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89D0A" w14:textId="3F5BAE2E" w:rsidR="00C26017" w:rsidRPr="00791572" w:rsidRDefault="00C26017" w:rsidP="00C26017">
      <w:pPr>
        <w:jc w:val="center"/>
        <w:rPr>
          <w:rFonts w:ascii="Times New Roman" w:hAnsi="Times New Roman" w:cs="Times New Roman"/>
          <w:sz w:val="24"/>
          <w:szCs w:val="24"/>
        </w:rPr>
      </w:pPr>
      <w:r w:rsidRPr="00791572">
        <w:rPr>
          <w:rFonts w:ascii="Times New Roman" w:hAnsi="Times New Roman" w:cs="Times New Roman"/>
          <w:noProof/>
          <w:sz w:val="24"/>
          <w:szCs w:val="24"/>
        </w:rPr>
        <w:drawing>
          <wp:anchor distT="0" distB="0" distL="114300" distR="114300" simplePos="0" relativeHeight="251658240" behindDoc="0" locked="0" layoutInCell="1" allowOverlap="1" wp14:anchorId="2D7A8F2C" wp14:editId="7DDEE900">
            <wp:simplePos x="0" y="0"/>
            <wp:positionH relativeFrom="margin">
              <wp:align>center</wp:align>
            </wp:positionH>
            <wp:positionV relativeFrom="paragraph">
              <wp:posOffset>0</wp:posOffset>
            </wp:positionV>
            <wp:extent cx="3562350" cy="1780540"/>
            <wp:effectExtent l="0" t="0" r="0" b="0"/>
            <wp:wrapTopAndBottom/>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62350" cy="1780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01368D" w14:textId="2DE0F32C" w:rsidR="00C26017" w:rsidRPr="00791572" w:rsidRDefault="00C26017" w:rsidP="00C26017">
      <w:pPr>
        <w:jc w:val="center"/>
        <w:rPr>
          <w:rFonts w:ascii="Times New Roman" w:hAnsi="Times New Roman" w:cs="Times New Roman"/>
          <w:sz w:val="24"/>
          <w:szCs w:val="24"/>
        </w:rPr>
      </w:pPr>
    </w:p>
    <w:p w14:paraId="6B8A941D" w14:textId="4B973CE0" w:rsidR="00C26017" w:rsidRPr="00B2559C" w:rsidRDefault="0008130A" w:rsidP="00C26017">
      <w:pPr>
        <w:jc w:val="center"/>
        <w:rPr>
          <w:rFonts w:ascii="Times New Roman" w:hAnsi="Times New Roman" w:cs="Times New Roman"/>
          <w:b/>
          <w:bCs/>
          <w:sz w:val="36"/>
          <w:szCs w:val="36"/>
        </w:rPr>
      </w:pPr>
      <w:r w:rsidRPr="00B2559C">
        <w:rPr>
          <w:rFonts w:ascii="Times New Roman" w:hAnsi="Times New Roman" w:cs="Times New Roman"/>
          <w:b/>
          <w:bCs/>
          <w:sz w:val="36"/>
          <w:szCs w:val="36"/>
        </w:rPr>
        <w:t>Profile Page Personality and Employability</w:t>
      </w:r>
    </w:p>
    <w:p w14:paraId="2EEE8C87" w14:textId="1091EEDD" w:rsidR="00C26017" w:rsidRPr="00791572" w:rsidRDefault="00C26017" w:rsidP="00C26017">
      <w:pPr>
        <w:jc w:val="center"/>
        <w:rPr>
          <w:rFonts w:ascii="Times New Roman" w:hAnsi="Times New Roman" w:cs="Times New Roman"/>
          <w:b/>
          <w:bCs/>
          <w:sz w:val="24"/>
          <w:szCs w:val="24"/>
        </w:rPr>
      </w:pPr>
    </w:p>
    <w:p w14:paraId="49854344" w14:textId="18725D46" w:rsidR="00C26017" w:rsidRPr="00791572" w:rsidRDefault="00C26017" w:rsidP="00C26017">
      <w:pPr>
        <w:jc w:val="center"/>
        <w:rPr>
          <w:rFonts w:ascii="Times New Roman" w:hAnsi="Times New Roman" w:cs="Times New Roman"/>
          <w:b/>
          <w:bCs/>
          <w:sz w:val="24"/>
          <w:szCs w:val="24"/>
        </w:rPr>
      </w:pPr>
    </w:p>
    <w:p w14:paraId="76710A89" w14:textId="03432C3E" w:rsidR="00C26017" w:rsidRPr="00791572" w:rsidRDefault="00C26017" w:rsidP="00C26017">
      <w:pPr>
        <w:jc w:val="center"/>
        <w:rPr>
          <w:rFonts w:ascii="Times New Roman" w:hAnsi="Times New Roman" w:cs="Times New Roman"/>
          <w:sz w:val="24"/>
          <w:szCs w:val="24"/>
        </w:rPr>
      </w:pPr>
      <w:r w:rsidRPr="00791572">
        <w:rPr>
          <w:rFonts w:ascii="Times New Roman" w:hAnsi="Times New Roman" w:cs="Times New Roman"/>
          <w:sz w:val="24"/>
          <w:szCs w:val="24"/>
        </w:rPr>
        <w:t>P1351715</w:t>
      </w:r>
    </w:p>
    <w:p w14:paraId="43050623" w14:textId="6C8E3891" w:rsidR="00C26017" w:rsidRPr="00791572" w:rsidRDefault="00C26017" w:rsidP="00C26017">
      <w:pPr>
        <w:jc w:val="center"/>
        <w:rPr>
          <w:rFonts w:ascii="Times New Roman" w:hAnsi="Times New Roman" w:cs="Times New Roman"/>
          <w:sz w:val="24"/>
          <w:szCs w:val="24"/>
        </w:rPr>
      </w:pPr>
      <w:r w:rsidRPr="00791572">
        <w:rPr>
          <w:rFonts w:ascii="Times New Roman" w:hAnsi="Times New Roman" w:cs="Times New Roman"/>
          <w:sz w:val="24"/>
          <w:szCs w:val="24"/>
        </w:rPr>
        <w:t xml:space="preserve">Dissertation in Psychology, April 2020, </w:t>
      </w:r>
    </w:p>
    <w:p w14:paraId="271D1534" w14:textId="257AFBAE" w:rsidR="00C26017" w:rsidRPr="00791572" w:rsidRDefault="00C26017" w:rsidP="00C26017">
      <w:pPr>
        <w:jc w:val="center"/>
        <w:rPr>
          <w:rFonts w:ascii="Times New Roman" w:hAnsi="Times New Roman" w:cs="Times New Roman"/>
          <w:sz w:val="24"/>
          <w:szCs w:val="24"/>
        </w:rPr>
      </w:pPr>
      <w:r w:rsidRPr="00791572">
        <w:rPr>
          <w:rFonts w:ascii="Times New Roman" w:hAnsi="Times New Roman" w:cs="Times New Roman"/>
          <w:sz w:val="24"/>
          <w:szCs w:val="24"/>
        </w:rPr>
        <w:t xml:space="preserve">University of Wales Trinity Saint David. </w:t>
      </w:r>
    </w:p>
    <w:p w14:paraId="15CCAD2F" w14:textId="681CA2C9" w:rsidR="00C26017" w:rsidRPr="00791572" w:rsidRDefault="00C26017" w:rsidP="00C26017">
      <w:pPr>
        <w:jc w:val="center"/>
        <w:rPr>
          <w:rFonts w:ascii="Times New Roman" w:hAnsi="Times New Roman" w:cs="Times New Roman"/>
          <w:sz w:val="24"/>
          <w:szCs w:val="24"/>
        </w:rPr>
      </w:pPr>
    </w:p>
    <w:p w14:paraId="2D9DFA7F" w14:textId="209FAF2F" w:rsidR="00C26017" w:rsidRPr="00791572" w:rsidRDefault="00C26017" w:rsidP="00C26017">
      <w:pPr>
        <w:jc w:val="center"/>
        <w:rPr>
          <w:rFonts w:ascii="Times New Roman" w:hAnsi="Times New Roman" w:cs="Times New Roman"/>
          <w:sz w:val="24"/>
          <w:szCs w:val="24"/>
        </w:rPr>
      </w:pPr>
    </w:p>
    <w:p w14:paraId="291057C5" w14:textId="7303F528" w:rsidR="00C26017" w:rsidRPr="00791572" w:rsidRDefault="00C26017" w:rsidP="00C26017">
      <w:pPr>
        <w:jc w:val="center"/>
        <w:rPr>
          <w:rFonts w:ascii="Times New Roman" w:hAnsi="Times New Roman" w:cs="Times New Roman"/>
          <w:sz w:val="24"/>
          <w:szCs w:val="24"/>
        </w:rPr>
      </w:pPr>
    </w:p>
    <w:p w14:paraId="79E10281" w14:textId="4829FC2F" w:rsidR="00C26017" w:rsidRPr="00791572" w:rsidRDefault="00C26017" w:rsidP="00C26017">
      <w:pPr>
        <w:jc w:val="center"/>
        <w:rPr>
          <w:rFonts w:ascii="Times New Roman" w:hAnsi="Times New Roman" w:cs="Times New Roman"/>
          <w:sz w:val="24"/>
          <w:szCs w:val="24"/>
        </w:rPr>
      </w:pPr>
    </w:p>
    <w:p w14:paraId="0DBC7184" w14:textId="115B91A6" w:rsidR="00C26017" w:rsidRPr="00791572" w:rsidRDefault="00C26017" w:rsidP="00C26017">
      <w:pPr>
        <w:jc w:val="center"/>
        <w:rPr>
          <w:rFonts w:ascii="Times New Roman" w:hAnsi="Times New Roman" w:cs="Times New Roman"/>
          <w:sz w:val="24"/>
          <w:szCs w:val="24"/>
        </w:rPr>
      </w:pPr>
    </w:p>
    <w:p w14:paraId="00EF45BB" w14:textId="7652C1CA" w:rsidR="00C26017" w:rsidRPr="00791572" w:rsidRDefault="00C26017" w:rsidP="00C26017">
      <w:pPr>
        <w:jc w:val="center"/>
        <w:rPr>
          <w:rFonts w:ascii="Times New Roman" w:hAnsi="Times New Roman" w:cs="Times New Roman"/>
          <w:sz w:val="24"/>
          <w:szCs w:val="24"/>
        </w:rPr>
      </w:pPr>
    </w:p>
    <w:p w14:paraId="5FE15EB0" w14:textId="63FA7880" w:rsidR="00C26017" w:rsidRPr="00791572" w:rsidRDefault="00C26017" w:rsidP="00C26017">
      <w:pPr>
        <w:jc w:val="center"/>
        <w:rPr>
          <w:rFonts w:ascii="Times New Roman" w:hAnsi="Times New Roman" w:cs="Times New Roman"/>
          <w:sz w:val="24"/>
          <w:szCs w:val="24"/>
        </w:rPr>
      </w:pPr>
    </w:p>
    <w:p w14:paraId="1AEDBC4A" w14:textId="2D5D2B0A" w:rsidR="00C26017" w:rsidRPr="00791572" w:rsidRDefault="00C26017" w:rsidP="00C26017">
      <w:pPr>
        <w:jc w:val="center"/>
        <w:rPr>
          <w:rFonts w:ascii="Times New Roman" w:hAnsi="Times New Roman" w:cs="Times New Roman"/>
          <w:sz w:val="24"/>
          <w:szCs w:val="24"/>
        </w:rPr>
      </w:pPr>
    </w:p>
    <w:p w14:paraId="6A48F566" w14:textId="0BFB30EF" w:rsidR="00C26017" w:rsidRPr="00791572" w:rsidRDefault="00C26017" w:rsidP="00C26017">
      <w:pPr>
        <w:jc w:val="center"/>
        <w:rPr>
          <w:rFonts w:ascii="Times New Roman" w:hAnsi="Times New Roman" w:cs="Times New Roman"/>
          <w:sz w:val="24"/>
          <w:szCs w:val="24"/>
        </w:rPr>
      </w:pPr>
    </w:p>
    <w:p w14:paraId="3E91035C" w14:textId="5C3AC5A6" w:rsidR="00C26017" w:rsidRPr="00791572" w:rsidRDefault="00C26017" w:rsidP="00C26017">
      <w:pPr>
        <w:jc w:val="center"/>
        <w:rPr>
          <w:rFonts w:ascii="Times New Roman" w:hAnsi="Times New Roman" w:cs="Times New Roman"/>
          <w:sz w:val="24"/>
          <w:szCs w:val="24"/>
        </w:rPr>
      </w:pPr>
    </w:p>
    <w:p w14:paraId="55BD5A5A" w14:textId="5C4021DC" w:rsidR="00C26017" w:rsidRPr="00791572" w:rsidRDefault="00C26017" w:rsidP="00C26017">
      <w:pPr>
        <w:jc w:val="center"/>
        <w:rPr>
          <w:rFonts w:ascii="Times New Roman" w:hAnsi="Times New Roman" w:cs="Times New Roman"/>
          <w:sz w:val="24"/>
          <w:szCs w:val="24"/>
        </w:rPr>
      </w:pPr>
    </w:p>
    <w:p w14:paraId="79C552CF" w14:textId="37B20336" w:rsidR="00C26017" w:rsidRPr="00791572" w:rsidRDefault="00C26017" w:rsidP="00C26017">
      <w:pPr>
        <w:jc w:val="center"/>
        <w:rPr>
          <w:rFonts w:ascii="Times New Roman" w:hAnsi="Times New Roman" w:cs="Times New Roman"/>
          <w:sz w:val="24"/>
          <w:szCs w:val="24"/>
        </w:rPr>
      </w:pPr>
      <w:r w:rsidRPr="00791572">
        <w:rPr>
          <w:rFonts w:ascii="Times New Roman" w:hAnsi="Times New Roman" w:cs="Times New Roman"/>
          <w:sz w:val="24"/>
          <w:szCs w:val="24"/>
        </w:rPr>
        <w:t xml:space="preserve">Dissertation submitted in partial fulfilment of the requirements for the degree of Bachelor of Science (hons) in Psychology. </w:t>
      </w:r>
    </w:p>
    <w:p w14:paraId="4331EF21" w14:textId="77777777" w:rsidR="00C26017" w:rsidRPr="00791572" w:rsidRDefault="00C26017">
      <w:pPr>
        <w:rPr>
          <w:rFonts w:ascii="Times New Roman" w:hAnsi="Times New Roman" w:cs="Times New Roman"/>
          <w:sz w:val="24"/>
          <w:szCs w:val="24"/>
        </w:rPr>
      </w:pPr>
      <w:r w:rsidRPr="00791572">
        <w:rPr>
          <w:rFonts w:ascii="Times New Roman" w:hAnsi="Times New Roman" w:cs="Times New Roman"/>
          <w:sz w:val="24"/>
          <w:szCs w:val="24"/>
        </w:rPr>
        <w:br w:type="page"/>
      </w:r>
    </w:p>
    <w:p w14:paraId="02ECFE18" w14:textId="77777777" w:rsidR="00C26017" w:rsidRPr="00791572" w:rsidRDefault="00C26017" w:rsidP="00C26017">
      <w:pPr>
        <w:jc w:val="center"/>
        <w:rPr>
          <w:rFonts w:ascii="Times New Roman" w:hAnsi="Times New Roman" w:cs="Times New Roman"/>
          <w:b/>
          <w:sz w:val="24"/>
          <w:szCs w:val="24"/>
        </w:rPr>
      </w:pPr>
      <w:r w:rsidRPr="00791572">
        <w:rPr>
          <w:rFonts w:ascii="Times New Roman" w:hAnsi="Times New Roman" w:cs="Times New Roman"/>
          <w:b/>
          <w:sz w:val="24"/>
          <w:szCs w:val="24"/>
        </w:rPr>
        <w:lastRenderedPageBreak/>
        <w:t>DECLARATION</w:t>
      </w:r>
    </w:p>
    <w:p w14:paraId="58DC8348" w14:textId="77777777" w:rsidR="00C26017" w:rsidRPr="00791572" w:rsidRDefault="00C26017" w:rsidP="00C26017">
      <w:pPr>
        <w:spacing w:after="0"/>
        <w:rPr>
          <w:rFonts w:ascii="Times New Roman" w:hAnsi="Times New Roman" w:cs="Times New Roman"/>
          <w:sz w:val="24"/>
          <w:szCs w:val="24"/>
        </w:rPr>
      </w:pPr>
    </w:p>
    <w:p w14:paraId="1EA55394" w14:textId="77777777" w:rsidR="00C26017" w:rsidRPr="00791572" w:rsidRDefault="00C26017" w:rsidP="00C26017">
      <w:pPr>
        <w:spacing w:after="0" w:line="276" w:lineRule="auto"/>
        <w:rPr>
          <w:rFonts w:ascii="Times New Roman" w:hAnsi="Times New Roman" w:cs="Times New Roman"/>
          <w:sz w:val="24"/>
          <w:szCs w:val="24"/>
        </w:rPr>
      </w:pPr>
      <w:r w:rsidRPr="00791572">
        <w:rPr>
          <w:rFonts w:ascii="Times New Roman" w:hAnsi="Times New Roman" w:cs="Times New Roman"/>
          <w:sz w:val="24"/>
          <w:szCs w:val="24"/>
        </w:rPr>
        <w:t xml:space="preserve">This work has not previously been accepted in substance for any degrees and is not being concurrently submitted in candidature for any degrees. </w:t>
      </w:r>
    </w:p>
    <w:p w14:paraId="478406E4" w14:textId="77777777" w:rsidR="00C26017" w:rsidRPr="00791572" w:rsidRDefault="00C26017" w:rsidP="00C26017">
      <w:pPr>
        <w:spacing w:after="0" w:line="240" w:lineRule="auto"/>
        <w:rPr>
          <w:rFonts w:ascii="Times New Roman" w:hAnsi="Times New Roman" w:cs="Times New Roman"/>
          <w:sz w:val="24"/>
          <w:szCs w:val="24"/>
        </w:rPr>
      </w:pPr>
    </w:p>
    <w:p w14:paraId="2F094686" w14:textId="61035F79" w:rsidR="00C26017" w:rsidRPr="00791572" w:rsidRDefault="00C26017" w:rsidP="00C26017">
      <w:pPr>
        <w:spacing w:before="240" w:line="240" w:lineRule="auto"/>
        <w:rPr>
          <w:rFonts w:ascii="Times New Roman" w:hAnsi="Times New Roman" w:cs="Times New Roman"/>
          <w:sz w:val="24"/>
          <w:szCs w:val="24"/>
        </w:rPr>
      </w:pPr>
      <w:r w:rsidRPr="00791572">
        <w:rPr>
          <w:rFonts w:ascii="Times New Roman" w:hAnsi="Times New Roman" w:cs="Times New Roman"/>
          <w:sz w:val="24"/>
          <w:szCs w:val="24"/>
        </w:rPr>
        <w:t>Signed</w:t>
      </w:r>
      <w:r w:rsidR="00684985">
        <w:rPr>
          <w:rFonts w:ascii="Times New Roman" w:hAnsi="Times New Roman" w:cs="Times New Roman"/>
          <w:sz w:val="24"/>
          <w:szCs w:val="24"/>
        </w:rPr>
        <w:t>:</w:t>
      </w:r>
      <w:r w:rsidRPr="00791572">
        <w:rPr>
          <w:rFonts w:ascii="Times New Roman" w:hAnsi="Times New Roman" w:cs="Times New Roman"/>
          <w:sz w:val="24"/>
          <w:szCs w:val="24"/>
        </w:rPr>
        <w:t xml:space="preserve"> </w:t>
      </w:r>
      <w:r w:rsidR="00684985">
        <w:rPr>
          <w:rFonts w:ascii="Times New Roman" w:hAnsi="Times New Roman" w:cs="Times New Roman"/>
          <w:sz w:val="24"/>
          <w:szCs w:val="24"/>
        </w:rPr>
        <w:t xml:space="preserve">Bronwen Phillips </w:t>
      </w:r>
      <w:r w:rsidRPr="00791572">
        <w:rPr>
          <w:rFonts w:ascii="Times New Roman" w:hAnsi="Times New Roman" w:cs="Times New Roman"/>
          <w:sz w:val="24"/>
          <w:szCs w:val="24"/>
        </w:rPr>
        <w:t xml:space="preserve">(candidate) </w:t>
      </w:r>
    </w:p>
    <w:p w14:paraId="11E35986" w14:textId="5EBB81D5" w:rsidR="00C26017" w:rsidRPr="00791572" w:rsidRDefault="00C26017" w:rsidP="00C26017">
      <w:pPr>
        <w:spacing w:before="240" w:line="360" w:lineRule="auto"/>
        <w:rPr>
          <w:rFonts w:ascii="Times New Roman" w:hAnsi="Times New Roman" w:cs="Times New Roman"/>
          <w:sz w:val="24"/>
          <w:szCs w:val="24"/>
        </w:rPr>
      </w:pPr>
      <w:r w:rsidRPr="00791572">
        <w:rPr>
          <w:rFonts w:ascii="Times New Roman" w:hAnsi="Times New Roman" w:cs="Times New Roman"/>
          <w:sz w:val="24"/>
          <w:szCs w:val="24"/>
        </w:rPr>
        <w:t>Date</w:t>
      </w:r>
      <w:r w:rsidR="00684985">
        <w:rPr>
          <w:rFonts w:ascii="Times New Roman" w:hAnsi="Times New Roman" w:cs="Times New Roman"/>
          <w:sz w:val="24"/>
          <w:szCs w:val="24"/>
        </w:rPr>
        <w:t>: 20/04/2020</w:t>
      </w:r>
      <w:r w:rsidRPr="00791572">
        <w:rPr>
          <w:rFonts w:ascii="Times New Roman" w:hAnsi="Times New Roman" w:cs="Times New Roman"/>
          <w:sz w:val="24"/>
          <w:szCs w:val="24"/>
        </w:rPr>
        <w:t xml:space="preserve"> </w:t>
      </w:r>
    </w:p>
    <w:p w14:paraId="59EE3129" w14:textId="77777777" w:rsidR="00C26017" w:rsidRPr="00791572" w:rsidRDefault="00C26017" w:rsidP="00C26017">
      <w:pPr>
        <w:spacing w:line="360" w:lineRule="auto"/>
        <w:rPr>
          <w:rFonts w:ascii="Times New Roman" w:hAnsi="Times New Roman" w:cs="Times New Roman"/>
          <w:b/>
          <w:sz w:val="24"/>
          <w:szCs w:val="24"/>
        </w:rPr>
      </w:pPr>
    </w:p>
    <w:p w14:paraId="21E0D6AD" w14:textId="77777777" w:rsidR="00C26017" w:rsidRPr="00791572" w:rsidRDefault="00C26017" w:rsidP="00C26017">
      <w:pPr>
        <w:spacing w:line="360" w:lineRule="auto"/>
        <w:rPr>
          <w:rFonts w:ascii="Times New Roman" w:hAnsi="Times New Roman" w:cs="Times New Roman"/>
          <w:b/>
          <w:sz w:val="24"/>
          <w:szCs w:val="24"/>
        </w:rPr>
      </w:pPr>
      <w:r w:rsidRPr="00791572">
        <w:rPr>
          <w:rFonts w:ascii="Times New Roman" w:hAnsi="Times New Roman" w:cs="Times New Roman"/>
          <w:b/>
          <w:sz w:val="24"/>
          <w:szCs w:val="24"/>
        </w:rPr>
        <w:t>STATEMENT 1:</w:t>
      </w:r>
    </w:p>
    <w:p w14:paraId="49986A16" w14:textId="2E2DEE32" w:rsidR="00C26017" w:rsidRPr="00791572" w:rsidRDefault="00C26017" w:rsidP="00C26017">
      <w:pPr>
        <w:spacing w:line="480" w:lineRule="auto"/>
        <w:rPr>
          <w:rFonts w:ascii="Times New Roman" w:hAnsi="Times New Roman" w:cs="Times New Roman"/>
          <w:sz w:val="24"/>
          <w:szCs w:val="24"/>
        </w:rPr>
      </w:pPr>
      <w:r w:rsidRPr="00791572">
        <w:rPr>
          <w:rFonts w:ascii="Times New Roman" w:hAnsi="Times New Roman" w:cs="Times New Roman"/>
          <w:sz w:val="24"/>
          <w:szCs w:val="24"/>
        </w:rPr>
        <w:t xml:space="preserve">This dissertation is being submitted in partial fulfilment of the requirements for the degree of </w:t>
      </w:r>
      <w:r w:rsidR="00684985">
        <w:rPr>
          <w:rFonts w:ascii="Times New Roman" w:hAnsi="Times New Roman" w:cs="Times New Roman"/>
          <w:sz w:val="24"/>
          <w:szCs w:val="24"/>
        </w:rPr>
        <w:t>Batchelor of Science (hons) Psychology</w:t>
      </w:r>
    </w:p>
    <w:p w14:paraId="772AB384" w14:textId="738B8F84" w:rsidR="00C26017" w:rsidRPr="00791572" w:rsidRDefault="00C26017" w:rsidP="00C26017">
      <w:pPr>
        <w:spacing w:line="360" w:lineRule="auto"/>
        <w:rPr>
          <w:rFonts w:ascii="Times New Roman" w:hAnsi="Times New Roman" w:cs="Times New Roman"/>
          <w:sz w:val="24"/>
          <w:szCs w:val="24"/>
        </w:rPr>
      </w:pPr>
      <w:r w:rsidRPr="00791572">
        <w:rPr>
          <w:rFonts w:ascii="Times New Roman" w:hAnsi="Times New Roman" w:cs="Times New Roman"/>
          <w:sz w:val="24"/>
          <w:szCs w:val="24"/>
        </w:rPr>
        <w:t>Signed</w:t>
      </w:r>
      <w:r w:rsidR="00684985">
        <w:rPr>
          <w:rFonts w:ascii="Times New Roman" w:hAnsi="Times New Roman" w:cs="Times New Roman"/>
          <w:sz w:val="24"/>
          <w:szCs w:val="24"/>
        </w:rPr>
        <w:t>: Bronwen Phillips</w:t>
      </w:r>
      <w:r w:rsidRPr="00791572">
        <w:rPr>
          <w:rFonts w:ascii="Times New Roman" w:hAnsi="Times New Roman" w:cs="Times New Roman"/>
          <w:sz w:val="24"/>
          <w:szCs w:val="24"/>
        </w:rPr>
        <w:t xml:space="preserve"> </w:t>
      </w:r>
    </w:p>
    <w:p w14:paraId="3C35D3E0" w14:textId="2E7A819C" w:rsidR="00C26017" w:rsidRPr="00791572" w:rsidRDefault="00C26017" w:rsidP="00C26017">
      <w:pPr>
        <w:spacing w:line="360" w:lineRule="auto"/>
        <w:rPr>
          <w:rFonts w:ascii="Times New Roman" w:hAnsi="Times New Roman" w:cs="Times New Roman"/>
          <w:sz w:val="24"/>
          <w:szCs w:val="24"/>
        </w:rPr>
      </w:pPr>
      <w:r w:rsidRPr="00791572">
        <w:rPr>
          <w:rFonts w:ascii="Times New Roman" w:hAnsi="Times New Roman" w:cs="Times New Roman"/>
          <w:sz w:val="24"/>
          <w:szCs w:val="24"/>
        </w:rPr>
        <w:t>Date</w:t>
      </w:r>
      <w:r w:rsidR="00684985">
        <w:rPr>
          <w:rFonts w:ascii="Times New Roman" w:hAnsi="Times New Roman" w:cs="Times New Roman"/>
          <w:sz w:val="24"/>
          <w:szCs w:val="24"/>
        </w:rPr>
        <w:t>:</w:t>
      </w:r>
      <w:r w:rsidRPr="00791572">
        <w:rPr>
          <w:rFonts w:ascii="Times New Roman" w:hAnsi="Times New Roman" w:cs="Times New Roman"/>
          <w:sz w:val="24"/>
          <w:szCs w:val="24"/>
        </w:rPr>
        <w:t xml:space="preserve"> </w:t>
      </w:r>
      <w:r w:rsidR="00684985">
        <w:rPr>
          <w:rFonts w:ascii="Times New Roman" w:hAnsi="Times New Roman" w:cs="Times New Roman"/>
          <w:sz w:val="24"/>
          <w:szCs w:val="24"/>
        </w:rPr>
        <w:t>20/04/2020</w:t>
      </w:r>
    </w:p>
    <w:p w14:paraId="780E1B34" w14:textId="77777777" w:rsidR="00C26017" w:rsidRPr="00791572" w:rsidRDefault="00C26017" w:rsidP="00C26017">
      <w:pPr>
        <w:spacing w:line="360" w:lineRule="auto"/>
        <w:rPr>
          <w:rFonts w:ascii="Times New Roman" w:hAnsi="Times New Roman" w:cs="Times New Roman"/>
          <w:b/>
          <w:sz w:val="24"/>
          <w:szCs w:val="24"/>
        </w:rPr>
      </w:pPr>
    </w:p>
    <w:p w14:paraId="50368A22" w14:textId="77777777" w:rsidR="00C26017" w:rsidRPr="00791572" w:rsidRDefault="00C26017" w:rsidP="00C26017">
      <w:pPr>
        <w:spacing w:line="360" w:lineRule="auto"/>
        <w:rPr>
          <w:rFonts w:ascii="Times New Roman" w:hAnsi="Times New Roman" w:cs="Times New Roman"/>
          <w:b/>
          <w:sz w:val="24"/>
          <w:szCs w:val="24"/>
        </w:rPr>
      </w:pPr>
      <w:r w:rsidRPr="00791572">
        <w:rPr>
          <w:rFonts w:ascii="Times New Roman" w:hAnsi="Times New Roman" w:cs="Times New Roman"/>
          <w:b/>
          <w:sz w:val="24"/>
          <w:szCs w:val="24"/>
        </w:rPr>
        <w:t>STATEMENT 2:</w:t>
      </w:r>
    </w:p>
    <w:p w14:paraId="575E1816" w14:textId="77777777" w:rsidR="00C26017" w:rsidRPr="00791572" w:rsidRDefault="00C26017" w:rsidP="00C26017">
      <w:pPr>
        <w:spacing w:after="0" w:line="276" w:lineRule="auto"/>
        <w:rPr>
          <w:rFonts w:ascii="Times New Roman" w:hAnsi="Times New Roman" w:cs="Times New Roman"/>
          <w:sz w:val="24"/>
          <w:szCs w:val="24"/>
        </w:rPr>
      </w:pPr>
      <w:r w:rsidRPr="00791572">
        <w:rPr>
          <w:rFonts w:ascii="Times New Roman" w:hAnsi="Times New Roman" w:cs="Times New Roman"/>
          <w:sz w:val="24"/>
          <w:szCs w:val="24"/>
        </w:rPr>
        <w:t xml:space="preserve">This dissertation is the result of my own independent work/investigation, except where otherwise stated. Other sources are acknowledged by giving explicit references. A reference list is appended. </w:t>
      </w:r>
    </w:p>
    <w:p w14:paraId="4FCEE6BF" w14:textId="77777777" w:rsidR="00C26017" w:rsidRPr="00791572" w:rsidRDefault="00C26017" w:rsidP="00C26017">
      <w:pPr>
        <w:spacing w:after="0" w:line="360" w:lineRule="auto"/>
        <w:rPr>
          <w:rFonts w:ascii="Times New Roman" w:hAnsi="Times New Roman" w:cs="Times New Roman"/>
          <w:sz w:val="24"/>
          <w:szCs w:val="24"/>
        </w:rPr>
      </w:pPr>
    </w:p>
    <w:p w14:paraId="4F7716A9" w14:textId="2CCAF7E5" w:rsidR="00C26017" w:rsidRPr="00791572" w:rsidRDefault="00C26017" w:rsidP="00C26017">
      <w:pPr>
        <w:spacing w:line="360" w:lineRule="auto"/>
        <w:rPr>
          <w:rFonts w:ascii="Times New Roman" w:hAnsi="Times New Roman" w:cs="Times New Roman"/>
          <w:sz w:val="24"/>
          <w:szCs w:val="24"/>
        </w:rPr>
      </w:pPr>
      <w:r w:rsidRPr="00791572">
        <w:rPr>
          <w:rFonts w:ascii="Times New Roman" w:hAnsi="Times New Roman" w:cs="Times New Roman"/>
          <w:sz w:val="24"/>
          <w:szCs w:val="24"/>
        </w:rPr>
        <w:t>Signed</w:t>
      </w:r>
      <w:r w:rsidR="00684985">
        <w:rPr>
          <w:rFonts w:ascii="Times New Roman" w:hAnsi="Times New Roman" w:cs="Times New Roman"/>
          <w:sz w:val="24"/>
          <w:szCs w:val="24"/>
        </w:rPr>
        <w:t>:</w:t>
      </w:r>
      <w:r w:rsidRPr="00791572">
        <w:rPr>
          <w:rFonts w:ascii="Times New Roman" w:hAnsi="Times New Roman" w:cs="Times New Roman"/>
          <w:sz w:val="24"/>
          <w:szCs w:val="24"/>
        </w:rPr>
        <w:t xml:space="preserve"> </w:t>
      </w:r>
      <w:r w:rsidR="00684985">
        <w:rPr>
          <w:rFonts w:ascii="Times New Roman" w:hAnsi="Times New Roman" w:cs="Times New Roman"/>
          <w:sz w:val="24"/>
          <w:szCs w:val="24"/>
        </w:rPr>
        <w:t xml:space="preserve">Bronwen Phillips </w:t>
      </w:r>
    </w:p>
    <w:p w14:paraId="5B28D405" w14:textId="77777777" w:rsidR="00684985" w:rsidRDefault="00C26017" w:rsidP="00C26017">
      <w:pPr>
        <w:spacing w:line="360" w:lineRule="auto"/>
        <w:rPr>
          <w:rFonts w:ascii="Times New Roman" w:hAnsi="Times New Roman" w:cs="Times New Roman"/>
          <w:sz w:val="24"/>
          <w:szCs w:val="24"/>
        </w:rPr>
      </w:pPr>
      <w:r w:rsidRPr="00791572">
        <w:rPr>
          <w:rFonts w:ascii="Times New Roman" w:hAnsi="Times New Roman" w:cs="Times New Roman"/>
          <w:sz w:val="24"/>
          <w:szCs w:val="24"/>
        </w:rPr>
        <w:t>Date</w:t>
      </w:r>
      <w:r w:rsidR="00684985">
        <w:rPr>
          <w:rFonts w:ascii="Times New Roman" w:hAnsi="Times New Roman" w:cs="Times New Roman"/>
          <w:sz w:val="24"/>
          <w:szCs w:val="24"/>
        </w:rPr>
        <w:t>: 20/04/2020</w:t>
      </w:r>
    </w:p>
    <w:p w14:paraId="5673524F" w14:textId="77777777" w:rsidR="00684985" w:rsidRDefault="00684985" w:rsidP="00C26017">
      <w:pPr>
        <w:spacing w:line="360" w:lineRule="auto"/>
        <w:rPr>
          <w:rFonts w:ascii="Times New Roman" w:hAnsi="Times New Roman" w:cs="Times New Roman"/>
          <w:sz w:val="24"/>
          <w:szCs w:val="24"/>
        </w:rPr>
      </w:pPr>
    </w:p>
    <w:p w14:paraId="355C3981" w14:textId="485A9783" w:rsidR="00C26017" w:rsidRPr="00791572" w:rsidRDefault="00C26017" w:rsidP="00C26017">
      <w:pPr>
        <w:spacing w:line="360" w:lineRule="auto"/>
        <w:rPr>
          <w:rFonts w:ascii="Times New Roman" w:hAnsi="Times New Roman" w:cs="Times New Roman"/>
          <w:b/>
          <w:sz w:val="24"/>
          <w:szCs w:val="24"/>
        </w:rPr>
      </w:pPr>
      <w:r w:rsidRPr="00791572">
        <w:rPr>
          <w:rFonts w:ascii="Times New Roman" w:hAnsi="Times New Roman" w:cs="Times New Roman"/>
          <w:b/>
          <w:sz w:val="24"/>
          <w:szCs w:val="24"/>
        </w:rPr>
        <w:t>STATEMENT 3:</w:t>
      </w:r>
    </w:p>
    <w:p w14:paraId="2E16D910" w14:textId="77777777" w:rsidR="00C26017" w:rsidRPr="00791572" w:rsidRDefault="00C26017" w:rsidP="00C26017">
      <w:pPr>
        <w:spacing w:after="0" w:line="276" w:lineRule="auto"/>
        <w:rPr>
          <w:rFonts w:ascii="Times New Roman" w:hAnsi="Times New Roman" w:cs="Times New Roman"/>
          <w:sz w:val="24"/>
          <w:szCs w:val="24"/>
        </w:rPr>
      </w:pPr>
      <w:r w:rsidRPr="00791572">
        <w:rPr>
          <w:rFonts w:ascii="Times New Roman" w:hAnsi="Times New Roman" w:cs="Times New Roman"/>
          <w:sz w:val="24"/>
          <w:szCs w:val="24"/>
        </w:rPr>
        <w:t xml:space="preserve">I hereby give consent for my dissertation, if accepted, to be available for photocopying and for inter-library loan, and for the title and summary to be made available to outside organisations. </w:t>
      </w:r>
    </w:p>
    <w:p w14:paraId="3D92146D" w14:textId="77777777" w:rsidR="00C26017" w:rsidRPr="00791572" w:rsidRDefault="00C26017" w:rsidP="00C26017">
      <w:pPr>
        <w:spacing w:after="0" w:line="360" w:lineRule="auto"/>
        <w:rPr>
          <w:rFonts w:ascii="Times New Roman" w:hAnsi="Times New Roman" w:cs="Times New Roman"/>
          <w:sz w:val="24"/>
          <w:szCs w:val="24"/>
        </w:rPr>
      </w:pPr>
    </w:p>
    <w:p w14:paraId="28267CBB" w14:textId="4DDA2D8B" w:rsidR="00C26017" w:rsidRPr="00791572" w:rsidRDefault="00C26017" w:rsidP="00C26017">
      <w:pPr>
        <w:spacing w:line="360" w:lineRule="auto"/>
        <w:rPr>
          <w:rFonts w:ascii="Times New Roman" w:hAnsi="Times New Roman" w:cs="Times New Roman"/>
          <w:sz w:val="24"/>
          <w:szCs w:val="24"/>
        </w:rPr>
      </w:pPr>
      <w:r w:rsidRPr="00791572">
        <w:rPr>
          <w:rFonts w:ascii="Times New Roman" w:hAnsi="Times New Roman" w:cs="Times New Roman"/>
          <w:sz w:val="24"/>
          <w:szCs w:val="24"/>
        </w:rPr>
        <w:t>Signed</w:t>
      </w:r>
      <w:r w:rsidR="00EC34A7">
        <w:rPr>
          <w:rFonts w:ascii="Times New Roman" w:hAnsi="Times New Roman" w:cs="Times New Roman"/>
          <w:sz w:val="24"/>
          <w:szCs w:val="24"/>
        </w:rPr>
        <w:t>: Bronwen Phillips</w:t>
      </w:r>
    </w:p>
    <w:p w14:paraId="678BD152" w14:textId="44A24302" w:rsidR="00C26017" w:rsidRPr="00791572" w:rsidRDefault="00C26017" w:rsidP="00C26017">
      <w:pPr>
        <w:spacing w:line="360" w:lineRule="auto"/>
        <w:rPr>
          <w:rFonts w:ascii="Times New Roman" w:hAnsi="Times New Roman" w:cs="Times New Roman"/>
          <w:sz w:val="24"/>
          <w:szCs w:val="24"/>
        </w:rPr>
      </w:pPr>
      <w:r w:rsidRPr="00791572">
        <w:rPr>
          <w:rFonts w:ascii="Times New Roman" w:hAnsi="Times New Roman" w:cs="Times New Roman"/>
          <w:sz w:val="24"/>
          <w:szCs w:val="24"/>
        </w:rPr>
        <w:t>Date</w:t>
      </w:r>
      <w:r w:rsidR="00EC34A7">
        <w:rPr>
          <w:rFonts w:ascii="Times New Roman" w:hAnsi="Times New Roman" w:cs="Times New Roman"/>
          <w:sz w:val="24"/>
          <w:szCs w:val="24"/>
        </w:rPr>
        <w:t>: 20/04/2020</w:t>
      </w:r>
    </w:p>
    <w:p w14:paraId="7FFE640D" w14:textId="62AB01B1" w:rsidR="00C26017" w:rsidRPr="00791572" w:rsidRDefault="00C26017" w:rsidP="00DD1BCE">
      <w:pPr>
        <w:spacing w:line="480" w:lineRule="auto"/>
        <w:jc w:val="center"/>
        <w:rPr>
          <w:rFonts w:ascii="Times New Roman" w:hAnsi="Times New Roman" w:cs="Times New Roman"/>
          <w:b/>
          <w:bCs/>
          <w:sz w:val="24"/>
          <w:szCs w:val="24"/>
        </w:rPr>
      </w:pPr>
      <w:r w:rsidRPr="00791572">
        <w:rPr>
          <w:rFonts w:ascii="Times New Roman" w:hAnsi="Times New Roman" w:cs="Times New Roman"/>
          <w:b/>
          <w:bCs/>
          <w:sz w:val="24"/>
          <w:szCs w:val="24"/>
        </w:rPr>
        <w:lastRenderedPageBreak/>
        <w:t>Acknowledgements</w:t>
      </w:r>
    </w:p>
    <w:p w14:paraId="49C56EE7" w14:textId="77777777" w:rsidR="005170BD" w:rsidRDefault="005170BD" w:rsidP="00710302">
      <w:pPr>
        <w:spacing w:line="480" w:lineRule="auto"/>
        <w:jc w:val="center"/>
        <w:rPr>
          <w:rFonts w:ascii="Times New Roman" w:hAnsi="Times New Roman" w:cs="Times New Roman"/>
          <w:sz w:val="24"/>
          <w:szCs w:val="24"/>
        </w:rPr>
      </w:pPr>
    </w:p>
    <w:p w14:paraId="04853ACC" w14:textId="0700EE5F" w:rsidR="00A966A6" w:rsidRDefault="00C7057A" w:rsidP="00710302">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Working on this dissertation project has been exciting, challenging, emotional, but mostly rewarding. </w:t>
      </w:r>
      <w:r w:rsidR="007B7C9C">
        <w:rPr>
          <w:rFonts w:ascii="Times New Roman" w:hAnsi="Times New Roman" w:cs="Times New Roman"/>
          <w:sz w:val="24"/>
          <w:szCs w:val="24"/>
        </w:rPr>
        <w:t>I would like to take this opportunity to express my gratitude to those who have supported me throughout</w:t>
      </w:r>
      <w:r>
        <w:rPr>
          <w:rFonts w:ascii="Times New Roman" w:hAnsi="Times New Roman" w:cs="Times New Roman"/>
          <w:sz w:val="24"/>
          <w:szCs w:val="24"/>
        </w:rPr>
        <w:t xml:space="preserve"> this process</w:t>
      </w:r>
      <w:r w:rsidR="007B7C9C">
        <w:rPr>
          <w:rFonts w:ascii="Times New Roman" w:hAnsi="Times New Roman" w:cs="Times New Roman"/>
          <w:sz w:val="24"/>
          <w:szCs w:val="24"/>
        </w:rPr>
        <w:t>.</w:t>
      </w:r>
    </w:p>
    <w:p w14:paraId="1207C3E1" w14:textId="77777777" w:rsidR="00A966A6" w:rsidRDefault="00A966A6" w:rsidP="00710302">
      <w:pPr>
        <w:spacing w:line="480" w:lineRule="auto"/>
        <w:jc w:val="center"/>
        <w:rPr>
          <w:rFonts w:ascii="Times New Roman" w:hAnsi="Times New Roman" w:cs="Times New Roman"/>
          <w:sz w:val="24"/>
          <w:szCs w:val="24"/>
        </w:rPr>
      </w:pPr>
    </w:p>
    <w:p w14:paraId="1C962F80" w14:textId="1FF688EE" w:rsidR="00710302" w:rsidRDefault="00C63B89" w:rsidP="00F8586B">
      <w:pPr>
        <w:spacing w:line="480" w:lineRule="auto"/>
        <w:jc w:val="center"/>
        <w:rPr>
          <w:rFonts w:ascii="Times New Roman" w:hAnsi="Times New Roman" w:cs="Times New Roman"/>
          <w:sz w:val="24"/>
          <w:szCs w:val="24"/>
        </w:rPr>
      </w:pPr>
      <w:r>
        <w:rPr>
          <w:rFonts w:ascii="Times New Roman" w:hAnsi="Times New Roman" w:cs="Times New Roman"/>
          <w:sz w:val="24"/>
          <w:szCs w:val="24"/>
        </w:rPr>
        <w:t>Firstly, I would like to thank my dissertation supervisor, Stacey Coleman</w:t>
      </w:r>
      <w:r w:rsidR="00852E94">
        <w:rPr>
          <w:rFonts w:ascii="Times New Roman" w:hAnsi="Times New Roman" w:cs="Times New Roman"/>
          <w:sz w:val="24"/>
          <w:szCs w:val="24"/>
        </w:rPr>
        <w:t>,</w:t>
      </w:r>
      <w:r>
        <w:rPr>
          <w:rFonts w:ascii="Times New Roman" w:hAnsi="Times New Roman" w:cs="Times New Roman"/>
          <w:sz w:val="24"/>
          <w:szCs w:val="24"/>
        </w:rPr>
        <w:t xml:space="preserve"> for her </w:t>
      </w:r>
      <w:r w:rsidR="00935439">
        <w:rPr>
          <w:rFonts w:ascii="Times New Roman" w:hAnsi="Times New Roman" w:cs="Times New Roman"/>
          <w:sz w:val="24"/>
          <w:szCs w:val="24"/>
        </w:rPr>
        <w:t xml:space="preserve">guidance </w:t>
      </w:r>
      <w:r w:rsidR="002157A4">
        <w:rPr>
          <w:rFonts w:ascii="Times New Roman" w:hAnsi="Times New Roman" w:cs="Times New Roman"/>
          <w:sz w:val="24"/>
          <w:szCs w:val="24"/>
        </w:rPr>
        <w:t>throughout this</w:t>
      </w:r>
      <w:r>
        <w:rPr>
          <w:rFonts w:ascii="Times New Roman" w:hAnsi="Times New Roman" w:cs="Times New Roman"/>
          <w:sz w:val="24"/>
          <w:szCs w:val="24"/>
        </w:rPr>
        <w:t xml:space="preserve"> process. </w:t>
      </w:r>
      <w:r w:rsidR="001F2A16">
        <w:rPr>
          <w:rFonts w:ascii="Times New Roman" w:hAnsi="Times New Roman" w:cs="Times New Roman"/>
          <w:sz w:val="24"/>
          <w:szCs w:val="24"/>
        </w:rPr>
        <w:t xml:space="preserve">Thank you for your </w:t>
      </w:r>
      <w:r w:rsidR="005F4494">
        <w:rPr>
          <w:rFonts w:ascii="Times New Roman" w:hAnsi="Times New Roman" w:cs="Times New Roman"/>
          <w:sz w:val="24"/>
          <w:szCs w:val="24"/>
        </w:rPr>
        <w:t xml:space="preserve">helping me to develop my </w:t>
      </w:r>
      <w:r w:rsidR="00B53590">
        <w:rPr>
          <w:rFonts w:ascii="Times New Roman" w:hAnsi="Times New Roman" w:cs="Times New Roman"/>
          <w:sz w:val="24"/>
          <w:szCs w:val="24"/>
        </w:rPr>
        <w:t>academic</w:t>
      </w:r>
      <w:r w:rsidR="005F4494">
        <w:rPr>
          <w:rFonts w:ascii="Times New Roman" w:hAnsi="Times New Roman" w:cs="Times New Roman"/>
          <w:sz w:val="24"/>
          <w:szCs w:val="24"/>
        </w:rPr>
        <w:t xml:space="preserve"> </w:t>
      </w:r>
      <w:r w:rsidR="002157A4">
        <w:rPr>
          <w:rFonts w:ascii="Times New Roman" w:hAnsi="Times New Roman" w:cs="Times New Roman"/>
          <w:sz w:val="24"/>
          <w:szCs w:val="24"/>
        </w:rPr>
        <w:t>skills</w:t>
      </w:r>
      <w:r w:rsidR="00927697">
        <w:rPr>
          <w:rFonts w:ascii="Times New Roman" w:hAnsi="Times New Roman" w:cs="Times New Roman"/>
          <w:sz w:val="24"/>
          <w:szCs w:val="24"/>
        </w:rPr>
        <w:t xml:space="preserve">, and for your </w:t>
      </w:r>
      <w:r w:rsidR="001F2A16">
        <w:rPr>
          <w:rFonts w:ascii="Times New Roman" w:hAnsi="Times New Roman" w:cs="Times New Roman"/>
          <w:sz w:val="24"/>
          <w:szCs w:val="24"/>
        </w:rPr>
        <w:t>encouragement,</w:t>
      </w:r>
      <w:r w:rsidR="00935439">
        <w:rPr>
          <w:rFonts w:ascii="Times New Roman" w:hAnsi="Times New Roman" w:cs="Times New Roman"/>
          <w:sz w:val="24"/>
          <w:szCs w:val="24"/>
        </w:rPr>
        <w:t xml:space="preserve"> patience and your support.</w:t>
      </w:r>
    </w:p>
    <w:p w14:paraId="78E91CA7" w14:textId="77777777" w:rsidR="00F8586B" w:rsidRDefault="00F8586B" w:rsidP="00F8586B">
      <w:pPr>
        <w:spacing w:line="480" w:lineRule="auto"/>
        <w:jc w:val="center"/>
        <w:rPr>
          <w:rFonts w:ascii="Times New Roman" w:hAnsi="Times New Roman" w:cs="Times New Roman"/>
          <w:sz w:val="24"/>
          <w:szCs w:val="24"/>
        </w:rPr>
      </w:pPr>
    </w:p>
    <w:p w14:paraId="0F0445BE" w14:textId="5C55F7E4" w:rsidR="00176854" w:rsidRDefault="007161DA" w:rsidP="00F8586B">
      <w:pPr>
        <w:spacing w:line="480" w:lineRule="auto"/>
        <w:jc w:val="center"/>
        <w:rPr>
          <w:rFonts w:ascii="Times New Roman" w:hAnsi="Times New Roman" w:cs="Times New Roman"/>
          <w:sz w:val="24"/>
          <w:szCs w:val="24"/>
        </w:rPr>
      </w:pPr>
      <w:r>
        <w:rPr>
          <w:rFonts w:ascii="Times New Roman" w:hAnsi="Times New Roman" w:cs="Times New Roman"/>
          <w:sz w:val="24"/>
          <w:szCs w:val="24"/>
        </w:rPr>
        <w:t>I would like to thank Adrian Davis, for</w:t>
      </w:r>
      <w:r w:rsidR="00B53590">
        <w:rPr>
          <w:rFonts w:ascii="Times New Roman" w:hAnsi="Times New Roman" w:cs="Times New Roman"/>
          <w:sz w:val="24"/>
          <w:szCs w:val="24"/>
        </w:rPr>
        <w:t xml:space="preserve"> his encouragement throughout </w:t>
      </w:r>
      <w:r w:rsidR="00102F39">
        <w:rPr>
          <w:rFonts w:ascii="Times New Roman" w:hAnsi="Times New Roman" w:cs="Times New Roman"/>
          <w:sz w:val="24"/>
          <w:szCs w:val="24"/>
        </w:rPr>
        <w:t xml:space="preserve">my final year, and the process </w:t>
      </w:r>
      <w:r w:rsidR="00730E60">
        <w:rPr>
          <w:rFonts w:ascii="Times New Roman" w:hAnsi="Times New Roman" w:cs="Times New Roman"/>
          <w:sz w:val="24"/>
          <w:szCs w:val="24"/>
        </w:rPr>
        <w:t xml:space="preserve">of this dissertation. </w:t>
      </w:r>
      <w:r w:rsidR="004B3908">
        <w:rPr>
          <w:rFonts w:ascii="Times New Roman" w:hAnsi="Times New Roman" w:cs="Times New Roman"/>
          <w:sz w:val="24"/>
          <w:szCs w:val="24"/>
        </w:rPr>
        <w:t>Thank you for your feedback, your kind words, and unwavering support</w:t>
      </w:r>
      <w:r w:rsidR="003569D0">
        <w:rPr>
          <w:rFonts w:ascii="Times New Roman" w:hAnsi="Times New Roman" w:cs="Times New Roman"/>
          <w:sz w:val="24"/>
          <w:szCs w:val="24"/>
        </w:rPr>
        <w:t>.</w:t>
      </w:r>
    </w:p>
    <w:p w14:paraId="6913D5B2" w14:textId="77777777" w:rsidR="00F8586B" w:rsidRDefault="00F8586B" w:rsidP="00F8586B">
      <w:pPr>
        <w:spacing w:line="480" w:lineRule="auto"/>
        <w:jc w:val="center"/>
        <w:rPr>
          <w:rFonts w:ascii="Times New Roman" w:hAnsi="Times New Roman" w:cs="Times New Roman"/>
          <w:sz w:val="24"/>
          <w:szCs w:val="24"/>
        </w:rPr>
      </w:pPr>
    </w:p>
    <w:p w14:paraId="13DED770" w14:textId="34E3BD2E" w:rsidR="00710302" w:rsidRDefault="00006E66" w:rsidP="00710302">
      <w:pPr>
        <w:spacing w:line="480" w:lineRule="auto"/>
        <w:jc w:val="center"/>
        <w:rPr>
          <w:rFonts w:ascii="Times New Roman" w:hAnsi="Times New Roman" w:cs="Times New Roman"/>
          <w:sz w:val="24"/>
          <w:szCs w:val="24"/>
        </w:rPr>
      </w:pPr>
      <w:r>
        <w:rPr>
          <w:rFonts w:ascii="Times New Roman" w:hAnsi="Times New Roman" w:cs="Times New Roman"/>
          <w:sz w:val="24"/>
          <w:szCs w:val="24"/>
        </w:rPr>
        <w:t>Finally, I would like to thank</w:t>
      </w:r>
      <w:r w:rsidR="00A966A6">
        <w:rPr>
          <w:rFonts w:ascii="Times New Roman" w:hAnsi="Times New Roman" w:cs="Times New Roman"/>
          <w:sz w:val="24"/>
          <w:szCs w:val="24"/>
        </w:rPr>
        <w:t xml:space="preserve"> the </w:t>
      </w:r>
      <w:r>
        <w:rPr>
          <w:rFonts w:ascii="Times New Roman" w:hAnsi="Times New Roman" w:cs="Times New Roman"/>
          <w:sz w:val="24"/>
          <w:szCs w:val="24"/>
        </w:rPr>
        <w:t>Psychology team</w:t>
      </w:r>
      <w:r w:rsidR="00710302">
        <w:rPr>
          <w:rFonts w:ascii="Times New Roman" w:hAnsi="Times New Roman" w:cs="Times New Roman"/>
          <w:sz w:val="24"/>
          <w:szCs w:val="24"/>
        </w:rPr>
        <w:t xml:space="preserve">, with a </w:t>
      </w:r>
      <w:r w:rsidR="00E91323">
        <w:rPr>
          <w:rFonts w:ascii="Times New Roman" w:hAnsi="Times New Roman" w:cs="Times New Roman"/>
          <w:sz w:val="24"/>
          <w:szCs w:val="24"/>
        </w:rPr>
        <w:t>mention</w:t>
      </w:r>
      <w:r w:rsidR="00710302">
        <w:rPr>
          <w:rFonts w:ascii="Times New Roman" w:hAnsi="Times New Roman" w:cs="Times New Roman"/>
          <w:sz w:val="24"/>
          <w:szCs w:val="24"/>
        </w:rPr>
        <w:t xml:space="preserve"> of Kate Williams</w:t>
      </w:r>
      <w:r w:rsidR="00876870">
        <w:rPr>
          <w:rFonts w:ascii="Times New Roman" w:hAnsi="Times New Roman" w:cs="Times New Roman"/>
          <w:sz w:val="24"/>
          <w:szCs w:val="24"/>
        </w:rPr>
        <w:t xml:space="preserve">, Ceri Phelps and Paul Hutchings, for their guidance </w:t>
      </w:r>
      <w:r w:rsidR="00014338">
        <w:rPr>
          <w:rFonts w:ascii="Times New Roman" w:hAnsi="Times New Roman" w:cs="Times New Roman"/>
          <w:sz w:val="24"/>
          <w:szCs w:val="24"/>
        </w:rPr>
        <w:t xml:space="preserve">during my supervisor’s absence to begin the year. </w:t>
      </w:r>
    </w:p>
    <w:p w14:paraId="5C813C53" w14:textId="77777777" w:rsidR="00710302" w:rsidRDefault="00710302" w:rsidP="00710302">
      <w:pPr>
        <w:spacing w:line="480" w:lineRule="auto"/>
        <w:jc w:val="center"/>
        <w:rPr>
          <w:rFonts w:ascii="Times New Roman" w:hAnsi="Times New Roman" w:cs="Times New Roman"/>
          <w:sz w:val="24"/>
          <w:szCs w:val="24"/>
        </w:rPr>
      </w:pPr>
    </w:p>
    <w:p w14:paraId="462C56AC" w14:textId="77777777" w:rsidR="00E31D3D" w:rsidRDefault="00E31D3D">
      <w:pPr>
        <w:rPr>
          <w:rFonts w:ascii="Times New Roman" w:hAnsi="Times New Roman" w:cs="Times New Roman"/>
          <w:sz w:val="24"/>
          <w:szCs w:val="24"/>
        </w:rPr>
      </w:pPr>
    </w:p>
    <w:p w14:paraId="7C1C595C" w14:textId="77777777" w:rsidR="000601D5" w:rsidRDefault="000601D5">
      <w:pPr>
        <w:rPr>
          <w:rFonts w:ascii="Times New Roman" w:hAnsi="Times New Roman" w:cs="Times New Roman"/>
          <w:sz w:val="24"/>
          <w:szCs w:val="24"/>
        </w:rPr>
      </w:pPr>
      <w:r>
        <w:rPr>
          <w:rFonts w:ascii="Times New Roman" w:hAnsi="Times New Roman" w:cs="Times New Roman"/>
          <w:sz w:val="24"/>
          <w:szCs w:val="24"/>
        </w:rPr>
        <w:br w:type="page"/>
      </w:r>
    </w:p>
    <w:p w14:paraId="5A3A7BF4" w14:textId="211FBA43" w:rsidR="002C4035" w:rsidRPr="00D9263A" w:rsidRDefault="002C4035" w:rsidP="00545D52">
      <w:pPr>
        <w:spacing w:line="480" w:lineRule="auto"/>
        <w:jc w:val="center"/>
        <w:rPr>
          <w:rFonts w:ascii="Times New Roman" w:hAnsi="Times New Roman" w:cs="Times New Roman"/>
          <w:b/>
          <w:bCs/>
          <w:sz w:val="24"/>
          <w:szCs w:val="24"/>
        </w:rPr>
      </w:pPr>
      <w:r w:rsidRPr="00D9263A">
        <w:rPr>
          <w:rFonts w:ascii="Times New Roman" w:hAnsi="Times New Roman" w:cs="Times New Roman"/>
          <w:b/>
          <w:bCs/>
          <w:sz w:val="24"/>
          <w:szCs w:val="24"/>
        </w:rPr>
        <w:lastRenderedPageBreak/>
        <w:t>Table of contents</w:t>
      </w:r>
    </w:p>
    <w:p w14:paraId="0B51F683" w14:textId="5E60CB76" w:rsidR="00204670" w:rsidRPr="00791572" w:rsidRDefault="00246661" w:rsidP="009C1B96">
      <w:pPr>
        <w:spacing w:line="480" w:lineRule="auto"/>
        <w:rPr>
          <w:rFonts w:ascii="Times New Roman" w:hAnsi="Times New Roman" w:cs="Times New Roman"/>
          <w:sz w:val="24"/>
          <w:szCs w:val="24"/>
        </w:rPr>
      </w:pPr>
      <w:r w:rsidRPr="00791572">
        <w:rPr>
          <w:rFonts w:ascii="Times New Roman" w:hAnsi="Times New Roman" w:cs="Times New Roman"/>
          <w:sz w:val="24"/>
          <w:szCs w:val="24"/>
        </w:rPr>
        <w:t xml:space="preserve">Declaration </w:t>
      </w:r>
      <w:r w:rsidR="00022603">
        <w:rPr>
          <w:rFonts w:ascii="Times New Roman" w:hAnsi="Times New Roman" w:cs="Times New Roman"/>
          <w:sz w:val="24"/>
          <w:szCs w:val="24"/>
        </w:rPr>
        <w:t>…………………………………………………………………………………... ii</w:t>
      </w:r>
    </w:p>
    <w:p w14:paraId="28BFFB5C" w14:textId="1C809DE5" w:rsidR="00246661" w:rsidRPr="00791572" w:rsidRDefault="00246661" w:rsidP="009C1B96">
      <w:pPr>
        <w:spacing w:line="480" w:lineRule="auto"/>
        <w:rPr>
          <w:rFonts w:ascii="Times New Roman" w:hAnsi="Times New Roman" w:cs="Times New Roman"/>
          <w:sz w:val="24"/>
          <w:szCs w:val="24"/>
        </w:rPr>
      </w:pPr>
      <w:r w:rsidRPr="00791572">
        <w:rPr>
          <w:rFonts w:ascii="Times New Roman" w:hAnsi="Times New Roman" w:cs="Times New Roman"/>
          <w:sz w:val="24"/>
          <w:szCs w:val="24"/>
        </w:rPr>
        <w:t xml:space="preserve">Acknowledgements </w:t>
      </w:r>
      <w:r w:rsidR="00022603">
        <w:rPr>
          <w:rFonts w:ascii="Times New Roman" w:hAnsi="Times New Roman" w:cs="Times New Roman"/>
          <w:sz w:val="24"/>
          <w:szCs w:val="24"/>
        </w:rPr>
        <w:t>………………………………………………………………………</w:t>
      </w:r>
      <w:r w:rsidR="00BA1F26">
        <w:rPr>
          <w:rFonts w:ascii="Times New Roman" w:hAnsi="Times New Roman" w:cs="Times New Roman"/>
          <w:sz w:val="24"/>
          <w:szCs w:val="24"/>
        </w:rPr>
        <w:t xml:space="preserve">…. </w:t>
      </w:r>
      <w:r w:rsidR="00022603">
        <w:rPr>
          <w:rFonts w:ascii="Times New Roman" w:hAnsi="Times New Roman" w:cs="Times New Roman"/>
          <w:sz w:val="24"/>
          <w:szCs w:val="24"/>
        </w:rPr>
        <w:t>iii</w:t>
      </w:r>
    </w:p>
    <w:p w14:paraId="44055DA8" w14:textId="11A4D149" w:rsidR="00246661" w:rsidRPr="00791572" w:rsidRDefault="00246661" w:rsidP="009C1B96">
      <w:pPr>
        <w:spacing w:line="480" w:lineRule="auto"/>
        <w:rPr>
          <w:rFonts w:ascii="Times New Roman" w:hAnsi="Times New Roman" w:cs="Times New Roman"/>
          <w:sz w:val="24"/>
          <w:szCs w:val="24"/>
        </w:rPr>
      </w:pPr>
      <w:r w:rsidRPr="00791572">
        <w:rPr>
          <w:rFonts w:ascii="Times New Roman" w:hAnsi="Times New Roman" w:cs="Times New Roman"/>
          <w:sz w:val="24"/>
          <w:szCs w:val="24"/>
        </w:rPr>
        <w:t xml:space="preserve">Abstract </w:t>
      </w:r>
      <w:r w:rsidR="00BA1F26">
        <w:rPr>
          <w:rFonts w:ascii="Times New Roman" w:hAnsi="Times New Roman" w:cs="Times New Roman"/>
          <w:sz w:val="24"/>
          <w:szCs w:val="24"/>
        </w:rPr>
        <w:t>……………………………………………………………………………………</w:t>
      </w:r>
      <w:r w:rsidR="00BA1F26" w:rsidRPr="00097D6F">
        <w:rPr>
          <w:rFonts w:ascii="Times New Roman" w:hAnsi="Times New Roman" w:cs="Times New Roman"/>
          <w:sz w:val="24"/>
          <w:szCs w:val="24"/>
        </w:rPr>
        <w:t>… v</w:t>
      </w:r>
    </w:p>
    <w:p w14:paraId="4FA0192F" w14:textId="3E08EF5D" w:rsidR="00246661" w:rsidRDefault="007501A8" w:rsidP="009C1B96">
      <w:pPr>
        <w:spacing w:line="480" w:lineRule="auto"/>
        <w:rPr>
          <w:rFonts w:ascii="Times New Roman" w:hAnsi="Times New Roman" w:cs="Times New Roman"/>
          <w:sz w:val="24"/>
          <w:szCs w:val="24"/>
        </w:rPr>
      </w:pPr>
      <w:r>
        <w:rPr>
          <w:rFonts w:ascii="Times New Roman" w:hAnsi="Times New Roman" w:cs="Times New Roman"/>
          <w:sz w:val="24"/>
          <w:szCs w:val="24"/>
        </w:rPr>
        <w:t>Introduction and</w:t>
      </w:r>
      <w:r w:rsidR="00246661" w:rsidRPr="00791572">
        <w:rPr>
          <w:rFonts w:ascii="Times New Roman" w:hAnsi="Times New Roman" w:cs="Times New Roman"/>
          <w:sz w:val="24"/>
          <w:szCs w:val="24"/>
        </w:rPr>
        <w:t xml:space="preserve"> Literature Review </w:t>
      </w:r>
      <w:r w:rsidR="006C3000">
        <w:rPr>
          <w:rFonts w:ascii="Times New Roman" w:hAnsi="Times New Roman" w:cs="Times New Roman"/>
          <w:sz w:val="24"/>
          <w:szCs w:val="24"/>
        </w:rPr>
        <w:t>…………………………………</w:t>
      </w:r>
      <w:r w:rsidR="00DD31B0">
        <w:rPr>
          <w:rFonts w:ascii="Times New Roman" w:hAnsi="Times New Roman" w:cs="Times New Roman"/>
          <w:sz w:val="24"/>
          <w:szCs w:val="24"/>
        </w:rPr>
        <w:t>…………...</w:t>
      </w:r>
      <w:r w:rsidR="006C3000">
        <w:rPr>
          <w:rFonts w:ascii="Times New Roman" w:hAnsi="Times New Roman" w:cs="Times New Roman"/>
          <w:sz w:val="24"/>
          <w:szCs w:val="24"/>
        </w:rPr>
        <w:t>………</w:t>
      </w:r>
      <w:proofErr w:type="gramStart"/>
      <w:r w:rsidR="006C3000">
        <w:rPr>
          <w:rFonts w:ascii="Times New Roman" w:hAnsi="Times New Roman" w:cs="Times New Roman"/>
          <w:sz w:val="24"/>
          <w:szCs w:val="24"/>
        </w:rPr>
        <w:t>…..</w:t>
      </w:r>
      <w:proofErr w:type="gramEnd"/>
      <w:r w:rsidR="006C3000">
        <w:rPr>
          <w:rFonts w:ascii="Times New Roman" w:hAnsi="Times New Roman" w:cs="Times New Roman"/>
          <w:sz w:val="24"/>
          <w:szCs w:val="24"/>
        </w:rPr>
        <w:t xml:space="preserve"> 1</w:t>
      </w:r>
    </w:p>
    <w:p w14:paraId="5F8E3313" w14:textId="2A89F698" w:rsidR="0027068C" w:rsidRDefault="009E358C" w:rsidP="00D44928">
      <w:pPr>
        <w:pStyle w:val="ListParagraph"/>
        <w:spacing w:line="480" w:lineRule="auto"/>
        <w:ind w:left="794"/>
        <w:jc w:val="both"/>
        <w:rPr>
          <w:rFonts w:ascii="Times New Roman" w:hAnsi="Times New Roman"/>
          <w:sz w:val="24"/>
          <w:szCs w:val="24"/>
        </w:rPr>
      </w:pPr>
      <w:r>
        <w:rPr>
          <w:rFonts w:ascii="Times New Roman" w:hAnsi="Times New Roman"/>
          <w:sz w:val="24"/>
          <w:szCs w:val="24"/>
        </w:rPr>
        <w:t>Personnel selection ……………</w:t>
      </w:r>
      <w:r w:rsidR="00D44928">
        <w:rPr>
          <w:rFonts w:ascii="Times New Roman" w:hAnsi="Times New Roman"/>
          <w:sz w:val="24"/>
          <w:szCs w:val="24"/>
        </w:rPr>
        <w:t>.</w:t>
      </w:r>
      <w:r>
        <w:rPr>
          <w:rFonts w:ascii="Times New Roman" w:hAnsi="Times New Roman"/>
          <w:sz w:val="24"/>
          <w:szCs w:val="24"/>
        </w:rPr>
        <w:t>…………</w:t>
      </w:r>
      <w:r w:rsidR="00D44928">
        <w:rPr>
          <w:rFonts w:ascii="Times New Roman" w:hAnsi="Times New Roman"/>
          <w:sz w:val="24"/>
          <w:szCs w:val="24"/>
        </w:rPr>
        <w:t>…………</w:t>
      </w:r>
      <w:r>
        <w:rPr>
          <w:rFonts w:ascii="Times New Roman" w:hAnsi="Times New Roman"/>
          <w:sz w:val="24"/>
          <w:szCs w:val="24"/>
        </w:rPr>
        <w:t>………………………………. 3</w:t>
      </w:r>
    </w:p>
    <w:p w14:paraId="4384489F" w14:textId="7733AA0B" w:rsidR="0027068C" w:rsidRDefault="009E358C" w:rsidP="004F0449">
      <w:pPr>
        <w:pStyle w:val="ListParagraph"/>
        <w:spacing w:line="480" w:lineRule="auto"/>
        <w:ind w:left="794"/>
        <w:jc w:val="both"/>
        <w:rPr>
          <w:rFonts w:ascii="Times New Roman" w:hAnsi="Times New Roman"/>
          <w:sz w:val="24"/>
          <w:szCs w:val="24"/>
        </w:rPr>
      </w:pPr>
      <w:r>
        <w:rPr>
          <w:rFonts w:ascii="Times New Roman" w:hAnsi="Times New Roman"/>
          <w:sz w:val="24"/>
          <w:szCs w:val="24"/>
        </w:rPr>
        <w:t>Personality research …………………………</w:t>
      </w:r>
      <w:r w:rsidR="00D44928">
        <w:rPr>
          <w:rFonts w:ascii="Times New Roman" w:hAnsi="Times New Roman"/>
          <w:sz w:val="24"/>
          <w:szCs w:val="24"/>
        </w:rPr>
        <w:t>…</w:t>
      </w:r>
      <w:proofErr w:type="gramStart"/>
      <w:r w:rsidR="00D44928">
        <w:rPr>
          <w:rFonts w:ascii="Times New Roman" w:hAnsi="Times New Roman"/>
          <w:sz w:val="24"/>
          <w:szCs w:val="24"/>
        </w:rPr>
        <w:t>…..</w:t>
      </w:r>
      <w:proofErr w:type="gramEnd"/>
      <w:r>
        <w:rPr>
          <w:rFonts w:ascii="Times New Roman" w:hAnsi="Times New Roman"/>
          <w:sz w:val="24"/>
          <w:szCs w:val="24"/>
        </w:rPr>
        <w:t>……………………………</w:t>
      </w:r>
      <w:r w:rsidR="009A6351">
        <w:rPr>
          <w:rFonts w:ascii="Times New Roman" w:hAnsi="Times New Roman"/>
          <w:sz w:val="24"/>
          <w:szCs w:val="24"/>
        </w:rPr>
        <w:t>...</w:t>
      </w:r>
      <w:r>
        <w:rPr>
          <w:rFonts w:ascii="Times New Roman" w:hAnsi="Times New Roman"/>
          <w:sz w:val="24"/>
          <w:szCs w:val="24"/>
        </w:rPr>
        <w:t>…</w:t>
      </w:r>
      <w:r w:rsidR="009A6351">
        <w:rPr>
          <w:rFonts w:ascii="Times New Roman" w:hAnsi="Times New Roman"/>
          <w:sz w:val="24"/>
          <w:szCs w:val="24"/>
        </w:rPr>
        <w:t xml:space="preserve"> 8</w:t>
      </w:r>
    </w:p>
    <w:p w14:paraId="58F7CF32" w14:textId="094E814A" w:rsidR="002E5F3D" w:rsidRDefault="00526A8D" w:rsidP="004F0449">
      <w:pPr>
        <w:pStyle w:val="ListParagraph"/>
        <w:spacing w:line="480" w:lineRule="auto"/>
        <w:ind w:left="794"/>
        <w:jc w:val="both"/>
        <w:rPr>
          <w:rFonts w:ascii="Times New Roman" w:hAnsi="Times New Roman"/>
          <w:sz w:val="24"/>
          <w:szCs w:val="24"/>
        </w:rPr>
      </w:pPr>
      <w:r>
        <w:rPr>
          <w:rFonts w:ascii="Times New Roman" w:hAnsi="Times New Roman"/>
          <w:sz w:val="24"/>
          <w:szCs w:val="24"/>
        </w:rPr>
        <w:t>Social Media research ………………………………</w:t>
      </w:r>
      <w:r w:rsidR="00D44928">
        <w:rPr>
          <w:rFonts w:ascii="Times New Roman" w:hAnsi="Times New Roman"/>
          <w:sz w:val="24"/>
          <w:szCs w:val="24"/>
        </w:rPr>
        <w:t>……</w:t>
      </w:r>
      <w:r>
        <w:rPr>
          <w:rFonts w:ascii="Times New Roman" w:hAnsi="Times New Roman"/>
          <w:sz w:val="24"/>
          <w:szCs w:val="24"/>
        </w:rPr>
        <w:t>………………</w:t>
      </w:r>
      <w:proofErr w:type="gramStart"/>
      <w:r>
        <w:rPr>
          <w:rFonts w:ascii="Times New Roman" w:hAnsi="Times New Roman"/>
          <w:sz w:val="24"/>
          <w:szCs w:val="24"/>
        </w:rPr>
        <w:t>…</w:t>
      </w:r>
      <w:r w:rsidR="006C3000">
        <w:rPr>
          <w:rFonts w:ascii="Times New Roman" w:hAnsi="Times New Roman"/>
          <w:sz w:val="24"/>
          <w:szCs w:val="24"/>
        </w:rPr>
        <w:t>..</w:t>
      </w:r>
      <w:proofErr w:type="gramEnd"/>
      <w:r>
        <w:rPr>
          <w:rFonts w:ascii="Times New Roman" w:hAnsi="Times New Roman"/>
          <w:sz w:val="24"/>
          <w:szCs w:val="24"/>
        </w:rPr>
        <w:t>…..… 11</w:t>
      </w:r>
    </w:p>
    <w:p w14:paraId="462710A4" w14:textId="18C2089F" w:rsidR="0027068C" w:rsidRDefault="0027068C" w:rsidP="0027068C">
      <w:pPr>
        <w:spacing w:line="360" w:lineRule="auto"/>
        <w:rPr>
          <w:rFonts w:ascii="Times New Roman" w:hAnsi="Times New Roman" w:cs="Times New Roman"/>
          <w:sz w:val="24"/>
          <w:szCs w:val="24"/>
        </w:rPr>
      </w:pPr>
      <w:r w:rsidRPr="00791572">
        <w:rPr>
          <w:rFonts w:ascii="Times New Roman" w:hAnsi="Times New Roman" w:cs="Times New Roman"/>
          <w:sz w:val="24"/>
          <w:szCs w:val="24"/>
        </w:rPr>
        <w:t xml:space="preserve">Methods </w:t>
      </w:r>
      <w:r w:rsidR="006C3000">
        <w:rPr>
          <w:rFonts w:ascii="Times New Roman" w:hAnsi="Times New Roman" w:cs="Times New Roman"/>
          <w:sz w:val="24"/>
          <w:szCs w:val="24"/>
        </w:rPr>
        <w:t>…………………………………………</w:t>
      </w:r>
      <w:r w:rsidR="00DD31B0">
        <w:rPr>
          <w:rFonts w:ascii="Times New Roman" w:hAnsi="Times New Roman" w:cs="Times New Roman"/>
          <w:sz w:val="24"/>
          <w:szCs w:val="24"/>
        </w:rPr>
        <w:t>……………</w:t>
      </w:r>
      <w:r w:rsidR="006C3000">
        <w:rPr>
          <w:rFonts w:ascii="Times New Roman" w:hAnsi="Times New Roman" w:cs="Times New Roman"/>
          <w:sz w:val="24"/>
          <w:szCs w:val="24"/>
        </w:rPr>
        <w:t>……………………………. .18</w:t>
      </w:r>
    </w:p>
    <w:p w14:paraId="63B64788" w14:textId="2CAEBB85"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Participants </w:t>
      </w:r>
      <w:r w:rsidR="00526A8D">
        <w:rPr>
          <w:rFonts w:ascii="Times New Roman" w:hAnsi="Times New Roman" w:cs="Times New Roman"/>
          <w:sz w:val="24"/>
          <w:szCs w:val="24"/>
        </w:rPr>
        <w:t>……………………</w:t>
      </w:r>
      <w:r w:rsidR="00D44928">
        <w:rPr>
          <w:rFonts w:ascii="Times New Roman" w:hAnsi="Times New Roman" w:cs="Times New Roman"/>
          <w:sz w:val="24"/>
          <w:szCs w:val="24"/>
        </w:rPr>
        <w:t>…….</w:t>
      </w:r>
      <w:r w:rsidR="00526A8D">
        <w:rPr>
          <w:rFonts w:ascii="Times New Roman" w:hAnsi="Times New Roman" w:cs="Times New Roman"/>
          <w:sz w:val="24"/>
          <w:szCs w:val="24"/>
        </w:rPr>
        <w:t>……………………………………………</w:t>
      </w:r>
      <w:r w:rsidR="006C3000">
        <w:rPr>
          <w:rFonts w:ascii="Times New Roman" w:hAnsi="Times New Roman" w:cs="Times New Roman"/>
          <w:sz w:val="24"/>
          <w:szCs w:val="24"/>
        </w:rPr>
        <w:t>...</w:t>
      </w:r>
      <w:r w:rsidR="003D4146">
        <w:rPr>
          <w:rFonts w:ascii="Times New Roman" w:hAnsi="Times New Roman" w:cs="Times New Roman"/>
          <w:sz w:val="24"/>
          <w:szCs w:val="24"/>
        </w:rPr>
        <w:t xml:space="preserve"> 18</w:t>
      </w:r>
    </w:p>
    <w:p w14:paraId="62E31215" w14:textId="11CA4CD2"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Design </w:t>
      </w:r>
      <w:r w:rsidR="003D4146">
        <w:rPr>
          <w:rFonts w:ascii="Times New Roman" w:hAnsi="Times New Roman" w:cs="Times New Roman"/>
          <w:sz w:val="24"/>
          <w:szCs w:val="24"/>
        </w:rPr>
        <w:t>…………………………………</w:t>
      </w:r>
      <w:r w:rsidR="00D44928">
        <w:rPr>
          <w:rFonts w:ascii="Times New Roman" w:hAnsi="Times New Roman" w:cs="Times New Roman"/>
          <w:sz w:val="24"/>
          <w:szCs w:val="24"/>
        </w:rPr>
        <w:t>…….</w:t>
      </w:r>
      <w:r w:rsidR="003D4146">
        <w:rPr>
          <w:rFonts w:ascii="Times New Roman" w:hAnsi="Times New Roman" w:cs="Times New Roman"/>
          <w:sz w:val="24"/>
          <w:szCs w:val="24"/>
        </w:rPr>
        <w:t>…………………………………</w:t>
      </w:r>
      <w:proofErr w:type="gramStart"/>
      <w:r w:rsidR="003D4146">
        <w:rPr>
          <w:rFonts w:ascii="Times New Roman" w:hAnsi="Times New Roman" w:cs="Times New Roman"/>
          <w:sz w:val="24"/>
          <w:szCs w:val="24"/>
        </w:rPr>
        <w:t>…..</w:t>
      </w:r>
      <w:proofErr w:type="gramEnd"/>
      <w:r w:rsidR="003D4146">
        <w:rPr>
          <w:rFonts w:ascii="Times New Roman" w:hAnsi="Times New Roman" w:cs="Times New Roman"/>
          <w:sz w:val="24"/>
          <w:szCs w:val="24"/>
        </w:rPr>
        <w:t xml:space="preserve"> 18</w:t>
      </w:r>
    </w:p>
    <w:p w14:paraId="3C399C20" w14:textId="428D6E8D"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Materials </w:t>
      </w:r>
      <w:r w:rsidR="00A064D6">
        <w:rPr>
          <w:rFonts w:ascii="Times New Roman" w:hAnsi="Times New Roman" w:cs="Times New Roman"/>
          <w:sz w:val="24"/>
          <w:szCs w:val="24"/>
        </w:rPr>
        <w:t>…………………………</w:t>
      </w:r>
      <w:r w:rsidR="00D44928">
        <w:rPr>
          <w:rFonts w:ascii="Times New Roman" w:hAnsi="Times New Roman" w:cs="Times New Roman"/>
          <w:sz w:val="24"/>
          <w:szCs w:val="24"/>
        </w:rPr>
        <w:t>…….</w:t>
      </w:r>
      <w:r w:rsidR="00A064D6">
        <w:rPr>
          <w:rFonts w:ascii="Times New Roman" w:hAnsi="Times New Roman" w:cs="Times New Roman"/>
          <w:sz w:val="24"/>
          <w:szCs w:val="24"/>
        </w:rPr>
        <w:t>………………………………</w:t>
      </w:r>
      <w:r w:rsidR="006C3000">
        <w:rPr>
          <w:rFonts w:ascii="Times New Roman" w:hAnsi="Times New Roman" w:cs="Times New Roman"/>
          <w:sz w:val="24"/>
          <w:szCs w:val="24"/>
        </w:rPr>
        <w:t>.</w:t>
      </w:r>
      <w:r w:rsidR="00A064D6">
        <w:rPr>
          <w:rFonts w:ascii="Times New Roman" w:hAnsi="Times New Roman" w:cs="Times New Roman"/>
          <w:sz w:val="24"/>
          <w:szCs w:val="24"/>
        </w:rPr>
        <w:t>………</w:t>
      </w:r>
      <w:proofErr w:type="gramStart"/>
      <w:r w:rsidR="00A064D6">
        <w:rPr>
          <w:rFonts w:ascii="Times New Roman" w:hAnsi="Times New Roman" w:cs="Times New Roman"/>
          <w:sz w:val="24"/>
          <w:szCs w:val="24"/>
        </w:rPr>
        <w:t>…..</w:t>
      </w:r>
      <w:proofErr w:type="gramEnd"/>
      <w:r w:rsidR="00A064D6">
        <w:rPr>
          <w:rFonts w:ascii="Times New Roman" w:hAnsi="Times New Roman" w:cs="Times New Roman"/>
          <w:sz w:val="24"/>
          <w:szCs w:val="24"/>
        </w:rPr>
        <w:t xml:space="preserve"> 19</w:t>
      </w:r>
    </w:p>
    <w:p w14:paraId="09275211" w14:textId="485499E8" w:rsidR="0027068C" w:rsidRDefault="0027068C" w:rsidP="0027068C">
      <w:pPr>
        <w:spacing w:line="360" w:lineRule="auto"/>
        <w:ind w:left="1587"/>
        <w:rPr>
          <w:rFonts w:ascii="Times New Roman" w:hAnsi="Times New Roman" w:cs="Times New Roman"/>
          <w:sz w:val="24"/>
          <w:szCs w:val="24"/>
        </w:rPr>
      </w:pPr>
      <w:r>
        <w:rPr>
          <w:rFonts w:ascii="Times New Roman" w:hAnsi="Times New Roman" w:cs="Times New Roman"/>
          <w:sz w:val="24"/>
          <w:szCs w:val="24"/>
        </w:rPr>
        <w:t xml:space="preserve">Job description </w:t>
      </w:r>
      <w:r w:rsidR="00A064D6">
        <w:rPr>
          <w:rFonts w:ascii="Times New Roman" w:hAnsi="Times New Roman" w:cs="Times New Roman"/>
          <w:sz w:val="24"/>
          <w:szCs w:val="24"/>
        </w:rPr>
        <w:t>…………………</w:t>
      </w:r>
      <w:r w:rsidR="00D44928">
        <w:rPr>
          <w:rFonts w:ascii="Times New Roman" w:hAnsi="Times New Roman" w:cs="Times New Roman"/>
          <w:sz w:val="24"/>
          <w:szCs w:val="24"/>
        </w:rPr>
        <w:t>………</w:t>
      </w:r>
      <w:r w:rsidR="00A064D6">
        <w:rPr>
          <w:rFonts w:ascii="Times New Roman" w:hAnsi="Times New Roman" w:cs="Times New Roman"/>
          <w:sz w:val="24"/>
          <w:szCs w:val="24"/>
        </w:rPr>
        <w:t>……………………</w:t>
      </w:r>
      <w:r w:rsidR="006C3000">
        <w:rPr>
          <w:rFonts w:ascii="Times New Roman" w:hAnsi="Times New Roman" w:cs="Times New Roman"/>
          <w:sz w:val="24"/>
          <w:szCs w:val="24"/>
        </w:rPr>
        <w:t>.</w:t>
      </w:r>
      <w:r w:rsidR="00A064D6">
        <w:rPr>
          <w:rFonts w:ascii="Times New Roman" w:hAnsi="Times New Roman" w:cs="Times New Roman"/>
          <w:sz w:val="24"/>
          <w:szCs w:val="24"/>
        </w:rPr>
        <w:t>…………… 19</w:t>
      </w:r>
    </w:p>
    <w:p w14:paraId="448412DE" w14:textId="0D0F5E36" w:rsidR="0027068C" w:rsidRDefault="0027068C" w:rsidP="0027068C">
      <w:pPr>
        <w:spacing w:line="360" w:lineRule="auto"/>
        <w:ind w:left="1587"/>
        <w:rPr>
          <w:rFonts w:ascii="Times New Roman" w:hAnsi="Times New Roman" w:cs="Times New Roman"/>
          <w:sz w:val="24"/>
          <w:szCs w:val="24"/>
        </w:rPr>
      </w:pPr>
      <w:r>
        <w:rPr>
          <w:rFonts w:ascii="Times New Roman" w:hAnsi="Times New Roman" w:cs="Times New Roman"/>
          <w:sz w:val="24"/>
          <w:szCs w:val="24"/>
        </w:rPr>
        <w:t xml:space="preserve">Curriculum vitae </w:t>
      </w:r>
      <w:r w:rsidR="00A064D6">
        <w:rPr>
          <w:rFonts w:ascii="Times New Roman" w:hAnsi="Times New Roman" w:cs="Times New Roman"/>
          <w:sz w:val="24"/>
          <w:szCs w:val="24"/>
        </w:rPr>
        <w:t>…………………</w:t>
      </w:r>
      <w:r w:rsidR="00D44928">
        <w:rPr>
          <w:rFonts w:ascii="Times New Roman" w:hAnsi="Times New Roman" w:cs="Times New Roman"/>
          <w:sz w:val="24"/>
          <w:szCs w:val="24"/>
        </w:rPr>
        <w:t>………</w:t>
      </w:r>
      <w:r w:rsidR="00A064D6">
        <w:rPr>
          <w:rFonts w:ascii="Times New Roman" w:hAnsi="Times New Roman" w:cs="Times New Roman"/>
          <w:sz w:val="24"/>
          <w:szCs w:val="24"/>
        </w:rPr>
        <w:t>……………………</w:t>
      </w:r>
      <w:r w:rsidR="006C3000">
        <w:rPr>
          <w:rFonts w:ascii="Times New Roman" w:hAnsi="Times New Roman" w:cs="Times New Roman"/>
          <w:sz w:val="24"/>
          <w:szCs w:val="24"/>
        </w:rPr>
        <w:t>.</w:t>
      </w:r>
      <w:r w:rsidR="00A064D6">
        <w:rPr>
          <w:rFonts w:ascii="Times New Roman" w:hAnsi="Times New Roman" w:cs="Times New Roman"/>
          <w:sz w:val="24"/>
          <w:szCs w:val="24"/>
        </w:rPr>
        <w:t>…………. 19</w:t>
      </w:r>
    </w:p>
    <w:p w14:paraId="19D4AD6F" w14:textId="3AA50685" w:rsidR="0027068C" w:rsidRDefault="0027068C" w:rsidP="0027068C">
      <w:pPr>
        <w:spacing w:line="360" w:lineRule="auto"/>
        <w:ind w:left="1587"/>
        <w:rPr>
          <w:rFonts w:ascii="Times New Roman" w:hAnsi="Times New Roman" w:cs="Times New Roman"/>
          <w:sz w:val="24"/>
          <w:szCs w:val="24"/>
        </w:rPr>
      </w:pPr>
      <w:r>
        <w:rPr>
          <w:rFonts w:ascii="Times New Roman" w:hAnsi="Times New Roman" w:cs="Times New Roman"/>
          <w:sz w:val="24"/>
          <w:szCs w:val="24"/>
        </w:rPr>
        <w:t xml:space="preserve">Employability questionnaire </w:t>
      </w:r>
      <w:r w:rsidR="00A064D6">
        <w:rPr>
          <w:rFonts w:ascii="Times New Roman" w:hAnsi="Times New Roman" w:cs="Times New Roman"/>
          <w:sz w:val="24"/>
          <w:szCs w:val="24"/>
        </w:rPr>
        <w:t>………………………</w:t>
      </w:r>
      <w:r w:rsidR="00D44928">
        <w:rPr>
          <w:rFonts w:ascii="Times New Roman" w:hAnsi="Times New Roman" w:cs="Times New Roman"/>
          <w:sz w:val="24"/>
          <w:szCs w:val="24"/>
        </w:rPr>
        <w:t>………</w:t>
      </w:r>
      <w:r w:rsidR="00A064D6">
        <w:rPr>
          <w:rFonts w:ascii="Times New Roman" w:hAnsi="Times New Roman" w:cs="Times New Roman"/>
          <w:sz w:val="24"/>
          <w:szCs w:val="24"/>
        </w:rPr>
        <w:t>…</w:t>
      </w:r>
      <w:r w:rsidR="006C3000">
        <w:rPr>
          <w:rFonts w:ascii="Times New Roman" w:hAnsi="Times New Roman" w:cs="Times New Roman"/>
          <w:sz w:val="24"/>
          <w:szCs w:val="24"/>
        </w:rPr>
        <w:t>.</w:t>
      </w:r>
      <w:r w:rsidR="00A064D6">
        <w:rPr>
          <w:rFonts w:ascii="Times New Roman" w:hAnsi="Times New Roman" w:cs="Times New Roman"/>
          <w:sz w:val="24"/>
          <w:szCs w:val="24"/>
        </w:rPr>
        <w:t>…………... 20</w:t>
      </w:r>
    </w:p>
    <w:p w14:paraId="0F0E4C8D" w14:textId="60752277" w:rsidR="0027068C" w:rsidRDefault="0027068C" w:rsidP="0027068C">
      <w:pPr>
        <w:spacing w:line="360" w:lineRule="auto"/>
        <w:ind w:left="1587"/>
        <w:rPr>
          <w:rFonts w:ascii="Times New Roman" w:hAnsi="Times New Roman" w:cs="Times New Roman"/>
          <w:sz w:val="24"/>
          <w:szCs w:val="24"/>
        </w:rPr>
      </w:pPr>
      <w:r>
        <w:rPr>
          <w:rFonts w:ascii="Times New Roman" w:hAnsi="Times New Roman" w:cs="Times New Roman"/>
          <w:sz w:val="24"/>
          <w:szCs w:val="24"/>
        </w:rPr>
        <w:t xml:space="preserve">Social media pages </w:t>
      </w:r>
      <w:r w:rsidR="00507948">
        <w:rPr>
          <w:rFonts w:ascii="Times New Roman" w:hAnsi="Times New Roman" w:cs="Times New Roman"/>
          <w:sz w:val="24"/>
          <w:szCs w:val="24"/>
        </w:rPr>
        <w:t>………………………</w:t>
      </w:r>
      <w:r w:rsidR="00D44928">
        <w:rPr>
          <w:rFonts w:ascii="Times New Roman" w:hAnsi="Times New Roman" w:cs="Times New Roman"/>
          <w:sz w:val="24"/>
          <w:szCs w:val="24"/>
        </w:rPr>
        <w:t>……….</w:t>
      </w:r>
      <w:r w:rsidR="00507948">
        <w:rPr>
          <w:rFonts w:ascii="Times New Roman" w:hAnsi="Times New Roman" w:cs="Times New Roman"/>
          <w:sz w:val="24"/>
          <w:szCs w:val="24"/>
        </w:rPr>
        <w:t>…………</w:t>
      </w:r>
      <w:r w:rsidR="006C3000">
        <w:rPr>
          <w:rFonts w:ascii="Times New Roman" w:hAnsi="Times New Roman" w:cs="Times New Roman"/>
          <w:sz w:val="24"/>
          <w:szCs w:val="24"/>
        </w:rPr>
        <w:t>.</w:t>
      </w:r>
      <w:r w:rsidR="00507948">
        <w:rPr>
          <w:rFonts w:ascii="Times New Roman" w:hAnsi="Times New Roman" w:cs="Times New Roman"/>
          <w:sz w:val="24"/>
          <w:szCs w:val="24"/>
        </w:rPr>
        <w:t>……………. 21</w:t>
      </w:r>
    </w:p>
    <w:p w14:paraId="329B6CCE" w14:textId="04792E29"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Procedure </w:t>
      </w:r>
      <w:r w:rsidR="00507948">
        <w:rPr>
          <w:rFonts w:ascii="Times New Roman" w:hAnsi="Times New Roman" w:cs="Times New Roman"/>
          <w:sz w:val="24"/>
          <w:szCs w:val="24"/>
        </w:rPr>
        <w:t>………………………………</w:t>
      </w:r>
      <w:r w:rsidR="00D44928">
        <w:rPr>
          <w:rFonts w:ascii="Times New Roman" w:hAnsi="Times New Roman" w:cs="Times New Roman"/>
          <w:sz w:val="24"/>
          <w:szCs w:val="24"/>
        </w:rPr>
        <w:t>.</w:t>
      </w:r>
      <w:r w:rsidR="00507948">
        <w:rPr>
          <w:rFonts w:ascii="Times New Roman" w:hAnsi="Times New Roman" w:cs="Times New Roman"/>
          <w:sz w:val="24"/>
          <w:szCs w:val="24"/>
        </w:rPr>
        <w:t>…………………………</w:t>
      </w:r>
      <w:r w:rsidR="006C3000">
        <w:rPr>
          <w:rFonts w:ascii="Times New Roman" w:hAnsi="Times New Roman" w:cs="Times New Roman"/>
          <w:sz w:val="24"/>
          <w:szCs w:val="24"/>
        </w:rPr>
        <w:t>.</w:t>
      </w:r>
      <w:r w:rsidR="00507948">
        <w:rPr>
          <w:rFonts w:ascii="Times New Roman" w:hAnsi="Times New Roman" w:cs="Times New Roman"/>
          <w:sz w:val="24"/>
          <w:szCs w:val="24"/>
        </w:rPr>
        <w:t>…</w:t>
      </w:r>
      <w:r w:rsidR="00D44928">
        <w:rPr>
          <w:rFonts w:ascii="Times New Roman" w:hAnsi="Times New Roman" w:cs="Times New Roman"/>
          <w:sz w:val="24"/>
          <w:szCs w:val="24"/>
        </w:rPr>
        <w:t>……</w:t>
      </w:r>
      <w:r w:rsidR="00507948">
        <w:rPr>
          <w:rFonts w:ascii="Times New Roman" w:hAnsi="Times New Roman" w:cs="Times New Roman"/>
          <w:sz w:val="24"/>
          <w:szCs w:val="24"/>
        </w:rPr>
        <w:t>……… 21</w:t>
      </w:r>
    </w:p>
    <w:p w14:paraId="0253AE1B" w14:textId="04F95282" w:rsidR="0027068C" w:rsidRDefault="0027068C" w:rsidP="0027068C">
      <w:pPr>
        <w:spacing w:line="360" w:lineRule="auto"/>
        <w:rPr>
          <w:rFonts w:ascii="Times New Roman" w:hAnsi="Times New Roman" w:cs="Times New Roman"/>
          <w:sz w:val="24"/>
          <w:szCs w:val="24"/>
        </w:rPr>
      </w:pPr>
      <w:r w:rsidRPr="00791572">
        <w:rPr>
          <w:rFonts w:ascii="Times New Roman" w:hAnsi="Times New Roman" w:cs="Times New Roman"/>
          <w:sz w:val="24"/>
          <w:szCs w:val="24"/>
        </w:rPr>
        <w:t xml:space="preserve">Results </w:t>
      </w:r>
      <w:r w:rsidR="00507948">
        <w:rPr>
          <w:rFonts w:ascii="Times New Roman" w:hAnsi="Times New Roman" w:cs="Times New Roman"/>
          <w:sz w:val="24"/>
          <w:szCs w:val="24"/>
        </w:rPr>
        <w:t>………………………………</w:t>
      </w:r>
      <w:r w:rsidR="00DD31B0">
        <w:rPr>
          <w:rFonts w:ascii="Times New Roman" w:hAnsi="Times New Roman" w:cs="Times New Roman"/>
          <w:sz w:val="24"/>
          <w:szCs w:val="24"/>
        </w:rPr>
        <w:t>……………</w:t>
      </w:r>
      <w:r w:rsidR="00507948">
        <w:rPr>
          <w:rFonts w:ascii="Times New Roman" w:hAnsi="Times New Roman" w:cs="Times New Roman"/>
          <w:sz w:val="24"/>
          <w:szCs w:val="24"/>
        </w:rPr>
        <w:t>……………………………</w:t>
      </w:r>
      <w:proofErr w:type="gramStart"/>
      <w:r w:rsidR="00507948">
        <w:rPr>
          <w:rFonts w:ascii="Times New Roman" w:hAnsi="Times New Roman" w:cs="Times New Roman"/>
          <w:sz w:val="24"/>
          <w:szCs w:val="24"/>
        </w:rPr>
        <w:t>…</w:t>
      </w:r>
      <w:r w:rsidR="006C3000">
        <w:rPr>
          <w:rFonts w:ascii="Times New Roman" w:hAnsi="Times New Roman" w:cs="Times New Roman"/>
          <w:sz w:val="24"/>
          <w:szCs w:val="24"/>
        </w:rPr>
        <w:t>..</w:t>
      </w:r>
      <w:proofErr w:type="gramEnd"/>
      <w:r w:rsidR="00507948">
        <w:rPr>
          <w:rFonts w:ascii="Times New Roman" w:hAnsi="Times New Roman" w:cs="Times New Roman"/>
          <w:sz w:val="24"/>
          <w:szCs w:val="24"/>
        </w:rPr>
        <w:t>……….. 24</w:t>
      </w:r>
    </w:p>
    <w:p w14:paraId="5F4AFC8D" w14:textId="2F77FF9B" w:rsidR="0027068C" w:rsidRPr="00E603C1" w:rsidRDefault="0027068C" w:rsidP="0027068C">
      <w:pPr>
        <w:spacing w:line="360" w:lineRule="auto"/>
        <w:ind w:left="794"/>
        <w:rPr>
          <w:rFonts w:ascii="Times New Roman" w:hAnsi="Times New Roman" w:cs="Times New Roman"/>
          <w:sz w:val="24"/>
          <w:szCs w:val="24"/>
        </w:rPr>
      </w:pPr>
      <w:r w:rsidRPr="00E603C1">
        <w:rPr>
          <w:rFonts w:ascii="Times New Roman" w:hAnsi="Times New Roman" w:cs="Times New Roman"/>
          <w:sz w:val="24"/>
          <w:szCs w:val="24"/>
        </w:rPr>
        <w:t>Table 1 – Descriptive Statistics</w:t>
      </w:r>
      <w:r w:rsidR="00507948" w:rsidRPr="00E603C1">
        <w:rPr>
          <w:rFonts w:ascii="Times New Roman" w:hAnsi="Times New Roman" w:cs="Times New Roman"/>
          <w:sz w:val="24"/>
          <w:szCs w:val="24"/>
        </w:rPr>
        <w:t xml:space="preserve"> – Overall Employability</w:t>
      </w:r>
      <w:r w:rsidR="00445BBB" w:rsidRPr="00E603C1">
        <w:rPr>
          <w:rFonts w:ascii="Times New Roman" w:hAnsi="Times New Roman" w:cs="Times New Roman"/>
          <w:sz w:val="24"/>
          <w:szCs w:val="24"/>
        </w:rPr>
        <w:t xml:space="preserve"> </w:t>
      </w:r>
      <w:r w:rsidR="00507948" w:rsidRPr="00E603C1">
        <w:rPr>
          <w:rFonts w:ascii="Times New Roman" w:hAnsi="Times New Roman" w:cs="Times New Roman"/>
          <w:sz w:val="24"/>
          <w:szCs w:val="24"/>
        </w:rPr>
        <w:t>…</w:t>
      </w:r>
      <w:r w:rsidR="00445BBB" w:rsidRPr="00E603C1">
        <w:rPr>
          <w:rFonts w:ascii="Times New Roman" w:hAnsi="Times New Roman" w:cs="Times New Roman"/>
          <w:sz w:val="24"/>
          <w:szCs w:val="24"/>
        </w:rPr>
        <w:t>.</w:t>
      </w:r>
      <w:r w:rsidR="00507948" w:rsidRPr="00E603C1">
        <w:rPr>
          <w:rFonts w:ascii="Times New Roman" w:hAnsi="Times New Roman" w:cs="Times New Roman"/>
          <w:sz w:val="24"/>
          <w:szCs w:val="24"/>
        </w:rPr>
        <w:t>…………</w:t>
      </w:r>
      <w:proofErr w:type="gramStart"/>
      <w:r w:rsidR="00507948" w:rsidRPr="00E603C1">
        <w:rPr>
          <w:rFonts w:ascii="Times New Roman" w:hAnsi="Times New Roman" w:cs="Times New Roman"/>
          <w:sz w:val="24"/>
          <w:szCs w:val="24"/>
        </w:rPr>
        <w:t>…</w:t>
      </w:r>
      <w:r w:rsidR="006C3000" w:rsidRPr="00E603C1">
        <w:rPr>
          <w:rFonts w:ascii="Times New Roman" w:hAnsi="Times New Roman" w:cs="Times New Roman"/>
          <w:sz w:val="24"/>
          <w:szCs w:val="24"/>
        </w:rPr>
        <w:t>..</w:t>
      </w:r>
      <w:proofErr w:type="gramEnd"/>
      <w:r w:rsidR="00507948" w:rsidRPr="00E603C1">
        <w:rPr>
          <w:rFonts w:ascii="Times New Roman" w:hAnsi="Times New Roman" w:cs="Times New Roman"/>
          <w:sz w:val="24"/>
          <w:szCs w:val="24"/>
        </w:rPr>
        <w:t>……….. 24</w:t>
      </w:r>
    </w:p>
    <w:p w14:paraId="5AC796A6" w14:textId="4D32C337" w:rsidR="0027068C" w:rsidRPr="00E603C1" w:rsidRDefault="0027068C" w:rsidP="0027068C">
      <w:pPr>
        <w:spacing w:line="360" w:lineRule="auto"/>
        <w:ind w:left="794"/>
        <w:rPr>
          <w:rFonts w:ascii="Times New Roman" w:hAnsi="Times New Roman" w:cs="Times New Roman"/>
          <w:sz w:val="24"/>
          <w:szCs w:val="24"/>
        </w:rPr>
      </w:pPr>
      <w:r w:rsidRPr="00E603C1">
        <w:rPr>
          <w:rFonts w:ascii="Times New Roman" w:hAnsi="Times New Roman" w:cs="Times New Roman"/>
          <w:sz w:val="24"/>
          <w:szCs w:val="24"/>
        </w:rPr>
        <w:t>Table 2 – Descriptive Statistics</w:t>
      </w:r>
      <w:r w:rsidR="00445BBB" w:rsidRPr="00E603C1">
        <w:rPr>
          <w:rFonts w:ascii="Times New Roman" w:hAnsi="Times New Roman" w:cs="Times New Roman"/>
          <w:sz w:val="24"/>
          <w:szCs w:val="24"/>
        </w:rPr>
        <w:t xml:space="preserve"> – Hiring Experience </w:t>
      </w:r>
      <w:r w:rsidR="00507948" w:rsidRPr="00E603C1">
        <w:rPr>
          <w:rFonts w:ascii="Times New Roman" w:hAnsi="Times New Roman" w:cs="Times New Roman"/>
          <w:sz w:val="24"/>
          <w:szCs w:val="24"/>
        </w:rPr>
        <w:t>…………………</w:t>
      </w:r>
      <w:proofErr w:type="gramStart"/>
      <w:r w:rsidR="00507948" w:rsidRPr="00E603C1">
        <w:rPr>
          <w:rFonts w:ascii="Times New Roman" w:hAnsi="Times New Roman" w:cs="Times New Roman"/>
          <w:sz w:val="24"/>
          <w:szCs w:val="24"/>
        </w:rPr>
        <w:t>…</w:t>
      </w:r>
      <w:r w:rsidR="006C3000" w:rsidRPr="00E603C1">
        <w:rPr>
          <w:rFonts w:ascii="Times New Roman" w:hAnsi="Times New Roman" w:cs="Times New Roman"/>
          <w:sz w:val="24"/>
          <w:szCs w:val="24"/>
        </w:rPr>
        <w:t>..</w:t>
      </w:r>
      <w:proofErr w:type="gramEnd"/>
      <w:r w:rsidR="00507948" w:rsidRPr="00E603C1">
        <w:rPr>
          <w:rFonts w:ascii="Times New Roman" w:hAnsi="Times New Roman" w:cs="Times New Roman"/>
          <w:sz w:val="24"/>
          <w:szCs w:val="24"/>
        </w:rPr>
        <w:t>……</w:t>
      </w:r>
      <w:r w:rsidR="00D30D45" w:rsidRPr="00E603C1">
        <w:rPr>
          <w:rFonts w:ascii="Times New Roman" w:hAnsi="Times New Roman" w:cs="Times New Roman"/>
          <w:sz w:val="24"/>
          <w:szCs w:val="24"/>
        </w:rPr>
        <w:t>.</w:t>
      </w:r>
      <w:r w:rsidR="00507948" w:rsidRPr="00E603C1">
        <w:rPr>
          <w:rFonts w:ascii="Times New Roman" w:hAnsi="Times New Roman" w:cs="Times New Roman"/>
          <w:sz w:val="24"/>
          <w:szCs w:val="24"/>
        </w:rPr>
        <w:t>…</w:t>
      </w:r>
      <w:r w:rsidR="00445BBB" w:rsidRPr="00E603C1">
        <w:rPr>
          <w:rFonts w:ascii="Times New Roman" w:hAnsi="Times New Roman" w:cs="Times New Roman"/>
          <w:sz w:val="24"/>
          <w:szCs w:val="24"/>
        </w:rPr>
        <w:t xml:space="preserve"> </w:t>
      </w:r>
      <w:r w:rsidR="00D30D45" w:rsidRPr="00E603C1">
        <w:rPr>
          <w:rFonts w:ascii="Times New Roman" w:hAnsi="Times New Roman" w:cs="Times New Roman"/>
          <w:sz w:val="24"/>
          <w:szCs w:val="24"/>
        </w:rPr>
        <w:t>26</w:t>
      </w:r>
    </w:p>
    <w:p w14:paraId="35EB3E97" w14:textId="048D80F2" w:rsidR="0027068C" w:rsidRPr="00E603C1" w:rsidRDefault="0027068C" w:rsidP="0027068C">
      <w:pPr>
        <w:spacing w:line="360" w:lineRule="auto"/>
        <w:ind w:left="794"/>
        <w:rPr>
          <w:rFonts w:ascii="Times New Roman" w:hAnsi="Times New Roman" w:cs="Times New Roman"/>
          <w:sz w:val="24"/>
          <w:szCs w:val="24"/>
        </w:rPr>
      </w:pPr>
      <w:r w:rsidRPr="00E603C1">
        <w:rPr>
          <w:rFonts w:ascii="Times New Roman" w:hAnsi="Times New Roman" w:cs="Times New Roman"/>
          <w:sz w:val="24"/>
          <w:szCs w:val="24"/>
        </w:rPr>
        <w:t xml:space="preserve">Figure 1 – </w:t>
      </w:r>
      <w:r w:rsidR="00FF0B2C" w:rsidRPr="00E603C1">
        <w:rPr>
          <w:rFonts w:ascii="Times New Roman" w:hAnsi="Times New Roman" w:cs="Times New Roman"/>
          <w:sz w:val="24"/>
          <w:szCs w:val="24"/>
        </w:rPr>
        <w:t>Employability ratings &amp; Hiring experience ………………</w:t>
      </w:r>
      <w:r w:rsidR="00E603C1" w:rsidRPr="00E603C1">
        <w:rPr>
          <w:rFonts w:ascii="Times New Roman" w:hAnsi="Times New Roman" w:cs="Times New Roman"/>
          <w:sz w:val="24"/>
          <w:szCs w:val="24"/>
        </w:rPr>
        <w:t>………</w:t>
      </w:r>
      <w:r w:rsidR="00E603C1">
        <w:rPr>
          <w:rFonts w:ascii="Times New Roman" w:hAnsi="Times New Roman" w:cs="Times New Roman"/>
          <w:sz w:val="24"/>
          <w:szCs w:val="24"/>
        </w:rPr>
        <w:t>.</w:t>
      </w:r>
      <w:r w:rsidR="00E603C1" w:rsidRPr="00E603C1">
        <w:rPr>
          <w:rFonts w:ascii="Times New Roman" w:hAnsi="Times New Roman" w:cs="Times New Roman"/>
          <w:sz w:val="24"/>
          <w:szCs w:val="24"/>
        </w:rPr>
        <w:t>…..</w:t>
      </w:r>
      <w:r w:rsidR="00FF0B2C" w:rsidRPr="00E603C1">
        <w:rPr>
          <w:rFonts w:ascii="Times New Roman" w:hAnsi="Times New Roman" w:cs="Times New Roman"/>
          <w:sz w:val="24"/>
          <w:szCs w:val="24"/>
        </w:rPr>
        <w:t>. 28</w:t>
      </w:r>
    </w:p>
    <w:p w14:paraId="1CCCE9FE" w14:textId="5863B7C2" w:rsidR="0027068C" w:rsidRPr="00E603C1" w:rsidRDefault="0027068C" w:rsidP="0027068C">
      <w:pPr>
        <w:spacing w:line="360" w:lineRule="auto"/>
        <w:ind w:left="794"/>
        <w:rPr>
          <w:rFonts w:ascii="Times New Roman" w:hAnsi="Times New Roman" w:cs="Times New Roman"/>
          <w:sz w:val="24"/>
          <w:szCs w:val="24"/>
        </w:rPr>
      </w:pPr>
      <w:r w:rsidRPr="00E603C1">
        <w:rPr>
          <w:rFonts w:ascii="Times New Roman" w:hAnsi="Times New Roman" w:cs="Times New Roman"/>
          <w:sz w:val="24"/>
          <w:szCs w:val="24"/>
        </w:rPr>
        <w:t xml:space="preserve">Figure 2 – </w:t>
      </w:r>
      <w:r w:rsidR="00446609" w:rsidRPr="00E603C1">
        <w:rPr>
          <w:rFonts w:ascii="Times New Roman" w:hAnsi="Times New Roman" w:cs="Times New Roman"/>
          <w:sz w:val="24"/>
          <w:szCs w:val="24"/>
        </w:rPr>
        <w:t xml:space="preserve">Employability ratings </w:t>
      </w:r>
      <w:r w:rsidR="00FF0B2C" w:rsidRPr="00E603C1">
        <w:rPr>
          <w:rFonts w:ascii="Times New Roman" w:hAnsi="Times New Roman" w:cs="Times New Roman"/>
          <w:sz w:val="24"/>
          <w:szCs w:val="24"/>
        </w:rPr>
        <w:t>&amp; Hiring experience ………………</w:t>
      </w:r>
      <w:r w:rsidR="00E603C1">
        <w:rPr>
          <w:rFonts w:ascii="Times New Roman" w:hAnsi="Times New Roman" w:cs="Times New Roman"/>
          <w:sz w:val="24"/>
          <w:szCs w:val="24"/>
        </w:rPr>
        <w:t>.</w:t>
      </w:r>
      <w:r w:rsidR="00FF0B2C" w:rsidRPr="00E603C1">
        <w:rPr>
          <w:rFonts w:ascii="Times New Roman" w:hAnsi="Times New Roman" w:cs="Times New Roman"/>
          <w:sz w:val="24"/>
          <w:szCs w:val="24"/>
        </w:rPr>
        <w:t>…</w:t>
      </w:r>
      <w:r w:rsidR="00E603C1" w:rsidRPr="00E603C1">
        <w:rPr>
          <w:rFonts w:ascii="Times New Roman" w:hAnsi="Times New Roman" w:cs="Times New Roman"/>
          <w:sz w:val="24"/>
          <w:szCs w:val="24"/>
        </w:rPr>
        <w:t>………... 28</w:t>
      </w:r>
    </w:p>
    <w:p w14:paraId="7C398585" w14:textId="78DE34A1" w:rsidR="0027068C" w:rsidRPr="00E603C1" w:rsidRDefault="0027068C" w:rsidP="0027068C">
      <w:pPr>
        <w:spacing w:line="360" w:lineRule="auto"/>
        <w:ind w:left="794"/>
        <w:rPr>
          <w:rFonts w:ascii="Times New Roman" w:hAnsi="Times New Roman" w:cs="Times New Roman"/>
          <w:sz w:val="24"/>
          <w:szCs w:val="24"/>
        </w:rPr>
      </w:pPr>
      <w:r w:rsidRPr="00E603C1">
        <w:rPr>
          <w:rFonts w:ascii="Times New Roman" w:hAnsi="Times New Roman" w:cs="Times New Roman"/>
          <w:sz w:val="24"/>
          <w:szCs w:val="24"/>
        </w:rPr>
        <w:t xml:space="preserve">Table 3 – </w:t>
      </w:r>
      <w:r w:rsidR="00F75443" w:rsidRPr="00E603C1">
        <w:rPr>
          <w:rFonts w:ascii="Times New Roman" w:hAnsi="Times New Roman" w:cs="Times New Roman"/>
          <w:sz w:val="24"/>
          <w:szCs w:val="24"/>
        </w:rPr>
        <w:t xml:space="preserve">Descriptive Statistics </w:t>
      </w:r>
      <w:r w:rsidR="00FC3D47" w:rsidRPr="00E603C1">
        <w:rPr>
          <w:rFonts w:ascii="Times New Roman" w:hAnsi="Times New Roman" w:cs="Times New Roman"/>
          <w:sz w:val="24"/>
          <w:szCs w:val="24"/>
        </w:rPr>
        <w:t xml:space="preserve">- </w:t>
      </w:r>
      <w:r w:rsidR="00F75443" w:rsidRPr="00E603C1">
        <w:rPr>
          <w:rFonts w:ascii="Times New Roman" w:hAnsi="Times New Roman" w:cs="Times New Roman"/>
          <w:sz w:val="24"/>
          <w:szCs w:val="24"/>
        </w:rPr>
        <w:t xml:space="preserve">Applicant fit </w:t>
      </w:r>
      <w:r w:rsidR="00FC3D47" w:rsidRPr="00E603C1">
        <w:rPr>
          <w:rFonts w:ascii="Times New Roman" w:hAnsi="Times New Roman" w:cs="Times New Roman"/>
          <w:sz w:val="24"/>
          <w:szCs w:val="24"/>
        </w:rPr>
        <w:t>……………</w:t>
      </w:r>
      <w:r w:rsidR="004E2D45" w:rsidRPr="00E603C1">
        <w:rPr>
          <w:rFonts w:ascii="Times New Roman" w:hAnsi="Times New Roman" w:cs="Times New Roman"/>
          <w:sz w:val="24"/>
          <w:szCs w:val="24"/>
        </w:rPr>
        <w:t>.</w:t>
      </w:r>
      <w:r w:rsidR="00FC3D47" w:rsidRPr="00E603C1">
        <w:rPr>
          <w:rFonts w:ascii="Times New Roman" w:hAnsi="Times New Roman" w:cs="Times New Roman"/>
          <w:sz w:val="24"/>
          <w:szCs w:val="24"/>
        </w:rPr>
        <w:t>……</w:t>
      </w:r>
      <w:r w:rsidR="00AB16CD" w:rsidRPr="00E603C1">
        <w:rPr>
          <w:rFonts w:ascii="Times New Roman" w:hAnsi="Times New Roman" w:cs="Times New Roman"/>
          <w:sz w:val="24"/>
          <w:szCs w:val="24"/>
        </w:rPr>
        <w:t>…………..</w:t>
      </w:r>
      <w:r w:rsidR="0036569C" w:rsidRPr="00E603C1">
        <w:rPr>
          <w:rFonts w:ascii="Times New Roman" w:hAnsi="Times New Roman" w:cs="Times New Roman"/>
          <w:sz w:val="24"/>
          <w:szCs w:val="24"/>
        </w:rPr>
        <w:t>.</w:t>
      </w:r>
      <w:r w:rsidR="00FC3D47" w:rsidRPr="00E603C1">
        <w:rPr>
          <w:rFonts w:ascii="Times New Roman" w:hAnsi="Times New Roman" w:cs="Times New Roman"/>
          <w:sz w:val="24"/>
          <w:szCs w:val="24"/>
        </w:rPr>
        <w:t>…</w:t>
      </w:r>
      <w:proofErr w:type="gramStart"/>
      <w:r w:rsidR="00FC3D47" w:rsidRPr="00E603C1">
        <w:rPr>
          <w:rFonts w:ascii="Times New Roman" w:hAnsi="Times New Roman" w:cs="Times New Roman"/>
          <w:sz w:val="24"/>
          <w:szCs w:val="24"/>
        </w:rPr>
        <w:t>…..</w:t>
      </w:r>
      <w:proofErr w:type="gramEnd"/>
      <w:r w:rsidR="00FC3D47" w:rsidRPr="00E603C1">
        <w:rPr>
          <w:rFonts w:ascii="Times New Roman" w:hAnsi="Times New Roman" w:cs="Times New Roman"/>
          <w:sz w:val="24"/>
          <w:szCs w:val="24"/>
        </w:rPr>
        <w:t>29</w:t>
      </w:r>
    </w:p>
    <w:p w14:paraId="45C42DC3" w14:textId="28C079BA" w:rsidR="0027068C" w:rsidRPr="00E603C1" w:rsidRDefault="0027068C" w:rsidP="0027068C">
      <w:pPr>
        <w:spacing w:line="360" w:lineRule="auto"/>
        <w:ind w:left="794"/>
        <w:rPr>
          <w:rFonts w:ascii="Times New Roman" w:hAnsi="Times New Roman" w:cs="Times New Roman"/>
          <w:sz w:val="24"/>
          <w:szCs w:val="24"/>
        </w:rPr>
      </w:pPr>
      <w:r w:rsidRPr="00E603C1">
        <w:rPr>
          <w:rFonts w:ascii="Times New Roman" w:hAnsi="Times New Roman" w:cs="Times New Roman"/>
          <w:sz w:val="24"/>
          <w:szCs w:val="24"/>
        </w:rPr>
        <w:lastRenderedPageBreak/>
        <w:t xml:space="preserve">Table 4 – </w:t>
      </w:r>
      <w:r w:rsidR="00F75443" w:rsidRPr="00E603C1">
        <w:rPr>
          <w:rFonts w:ascii="Times New Roman" w:hAnsi="Times New Roman" w:cs="Times New Roman"/>
          <w:sz w:val="24"/>
          <w:szCs w:val="24"/>
        </w:rPr>
        <w:t>Descriptive Statistics</w:t>
      </w:r>
      <w:r w:rsidR="00FC3D47" w:rsidRPr="00E603C1">
        <w:rPr>
          <w:rFonts w:ascii="Times New Roman" w:hAnsi="Times New Roman" w:cs="Times New Roman"/>
          <w:sz w:val="24"/>
          <w:szCs w:val="24"/>
        </w:rPr>
        <w:t xml:space="preserve"> – Applicant predicted performance …</w:t>
      </w:r>
      <w:r w:rsidR="00E603C1" w:rsidRPr="00E603C1">
        <w:rPr>
          <w:rFonts w:ascii="Times New Roman" w:hAnsi="Times New Roman" w:cs="Times New Roman"/>
          <w:sz w:val="24"/>
          <w:szCs w:val="24"/>
        </w:rPr>
        <w:t>.</w:t>
      </w:r>
      <w:r w:rsidR="00AB16CD" w:rsidRPr="00E603C1">
        <w:rPr>
          <w:rFonts w:ascii="Times New Roman" w:hAnsi="Times New Roman" w:cs="Times New Roman"/>
          <w:sz w:val="24"/>
          <w:szCs w:val="24"/>
        </w:rPr>
        <w:t>……</w:t>
      </w:r>
      <w:r w:rsidR="0036569C" w:rsidRPr="00E603C1">
        <w:rPr>
          <w:rFonts w:ascii="Times New Roman" w:hAnsi="Times New Roman" w:cs="Times New Roman"/>
          <w:sz w:val="24"/>
          <w:szCs w:val="24"/>
        </w:rPr>
        <w:t>.</w:t>
      </w:r>
      <w:r w:rsidR="00AB16CD" w:rsidRPr="00E603C1">
        <w:rPr>
          <w:rFonts w:ascii="Times New Roman" w:hAnsi="Times New Roman" w:cs="Times New Roman"/>
          <w:sz w:val="24"/>
          <w:szCs w:val="24"/>
        </w:rPr>
        <w:t>…</w:t>
      </w:r>
      <w:proofErr w:type="gramStart"/>
      <w:r w:rsidR="00AB16CD" w:rsidRPr="00E603C1">
        <w:rPr>
          <w:rFonts w:ascii="Times New Roman" w:hAnsi="Times New Roman" w:cs="Times New Roman"/>
          <w:sz w:val="24"/>
          <w:szCs w:val="24"/>
        </w:rPr>
        <w:t>…</w:t>
      </w:r>
      <w:r w:rsidR="00FC3D47" w:rsidRPr="00E603C1">
        <w:rPr>
          <w:rFonts w:ascii="Times New Roman" w:hAnsi="Times New Roman" w:cs="Times New Roman"/>
          <w:sz w:val="24"/>
          <w:szCs w:val="24"/>
        </w:rPr>
        <w:t>..</w:t>
      </w:r>
      <w:proofErr w:type="gramEnd"/>
      <w:r w:rsidR="00FC3D47" w:rsidRPr="00E603C1">
        <w:rPr>
          <w:rFonts w:ascii="Times New Roman" w:hAnsi="Times New Roman" w:cs="Times New Roman"/>
          <w:sz w:val="24"/>
          <w:szCs w:val="24"/>
        </w:rPr>
        <w:t xml:space="preserve"> </w:t>
      </w:r>
      <w:r w:rsidR="00AB16CD" w:rsidRPr="00E603C1">
        <w:rPr>
          <w:rFonts w:ascii="Times New Roman" w:hAnsi="Times New Roman" w:cs="Times New Roman"/>
          <w:sz w:val="24"/>
          <w:szCs w:val="24"/>
        </w:rPr>
        <w:t>31</w:t>
      </w:r>
    </w:p>
    <w:p w14:paraId="121C61CB" w14:textId="11DF6315" w:rsidR="0027068C" w:rsidRPr="00E603C1" w:rsidRDefault="0027068C" w:rsidP="0027068C">
      <w:pPr>
        <w:spacing w:line="360" w:lineRule="auto"/>
        <w:ind w:left="794"/>
        <w:rPr>
          <w:rFonts w:ascii="Times New Roman" w:hAnsi="Times New Roman" w:cs="Times New Roman"/>
          <w:sz w:val="24"/>
          <w:szCs w:val="24"/>
        </w:rPr>
      </w:pPr>
      <w:r w:rsidRPr="00E603C1">
        <w:rPr>
          <w:rFonts w:ascii="Times New Roman" w:hAnsi="Times New Roman" w:cs="Times New Roman"/>
          <w:sz w:val="24"/>
          <w:szCs w:val="24"/>
        </w:rPr>
        <w:t xml:space="preserve">Table 5 – </w:t>
      </w:r>
      <w:r w:rsidR="00FC3D47" w:rsidRPr="00E603C1">
        <w:rPr>
          <w:rFonts w:ascii="Times New Roman" w:hAnsi="Times New Roman" w:cs="Times New Roman"/>
          <w:sz w:val="24"/>
          <w:szCs w:val="24"/>
        </w:rPr>
        <w:t>Descriptive Statistics – Applicant suitability</w:t>
      </w:r>
      <w:r w:rsidR="00AB16CD" w:rsidRPr="00E603C1">
        <w:rPr>
          <w:rFonts w:ascii="Times New Roman" w:hAnsi="Times New Roman" w:cs="Times New Roman"/>
          <w:sz w:val="24"/>
          <w:szCs w:val="24"/>
        </w:rPr>
        <w:t xml:space="preserve"> ……………</w:t>
      </w:r>
      <w:r w:rsidR="00EE3F34" w:rsidRPr="00E603C1">
        <w:rPr>
          <w:rFonts w:ascii="Times New Roman" w:hAnsi="Times New Roman" w:cs="Times New Roman"/>
          <w:sz w:val="24"/>
          <w:szCs w:val="24"/>
        </w:rPr>
        <w:t>……</w:t>
      </w:r>
      <w:proofErr w:type="gramStart"/>
      <w:r w:rsidR="00EE3F34" w:rsidRPr="00E603C1">
        <w:rPr>
          <w:rFonts w:ascii="Times New Roman" w:hAnsi="Times New Roman" w:cs="Times New Roman"/>
          <w:sz w:val="24"/>
          <w:szCs w:val="24"/>
        </w:rPr>
        <w:t>…</w:t>
      </w:r>
      <w:r w:rsidR="00E603C1" w:rsidRPr="00E603C1">
        <w:rPr>
          <w:rFonts w:ascii="Times New Roman" w:hAnsi="Times New Roman" w:cs="Times New Roman"/>
          <w:sz w:val="24"/>
          <w:szCs w:val="24"/>
        </w:rPr>
        <w:t>.</w:t>
      </w:r>
      <w:r w:rsidR="00EE3F34" w:rsidRPr="00E603C1">
        <w:rPr>
          <w:rFonts w:ascii="Times New Roman" w:hAnsi="Times New Roman" w:cs="Times New Roman"/>
          <w:sz w:val="24"/>
          <w:szCs w:val="24"/>
        </w:rPr>
        <w:t>…</w:t>
      </w:r>
      <w:r w:rsidR="0036569C" w:rsidRPr="00E603C1">
        <w:rPr>
          <w:rFonts w:ascii="Times New Roman" w:hAnsi="Times New Roman" w:cs="Times New Roman"/>
          <w:sz w:val="24"/>
          <w:szCs w:val="24"/>
        </w:rPr>
        <w:t>.</w:t>
      </w:r>
      <w:r w:rsidR="00EE3F34" w:rsidRPr="00E603C1">
        <w:rPr>
          <w:rFonts w:ascii="Times New Roman" w:hAnsi="Times New Roman" w:cs="Times New Roman"/>
          <w:sz w:val="24"/>
          <w:szCs w:val="24"/>
        </w:rPr>
        <w:t>.</w:t>
      </w:r>
      <w:proofErr w:type="gramEnd"/>
      <w:r w:rsidR="00AB16CD" w:rsidRPr="00E603C1">
        <w:rPr>
          <w:rFonts w:ascii="Times New Roman" w:hAnsi="Times New Roman" w:cs="Times New Roman"/>
          <w:sz w:val="24"/>
          <w:szCs w:val="24"/>
        </w:rPr>
        <w:t>….</w:t>
      </w:r>
      <w:r w:rsidR="00FC3D47" w:rsidRPr="00E603C1">
        <w:rPr>
          <w:rFonts w:ascii="Times New Roman" w:hAnsi="Times New Roman" w:cs="Times New Roman"/>
          <w:sz w:val="24"/>
          <w:szCs w:val="24"/>
        </w:rPr>
        <w:t xml:space="preserve"> </w:t>
      </w:r>
      <w:r w:rsidR="00AB16CD" w:rsidRPr="00E603C1">
        <w:rPr>
          <w:rFonts w:ascii="Times New Roman" w:hAnsi="Times New Roman" w:cs="Times New Roman"/>
          <w:sz w:val="24"/>
          <w:szCs w:val="24"/>
        </w:rPr>
        <w:t>32</w:t>
      </w:r>
    </w:p>
    <w:p w14:paraId="65E054F4" w14:textId="19D820C1" w:rsidR="0027068C" w:rsidRPr="00AB16CD" w:rsidRDefault="0027068C" w:rsidP="0027068C">
      <w:pPr>
        <w:spacing w:line="360" w:lineRule="auto"/>
        <w:ind w:left="794"/>
        <w:rPr>
          <w:rFonts w:ascii="Times New Roman" w:hAnsi="Times New Roman" w:cs="Times New Roman"/>
          <w:sz w:val="24"/>
          <w:szCs w:val="24"/>
        </w:rPr>
      </w:pPr>
      <w:r w:rsidRPr="00E603C1">
        <w:rPr>
          <w:rFonts w:ascii="Times New Roman" w:hAnsi="Times New Roman" w:cs="Times New Roman"/>
          <w:sz w:val="24"/>
          <w:szCs w:val="24"/>
        </w:rPr>
        <w:t xml:space="preserve">Table 6 </w:t>
      </w:r>
      <w:r w:rsidR="00FC3D47" w:rsidRPr="00E603C1">
        <w:rPr>
          <w:rFonts w:ascii="Times New Roman" w:hAnsi="Times New Roman" w:cs="Times New Roman"/>
          <w:sz w:val="24"/>
          <w:szCs w:val="24"/>
        </w:rPr>
        <w:t>–</w:t>
      </w:r>
      <w:r w:rsidRPr="00E603C1">
        <w:rPr>
          <w:rFonts w:ascii="Times New Roman" w:hAnsi="Times New Roman" w:cs="Times New Roman"/>
          <w:sz w:val="24"/>
          <w:szCs w:val="24"/>
        </w:rPr>
        <w:t xml:space="preserve"> </w:t>
      </w:r>
      <w:r w:rsidR="00FC3D47" w:rsidRPr="00E603C1">
        <w:rPr>
          <w:rFonts w:ascii="Times New Roman" w:hAnsi="Times New Roman" w:cs="Times New Roman"/>
          <w:sz w:val="24"/>
          <w:szCs w:val="24"/>
        </w:rPr>
        <w:t xml:space="preserve">Descriptive Statistics – Likelihood to hire </w:t>
      </w:r>
      <w:r w:rsidR="00AB16CD" w:rsidRPr="00E603C1">
        <w:rPr>
          <w:rFonts w:ascii="Times New Roman" w:hAnsi="Times New Roman" w:cs="Times New Roman"/>
          <w:sz w:val="24"/>
          <w:szCs w:val="24"/>
        </w:rPr>
        <w:t>…………</w:t>
      </w:r>
      <w:r w:rsidR="00EE3F34" w:rsidRPr="00E603C1">
        <w:rPr>
          <w:rFonts w:ascii="Times New Roman" w:hAnsi="Times New Roman" w:cs="Times New Roman"/>
          <w:sz w:val="24"/>
          <w:szCs w:val="24"/>
        </w:rPr>
        <w:t>…………</w:t>
      </w:r>
      <w:proofErr w:type="gramStart"/>
      <w:r w:rsidR="00EE3F34" w:rsidRPr="00E603C1">
        <w:rPr>
          <w:rFonts w:ascii="Times New Roman" w:hAnsi="Times New Roman" w:cs="Times New Roman"/>
          <w:sz w:val="24"/>
          <w:szCs w:val="24"/>
        </w:rPr>
        <w:t>…</w:t>
      </w:r>
      <w:r w:rsidR="0036569C" w:rsidRPr="00E603C1">
        <w:rPr>
          <w:rFonts w:ascii="Times New Roman" w:hAnsi="Times New Roman" w:cs="Times New Roman"/>
          <w:sz w:val="24"/>
          <w:szCs w:val="24"/>
        </w:rPr>
        <w:t>..</w:t>
      </w:r>
      <w:proofErr w:type="gramEnd"/>
      <w:r w:rsidR="00EE3F34" w:rsidRPr="00E603C1">
        <w:rPr>
          <w:rFonts w:ascii="Times New Roman" w:hAnsi="Times New Roman" w:cs="Times New Roman"/>
          <w:sz w:val="24"/>
          <w:szCs w:val="24"/>
        </w:rPr>
        <w:t>…</w:t>
      </w:r>
      <w:r w:rsidR="00AB16CD" w:rsidRPr="00E603C1">
        <w:rPr>
          <w:rFonts w:ascii="Times New Roman" w:hAnsi="Times New Roman" w:cs="Times New Roman"/>
          <w:sz w:val="24"/>
          <w:szCs w:val="24"/>
        </w:rPr>
        <w:t xml:space="preserve">….. </w:t>
      </w:r>
      <w:r w:rsidR="00AB16CD">
        <w:rPr>
          <w:rFonts w:ascii="Times New Roman" w:hAnsi="Times New Roman" w:cs="Times New Roman"/>
          <w:sz w:val="24"/>
          <w:szCs w:val="24"/>
        </w:rPr>
        <w:t>33</w:t>
      </w:r>
    </w:p>
    <w:p w14:paraId="6A27F4EC" w14:textId="642944C1" w:rsidR="0027068C" w:rsidRDefault="0027068C" w:rsidP="0027068C">
      <w:pPr>
        <w:spacing w:line="360" w:lineRule="auto"/>
        <w:rPr>
          <w:rFonts w:ascii="Times New Roman" w:hAnsi="Times New Roman" w:cs="Times New Roman"/>
          <w:sz w:val="24"/>
          <w:szCs w:val="24"/>
        </w:rPr>
      </w:pPr>
      <w:r w:rsidRPr="00791572">
        <w:rPr>
          <w:rFonts w:ascii="Times New Roman" w:hAnsi="Times New Roman" w:cs="Times New Roman"/>
          <w:sz w:val="24"/>
          <w:szCs w:val="24"/>
        </w:rPr>
        <w:t xml:space="preserve">Discussion </w:t>
      </w:r>
      <w:r w:rsidR="0036569C">
        <w:rPr>
          <w:rFonts w:ascii="Times New Roman" w:hAnsi="Times New Roman" w:cs="Times New Roman"/>
          <w:sz w:val="24"/>
          <w:szCs w:val="24"/>
        </w:rPr>
        <w:t>……………………………</w:t>
      </w:r>
      <w:r w:rsidR="00DD31B0">
        <w:rPr>
          <w:rFonts w:ascii="Times New Roman" w:hAnsi="Times New Roman" w:cs="Times New Roman"/>
          <w:sz w:val="24"/>
          <w:szCs w:val="24"/>
        </w:rPr>
        <w:t>………</w:t>
      </w:r>
      <w:proofErr w:type="gramStart"/>
      <w:r w:rsidR="00DD31B0">
        <w:rPr>
          <w:rFonts w:ascii="Times New Roman" w:hAnsi="Times New Roman" w:cs="Times New Roman"/>
          <w:sz w:val="24"/>
          <w:szCs w:val="24"/>
        </w:rPr>
        <w:t>…..</w:t>
      </w:r>
      <w:proofErr w:type="gramEnd"/>
      <w:r w:rsidR="00DD31B0">
        <w:rPr>
          <w:rFonts w:ascii="Times New Roman" w:hAnsi="Times New Roman" w:cs="Times New Roman"/>
          <w:sz w:val="24"/>
          <w:szCs w:val="24"/>
        </w:rPr>
        <w:t>;</w:t>
      </w:r>
      <w:r w:rsidR="0036569C">
        <w:rPr>
          <w:rFonts w:ascii="Times New Roman" w:hAnsi="Times New Roman" w:cs="Times New Roman"/>
          <w:sz w:val="24"/>
          <w:szCs w:val="24"/>
        </w:rPr>
        <w:t>………………………………………... 34</w:t>
      </w:r>
    </w:p>
    <w:p w14:paraId="5A303161" w14:textId="087DAB6E" w:rsidR="00EE3F34" w:rsidRDefault="00DB6208" w:rsidP="00DB6208">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Methodological considerations </w:t>
      </w:r>
      <w:r w:rsidR="0036569C">
        <w:rPr>
          <w:rFonts w:ascii="Times New Roman" w:hAnsi="Times New Roman" w:cs="Times New Roman"/>
          <w:sz w:val="24"/>
          <w:szCs w:val="24"/>
        </w:rPr>
        <w:t>………………………</w:t>
      </w:r>
      <w:r w:rsidR="00D44928">
        <w:rPr>
          <w:rFonts w:ascii="Times New Roman" w:hAnsi="Times New Roman" w:cs="Times New Roman"/>
          <w:sz w:val="24"/>
          <w:szCs w:val="24"/>
        </w:rPr>
        <w:t>…….</w:t>
      </w:r>
      <w:r w:rsidR="0036569C">
        <w:rPr>
          <w:rFonts w:ascii="Times New Roman" w:hAnsi="Times New Roman" w:cs="Times New Roman"/>
          <w:sz w:val="24"/>
          <w:szCs w:val="24"/>
        </w:rPr>
        <w:t xml:space="preserve">……………………… </w:t>
      </w:r>
      <w:r w:rsidR="00000749">
        <w:rPr>
          <w:rFonts w:ascii="Times New Roman" w:hAnsi="Times New Roman" w:cs="Times New Roman"/>
          <w:sz w:val="24"/>
          <w:szCs w:val="24"/>
        </w:rPr>
        <w:t>39</w:t>
      </w:r>
    </w:p>
    <w:p w14:paraId="78CAAF9A" w14:textId="50A1B01A" w:rsidR="00DB6208" w:rsidRDefault="00DB6208" w:rsidP="00DB6208">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Future research direction </w:t>
      </w:r>
      <w:r w:rsidR="0036569C">
        <w:rPr>
          <w:rFonts w:ascii="Times New Roman" w:hAnsi="Times New Roman" w:cs="Times New Roman"/>
          <w:sz w:val="24"/>
          <w:szCs w:val="24"/>
        </w:rPr>
        <w:t>……………………………</w:t>
      </w:r>
      <w:proofErr w:type="gramStart"/>
      <w:r w:rsidR="00D44928">
        <w:rPr>
          <w:rFonts w:ascii="Times New Roman" w:hAnsi="Times New Roman" w:cs="Times New Roman"/>
          <w:sz w:val="24"/>
          <w:szCs w:val="24"/>
        </w:rPr>
        <w:t>…..</w:t>
      </w:r>
      <w:proofErr w:type="gramEnd"/>
      <w:r w:rsidR="0036569C">
        <w:rPr>
          <w:rFonts w:ascii="Times New Roman" w:hAnsi="Times New Roman" w:cs="Times New Roman"/>
          <w:sz w:val="24"/>
          <w:szCs w:val="24"/>
        </w:rPr>
        <w:t>…………………………. 42</w:t>
      </w:r>
    </w:p>
    <w:p w14:paraId="53A77B0E" w14:textId="691CE431" w:rsidR="00DB6208" w:rsidRDefault="00DB6208" w:rsidP="00DB6208">
      <w:pPr>
        <w:spacing w:line="360" w:lineRule="auto"/>
        <w:ind w:left="794"/>
        <w:rPr>
          <w:rFonts w:ascii="Times New Roman" w:hAnsi="Times New Roman" w:cs="Times New Roman"/>
          <w:sz w:val="24"/>
          <w:szCs w:val="24"/>
        </w:rPr>
      </w:pPr>
      <w:r>
        <w:rPr>
          <w:rFonts w:ascii="Times New Roman" w:hAnsi="Times New Roman" w:cs="Times New Roman"/>
          <w:sz w:val="24"/>
          <w:szCs w:val="24"/>
        </w:rPr>
        <w:t>Conclusion</w:t>
      </w:r>
      <w:r w:rsidR="0036569C">
        <w:rPr>
          <w:rFonts w:ascii="Times New Roman" w:hAnsi="Times New Roman" w:cs="Times New Roman"/>
          <w:sz w:val="24"/>
          <w:szCs w:val="24"/>
        </w:rPr>
        <w:t xml:space="preserve"> ……………………………………………</w:t>
      </w:r>
      <w:r w:rsidR="00D44928">
        <w:rPr>
          <w:rFonts w:ascii="Times New Roman" w:hAnsi="Times New Roman" w:cs="Times New Roman"/>
          <w:sz w:val="24"/>
          <w:szCs w:val="24"/>
        </w:rPr>
        <w:t>…….</w:t>
      </w:r>
      <w:r w:rsidR="0036569C">
        <w:rPr>
          <w:rFonts w:ascii="Times New Roman" w:hAnsi="Times New Roman" w:cs="Times New Roman"/>
          <w:sz w:val="24"/>
          <w:szCs w:val="24"/>
        </w:rPr>
        <w:t>……………………...</w:t>
      </w:r>
      <w:r>
        <w:rPr>
          <w:rFonts w:ascii="Times New Roman" w:hAnsi="Times New Roman" w:cs="Times New Roman"/>
          <w:sz w:val="24"/>
          <w:szCs w:val="24"/>
        </w:rPr>
        <w:t xml:space="preserve"> </w:t>
      </w:r>
      <w:r w:rsidR="0036569C">
        <w:rPr>
          <w:rFonts w:ascii="Times New Roman" w:hAnsi="Times New Roman" w:cs="Times New Roman"/>
          <w:sz w:val="24"/>
          <w:szCs w:val="24"/>
        </w:rPr>
        <w:t>43</w:t>
      </w:r>
    </w:p>
    <w:p w14:paraId="0AAC2D0C" w14:textId="6B595881" w:rsidR="0027068C" w:rsidRDefault="0027068C" w:rsidP="0027068C">
      <w:pPr>
        <w:spacing w:line="360" w:lineRule="auto"/>
        <w:rPr>
          <w:rFonts w:ascii="Times New Roman" w:hAnsi="Times New Roman" w:cs="Times New Roman"/>
          <w:sz w:val="24"/>
          <w:szCs w:val="24"/>
        </w:rPr>
      </w:pPr>
      <w:r>
        <w:rPr>
          <w:rFonts w:ascii="Times New Roman" w:hAnsi="Times New Roman" w:cs="Times New Roman"/>
          <w:sz w:val="24"/>
          <w:szCs w:val="24"/>
        </w:rPr>
        <w:t xml:space="preserve">References </w:t>
      </w:r>
      <w:r w:rsidR="001A38C8">
        <w:rPr>
          <w:rFonts w:ascii="Times New Roman" w:hAnsi="Times New Roman" w:cs="Times New Roman"/>
          <w:sz w:val="24"/>
          <w:szCs w:val="24"/>
        </w:rPr>
        <w:t>………………………………………………………………………………</w:t>
      </w:r>
      <w:proofErr w:type="gramStart"/>
      <w:r w:rsidR="001A38C8">
        <w:rPr>
          <w:rFonts w:ascii="Times New Roman" w:hAnsi="Times New Roman" w:cs="Times New Roman"/>
          <w:sz w:val="24"/>
          <w:szCs w:val="24"/>
        </w:rPr>
        <w:t>…</w:t>
      </w:r>
      <w:r w:rsidR="009C0776">
        <w:rPr>
          <w:rFonts w:ascii="Times New Roman" w:hAnsi="Times New Roman" w:cs="Times New Roman"/>
          <w:sz w:val="24"/>
          <w:szCs w:val="24"/>
        </w:rPr>
        <w:t>.</w:t>
      </w:r>
      <w:r w:rsidR="001A38C8">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411200">
        <w:rPr>
          <w:rFonts w:ascii="Times New Roman" w:hAnsi="Times New Roman" w:cs="Times New Roman"/>
          <w:sz w:val="24"/>
          <w:szCs w:val="24"/>
        </w:rPr>
        <w:t>45</w:t>
      </w:r>
    </w:p>
    <w:p w14:paraId="0A48ED72" w14:textId="50332434" w:rsidR="0027068C" w:rsidRDefault="0027068C" w:rsidP="0027068C">
      <w:pPr>
        <w:spacing w:line="360" w:lineRule="auto"/>
        <w:rPr>
          <w:rFonts w:ascii="Times New Roman" w:hAnsi="Times New Roman" w:cs="Times New Roman"/>
          <w:sz w:val="24"/>
          <w:szCs w:val="24"/>
        </w:rPr>
      </w:pPr>
      <w:r>
        <w:rPr>
          <w:rFonts w:ascii="Times New Roman" w:hAnsi="Times New Roman" w:cs="Times New Roman"/>
          <w:sz w:val="24"/>
          <w:szCs w:val="24"/>
        </w:rPr>
        <w:t xml:space="preserve">Appendices </w:t>
      </w:r>
      <w:r w:rsidR="00411200">
        <w:rPr>
          <w:rFonts w:ascii="Times New Roman" w:hAnsi="Times New Roman" w:cs="Times New Roman"/>
          <w:sz w:val="24"/>
          <w:szCs w:val="24"/>
        </w:rPr>
        <w:t>……………………</w:t>
      </w:r>
      <w:r w:rsidR="009C0776">
        <w:rPr>
          <w:rFonts w:ascii="Times New Roman" w:hAnsi="Times New Roman" w:cs="Times New Roman"/>
          <w:sz w:val="24"/>
          <w:szCs w:val="24"/>
        </w:rPr>
        <w:t>……………………………………………………………</w:t>
      </w:r>
      <w:r w:rsidR="001B5AB4">
        <w:rPr>
          <w:rFonts w:ascii="Times New Roman" w:hAnsi="Times New Roman" w:cs="Times New Roman"/>
          <w:sz w:val="24"/>
          <w:szCs w:val="24"/>
        </w:rPr>
        <w:t>.</w:t>
      </w:r>
      <w:r w:rsidR="00411200">
        <w:rPr>
          <w:rFonts w:ascii="Times New Roman" w:hAnsi="Times New Roman" w:cs="Times New Roman"/>
          <w:sz w:val="24"/>
          <w:szCs w:val="24"/>
        </w:rPr>
        <w:t xml:space="preserve"> </w:t>
      </w:r>
      <w:r w:rsidR="009C0776">
        <w:rPr>
          <w:rFonts w:ascii="Times New Roman" w:hAnsi="Times New Roman" w:cs="Times New Roman"/>
          <w:sz w:val="24"/>
          <w:szCs w:val="24"/>
        </w:rPr>
        <w:t>50</w:t>
      </w:r>
    </w:p>
    <w:p w14:paraId="2AC9D7DA" w14:textId="1A2B738B"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Appendix A – Psychology Lecturers Job Description </w:t>
      </w:r>
      <w:r w:rsidR="009C0776">
        <w:rPr>
          <w:rFonts w:ascii="Times New Roman" w:hAnsi="Times New Roman" w:cs="Times New Roman"/>
          <w:sz w:val="24"/>
          <w:szCs w:val="24"/>
        </w:rPr>
        <w:t>…………………………</w:t>
      </w:r>
      <w:proofErr w:type="gramStart"/>
      <w:r w:rsidR="009C0776">
        <w:rPr>
          <w:rFonts w:ascii="Times New Roman" w:hAnsi="Times New Roman" w:cs="Times New Roman"/>
          <w:sz w:val="24"/>
          <w:szCs w:val="24"/>
        </w:rPr>
        <w:t>…</w:t>
      </w:r>
      <w:r w:rsidR="001B5AB4">
        <w:rPr>
          <w:rFonts w:ascii="Times New Roman" w:hAnsi="Times New Roman" w:cs="Times New Roman"/>
          <w:sz w:val="24"/>
          <w:szCs w:val="24"/>
        </w:rPr>
        <w:t>.</w:t>
      </w:r>
      <w:r w:rsidR="009C0776">
        <w:rPr>
          <w:rFonts w:ascii="Times New Roman" w:hAnsi="Times New Roman" w:cs="Times New Roman"/>
          <w:sz w:val="24"/>
          <w:szCs w:val="24"/>
        </w:rPr>
        <w:t>.</w:t>
      </w:r>
      <w:proofErr w:type="gramEnd"/>
      <w:r w:rsidR="009C0776">
        <w:rPr>
          <w:rFonts w:ascii="Times New Roman" w:hAnsi="Times New Roman" w:cs="Times New Roman"/>
          <w:sz w:val="24"/>
          <w:szCs w:val="24"/>
        </w:rPr>
        <w:t xml:space="preserve"> 50</w:t>
      </w:r>
    </w:p>
    <w:p w14:paraId="1C6A8AD5" w14:textId="6153EB40"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Appendix B – Applicant curriculum vitae </w:t>
      </w:r>
      <w:r w:rsidR="00B12A06">
        <w:rPr>
          <w:rFonts w:ascii="Times New Roman" w:hAnsi="Times New Roman" w:cs="Times New Roman"/>
          <w:sz w:val="24"/>
          <w:szCs w:val="24"/>
        </w:rPr>
        <w:t>……………………………………….</w:t>
      </w:r>
      <w:r w:rsidR="001B5AB4">
        <w:rPr>
          <w:rFonts w:ascii="Times New Roman" w:hAnsi="Times New Roman" w:cs="Times New Roman"/>
          <w:sz w:val="24"/>
          <w:szCs w:val="24"/>
        </w:rPr>
        <w:t>.</w:t>
      </w:r>
      <w:r w:rsidR="00B12A06">
        <w:rPr>
          <w:rFonts w:ascii="Times New Roman" w:hAnsi="Times New Roman" w:cs="Times New Roman"/>
          <w:sz w:val="24"/>
          <w:szCs w:val="24"/>
        </w:rPr>
        <w:t>.. 51</w:t>
      </w:r>
    </w:p>
    <w:p w14:paraId="3E5CCF8B" w14:textId="7F7904D2"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Appendix C – Employability questions </w:t>
      </w:r>
      <w:r w:rsidR="00B12A06">
        <w:rPr>
          <w:rFonts w:ascii="Times New Roman" w:hAnsi="Times New Roman" w:cs="Times New Roman"/>
          <w:sz w:val="24"/>
          <w:szCs w:val="24"/>
        </w:rPr>
        <w:t>…………………………………………</w:t>
      </w:r>
      <w:r w:rsidR="001B5AB4">
        <w:rPr>
          <w:rFonts w:ascii="Times New Roman" w:hAnsi="Times New Roman" w:cs="Times New Roman"/>
          <w:sz w:val="24"/>
          <w:szCs w:val="24"/>
        </w:rPr>
        <w:t>.</w:t>
      </w:r>
      <w:r w:rsidR="00B12A06">
        <w:rPr>
          <w:rFonts w:ascii="Times New Roman" w:hAnsi="Times New Roman" w:cs="Times New Roman"/>
          <w:sz w:val="24"/>
          <w:szCs w:val="24"/>
        </w:rPr>
        <w:t>... 52</w:t>
      </w:r>
    </w:p>
    <w:p w14:paraId="0992C9E3" w14:textId="7CCD7E00"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Appendix D – Social media pages </w:t>
      </w:r>
      <w:r w:rsidR="00B12A06">
        <w:rPr>
          <w:rFonts w:ascii="Times New Roman" w:hAnsi="Times New Roman" w:cs="Times New Roman"/>
          <w:sz w:val="24"/>
          <w:szCs w:val="24"/>
        </w:rPr>
        <w:t>………………………………………………… 53</w:t>
      </w:r>
    </w:p>
    <w:p w14:paraId="5F57BA64" w14:textId="13539D65"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Appendix E – Dissertation research proposal </w:t>
      </w:r>
      <w:r w:rsidR="001B5AB4">
        <w:rPr>
          <w:rFonts w:ascii="Times New Roman" w:hAnsi="Times New Roman" w:cs="Times New Roman"/>
          <w:sz w:val="24"/>
          <w:szCs w:val="24"/>
        </w:rPr>
        <w:t>……</w:t>
      </w:r>
      <w:r w:rsidR="00527733">
        <w:rPr>
          <w:rFonts w:ascii="Times New Roman" w:hAnsi="Times New Roman" w:cs="Times New Roman"/>
          <w:sz w:val="24"/>
          <w:szCs w:val="24"/>
        </w:rPr>
        <w:t>………………………….</w:t>
      </w:r>
      <w:r w:rsidR="001B5AB4">
        <w:rPr>
          <w:rFonts w:ascii="Times New Roman" w:hAnsi="Times New Roman" w:cs="Times New Roman"/>
          <w:sz w:val="24"/>
          <w:szCs w:val="24"/>
        </w:rPr>
        <w:t>…</w:t>
      </w:r>
      <w:proofErr w:type="gramStart"/>
      <w:r w:rsidR="001B5AB4">
        <w:rPr>
          <w:rFonts w:ascii="Times New Roman" w:hAnsi="Times New Roman" w:cs="Times New Roman"/>
          <w:sz w:val="24"/>
          <w:szCs w:val="24"/>
        </w:rPr>
        <w:t>…..</w:t>
      </w:r>
      <w:proofErr w:type="gramEnd"/>
      <w:r w:rsidR="001B5AB4">
        <w:rPr>
          <w:rFonts w:ascii="Times New Roman" w:hAnsi="Times New Roman" w:cs="Times New Roman"/>
          <w:sz w:val="24"/>
          <w:szCs w:val="24"/>
        </w:rPr>
        <w:t xml:space="preserve"> 55</w:t>
      </w:r>
    </w:p>
    <w:p w14:paraId="43967F9F" w14:textId="222CB328"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Appendix F – Dissertation ethics form </w:t>
      </w:r>
      <w:r w:rsidR="001B5AB4">
        <w:rPr>
          <w:rFonts w:ascii="Times New Roman" w:hAnsi="Times New Roman" w:cs="Times New Roman"/>
          <w:sz w:val="24"/>
          <w:szCs w:val="24"/>
        </w:rPr>
        <w:t>…………</w:t>
      </w:r>
      <w:r w:rsidR="00527733">
        <w:rPr>
          <w:rFonts w:ascii="Times New Roman" w:hAnsi="Times New Roman" w:cs="Times New Roman"/>
          <w:sz w:val="24"/>
          <w:szCs w:val="24"/>
        </w:rPr>
        <w:t>…………………………</w:t>
      </w:r>
      <w:r w:rsidR="001B5AB4">
        <w:rPr>
          <w:rFonts w:ascii="Times New Roman" w:hAnsi="Times New Roman" w:cs="Times New Roman"/>
          <w:sz w:val="24"/>
          <w:szCs w:val="24"/>
        </w:rPr>
        <w:t>………. 66</w:t>
      </w:r>
    </w:p>
    <w:p w14:paraId="7FAAC2CF" w14:textId="64883BF7"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Appendix G – Study advertisement </w:t>
      </w:r>
      <w:r w:rsidR="001B5AB4">
        <w:rPr>
          <w:rFonts w:ascii="Times New Roman" w:hAnsi="Times New Roman" w:cs="Times New Roman"/>
          <w:sz w:val="24"/>
          <w:szCs w:val="24"/>
        </w:rPr>
        <w:t>………………</w:t>
      </w:r>
      <w:r w:rsidR="00527733">
        <w:rPr>
          <w:rFonts w:ascii="Times New Roman" w:hAnsi="Times New Roman" w:cs="Times New Roman"/>
          <w:sz w:val="24"/>
          <w:szCs w:val="24"/>
        </w:rPr>
        <w:t>……………………</w:t>
      </w:r>
      <w:proofErr w:type="gramStart"/>
      <w:r w:rsidR="00527733">
        <w:rPr>
          <w:rFonts w:ascii="Times New Roman" w:hAnsi="Times New Roman" w:cs="Times New Roman"/>
          <w:sz w:val="24"/>
          <w:szCs w:val="24"/>
        </w:rPr>
        <w:t>…..</w:t>
      </w:r>
      <w:proofErr w:type="gramEnd"/>
      <w:r w:rsidR="001B5AB4">
        <w:rPr>
          <w:rFonts w:ascii="Times New Roman" w:hAnsi="Times New Roman" w:cs="Times New Roman"/>
          <w:sz w:val="24"/>
          <w:szCs w:val="24"/>
        </w:rPr>
        <w:t>……… 85</w:t>
      </w:r>
    </w:p>
    <w:p w14:paraId="55008D6A" w14:textId="2EEFCF8A"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Appendix H – Consent form </w:t>
      </w:r>
      <w:r w:rsidR="00777798">
        <w:rPr>
          <w:rFonts w:ascii="Times New Roman" w:hAnsi="Times New Roman" w:cs="Times New Roman"/>
          <w:sz w:val="24"/>
          <w:szCs w:val="24"/>
        </w:rPr>
        <w:t>……………………</w:t>
      </w:r>
      <w:r w:rsidR="00527733">
        <w:rPr>
          <w:rFonts w:ascii="Times New Roman" w:hAnsi="Times New Roman" w:cs="Times New Roman"/>
          <w:sz w:val="24"/>
          <w:szCs w:val="24"/>
        </w:rPr>
        <w:t>…………………………</w:t>
      </w:r>
      <w:r w:rsidR="00777798">
        <w:rPr>
          <w:rFonts w:ascii="Times New Roman" w:hAnsi="Times New Roman" w:cs="Times New Roman"/>
          <w:sz w:val="24"/>
          <w:szCs w:val="24"/>
        </w:rPr>
        <w:t>………. 86</w:t>
      </w:r>
    </w:p>
    <w:p w14:paraId="113DEC0F" w14:textId="0F29D873"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Appendix I – Demographic questionnaire </w:t>
      </w:r>
      <w:r w:rsidR="00777798">
        <w:rPr>
          <w:rFonts w:ascii="Times New Roman" w:hAnsi="Times New Roman" w:cs="Times New Roman"/>
          <w:sz w:val="24"/>
          <w:szCs w:val="24"/>
        </w:rPr>
        <w:t>…………</w:t>
      </w:r>
      <w:r w:rsidR="00527733">
        <w:rPr>
          <w:rFonts w:ascii="Times New Roman" w:hAnsi="Times New Roman" w:cs="Times New Roman"/>
          <w:sz w:val="24"/>
          <w:szCs w:val="24"/>
        </w:rPr>
        <w:t>………………</w:t>
      </w:r>
      <w:proofErr w:type="gramStart"/>
      <w:r w:rsidR="00527733">
        <w:rPr>
          <w:rFonts w:ascii="Times New Roman" w:hAnsi="Times New Roman" w:cs="Times New Roman"/>
          <w:sz w:val="24"/>
          <w:szCs w:val="24"/>
        </w:rPr>
        <w:t>…..</w:t>
      </w:r>
      <w:proofErr w:type="gramEnd"/>
      <w:r w:rsidR="00777798">
        <w:rPr>
          <w:rFonts w:ascii="Times New Roman" w:hAnsi="Times New Roman" w:cs="Times New Roman"/>
          <w:sz w:val="24"/>
          <w:szCs w:val="24"/>
        </w:rPr>
        <w:t xml:space="preserve">………….. </w:t>
      </w:r>
      <w:r w:rsidR="00527733">
        <w:rPr>
          <w:rFonts w:ascii="Times New Roman" w:hAnsi="Times New Roman" w:cs="Times New Roman"/>
          <w:sz w:val="24"/>
          <w:szCs w:val="24"/>
        </w:rPr>
        <w:t>87</w:t>
      </w:r>
    </w:p>
    <w:p w14:paraId="0F95B90B" w14:textId="7F545F65"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Appendix J – S</w:t>
      </w:r>
      <w:r w:rsidR="00E603C1">
        <w:rPr>
          <w:rFonts w:ascii="Times New Roman" w:hAnsi="Times New Roman" w:cs="Times New Roman"/>
          <w:sz w:val="24"/>
          <w:szCs w:val="24"/>
        </w:rPr>
        <w:t>tudy</w:t>
      </w:r>
      <w:r>
        <w:rPr>
          <w:rFonts w:ascii="Times New Roman" w:hAnsi="Times New Roman" w:cs="Times New Roman"/>
          <w:sz w:val="24"/>
          <w:szCs w:val="24"/>
        </w:rPr>
        <w:t xml:space="preserve"> instructions </w:t>
      </w:r>
      <w:r w:rsidR="00527733">
        <w:rPr>
          <w:rFonts w:ascii="Times New Roman" w:hAnsi="Times New Roman" w:cs="Times New Roman"/>
          <w:sz w:val="24"/>
          <w:szCs w:val="24"/>
        </w:rPr>
        <w:t>……………………</w:t>
      </w:r>
      <w:r w:rsidR="00E603C1">
        <w:rPr>
          <w:rFonts w:ascii="Times New Roman" w:hAnsi="Times New Roman" w:cs="Times New Roman"/>
          <w:sz w:val="24"/>
          <w:szCs w:val="24"/>
        </w:rPr>
        <w:t>….</w:t>
      </w:r>
      <w:r w:rsidR="00527733">
        <w:rPr>
          <w:rFonts w:ascii="Times New Roman" w:hAnsi="Times New Roman" w:cs="Times New Roman"/>
          <w:sz w:val="24"/>
          <w:szCs w:val="24"/>
        </w:rPr>
        <w:t>………………………</w:t>
      </w:r>
      <w:proofErr w:type="gramStart"/>
      <w:r w:rsidR="00527733">
        <w:rPr>
          <w:rFonts w:ascii="Times New Roman" w:hAnsi="Times New Roman" w:cs="Times New Roman"/>
          <w:sz w:val="24"/>
          <w:szCs w:val="24"/>
        </w:rPr>
        <w:t>…..</w:t>
      </w:r>
      <w:proofErr w:type="gramEnd"/>
      <w:r w:rsidR="00527733">
        <w:rPr>
          <w:rFonts w:ascii="Times New Roman" w:hAnsi="Times New Roman" w:cs="Times New Roman"/>
          <w:sz w:val="24"/>
          <w:szCs w:val="24"/>
        </w:rPr>
        <w:t xml:space="preserve"> 88</w:t>
      </w:r>
    </w:p>
    <w:p w14:paraId="7DE89A4F" w14:textId="4B28ECCA" w:rsidR="0027068C" w:rsidRDefault="0027068C" w:rsidP="0027068C">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Appendix K – Debrief form </w:t>
      </w:r>
      <w:r w:rsidR="00527733">
        <w:rPr>
          <w:rFonts w:ascii="Times New Roman" w:hAnsi="Times New Roman" w:cs="Times New Roman"/>
          <w:sz w:val="24"/>
          <w:szCs w:val="24"/>
        </w:rPr>
        <w:t>…………………………………………</w:t>
      </w:r>
      <w:r w:rsidR="00F8586B">
        <w:rPr>
          <w:rFonts w:ascii="Times New Roman" w:hAnsi="Times New Roman" w:cs="Times New Roman"/>
          <w:sz w:val="24"/>
          <w:szCs w:val="24"/>
        </w:rPr>
        <w:t>.</w:t>
      </w:r>
      <w:r w:rsidR="00527733">
        <w:rPr>
          <w:rFonts w:ascii="Times New Roman" w:hAnsi="Times New Roman" w:cs="Times New Roman"/>
          <w:sz w:val="24"/>
          <w:szCs w:val="24"/>
        </w:rPr>
        <w:t>………….… 89</w:t>
      </w:r>
    </w:p>
    <w:p w14:paraId="4339CC39" w14:textId="3742206F" w:rsidR="008A3102" w:rsidRPr="00791572" w:rsidRDefault="0027068C" w:rsidP="006C3000">
      <w:pPr>
        <w:spacing w:line="360" w:lineRule="auto"/>
        <w:ind w:left="794"/>
        <w:rPr>
          <w:rFonts w:ascii="Times New Roman" w:hAnsi="Times New Roman" w:cs="Times New Roman"/>
          <w:sz w:val="24"/>
          <w:szCs w:val="24"/>
        </w:rPr>
      </w:pPr>
      <w:r>
        <w:rPr>
          <w:rFonts w:ascii="Times New Roman" w:hAnsi="Times New Roman" w:cs="Times New Roman"/>
          <w:sz w:val="24"/>
          <w:szCs w:val="24"/>
        </w:rPr>
        <w:t xml:space="preserve">Appendix L – SPSS Output </w:t>
      </w:r>
      <w:r w:rsidR="004C5F16" w:rsidRPr="00791572">
        <w:rPr>
          <w:rFonts w:ascii="Times New Roman" w:hAnsi="Times New Roman" w:cs="Times New Roman"/>
          <w:sz w:val="24"/>
          <w:szCs w:val="24"/>
        </w:rPr>
        <w:tab/>
      </w:r>
      <w:r w:rsidR="00527733">
        <w:rPr>
          <w:rFonts w:ascii="Times New Roman" w:hAnsi="Times New Roman" w:cs="Times New Roman"/>
          <w:sz w:val="24"/>
          <w:szCs w:val="24"/>
        </w:rPr>
        <w:t>………………………………………</w:t>
      </w:r>
      <w:r w:rsidR="00F8586B">
        <w:rPr>
          <w:rFonts w:ascii="Times New Roman" w:hAnsi="Times New Roman" w:cs="Times New Roman"/>
          <w:sz w:val="24"/>
          <w:szCs w:val="24"/>
        </w:rPr>
        <w:t>.</w:t>
      </w:r>
      <w:r w:rsidR="00527733">
        <w:rPr>
          <w:rFonts w:ascii="Times New Roman" w:hAnsi="Times New Roman" w:cs="Times New Roman"/>
          <w:sz w:val="24"/>
          <w:szCs w:val="24"/>
        </w:rPr>
        <w:t>……………… 9</w:t>
      </w:r>
      <w:r w:rsidR="00875958">
        <w:rPr>
          <w:rFonts w:ascii="Times New Roman" w:hAnsi="Times New Roman" w:cs="Times New Roman"/>
          <w:sz w:val="24"/>
          <w:szCs w:val="24"/>
        </w:rPr>
        <w:t>0</w:t>
      </w:r>
    </w:p>
    <w:p w14:paraId="145F907E" w14:textId="77777777" w:rsidR="007161DA" w:rsidRDefault="007161DA">
      <w:pP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14:paraId="22CB8986" w14:textId="377EBE84" w:rsidR="00C26017" w:rsidRPr="00D9263A" w:rsidRDefault="001A65A5" w:rsidP="00545D52">
      <w:pPr>
        <w:spacing w:line="480" w:lineRule="auto"/>
        <w:jc w:val="center"/>
        <w:rPr>
          <w:rFonts w:ascii="Times New Roman" w:hAnsi="Times New Roman" w:cs="Times New Roman"/>
          <w:b/>
          <w:bCs/>
          <w:sz w:val="24"/>
          <w:szCs w:val="24"/>
        </w:rPr>
      </w:pPr>
      <w:r w:rsidRPr="00D9263A">
        <w:rPr>
          <w:rFonts w:ascii="Times New Roman" w:hAnsi="Times New Roman" w:cs="Times New Roman"/>
          <w:b/>
          <w:bCs/>
          <w:sz w:val="24"/>
          <w:szCs w:val="24"/>
        </w:rPr>
        <w:lastRenderedPageBreak/>
        <w:t>Abstract</w:t>
      </w:r>
    </w:p>
    <w:p w14:paraId="384ED44A" w14:textId="4B628727" w:rsidR="00EF6A6D" w:rsidRPr="00791572" w:rsidRDefault="00EF6A6D" w:rsidP="009C1B96">
      <w:pPr>
        <w:spacing w:line="480" w:lineRule="auto"/>
        <w:rPr>
          <w:rFonts w:ascii="Times New Roman" w:hAnsi="Times New Roman" w:cs="Times New Roman"/>
          <w:sz w:val="24"/>
          <w:szCs w:val="24"/>
        </w:rPr>
      </w:pPr>
      <w:bookmarkStart w:id="0" w:name="_Hlk38384917"/>
    </w:p>
    <w:bookmarkEnd w:id="0"/>
    <w:p w14:paraId="5D2CE841" w14:textId="40D50DC4" w:rsidR="00B24D35" w:rsidRDefault="00AE5E44" w:rsidP="00AE5E44">
      <w:pPr>
        <w:spacing w:line="480" w:lineRule="auto"/>
        <w:jc w:val="both"/>
        <w:rPr>
          <w:rFonts w:ascii="Times New Roman" w:hAnsi="Times New Roman" w:cs="Times New Roman"/>
          <w:sz w:val="24"/>
          <w:szCs w:val="24"/>
        </w:rPr>
      </w:pPr>
      <w:r>
        <w:rPr>
          <w:rFonts w:ascii="Times New Roman" w:hAnsi="Times New Roman" w:cs="Times New Roman"/>
          <w:sz w:val="24"/>
          <w:szCs w:val="24"/>
        </w:rPr>
        <w:t>Recruiters are increasingly using social media information to help assess the suitability of candidates</w:t>
      </w:r>
      <w:r w:rsidRPr="00791572">
        <w:rPr>
          <w:rFonts w:ascii="Times New Roman" w:hAnsi="Times New Roman" w:cs="Times New Roman"/>
          <w:sz w:val="24"/>
          <w:szCs w:val="24"/>
        </w:rPr>
        <w:t xml:space="preserve"> (Gibs, MacDonald &amp; MacKay, 2015)</w:t>
      </w:r>
      <w:r>
        <w:rPr>
          <w:rFonts w:ascii="Times New Roman" w:hAnsi="Times New Roman" w:cs="Times New Roman"/>
          <w:sz w:val="24"/>
          <w:szCs w:val="24"/>
        </w:rPr>
        <w:t>. This includes looking for</w:t>
      </w:r>
      <w:r w:rsidR="00785221">
        <w:rPr>
          <w:rFonts w:ascii="Times New Roman" w:hAnsi="Times New Roman" w:cs="Times New Roman"/>
          <w:sz w:val="24"/>
          <w:szCs w:val="24"/>
        </w:rPr>
        <w:t xml:space="preserve"> desirable</w:t>
      </w:r>
      <w:r>
        <w:rPr>
          <w:rFonts w:ascii="Times New Roman" w:hAnsi="Times New Roman" w:cs="Times New Roman"/>
          <w:sz w:val="24"/>
          <w:szCs w:val="24"/>
        </w:rPr>
        <w:t xml:space="preserve"> traits, e.g. Extraversion, which is positively associated with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job-related outcomes </w:t>
      </w:r>
      <w:r w:rsidRPr="00791572">
        <w:rPr>
          <w:rFonts w:ascii="Times New Roman" w:hAnsi="Times New Roman" w:cs="Times New Roman"/>
          <w:sz w:val="24"/>
          <w:szCs w:val="24"/>
        </w:rPr>
        <w:t xml:space="preserve">(Wilmot, </w:t>
      </w:r>
      <w:proofErr w:type="spellStart"/>
      <w:r w:rsidRPr="00791572">
        <w:rPr>
          <w:rFonts w:ascii="Times New Roman" w:hAnsi="Times New Roman" w:cs="Times New Roman"/>
          <w:sz w:val="24"/>
          <w:szCs w:val="24"/>
        </w:rPr>
        <w:t>Wanberg</w:t>
      </w:r>
      <w:proofErr w:type="spellEnd"/>
      <w:r w:rsidRPr="00791572">
        <w:rPr>
          <w:rFonts w:ascii="Times New Roman" w:hAnsi="Times New Roman" w:cs="Times New Roman"/>
          <w:sz w:val="24"/>
          <w:szCs w:val="24"/>
        </w:rPr>
        <w:t xml:space="preserve">, </w:t>
      </w:r>
      <w:proofErr w:type="spellStart"/>
      <w:r w:rsidRPr="00791572">
        <w:rPr>
          <w:rFonts w:ascii="Times New Roman" w:hAnsi="Times New Roman" w:cs="Times New Roman"/>
          <w:sz w:val="24"/>
          <w:szCs w:val="24"/>
        </w:rPr>
        <w:t>Kammeyer</w:t>
      </w:r>
      <w:proofErr w:type="spellEnd"/>
      <w:r w:rsidRPr="00791572">
        <w:rPr>
          <w:rFonts w:ascii="Times New Roman" w:hAnsi="Times New Roman" w:cs="Times New Roman"/>
          <w:sz w:val="24"/>
          <w:szCs w:val="24"/>
        </w:rPr>
        <w:t>-Mueller &amp; Ones, 2019).</w:t>
      </w:r>
      <w:bookmarkStart w:id="1" w:name="_Hlk38382994"/>
      <w:r>
        <w:rPr>
          <w:rFonts w:ascii="Times New Roman" w:hAnsi="Times New Roman" w:cs="Times New Roman"/>
          <w:sz w:val="24"/>
          <w:szCs w:val="24"/>
        </w:rPr>
        <w:t xml:space="preserve"> </w:t>
      </w:r>
      <w:r w:rsidRPr="00791572">
        <w:rPr>
          <w:rFonts w:ascii="Times New Roman" w:hAnsi="Times New Roman" w:cs="Times New Roman"/>
          <w:sz w:val="24"/>
          <w:szCs w:val="24"/>
        </w:rPr>
        <w:t>This study investigated the impact of accessing</w:t>
      </w:r>
      <w:r w:rsidRPr="008B36DD">
        <w:rPr>
          <w:rFonts w:ascii="Times New Roman" w:hAnsi="Times New Roman" w:cs="Times New Roman"/>
          <w:sz w:val="24"/>
          <w:szCs w:val="24"/>
        </w:rPr>
        <w:t xml:space="preserve"> </w:t>
      </w:r>
      <w:r w:rsidRPr="00791572">
        <w:rPr>
          <w:rFonts w:ascii="Times New Roman" w:hAnsi="Times New Roman" w:cs="Times New Roman"/>
          <w:sz w:val="24"/>
          <w:szCs w:val="24"/>
        </w:rPr>
        <w:t>an applicant</w:t>
      </w:r>
      <w:r>
        <w:rPr>
          <w:rFonts w:ascii="Times New Roman" w:hAnsi="Times New Roman" w:cs="Times New Roman"/>
          <w:sz w:val="24"/>
          <w:szCs w:val="24"/>
        </w:rPr>
        <w:t>’s</w:t>
      </w:r>
      <w:r w:rsidRPr="00791572">
        <w:rPr>
          <w:rFonts w:ascii="Times New Roman" w:hAnsi="Times New Roman" w:cs="Times New Roman"/>
          <w:sz w:val="24"/>
          <w:szCs w:val="24"/>
        </w:rPr>
        <w:t xml:space="preserve"> personal information through their </w:t>
      </w:r>
      <w:r w:rsidR="00785221">
        <w:rPr>
          <w:rFonts w:ascii="Times New Roman" w:hAnsi="Times New Roman" w:cs="Times New Roman"/>
          <w:sz w:val="24"/>
          <w:szCs w:val="24"/>
        </w:rPr>
        <w:t xml:space="preserve">social </w:t>
      </w:r>
      <w:r w:rsidRPr="00791572">
        <w:rPr>
          <w:rFonts w:ascii="Times New Roman" w:hAnsi="Times New Roman" w:cs="Times New Roman"/>
          <w:sz w:val="24"/>
          <w:szCs w:val="24"/>
        </w:rPr>
        <w:t xml:space="preserve">media page, </w:t>
      </w:r>
      <w:r>
        <w:rPr>
          <w:rFonts w:ascii="Times New Roman" w:hAnsi="Times New Roman" w:cs="Times New Roman"/>
          <w:sz w:val="24"/>
          <w:szCs w:val="24"/>
        </w:rPr>
        <w:t xml:space="preserve">manipulated </w:t>
      </w:r>
      <w:r w:rsidRPr="00791572">
        <w:rPr>
          <w:rFonts w:ascii="Times New Roman" w:hAnsi="Times New Roman" w:cs="Times New Roman"/>
          <w:sz w:val="24"/>
          <w:szCs w:val="24"/>
        </w:rPr>
        <w:t>to appear extr</w:t>
      </w:r>
      <w:r>
        <w:rPr>
          <w:rFonts w:ascii="Times New Roman" w:hAnsi="Times New Roman" w:cs="Times New Roman"/>
          <w:sz w:val="24"/>
          <w:szCs w:val="24"/>
        </w:rPr>
        <w:t>a</w:t>
      </w:r>
      <w:r w:rsidRPr="00791572">
        <w:rPr>
          <w:rFonts w:ascii="Times New Roman" w:hAnsi="Times New Roman" w:cs="Times New Roman"/>
          <w:sz w:val="24"/>
          <w:szCs w:val="24"/>
        </w:rPr>
        <w:t>verted or introverted on participants ratings of applicant employability utilising a sample of 41 university students (mean age: 30.32, SD: 12.44). A mixed design was utilised, all participants viewed a psychology lecturers job description and an applicant CV, followed by a</w:t>
      </w:r>
      <w:r>
        <w:rPr>
          <w:rFonts w:ascii="Times New Roman" w:hAnsi="Times New Roman" w:cs="Times New Roman"/>
          <w:sz w:val="24"/>
          <w:szCs w:val="24"/>
        </w:rPr>
        <w:t>n</w:t>
      </w:r>
      <w:r w:rsidRPr="00791572">
        <w:rPr>
          <w:rFonts w:ascii="Times New Roman" w:hAnsi="Times New Roman" w:cs="Times New Roman"/>
          <w:sz w:val="24"/>
          <w:szCs w:val="24"/>
        </w:rPr>
        <w:t xml:space="preserve"> employability questionnaire. Participants were then split into two </w:t>
      </w:r>
      <w:r>
        <w:rPr>
          <w:rFonts w:ascii="Times New Roman" w:hAnsi="Times New Roman" w:cs="Times New Roman"/>
          <w:sz w:val="24"/>
          <w:szCs w:val="24"/>
        </w:rPr>
        <w:t>conditions</w:t>
      </w:r>
      <w:r w:rsidRPr="00791572">
        <w:rPr>
          <w:rFonts w:ascii="Times New Roman" w:hAnsi="Times New Roman" w:cs="Times New Roman"/>
          <w:sz w:val="24"/>
          <w:szCs w:val="24"/>
        </w:rPr>
        <w:t xml:space="preserve"> (extr</w:t>
      </w:r>
      <w:r>
        <w:rPr>
          <w:rFonts w:ascii="Times New Roman" w:hAnsi="Times New Roman" w:cs="Times New Roman"/>
          <w:sz w:val="24"/>
          <w:szCs w:val="24"/>
        </w:rPr>
        <w:t>a</w:t>
      </w:r>
      <w:r w:rsidRPr="00791572">
        <w:rPr>
          <w:rFonts w:ascii="Times New Roman" w:hAnsi="Times New Roman" w:cs="Times New Roman"/>
          <w:sz w:val="24"/>
          <w:szCs w:val="24"/>
        </w:rPr>
        <w:t xml:space="preserve">vert or introvert) which determined the social media page that they viewed; the employability questionnaire was then completed a second time. The results of a 2X2 mixed ANOVA found no significant interaction between time point and personality condition (F (1, 39) = .48, p = .49). </w:t>
      </w:r>
      <w:r>
        <w:rPr>
          <w:rFonts w:ascii="Times New Roman" w:hAnsi="Times New Roman" w:cs="Times New Roman"/>
          <w:sz w:val="24"/>
          <w:szCs w:val="24"/>
        </w:rPr>
        <w:t>A</w:t>
      </w:r>
      <w:r w:rsidRPr="00791572">
        <w:rPr>
          <w:rFonts w:ascii="Times New Roman" w:hAnsi="Times New Roman" w:cs="Times New Roman"/>
          <w:sz w:val="24"/>
          <w:szCs w:val="24"/>
        </w:rPr>
        <w:t xml:space="preserve"> significant interaction was identified between hiring experience and social media page exposure F (1, 39) = 4.91, p = .033, where participants with hiring experience rat</w:t>
      </w:r>
      <w:r w:rsidR="00B24D35">
        <w:rPr>
          <w:rFonts w:ascii="Times New Roman" w:hAnsi="Times New Roman" w:cs="Times New Roman"/>
          <w:sz w:val="24"/>
          <w:szCs w:val="24"/>
        </w:rPr>
        <w:t>ed</w:t>
      </w:r>
      <w:r w:rsidRPr="00791572">
        <w:rPr>
          <w:rFonts w:ascii="Times New Roman" w:hAnsi="Times New Roman" w:cs="Times New Roman"/>
          <w:sz w:val="24"/>
          <w:szCs w:val="24"/>
        </w:rPr>
        <w:t xml:space="preserve"> the applicant </w:t>
      </w:r>
      <w:r w:rsidR="00B24D35">
        <w:rPr>
          <w:rFonts w:ascii="Times New Roman" w:hAnsi="Times New Roman" w:cs="Times New Roman"/>
          <w:sz w:val="24"/>
          <w:szCs w:val="24"/>
        </w:rPr>
        <w:t>more</w:t>
      </w:r>
      <w:r w:rsidRPr="00791572">
        <w:rPr>
          <w:rFonts w:ascii="Times New Roman" w:hAnsi="Times New Roman" w:cs="Times New Roman"/>
          <w:sz w:val="24"/>
          <w:szCs w:val="24"/>
        </w:rPr>
        <w:t xml:space="preserve"> employable after viewing the social media page (in either personality condition). </w:t>
      </w:r>
      <w:r>
        <w:rPr>
          <w:rFonts w:ascii="Times New Roman" w:hAnsi="Times New Roman" w:cs="Times New Roman"/>
          <w:sz w:val="24"/>
          <w:szCs w:val="24"/>
        </w:rPr>
        <w:t>Contrary to previous literature, extraversion was not found to be advantageous</w:t>
      </w:r>
      <w:r w:rsidR="00B24D35">
        <w:rPr>
          <w:rFonts w:ascii="Times New Roman" w:hAnsi="Times New Roman" w:cs="Times New Roman"/>
          <w:sz w:val="24"/>
          <w:szCs w:val="24"/>
        </w:rPr>
        <w:t xml:space="preserve">. However, the difference in response to social media page dependent on recruitment experience warrants further explanation. Future research could involve utilizing recruiters of different experience, with the inclusion of an interactive social media page could provide valuable further insights. </w:t>
      </w:r>
    </w:p>
    <w:p w14:paraId="35106DC3" w14:textId="77777777" w:rsidR="00B24D35" w:rsidRDefault="00B24D35" w:rsidP="00AE5E44">
      <w:pPr>
        <w:spacing w:line="480" w:lineRule="auto"/>
        <w:jc w:val="both"/>
        <w:rPr>
          <w:rFonts w:ascii="Times New Roman" w:hAnsi="Times New Roman" w:cs="Times New Roman"/>
          <w:sz w:val="24"/>
          <w:szCs w:val="24"/>
        </w:rPr>
      </w:pPr>
    </w:p>
    <w:bookmarkEnd w:id="1"/>
    <w:p w14:paraId="315185A2" w14:textId="77777777" w:rsidR="0023543B" w:rsidRPr="00791572" w:rsidRDefault="0023543B">
      <w:pPr>
        <w:rPr>
          <w:rFonts w:ascii="Times New Roman" w:hAnsi="Times New Roman" w:cs="Times New Roman"/>
          <w:sz w:val="24"/>
          <w:szCs w:val="24"/>
        </w:rPr>
      </w:pPr>
    </w:p>
    <w:p w14:paraId="6D4883E8" w14:textId="23385EAE" w:rsidR="5ABAF797" w:rsidRPr="00D9263A" w:rsidRDefault="00EB5AF1" w:rsidP="00D9263A">
      <w:pPr>
        <w:jc w:val="center"/>
        <w:rPr>
          <w:rFonts w:ascii="Times New Roman" w:hAnsi="Times New Roman"/>
          <w:b/>
          <w:bCs/>
          <w:sz w:val="24"/>
          <w:szCs w:val="24"/>
        </w:rPr>
      </w:pPr>
      <w:r w:rsidRPr="00791572">
        <w:rPr>
          <w:rFonts w:ascii="Times New Roman" w:hAnsi="Times New Roman" w:cs="Times New Roman"/>
          <w:sz w:val="24"/>
          <w:szCs w:val="24"/>
        </w:rPr>
        <w:br w:type="page"/>
      </w:r>
      <w:bookmarkStart w:id="2" w:name="_GoBack"/>
      <w:r w:rsidR="00996669" w:rsidRPr="00D9263A">
        <w:rPr>
          <w:rFonts w:ascii="Times New Roman" w:hAnsi="Times New Roman"/>
          <w:b/>
          <w:bCs/>
          <w:sz w:val="24"/>
          <w:szCs w:val="24"/>
        </w:rPr>
        <w:lastRenderedPageBreak/>
        <w:t xml:space="preserve">Literature </w:t>
      </w:r>
      <w:r w:rsidR="00577EFF" w:rsidRPr="00D9263A">
        <w:rPr>
          <w:rFonts w:ascii="Times New Roman" w:hAnsi="Times New Roman"/>
          <w:b/>
          <w:bCs/>
          <w:sz w:val="24"/>
          <w:szCs w:val="24"/>
        </w:rPr>
        <w:t>R</w:t>
      </w:r>
      <w:r w:rsidR="00996669" w:rsidRPr="00D9263A">
        <w:rPr>
          <w:rFonts w:ascii="Times New Roman" w:hAnsi="Times New Roman"/>
          <w:b/>
          <w:bCs/>
          <w:sz w:val="24"/>
          <w:szCs w:val="24"/>
        </w:rPr>
        <w:t>eview</w:t>
      </w:r>
      <w:bookmarkEnd w:id="2"/>
    </w:p>
    <w:p w14:paraId="2C29A3BA" w14:textId="77777777" w:rsidR="009409C4" w:rsidRPr="006C3000" w:rsidRDefault="009409C4" w:rsidP="006C3000">
      <w:pPr>
        <w:jc w:val="both"/>
        <w:rPr>
          <w:rFonts w:ascii="Times New Roman" w:hAnsi="Times New Roman"/>
          <w:b/>
          <w:bCs/>
          <w:sz w:val="24"/>
          <w:szCs w:val="24"/>
        </w:rPr>
      </w:pPr>
    </w:p>
    <w:p w14:paraId="6B3AD378" w14:textId="1F018DFD" w:rsidR="009A52D6" w:rsidRDefault="002D24C4" w:rsidP="002D24C4">
      <w:pPr>
        <w:spacing w:after="0" w:line="480" w:lineRule="auto"/>
        <w:jc w:val="both"/>
        <w:rPr>
          <w:rFonts w:ascii="Times New Roman" w:hAnsi="Times New Roman" w:cs="Times New Roman"/>
          <w:sz w:val="24"/>
          <w:szCs w:val="24"/>
        </w:rPr>
      </w:pPr>
      <w:r w:rsidRPr="002D24C4">
        <w:rPr>
          <w:rFonts w:ascii="Times New Roman" w:hAnsi="Times New Roman" w:cs="Times New Roman"/>
          <w:sz w:val="24"/>
          <w:szCs w:val="24"/>
        </w:rPr>
        <w:t>Within the process of recruitment and selection the most common, and perhaps least understood practice involves the screening of applicants (Gatewood, Field &amp; Barrick, 2015). Increasingly, companies are engaging with e-recruitment practices, which involve advertising vacancies and accepting applications online (</w:t>
      </w:r>
      <w:proofErr w:type="spellStart"/>
      <w:r w:rsidRPr="002D24C4">
        <w:rPr>
          <w:rFonts w:ascii="Times New Roman" w:hAnsi="Times New Roman" w:cs="Times New Roman"/>
          <w:sz w:val="24"/>
          <w:szCs w:val="24"/>
        </w:rPr>
        <w:t>Paraksh</w:t>
      </w:r>
      <w:proofErr w:type="spellEnd"/>
      <w:r w:rsidRPr="002D24C4">
        <w:rPr>
          <w:rFonts w:ascii="Times New Roman" w:hAnsi="Times New Roman" w:cs="Times New Roman"/>
          <w:sz w:val="24"/>
          <w:szCs w:val="24"/>
        </w:rPr>
        <w:t>, 2018). It is increasingly common for a recruiter to be tasked with screening a large applicant pool quickly, in order to progress the applications of those most suitable. This process has typically involved consideration of the applicant in relation to information provided within their curriculum vitae (CV), such as experience, skills and education. It has been increasingly identified, however, that recruiters utilize non-work-related information during the process of screening applications. In a study investigating whether as they put it, paper people have a personality, Cole, Giles and Harris (2009) identified that recruiters admit to inferring personality characteristics to a candidate on the grounds of the information provided within an application or CV</w:t>
      </w:r>
      <w:r w:rsidR="005D013E">
        <w:rPr>
          <w:rFonts w:ascii="Times New Roman" w:hAnsi="Times New Roman" w:cs="Times New Roman"/>
          <w:sz w:val="24"/>
          <w:szCs w:val="24"/>
        </w:rPr>
        <w:t>.</w:t>
      </w:r>
      <w:r w:rsidR="009A52D6">
        <w:rPr>
          <w:rFonts w:ascii="Times New Roman" w:hAnsi="Times New Roman" w:cs="Times New Roman"/>
          <w:sz w:val="24"/>
          <w:szCs w:val="24"/>
        </w:rPr>
        <w:t xml:space="preserve"> The inferences made by a </w:t>
      </w:r>
      <w:r w:rsidR="00854A03">
        <w:rPr>
          <w:rFonts w:ascii="Times New Roman" w:hAnsi="Times New Roman" w:cs="Times New Roman"/>
          <w:sz w:val="24"/>
          <w:szCs w:val="24"/>
        </w:rPr>
        <w:t xml:space="preserve">recruiter regarding applicant suitability will </w:t>
      </w:r>
      <w:r w:rsidR="008F2039">
        <w:rPr>
          <w:rFonts w:ascii="Times New Roman" w:hAnsi="Times New Roman" w:cs="Times New Roman"/>
          <w:sz w:val="24"/>
          <w:szCs w:val="24"/>
        </w:rPr>
        <w:t xml:space="preserve">not only affect how the recruiter views the applicant, but </w:t>
      </w:r>
      <w:r w:rsidR="00D03774">
        <w:rPr>
          <w:rFonts w:ascii="Times New Roman" w:hAnsi="Times New Roman" w:cs="Times New Roman"/>
          <w:sz w:val="24"/>
          <w:szCs w:val="24"/>
        </w:rPr>
        <w:t xml:space="preserve">also the </w:t>
      </w:r>
      <w:r w:rsidR="00171740">
        <w:rPr>
          <w:rFonts w:ascii="Times New Roman" w:hAnsi="Times New Roman" w:cs="Times New Roman"/>
          <w:sz w:val="24"/>
          <w:szCs w:val="24"/>
        </w:rPr>
        <w:t xml:space="preserve">likelihood of the application progressing. </w:t>
      </w:r>
    </w:p>
    <w:p w14:paraId="19C507F2" w14:textId="77777777" w:rsidR="009A52D6" w:rsidRDefault="009A52D6" w:rsidP="002D24C4">
      <w:pPr>
        <w:spacing w:after="0" w:line="480" w:lineRule="auto"/>
        <w:jc w:val="both"/>
        <w:rPr>
          <w:rFonts w:ascii="Times New Roman" w:hAnsi="Times New Roman" w:cs="Times New Roman"/>
          <w:sz w:val="24"/>
          <w:szCs w:val="24"/>
        </w:rPr>
      </w:pPr>
    </w:p>
    <w:p w14:paraId="65FE01BA" w14:textId="3ACE50D5" w:rsidR="002D24C4" w:rsidRDefault="002D24C4" w:rsidP="002D24C4">
      <w:pPr>
        <w:spacing w:after="0" w:line="480" w:lineRule="auto"/>
        <w:ind w:firstLine="397"/>
        <w:jc w:val="both"/>
        <w:rPr>
          <w:rFonts w:ascii="Times New Roman" w:hAnsi="Times New Roman" w:cs="Times New Roman"/>
          <w:sz w:val="24"/>
          <w:szCs w:val="24"/>
        </w:rPr>
      </w:pPr>
      <w:r w:rsidRPr="002D24C4">
        <w:rPr>
          <w:rFonts w:ascii="Times New Roman" w:hAnsi="Times New Roman" w:cs="Times New Roman"/>
          <w:sz w:val="24"/>
          <w:szCs w:val="24"/>
        </w:rPr>
        <w:t xml:space="preserve">In line with technological advances, the nature of recruitment and selection is changing. Recruiters are increasingly gaining access to applicant’s social media information to aid within the decision-making process (Cears &amp; </w:t>
      </w:r>
      <w:proofErr w:type="spellStart"/>
      <w:r w:rsidRPr="002D24C4">
        <w:rPr>
          <w:rFonts w:ascii="Times New Roman" w:hAnsi="Times New Roman" w:cs="Times New Roman"/>
          <w:sz w:val="24"/>
          <w:szCs w:val="24"/>
        </w:rPr>
        <w:t>Castellyns</w:t>
      </w:r>
      <w:proofErr w:type="spellEnd"/>
      <w:r w:rsidRPr="002D24C4">
        <w:rPr>
          <w:rFonts w:ascii="Times New Roman" w:hAnsi="Times New Roman" w:cs="Times New Roman"/>
          <w:sz w:val="24"/>
          <w:szCs w:val="24"/>
        </w:rPr>
        <w:t>, 2011; Sameen &amp; Cornelius, 2013). As state</w:t>
      </w:r>
      <w:r w:rsidR="00C91AF1">
        <w:rPr>
          <w:rFonts w:ascii="Times New Roman" w:hAnsi="Times New Roman" w:cs="Times New Roman"/>
          <w:sz w:val="24"/>
          <w:szCs w:val="24"/>
        </w:rPr>
        <w:t>d</w:t>
      </w:r>
      <w:r w:rsidRPr="002D24C4">
        <w:rPr>
          <w:rFonts w:ascii="Times New Roman" w:hAnsi="Times New Roman" w:cs="Times New Roman"/>
          <w:sz w:val="24"/>
          <w:szCs w:val="24"/>
        </w:rPr>
        <w:t xml:space="preserve"> by Allport (1954) humans form impressions of others quickly, often with access to minimal information</w:t>
      </w:r>
      <w:r w:rsidR="00256A7C">
        <w:rPr>
          <w:rFonts w:ascii="Times New Roman" w:hAnsi="Times New Roman" w:cs="Times New Roman"/>
          <w:sz w:val="24"/>
          <w:szCs w:val="24"/>
        </w:rPr>
        <w:t>.</w:t>
      </w:r>
      <w:r w:rsidRPr="002D24C4">
        <w:rPr>
          <w:rFonts w:ascii="Times New Roman" w:hAnsi="Times New Roman" w:cs="Times New Roman"/>
          <w:sz w:val="24"/>
          <w:szCs w:val="24"/>
        </w:rPr>
        <w:t xml:space="preserve"> </w:t>
      </w:r>
      <w:r w:rsidR="00256A7C">
        <w:rPr>
          <w:rFonts w:ascii="Times New Roman" w:hAnsi="Times New Roman" w:cs="Times New Roman"/>
          <w:sz w:val="24"/>
          <w:szCs w:val="24"/>
        </w:rPr>
        <w:t>T</w:t>
      </w:r>
      <w:r w:rsidRPr="002D24C4">
        <w:rPr>
          <w:rFonts w:ascii="Times New Roman" w:hAnsi="Times New Roman" w:cs="Times New Roman"/>
          <w:sz w:val="24"/>
          <w:szCs w:val="24"/>
        </w:rPr>
        <w:t xml:space="preserve">he findings of Cole, Giles and Harris (2009) identify that recruiters report forming impressions about a candidate simply through accessing their CV. When investigating the use of social media information by recruitment professionals, Sameen and Cornelius (2013) identified that the primary factor considered when viewing applicant’s social media page was that a positive impression of candidate personality &amp; organizational fit was achieved. When </w:t>
      </w:r>
      <w:r w:rsidRPr="002D24C4">
        <w:rPr>
          <w:rFonts w:ascii="Times New Roman" w:hAnsi="Times New Roman" w:cs="Times New Roman"/>
          <w:sz w:val="24"/>
          <w:szCs w:val="24"/>
        </w:rPr>
        <w:lastRenderedPageBreak/>
        <w:t xml:space="preserve">reviewing what elements of an </w:t>
      </w:r>
      <w:r w:rsidR="00253D98" w:rsidRPr="002D24C4">
        <w:rPr>
          <w:rFonts w:ascii="Times New Roman" w:hAnsi="Times New Roman" w:cs="Times New Roman"/>
          <w:sz w:val="24"/>
          <w:szCs w:val="24"/>
        </w:rPr>
        <w:t>applicant’s</w:t>
      </w:r>
      <w:r w:rsidRPr="002D24C4">
        <w:rPr>
          <w:rFonts w:ascii="Times New Roman" w:hAnsi="Times New Roman" w:cs="Times New Roman"/>
          <w:sz w:val="24"/>
          <w:szCs w:val="24"/>
        </w:rPr>
        <w:t xml:space="preserve"> social media page are considered within the determination of personality characteristics, Cears and </w:t>
      </w:r>
      <w:proofErr w:type="spellStart"/>
      <w:r w:rsidRPr="002D24C4">
        <w:rPr>
          <w:rFonts w:ascii="Times New Roman" w:hAnsi="Times New Roman" w:cs="Times New Roman"/>
          <w:sz w:val="24"/>
          <w:szCs w:val="24"/>
        </w:rPr>
        <w:t>Castellyns</w:t>
      </w:r>
      <w:proofErr w:type="spellEnd"/>
      <w:r w:rsidRPr="002D24C4">
        <w:rPr>
          <w:rFonts w:ascii="Times New Roman" w:hAnsi="Times New Roman" w:cs="Times New Roman"/>
          <w:sz w:val="24"/>
          <w:szCs w:val="24"/>
        </w:rPr>
        <w:t xml:space="preserve"> (2011) study identified that 40.2% of their sample of recruitment professionals reported they believe that the profile picture provides a signal regarding the applicants extraversion. The personality trait of extraversion is associated with a wealth of positive outcomes both within, and beyond the world of work. Extraversion, characterized by the two central characteristics of assertiveness and enthusiasm (DeYoung, </w:t>
      </w:r>
      <w:proofErr w:type="spellStart"/>
      <w:r w:rsidRPr="002D24C4">
        <w:rPr>
          <w:rFonts w:ascii="Times New Roman" w:hAnsi="Times New Roman" w:cs="Times New Roman"/>
          <w:sz w:val="24"/>
          <w:szCs w:val="24"/>
        </w:rPr>
        <w:t>Quilty</w:t>
      </w:r>
      <w:proofErr w:type="spellEnd"/>
      <w:r w:rsidRPr="002D24C4">
        <w:rPr>
          <w:rFonts w:ascii="Times New Roman" w:hAnsi="Times New Roman" w:cs="Times New Roman"/>
          <w:sz w:val="24"/>
          <w:szCs w:val="24"/>
        </w:rPr>
        <w:t xml:space="preserve"> &amp; Peterson, 2007), has been found to have a desirable effect on 90% of identified work related outcomes, including advantages within the process of job application (Wilmot, </w:t>
      </w:r>
      <w:proofErr w:type="spellStart"/>
      <w:r w:rsidRPr="002D24C4">
        <w:rPr>
          <w:rFonts w:ascii="Times New Roman" w:hAnsi="Times New Roman" w:cs="Times New Roman"/>
          <w:sz w:val="24"/>
          <w:szCs w:val="24"/>
        </w:rPr>
        <w:t>Wanberg</w:t>
      </w:r>
      <w:proofErr w:type="spellEnd"/>
      <w:r w:rsidRPr="002D24C4">
        <w:rPr>
          <w:rFonts w:ascii="Times New Roman" w:hAnsi="Times New Roman" w:cs="Times New Roman"/>
          <w:sz w:val="24"/>
          <w:szCs w:val="24"/>
        </w:rPr>
        <w:t xml:space="preserve">, </w:t>
      </w:r>
      <w:proofErr w:type="spellStart"/>
      <w:r w:rsidRPr="002D24C4">
        <w:rPr>
          <w:rFonts w:ascii="Times New Roman" w:hAnsi="Times New Roman" w:cs="Times New Roman"/>
          <w:sz w:val="24"/>
          <w:szCs w:val="24"/>
        </w:rPr>
        <w:t>Kammeyer</w:t>
      </w:r>
      <w:proofErr w:type="spellEnd"/>
      <w:r w:rsidRPr="002D24C4">
        <w:rPr>
          <w:rFonts w:ascii="Times New Roman" w:hAnsi="Times New Roman" w:cs="Times New Roman"/>
          <w:sz w:val="24"/>
          <w:szCs w:val="24"/>
        </w:rPr>
        <w:t xml:space="preserve">-Mueller &amp; Ones, 2019). </w:t>
      </w:r>
    </w:p>
    <w:p w14:paraId="35CCF76A" w14:textId="77777777" w:rsidR="00253D98" w:rsidRPr="002D24C4" w:rsidRDefault="00253D98" w:rsidP="002D24C4">
      <w:pPr>
        <w:spacing w:after="0" w:line="480" w:lineRule="auto"/>
        <w:ind w:firstLine="397"/>
        <w:jc w:val="both"/>
        <w:rPr>
          <w:rFonts w:ascii="Times New Roman" w:hAnsi="Times New Roman" w:cs="Times New Roman"/>
          <w:sz w:val="24"/>
          <w:szCs w:val="24"/>
        </w:rPr>
      </w:pPr>
    </w:p>
    <w:p w14:paraId="5C953B1F" w14:textId="77777777" w:rsidR="002D24C4" w:rsidRPr="002D24C4" w:rsidRDefault="002D24C4" w:rsidP="002D24C4">
      <w:pPr>
        <w:spacing w:after="0" w:line="480" w:lineRule="auto"/>
        <w:ind w:firstLine="397"/>
        <w:jc w:val="both"/>
        <w:rPr>
          <w:rFonts w:ascii="Times New Roman" w:hAnsi="Times New Roman" w:cs="Times New Roman"/>
          <w:sz w:val="24"/>
          <w:szCs w:val="24"/>
        </w:rPr>
      </w:pPr>
      <w:r w:rsidRPr="002D24C4">
        <w:rPr>
          <w:rFonts w:ascii="Times New Roman" w:hAnsi="Times New Roman" w:cs="Times New Roman"/>
          <w:sz w:val="24"/>
          <w:szCs w:val="24"/>
        </w:rPr>
        <w:t xml:space="preserve">With the knowledge that recruiters are increasingly accessing information about a candidate through their social media pages, it is vital to understand the ways in which this information can affect recruitment decision making. Legislation has been developed to protect individuals against unfair discrimination during the process of recruitment and selection (Equality Act, 2010), however, there is little regulation regarding the utilization of information obtained about a candidate through their social media pages. The present study has two aims. Firstly, to explore the impact of viewing an applicant’s social media page, manipulated to appear introverted or extroverted on perceptions of applicant employability. Secondly, to explore whether the way in which the information accessed within a social media page affects those with, and without recruitment experience differently. </w:t>
      </w:r>
    </w:p>
    <w:p w14:paraId="5E76DDDB" w14:textId="77777777" w:rsidR="007501A8" w:rsidRDefault="007501A8" w:rsidP="009C1B96">
      <w:pPr>
        <w:spacing w:line="480" w:lineRule="auto"/>
        <w:jc w:val="both"/>
        <w:rPr>
          <w:rFonts w:ascii="Times New Roman" w:hAnsi="Times New Roman" w:cs="Times New Roman"/>
          <w:b/>
          <w:bCs/>
          <w:sz w:val="24"/>
          <w:szCs w:val="24"/>
          <w:u w:val="single"/>
        </w:rPr>
      </w:pPr>
    </w:p>
    <w:p w14:paraId="139CE731" w14:textId="227B2181" w:rsidR="007501A8" w:rsidRDefault="007501A8" w:rsidP="009C1B96">
      <w:pPr>
        <w:spacing w:line="480" w:lineRule="auto"/>
        <w:jc w:val="both"/>
        <w:rPr>
          <w:rFonts w:ascii="Times New Roman" w:hAnsi="Times New Roman" w:cs="Times New Roman"/>
          <w:b/>
          <w:bCs/>
          <w:sz w:val="24"/>
          <w:szCs w:val="24"/>
          <w:u w:val="single"/>
        </w:rPr>
      </w:pPr>
    </w:p>
    <w:p w14:paraId="68C10689" w14:textId="77777777" w:rsidR="000A7C62" w:rsidRDefault="000A7C62" w:rsidP="009C1B96">
      <w:pPr>
        <w:spacing w:line="480" w:lineRule="auto"/>
        <w:jc w:val="both"/>
        <w:rPr>
          <w:rFonts w:ascii="Times New Roman" w:hAnsi="Times New Roman" w:cs="Times New Roman"/>
          <w:b/>
          <w:bCs/>
          <w:sz w:val="24"/>
          <w:szCs w:val="24"/>
          <w:u w:val="single"/>
        </w:rPr>
      </w:pPr>
    </w:p>
    <w:p w14:paraId="0341B680" w14:textId="77777777" w:rsidR="007501A8" w:rsidRDefault="007501A8" w:rsidP="009C1B96">
      <w:pPr>
        <w:spacing w:line="480" w:lineRule="auto"/>
        <w:jc w:val="both"/>
        <w:rPr>
          <w:rFonts w:ascii="Times New Roman" w:hAnsi="Times New Roman" w:cs="Times New Roman"/>
          <w:b/>
          <w:bCs/>
          <w:sz w:val="24"/>
          <w:szCs w:val="24"/>
          <w:u w:val="single"/>
        </w:rPr>
      </w:pPr>
    </w:p>
    <w:p w14:paraId="657B8E33" w14:textId="0718CED0" w:rsidR="00CA7E48" w:rsidRPr="00577EFF" w:rsidRDefault="00CA7E48" w:rsidP="00577EFF">
      <w:pPr>
        <w:spacing w:line="480" w:lineRule="auto"/>
        <w:jc w:val="both"/>
        <w:rPr>
          <w:rFonts w:ascii="Times New Roman" w:hAnsi="Times New Roman"/>
          <w:b/>
          <w:bCs/>
          <w:sz w:val="24"/>
          <w:szCs w:val="24"/>
        </w:rPr>
      </w:pPr>
      <w:r w:rsidRPr="00577EFF">
        <w:rPr>
          <w:rFonts w:ascii="Times New Roman" w:hAnsi="Times New Roman"/>
          <w:b/>
          <w:bCs/>
          <w:sz w:val="24"/>
          <w:szCs w:val="24"/>
        </w:rPr>
        <w:lastRenderedPageBreak/>
        <w:t>Personnel Selection</w:t>
      </w:r>
    </w:p>
    <w:p w14:paraId="3C1163C1" w14:textId="7EF5DFD7" w:rsidR="00933B95" w:rsidRDefault="005932D3"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Within the field of occupational psychology, personnel selection is one of the most heavily invested areas, with over a hundred years of psychological research conducted.</w:t>
      </w:r>
      <w:r w:rsidR="00B21400" w:rsidRPr="00791572">
        <w:rPr>
          <w:rFonts w:ascii="Times New Roman" w:hAnsi="Times New Roman" w:cs="Times New Roman"/>
          <w:sz w:val="24"/>
          <w:szCs w:val="24"/>
        </w:rPr>
        <w:t xml:space="preserve"> </w:t>
      </w:r>
      <w:r w:rsidR="00753EB8" w:rsidRPr="00791572">
        <w:rPr>
          <w:rFonts w:ascii="Times New Roman" w:hAnsi="Times New Roman" w:cs="Times New Roman"/>
          <w:sz w:val="24"/>
          <w:szCs w:val="24"/>
        </w:rPr>
        <w:t xml:space="preserve">There are a number of reasons that this field has drawn so much scholarly attention, including the financial costs of training and </w:t>
      </w:r>
      <w:r w:rsidR="009B0CE8" w:rsidRPr="00791572">
        <w:rPr>
          <w:rFonts w:ascii="Times New Roman" w:hAnsi="Times New Roman" w:cs="Times New Roman"/>
          <w:sz w:val="24"/>
          <w:szCs w:val="24"/>
        </w:rPr>
        <w:t>r</w:t>
      </w:r>
      <w:r w:rsidR="00753EB8" w:rsidRPr="00791572">
        <w:rPr>
          <w:rFonts w:ascii="Times New Roman" w:hAnsi="Times New Roman" w:cs="Times New Roman"/>
          <w:sz w:val="24"/>
          <w:szCs w:val="24"/>
        </w:rPr>
        <w:t>ecruitment</w:t>
      </w:r>
      <w:r w:rsidR="009B0CE8" w:rsidRPr="00791572">
        <w:rPr>
          <w:rFonts w:ascii="Times New Roman" w:hAnsi="Times New Roman" w:cs="Times New Roman"/>
          <w:sz w:val="24"/>
          <w:szCs w:val="24"/>
        </w:rPr>
        <w:t xml:space="preserve"> (König, </w:t>
      </w:r>
      <w:proofErr w:type="spellStart"/>
      <w:r w:rsidR="009B0CE8" w:rsidRPr="00791572">
        <w:rPr>
          <w:rFonts w:ascii="Times New Roman" w:hAnsi="Times New Roman" w:cs="Times New Roman"/>
          <w:sz w:val="24"/>
          <w:szCs w:val="24"/>
        </w:rPr>
        <w:t>Klehe</w:t>
      </w:r>
      <w:proofErr w:type="spellEnd"/>
      <w:r w:rsidR="009B0CE8" w:rsidRPr="00791572">
        <w:rPr>
          <w:rFonts w:ascii="Times New Roman" w:hAnsi="Times New Roman" w:cs="Times New Roman"/>
          <w:sz w:val="24"/>
          <w:szCs w:val="24"/>
        </w:rPr>
        <w:t xml:space="preserve">, </w:t>
      </w:r>
      <w:proofErr w:type="spellStart"/>
      <w:r w:rsidR="009B0CE8" w:rsidRPr="00791572">
        <w:rPr>
          <w:rFonts w:ascii="Times New Roman" w:hAnsi="Times New Roman" w:cs="Times New Roman"/>
          <w:sz w:val="24"/>
          <w:szCs w:val="24"/>
        </w:rPr>
        <w:t>Berchtold</w:t>
      </w:r>
      <w:proofErr w:type="spellEnd"/>
      <w:r w:rsidR="009B0CE8" w:rsidRPr="00791572">
        <w:rPr>
          <w:rFonts w:ascii="Times New Roman" w:hAnsi="Times New Roman" w:cs="Times New Roman"/>
          <w:sz w:val="24"/>
          <w:szCs w:val="24"/>
        </w:rPr>
        <w:t xml:space="preserve"> &amp; </w:t>
      </w:r>
      <w:proofErr w:type="spellStart"/>
      <w:r w:rsidR="009B0CE8" w:rsidRPr="00791572">
        <w:rPr>
          <w:rFonts w:ascii="Times New Roman" w:hAnsi="Times New Roman" w:cs="Times New Roman"/>
          <w:sz w:val="24"/>
          <w:szCs w:val="24"/>
        </w:rPr>
        <w:t>Kleinmann</w:t>
      </w:r>
      <w:proofErr w:type="spellEnd"/>
      <w:r w:rsidR="009B0CE8" w:rsidRPr="00791572">
        <w:rPr>
          <w:rFonts w:ascii="Times New Roman" w:hAnsi="Times New Roman" w:cs="Times New Roman"/>
          <w:sz w:val="24"/>
          <w:szCs w:val="24"/>
        </w:rPr>
        <w:t>, 2010; Schmidt &amp; Hunter, 1998</w:t>
      </w:r>
      <w:r w:rsidR="00003224" w:rsidRPr="00791572">
        <w:rPr>
          <w:rFonts w:ascii="Times New Roman" w:hAnsi="Times New Roman" w:cs="Times New Roman"/>
          <w:sz w:val="24"/>
          <w:szCs w:val="24"/>
        </w:rPr>
        <w:t xml:space="preserve">; </w:t>
      </w:r>
      <w:r w:rsidR="007349B9" w:rsidRPr="00791572">
        <w:rPr>
          <w:rFonts w:ascii="Times New Roman" w:hAnsi="Times New Roman" w:cs="Times New Roman"/>
          <w:sz w:val="24"/>
          <w:szCs w:val="24"/>
        </w:rPr>
        <w:t>Torringto</w:t>
      </w:r>
      <w:r w:rsidR="00417063">
        <w:rPr>
          <w:rFonts w:ascii="Times New Roman" w:hAnsi="Times New Roman" w:cs="Times New Roman"/>
          <w:sz w:val="24"/>
          <w:szCs w:val="24"/>
        </w:rPr>
        <w:t>n,</w:t>
      </w:r>
      <w:r w:rsidR="007349B9" w:rsidRPr="00791572">
        <w:rPr>
          <w:rFonts w:ascii="Times New Roman" w:hAnsi="Times New Roman" w:cs="Times New Roman"/>
          <w:sz w:val="24"/>
          <w:szCs w:val="24"/>
        </w:rPr>
        <w:t xml:space="preserve"> 1991)</w:t>
      </w:r>
      <w:r w:rsidR="00764C9A" w:rsidRPr="00791572">
        <w:rPr>
          <w:rFonts w:ascii="Times New Roman" w:hAnsi="Times New Roman" w:cs="Times New Roman"/>
          <w:sz w:val="24"/>
          <w:szCs w:val="24"/>
        </w:rPr>
        <w:t xml:space="preserve">, the </w:t>
      </w:r>
      <w:r w:rsidR="008333B8" w:rsidRPr="00791572">
        <w:rPr>
          <w:rFonts w:ascii="Times New Roman" w:hAnsi="Times New Roman" w:cs="Times New Roman"/>
          <w:sz w:val="24"/>
          <w:szCs w:val="24"/>
        </w:rPr>
        <w:t>return on investment of workers in terms of productivity and development (</w:t>
      </w:r>
      <w:r w:rsidR="003E41E5" w:rsidRPr="00791572">
        <w:rPr>
          <w:rFonts w:ascii="Times New Roman" w:hAnsi="Times New Roman" w:cs="Times New Roman"/>
          <w:sz w:val="24"/>
          <w:szCs w:val="24"/>
        </w:rPr>
        <w:t xml:space="preserve">Hunter, Schmidt &amp; </w:t>
      </w:r>
      <w:proofErr w:type="spellStart"/>
      <w:r w:rsidR="003E41E5" w:rsidRPr="00791572">
        <w:rPr>
          <w:rFonts w:ascii="Times New Roman" w:hAnsi="Times New Roman" w:cs="Times New Roman"/>
          <w:sz w:val="24"/>
          <w:szCs w:val="24"/>
        </w:rPr>
        <w:t>Judiesch</w:t>
      </w:r>
      <w:proofErr w:type="spellEnd"/>
      <w:r w:rsidR="003E41E5" w:rsidRPr="00791572">
        <w:rPr>
          <w:rFonts w:ascii="Times New Roman" w:hAnsi="Times New Roman" w:cs="Times New Roman"/>
          <w:sz w:val="24"/>
          <w:szCs w:val="24"/>
        </w:rPr>
        <w:t>, 1990)</w:t>
      </w:r>
      <w:r w:rsidR="0007531F" w:rsidRPr="00791572">
        <w:rPr>
          <w:rFonts w:ascii="Times New Roman" w:hAnsi="Times New Roman" w:cs="Times New Roman"/>
          <w:sz w:val="24"/>
          <w:szCs w:val="24"/>
        </w:rPr>
        <w:t>, resulting in a stronger, more competitive business</w:t>
      </w:r>
      <w:r w:rsidR="003D1520" w:rsidRPr="00791572">
        <w:rPr>
          <w:rFonts w:ascii="Times New Roman" w:hAnsi="Times New Roman" w:cs="Times New Roman"/>
          <w:sz w:val="24"/>
          <w:szCs w:val="24"/>
        </w:rPr>
        <w:t xml:space="preserve">. </w:t>
      </w:r>
    </w:p>
    <w:p w14:paraId="39993A2F" w14:textId="77777777" w:rsidR="005532C4" w:rsidRPr="00791572" w:rsidRDefault="005532C4" w:rsidP="009C1B96">
      <w:pPr>
        <w:spacing w:line="480" w:lineRule="auto"/>
        <w:jc w:val="both"/>
        <w:rPr>
          <w:rFonts w:ascii="Times New Roman" w:hAnsi="Times New Roman" w:cs="Times New Roman"/>
          <w:sz w:val="24"/>
          <w:szCs w:val="24"/>
        </w:rPr>
      </w:pPr>
    </w:p>
    <w:p w14:paraId="3A7144F3" w14:textId="13266914" w:rsidR="00A63005" w:rsidRPr="00791572" w:rsidRDefault="003D1520" w:rsidP="005532C4">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In a pivotal meta-analysis, Schmidt and </w:t>
      </w:r>
      <w:r w:rsidR="00B51B9D">
        <w:rPr>
          <w:rFonts w:ascii="Times New Roman" w:hAnsi="Times New Roman" w:cs="Times New Roman"/>
          <w:sz w:val="24"/>
          <w:szCs w:val="24"/>
        </w:rPr>
        <w:t>H</w:t>
      </w:r>
      <w:r w:rsidRPr="00791572">
        <w:rPr>
          <w:rFonts w:ascii="Times New Roman" w:hAnsi="Times New Roman" w:cs="Times New Roman"/>
          <w:sz w:val="24"/>
          <w:szCs w:val="24"/>
        </w:rPr>
        <w:t xml:space="preserve">unter (1998) investigated the practical and theoretical validity of nineteen </w:t>
      </w:r>
      <w:r w:rsidR="006D6620" w:rsidRPr="00791572">
        <w:rPr>
          <w:rFonts w:ascii="Times New Roman" w:hAnsi="Times New Roman" w:cs="Times New Roman"/>
          <w:sz w:val="24"/>
          <w:szCs w:val="24"/>
        </w:rPr>
        <w:t>selection procedures</w:t>
      </w:r>
      <w:r w:rsidR="00CD49AA" w:rsidRPr="00791572">
        <w:rPr>
          <w:rFonts w:ascii="Times New Roman" w:hAnsi="Times New Roman" w:cs="Times New Roman"/>
          <w:sz w:val="24"/>
          <w:szCs w:val="24"/>
        </w:rPr>
        <w:t xml:space="preserve"> in isolation and in different combinations through examining and summarizing over 85 </w:t>
      </w:r>
      <w:r w:rsidR="00F17638" w:rsidRPr="00791572">
        <w:rPr>
          <w:rFonts w:ascii="Times New Roman" w:hAnsi="Times New Roman" w:cs="Times New Roman"/>
          <w:sz w:val="24"/>
          <w:szCs w:val="24"/>
        </w:rPr>
        <w:t>years</w:t>
      </w:r>
      <w:r w:rsidR="00CD49AA" w:rsidRPr="00791572">
        <w:rPr>
          <w:rFonts w:ascii="Times New Roman" w:hAnsi="Times New Roman" w:cs="Times New Roman"/>
          <w:sz w:val="24"/>
          <w:szCs w:val="24"/>
        </w:rPr>
        <w:t xml:space="preserve"> of work within personnel selection. </w:t>
      </w:r>
      <w:r w:rsidR="00A33DE3" w:rsidRPr="00791572">
        <w:rPr>
          <w:rFonts w:ascii="Times New Roman" w:hAnsi="Times New Roman" w:cs="Times New Roman"/>
          <w:sz w:val="24"/>
          <w:szCs w:val="24"/>
        </w:rPr>
        <w:t xml:space="preserve">The </w:t>
      </w:r>
      <w:r w:rsidR="007157D3" w:rsidRPr="00791572">
        <w:rPr>
          <w:rFonts w:ascii="Times New Roman" w:hAnsi="Times New Roman" w:cs="Times New Roman"/>
          <w:sz w:val="24"/>
          <w:szCs w:val="24"/>
        </w:rPr>
        <w:t xml:space="preserve">selection methods </w:t>
      </w:r>
      <w:r w:rsidR="0001650F" w:rsidRPr="00791572">
        <w:rPr>
          <w:rFonts w:ascii="Times New Roman" w:hAnsi="Times New Roman" w:cs="Times New Roman"/>
          <w:sz w:val="24"/>
          <w:szCs w:val="24"/>
        </w:rPr>
        <w:t xml:space="preserve">included general mental ability tests (GMA tests), </w:t>
      </w:r>
      <w:r w:rsidR="006B4681" w:rsidRPr="00791572">
        <w:rPr>
          <w:rFonts w:ascii="Times New Roman" w:hAnsi="Times New Roman" w:cs="Times New Roman"/>
          <w:sz w:val="24"/>
          <w:szCs w:val="24"/>
        </w:rPr>
        <w:t xml:space="preserve">integrity tests, job experience, </w:t>
      </w:r>
      <w:r w:rsidR="007A5B18">
        <w:rPr>
          <w:rFonts w:ascii="Times New Roman" w:hAnsi="Times New Roman" w:cs="Times New Roman"/>
          <w:sz w:val="24"/>
          <w:szCs w:val="24"/>
        </w:rPr>
        <w:t xml:space="preserve">and </w:t>
      </w:r>
      <w:r w:rsidR="00C86E95" w:rsidRPr="00791572">
        <w:rPr>
          <w:rFonts w:ascii="Times New Roman" w:hAnsi="Times New Roman" w:cs="Times New Roman"/>
          <w:sz w:val="24"/>
          <w:szCs w:val="24"/>
        </w:rPr>
        <w:t xml:space="preserve">employment interviews (both structured and unstructured) </w:t>
      </w:r>
      <w:r w:rsidR="008F23FE" w:rsidRPr="00791572">
        <w:rPr>
          <w:rFonts w:ascii="Times New Roman" w:hAnsi="Times New Roman" w:cs="Times New Roman"/>
          <w:sz w:val="24"/>
          <w:szCs w:val="24"/>
        </w:rPr>
        <w:t xml:space="preserve">among others. The most effective procedure with the highest composite validity was </w:t>
      </w:r>
      <w:r w:rsidR="00771174" w:rsidRPr="00791572">
        <w:rPr>
          <w:rFonts w:ascii="Times New Roman" w:hAnsi="Times New Roman" w:cs="Times New Roman"/>
          <w:sz w:val="24"/>
          <w:szCs w:val="24"/>
        </w:rPr>
        <w:t>the combination of GMA test and integrity test</w:t>
      </w:r>
      <w:r w:rsidR="00EA1646" w:rsidRPr="00791572">
        <w:rPr>
          <w:rFonts w:ascii="Times New Roman" w:hAnsi="Times New Roman" w:cs="Times New Roman"/>
          <w:sz w:val="24"/>
          <w:szCs w:val="24"/>
        </w:rPr>
        <w:t>, follow</w:t>
      </w:r>
      <w:r w:rsidR="00F73D00" w:rsidRPr="00791572">
        <w:rPr>
          <w:rFonts w:ascii="Times New Roman" w:hAnsi="Times New Roman" w:cs="Times New Roman"/>
          <w:sz w:val="24"/>
          <w:szCs w:val="24"/>
        </w:rPr>
        <w:t>ed by a GMA test alongside a structured interview.</w:t>
      </w:r>
      <w:r w:rsidR="00A44A8A" w:rsidRPr="00791572">
        <w:rPr>
          <w:rFonts w:ascii="Times New Roman" w:hAnsi="Times New Roman" w:cs="Times New Roman"/>
          <w:sz w:val="24"/>
          <w:szCs w:val="24"/>
        </w:rPr>
        <w:t xml:space="preserve"> Both combinations are cost effective, and accessible to both experienced and inexperienced applicants. </w:t>
      </w:r>
      <w:r w:rsidR="00E57032" w:rsidRPr="00791572">
        <w:rPr>
          <w:rFonts w:ascii="Times New Roman" w:hAnsi="Times New Roman" w:cs="Times New Roman"/>
          <w:sz w:val="24"/>
          <w:szCs w:val="24"/>
        </w:rPr>
        <w:t>Almost 20 years later,</w:t>
      </w:r>
      <w:r w:rsidR="009E044E" w:rsidRPr="00791572">
        <w:rPr>
          <w:rFonts w:ascii="Times New Roman" w:hAnsi="Times New Roman" w:cs="Times New Roman"/>
          <w:sz w:val="24"/>
          <w:szCs w:val="24"/>
        </w:rPr>
        <w:t xml:space="preserve"> when updating this research</w:t>
      </w:r>
      <w:r w:rsidR="00E57032" w:rsidRPr="00791572">
        <w:rPr>
          <w:rFonts w:ascii="Times New Roman" w:hAnsi="Times New Roman" w:cs="Times New Roman"/>
          <w:sz w:val="24"/>
          <w:szCs w:val="24"/>
        </w:rPr>
        <w:t xml:space="preserve"> Schmidt, Oh and Shaffer (2016</w:t>
      </w:r>
      <w:r w:rsidR="009E044E" w:rsidRPr="00791572">
        <w:rPr>
          <w:rFonts w:ascii="Times New Roman" w:hAnsi="Times New Roman" w:cs="Times New Roman"/>
          <w:sz w:val="24"/>
          <w:szCs w:val="24"/>
        </w:rPr>
        <w:t>)</w:t>
      </w:r>
      <w:r w:rsidR="00771174" w:rsidRPr="00791572">
        <w:rPr>
          <w:rFonts w:ascii="Times New Roman" w:hAnsi="Times New Roman" w:cs="Times New Roman"/>
          <w:sz w:val="24"/>
          <w:szCs w:val="24"/>
        </w:rPr>
        <w:t xml:space="preserve"> </w:t>
      </w:r>
      <w:r w:rsidR="00BB4A0C" w:rsidRPr="00791572">
        <w:rPr>
          <w:rFonts w:ascii="Times New Roman" w:hAnsi="Times New Roman" w:cs="Times New Roman"/>
          <w:sz w:val="24"/>
          <w:szCs w:val="24"/>
        </w:rPr>
        <w:t xml:space="preserve">corroborated the finding that a GMA test in combination with an integrity test </w:t>
      </w:r>
      <w:r w:rsidR="000B0225" w:rsidRPr="00791572">
        <w:rPr>
          <w:rFonts w:ascii="Times New Roman" w:hAnsi="Times New Roman" w:cs="Times New Roman"/>
          <w:sz w:val="24"/>
          <w:szCs w:val="24"/>
        </w:rPr>
        <w:t xml:space="preserve">remains the most </w:t>
      </w:r>
      <w:r w:rsidR="00B945A7" w:rsidRPr="00791572">
        <w:rPr>
          <w:rFonts w:ascii="Times New Roman" w:hAnsi="Times New Roman" w:cs="Times New Roman"/>
          <w:sz w:val="24"/>
          <w:szCs w:val="24"/>
        </w:rPr>
        <w:t xml:space="preserve">valid combination within recruitment and selection, </w:t>
      </w:r>
      <w:r w:rsidR="00C2016F" w:rsidRPr="00791572">
        <w:rPr>
          <w:rFonts w:ascii="Times New Roman" w:hAnsi="Times New Roman" w:cs="Times New Roman"/>
          <w:sz w:val="24"/>
          <w:szCs w:val="24"/>
        </w:rPr>
        <w:t xml:space="preserve">in predicting future job performance. </w:t>
      </w:r>
      <w:r w:rsidR="005C787A" w:rsidRPr="00791572">
        <w:rPr>
          <w:rFonts w:ascii="Times New Roman" w:hAnsi="Times New Roman" w:cs="Times New Roman"/>
          <w:sz w:val="24"/>
          <w:szCs w:val="24"/>
        </w:rPr>
        <w:t xml:space="preserve">These findings highlight the importance of considering an </w:t>
      </w:r>
      <w:r w:rsidR="005D3F36" w:rsidRPr="00791572">
        <w:rPr>
          <w:rFonts w:ascii="Times New Roman" w:hAnsi="Times New Roman" w:cs="Times New Roman"/>
          <w:sz w:val="24"/>
          <w:szCs w:val="24"/>
        </w:rPr>
        <w:t>applicant’s</w:t>
      </w:r>
      <w:r w:rsidR="005C787A" w:rsidRPr="00791572">
        <w:rPr>
          <w:rFonts w:ascii="Times New Roman" w:hAnsi="Times New Roman" w:cs="Times New Roman"/>
          <w:sz w:val="24"/>
          <w:szCs w:val="24"/>
        </w:rPr>
        <w:t xml:space="preserve"> intelligence, through a GMA test, and consideration of their personality, through conscientiousness tests</w:t>
      </w:r>
      <w:r w:rsidR="00C01F8D" w:rsidRPr="00791572">
        <w:rPr>
          <w:rFonts w:ascii="Times New Roman" w:hAnsi="Times New Roman" w:cs="Times New Roman"/>
          <w:sz w:val="24"/>
          <w:szCs w:val="24"/>
        </w:rPr>
        <w:t xml:space="preserve">, within </w:t>
      </w:r>
      <w:r w:rsidR="00192B22" w:rsidRPr="00791572">
        <w:rPr>
          <w:rFonts w:ascii="Times New Roman" w:hAnsi="Times New Roman" w:cs="Times New Roman"/>
          <w:sz w:val="24"/>
          <w:szCs w:val="24"/>
        </w:rPr>
        <w:t xml:space="preserve">successful recruitment and selection practices. </w:t>
      </w:r>
      <w:r w:rsidR="002D2880" w:rsidRPr="00791572">
        <w:rPr>
          <w:rFonts w:ascii="Times New Roman" w:hAnsi="Times New Roman" w:cs="Times New Roman"/>
          <w:sz w:val="24"/>
          <w:szCs w:val="24"/>
        </w:rPr>
        <w:t>An organization-practitioner gap has been identified</w:t>
      </w:r>
      <w:r w:rsidR="00B3286E" w:rsidRPr="00791572">
        <w:rPr>
          <w:rFonts w:ascii="Times New Roman" w:hAnsi="Times New Roman" w:cs="Times New Roman"/>
          <w:sz w:val="24"/>
          <w:szCs w:val="24"/>
        </w:rPr>
        <w:t xml:space="preserve"> between the </w:t>
      </w:r>
      <w:r w:rsidR="008877D9" w:rsidRPr="00791572">
        <w:rPr>
          <w:rFonts w:ascii="Times New Roman" w:hAnsi="Times New Roman" w:cs="Times New Roman"/>
          <w:sz w:val="24"/>
          <w:szCs w:val="24"/>
        </w:rPr>
        <w:t xml:space="preserve">validated </w:t>
      </w:r>
      <w:r w:rsidR="00E64274" w:rsidRPr="00791572">
        <w:rPr>
          <w:rFonts w:ascii="Times New Roman" w:hAnsi="Times New Roman" w:cs="Times New Roman"/>
          <w:sz w:val="24"/>
          <w:szCs w:val="24"/>
        </w:rPr>
        <w:t>recruitment procedures</w:t>
      </w:r>
      <w:r w:rsidR="008877D9" w:rsidRPr="00791572">
        <w:rPr>
          <w:rFonts w:ascii="Times New Roman" w:hAnsi="Times New Roman" w:cs="Times New Roman"/>
          <w:sz w:val="24"/>
          <w:szCs w:val="24"/>
        </w:rPr>
        <w:t xml:space="preserve"> </w:t>
      </w:r>
      <w:r w:rsidR="00C8584C" w:rsidRPr="00791572">
        <w:rPr>
          <w:rFonts w:ascii="Times New Roman" w:hAnsi="Times New Roman" w:cs="Times New Roman"/>
          <w:sz w:val="24"/>
          <w:szCs w:val="24"/>
        </w:rPr>
        <w:t xml:space="preserve">recommended by experts, and the practices </w:t>
      </w:r>
      <w:r w:rsidR="00C8584C" w:rsidRPr="00791572">
        <w:rPr>
          <w:rFonts w:ascii="Times New Roman" w:hAnsi="Times New Roman" w:cs="Times New Roman"/>
          <w:sz w:val="24"/>
          <w:szCs w:val="24"/>
        </w:rPr>
        <w:lastRenderedPageBreak/>
        <w:t>utilized by organizations</w:t>
      </w:r>
      <w:r w:rsidR="00013960" w:rsidRPr="00791572">
        <w:rPr>
          <w:rFonts w:ascii="Times New Roman" w:hAnsi="Times New Roman" w:cs="Times New Roman"/>
          <w:sz w:val="24"/>
          <w:szCs w:val="24"/>
        </w:rPr>
        <w:t xml:space="preserve">. This </w:t>
      </w:r>
      <w:r w:rsidR="00580908">
        <w:rPr>
          <w:rFonts w:ascii="Times New Roman" w:hAnsi="Times New Roman" w:cs="Times New Roman"/>
          <w:sz w:val="24"/>
          <w:szCs w:val="24"/>
        </w:rPr>
        <w:t>g</w:t>
      </w:r>
      <w:r w:rsidR="00013960" w:rsidRPr="00791572">
        <w:rPr>
          <w:rFonts w:ascii="Times New Roman" w:hAnsi="Times New Roman" w:cs="Times New Roman"/>
          <w:sz w:val="24"/>
          <w:szCs w:val="24"/>
        </w:rPr>
        <w:t xml:space="preserve">ap is believed to result </w:t>
      </w:r>
      <w:r w:rsidR="00455EFC">
        <w:rPr>
          <w:rFonts w:ascii="Times New Roman" w:hAnsi="Times New Roman" w:cs="Times New Roman"/>
          <w:sz w:val="24"/>
          <w:szCs w:val="24"/>
        </w:rPr>
        <w:t>of</w:t>
      </w:r>
      <w:r w:rsidR="00013960" w:rsidRPr="00791572">
        <w:rPr>
          <w:rFonts w:ascii="Times New Roman" w:hAnsi="Times New Roman" w:cs="Times New Roman"/>
          <w:sz w:val="24"/>
          <w:szCs w:val="24"/>
        </w:rPr>
        <w:t xml:space="preserve"> companies mimicking the practices of other similar companies</w:t>
      </w:r>
      <w:r w:rsidR="002B728C" w:rsidRPr="00791572">
        <w:rPr>
          <w:rFonts w:ascii="Times New Roman" w:hAnsi="Times New Roman" w:cs="Times New Roman"/>
          <w:sz w:val="24"/>
          <w:szCs w:val="24"/>
        </w:rPr>
        <w:t xml:space="preserve"> rather than considering the objective </w:t>
      </w:r>
      <w:r w:rsidR="00765EE6" w:rsidRPr="00791572">
        <w:rPr>
          <w:rFonts w:ascii="Times New Roman" w:hAnsi="Times New Roman" w:cs="Times New Roman"/>
          <w:sz w:val="24"/>
          <w:szCs w:val="24"/>
        </w:rPr>
        <w:t>validity of methods, a process known as diffusion through mimetic pressur</w:t>
      </w:r>
      <w:r w:rsidR="009160E8" w:rsidRPr="00791572">
        <w:rPr>
          <w:rFonts w:ascii="Times New Roman" w:hAnsi="Times New Roman" w:cs="Times New Roman"/>
          <w:sz w:val="24"/>
          <w:szCs w:val="24"/>
        </w:rPr>
        <w:t xml:space="preserve">e (König, </w:t>
      </w:r>
      <w:proofErr w:type="spellStart"/>
      <w:r w:rsidR="009160E8" w:rsidRPr="00791572">
        <w:rPr>
          <w:rFonts w:ascii="Times New Roman" w:hAnsi="Times New Roman" w:cs="Times New Roman"/>
          <w:sz w:val="24"/>
          <w:szCs w:val="24"/>
        </w:rPr>
        <w:t>Klehe</w:t>
      </w:r>
      <w:proofErr w:type="spellEnd"/>
      <w:r w:rsidR="009160E8" w:rsidRPr="00791572">
        <w:rPr>
          <w:rFonts w:ascii="Times New Roman" w:hAnsi="Times New Roman" w:cs="Times New Roman"/>
          <w:sz w:val="24"/>
          <w:szCs w:val="24"/>
        </w:rPr>
        <w:t xml:space="preserve">, </w:t>
      </w:r>
      <w:proofErr w:type="spellStart"/>
      <w:r w:rsidR="009160E8" w:rsidRPr="00791572">
        <w:rPr>
          <w:rFonts w:ascii="Times New Roman" w:hAnsi="Times New Roman" w:cs="Times New Roman"/>
          <w:sz w:val="24"/>
          <w:szCs w:val="24"/>
        </w:rPr>
        <w:t>Berchtold</w:t>
      </w:r>
      <w:proofErr w:type="spellEnd"/>
      <w:r w:rsidR="009160E8" w:rsidRPr="00791572">
        <w:rPr>
          <w:rFonts w:ascii="Times New Roman" w:hAnsi="Times New Roman" w:cs="Times New Roman"/>
          <w:sz w:val="24"/>
          <w:szCs w:val="24"/>
        </w:rPr>
        <w:t xml:space="preserve"> &amp; </w:t>
      </w:r>
      <w:proofErr w:type="spellStart"/>
      <w:r w:rsidR="009160E8" w:rsidRPr="00791572">
        <w:rPr>
          <w:rFonts w:ascii="Times New Roman" w:hAnsi="Times New Roman" w:cs="Times New Roman"/>
          <w:sz w:val="24"/>
          <w:szCs w:val="24"/>
        </w:rPr>
        <w:t>Kleinmann</w:t>
      </w:r>
      <w:proofErr w:type="spellEnd"/>
      <w:r w:rsidR="009160E8" w:rsidRPr="00791572">
        <w:rPr>
          <w:rFonts w:ascii="Times New Roman" w:hAnsi="Times New Roman" w:cs="Times New Roman"/>
          <w:sz w:val="24"/>
          <w:szCs w:val="24"/>
        </w:rPr>
        <w:t>, 2010</w:t>
      </w:r>
      <w:r w:rsidR="005D3F36" w:rsidRPr="00791572">
        <w:rPr>
          <w:rFonts w:ascii="Times New Roman" w:hAnsi="Times New Roman" w:cs="Times New Roman"/>
          <w:sz w:val="24"/>
          <w:szCs w:val="24"/>
        </w:rPr>
        <w:t xml:space="preserve">). This practice can result in poor hiring decisions, greater staff turnover, and great financial and time costs for the business (Boxall, 1996). </w:t>
      </w:r>
      <w:r w:rsidR="00B75E2E">
        <w:rPr>
          <w:rFonts w:ascii="Times New Roman" w:hAnsi="Times New Roman" w:cs="Times New Roman"/>
          <w:sz w:val="24"/>
          <w:szCs w:val="24"/>
        </w:rPr>
        <w:t xml:space="preserve"> </w:t>
      </w:r>
    </w:p>
    <w:p w14:paraId="238CC297" w14:textId="77777777" w:rsidR="005532C4" w:rsidRDefault="005532C4" w:rsidP="005532C4">
      <w:pPr>
        <w:spacing w:line="480" w:lineRule="auto"/>
        <w:ind w:firstLine="340"/>
        <w:jc w:val="both"/>
        <w:rPr>
          <w:rFonts w:ascii="Times New Roman" w:hAnsi="Times New Roman" w:cs="Times New Roman"/>
          <w:sz w:val="24"/>
          <w:szCs w:val="24"/>
        </w:rPr>
      </w:pPr>
    </w:p>
    <w:p w14:paraId="57B4F212" w14:textId="71A04C98" w:rsidR="00184F92" w:rsidRPr="00791572" w:rsidRDefault="00184F92" w:rsidP="005532C4">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It is important to consider that the most common practice within recruitment and selection is the task of screening applicants (Gatewood, Field &amp; Barrick, 2015). It is not practical for all applicants to undergo testing and interviews; therefore, the process of applicant screening</w:t>
      </w:r>
      <w:r w:rsidR="00580908">
        <w:rPr>
          <w:rFonts w:ascii="Times New Roman" w:hAnsi="Times New Roman" w:cs="Times New Roman"/>
          <w:sz w:val="24"/>
          <w:szCs w:val="24"/>
        </w:rPr>
        <w:t xml:space="preserve"> </w:t>
      </w:r>
      <w:r w:rsidRPr="00791572">
        <w:rPr>
          <w:rFonts w:ascii="Times New Roman" w:hAnsi="Times New Roman" w:cs="Times New Roman"/>
          <w:sz w:val="24"/>
          <w:szCs w:val="24"/>
        </w:rPr>
        <w:t>aims to identify which applicants possess the relevant skills, training and education to be invited to progress in their application (</w:t>
      </w:r>
      <w:proofErr w:type="spellStart"/>
      <w:r w:rsidRPr="00791572">
        <w:rPr>
          <w:rFonts w:ascii="Times New Roman" w:hAnsi="Times New Roman" w:cs="Times New Roman"/>
          <w:sz w:val="24"/>
          <w:szCs w:val="24"/>
        </w:rPr>
        <w:t>Dipboye</w:t>
      </w:r>
      <w:proofErr w:type="spellEnd"/>
      <w:r w:rsidRPr="00791572">
        <w:rPr>
          <w:rFonts w:ascii="Times New Roman" w:hAnsi="Times New Roman" w:cs="Times New Roman"/>
          <w:sz w:val="24"/>
          <w:szCs w:val="24"/>
        </w:rPr>
        <w:t xml:space="preserve"> &amp; Jackson, 1999). This process of pre-screening applicants is critical</w:t>
      </w:r>
      <w:r w:rsidR="006A2B86">
        <w:rPr>
          <w:rFonts w:ascii="Times New Roman" w:hAnsi="Times New Roman" w:cs="Times New Roman"/>
          <w:sz w:val="24"/>
          <w:szCs w:val="24"/>
        </w:rPr>
        <w:t>. I</w:t>
      </w:r>
      <w:r w:rsidRPr="00791572">
        <w:rPr>
          <w:rFonts w:ascii="Times New Roman" w:hAnsi="Times New Roman" w:cs="Times New Roman"/>
          <w:sz w:val="24"/>
          <w:szCs w:val="24"/>
        </w:rPr>
        <w:t xml:space="preserve">f completed skilfully, the applicants invited to progress their application will be those most suitable for the position. In an objective world the screening process would utilise only job-relevant information such as experience, education and skills to ensure suitability for the applicant to progress upon receipt of a curriculum vitae or job application. </w:t>
      </w:r>
      <w:r w:rsidR="00B91F59" w:rsidRPr="00791572">
        <w:rPr>
          <w:rFonts w:ascii="Times New Roman" w:hAnsi="Times New Roman" w:cs="Times New Roman"/>
          <w:sz w:val="24"/>
          <w:szCs w:val="24"/>
        </w:rPr>
        <w:t>However, several factors can influence the objectivity of human judgement and decision making.</w:t>
      </w:r>
    </w:p>
    <w:p w14:paraId="26C3CF2C" w14:textId="77777777" w:rsidR="006B4EF9" w:rsidRPr="00791572" w:rsidRDefault="006B4EF9" w:rsidP="005532C4">
      <w:pPr>
        <w:spacing w:line="480" w:lineRule="auto"/>
        <w:ind w:firstLine="340"/>
        <w:jc w:val="both"/>
        <w:rPr>
          <w:rFonts w:ascii="Times New Roman" w:hAnsi="Times New Roman" w:cs="Times New Roman"/>
          <w:sz w:val="24"/>
          <w:szCs w:val="24"/>
        </w:rPr>
      </w:pPr>
    </w:p>
    <w:p w14:paraId="53B786A3" w14:textId="1FF4DEE9" w:rsidR="00184F92" w:rsidRPr="00791572" w:rsidRDefault="00184F92" w:rsidP="005532C4">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In order to protect job applicants against discrimination, the UK </w:t>
      </w:r>
      <w:r w:rsidR="009234AF">
        <w:rPr>
          <w:rFonts w:ascii="Times New Roman" w:hAnsi="Times New Roman" w:cs="Times New Roman"/>
          <w:sz w:val="24"/>
          <w:szCs w:val="24"/>
        </w:rPr>
        <w:t xml:space="preserve">law identifies </w:t>
      </w:r>
      <w:r w:rsidRPr="00791572">
        <w:rPr>
          <w:rFonts w:ascii="Times New Roman" w:hAnsi="Times New Roman" w:cs="Times New Roman"/>
          <w:sz w:val="24"/>
          <w:szCs w:val="24"/>
        </w:rPr>
        <w:t xml:space="preserve">nine protected characteristics: age, sex, race, disability, pregnancy, marital status, sexual orientation, gender reassignment and religious background through the Equality and Human Rights Commissions act (2010). This legislation ensures that information regarding these characteristics do not need to be disclosed within job applications and </w:t>
      </w:r>
      <w:proofErr w:type="spellStart"/>
      <w:r w:rsidRPr="00791572">
        <w:rPr>
          <w:rFonts w:ascii="Times New Roman" w:hAnsi="Times New Roman" w:cs="Times New Roman"/>
          <w:sz w:val="24"/>
          <w:szCs w:val="24"/>
        </w:rPr>
        <w:t>can</w:t>
      </w:r>
      <w:r w:rsidR="002B60AB">
        <w:rPr>
          <w:rFonts w:ascii="Times New Roman" w:hAnsi="Times New Roman" w:cs="Times New Roman"/>
          <w:sz w:val="24"/>
          <w:szCs w:val="24"/>
        </w:rPr>
        <w:t xml:space="preserve"> not</w:t>
      </w:r>
      <w:proofErr w:type="spellEnd"/>
      <w:r w:rsidRPr="00791572">
        <w:rPr>
          <w:rFonts w:ascii="Times New Roman" w:hAnsi="Times New Roman" w:cs="Times New Roman"/>
          <w:sz w:val="24"/>
          <w:szCs w:val="24"/>
        </w:rPr>
        <w:t xml:space="preserve"> be requested by an employer. However, there is no legislation to protect employees from discrimination based </w:t>
      </w:r>
      <w:r w:rsidRPr="00791572">
        <w:rPr>
          <w:rFonts w:ascii="Times New Roman" w:hAnsi="Times New Roman" w:cs="Times New Roman"/>
          <w:sz w:val="24"/>
          <w:szCs w:val="24"/>
        </w:rPr>
        <w:lastRenderedPageBreak/>
        <w:t>on biases as a result of physical appearance, such as attractiveness (</w:t>
      </w:r>
      <w:proofErr w:type="spellStart"/>
      <w:r w:rsidRPr="00791572">
        <w:rPr>
          <w:rFonts w:ascii="Times New Roman" w:hAnsi="Times New Roman" w:cs="Times New Roman"/>
          <w:sz w:val="24"/>
          <w:szCs w:val="24"/>
        </w:rPr>
        <w:t>Pastian-Underdahl</w:t>
      </w:r>
      <w:proofErr w:type="spellEnd"/>
      <w:r w:rsidRPr="00791572">
        <w:rPr>
          <w:rFonts w:ascii="Times New Roman" w:hAnsi="Times New Roman" w:cs="Times New Roman"/>
          <w:sz w:val="24"/>
          <w:szCs w:val="24"/>
        </w:rPr>
        <w:t xml:space="preserve"> &amp; Walker, 2015), weight (Swami, Chan, Wong, Furnham, &amp; </w:t>
      </w:r>
      <w:proofErr w:type="spellStart"/>
      <w:r w:rsidRPr="00791572">
        <w:rPr>
          <w:rFonts w:ascii="Times New Roman" w:hAnsi="Times New Roman" w:cs="Times New Roman"/>
          <w:sz w:val="24"/>
          <w:szCs w:val="24"/>
        </w:rPr>
        <w:t>Tovée</w:t>
      </w:r>
      <w:proofErr w:type="spellEnd"/>
      <w:r w:rsidRPr="00791572">
        <w:rPr>
          <w:rFonts w:ascii="Times New Roman" w:hAnsi="Times New Roman" w:cs="Times New Roman"/>
          <w:sz w:val="24"/>
          <w:szCs w:val="24"/>
        </w:rPr>
        <w:t>, 2008), or personality characteristics (</w:t>
      </w:r>
      <w:r w:rsidR="00833B7A" w:rsidRPr="00791572">
        <w:rPr>
          <w:rFonts w:ascii="Times New Roman" w:hAnsi="Times New Roman" w:cs="Times New Roman"/>
          <w:sz w:val="24"/>
          <w:szCs w:val="24"/>
        </w:rPr>
        <w:t xml:space="preserve">John &amp; </w:t>
      </w:r>
      <w:proofErr w:type="spellStart"/>
      <w:r w:rsidRPr="00791572">
        <w:rPr>
          <w:rFonts w:ascii="Times New Roman" w:hAnsi="Times New Roman" w:cs="Times New Roman"/>
          <w:sz w:val="24"/>
          <w:szCs w:val="24"/>
        </w:rPr>
        <w:t>Srivasta</w:t>
      </w:r>
      <w:proofErr w:type="spellEnd"/>
      <w:r w:rsidRPr="00791572">
        <w:rPr>
          <w:rFonts w:ascii="Times New Roman" w:hAnsi="Times New Roman" w:cs="Times New Roman"/>
          <w:sz w:val="24"/>
          <w:szCs w:val="24"/>
        </w:rPr>
        <w:t xml:space="preserve">, 1999). </w:t>
      </w:r>
    </w:p>
    <w:p w14:paraId="6DEDD4D3" w14:textId="77777777" w:rsidR="006B4EF9" w:rsidRPr="00791572" w:rsidRDefault="006B4EF9" w:rsidP="005532C4">
      <w:pPr>
        <w:spacing w:line="480" w:lineRule="auto"/>
        <w:ind w:firstLine="340"/>
        <w:jc w:val="both"/>
        <w:rPr>
          <w:rFonts w:ascii="Times New Roman" w:hAnsi="Times New Roman" w:cs="Times New Roman"/>
          <w:sz w:val="24"/>
          <w:szCs w:val="24"/>
        </w:rPr>
      </w:pPr>
    </w:p>
    <w:p w14:paraId="5DE7CDE3" w14:textId="656A8AB0" w:rsidR="000833C6" w:rsidRDefault="000D24A5" w:rsidP="00462365">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These factors include utilisation of cognitive short cuts, known as heuristics (Tversky &amp; </w:t>
      </w:r>
      <w:proofErr w:type="spellStart"/>
      <w:r w:rsidRPr="00791572">
        <w:rPr>
          <w:rFonts w:ascii="Times New Roman" w:hAnsi="Times New Roman" w:cs="Times New Roman"/>
          <w:sz w:val="24"/>
          <w:szCs w:val="24"/>
        </w:rPr>
        <w:t>Kahnman</w:t>
      </w:r>
      <w:proofErr w:type="spellEnd"/>
      <w:r w:rsidRPr="00791572">
        <w:rPr>
          <w:rFonts w:ascii="Times New Roman" w:hAnsi="Times New Roman" w:cs="Times New Roman"/>
          <w:sz w:val="24"/>
          <w:szCs w:val="24"/>
        </w:rPr>
        <w:t xml:space="preserve">, 1974), such as the representative heuristic which involves deciding that an individual belongs to a specific category as they appear representative of that category (Tversky &amp; Kahneman, 1983). </w:t>
      </w:r>
      <w:r w:rsidR="0010340E">
        <w:rPr>
          <w:rFonts w:ascii="Times New Roman" w:hAnsi="Times New Roman" w:cs="Times New Roman"/>
          <w:sz w:val="24"/>
          <w:szCs w:val="24"/>
        </w:rPr>
        <w:t>Alongside consideration of s</w:t>
      </w:r>
      <w:r w:rsidRPr="00791572">
        <w:rPr>
          <w:rFonts w:ascii="Times New Roman" w:hAnsi="Times New Roman" w:cs="Times New Roman"/>
          <w:sz w:val="24"/>
          <w:szCs w:val="24"/>
        </w:rPr>
        <w:t xml:space="preserve">tereotypes, which can be defined as ‘beliefs about the characteristics, attributes, and behaviours of members of certain groups’ (Hilton &amp; Von Hippel, 1996, p.240). </w:t>
      </w:r>
      <w:r w:rsidR="0010340E">
        <w:rPr>
          <w:rFonts w:ascii="Times New Roman" w:hAnsi="Times New Roman" w:cs="Times New Roman"/>
          <w:sz w:val="24"/>
          <w:szCs w:val="24"/>
        </w:rPr>
        <w:t>Recruiter in</w:t>
      </w:r>
      <w:r w:rsidR="0010340E" w:rsidRPr="00791572">
        <w:rPr>
          <w:rFonts w:ascii="Times New Roman" w:hAnsi="Times New Roman" w:cs="Times New Roman"/>
          <w:sz w:val="24"/>
          <w:szCs w:val="24"/>
        </w:rPr>
        <w:t>tuition</w:t>
      </w:r>
      <w:r w:rsidRPr="00791572">
        <w:rPr>
          <w:rFonts w:ascii="Times New Roman" w:hAnsi="Times New Roman" w:cs="Times New Roman"/>
          <w:sz w:val="24"/>
          <w:szCs w:val="24"/>
        </w:rPr>
        <w:t xml:space="preserve"> is also believed to play a considerable </w:t>
      </w:r>
      <w:r w:rsidR="0010340E">
        <w:rPr>
          <w:rFonts w:ascii="Times New Roman" w:hAnsi="Times New Roman" w:cs="Times New Roman"/>
          <w:sz w:val="24"/>
          <w:szCs w:val="24"/>
        </w:rPr>
        <w:t>role</w:t>
      </w:r>
      <w:r w:rsidRPr="00791572">
        <w:rPr>
          <w:rFonts w:ascii="Times New Roman" w:hAnsi="Times New Roman" w:cs="Times New Roman"/>
          <w:sz w:val="24"/>
          <w:szCs w:val="24"/>
        </w:rPr>
        <w:t xml:space="preserve">, with </w:t>
      </w:r>
      <w:proofErr w:type="gramStart"/>
      <w:r w:rsidRPr="00791572">
        <w:rPr>
          <w:rFonts w:ascii="Times New Roman" w:hAnsi="Times New Roman" w:cs="Times New Roman"/>
          <w:sz w:val="24"/>
          <w:szCs w:val="24"/>
        </w:rPr>
        <w:t>a number of</w:t>
      </w:r>
      <w:proofErr w:type="gramEnd"/>
      <w:r w:rsidRPr="00791572">
        <w:rPr>
          <w:rFonts w:ascii="Times New Roman" w:hAnsi="Times New Roman" w:cs="Times New Roman"/>
          <w:sz w:val="24"/>
          <w:szCs w:val="24"/>
        </w:rPr>
        <w:t xml:space="preserve"> individuals within recruitment and selection referring to the influence of their ‘gut feeling’ </w:t>
      </w:r>
      <w:r w:rsidR="0010340E">
        <w:rPr>
          <w:rFonts w:ascii="Times New Roman" w:hAnsi="Times New Roman" w:cs="Times New Roman"/>
          <w:sz w:val="24"/>
          <w:szCs w:val="24"/>
        </w:rPr>
        <w:t>throughout</w:t>
      </w:r>
      <w:r w:rsidRPr="00791572">
        <w:rPr>
          <w:rFonts w:ascii="Times New Roman" w:hAnsi="Times New Roman" w:cs="Times New Roman"/>
          <w:sz w:val="24"/>
          <w:szCs w:val="24"/>
        </w:rPr>
        <w:t xml:space="preserve"> the hiring process (</w:t>
      </w:r>
      <w:proofErr w:type="spellStart"/>
      <w:r w:rsidRPr="00791572">
        <w:rPr>
          <w:rFonts w:ascii="Times New Roman" w:hAnsi="Times New Roman" w:cs="Times New Roman"/>
          <w:sz w:val="24"/>
          <w:szCs w:val="24"/>
        </w:rPr>
        <w:t>Kinnunen</w:t>
      </w:r>
      <w:proofErr w:type="spellEnd"/>
      <w:r w:rsidRPr="00791572">
        <w:rPr>
          <w:rFonts w:ascii="Times New Roman" w:hAnsi="Times New Roman" w:cs="Times New Roman"/>
          <w:sz w:val="24"/>
          <w:szCs w:val="24"/>
        </w:rPr>
        <w:t xml:space="preserve"> &amp; </w:t>
      </w:r>
      <w:proofErr w:type="spellStart"/>
      <w:r w:rsidRPr="00791572">
        <w:rPr>
          <w:rFonts w:ascii="Times New Roman" w:hAnsi="Times New Roman" w:cs="Times New Roman"/>
          <w:sz w:val="24"/>
          <w:szCs w:val="24"/>
        </w:rPr>
        <w:t>Parvianen</w:t>
      </w:r>
      <w:proofErr w:type="spellEnd"/>
      <w:r w:rsidRPr="00791572">
        <w:rPr>
          <w:rFonts w:ascii="Times New Roman" w:hAnsi="Times New Roman" w:cs="Times New Roman"/>
          <w:sz w:val="24"/>
          <w:szCs w:val="24"/>
        </w:rPr>
        <w:t xml:space="preserve">, 2016). As highlighted by Allport (1954), impressions are formed quickly, with minimal contact or information, </w:t>
      </w:r>
      <w:r w:rsidR="00CA6A5A">
        <w:rPr>
          <w:rFonts w:ascii="Times New Roman" w:hAnsi="Times New Roman" w:cs="Times New Roman"/>
          <w:sz w:val="24"/>
          <w:szCs w:val="24"/>
        </w:rPr>
        <w:t xml:space="preserve">and can have </w:t>
      </w:r>
      <w:r w:rsidRPr="00791572">
        <w:rPr>
          <w:rFonts w:ascii="Times New Roman" w:hAnsi="Times New Roman" w:cs="Times New Roman"/>
          <w:sz w:val="24"/>
          <w:szCs w:val="24"/>
        </w:rPr>
        <w:t xml:space="preserve">considerable consequences for job applicants. A powerful example of this comes from the work of </w:t>
      </w:r>
      <w:proofErr w:type="spellStart"/>
      <w:r w:rsidRPr="00791572">
        <w:rPr>
          <w:rFonts w:ascii="Times New Roman" w:hAnsi="Times New Roman" w:cs="Times New Roman"/>
          <w:sz w:val="24"/>
          <w:szCs w:val="24"/>
        </w:rPr>
        <w:t>Macan</w:t>
      </w:r>
      <w:proofErr w:type="spellEnd"/>
      <w:r w:rsidRPr="00791572">
        <w:rPr>
          <w:rFonts w:ascii="Times New Roman" w:hAnsi="Times New Roman" w:cs="Times New Roman"/>
          <w:sz w:val="24"/>
          <w:szCs w:val="24"/>
        </w:rPr>
        <w:t xml:space="preserve"> and </w:t>
      </w:r>
      <w:proofErr w:type="spellStart"/>
      <w:r w:rsidRPr="00791572">
        <w:rPr>
          <w:rFonts w:ascii="Times New Roman" w:hAnsi="Times New Roman" w:cs="Times New Roman"/>
          <w:sz w:val="24"/>
          <w:szCs w:val="24"/>
        </w:rPr>
        <w:t>Dipboye</w:t>
      </w:r>
      <w:proofErr w:type="spellEnd"/>
      <w:r w:rsidRPr="00791572">
        <w:rPr>
          <w:rFonts w:ascii="Times New Roman" w:hAnsi="Times New Roman" w:cs="Times New Roman"/>
          <w:sz w:val="24"/>
          <w:szCs w:val="24"/>
        </w:rPr>
        <w:t xml:space="preserve"> (1988), who investigated the effects of twenty-six interviewer’s initial impressions of a candidate</w:t>
      </w:r>
      <w:r w:rsidR="00D213FA">
        <w:rPr>
          <w:rFonts w:ascii="Times New Roman" w:hAnsi="Times New Roman" w:cs="Times New Roman"/>
          <w:sz w:val="24"/>
          <w:szCs w:val="24"/>
        </w:rPr>
        <w:t xml:space="preserve">. Recruiters were presented with </w:t>
      </w:r>
      <w:r w:rsidR="009C5391">
        <w:rPr>
          <w:rFonts w:ascii="Times New Roman" w:hAnsi="Times New Roman" w:cs="Times New Roman"/>
          <w:sz w:val="24"/>
          <w:szCs w:val="24"/>
        </w:rPr>
        <w:t xml:space="preserve">the applicant’s printed job application and tasked to prepare questions to ask the candidate at interview. </w:t>
      </w:r>
      <w:r w:rsidRPr="00791572">
        <w:rPr>
          <w:rFonts w:ascii="Times New Roman" w:hAnsi="Times New Roman" w:cs="Times New Roman"/>
          <w:sz w:val="24"/>
          <w:szCs w:val="24"/>
        </w:rPr>
        <w:t>Their results identified that interviewers were negatively biased in their question choices towards the less qualified applicants. This effect was found with all interviewers, regardless of their hiring experience. This study highlights the power of initial impressions</w:t>
      </w:r>
      <w:r w:rsidR="00FD67FE">
        <w:rPr>
          <w:rFonts w:ascii="Times New Roman" w:hAnsi="Times New Roman" w:cs="Times New Roman"/>
          <w:sz w:val="24"/>
          <w:szCs w:val="24"/>
        </w:rPr>
        <w:t>.</w:t>
      </w:r>
      <w:r w:rsidR="00F423C3">
        <w:rPr>
          <w:rFonts w:ascii="Times New Roman" w:hAnsi="Times New Roman" w:cs="Times New Roman"/>
          <w:sz w:val="24"/>
          <w:szCs w:val="24"/>
        </w:rPr>
        <w:t xml:space="preserve"> </w:t>
      </w:r>
      <w:r w:rsidR="00FD67FE">
        <w:rPr>
          <w:rFonts w:ascii="Times New Roman" w:hAnsi="Times New Roman" w:cs="Times New Roman"/>
          <w:sz w:val="24"/>
          <w:szCs w:val="24"/>
        </w:rPr>
        <w:t>I</w:t>
      </w:r>
      <w:r w:rsidR="00F423C3">
        <w:rPr>
          <w:rFonts w:ascii="Times New Roman" w:hAnsi="Times New Roman" w:cs="Times New Roman"/>
          <w:sz w:val="24"/>
          <w:szCs w:val="24"/>
        </w:rPr>
        <w:t xml:space="preserve">f an interviewer perceives the applicant </w:t>
      </w:r>
      <w:r w:rsidR="00A52C9E">
        <w:rPr>
          <w:rFonts w:ascii="Times New Roman" w:hAnsi="Times New Roman" w:cs="Times New Roman"/>
          <w:sz w:val="24"/>
          <w:szCs w:val="24"/>
        </w:rPr>
        <w:t>unsuitable</w:t>
      </w:r>
      <w:r w:rsidR="00F423C3">
        <w:rPr>
          <w:rFonts w:ascii="Times New Roman" w:hAnsi="Times New Roman" w:cs="Times New Roman"/>
          <w:sz w:val="24"/>
          <w:szCs w:val="24"/>
        </w:rPr>
        <w:t xml:space="preserve">, they may approach the interview negatively, </w:t>
      </w:r>
      <w:r w:rsidR="00FD67FE">
        <w:rPr>
          <w:rFonts w:ascii="Times New Roman" w:hAnsi="Times New Roman" w:cs="Times New Roman"/>
          <w:sz w:val="24"/>
          <w:szCs w:val="24"/>
        </w:rPr>
        <w:t xml:space="preserve">both </w:t>
      </w:r>
      <w:proofErr w:type="gramStart"/>
      <w:r w:rsidR="009918E1">
        <w:rPr>
          <w:rFonts w:ascii="Times New Roman" w:hAnsi="Times New Roman" w:cs="Times New Roman"/>
          <w:sz w:val="24"/>
          <w:szCs w:val="24"/>
        </w:rPr>
        <w:t>in regard to</w:t>
      </w:r>
      <w:proofErr w:type="gramEnd"/>
      <w:r w:rsidR="00FD67FE">
        <w:rPr>
          <w:rFonts w:ascii="Times New Roman" w:hAnsi="Times New Roman" w:cs="Times New Roman"/>
          <w:sz w:val="24"/>
          <w:szCs w:val="24"/>
        </w:rPr>
        <w:t xml:space="preserve"> the questions asked and the way in which the questions are asked</w:t>
      </w:r>
      <w:r w:rsidR="009918E1">
        <w:rPr>
          <w:rFonts w:ascii="Times New Roman" w:hAnsi="Times New Roman" w:cs="Times New Roman"/>
          <w:sz w:val="24"/>
          <w:szCs w:val="24"/>
        </w:rPr>
        <w:t xml:space="preserve"> (i.e. body language, tone of voice)</w:t>
      </w:r>
      <w:r w:rsidR="00A43FA7">
        <w:rPr>
          <w:rFonts w:ascii="Times New Roman" w:hAnsi="Times New Roman" w:cs="Times New Roman"/>
          <w:sz w:val="24"/>
          <w:szCs w:val="24"/>
        </w:rPr>
        <w:t xml:space="preserve"> which can make an interview more difficult. </w:t>
      </w:r>
      <w:r w:rsidR="003D419B">
        <w:rPr>
          <w:rFonts w:ascii="Times New Roman" w:hAnsi="Times New Roman" w:cs="Times New Roman"/>
          <w:sz w:val="24"/>
          <w:szCs w:val="24"/>
        </w:rPr>
        <w:t xml:space="preserve">This </w:t>
      </w:r>
      <w:r w:rsidR="00CD745C">
        <w:rPr>
          <w:rFonts w:ascii="Times New Roman" w:hAnsi="Times New Roman" w:cs="Times New Roman"/>
          <w:sz w:val="24"/>
          <w:szCs w:val="24"/>
        </w:rPr>
        <w:t>is an example of the way in which an initial impression can affect an applicant not only at the screening phase,</w:t>
      </w:r>
      <w:r w:rsidR="00477C88">
        <w:rPr>
          <w:rFonts w:ascii="Times New Roman" w:hAnsi="Times New Roman" w:cs="Times New Roman"/>
          <w:sz w:val="24"/>
          <w:szCs w:val="24"/>
        </w:rPr>
        <w:t xml:space="preserve"> but also through subsequent phases of the application. </w:t>
      </w:r>
      <w:r w:rsidR="00FD67FE">
        <w:rPr>
          <w:rFonts w:ascii="Times New Roman" w:hAnsi="Times New Roman" w:cs="Times New Roman"/>
          <w:sz w:val="24"/>
          <w:szCs w:val="24"/>
        </w:rPr>
        <w:t xml:space="preserve"> </w:t>
      </w:r>
    </w:p>
    <w:p w14:paraId="50125B83" w14:textId="35AA11AD" w:rsidR="000D24A5" w:rsidRPr="00791572" w:rsidRDefault="000D24A5" w:rsidP="005532C4">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lastRenderedPageBreak/>
        <w:t>Within the screening process, information unrelated to the position may also be disclosed. The practices of employee recruitment have been considerably influenced by the exponential development of digital technology (</w:t>
      </w:r>
      <w:proofErr w:type="spellStart"/>
      <w:r w:rsidRPr="00791572">
        <w:rPr>
          <w:rFonts w:ascii="Times New Roman" w:hAnsi="Times New Roman" w:cs="Times New Roman"/>
          <w:sz w:val="24"/>
          <w:szCs w:val="24"/>
        </w:rPr>
        <w:t>Boulaie</w:t>
      </w:r>
      <w:proofErr w:type="spellEnd"/>
      <w:r w:rsidRPr="00791572">
        <w:rPr>
          <w:rFonts w:ascii="Times New Roman" w:hAnsi="Times New Roman" w:cs="Times New Roman"/>
          <w:sz w:val="24"/>
          <w:szCs w:val="24"/>
        </w:rPr>
        <w:t xml:space="preserve">, </w:t>
      </w:r>
      <w:proofErr w:type="spellStart"/>
      <w:r w:rsidRPr="00791572">
        <w:rPr>
          <w:rFonts w:ascii="Times New Roman" w:hAnsi="Times New Roman" w:cs="Times New Roman"/>
          <w:sz w:val="24"/>
          <w:szCs w:val="24"/>
        </w:rPr>
        <w:t>Nargesian</w:t>
      </w:r>
      <w:proofErr w:type="spellEnd"/>
      <w:r w:rsidRPr="00791572">
        <w:rPr>
          <w:rFonts w:ascii="Times New Roman" w:hAnsi="Times New Roman" w:cs="Times New Roman"/>
          <w:sz w:val="24"/>
          <w:szCs w:val="24"/>
        </w:rPr>
        <w:t xml:space="preserve"> &amp; Nik, 2019; Prak</w:t>
      </w:r>
      <w:r w:rsidR="00BA05E9">
        <w:rPr>
          <w:rFonts w:ascii="Times New Roman" w:hAnsi="Times New Roman" w:cs="Times New Roman"/>
          <w:sz w:val="24"/>
          <w:szCs w:val="24"/>
        </w:rPr>
        <w:t>a</w:t>
      </w:r>
      <w:r w:rsidRPr="00791572">
        <w:rPr>
          <w:rFonts w:ascii="Times New Roman" w:hAnsi="Times New Roman" w:cs="Times New Roman"/>
          <w:sz w:val="24"/>
          <w:szCs w:val="24"/>
        </w:rPr>
        <w:t>sh, 2018), with many employers engaging with e-recruitment practices such as advertising positions and accepting applications online. E-recruitment allows employers to reduce recruitment costs, whilst gaining access to a larger</w:t>
      </w:r>
      <w:r w:rsidR="000C6AED">
        <w:rPr>
          <w:rFonts w:ascii="Times New Roman" w:hAnsi="Times New Roman" w:cs="Times New Roman"/>
          <w:sz w:val="24"/>
          <w:szCs w:val="24"/>
        </w:rPr>
        <w:t xml:space="preserve"> and</w:t>
      </w:r>
      <w:r w:rsidRPr="00791572">
        <w:rPr>
          <w:rFonts w:ascii="Times New Roman" w:hAnsi="Times New Roman" w:cs="Times New Roman"/>
          <w:sz w:val="24"/>
          <w:szCs w:val="24"/>
        </w:rPr>
        <w:t xml:space="preserve"> more talented applicant pool (</w:t>
      </w:r>
      <w:proofErr w:type="spellStart"/>
      <w:r w:rsidRPr="00791572">
        <w:rPr>
          <w:rFonts w:ascii="Times New Roman" w:hAnsi="Times New Roman" w:cs="Times New Roman"/>
          <w:sz w:val="24"/>
          <w:szCs w:val="24"/>
        </w:rPr>
        <w:t>Kettley</w:t>
      </w:r>
      <w:proofErr w:type="spellEnd"/>
      <w:r w:rsidRPr="00791572">
        <w:rPr>
          <w:rFonts w:ascii="Times New Roman" w:hAnsi="Times New Roman" w:cs="Times New Roman"/>
          <w:sz w:val="24"/>
          <w:szCs w:val="24"/>
        </w:rPr>
        <w:t xml:space="preserve"> &amp; Reilly, 2003). Increasingly, employers are accessing applicant’s social media sites, defined as ‘a group of internet-based applications… that allow the criterion and exchange of user generated content’ (Kaplan &amp; </w:t>
      </w:r>
      <w:proofErr w:type="spellStart"/>
      <w:r w:rsidRPr="00791572">
        <w:rPr>
          <w:rFonts w:ascii="Times New Roman" w:hAnsi="Times New Roman" w:cs="Times New Roman"/>
          <w:sz w:val="24"/>
          <w:szCs w:val="24"/>
        </w:rPr>
        <w:t>Haenlein</w:t>
      </w:r>
      <w:proofErr w:type="spellEnd"/>
      <w:r w:rsidRPr="00791572">
        <w:rPr>
          <w:rFonts w:ascii="Times New Roman" w:hAnsi="Times New Roman" w:cs="Times New Roman"/>
          <w:sz w:val="24"/>
          <w:szCs w:val="24"/>
        </w:rPr>
        <w:t xml:space="preserve">, 2010, p.61), to aid within the process of selection and recruitment. When accessing the social media sites of potential employees, a wealth of personal information is revealed, including photographs, biographical information and personal interests, from which inferences </w:t>
      </w:r>
      <w:r w:rsidR="00D525E1">
        <w:rPr>
          <w:rFonts w:ascii="Times New Roman" w:hAnsi="Times New Roman" w:cs="Times New Roman"/>
          <w:sz w:val="24"/>
          <w:szCs w:val="24"/>
        </w:rPr>
        <w:t>about</w:t>
      </w:r>
      <w:r w:rsidRPr="00791572">
        <w:rPr>
          <w:rFonts w:ascii="Times New Roman" w:hAnsi="Times New Roman" w:cs="Times New Roman"/>
          <w:sz w:val="24"/>
          <w:szCs w:val="24"/>
        </w:rPr>
        <w:t xml:space="preserve"> an applicant’s attributes and personality can be inferred (</w:t>
      </w:r>
      <w:r w:rsidR="00D118B7">
        <w:rPr>
          <w:rFonts w:ascii="Times New Roman" w:hAnsi="Times New Roman" w:cs="Times New Roman"/>
          <w:sz w:val="24"/>
          <w:szCs w:val="24"/>
        </w:rPr>
        <w:t xml:space="preserve">Cears &amp; </w:t>
      </w:r>
      <w:proofErr w:type="spellStart"/>
      <w:r w:rsidR="00D118B7">
        <w:rPr>
          <w:rFonts w:ascii="Times New Roman" w:hAnsi="Times New Roman" w:cs="Times New Roman"/>
          <w:sz w:val="24"/>
          <w:szCs w:val="24"/>
        </w:rPr>
        <w:t>Castellyns</w:t>
      </w:r>
      <w:proofErr w:type="spellEnd"/>
      <w:r w:rsidR="00D118B7">
        <w:rPr>
          <w:rFonts w:ascii="Times New Roman" w:hAnsi="Times New Roman" w:cs="Times New Roman"/>
          <w:sz w:val="24"/>
          <w:szCs w:val="24"/>
        </w:rPr>
        <w:t>, 2011</w:t>
      </w:r>
      <w:r w:rsidRPr="00791572">
        <w:rPr>
          <w:rFonts w:ascii="Times New Roman" w:hAnsi="Times New Roman" w:cs="Times New Roman"/>
          <w:sz w:val="24"/>
          <w:szCs w:val="24"/>
        </w:rPr>
        <w:t xml:space="preserve">). These inferences can affect the recruiter’s perceptions of applicant suitability, future performance and person-organization fit, which can all impact on the likelihood of the applicant progressing in their application  (Cable &amp; Judge, 1997; </w:t>
      </w:r>
      <w:proofErr w:type="spellStart"/>
      <w:r w:rsidRPr="00791572">
        <w:rPr>
          <w:rFonts w:ascii="Times New Roman" w:hAnsi="Times New Roman" w:cs="Times New Roman"/>
          <w:sz w:val="24"/>
          <w:szCs w:val="24"/>
        </w:rPr>
        <w:t>Kinnuen</w:t>
      </w:r>
      <w:proofErr w:type="spellEnd"/>
      <w:r w:rsidRPr="00791572">
        <w:rPr>
          <w:rFonts w:ascii="Times New Roman" w:hAnsi="Times New Roman" w:cs="Times New Roman"/>
          <w:sz w:val="24"/>
          <w:szCs w:val="24"/>
        </w:rPr>
        <w:t xml:space="preserve"> &amp; </w:t>
      </w:r>
      <w:proofErr w:type="spellStart"/>
      <w:r w:rsidRPr="00791572">
        <w:rPr>
          <w:rFonts w:ascii="Times New Roman" w:hAnsi="Times New Roman" w:cs="Times New Roman"/>
          <w:sz w:val="24"/>
          <w:szCs w:val="24"/>
        </w:rPr>
        <w:t>Parvaiainen</w:t>
      </w:r>
      <w:proofErr w:type="spellEnd"/>
      <w:r w:rsidRPr="00791572">
        <w:rPr>
          <w:rFonts w:ascii="Times New Roman" w:hAnsi="Times New Roman" w:cs="Times New Roman"/>
          <w:sz w:val="24"/>
          <w:szCs w:val="24"/>
        </w:rPr>
        <w:t xml:space="preserve">, 2016; Snowman &amp; </w:t>
      </w:r>
      <w:proofErr w:type="spellStart"/>
      <w:r w:rsidRPr="00791572">
        <w:rPr>
          <w:rFonts w:ascii="Times New Roman" w:hAnsi="Times New Roman" w:cs="Times New Roman"/>
          <w:sz w:val="24"/>
          <w:szCs w:val="24"/>
        </w:rPr>
        <w:t>Kucharska</w:t>
      </w:r>
      <w:proofErr w:type="spellEnd"/>
      <w:r w:rsidRPr="00791572">
        <w:rPr>
          <w:rFonts w:ascii="Times New Roman" w:hAnsi="Times New Roman" w:cs="Times New Roman"/>
          <w:sz w:val="24"/>
          <w:szCs w:val="24"/>
        </w:rPr>
        <w:t xml:space="preserve">, 2020). </w:t>
      </w:r>
    </w:p>
    <w:p w14:paraId="6B4D8422" w14:textId="77777777" w:rsidR="000D24A5" w:rsidRPr="00791572" w:rsidRDefault="000D24A5" w:rsidP="005532C4">
      <w:pPr>
        <w:spacing w:line="480" w:lineRule="auto"/>
        <w:ind w:firstLine="340"/>
        <w:jc w:val="both"/>
        <w:rPr>
          <w:rFonts w:ascii="Times New Roman" w:hAnsi="Times New Roman" w:cs="Times New Roman"/>
          <w:sz w:val="24"/>
          <w:szCs w:val="24"/>
        </w:rPr>
      </w:pPr>
    </w:p>
    <w:p w14:paraId="1F0F3CD3" w14:textId="02D31325" w:rsidR="00BB2602" w:rsidRPr="00791572" w:rsidRDefault="000D24A5" w:rsidP="005532C4">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An example of the potentially powerful role of heuristics within recruitment involves attractiveness. The impact of attractiveness within recruitment is heavily researched</w:t>
      </w:r>
      <w:r w:rsidR="00D525E1">
        <w:rPr>
          <w:rFonts w:ascii="Times New Roman" w:hAnsi="Times New Roman" w:cs="Times New Roman"/>
          <w:sz w:val="24"/>
          <w:szCs w:val="24"/>
        </w:rPr>
        <w:t xml:space="preserve"> and</w:t>
      </w:r>
      <w:r w:rsidRPr="00791572">
        <w:rPr>
          <w:rFonts w:ascii="Times New Roman" w:hAnsi="Times New Roman" w:cs="Times New Roman"/>
          <w:sz w:val="24"/>
          <w:szCs w:val="24"/>
        </w:rPr>
        <w:t xml:space="preserve"> within the literature</w:t>
      </w:r>
      <w:r w:rsidR="00202005">
        <w:rPr>
          <w:rFonts w:ascii="Times New Roman" w:hAnsi="Times New Roman" w:cs="Times New Roman"/>
          <w:sz w:val="24"/>
          <w:szCs w:val="24"/>
        </w:rPr>
        <w:t>,</w:t>
      </w:r>
      <w:r w:rsidRPr="00791572">
        <w:rPr>
          <w:rFonts w:ascii="Times New Roman" w:hAnsi="Times New Roman" w:cs="Times New Roman"/>
          <w:sz w:val="24"/>
          <w:szCs w:val="24"/>
        </w:rPr>
        <w:t xml:space="preserve"> attractiveness has been found to significantly benefit applicants, known as the all things beautiful heuristic (Heilman &amp; </w:t>
      </w:r>
      <w:proofErr w:type="spellStart"/>
      <w:r w:rsidRPr="00791572">
        <w:rPr>
          <w:rFonts w:ascii="Times New Roman" w:hAnsi="Times New Roman" w:cs="Times New Roman"/>
          <w:sz w:val="24"/>
          <w:szCs w:val="24"/>
        </w:rPr>
        <w:t>Saruwatari</w:t>
      </w:r>
      <w:proofErr w:type="spellEnd"/>
      <w:r w:rsidRPr="00791572">
        <w:rPr>
          <w:rFonts w:ascii="Times New Roman" w:hAnsi="Times New Roman" w:cs="Times New Roman"/>
          <w:sz w:val="24"/>
          <w:szCs w:val="24"/>
        </w:rPr>
        <w:t>, 1979)</w:t>
      </w:r>
      <w:r w:rsidR="00D531B8">
        <w:rPr>
          <w:rFonts w:ascii="Times New Roman" w:hAnsi="Times New Roman" w:cs="Times New Roman"/>
          <w:sz w:val="24"/>
          <w:szCs w:val="24"/>
        </w:rPr>
        <w:t>,</w:t>
      </w:r>
      <w:r w:rsidRPr="00791572">
        <w:rPr>
          <w:rFonts w:ascii="Times New Roman" w:hAnsi="Times New Roman" w:cs="Times New Roman"/>
          <w:sz w:val="24"/>
          <w:szCs w:val="24"/>
        </w:rPr>
        <w:t xml:space="preserve"> with attractiveness positively correlated with a host of positive occupational outcomes, including impression formation, hiring recommendations and predicted job success (</w:t>
      </w:r>
      <w:proofErr w:type="spellStart"/>
      <w:r w:rsidRPr="00791572">
        <w:rPr>
          <w:rFonts w:ascii="Times New Roman" w:hAnsi="Times New Roman" w:cs="Times New Roman"/>
          <w:sz w:val="24"/>
          <w:szCs w:val="24"/>
        </w:rPr>
        <w:t>Hosada</w:t>
      </w:r>
      <w:proofErr w:type="spellEnd"/>
      <w:r w:rsidRPr="00791572">
        <w:rPr>
          <w:rFonts w:ascii="Times New Roman" w:hAnsi="Times New Roman" w:cs="Times New Roman"/>
          <w:sz w:val="24"/>
          <w:szCs w:val="24"/>
        </w:rPr>
        <w:t>, Romero &amp; Coats, 2003). However, this is not always the case</w:t>
      </w:r>
      <w:r w:rsidR="00202005">
        <w:rPr>
          <w:rFonts w:ascii="Times New Roman" w:hAnsi="Times New Roman" w:cs="Times New Roman"/>
          <w:sz w:val="24"/>
          <w:szCs w:val="24"/>
        </w:rPr>
        <w:t xml:space="preserve"> as</w:t>
      </w:r>
      <w:r w:rsidRPr="00791572">
        <w:rPr>
          <w:rFonts w:ascii="Times New Roman" w:hAnsi="Times New Roman" w:cs="Times New Roman"/>
          <w:sz w:val="24"/>
          <w:szCs w:val="24"/>
        </w:rPr>
        <w:t xml:space="preserve"> attractiveness has been identified to have no effect, or even a detrimental effect in some instances, primarily for women applying for masculine typed-</w:t>
      </w:r>
      <w:r w:rsidRPr="00791572">
        <w:rPr>
          <w:rFonts w:ascii="Times New Roman" w:hAnsi="Times New Roman" w:cs="Times New Roman"/>
          <w:sz w:val="24"/>
          <w:szCs w:val="24"/>
        </w:rPr>
        <w:lastRenderedPageBreak/>
        <w:t xml:space="preserve">jobs (Agathe, </w:t>
      </w:r>
      <w:proofErr w:type="spellStart"/>
      <w:r w:rsidRPr="00791572">
        <w:rPr>
          <w:rFonts w:ascii="Times New Roman" w:hAnsi="Times New Roman" w:cs="Times New Roman"/>
          <w:sz w:val="24"/>
          <w:szCs w:val="24"/>
        </w:rPr>
        <w:t>Sporrle</w:t>
      </w:r>
      <w:proofErr w:type="spellEnd"/>
      <w:r w:rsidRPr="00791572">
        <w:rPr>
          <w:rFonts w:ascii="Times New Roman" w:hAnsi="Times New Roman" w:cs="Times New Roman"/>
          <w:sz w:val="24"/>
          <w:szCs w:val="24"/>
        </w:rPr>
        <w:t xml:space="preserve"> &amp; Manner, 2010;</w:t>
      </w:r>
      <w:r w:rsidR="00CC5B00" w:rsidRPr="00791572">
        <w:rPr>
          <w:rFonts w:ascii="Times New Roman" w:hAnsi="Times New Roman" w:cs="Times New Roman"/>
          <w:sz w:val="24"/>
          <w:szCs w:val="24"/>
        </w:rPr>
        <w:t xml:space="preserve"> Heilman, </w:t>
      </w:r>
      <w:proofErr w:type="spellStart"/>
      <w:r w:rsidR="00CC5B00" w:rsidRPr="00791572">
        <w:rPr>
          <w:rFonts w:ascii="Times New Roman" w:hAnsi="Times New Roman" w:cs="Times New Roman"/>
          <w:sz w:val="24"/>
          <w:szCs w:val="24"/>
        </w:rPr>
        <w:t>Manzi</w:t>
      </w:r>
      <w:proofErr w:type="spellEnd"/>
      <w:r w:rsidR="00CC5B00" w:rsidRPr="00791572">
        <w:rPr>
          <w:rFonts w:ascii="Times New Roman" w:hAnsi="Times New Roman" w:cs="Times New Roman"/>
          <w:sz w:val="24"/>
          <w:szCs w:val="24"/>
        </w:rPr>
        <w:t xml:space="preserve"> &amp; Braun, 2015;</w:t>
      </w:r>
      <w:r w:rsidRPr="00791572">
        <w:rPr>
          <w:rFonts w:ascii="Times New Roman" w:hAnsi="Times New Roman" w:cs="Times New Roman"/>
          <w:sz w:val="24"/>
          <w:szCs w:val="24"/>
        </w:rPr>
        <w:t xml:space="preserve"> Heilman &amp; </w:t>
      </w:r>
      <w:proofErr w:type="spellStart"/>
      <w:r w:rsidRPr="00791572">
        <w:rPr>
          <w:rFonts w:ascii="Times New Roman" w:hAnsi="Times New Roman" w:cs="Times New Roman"/>
          <w:sz w:val="24"/>
          <w:szCs w:val="24"/>
        </w:rPr>
        <w:t>Saruwatari</w:t>
      </w:r>
      <w:proofErr w:type="spellEnd"/>
      <w:r w:rsidRPr="00791572">
        <w:rPr>
          <w:rFonts w:ascii="Times New Roman" w:hAnsi="Times New Roman" w:cs="Times New Roman"/>
          <w:sz w:val="24"/>
          <w:szCs w:val="24"/>
        </w:rPr>
        <w:t xml:space="preserve">, 1979; Heilman &amp; </w:t>
      </w:r>
      <w:proofErr w:type="spellStart"/>
      <w:r w:rsidRPr="00791572">
        <w:rPr>
          <w:rFonts w:ascii="Times New Roman" w:hAnsi="Times New Roman" w:cs="Times New Roman"/>
          <w:sz w:val="24"/>
          <w:szCs w:val="24"/>
        </w:rPr>
        <w:t>Stopeck</w:t>
      </w:r>
      <w:proofErr w:type="spellEnd"/>
      <w:r w:rsidRPr="00791572">
        <w:rPr>
          <w:rFonts w:ascii="Times New Roman" w:hAnsi="Times New Roman" w:cs="Times New Roman"/>
          <w:sz w:val="24"/>
          <w:szCs w:val="24"/>
        </w:rPr>
        <w:t xml:space="preserve">, 1985; </w:t>
      </w:r>
      <w:proofErr w:type="spellStart"/>
      <w:r w:rsidRPr="00791572">
        <w:rPr>
          <w:rFonts w:ascii="Times New Roman" w:hAnsi="Times New Roman" w:cs="Times New Roman"/>
          <w:sz w:val="24"/>
          <w:szCs w:val="24"/>
        </w:rPr>
        <w:t>Pastian-Underdahl</w:t>
      </w:r>
      <w:proofErr w:type="spellEnd"/>
      <w:r w:rsidRPr="00791572">
        <w:rPr>
          <w:rFonts w:ascii="Times New Roman" w:hAnsi="Times New Roman" w:cs="Times New Roman"/>
          <w:sz w:val="24"/>
          <w:szCs w:val="24"/>
        </w:rPr>
        <w:t xml:space="preserve"> &amp; Walker, 2015). This finding has been explained by Heilman (1983) in relation to the lack of fit model, proposing that attractiveness exaggerates gender related attributes</w:t>
      </w:r>
      <w:r w:rsidR="00472754">
        <w:rPr>
          <w:rFonts w:ascii="Times New Roman" w:hAnsi="Times New Roman" w:cs="Times New Roman"/>
          <w:sz w:val="24"/>
          <w:szCs w:val="24"/>
        </w:rPr>
        <w:t>;</w:t>
      </w:r>
      <w:r w:rsidRPr="00791572">
        <w:rPr>
          <w:rFonts w:ascii="Times New Roman" w:hAnsi="Times New Roman" w:cs="Times New Roman"/>
          <w:sz w:val="24"/>
          <w:szCs w:val="24"/>
        </w:rPr>
        <w:t xml:space="preserve"> if there is an incongruity between the perceived attributes of the applicant, and the skills required for the position, then the applicant is less likely to be considered. </w:t>
      </w:r>
      <w:r w:rsidR="005F57F4" w:rsidRPr="00791572">
        <w:rPr>
          <w:rFonts w:ascii="Times New Roman" w:hAnsi="Times New Roman" w:cs="Times New Roman"/>
          <w:sz w:val="24"/>
          <w:szCs w:val="24"/>
        </w:rPr>
        <w:t xml:space="preserve">Interestingly, Dubois and </w:t>
      </w:r>
      <w:proofErr w:type="spellStart"/>
      <w:r w:rsidR="005F57F4" w:rsidRPr="00791572">
        <w:rPr>
          <w:rFonts w:ascii="Times New Roman" w:hAnsi="Times New Roman" w:cs="Times New Roman"/>
          <w:sz w:val="24"/>
          <w:szCs w:val="24"/>
        </w:rPr>
        <w:t>Pansu</w:t>
      </w:r>
      <w:proofErr w:type="spellEnd"/>
      <w:r w:rsidR="005F57F4" w:rsidRPr="00791572">
        <w:rPr>
          <w:rFonts w:ascii="Times New Roman" w:hAnsi="Times New Roman" w:cs="Times New Roman"/>
          <w:sz w:val="24"/>
          <w:szCs w:val="24"/>
        </w:rPr>
        <w:t xml:space="preserve"> (2004) identified that </w:t>
      </w:r>
      <w:r w:rsidR="00BB2602" w:rsidRPr="00791572">
        <w:rPr>
          <w:rFonts w:ascii="Times New Roman" w:hAnsi="Times New Roman" w:cs="Times New Roman"/>
          <w:sz w:val="24"/>
          <w:szCs w:val="24"/>
        </w:rPr>
        <w:t xml:space="preserve">highly qualified applicants are less </w:t>
      </w:r>
      <w:r w:rsidR="00A948B1" w:rsidRPr="00791572">
        <w:rPr>
          <w:rFonts w:ascii="Times New Roman" w:hAnsi="Times New Roman" w:cs="Times New Roman"/>
          <w:sz w:val="24"/>
          <w:szCs w:val="24"/>
        </w:rPr>
        <w:t>affected by attractiveness biases,</w:t>
      </w:r>
      <w:r w:rsidR="008D7D5B" w:rsidRPr="00791572">
        <w:rPr>
          <w:rFonts w:ascii="Times New Roman" w:hAnsi="Times New Roman" w:cs="Times New Roman"/>
          <w:sz w:val="24"/>
          <w:szCs w:val="24"/>
        </w:rPr>
        <w:t xml:space="preserve"> as the objective information (qualifications) </w:t>
      </w:r>
      <w:r w:rsidR="00CA399C">
        <w:rPr>
          <w:rFonts w:ascii="Times New Roman" w:hAnsi="Times New Roman" w:cs="Times New Roman"/>
          <w:sz w:val="24"/>
          <w:szCs w:val="24"/>
        </w:rPr>
        <w:t>had been</w:t>
      </w:r>
      <w:r w:rsidR="008D7D5B" w:rsidRPr="00791572">
        <w:rPr>
          <w:rFonts w:ascii="Times New Roman" w:hAnsi="Times New Roman" w:cs="Times New Roman"/>
          <w:sz w:val="24"/>
          <w:szCs w:val="24"/>
        </w:rPr>
        <w:t xml:space="preserve"> considered before subjective information (appearance)</w:t>
      </w:r>
      <w:r w:rsidR="004D1848" w:rsidRPr="00791572">
        <w:rPr>
          <w:rFonts w:ascii="Times New Roman" w:hAnsi="Times New Roman" w:cs="Times New Roman"/>
          <w:sz w:val="24"/>
          <w:szCs w:val="24"/>
        </w:rPr>
        <w:t xml:space="preserve">. </w:t>
      </w:r>
    </w:p>
    <w:p w14:paraId="4FDFD227" w14:textId="588E0C31" w:rsidR="009E7255" w:rsidRPr="00791572" w:rsidRDefault="009E7255" w:rsidP="005532C4">
      <w:pPr>
        <w:spacing w:line="480" w:lineRule="auto"/>
        <w:ind w:firstLine="340"/>
        <w:jc w:val="both"/>
        <w:rPr>
          <w:rFonts w:ascii="Times New Roman" w:hAnsi="Times New Roman" w:cs="Times New Roman"/>
          <w:sz w:val="24"/>
          <w:szCs w:val="24"/>
        </w:rPr>
      </w:pPr>
    </w:p>
    <w:p w14:paraId="5C7699ED" w14:textId="0CED678D" w:rsidR="009E7255" w:rsidRDefault="009E7255" w:rsidP="005532C4">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The experience of the recruiter within the process of recruitment and selection has received little scholarly attention, however, research has found experienced recruiters to make more severe judgements about poor applicants (Dubois &amp; </w:t>
      </w:r>
      <w:proofErr w:type="spellStart"/>
      <w:r w:rsidRPr="00791572">
        <w:rPr>
          <w:rFonts w:ascii="Times New Roman" w:hAnsi="Times New Roman" w:cs="Times New Roman"/>
          <w:sz w:val="24"/>
          <w:szCs w:val="24"/>
        </w:rPr>
        <w:t>Pansu</w:t>
      </w:r>
      <w:proofErr w:type="spellEnd"/>
      <w:r w:rsidRPr="00791572">
        <w:rPr>
          <w:rFonts w:ascii="Times New Roman" w:hAnsi="Times New Roman" w:cs="Times New Roman"/>
          <w:sz w:val="24"/>
          <w:szCs w:val="24"/>
        </w:rPr>
        <w:t xml:space="preserve">, 2004) and conduct interviews more quickly (Olson &amp; </w:t>
      </w:r>
      <w:proofErr w:type="spellStart"/>
      <w:r w:rsidRPr="00791572">
        <w:rPr>
          <w:rFonts w:ascii="Times New Roman" w:hAnsi="Times New Roman" w:cs="Times New Roman"/>
          <w:sz w:val="24"/>
          <w:szCs w:val="24"/>
        </w:rPr>
        <w:t>Peytchev</w:t>
      </w:r>
      <w:proofErr w:type="spellEnd"/>
      <w:r w:rsidRPr="00791572">
        <w:rPr>
          <w:rFonts w:ascii="Times New Roman" w:hAnsi="Times New Roman" w:cs="Times New Roman"/>
          <w:sz w:val="24"/>
          <w:szCs w:val="24"/>
        </w:rPr>
        <w:t>, 2007). It has been suggested, that in line with the expertise effect identified with chess players (</w:t>
      </w:r>
      <w:proofErr w:type="spellStart"/>
      <w:r w:rsidRPr="00791572">
        <w:rPr>
          <w:rFonts w:ascii="Times New Roman" w:hAnsi="Times New Roman" w:cs="Times New Roman"/>
          <w:sz w:val="24"/>
          <w:szCs w:val="24"/>
        </w:rPr>
        <w:t>Gobet</w:t>
      </w:r>
      <w:proofErr w:type="spellEnd"/>
      <w:r w:rsidRPr="00791572">
        <w:rPr>
          <w:rFonts w:ascii="Times New Roman" w:hAnsi="Times New Roman" w:cs="Times New Roman"/>
          <w:sz w:val="24"/>
          <w:szCs w:val="24"/>
        </w:rPr>
        <w:t xml:space="preserve">, </w:t>
      </w:r>
      <w:proofErr w:type="spellStart"/>
      <w:r w:rsidRPr="00791572">
        <w:rPr>
          <w:rFonts w:ascii="Times New Roman" w:hAnsi="Times New Roman" w:cs="Times New Roman"/>
          <w:sz w:val="24"/>
          <w:szCs w:val="24"/>
        </w:rPr>
        <w:t>Voogt</w:t>
      </w:r>
      <w:proofErr w:type="spellEnd"/>
      <w:r w:rsidRPr="00791572">
        <w:rPr>
          <w:rFonts w:ascii="Times New Roman" w:hAnsi="Times New Roman" w:cs="Times New Roman"/>
          <w:sz w:val="24"/>
          <w:szCs w:val="24"/>
        </w:rPr>
        <w:t xml:space="preserve"> &amp; </w:t>
      </w:r>
      <w:proofErr w:type="spellStart"/>
      <w:r w:rsidRPr="00791572">
        <w:rPr>
          <w:rFonts w:ascii="Times New Roman" w:hAnsi="Times New Roman" w:cs="Times New Roman"/>
          <w:sz w:val="24"/>
          <w:szCs w:val="24"/>
        </w:rPr>
        <w:t>Retschitzki</w:t>
      </w:r>
      <w:proofErr w:type="spellEnd"/>
      <w:r w:rsidRPr="00791572">
        <w:rPr>
          <w:rFonts w:ascii="Times New Roman" w:hAnsi="Times New Roman" w:cs="Times New Roman"/>
          <w:sz w:val="24"/>
          <w:szCs w:val="24"/>
        </w:rPr>
        <w:t>, 2004), that experienced recruiters po</w:t>
      </w:r>
      <w:r w:rsidR="004D600D">
        <w:rPr>
          <w:rFonts w:ascii="Times New Roman" w:hAnsi="Times New Roman" w:cs="Times New Roman"/>
          <w:sz w:val="24"/>
          <w:szCs w:val="24"/>
        </w:rPr>
        <w:t>s</w:t>
      </w:r>
      <w:r w:rsidRPr="00791572">
        <w:rPr>
          <w:rFonts w:ascii="Times New Roman" w:hAnsi="Times New Roman" w:cs="Times New Roman"/>
          <w:sz w:val="24"/>
          <w:szCs w:val="24"/>
        </w:rPr>
        <w:t>sess more complex knowledge structures, and domain specific schemas through which their judgements regarding an applicant’s suitability for a position are formed (</w:t>
      </w:r>
      <w:proofErr w:type="spellStart"/>
      <w:r w:rsidRPr="00791572">
        <w:rPr>
          <w:rFonts w:ascii="Times New Roman" w:hAnsi="Times New Roman" w:cs="Times New Roman"/>
          <w:sz w:val="24"/>
          <w:szCs w:val="24"/>
        </w:rPr>
        <w:t>Dipboye</w:t>
      </w:r>
      <w:proofErr w:type="spellEnd"/>
      <w:r w:rsidRPr="00791572">
        <w:rPr>
          <w:rFonts w:ascii="Times New Roman" w:hAnsi="Times New Roman" w:cs="Times New Roman"/>
          <w:sz w:val="24"/>
          <w:szCs w:val="24"/>
        </w:rPr>
        <w:t xml:space="preserve"> &amp; Jackson, 1999). The accuracy and validity of judgements formed by novice and experienced recruiters are not well understood. When investigating the interaction between recruiter experience and attractiveness biases within recruitment, Marlowe, Schneider and Nelson (19</w:t>
      </w:r>
      <w:r w:rsidR="00993A46" w:rsidRPr="00791572">
        <w:rPr>
          <w:rFonts w:ascii="Times New Roman" w:hAnsi="Times New Roman" w:cs="Times New Roman"/>
          <w:sz w:val="24"/>
          <w:szCs w:val="24"/>
        </w:rPr>
        <w:t>9</w:t>
      </w:r>
      <w:r w:rsidRPr="00791572">
        <w:rPr>
          <w:rFonts w:ascii="Times New Roman" w:hAnsi="Times New Roman" w:cs="Times New Roman"/>
          <w:sz w:val="24"/>
          <w:szCs w:val="24"/>
        </w:rPr>
        <w:t xml:space="preserve">6) identified that experienced recruiters were positively biased in favour of attractive candidates, more so than their less experienced counterparts. </w:t>
      </w:r>
      <w:r w:rsidR="008D3667" w:rsidRPr="00791572">
        <w:rPr>
          <w:rFonts w:ascii="Times New Roman" w:hAnsi="Times New Roman" w:cs="Times New Roman"/>
          <w:sz w:val="24"/>
          <w:szCs w:val="24"/>
        </w:rPr>
        <w:t xml:space="preserve">It is possible that if experienced recruiters </w:t>
      </w:r>
      <w:r w:rsidR="00802CBD" w:rsidRPr="00791572">
        <w:rPr>
          <w:rFonts w:ascii="Times New Roman" w:hAnsi="Times New Roman" w:cs="Times New Roman"/>
          <w:sz w:val="24"/>
          <w:szCs w:val="24"/>
        </w:rPr>
        <w:t xml:space="preserve">make decisions more quickly, utilizing </w:t>
      </w:r>
      <w:r w:rsidR="00937375" w:rsidRPr="00791572">
        <w:rPr>
          <w:rFonts w:ascii="Times New Roman" w:hAnsi="Times New Roman" w:cs="Times New Roman"/>
          <w:sz w:val="24"/>
          <w:szCs w:val="24"/>
        </w:rPr>
        <w:t xml:space="preserve">developed </w:t>
      </w:r>
      <w:r w:rsidR="008D3667" w:rsidRPr="00791572">
        <w:rPr>
          <w:rFonts w:ascii="Times New Roman" w:hAnsi="Times New Roman" w:cs="Times New Roman"/>
          <w:sz w:val="24"/>
          <w:szCs w:val="24"/>
        </w:rPr>
        <w:t>domain specific schema</w:t>
      </w:r>
      <w:r w:rsidR="004B6446" w:rsidRPr="00791572">
        <w:rPr>
          <w:rFonts w:ascii="Times New Roman" w:hAnsi="Times New Roman" w:cs="Times New Roman"/>
          <w:sz w:val="24"/>
          <w:szCs w:val="24"/>
        </w:rPr>
        <w:t>s</w:t>
      </w:r>
      <w:r w:rsidR="00E363FB" w:rsidRPr="00791572">
        <w:rPr>
          <w:rFonts w:ascii="Times New Roman" w:hAnsi="Times New Roman" w:cs="Times New Roman"/>
          <w:sz w:val="24"/>
          <w:szCs w:val="24"/>
        </w:rPr>
        <w:t xml:space="preserve">, that they are more susceptible to biases within their decision making. If a recruiter has </w:t>
      </w:r>
      <w:r w:rsidR="000C73D7" w:rsidRPr="00791572">
        <w:rPr>
          <w:rFonts w:ascii="Times New Roman" w:hAnsi="Times New Roman" w:cs="Times New Roman"/>
          <w:sz w:val="24"/>
          <w:szCs w:val="24"/>
        </w:rPr>
        <w:t xml:space="preserve">found through their years of experience </w:t>
      </w:r>
      <w:r w:rsidR="00905CEC" w:rsidRPr="00791572">
        <w:rPr>
          <w:rFonts w:ascii="Times New Roman" w:hAnsi="Times New Roman" w:cs="Times New Roman"/>
          <w:sz w:val="24"/>
          <w:szCs w:val="24"/>
        </w:rPr>
        <w:t>that extr</w:t>
      </w:r>
      <w:r w:rsidR="00D30F7C">
        <w:rPr>
          <w:rFonts w:ascii="Times New Roman" w:hAnsi="Times New Roman" w:cs="Times New Roman"/>
          <w:sz w:val="24"/>
          <w:szCs w:val="24"/>
        </w:rPr>
        <w:t>a</w:t>
      </w:r>
      <w:r w:rsidR="00905CEC" w:rsidRPr="00791572">
        <w:rPr>
          <w:rFonts w:ascii="Times New Roman" w:hAnsi="Times New Roman" w:cs="Times New Roman"/>
          <w:sz w:val="24"/>
          <w:szCs w:val="24"/>
        </w:rPr>
        <w:t xml:space="preserve">verted candidates perform better within the workplace, it is possible that the positive </w:t>
      </w:r>
      <w:r w:rsidR="00905CEC" w:rsidRPr="00791572">
        <w:rPr>
          <w:rFonts w:ascii="Times New Roman" w:hAnsi="Times New Roman" w:cs="Times New Roman"/>
          <w:sz w:val="24"/>
          <w:szCs w:val="24"/>
        </w:rPr>
        <w:lastRenderedPageBreak/>
        <w:t xml:space="preserve">association </w:t>
      </w:r>
      <w:r w:rsidR="004B574E" w:rsidRPr="00791572">
        <w:rPr>
          <w:rFonts w:ascii="Times New Roman" w:hAnsi="Times New Roman" w:cs="Times New Roman"/>
          <w:sz w:val="24"/>
          <w:szCs w:val="24"/>
        </w:rPr>
        <w:t xml:space="preserve">between extraversion and strong performance may lead to applicants that do not possess this trait, such as introverted candidates </w:t>
      </w:r>
      <w:r w:rsidR="00472754">
        <w:rPr>
          <w:rFonts w:ascii="Times New Roman" w:hAnsi="Times New Roman" w:cs="Times New Roman"/>
          <w:sz w:val="24"/>
          <w:szCs w:val="24"/>
        </w:rPr>
        <w:t xml:space="preserve">who </w:t>
      </w:r>
      <w:r w:rsidR="004B574E" w:rsidRPr="00791572">
        <w:rPr>
          <w:rFonts w:ascii="Times New Roman" w:hAnsi="Times New Roman" w:cs="Times New Roman"/>
          <w:sz w:val="24"/>
          <w:szCs w:val="24"/>
        </w:rPr>
        <w:t xml:space="preserve">will be placed at a disadvantage. </w:t>
      </w:r>
    </w:p>
    <w:p w14:paraId="17CBBC45" w14:textId="77777777" w:rsidR="00E30F12" w:rsidRPr="00791572" w:rsidRDefault="00E30F12" w:rsidP="005532C4">
      <w:pPr>
        <w:spacing w:line="480" w:lineRule="auto"/>
        <w:ind w:firstLine="340"/>
        <w:jc w:val="both"/>
        <w:rPr>
          <w:rFonts w:ascii="Times New Roman" w:hAnsi="Times New Roman" w:cs="Times New Roman"/>
          <w:sz w:val="24"/>
          <w:szCs w:val="24"/>
        </w:rPr>
      </w:pPr>
    </w:p>
    <w:p w14:paraId="0D60C4FF" w14:textId="5185FBAB" w:rsidR="00996669" w:rsidRPr="00577EFF" w:rsidRDefault="005B2DEA" w:rsidP="009C1B96">
      <w:pPr>
        <w:spacing w:line="480" w:lineRule="auto"/>
        <w:jc w:val="both"/>
        <w:rPr>
          <w:rFonts w:ascii="Times New Roman" w:hAnsi="Times New Roman" w:cs="Times New Roman"/>
          <w:b/>
          <w:bCs/>
          <w:sz w:val="24"/>
          <w:szCs w:val="24"/>
        </w:rPr>
      </w:pPr>
      <w:r w:rsidRPr="00577EFF">
        <w:rPr>
          <w:rFonts w:ascii="Times New Roman" w:hAnsi="Times New Roman" w:cs="Times New Roman"/>
          <w:b/>
          <w:bCs/>
          <w:sz w:val="24"/>
          <w:szCs w:val="24"/>
        </w:rPr>
        <w:t xml:space="preserve">Personality </w:t>
      </w:r>
      <w:r w:rsidR="00547C96" w:rsidRPr="00577EFF">
        <w:rPr>
          <w:rFonts w:ascii="Times New Roman" w:hAnsi="Times New Roman" w:cs="Times New Roman"/>
          <w:b/>
          <w:bCs/>
          <w:sz w:val="24"/>
          <w:szCs w:val="24"/>
        </w:rPr>
        <w:t>Research</w:t>
      </w:r>
    </w:p>
    <w:p w14:paraId="7BD81A57" w14:textId="793F47CC" w:rsidR="00DB2E18" w:rsidRDefault="00DB2E18"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Personality is a complex concept, </w:t>
      </w:r>
      <w:r w:rsidR="00472754">
        <w:rPr>
          <w:rFonts w:ascii="Times New Roman" w:hAnsi="Times New Roman" w:cs="Times New Roman"/>
          <w:sz w:val="24"/>
          <w:szCs w:val="24"/>
        </w:rPr>
        <w:t xml:space="preserve">as </w:t>
      </w:r>
      <w:r w:rsidRPr="00791572">
        <w:rPr>
          <w:rFonts w:ascii="Times New Roman" w:hAnsi="Times New Roman" w:cs="Times New Roman"/>
          <w:sz w:val="24"/>
          <w:szCs w:val="24"/>
        </w:rPr>
        <w:t>one’s personality is unique and developed through the complex interplay of the totality of a person’s subjective experience (</w:t>
      </w:r>
      <w:proofErr w:type="spellStart"/>
      <w:r w:rsidRPr="00791572">
        <w:rPr>
          <w:rFonts w:ascii="Times New Roman" w:hAnsi="Times New Roman" w:cs="Times New Roman"/>
          <w:sz w:val="24"/>
          <w:szCs w:val="24"/>
        </w:rPr>
        <w:t>Kernberg</w:t>
      </w:r>
      <w:proofErr w:type="spellEnd"/>
      <w:r w:rsidRPr="00791572">
        <w:rPr>
          <w:rFonts w:ascii="Times New Roman" w:hAnsi="Times New Roman" w:cs="Times New Roman"/>
          <w:sz w:val="24"/>
          <w:szCs w:val="24"/>
        </w:rPr>
        <w:t>, 2016). Personality encompasses the enduring, non-intellectual, psychological characteristics of an individual, including their beliefs, attitudes and habits (Haslam, 2007), that are reflected within multiple aspects of a person’s life</w:t>
      </w:r>
      <w:r w:rsidR="002B4244">
        <w:rPr>
          <w:rFonts w:ascii="Times New Roman" w:hAnsi="Times New Roman" w:cs="Times New Roman"/>
          <w:sz w:val="24"/>
          <w:szCs w:val="24"/>
        </w:rPr>
        <w:t>,</w:t>
      </w:r>
      <w:r w:rsidRPr="00791572">
        <w:rPr>
          <w:rFonts w:ascii="Times New Roman" w:hAnsi="Times New Roman" w:cs="Times New Roman"/>
          <w:sz w:val="24"/>
          <w:szCs w:val="24"/>
        </w:rPr>
        <w:t xml:space="preserve"> including career choice and job performance (Costa</w:t>
      </w:r>
      <w:r w:rsidR="00D143AD">
        <w:rPr>
          <w:rFonts w:ascii="Times New Roman" w:hAnsi="Times New Roman" w:cs="Times New Roman"/>
          <w:sz w:val="24"/>
          <w:szCs w:val="24"/>
        </w:rPr>
        <w:t xml:space="preserve">, </w:t>
      </w:r>
      <w:r w:rsidRPr="00791572">
        <w:rPr>
          <w:rFonts w:ascii="Times New Roman" w:hAnsi="Times New Roman" w:cs="Times New Roman"/>
          <w:sz w:val="24"/>
          <w:szCs w:val="24"/>
        </w:rPr>
        <w:t xml:space="preserve"> McRae</w:t>
      </w:r>
      <w:r w:rsidR="00D143AD">
        <w:rPr>
          <w:rFonts w:ascii="Times New Roman" w:hAnsi="Times New Roman" w:cs="Times New Roman"/>
          <w:sz w:val="24"/>
          <w:szCs w:val="24"/>
        </w:rPr>
        <w:t xml:space="preserve"> &amp; Kay,</w:t>
      </w:r>
      <w:r w:rsidRPr="00791572">
        <w:rPr>
          <w:rFonts w:ascii="Times New Roman" w:hAnsi="Times New Roman" w:cs="Times New Roman"/>
          <w:sz w:val="24"/>
          <w:szCs w:val="24"/>
        </w:rPr>
        <w:t xml:space="preserve"> 1995). </w:t>
      </w:r>
    </w:p>
    <w:p w14:paraId="0BB25EF7" w14:textId="77777777" w:rsidR="004771B2" w:rsidRPr="00791572" w:rsidRDefault="004771B2" w:rsidP="009C1B96">
      <w:pPr>
        <w:spacing w:line="480" w:lineRule="auto"/>
        <w:jc w:val="both"/>
        <w:rPr>
          <w:rFonts w:ascii="Times New Roman" w:hAnsi="Times New Roman" w:cs="Times New Roman"/>
          <w:sz w:val="24"/>
          <w:szCs w:val="24"/>
        </w:rPr>
      </w:pPr>
    </w:p>
    <w:p w14:paraId="2C777AFC" w14:textId="774C891C" w:rsidR="00DB2E18" w:rsidRPr="00791572" w:rsidRDefault="00DB2E18" w:rsidP="006F65D4">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Through the careful analysis of the language and constructs utilised within personality research, a five-factor model of personality was developed </w:t>
      </w:r>
      <w:r w:rsidR="008E0AA8" w:rsidRPr="00791572">
        <w:rPr>
          <w:rFonts w:ascii="Times New Roman" w:hAnsi="Times New Roman" w:cs="Times New Roman"/>
          <w:sz w:val="24"/>
          <w:szCs w:val="24"/>
        </w:rPr>
        <w:t>(</w:t>
      </w:r>
      <w:r w:rsidRPr="00791572">
        <w:rPr>
          <w:rFonts w:ascii="Times New Roman" w:hAnsi="Times New Roman" w:cs="Times New Roman"/>
          <w:sz w:val="24"/>
          <w:szCs w:val="24"/>
        </w:rPr>
        <w:t>Costa &amp; McRae, 1985; McRae &amp; Costa, 1987). This model, known as the big five factors, identified five superordinate personality traits: extraversion, conscientiousness, neuroticism, openness to experience and agreeableness. In order to measure these constructs</w:t>
      </w:r>
      <w:r w:rsidR="002B4244">
        <w:rPr>
          <w:rFonts w:ascii="Times New Roman" w:hAnsi="Times New Roman" w:cs="Times New Roman"/>
          <w:sz w:val="24"/>
          <w:szCs w:val="24"/>
        </w:rPr>
        <w:t>,</w:t>
      </w:r>
      <w:r w:rsidRPr="00791572">
        <w:rPr>
          <w:rFonts w:ascii="Times New Roman" w:hAnsi="Times New Roman" w:cs="Times New Roman"/>
          <w:sz w:val="24"/>
          <w:szCs w:val="24"/>
        </w:rPr>
        <w:t xml:space="preserve"> the Big Five Inventory (BFI; </w:t>
      </w:r>
      <w:r w:rsidR="006F34C1">
        <w:rPr>
          <w:rFonts w:ascii="Times New Roman" w:hAnsi="Times New Roman" w:cs="Times New Roman"/>
          <w:sz w:val="24"/>
          <w:szCs w:val="24"/>
        </w:rPr>
        <w:t xml:space="preserve">John &amp; </w:t>
      </w:r>
      <w:r w:rsidRPr="00791572">
        <w:rPr>
          <w:rFonts w:ascii="Times New Roman" w:hAnsi="Times New Roman" w:cs="Times New Roman"/>
          <w:sz w:val="24"/>
          <w:szCs w:val="24"/>
        </w:rPr>
        <w:t>Srivastava, 1999) and the NEO personality inventory (Costa &amp; McRae, 1985; McRae &amp; Costa, 1987) among other scales, were developed. Each of the personality characteristics identified within the five-factor model include several sub-themes, extraversion, for example includes: sociability, assertiveness, activity, excitement-seeking, positive emotions and warmth (</w:t>
      </w:r>
      <w:r w:rsidR="00AB02E3" w:rsidRPr="00791572">
        <w:rPr>
          <w:rFonts w:ascii="Times New Roman" w:hAnsi="Times New Roman" w:cs="Times New Roman"/>
          <w:sz w:val="24"/>
          <w:szCs w:val="24"/>
        </w:rPr>
        <w:t xml:space="preserve">John &amp; </w:t>
      </w:r>
      <w:r w:rsidRPr="00791572">
        <w:rPr>
          <w:rFonts w:ascii="Times New Roman" w:hAnsi="Times New Roman" w:cs="Times New Roman"/>
          <w:sz w:val="24"/>
          <w:szCs w:val="24"/>
        </w:rPr>
        <w:t>Sr</w:t>
      </w:r>
      <w:r w:rsidR="00F65FE7">
        <w:rPr>
          <w:rFonts w:ascii="Times New Roman" w:hAnsi="Times New Roman" w:cs="Times New Roman"/>
          <w:sz w:val="24"/>
          <w:szCs w:val="24"/>
        </w:rPr>
        <w:t>iva</w:t>
      </w:r>
      <w:r w:rsidRPr="00791572">
        <w:rPr>
          <w:rFonts w:ascii="Times New Roman" w:hAnsi="Times New Roman" w:cs="Times New Roman"/>
          <w:sz w:val="24"/>
          <w:szCs w:val="24"/>
        </w:rPr>
        <w:t xml:space="preserve">stava, 1999). The five-factor model works within the framework of trait theory (Eysenck, 1991) , in which personality traits (i.e. extraversion) can be structurally described (i.e. sociable, assertive), include both a biological and learned component (Eysenck, 1955, 1967; </w:t>
      </w:r>
      <w:proofErr w:type="spellStart"/>
      <w:r w:rsidRPr="00791572">
        <w:rPr>
          <w:rFonts w:ascii="Times New Roman" w:hAnsi="Times New Roman" w:cs="Times New Roman"/>
          <w:sz w:val="24"/>
          <w:szCs w:val="24"/>
        </w:rPr>
        <w:t>Gray</w:t>
      </w:r>
      <w:proofErr w:type="spellEnd"/>
      <w:r w:rsidRPr="00791572">
        <w:rPr>
          <w:rFonts w:ascii="Times New Roman" w:hAnsi="Times New Roman" w:cs="Times New Roman"/>
          <w:sz w:val="24"/>
          <w:szCs w:val="24"/>
        </w:rPr>
        <w:t xml:space="preserve">, 1972), and are stable over time. </w:t>
      </w:r>
    </w:p>
    <w:p w14:paraId="7EB5E74A" w14:textId="4C15EAB5" w:rsidR="00DB2E18" w:rsidRPr="00791572" w:rsidRDefault="00DB2E18" w:rsidP="006F65D4">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lastRenderedPageBreak/>
        <w:t xml:space="preserve">Numerous studies have demonstrated the validity of personality, utilising the five-factor model as a predictor of employee performance at work, across multiple occupations, managerial levels and measures of performance (Barrick, Mount &amp; Judge, 2001; </w:t>
      </w:r>
      <w:proofErr w:type="spellStart"/>
      <w:r w:rsidRPr="00791572">
        <w:rPr>
          <w:rFonts w:ascii="Times New Roman" w:hAnsi="Times New Roman" w:cs="Times New Roman"/>
          <w:sz w:val="24"/>
          <w:szCs w:val="24"/>
        </w:rPr>
        <w:t>Tok</w:t>
      </w:r>
      <w:r w:rsidR="00BB1411">
        <w:rPr>
          <w:rFonts w:ascii="Times New Roman" w:hAnsi="Times New Roman" w:cs="Times New Roman"/>
          <w:sz w:val="24"/>
          <w:szCs w:val="24"/>
        </w:rPr>
        <w:t>a</w:t>
      </w:r>
      <w:r w:rsidRPr="00791572">
        <w:rPr>
          <w:rFonts w:ascii="Times New Roman" w:hAnsi="Times New Roman" w:cs="Times New Roman"/>
          <w:sz w:val="24"/>
          <w:szCs w:val="24"/>
        </w:rPr>
        <w:t>r</w:t>
      </w:r>
      <w:proofErr w:type="spellEnd"/>
      <w:r w:rsidRPr="00791572">
        <w:rPr>
          <w:rFonts w:ascii="Times New Roman" w:hAnsi="Times New Roman" w:cs="Times New Roman"/>
          <w:sz w:val="24"/>
          <w:szCs w:val="24"/>
        </w:rPr>
        <w:t xml:space="preserve">, Fischer &amp; </w:t>
      </w:r>
      <w:proofErr w:type="spellStart"/>
      <w:r w:rsidRPr="00791572">
        <w:rPr>
          <w:rFonts w:ascii="Times New Roman" w:hAnsi="Times New Roman" w:cs="Times New Roman"/>
          <w:sz w:val="24"/>
          <w:szCs w:val="24"/>
        </w:rPr>
        <w:t>Subich</w:t>
      </w:r>
      <w:proofErr w:type="spellEnd"/>
      <w:r w:rsidRPr="00791572">
        <w:rPr>
          <w:rFonts w:ascii="Times New Roman" w:hAnsi="Times New Roman" w:cs="Times New Roman"/>
          <w:sz w:val="24"/>
          <w:szCs w:val="24"/>
        </w:rPr>
        <w:t>, 1998). Personality traits have also been identified as relating to job satisfaction</w:t>
      </w:r>
      <w:r w:rsidR="00BB1411">
        <w:rPr>
          <w:rFonts w:ascii="Times New Roman" w:hAnsi="Times New Roman" w:cs="Times New Roman"/>
          <w:sz w:val="24"/>
          <w:szCs w:val="24"/>
        </w:rPr>
        <w:t xml:space="preserve">. </w:t>
      </w:r>
      <w:r w:rsidRPr="00791572">
        <w:rPr>
          <w:rFonts w:ascii="Times New Roman" w:hAnsi="Times New Roman" w:cs="Times New Roman"/>
          <w:sz w:val="24"/>
          <w:szCs w:val="24"/>
        </w:rPr>
        <w:t xml:space="preserve"> </w:t>
      </w:r>
      <w:r w:rsidR="00D61E7E">
        <w:rPr>
          <w:rFonts w:ascii="Times New Roman" w:hAnsi="Times New Roman" w:cs="Times New Roman"/>
          <w:sz w:val="24"/>
          <w:szCs w:val="24"/>
        </w:rPr>
        <w:t>A</w:t>
      </w:r>
      <w:r w:rsidRPr="00791572">
        <w:rPr>
          <w:rFonts w:ascii="Times New Roman" w:hAnsi="Times New Roman" w:cs="Times New Roman"/>
          <w:sz w:val="24"/>
          <w:szCs w:val="24"/>
        </w:rPr>
        <w:t xml:space="preserve"> meta-analysis considering 163 studies found extraversion, conscientiousness and neuroticism to be significant predictors of job satisfaction, alongside a significant correlation between the </w:t>
      </w:r>
      <w:r w:rsidR="00475C69" w:rsidRPr="00791572">
        <w:rPr>
          <w:rFonts w:ascii="Times New Roman" w:hAnsi="Times New Roman" w:cs="Times New Roman"/>
          <w:sz w:val="24"/>
          <w:szCs w:val="24"/>
        </w:rPr>
        <w:t>five-factor</w:t>
      </w:r>
      <w:r w:rsidRPr="00791572">
        <w:rPr>
          <w:rFonts w:ascii="Times New Roman" w:hAnsi="Times New Roman" w:cs="Times New Roman"/>
          <w:sz w:val="24"/>
          <w:szCs w:val="24"/>
        </w:rPr>
        <w:t xml:space="preserve"> model as a whole and job satisfaction (Judge, Heller &amp; Mount, 2002). Personality dimensions are also utilised within recruitment practices (Schmidt &amp; Hunter, 1988; Schmidt, Oh &amp; Shaffer, 2016) and career counselling (Costa, McRae &amp; Kay, 1995). Different occupational environments value different personality traits</w:t>
      </w:r>
      <w:r w:rsidR="002B4244">
        <w:rPr>
          <w:rFonts w:ascii="Times New Roman" w:hAnsi="Times New Roman" w:cs="Times New Roman"/>
          <w:sz w:val="24"/>
          <w:szCs w:val="24"/>
        </w:rPr>
        <w:t>;</w:t>
      </w:r>
      <w:r w:rsidRPr="00791572">
        <w:rPr>
          <w:rFonts w:ascii="Times New Roman" w:hAnsi="Times New Roman" w:cs="Times New Roman"/>
          <w:sz w:val="24"/>
          <w:szCs w:val="24"/>
        </w:rPr>
        <w:t xml:space="preserve"> for </w:t>
      </w:r>
      <w:r w:rsidR="001E3E60" w:rsidRPr="00791572">
        <w:rPr>
          <w:rFonts w:ascii="Times New Roman" w:hAnsi="Times New Roman" w:cs="Times New Roman"/>
          <w:sz w:val="24"/>
          <w:szCs w:val="24"/>
        </w:rPr>
        <w:t>example,</w:t>
      </w:r>
      <w:r w:rsidRPr="00791572">
        <w:rPr>
          <w:rFonts w:ascii="Times New Roman" w:hAnsi="Times New Roman" w:cs="Times New Roman"/>
          <w:sz w:val="24"/>
          <w:szCs w:val="24"/>
        </w:rPr>
        <w:t xml:space="preserve"> extraversion is a highly valued trait within sales and hospitality environments (</w:t>
      </w:r>
      <w:proofErr w:type="spellStart"/>
      <w:r w:rsidRPr="00791572">
        <w:rPr>
          <w:rFonts w:ascii="Times New Roman" w:hAnsi="Times New Roman" w:cs="Times New Roman"/>
          <w:sz w:val="24"/>
          <w:szCs w:val="24"/>
        </w:rPr>
        <w:t>Groblena</w:t>
      </w:r>
      <w:proofErr w:type="spellEnd"/>
      <w:r w:rsidRPr="00791572">
        <w:rPr>
          <w:rFonts w:ascii="Times New Roman" w:hAnsi="Times New Roman" w:cs="Times New Roman"/>
          <w:sz w:val="24"/>
          <w:szCs w:val="24"/>
        </w:rPr>
        <w:t xml:space="preserve">, 2015) in which positive affect and enthusiasm are considerable occupational strengths. </w:t>
      </w:r>
    </w:p>
    <w:p w14:paraId="2377089B" w14:textId="77777777" w:rsidR="00DB2E18" w:rsidRPr="00791572" w:rsidRDefault="00DB2E18" w:rsidP="006F65D4">
      <w:pPr>
        <w:spacing w:line="480" w:lineRule="auto"/>
        <w:ind w:firstLine="340"/>
        <w:jc w:val="both"/>
        <w:rPr>
          <w:rFonts w:ascii="Times New Roman" w:hAnsi="Times New Roman" w:cs="Times New Roman"/>
          <w:sz w:val="24"/>
          <w:szCs w:val="24"/>
        </w:rPr>
      </w:pPr>
    </w:p>
    <w:p w14:paraId="2891EC90" w14:textId="73E01182" w:rsidR="00DB2E18" w:rsidRPr="00791572" w:rsidRDefault="00DB2E18" w:rsidP="006F65D4">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The personality trait of extraversion has a long history of research and has been central within descriptive models of personality. Jung (1923) wrote about the striking contrast between the extravert, who is open, accessible and sociable, and the introvert who is shy and reserved with an impenetrable nature. These descriptions have remained stable throughout the development of personality research. It has been argued that extr</w:t>
      </w:r>
      <w:r w:rsidR="00DA2138">
        <w:rPr>
          <w:rFonts w:ascii="Times New Roman" w:hAnsi="Times New Roman" w:cs="Times New Roman"/>
          <w:sz w:val="24"/>
          <w:szCs w:val="24"/>
        </w:rPr>
        <w:t>a</w:t>
      </w:r>
      <w:r w:rsidRPr="00791572">
        <w:rPr>
          <w:rFonts w:ascii="Times New Roman" w:hAnsi="Times New Roman" w:cs="Times New Roman"/>
          <w:sz w:val="24"/>
          <w:szCs w:val="24"/>
        </w:rPr>
        <w:t xml:space="preserve">version contains two central characteristics, assertiveness and enthusiasm (DeYoung, </w:t>
      </w:r>
      <w:proofErr w:type="spellStart"/>
      <w:r w:rsidRPr="00791572">
        <w:rPr>
          <w:rFonts w:ascii="Times New Roman" w:hAnsi="Times New Roman" w:cs="Times New Roman"/>
          <w:sz w:val="24"/>
          <w:szCs w:val="24"/>
        </w:rPr>
        <w:t>Quilty</w:t>
      </w:r>
      <w:proofErr w:type="spellEnd"/>
      <w:r w:rsidRPr="00791572">
        <w:rPr>
          <w:rFonts w:ascii="Times New Roman" w:hAnsi="Times New Roman" w:cs="Times New Roman"/>
          <w:sz w:val="24"/>
          <w:szCs w:val="24"/>
        </w:rPr>
        <w:t xml:space="preserve"> &amp; Peterson, 2007). Within this framework, assertiveness encompasses dominance, efficacy and achievement (</w:t>
      </w:r>
      <w:proofErr w:type="spellStart"/>
      <w:r w:rsidRPr="00791572">
        <w:rPr>
          <w:rFonts w:ascii="Times New Roman" w:hAnsi="Times New Roman" w:cs="Times New Roman"/>
          <w:sz w:val="24"/>
          <w:szCs w:val="24"/>
        </w:rPr>
        <w:t>De</w:t>
      </w:r>
      <w:r w:rsidR="007E6969" w:rsidRPr="00791572">
        <w:rPr>
          <w:rFonts w:ascii="Times New Roman" w:hAnsi="Times New Roman" w:cs="Times New Roman"/>
          <w:sz w:val="24"/>
          <w:szCs w:val="24"/>
        </w:rPr>
        <w:t>p</w:t>
      </w:r>
      <w:r w:rsidRPr="00791572">
        <w:rPr>
          <w:rFonts w:ascii="Times New Roman" w:hAnsi="Times New Roman" w:cs="Times New Roman"/>
          <w:sz w:val="24"/>
          <w:szCs w:val="24"/>
        </w:rPr>
        <w:t>ue</w:t>
      </w:r>
      <w:proofErr w:type="spellEnd"/>
      <w:r w:rsidRPr="00791572">
        <w:rPr>
          <w:rFonts w:ascii="Times New Roman" w:hAnsi="Times New Roman" w:cs="Times New Roman"/>
          <w:sz w:val="24"/>
          <w:szCs w:val="24"/>
        </w:rPr>
        <w:t xml:space="preserve"> &amp; Collins, 1999)</w:t>
      </w:r>
      <w:r w:rsidR="00347624" w:rsidRPr="00791572">
        <w:rPr>
          <w:rFonts w:ascii="Times New Roman" w:hAnsi="Times New Roman" w:cs="Times New Roman"/>
          <w:sz w:val="24"/>
          <w:szCs w:val="24"/>
        </w:rPr>
        <w:t>,</w:t>
      </w:r>
      <w:r w:rsidRPr="00791572">
        <w:rPr>
          <w:rFonts w:ascii="Times New Roman" w:hAnsi="Times New Roman" w:cs="Times New Roman"/>
          <w:sz w:val="24"/>
          <w:szCs w:val="24"/>
        </w:rPr>
        <w:t xml:space="preserve"> and is associated with leadership emergence and a drive for status attainment (DeYoung, </w:t>
      </w:r>
      <w:proofErr w:type="spellStart"/>
      <w:r w:rsidRPr="00791572">
        <w:rPr>
          <w:rFonts w:ascii="Times New Roman" w:hAnsi="Times New Roman" w:cs="Times New Roman"/>
          <w:sz w:val="24"/>
          <w:szCs w:val="24"/>
        </w:rPr>
        <w:t>Quilty</w:t>
      </w:r>
      <w:proofErr w:type="spellEnd"/>
      <w:r w:rsidRPr="00791572">
        <w:rPr>
          <w:rFonts w:ascii="Times New Roman" w:hAnsi="Times New Roman" w:cs="Times New Roman"/>
          <w:sz w:val="24"/>
          <w:szCs w:val="24"/>
        </w:rPr>
        <w:t xml:space="preserve"> &amp; Peterson, 2007).</w:t>
      </w:r>
      <w:r w:rsidR="008A4137">
        <w:rPr>
          <w:rFonts w:ascii="Times New Roman" w:hAnsi="Times New Roman" w:cs="Times New Roman"/>
          <w:sz w:val="24"/>
          <w:szCs w:val="24"/>
        </w:rPr>
        <w:t xml:space="preserve"> </w:t>
      </w:r>
      <w:r w:rsidRPr="00791572">
        <w:rPr>
          <w:rFonts w:ascii="Times New Roman" w:hAnsi="Times New Roman" w:cs="Times New Roman"/>
          <w:sz w:val="24"/>
          <w:szCs w:val="24"/>
        </w:rPr>
        <w:t>Enthusiasm involves valuing close personal relationships, positive emotion and warmth (</w:t>
      </w:r>
      <w:r w:rsidR="00FD7985" w:rsidRPr="00791572">
        <w:rPr>
          <w:rFonts w:ascii="Times New Roman" w:hAnsi="Times New Roman" w:cs="Times New Roman"/>
          <w:sz w:val="24"/>
          <w:szCs w:val="24"/>
        </w:rPr>
        <w:t xml:space="preserve">John &amp; </w:t>
      </w:r>
      <w:r w:rsidRPr="00791572">
        <w:rPr>
          <w:rFonts w:ascii="Times New Roman" w:hAnsi="Times New Roman" w:cs="Times New Roman"/>
          <w:sz w:val="24"/>
          <w:szCs w:val="24"/>
        </w:rPr>
        <w:t>Srivastava, 1999), and is strongly associated with positive demeanour and affect (</w:t>
      </w:r>
      <w:proofErr w:type="spellStart"/>
      <w:r w:rsidRPr="00791572">
        <w:rPr>
          <w:rFonts w:ascii="Times New Roman" w:hAnsi="Times New Roman" w:cs="Times New Roman"/>
          <w:sz w:val="24"/>
          <w:szCs w:val="24"/>
        </w:rPr>
        <w:t>De</w:t>
      </w:r>
      <w:r w:rsidR="001A4ED8" w:rsidRPr="00791572">
        <w:rPr>
          <w:rFonts w:ascii="Times New Roman" w:hAnsi="Times New Roman" w:cs="Times New Roman"/>
          <w:sz w:val="24"/>
          <w:szCs w:val="24"/>
        </w:rPr>
        <w:t>p</w:t>
      </w:r>
      <w:r w:rsidRPr="00791572">
        <w:rPr>
          <w:rFonts w:ascii="Times New Roman" w:hAnsi="Times New Roman" w:cs="Times New Roman"/>
          <w:sz w:val="24"/>
          <w:szCs w:val="24"/>
        </w:rPr>
        <w:t>u</w:t>
      </w:r>
      <w:r w:rsidR="001A4ED8" w:rsidRPr="00791572">
        <w:rPr>
          <w:rFonts w:ascii="Times New Roman" w:hAnsi="Times New Roman" w:cs="Times New Roman"/>
          <w:sz w:val="24"/>
          <w:szCs w:val="24"/>
        </w:rPr>
        <w:t>e</w:t>
      </w:r>
      <w:proofErr w:type="spellEnd"/>
      <w:r w:rsidRPr="00791572">
        <w:rPr>
          <w:rFonts w:ascii="Times New Roman" w:hAnsi="Times New Roman" w:cs="Times New Roman"/>
          <w:sz w:val="24"/>
          <w:szCs w:val="24"/>
        </w:rPr>
        <w:t xml:space="preserve"> &amp; Collins, 1999). </w:t>
      </w:r>
    </w:p>
    <w:p w14:paraId="012D2A61" w14:textId="77777777" w:rsidR="00DB2E18" w:rsidRPr="00791572" w:rsidRDefault="00DB2E18" w:rsidP="006F65D4">
      <w:pPr>
        <w:spacing w:line="480" w:lineRule="auto"/>
        <w:ind w:firstLine="340"/>
        <w:jc w:val="both"/>
        <w:rPr>
          <w:rFonts w:ascii="Times New Roman" w:hAnsi="Times New Roman" w:cs="Times New Roman"/>
          <w:sz w:val="24"/>
          <w:szCs w:val="24"/>
        </w:rPr>
      </w:pPr>
    </w:p>
    <w:p w14:paraId="3CBF8B74" w14:textId="0A067EAD" w:rsidR="00DB2E18" w:rsidRPr="00791572" w:rsidRDefault="00DB2E18" w:rsidP="006F65D4">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Extr</w:t>
      </w:r>
      <w:r w:rsidR="00DA2138">
        <w:rPr>
          <w:rFonts w:ascii="Times New Roman" w:hAnsi="Times New Roman" w:cs="Times New Roman"/>
          <w:sz w:val="24"/>
          <w:szCs w:val="24"/>
        </w:rPr>
        <w:t>a</w:t>
      </w:r>
      <w:r w:rsidRPr="00791572">
        <w:rPr>
          <w:rFonts w:ascii="Times New Roman" w:hAnsi="Times New Roman" w:cs="Times New Roman"/>
          <w:sz w:val="24"/>
          <w:szCs w:val="24"/>
        </w:rPr>
        <w:t>version has been found advantageous within the process of job application, measures of job performance and within career development through promotion and salary outcomes (</w:t>
      </w:r>
      <w:proofErr w:type="spellStart"/>
      <w:r w:rsidRPr="00791572">
        <w:rPr>
          <w:rFonts w:ascii="Times New Roman" w:hAnsi="Times New Roman" w:cs="Times New Roman"/>
          <w:sz w:val="24"/>
          <w:szCs w:val="24"/>
        </w:rPr>
        <w:t>Groble</w:t>
      </w:r>
      <w:r w:rsidR="00FD7985" w:rsidRPr="00791572">
        <w:rPr>
          <w:rFonts w:ascii="Times New Roman" w:hAnsi="Times New Roman" w:cs="Times New Roman"/>
          <w:sz w:val="24"/>
          <w:szCs w:val="24"/>
        </w:rPr>
        <w:t>n</w:t>
      </w:r>
      <w:r w:rsidRPr="00791572">
        <w:rPr>
          <w:rFonts w:ascii="Times New Roman" w:hAnsi="Times New Roman" w:cs="Times New Roman"/>
          <w:sz w:val="24"/>
          <w:szCs w:val="24"/>
        </w:rPr>
        <w:t>a</w:t>
      </w:r>
      <w:proofErr w:type="spellEnd"/>
      <w:r w:rsidRPr="00791572">
        <w:rPr>
          <w:rFonts w:ascii="Times New Roman" w:hAnsi="Times New Roman" w:cs="Times New Roman"/>
          <w:sz w:val="24"/>
          <w:szCs w:val="24"/>
        </w:rPr>
        <w:t>, 2015). Studies have found extr</w:t>
      </w:r>
      <w:r w:rsidR="00DA2138">
        <w:rPr>
          <w:rFonts w:ascii="Times New Roman" w:hAnsi="Times New Roman" w:cs="Times New Roman"/>
          <w:sz w:val="24"/>
          <w:szCs w:val="24"/>
        </w:rPr>
        <w:t>a</w:t>
      </w:r>
      <w:r w:rsidRPr="00791572">
        <w:rPr>
          <w:rFonts w:ascii="Times New Roman" w:hAnsi="Times New Roman" w:cs="Times New Roman"/>
          <w:sz w:val="24"/>
          <w:szCs w:val="24"/>
        </w:rPr>
        <w:t xml:space="preserve">verted individuals are perceived to be leaderlike (Judge, Bono, </w:t>
      </w:r>
      <w:proofErr w:type="spellStart"/>
      <w:r w:rsidRPr="00791572">
        <w:rPr>
          <w:rFonts w:ascii="Times New Roman" w:hAnsi="Times New Roman" w:cs="Times New Roman"/>
          <w:sz w:val="24"/>
          <w:szCs w:val="24"/>
        </w:rPr>
        <w:t>Ilies</w:t>
      </w:r>
      <w:proofErr w:type="spellEnd"/>
      <w:r w:rsidRPr="00791572">
        <w:rPr>
          <w:rFonts w:ascii="Times New Roman" w:hAnsi="Times New Roman" w:cs="Times New Roman"/>
          <w:sz w:val="24"/>
          <w:szCs w:val="24"/>
        </w:rPr>
        <w:t xml:space="preserve"> &amp; </w:t>
      </w:r>
      <w:proofErr w:type="spellStart"/>
      <w:r w:rsidRPr="00791572">
        <w:rPr>
          <w:rFonts w:ascii="Times New Roman" w:hAnsi="Times New Roman" w:cs="Times New Roman"/>
          <w:sz w:val="24"/>
          <w:szCs w:val="24"/>
        </w:rPr>
        <w:t>Gerdhart</w:t>
      </w:r>
      <w:proofErr w:type="spellEnd"/>
      <w:r w:rsidRPr="00791572">
        <w:rPr>
          <w:rFonts w:ascii="Times New Roman" w:hAnsi="Times New Roman" w:cs="Times New Roman"/>
          <w:sz w:val="24"/>
          <w:szCs w:val="24"/>
        </w:rPr>
        <w:t>, 2002), with extr</w:t>
      </w:r>
      <w:r w:rsidR="00DA2138">
        <w:rPr>
          <w:rFonts w:ascii="Times New Roman" w:hAnsi="Times New Roman" w:cs="Times New Roman"/>
          <w:sz w:val="24"/>
          <w:szCs w:val="24"/>
        </w:rPr>
        <w:t>a</w:t>
      </w:r>
      <w:r w:rsidRPr="00791572">
        <w:rPr>
          <w:rFonts w:ascii="Times New Roman" w:hAnsi="Times New Roman" w:cs="Times New Roman"/>
          <w:sz w:val="24"/>
          <w:szCs w:val="24"/>
        </w:rPr>
        <w:t>version found to be a powerful predictor of leader emergence (</w:t>
      </w:r>
      <w:proofErr w:type="spellStart"/>
      <w:r w:rsidRPr="00791572">
        <w:rPr>
          <w:rFonts w:ascii="Times New Roman" w:hAnsi="Times New Roman" w:cs="Times New Roman"/>
          <w:sz w:val="24"/>
          <w:szCs w:val="24"/>
        </w:rPr>
        <w:t>Antonakis</w:t>
      </w:r>
      <w:proofErr w:type="spellEnd"/>
      <w:r w:rsidRPr="00791572">
        <w:rPr>
          <w:rFonts w:ascii="Times New Roman" w:hAnsi="Times New Roman" w:cs="Times New Roman"/>
          <w:sz w:val="24"/>
          <w:szCs w:val="24"/>
        </w:rPr>
        <w:t>, 201</w:t>
      </w:r>
      <w:r w:rsidR="00887BE1" w:rsidRPr="00791572">
        <w:rPr>
          <w:rFonts w:ascii="Times New Roman" w:hAnsi="Times New Roman" w:cs="Times New Roman"/>
          <w:sz w:val="24"/>
          <w:szCs w:val="24"/>
        </w:rPr>
        <w:t>2</w:t>
      </w:r>
      <w:r w:rsidRPr="00791572">
        <w:rPr>
          <w:rFonts w:ascii="Times New Roman" w:hAnsi="Times New Roman" w:cs="Times New Roman"/>
          <w:sz w:val="24"/>
          <w:szCs w:val="24"/>
        </w:rPr>
        <w:t>; Costa</w:t>
      </w:r>
      <w:r w:rsidR="004D77D7">
        <w:rPr>
          <w:rFonts w:ascii="Times New Roman" w:hAnsi="Times New Roman" w:cs="Times New Roman"/>
          <w:sz w:val="24"/>
          <w:szCs w:val="24"/>
        </w:rPr>
        <w:t>,</w:t>
      </w:r>
      <w:r w:rsidRPr="00791572">
        <w:rPr>
          <w:rFonts w:ascii="Times New Roman" w:hAnsi="Times New Roman" w:cs="Times New Roman"/>
          <w:sz w:val="24"/>
          <w:szCs w:val="24"/>
        </w:rPr>
        <w:t xml:space="preserve"> McRae</w:t>
      </w:r>
      <w:r w:rsidR="004D77D7">
        <w:rPr>
          <w:rFonts w:ascii="Times New Roman" w:hAnsi="Times New Roman" w:cs="Times New Roman"/>
          <w:sz w:val="24"/>
          <w:szCs w:val="24"/>
        </w:rPr>
        <w:t xml:space="preserve"> &amp; Kay</w:t>
      </w:r>
      <w:r w:rsidRPr="00791572">
        <w:rPr>
          <w:rFonts w:ascii="Times New Roman" w:hAnsi="Times New Roman" w:cs="Times New Roman"/>
          <w:sz w:val="24"/>
          <w:szCs w:val="24"/>
        </w:rPr>
        <w:t>, 199</w:t>
      </w:r>
      <w:r w:rsidR="008806E1" w:rsidRPr="00791572">
        <w:rPr>
          <w:rFonts w:ascii="Times New Roman" w:hAnsi="Times New Roman" w:cs="Times New Roman"/>
          <w:sz w:val="24"/>
          <w:szCs w:val="24"/>
        </w:rPr>
        <w:t>9</w:t>
      </w:r>
      <w:r w:rsidRPr="00791572">
        <w:rPr>
          <w:rFonts w:ascii="Times New Roman" w:hAnsi="Times New Roman" w:cs="Times New Roman"/>
          <w:sz w:val="24"/>
          <w:szCs w:val="24"/>
        </w:rPr>
        <w:t xml:space="preserve">). A recent quantitative review of 138 meta-analysis considering extraversion in line with at least one work relevant variable conducted by Wilmot, </w:t>
      </w:r>
      <w:proofErr w:type="spellStart"/>
      <w:r w:rsidRPr="00791572">
        <w:rPr>
          <w:rFonts w:ascii="Times New Roman" w:hAnsi="Times New Roman" w:cs="Times New Roman"/>
          <w:sz w:val="24"/>
          <w:szCs w:val="24"/>
        </w:rPr>
        <w:t>Wanberg</w:t>
      </w:r>
      <w:proofErr w:type="spellEnd"/>
      <w:r w:rsidRPr="00791572">
        <w:rPr>
          <w:rFonts w:ascii="Times New Roman" w:hAnsi="Times New Roman" w:cs="Times New Roman"/>
          <w:sz w:val="24"/>
          <w:szCs w:val="24"/>
        </w:rPr>
        <w:t xml:space="preserve">, </w:t>
      </w:r>
      <w:proofErr w:type="spellStart"/>
      <w:r w:rsidRPr="00791572">
        <w:rPr>
          <w:rFonts w:ascii="Times New Roman" w:hAnsi="Times New Roman" w:cs="Times New Roman"/>
          <w:sz w:val="24"/>
          <w:szCs w:val="24"/>
        </w:rPr>
        <w:t>Kammeyer</w:t>
      </w:r>
      <w:proofErr w:type="spellEnd"/>
      <w:r w:rsidRPr="00791572">
        <w:rPr>
          <w:rFonts w:ascii="Times New Roman" w:hAnsi="Times New Roman" w:cs="Times New Roman"/>
          <w:sz w:val="24"/>
          <w:szCs w:val="24"/>
        </w:rPr>
        <w:t xml:space="preserve">-Mueller and Ones (2019) identified that extraversion had a desirable effect on 90% of the variables identified within the sample, including overall job performance as rated by peers and the self. In response to this robust finding, the four variables with the highest effect sizes; motivational (i.e. approach motivation), emotional (i.e. positive affect), interpersonal (i.e. social and leadership skills) and performance (i.e. productivity, proactivity and reward) were synthesised to represent the four most considerable advantages of extraversion at work and act as a framework from which future research can develop (Wilmot, </w:t>
      </w:r>
      <w:proofErr w:type="spellStart"/>
      <w:r w:rsidRPr="00791572">
        <w:rPr>
          <w:rFonts w:ascii="Times New Roman" w:hAnsi="Times New Roman" w:cs="Times New Roman"/>
          <w:sz w:val="24"/>
          <w:szCs w:val="24"/>
        </w:rPr>
        <w:t>Wanberg</w:t>
      </w:r>
      <w:proofErr w:type="spellEnd"/>
      <w:r w:rsidRPr="00791572">
        <w:rPr>
          <w:rFonts w:ascii="Times New Roman" w:hAnsi="Times New Roman" w:cs="Times New Roman"/>
          <w:sz w:val="24"/>
          <w:szCs w:val="24"/>
        </w:rPr>
        <w:t xml:space="preserve">, </w:t>
      </w:r>
      <w:proofErr w:type="spellStart"/>
      <w:r w:rsidRPr="00791572">
        <w:rPr>
          <w:rFonts w:ascii="Times New Roman" w:hAnsi="Times New Roman" w:cs="Times New Roman"/>
          <w:sz w:val="24"/>
          <w:szCs w:val="24"/>
        </w:rPr>
        <w:t>Kammeyer</w:t>
      </w:r>
      <w:proofErr w:type="spellEnd"/>
      <w:r w:rsidRPr="00791572">
        <w:rPr>
          <w:rFonts w:ascii="Times New Roman" w:hAnsi="Times New Roman" w:cs="Times New Roman"/>
          <w:sz w:val="24"/>
          <w:szCs w:val="24"/>
        </w:rPr>
        <w:t>-Mueller &amp; Ones, 2019).</w:t>
      </w:r>
    </w:p>
    <w:p w14:paraId="2401D97E" w14:textId="77777777" w:rsidR="009C1B96" w:rsidRDefault="009C1B96" w:rsidP="006F65D4">
      <w:pPr>
        <w:spacing w:line="480" w:lineRule="auto"/>
        <w:ind w:firstLine="340"/>
        <w:jc w:val="both"/>
        <w:rPr>
          <w:rFonts w:ascii="Times New Roman" w:hAnsi="Times New Roman" w:cs="Times New Roman"/>
          <w:sz w:val="24"/>
          <w:szCs w:val="24"/>
        </w:rPr>
      </w:pPr>
    </w:p>
    <w:p w14:paraId="4107826F" w14:textId="69DB7AC5" w:rsidR="00DB2E18" w:rsidRPr="00791572" w:rsidRDefault="00DB2E18" w:rsidP="006F65D4">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The positive traits associated with extraversion extend beyond the work context. The trait of extraversion is considered highly advantageous within the western world, in her book </w:t>
      </w:r>
      <w:r w:rsidRPr="00791572">
        <w:rPr>
          <w:rFonts w:ascii="Times New Roman" w:hAnsi="Times New Roman" w:cs="Times New Roman"/>
          <w:i/>
          <w:iCs/>
          <w:sz w:val="24"/>
          <w:szCs w:val="24"/>
        </w:rPr>
        <w:t xml:space="preserve">Quiet: the power of introverts in a world that can’t stop talking </w:t>
      </w:r>
      <w:r w:rsidRPr="00791572">
        <w:rPr>
          <w:rFonts w:ascii="Times New Roman" w:hAnsi="Times New Roman" w:cs="Times New Roman"/>
          <w:sz w:val="24"/>
          <w:szCs w:val="24"/>
        </w:rPr>
        <w:t xml:space="preserve">(2013), Susan Cain writes of how extraversion has become a cultural ideal, with introversion often seen as an undesirable trait or even a limitation. This message has been portrayed in </w:t>
      </w:r>
      <w:proofErr w:type="gramStart"/>
      <w:r w:rsidRPr="00791572">
        <w:rPr>
          <w:rFonts w:ascii="Times New Roman" w:hAnsi="Times New Roman" w:cs="Times New Roman"/>
          <w:sz w:val="24"/>
          <w:szCs w:val="24"/>
        </w:rPr>
        <w:t>a number of</w:t>
      </w:r>
      <w:proofErr w:type="gramEnd"/>
      <w:r w:rsidRPr="00791572">
        <w:rPr>
          <w:rFonts w:ascii="Times New Roman" w:hAnsi="Times New Roman" w:cs="Times New Roman"/>
          <w:sz w:val="24"/>
          <w:szCs w:val="24"/>
        </w:rPr>
        <w:t xml:space="preserve"> articles discussing the ways in which employers can help introverts to succeed in work, such as allowing them to take breaks (</w:t>
      </w:r>
      <w:proofErr w:type="spellStart"/>
      <w:r w:rsidRPr="00791572">
        <w:rPr>
          <w:rFonts w:ascii="Times New Roman" w:hAnsi="Times New Roman" w:cs="Times New Roman"/>
          <w:sz w:val="24"/>
          <w:szCs w:val="24"/>
        </w:rPr>
        <w:t>RoAne</w:t>
      </w:r>
      <w:proofErr w:type="spellEnd"/>
      <w:r w:rsidRPr="00791572">
        <w:rPr>
          <w:rFonts w:ascii="Times New Roman" w:hAnsi="Times New Roman" w:cs="Times New Roman"/>
          <w:sz w:val="24"/>
          <w:szCs w:val="24"/>
        </w:rPr>
        <w:t xml:space="preserve">, 2017; Smith, 2019).  </w:t>
      </w:r>
    </w:p>
    <w:p w14:paraId="5823BBDB" w14:textId="77777777" w:rsidR="00DB2E18" w:rsidRPr="00791572" w:rsidRDefault="00DB2E18" w:rsidP="006F65D4">
      <w:pPr>
        <w:spacing w:line="480" w:lineRule="auto"/>
        <w:ind w:firstLine="340"/>
        <w:jc w:val="both"/>
        <w:rPr>
          <w:rFonts w:ascii="Times New Roman" w:hAnsi="Times New Roman" w:cs="Times New Roman"/>
          <w:sz w:val="24"/>
          <w:szCs w:val="24"/>
        </w:rPr>
      </w:pPr>
    </w:p>
    <w:p w14:paraId="6DEAB119" w14:textId="5D37A794" w:rsidR="00DB2E18" w:rsidRPr="00791572" w:rsidRDefault="00DB2E18" w:rsidP="00177114">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lastRenderedPageBreak/>
        <w:t>The cultural norm of acceptance of extraversion as</w:t>
      </w:r>
      <w:r w:rsidR="00BF1B60">
        <w:rPr>
          <w:rFonts w:ascii="Times New Roman" w:hAnsi="Times New Roman" w:cs="Times New Roman"/>
          <w:sz w:val="24"/>
          <w:szCs w:val="24"/>
        </w:rPr>
        <w:t xml:space="preserve"> a</w:t>
      </w:r>
      <w:r w:rsidRPr="00791572">
        <w:rPr>
          <w:rFonts w:ascii="Times New Roman" w:hAnsi="Times New Roman" w:cs="Times New Roman"/>
          <w:sz w:val="24"/>
          <w:szCs w:val="24"/>
        </w:rPr>
        <w:t xml:space="preserve"> desirable</w:t>
      </w:r>
      <w:r w:rsidR="00BF1B60">
        <w:rPr>
          <w:rFonts w:ascii="Times New Roman" w:hAnsi="Times New Roman" w:cs="Times New Roman"/>
          <w:sz w:val="24"/>
          <w:szCs w:val="24"/>
        </w:rPr>
        <w:t xml:space="preserve"> trait within Western societies</w:t>
      </w:r>
      <w:r w:rsidRPr="00791572">
        <w:rPr>
          <w:rFonts w:ascii="Times New Roman" w:hAnsi="Times New Roman" w:cs="Times New Roman"/>
          <w:sz w:val="24"/>
          <w:szCs w:val="24"/>
        </w:rPr>
        <w:t xml:space="preserve"> raises considerable issues for individuals who do not meet this typology. As was highlighted by Allport (1954) impressions are formed quickly with minimal information. If extraversion is considered desirable within a culture, then individuals who do not meet this criterion may be scrutinised. Introverted individuals are often characterised as being shy and reserved (Jung, 1923), which has been negatively associated with first impressions. When investigating the effects of shyness on perceptions of intelligence, </w:t>
      </w:r>
      <w:proofErr w:type="spellStart"/>
      <w:r w:rsidRPr="00791572">
        <w:rPr>
          <w:rFonts w:ascii="Times New Roman" w:hAnsi="Times New Roman" w:cs="Times New Roman"/>
          <w:sz w:val="24"/>
          <w:szCs w:val="24"/>
        </w:rPr>
        <w:t>Paulhus</w:t>
      </w:r>
      <w:proofErr w:type="spellEnd"/>
      <w:r w:rsidRPr="00791572">
        <w:rPr>
          <w:rFonts w:ascii="Times New Roman" w:hAnsi="Times New Roman" w:cs="Times New Roman"/>
          <w:sz w:val="24"/>
          <w:szCs w:val="24"/>
        </w:rPr>
        <w:t xml:space="preserve"> and Morgan (1997) utilised questionnaires and seven 20-minute group meetings over a 7-week period </w:t>
      </w:r>
      <w:r w:rsidR="004E7A32">
        <w:rPr>
          <w:rFonts w:ascii="Times New Roman" w:hAnsi="Times New Roman" w:cs="Times New Roman"/>
          <w:sz w:val="24"/>
          <w:szCs w:val="24"/>
        </w:rPr>
        <w:t>in which participants were asked to rate themselves, and their perceptions of other group member</w:t>
      </w:r>
      <w:r w:rsidR="00177114">
        <w:rPr>
          <w:rFonts w:ascii="Times New Roman" w:hAnsi="Times New Roman" w:cs="Times New Roman"/>
          <w:sz w:val="24"/>
          <w:szCs w:val="24"/>
        </w:rPr>
        <w:t xml:space="preserve">s </w:t>
      </w:r>
      <w:r w:rsidRPr="00791572">
        <w:rPr>
          <w:rFonts w:ascii="Times New Roman" w:hAnsi="Times New Roman" w:cs="Times New Roman"/>
          <w:sz w:val="24"/>
          <w:szCs w:val="24"/>
        </w:rPr>
        <w:t xml:space="preserve">shyness, intelligence, creativity and wisdom. </w:t>
      </w:r>
      <w:proofErr w:type="spellStart"/>
      <w:r w:rsidR="00177114">
        <w:rPr>
          <w:rFonts w:ascii="Times New Roman" w:hAnsi="Times New Roman" w:cs="Times New Roman"/>
          <w:sz w:val="24"/>
          <w:szCs w:val="24"/>
        </w:rPr>
        <w:t>Palhous</w:t>
      </w:r>
      <w:proofErr w:type="spellEnd"/>
      <w:r w:rsidR="00177114">
        <w:rPr>
          <w:rFonts w:ascii="Times New Roman" w:hAnsi="Times New Roman" w:cs="Times New Roman"/>
          <w:sz w:val="24"/>
          <w:szCs w:val="24"/>
        </w:rPr>
        <w:t xml:space="preserve"> and Morgan’s (1997) </w:t>
      </w:r>
      <w:r w:rsidRPr="00791572">
        <w:rPr>
          <w:rFonts w:ascii="Times New Roman" w:hAnsi="Times New Roman" w:cs="Times New Roman"/>
          <w:sz w:val="24"/>
          <w:szCs w:val="24"/>
        </w:rPr>
        <w:t xml:space="preserve">study identified that shy individuals were perceived to be less intelligent, less wise, and less creative in early meetings, but that this negative perception dissipated by the final meeting, with increased exposure. Although introversion is not simply shyness, introverted individuals may appear reserved and cautious, characteristics associated with shyness, resulting in attributions about their personality. Within recruitment this could mean being removed from the participant pool during pre-screening, or rejection after a short interview as a result of the inferences that have been drawn by the recruiter, despite being an excellent candidate for a </w:t>
      </w:r>
      <w:proofErr w:type="spellStart"/>
      <w:r w:rsidRPr="00791572">
        <w:rPr>
          <w:rFonts w:ascii="Times New Roman" w:hAnsi="Times New Roman" w:cs="Times New Roman"/>
          <w:sz w:val="24"/>
          <w:szCs w:val="24"/>
        </w:rPr>
        <w:t>position,as</w:t>
      </w:r>
      <w:proofErr w:type="spellEnd"/>
      <w:r w:rsidRPr="00791572">
        <w:rPr>
          <w:rFonts w:ascii="Times New Roman" w:hAnsi="Times New Roman" w:cs="Times New Roman"/>
          <w:sz w:val="24"/>
          <w:szCs w:val="24"/>
        </w:rPr>
        <w:t xml:space="preserve"> a result of a perceived ‘lack of fit’ between the applicant and the organization (Heilman, 1983). </w:t>
      </w:r>
    </w:p>
    <w:p w14:paraId="0E758449" w14:textId="77777777" w:rsidR="005B2DEA" w:rsidRPr="00577EFF" w:rsidRDefault="005B2DEA" w:rsidP="006F65D4">
      <w:pPr>
        <w:spacing w:line="480" w:lineRule="auto"/>
        <w:ind w:firstLine="340"/>
        <w:jc w:val="both"/>
        <w:rPr>
          <w:rFonts w:ascii="Times New Roman" w:hAnsi="Times New Roman" w:cs="Times New Roman"/>
          <w:sz w:val="24"/>
          <w:szCs w:val="24"/>
        </w:rPr>
      </w:pPr>
    </w:p>
    <w:p w14:paraId="317FF8B9" w14:textId="2E7AEEA8" w:rsidR="00B42DCA" w:rsidRPr="00577EFF" w:rsidRDefault="00DB2E18" w:rsidP="009C1B96">
      <w:pPr>
        <w:spacing w:line="480" w:lineRule="auto"/>
        <w:jc w:val="both"/>
        <w:rPr>
          <w:rFonts w:ascii="Times New Roman" w:hAnsi="Times New Roman" w:cs="Times New Roman"/>
          <w:b/>
          <w:bCs/>
          <w:sz w:val="24"/>
          <w:szCs w:val="24"/>
        </w:rPr>
      </w:pPr>
      <w:r w:rsidRPr="00577EFF">
        <w:rPr>
          <w:rFonts w:ascii="Times New Roman" w:hAnsi="Times New Roman" w:cs="Times New Roman"/>
          <w:b/>
          <w:bCs/>
          <w:sz w:val="24"/>
          <w:szCs w:val="24"/>
        </w:rPr>
        <w:t>Social Media Research</w:t>
      </w:r>
    </w:p>
    <w:p w14:paraId="2552C233" w14:textId="4EC949F8" w:rsidR="000404C2" w:rsidRPr="00791572" w:rsidRDefault="000404C2"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Social media sites provide a platform for online communication, through which users can share images, videos and written content whilst developing relationships online. The social media platforms Twitter, Facebook and LinkedIn have been identified as the primary platforms utilised within recruitment and selection (Cears &amp; </w:t>
      </w:r>
      <w:proofErr w:type="spellStart"/>
      <w:r w:rsidRPr="00791572">
        <w:rPr>
          <w:rFonts w:ascii="Times New Roman" w:hAnsi="Times New Roman" w:cs="Times New Roman"/>
          <w:sz w:val="24"/>
          <w:szCs w:val="24"/>
        </w:rPr>
        <w:t>Castelyns</w:t>
      </w:r>
      <w:proofErr w:type="spellEnd"/>
      <w:r w:rsidRPr="00791572">
        <w:rPr>
          <w:rFonts w:ascii="Times New Roman" w:hAnsi="Times New Roman" w:cs="Times New Roman"/>
          <w:sz w:val="24"/>
          <w:szCs w:val="24"/>
        </w:rPr>
        <w:t xml:space="preserve">, 2011). Despite several </w:t>
      </w:r>
      <w:r w:rsidRPr="00791572">
        <w:rPr>
          <w:rFonts w:ascii="Times New Roman" w:hAnsi="Times New Roman" w:cs="Times New Roman"/>
          <w:sz w:val="24"/>
          <w:szCs w:val="24"/>
        </w:rPr>
        <w:lastRenderedPageBreak/>
        <w:t>similarities, such as the generation of a profile, including a profile photograph, biographical information and the ability for the user to connect with others through the profile, different platforms serve different functions. Twitter is classified as a microblogging site, through which users post statuses and news updates with a maximum of 280 characters per post (Kock, Gerber &amp; De Klerk, 2018), and are able to connect with friends, academics, celebrities and politicians through ‘following’ their updates. Facebook similarly involves posting statuses and news updates but has no character limit. LinkedIn is an example of a professional social media site, through which professional’s network with others in similar fields of interest (</w:t>
      </w:r>
      <w:r w:rsidR="000D44AD" w:rsidRPr="00791572">
        <w:rPr>
          <w:rFonts w:ascii="Times New Roman" w:hAnsi="Times New Roman" w:cs="Times New Roman"/>
          <w:sz w:val="24"/>
          <w:szCs w:val="24"/>
        </w:rPr>
        <w:t xml:space="preserve">Kock, Gerber &amp; De Klerk, 2018; </w:t>
      </w:r>
      <w:r w:rsidRPr="00791572">
        <w:rPr>
          <w:rFonts w:ascii="Times New Roman" w:hAnsi="Times New Roman" w:cs="Times New Roman"/>
          <w:sz w:val="24"/>
          <w:szCs w:val="24"/>
        </w:rPr>
        <w:t xml:space="preserve">Van Dijk, 2013).  Social media sites such as </w:t>
      </w:r>
      <w:r w:rsidR="00BC0C74">
        <w:rPr>
          <w:rFonts w:ascii="Times New Roman" w:hAnsi="Times New Roman" w:cs="Times New Roman"/>
          <w:sz w:val="24"/>
          <w:szCs w:val="24"/>
        </w:rPr>
        <w:t>F</w:t>
      </w:r>
      <w:r w:rsidRPr="00791572">
        <w:rPr>
          <w:rFonts w:ascii="Times New Roman" w:hAnsi="Times New Roman" w:cs="Times New Roman"/>
          <w:sz w:val="24"/>
          <w:szCs w:val="24"/>
        </w:rPr>
        <w:t xml:space="preserve">acebook and </w:t>
      </w:r>
      <w:r w:rsidR="00BC0C74">
        <w:rPr>
          <w:rFonts w:ascii="Times New Roman" w:hAnsi="Times New Roman" w:cs="Times New Roman"/>
          <w:sz w:val="24"/>
          <w:szCs w:val="24"/>
        </w:rPr>
        <w:t>T</w:t>
      </w:r>
      <w:r w:rsidRPr="00791572">
        <w:rPr>
          <w:rFonts w:ascii="Times New Roman" w:hAnsi="Times New Roman" w:cs="Times New Roman"/>
          <w:sz w:val="24"/>
          <w:szCs w:val="24"/>
        </w:rPr>
        <w:t>witter were developed for personal use, however, recruiters are increasingly utilising these platforms to advertise vacancies, build brand awareness (</w:t>
      </w:r>
      <w:proofErr w:type="spellStart"/>
      <w:r w:rsidRPr="00791572">
        <w:rPr>
          <w:rFonts w:ascii="Times New Roman" w:hAnsi="Times New Roman" w:cs="Times New Roman"/>
          <w:sz w:val="24"/>
          <w:szCs w:val="24"/>
        </w:rPr>
        <w:t>Kietzmann</w:t>
      </w:r>
      <w:proofErr w:type="spellEnd"/>
      <w:r w:rsidRPr="00791572">
        <w:rPr>
          <w:rFonts w:ascii="Times New Roman" w:hAnsi="Times New Roman" w:cs="Times New Roman"/>
          <w:sz w:val="24"/>
          <w:szCs w:val="24"/>
        </w:rPr>
        <w:t xml:space="preserve">, </w:t>
      </w:r>
      <w:proofErr w:type="spellStart"/>
      <w:r w:rsidRPr="00791572">
        <w:rPr>
          <w:rFonts w:ascii="Times New Roman" w:hAnsi="Times New Roman" w:cs="Times New Roman"/>
          <w:sz w:val="24"/>
          <w:szCs w:val="24"/>
        </w:rPr>
        <w:t>Hermkens</w:t>
      </w:r>
      <w:proofErr w:type="spellEnd"/>
      <w:r w:rsidRPr="00791572">
        <w:rPr>
          <w:rFonts w:ascii="Times New Roman" w:hAnsi="Times New Roman" w:cs="Times New Roman"/>
          <w:sz w:val="24"/>
          <w:szCs w:val="24"/>
        </w:rPr>
        <w:t xml:space="preserve">, McCarthy &amp; </w:t>
      </w:r>
      <w:proofErr w:type="spellStart"/>
      <w:r w:rsidRPr="00791572">
        <w:rPr>
          <w:rFonts w:ascii="Times New Roman" w:hAnsi="Times New Roman" w:cs="Times New Roman"/>
          <w:sz w:val="24"/>
          <w:szCs w:val="24"/>
        </w:rPr>
        <w:t>Silverstre</w:t>
      </w:r>
      <w:proofErr w:type="spellEnd"/>
      <w:r w:rsidRPr="00791572">
        <w:rPr>
          <w:rFonts w:ascii="Times New Roman" w:hAnsi="Times New Roman" w:cs="Times New Roman"/>
          <w:sz w:val="24"/>
          <w:szCs w:val="24"/>
        </w:rPr>
        <w:t>, 2011), and to gather information about job applicants during recruitment decision making (Gib</w:t>
      </w:r>
      <w:r w:rsidR="00191D46" w:rsidRPr="00791572">
        <w:rPr>
          <w:rFonts w:ascii="Times New Roman" w:hAnsi="Times New Roman" w:cs="Times New Roman"/>
          <w:sz w:val="24"/>
          <w:szCs w:val="24"/>
        </w:rPr>
        <w:t>b</w:t>
      </w:r>
      <w:r w:rsidRPr="00791572">
        <w:rPr>
          <w:rFonts w:ascii="Times New Roman" w:hAnsi="Times New Roman" w:cs="Times New Roman"/>
          <w:sz w:val="24"/>
          <w:szCs w:val="24"/>
        </w:rPr>
        <w:t xml:space="preserve">s, MacDonald &amp; MacKay, 2015). </w:t>
      </w:r>
    </w:p>
    <w:p w14:paraId="72F0DCB7" w14:textId="77777777" w:rsidR="000404C2" w:rsidRPr="00791572" w:rsidRDefault="000404C2" w:rsidP="009C1B96">
      <w:pPr>
        <w:spacing w:line="480" w:lineRule="auto"/>
        <w:jc w:val="both"/>
        <w:rPr>
          <w:rFonts w:ascii="Times New Roman" w:hAnsi="Times New Roman" w:cs="Times New Roman"/>
          <w:sz w:val="24"/>
          <w:szCs w:val="24"/>
        </w:rPr>
      </w:pPr>
    </w:p>
    <w:p w14:paraId="1D504F8B" w14:textId="37042E64" w:rsidR="000404C2" w:rsidRPr="00791572" w:rsidRDefault="000404C2" w:rsidP="00CE5EEE">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According to the </w:t>
      </w:r>
      <w:proofErr w:type="spellStart"/>
      <w:r w:rsidRPr="00791572">
        <w:rPr>
          <w:rFonts w:ascii="Times New Roman" w:hAnsi="Times New Roman" w:cs="Times New Roman"/>
          <w:sz w:val="24"/>
          <w:szCs w:val="24"/>
        </w:rPr>
        <w:t>Brunswi</w:t>
      </w:r>
      <w:r w:rsidR="00EF1619" w:rsidRPr="00791572">
        <w:rPr>
          <w:rFonts w:ascii="Times New Roman" w:hAnsi="Times New Roman" w:cs="Times New Roman"/>
          <w:sz w:val="24"/>
          <w:szCs w:val="24"/>
        </w:rPr>
        <w:t>k</w:t>
      </w:r>
      <w:proofErr w:type="spellEnd"/>
      <w:r w:rsidRPr="00791572">
        <w:rPr>
          <w:rFonts w:ascii="Times New Roman" w:hAnsi="Times New Roman" w:cs="Times New Roman"/>
          <w:sz w:val="24"/>
          <w:szCs w:val="24"/>
        </w:rPr>
        <w:t xml:space="preserve"> (1956) lens model, an individual’s environment can provide cues that are interpreted by an observer, from which inferences are drawn. These cues belong to two primary categories; identity claims, and behavioural residue (Gosling, Ko, </w:t>
      </w:r>
      <w:proofErr w:type="spellStart"/>
      <w:r w:rsidRPr="00791572">
        <w:rPr>
          <w:rFonts w:ascii="Times New Roman" w:hAnsi="Times New Roman" w:cs="Times New Roman"/>
          <w:sz w:val="24"/>
          <w:szCs w:val="24"/>
        </w:rPr>
        <w:t>Manrelli</w:t>
      </w:r>
      <w:proofErr w:type="spellEnd"/>
      <w:r w:rsidRPr="00791572">
        <w:rPr>
          <w:rFonts w:ascii="Times New Roman" w:hAnsi="Times New Roman" w:cs="Times New Roman"/>
          <w:sz w:val="24"/>
          <w:szCs w:val="24"/>
        </w:rPr>
        <w:t xml:space="preserve"> &amp; Morris, 2002). Identity claims are intentional and controlled by the individual</w:t>
      </w:r>
      <w:r w:rsidR="000E3E33">
        <w:rPr>
          <w:rFonts w:ascii="Times New Roman" w:hAnsi="Times New Roman" w:cs="Times New Roman"/>
          <w:sz w:val="24"/>
          <w:szCs w:val="24"/>
        </w:rPr>
        <w:t>;</w:t>
      </w:r>
      <w:r w:rsidRPr="00791572">
        <w:rPr>
          <w:rFonts w:ascii="Times New Roman" w:hAnsi="Times New Roman" w:cs="Times New Roman"/>
          <w:sz w:val="24"/>
          <w:szCs w:val="24"/>
        </w:rPr>
        <w:t xml:space="preserve"> in the context of social media this could refer to the biography and profile picture, information that is crafted by the page creator (user-generated cues). Behavioural residue is the traces of past behaviour unintentionally left behind, such as posts by others on one’s profile page (other-generated cues) or displayed number of friends (system-generated cues) over which the individual has less control (</w:t>
      </w:r>
      <w:proofErr w:type="spellStart"/>
      <w:r w:rsidRPr="00791572">
        <w:rPr>
          <w:rFonts w:ascii="Times New Roman" w:hAnsi="Times New Roman" w:cs="Times New Roman"/>
          <w:sz w:val="24"/>
          <w:szCs w:val="24"/>
        </w:rPr>
        <w:t>Anthenius</w:t>
      </w:r>
      <w:proofErr w:type="spellEnd"/>
      <w:r w:rsidRPr="00791572">
        <w:rPr>
          <w:rFonts w:ascii="Times New Roman" w:hAnsi="Times New Roman" w:cs="Times New Roman"/>
          <w:sz w:val="24"/>
          <w:szCs w:val="24"/>
        </w:rPr>
        <w:t xml:space="preserve"> &amp; </w:t>
      </w:r>
      <w:proofErr w:type="spellStart"/>
      <w:r w:rsidRPr="00791572">
        <w:rPr>
          <w:rFonts w:ascii="Times New Roman" w:hAnsi="Times New Roman" w:cs="Times New Roman"/>
          <w:sz w:val="24"/>
          <w:szCs w:val="24"/>
        </w:rPr>
        <w:t>Schoten</w:t>
      </w:r>
      <w:proofErr w:type="spellEnd"/>
      <w:r w:rsidRPr="00791572">
        <w:rPr>
          <w:rFonts w:ascii="Times New Roman" w:hAnsi="Times New Roman" w:cs="Times New Roman"/>
          <w:sz w:val="24"/>
          <w:szCs w:val="24"/>
        </w:rPr>
        <w:t>, 2011). It is important to consider that an individual’s social media page will likely contain a variety of self-controlled identity claims that can be sincere, or strategic (Gosling</w:t>
      </w:r>
      <w:r w:rsidR="002B6BB4">
        <w:rPr>
          <w:rFonts w:ascii="Times New Roman" w:hAnsi="Times New Roman" w:cs="Times New Roman"/>
          <w:sz w:val="24"/>
          <w:szCs w:val="24"/>
        </w:rPr>
        <w:t xml:space="preserve">, Ko, </w:t>
      </w:r>
      <w:proofErr w:type="spellStart"/>
      <w:r w:rsidR="002B6BB4">
        <w:rPr>
          <w:rFonts w:ascii="Times New Roman" w:hAnsi="Times New Roman" w:cs="Times New Roman"/>
          <w:sz w:val="24"/>
          <w:szCs w:val="24"/>
        </w:rPr>
        <w:t>Manrelli</w:t>
      </w:r>
      <w:proofErr w:type="spellEnd"/>
      <w:r w:rsidR="002B6BB4">
        <w:rPr>
          <w:rFonts w:ascii="Times New Roman" w:hAnsi="Times New Roman" w:cs="Times New Roman"/>
          <w:sz w:val="24"/>
          <w:szCs w:val="24"/>
        </w:rPr>
        <w:t xml:space="preserve"> &amp; Morris</w:t>
      </w:r>
      <w:r w:rsidRPr="00791572">
        <w:rPr>
          <w:rFonts w:ascii="Times New Roman" w:hAnsi="Times New Roman" w:cs="Times New Roman"/>
          <w:sz w:val="24"/>
          <w:szCs w:val="24"/>
        </w:rPr>
        <w:t xml:space="preserve">, 2002). </w:t>
      </w:r>
    </w:p>
    <w:p w14:paraId="0A1D20F0" w14:textId="562CE02C" w:rsidR="00B42DCA" w:rsidRPr="00791572" w:rsidRDefault="00B42DCA" w:rsidP="00CE5EEE">
      <w:pPr>
        <w:spacing w:line="480" w:lineRule="auto"/>
        <w:ind w:firstLine="340"/>
        <w:jc w:val="both"/>
        <w:rPr>
          <w:rFonts w:ascii="Times New Roman" w:hAnsi="Times New Roman" w:cs="Times New Roman"/>
          <w:sz w:val="24"/>
          <w:szCs w:val="24"/>
        </w:rPr>
      </w:pPr>
    </w:p>
    <w:p w14:paraId="0CC26C54" w14:textId="0426F19B" w:rsidR="00C82B93" w:rsidRPr="00791572" w:rsidRDefault="00772377" w:rsidP="00CE5EEE">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Considerable research has been conducted to investigate the impact of social media sites on recruitment decision making.</w:t>
      </w:r>
      <w:r w:rsidR="00C85B51" w:rsidRPr="00791572">
        <w:rPr>
          <w:rFonts w:ascii="Times New Roman" w:hAnsi="Times New Roman" w:cs="Times New Roman"/>
          <w:sz w:val="24"/>
          <w:szCs w:val="24"/>
        </w:rPr>
        <w:t xml:space="preserve"> </w:t>
      </w:r>
      <w:r w:rsidR="00C82B93" w:rsidRPr="00791572">
        <w:rPr>
          <w:rFonts w:ascii="Times New Roman" w:hAnsi="Times New Roman" w:cs="Times New Roman"/>
          <w:sz w:val="24"/>
          <w:szCs w:val="24"/>
        </w:rPr>
        <w:t>Sameen and Cornelius (2013)</w:t>
      </w:r>
      <w:r w:rsidR="008F65C9" w:rsidRPr="00791572">
        <w:rPr>
          <w:rFonts w:ascii="Times New Roman" w:hAnsi="Times New Roman" w:cs="Times New Roman"/>
          <w:sz w:val="24"/>
          <w:szCs w:val="24"/>
        </w:rPr>
        <w:t>,</w:t>
      </w:r>
      <w:r w:rsidR="00C82B93" w:rsidRPr="00791572">
        <w:rPr>
          <w:rFonts w:ascii="Times New Roman" w:hAnsi="Times New Roman" w:cs="Times New Roman"/>
          <w:sz w:val="24"/>
          <w:szCs w:val="24"/>
        </w:rPr>
        <w:t xml:space="preserve"> identified that 39.8% of their sample of 228 hiring professionals </w:t>
      </w:r>
      <w:r w:rsidR="002C5B12" w:rsidRPr="00791572">
        <w:rPr>
          <w:rFonts w:ascii="Times New Roman" w:hAnsi="Times New Roman" w:cs="Times New Roman"/>
          <w:sz w:val="24"/>
          <w:szCs w:val="24"/>
        </w:rPr>
        <w:t xml:space="preserve">reported using </w:t>
      </w:r>
      <w:r w:rsidR="00C82B93" w:rsidRPr="00791572">
        <w:rPr>
          <w:rFonts w:ascii="Times New Roman" w:hAnsi="Times New Roman" w:cs="Times New Roman"/>
          <w:sz w:val="24"/>
          <w:szCs w:val="24"/>
        </w:rPr>
        <w:t xml:space="preserve">social media information regarding an applicant during the screening phase. The most important factor considered in relation to hiring candidates reported was that a positive impression of candidate personality &amp; organizational fit was achieved when reviewing the social media information, followed by profile match with professional qualifications. </w:t>
      </w:r>
    </w:p>
    <w:p w14:paraId="0D705B29" w14:textId="77777777" w:rsidR="00506231" w:rsidRPr="00791572" w:rsidRDefault="00506231" w:rsidP="00CE5EEE">
      <w:pPr>
        <w:spacing w:line="480" w:lineRule="auto"/>
        <w:ind w:firstLine="340"/>
        <w:jc w:val="both"/>
        <w:rPr>
          <w:rFonts w:ascii="Times New Roman" w:hAnsi="Times New Roman" w:cs="Times New Roman"/>
          <w:sz w:val="24"/>
          <w:szCs w:val="24"/>
        </w:rPr>
      </w:pPr>
    </w:p>
    <w:p w14:paraId="15661E7C" w14:textId="70CC6030" w:rsidR="00772377" w:rsidRPr="00791572" w:rsidRDefault="00C85B51" w:rsidP="00CE5EEE">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Similarly, investigating the impact of social media use within </w:t>
      </w:r>
      <w:r w:rsidR="00506231" w:rsidRPr="00791572">
        <w:rPr>
          <w:rFonts w:ascii="Times New Roman" w:hAnsi="Times New Roman" w:cs="Times New Roman"/>
          <w:sz w:val="24"/>
          <w:szCs w:val="24"/>
        </w:rPr>
        <w:t xml:space="preserve">recruitment practices, </w:t>
      </w:r>
      <w:proofErr w:type="spellStart"/>
      <w:r w:rsidR="00772377" w:rsidRPr="00791572">
        <w:rPr>
          <w:rFonts w:ascii="Times New Roman" w:hAnsi="Times New Roman" w:cs="Times New Roman"/>
          <w:sz w:val="24"/>
          <w:szCs w:val="24"/>
        </w:rPr>
        <w:t>Caers</w:t>
      </w:r>
      <w:proofErr w:type="spellEnd"/>
      <w:r w:rsidR="00772377" w:rsidRPr="00791572">
        <w:rPr>
          <w:rFonts w:ascii="Times New Roman" w:hAnsi="Times New Roman" w:cs="Times New Roman"/>
          <w:sz w:val="24"/>
          <w:szCs w:val="24"/>
        </w:rPr>
        <w:t xml:space="preserve"> and </w:t>
      </w:r>
      <w:proofErr w:type="spellStart"/>
      <w:r w:rsidR="00772377" w:rsidRPr="00791572">
        <w:rPr>
          <w:rFonts w:ascii="Times New Roman" w:hAnsi="Times New Roman" w:cs="Times New Roman"/>
          <w:sz w:val="24"/>
          <w:szCs w:val="24"/>
        </w:rPr>
        <w:t>Castelyns</w:t>
      </w:r>
      <w:proofErr w:type="spellEnd"/>
      <w:r w:rsidR="00772377" w:rsidRPr="00791572">
        <w:rPr>
          <w:rFonts w:ascii="Times New Roman" w:hAnsi="Times New Roman" w:cs="Times New Roman"/>
          <w:sz w:val="24"/>
          <w:szCs w:val="24"/>
        </w:rPr>
        <w:t xml:space="preserve"> (2011) utilised a self-constructed questionnaire with a sample of 731 of Belgian recruitment and selection professionals working within recruitment and selection to investigate their use of the social media platforms LinkedIn and Facebook in the workplace. Their results found that 70% of active LinkedIn users, and 43% of active Facebook users admit to using their social media platforms to gather additional information about a candidate. With 26.1% of LinkedIn and 13.2% of Facebook users admitting to using this information to aid in the decision of who will be invited to interview. Most respondents admit accessing all available information, however, 40.2% of respondents reported that they believe a profile picture provides a signal regarding the applicant’s extraversion. Finally, the results identified that frequent social media users are more likely to trust the information gained from the applicant’s social media page (Cears &amp; </w:t>
      </w:r>
      <w:proofErr w:type="spellStart"/>
      <w:r w:rsidR="00772377" w:rsidRPr="00791572">
        <w:rPr>
          <w:rFonts w:ascii="Times New Roman" w:hAnsi="Times New Roman" w:cs="Times New Roman"/>
          <w:sz w:val="24"/>
          <w:szCs w:val="24"/>
        </w:rPr>
        <w:t>Castelyns</w:t>
      </w:r>
      <w:proofErr w:type="spellEnd"/>
      <w:r w:rsidR="00772377" w:rsidRPr="00791572">
        <w:rPr>
          <w:rFonts w:ascii="Times New Roman" w:hAnsi="Times New Roman" w:cs="Times New Roman"/>
          <w:sz w:val="24"/>
          <w:szCs w:val="24"/>
        </w:rPr>
        <w:t xml:space="preserve">, 2011). </w:t>
      </w:r>
    </w:p>
    <w:p w14:paraId="09AC30B3" w14:textId="77777777" w:rsidR="00772377" w:rsidRPr="00791572" w:rsidRDefault="00772377" w:rsidP="00CE5EEE">
      <w:pPr>
        <w:spacing w:line="480" w:lineRule="auto"/>
        <w:ind w:firstLine="340"/>
        <w:jc w:val="both"/>
        <w:rPr>
          <w:rFonts w:ascii="Times New Roman" w:hAnsi="Times New Roman" w:cs="Times New Roman"/>
          <w:sz w:val="24"/>
          <w:szCs w:val="24"/>
        </w:rPr>
      </w:pPr>
    </w:p>
    <w:p w14:paraId="5E5200EA" w14:textId="4C6878F1" w:rsidR="00772377" w:rsidRDefault="00772377" w:rsidP="00CE5EEE">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Interestingly, the findings of Cears and </w:t>
      </w:r>
      <w:proofErr w:type="spellStart"/>
      <w:r w:rsidRPr="00791572">
        <w:rPr>
          <w:rFonts w:ascii="Times New Roman" w:hAnsi="Times New Roman" w:cs="Times New Roman"/>
          <w:sz w:val="24"/>
          <w:szCs w:val="24"/>
        </w:rPr>
        <w:t>Castelyns</w:t>
      </w:r>
      <w:proofErr w:type="spellEnd"/>
      <w:r w:rsidRPr="00791572">
        <w:rPr>
          <w:rFonts w:ascii="Times New Roman" w:hAnsi="Times New Roman" w:cs="Times New Roman"/>
          <w:sz w:val="24"/>
          <w:szCs w:val="24"/>
        </w:rPr>
        <w:t xml:space="preserve"> (2011)</w:t>
      </w:r>
      <w:r w:rsidR="008F65C9" w:rsidRPr="00791572">
        <w:rPr>
          <w:rFonts w:ascii="Times New Roman" w:hAnsi="Times New Roman" w:cs="Times New Roman"/>
          <w:sz w:val="24"/>
          <w:szCs w:val="24"/>
        </w:rPr>
        <w:t>,</w:t>
      </w:r>
      <w:r w:rsidRPr="00791572">
        <w:rPr>
          <w:rFonts w:ascii="Times New Roman" w:hAnsi="Times New Roman" w:cs="Times New Roman"/>
          <w:sz w:val="24"/>
          <w:szCs w:val="24"/>
        </w:rPr>
        <w:t xml:space="preserve"> indicate that the visual information (the profile picture) affects perceptions of </w:t>
      </w:r>
      <w:r w:rsidR="00E926EC">
        <w:rPr>
          <w:rFonts w:ascii="Times New Roman" w:hAnsi="Times New Roman" w:cs="Times New Roman"/>
          <w:sz w:val="24"/>
          <w:szCs w:val="24"/>
        </w:rPr>
        <w:t xml:space="preserve">an </w:t>
      </w:r>
      <w:proofErr w:type="spellStart"/>
      <w:proofErr w:type="gramStart"/>
      <w:r w:rsidRPr="00791572">
        <w:rPr>
          <w:rFonts w:ascii="Times New Roman" w:hAnsi="Times New Roman" w:cs="Times New Roman"/>
          <w:sz w:val="24"/>
          <w:szCs w:val="24"/>
        </w:rPr>
        <w:t>applicant</w:t>
      </w:r>
      <w:r w:rsidR="00E926EC">
        <w:rPr>
          <w:rFonts w:ascii="Times New Roman" w:hAnsi="Times New Roman" w:cs="Times New Roman"/>
          <w:sz w:val="24"/>
          <w:szCs w:val="24"/>
        </w:rPr>
        <w:t>s</w:t>
      </w:r>
      <w:proofErr w:type="spellEnd"/>
      <w:proofErr w:type="gramEnd"/>
      <w:r w:rsidRPr="00791572">
        <w:rPr>
          <w:rFonts w:ascii="Times New Roman" w:hAnsi="Times New Roman" w:cs="Times New Roman"/>
          <w:sz w:val="24"/>
          <w:szCs w:val="24"/>
        </w:rPr>
        <w:t xml:space="preserve"> personality. A wealth of </w:t>
      </w:r>
      <w:r w:rsidRPr="00791572">
        <w:rPr>
          <w:rFonts w:ascii="Times New Roman" w:hAnsi="Times New Roman" w:cs="Times New Roman"/>
          <w:sz w:val="24"/>
          <w:szCs w:val="24"/>
        </w:rPr>
        <w:lastRenderedPageBreak/>
        <w:t xml:space="preserve">research has highlighted the power of visual information within impression formation, including the </w:t>
      </w:r>
      <w:r w:rsidR="00833957">
        <w:rPr>
          <w:rFonts w:ascii="Times New Roman" w:hAnsi="Times New Roman" w:cs="Times New Roman"/>
          <w:sz w:val="24"/>
          <w:szCs w:val="24"/>
        </w:rPr>
        <w:t>‘</w:t>
      </w:r>
      <w:r w:rsidRPr="00791572">
        <w:rPr>
          <w:rFonts w:ascii="Times New Roman" w:hAnsi="Times New Roman" w:cs="Times New Roman"/>
          <w:sz w:val="24"/>
          <w:szCs w:val="24"/>
        </w:rPr>
        <w:t>beauty is beastly effect</w:t>
      </w:r>
      <w:r w:rsidR="00833957">
        <w:rPr>
          <w:rFonts w:ascii="Times New Roman" w:hAnsi="Times New Roman" w:cs="Times New Roman"/>
          <w:sz w:val="24"/>
          <w:szCs w:val="24"/>
        </w:rPr>
        <w:t>’</w:t>
      </w:r>
      <w:r w:rsidRPr="00791572">
        <w:rPr>
          <w:rFonts w:ascii="Times New Roman" w:hAnsi="Times New Roman" w:cs="Times New Roman"/>
          <w:sz w:val="24"/>
          <w:szCs w:val="24"/>
        </w:rPr>
        <w:t xml:space="preserve"> (</w:t>
      </w:r>
      <w:r w:rsidR="00286AF7" w:rsidRPr="00791572">
        <w:rPr>
          <w:rFonts w:ascii="Times New Roman" w:hAnsi="Times New Roman" w:cs="Times New Roman"/>
          <w:sz w:val="24"/>
          <w:szCs w:val="24"/>
        </w:rPr>
        <w:t xml:space="preserve">Heilman &amp; </w:t>
      </w:r>
      <w:proofErr w:type="spellStart"/>
      <w:r w:rsidR="00286AF7" w:rsidRPr="00791572">
        <w:rPr>
          <w:rFonts w:ascii="Times New Roman" w:hAnsi="Times New Roman" w:cs="Times New Roman"/>
          <w:sz w:val="24"/>
          <w:szCs w:val="24"/>
        </w:rPr>
        <w:t>Stopeck</w:t>
      </w:r>
      <w:proofErr w:type="spellEnd"/>
      <w:r w:rsidR="00286AF7" w:rsidRPr="00791572">
        <w:rPr>
          <w:rFonts w:ascii="Times New Roman" w:hAnsi="Times New Roman" w:cs="Times New Roman"/>
          <w:sz w:val="24"/>
          <w:szCs w:val="24"/>
        </w:rPr>
        <w:t xml:space="preserve">, 1985; </w:t>
      </w:r>
      <w:proofErr w:type="spellStart"/>
      <w:r w:rsidRPr="00791572">
        <w:rPr>
          <w:rFonts w:ascii="Times New Roman" w:hAnsi="Times New Roman" w:cs="Times New Roman"/>
          <w:sz w:val="24"/>
          <w:szCs w:val="24"/>
        </w:rPr>
        <w:t>Pastian-Underdahl</w:t>
      </w:r>
      <w:proofErr w:type="spellEnd"/>
      <w:r w:rsidRPr="00791572">
        <w:rPr>
          <w:rFonts w:ascii="Times New Roman" w:hAnsi="Times New Roman" w:cs="Times New Roman"/>
          <w:sz w:val="24"/>
          <w:szCs w:val="24"/>
        </w:rPr>
        <w:t xml:space="preserve"> &amp; Walker, 2015). Research has identified that perceptions of an individual’s personality, particularly levels of extraversion can impact upon perceived applicant attractiveness (Mei</w:t>
      </w:r>
      <w:r w:rsidR="000A1E3D" w:rsidRPr="00791572">
        <w:rPr>
          <w:rFonts w:ascii="Times New Roman" w:hAnsi="Times New Roman" w:cs="Times New Roman"/>
          <w:sz w:val="24"/>
          <w:szCs w:val="24"/>
        </w:rPr>
        <w:t>e</w:t>
      </w:r>
      <w:r w:rsidRPr="00791572">
        <w:rPr>
          <w:rFonts w:ascii="Times New Roman" w:hAnsi="Times New Roman" w:cs="Times New Roman"/>
          <w:sz w:val="24"/>
          <w:szCs w:val="24"/>
        </w:rPr>
        <w:t>r, Robinson, Car</w:t>
      </w:r>
      <w:r w:rsidR="00A72247" w:rsidRPr="00791572">
        <w:rPr>
          <w:rFonts w:ascii="Times New Roman" w:hAnsi="Times New Roman" w:cs="Times New Roman"/>
          <w:sz w:val="24"/>
          <w:szCs w:val="24"/>
        </w:rPr>
        <w:t>t</w:t>
      </w:r>
      <w:r w:rsidRPr="00791572">
        <w:rPr>
          <w:rFonts w:ascii="Times New Roman" w:hAnsi="Times New Roman" w:cs="Times New Roman"/>
          <w:sz w:val="24"/>
          <w:szCs w:val="24"/>
        </w:rPr>
        <w:t xml:space="preserve">er &amp; </w:t>
      </w:r>
      <w:proofErr w:type="spellStart"/>
      <w:r w:rsidRPr="00791572">
        <w:rPr>
          <w:rFonts w:ascii="Times New Roman" w:hAnsi="Times New Roman" w:cs="Times New Roman"/>
          <w:sz w:val="24"/>
          <w:szCs w:val="24"/>
        </w:rPr>
        <w:t>Hinsz</w:t>
      </w:r>
      <w:proofErr w:type="spellEnd"/>
      <w:r w:rsidRPr="00791572">
        <w:rPr>
          <w:rFonts w:ascii="Times New Roman" w:hAnsi="Times New Roman" w:cs="Times New Roman"/>
          <w:sz w:val="24"/>
          <w:szCs w:val="24"/>
        </w:rPr>
        <w:t xml:space="preserve">, 2010). </w:t>
      </w:r>
      <w:proofErr w:type="spellStart"/>
      <w:r w:rsidRPr="00791572">
        <w:rPr>
          <w:rFonts w:ascii="Times New Roman" w:hAnsi="Times New Roman" w:cs="Times New Roman"/>
          <w:sz w:val="24"/>
          <w:szCs w:val="24"/>
        </w:rPr>
        <w:t>Shchebetenko</w:t>
      </w:r>
      <w:proofErr w:type="spellEnd"/>
      <w:r w:rsidRPr="00791572">
        <w:rPr>
          <w:rFonts w:ascii="Times New Roman" w:hAnsi="Times New Roman" w:cs="Times New Roman"/>
          <w:sz w:val="24"/>
          <w:szCs w:val="24"/>
        </w:rPr>
        <w:t xml:space="preserve"> and </w:t>
      </w:r>
      <w:proofErr w:type="spellStart"/>
      <w:r w:rsidRPr="00791572">
        <w:rPr>
          <w:rFonts w:ascii="Times New Roman" w:hAnsi="Times New Roman" w:cs="Times New Roman"/>
          <w:sz w:val="24"/>
          <w:szCs w:val="24"/>
        </w:rPr>
        <w:t>Bergfeld</w:t>
      </w:r>
      <w:proofErr w:type="spellEnd"/>
      <w:r w:rsidRPr="00791572">
        <w:rPr>
          <w:rFonts w:ascii="Times New Roman" w:hAnsi="Times New Roman" w:cs="Times New Roman"/>
          <w:sz w:val="24"/>
          <w:szCs w:val="24"/>
        </w:rPr>
        <w:t xml:space="preserve"> (2016) investigated the impact of extraversion on recruitment professionals’ perceptions of applicant attractiveness. </w:t>
      </w:r>
      <w:r w:rsidR="00AC52CC">
        <w:rPr>
          <w:rFonts w:ascii="Times New Roman" w:hAnsi="Times New Roman" w:cs="Times New Roman"/>
          <w:sz w:val="24"/>
          <w:szCs w:val="24"/>
        </w:rPr>
        <w:t>F</w:t>
      </w:r>
      <w:r w:rsidRPr="00791572">
        <w:rPr>
          <w:rFonts w:ascii="Times New Roman" w:hAnsi="Times New Roman" w:cs="Times New Roman"/>
          <w:sz w:val="24"/>
          <w:szCs w:val="24"/>
        </w:rPr>
        <w:t xml:space="preserve">irstly, 188 students completed a modified version of the BFI, and granted the researchers permission to utilise their social media pages. Secondly, four professional recruiters were asked to evaluate the attractiveness of each candidate on a 5-point Likert scale, based on their social media profile alone. The results found that people scoring more highly on extraversion were perceived as more physically attractive compared to those low on extraversion. Images are powerful mediums through which messages can be shared, a principle commonly utilised within the field of marketing. Li and </w:t>
      </w:r>
      <w:proofErr w:type="spellStart"/>
      <w:r w:rsidRPr="00791572">
        <w:rPr>
          <w:rFonts w:ascii="Times New Roman" w:hAnsi="Times New Roman" w:cs="Times New Roman"/>
          <w:sz w:val="24"/>
          <w:szCs w:val="24"/>
        </w:rPr>
        <w:t>Xie</w:t>
      </w:r>
      <w:proofErr w:type="spellEnd"/>
      <w:r w:rsidRPr="00791572">
        <w:rPr>
          <w:rFonts w:ascii="Times New Roman" w:hAnsi="Times New Roman" w:cs="Times New Roman"/>
          <w:sz w:val="24"/>
          <w:szCs w:val="24"/>
        </w:rPr>
        <w:t xml:space="preserve"> (2020) identified that engagement with social media advertisements of an airline and sports brand was positively increased by the mere presence of an image, the engagement increase was stronger when there was high image-text fit.  </w:t>
      </w:r>
    </w:p>
    <w:p w14:paraId="02B4AF77" w14:textId="77777777" w:rsidR="00383B9F" w:rsidRPr="00791572" w:rsidRDefault="00383B9F" w:rsidP="00CE5EEE">
      <w:pPr>
        <w:spacing w:line="480" w:lineRule="auto"/>
        <w:ind w:firstLine="340"/>
        <w:jc w:val="both"/>
        <w:rPr>
          <w:rFonts w:ascii="Times New Roman" w:hAnsi="Times New Roman" w:cs="Times New Roman"/>
          <w:sz w:val="24"/>
          <w:szCs w:val="24"/>
        </w:rPr>
      </w:pPr>
    </w:p>
    <w:p w14:paraId="309699CC" w14:textId="68BC109D" w:rsidR="00772377" w:rsidRDefault="00772377" w:rsidP="00CE5EEE">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A wealth of literature highlights the impact of </w:t>
      </w:r>
      <w:r w:rsidR="004D4F8C" w:rsidRPr="00791572">
        <w:rPr>
          <w:rFonts w:ascii="Times New Roman" w:hAnsi="Times New Roman" w:cs="Times New Roman"/>
          <w:sz w:val="24"/>
          <w:szCs w:val="24"/>
        </w:rPr>
        <w:t xml:space="preserve">visual information, such as physical appearance </w:t>
      </w:r>
      <w:r w:rsidR="008624FE" w:rsidRPr="00791572">
        <w:rPr>
          <w:rFonts w:ascii="Times New Roman" w:hAnsi="Times New Roman" w:cs="Times New Roman"/>
          <w:sz w:val="24"/>
          <w:szCs w:val="24"/>
        </w:rPr>
        <w:t>(Lowman, &amp; Graham, 2019)</w:t>
      </w:r>
      <w:r w:rsidR="002933CB" w:rsidRPr="00791572">
        <w:rPr>
          <w:rFonts w:ascii="Times New Roman" w:hAnsi="Times New Roman" w:cs="Times New Roman"/>
          <w:sz w:val="24"/>
          <w:szCs w:val="24"/>
        </w:rPr>
        <w:t xml:space="preserve">, </w:t>
      </w:r>
      <w:r w:rsidR="00AD4905" w:rsidRPr="00791572">
        <w:rPr>
          <w:rFonts w:ascii="Times New Roman" w:hAnsi="Times New Roman" w:cs="Times New Roman"/>
          <w:sz w:val="24"/>
          <w:szCs w:val="24"/>
        </w:rPr>
        <w:t xml:space="preserve">in person or represented through </w:t>
      </w:r>
      <w:r w:rsidR="00FA1FDA" w:rsidRPr="00791572">
        <w:rPr>
          <w:rFonts w:ascii="Times New Roman" w:hAnsi="Times New Roman" w:cs="Times New Roman"/>
          <w:sz w:val="24"/>
          <w:szCs w:val="24"/>
        </w:rPr>
        <w:t>photographs</w:t>
      </w:r>
      <w:r w:rsidR="006A6029" w:rsidRPr="00791572">
        <w:rPr>
          <w:rFonts w:ascii="Times New Roman" w:hAnsi="Times New Roman" w:cs="Times New Roman"/>
          <w:sz w:val="24"/>
          <w:szCs w:val="24"/>
        </w:rPr>
        <w:t>, within impression formation</w:t>
      </w:r>
      <w:r w:rsidR="00AC52CC">
        <w:rPr>
          <w:rFonts w:ascii="Times New Roman" w:hAnsi="Times New Roman" w:cs="Times New Roman"/>
          <w:sz w:val="24"/>
          <w:szCs w:val="24"/>
        </w:rPr>
        <w:t>,</w:t>
      </w:r>
      <w:r w:rsidR="006A6029" w:rsidRPr="00791572">
        <w:rPr>
          <w:rFonts w:ascii="Times New Roman" w:hAnsi="Times New Roman" w:cs="Times New Roman"/>
          <w:sz w:val="24"/>
          <w:szCs w:val="24"/>
        </w:rPr>
        <w:t xml:space="preserve"> within and beyond recruitment practices. </w:t>
      </w:r>
      <w:r w:rsidRPr="00791572">
        <w:rPr>
          <w:rFonts w:ascii="Times New Roman" w:hAnsi="Times New Roman" w:cs="Times New Roman"/>
          <w:sz w:val="24"/>
          <w:szCs w:val="24"/>
        </w:rPr>
        <w:t>However, considerably less research exists addressing the impact of textual information on impression formation. In order to investigate the reliability and validity of personality inferences, and their impact on likelihood to hire, Cole, Field, Giles and Harris (2009) collected resume’s and responses to the Neo Five Factor Index of 178 business students.</w:t>
      </w:r>
      <w:r w:rsidR="00C80D4D">
        <w:rPr>
          <w:rFonts w:ascii="Times New Roman" w:hAnsi="Times New Roman" w:cs="Times New Roman"/>
          <w:sz w:val="24"/>
          <w:szCs w:val="24"/>
        </w:rPr>
        <w:t xml:space="preserve"> The </w:t>
      </w:r>
      <w:r w:rsidR="00B63C91">
        <w:rPr>
          <w:rFonts w:ascii="Times New Roman" w:hAnsi="Times New Roman" w:cs="Times New Roman"/>
          <w:sz w:val="24"/>
          <w:szCs w:val="24"/>
        </w:rPr>
        <w:t>resumes</w:t>
      </w:r>
      <w:r w:rsidR="00C80D4D">
        <w:rPr>
          <w:rFonts w:ascii="Times New Roman" w:hAnsi="Times New Roman" w:cs="Times New Roman"/>
          <w:sz w:val="24"/>
          <w:szCs w:val="24"/>
        </w:rPr>
        <w:t xml:space="preserve"> were sent to 244 human resource professionals</w:t>
      </w:r>
      <w:r w:rsidR="00281BCF">
        <w:rPr>
          <w:rFonts w:ascii="Times New Roman" w:hAnsi="Times New Roman" w:cs="Times New Roman"/>
          <w:sz w:val="24"/>
          <w:szCs w:val="24"/>
        </w:rPr>
        <w:t xml:space="preserve"> working within a variety of sectors</w:t>
      </w:r>
      <w:r w:rsidR="00C80D4D">
        <w:rPr>
          <w:rFonts w:ascii="Times New Roman" w:hAnsi="Times New Roman" w:cs="Times New Roman"/>
          <w:sz w:val="24"/>
          <w:szCs w:val="24"/>
        </w:rPr>
        <w:t>, alongside a hypothetical position hiring scenario</w:t>
      </w:r>
      <w:r w:rsidR="00281BCF">
        <w:rPr>
          <w:rFonts w:ascii="Times New Roman" w:hAnsi="Times New Roman" w:cs="Times New Roman"/>
          <w:sz w:val="24"/>
          <w:szCs w:val="24"/>
        </w:rPr>
        <w:t xml:space="preserve">. </w:t>
      </w:r>
      <w:r w:rsidR="00B63C91">
        <w:rPr>
          <w:rFonts w:ascii="Times New Roman" w:hAnsi="Times New Roman" w:cs="Times New Roman"/>
          <w:sz w:val="24"/>
          <w:szCs w:val="24"/>
        </w:rPr>
        <w:t>The human resource professionals were asked to complete</w:t>
      </w:r>
      <w:r w:rsidR="000C365C">
        <w:rPr>
          <w:rFonts w:ascii="Times New Roman" w:hAnsi="Times New Roman" w:cs="Times New Roman"/>
          <w:sz w:val="24"/>
          <w:szCs w:val="24"/>
        </w:rPr>
        <w:t xml:space="preserve"> both</w:t>
      </w:r>
      <w:r w:rsidR="00B63C91">
        <w:rPr>
          <w:rFonts w:ascii="Times New Roman" w:hAnsi="Times New Roman" w:cs="Times New Roman"/>
          <w:sz w:val="24"/>
          <w:szCs w:val="24"/>
        </w:rPr>
        <w:t xml:space="preserve"> an applicant </w:t>
      </w:r>
      <w:r w:rsidR="00B63C91">
        <w:rPr>
          <w:rFonts w:ascii="Times New Roman" w:hAnsi="Times New Roman" w:cs="Times New Roman"/>
          <w:sz w:val="24"/>
          <w:szCs w:val="24"/>
        </w:rPr>
        <w:lastRenderedPageBreak/>
        <w:t>personality rating scale, and an employability assessment</w:t>
      </w:r>
      <w:r w:rsidR="000C365C">
        <w:rPr>
          <w:rFonts w:ascii="Times New Roman" w:hAnsi="Times New Roman" w:cs="Times New Roman"/>
          <w:sz w:val="24"/>
          <w:szCs w:val="24"/>
        </w:rPr>
        <w:t>. The employability assessment</w:t>
      </w:r>
      <w:r w:rsidR="00BE0EFA">
        <w:rPr>
          <w:rFonts w:ascii="Times New Roman" w:hAnsi="Times New Roman" w:cs="Times New Roman"/>
          <w:sz w:val="24"/>
          <w:szCs w:val="24"/>
        </w:rPr>
        <w:t xml:space="preserve"> addressed likelihood to hire the applicant, interest in interviewing the applicant, predicted applicant success and finally, an overall evaluation of the candidate</w:t>
      </w:r>
      <w:r w:rsidR="00E8384B">
        <w:rPr>
          <w:rFonts w:ascii="Times New Roman" w:hAnsi="Times New Roman" w:cs="Times New Roman"/>
          <w:sz w:val="24"/>
          <w:szCs w:val="24"/>
        </w:rPr>
        <w:t xml:space="preserve">. Responses on the employability assessment were completed on a six-point Likert style scale. </w:t>
      </w:r>
      <w:r w:rsidRPr="00791572">
        <w:rPr>
          <w:rFonts w:ascii="Times New Roman" w:hAnsi="Times New Roman" w:cs="Times New Roman"/>
          <w:sz w:val="24"/>
          <w:szCs w:val="24"/>
        </w:rPr>
        <w:t xml:space="preserve">The results identified that recruiters utilised biographical information alongside job related information (education and experience) when forming impressions regarding applicant employability. The </w:t>
      </w:r>
      <w:r w:rsidR="0049570B" w:rsidRPr="00791572">
        <w:rPr>
          <w:rFonts w:ascii="Times New Roman" w:hAnsi="Times New Roman" w:cs="Times New Roman"/>
          <w:sz w:val="24"/>
          <w:szCs w:val="24"/>
        </w:rPr>
        <w:t xml:space="preserve">study revealed </w:t>
      </w:r>
      <w:r w:rsidRPr="00791572">
        <w:rPr>
          <w:rFonts w:ascii="Times New Roman" w:hAnsi="Times New Roman" w:cs="Times New Roman"/>
          <w:sz w:val="24"/>
          <w:szCs w:val="24"/>
        </w:rPr>
        <w:t>that applicants perceived to be high in extraversion, conscientiousness and openness to experience received more positive employability assessments (Cole, Field</w:t>
      </w:r>
      <w:r w:rsidR="006B2171">
        <w:rPr>
          <w:rFonts w:ascii="Times New Roman" w:hAnsi="Times New Roman" w:cs="Times New Roman"/>
          <w:sz w:val="24"/>
          <w:szCs w:val="24"/>
        </w:rPr>
        <w:t>,</w:t>
      </w:r>
      <w:r w:rsidRPr="00791572">
        <w:rPr>
          <w:rFonts w:ascii="Times New Roman" w:hAnsi="Times New Roman" w:cs="Times New Roman"/>
          <w:sz w:val="24"/>
          <w:szCs w:val="24"/>
        </w:rPr>
        <w:t xml:space="preserve"> Giles &amp; Harris, 2009). </w:t>
      </w:r>
    </w:p>
    <w:p w14:paraId="11D65392" w14:textId="77777777" w:rsidR="00383B9F" w:rsidRPr="00791572" w:rsidRDefault="00383B9F" w:rsidP="00CE5EEE">
      <w:pPr>
        <w:spacing w:line="480" w:lineRule="auto"/>
        <w:ind w:firstLine="340"/>
        <w:jc w:val="both"/>
        <w:rPr>
          <w:rFonts w:ascii="Times New Roman" w:hAnsi="Times New Roman" w:cs="Times New Roman"/>
          <w:sz w:val="24"/>
          <w:szCs w:val="24"/>
        </w:rPr>
      </w:pPr>
    </w:p>
    <w:p w14:paraId="1C970359" w14:textId="00BE16EA" w:rsidR="00772377" w:rsidRPr="00791572" w:rsidRDefault="00772377" w:rsidP="00CE5EEE">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It appears clear from the literature that impressions </w:t>
      </w:r>
      <w:r w:rsidR="003A3319">
        <w:rPr>
          <w:rFonts w:ascii="Times New Roman" w:hAnsi="Times New Roman" w:cs="Times New Roman"/>
          <w:sz w:val="24"/>
          <w:szCs w:val="24"/>
        </w:rPr>
        <w:t>may be</w:t>
      </w:r>
      <w:r w:rsidRPr="00791572">
        <w:rPr>
          <w:rFonts w:ascii="Times New Roman" w:hAnsi="Times New Roman" w:cs="Times New Roman"/>
          <w:sz w:val="24"/>
          <w:szCs w:val="24"/>
        </w:rPr>
        <w:t xml:space="preserve"> formed</w:t>
      </w:r>
      <w:r w:rsidR="003A3319">
        <w:rPr>
          <w:rFonts w:ascii="Times New Roman" w:hAnsi="Times New Roman" w:cs="Times New Roman"/>
          <w:sz w:val="24"/>
          <w:szCs w:val="24"/>
        </w:rPr>
        <w:t xml:space="preserve"> by a </w:t>
      </w:r>
      <w:r w:rsidR="006B4B09">
        <w:rPr>
          <w:rFonts w:ascii="Times New Roman" w:hAnsi="Times New Roman" w:cs="Times New Roman"/>
          <w:sz w:val="24"/>
          <w:szCs w:val="24"/>
        </w:rPr>
        <w:t>recruiter</w:t>
      </w:r>
      <w:r w:rsidRPr="00791572">
        <w:rPr>
          <w:rFonts w:ascii="Times New Roman" w:hAnsi="Times New Roman" w:cs="Times New Roman"/>
          <w:sz w:val="24"/>
          <w:szCs w:val="24"/>
        </w:rPr>
        <w:t xml:space="preserve"> regarding an individual’s character on the grounds of the information presented on their social media page. What is less clear is the accuracy of those judgements. Research is increasingly finding an association between an individual’s personality traits and their social media behaviours (Blackwell, </w:t>
      </w:r>
      <w:proofErr w:type="spellStart"/>
      <w:r w:rsidRPr="00791572">
        <w:rPr>
          <w:rFonts w:ascii="Times New Roman" w:hAnsi="Times New Roman" w:cs="Times New Roman"/>
          <w:sz w:val="24"/>
          <w:szCs w:val="24"/>
        </w:rPr>
        <w:t>Leaman</w:t>
      </w:r>
      <w:proofErr w:type="spellEnd"/>
      <w:r w:rsidRPr="00791572">
        <w:rPr>
          <w:rFonts w:ascii="Times New Roman" w:hAnsi="Times New Roman" w:cs="Times New Roman"/>
          <w:sz w:val="24"/>
          <w:szCs w:val="24"/>
        </w:rPr>
        <w:t xml:space="preserve">, </w:t>
      </w:r>
      <w:proofErr w:type="spellStart"/>
      <w:r w:rsidRPr="00791572">
        <w:rPr>
          <w:rFonts w:ascii="Times New Roman" w:hAnsi="Times New Roman" w:cs="Times New Roman"/>
          <w:sz w:val="24"/>
          <w:szCs w:val="24"/>
        </w:rPr>
        <w:t>Tramposch</w:t>
      </w:r>
      <w:proofErr w:type="spellEnd"/>
      <w:r w:rsidRPr="00791572">
        <w:rPr>
          <w:rFonts w:ascii="Times New Roman" w:hAnsi="Times New Roman" w:cs="Times New Roman"/>
          <w:sz w:val="24"/>
          <w:szCs w:val="24"/>
        </w:rPr>
        <w:t xml:space="preserve">, Osborne &amp; </w:t>
      </w:r>
      <w:proofErr w:type="spellStart"/>
      <w:r w:rsidRPr="00791572">
        <w:rPr>
          <w:rFonts w:ascii="Times New Roman" w:hAnsi="Times New Roman" w:cs="Times New Roman"/>
          <w:sz w:val="24"/>
          <w:szCs w:val="24"/>
        </w:rPr>
        <w:t>Liss</w:t>
      </w:r>
      <w:proofErr w:type="spellEnd"/>
      <w:r w:rsidRPr="00791572">
        <w:rPr>
          <w:rFonts w:ascii="Times New Roman" w:hAnsi="Times New Roman" w:cs="Times New Roman"/>
          <w:sz w:val="24"/>
          <w:szCs w:val="24"/>
        </w:rPr>
        <w:t xml:space="preserve">, 2017; </w:t>
      </w:r>
      <w:proofErr w:type="spellStart"/>
      <w:r w:rsidRPr="00791572">
        <w:rPr>
          <w:rFonts w:ascii="Times New Roman" w:hAnsi="Times New Roman" w:cs="Times New Roman"/>
          <w:sz w:val="24"/>
          <w:szCs w:val="24"/>
        </w:rPr>
        <w:t>Boudlaie</w:t>
      </w:r>
      <w:proofErr w:type="spellEnd"/>
      <w:r w:rsidRPr="00791572">
        <w:rPr>
          <w:rFonts w:ascii="Times New Roman" w:hAnsi="Times New Roman" w:cs="Times New Roman"/>
          <w:sz w:val="24"/>
          <w:szCs w:val="24"/>
        </w:rPr>
        <w:t xml:space="preserve">, </w:t>
      </w:r>
      <w:proofErr w:type="spellStart"/>
      <w:r w:rsidRPr="00791572">
        <w:rPr>
          <w:rFonts w:ascii="Times New Roman" w:hAnsi="Times New Roman" w:cs="Times New Roman"/>
          <w:sz w:val="24"/>
          <w:szCs w:val="24"/>
        </w:rPr>
        <w:t>Nargesian</w:t>
      </w:r>
      <w:proofErr w:type="spellEnd"/>
      <w:r w:rsidRPr="00791572">
        <w:rPr>
          <w:rFonts w:ascii="Times New Roman" w:hAnsi="Times New Roman" w:cs="Times New Roman"/>
          <w:sz w:val="24"/>
          <w:szCs w:val="24"/>
        </w:rPr>
        <w:t xml:space="preserve"> &amp; Nik, 2019). For example, extr</w:t>
      </w:r>
      <w:r w:rsidR="00572F2F">
        <w:rPr>
          <w:rFonts w:ascii="Times New Roman" w:hAnsi="Times New Roman" w:cs="Times New Roman"/>
          <w:sz w:val="24"/>
          <w:szCs w:val="24"/>
        </w:rPr>
        <w:t>a</w:t>
      </w:r>
      <w:r w:rsidRPr="00791572">
        <w:rPr>
          <w:rFonts w:ascii="Times New Roman" w:hAnsi="Times New Roman" w:cs="Times New Roman"/>
          <w:sz w:val="24"/>
          <w:szCs w:val="24"/>
        </w:rPr>
        <w:t xml:space="preserve">verts are associated with higher levels of activity on social media sites, as extraversion is highly associated with sociability (Blackwell </w:t>
      </w:r>
      <w:r w:rsidRPr="00791572">
        <w:rPr>
          <w:rFonts w:ascii="Times New Roman" w:hAnsi="Times New Roman" w:cs="Times New Roman"/>
          <w:i/>
          <w:iCs/>
          <w:sz w:val="24"/>
          <w:szCs w:val="24"/>
        </w:rPr>
        <w:t xml:space="preserve">et al., </w:t>
      </w:r>
      <w:r w:rsidRPr="00791572">
        <w:rPr>
          <w:rFonts w:ascii="Times New Roman" w:hAnsi="Times New Roman" w:cs="Times New Roman"/>
          <w:sz w:val="24"/>
          <w:szCs w:val="24"/>
        </w:rPr>
        <w:t>2017). A meta-analysis of 24 papers investigating the predictability of the big five personality traits based on digital footprints (information shared by users such as posts and comments) extracted from the social media profiles Twitter and Facebook, identified that personality traits can be inferred utilising digital footprint information with remarkable accuracy (</w:t>
      </w:r>
      <w:proofErr w:type="spellStart"/>
      <w:r w:rsidRPr="00791572">
        <w:rPr>
          <w:rFonts w:ascii="Times New Roman" w:hAnsi="Times New Roman" w:cs="Times New Roman"/>
          <w:sz w:val="24"/>
          <w:szCs w:val="24"/>
        </w:rPr>
        <w:t>Boudlaie</w:t>
      </w:r>
      <w:proofErr w:type="spellEnd"/>
      <w:r w:rsidRPr="00791572">
        <w:rPr>
          <w:rFonts w:ascii="Times New Roman" w:hAnsi="Times New Roman" w:cs="Times New Roman"/>
          <w:sz w:val="24"/>
          <w:szCs w:val="24"/>
        </w:rPr>
        <w:t xml:space="preserve">, </w:t>
      </w:r>
      <w:proofErr w:type="spellStart"/>
      <w:r w:rsidRPr="00791572">
        <w:rPr>
          <w:rFonts w:ascii="Times New Roman" w:hAnsi="Times New Roman" w:cs="Times New Roman"/>
          <w:sz w:val="24"/>
          <w:szCs w:val="24"/>
        </w:rPr>
        <w:t>Nargesian</w:t>
      </w:r>
      <w:proofErr w:type="spellEnd"/>
      <w:r w:rsidRPr="00791572">
        <w:rPr>
          <w:rFonts w:ascii="Times New Roman" w:hAnsi="Times New Roman" w:cs="Times New Roman"/>
          <w:sz w:val="24"/>
          <w:szCs w:val="24"/>
        </w:rPr>
        <w:t xml:space="preserve"> &amp; Nik, 2019). The strength of the relationship between personality and online behaviour identified was in-line with the “personality co-efficient” (requiring a correlation of .30; Roberts, </w:t>
      </w:r>
      <w:proofErr w:type="spellStart"/>
      <w:r w:rsidRPr="00791572">
        <w:rPr>
          <w:rFonts w:ascii="Times New Roman" w:hAnsi="Times New Roman" w:cs="Times New Roman"/>
          <w:sz w:val="24"/>
          <w:szCs w:val="24"/>
        </w:rPr>
        <w:t>Kun</w:t>
      </w:r>
      <w:r w:rsidR="0030333D" w:rsidRPr="00791572">
        <w:rPr>
          <w:rFonts w:ascii="Times New Roman" w:hAnsi="Times New Roman" w:cs="Times New Roman"/>
          <w:sz w:val="24"/>
          <w:szCs w:val="24"/>
        </w:rPr>
        <w:t>c</w:t>
      </w:r>
      <w:r w:rsidRPr="00791572">
        <w:rPr>
          <w:rFonts w:ascii="Times New Roman" w:hAnsi="Times New Roman" w:cs="Times New Roman"/>
          <w:sz w:val="24"/>
          <w:szCs w:val="24"/>
        </w:rPr>
        <w:t>el</w:t>
      </w:r>
      <w:proofErr w:type="spellEnd"/>
      <w:r w:rsidRPr="00791572">
        <w:rPr>
          <w:rFonts w:ascii="Times New Roman" w:hAnsi="Times New Roman" w:cs="Times New Roman"/>
          <w:sz w:val="24"/>
          <w:szCs w:val="24"/>
        </w:rPr>
        <w:t>, Shiner, Caspi &amp; Goldberg, 2007)</w:t>
      </w:r>
      <w:r w:rsidR="00DF1183" w:rsidRPr="00791572">
        <w:rPr>
          <w:rFonts w:ascii="Times New Roman" w:hAnsi="Times New Roman" w:cs="Times New Roman"/>
          <w:sz w:val="24"/>
          <w:szCs w:val="24"/>
        </w:rPr>
        <w:t>,</w:t>
      </w:r>
      <w:r w:rsidRPr="00791572">
        <w:rPr>
          <w:rFonts w:ascii="Times New Roman" w:hAnsi="Times New Roman" w:cs="Times New Roman"/>
          <w:sz w:val="24"/>
          <w:szCs w:val="24"/>
        </w:rPr>
        <w:t xml:space="preserve"> with extraversion correlated at .40. It appears from this study among </w:t>
      </w:r>
      <w:r w:rsidRPr="00791572">
        <w:rPr>
          <w:rFonts w:ascii="Times New Roman" w:hAnsi="Times New Roman" w:cs="Times New Roman"/>
          <w:sz w:val="24"/>
          <w:szCs w:val="24"/>
        </w:rPr>
        <w:lastRenderedPageBreak/>
        <w:t>others, that an individual’s level of extraversion, more so than any other personality trait within the big five can be calculated with considerable accuracy from analysis of</w:t>
      </w:r>
      <w:r w:rsidR="00E8384B">
        <w:rPr>
          <w:rFonts w:ascii="Times New Roman" w:hAnsi="Times New Roman" w:cs="Times New Roman"/>
          <w:sz w:val="24"/>
          <w:szCs w:val="24"/>
        </w:rPr>
        <w:t xml:space="preserve"> their</w:t>
      </w:r>
      <w:r w:rsidRPr="00791572">
        <w:rPr>
          <w:rFonts w:ascii="Times New Roman" w:hAnsi="Times New Roman" w:cs="Times New Roman"/>
          <w:sz w:val="24"/>
          <w:szCs w:val="24"/>
        </w:rPr>
        <w:t xml:space="preserve"> online activity. </w:t>
      </w:r>
    </w:p>
    <w:p w14:paraId="12A0CBC2" w14:textId="77777777" w:rsidR="000404C2" w:rsidRPr="00791572" w:rsidRDefault="000404C2" w:rsidP="00CE5EEE">
      <w:pPr>
        <w:spacing w:line="480" w:lineRule="auto"/>
        <w:ind w:firstLine="340"/>
        <w:jc w:val="both"/>
        <w:rPr>
          <w:rFonts w:ascii="Times New Roman" w:hAnsi="Times New Roman" w:cs="Times New Roman"/>
          <w:sz w:val="24"/>
          <w:szCs w:val="24"/>
        </w:rPr>
      </w:pPr>
    </w:p>
    <w:p w14:paraId="6600E88B" w14:textId="448DEEEF" w:rsidR="00492B61" w:rsidRPr="00791572" w:rsidRDefault="00666318" w:rsidP="00CE5EEE">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In most instances, impressions are formed quickly with minimal contact or information (Allport, 1954), often resulting in broad inferences about an individual’s personality. When considered in line with the complexities of information </w:t>
      </w:r>
      <w:r w:rsidR="007E0C2F" w:rsidRPr="00791572">
        <w:rPr>
          <w:rFonts w:ascii="Times New Roman" w:hAnsi="Times New Roman" w:cs="Times New Roman"/>
          <w:sz w:val="24"/>
          <w:szCs w:val="24"/>
        </w:rPr>
        <w:t xml:space="preserve">presented within an individual’s social media page it is highly likely that </w:t>
      </w:r>
      <w:r w:rsidR="00FC5CE7" w:rsidRPr="00791572">
        <w:rPr>
          <w:rFonts w:ascii="Times New Roman" w:hAnsi="Times New Roman" w:cs="Times New Roman"/>
          <w:sz w:val="24"/>
          <w:szCs w:val="24"/>
        </w:rPr>
        <w:t>the inferences of recruiting professionals, at all levels of experience</w:t>
      </w:r>
      <w:r w:rsidR="00656B50" w:rsidRPr="00791572">
        <w:rPr>
          <w:rFonts w:ascii="Times New Roman" w:hAnsi="Times New Roman" w:cs="Times New Roman"/>
          <w:sz w:val="24"/>
          <w:szCs w:val="24"/>
        </w:rPr>
        <w:t xml:space="preserve"> about an individual’s </w:t>
      </w:r>
      <w:r w:rsidR="00A57B9B" w:rsidRPr="00791572">
        <w:rPr>
          <w:rFonts w:ascii="Times New Roman" w:hAnsi="Times New Roman" w:cs="Times New Roman"/>
          <w:sz w:val="24"/>
          <w:szCs w:val="24"/>
        </w:rPr>
        <w:t>personality</w:t>
      </w:r>
      <w:r w:rsidR="00294D0F" w:rsidRPr="00791572">
        <w:rPr>
          <w:rFonts w:ascii="Times New Roman" w:hAnsi="Times New Roman" w:cs="Times New Roman"/>
          <w:sz w:val="24"/>
          <w:szCs w:val="24"/>
        </w:rPr>
        <w:t xml:space="preserve"> and suitability for a position based on such incomplete information will have a high error rate. </w:t>
      </w:r>
      <w:r w:rsidR="00BD7C91" w:rsidRPr="00791572">
        <w:rPr>
          <w:rFonts w:ascii="Times New Roman" w:hAnsi="Times New Roman" w:cs="Times New Roman"/>
          <w:sz w:val="24"/>
          <w:szCs w:val="24"/>
        </w:rPr>
        <w:t xml:space="preserve">Which becomes increasingly problematic when the heuristics, values </w:t>
      </w:r>
      <w:r w:rsidR="00B20A33" w:rsidRPr="00791572">
        <w:rPr>
          <w:rFonts w:ascii="Times New Roman" w:hAnsi="Times New Roman" w:cs="Times New Roman"/>
          <w:sz w:val="24"/>
          <w:szCs w:val="24"/>
        </w:rPr>
        <w:t>and opinions held by the recruiter have the power to influence final hiring decisions (</w:t>
      </w:r>
      <w:proofErr w:type="spellStart"/>
      <w:r w:rsidR="00B20A33" w:rsidRPr="00791572">
        <w:rPr>
          <w:rFonts w:ascii="Times New Roman" w:hAnsi="Times New Roman" w:cs="Times New Roman"/>
          <w:sz w:val="24"/>
          <w:szCs w:val="24"/>
        </w:rPr>
        <w:t>Cvico</w:t>
      </w:r>
      <w:proofErr w:type="spellEnd"/>
      <w:r w:rsidR="00B20A33" w:rsidRPr="00791572">
        <w:rPr>
          <w:rFonts w:ascii="Times New Roman" w:hAnsi="Times New Roman" w:cs="Times New Roman"/>
          <w:sz w:val="24"/>
          <w:szCs w:val="24"/>
        </w:rPr>
        <w:t xml:space="preserve">, Muffler &amp; </w:t>
      </w:r>
      <w:proofErr w:type="spellStart"/>
      <w:r w:rsidR="00B20A33" w:rsidRPr="00791572">
        <w:rPr>
          <w:rFonts w:ascii="Times New Roman" w:hAnsi="Times New Roman" w:cs="Times New Roman"/>
          <w:sz w:val="24"/>
          <w:szCs w:val="24"/>
        </w:rPr>
        <w:t>Bujaba</w:t>
      </w:r>
      <w:proofErr w:type="spellEnd"/>
      <w:r w:rsidR="00B20A33" w:rsidRPr="00791572">
        <w:rPr>
          <w:rFonts w:ascii="Times New Roman" w:hAnsi="Times New Roman" w:cs="Times New Roman"/>
          <w:sz w:val="24"/>
          <w:szCs w:val="24"/>
        </w:rPr>
        <w:t xml:space="preserve">, 2012; Shannon &amp; Stark, 2003). </w:t>
      </w:r>
    </w:p>
    <w:p w14:paraId="42FD91E9" w14:textId="77777777" w:rsidR="00383B9F" w:rsidRDefault="00383B9F" w:rsidP="00383B9F">
      <w:pPr>
        <w:spacing w:line="480" w:lineRule="auto"/>
        <w:jc w:val="both"/>
        <w:rPr>
          <w:rFonts w:ascii="Times New Roman" w:hAnsi="Times New Roman" w:cs="Times New Roman"/>
          <w:sz w:val="24"/>
          <w:szCs w:val="24"/>
        </w:rPr>
      </w:pPr>
    </w:p>
    <w:p w14:paraId="4C6044D5" w14:textId="49101282" w:rsidR="0053233A" w:rsidRPr="00791572" w:rsidRDefault="000D5E09"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T</w:t>
      </w:r>
      <w:r w:rsidR="0053233A" w:rsidRPr="00791572">
        <w:rPr>
          <w:rFonts w:ascii="Times New Roman" w:hAnsi="Times New Roman" w:cs="Times New Roman"/>
          <w:sz w:val="24"/>
          <w:szCs w:val="24"/>
        </w:rPr>
        <w:t>he present</w:t>
      </w:r>
      <w:r w:rsidR="007F7656" w:rsidRPr="00791572">
        <w:rPr>
          <w:rFonts w:ascii="Times New Roman" w:hAnsi="Times New Roman" w:cs="Times New Roman"/>
          <w:sz w:val="24"/>
          <w:szCs w:val="24"/>
        </w:rPr>
        <w:t xml:space="preserve"> study aims to </w:t>
      </w:r>
      <w:r w:rsidR="004865C2" w:rsidRPr="00791572">
        <w:rPr>
          <w:rFonts w:ascii="Times New Roman" w:hAnsi="Times New Roman" w:cs="Times New Roman"/>
          <w:sz w:val="24"/>
          <w:szCs w:val="24"/>
        </w:rPr>
        <w:t xml:space="preserve">explore the effects of exposure to a </w:t>
      </w:r>
      <w:r w:rsidR="00B70990" w:rsidRPr="00791572">
        <w:rPr>
          <w:rFonts w:ascii="Times New Roman" w:hAnsi="Times New Roman" w:cs="Times New Roman"/>
          <w:sz w:val="24"/>
          <w:szCs w:val="24"/>
        </w:rPr>
        <w:t>candidate’s</w:t>
      </w:r>
      <w:r w:rsidR="00494485" w:rsidRPr="00791572">
        <w:rPr>
          <w:rFonts w:ascii="Times New Roman" w:hAnsi="Times New Roman" w:cs="Times New Roman"/>
          <w:sz w:val="24"/>
          <w:szCs w:val="24"/>
        </w:rPr>
        <w:t xml:space="preserve"> </w:t>
      </w:r>
      <w:r w:rsidRPr="00791572">
        <w:rPr>
          <w:rFonts w:ascii="Times New Roman" w:hAnsi="Times New Roman" w:cs="Times New Roman"/>
          <w:sz w:val="24"/>
          <w:szCs w:val="24"/>
        </w:rPr>
        <w:t>Twitter</w:t>
      </w:r>
      <w:r w:rsidR="00494485" w:rsidRPr="00791572">
        <w:rPr>
          <w:rFonts w:ascii="Times New Roman" w:hAnsi="Times New Roman" w:cs="Times New Roman"/>
          <w:sz w:val="24"/>
          <w:szCs w:val="24"/>
        </w:rPr>
        <w:t xml:space="preserve"> page</w:t>
      </w:r>
      <w:r w:rsidR="00995A30" w:rsidRPr="00791572">
        <w:rPr>
          <w:rFonts w:ascii="Times New Roman" w:hAnsi="Times New Roman" w:cs="Times New Roman"/>
          <w:sz w:val="24"/>
          <w:szCs w:val="24"/>
        </w:rPr>
        <w:t xml:space="preserve"> </w:t>
      </w:r>
      <w:r w:rsidR="002F2780" w:rsidRPr="00791572">
        <w:rPr>
          <w:rFonts w:ascii="Times New Roman" w:hAnsi="Times New Roman" w:cs="Times New Roman"/>
          <w:sz w:val="24"/>
          <w:szCs w:val="24"/>
        </w:rPr>
        <w:t>manipulated to appear either extr</w:t>
      </w:r>
      <w:r w:rsidR="00572F2F">
        <w:rPr>
          <w:rFonts w:ascii="Times New Roman" w:hAnsi="Times New Roman" w:cs="Times New Roman"/>
          <w:sz w:val="24"/>
          <w:szCs w:val="24"/>
        </w:rPr>
        <w:t>a</w:t>
      </w:r>
      <w:r w:rsidR="002F2780" w:rsidRPr="00791572">
        <w:rPr>
          <w:rFonts w:ascii="Times New Roman" w:hAnsi="Times New Roman" w:cs="Times New Roman"/>
          <w:sz w:val="24"/>
          <w:szCs w:val="24"/>
        </w:rPr>
        <w:t xml:space="preserve">verted or introverted through the content of the </w:t>
      </w:r>
      <w:r w:rsidR="004E06E8" w:rsidRPr="00791572">
        <w:rPr>
          <w:rFonts w:ascii="Times New Roman" w:hAnsi="Times New Roman" w:cs="Times New Roman"/>
          <w:sz w:val="24"/>
          <w:szCs w:val="24"/>
        </w:rPr>
        <w:t>text (e.g. biography, number of friends)</w:t>
      </w:r>
      <w:r w:rsidR="00661E1E" w:rsidRPr="00791572">
        <w:rPr>
          <w:rFonts w:ascii="Times New Roman" w:hAnsi="Times New Roman" w:cs="Times New Roman"/>
          <w:sz w:val="24"/>
          <w:szCs w:val="24"/>
        </w:rPr>
        <w:t xml:space="preserve"> on perceptions of the candidate’s employability for the position of a psychology lecturer. </w:t>
      </w:r>
      <w:r w:rsidR="004F615A" w:rsidRPr="00791572">
        <w:rPr>
          <w:rFonts w:ascii="Times New Roman" w:hAnsi="Times New Roman" w:cs="Times New Roman"/>
          <w:sz w:val="24"/>
          <w:szCs w:val="24"/>
        </w:rPr>
        <w:t>After reviewing empirical psychological literature, it is hy</w:t>
      </w:r>
      <w:r w:rsidR="007F084B" w:rsidRPr="00791572">
        <w:rPr>
          <w:rFonts w:ascii="Times New Roman" w:hAnsi="Times New Roman" w:cs="Times New Roman"/>
          <w:sz w:val="24"/>
          <w:szCs w:val="24"/>
        </w:rPr>
        <w:t xml:space="preserve">pothesised that: </w:t>
      </w:r>
    </w:p>
    <w:p w14:paraId="3E357ECD" w14:textId="01B94909" w:rsidR="00152B45" w:rsidRPr="00791572" w:rsidRDefault="006D2A7D" w:rsidP="009C1B96">
      <w:pPr>
        <w:spacing w:line="480" w:lineRule="auto"/>
        <w:ind w:left="720" w:hanging="720"/>
        <w:jc w:val="both"/>
        <w:rPr>
          <w:rFonts w:ascii="Times New Roman" w:hAnsi="Times New Roman" w:cs="Times New Roman"/>
          <w:sz w:val="24"/>
          <w:szCs w:val="24"/>
        </w:rPr>
      </w:pPr>
      <w:r w:rsidRPr="00791572">
        <w:rPr>
          <w:rFonts w:ascii="Times New Roman" w:hAnsi="Times New Roman" w:cs="Times New Roman"/>
          <w:sz w:val="24"/>
          <w:szCs w:val="24"/>
        </w:rPr>
        <w:t>H</w:t>
      </w:r>
      <w:r w:rsidRPr="00791572">
        <w:rPr>
          <w:rFonts w:ascii="Times New Roman" w:hAnsi="Times New Roman" w:cs="Times New Roman"/>
          <w:sz w:val="24"/>
          <w:szCs w:val="24"/>
          <w:vertAlign w:val="subscript"/>
        </w:rPr>
        <w:t>1</w:t>
      </w:r>
      <w:r w:rsidR="00B92B4F" w:rsidRPr="00791572">
        <w:rPr>
          <w:rFonts w:ascii="Times New Roman" w:hAnsi="Times New Roman" w:cs="Times New Roman"/>
          <w:sz w:val="24"/>
          <w:szCs w:val="24"/>
          <w:vertAlign w:val="subscript"/>
        </w:rPr>
        <w:t xml:space="preserve"> </w:t>
      </w:r>
      <w:r w:rsidR="00B92B4F" w:rsidRPr="00791572">
        <w:rPr>
          <w:rFonts w:ascii="Times New Roman" w:hAnsi="Times New Roman" w:cs="Times New Roman"/>
          <w:sz w:val="24"/>
          <w:szCs w:val="24"/>
        </w:rPr>
        <w:t xml:space="preserve">– </w:t>
      </w:r>
      <w:r w:rsidR="00E94B55" w:rsidRPr="00791572">
        <w:rPr>
          <w:rFonts w:ascii="Times New Roman" w:hAnsi="Times New Roman" w:cs="Times New Roman"/>
          <w:sz w:val="24"/>
          <w:szCs w:val="24"/>
        </w:rPr>
        <w:tab/>
      </w:r>
      <w:r w:rsidR="00152B45" w:rsidRPr="00791572">
        <w:rPr>
          <w:rFonts w:ascii="Times New Roman" w:hAnsi="Times New Roman" w:cs="Times New Roman"/>
          <w:sz w:val="24"/>
          <w:szCs w:val="24"/>
        </w:rPr>
        <w:t xml:space="preserve">Viewing the </w:t>
      </w:r>
      <w:r w:rsidR="00D02F1E" w:rsidRPr="00791572">
        <w:rPr>
          <w:rFonts w:ascii="Times New Roman" w:hAnsi="Times New Roman" w:cs="Times New Roman"/>
          <w:sz w:val="24"/>
          <w:szCs w:val="24"/>
        </w:rPr>
        <w:t>applicant’s</w:t>
      </w:r>
      <w:r w:rsidR="00152B45" w:rsidRPr="00791572">
        <w:rPr>
          <w:rFonts w:ascii="Times New Roman" w:hAnsi="Times New Roman" w:cs="Times New Roman"/>
          <w:sz w:val="24"/>
          <w:szCs w:val="24"/>
        </w:rPr>
        <w:t xml:space="preserve"> social media page will </w:t>
      </w:r>
      <w:r w:rsidR="00F81720" w:rsidRPr="00791572">
        <w:rPr>
          <w:rFonts w:ascii="Times New Roman" w:hAnsi="Times New Roman" w:cs="Times New Roman"/>
          <w:sz w:val="24"/>
          <w:szCs w:val="24"/>
        </w:rPr>
        <w:t>affect</w:t>
      </w:r>
      <w:r w:rsidR="00152B45" w:rsidRPr="00791572">
        <w:rPr>
          <w:rFonts w:ascii="Times New Roman" w:hAnsi="Times New Roman" w:cs="Times New Roman"/>
          <w:sz w:val="24"/>
          <w:szCs w:val="24"/>
        </w:rPr>
        <w:t xml:space="preserve"> employability scores, whe</w:t>
      </w:r>
      <w:r w:rsidR="009D325B" w:rsidRPr="00791572">
        <w:rPr>
          <w:rFonts w:ascii="Times New Roman" w:hAnsi="Times New Roman" w:cs="Times New Roman"/>
          <w:sz w:val="24"/>
          <w:szCs w:val="24"/>
        </w:rPr>
        <w:t xml:space="preserve">re the applicant presented to be extraverted will be </w:t>
      </w:r>
      <w:r w:rsidR="00D02F1E" w:rsidRPr="00791572">
        <w:rPr>
          <w:rFonts w:ascii="Times New Roman" w:hAnsi="Times New Roman" w:cs="Times New Roman"/>
          <w:sz w:val="24"/>
          <w:szCs w:val="24"/>
        </w:rPr>
        <w:t xml:space="preserve">rated more employable than the introverted candidate. </w:t>
      </w:r>
    </w:p>
    <w:p w14:paraId="2E18F8B5" w14:textId="2328DA76" w:rsidR="00D02F1E" w:rsidRPr="00791572" w:rsidRDefault="00B344BB" w:rsidP="009C1B96">
      <w:pPr>
        <w:spacing w:line="480" w:lineRule="auto"/>
        <w:ind w:left="1440" w:hanging="720"/>
        <w:jc w:val="both"/>
        <w:rPr>
          <w:rFonts w:ascii="Times New Roman" w:hAnsi="Times New Roman" w:cs="Times New Roman"/>
          <w:sz w:val="24"/>
          <w:szCs w:val="24"/>
        </w:rPr>
      </w:pPr>
      <w:r w:rsidRPr="00791572">
        <w:rPr>
          <w:rFonts w:ascii="Times New Roman" w:hAnsi="Times New Roman" w:cs="Times New Roman"/>
          <w:sz w:val="24"/>
          <w:szCs w:val="24"/>
        </w:rPr>
        <w:t>H</w:t>
      </w:r>
      <w:r w:rsidRPr="00791572">
        <w:rPr>
          <w:rFonts w:ascii="Times New Roman" w:hAnsi="Times New Roman" w:cs="Times New Roman"/>
          <w:sz w:val="24"/>
          <w:szCs w:val="24"/>
          <w:vertAlign w:val="subscript"/>
        </w:rPr>
        <w:t>0</w:t>
      </w:r>
      <w:r w:rsidRPr="00791572">
        <w:rPr>
          <w:rFonts w:ascii="Times New Roman" w:hAnsi="Times New Roman" w:cs="Times New Roman"/>
          <w:sz w:val="24"/>
          <w:szCs w:val="24"/>
        </w:rPr>
        <w:t xml:space="preserve"> – </w:t>
      </w:r>
      <w:r w:rsidR="00F81720" w:rsidRPr="00791572">
        <w:rPr>
          <w:rFonts w:ascii="Times New Roman" w:hAnsi="Times New Roman" w:cs="Times New Roman"/>
          <w:sz w:val="24"/>
          <w:szCs w:val="24"/>
        </w:rPr>
        <w:tab/>
      </w:r>
      <w:r w:rsidR="00D02F1E" w:rsidRPr="00791572">
        <w:rPr>
          <w:rFonts w:ascii="Times New Roman" w:hAnsi="Times New Roman" w:cs="Times New Roman"/>
          <w:sz w:val="24"/>
          <w:szCs w:val="24"/>
        </w:rPr>
        <w:t>V</w:t>
      </w:r>
      <w:r w:rsidR="00F81720" w:rsidRPr="00791572">
        <w:rPr>
          <w:rFonts w:ascii="Times New Roman" w:hAnsi="Times New Roman" w:cs="Times New Roman"/>
          <w:sz w:val="24"/>
          <w:szCs w:val="24"/>
        </w:rPr>
        <w:t xml:space="preserve">iewing the applicant’s social media page will not affect employability scores, in either the extraverted or introverted condition. </w:t>
      </w:r>
    </w:p>
    <w:p w14:paraId="33DFC31F" w14:textId="77777777" w:rsidR="0070358F" w:rsidRPr="00791572" w:rsidRDefault="0070358F" w:rsidP="009C1B96">
      <w:pPr>
        <w:spacing w:line="480" w:lineRule="auto"/>
        <w:jc w:val="both"/>
        <w:rPr>
          <w:rFonts w:ascii="Times New Roman" w:hAnsi="Times New Roman" w:cs="Times New Roman"/>
          <w:sz w:val="24"/>
          <w:szCs w:val="24"/>
        </w:rPr>
      </w:pPr>
    </w:p>
    <w:p w14:paraId="4E4B02B6" w14:textId="01AE70D2" w:rsidR="000C1A4E" w:rsidRPr="00791572" w:rsidRDefault="00572C2E" w:rsidP="009C1B96">
      <w:pPr>
        <w:spacing w:line="480" w:lineRule="auto"/>
        <w:ind w:left="720" w:hanging="720"/>
        <w:jc w:val="both"/>
        <w:rPr>
          <w:rFonts w:ascii="Times New Roman" w:hAnsi="Times New Roman" w:cs="Times New Roman"/>
          <w:sz w:val="24"/>
          <w:szCs w:val="24"/>
        </w:rPr>
      </w:pPr>
      <w:r w:rsidRPr="00791572">
        <w:rPr>
          <w:rFonts w:ascii="Times New Roman" w:hAnsi="Times New Roman" w:cs="Times New Roman"/>
          <w:sz w:val="24"/>
          <w:szCs w:val="24"/>
        </w:rPr>
        <w:lastRenderedPageBreak/>
        <w:t>H</w:t>
      </w:r>
      <w:r w:rsidRPr="00791572">
        <w:rPr>
          <w:rFonts w:ascii="Times New Roman" w:hAnsi="Times New Roman" w:cs="Times New Roman"/>
          <w:sz w:val="24"/>
          <w:szCs w:val="24"/>
          <w:vertAlign w:val="subscript"/>
        </w:rPr>
        <w:t>2</w:t>
      </w:r>
      <w:r w:rsidRPr="00791572">
        <w:rPr>
          <w:rFonts w:ascii="Times New Roman" w:hAnsi="Times New Roman" w:cs="Times New Roman"/>
          <w:sz w:val="24"/>
          <w:szCs w:val="24"/>
        </w:rPr>
        <w:t xml:space="preserve"> – </w:t>
      </w:r>
      <w:r w:rsidR="00B8368B" w:rsidRPr="00791572">
        <w:rPr>
          <w:rFonts w:ascii="Times New Roman" w:hAnsi="Times New Roman" w:cs="Times New Roman"/>
          <w:sz w:val="24"/>
          <w:szCs w:val="24"/>
        </w:rPr>
        <w:tab/>
      </w:r>
      <w:r w:rsidR="00DB4C20" w:rsidRPr="00791572">
        <w:rPr>
          <w:rFonts w:ascii="Times New Roman" w:hAnsi="Times New Roman" w:cs="Times New Roman"/>
          <w:sz w:val="24"/>
          <w:szCs w:val="24"/>
        </w:rPr>
        <w:t xml:space="preserve">Experienced recruiters will rate the applicant more employable after viewing their social media page than inexperienced recruiters. </w:t>
      </w:r>
      <w:r w:rsidR="005F11CD" w:rsidRPr="00791572">
        <w:rPr>
          <w:rFonts w:ascii="Times New Roman" w:hAnsi="Times New Roman" w:cs="Times New Roman"/>
          <w:sz w:val="24"/>
          <w:szCs w:val="24"/>
        </w:rPr>
        <w:t xml:space="preserve"> </w:t>
      </w:r>
    </w:p>
    <w:p w14:paraId="54C98091" w14:textId="23DA9F8A" w:rsidR="00EC3F95" w:rsidRPr="00791572" w:rsidRDefault="00EC3F95" w:rsidP="009C1B96">
      <w:pPr>
        <w:spacing w:line="480" w:lineRule="auto"/>
        <w:ind w:left="1440" w:hanging="720"/>
        <w:jc w:val="both"/>
        <w:rPr>
          <w:rFonts w:ascii="Times New Roman" w:hAnsi="Times New Roman" w:cs="Times New Roman"/>
          <w:sz w:val="24"/>
          <w:szCs w:val="24"/>
        </w:rPr>
      </w:pPr>
      <w:r w:rsidRPr="00791572">
        <w:rPr>
          <w:rFonts w:ascii="Times New Roman" w:hAnsi="Times New Roman" w:cs="Times New Roman"/>
          <w:sz w:val="24"/>
          <w:szCs w:val="24"/>
        </w:rPr>
        <w:t>H</w:t>
      </w:r>
      <w:r w:rsidRPr="00791572">
        <w:rPr>
          <w:rFonts w:ascii="Times New Roman" w:hAnsi="Times New Roman" w:cs="Times New Roman"/>
          <w:sz w:val="24"/>
          <w:szCs w:val="24"/>
          <w:vertAlign w:val="subscript"/>
        </w:rPr>
        <w:t>0</w:t>
      </w:r>
      <w:r w:rsidRPr="00791572">
        <w:rPr>
          <w:rFonts w:ascii="Times New Roman" w:hAnsi="Times New Roman" w:cs="Times New Roman"/>
          <w:sz w:val="24"/>
          <w:szCs w:val="24"/>
        </w:rPr>
        <w:t xml:space="preserve"> </w:t>
      </w:r>
      <w:r w:rsidR="00D454AB" w:rsidRPr="00791572">
        <w:rPr>
          <w:rFonts w:ascii="Times New Roman" w:hAnsi="Times New Roman" w:cs="Times New Roman"/>
          <w:sz w:val="24"/>
          <w:szCs w:val="24"/>
        </w:rPr>
        <w:t>–</w:t>
      </w:r>
      <w:r w:rsidRPr="00791572">
        <w:rPr>
          <w:rFonts w:ascii="Times New Roman" w:hAnsi="Times New Roman" w:cs="Times New Roman"/>
          <w:sz w:val="24"/>
          <w:szCs w:val="24"/>
        </w:rPr>
        <w:t xml:space="preserve"> </w:t>
      </w:r>
      <w:r w:rsidR="00974214" w:rsidRPr="00791572">
        <w:rPr>
          <w:rFonts w:ascii="Times New Roman" w:hAnsi="Times New Roman" w:cs="Times New Roman"/>
          <w:sz w:val="24"/>
          <w:szCs w:val="24"/>
        </w:rPr>
        <w:tab/>
      </w:r>
      <w:r w:rsidR="000376EF" w:rsidRPr="00791572">
        <w:rPr>
          <w:rFonts w:ascii="Times New Roman" w:hAnsi="Times New Roman" w:cs="Times New Roman"/>
          <w:sz w:val="24"/>
          <w:szCs w:val="24"/>
        </w:rPr>
        <w:t xml:space="preserve">The experience of the recruiter </w:t>
      </w:r>
      <w:r w:rsidR="00754DBB" w:rsidRPr="00791572">
        <w:rPr>
          <w:rFonts w:ascii="Times New Roman" w:hAnsi="Times New Roman" w:cs="Times New Roman"/>
          <w:sz w:val="24"/>
          <w:szCs w:val="24"/>
        </w:rPr>
        <w:t xml:space="preserve">will have no effect on employability scores after viewing the </w:t>
      </w:r>
      <w:r w:rsidR="00F81720" w:rsidRPr="00791572">
        <w:rPr>
          <w:rFonts w:ascii="Times New Roman" w:hAnsi="Times New Roman" w:cs="Times New Roman"/>
          <w:sz w:val="24"/>
          <w:szCs w:val="24"/>
        </w:rPr>
        <w:t>applicant’s</w:t>
      </w:r>
      <w:r w:rsidR="00754DBB" w:rsidRPr="00791572">
        <w:rPr>
          <w:rFonts w:ascii="Times New Roman" w:hAnsi="Times New Roman" w:cs="Times New Roman"/>
          <w:sz w:val="24"/>
          <w:szCs w:val="24"/>
        </w:rPr>
        <w:t xml:space="preserve"> social media page</w:t>
      </w:r>
      <w:r w:rsidR="000B5216" w:rsidRPr="00791572">
        <w:rPr>
          <w:rFonts w:ascii="Times New Roman" w:hAnsi="Times New Roman" w:cs="Times New Roman"/>
          <w:sz w:val="24"/>
          <w:szCs w:val="24"/>
        </w:rPr>
        <w:t>.</w:t>
      </w:r>
    </w:p>
    <w:p w14:paraId="34D5EE4B" w14:textId="454B7B05" w:rsidR="00381A32" w:rsidRPr="00B77100" w:rsidRDefault="003B6428" w:rsidP="009D7240">
      <w:pPr>
        <w:spacing w:line="480" w:lineRule="auto"/>
        <w:jc w:val="center"/>
        <w:rPr>
          <w:rFonts w:ascii="Times New Roman" w:hAnsi="Times New Roman" w:cs="Times New Roman"/>
          <w:b/>
          <w:bCs/>
          <w:sz w:val="24"/>
          <w:szCs w:val="24"/>
        </w:rPr>
      </w:pPr>
      <w:r w:rsidRPr="00791572">
        <w:rPr>
          <w:rFonts w:ascii="Times New Roman" w:hAnsi="Times New Roman" w:cs="Times New Roman"/>
          <w:b/>
          <w:bCs/>
          <w:sz w:val="24"/>
          <w:szCs w:val="24"/>
        </w:rPr>
        <w:br w:type="page"/>
      </w:r>
      <w:r w:rsidRPr="00B77100">
        <w:rPr>
          <w:rFonts w:ascii="Times New Roman" w:hAnsi="Times New Roman" w:cs="Times New Roman"/>
          <w:b/>
          <w:bCs/>
          <w:sz w:val="24"/>
          <w:szCs w:val="24"/>
        </w:rPr>
        <w:lastRenderedPageBreak/>
        <w:t>Methods</w:t>
      </w:r>
    </w:p>
    <w:p w14:paraId="0DA325AF" w14:textId="593DDECE" w:rsidR="00A23CE7" w:rsidRPr="009D7240" w:rsidRDefault="00733831" w:rsidP="009C1B96">
      <w:pPr>
        <w:spacing w:line="480" w:lineRule="auto"/>
        <w:jc w:val="both"/>
        <w:rPr>
          <w:rFonts w:ascii="Times New Roman" w:hAnsi="Times New Roman" w:cs="Times New Roman"/>
          <w:b/>
          <w:bCs/>
          <w:sz w:val="24"/>
          <w:szCs w:val="24"/>
        </w:rPr>
      </w:pPr>
      <w:r w:rsidRPr="009D7240">
        <w:rPr>
          <w:rFonts w:ascii="Times New Roman" w:hAnsi="Times New Roman" w:cs="Times New Roman"/>
          <w:b/>
          <w:bCs/>
          <w:sz w:val="24"/>
          <w:szCs w:val="24"/>
        </w:rPr>
        <w:t xml:space="preserve">Participants </w:t>
      </w:r>
    </w:p>
    <w:p w14:paraId="3FF10017" w14:textId="5B162879" w:rsidR="00733831" w:rsidRPr="00791572" w:rsidRDefault="00A632A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A total of 41 participants completed th</w:t>
      </w:r>
      <w:r w:rsidR="002609F7" w:rsidRPr="00791572">
        <w:rPr>
          <w:rFonts w:ascii="Times New Roman" w:hAnsi="Times New Roman" w:cs="Times New Roman"/>
          <w:sz w:val="24"/>
          <w:szCs w:val="24"/>
        </w:rPr>
        <w:t>e</w:t>
      </w:r>
      <w:r w:rsidRPr="00791572">
        <w:rPr>
          <w:rFonts w:ascii="Times New Roman" w:hAnsi="Times New Roman" w:cs="Times New Roman"/>
          <w:sz w:val="24"/>
          <w:szCs w:val="24"/>
        </w:rPr>
        <w:t xml:space="preserve"> study (30 females, 10 males, 1 participant choosing not to disclose their gender), ranging in age between 19 and 62 (</w:t>
      </w:r>
      <w:r w:rsidR="00274130" w:rsidRPr="00791572">
        <w:rPr>
          <w:rFonts w:ascii="Times New Roman" w:hAnsi="Times New Roman" w:cs="Times New Roman"/>
          <w:sz w:val="24"/>
          <w:szCs w:val="24"/>
        </w:rPr>
        <w:t xml:space="preserve">mean age: 30.32, </w:t>
      </w:r>
      <w:r w:rsidR="00615E81" w:rsidRPr="00791572">
        <w:rPr>
          <w:rFonts w:ascii="Times New Roman" w:hAnsi="Times New Roman" w:cs="Times New Roman"/>
          <w:sz w:val="24"/>
          <w:szCs w:val="24"/>
        </w:rPr>
        <w:t>SD: 12.44)</w:t>
      </w:r>
      <w:r w:rsidR="00A3644D" w:rsidRPr="00791572">
        <w:rPr>
          <w:rFonts w:ascii="Times New Roman" w:hAnsi="Times New Roman" w:cs="Times New Roman"/>
          <w:sz w:val="24"/>
          <w:szCs w:val="24"/>
        </w:rPr>
        <w:t xml:space="preserve">. Participants were undergraduate psychology students studying at the University of Wales Trinity Saint David who were invited to participate through the university’s experiment management system (EMS) in return for course credit. </w:t>
      </w:r>
      <w:r w:rsidR="00064925" w:rsidRPr="00791572">
        <w:rPr>
          <w:rFonts w:ascii="Times New Roman" w:hAnsi="Times New Roman" w:cs="Times New Roman"/>
          <w:sz w:val="24"/>
          <w:szCs w:val="24"/>
        </w:rPr>
        <w:t>All participant</w:t>
      </w:r>
      <w:r w:rsidR="00823A99" w:rsidRPr="00791572">
        <w:rPr>
          <w:rFonts w:ascii="Times New Roman" w:hAnsi="Times New Roman" w:cs="Times New Roman"/>
          <w:sz w:val="24"/>
          <w:szCs w:val="24"/>
        </w:rPr>
        <w:t xml:space="preserve">s were required to be 18 years or older in order to participate. </w:t>
      </w:r>
      <w:r w:rsidR="002609F7" w:rsidRPr="00791572">
        <w:rPr>
          <w:rFonts w:ascii="Times New Roman" w:hAnsi="Times New Roman" w:cs="Times New Roman"/>
          <w:sz w:val="24"/>
          <w:szCs w:val="24"/>
        </w:rPr>
        <w:t xml:space="preserve">Upon study sign up, participants were informed via the EMS system that they would be required to take on the role of a hiring manager to complete the study. </w:t>
      </w:r>
    </w:p>
    <w:p w14:paraId="3F8A9192" w14:textId="53E095DA" w:rsidR="00360DAA" w:rsidRPr="00791572" w:rsidRDefault="00360DAA" w:rsidP="009C1B96">
      <w:pPr>
        <w:spacing w:line="480" w:lineRule="auto"/>
        <w:jc w:val="both"/>
        <w:rPr>
          <w:rFonts w:ascii="Times New Roman" w:hAnsi="Times New Roman" w:cs="Times New Roman"/>
          <w:sz w:val="24"/>
          <w:szCs w:val="24"/>
          <w:u w:val="single"/>
        </w:rPr>
      </w:pPr>
    </w:p>
    <w:p w14:paraId="69E1B997" w14:textId="706CC210" w:rsidR="00360DAA" w:rsidRPr="009D7240" w:rsidRDefault="00360DAA" w:rsidP="009C1B96">
      <w:pPr>
        <w:spacing w:line="480" w:lineRule="auto"/>
        <w:jc w:val="both"/>
        <w:rPr>
          <w:rFonts w:ascii="Times New Roman" w:hAnsi="Times New Roman" w:cs="Times New Roman"/>
          <w:b/>
          <w:bCs/>
          <w:sz w:val="24"/>
          <w:szCs w:val="24"/>
        </w:rPr>
      </w:pPr>
      <w:r w:rsidRPr="009D7240">
        <w:rPr>
          <w:rFonts w:ascii="Times New Roman" w:hAnsi="Times New Roman" w:cs="Times New Roman"/>
          <w:b/>
          <w:bCs/>
          <w:sz w:val="24"/>
          <w:szCs w:val="24"/>
        </w:rPr>
        <w:t xml:space="preserve">Design </w:t>
      </w:r>
    </w:p>
    <w:p w14:paraId="54C13138" w14:textId="2B8BD198" w:rsidR="00A34D56" w:rsidRPr="00791572" w:rsidRDefault="00360DA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Participants completed the study individually within a noise-controlled laboratory setting. The first independent variable (IV) was the information provided within the Twitter page</w:t>
      </w:r>
      <w:r w:rsidR="00805634" w:rsidRPr="00791572">
        <w:rPr>
          <w:rFonts w:ascii="Times New Roman" w:hAnsi="Times New Roman" w:cs="Times New Roman"/>
          <w:sz w:val="24"/>
          <w:szCs w:val="24"/>
        </w:rPr>
        <w:t>. This was a between-subjects variable and consisted of two levels, ‘introvert’ and ‘extr</w:t>
      </w:r>
      <w:r w:rsidR="00572F2F">
        <w:rPr>
          <w:rFonts w:ascii="Times New Roman" w:hAnsi="Times New Roman" w:cs="Times New Roman"/>
          <w:sz w:val="24"/>
          <w:szCs w:val="24"/>
        </w:rPr>
        <w:t>a</w:t>
      </w:r>
      <w:r w:rsidR="00805634" w:rsidRPr="00791572">
        <w:rPr>
          <w:rFonts w:ascii="Times New Roman" w:hAnsi="Times New Roman" w:cs="Times New Roman"/>
          <w:sz w:val="24"/>
          <w:szCs w:val="24"/>
        </w:rPr>
        <w:t>vert’. The second IV was</w:t>
      </w:r>
      <w:r w:rsidR="008E675E" w:rsidRPr="00791572">
        <w:rPr>
          <w:rFonts w:ascii="Times New Roman" w:hAnsi="Times New Roman" w:cs="Times New Roman"/>
          <w:sz w:val="24"/>
          <w:szCs w:val="24"/>
        </w:rPr>
        <w:t xml:space="preserve"> a two-levels within-subjects variable</w:t>
      </w:r>
      <w:r w:rsidR="001831C4" w:rsidRPr="00791572">
        <w:rPr>
          <w:rFonts w:ascii="Times New Roman" w:hAnsi="Times New Roman" w:cs="Times New Roman"/>
          <w:sz w:val="24"/>
          <w:szCs w:val="24"/>
        </w:rPr>
        <w:t xml:space="preserve">; an employability questionnaire was completed participants </w:t>
      </w:r>
      <w:r w:rsidR="00EB3117" w:rsidRPr="00791572">
        <w:rPr>
          <w:rFonts w:ascii="Times New Roman" w:hAnsi="Times New Roman" w:cs="Times New Roman"/>
          <w:sz w:val="24"/>
          <w:szCs w:val="24"/>
        </w:rPr>
        <w:t xml:space="preserve">pre social media page </w:t>
      </w:r>
      <w:r w:rsidR="00292151" w:rsidRPr="00791572">
        <w:rPr>
          <w:rFonts w:ascii="Times New Roman" w:hAnsi="Times New Roman" w:cs="Times New Roman"/>
          <w:sz w:val="24"/>
          <w:szCs w:val="24"/>
        </w:rPr>
        <w:t>exposure and</w:t>
      </w:r>
      <w:r w:rsidR="00EB3117" w:rsidRPr="00791572">
        <w:rPr>
          <w:rFonts w:ascii="Times New Roman" w:hAnsi="Times New Roman" w:cs="Times New Roman"/>
          <w:sz w:val="24"/>
          <w:szCs w:val="24"/>
        </w:rPr>
        <w:t xml:space="preserve"> post social media page exposure</w:t>
      </w:r>
      <w:r w:rsidR="00292151" w:rsidRPr="00791572">
        <w:rPr>
          <w:rFonts w:ascii="Times New Roman" w:hAnsi="Times New Roman" w:cs="Times New Roman"/>
          <w:sz w:val="24"/>
          <w:szCs w:val="24"/>
        </w:rPr>
        <w:t xml:space="preserve">. The questionnaire response was the dependent variable. </w:t>
      </w:r>
      <w:r w:rsidR="00B43C5A" w:rsidRPr="00791572">
        <w:rPr>
          <w:rFonts w:ascii="Times New Roman" w:hAnsi="Times New Roman" w:cs="Times New Roman"/>
          <w:sz w:val="24"/>
          <w:szCs w:val="24"/>
        </w:rPr>
        <w:t>Participants were placed into either the extr</w:t>
      </w:r>
      <w:r w:rsidR="00572F2F">
        <w:rPr>
          <w:rFonts w:ascii="Times New Roman" w:hAnsi="Times New Roman" w:cs="Times New Roman"/>
          <w:sz w:val="24"/>
          <w:szCs w:val="24"/>
        </w:rPr>
        <w:t>a</w:t>
      </w:r>
      <w:r w:rsidR="00B43C5A" w:rsidRPr="00791572">
        <w:rPr>
          <w:rFonts w:ascii="Times New Roman" w:hAnsi="Times New Roman" w:cs="Times New Roman"/>
          <w:sz w:val="24"/>
          <w:szCs w:val="24"/>
        </w:rPr>
        <w:t>vert condition, who viewed an extraverted social media page, or th</w:t>
      </w:r>
      <w:r w:rsidR="00F30A1F" w:rsidRPr="00791572">
        <w:rPr>
          <w:rFonts w:ascii="Times New Roman" w:hAnsi="Times New Roman" w:cs="Times New Roman"/>
          <w:sz w:val="24"/>
          <w:szCs w:val="24"/>
        </w:rPr>
        <w:t xml:space="preserve">e introvert condition, who viewed an introverted social media page. </w:t>
      </w:r>
      <w:r w:rsidR="00284F4E" w:rsidRPr="00791572">
        <w:rPr>
          <w:rFonts w:ascii="Times New Roman" w:hAnsi="Times New Roman" w:cs="Times New Roman"/>
          <w:sz w:val="24"/>
          <w:szCs w:val="24"/>
        </w:rPr>
        <w:t>An overall employability score</w:t>
      </w:r>
      <w:r w:rsidR="00F16303" w:rsidRPr="00791572">
        <w:rPr>
          <w:rFonts w:ascii="Times New Roman" w:hAnsi="Times New Roman" w:cs="Times New Roman"/>
          <w:sz w:val="24"/>
          <w:szCs w:val="24"/>
        </w:rPr>
        <w:t xml:space="preserve"> was calculated through combining the </w:t>
      </w:r>
      <w:r w:rsidR="003B3075" w:rsidRPr="00791572">
        <w:rPr>
          <w:rFonts w:ascii="Times New Roman" w:hAnsi="Times New Roman" w:cs="Times New Roman"/>
          <w:sz w:val="24"/>
          <w:szCs w:val="24"/>
        </w:rPr>
        <w:t>answers for the four questions (each scoring between 1</w:t>
      </w:r>
      <w:r w:rsidR="008368F1" w:rsidRPr="00791572">
        <w:rPr>
          <w:rFonts w:ascii="Times New Roman" w:hAnsi="Times New Roman" w:cs="Times New Roman"/>
          <w:sz w:val="24"/>
          <w:szCs w:val="24"/>
        </w:rPr>
        <w:t>-5</w:t>
      </w:r>
      <w:r w:rsidR="002D586F" w:rsidRPr="00791572">
        <w:rPr>
          <w:rFonts w:ascii="Times New Roman" w:hAnsi="Times New Roman" w:cs="Times New Roman"/>
          <w:sz w:val="24"/>
          <w:szCs w:val="24"/>
        </w:rPr>
        <w:t xml:space="preserve">, with a total employability score </w:t>
      </w:r>
      <w:r w:rsidR="00512349" w:rsidRPr="00791572">
        <w:rPr>
          <w:rFonts w:ascii="Times New Roman" w:hAnsi="Times New Roman" w:cs="Times New Roman"/>
          <w:sz w:val="24"/>
          <w:szCs w:val="24"/>
        </w:rPr>
        <w:t>between 4-20</w:t>
      </w:r>
      <w:r w:rsidR="008368F1" w:rsidRPr="00791572">
        <w:rPr>
          <w:rFonts w:ascii="Times New Roman" w:hAnsi="Times New Roman" w:cs="Times New Roman"/>
          <w:sz w:val="24"/>
          <w:szCs w:val="24"/>
        </w:rPr>
        <w:t xml:space="preserve">), </w:t>
      </w:r>
      <w:r w:rsidR="00870B7B" w:rsidRPr="00791572">
        <w:rPr>
          <w:rFonts w:ascii="Times New Roman" w:hAnsi="Times New Roman" w:cs="Times New Roman"/>
          <w:sz w:val="24"/>
          <w:szCs w:val="24"/>
        </w:rPr>
        <w:t xml:space="preserve">that </w:t>
      </w:r>
      <w:r w:rsidR="001839C4" w:rsidRPr="00791572">
        <w:rPr>
          <w:rFonts w:ascii="Times New Roman" w:hAnsi="Times New Roman" w:cs="Times New Roman"/>
          <w:sz w:val="24"/>
          <w:szCs w:val="24"/>
        </w:rPr>
        <w:t>was utilised for the primary analysis</w:t>
      </w:r>
      <w:r w:rsidR="007B1017" w:rsidRPr="00791572">
        <w:rPr>
          <w:rFonts w:ascii="Times New Roman" w:hAnsi="Times New Roman" w:cs="Times New Roman"/>
          <w:sz w:val="24"/>
          <w:szCs w:val="24"/>
        </w:rPr>
        <w:t>.</w:t>
      </w:r>
      <w:r w:rsidR="007161DA">
        <w:rPr>
          <w:rFonts w:ascii="Times New Roman" w:hAnsi="Times New Roman" w:cs="Times New Roman"/>
          <w:sz w:val="24"/>
          <w:szCs w:val="24"/>
        </w:rPr>
        <w:t xml:space="preserve"> </w:t>
      </w:r>
      <w:r w:rsidR="00AF20BA">
        <w:rPr>
          <w:rFonts w:ascii="Times New Roman" w:hAnsi="Times New Roman" w:cs="Times New Roman"/>
          <w:sz w:val="24"/>
          <w:szCs w:val="24"/>
        </w:rPr>
        <w:t xml:space="preserve">Both </w:t>
      </w:r>
      <w:r w:rsidR="00AE306B">
        <w:rPr>
          <w:rFonts w:ascii="Times New Roman" w:hAnsi="Times New Roman" w:cs="Times New Roman"/>
          <w:sz w:val="24"/>
          <w:szCs w:val="24"/>
        </w:rPr>
        <w:t>hypotheses</w:t>
      </w:r>
      <w:r w:rsidR="00AF20BA">
        <w:rPr>
          <w:rFonts w:ascii="Times New Roman" w:hAnsi="Times New Roman" w:cs="Times New Roman"/>
          <w:sz w:val="24"/>
          <w:szCs w:val="24"/>
        </w:rPr>
        <w:t xml:space="preserve"> were tested utilizing a 2X2 mixed ANOVA </w:t>
      </w:r>
      <w:r w:rsidR="00EB6785">
        <w:rPr>
          <w:rFonts w:ascii="Times New Roman" w:hAnsi="Times New Roman" w:cs="Times New Roman"/>
          <w:sz w:val="24"/>
          <w:szCs w:val="24"/>
        </w:rPr>
        <w:t xml:space="preserve">through the statistical analysis programme SPSS. </w:t>
      </w:r>
    </w:p>
    <w:p w14:paraId="15CD573C" w14:textId="77777777" w:rsidR="007161DA" w:rsidRDefault="007161DA" w:rsidP="009C1B96">
      <w:pPr>
        <w:spacing w:line="480" w:lineRule="auto"/>
        <w:jc w:val="both"/>
        <w:rPr>
          <w:rFonts w:ascii="Times New Roman" w:hAnsi="Times New Roman" w:cs="Times New Roman"/>
          <w:b/>
          <w:bCs/>
          <w:sz w:val="24"/>
          <w:szCs w:val="24"/>
        </w:rPr>
      </w:pPr>
    </w:p>
    <w:p w14:paraId="69DAA909" w14:textId="2DF47230" w:rsidR="008553E8" w:rsidRPr="00F8510F" w:rsidRDefault="008553E8" w:rsidP="009C1B96">
      <w:pPr>
        <w:spacing w:line="480" w:lineRule="auto"/>
        <w:jc w:val="both"/>
        <w:rPr>
          <w:rFonts w:ascii="Times New Roman" w:hAnsi="Times New Roman" w:cs="Times New Roman"/>
          <w:b/>
          <w:bCs/>
          <w:sz w:val="24"/>
          <w:szCs w:val="24"/>
        </w:rPr>
      </w:pPr>
      <w:r w:rsidRPr="00F8510F">
        <w:rPr>
          <w:rFonts w:ascii="Times New Roman" w:hAnsi="Times New Roman" w:cs="Times New Roman"/>
          <w:b/>
          <w:bCs/>
          <w:sz w:val="24"/>
          <w:szCs w:val="24"/>
        </w:rPr>
        <w:lastRenderedPageBreak/>
        <w:t xml:space="preserve">Materials </w:t>
      </w:r>
    </w:p>
    <w:p w14:paraId="58D61073" w14:textId="0FFAEEFE" w:rsidR="009F39B9" w:rsidRPr="00F8510F" w:rsidRDefault="00FF6779" w:rsidP="005D63FB">
      <w:pPr>
        <w:spacing w:line="48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J</w:t>
      </w:r>
      <w:r w:rsidR="009F39B9" w:rsidRPr="00F8510F">
        <w:rPr>
          <w:rFonts w:ascii="Times New Roman" w:hAnsi="Times New Roman" w:cs="Times New Roman"/>
          <w:b/>
          <w:bCs/>
          <w:sz w:val="24"/>
          <w:szCs w:val="24"/>
        </w:rPr>
        <w:t xml:space="preserve">ob </w:t>
      </w:r>
      <w:r>
        <w:rPr>
          <w:rFonts w:ascii="Times New Roman" w:hAnsi="Times New Roman" w:cs="Times New Roman"/>
          <w:b/>
          <w:bCs/>
          <w:sz w:val="24"/>
          <w:szCs w:val="24"/>
        </w:rPr>
        <w:t>d</w:t>
      </w:r>
      <w:r w:rsidR="009F39B9" w:rsidRPr="00F8510F">
        <w:rPr>
          <w:rFonts w:ascii="Times New Roman" w:hAnsi="Times New Roman" w:cs="Times New Roman"/>
          <w:b/>
          <w:bCs/>
          <w:sz w:val="24"/>
          <w:szCs w:val="24"/>
        </w:rPr>
        <w:t>escription</w:t>
      </w:r>
      <w:r w:rsidR="002C44E2">
        <w:rPr>
          <w:rFonts w:ascii="Times New Roman" w:hAnsi="Times New Roman" w:cs="Times New Roman"/>
          <w:b/>
          <w:bCs/>
          <w:sz w:val="24"/>
          <w:szCs w:val="24"/>
        </w:rPr>
        <w:t>.</w:t>
      </w:r>
      <w:r w:rsidR="009F39B9" w:rsidRPr="00F8510F">
        <w:rPr>
          <w:rFonts w:ascii="Times New Roman" w:hAnsi="Times New Roman" w:cs="Times New Roman"/>
          <w:b/>
          <w:bCs/>
          <w:sz w:val="24"/>
          <w:szCs w:val="24"/>
        </w:rPr>
        <w:t xml:space="preserve"> </w:t>
      </w:r>
    </w:p>
    <w:p w14:paraId="2741EC96" w14:textId="000F3B20" w:rsidR="009F39B9" w:rsidRPr="00791572" w:rsidRDefault="009F39B9"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The position of a psychology lecturer was utilised within this research as it is a neutral position, for which extraversion is not considered a required trait. This decision was also made with </w:t>
      </w:r>
      <w:r w:rsidR="00831D27">
        <w:rPr>
          <w:rFonts w:ascii="Times New Roman" w:hAnsi="Times New Roman" w:cs="Times New Roman"/>
          <w:sz w:val="24"/>
          <w:szCs w:val="24"/>
        </w:rPr>
        <w:t xml:space="preserve">the </w:t>
      </w:r>
      <w:r w:rsidRPr="00791572">
        <w:rPr>
          <w:rFonts w:ascii="Times New Roman" w:hAnsi="Times New Roman" w:cs="Times New Roman"/>
          <w:sz w:val="24"/>
          <w:szCs w:val="24"/>
        </w:rPr>
        <w:t xml:space="preserve">influence of Braun, </w:t>
      </w:r>
      <w:proofErr w:type="spellStart"/>
      <w:r w:rsidRPr="00791572">
        <w:rPr>
          <w:rFonts w:ascii="Times New Roman" w:hAnsi="Times New Roman" w:cs="Times New Roman"/>
          <w:sz w:val="24"/>
          <w:szCs w:val="24"/>
        </w:rPr>
        <w:t>Peus</w:t>
      </w:r>
      <w:proofErr w:type="spellEnd"/>
      <w:r w:rsidRPr="00791572">
        <w:rPr>
          <w:rFonts w:ascii="Times New Roman" w:hAnsi="Times New Roman" w:cs="Times New Roman"/>
          <w:sz w:val="24"/>
          <w:szCs w:val="24"/>
        </w:rPr>
        <w:t xml:space="preserve"> and Frey (2012) who chose to utilise an educational position within their research regarding physical appearance and leadership, as the position is accessible to a student population, ensuring that the participants understand the requirements of the role, reducing the use of stereotypic knowledge about a poorly understood position (e.g. computer programmer). </w:t>
      </w:r>
    </w:p>
    <w:p w14:paraId="271E040B" w14:textId="50B1DBB8" w:rsidR="009F39B9" w:rsidRPr="00791572" w:rsidRDefault="009F39B9" w:rsidP="005D63FB">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The psychology lecturers job description was developed in line with current advertisements for psychology lecturers’ positions, identified on job advertisement websites and university careers pages. The position of psychology lecturer was chosen as it is a familiar occupation within the sample group, alongside the tendency for students to rate extraversion as a desirable trait within a lecturer (Tan, Mansi &amp; Furnham, 2016). The information gathered from several lecturer’s job descriptions was utilized, removing university specific information. The final job description was a brief summary of key points identified within the job adverts, constructed to fill one side of A4 only</w:t>
      </w:r>
      <w:r w:rsidR="00DB541B">
        <w:rPr>
          <w:rFonts w:ascii="Times New Roman" w:hAnsi="Times New Roman" w:cs="Times New Roman"/>
          <w:sz w:val="24"/>
          <w:szCs w:val="24"/>
        </w:rPr>
        <w:t xml:space="preserve"> (</w:t>
      </w:r>
      <w:r w:rsidR="00F71A21">
        <w:rPr>
          <w:rFonts w:ascii="Times New Roman" w:hAnsi="Times New Roman" w:cs="Times New Roman"/>
          <w:sz w:val="24"/>
          <w:szCs w:val="24"/>
        </w:rPr>
        <w:t>s</w:t>
      </w:r>
      <w:r w:rsidR="00DB541B">
        <w:rPr>
          <w:rFonts w:ascii="Times New Roman" w:hAnsi="Times New Roman" w:cs="Times New Roman"/>
          <w:sz w:val="24"/>
          <w:szCs w:val="24"/>
        </w:rPr>
        <w:t xml:space="preserve">ee Appendix </w:t>
      </w:r>
      <w:r w:rsidR="003512A9">
        <w:rPr>
          <w:rFonts w:ascii="Times New Roman" w:hAnsi="Times New Roman" w:cs="Times New Roman"/>
          <w:sz w:val="24"/>
          <w:szCs w:val="24"/>
        </w:rPr>
        <w:t>A)</w:t>
      </w:r>
      <w:r w:rsidRPr="00791572">
        <w:rPr>
          <w:rFonts w:ascii="Times New Roman" w:hAnsi="Times New Roman" w:cs="Times New Roman"/>
          <w:sz w:val="24"/>
          <w:szCs w:val="24"/>
        </w:rPr>
        <w:t xml:space="preserve">. This information was tailored, removing university specific information, in order to condense the description as appropriate to present to participants with little or no hiring experience. </w:t>
      </w:r>
    </w:p>
    <w:p w14:paraId="27EA0BDE" w14:textId="77777777" w:rsidR="009F39B9" w:rsidRDefault="009F39B9" w:rsidP="009C1B96">
      <w:pPr>
        <w:spacing w:line="480" w:lineRule="auto"/>
        <w:jc w:val="both"/>
        <w:rPr>
          <w:rFonts w:ascii="Times New Roman" w:hAnsi="Times New Roman" w:cs="Times New Roman"/>
          <w:sz w:val="24"/>
          <w:szCs w:val="24"/>
          <w:u w:val="single"/>
        </w:rPr>
      </w:pPr>
    </w:p>
    <w:p w14:paraId="2E46E952" w14:textId="643358D6" w:rsidR="008553E8" w:rsidRPr="00F8510F" w:rsidRDefault="008553E8" w:rsidP="002C44E2">
      <w:pPr>
        <w:spacing w:line="480" w:lineRule="auto"/>
        <w:ind w:firstLine="340"/>
        <w:jc w:val="both"/>
        <w:rPr>
          <w:rFonts w:ascii="Times New Roman" w:hAnsi="Times New Roman" w:cs="Times New Roman"/>
          <w:b/>
          <w:bCs/>
          <w:sz w:val="24"/>
          <w:szCs w:val="24"/>
        </w:rPr>
      </w:pPr>
      <w:r w:rsidRPr="00F8510F">
        <w:rPr>
          <w:rFonts w:ascii="Times New Roman" w:hAnsi="Times New Roman" w:cs="Times New Roman"/>
          <w:b/>
          <w:bCs/>
          <w:sz w:val="24"/>
          <w:szCs w:val="24"/>
        </w:rPr>
        <w:t>C</w:t>
      </w:r>
      <w:r w:rsidR="00EC5199" w:rsidRPr="00F8510F">
        <w:rPr>
          <w:rFonts w:ascii="Times New Roman" w:hAnsi="Times New Roman" w:cs="Times New Roman"/>
          <w:b/>
          <w:bCs/>
          <w:sz w:val="24"/>
          <w:szCs w:val="24"/>
        </w:rPr>
        <w:t xml:space="preserve">urriculum </w:t>
      </w:r>
      <w:r w:rsidR="00FF6779">
        <w:rPr>
          <w:rFonts w:ascii="Times New Roman" w:hAnsi="Times New Roman" w:cs="Times New Roman"/>
          <w:b/>
          <w:bCs/>
          <w:sz w:val="24"/>
          <w:szCs w:val="24"/>
        </w:rPr>
        <w:t>v</w:t>
      </w:r>
      <w:r w:rsidR="00EC5199" w:rsidRPr="00F8510F">
        <w:rPr>
          <w:rFonts w:ascii="Times New Roman" w:hAnsi="Times New Roman" w:cs="Times New Roman"/>
          <w:b/>
          <w:bCs/>
          <w:sz w:val="24"/>
          <w:szCs w:val="24"/>
        </w:rPr>
        <w:t>itae</w:t>
      </w:r>
      <w:r w:rsidR="002C44E2">
        <w:rPr>
          <w:rFonts w:ascii="Times New Roman" w:hAnsi="Times New Roman" w:cs="Times New Roman"/>
          <w:b/>
          <w:bCs/>
          <w:sz w:val="24"/>
          <w:szCs w:val="24"/>
        </w:rPr>
        <w:t>.</w:t>
      </w:r>
      <w:r w:rsidRPr="00F8510F">
        <w:rPr>
          <w:rFonts w:ascii="Times New Roman" w:hAnsi="Times New Roman" w:cs="Times New Roman"/>
          <w:b/>
          <w:bCs/>
          <w:sz w:val="24"/>
          <w:szCs w:val="24"/>
        </w:rPr>
        <w:t xml:space="preserve"> </w:t>
      </w:r>
    </w:p>
    <w:p w14:paraId="06230604" w14:textId="2C83EE9C" w:rsidR="00D2675A" w:rsidRPr="00791572" w:rsidRDefault="008553E8"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In order to ensure that the </w:t>
      </w:r>
      <w:r w:rsidR="00EC5199">
        <w:rPr>
          <w:rFonts w:ascii="Times New Roman" w:hAnsi="Times New Roman" w:cs="Times New Roman"/>
          <w:sz w:val="24"/>
          <w:szCs w:val="24"/>
        </w:rPr>
        <w:t>Curriculum Vitae (</w:t>
      </w:r>
      <w:r w:rsidRPr="00791572">
        <w:rPr>
          <w:rFonts w:ascii="Times New Roman" w:hAnsi="Times New Roman" w:cs="Times New Roman"/>
          <w:sz w:val="24"/>
          <w:szCs w:val="24"/>
        </w:rPr>
        <w:t>CV</w:t>
      </w:r>
      <w:r w:rsidR="00EC5199">
        <w:rPr>
          <w:rFonts w:ascii="Times New Roman" w:hAnsi="Times New Roman" w:cs="Times New Roman"/>
          <w:sz w:val="24"/>
          <w:szCs w:val="24"/>
        </w:rPr>
        <w:t>)</w:t>
      </w:r>
      <w:r w:rsidRPr="00791572">
        <w:rPr>
          <w:rFonts w:ascii="Times New Roman" w:hAnsi="Times New Roman" w:cs="Times New Roman"/>
          <w:sz w:val="24"/>
          <w:szCs w:val="24"/>
        </w:rPr>
        <w:t xml:space="preserve"> utilised was appropriate for the position, </w:t>
      </w:r>
      <w:r w:rsidR="00EF0CD7" w:rsidRPr="00791572">
        <w:rPr>
          <w:rFonts w:ascii="Times New Roman" w:hAnsi="Times New Roman" w:cs="Times New Roman"/>
          <w:sz w:val="24"/>
          <w:szCs w:val="24"/>
        </w:rPr>
        <w:t>example CV’s were identified through online platforms</w:t>
      </w:r>
      <w:r w:rsidR="00273A29" w:rsidRPr="00791572">
        <w:rPr>
          <w:rFonts w:ascii="Times New Roman" w:hAnsi="Times New Roman" w:cs="Times New Roman"/>
          <w:sz w:val="24"/>
          <w:szCs w:val="24"/>
        </w:rPr>
        <w:t xml:space="preserve"> as suitable for applying for a psychology </w:t>
      </w:r>
      <w:r w:rsidR="00F4439D" w:rsidRPr="00791572">
        <w:rPr>
          <w:rFonts w:ascii="Times New Roman" w:hAnsi="Times New Roman" w:cs="Times New Roman"/>
          <w:sz w:val="24"/>
          <w:szCs w:val="24"/>
        </w:rPr>
        <w:t>lecturers’</w:t>
      </w:r>
      <w:r w:rsidR="00273A29" w:rsidRPr="00791572">
        <w:rPr>
          <w:rFonts w:ascii="Times New Roman" w:hAnsi="Times New Roman" w:cs="Times New Roman"/>
          <w:sz w:val="24"/>
          <w:szCs w:val="24"/>
        </w:rPr>
        <w:t xml:space="preserve"> position</w:t>
      </w:r>
      <w:r w:rsidR="00B46664" w:rsidRPr="00791572">
        <w:rPr>
          <w:rFonts w:ascii="Times New Roman" w:hAnsi="Times New Roman" w:cs="Times New Roman"/>
          <w:sz w:val="24"/>
          <w:szCs w:val="24"/>
        </w:rPr>
        <w:t xml:space="preserve"> and utilised as a guide </w:t>
      </w:r>
      <w:r w:rsidR="00853E96" w:rsidRPr="00791572">
        <w:rPr>
          <w:rFonts w:ascii="Times New Roman" w:hAnsi="Times New Roman" w:cs="Times New Roman"/>
          <w:sz w:val="24"/>
          <w:szCs w:val="24"/>
        </w:rPr>
        <w:t>to develop the final CV</w:t>
      </w:r>
      <w:r w:rsidR="00AC07C4">
        <w:rPr>
          <w:rFonts w:ascii="Times New Roman" w:hAnsi="Times New Roman" w:cs="Times New Roman"/>
          <w:sz w:val="24"/>
          <w:szCs w:val="24"/>
        </w:rPr>
        <w:t xml:space="preserve"> (see Appendix </w:t>
      </w:r>
      <w:r w:rsidR="00DB541B">
        <w:rPr>
          <w:rFonts w:ascii="Times New Roman" w:hAnsi="Times New Roman" w:cs="Times New Roman"/>
          <w:sz w:val="24"/>
          <w:szCs w:val="24"/>
        </w:rPr>
        <w:lastRenderedPageBreak/>
        <w:t>B</w:t>
      </w:r>
      <w:r w:rsidR="00AC07C4">
        <w:rPr>
          <w:rFonts w:ascii="Times New Roman" w:hAnsi="Times New Roman" w:cs="Times New Roman"/>
          <w:sz w:val="24"/>
          <w:szCs w:val="24"/>
        </w:rPr>
        <w:t>)</w:t>
      </w:r>
      <w:r w:rsidR="00853E96" w:rsidRPr="00791572">
        <w:rPr>
          <w:rFonts w:ascii="Times New Roman" w:hAnsi="Times New Roman" w:cs="Times New Roman"/>
          <w:sz w:val="24"/>
          <w:szCs w:val="24"/>
        </w:rPr>
        <w:t xml:space="preserve">. The information was tailored to meet the qualification and skill requirements, including prior teaching experience at a prestigious university, having authored numerous publications within reputable journals, and possessing a </w:t>
      </w:r>
      <w:r w:rsidR="00F4439D" w:rsidRPr="00791572">
        <w:rPr>
          <w:rFonts w:ascii="Times New Roman" w:hAnsi="Times New Roman" w:cs="Times New Roman"/>
          <w:sz w:val="24"/>
          <w:szCs w:val="24"/>
        </w:rPr>
        <w:t>Ph.D.</w:t>
      </w:r>
      <w:r w:rsidR="00853E96" w:rsidRPr="00791572">
        <w:rPr>
          <w:rFonts w:ascii="Times New Roman" w:hAnsi="Times New Roman" w:cs="Times New Roman"/>
          <w:sz w:val="24"/>
          <w:szCs w:val="24"/>
        </w:rPr>
        <w:t xml:space="preserve">, </w:t>
      </w:r>
      <w:r w:rsidR="00295774">
        <w:rPr>
          <w:rFonts w:ascii="Times New Roman" w:hAnsi="Times New Roman" w:cs="Times New Roman"/>
          <w:sz w:val="24"/>
          <w:szCs w:val="24"/>
        </w:rPr>
        <w:t>M</w:t>
      </w:r>
      <w:r w:rsidR="00853E96" w:rsidRPr="00791572">
        <w:rPr>
          <w:rFonts w:ascii="Times New Roman" w:hAnsi="Times New Roman" w:cs="Times New Roman"/>
          <w:sz w:val="24"/>
          <w:szCs w:val="24"/>
        </w:rPr>
        <w:t>aster</w:t>
      </w:r>
      <w:r w:rsidR="00295774">
        <w:rPr>
          <w:rFonts w:ascii="Times New Roman" w:hAnsi="Times New Roman" w:cs="Times New Roman"/>
          <w:sz w:val="24"/>
          <w:szCs w:val="24"/>
        </w:rPr>
        <w:t>’</w:t>
      </w:r>
      <w:r w:rsidR="00853E96" w:rsidRPr="00791572">
        <w:rPr>
          <w:rFonts w:ascii="Times New Roman" w:hAnsi="Times New Roman" w:cs="Times New Roman"/>
          <w:sz w:val="24"/>
          <w:szCs w:val="24"/>
        </w:rPr>
        <w:t xml:space="preserve">s degree, BSc </w:t>
      </w:r>
      <w:r w:rsidR="00E8130C" w:rsidRPr="00791572">
        <w:rPr>
          <w:rFonts w:ascii="Times New Roman" w:hAnsi="Times New Roman" w:cs="Times New Roman"/>
          <w:sz w:val="24"/>
          <w:szCs w:val="24"/>
        </w:rPr>
        <w:t>p</w:t>
      </w:r>
      <w:r w:rsidR="00853E96" w:rsidRPr="00791572">
        <w:rPr>
          <w:rFonts w:ascii="Times New Roman" w:hAnsi="Times New Roman" w:cs="Times New Roman"/>
          <w:sz w:val="24"/>
          <w:szCs w:val="24"/>
        </w:rPr>
        <w:t>sychology degree and completion of a PGCE.</w:t>
      </w:r>
      <w:r w:rsidR="006805D3">
        <w:rPr>
          <w:rFonts w:ascii="Times New Roman" w:hAnsi="Times New Roman" w:cs="Times New Roman"/>
          <w:sz w:val="24"/>
          <w:szCs w:val="24"/>
        </w:rPr>
        <w:t xml:space="preserve"> </w:t>
      </w:r>
      <w:r w:rsidR="00756B7D" w:rsidRPr="00791572">
        <w:rPr>
          <w:rFonts w:ascii="Times New Roman" w:hAnsi="Times New Roman" w:cs="Times New Roman"/>
          <w:sz w:val="24"/>
          <w:szCs w:val="24"/>
        </w:rPr>
        <w:t>The final CV was constructed to fill one side of A4 only</w:t>
      </w:r>
      <w:r w:rsidR="00C0482E">
        <w:rPr>
          <w:rFonts w:ascii="Times New Roman" w:hAnsi="Times New Roman" w:cs="Times New Roman"/>
          <w:sz w:val="24"/>
          <w:szCs w:val="24"/>
        </w:rPr>
        <w:t>, and was printed as a hard copy, al</w:t>
      </w:r>
      <w:r w:rsidR="00497973">
        <w:rPr>
          <w:rFonts w:ascii="Times New Roman" w:hAnsi="Times New Roman" w:cs="Times New Roman"/>
          <w:sz w:val="24"/>
          <w:szCs w:val="24"/>
        </w:rPr>
        <w:t xml:space="preserve">ongside digital presentation to allow participants to </w:t>
      </w:r>
      <w:proofErr w:type="gramStart"/>
      <w:r w:rsidR="00497973">
        <w:rPr>
          <w:rFonts w:ascii="Times New Roman" w:hAnsi="Times New Roman" w:cs="Times New Roman"/>
          <w:sz w:val="24"/>
          <w:szCs w:val="24"/>
        </w:rPr>
        <w:t>refer back</w:t>
      </w:r>
      <w:proofErr w:type="gramEnd"/>
      <w:r w:rsidR="00497973">
        <w:rPr>
          <w:rFonts w:ascii="Times New Roman" w:hAnsi="Times New Roman" w:cs="Times New Roman"/>
          <w:sz w:val="24"/>
          <w:szCs w:val="24"/>
        </w:rPr>
        <w:t xml:space="preserve"> to the information throughout the study. </w:t>
      </w:r>
    </w:p>
    <w:p w14:paraId="4BE1B9F6" w14:textId="77777777" w:rsidR="006D2865" w:rsidRPr="00791572" w:rsidRDefault="006D2865" w:rsidP="009C1B96">
      <w:pPr>
        <w:spacing w:line="480" w:lineRule="auto"/>
        <w:jc w:val="both"/>
        <w:rPr>
          <w:rFonts w:ascii="Times New Roman" w:hAnsi="Times New Roman" w:cs="Times New Roman"/>
          <w:sz w:val="24"/>
          <w:szCs w:val="24"/>
        </w:rPr>
      </w:pPr>
    </w:p>
    <w:p w14:paraId="01A53EFC" w14:textId="635948E2" w:rsidR="003A3F29" w:rsidRPr="009154A0" w:rsidRDefault="00043CF1" w:rsidP="002C44E2">
      <w:pPr>
        <w:spacing w:line="480" w:lineRule="auto"/>
        <w:ind w:firstLine="720"/>
        <w:jc w:val="both"/>
        <w:rPr>
          <w:rFonts w:ascii="Times New Roman" w:hAnsi="Times New Roman" w:cs="Times New Roman"/>
          <w:b/>
          <w:bCs/>
          <w:sz w:val="24"/>
          <w:szCs w:val="24"/>
        </w:rPr>
      </w:pPr>
      <w:r w:rsidRPr="009154A0">
        <w:rPr>
          <w:rFonts w:ascii="Times New Roman" w:hAnsi="Times New Roman" w:cs="Times New Roman"/>
          <w:b/>
          <w:bCs/>
          <w:sz w:val="24"/>
          <w:szCs w:val="24"/>
        </w:rPr>
        <w:t xml:space="preserve">Employability </w:t>
      </w:r>
      <w:r w:rsidR="00FF6779">
        <w:rPr>
          <w:rFonts w:ascii="Times New Roman" w:hAnsi="Times New Roman" w:cs="Times New Roman"/>
          <w:b/>
          <w:bCs/>
          <w:sz w:val="24"/>
          <w:szCs w:val="24"/>
        </w:rPr>
        <w:t>q</w:t>
      </w:r>
      <w:r w:rsidRPr="009154A0">
        <w:rPr>
          <w:rFonts w:ascii="Times New Roman" w:hAnsi="Times New Roman" w:cs="Times New Roman"/>
          <w:b/>
          <w:bCs/>
          <w:sz w:val="24"/>
          <w:szCs w:val="24"/>
        </w:rPr>
        <w:t>uestionnaire</w:t>
      </w:r>
      <w:r w:rsidR="002C44E2">
        <w:rPr>
          <w:rFonts w:ascii="Times New Roman" w:hAnsi="Times New Roman" w:cs="Times New Roman"/>
          <w:b/>
          <w:bCs/>
          <w:sz w:val="24"/>
          <w:szCs w:val="24"/>
        </w:rPr>
        <w:t>.</w:t>
      </w:r>
      <w:r w:rsidRPr="009154A0">
        <w:rPr>
          <w:rFonts w:ascii="Times New Roman" w:hAnsi="Times New Roman" w:cs="Times New Roman"/>
          <w:b/>
          <w:bCs/>
          <w:sz w:val="24"/>
          <w:szCs w:val="24"/>
        </w:rPr>
        <w:t xml:space="preserve"> </w:t>
      </w:r>
    </w:p>
    <w:p w14:paraId="6F500008" w14:textId="32C368F4" w:rsidR="00043CF1" w:rsidRPr="00791572" w:rsidRDefault="00043CF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In order to capture employability ratings, a set of questions previously utilized by Johnson, </w:t>
      </w:r>
      <w:proofErr w:type="spellStart"/>
      <w:r w:rsidRPr="00791572">
        <w:rPr>
          <w:rFonts w:ascii="Times New Roman" w:hAnsi="Times New Roman" w:cs="Times New Roman"/>
          <w:sz w:val="24"/>
          <w:szCs w:val="24"/>
        </w:rPr>
        <w:t>Podrat</w:t>
      </w:r>
      <w:r w:rsidR="00F67C0F" w:rsidRPr="00791572">
        <w:rPr>
          <w:rFonts w:ascii="Times New Roman" w:hAnsi="Times New Roman" w:cs="Times New Roman"/>
          <w:sz w:val="24"/>
          <w:szCs w:val="24"/>
        </w:rPr>
        <w:t>z</w:t>
      </w:r>
      <w:proofErr w:type="spellEnd"/>
      <w:r w:rsidR="00F67C0F" w:rsidRPr="00791572">
        <w:rPr>
          <w:rFonts w:ascii="Times New Roman" w:hAnsi="Times New Roman" w:cs="Times New Roman"/>
          <w:sz w:val="24"/>
          <w:szCs w:val="24"/>
        </w:rPr>
        <w:t xml:space="preserve">, </w:t>
      </w:r>
      <w:proofErr w:type="spellStart"/>
      <w:r w:rsidR="00F67C0F" w:rsidRPr="00791572">
        <w:rPr>
          <w:rFonts w:ascii="Times New Roman" w:hAnsi="Times New Roman" w:cs="Times New Roman"/>
          <w:sz w:val="24"/>
          <w:szCs w:val="24"/>
        </w:rPr>
        <w:t>Dipboye</w:t>
      </w:r>
      <w:proofErr w:type="spellEnd"/>
      <w:r w:rsidR="00F67C0F" w:rsidRPr="00791572">
        <w:rPr>
          <w:rFonts w:ascii="Times New Roman" w:hAnsi="Times New Roman" w:cs="Times New Roman"/>
          <w:sz w:val="24"/>
          <w:szCs w:val="24"/>
        </w:rPr>
        <w:t xml:space="preserve"> </w:t>
      </w:r>
      <w:r w:rsidR="00A838F3">
        <w:rPr>
          <w:rFonts w:ascii="Times New Roman" w:hAnsi="Times New Roman" w:cs="Times New Roman"/>
          <w:sz w:val="24"/>
          <w:szCs w:val="24"/>
        </w:rPr>
        <w:t>and</w:t>
      </w:r>
      <w:r w:rsidR="00F67C0F" w:rsidRPr="00791572">
        <w:rPr>
          <w:rFonts w:ascii="Times New Roman" w:hAnsi="Times New Roman" w:cs="Times New Roman"/>
          <w:sz w:val="24"/>
          <w:szCs w:val="24"/>
        </w:rPr>
        <w:t xml:space="preserve"> Gibbons (2010) and </w:t>
      </w:r>
      <w:proofErr w:type="spellStart"/>
      <w:r w:rsidR="00F67C0F" w:rsidRPr="00791572">
        <w:rPr>
          <w:rFonts w:ascii="Times New Roman" w:hAnsi="Times New Roman" w:cs="Times New Roman"/>
          <w:sz w:val="24"/>
          <w:szCs w:val="24"/>
        </w:rPr>
        <w:t>Pastian-Underdahl</w:t>
      </w:r>
      <w:proofErr w:type="spellEnd"/>
      <w:r w:rsidR="00F67C0F" w:rsidRPr="00791572">
        <w:rPr>
          <w:rFonts w:ascii="Times New Roman" w:hAnsi="Times New Roman" w:cs="Times New Roman"/>
          <w:sz w:val="24"/>
          <w:szCs w:val="24"/>
        </w:rPr>
        <w:t xml:space="preserve"> </w:t>
      </w:r>
      <w:r w:rsidR="00FC5DE7">
        <w:rPr>
          <w:rFonts w:ascii="Times New Roman" w:hAnsi="Times New Roman" w:cs="Times New Roman"/>
          <w:sz w:val="24"/>
          <w:szCs w:val="24"/>
        </w:rPr>
        <w:t>and</w:t>
      </w:r>
      <w:r w:rsidR="00F67C0F" w:rsidRPr="00791572">
        <w:rPr>
          <w:rFonts w:ascii="Times New Roman" w:hAnsi="Times New Roman" w:cs="Times New Roman"/>
          <w:sz w:val="24"/>
          <w:szCs w:val="24"/>
        </w:rPr>
        <w:t xml:space="preserve"> Walker (2015) </w:t>
      </w:r>
      <w:r w:rsidR="00882DE6" w:rsidRPr="00791572">
        <w:rPr>
          <w:rFonts w:ascii="Times New Roman" w:hAnsi="Times New Roman" w:cs="Times New Roman"/>
          <w:sz w:val="24"/>
          <w:szCs w:val="24"/>
        </w:rPr>
        <w:t xml:space="preserve">in both instances investigating the impact of physical appearance on ratings of employability </w:t>
      </w:r>
      <w:r w:rsidR="00F67C0F" w:rsidRPr="00791572">
        <w:rPr>
          <w:rFonts w:ascii="Times New Roman" w:hAnsi="Times New Roman" w:cs="Times New Roman"/>
          <w:sz w:val="24"/>
          <w:szCs w:val="24"/>
        </w:rPr>
        <w:t xml:space="preserve">were utilized. The questionnaire included four </w:t>
      </w:r>
      <w:r w:rsidR="00355695" w:rsidRPr="00791572">
        <w:rPr>
          <w:rFonts w:ascii="Times New Roman" w:hAnsi="Times New Roman" w:cs="Times New Roman"/>
          <w:sz w:val="24"/>
          <w:szCs w:val="24"/>
        </w:rPr>
        <w:t xml:space="preserve">questions, with responses collected through a Likert-type scale </w:t>
      </w:r>
      <w:r w:rsidR="0024782F">
        <w:rPr>
          <w:rFonts w:ascii="Times New Roman" w:hAnsi="Times New Roman" w:cs="Times New Roman"/>
          <w:sz w:val="24"/>
          <w:szCs w:val="24"/>
        </w:rPr>
        <w:t>(</w:t>
      </w:r>
      <w:r w:rsidR="00F71A21">
        <w:rPr>
          <w:rFonts w:ascii="Times New Roman" w:hAnsi="Times New Roman" w:cs="Times New Roman"/>
          <w:sz w:val="24"/>
          <w:szCs w:val="24"/>
        </w:rPr>
        <w:t>s</w:t>
      </w:r>
      <w:r w:rsidR="0024782F">
        <w:rPr>
          <w:rFonts w:ascii="Times New Roman" w:hAnsi="Times New Roman" w:cs="Times New Roman"/>
          <w:sz w:val="24"/>
          <w:szCs w:val="24"/>
        </w:rPr>
        <w:t xml:space="preserve">ee Appendix C) </w:t>
      </w:r>
      <w:r w:rsidR="00355695" w:rsidRPr="00791572">
        <w:rPr>
          <w:rFonts w:ascii="Times New Roman" w:hAnsi="Times New Roman" w:cs="Times New Roman"/>
          <w:sz w:val="24"/>
          <w:szCs w:val="24"/>
        </w:rPr>
        <w:t>where 1 = not suitable and 5 = very suitable, for example: ‘how suitable is the candidate for the position”</w:t>
      </w:r>
      <w:r w:rsidR="00187F77" w:rsidRPr="00791572">
        <w:rPr>
          <w:rFonts w:ascii="Times New Roman" w:hAnsi="Times New Roman" w:cs="Times New Roman"/>
          <w:sz w:val="24"/>
          <w:szCs w:val="24"/>
        </w:rPr>
        <w:t xml:space="preserve">. </w:t>
      </w:r>
    </w:p>
    <w:p w14:paraId="4BA4B709" w14:textId="2DA7FD71" w:rsidR="00355695" w:rsidRPr="00791572" w:rsidRDefault="00355695" w:rsidP="005D63FB">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The questionnaire was presented within Super lab, firstly after exposure to the job description and CV and secondly after exposure to the social media page. Responses for each question were recorded within the Super lab prog</w:t>
      </w:r>
      <w:r w:rsidR="00E1761D" w:rsidRPr="00791572">
        <w:rPr>
          <w:rFonts w:ascii="Times New Roman" w:hAnsi="Times New Roman" w:cs="Times New Roman"/>
          <w:sz w:val="24"/>
          <w:szCs w:val="24"/>
        </w:rPr>
        <w:t xml:space="preserve">ram. </w:t>
      </w:r>
      <w:r w:rsidR="00D073D0" w:rsidRPr="00791572">
        <w:rPr>
          <w:rFonts w:ascii="Times New Roman" w:hAnsi="Times New Roman" w:cs="Times New Roman"/>
          <w:sz w:val="24"/>
          <w:szCs w:val="24"/>
        </w:rPr>
        <w:t xml:space="preserve">An ‘overall employability’ score was calculated in order to analyse the data, </w:t>
      </w:r>
      <w:r w:rsidR="008A0E2F" w:rsidRPr="00791572">
        <w:rPr>
          <w:rFonts w:ascii="Times New Roman" w:hAnsi="Times New Roman" w:cs="Times New Roman"/>
          <w:sz w:val="24"/>
          <w:szCs w:val="24"/>
        </w:rPr>
        <w:t>through combining the scores for e</w:t>
      </w:r>
      <w:r w:rsidR="00187F77" w:rsidRPr="00791572">
        <w:rPr>
          <w:rFonts w:ascii="Times New Roman" w:hAnsi="Times New Roman" w:cs="Times New Roman"/>
          <w:sz w:val="24"/>
          <w:szCs w:val="24"/>
        </w:rPr>
        <w:t>ach of the four questions (total score from 4-20), with low score</w:t>
      </w:r>
      <w:r w:rsidR="006D2865" w:rsidRPr="00791572">
        <w:rPr>
          <w:rFonts w:ascii="Times New Roman" w:hAnsi="Times New Roman" w:cs="Times New Roman"/>
          <w:sz w:val="24"/>
          <w:szCs w:val="24"/>
        </w:rPr>
        <w:t xml:space="preserve">s indicating the candidate to be unsuitable, and high scores indicating the candidate suitable. </w:t>
      </w:r>
    </w:p>
    <w:p w14:paraId="0D3D4F46" w14:textId="6A123DA9" w:rsidR="006D2865" w:rsidRDefault="006D2865" w:rsidP="009C1B96">
      <w:pPr>
        <w:spacing w:line="480" w:lineRule="auto"/>
        <w:jc w:val="both"/>
        <w:rPr>
          <w:rFonts w:ascii="Times New Roman" w:hAnsi="Times New Roman" w:cs="Times New Roman"/>
          <w:sz w:val="24"/>
          <w:szCs w:val="24"/>
        </w:rPr>
      </w:pPr>
    </w:p>
    <w:p w14:paraId="58D4697D" w14:textId="67DFCC3B" w:rsidR="00B15EDC" w:rsidRDefault="00B15EDC" w:rsidP="009C1B96">
      <w:pPr>
        <w:spacing w:line="480" w:lineRule="auto"/>
        <w:jc w:val="both"/>
        <w:rPr>
          <w:rFonts w:ascii="Times New Roman" w:hAnsi="Times New Roman" w:cs="Times New Roman"/>
          <w:sz w:val="24"/>
          <w:szCs w:val="24"/>
        </w:rPr>
      </w:pPr>
    </w:p>
    <w:p w14:paraId="0FAADBE3" w14:textId="77777777" w:rsidR="00B15EDC" w:rsidRPr="00791572" w:rsidRDefault="00B15EDC" w:rsidP="009C1B96">
      <w:pPr>
        <w:spacing w:line="480" w:lineRule="auto"/>
        <w:jc w:val="both"/>
        <w:rPr>
          <w:rFonts w:ascii="Times New Roman" w:hAnsi="Times New Roman" w:cs="Times New Roman"/>
          <w:sz w:val="24"/>
          <w:szCs w:val="24"/>
        </w:rPr>
      </w:pPr>
    </w:p>
    <w:p w14:paraId="50CF8CB9" w14:textId="3AADC9DB" w:rsidR="006D2865" w:rsidRPr="00B15EDC" w:rsidRDefault="006D2865" w:rsidP="002C44E2">
      <w:pPr>
        <w:spacing w:line="480" w:lineRule="auto"/>
        <w:ind w:firstLine="340"/>
        <w:jc w:val="both"/>
        <w:rPr>
          <w:rFonts w:ascii="Times New Roman" w:hAnsi="Times New Roman" w:cs="Times New Roman"/>
          <w:b/>
          <w:bCs/>
          <w:sz w:val="24"/>
          <w:szCs w:val="24"/>
        </w:rPr>
      </w:pPr>
      <w:r w:rsidRPr="00B15EDC">
        <w:rPr>
          <w:rFonts w:ascii="Times New Roman" w:hAnsi="Times New Roman" w:cs="Times New Roman"/>
          <w:b/>
          <w:bCs/>
          <w:sz w:val="24"/>
          <w:szCs w:val="24"/>
        </w:rPr>
        <w:lastRenderedPageBreak/>
        <w:t>Social media page</w:t>
      </w:r>
      <w:r w:rsidR="002C44E2">
        <w:rPr>
          <w:rFonts w:ascii="Times New Roman" w:hAnsi="Times New Roman" w:cs="Times New Roman"/>
          <w:b/>
          <w:bCs/>
          <w:sz w:val="24"/>
          <w:szCs w:val="24"/>
        </w:rPr>
        <w:t>.</w:t>
      </w:r>
      <w:r w:rsidRPr="00B15EDC">
        <w:rPr>
          <w:rFonts w:ascii="Times New Roman" w:hAnsi="Times New Roman" w:cs="Times New Roman"/>
          <w:b/>
          <w:bCs/>
          <w:sz w:val="24"/>
          <w:szCs w:val="24"/>
        </w:rPr>
        <w:t xml:space="preserve"> </w:t>
      </w:r>
    </w:p>
    <w:p w14:paraId="7B11CF0F" w14:textId="5B1492BC" w:rsidR="006D2865" w:rsidRPr="00791572" w:rsidRDefault="006D2865"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The </w:t>
      </w:r>
      <w:r w:rsidR="00831D27">
        <w:rPr>
          <w:rFonts w:ascii="Times New Roman" w:hAnsi="Times New Roman" w:cs="Times New Roman"/>
          <w:sz w:val="24"/>
          <w:szCs w:val="24"/>
        </w:rPr>
        <w:t>T</w:t>
      </w:r>
      <w:r w:rsidRPr="00791572">
        <w:rPr>
          <w:rFonts w:ascii="Times New Roman" w:hAnsi="Times New Roman" w:cs="Times New Roman"/>
          <w:sz w:val="24"/>
          <w:szCs w:val="24"/>
        </w:rPr>
        <w:t>witter pages</w:t>
      </w:r>
      <w:r w:rsidR="00463346">
        <w:rPr>
          <w:rFonts w:ascii="Times New Roman" w:hAnsi="Times New Roman" w:cs="Times New Roman"/>
          <w:sz w:val="24"/>
          <w:szCs w:val="24"/>
        </w:rPr>
        <w:t xml:space="preserve"> (</w:t>
      </w:r>
      <w:r w:rsidR="00F71A21">
        <w:rPr>
          <w:rFonts w:ascii="Times New Roman" w:hAnsi="Times New Roman" w:cs="Times New Roman"/>
          <w:sz w:val="24"/>
          <w:szCs w:val="24"/>
        </w:rPr>
        <w:t>s</w:t>
      </w:r>
      <w:r w:rsidR="00463346">
        <w:rPr>
          <w:rFonts w:ascii="Times New Roman" w:hAnsi="Times New Roman" w:cs="Times New Roman"/>
          <w:sz w:val="24"/>
          <w:szCs w:val="24"/>
        </w:rPr>
        <w:t>ee Appendi</w:t>
      </w:r>
      <w:r w:rsidR="00F71A21">
        <w:rPr>
          <w:rFonts w:ascii="Times New Roman" w:hAnsi="Times New Roman" w:cs="Times New Roman"/>
          <w:sz w:val="24"/>
          <w:szCs w:val="24"/>
        </w:rPr>
        <w:t>x D)</w:t>
      </w:r>
      <w:r w:rsidRPr="00791572">
        <w:rPr>
          <w:rFonts w:ascii="Times New Roman" w:hAnsi="Times New Roman" w:cs="Times New Roman"/>
          <w:sz w:val="24"/>
          <w:szCs w:val="24"/>
        </w:rPr>
        <w:t xml:space="preserve"> were developed to display an extr</w:t>
      </w:r>
      <w:r w:rsidR="00572F2F">
        <w:rPr>
          <w:rFonts w:ascii="Times New Roman" w:hAnsi="Times New Roman" w:cs="Times New Roman"/>
          <w:sz w:val="24"/>
          <w:szCs w:val="24"/>
        </w:rPr>
        <w:t>a</w:t>
      </w:r>
      <w:r w:rsidRPr="00791572">
        <w:rPr>
          <w:rFonts w:ascii="Times New Roman" w:hAnsi="Times New Roman" w:cs="Times New Roman"/>
          <w:sz w:val="24"/>
          <w:szCs w:val="24"/>
        </w:rPr>
        <w:t xml:space="preserve">verted or introverted applicant through manipulations of the number of friends, number of tweets, biographical information and the content of the </w:t>
      </w:r>
      <w:r w:rsidR="00EC1897" w:rsidRPr="00791572">
        <w:rPr>
          <w:rFonts w:ascii="Times New Roman" w:hAnsi="Times New Roman" w:cs="Times New Roman"/>
          <w:sz w:val="24"/>
          <w:szCs w:val="24"/>
        </w:rPr>
        <w:t>wall posts (known as ‘tweets’)</w:t>
      </w:r>
      <w:r w:rsidR="00D878E9" w:rsidRPr="00791572">
        <w:rPr>
          <w:rFonts w:ascii="Times New Roman" w:hAnsi="Times New Roman" w:cs="Times New Roman"/>
          <w:sz w:val="24"/>
          <w:szCs w:val="24"/>
        </w:rPr>
        <w:t xml:space="preserve">. The content of the biographical information and the </w:t>
      </w:r>
      <w:r w:rsidR="00B736EC" w:rsidRPr="00791572">
        <w:rPr>
          <w:rFonts w:ascii="Times New Roman" w:hAnsi="Times New Roman" w:cs="Times New Roman"/>
          <w:sz w:val="24"/>
          <w:szCs w:val="24"/>
        </w:rPr>
        <w:t>tweets was designed utilising items from the big five personality scal</w:t>
      </w:r>
      <w:r w:rsidR="00DF41F6" w:rsidRPr="00791572">
        <w:rPr>
          <w:rFonts w:ascii="Times New Roman" w:hAnsi="Times New Roman" w:cs="Times New Roman"/>
          <w:sz w:val="24"/>
          <w:szCs w:val="24"/>
        </w:rPr>
        <w:t>e (</w:t>
      </w:r>
      <w:r w:rsidR="00902676" w:rsidRPr="00791572">
        <w:rPr>
          <w:rFonts w:ascii="Times New Roman" w:hAnsi="Times New Roman" w:cs="Times New Roman"/>
          <w:sz w:val="24"/>
          <w:szCs w:val="24"/>
        </w:rPr>
        <w:t>Srivastava</w:t>
      </w:r>
      <w:r w:rsidR="00DF41F6" w:rsidRPr="00791572">
        <w:rPr>
          <w:rFonts w:ascii="Times New Roman" w:hAnsi="Times New Roman" w:cs="Times New Roman"/>
          <w:sz w:val="24"/>
          <w:szCs w:val="24"/>
        </w:rPr>
        <w:t xml:space="preserve">, 1999), utilizing key words from the questions </w:t>
      </w:r>
      <w:r w:rsidR="00B3621B" w:rsidRPr="00791572">
        <w:rPr>
          <w:rFonts w:ascii="Times New Roman" w:hAnsi="Times New Roman" w:cs="Times New Roman"/>
          <w:sz w:val="24"/>
          <w:szCs w:val="24"/>
        </w:rPr>
        <w:t>identifying extr</w:t>
      </w:r>
      <w:r w:rsidR="00572F2F">
        <w:rPr>
          <w:rFonts w:ascii="Times New Roman" w:hAnsi="Times New Roman" w:cs="Times New Roman"/>
          <w:sz w:val="24"/>
          <w:szCs w:val="24"/>
        </w:rPr>
        <w:t>a</w:t>
      </w:r>
      <w:r w:rsidR="00B3621B" w:rsidRPr="00791572">
        <w:rPr>
          <w:rFonts w:ascii="Times New Roman" w:hAnsi="Times New Roman" w:cs="Times New Roman"/>
          <w:sz w:val="24"/>
          <w:szCs w:val="24"/>
        </w:rPr>
        <w:t xml:space="preserve">verted and introverted qualities </w:t>
      </w:r>
      <w:r w:rsidR="00C327ED" w:rsidRPr="00791572">
        <w:rPr>
          <w:rFonts w:ascii="Times New Roman" w:hAnsi="Times New Roman" w:cs="Times New Roman"/>
          <w:sz w:val="24"/>
          <w:szCs w:val="24"/>
        </w:rPr>
        <w:t xml:space="preserve">in order to manipulate </w:t>
      </w:r>
      <w:r w:rsidR="000F6577" w:rsidRPr="00791572">
        <w:rPr>
          <w:rFonts w:ascii="Times New Roman" w:hAnsi="Times New Roman" w:cs="Times New Roman"/>
          <w:sz w:val="24"/>
          <w:szCs w:val="24"/>
        </w:rPr>
        <w:t>perceptions of personality. The profile picture utilized is identical for both pages,</w:t>
      </w:r>
      <w:r w:rsidR="00A96159" w:rsidRPr="00791572">
        <w:rPr>
          <w:rFonts w:ascii="Times New Roman" w:hAnsi="Times New Roman" w:cs="Times New Roman"/>
          <w:sz w:val="24"/>
          <w:szCs w:val="24"/>
        </w:rPr>
        <w:t xml:space="preserve"> a female with long hair in her twenties,</w:t>
      </w:r>
      <w:r w:rsidR="000F6577" w:rsidRPr="00791572">
        <w:rPr>
          <w:rFonts w:ascii="Times New Roman" w:hAnsi="Times New Roman" w:cs="Times New Roman"/>
          <w:sz w:val="24"/>
          <w:szCs w:val="24"/>
        </w:rPr>
        <w:t xml:space="preserve"> leaving the only manipulations system and user generated cues, in order to control for impact of image manipulation. </w:t>
      </w:r>
    </w:p>
    <w:p w14:paraId="7272725F" w14:textId="2B9AA72A" w:rsidR="00A96159" w:rsidRPr="00791572" w:rsidRDefault="00A96159" w:rsidP="009C1B96">
      <w:pPr>
        <w:spacing w:line="480" w:lineRule="auto"/>
        <w:jc w:val="both"/>
        <w:rPr>
          <w:rFonts w:ascii="Times New Roman" w:hAnsi="Times New Roman" w:cs="Times New Roman"/>
          <w:sz w:val="24"/>
          <w:szCs w:val="24"/>
        </w:rPr>
      </w:pPr>
    </w:p>
    <w:p w14:paraId="670BCB73" w14:textId="3D471148" w:rsidR="00A96159" w:rsidRPr="00384030" w:rsidRDefault="00A96159" w:rsidP="009C1B96">
      <w:pPr>
        <w:spacing w:line="480" w:lineRule="auto"/>
        <w:jc w:val="both"/>
        <w:rPr>
          <w:rFonts w:ascii="Times New Roman" w:hAnsi="Times New Roman" w:cs="Times New Roman"/>
          <w:b/>
          <w:bCs/>
          <w:sz w:val="24"/>
          <w:szCs w:val="24"/>
        </w:rPr>
      </w:pPr>
      <w:r w:rsidRPr="00384030">
        <w:rPr>
          <w:rFonts w:ascii="Times New Roman" w:hAnsi="Times New Roman" w:cs="Times New Roman"/>
          <w:b/>
          <w:bCs/>
          <w:sz w:val="24"/>
          <w:szCs w:val="24"/>
        </w:rPr>
        <w:t xml:space="preserve">Procedure </w:t>
      </w:r>
    </w:p>
    <w:p w14:paraId="725120D7" w14:textId="2CA76EDA" w:rsidR="00B346F2" w:rsidRDefault="00A96159"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The study protocol adhered to the ethics guidelines set out by the British Psychological Society</w:t>
      </w:r>
      <w:r w:rsidR="00B346F2" w:rsidRPr="00791572">
        <w:rPr>
          <w:rFonts w:ascii="Times New Roman" w:hAnsi="Times New Roman" w:cs="Times New Roman"/>
          <w:sz w:val="24"/>
          <w:szCs w:val="24"/>
        </w:rPr>
        <w:t>. A research proposal (</w:t>
      </w:r>
      <w:r w:rsidR="00F71A21">
        <w:rPr>
          <w:rFonts w:ascii="Times New Roman" w:hAnsi="Times New Roman" w:cs="Times New Roman"/>
          <w:sz w:val="24"/>
          <w:szCs w:val="24"/>
        </w:rPr>
        <w:t xml:space="preserve">see </w:t>
      </w:r>
      <w:r w:rsidR="00B346F2" w:rsidRPr="00791572">
        <w:rPr>
          <w:rFonts w:ascii="Times New Roman" w:hAnsi="Times New Roman" w:cs="Times New Roman"/>
          <w:sz w:val="24"/>
          <w:szCs w:val="24"/>
        </w:rPr>
        <w:t xml:space="preserve">Appendix </w:t>
      </w:r>
      <w:r w:rsidR="00F71A21">
        <w:rPr>
          <w:rFonts w:ascii="Times New Roman" w:hAnsi="Times New Roman" w:cs="Times New Roman"/>
          <w:sz w:val="24"/>
          <w:szCs w:val="24"/>
        </w:rPr>
        <w:t>E</w:t>
      </w:r>
      <w:r w:rsidR="00B346F2" w:rsidRPr="00791572">
        <w:rPr>
          <w:rFonts w:ascii="Times New Roman" w:hAnsi="Times New Roman" w:cs="Times New Roman"/>
          <w:sz w:val="24"/>
          <w:szCs w:val="24"/>
        </w:rPr>
        <w:t xml:space="preserve">) was submitted for approval, </w:t>
      </w:r>
      <w:r w:rsidR="002D79E9" w:rsidRPr="00791572">
        <w:rPr>
          <w:rFonts w:ascii="Times New Roman" w:hAnsi="Times New Roman" w:cs="Times New Roman"/>
          <w:sz w:val="24"/>
          <w:szCs w:val="24"/>
        </w:rPr>
        <w:t xml:space="preserve">followed by an ethics </w:t>
      </w:r>
      <w:r w:rsidR="00B10511" w:rsidRPr="00791572">
        <w:rPr>
          <w:rFonts w:ascii="Times New Roman" w:hAnsi="Times New Roman" w:cs="Times New Roman"/>
          <w:sz w:val="24"/>
          <w:szCs w:val="24"/>
        </w:rPr>
        <w:t>form (</w:t>
      </w:r>
      <w:r w:rsidR="00F71A21">
        <w:rPr>
          <w:rFonts w:ascii="Times New Roman" w:hAnsi="Times New Roman" w:cs="Times New Roman"/>
          <w:sz w:val="24"/>
          <w:szCs w:val="24"/>
        </w:rPr>
        <w:t xml:space="preserve">see </w:t>
      </w:r>
      <w:r w:rsidR="00B10511" w:rsidRPr="00791572">
        <w:rPr>
          <w:rFonts w:ascii="Times New Roman" w:hAnsi="Times New Roman" w:cs="Times New Roman"/>
          <w:sz w:val="24"/>
          <w:szCs w:val="24"/>
        </w:rPr>
        <w:t xml:space="preserve">Appendix </w:t>
      </w:r>
      <w:r w:rsidR="00F71A21">
        <w:rPr>
          <w:rFonts w:ascii="Times New Roman" w:hAnsi="Times New Roman" w:cs="Times New Roman"/>
          <w:sz w:val="24"/>
          <w:szCs w:val="24"/>
        </w:rPr>
        <w:t>F</w:t>
      </w:r>
      <w:r w:rsidR="00B10511" w:rsidRPr="00791572">
        <w:rPr>
          <w:rFonts w:ascii="Times New Roman" w:hAnsi="Times New Roman" w:cs="Times New Roman"/>
          <w:sz w:val="24"/>
          <w:szCs w:val="24"/>
        </w:rPr>
        <w:t xml:space="preserve">), that was </w:t>
      </w:r>
      <w:r w:rsidR="00C508CC" w:rsidRPr="00791572">
        <w:rPr>
          <w:rFonts w:ascii="Times New Roman" w:hAnsi="Times New Roman" w:cs="Times New Roman"/>
          <w:sz w:val="24"/>
          <w:szCs w:val="24"/>
        </w:rPr>
        <w:t>approved</w:t>
      </w:r>
      <w:r w:rsidR="00B10511" w:rsidRPr="00791572">
        <w:rPr>
          <w:rFonts w:ascii="Times New Roman" w:hAnsi="Times New Roman" w:cs="Times New Roman"/>
          <w:sz w:val="24"/>
          <w:szCs w:val="24"/>
        </w:rPr>
        <w:t xml:space="preserve"> by the University of Wales Trinity Saint David’s ethics committee </w:t>
      </w:r>
      <w:r w:rsidR="007F69C0" w:rsidRPr="00791572">
        <w:rPr>
          <w:rFonts w:ascii="Times New Roman" w:hAnsi="Times New Roman" w:cs="Times New Roman"/>
          <w:sz w:val="24"/>
          <w:szCs w:val="24"/>
        </w:rPr>
        <w:t xml:space="preserve">prior to study commencement. </w:t>
      </w:r>
    </w:p>
    <w:p w14:paraId="2E5464DB" w14:textId="77777777" w:rsidR="008D0C94" w:rsidRPr="00791572" w:rsidRDefault="008D0C94" w:rsidP="009C1B96">
      <w:pPr>
        <w:spacing w:line="480" w:lineRule="auto"/>
        <w:jc w:val="both"/>
        <w:rPr>
          <w:rFonts w:ascii="Times New Roman" w:hAnsi="Times New Roman" w:cs="Times New Roman"/>
          <w:sz w:val="24"/>
          <w:szCs w:val="24"/>
        </w:rPr>
      </w:pPr>
    </w:p>
    <w:p w14:paraId="3C6C0DBF" w14:textId="51B87E80" w:rsidR="0088251E" w:rsidRPr="00791572" w:rsidRDefault="00D01F28"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The primary ethical</w:t>
      </w:r>
      <w:r w:rsidR="00E5259B" w:rsidRPr="00791572">
        <w:rPr>
          <w:rFonts w:ascii="Times New Roman" w:hAnsi="Times New Roman" w:cs="Times New Roman"/>
          <w:sz w:val="24"/>
          <w:szCs w:val="24"/>
        </w:rPr>
        <w:t xml:space="preserve"> concern within this study was that of informed consent</w:t>
      </w:r>
      <w:r w:rsidR="00B74F1B" w:rsidRPr="00791572">
        <w:rPr>
          <w:rFonts w:ascii="Times New Roman" w:hAnsi="Times New Roman" w:cs="Times New Roman"/>
          <w:sz w:val="24"/>
          <w:szCs w:val="24"/>
        </w:rPr>
        <w:t>. Due to the nature of the study, disclosing the relevance of the social media page to the study aims would damage the reliability of the result</w:t>
      </w:r>
      <w:r w:rsidR="00895408" w:rsidRPr="00791572">
        <w:rPr>
          <w:rFonts w:ascii="Times New Roman" w:hAnsi="Times New Roman" w:cs="Times New Roman"/>
          <w:sz w:val="24"/>
          <w:szCs w:val="24"/>
        </w:rPr>
        <w:t xml:space="preserve">s. In order to </w:t>
      </w:r>
      <w:r w:rsidR="00B81220" w:rsidRPr="00791572">
        <w:rPr>
          <w:rFonts w:ascii="Times New Roman" w:hAnsi="Times New Roman" w:cs="Times New Roman"/>
          <w:sz w:val="24"/>
          <w:szCs w:val="24"/>
        </w:rPr>
        <w:t>minimise deception, a detailed description</w:t>
      </w:r>
      <w:r w:rsidR="008B570D">
        <w:rPr>
          <w:rFonts w:ascii="Times New Roman" w:hAnsi="Times New Roman" w:cs="Times New Roman"/>
          <w:sz w:val="24"/>
          <w:szCs w:val="24"/>
        </w:rPr>
        <w:t xml:space="preserve"> (See Appendix G)</w:t>
      </w:r>
      <w:r w:rsidR="00B81220" w:rsidRPr="00791572">
        <w:rPr>
          <w:rFonts w:ascii="Times New Roman" w:hAnsi="Times New Roman" w:cs="Times New Roman"/>
          <w:sz w:val="24"/>
          <w:szCs w:val="24"/>
        </w:rPr>
        <w:t xml:space="preserve">, outlining the requirement for the participant to take on the role of a hiring manager, </w:t>
      </w:r>
      <w:r w:rsidR="00902676" w:rsidRPr="00791572">
        <w:rPr>
          <w:rFonts w:ascii="Times New Roman" w:hAnsi="Times New Roman" w:cs="Times New Roman"/>
          <w:sz w:val="24"/>
          <w:szCs w:val="24"/>
        </w:rPr>
        <w:t xml:space="preserve">alongside the use of a computer, was provided to participants prior to study sign up through the university’s EMS system. </w:t>
      </w:r>
    </w:p>
    <w:p w14:paraId="18DBA1E0" w14:textId="76AE0038" w:rsidR="007D0E75" w:rsidRDefault="00A96159"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lastRenderedPageBreak/>
        <w:t xml:space="preserve">Participants were recruited utilizing opportunity sampling through the psychology department’s experiment management system, </w:t>
      </w:r>
      <w:r w:rsidR="008C7977" w:rsidRPr="00791572">
        <w:rPr>
          <w:rFonts w:ascii="Times New Roman" w:hAnsi="Times New Roman" w:cs="Times New Roman"/>
          <w:sz w:val="24"/>
          <w:szCs w:val="24"/>
        </w:rPr>
        <w:t xml:space="preserve">through which participants </w:t>
      </w:r>
      <w:r w:rsidR="00285767" w:rsidRPr="00791572">
        <w:rPr>
          <w:rFonts w:ascii="Times New Roman" w:hAnsi="Times New Roman" w:cs="Times New Roman"/>
          <w:sz w:val="24"/>
          <w:szCs w:val="24"/>
        </w:rPr>
        <w:t xml:space="preserve">are identifiable by a unique participant </w:t>
      </w:r>
      <w:r w:rsidR="005D4BB9" w:rsidRPr="00791572">
        <w:rPr>
          <w:rFonts w:ascii="Times New Roman" w:hAnsi="Times New Roman" w:cs="Times New Roman"/>
          <w:sz w:val="24"/>
          <w:szCs w:val="24"/>
        </w:rPr>
        <w:t>number and</w:t>
      </w:r>
      <w:r w:rsidR="00285767" w:rsidRPr="00791572">
        <w:rPr>
          <w:rFonts w:ascii="Times New Roman" w:hAnsi="Times New Roman" w:cs="Times New Roman"/>
          <w:sz w:val="24"/>
          <w:szCs w:val="24"/>
        </w:rPr>
        <w:t xml:space="preserve"> receive course credit for their participation. The participants included first, second, and third year psychology students at the </w:t>
      </w:r>
      <w:r w:rsidR="009C120C" w:rsidRPr="00791572">
        <w:rPr>
          <w:rFonts w:ascii="Times New Roman" w:hAnsi="Times New Roman" w:cs="Times New Roman"/>
          <w:sz w:val="24"/>
          <w:szCs w:val="24"/>
        </w:rPr>
        <w:t>university</w:t>
      </w:r>
      <w:r w:rsidR="00C958E2" w:rsidRPr="00791572">
        <w:rPr>
          <w:rFonts w:ascii="Times New Roman" w:hAnsi="Times New Roman" w:cs="Times New Roman"/>
          <w:sz w:val="24"/>
          <w:szCs w:val="24"/>
        </w:rPr>
        <w:t xml:space="preserve">. </w:t>
      </w:r>
      <w:r w:rsidR="00D3023B" w:rsidRPr="00791572">
        <w:rPr>
          <w:rFonts w:ascii="Times New Roman" w:hAnsi="Times New Roman" w:cs="Times New Roman"/>
          <w:sz w:val="24"/>
          <w:szCs w:val="24"/>
        </w:rPr>
        <w:t xml:space="preserve">Participants accessed a brief study description, outlining that the study would involve the use of a computer in evaluating a potential candidate for a lecturer position, </w:t>
      </w:r>
      <w:r w:rsidR="005D4BB9" w:rsidRPr="00791572">
        <w:rPr>
          <w:rFonts w:ascii="Times New Roman" w:hAnsi="Times New Roman" w:cs="Times New Roman"/>
          <w:sz w:val="24"/>
          <w:szCs w:val="24"/>
        </w:rPr>
        <w:t xml:space="preserve">prior to study sign up. </w:t>
      </w:r>
    </w:p>
    <w:p w14:paraId="0C4B5C4F" w14:textId="77777777" w:rsidR="008D0C94" w:rsidRPr="00791572" w:rsidRDefault="008D0C94" w:rsidP="009C1B96">
      <w:pPr>
        <w:spacing w:line="480" w:lineRule="auto"/>
        <w:jc w:val="both"/>
        <w:rPr>
          <w:rFonts w:ascii="Times New Roman" w:hAnsi="Times New Roman" w:cs="Times New Roman"/>
          <w:sz w:val="24"/>
          <w:szCs w:val="24"/>
        </w:rPr>
      </w:pPr>
    </w:p>
    <w:p w14:paraId="2F397B26" w14:textId="4220EED5" w:rsidR="001D7E6D" w:rsidRDefault="00B059F0"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After informed consent</w:t>
      </w:r>
      <w:r w:rsidR="00D11B8E">
        <w:rPr>
          <w:rFonts w:ascii="Times New Roman" w:hAnsi="Times New Roman" w:cs="Times New Roman"/>
          <w:sz w:val="24"/>
          <w:szCs w:val="24"/>
        </w:rPr>
        <w:t xml:space="preserve"> (see Appendix </w:t>
      </w:r>
      <w:r w:rsidR="00D019CA">
        <w:rPr>
          <w:rFonts w:ascii="Times New Roman" w:hAnsi="Times New Roman" w:cs="Times New Roman"/>
          <w:sz w:val="24"/>
          <w:szCs w:val="24"/>
        </w:rPr>
        <w:t>H</w:t>
      </w:r>
      <w:r w:rsidR="00D11B8E">
        <w:rPr>
          <w:rFonts w:ascii="Times New Roman" w:hAnsi="Times New Roman" w:cs="Times New Roman"/>
          <w:sz w:val="24"/>
          <w:szCs w:val="24"/>
        </w:rPr>
        <w:t>)</w:t>
      </w:r>
      <w:r w:rsidRPr="00791572">
        <w:rPr>
          <w:rFonts w:ascii="Times New Roman" w:hAnsi="Times New Roman" w:cs="Times New Roman"/>
          <w:sz w:val="24"/>
          <w:szCs w:val="24"/>
        </w:rPr>
        <w:t xml:space="preserve"> from the participants was gathere</w:t>
      </w:r>
      <w:r w:rsidR="007D0E75" w:rsidRPr="00791572">
        <w:rPr>
          <w:rFonts w:ascii="Times New Roman" w:hAnsi="Times New Roman" w:cs="Times New Roman"/>
          <w:sz w:val="24"/>
          <w:szCs w:val="24"/>
        </w:rPr>
        <w:t>d</w:t>
      </w:r>
      <w:r w:rsidR="009B0035" w:rsidRPr="00791572">
        <w:rPr>
          <w:rFonts w:ascii="Times New Roman" w:hAnsi="Times New Roman" w:cs="Times New Roman"/>
          <w:sz w:val="24"/>
          <w:szCs w:val="24"/>
        </w:rPr>
        <w:t>,</w:t>
      </w:r>
      <w:r w:rsidR="003C5A7D">
        <w:rPr>
          <w:rFonts w:ascii="Times New Roman" w:hAnsi="Times New Roman" w:cs="Times New Roman"/>
          <w:sz w:val="24"/>
          <w:szCs w:val="24"/>
        </w:rPr>
        <w:t xml:space="preserve"> </w:t>
      </w:r>
      <w:r w:rsidR="000F1FE8">
        <w:rPr>
          <w:rFonts w:ascii="Times New Roman" w:hAnsi="Times New Roman" w:cs="Times New Roman"/>
          <w:sz w:val="24"/>
          <w:szCs w:val="24"/>
        </w:rPr>
        <w:t xml:space="preserve">and a brief demographic questionnaire (see Appendix </w:t>
      </w:r>
      <w:r w:rsidR="00D019CA">
        <w:rPr>
          <w:rFonts w:ascii="Times New Roman" w:hAnsi="Times New Roman" w:cs="Times New Roman"/>
          <w:sz w:val="24"/>
          <w:szCs w:val="24"/>
        </w:rPr>
        <w:t>I</w:t>
      </w:r>
      <w:r w:rsidR="000F1FE8">
        <w:rPr>
          <w:rFonts w:ascii="Times New Roman" w:hAnsi="Times New Roman" w:cs="Times New Roman"/>
          <w:sz w:val="24"/>
          <w:szCs w:val="24"/>
        </w:rPr>
        <w:t>)</w:t>
      </w:r>
      <w:r w:rsidR="00602068">
        <w:rPr>
          <w:rFonts w:ascii="Times New Roman" w:hAnsi="Times New Roman" w:cs="Times New Roman"/>
          <w:sz w:val="24"/>
          <w:szCs w:val="24"/>
        </w:rPr>
        <w:t xml:space="preserve"> was completed,</w:t>
      </w:r>
      <w:r w:rsidR="009B0035" w:rsidRPr="00791572">
        <w:rPr>
          <w:rFonts w:ascii="Times New Roman" w:hAnsi="Times New Roman" w:cs="Times New Roman"/>
          <w:sz w:val="24"/>
          <w:szCs w:val="24"/>
        </w:rPr>
        <w:t xml:space="preserve"> participants were presented with a job description for a psychology lecturer position </w:t>
      </w:r>
      <w:r w:rsidR="00662EFB" w:rsidRPr="00791572">
        <w:rPr>
          <w:rFonts w:ascii="Times New Roman" w:hAnsi="Times New Roman" w:cs="Times New Roman"/>
          <w:sz w:val="24"/>
          <w:szCs w:val="24"/>
        </w:rPr>
        <w:t xml:space="preserve">and asked to consider it carefully, </w:t>
      </w:r>
      <w:r w:rsidR="00831D27">
        <w:rPr>
          <w:rFonts w:ascii="Times New Roman" w:hAnsi="Times New Roman" w:cs="Times New Roman"/>
          <w:sz w:val="24"/>
          <w:szCs w:val="24"/>
        </w:rPr>
        <w:t xml:space="preserve">then </w:t>
      </w:r>
      <w:r w:rsidR="00662EFB" w:rsidRPr="00791572">
        <w:rPr>
          <w:rFonts w:ascii="Times New Roman" w:hAnsi="Times New Roman" w:cs="Times New Roman"/>
          <w:sz w:val="24"/>
          <w:szCs w:val="24"/>
        </w:rPr>
        <w:t>prompted to click the mouse when completed</w:t>
      </w:r>
      <w:r w:rsidR="00860353">
        <w:rPr>
          <w:rFonts w:ascii="Times New Roman" w:hAnsi="Times New Roman" w:cs="Times New Roman"/>
          <w:sz w:val="24"/>
          <w:szCs w:val="24"/>
        </w:rPr>
        <w:t xml:space="preserve"> (see Appendix J)</w:t>
      </w:r>
      <w:r w:rsidR="00662EFB" w:rsidRPr="00791572">
        <w:rPr>
          <w:rFonts w:ascii="Times New Roman" w:hAnsi="Times New Roman" w:cs="Times New Roman"/>
          <w:sz w:val="24"/>
          <w:szCs w:val="24"/>
        </w:rPr>
        <w:t xml:space="preserve">. </w:t>
      </w:r>
      <w:r w:rsidR="00C245F7" w:rsidRPr="00791572">
        <w:rPr>
          <w:rFonts w:ascii="Times New Roman" w:hAnsi="Times New Roman" w:cs="Times New Roman"/>
          <w:sz w:val="24"/>
          <w:szCs w:val="24"/>
        </w:rPr>
        <w:t xml:space="preserve"> </w:t>
      </w:r>
      <w:r w:rsidR="00F756B7" w:rsidRPr="00791572">
        <w:rPr>
          <w:rFonts w:ascii="Times New Roman" w:hAnsi="Times New Roman" w:cs="Times New Roman"/>
          <w:sz w:val="24"/>
          <w:szCs w:val="24"/>
        </w:rPr>
        <w:t>P</w:t>
      </w:r>
      <w:r w:rsidR="00C245F7" w:rsidRPr="00791572">
        <w:rPr>
          <w:rFonts w:ascii="Times New Roman" w:hAnsi="Times New Roman" w:cs="Times New Roman"/>
          <w:sz w:val="24"/>
          <w:szCs w:val="24"/>
        </w:rPr>
        <w:t xml:space="preserve">articipants </w:t>
      </w:r>
      <w:r w:rsidR="00F756B7" w:rsidRPr="00791572">
        <w:rPr>
          <w:rFonts w:ascii="Times New Roman" w:hAnsi="Times New Roman" w:cs="Times New Roman"/>
          <w:sz w:val="24"/>
          <w:szCs w:val="24"/>
        </w:rPr>
        <w:t xml:space="preserve">then </w:t>
      </w:r>
      <w:r w:rsidR="00DC03FF" w:rsidRPr="00791572">
        <w:rPr>
          <w:rFonts w:ascii="Times New Roman" w:hAnsi="Times New Roman" w:cs="Times New Roman"/>
          <w:sz w:val="24"/>
          <w:szCs w:val="24"/>
        </w:rPr>
        <w:t>viewed Lauren Hoffman</w:t>
      </w:r>
      <w:r w:rsidR="00266EA9" w:rsidRPr="00791572">
        <w:rPr>
          <w:rFonts w:ascii="Times New Roman" w:hAnsi="Times New Roman" w:cs="Times New Roman"/>
          <w:sz w:val="24"/>
          <w:szCs w:val="24"/>
        </w:rPr>
        <w:t>’s CV for the position and were informed</w:t>
      </w:r>
      <w:r w:rsidR="00A23C2A" w:rsidRPr="00791572">
        <w:rPr>
          <w:rFonts w:ascii="Times New Roman" w:hAnsi="Times New Roman" w:cs="Times New Roman"/>
          <w:sz w:val="24"/>
          <w:szCs w:val="24"/>
        </w:rPr>
        <w:t xml:space="preserve"> that she had met the qualification requirements to be considered. </w:t>
      </w:r>
      <w:r w:rsidR="00B41C42" w:rsidRPr="00791572">
        <w:rPr>
          <w:rFonts w:ascii="Times New Roman" w:hAnsi="Times New Roman" w:cs="Times New Roman"/>
          <w:sz w:val="24"/>
          <w:szCs w:val="24"/>
        </w:rPr>
        <w:t>Paper copies of</w:t>
      </w:r>
      <w:r w:rsidR="001D7E6D" w:rsidRPr="00791572">
        <w:rPr>
          <w:rFonts w:ascii="Times New Roman" w:hAnsi="Times New Roman" w:cs="Times New Roman"/>
          <w:sz w:val="24"/>
          <w:szCs w:val="24"/>
        </w:rPr>
        <w:t xml:space="preserve"> both the job description and the CV were provided on the desk for participants to refer to if needed.</w:t>
      </w:r>
    </w:p>
    <w:p w14:paraId="04773AB3" w14:textId="77777777" w:rsidR="008D0C94" w:rsidRPr="00791572" w:rsidRDefault="008D0C94" w:rsidP="009C1B96">
      <w:pPr>
        <w:spacing w:line="480" w:lineRule="auto"/>
        <w:jc w:val="both"/>
        <w:rPr>
          <w:rFonts w:ascii="Times New Roman" w:hAnsi="Times New Roman" w:cs="Times New Roman"/>
          <w:sz w:val="24"/>
          <w:szCs w:val="24"/>
        </w:rPr>
      </w:pPr>
    </w:p>
    <w:p w14:paraId="7010C39E" w14:textId="6D1385EB" w:rsidR="00250925" w:rsidRDefault="000970CD"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Once the job description and CV had been reviewed, </w:t>
      </w:r>
      <w:r w:rsidR="00081F33" w:rsidRPr="00791572">
        <w:rPr>
          <w:rFonts w:ascii="Times New Roman" w:hAnsi="Times New Roman" w:cs="Times New Roman"/>
          <w:sz w:val="24"/>
          <w:szCs w:val="24"/>
        </w:rPr>
        <w:t>the participant was presented with the employability questionnaire on the computer screen. The questions were displayed on the screen one at a time</w:t>
      </w:r>
      <w:r w:rsidR="00D019CA">
        <w:rPr>
          <w:rFonts w:ascii="Times New Roman" w:hAnsi="Times New Roman" w:cs="Times New Roman"/>
          <w:sz w:val="24"/>
          <w:szCs w:val="24"/>
        </w:rPr>
        <w:t xml:space="preserve"> (see Appendix </w:t>
      </w:r>
      <w:r w:rsidR="00860353">
        <w:rPr>
          <w:rFonts w:ascii="Times New Roman" w:hAnsi="Times New Roman" w:cs="Times New Roman"/>
          <w:sz w:val="24"/>
          <w:szCs w:val="24"/>
        </w:rPr>
        <w:t>K</w:t>
      </w:r>
      <w:r w:rsidR="007311A7">
        <w:rPr>
          <w:rFonts w:ascii="Times New Roman" w:hAnsi="Times New Roman" w:cs="Times New Roman"/>
          <w:sz w:val="24"/>
          <w:szCs w:val="24"/>
        </w:rPr>
        <w:t>)</w:t>
      </w:r>
      <w:r w:rsidR="00081F33" w:rsidRPr="00791572">
        <w:rPr>
          <w:rFonts w:ascii="Times New Roman" w:hAnsi="Times New Roman" w:cs="Times New Roman"/>
          <w:sz w:val="24"/>
          <w:szCs w:val="24"/>
        </w:rPr>
        <w:t xml:space="preserve">, </w:t>
      </w:r>
      <w:r w:rsidR="00695F43" w:rsidRPr="00791572">
        <w:rPr>
          <w:rFonts w:ascii="Times New Roman" w:hAnsi="Times New Roman" w:cs="Times New Roman"/>
          <w:sz w:val="24"/>
          <w:szCs w:val="24"/>
        </w:rPr>
        <w:t xml:space="preserve">question responses were recorded </w:t>
      </w:r>
      <w:r w:rsidR="0076078C" w:rsidRPr="00791572">
        <w:rPr>
          <w:rFonts w:ascii="Times New Roman" w:hAnsi="Times New Roman" w:cs="Times New Roman"/>
          <w:sz w:val="24"/>
          <w:szCs w:val="24"/>
        </w:rPr>
        <w:t xml:space="preserve">on a five-point </w:t>
      </w:r>
      <w:r w:rsidR="006D0D04" w:rsidRPr="00791572">
        <w:rPr>
          <w:rFonts w:ascii="Times New Roman" w:hAnsi="Times New Roman" w:cs="Times New Roman"/>
          <w:sz w:val="24"/>
          <w:szCs w:val="24"/>
        </w:rPr>
        <w:t>Likert</w:t>
      </w:r>
      <w:r w:rsidR="0076078C" w:rsidRPr="00791572">
        <w:rPr>
          <w:rFonts w:ascii="Times New Roman" w:hAnsi="Times New Roman" w:cs="Times New Roman"/>
          <w:sz w:val="24"/>
          <w:szCs w:val="24"/>
        </w:rPr>
        <w:t xml:space="preserve"> type scale, with no option to omit </w:t>
      </w:r>
      <w:r w:rsidR="006D0D04" w:rsidRPr="00791572">
        <w:rPr>
          <w:rFonts w:ascii="Times New Roman" w:hAnsi="Times New Roman" w:cs="Times New Roman"/>
          <w:sz w:val="24"/>
          <w:szCs w:val="24"/>
        </w:rPr>
        <w:t xml:space="preserve">to answer the question. </w:t>
      </w:r>
      <w:r w:rsidR="004442BF" w:rsidRPr="00791572">
        <w:rPr>
          <w:rFonts w:ascii="Times New Roman" w:hAnsi="Times New Roman" w:cs="Times New Roman"/>
          <w:sz w:val="24"/>
          <w:szCs w:val="24"/>
        </w:rPr>
        <w:t xml:space="preserve">The question set was randomized to minimise the potential impact of context effects. </w:t>
      </w:r>
    </w:p>
    <w:p w14:paraId="21057E9C" w14:textId="77777777" w:rsidR="008D0C94" w:rsidRPr="00791572" w:rsidRDefault="008D0C94" w:rsidP="009C1B96">
      <w:pPr>
        <w:spacing w:line="480" w:lineRule="auto"/>
        <w:jc w:val="both"/>
        <w:rPr>
          <w:rFonts w:ascii="Times New Roman" w:hAnsi="Times New Roman" w:cs="Times New Roman"/>
          <w:sz w:val="24"/>
          <w:szCs w:val="24"/>
        </w:rPr>
      </w:pPr>
    </w:p>
    <w:p w14:paraId="31AE9EF7" w14:textId="6AD6F26C" w:rsidR="004442BF" w:rsidRDefault="004442B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After the first responses to the questionnaire were recorded, participants were presented with either an extr</w:t>
      </w:r>
      <w:r w:rsidR="00572F2F">
        <w:rPr>
          <w:rFonts w:ascii="Times New Roman" w:hAnsi="Times New Roman" w:cs="Times New Roman"/>
          <w:sz w:val="24"/>
          <w:szCs w:val="24"/>
        </w:rPr>
        <w:t>a</w:t>
      </w:r>
      <w:r w:rsidRPr="00791572">
        <w:rPr>
          <w:rFonts w:ascii="Times New Roman" w:hAnsi="Times New Roman" w:cs="Times New Roman"/>
          <w:sz w:val="24"/>
          <w:szCs w:val="24"/>
        </w:rPr>
        <w:t>verted or introverted twitter page of the candidate that they observed for a minimum of 30 seconds. A</w:t>
      </w:r>
      <w:r w:rsidR="00FE2125" w:rsidRPr="00791572">
        <w:rPr>
          <w:rFonts w:ascii="Times New Roman" w:hAnsi="Times New Roman" w:cs="Times New Roman"/>
          <w:sz w:val="24"/>
          <w:szCs w:val="24"/>
        </w:rPr>
        <w:t>fter exposure to the socia</w:t>
      </w:r>
      <w:r w:rsidR="00722E81" w:rsidRPr="00791572">
        <w:rPr>
          <w:rFonts w:ascii="Times New Roman" w:hAnsi="Times New Roman" w:cs="Times New Roman"/>
          <w:sz w:val="24"/>
          <w:szCs w:val="24"/>
        </w:rPr>
        <w:t xml:space="preserve">l media page, the employability </w:t>
      </w:r>
      <w:r w:rsidR="00722E81" w:rsidRPr="00791572">
        <w:rPr>
          <w:rFonts w:ascii="Times New Roman" w:hAnsi="Times New Roman" w:cs="Times New Roman"/>
          <w:sz w:val="24"/>
          <w:szCs w:val="24"/>
        </w:rPr>
        <w:lastRenderedPageBreak/>
        <w:t xml:space="preserve">questionnaire was presented a second time, </w:t>
      </w:r>
      <w:r w:rsidR="002E1BF0" w:rsidRPr="00791572">
        <w:rPr>
          <w:rFonts w:ascii="Times New Roman" w:hAnsi="Times New Roman" w:cs="Times New Roman"/>
          <w:sz w:val="24"/>
          <w:szCs w:val="24"/>
        </w:rPr>
        <w:t xml:space="preserve">through the same format with questions again randomized. </w:t>
      </w:r>
    </w:p>
    <w:p w14:paraId="531F0B93" w14:textId="77777777" w:rsidR="008D0C94" w:rsidRPr="00791572" w:rsidRDefault="008D0C94" w:rsidP="009C1B96">
      <w:pPr>
        <w:spacing w:line="480" w:lineRule="auto"/>
        <w:jc w:val="both"/>
        <w:rPr>
          <w:rFonts w:ascii="Times New Roman" w:hAnsi="Times New Roman" w:cs="Times New Roman"/>
          <w:sz w:val="24"/>
          <w:szCs w:val="24"/>
        </w:rPr>
      </w:pPr>
    </w:p>
    <w:p w14:paraId="4F378E19" w14:textId="32ECFF48" w:rsidR="009578D9" w:rsidRPr="00791572" w:rsidRDefault="00B059F0"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Upon completion of the study, participants alerted the researcher </w:t>
      </w:r>
      <w:r w:rsidR="002D20DF" w:rsidRPr="00791572">
        <w:rPr>
          <w:rFonts w:ascii="Times New Roman" w:hAnsi="Times New Roman" w:cs="Times New Roman"/>
          <w:sz w:val="24"/>
          <w:szCs w:val="24"/>
        </w:rPr>
        <w:t>by pressing the bel</w:t>
      </w:r>
      <w:r w:rsidR="008D3262" w:rsidRPr="00791572">
        <w:rPr>
          <w:rFonts w:ascii="Times New Roman" w:hAnsi="Times New Roman" w:cs="Times New Roman"/>
          <w:sz w:val="24"/>
          <w:szCs w:val="24"/>
        </w:rPr>
        <w:t xml:space="preserve">l attached to the desk. </w:t>
      </w:r>
      <w:r w:rsidR="008431E4" w:rsidRPr="00791572">
        <w:rPr>
          <w:rFonts w:ascii="Times New Roman" w:hAnsi="Times New Roman" w:cs="Times New Roman"/>
          <w:sz w:val="24"/>
          <w:szCs w:val="24"/>
        </w:rPr>
        <w:t>The resear</w:t>
      </w:r>
      <w:r w:rsidR="003F785A" w:rsidRPr="00791572">
        <w:rPr>
          <w:rFonts w:ascii="Times New Roman" w:hAnsi="Times New Roman" w:cs="Times New Roman"/>
          <w:sz w:val="24"/>
          <w:szCs w:val="24"/>
        </w:rPr>
        <w:t>cher then provide</w:t>
      </w:r>
      <w:r w:rsidR="001F2714">
        <w:rPr>
          <w:rFonts w:ascii="Times New Roman" w:hAnsi="Times New Roman" w:cs="Times New Roman"/>
          <w:sz w:val="24"/>
          <w:szCs w:val="24"/>
        </w:rPr>
        <w:t>d</w:t>
      </w:r>
      <w:r w:rsidR="003F785A" w:rsidRPr="00791572">
        <w:rPr>
          <w:rFonts w:ascii="Times New Roman" w:hAnsi="Times New Roman" w:cs="Times New Roman"/>
          <w:sz w:val="24"/>
          <w:szCs w:val="24"/>
        </w:rPr>
        <w:t xml:space="preserve"> the candidate with a paper debrief form</w:t>
      </w:r>
      <w:r w:rsidR="006A1698">
        <w:rPr>
          <w:rFonts w:ascii="Times New Roman" w:hAnsi="Times New Roman" w:cs="Times New Roman"/>
          <w:sz w:val="24"/>
          <w:szCs w:val="24"/>
        </w:rPr>
        <w:t xml:space="preserve"> (see Appendix L)</w:t>
      </w:r>
      <w:r w:rsidR="003F785A" w:rsidRPr="00791572">
        <w:rPr>
          <w:rFonts w:ascii="Times New Roman" w:hAnsi="Times New Roman" w:cs="Times New Roman"/>
          <w:sz w:val="24"/>
          <w:szCs w:val="24"/>
        </w:rPr>
        <w:t xml:space="preserve">, explaining the nature of the study, including that the applicant evaluated was not real and that the study materials were created for the purposes of the study. The participant was then thanked for their participation, asked if they had any immediate questions and shown the contact details of both the researcher and the academic supervisor if any questions were to arise after leaving the laboratory. </w:t>
      </w:r>
      <w:r w:rsidR="009578D9" w:rsidRPr="00791572">
        <w:rPr>
          <w:rFonts w:ascii="Times New Roman" w:hAnsi="Times New Roman" w:cs="Times New Roman"/>
          <w:sz w:val="24"/>
          <w:szCs w:val="24"/>
        </w:rPr>
        <w:br w:type="page"/>
      </w:r>
    </w:p>
    <w:p w14:paraId="052852FB" w14:textId="35637A31" w:rsidR="00B059F0" w:rsidRPr="00B77100" w:rsidRDefault="000E266D" w:rsidP="00FF6779">
      <w:pPr>
        <w:spacing w:line="480" w:lineRule="auto"/>
        <w:jc w:val="center"/>
        <w:rPr>
          <w:rFonts w:ascii="Times New Roman" w:hAnsi="Times New Roman" w:cs="Times New Roman"/>
          <w:b/>
          <w:bCs/>
          <w:sz w:val="24"/>
          <w:szCs w:val="24"/>
        </w:rPr>
      </w:pPr>
      <w:r w:rsidRPr="00B77100">
        <w:rPr>
          <w:rFonts w:ascii="Times New Roman" w:hAnsi="Times New Roman" w:cs="Times New Roman"/>
          <w:b/>
          <w:bCs/>
          <w:sz w:val="24"/>
          <w:szCs w:val="24"/>
        </w:rPr>
        <w:lastRenderedPageBreak/>
        <w:t>Results</w:t>
      </w:r>
    </w:p>
    <w:p w14:paraId="6C524491" w14:textId="6A236BD8" w:rsidR="00442FE1" w:rsidRPr="00791572" w:rsidRDefault="00442FE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In order to complete the analysis, a total employability score was calculated at time point 1 (pre-exposure to social media page) and again at time 2 (post exposure)</w:t>
      </w:r>
      <w:r w:rsidR="00367DC1" w:rsidRPr="00791572">
        <w:rPr>
          <w:rFonts w:ascii="Times New Roman" w:hAnsi="Times New Roman" w:cs="Times New Roman"/>
          <w:sz w:val="24"/>
          <w:szCs w:val="24"/>
        </w:rPr>
        <w:t xml:space="preserve"> for each </w:t>
      </w:r>
      <w:r w:rsidR="00AC199D" w:rsidRPr="00791572">
        <w:rPr>
          <w:rFonts w:ascii="Times New Roman" w:hAnsi="Times New Roman" w:cs="Times New Roman"/>
          <w:sz w:val="24"/>
          <w:szCs w:val="24"/>
        </w:rPr>
        <w:t>participant</w:t>
      </w:r>
      <w:r w:rsidRPr="00791572">
        <w:rPr>
          <w:rFonts w:ascii="Times New Roman" w:hAnsi="Times New Roman" w:cs="Times New Roman"/>
          <w:sz w:val="24"/>
          <w:szCs w:val="24"/>
        </w:rPr>
        <w:t xml:space="preserve">. The overall employability score was calculated through adding the scores for each of the four questions (scoring between 1 and 5 each), which resulted in a final employability score of between 4 and 20.  </w:t>
      </w:r>
    </w:p>
    <w:p w14:paraId="250A955A" w14:textId="77777777" w:rsidR="00444EDA" w:rsidRDefault="00444EDA" w:rsidP="009C1B96">
      <w:pPr>
        <w:spacing w:line="480" w:lineRule="auto"/>
        <w:jc w:val="both"/>
        <w:rPr>
          <w:rFonts w:ascii="Times New Roman" w:hAnsi="Times New Roman" w:cs="Times New Roman"/>
          <w:sz w:val="24"/>
          <w:szCs w:val="24"/>
        </w:rPr>
      </w:pPr>
    </w:p>
    <w:p w14:paraId="2386DBA9" w14:textId="0AE241FF" w:rsidR="00442FE1" w:rsidRPr="00791572" w:rsidRDefault="00442FE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Table 1 reports means and standard deviations of total employability scores in both the introverted and extraverted condition at time point one (pre-social media page exposure) and time point two (post-social media page exposure). </w:t>
      </w:r>
    </w:p>
    <w:p w14:paraId="6E790BB8" w14:textId="2BEB0108" w:rsidR="000E266D" w:rsidRPr="00791572" w:rsidRDefault="000E266D" w:rsidP="009C1B96">
      <w:pPr>
        <w:spacing w:line="480" w:lineRule="auto"/>
        <w:jc w:val="both"/>
        <w:rPr>
          <w:rFonts w:ascii="Times New Roman" w:hAnsi="Times New Roman" w:cs="Times New Roman"/>
          <w:sz w:val="24"/>
          <w:szCs w:val="24"/>
        </w:rPr>
      </w:pPr>
    </w:p>
    <w:p w14:paraId="3B6A02CE" w14:textId="77777777" w:rsidR="00726414" w:rsidRPr="00791572" w:rsidRDefault="00726414" w:rsidP="009C1B96">
      <w:pPr>
        <w:pStyle w:val="NoSpacing"/>
        <w:spacing w:line="480" w:lineRule="auto"/>
        <w:jc w:val="both"/>
        <w:rPr>
          <w:rFonts w:ascii="Times New Roman" w:hAnsi="Times New Roman" w:cs="Times New Roman"/>
          <w:i/>
          <w:iCs/>
          <w:sz w:val="24"/>
          <w:szCs w:val="24"/>
        </w:rPr>
      </w:pPr>
      <w:r w:rsidRPr="00791572">
        <w:rPr>
          <w:rFonts w:ascii="Times New Roman" w:hAnsi="Times New Roman" w:cs="Times New Roman"/>
          <w:sz w:val="24"/>
          <w:szCs w:val="24"/>
        </w:rPr>
        <w:t>Table 1</w:t>
      </w:r>
      <w:r w:rsidRPr="00791572">
        <w:rPr>
          <w:rFonts w:ascii="Times New Roman" w:hAnsi="Times New Roman" w:cs="Times New Roman"/>
          <w:i/>
          <w:iCs/>
          <w:sz w:val="24"/>
          <w:szCs w:val="24"/>
        </w:rPr>
        <w:t xml:space="preserve">. </w:t>
      </w:r>
    </w:p>
    <w:p w14:paraId="6CFA78AB" w14:textId="00E27A16" w:rsidR="00726414" w:rsidRPr="00791572" w:rsidRDefault="00726414" w:rsidP="009C1B96">
      <w:pPr>
        <w:pStyle w:val="NoSpacing"/>
        <w:spacing w:line="480" w:lineRule="auto"/>
        <w:jc w:val="both"/>
        <w:rPr>
          <w:rFonts w:ascii="Times New Roman" w:hAnsi="Times New Roman" w:cs="Times New Roman"/>
          <w:i/>
          <w:iCs/>
          <w:sz w:val="24"/>
          <w:szCs w:val="24"/>
        </w:rPr>
      </w:pPr>
      <w:r w:rsidRPr="00791572">
        <w:rPr>
          <w:rFonts w:ascii="Times New Roman" w:hAnsi="Times New Roman" w:cs="Times New Roman"/>
          <w:i/>
          <w:iCs/>
          <w:sz w:val="24"/>
          <w:szCs w:val="24"/>
        </w:rPr>
        <w:t>Table of Descriptive Statistics</w:t>
      </w:r>
      <w:r w:rsidR="0045097B" w:rsidRPr="00791572">
        <w:rPr>
          <w:rFonts w:ascii="Times New Roman" w:hAnsi="Times New Roman" w:cs="Times New Roman"/>
          <w:i/>
          <w:iCs/>
          <w:sz w:val="24"/>
          <w:szCs w:val="24"/>
        </w:rPr>
        <w:t xml:space="preserve">: </w:t>
      </w:r>
      <w:r w:rsidR="003F5140" w:rsidRPr="00791572">
        <w:rPr>
          <w:rFonts w:ascii="Times New Roman" w:hAnsi="Times New Roman" w:cs="Times New Roman"/>
          <w:i/>
          <w:iCs/>
          <w:sz w:val="24"/>
          <w:szCs w:val="24"/>
        </w:rPr>
        <w:t xml:space="preserve">Total employability score. </w:t>
      </w:r>
    </w:p>
    <w:p w14:paraId="71934FD1" w14:textId="7448605A" w:rsidR="00726414" w:rsidRPr="00791572" w:rsidRDefault="00726414" w:rsidP="009C1B96">
      <w:pPr>
        <w:spacing w:line="480" w:lineRule="auto"/>
        <w:jc w:val="both"/>
        <w:rPr>
          <w:rFonts w:ascii="Times New Roman" w:hAnsi="Times New Roman" w:cs="Times New Roman"/>
          <w:sz w:val="24"/>
          <w:szCs w:val="24"/>
        </w:rPr>
      </w:pPr>
    </w:p>
    <w:tbl>
      <w:tblPr>
        <w:tblStyle w:val="TableGrid"/>
        <w:tblpPr w:leftFromText="180" w:rightFromText="180" w:vertAnchor="text" w:horzAnchor="margin" w:tblpY="-59"/>
        <w:tblW w:w="9359" w:type="dxa"/>
        <w:tblBorders>
          <w:top w:val="none" w:sz="0" w:space="0" w:color="auto"/>
          <w:left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337"/>
        <w:gridCol w:w="1337"/>
        <w:gridCol w:w="1337"/>
        <w:gridCol w:w="1337"/>
        <w:gridCol w:w="1337"/>
        <w:gridCol w:w="1337"/>
        <w:gridCol w:w="1337"/>
      </w:tblGrid>
      <w:tr w:rsidR="005E6247" w:rsidRPr="00791572" w14:paraId="4874BAA4" w14:textId="77777777" w:rsidTr="006E7FE9">
        <w:tc>
          <w:tcPr>
            <w:tcW w:w="1337" w:type="dxa"/>
            <w:tcBorders>
              <w:top w:val="single" w:sz="4" w:space="0" w:color="auto"/>
              <w:bottom w:val="single" w:sz="4" w:space="0" w:color="auto"/>
            </w:tcBorders>
          </w:tcPr>
          <w:p w14:paraId="3B2C54DC" w14:textId="77777777" w:rsidR="005E6247" w:rsidRPr="00791572" w:rsidRDefault="005E6247" w:rsidP="009C1B96">
            <w:pPr>
              <w:spacing w:line="480" w:lineRule="auto"/>
              <w:jc w:val="both"/>
              <w:rPr>
                <w:rFonts w:ascii="Times New Roman" w:hAnsi="Times New Roman" w:cs="Times New Roman"/>
                <w:sz w:val="24"/>
                <w:szCs w:val="24"/>
              </w:rPr>
            </w:pPr>
          </w:p>
        </w:tc>
        <w:tc>
          <w:tcPr>
            <w:tcW w:w="4011" w:type="dxa"/>
            <w:gridSpan w:val="3"/>
            <w:tcBorders>
              <w:top w:val="single" w:sz="4" w:space="0" w:color="auto"/>
              <w:bottom w:val="single" w:sz="4" w:space="0" w:color="auto"/>
            </w:tcBorders>
          </w:tcPr>
          <w:p w14:paraId="2EC03E03"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Employability score pre exposure</w:t>
            </w:r>
          </w:p>
        </w:tc>
        <w:tc>
          <w:tcPr>
            <w:tcW w:w="4011" w:type="dxa"/>
            <w:gridSpan w:val="3"/>
            <w:tcBorders>
              <w:top w:val="single" w:sz="4" w:space="0" w:color="auto"/>
              <w:bottom w:val="single" w:sz="4" w:space="0" w:color="auto"/>
            </w:tcBorders>
          </w:tcPr>
          <w:p w14:paraId="2017B483"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Employability score post exposure</w:t>
            </w:r>
          </w:p>
        </w:tc>
      </w:tr>
      <w:tr w:rsidR="005E6247" w:rsidRPr="00791572" w14:paraId="612159DE" w14:textId="77777777" w:rsidTr="006E7FE9">
        <w:tc>
          <w:tcPr>
            <w:tcW w:w="1337" w:type="dxa"/>
            <w:tcBorders>
              <w:top w:val="single" w:sz="4" w:space="0" w:color="auto"/>
            </w:tcBorders>
          </w:tcPr>
          <w:p w14:paraId="4128F022"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Condition</w:t>
            </w:r>
          </w:p>
        </w:tc>
        <w:tc>
          <w:tcPr>
            <w:tcW w:w="1337" w:type="dxa"/>
            <w:tcBorders>
              <w:top w:val="single" w:sz="4" w:space="0" w:color="auto"/>
            </w:tcBorders>
          </w:tcPr>
          <w:p w14:paraId="5A9117ED" w14:textId="77777777" w:rsidR="005E6247" w:rsidRPr="00791572" w:rsidRDefault="005E6247"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N</w:t>
            </w:r>
          </w:p>
        </w:tc>
        <w:tc>
          <w:tcPr>
            <w:tcW w:w="1337" w:type="dxa"/>
            <w:tcBorders>
              <w:top w:val="single" w:sz="4" w:space="0" w:color="auto"/>
            </w:tcBorders>
          </w:tcPr>
          <w:p w14:paraId="0B4FB532" w14:textId="77777777" w:rsidR="005E6247" w:rsidRPr="00791572" w:rsidRDefault="005E6247"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M</w:t>
            </w:r>
          </w:p>
        </w:tc>
        <w:tc>
          <w:tcPr>
            <w:tcW w:w="1337" w:type="dxa"/>
            <w:tcBorders>
              <w:top w:val="single" w:sz="4" w:space="0" w:color="auto"/>
            </w:tcBorders>
          </w:tcPr>
          <w:p w14:paraId="0BE6E754" w14:textId="77777777" w:rsidR="005E6247" w:rsidRPr="00791572" w:rsidRDefault="005E6247"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SD</w:t>
            </w:r>
          </w:p>
        </w:tc>
        <w:tc>
          <w:tcPr>
            <w:tcW w:w="1337" w:type="dxa"/>
            <w:tcBorders>
              <w:top w:val="single" w:sz="4" w:space="0" w:color="auto"/>
            </w:tcBorders>
          </w:tcPr>
          <w:p w14:paraId="344542C7" w14:textId="77777777" w:rsidR="005E6247" w:rsidRPr="00791572" w:rsidRDefault="005E6247"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N</w:t>
            </w:r>
          </w:p>
        </w:tc>
        <w:tc>
          <w:tcPr>
            <w:tcW w:w="1337" w:type="dxa"/>
            <w:tcBorders>
              <w:top w:val="single" w:sz="4" w:space="0" w:color="auto"/>
            </w:tcBorders>
          </w:tcPr>
          <w:p w14:paraId="601FAE26" w14:textId="77777777" w:rsidR="005E6247" w:rsidRPr="00791572" w:rsidRDefault="005E6247"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M</w:t>
            </w:r>
          </w:p>
        </w:tc>
        <w:tc>
          <w:tcPr>
            <w:tcW w:w="1337" w:type="dxa"/>
            <w:tcBorders>
              <w:top w:val="single" w:sz="4" w:space="0" w:color="auto"/>
            </w:tcBorders>
          </w:tcPr>
          <w:p w14:paraId="3A68CA30" w14:textId="77777777" w:rsidR="005E6247" w:rsidRPr="00791572" w:rsidRDefault="005E6247"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SD</w:t>
            </w:r>
          </w:p>
        </w:tc>
      </w:tr>
      <w:tr w:rsidR="005E6247" w:rsidRPr="00791572" w14:paraId="28F6E871" w14:textId="77777777" w:rsidTr="006E7FE9">
        <w:tc>
          <w:tcPr>
            <w:tcW w:w="1337" w:type="dxa"/>
          </w:tcPr>
          <w:p w14:paraId="57818FF6"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Introvert</w:t>
            </w:r>
          </w:p>
        </w:tc>
        <w:tc>
          <w:tcPr>
            <w:tcW w:w="1337" w:type="dxa"/>
          </w:tcPr>
          <w:p w14:paraId="207CA2F1"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21</w:t>
            </w:r>
          </w:p>
        </w:tc>
        <w:tc>
          <w:tcPr>
            <w:tcW w:w="1337" w:type="dxa"/>
          </w:tcPr>
          <w:p w14:paraId="6883B178"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17.81</w:t>
            </w:r>
          </w:p>
        </w:tc>
        <w:tc>
          <w:tcPr>
            <w:tcW w:w="1337" w:type="dxa"/>
          </w:tcPr>
          <w:p w14:paraId="1F3C3218"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1.47</w:t>
            </w:r>
          </w:p>
        </w:tc>
        <w:tc>
          <w:tcPr>
            <w:tcW w:w="1337" w:type="dxa"/>
          </w:tcPr>
          <w:p w14:paraId="635A92F7"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21</w:t>
            </w:r>
          </w:p>
        </w:tc>
        <w:tc>
          <w:tcPr>
            <w:tcW w:w="1337" w:type="dxa"/>
          </w:tcPr>
          <w:p w14:paraId="24C4FC2D"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17.62</w:t>
            </w:r>
          </w:p>
        </w:tc>
        <w:tc>
          <w:tcPr>
            <w:tcW w:w="1337" w:type="dxa"/>
          </w:tcPr>
          <w:p w14:paraId="340B1A26"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2.56</w:t>
            </w:r>
          </w:p>
        </w:tc>
      </w:tr>
      <w:tr w:rsidR="005E6247" w:rsidRPr="00791572" w14:paraId="52143826" w14:textId="77777777" w:rsidTr="006E7FE9">
        <w:tc>
          <w:tcPr>
            <w:tcW w:w="1337" w:type="dxa"/>
          </w:tcPr>
          <w:p w14:paraId="233FF937"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Extravert</w:t>
            </w:r>
          </w:p>
        </w:tc>
        <w:tc>
          <w:tcPr>
            <w:tcW w:w="1337" w:type="dxa"/>
          </w:tcPr>
          <w:p w14:paraId="6848755D"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20</w:t>
            </w:r>
          </w:p>
        </w:tc>
        <w:tc>
          <w:tcPr>
            <w:tcW w:w="1337" w:type="dxa"/>
          </w:tcPr>
          <w:p w14:paraId="3ECB6E71"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17.40</w:t>
            </w:r>
          </w:p>
        </w:tc>
        <w:tc>
          <w:tcPr>
            <w:tcW w:w="1337" w:type="dxa"/>
          </w:tcPr>
          <w:p w14:paraId="1D58AFFB"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1.35</w:t>
            </w:r>
          </w:p>
        </w:tc>
        <w:tc>
          <w:tcPr>
            <w:tcW w:w="1337" w:type="dxa"/>
          </w:tcPr>
          <w:p w14:paraId="6E63FC3C"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20</w:t>
            </w:r>
          </w:p>
        </w:tc>
        <w:tc>
          <w:tcPr>
            <w:tcW w:w="1337" w:type="dxa"/>
          </w:tcPr>
          <w:p w14:paraId="0CD071A7"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16.75</w:t>
            </w:r>
          </w:p>
        </w:tc>
        <w:tc>
          <w:tcPr>
            <w:tcW w:w="1337" w:type="dxa"/>
          </w:tcPr>
          <w:p w14:paraId="33A4BDDB"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2.07</w:t>
            </w:r>
          </w:p>
        </w:tc>
      </w:tr>
      <w:tr w:rsidR="005E6247" w:rsidRPr="00791572" w14:paraId="04B17ECC" w14:textId="77777777" w:rsidTr="006E7FE9">
        <w:tc>
          <w:tcPr>
            <w:tcW w:w="1337" w:type="dxa"/>
          </w:tcPr>
          <w:p w14:paraId="6CBAEF7B"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Total</w:t>
            </w:r>
          </w:p>
        </w:tc>
        <w:tc>
          <w:tcPr>
            <w:tcW w:w="1337" w:type="dxa"/>
          </w:tcPr>
          <w:p w14:paraId="5A822E2E"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w:t>
            </w:r>
          </w:p>
        </w:tc>
        <w:tc>
          <w:tcPr>
            <w:tcW w:w="1337" w:type="dxa"/>
          </w:tcPr>
          <w:p w14:paraId="4F327526"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17.61</w:t>
            </w:r>
          </w:p>
        </w:tc>
        <w:tc>
          <w:tcPr>
            <w:tcW w:w="1337" w:type="dxa"/>
          </w:tcPr>
          <w:p w14:paraId="5DC515DC"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1.41</w:t>
            </w:r>
          </w:p>
        </w:tc>
        <w:tc>
          <w:tcPr>
            <w:tcW w:w="1337" w:type="dxa"/>
          </w:tcPr>
          <w:p w14:paraId="6CE477B4"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w:t>
            </w:r>
          </w:p>
        </w:tc>
        <w:tc>
          <w:tcPr>
            <w:tcW w:w="1337" w:type="dxa"/>
          </w:tcPr>
          <w:p w14:paraId="13D12BFB"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17.19</w:t>
            </w:r>
          </w:p>
        </w:tc>
        <w:tc>
          <w:tcPr>
            <w:tcW w:w="1337" w:type="dxa"/>
          </w:tcPr>
          <w:p w14:paraId="5A90EBC3" w14:textId="77777777" w:rsidR="005E6247" w:rsidRPr="00791572" w:rsidRDefault="005E624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2.35</w:t>
            </w:r>
          </w:p>
        </w:tc>
      </w:tr>
    </w:tbl>
    <w:p w14:paraId="17A54A9E" w14:textId="67A7C46F" w:rsidR="005E6247" w:rsidRPr="00791572" w:rsidRDefault="005E6247" w:rsidP="009C1B96">
      <w:pPr>
        <w:spacing w:line="480" w:lineRule="auto"/>
        <w:jc w:val="both"/>
        <w:rPr>
          <w:rFonts w:ascii="Times New Roman" w:hAnsi="Times New Roman" w:cs="Times New Roman"/>
          <w:sz w:val="24"/>
          <w:szCs w:val="24"/>
        </w:rPr>
      </w:pPr>
    </w:p>
    <w:p w14:paraId="52418E8A" w14:textId="423A9F42" w:rsidR="003C44BA" w:rsidRDefault="003C44B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A 2 X 2 mixed design analysis of variance (ANOVA) was conducted to assess the impact of exposure to a candidate’s twitter page (introvert, extr</w:t>
      </w:r>
      <w:r w:rsidR="00572F2F">
        <w:rPr>
          <w:rFonts w:ascii="Times New Roman" w:hAnsi="Times New Roman" w:cs="Times New Roman"/>
          <w:sz w:val="24"/>
          <w:szCs w:val="24"/>
        </w:rPr>
        <w:t>a</w:t>
      </w:r>
      <w:r w:rsidRPr="00791572">
        <w:rPr>
          <w:rFonts w:ascii="Times New Roman" w:hAnsi="Times New Roman" w:cs="Times New Roman"/>
          <w:sz w:val="24"/>
          <w:szCs w:val="24"/>
        </w:rPr>
        <w:t xml:space="preserve">vert) on the employability scores the participants gave for the candidate at two time points (pre-exposure and post exposure). There </w:t>
      </w:r>
      <w:r w:rsidRPr="00791572">
        <w:rPr>
          <w:rFonts w:ascii="Times New Roman" w:hAnsi="Times New Roman" w:cs="Times New Roman"/>
          <w:sz w:val="24"/>
          <w:szCs w:val="24"/>
        </w:rPr>
        <w:lastRenderedPageBreak/>
        <w:t xml:space="preserve">was no significant interaction between (pre/post) and personality, Wilks’ Lambda = .99, </w:t>
      </w:r>
      <w:r w:rsidRPr="00791572">
        <w:rPr>
          <w:rFonts w:ascii="Times New Roman" w:hAnsi="Times New Roman" w:cs="Times New Roman"/>
          <w:i/>
          <w:iCs/>
          <w:sz w:val="24"/>
          <w:szCs w:val="24"/>
        </w:rPr>
        <w:t xml:space="preserve">F </w:t>
      </w:r>
      <w:r w:rsidRPr="00B21B40">
        <w:rPr>
          <w:rFonts w:ascii="Times New Roman" w:hAnsi="Times New Roman" w:cs="Times New Roman"/>
          <w:sz w:val="24"/>
          <w:szCs w:val="24"/>
        </w:rPr>
        <w:t>(1,</w:t>
      </w:r>
      <w:r w:rsidRPr="00791572">
        <w:rPr>
          <w:rFonts w:ascii="Times New Roman" w:hAnsi="Times New Roman" w:cs="Times New Roman"/>
          <w:sz w:val="24"/>
          <w:szCs w:val="24"/>
        </w:rPr>
        <w:t xml:space="preserve"> 39) = .48, </w:t>
      </w:r>
      <w:r w:rsidRPr="00791572">
        <w:rPr>
          <w:rFonts w:ascii="Times New Roman" w:hAnsi="Times New Roman" w:cs="Times New Roman"/>
          <w:i/>
          <w:sz w:val="24"/>
          <w:szCs w:val="24"/>
        </w:rPr>
        <w:t xml:space="preserve">p </w:t>
      </w:r>
      <w:r w:rsidRPr="00791572">
        <w:rPr>
          <w:rFonts w:ascii="Times New Roman" w:hAnsi="Times New Roman" w:cs="Times New Roman"/>
          <w:sz w:val="24"/>
          <w:szCs w:val="24"/>
        </w:rPr>
        <w:t>= .49, partial eta squared = .01.</w:t>
      </w:r>
    </w:p>
    <w:p w14:paraId="5DFC8F33" w14:textId="77777777" w:rsidR="00B16B6B" w:rsidRPr="00791572" w:rsidRDefault="00B16B6B" w:rsidP="009C1B96">
      <w:pPr>
        <w:spacing w:line="480" w:lineRule="auto"/>
        <w:jc w:val="both"/>
        <w:rPr>
          <w:rFonts w:ascii="Times New Roman" w:hAnsi="Times New Roman" w:cs="Times New Roman"/>
          <w:sz w:val="24"/>
          <w:szCs w:val="24"/>
        </w:rPr>
      </w:pPr>
    </w:p>
    <w:p w14:paraId="38061428" w14:textId="58F77ED0" w:rsidR="003C44BA" w:rsidRDefault="003C44B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The main effect of time point (pre/post) was non-significant, Wilks’ Lambda = .96, </w:t>
      </w:r>
      <w:r w:rsidRPr="00791572">
        <w:rPr>
          <w:rFonts w:ascii="Times New Roman" w:hAnsi="Times New Roman" w:cs="Times New Roman"/>
          <w:i/>
          <w:iCs/>
          <w:sz w:val="24"/>
          <w:szCs w:val="24"/>
        </w:rPr>
        <w:t xml:space="preserve">F </w:t>
      </w:r>
      <w:r w:rsidRPr="00791572">
        <w:rPr>
          <w:rFonts w:ascii="Times New Roman" w:hAnsi="Times New Roman" w:cs="Times New Roman"/>
          <w:sz w:val="24"/>
          <w:szCs w:val="24"/>
        </w:rPr>
        <w:t xml:space="preserve">(1.39) = 1.61, </w:t>
      </w:r>
      <w:r w:rsidRPr="00791572">
        <w:rPr>
          <w:rFonts w:ascii="Times New Roman" w:hAnsi="Times New Roman" w:cs="Times New Roman"/>
          <w:i/>
          <w:sz w:val="24"/>
          <w:szCs w:val="24"/>
        </w:rPr>
        <w:t>p</w:t>
      </w:r>
      <w:r w:rsidRPr="00791572">
        <w:rPr>
          <w:rFonts w:ascii="Times New Roman" w:hAnsi="Times New Roman" w:cs="Times New Roman"/>
          <w:sz w:val="24"/>
          <w:szCs w:val="24"/>
        </w:rPr>
        <w:t xml:space="preserve"> = .21, partial eta squared = .04. Indicating that there was no difference in participants scores given at time point 1</w:t>
      </w:r>
      <w:r w:rsidR="005F52C3">
        <w:rPr>
          <w:rFonts w:ascii="Times New Roman" w:hAnsi="Times New Roman" w:cs="Times New Roman"/>
          <w:sz w:val="24"/>
          <w:szCs w:val="24"/>
        </w:rPr>
        <w:t xml:space="preserve"> (</w:t>
      </w:r>
      <w:r w:rsidR="005F52C3">
        <w:rPr>
          <w:rFonts w:ascii="Times New Roman" w:hAnsi="Times New Roman" w:cs="Times New Roman"/>
          <w:i/>
          <w:iCs/>
          <w:sz w:val="24"/>
          <w:szCs w:val="24"/>
        </w:rPr>
        <w:t xml:space="preserve">M </w:t>
      </w:r>
      <w:r w:rsidR="005F52C3">
        <w:rPr>
          <w:rFonts w:ascii="Times New Roman" w:hAnsi="Times New Roman" w:cs="Times New Roman"/>
          <w:sz w:val="24"/>
          <w:szCs w:val="24"/>
        </w:rPr>
        <w:t xml:space="preserve">= </w:t>
      </w:r>
      <w:r w:rsidR="009A6C44">
        <w:rPr>
          <w:rFonts w:ascii="Times New Roman" w:hAnsi="Times New Roman" w:cs="Times New Roman"/>
          <w:sz w:val="24"/>
          <w:szCs w:val="24"/>
        </w:rPr>
        <w:t>17.61)</w:t>
      </w:r>
      <w:r w:rsidRPr="00791572">
        <w:rPr>
          <w:rFonts w:ascii="Times New Roman" w:hAnsi="Times New Roman" w:cs="Times New Roman"/>
          <w:sz w:val="24"/>
          <w:szCs w:val="24"/>
        </w:rPr>
        <w:t xml:space="preserve"> and time point 2</w:t>
      </w:r>
      <w:r w:rsidR="009A6C44">
        <w:rPr>
          <w:rFonts w:ascii="Times New Roman" w:hAnsi="Times New Roman" w:cs="Times New Roman"/>
          <w:sz w:val="24"/>
          <w:szCs w:val="24"/>
        </w:rPr>
        <w:t xml:space="preserve"> (</w:t>
      </w:r>
      <w:r w:rsidR="009A6C44">
        <w:rPr>
          <w:rFonts w:ascii="Times New Roman" w:hAnsi="Times New Roman" w:cs="Times New Roman"/>
          <w:i/>
          <w:iCs/>
          <w:sz w:val="24"/>
          <w:szCs w:val="24"/>
        </w:rPr>
        <w:t xml:space="preserve">M </w:t>
      </w:r>
      <w:r w:rsidR="009A6C44">
        <w:rPr>
          <w:rFonts w:ascii="Times New Roman" w:hAnsi="Times New Roman" w:cs="Times New Roman"/>
          <w:sz w:val="24"/>
          <w:szCs w:val="24"/>
        </w:rPr>
        <w:t>= 17.19)</w:t>
      </w:r>
      <w:r w:rsidRPr="00791572">
        <w:rPr>
          <w:rFonts w:ascii="Times New Roman" w:hAnsi="Times New Roman" w:cs="Times New Roman"/>
          <w:sz w:val="24"/>
          <w:szCs w:val="24"/>
        </w:rPr>
        <w:t xml:space="preserve">. The main effect of condition was not significant, </w:t>
      </w:r>
      <w:r w:rsidRPr="00791572">
        <w:rPr>
          <w:rFonts w:ascii="Times New Roman" w:hAnsi="Times New Roman" w:cs="Times New Roman"/>
          <w:i/>
          <w:iCs/>
          <w:sz w:val="24"/>
          <w:szCs w:val="24"/>
        </w:rPr>
        <w:t xml:space="preserve">F </w:t>
      </w:r>
      <w:r w:rsidRPr="00791572">
        <w:rPr>
          <w:rFonts w:ascii="Times New Roman" w:hAnsi="Times New Roman" w:cs="Times New Roman"/>
          <w:sz w:val="24"/>
          <w:szCs w:val="24"/>
        </w:rPr>
        <w:t xml:space="preserve">(1, 39) = 1.61, </w:t>
      </w:r>
      <w:r w:rsidRPr="00791572">
        <w:rPr>
          <w:rFonts w:ascii="Times New Roman" w:hAnsi="Times New Roman" w:cs="Times New Roman"/>
          <w:i/>
          <w:iCs/>
          <w:sz w:val="24"/>
          <w:szCs w:val="24"/>
        </w:rPr>
        <w:t>p</w:t>
      </w:r>
      <w:r w:rsidRPr="00791572">
        <w:rPr>
          <w:rFonts w:ascii="Times New Roman" w:hAnsi="Times New Roman" w:cs="Times New Roman"/>
          <w:sz w:val="24"/>
          <w:szCs w:val="24"/>
        </w:rPr>
        <w:t xml:space="preserve"> = .21, partial eta squared =.04. </w:t>
      </w:r>
    </w:p>
    <w:p w14:paraId="71EE68FA" w14:textId="77777777" w:rsidR="00B16B6B" w:rsidRPr="00791572" w:rsidRDefault="00B16B6B" w:rsidP="009C1B96">
      <w:pPr>
        <w:spacing w:line="480" w:lineRule="auto"/>
        <w:jc w:val="both"/>
        <w:rPr>
          <w:rFonts w:ascii="Times New Roman" w:hAnsi="Times New Roman" w:cs="Times New Roman"/>
          <w:sz w:val="24"/>
          <w:szCs w:val="24"/>
        </w:rPr>
      </w:pPr>
    </w:p>
    <w:p w14:paraId="7758222C" w14:textId="6DB0A90D" w:rsidR="002E0E79" w:rsidRDefault="003C44B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The results do not support </w:t>
      </w:r>
      <w:r w:rsidR="00B16B6B">
        <w:rPr>
          <w:rFonts w:ascii="Times New Roman" w:hAnsi="Times New Roman" w:cs="Times New Roman"/>
          <w:sz w:val="24"/>
          <w:szCs w:val="24"/>
        </w:rPr>
        <w:t>H</w:t>
      </w:r>
      <w:r w:rsidR="00B16B6B" w:rsidRPr="00B16B6B">
        <w:rPr>
          <w:rFonts w:ascii="Times New Roman" w:hAnsi="Times New Roman" w:cs="Times New Roman"/>
          <w:sz w:val="24"/>
          <w:szCs w:val="24"/>
          <w:vertAlign w:val="subscript"/>
        </w:rPr>
        <w:t>1</w:t>
      </w:r>
      <w:r w:rsidRPr="00791572">
        <w:rPr>
          <w:rFonts w:ascii="Times New Roman" w:hAnsi="Times New Roman" w:cs="Times New Roman"/>
          <w:sz w:val="24"/>
          <w:szCs w:val="24"/>
        </w:rPr>
        <w:t>, that participants will rate the extr</w:t>
      </w:r>
      <w:r w:rsidR="00572F2F">
        <w:rPr>
          <w:rFonts w:ascii="Times New Roman" w:hAnsi="Times New Roman" w:cs="Times New Roman"/>
          <w:sz w:val="24"/>
          <w:szCs w:val="24"/>
        </w:rPr>
        <w:t>a</w:t>
      </w:r>
      <w:r w:rsidRPr="00791572">
        <w:rPr>
          <w:rFonts w:ascii="Times New Roman" w:hAnsi="Times New Roman" w:cs="Times New Roman"/>
          <w:sz w:val="24"/>
          <w:szCs w:val="24"/>
        </w:rPr>
        <w:t>verted applicant as more employable than the introverted applicant</w:t>
      </w:r>
      <w:r w:rsidR="00612D25">
        <w:rPr>
          <w:rFonts w:ascii="Times New Roman" w:hAnsi="Times New Roman" w:cs="Times New Roman"/>
          <w:sz w:val="24"/>
          <w:szCs w:val="24"/>
        </w:rPr>
        <w:t>, resulting in a failure to reject H</w:t>
      </w:r>
      <w:r w:rsidR="00612D25" w:rsidRPr="00612D25">
        <w:rPr>
          <w:rFonts w:ascii="Times New Roman" w:hAnsi="Times New Roman" w:cs="Times New Roman"/>
          <w:sz w:val="24"/>
          <w:szCs w:val="24"/>
          <w:vertAlign w:val="subscript"/>
        </w:rPr>
        <w:t>0</w:t>
      </w:r>
      <w:r w:rsidR="00612D25">
        <w:rPr>
          <w:rFonts w:ascii="Times New Roman" w:hAnsi="Times New Roman" w:cs="Times New Roman"/>
          <w:sz w:val="24"/>
          <w:szCs w:val="24"/>
        </w:rPr>
        <w:t>.</w:t>
      </w:r>
      <w:r w:rsidRPr="00791572">
        <w:rPr>
          <w:rFonts w:ascii="Times New Roman" w:hAnsi="Times New Roman" w:cs="Times New Roman"/>
          <w:sz w:val="24"/>
          <w:szCs w:val="24"/>
        </w:rPr>
        <w:t xml:space="preserve"> </w:t>
      </w:r>
      <w:r w:rsidR="00BC7382">
        <w:rPr>
          <w:rFonts w:ascii="Times New Roman" w:hAnsi="Times New Roman" w:cs="Times New Roman"/>
          <w:sz w:val="24"/>
          <w:szCs w:val="24"/>
        </w:rPr>
        <w:t>There was n</w:t>
      </w:r>
      <w:r w:rsidR="00612D25">
        <w:rPr>
          <w:rFonts w:ascii="Times New Roman" w:hAnsi="Times New Roman" w:cs="Times New Roman"/>
          <w:sz w:val="24"/>
          <w:szCs w:val="24"/>
        </w:rPr>
        <w:t xml:space="preserve">o significant </w:t>
      </w:r>
      <w:r w:rsidR="00BC7382">
        <w:rPr>
          <w:rFonts w:ascii="Times New Roman" w:hAnsi="Times New Roman" w:cs="Times New Roman"/>
          <w:sz w:val="24"/>
          <w:szCs w:val="24"/>
        </w:rPr>
        <w:t>change</w:t>
      </w:r>
      <w:r w:rsidR="00612D25">
        <w:rPr>
          <w:rFonts w:ascii="Times New Roman" w:hAnsi="Times New Roman" w:cs="Times New Roman"/>
          <w:sz w:val="24"/>
          <w:szCs w:val="24"/>
        </w:rPr>
        <w:t xml:space="preserve"> in ratings of employability </w:t>
      </w:r>
      <w:r w:rsidR="002F75D9">
        <w:rPr>
          <w:rFonts w:ascii="Times New Roman" w:hAnsi="Times New Roman" w:cs="Times New Roman"/>
          <w:sz w:val="24"/>
          <w:szCs w:val="24"/>
        </w:rPr>
        <w:t xml:space="preserve">between time point 1 (pre-social media page exposure) and time point two (post-social media page exposure) for the candidate in either the extroverted or introverted personality condition. </w:t>
      </w:r>
    </w:p>
    <w:p w14:paraId="797FB641" w14:textId="77777777" w:rsidR="002E0E79" w:rsidRDefault="002E0E79" w:rsidP="009C1B96">
      <w:pPr>
        <w:spacing w:line="480" w:lineRule="auto"/>
        <w:jc w:val="both"/>
        <w:rPr>
          <w:rFonts w:ascii="Times New Roman" w:hAnsi="Times New Roman" w:cs="Times New Roman"/>
          <w:sz w:val="24"/>
          <w:szCs w:val="24"/>
        </w:rPr>
      </w:pPr>
    </w:p>
    <w:p w14:paraId="4551296A" w14:textId="1AA18174" w:rsidR="001C1078" w:rsidRDefault="001C1078">
      <w:pPr>
        <w:rPr>
          <w:rFonts w:ascii="Times New Roman" w:hAnsi="Times New Roman" w:cs="Times New Roman"/>
          <w:sz w:val="24"/>
          <w:szCs w:val="24"/>
        </w:rPr>
      </w:pPr>
      <w:r>
        <w:rPr>
          <w:rFonts w:ascii="Times New Roman" w:hAnsi="Times New Roman" w:cs="Times New Roman"/>
          <w:sz w:val="24"/>
          <w:szCs w:val="24"/>
        </w:rPr>
        <w:br w:type="page"/>
      </w:r>
    </w:p>
    <w:p w14:paraId="64F276DE" w14:textId="5058117F" w:rsidR="00943B24" w:rsidRPr="00791572" w:rsidRDefault="00943B24"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lastRenderedPageBreak/>
        <w:t xml:space="preserve">A 2 X 2 mixed design ANOVA was conducted to explore the effect of hiring experience (yes/no) on employability ratings given at each time point (pre and post exposure). Table </w:t>
      </w:r>
      <w:r w:rsidR="00C1769F" w:rsidRPr="00791572">
        <w:rPr>
          <w:rFonts w:ascii="Times New Roman" w:hAnsi="Times New Roman" w:cs="Times New Roman"/>
          <w:sz w:val="24"/>
          <w:szCs w:val="24"/>
        </w:rPr>
        <w:t>2</w:t>
      </w:r>
      <w:r w:rsidRPr="00791572">
        <w:rPr>
          <w:rFonts w:ascii="Times New Roman" w:hAnsi="Times New Roman" w:cs="Times New Roman"/>
          <w:sz w:val="24"/>
          <w:szCs w:val="24"/>
        </w:rPr>
        <w:t xml:space="preserve"> reports the mean and standard deviation of scores for total employability scores collected pre and post social media exposure, for participants with and without hiring experience. </w:t>
      </w:r>
    </w:p>
    <w:p w14:paraId="512C99C6" w14:textId="77777777" w:rsidR="001C1078" w:rsidRDefault="001C1078" w:rsidP="009C1B96">
      <w:pPr>
        <w:pStyle w:val="NoSpacing"/>
        <w:spacing w:line="480" w:lineRule="auto"/>
        <w:jc w:val="both"/>
        <w:rPr>
          <w:rFonts w:ascii="Times New Roman" w:hAnsi="Times New Roman" w:cs="Times New Roman"/>
          <w:sz w:val="24"/>
          <w:szCs w:val="24"/>
        </w:rPr>
      </w:pPr>
    </w:p>
    <w:p w14:paraId="0AA3F12D" w14:textId="5BCFE261" w:rsidR="00883FDF" w:rsidRPr="00791572" w:rsidRDefault="00883FDF" w:rsidP="009C1B96">
      <w:pPr>
        <w:pStyle w:val="NoSpacing"/>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Table </w:t>
      </w:r>
      <w:r w:rsidR="00C1769F" w:rsidRPr="00791572">
        <w:rPr>
          <w:rFonts w:ascii="Times New Roman" w:hAnsi="Times New Roman" w:cs="Times New Roman"/>
          <w:sz w:val="24"/>
          <w:szCs w:val="24"/>
        </w:rPr>
        <w:t>2</w:t>
      </w:r>
      <w:r w:rsidRPr="00791572">
        <w:rPr>
          <w:rFonts w:ascii="Times New Roman" w:hAnsi="Times New Roman" w:cs="Times New Roman"/>
          <w:sz w:val="24"/>
          <w:szCs w:val="24"/>
        </w:rPr>
        <w:t xml:space="preserve">. </w:t>
      </w:r>
    </w:p>
    <w:p w14:paraId="4E680EA2" w14:textId="11037C6B" w:rsidR="00883FDF" w:rsidRPr="00791572" w:rsidRDefault="0045097B" w:rsidP="009C1B96">
      <w:pPr>
        <w:pStyle w:val="NoSpacing"/>
        <w:spacing w:line="480" w:lineRule="auto"/>
        <w:jc w:val="both"/>
        <w:rPr>
          <w:rFonts w:ascii="Times New Roman" w:hAnsi="Times New Roman" w:cs="Times New Roman"/>
          <w:i/>
          <w:iCs/>
          <w:sz w:val="24"/>
          <w:szCs w:val="24"/>
        </w:rPr>
      </w:pPr>
      <w:r w:rsidRPr="00791572">
        <w:rPr>
          <w:rFonts w:ascii="Times New Roman" w:hAnsi="Times New Roman" w:cs="Times New Roman"/>
          <w:i/>
          <w:iCs/>
          <w:sz w:val="24"/>
          <w:szCs w:val="24"/>
        </w:rPr>
        <w:t>Table of d</w:t>
      </w:r>
      <w:r w:rsidR="00883FDF" w:rsidRPr="00791572">
        <w:rPr>
          <w:rFonts w:ascii="Times New Roman" w:hAnsi="Times New Roman" w:cs="Times New Roman"/>
          <w:i/>
          <w:iCs/>
          <w:sz w:val="24"/>
          <w:szCs w:val="24"/>
        </w:rPr>
        <w:t>escriptive statistics</w:t>
      </w:r>
      <w:r w:rsidRPr="00791572">
        <w:rPr>
          <w:rFonts w:ascii="Times New Roman" w:hAnsi="Times New Roman" w:cs="Times New Roman"/>
          <w:i/>
          <w:iCs/>
          <w:sz w:val="24"/>
          <w:szCs w:val="24"/>
        </w:rPr>
        <w:t>: Hiring experience</w:t>
      </w:r>
      <w:r w:rsidR="00883FDF" w:rsidRPr="00791572">
        <w:rPr>
          <w:rFonts w:ascii="Times New Roman" w:hAnsi="Times New Roman" w:cs="Times New Roman"/>
          <w:i/>
          <w:iCs/>
          <w:sz w:val="24"/>
          <w:szCs w:val="24"/>
        </w:rPr>
        <w:t xml:space="preserve"> </w:t>
      </w:r>
    </w:p>
    <w:p w14:paraId="624A5EF0" w14:textId="2BBC51EC" w:rsidR="003C44BA" w:rsidRPr="00791572" w:rsidRDefault="003C44BA" w:rsidP="009C1B96">
      <w:pPr>
        <w:spacing w:line="48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
        <w:gridCol w:w="1271"/>
        <w:gridCol w:w="1293"/>
        <w:gridCol w:w="1284"/>
        <w:gridCol w:w="1271"/>
        <w:gridCol w:w="1293"/>
        <w:gridCol w:w="1284"/>
      </w:tblGrid>
      <w:tr w:rsidR="00C1769F" w:rsidRPr="00791572" w14:paraId="43C8CBC0" w14:textId="77777777" w:rsidTr="006E7FE9">
        <w:tc>
          <w:tcPr>
            <w:tcW w:w="1335" w:type="dxa"/>
            <w:tcBorders>
              <w:top w:val="single" w:sz="4" w:space="0" w:color="auto"/>
              <w:bottom w:val="single" w:sz="4" w:space="0" w:color="auto"/>
            </w:tcBorders>
          </w:tcPr>
          <w:p w14:paraId="70B03620"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Hiring experience</w:t>
            </w:r>
          </w:p>
        </w:tc>
        <w:tc>
          <w:tcPr>
            <w:tcW w:w="4007" w:type="dxa"/>
            <w:gridSpan w:val="3"/>
            <w:tcBorders>
              <w:top w:val="single" w:sz="4" w:space="0" w:color="auto"/>
              <w:bottom w:val="single" w:sz="4" w:space="0" w:color="auto"/>
            </w:tcBorders>
          </w:tcPr>
          <w:p w14:paraId="331956F2"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Pre exposure</w:t>
            </w:r>
          </w:p>
        </w:tc>
        <w:tc>
          <w:tcPr>
            <w:tcW w:w="4008" w:type="dxa"/>
            <w:gridSpan w:val="3"/>
            <w:tcBorders>
              <w:top w:val="single" w:sz="4" w:space="0" w:color="auto"/>
              <w:bottom w:val="single" w:sz="4" w:space="0" w:color="auto"/>
            </w:tcBorders>
          </w:tcPr>
          <w:p w14:paraId="6E295C5A"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Post exposure</w:t>
            </w:r>
          </w:p>
        </w:tc>
      </w:tr>
      <w:tr w:rsidR="00C1769F" w:rsidRPr="00791572" w14:paraId="76D37790" w14:textId="77777777" w:rsidTr="006E7FE9">
        <w:tc>
          <w:tcPr>
            <w:tcW w:w="1335" w:type="dxa"/>
            <w:tcBorders>
              <w:top w:val="single" w:sz="4" w:space="0" w:color="auto"/>
            </w:tcBorders>
          </w:tcPr>
          <w:p w14:paraId="093D63B0" w14:textId="77777777" w:rsidR="00C1769F" w:rsidRPr="00791572" w:rsidRDefault="00C1769F" w:rsidP="009C1B96">
            <w:pPr>
              <w:spacing w:line="480" w:lineRule="auto"/>
              <w:jc w:val="both"/>
              <w:rPr>
                <w:rFonts w:ascii="Times New Roman" w:hAnsi="Times New Roman" w:cs="Times New Roman"/>
                <w:sz w:val="24"/>
                <w:szCs w:val="24"/>
              </w:rPr>
            </w:pPr>
          </w:p>
        </w:tc>
        <w:tc>
          <w:tcPr>
            <w:tcW w:w="1335" w:type="dxa"/>
            <w:tcBorders>
              <w:top w:val="single" w:sz="4" w:space="0" w:color="auto"/>
            </w:tcBorders>
          </w:tcPr>
          <w:p w14:paraId="13260FBC" w14:textId="77777777" w:rsidR="00C1769F" w:rsidRPr="00791572" w:rsidRDefault="00C1769F"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N</w:t>
            </w:r>
          </w:p>
        </w:tc>
        <w:tc>
          <w:tcPr>
            <w:tcW w:w="1336" w:type="dxa"/>
            <w:tcBorders>
              <w:top w:val="single" w:sz="4" w:space="0" w:color="auto"/>
            </w:tcBorders>
          </w:tcPr>
          <w:p w14:paraId="36366D00" w14:textId="77777777" w:rsidR="00C1769F" w:rsidRPr="00791572" w:rsidRDefault="00C1769F"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M</w:t>
            </w:r>
          </w:p>
        </w:tc>
        <w:tc>
          <w:tcPr>
            <w:tcW w:w="1336" w:type="dxa"/>
            <w:tcBorders>
              <w:top w:val="single" w:sz="4" w:space="0" w:color="auto"/>
            </w:tcBorders>
          </w:tcPr>
          <w:p w14:paraId="61005A56" w14:textId="77777777" w:rsidR="00C1769F" w:rsidRPr="00791572" w:rsidRDefault="00C1769F"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SD</w:t>
            </w:r>
          </w:p>
        </w:tc>
        <w:tc>
          <w:tcPr>
            <w:tcW w:w="1336" w:type="dxa"/>
            <w:tcBorders>
              <w:top w:val="single" w:sz="4" w:space="0" w:color="auto"/>
            </w:tcBorders>
          </w:tcPr>
          <w:p w14:paraId="65967E11" w14:textId="77777777" w:rsidR="00C1769F" w:rsidRPr="00791572" w:rsidRDefault="00C1769F"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N</w:t>
            </w:r>
          </w:p>
        </w:tc>
        <w:tc>
          <w:tcPr>
            <w:tcW w:w="1336" w:type="dxa"/>
            <w:tcBorders>
              <w:top w:val="single" w:sz="4" w:space="0" w:color="auto"/>
            </w:tcBorders>
          </w:tcPr>
          <w:p w14:paraId="596F306F" w14:textId="77777777" w:rsidR="00C1769F" w:rsidRPr="00791572" w:rsidRDefault="00C1769F"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M</w:t>
            </w:r>
          </w:p>
        </w:tc>
        <w:tc>
          <w:tcPr>
            <w:tcW w:w="1336" w:type="dxa"/>
            <w:tcBorders>
              <w:top w:val="single" w:sz="4" w:space="0" w:color="auto"/>
            </w:tcBorders>
          </w:tcPr>
          <w:p w14:paraId="19A1FF7F" w14:textId="77777777" w:rsidR="00C1769F" w:rsidRPr="00791572" w:rsidRDefault="00C1769F"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SD</w:t>
            </w:r>
          </w:p>
        </w:tc>
      </w:tr>
      <w:tr w:rsidR="00C1769F" w:rsidRPr="00791572" w14:paraId="179AB833" w14:textId="77777777" w:rsidTr="006E7FE9">
        <w:tc>
          <w:tcPr>
            <w:tcW w:w="1335" w:type="dxa"/>
          </w:tcPr>
          <w:p w14:paraId="299EB3A5"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Yes</w:t>
            </w:r>
          </w:p>
        </w:tc>
        <w:tc>
          <w:tcPr>
            <w:tcW w:w="1335" w:type="dxa"/>
          </w:tcPr>
          <w:p w14:paraId="485E7CCF"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8</w:t>
            </w:r>
          </w:p>
        </w:tc>
        <w:tc>
          <w:tcPr>
            <w:tcW w:w="1336" w:type="dxa"/>
          </w:tcPr>
          <w:p w14:paraId="6BE6F00E"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17.13</w:t>
            </w:r>
          </w:p>
        </w:tc>
        <w:tc>
          <w:tcPr>
            <w:tcW w:w="1336" w:type="dxa"/>
          </w:tcPr>
          <w:p w14:paraId="159447A5"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1.55</w:t>
            </w:r>
          </w:p>
        </w:tc>
        <w:tc>
          <w:tcPr>
            <w:tcW w:w="1336" w:type="dxa"/>
          </w:tcPr>
          <w:p w14:paraId="748D3079"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8</w:t>
            </w:r>
          </w:p>
        </w:tc>
        <w:tc>
          <w:tcPr>
            <w:tcW w:w="1336" w:type="dxa"/>
          </w:tcPr>
          <w:p w14:paraId="67898040"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18.12</w:t>
            </w:r>
          </w:p>
        </w:tc>
        <w:tc>
          <w:tcPr>
            <w:tcW w:w="1336" w:type="dxa"/>
          </w:tcPr>
          <w:p w14:paraId="2109FF7A"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2.17</w:t>
            </w:r>
          </w:p>
        </w:tc>
      </w:tr>
      <w:tr w:rsidR="00C1769F" w:rsidRPr="00791572" w14:paraId="5CB93E6F" w14:textId="77777777" w:rsidTr="006E7FE9">
        <w:tc>
          <w:tcPr>
            <w:tcW w:w="1335" w:type="dxa"/>
          </w:tcPr>
          <w:p w14:paraId="25993DF1"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No </w:t>
            </w:r>
          </w:p>
        </w:tc>
        <w:tc>
          <w:tcPr>
            <w:tcW w:w="1335" w:type="dxa"/>
          </w:tcPr>
          <w:p w14:paraId="02EA0FFC"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33</w:t>
            </w:r>
          </w:p>
        </w:tc>
        <w:tc>
          <w:tcPr>
            <w:tcW w:w="1336" w:type="dxa"/>
          </w:tcPr>
          <w:p w14:paraId="6873EA52"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17.73</w:t>
            </w:r>
          </w:p>
        </w:tc>
        <w:tc>
          <w:tcPr>
            <w:tcW w:w="1336" w:type="dxa"/>
          </w:tcPr>
          <w:p w14:paraId="41F13956"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1.38</w:t>
            </w:r>
          </w:p>
        </w:tc>
        <w:tc>
          <w:tcPr>
            <w:tcW w:w="1336" w:type="dxa"/>
          </w:tcPr>
          <w:p w14:paraId="5E317826"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33</w:t>
            </w:r>
          </w:p>
        </w:tc>
        <w:tc>
          <w:tcPr>
            <w:tcW w:w="1336" w:type="dxa"/>
          </w:tcPr>
          <w:p w14:paraId="2ADB36D4"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16.97</w:t>
            </w:r>
          </w:p>
        </w:tc>
        <w:tc>
          <w:tcPr>
            <w:tcW w:w="1336" w:type="dxa"/>
          </w:tcPr>
          <w:p w14:paraId="36D32182"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2.37</w:t>
            </w:r>
          </w:p>
        </w:tc>
      </w:tr>
      <w:tr w:rsidR="00C1769F" w:rsidRPr="00791572" w14:paraId="353E442E" w14:textId="77777777" w:rsidTr="006E7FE9">
        <w:tc>
          <w:tcPr>
            <w:tcW w:w="1335" w:type="dxa"/>
            <w:tcBorders>
              <w:bottom w:val="single" w:sz="4" w:space="0" w:color="auto"/>
            </w:tcBorders>
          </w:tcPr>
          <w:p w14:paraId="499D09BB"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Total</w:t>
            </w:r>
          </w:p>
        </w:tc>
        <w:tc>
          <w:tcPr>
            <w:tcW w:w="1335" w:type="dxa"/>
            <w:tcBorders>
              <w:bottom w:val="single" w:sz="4" w:space="0" w:color="auto"/>
            </w:tcBorders>
          </w:tcPr>
          <w:p w14:paraId="288B29DF"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w:t>
            </w:r>
          </w:p>
        </w:tc>
        <w:tc>
          <w:tcPr>
            <w:tcW w:w="1336" w:type="dxa"/>
            <w:tcBorders>
              <w:bottom w:val="single" w:sz="4" w:space="0" w:color="auto"/>
            </w:tcBorders>
          </w:tcPr>
          <w:p w14:paraId="7DD208CE"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17.61</w:t>
            </w:r>
          </w:p>
        </w:tc>
        <w:tc>
          <w:tcPr>
            <w:tcW w:w="1336" w:type="dxa"/>
            <w:tcBorders>
              <w:bottom w:val="single" w:sz="4" w:space="0" w:color="auto"/>
            </w:tcBorders>
          </w:tcPr>
          <w:p w14:paraId="7DA8BAE5"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1.41</w:t>
            </w:r>
          </w:p>
        </w:tc>
        <w:tc>
          <w:tcPr>
            <w:tcW w:w="1336" w:type="dxa"/>
            <w:tcBorders>
              <w:bottom w:val="single" w:sz="4" w:space="0" w:color="auto"/>
            </w:tcBorders>
          </w:tcPr>
          <w:p w14:paraId="4D16F154"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w:t>
            </w:r>
          </w:p>
        </w:tc>
        <w:tc>
          <w:tcPr>
            <w:tcW w:w="1336" w:type="dxa"/>
            <w:tcBorders>
              <w:bottom w:val="single" w:sz="4" w:space="0" w:color="auto"/>
            </w:tcBorders>
          </w:tcPr>
          <w:p w14:paraId="04351363"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17.20</w:t>
            </w:r>
          </w:p>
        </w:tc>
        <w:tc>
          <w:tcPr>
            <w:tcW w:w="1336" w:type="dxa"/>
            <w:tcBorders>
              <w:bottom w:val="single" w:sz="4" w:space="0" w:color="auto"/>
            </w:tcBorders>
          </w:tcPr>
          <w:p w14:paraId="033577B6" w14:textId="77777777" w:rsidR="00C1769F" w:rsidRPr="00791572" w:rsidRDefault="00C176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2.35</w:t>
            </w:r>
          </w:p>
        </w:tc>
      </w:tr>
    </w:tbl>
    <w:p w14:paraId="729F9F53" w14:textId="77777777" w:rsidR="00C1769F" w:rsidRPr="00791572" w:rsidRDefault="00C1769F" w:rsidP="009C1B96">
      <w:pPr>
        <w:spacing w:line="480" w:lineRule="auto"/>
        <w:jc w:val="both"/>
        <w:rPr>
          <w:rFonts w:ascii="Times New Roman" w:hAnsi="Times New Roman" w:cs="Times New Roman"/>
          <w:sz w:val="24"/>
          <w:szCs w:val="24"/>
        </w:rPr>
      </w:pPr>
    </w:p>
    <w:p w14:paraId="032DD1A8" w14:textId="69EC1B5F" w:rsidR="00AC199D" w:rsidRPr="00791572" w:rsidRDefault="00DE1C9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A mixed between-within subjects’ analysis of variance was conducted to assess the employability scores given by participants at time point one and time point two and the hiring experienc</w:t>
      </w:r>
      <w:r w:rsidR="00E077BA" w:rsidRPr="00791572">
        <w:rPr>
          <w:rFonts w:ascii="Times New Roman" w:hAnsi="Times New Roman" w:cs="Times New Roman"/>
          <w:sz w:val="24"/>
          <w:szCs w:val="24"/>
        </w:rPr>
        <w:t>e of the participants completing the questionnaire. A significant interaction effect was found between hiring experience and employability scores (pre and post), Wilk</w:t>
      </w:r>
      <w:r w:rsidR="00900689" w:rsidRPr="00791572">
        <w:rPr>
          <w:rFonts w:ascii="Times New Roman" w:hAnsi="Times New Roman" w:cs="Times New Roman"/>
          <w:sz w:val="24"/>
          <w:szCs w:val="24"/>
        </w:rPr>
        <w:t xml:space="preserve">s’ Lambda = .99, F (1, 39) = </w:t>
      </w:r>
      <w:r w:rsidR="00D947F8" w:rsidRPr="00791572">
        <w:rPr>
          <w:rFonts w:ascii="Times New Roman" w:hAnsi="Times New Roman" w:cs="Times New Roman"/>
          <w:sz w:val="24"/>
          <w:szCs w:val="24"/>
        </w:rPr>
        <w:t>4.91, p = .033, partial eta squared = .112.</w:t>
      </w:r>
      <w:r w:rsidR="00A450B9">
        <w:rPr>
          <w:rFonts w:ascii="Times New Roman" w:hAnsi="Times New Roman" w:cs="Times New Roman"/>
          <w:sz w:val="24"/>
          <w:szCs w:val="24"/>
        </w:rPr>
        <w:t xml:space="preserve"> </w:t>
      </w:r>
      <w:r w:rsidR="00D947F8" w:rsidRPr="00791572">
        <w:rPr>
          <w:rFonts w:ascii="Times New Roman" w:hAnsi="Times New Roman" w:cs="Times New Roman"/>
          <w:sz w:val="24"/>
          <w:szCs w:val="24"/>
        </w:rPr>
        <w:t xml:space="preserve"> </w:t>
      </w:r>
      <w:r w:rsidR="00A450B9">
        <w:rPr>
          <w:rFonts w:ascii="Times New Roman" w:hAnsi="Times New Roman" w:cs="Times New Roman"/>
          <w:sz w:val="24"/>
          <w:szCs w:val="24"/>
        </w:rPr>
        <w:t>P</w:t>
      </w:r>
      <w:r w:rsidR="00D947F8" w:rsidRPr="00791572">
        <w:rPr>
          <w:rFonts w:ascii="Times New Roman" w:hAnsi="Times New Roman" w:cs="Times New Roman"/>
          <w:sz w:val="24"/>
          <w:szCs w:val="24"/>
        </w:rPr>
        <w:t xml:space="preserve">articipants </w:t>
      </w:r>
      <w:r w:rsidR="00587CCF" w:rsidRPr="00791572">
        <w:rPr>
          <w:rFonts w:ascii="Times New Roman" w:hAnsi="Times New Roman" w:cs="Times New Roman"/>
          <w:sz w:val="24"/>
          <w:szCs w:val="24"/>
        </w:rPr>
        <w:t xml:space="preserve">with previous hiring experience </w:t>
      </w:r>
      <w:r w:rsidR="00F838A6" w:rsidRPr="00791572">
        <w:rPr>
          <w:rFonts w:ascii="Times New Roman" w:hAnsi="Times New Roman" w:cs="Times New Roman"/>
          <w:sz w:val="24"/>
          <w:szCs w:val="24"/>
        </w:rPr>
        <w:t xml:space="preserve">rated the candidate more employable after exposure to </w:t>
      </w:r>
      <w:r w:rsidR="002076BC" w:rsidRPr="00791572">
        <w:rPr>
          <w:rFonts w:ascii="Times New Roman" w:hAnsi="Times New Roman" w:cs="Times New Roman"/>
          <w:sz w:val="24"/>
          <w:szCs w:val="24"/>
        </w:rPr>
        <w:t>a</w:t>
      </w:r>
      <w:r w:rsidR="00F838A6" w:rsidRPr="00791572">
        <w:rPr>
          <w:rFonts w:ascii="Times New Roman" w:hAnsi="Times New Roman" w:cs="Times New Roman"/>
          <w:sz w:val="24"/>
          <w:szCs w:val="24"/>
        </w:rPr>
        <w:t xml:space="preserve"> social media page, </w:t>
      </w:r>
      <w:r w:rsidR="008A6DD0" w:rsidRPr="00791572">
        <w:rPr>
          <w:rFonts w:ascii="Times New Roman" w:hAnsi="Times New Roman" w:cs="Times New Roman"/>
          <w:sz w:val="24"/>
          <w:szCs w:val="24"/>
        </w:rPr>
        <w:t xml:space="preserve">and participants with no previous hiring experience </w:t>
      </w:r>
      <w:r w:rsidR="002076BC" w:rsidRPr="00791572">
        <w:rPr>
          <w:rFonts w:ascii="Times New Roman" w:hAnsi="Times New Roman" w:cs="Times New Roman"/>
          <w:sz w:val="24"/>
          <w:szCs w:val="24"/>
        </w:rPr>
        <w:t xml:space="preserve">rated the candidate less employable after exposure to a social media page. This interaction effect can be seen in figure 1. </w:t>
      </w:r>
    </w:p>
    <w:p w14:paraId="12AF3287" w14:textId="77777777" w:rsidR="008F34E5" w:rsidRPr="00791572" w:rsidRDefault="008F34E5" w:rsidP="009C1B96">
      <w:pPr>
        <w:spacing w:line="480" w:lineRule="auto"/>
        <w:jc w:val="both"/>
        <w:rPr>
          <w:rFonts w:ascii="Times New Roman" w:hAnsi="Times New Roman" w:cs="Times New Roman"/>
          <w:sz w:val="24"/>
          <w:szCs w:val="24"/>
        </w:rPr>
      </w:pPr>
    </w:p>
    <w:p w14:paraId="7D649C52" w14:textId="275AA4AC" w:rsidR="00D947F8" w:rsidRPr="00791572" w:rsidRDefault="00D947F8"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lastRenderedPageBreak/>
        <w:t xml:space="preserve">The main effect of employability score was non-significant, Wilks’ Lambada = .89, F (1, 39) = 0.93, p = .76. partial eta squared = .002. The main effect of hiring experience was also non-significant F (1, 39) = .18, p = .671, partial eta squared = .01. </w:t>
      </w:r>
      <w:r w:rsidR="0071476A" w:rsidRPr="00791572">
        <w:rPr>
          <w:rFonts w:ascii="Times New Roman" w:hAnsi="Times New Roman" w:cs="Times New Roman"/>
          <w:sz w:val="24"/>
          <w:szCs w:val="24"/>
        </w:rPr>
        <w:t xml:space="preserve">As caution is required interpreting main effects when a significant interaction effect is identified, the simple main effects were calculated. </w:t>
      </w:r>
    </w:p>
    <w:p w14:paraId="35AF8DBE" w14:textId="2ADD7AEE" w:rsidR="00D947F8" w:rsidRPr="00791572" w:rsidRDefault="00D947F8" w:rsidP="009C1B96">
      <w:pPr>
        <w:spacing w:line="480" w:lineRule="auto"/>
        <w:jc w:val="both"/>
        <w:rPr>
          <w:rFonts w:ascii="Times New Roman" w:hAnsi="Times New Roman" w:cs="Times New Roman"/>
          <w:sz w:val="24"/>
          <w:szCs w:val="24"/>
        </w:rPr>
      </w:pPr>
    </w:p>
    <w:p w14:paraId="004AE322" w14:textId="334DA45E" w:rsidR="00102BB6" w:rsidRPr="00791572" w:rsidRDefault="00E26713"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The simple main effect of time was non-significant pre exposure, F (1, 39) = 1.18, p </w:t>
      </w:r>
      <w:r w:rsidR="002B2A9A" w:rsidRPr="00791572">
        <w:rPr>
          <w:rFonts w:ascii="Times New Roman" w:hAnsi="Times New Roman" w:cs="Times New Roman"/>
          <w:sz w:val="24"/>
          <w:szCs w:val="24"/>
        </w:rPr>
        <w:t>= .2</w:t>
      </w:r>
      <w:r w:rsidR="007F146C" w:rsidRPr="00791572">
        <w:rPr>
          <w:rFonts w:ascii="Times New Roman" w:hAnsi="Times New Roman" w:cs="Times New Roman"/>
          <w:sz w:val="24"/>
          <w:szCs w:val="24"/>
        </w:rPr>
        <w:t>85</w:t>
      </w:r>
      <w:r w:rsidRPr="00791572">
        <w:rPr>
          <w:rFonts w:ascii="Times New Roman" w:hAnsi="Times New Roman" w:cs="Times New Roman"/>
          <w:sz w:val="24"/>
          <w:szCs w:val="24"/>
        </w:rPr>
        <w:t xml:space="preserve">. The simple main effect of time was non-significant post exposure, F (1, 39) = 1.58, p </w:t>
      </w:r>
      <w:r w:rsidR="00045866" w:rsidRPr="00791572">
        <w:rPr>
          <w:rFonts w:ascii="Times New Roman" w:hAnsi="Times New Roman" w:cs="Times New Roman"/>
          <w:sz w:val="24"/>
          <w:szCs w:val="24"/>
        </w:rPr>
        <w:t>=.216</w:t>
      </w:r>
      <w:r w:rsidRPr="00791572">
        <w:rPr>
          <w:rFonts w:ascii="Times New Roman" w:hAnsi="Times New Roman" w:cs="Times New Roman"/>
          <w:sz w:val="24"/>
          <w:szCs w:val="24"/>
        </w:rPr>
        <w:t>. The simple main effect of hiring experience (answered no by participants) was non-significant, F (1, 39) = 1.97, p</w:t>
      </w:r>
      <w:r w:rsidR="007F146C" w:rsidRPr="00791572">
        <w:rPr>
          <w:rFonts w:ascii="Times New Roman" w:hAnsi="Times New Roman" w:cs="Times New Roman"/>
          <w:sz w:val="24"/>
          <w:szCs w:val="24"/>
        </w:rPr>
        <w:t xml:space="preserve"> </w:t>
      </w:r>
      <w:r w:rsidR="000C2A89" w:rsidRPr="00791572">
        <w:rPr>
          <w:rFonts w:ascii="Times New Roman" w:hAnsi="Times New Roman" w:cs="Times New Roman"/>
          <w:sz w:val="24"/>
          <w:szCs w:val="24"/>
        </w:rPr>
        <w:t>= 168</w:t>
      </w:r>
      <w:r w:rsidRPr="00791572">
        <w:rPr>
          <w:rFonts w:ascii="Times New Roman" w:hAnsi="Times New Roman" w:cs="Times New Roman"/>
          <w:sz w:val="24"/>
          <w:szCs w:val="24"/>
        </w:rPr>
        <w:t xml:space="preserve">. The simple main effect of hiring experience (answered yes by participants) was significant, F (1, 39) = 4.67, p </w:t>
      </w:r>
      <w:r w:rsidR="000C2A89" w:rsidRPr="00791572">
        <w:rPr>
          <w:rFonts w:ascii="Times New Roman" w:hAnsi="Times New Roman" w:cs="Times New Roman"/>
          <w:sz w:val="24"/>
          <w:szCs w:val="24"/>
        </w:rPr>
        <w:t xml:space="preserve">= </w:t>
      </w:r>
      <w:r w:rsidR="00D16592" w:rsidRPr="00791572">
        <w:rPr>
          <w:rFonts w:ascii="Times New Roman" w:hAnsi="Times New Roman" w:cs="Times New Roman"/>
          <w:sz w:val="24"/>
          <w:szCs w:val="24"/>
        </w:rPr>
        <w:t>.037</w:t>
      </w:r>
      <w:r w:rsidRPr="00791572">
        <w:rPr>
          <w:rFonts w:ascii="Times New Roman" w:hAnsi="Times New Roman" w:cs="Times New Roman"/>
          <w:sz w:val="24"/>
          <w:szCs w:val="24"/>
        </w:rPr>
        <w:t xml:space="preserve">, as can be seen in figure’s 1 and 2. </w:t>
      </w:r>
    </w:p>
    <w:p w14:paraId="309DFBB5" w14:textId="77777777" w:rsidR="00B16B6B" w:rsidRDefault="00B16B6B" w:rsidP="009C1B96">
      <w:pPr>
        <w:spacing w:line="480" w:lineRule="auto"/>
        <w:jc w:val="both"/>
        <w:rPr>
          <w:rFonts w:ascii="Times New Roman" w:hAnsi="Times New Roman" w:cs="Times New Roman"/>
          <w:sz w:val="24"/>
          <w:szCs w:val="24"/>
        </w:rPr>
      </w:pPr>
    </w:p>
    <w:p w14:paraId="44A785B6" w14:textId="3BFE9822" w:rsidR="00102BB6" w:rsidRDefault="00102BB6"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The results supported </w:t>
      </w:r>
      <w:r w:rsidR="00BF5438">
        <w:rPr>
          <w:rFonts w:ascii="Times New Roman" w:hAnsi="Times New Roman" w:cs="Times New Roman"/>
          <w:sz w:val="24"/>
          <w:szCs w:val="24"/>
        </w:rPr>
        <w:t>H</w:t>
      </w:r>
      <w:r w:rsidR="00BF5438" w:rsidRPr="00BF5438">
        <w:rPr>
          <w:rFonts w:ascii="Times New Roman" w:hAnsi="Times New Roman" w:cs="Times New Roman"/>
          <w:sz w:val="24"/>
          <w:szCs w:val="24"/>
          <w:vertAlign w:val="subscript"/>
        </w:rPr>
        <w:t>2</w:t>
      </w:r>
      <w:r w:rsidRPr="00791572">
        <w:rPr>
          <w:rFonts w:ascii="Times New Roman" w:hAnsi="Times New Roman" w:cs="Times New Roman"/>
          <w:sz w:val="24"/>
          <w:szCs w:val="24"/>
        </w:rPr>
        <w:t xml:space="preserve">, that </w:t>
      </w:r>
      <w:r w:rsidR="00A459A9">
        <w:rPr>
          <w:rFonts w:ascii="Times New Roman" w:hAnsi="Times New Roman" w:cs="Times New Roman"/>
          <w:sz w:val="24"/>
          <w:szCs w:val="24"/>
        </w:rPr>
        <w:t>experienced recruiters will rate the applicant more employable after viewing their social media page than inexperienced recruiters</w:t>
      </w:r>
      <w:r w:rsidR="004973A6">
        <w:rPr>
          <w:rFonts w:ascii="Times New Roman" w:hAnsi="Times New Roman" w:cs="Times New Roman"/>
          <w:sz w:val="24"/>
          <w:szCs w:val="24"/>
        </w:rPr>
        <w:t>, leading to a rejection of H</w:t>
      </w:r>
      <w:r w:rsidR="004973A6" w:rsidRPr="004973A6">
        <w:rPr>
          <w:rFonts w:ascii="Times New Roman" w:hAnsi="Times New Roman" w:cs="Times New Roman"/>
          <w:sz w:val="24"/>
          <w:szCs w:val="24"/>
          <w:vertAlign w:val="subscript"/>
        </w:rPr>
        <w:t>0</w:t>
      </w:r>
      <w:r w:rsidR="004973A6">
        <w:rPr>
          <w:rFonts w:ascii="Times New Roman" w:hAnsi="Times New Roman" w:cs="Times New Roman"/>
          <w:sz w:val="24"/>
          <w:szCs w:val="24"/>
        </w:rPr>
        <w:t>.</w:t>
      </w:r>
    </w:p>
    <w:p w14:paraId="2DC7ED4C" w14:textId="3E96595D" w:rsidR="006A471C" w:rsidRDefault="006A471C" w:rsidP="009C1B96">
      <w:pPr>
        <w:spacing w:line="480" w:lineRule="auto"/>
        <w:jc w:val="both"/>
        <w:rPr>
          <w:rFonts w:ascii="Times New Roman" w:hAnsi="Times New Roman" w:cs="Times New Roman"/>
          <w:sz w:val="24"/>
          <w:szCs w:val="24"/>
        </w:rPr>
      </w:pPr>
    </w:p>
    <w:p w14:paraId="28EF20E0" w14:textId="78CCEDEA" w:rsidR="00BF5438" w:rsidRDefault="00BF5438" w:rsidP="009C1B96">
      <w:pPr>
        <w:spacing w:line="480" w:lineRule="auto"/>
        <w:jc w:val="both"/>
        <w:rPr>
          <w:rFonts w:ascii="Times New Roman" w:hAnsi="Times New Roman" w:cs="Times New Roman"/>
          <w:sz w:val="24"/>
          <w:szCs w:val="24"/>
        </w:rPr>
      </w:pPr>
    </w:p>
    <w:p w14:paraId="68D02137" w14:textId="13973AE3" w:rsidR="00BF5438" w:rsidRDefault="00BF5438" w:rsidP="009C1B96">
      <w:pPr>
        <w:spacing w:line="480" w:lineRule="auto"/>
        <w:jc w:val="both"/>
        <w:rPr>
          <w:rFonts w:ascii="Times New Roman" w:hAnsi="Times New Roman" w:cs="Times New Roman"/>
          <w:sz w:val="24"/>
          <w:szCs w:val="24"/>
        </w:rPr>
      </w:pPr>
    </w:p>
    <w:p w14:paraId="7240EBE7" w14:textId="4B0762EA" w:rsidR="00F12203" w:rsidRPr="00791572" w:rsidRDefault="008708AC" w:rsidP="009C1B96">
      <w:pPr>
        <w:spacing w:line="480" w:lineRule="auto"/>
        <w:jc w:val="both"/>
        <w:rPr>
          <w:rFonts w:ascii="Times New Roman" w:hAnsi="Times New Roman" w:cs="Times New Roman"/>
          <w:i/>
          <w:iCs/>
          <w:sz w:val="24"/>
          <w:szCs w:val="24"/>
        </w:rPr>
      </w:pPr>
      <w:r w:rsidRPr="00791572">
        <w:rPr>
          <w:rFonts w:ascii="Times New Roman" w:hAnsi="Times New Roman" w:cs="Times New Roman"/>
          <w:noProof/>
          <w:sz w:val="24"/>
          <w:szCs w:val="24"/>
        </w:rPr>
        <w:lastRenderedPageBreak/>
        <w:drawing>
          <wp:anchor distT="0" distB="0" distL="114300" distR="114300" simplePos="0" relativeHeight="251658241" behindDoc="0" locked="0" layoutInCell="1" allowOverlap="1" wp14:anchorId="498E4032" wp14:editId="6B9DAB7E">
            <wp:simplePos x="0" y="0"/>
            <wp:positionH relativeFrom="column">
              <wp:posOffset>0</wp:posOffset>
            </wp:positionH>
            <wp:positionV relativeFrom="paragraph">
              <wp:posOffset>680476</wp:posOffset>
            </wp:positionV>
            <wp:extent cx="5731510" cy="3369945"/>
            <wp:effectExtent l="0" t="0" r="2540" b="19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anchor>
        </w:drawing>
      </w:r>
      <w:r w:rsidR="00F12203" w:rsidRPr="00791572">
        <w:rPr>
          <w:rFonts w:ascii="Times New Roman" w:hAnsi="Times New Roman" w:cs="Times New Roman"/>
          <w:sz w:val="24"/>
          <w:szCs w:val="24"/>
        </w:rPr>
        <w:t>Figure 1.</w:t>
      </w:r>
      <w:r w:rsidR="00F12203" w:rsidRPr="00791572">
        <w:rPr>
          <w:rFonts w:ascii="Times New Roman" w:hAnsi="Times New Roman" w:cs="Times New Roman"/>
          <w:i/>
          <w:iCs/>
          <w:sz w:val="24"/>
          <w:szCs w:val="24"/>
        </w:rPr>
        <w:t xml:space="preserve"> </w:t>
      </w:r>
      <w:r w:rsidR="0057485E">
        <w:rPr>
          <w:rFonts w:ascii="Times New Roman" w:hAnsi="Times New Roman" w:cs="Times New Roman"/>
          <w:i/>
          <w:iCs/>
          <w:sz w:val="24"/>
          <w:szCs w:val="24"/>
        </w:rPr>
        <w:t>Graph showing e</w:t>
      </w:r>
      <w:r w:rsidR="00F12203" w:rsidRPr="00791572">
        <w:rPr>
          <w:rFonts w:ascii="Times New Roman" w:hAnsi="Times New Roman" w:cs="Times New Roman"/>
          <w:i/>
          <w:iCs/>
          <w:sz w:val="24"/>
          <w:szCs w:val="24"/>
        </w:rPr>
        <w:t>mployability ratings at time point 1 and 2, considering participant hiring experience.</w:t>
      </w:r>
    </w:p>
    <w:p w14:paraId="55752D10" w14:textId="77777777" w:rsidR="005324EE" w:rsidRDefault="005324EE" w:rsidP="005324EE">
      <w:pPr>
        <w:spacing w:line="480" w:lineRule="auto"/>
        <w:jc w:val="both"/>
        <w:rPr>
          <w:rFonts w:ascii="Times New Roman" w:hAnsi="Times New Roman" w:cs="Times New Roman"/>
          <w:sz w:val="24"/>
          <w:szCs w:val="24"/>
        </w:rPr>
      </w:pPr>
    </w:p>
    <w:p w14:paraId="6F544F69" w14:textId="7285DB1B" w:rsidR="005324EE" w:rsidRPr="00791572" w:rsidRDefault="005324EE" w:rsidP="005324EE">
      <w:pPr>
        <w:spacing w:line="480" w:lineRule="auto"/>
        <w:jc w:val="both"/>
        <w:rPr>
          <w:rFonts w:ascii="Times New Roman" w:hAnsi="Times New Roman" w:cs="Times New Roman"/>
          <w:i/>
          <w:iCs/>
          <w:sz w:val="24"/>
          <w:szCs w:val="24"/>
        </w:rPr>
      </w:pPr>
      <w:r w:rsidRPr="00791572">
        <w:rPr>
          <w:rFonts w:ascii="Times New Roman" w:hAnsi="Times New Roman" w:cs="Times New Roman"/>
          <w:sz w:val="24"/>
          <w:szCs w:val="24"/>
        </w:rPr>
        <w:t>Figure 2.</w:t>
      </w:r>
      <w:r w:rsidRPr="00791572">
        <w:rPr>
          <w:rFonts w:ascii="Times New Roman" w:hAnsi="Times New Roman" w:cs="Times New Roman"/>
          <w:i/>
          <w:iCs/>
          <w:sz w:val="24"/>
          <w:szCs w:val="24"/>
        </w:rPr>
        <w:t xml:space="preserve"> </w:t>
      </w:r>
      <w:r w:rsidR="0057485E">
        <w:rPr>
          <w:rFonts w:ascii="Times New Roman" w:hAnsi="Times New Roman" w:cs="Times New Roman"/>
          <w:i/>
          <w:iCs/>
          <w:sz w:val="24"/>
          <w:szCs w:val="24"/>
        </w:rPr>
        <w:t>Graph showing e</w:t>
      </w:r>
      <w:r w:rsidRPr="00791572">
        <w:rPr>
          <w:rFonts w:ascii="Times New Roman" w:hAnsi="Times New Roman" w:cs="Times New Roman"/>
          <w:i/>
          <w:iCs/>
          <w:sz w:val="24"/>
          <w:szCs w:val="24"/>
        </w:rPr>
        <w:t xml:space="preserve">mployability ratings at time point 1 and 2, considering participant hiring experience. </w:t>
      </w:r>
    </w:p>
    <w:p w14:paraId="6DDC0ACF" w14:textId="79AB55D9" w:rsidR="00D747D2" w:rsidRPr="00791572" w:rsidRDefault="00D747D2" w:rsidP="009C1B96">
      <w:pPr>
        <w:autoSpaceDE w:val="0"/>
        <w:autoSpaceDN w:val="0"/>
        <w:adjustRightInd w:val="0"/>
        <w:spacing w:after="0" w:line="480" w:lineRule="auto"/>
        <w:jc w:val="both"/>
        <w:rPr>
          <w:rFonts w:ascii="Times New Roman" w:hAnsi="Times New Roman" w:cs="Times New Roman"/>
          <w:sz w:val="24"/>
          <w:szCs w:val="24"/>
        </w:rPr>
      </w:pPr>
      <w:r w:rsidRPr="00791572">
        <w:rPr>
          <w:rFonts w:ascii="Times New Roman" w:hAnsi="Times New Roman" w:cs="Times New Roman"/>
          <w:noProof/>
          <w:sz w:val="24"/>
          <w:szCs w:val="24"/>
        </w:rPr>
        <w:drawing>
          <wp:inline distT="0" distB="0" distL="0" distR="0" wp14:anchorId="271F1101" wp14:editId="1AC902C7">
            <wp:extent cx="5731510" cy="336994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inline>
        </w:drawing>
      </w:r>
    </w:p>
    <w:p w14:paraId="3A4E8EEC" w14:textId="77777777" w:rsidR="0078064C" w:rsidRPr="004D2433" w:rsidRDefault="0078064C" w:rsidP="009C1B96">
      <w:pPr>
        <w:spacing w:line="480" w:lineRule="auto"/>
        <w:jc w:val="both"/>
        <w:rPr>
          <w:rFonts w:ascii="Times New Roman" w:hAnsi="Times New Roman" w:cs="Times New Roman"/>
          <w:b/>
          <w:bCs/>
          <w:sz w:val="24"/>
          <w:szCs w:val="24"/>
        </w:rPr>
      </w:pPr>
      <w:r w:rsidRPr="004D2433">
        <w:rPr>
          <w:rFonts w:ascii="Times New Roman" w:hAnsi="Times New Roman" w:cs="Times New Roman"/>
          <w:b/>
          <w:bCs/>
          <w:sz w:val="24"/>
          <w:szCs w:val="24"/>
        </w:rPr>
        <w:lastRenderedPageBreak/>
        <w:t xml:space="preserve">Exploratory analysis </w:t>
      </w:r>
    </w:p>
    <w:p w14:paraId="5F320607" w14:textId="2181CB04" w:rsidR="00DE3B27" w:rsidRPr="00791572" w:rsidRDefault="00DE3B2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In order to better understand the ways in which the personality dimen</w:t>
      </w:r>
      <w:r w:rsidR="006F69A0" w:rsidRPr="00791572">
        <w:rPr>
          <w:rFonts w:ascii="Times New Roman" w:hAnsi="Times New Roman" w:cs="Times New Roman"/>
          <w:sz w:val="24"/>
          <w:szCs w:val="24"/>
        </w:rPr>
        <w:t xml:space="preserve">sion </w:t>
      </w:r>
      <w:r w:rsidR="00A63D27" w:rsidRPr="00791572">
        <w:rPr>
          <w:rFonts w:ascii="Times New Roman" w:hAnsi="Times New Roman" w:cs="Times New Roman"/>
          <w:sz w:val="24"/>
          <w:szCs w:val="24"/>
        </w:rPr>
        <w:t xml:space="preserve">of extraversion </w:t>
      </w:r>
      <w:r w:rsidR="0083167C" w:rsidRPr="00791572">
        <w:rPr>
          <w:rFonts w:ascii="Times New Roman" w:hAnsi="Times New Roman" w:cs="Times New Roman"/>
          <w:sz w:val="24"/>
          <w:szCs w:val="24"/>
        </w:rPr>
        <w:t xml:space="preserve">affected the overall employability score, </w:t>
      </w:r>
      <w:r w:rsidR="00404756" w:rsidRPr="00791572">
        <w:rPr>
          <w:rFonts w:ascii="Times New Roman" w:hAnsi="Times New Roman" w:cs="Times New Roman"/>
          <w:sz w:val="24"/>
          <w:szCs w:val="24"/>
        </w:rPr>
        <w:t>an exploratory analysis on each of the four dimensions that</w:t>
      </w:r>
      <w:r w:rsidR="005164EC" w:rsidRPr="00791572">
        <w:rPr>
          <w:rFonts w:ascii="Times New Roman" w:hAnsi="Times New Roman" w:cs="Times New Roman"/>
          <w:sz w:val="24"/>
          <w:szCs w:val="24"/>
        </w:rPr>
        <w:t xml:space="preserve"> </w:t>
      </w:r>
      <w:r w:rsidR="001E706E" w:rsidRPr="00791572">
        <w:rPr>
          <w:rFonts w:ascii="Times New Roman" w:hAnsi="Times New Roman" w:cs="Times New Roman"/>
          <w:sz w:val="24"/>
          <w:szCs w:val="24"/>
        </w:rPr>
        <w:t>were combined to calculate an overall employability score</w:t>
      </w:r>
      <w:r w:rsidR="007A0A47" w:rsidRPr="00791572">
        <w:rPr>
          <w:rFonts w:ascii="Times New Roman" w:hAnsi="Times New Roman" w:cs="Times New Roman"/>
          <w:sz w:val="24"/>
          <w:szCs w:val="24"/>
        </w:rPr>
        <w:t xml:space="preserve">. These dimensions were: applicant fit, applicant suitability, applicant predicted performance and likelihood to hire the applicant. </w:t>
      </w:r>
    </w:p>
    <w:p w14:paraId="4DF2BFAF" w14:textId="77777777" w:rsidR="00102BB6" w:rsidRPr="00791572" w:rsidRDefault="00102BB6" w:rsidP="009C1B96">
      <w:pPr>
        <w:spacing w:line="480" w:lineRule="auto"/>
        <w:jc w:val="both"/>
        <w:rPr>
          <w:rFonts w:ascii="Times New Roman" w:hAnsi="Times New Roman" w:cs="Times New Roman"/>
          <w:sz w:val="24"/>
          <w:szCs w:val="24"/>
        </w:rPr>
      </w:pPr>
    </w:p>
    <w:p w14:paraId="09752321" w14:textId="25BFE64C" w:rsidR="009D71D5" w:rsidRPr="00FF6779" w:rsidRDefault="002A0ED3" w:rsidP="009C1B96">
      <w:pPr>
        <w:spacing w:line="480" w:lineRule="auto"/>
        <w:jc w:val="both"/>
        <w:rPr>
          <w:rFonts w:ascii="Times New Roman" w:hAnsi="Times New Roman" w:cs="Times New Roman"/>
          <w:b/>
          <w:bCs/>
          <w:sz w:val="24"/>
          <w:szCs w:val="24"/>
        </w:rPr>
      </w:pPr>
      <w:r w:rsidRPr="00FF6779">
        <w:rPr>
          <w:rFonts w:ascii="Times New Roman" w:hAnsi="Times New Roman" w:cs="Times New Roman"/>
          <w:b/>
          <w:bCs/>
          <w:sz w:val="24"/>
          <w:szCs w:val="24"/>
        </w:rPr>
        <w:t xml:space="preserve">Applicant fit </w:t>
      </w:r>
    </w:p>
    <w:p w14:paraId="2BAAB30A" w14:textId="55AAAB22" w:rsidR="008D46B6" w:rsidRDefault="008D46B6"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Table 3 reports means, and standard deviations of applicant fit scores (between 1 and 5 in both the introverted and extraverted condition at time point one (pre-social media page exposure) and time point two (post-social media page exposure).  </w:t>
      </w:r>
    </w:p>
    <w:p w14:paraId="0F74244D" w14:textId="77777777" w:rsidR="00002EDA" w:rsidRPr="00791572" w:rsidRDefault="00002EDA" w:rsidP="009C1B96">
      <w:pPr>
        <w:spacing w:line="480" w:lineRule="auto"/>
        <w:jc w:val="both"/>
        <w:rPr>
          <w:rFonts w:ascii="Times New Roman" w:hAnsi="Times New Roman" w:cs="Times New Roman"/>
          <w:sz w:val="24"/>
          <w:szCs w:val="24"/>
        </w:rPr>
      </w:pPr>
    </w:p>
    <w:p w14:paraId="37423B91" w14:textId="664E5064" w:rsidR="00C24CBB" w:rsidRPr="00002EDA" w:rsidRDefault="00C24CBB" w:rsidP="009C1B96">
      <w:pPr>
        <w:pStyle w:val="NoSpacing"/>
        <w:spacing w:line="480" w:lineRule="auto"/>
        <w:jc w:val="both"/>
        <w:rPr>
          <w:rFonts w:ascii="Times New Roman" w:hAnsi="Times New Roman" w:cs="Times New Roman"/>
          <w:sz w:val="24"/>
          <w:szCs w:val="24"/>
        </w:rPr>
      </w:pPr>
      <w:r w:rsidRPr="00002EDA">
        <w:rPr>
          <w:rFonts w:ascii="Times New Roman" w:hAnsi="Times New Roman" w:cs="Times New Roman"/>
          <w:sz w:val="24"/>
          <w:szCs w:val="24"/>
        </w:rPr>
        <w:t xml:space="preserve">Table </w:t>
      </w:r>
      <w:r w:rsidR="00E92E6A" w:rsidRPr="00002EDA">
        <w:rPr>
          <w:rFonts w:ascii="Times New Roman" w:hAnsi="Times New Roman" w:cs="Times New Roman"/>
          <w:sz w:val="24"/>
          <w:szCs w:val="24"/>
        </w:rPr>
        <w:t>3</w:t>
      </w:r>
      <w:r w:rsidRPr="00002EDA">
        <w:rPr>
          <w:rFonts w:ascii="Times New Roman" w:hAnsi="Times New Roman" w:cs="Times New Roman"/>
          <w:sz w:val="24"/>
          <w:szCs w:val="24"/>
        </w:rPr>
        <w:t xml:space="preserve">. </w:t>
      </w:r>
    </w:p>
    <w:p w14:paraId="02F3FCA0" w14:textId="1B002079" w:rsidR="00C24CBB" w:rsidRPr="00791572" w:rsidRDefault="00C24CBB" w:rsidP="009C1B96">
      <w:pPr>
        <w:pStyle w:val="NoSpacing"/>
        <w:spacing w:line="480" w:lineRule="auto"/>
        <w:jc w:val="both"/>
        <w:rPr>
          <w:rFonts w:ascii="Times New Roman" w:hAnsi="Times New Roman" w:cs="Times New Roman"/>
          <w:i/>
          <w:iCs/>
          <w:sz w:val="24"/>
          <w:szCs w:val="24"/>
        </w:rPr>
      </w:pPr>
      <w:r w:rsidRPr="00791572">
        <w:rPr>
          <w:rFonts w:ascii="Times New Roman" w:hAnsi="Times New Roman" w:cs="Times New Roman"/>
          <w:i/>
          <w:iCs/>
          <w:sz w:val="24"/>
          <w:szCs w:val="24"/>
        </w:rPr>
        <w:t xml:space="preserve">Table of Descriptive </w:t>
      </w:r>
      <w:proofErr w:type="gramStart"/>
      <w:r w:rsidRPr="00791572">
        <w:rPr>
          <w:rFonts w:ascii="Times New Roman" w:hAnsi="Times New Roman" w:cs="Times New Roman"/>
          <w:i/>
          <w:iCs/>
          <w:sz w:val="24"/>
          <w:szCs w:val="24"/>
        </w:rPr>
        <w:t>Statistic</w:t>
      </w:r>
      <w:r w:rsidR="0082363B">
        <w:rPr>
          <w:rFonts w:ascii="Times New Roman" w:hAnsi="Times New Roman" w:cs="Times New Roman"/>
          <w:i/>
          <w:iCs/>
          <w:sz w:val="24"/>
          <w:szCs w:val="24"/>
        </w:rPr>
        <w:t xml:space="preserve">s </w:t>
      </w:r>
      <w:r w:rsidR="0045097B" w:rsidRPr="00791572">
        <w:rPr>
          <w:rFonts w:ascii="Times New Roman" w:hAnsi="Times New Roman" w:cs="Times New Roman"/>
          <w:i/>
          <w:iCs/>
          <w:sz w:val="24"/>
          <w:szCs w:val="24"/>
        </w:rPr>
        <w:t>:</w:t>
      </w:r>
      <w:proofErr w:type="gramEnd"/>
      <w:r w:rsidR="0045097B" w:rsidRPr="00791572">
        <w:rPr>
          <w:rFonts w:ascii="Times New Roman" w:hAnsi="Times New Roman" w:cs="Times New Roman"/>
          <w:i/>
          <w:iCs/>
          <w:sz w:val="24"/>
          <w:szCs w:val="24"/>
        </w:rPr>
        <w:t xml:space="preserve"> Applicant Fit</w:t>
      </w:r>
      <w:r w:rsidRPr="00791572">
        <w:rPr>
          <w:rFonts w:ascii="Times New Roman" w:hAnsi="Times New Roman" w:cs="Times New Roman"/>
          <w:i/>
          <w:iCs/>
          <w:sz w:val="24"/>
          <w:szCs w:val="24"/>
        </w:rPr>
        <w:t xml:space="preserve"> </w:t>
      </w:r>
    </w:p>
    <w:p w14:paraId="652F3C85" w14:textId="77777777" w:rsidR="00C24CBB" w:rsidRPr="00791572" w:rsidRDefault="00C24CBB" w:rsidP="009C1B96">
      <w:pPr>
        <w:spacing w:line="480" w:lineRule="auto"/>
        <w:jc w:val="both"/>
        <w:rPr>
          <w:rFonts w:ascii="Times New Roman" w:hAnsi="Times New Roman" w:cs="Times New Roman"/>
          <w:sz w:val="24"/>
          <w:szCs w:val="24"/>
        </w:rPr>
      </w:pPr>
    </w:p>
    <w:tbl>
      <w:tblPr>
        <w:tblStyle w:val="TableGrid"/>
        <w:tblpPr w:leftFromText="180" w:rightFromText="180" w:vertAnchor="text" w:horzAnchor="margin" w:tblpY="-59"/>
        <w:tblW w:w="9359" w:type="dxa"/>
        <w:tblBorders>
          <w:top w:val="none" w:sz="0" w:space="0" w:color="auto"/>
          <w:left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337"/>
        <w:gridCol w:w="1337"/>
        <w:gridCol w:w="1337"/>
        <w:gridCol w:w="1337"/>
        <w:gridCol w:w="1337"/>
        <w:gridCol w:w="1337"/>
        <w:gridCol w:w="1337"/>
      </w:tblGrid>
      <w:tr w:rsidR="00C24CBB" w:rsidRPr="00791572" w14:paraId="6D411765" w14:textId="77777777" w:rsidTr="006E7FE9">
        <w:tc>
          <w:tcPr>
            <w:tcW w:w="1337" w:type="dxa"/>
            <w:tcBorders>
              <w:top w:val="single" w:sz="4" w:space="0" w:color="auto"/>
              <w:bottom w:val="single" w:sz="4" w:space="0" w:color="auto"/>
            </w:tcBorders>
          </w:tcPr>
          <w:p w14:paraId="6031B593" w14:textId="77777777" w:rsidR="00C24CBB" w:rsidRPr="00791572" w:rsidRDefault="00C24CBB" w:rsidP="009C1B96">
            <w:pPr>
              <w:spacing w:line="480" w:lineRule="auto"/>
              <w:jc w:val="both"/>
              <w:rPr>
                <w:rFonts w:ascii="Times New Roman" w:hAnsi="Times New Roman" w:cs="Times New Roman"/>
                <w:sz w:val="24"/>
                <w:szCs w:val="24"/>
              </w:rPr>
            </w:pPr>
          </w:p>
        </w:tc>
        <w:tc>
          <w:tcPr>
            <w:tcW w:w="4011" w:type="dxa"/>
            <w:gridSpan w:val="3"/>
            <w:tcBorders>
              <w:top w:val="single" w:sz="4" w:space="0" w:color="auto"/>
              <w:bottom w:val="single" w:sz="4" w:space="0" w:color="auto"/>
            </w:tcBorders>
          </w:tcPr>
          <w:p w14:paraId="6E0FB186"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Applicant fit score pre</w:t>
            </w:r>
          </w:p>
        </w:tc>
        <w:tc>
          <w:tcPr>
            <w:tcW w:w="4011" w:type="dxa"/>
            <w:gridSpan w:val="3"/>
            <w:tcBorders>
              <w:top w:val="single" w:sz="4" w:space="0" w:color="auto"/>
              <w:bottom w:val="single" w:sz="4" w:space="0" w:color="auto"/>
            </w:tcBorders>
          </w:tcPr>
          <w:p w14:paraId="6B1A5BCF"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Applicant fit score post </w:t>
            </w:r>
          </w:p>
        </w:tc>
      </w:tr>
      <w:tr w:rsidR="00C24CBB" w:rsidRPr="00791572" w14:paraId="7B0D192C" w14:textId="77777777" w:rsidTr="006E7FE9">
        <w:tc>
          <w:tcPr>
            <w:tcW w:w="1337" w:type="dxa"/>
            <w:tcBorders>
              <w:top w:val="single" w:sz="4" w:space="0" w:color="auto"/>
            </w:tcBorders>
          </w:tcPr>
          <w:p w14:paraId="752B7FFD"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Condition</w:t>
            </w:r>
          </w:p>
        </w:tc>
        <w:tc>
          <w:tcPr>
            <w:tcW w:w="1337" w:type="dxa"/>
            <w:tcBorders>
              <w:top w:val="single" w:sz="4" w:space="0" w:color="auto"/>
            </w:tcBorders>
          </w:tcPr>
          <w:p w14:paraId="20DA0852" w14:textId="77777777" w:rsidR="00C24CBB" w:rsidRPr="00791572" w:rsidRDefault="00C24CBB"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N</w:t>
            </w:r>
          </w:p>
        </w:tc>
        <w:tc>
          <w:tcPr>
            <w:tcW w:w="1337" w:type="dxa"/>
            <w:tcBorders>
              <w:top w:val="single" w:sz="4" w:space="0" w:color="auto"/>
            </w:tcBorders>
          </w:tcPr>
          <w:p w14:paraId="677DEB8F" w14:textId="77777777" w:rsidR="00C24CBB" w:rsidRPr="00791572" w:rsidRDefault="00C24CBB"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M</w:t>
            </w:r>
          </w:p>
        </w:tc>
        <w:tc>
          <w:tcPr>
            <w:tcW w:w="1337" w:type="dxa"/>
            <w:tcBorders>
              <w:top w:val="single" w:sz="4" w:space="0" w:color="auto"/>
            </w:tcBorders>
          </w:tcPr>
          <w:p w14:paraId="64C2A882" w14:textId="77777777" w:rsidR="00C24CBB" w:rsidRPr="00791572" w:rsidRDefault="00C24CBB"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SD</w:t>
            </w:r>
          </w:p>
        </w:tc>
        <w:tc>
          <w:tcPr>
            <w:tcW w:w="1337" w:type="dxa"/>
            <w:tcBorders>
              <w:top w:val="single" w:sz="4" w:space="0" w:color="auto"/>
            </w:tcBorders>
          </w:tcPr>
          <w:p w14:paraId="1AC78215" w14:textId="77777777" w:rsidR="00C24CBB" w:rsidRPr="00791572" w:rsidRDefault="00C24CBB"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N</w:t>
            </w:r>
          </w:p>
        </w:tc>
        <w:tc>
          <w:tcPr>
            <w:tcW w:w="1337" w:type="dxa"/>
            <w:tcBorders>
              <w:top w:val="single" w:sz="4" w:space="0" w:color="auto"/>
            </w:tcBorders>
          </w:tcPr>
          <w:p w14:paraId="72D626F5" w14:textId="77777777" w:rsidR="00C24CBB" w:rsidRPr="00791572" w:rsidRDefault="00C24CBB"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M</w:t>
            </w:r>
          </w:p>
        </w:tc>
        <w:tc>
          <w:tcPr>
            <w:tcW w:w="1337" w:type="dxa"/>
            <w:tcBorders>
              <w:top w:val="single" w:sz="4" w:space="0" w:color="auto"/>
            </w:tcBorders>
          </w:tcPr>
          <w:p w14:paraId="1CA18236" w14:textId="77777777" w:rsidR="00C24CBB" w:rsidRPr="00791572" w:rsidRDefault="00C24CBB"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SD</w:t>
            </w:r>
          </w:p>
        </w:tc>
      </w:tr>
      <w:tr w:rsidR="00C24CBB" w:rsidRPr="00791572" w14:paraId="72494ACB" w14:textId="77777777" w:rsidTr="006E7FE9">
        <w:tc>
          <w:tcPr>
            <w:tcW w:w="1337" w:type="dxa"/>
          </w:tcPr>
          <w:p w14:paraId="408B98BB"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Introvert</w:t>
            </w:r>
          </w:p>
        </w:tc>
        <w:tc>
          <w:tcPr>
            <w:tcW w:w="1337" w:type="dxa"/>
          </w:tcPr>
          <w:p w14:paraId="466F1F91"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21</w:t>
            </w:r>
          </w:p>
        </w:tc>
        <w:tc>
          <w:tcPr>
            <w:tcW w:w="1337" w:type="dxa"/>
          </w:tcPr>
          <w:p w14:paraId="301ACB27"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4.52</w:t>
            </w:r>
          </w:p>
        </w:tc>
        <w:tc>
          <w:tcPr>
            <w:tcW w:w="1337" w:type="dxa"/>
          </w:tcPr>
          <w:p w14:paraId="0EF069F8"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.96</w:t>
            </w:r>
          </w:p>
        </w:tc>
        <w:tc>
          <w:tcPr>
            <w:tcW w:w="1337" w:type="dxa"/>
          </w:tcPr>
          <w:p w14:paraId="381DF78E"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21</w:t>
            </w:r>
          </w:p>
        </w:tc>
        <w:tc>
          <w:tcPr>
            <w:tcW w:w="1337" w:type="dxa"/>
          </w:tcPr>
          <w:p w14:paraId="70AEDFB8"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4.48</w:t>
            </w:r>
          </w:p>
        </w:tc>
        <w:tc>
          <w:tcPr>
            <w:tcW w:w="1337" w:type="dxa"/>
          </w:tcPr>
          <w:p w14:paraId="7FC98D93"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.96</w:t>
            </w:r>
          </w:p>
        </w:tc>
      </w:tr>
      <w:tr w:rsidR="00C24CBB" w:rsidRPr="00791572" w14:paraId="0F0E8E98" w14:textId="77777777" w:rsidTr="006E7FE9">
        <w:tc>
          <w:tcPr>
            <w:tcW w:w="1337" w:type="dxa"/>
          </w:tcPr>
          <w:p w14:paraId="00C73A79"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Extravert</w:t>
            </w:r>
          </w:p>
        </w:tc>
        <w:tc>
          <w:tcPr>
            <w:tcW w:w="1337" w:type="dxa"/>
          </w:tcPr>
          <w:p w14:paraId="761AD6A5"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20</w:t>
            </w:r>
          </w:p>
        </w:tc>
        <w:tc>
          <w:tcPr>
            <w:tcW w:w="1337" w:type="dxa"/>
          </w:tcPr>
          <w:p w14:paraId="7EA97BF6"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4.55</w:t>
            </w:r>
          </w:p>
        </w:tc>
        <w:tc>
          <w:tcPr>
            <w:tcW w:w="1337" w:type="dxa"/>
          </w:tcPr>
          <w:p w14:paraId="47059A0E"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.51</w:t>
            </w:r>
          </w:p>
        </w:tc>
        <w:tc>
          <w:tcPr>
            <w:tcW w:w="1337" w:type="dxa"/>
          </w:tcPr>
          <w:p w14:paraId="3CF3F782"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20</w:t>
            </w:r>
          </w:p>
        </w:tc>
        <w:tc>
          <w:tcPr>
            <w:tcW w:w="1337" w:type="dxa"/>
          </w:tcPr>
          <w:p w14:paraId="766B09B2"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4.20</w:t>
            </w:r>
          </w:p>
        </w:tc>
        <w:tc>
          <w:tcPr>
            <w:tcW w:w="1337" w:type="dxa"/>
          </w:tcPr>
          <w:p w14:paraId="035FD8D8"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.69</w:t>
            </w:r>
          </w:p>
        </w:tc>
      </w:tr>
      <w:tr w:rsidR="00C24CBB" w:rsidRPr="00791572" w14:paraId="54355D16" w14:textId="77777777" w:rsidTr="006E7FE9">
        <w:tc>
          <w:tcPr>
            <w:tcW w:w="1337" w:type="dxa"/>
          </w:tcPr>
          <w:p w14:paraId="3C811291"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Total</w:t>
            </w:r>
          </w:p>
        </w:tc>
        <w:tc>
          <w:tcPr>
            <w:tcW w:w="1337" w:type="dxa"/>
          </w:tcPr>
          <w:p w14:paraId="3EB22B1A"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w:t>
            </w:r>
          </w:p>
        </w:tc>
        <w:tc>
          <w:tcPr>
            <w:tcW w:w="1337" w:type="dxa"/>
          </w:tcPr>
          <w:p w14:paraId="542C69E6"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4.41</w:t>
            </w:r>
          </w:p>
        </w:tc>
        <w:tc>
          <w:tcPr>
            <w:tcW w:w="1337" w:type="dxa"/>
          </w:tcPr>
          <w:p w14:paraId="46E77425"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.55</w:t>
            </w:r>
          </w:p>
        </w:tc>
        <w:tc>
          <w:tcPr>
            <w:tcW w:w="1337" w:type="dxa"/>
          </w:tcPr>
          <w:p w14:paraId="385F963E"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w:t>
            </w:r>
          </w:p>
        </w:tc>
        <w:tc>
          <w:tcPr>
            <w:tcW w:w="1337" w:type="dxa"/>
          </w:tcPr>
          <w:p w14:paraId="4613AA74"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4.15</w:t>
            </w:r>
          </w:p>
        </w:tc>
        <w:tc>
          <w:tcPr>
            <w:tcW w:w="1337" w:type="dxa"/>
          </w:tcPr>
          <w:p w14:paraId="7B7F0D7D" w14:textId="77777777"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.76</w:t>
            </w:r>
          </w:p>
        </w:tc>
      </w:tr>
    </w:tbl>
    <w:p w14:paraId="1E40E565" w14:textId="631ECA70" w:rsidR="00C24CBB" w:rsidRDefault="00C24CBB" w:rsidP="009C1B96">
      <w:pPr>
        <w:spacing w:line="480" w:lineRule="auto"/>
        <w:jc w:val="both"/>
        <w:rPr>
          <w:rFonts w:ascii="Times New Roman" w:hAnsi="Times New Roman" w:cs="Times New Roman"/>
          <w:sz w:val="24"/>
          <w:szCs w:val="24"/>
        </w:rPr>
      </w:pPr>
    </w:p>
    <w:p w14:paraId="2F491F47" w14:textId="77777777" w:rsidR="009209B0" w:rsidRPr="00791572" w:rsidRDefault="009209B0" w:rsidP="009C1B96">
      <w:pPr>
        <w:spacing w:line="480" w:lineRule="auto"/>
        <w:jc w:val="both"/>
        <w:rPr>
          <w:rFonts w:ascii="Times New Roman" w:hAnsi="Times New Roman" w:cs="Times New Roman"/>
          <w:sz w:val="24"/>
          <w:szCs w:val="24"/>
        </w:rPr>
      </w:pPr>
    </w:p>
    <w:p w14:paraId="3AAD0359" w14:textId="3D7157AF" w:rsidR="00C24CBB" w:rsidRPr="00791572"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lastRenderedPageBreak/>
        <w:t>A 2 X 2 mixed design ANOVA was conducted to explore the effect of social media personality (extr</w:t>
      </w:r>
      <w:r w:rsidR="00572F2F">
        <w:rPr>
          <w:rFonts w:ascii="Times New Roman" w:hAnsi="Times New Roman" w:cs="Times New Roman"/>
          <w:sz w:val="24"/>
          <w:szCs w:val="24"/>
        </w:rPr>
        <w:t>a</w:t>
      </w:r>
      <w:r w:rsidRPr="00791572">
        <w:rPr>
          <w:rFonts w:ascii="Times New Roman" w:hAnsi="Times New Roman" w:cs="Times New Roman"/>
          <w:sz w:val="24"/>
          <w:szCs w:val="24"/>
        </w:rPr>
        <w:t xml:space="preserve">vert/ introvert) on the score collected regarding applicant fit (collected pre and post exposure). Table </w:t>
      </w:r>
      <w:r w:rsidR="00002EDA">
        <w:rPr>
          <w:rFonts w:ascii="Times New Roman" w:hAnsi="Times New Roman" w:cs="Times New Roman"/>
          <w:sz w:val="24"/>
          <w:szCs w:val="24"/>
        </w:rPr>
        <w:t>3</w:t>
      </w:r>
      <w:r w:rsidRPr="00791572">
        <w:rPr>
          <w:rFonts w:ascii="Times New Roman" w:hAnsi="Times New Roman" w:cs="Times New Roman"/>
          <w:sz w:val="24"/>
          <w:szCs w:val="24"/>
        </w:rPr>
        <w:t xml:space="preserve"> reports the mean and standard deviation of scores for applicant fit (minimum score 1, maximum score 5) in both the introverted and extraverted condition pre-exposure to social media page and post-exposure to social media page. There was no significant interaction effect between time point (pre/post) and personality type, Wilks’ Lambda = .90, </w:t>
      </w:r>
      <w:r w:rsidRPr="00791572">
        <w:rPr>
          <w:rFonts w:ascii="Times New Roman" w:hAnsi="Times New Roman" w:cs="Times New Roman"/>
          <w:i/>
          <w:iCs/>
          <w:sz w:val="24"/>
          <w:szCs w:val="24"/>
        </w:rPr>
        <w:t>F (</w:t>
      </w:r>
      <w:r w:rsidRPr="00791572">
        <w:rPr>
          <w:rFonts w:ascii="Times New Roman" w:hAnsi="Times New Roman" w:cs="Times New Roman"/>
          <w:sz w:val="24"/>
          <w:szCs w:val="24"/>
        </w:rPr>
        <w:t xml:space="preserve">1, 39) = .02, </w:t>
      </w:r>
      <w:r w:rsidRPr="00791572">
        <w:rPr>
          <w:rFonts w:ascii="Times New Roman" w:hAnsi="Times New Roman" w:cs="Times New Roman"/>
          <w:i/>
          <w:sz w:val="24"/>
          <w:szCs w:val="24"/>
        </w:rPr>
        <w:t>p</w:t>
      </w:r>
      <w:r w:rsidRPr="00791572">
        <w:rPr>
          <w:rFonts w:ascii="Times New Roman" w:hAnsi="Times New Roman" w:cs="Times New Roman"/>
          <w:sz w:val="24"/>
          <w:szCs w:val="24"/>
        </w:rPr>
        <w:t xml:space="preserve"> = .07. </w:t>
      </w:r>
    </w:p>
    <w:p w14:paraId="282D5405" w14:textId="77777777" w:rsidR="004D2433" w:rsidRDefault="00C24CBB"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The main effect of time point (pre/post) was non-significant, Wilks’ Lambda = .91, </w:t>
      </w:r>
      <w:r w:rsidRPr="00791572">
        <w:rPr>
          <w:rFonts w:ascii="Times New Roman" w:hAnsi="Times New Roman" w:cs="Times New Roman"/>
          <w:i/>
          <w:iCs/>
          <w:sz w:val="24"/>
          <w:szCs w:val="24"/>
        </w:rPr>
        <w:t xml:space="preserve">F </w:t>
      </w:r>
      <w:r w:rsidRPr="00791572">
        <w:rPr>
          <w:rFonts w:ascii="Times New Roman" w:hAnsi="Times New Roman" w:cs="Times New Roman"/>
          <w:sz w:val="24"/>
          <w:szCs w:val="24"/>
        </w:rPr>
        <w:t xml:space="preserve">(1, 39) = 3.82, </w:t>
      </w:r>
      <w:r w:rsidRPr="00791572">
        <w:rPr>
          <w:rFonts w:ascii="Times New Roman" w:hAnsi="Times New Roman" w:cs="Times New Roman"/>
          <w:i/>
          <w:sz w:val="24"/>
          <w:szCs w:val="24"/>
        </w:rPr>
        <w:t>p</w:t>
      </w:r>
      <w:r w:rsidRPr="00791572">
        <w:rPr>
          <w:rFonts w:ascii="Times New Roman" w:hAnsi="Times New Roman" w:cs="Times New Roman"/>
          <w:sz w:val="24"/>
          <w:szCs w:val="24"/>
        </w:rPr>
        <w:t xml:space="preserve"> = .06, partial eta squared = .09. The main effect of condition was also non-significant, </w:t>
      </w:r>
      <w:r w:rsidRPr="00791572">
        <w:rPr>
          <w:rFonts w:ascii="Times New Roman" w:hAnsi="Times New Roman" w:cs="Times New Roman"/>
          <w:i/>
          <w:iCs/>
          <w:sz w:val="24"/>
          <w:szCs w:val="24"/>
        </w:rPr>
        <w:t xml:space="preserve">F </w:t>
      </w:r>
      <w:r w:rsidRPr="00791572">
        <w:rPr>
          <w:rFonts w:ascii="Times New Roman" w:hAnsi="Times New Roman" w:cs="Times New Roman"/>
          <w:sz w:val="24"/>
          <w:szCs w:val="24"/>
        </w:rPr>
        <w:t xml:space="preserve">(1,39) = 1.77, </w:t>
      </w:r>
      <w:r w:rsidRPr="00791572">
        <w:rPr>
          <w:rFonts w:ascii="Times New Roman" w:hAnsi="Times New Roman" w:cs="Times New Roman"/>
          <w:i/>
          <w:iCs/>
          <w:sz w:val="24"/>
          <w:szCs w:val="24"/>
        </w:rPr>
        <w:t>p</w:t>
      </w:r>
      <w:r w:rsidRPr="00791572">
        <w:rPr>
          <w:rFonts w:ascii="Times New Roman" w:hAnsi="Times New Roman" w:cs="Times New Roman"/>
          <w:sz w:val="24"/>
          <w:szCs w:val="24"/>
        </w:rPr>
        <w:t xml:space="preserve"> = .191, partial eta squared = .04. </w:t>
      </w:r>
    </w:p>
    <w:p w14:paraId="2167B337" w14:textId="22530D97" w:rsidR="004D2433" w:rsidRDefault="004D2433">
      <w:pPr>
        <w:rPr>
          <w:rFonts w:ascii="Times New Roman" w:hAnsi="Times New Roman" w:cs="Times New Roman"/>
          <w:sz w:val="24"/>
          <w:szCs w:val="24"/>
        </w:rPr>
      </w:pPr>
      <w:r>
        <w:rPr>
          <w:rFonts w:ascii="Times New Roman" w:hAnsi="Times New Roman" w:cs="Times New Roman"/>
          <w:sz w:val="24"/>
          <w:szCs w:val="24"/>
        </w:rPr>
        <w:br w:type="page"/>
      </w:r>
    </w:p>
    <w:p w14:paraId="5CFFF65A" w14:textId="6DFD16FC" w:rsidR="002A0ED3" w:rsidRPr="004D2433" w:rsidRDefault="002A0ED3" w:rsidP="009C1B96">
      <w:pPr>
        <w:spacing w:line="480" w:lineRule="auto"/>
        <w:jc w:val="both"/>
        <w:rPr>
          <w:rFonts w:ascii="Times New Roman" w:hAnsi="Times New Roman" w:cs="Times New Roman"/>
          <w:b/>
          <w:bCs/>
          <w:sz w:val="24"/>
          <w:szCs w:val="24"/>
        </w:rPr>
      </w:pPr>
      <w:r w:rsidRPr="004D2433">
        <w:rPr>
          <w:rFonts w:ascii="Times New Roman" w:hAnsi="Times New Roman" w:cs="Times New Roman"/>
          <w:b/>
          <w:bCs/>
          <w:sz w:val="24"/>
          <w:szCs w:val="24"/>
        </w:rPr>
        <w:lastRenderedPageBreak/>
        <w:t xml:space="preserve">Applicant predicted performance </w:t>
      </w:r>
    </w:p>
    <w:p w14:paraId="3DBE0B04" w14:textId="622E456C" w:rsidR="008D46B6" w:rsidRPr="00791572" w:rsidRDefault="008D46B6"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Table 4 reports means, and standard deviations for predicted applicant performance score (minimum score 1, maximum score 5) in both the introverted and extraverted condition at time point one (pre-social media page exposure) and time point two (post-social media page exposure). </w:t>
      </w:r>
    </w:p>
    <w:p w14:paraId="785D7A4C" w14:textId="77777777" w:rsidR="009F4284" w:rsidRPr="00791572" w:rsidRDefault="009F4284" w:rsidP="009C1B96">
      <w:pPr>
        <w:pStyle w:val="NoSpacing"/>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Table 4. </w:t>
      </w:r>
    </w:p>
    <w:p w14:paraId="3529B883" w14:textId="383140C0" w:rsidR="009F4284" w:rsidRPr="00791572" w:rsidRDefault="009F4284" w:rsidP="009C1B96">
      <w:pPr>
        <w:pStyle w:val="NoSpacing"/>
        <w:spacing w:line="480" w:lineRule="auto"/>
        <w:jc w:val="both"/>
        <w:rPr>
          <w:rFonts w:ascii="Times New Roman" w:hAnsi="Times New Roman" w:cs="Times New Roman"/>
          <w:i/>
          <w:iCs/>
          <w:sz w:val="24"/>
          <w:szCs w:val="24"/>
        </w:rPr>
      </w:pPr>
      <w:r w:rsidRPr="00791572">
        <w:rPr>
          <w:rFonts w:ascii="Times New Roman" w:hAnsi="Times New Roman" w:cs="Times New Roman"/>
          <w:i/>
          <w:iCs/>
          <w:sz w:val="24"/>
          <w:szCs w:val="24"/>
        </w:rPr>
        <w:t>Table of Descriptive Statistics</w:t>
      </w:r>
      <w:r w:rsidR="0082363B">
        <w:rPr>
          <w:rFonts w:ascii="Times New Roman" w:hAnsi="Times New Roman" w:cs="Times New Roman"/>
          <w:i/>
          <w:iCs/>
          <w:sz w:val="24"/>
          <w:szCs w:val="24"/>
        </w:rPr>
        <w:t>:</w:t>
      </w:r>
      <w:r w:rsidRPr="00791572">
        <w:rPr>
          <w:rFonts w:ascii="Times New Roman" w:hAnsi="Times New Roman" w:cs="Times New Roman"/>
          <w:i/>
          <w:iCs/>
          <w:sz w:val="24"/>
          <w:szCs w:val="24"/>
        </w:rPr>
        <w:t xml:space="preserve"> </w:t>
      </w:r>
      <w:r w:rsidR="004C1EC3">
        <w:rPr>
          <w:rFonts w:ascii="Times New Roman" w:hAnsi="Times New Roman" w:cs="Times New Roman"/>
          <w:i/>
          <w:iCs/>
          <w:sz w:val="24"/>
          <w:szCs w:val="24"/>
        </w:rPr>
        <w:t xml:space="preserve"> Applicant predicted performance </w:t>
      </w:r>
    </w:p>
    <w:p w14:paraId="35EB0A65" w14:textId="6D774F5E" w:rsidR="003A2FD6" w:rsidRPr="00791572" w:rsidRDefault="003A2FD6" w:rsidP="009C1B96">
      <w:pPr>
        <w:spacing w:line="480" w:lineRule="auto"/>
        <w:jc w:val="both"/>
        <w:rPr>
          <w:rFonts w:ascii="Times New Roman" w:hAnsi="Times New Roman" w:cs="Times New Roman"/>
          <w:sz w:val="24"/>
          <w:szCs w:val="24"/>
        </w:rPr>
      </w:pPr>
    </w:p>
    <w:tbl>
      <w:tblPr>
        <w:tblStyle w:val="TableGrid"/>
        <w:tblpPr w:leftFromText="180" w:rightFromText="180" w:vertAnchor="text" w:horzAnchor="margin" w:tblpY="-59"/>
        <w:tblW w:w="9359" w:type="dxa"/>
        <w:tblBorders>
          <w:top w:val="none" w:sz="0" w:space="0" w:color="auto"/>
          <w:left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337"/>
        <w:gridCol w:w="1337"/>
        <w:gridCol w:w="1337"/>
        <w:gridCol w:w="1337"/>
        <w:gridCol w:w="1337"/>
        <w:gridCol w:w="1337"/>
        <w:gridCol w:w="1337"/>
      </w:tblGrid>
      <w:tr w:rsidR="003C658C" w:rsidRPr="00791572" w14:paraId="577044F5" w14:textId="77777777" w:rsidTr="006E7FE9">
        <w:tc>
          <w:tcPr>
            <w:tcW w:w="1337" w:type="dxa"/>
            <w:tcBorders>
              <w:top w:val="single" w:sz="4" w:space="0" w:color="auto"/>
              <w:bottom w:val="single" w:sz="4" w:space="0" w:color="auto"/>
            </w:tcBorders>
          </w:tcPr>
          <w:p w14:paraId="70F641B8" w14:textId="77777777" w:rsidR="003C658C" w:rsidRPr="00791572" w:rsidRDefault="003C658C" w:rsidP="009C1B96">
            <w:pPr>
              <w:spacing w:line="480" w:lineRule="auto"/>
              <w:jc w:val="both"/>
              <w:rPr>
                <w:rFonts w:ascii="Times New Roman" w:hAnsi="Times New Roman" w:cs="Times New Roman"/>
                <w:sz w:val="24"/>
                <w:szCs w:val="24"/>
              </w:rPr>
            </w:pPr>
          </w:p>
        </w:tc>
        <w:tc>
          <w:tcPr>
            <w:tcW w:w="4011" w:type="dxa"/>
            <w:gridSpan w:val="3"/>
            <w:tcBorders>
              <w:top w:val="single" w:sz="4" w:space="0" w:color="auto"/>
              <w:bottom w:val="single" w:sz="4" w:space="0" w:color="auto"/>
            </w:tcBorders>
          </w:tcPr>
          <w:p w14:paraId="32442CAD"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Applicant performance score pre</w:t>
            </w:r>
          </w:p>
        </w:tc>
        <w:tc>
          <w:tcPr>
            <w:tcW w:w="4011" w:type="dxa"/>
            <w:gridSpan w:val="3"/>
            <w:tcBorders>
              <w:top w:val="single" w:sz="4" w:space="0" w:color="auto"/>
              <w:bottom w:val="single" w:sz="4" w:space="0" w:color="auto"/>
            </w:tcBorders>
          </w:tcPr>
          <w:p w14:paraId="7C72B3FF"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Applicant performance score post </w:t>
            </w:r>
          </w:p>
        </w:tc>
      </w:tr>
      <w:tr w:rsidR="003C658C" w:rsidRPr="00791572" w14:paraId="376D1B2C" w14:textId="77777777" w:rsidTr="006E7FE9">
        <w:tc>
          <w:tcPr>
            <w:tcW w:w="1337" w:type="dxa"/>
            <w:tcBorders>
              <w:top w:val="single" w:sz="4" w:space="0" w:color="auto"/>
            </w:tcBorders>
          </w:tcPr>
          <w:p w14:paraId="091246A5"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Condition</w:t>
            </w:r>
          </w:p>
        </w:tc>
        <w:tc>
          <w:tcPr>
            <w:tcW w:w="1337" w:type="dxa"/>
            <w:tcBorders>
              <w:top w:val="single" w:sz="4" w:space="0" w:color="auto"/>
            </w:tcBorders>
          </w:tcPr>
          <w:p w14:paraId="1D2CE10A" w14:textId="77777777" w:rsidR="003C658C" w:rsidRPr="00791572" w:rsidRDefault="003C658C"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N</w:t>
            </w:r>
          </w:p>
        </w:tc>
        <w:tc>
          <w:tcPr>
            <w:tcW w:w="1337" w:type="dxa"/>
            <w:tcBorders>
              <w:top w:val="single" w:sz="4" w:space="0" w:color="auto"/>
            </w:tcBorders>
          </w:tcPr>
          <w:p w14:paraId="5DC1FFD8" w14:textId="77777777" w:rsidR="003C658C" w:rsidRPr="00791572" w:rsidRDefault="003C658C"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M</w:t>
            </w:r>
          </w:p>
        </w:tc>
        <w:tc>
          <w:tcPr>
            <w:tcW w:w="1337" w:type="dxa"/>
            <w:tcBorders>
              <w:top w:val="single" w:sz="4" w:space="0" w:color="auto"/>
            </w:tcBorders>
          </w:tcPr>
          <w:p w14:paraId="7680D8AF" w14:textId="77777777" w:rsidR="003C658C" w:rsidRPr="00791572" w:rsidRDefault="003C658C"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SD</w:t>
            </w:r>
          </w:p>
        </w:tc>
        <w:tc>
          <w:tcPr>
            <w:tcW w:w="1337" w:type="dxa"/>
            <w:tcBorders>
              <w:top w:val="single" w:sz="4" w:space="0" w:color="auto"/>
            </w:tcBorders>
          </w:tcPr>
          <w:p w14:paraId="48059BE6" w14:textId="77777777" w:rsidR="003C658C" w:rsidRPr="00791572" w:rsidRDefault="003C658C"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N</w:t>
            </w:r>
          </w:p>
        </w:tc>
        <w:tc>
          <w:tcPr>
            <w:tcW w:w="1337" w:type="dxa"/>
            <w:tcBorders>
              <w:top w:val="single" w:sz="4" w:space="0" w:color="auto"/>
            </w:tcBorders>
          </w:tcPr>
          <w:p w14:paraId="1A3A96CE" w14:textId="77777777" w:rsidR="003C658C" w:rsidRPr="00791572" w:rsidRDefault="003C658C"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M</w:t>
            </w:r>
          </w:p>
        </w:tc>
        <w:tc>
          <w:tcPr>
            <w:tcW w:w="1337" w:type="dxa"/>
            <w:tcBorders>
              <w:top w:val="single" w:sz="4" w:space="0" w:color="auto"/>
            </w:tcBorders>
          </w:tcPr>
          <w:p w14:paraId="54B824EB" w14:textId="77777777" w:rsidR="003C658C" w:rsidRPr="00791572" w:rsidRDefault="003C658C"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SD</w:t>
            </w:r>
          </w:p>
        </w:tc>
      </w:tr>
      <w:tr w:rsidR="003C658C" w:rsidRPr="00791572" w14:paraId="62A0B561" w14:textId="77777777" w:rsidTr="006E7FE9">
        <w:tc>
          <w:tcPr>
            <w:tcW w:w="1337" w:type="dxa"/>
          </w:tcPr>
          <w:p w14:paraId="6FB82B9E"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Introvert</w:t>
            </w:r>
          </w:p>
        </w:tc>
        <w:tc>
          <w:tcPr>
            <w:tcW w:w="1337" w:type="dxa"/>
          </w:tcPr>
          <w:p w14:paraId="076E34ED"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21</w:t>
            </w:r>
          </w:p>
        </w:tc>
        <w:tc>
          <w:tcPr>
            <w:tcW w:w="1337" w:type="dxa"/>
          </w:tcPr>
          <w:p w14:paraId="29F12A90"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4.48</w:t>
            </w:r>
          </w:p>
        </w:tc>
        <w:tc>
          <w:tcPr>
            <w:tcW w:w="1337" w:type="dxa"/>
          </w:tcPr>
          <w:p w14:paraId="23FA8E36"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.60</w:t>
            </w:r>
          </w:p>
        </w:tc>
        <w:tc>
          <w:tcPr>
            <w:tcW w:w="1337" w:type="dxa"/>
          </w:tcPr>
          <w:p w14:paraId="5E2E746C"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21</w:t>
            </w:r>
          </w:p>
        </w:tc>
        <w:tc>
          <w:tcPr>
            <w:tcW w:w="1337" w:type="dxa"/>
          </w:tcPr>
          <w:p w14:paraId="37354606"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4.48</w:t>
            </w:r>
          </w:p>
        </w:tc>
        <w:tc>
          <w:tcPr>
            <w:tcW w:w="1337" w:type="dxa"/>
          </w:tcPr>
          <w:p w14:paraId="11CC3883"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.75</w:t>
            </w:r>
          </w:p>
        </w:tc>
      </w:tr>
      <w:tr w:rsidR="003C658C" w:rsidRPr="00791572" w14:paraId="3F951892" w14:textId="77777777" w:rsidTr="006E7FE9">
        <w:tc>
          <w:tcPr>
            <w:tcW w:w="1337" w:type="dxa"/>
          </w:tcPr>
          <w:p w14:paraId="4A5B487E"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Extravert</w:t>
            </w:r>
          </w:p>
        </w:tc>
        <w:tc>
          <w:tcPr>
            <w:tcW w:w="1337" w:type="dxa"/>
          </w:tcPr>
          <w:p w14:paraId="2AF8E616"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20</w:t>
            </w:r>
          </w:p>
        </w:tc>
        <w:tc>
          <w:tcPr>
            <w:tcW w:w="1337" w:type="dxa"/>
          </w:tcPr>
          <w:p w14:paraId="299FAB71"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w:t>
            </w:r>
          </w:p>
        </w:tc>
        <w:tc>
          <w:tcPr>
            <w:tcW w:w="1337" w:type="dxa"/>
          </w:tcPr>
          <w:p w14:paraId="6D80D288"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.45</w:t>
            </w:r>
          </w:p>
        </w:tc>
        <w:tc>
          <w:tcPr>
            <w:tcW w:w="1337" w:type="dxa"/>
          </w:tcPr>
          <w:p w14:paraId="0219AC5D"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20</w:t>
            </w:r>
          </w:p>
        </w:tc>
        <w:tc>
          <w:tcPr>
            <w:tcW w:w="1337" w:type="dxa"/>
          </w:tcPr>
          <w:p w14:paraId="2DF61020"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4.15</w:t>
            </w:r>
          </w:p>
        </w:tc>
        <w:tc>
          <w:tcPr>
            <w:tcW w:w="1337" w:type="dxa"/>
          </w:tcPr>
          <w:p w14:paraId="53D57923"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.59</w:t>
            </w:r>
          </w:p>
        </w:tc>
      </w:tr>
      <w:tr w:rsidR="003C658C" w:rsidRPr="00791572" w14:paraId="08723D43" w14:textId="77777777" w:rsidTr="006E7FE9">
        <w:tc>
          <w:tcPr>
            <w:tcW w:w="1337" w:type="dxa"/>
          </w:tcPr>
          <w:p w14:paraId="55DC5F3F"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Total</w:t>
            </w:r>
          </w:p>
        </w:tc>
        <w:tc>
          <w:tcPr>
            <w:tcW w:w="1337" w:type="dxa"/>
          </w:tcPr>
          <w:p w14:paraId="023ED54C"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w:t>
            </w:r>
          </w:p>
        </w:tc>
        <w:tc>
          <w:tcPr>
            <w:tcW w:w="1337" w:type="dxa"/>
          </w:tcPr>
          <w:p w14:paraId="3F897D2E"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4.29</w:t>
            </w:r>
          </w:p>
        </w:tc>
        <w:tc>
          <w:tcPr>
            <w:tcW w:w="1337" w:type="dxa"/>
          </w:tcPr>
          <w:p w14:paraId="18942CE0"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.56</w:t>
            </w:r>
          </w:p>
        </w:tc>
        <w:tc>
          <w:tcPr>
            <w:tcW w:w="1337" w:type="dxa"/>
          </w:tcPr>
          <w:p w14:paraId="078A4BB8"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w:t>
            </w:r>
          </w:p>
        </w:tc>
        <w:tc>
          <w:tcPr>
            <w:tcW w:w="1337" w:type="dxa"/>
          </w:tcPr>
          <w:p w14:paraId="5F878A1D"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4.32</w:t>
            </w:r>
          </w:p>
        </w:tc>
        <w:tc>
          <w:tcPr>
            <w:tcW w:w="1337" w:type="dxa"/>
          </w:tcPr>
          <w:p w14:paraId="6DCA642E" w14:textId="77777777" w:rsidR="003C658C" w:rsidRPr="00791572" w:rsidRDefault="003C658C"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.69</w:t>
            </w:r>
          </w:p>
        </w:tc>
      </w:tr>
    </w:tbl>
    <w:p w14:paraId="152CC109" w14:textId="4B4DBDD2" w:rsidR="003C658C" w:rsidRPr="00791572" w:rsidRDefault="003C658C" w:rsidP="009C1B96">
      <w:pPr>
        <w:spacing w:line="480" w:lineRule="auto"/>
        <w:jc w:val="both"/>
        <w:rPr>
          <w:rFonts w:ascii="Times New Roman" w:hAnsi="Times New Roman" w:cs="Times New Roman"/>
          <w:sz w:val="24"/>
          <w:szCs w:val="24"/>
        </w:rPr>
      </w:pPr>
    </w:p>
    <w:p w14:paraId="5BFF5C67" w14:textId="10FD5E19" w:rsidR="006A2193" w:rsidRPr="00791572" w:rsidRDefault="006A2193"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A mixed between-within subjects’ analysis of variance was conducted to assess the impact of exposure to a </w:t>
      </w:r>
      <w:r w:rsidR="00733992" w:rsidRPr="00791572">
        <w:rPr>
          <w:rFonts w:ascii="Times New Roman" w:hAnsi="Times New Roman" w:cs="Times New Roman"/>
          <w:sz w:val="24"/>
          <w:szCs w:val="24"/>
        </w:rPr>
        <w:t>candidate’s</w:t>
      </w:r>
      <w:r w:rsidRPr="00791572">
        <w:rPr>
          <w:rFonts w:ascii="Times New Roman" w:hAnsi="Times New Roman" w:cs="Times New Roman"/>
          <w:sz w:val="24"/>
          <w:szCs w:val="24"/>
        </w:rPr>
        <w:t xml:space="preserve"> twitter page (introvert, extr</w:t>
      </w:r>
      <w:r w:rsidR="00572F2F">
        <w:rPr>
          <w:rFonts w:ascii="Times New Roman" w:hAnsi="Times New Roman" w:cs="Times New Roman"/>
          <w:sz w:val="24"/>
          <w:szCs w:val="24"/>
        </w:rPr>
        <w:t>a</w:t>
      </w:r>
      <w:r w:rsidRPr="00791572">
        <w:rPr>
          <w:rFonts w:ascii="Times New Roman" w:hAnsi="Times New Roman" w:cs="Times New Roman"/>
          <w:sz w:val="24"/>
          <w:szCs w:val="24"/>
        </w:rPr>
        <w:t xml:space="preserve">vert) on applicant responses to the question of applicant fit at two time points (pre-exposure and post exposure). There was no significant interaction between time point (pre/post) and personality, Wilks’ Lambda = .99, </w:t>
      </w:r>
      <w:r w:rsidRPr="00791572">
        <w:rPr>
          <w:rFonts w:ascii="Times New Roman" w:hAnsi="Times New Roman" w:cs="Times New Roman"/>
          <w:i/>
          <w:iCs/>
          <w:sz w:val="24"/>
          <w:szCs w:val="24"/>
        </w:rPr>
        <w:t xml:space="preserve">F </w:t>
      </w:r>
      <w:r w:rsidRPr="00791572">
        <w:rPr>
          <w:rFonts w:ascii="Times New Roman" w:hAnsi="Times New Roman" w:cs="Times New Roman"/>
          <w:sz w:val="24"/>
          <w:szCs w:val="24"/>
        </w:rPr>
        <w:t xml:space="preserve">(1, 39) = .09, </w:t>
      </w:r>
      <w:r w:rsidRPr="00791572">
        <w:rPr>
          <w:rFonts w:ascii="Times New Roman" w:hAnsi="Times New Roman" w:cs="Times New Roman"/>
          <w:i/>
          <w:sz w:val="24"/>
          <w:szCs w:val="24"/>
        </w:rPr>
        <w:t>p</w:t>
      </w:r>
      <w:r w:rsidRPr="00791572">
        <w:rPr>
          <w:rFonts w:ascii="Times New Roman" w:hAnsi="Times New Roman" w:cs="Times New Roman"/>
          <w:sz w:val="24"/>
          <w:szCs w:val="24"/>
        </w:rPr>
        <w:t xml:space="preserve"> = .76, partial eta squared = .002. </w:t>
      </w:r>
    </w:p>
    <w:p w14:paraId="4D7661DB" w14:textId="519CA968" w:rsidR="00FC3FD0" w:rsidRPr="00791572" w:rsidRDefault="00BF5426"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The main effect of time (pre/post) was non-significant, Wilks’ Lambda = .99, </w:t>
      </w:r>
      <w:r w:rsidRPr="00791572">
        <w:rPr>
          <w:rFonts w:ascii="Times New Roman" w:hAnsi="Times New Roman" w:cs="Times New Roman"/>
          <w:i/>
          <w:iCs/>
          <w:sz w:val="24"/>
          <w:szCs w:val="24"/>
        </w:rPr>
        <w:t xml:space="preserve">F </w:t>
      </w:r>
      <w:r w:rsidRPr="00791572">
        <w:rPr>
          <w:rFonts w:ascii="Times New Roman" w:hAnsi="Times New Roman" w:cs="Times New Roman"/>
          <w:sz w:val="24"/>
          <w:szCs w:val="24"/>
        </w:rPr>
        <w:t xml:space="preserve">(1, 39) = .09, </w:t>
      </w:r>
      <w:r w:rsidRPr="00791572">
        <w:rPr>
          <w:rFonts w:ascii="Times New Roman" w:hAnsi="Times New Roman" w:cs="Times New Roman"/>
          <w:i/>
          <w:sz w:val="24"/>
          <w:szCs w:val="24"/>
        </w:rPr>
        <w:t>p</w:t>
      </w:r>
      <w:r w:rsidRPr="00791572">
        <w:rPr>
          <w:rFonts w:ascii="Times New Roman" w:hAnsi="Times New Roman" w:cs="Times New Roman"/>
          <w:sz w:val="24"/>
          <w:szCs w:val="24"/>
        </w:rPr>
        <w:t xml:space="preserve"> = .76, partial eta squared = .002. The main effect of condition was non-significant, </w:t>
      </w:r>
      <w:r w:rsidRPr="00791572">
        <w:rPr>
          <w:rFonts w:ascii="Times New Roman" w:hAnsi="Times New Roman" w:cs="Times New Roman"/>
          <w:i/>
          <w:iCs/>
          <w:sz w:val="24"/>
          <w:szCs w:val="24"/>
        </w:rPr>
        <w:t xml:space="preserve">F </w:t>
      </w:r>
      <w:r w:rsidRPr="00791572">
        <w:rPr>
          <w:rFonts w:ascii="Times New Roman" w:hAnsi="Times New Roman" w:cs="Times New Roman"/>
          <w:sz w:val="24"/>
          <w:szCs w:val="24"/>
        </w:rPr>
        <w:t xml:space="preserve">(1, 39) = .047, </w:t>
      </w:r>
      <w:r w:rsidRPr="00791572">
        <w:rPr>
          <w:rFonts w:ascii="Times New Roman" w:hAnsi="Times New Roman" w:cs="Times New Roman"/>
          <w:i/>
          <w:iCs/>
          <w:sz w:val="24"/>
          <w:szCs w:val="24"/>
        </w:rPr>
        <w:t>p</w:t>
      </w:r>
      <w:r w:rsidRPr="00791572">
        <w:rPr>
          <w:rFonts w:ascii="Times New Roman" w:hAnsi="Times New Roman" w:cs="Times New Roman"/>
          <w:sz w:val="24"/>
          <w:szCs w:val="24"/>
        </w:rPr>
        <w:t xml:space="preserve"> = .047, partial eta squared =.09. </w:t>
      </w:r>
      <w:r w:rsidR="008D46B6" w:rsidRPr="00791572">
        <w:rPr>
          <w:rFonts w:ascii="Times New Roman" w:hAnsi="Times New Roman" w:cs="Times New Roman"/>
          <w:sz w:val="24"/>
          <w:szCs w:val="24"/>
        </w:rPr>
        <w:br w:type="page"/>
      </w:r>
    </w:p>
    <w:p w14:paraId="34C17991" w14:textId="317122A2" w:rsidR="002A0ED3" w:rsidRPr="004D2433" w:rsidRDefault="002A0ED3" w:rsidP="009C1B96">
      <w:pPr>
        <w:spacing w:line="480" w:lineRule="auto"/>
        <w:jc w:val="both"/>
        <w:rPr>
          <w:rFonts w:ascii="Times New Roman" w:hAnsi="Times New Roman" w:cs="Times New Roman"/>
          <w:b/>
          <w:bCs/>
          <w:sz w:val="24"/>
          <w:szCs w:val="24"/>
        </w:rPr>
      </w:pPr>
      <w:r w:rsidRPr="004D2433">
        <w:rPr>
          <w:rFonts w:ascii="Times New Roman" w:hAnsi="Times New Roman" w:cs="Times New Roman"/>
          <w:b/>
          <w:bCs/>
          <w:sz w:val="24"/>
          <w:szCs w:val="24"/>
        </w:rPr>
        <w:lastRenderedPageBreak/>
        <w:t xml:space="preserve">Applicant suitability </w:t>
      </w:r>
    </w:p>
    <w:p w14:paraId="08B1A1DC" w14:textId="4A2F2B62" w:rsidR="008D46B6" w:rsidRPr="00791572" w:rsidRDefault="008D46B6"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Table 5 reports the mean and standard deviation of scores for applicant suitability score</w:t>
      </w:r>
      <w:r w:rsidR="00EE2DBC">
        <w:rPr>
          <w:rFonts w:ascii="Times New Roman" w:hAnsi="Times New Roman" w:cs="Times New Roman"/>
          <w:sz w:val="24"/>
          <w:szCs w:val="24"/>
        </w:rPr>
        <w:t>s</w:t>
      </w:r>
      <w:r w:rsidRPr="00791572">
        <w:rPr>
          <w:rFonts w:ascii="Times New Roman" w:hAnsi="Times New Roman" w:cs="Times New Roman"/>
          <w:sz w:val="24"/>
          <w:szCs w:val="24"/>
        </w:rPr>
        <w:t xml:space="preserve"> in both the introverted and extraverted condition at time point one (pre-social media page) and time point two (post exposure). </w:t>
      </w:r>
    </w:p>
    <w:p w14:paraId="4E34225A" w14:textId="77777777" w:rsidR="002315DE" w:rsidRPr="00791572" w:rsidRDefault="002315DE" w:rsidP="009C1B96">
      <w:pPr>
        <w:pStyle w:val="NoSpacing"/>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Table 5. </w:t>
      </w:r>
    </w:p>
    <w:p w14:paraId="4116C1D8" w14:textId="5F71906D" w:rsidR="002315DE" w:rsidRPr="00791572" w:rsidRDefault="002315DE" w:rsidP="009C1B96">
      <w:pPr>
        <w:pStyle w:val="NoSpacing"/>
        <w:spacing w:line="480" w:lineRule="auto"/>
        <w:jc w:val="both"/>
        <w:rPr>
          <w:rFonts w:ascii="Times New Roman" w:hAnsi="Times New Roman" w:cs="Times New Roman"/>
          <w:i/>
          <w:iCs/>
          <w:sz w:val="24"/>
          <w:szCs w:val="24"/>
        </w:rPr>
      </w:pPr>
      <w:r w:rsidRPr="00791572">
        <w:rPr>
          <w:rFonts w:ascii="Times New Roman" w:hAnsi="Times New Roman" w:cs="Times New Roman"/>
          <w:i/>
          <w:iCs/>
          <w:sz w:val="24"/>
          <w:szCs w:val="24"/>
        </w:rPr>
        <w:t>Table of Descriptive Statistics</w:t>
      </w:r>
      <w:r w:rsidR="0082363B">
        <w:rPr>
          <w:rFonts w:ascii="Times New Roman" w:hAnsi="Times New Roman" w:cs="Times New Roman"/>
          <w:i/>
          <w:iCs/>
          <w:sz w:val="24"/>
          <w:szCs w:val="24"/>
        </w:rPr>
        <w:t>:</w:t>
      </w:r>
      <w:r w:rsidRPr="00791572">
        <w:rPr>
          <w:rFonts w:ascii="Times New Roman" w:hAnsi="Times New Roman" w:cs="Times New Roman"/>
          <w:i/>
          <w:iCs/>
          <w:sz w:val="24"/>
          <w:szCs w:val="24"/>
        </w:rPr>
        <w:t xml:space="preserve"> </w:t>
      </w:r>
      <w:r w:rsidR="004C1EC3">
        <w:rPr>
          <w:rFonts w:ascii="Times New Roman" w:hAnsi="Times New Roman" w:cs="Times New Roman"/>
          <w:i/>
          <w:iCs/>
          <w:sz w:val="24"/>
          <w:szCs w:val="24"/>
        </w:rPr>
        <w:t xml:space="preserve"> Applicant suitability </w:t>
      </w:r>
    </w:p>
    <w:p w14:paraId="460879C4" w14:textId="65BF406F" w:rsidR="002315DE" w:rsidRPr="00791572" w:rsidRDefault="002315DE" w:rsidP="009C1B96">
      <w:pPr>
        <w:spacing w:line="480" w:lineRule="auto"/>
        <w:jc w:val="both"/>
        <w:rPr>
          <w:rFonts w:ascii="Times New Roman" w:hAnsi="Times New Roman" w:cs="Times New Roman"/>
          <w:sz w:val="24"/>
          <w:szCs w:val="24"/>
        </w:rPr>
      </w:pPr>
    </w:p>
    <w:tbl>
      <w:tblPr>
        <w:tblStyle w:val="TableGrid"/>
        <w:tblpPr w:leftFromText="180" w:rightFromText="180" w:vertAnchor="text" w:horzAnchor="margin" w:tblpY="-59"/>
        <w:tblW w:w="9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337"/>
        <w:gridCol w:w="1337"/>
        <w:gridCol w:w="1337"/>
        <w:gridCol w:w="1337"/>
        <w:gridCol w:w="1337"/>
        <w:gridCol w:w="1337"/>
        <w:gridCol w:w="1337"/>
      </w:tblGrid>
      <w:tr w:rsidR="009A30A1" w:rsidRPr="00791572" w14:paraId="5D2862E7" w14:textId="77777777" w:rsidTr="006E7FE9">
        <w:tc>
          <w:tcPr>
            <w:tcW w:w="1337" w:type="dxa"/>
            <w:tcBorders>
              <w:top w:val="single" w:sz="4" w:space="0" w:color="auto"/>
              <w:bottom w:val="single" w:sz="4" w:space="0" w:color="auto"/>
            </w:tcBorders>
          </w:tcPr>
          <w:p w14:paraId="2E579DDE" w14:textId="77777777" w:rsidR="009A30A1" w:rsidRPr="00791572" w:rsidRDefault="009A30A1" w:rsidP="009C1B96">
            <w:pPr>
              <w:spacing w:line="480" w:lineRule="auto"/>
              <w:jc w:val="both"/>
              <w:rPr>
                <w:rFonts w:ascii="Times New Roman" w:hAnsi="Times New Roman" w:cs="Times New Roman"/>
                <w:sz w:val="24"/>
                <w:szCs w:val="24"/>
              </w:rPr>
            </w:pPr>
          </w:p>
        </w:tc>
        <w:tc>
          <w:tcPr>
            <w:tcW w:w="4011" w:type="dxa"/>
            <w:gridSpan w:val="3"/>
            <w:tcBorders>
              <w:top w:val="single" w:sz="4" w:space="0" w:color="auto"/>
              <w:bottom w:val="single" w:sz="4" w:space="0" w:color="auto"/>
            </w:tcBorders>
          </w:tcPr>
          <w:p w14:paraId="72500983"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Applicant suitability score pre</w:t>
            </w:r>
          </w:p>
        </w:tc>
        <w:tc>
          <w:tcPr>
            <w:tcW w:w="4011" w:type="dxa"/>
            <w:gridSpan w:val="3"/>
            <w:tcBorders>
              <w:top w:val="single" w:sz="4" w:space="0" w:color="auto"/>
              <w:bottom w:val="single" w:sz="4" w:space="0" w:color="auto"/>
            </w:tcBorders>
          </w:tcPr>
          <w:p w14:paraId="0389EBD1"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Applicant suitability score post </w:t>
            </w:r>
          </w:p>
        </w:tc>
      </w:tr>
      <w:tr w:rsidR="009A30A1" w:rsidRPr="00791572" w14:paraId="5B21DFE4" w14:textId="77777777" w:rsidTr="006E7FE9">
        <w:tc>
          <w:tcPr>
            <w:tcW w:w="1337" w:type="dxa"/>
            <w:tcBorders>
              <w:top w:val="single" w:sz="4" w:space="0" w:color="auto"/>
            </w:tcBorders>
          </w:tcPr>
          <w:p w14:paraId="716717AC"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Condition</w:t>
            </w:r>
          </w:p>
        </w:tc>
        <w:tc>
          <w:tcPr>
            <w:tcW w:w="1337" w:type="dxa"/>
            <w:tcBorders>
              <w:top w:val="single" w:sz="4" w:space="0" w:color="auto"/>
            </w:tcBorders>
          </w:tcPr>
          <w:p w14:paraId="1B0426EF" w14:textId="77777777" w:rsidR="009A30A1" w:rsidRPr="00791572" w:rsidRDefault="009A30A1"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N</w:t>
            </w:r>
          </w:p>
        </w:tc>
        <w:tc>
          <w:tcPr>
            <w:tcW w:w="1337" w:type="dxa"/>
            <w:tcBorders>
              <w:top w:val="single" w:sz="4" w:space="0" w:color="auto"/>
            </w:tcBorders>
          </w:tcPr>
          <w:p w14:paraId="095665A3" w14:textId="77777777" w:rsidR="009A30A1" w:rsidRPr="00791572" w:rsidRDefault="009A30A1"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M</w:t>
            </w:r>
          </w:p>
        </w:tc>
        <w:tc>
          <w:tcPr>
            <w:tcW w:w="1337" w:type="dxa"/>
            <w:tcBorders>
              <w:top w:val="single" w:sz="4" w:space="0" w:color="auto"/>
            </w:tcBorders>
          </w:tcPr>
          <w:p w14:paraId="5285C447" w14:textId="77777777" w:rsidR="009A30A1" w:rsidRPr="00791572" w:rsidRDefault="009A30A1"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SD</w:t>
            </w:r>
          </w:p>
        </w:tc>
        <w:tc>
          <w:tcPr>
            <w:tcW w:w="1337" w:type="dxa"/>
            <w:tcBorders>
              <w:top w:val="single" w:sz="4" w:space="0" w:color="auto"/>
            </w:tcBorders>
          </w:tcPr>
          <w:p w14:paraId="70C7BC1F" w14:textId="77777777" w:rsidR="009A30A1" w:rsidRPr="00791572" w:rsidRDefault="009A30A1"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N</w:t>
            </w:r>
          </w:p>
        </w:tc>
        <w:tc>
          <w:tcPr>
            <w:tcW w:w="1337" w:type="dxa"/>
            <w:tcBorders>
              <w:top w:val="single" w:sz="4" w:space="0" w:color="auto"/>
            </w:tcBorders>
          </w:tcPr>
          <w:p w14:paraId="3988D36B" w14:textId="77777777" w:rsidR="009A30A1" w:rsidRPr="00791572" w:rsidRDefault="009A30A1"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M</w:t>
            </w:r>
          </w:p>
        </w:tc>
        <w:tc>
          <w:tcPr>
            <w:tcW w:w="1337" w:type="dxa"/>
            <w:tcBorders>
              <w:top w:val="single" w:sz="4" w:space="0" w:color="auto"/>
            </w:tcBorders>
          </w:tcPr>
          <w:p w14:paraId="512387E9" w14:textId="77777777" w:rsidR="009A30A1" w:rsidRPr="00791572" w:rsidRDefault="009A30A1"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SD</w:t>
            </w:r>
          </w:p>
        </w:tc>
      </w:tr>
      <w:tr w:rsidR="009A30A1" w:rsidRPr="00791572" w14:paraId="42F38E23" w14:textId="77777777" w:rsidTr="006E7FE9">
        <w:tc>
          <w:tcPr>
            <w:tcW w:w="1337" w:type="dxa"/>
          </w:tcPr>
          <w:p w14:paraId="3D971D66"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Introvert</w:t>
            </w:r>
          </w:p>
        </w:tc>
        <w:tc>
          <w:tcPr>
            <w:tcW w:w="1337" w:type="dxa"/>
          </w:tcPr>
          <w:p w14:paraId="694F9749"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21</w:t>
            </w:r>
          </w:p>
        </w:tc>
        <w:tc>
          <w:tcPr>
            <w:tcW w:w="1337" w:type="dxa"/>
          </w:tcPr>
          <w:p w14:paraId="2D6BC56E"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4.52</w:t>
            </w:r>
          </w:p>
        </w:tc>
        <w:tc>
          <w:tcPr>
            <w:tcW w:w="1337" w:type="dxa"/>
          </w:tcPr>
          <w:p w14:paraId="1A81D4BF"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.51</w:t>
            </w:r>
          </w:p>
        </w:tc>
        <w:tc>
          <w:tcPr>
            <w:tcW w:w="1337" w:type="dxa"/>
          </w:tcPr>
          <w:p w14:paraId="01CB5751"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21</w:t>
            </w:r>
          </w:p>
        </w:tc>
        <w:tc>
          <w:tcPr>
            <w:tcW w:w="1337" w:type="dxa"/>
          </w:tcPr>
          <w:p w14:paraId="70E16D2E"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4.43</w:t>
            </w:r>
          </w:p>
        </w:tc>
        <w:tc>
          <w:tcPr>
            <w:tcW w:w="1337" w:type="dxa"/>
          </w:tcPr>
          <w:p w14:paraId="132664BE"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.60</w:t>
            </w:r>
          </w:p>
        </w:tc>
      </w:tr>
      <w:tr w:rsidR="009A30A1" w:rsidRPr="00791572" w14:paraId="096A82BE" w14:textId="77777777" w:rsidTr="006E7FE9">
        <w:tc>
          <w:tcPr>
            <w:tcW w:w="1337" w:type="dxa"/>
          </w:tcPr>
          <w:p w14:paraId="14A0A8A3"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Extravert</w:t>
            </w:r>
          </w:p>
        </w:tc>
        <w:tc>
          <w:tcPr>
            <w:tcW w:w="1337" w:type="dxa"/>
          </w:tcPr>
          <w:p w14:paraId="72723979"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20</w:t>
            </w:r>
          </w:p>
        </w:tc>
        <w:tc>
          <w:tcPr>
            <w:tcW w:w="1337" w:type="dxa"/>
          </w:tcPr>
          <w:p w14:paraId="2313C301"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4.4</w:t>
            </w:r>
          </w:p>
        </w:tc>
        <w:tc>
          <w:tcPr>
            <w:tcW w:w="1337" w:type="dxa"/>
          </w:tcPr>
          <w:p w14:paraId="482CD481"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.59</w:t>
            </w:r>
          </w:p>
        </w:tc>
        <w:tc>
          <w:tcPr>
            <w:tcW w:w="1337" w:type="dxa"/>
          </w:tcPr>
          <w:p w14:paraId="7AE13C37"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20</w:t>
            </w:r>
          </w:p>
        </w:tc>
        <w:tc>
          <w:tcPr>
            <w:tcW w:w="1337" w:type="dxa"/>
          </w:tcPr>
          <w:p w14:paraId="2DD004A4"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4.36</w:t>
            </w:r>
          </w:p>
        </w:tc>
        <w:tc>
          <w:tcPr>
            <w:tcW w:w="1337" w:type="dxa"/>
          </w:tcPr>
          <w:p w14:paraId="204EC865"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.59</w:t>
            </w:r>
          </w:p>
        </w:tc>
      </w:tr>
      <w:tr w:rsidR="009A30A1" w:rsidRPr="00791572" w14:paraId="52FF2391" w14:textId="77777777" w:rsidTr="006E7FE9">
        <w:tc>
          <w:tcPr>
            <w:tcW w:w="1337" w:type="dxa"/>
            <w:tcBorders>
              <w:bottom w:val="single" w:sz="4" w:space="0" w:color="auto"/>
            </w:tcBorders>
          </w:tcPr>
          <w:p w14:paraId="56266167"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Total</w:t>
            </w:r>
          </w:p>
        </w:tc>
        <w:tc>
          <w:tcPr>
            <w:tcW w:w="1337" w:type="dxa"/>
            <w:tcBorders>
              <w:bottom w:val="single" w:sz="4" w:space="0" w:color="auto"/>
            </w:tcBorders>
          </w:tcPr>
          <w:p w14:paraId="197396F8"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w:t>
            </w:r>
          </w:p>
        </w:tc>
        <w:tc>
          <w:tcPr>
            <w:tcW w:w="1337" w:type="dxa"/>
            <w:tcBorders>
              <w:bottom w:val="single" w:sz="4" w:space="0" w:color="auto"/>
            </w:tcBorders>
          </w:tcPr>
          <w:p w14:paraId="027366D0"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4.44</w:t>
            </w:r>
          </w:p>
        </w:tc>
        <w:tc>
          <w:tcPr>
            <w:tcW w:w="1337" w:type="dxa"/>
            <w:tcBorders>
              <w:bottom w:val="single" w:sz="4" w:space="0" w:color="auto"/>
            </w:tcBorders>
          </w:tcPr>
          <w:p w14:paraId="203BEE50"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.55</w:t>
            </w:r>
          </w:p>
        </w:tc>
        <w:tc>
          <w:tcPr>
            <w:tcW w:w="1337" w:type="dxa"/>
            <w:tcBorders>
              <w:bottom w:val="single" w:sz="4" w:space="0" w:color="auto"/>
            </w:tcBorders>
          </w:tcPr>
          <w:p w14:paraId="3632481C"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w:t>
            </w:r>
          </w:p>
        </w:tc>
        <w:tc>
          <w:tcPr>
            <w:tcW w:w="1337" w:type="dxa"/>
            <w:tcBorders>
              <w:bottom w:val="single" w:sz="4" w:space="0" w:color="auto"/>
            </w:tcBorders>
          </w:tcPr>
          <w:p w14:paraId="42052ADF"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4.39</w:t>
            </w:r>
          </w:p>
        </w:tc>
        <w:tc>
          <w:tcPr>
            <w:tcW w:w="1337" w:type="dxa"/>
            <w:tcBorders>
              <w:bottom w:val="single" w:sz="4" w:space="0" w:color="auto"/>
            </w:tcBorders>
          </w:tcPr>
          <w:p w14:paraId="5B4A788A" w14:textId="77777777" w:rsidR="009A30A1" w:rsidRPr="00791572" w:rsidRDefault="009A30A1"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.59</w:t>
            </w:r>
          </w:p>
        </w:tc>
      </w:tr>
    </w:tbl>
    <w:p w14:paraId="548D11A0" w14:textId="77777777" w:rsidR="008D46B6" w:rsidRPr="00791572" w:rsidRDefault="008D46B6" w:rsidP="009C1B96">
      <w:pPr>
        <w:spacing w:line="480" w:lineRule="auto"/>
        <w:jc w:val="both"/>
        <w:rPr>
          <w:rFonts w:ascii="Times New Roman" w:hAnsi="Times New Roman" w:cs="Times New Roman"/>
          <w:sz w:val="24"/>
          <w:szCs w:val="24"/>
        </w:rPr>
      </w:pPr>
    </w:p>
    <w:p w14:paraId="3D8B4EE3" w14:textId="4FD948AD" w:rsidR="006D5DD7" w:rsidRPr="00791572" w:rsidRDefault="006D5DD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A mixed between-within subjects’ analysis of variance was conducted to assess the impact of exposure to a </w:t>
      </w:r>
      <w:r w:rsidR="00FD2542" w:rsidRPr="00791572">
        <w:rPr>
          <w:rFonts w:ascii="Times New Roman" w:hAnsi="Times New Roman" w:cs="Times New Roman"/>
          <w:sz w:val="24"/>
          <w:szCs w:val="24"/>
        </w:rPr>
        <w:t>candidate’s</w:t>
      </w:r>
      <w:r w:rsidRPr="00791572">
        <w:rPr>
          <w:rFonts w:ascii="Times New Roman" w:hAnsi="Times New Roman" w:cs="Times New Roman"/>
          <w:sz w:val="24"/>
          <w:szCs w:val="24"/>
        </w:rPr>
        <w:t xml:space="preserve"> twitter page (introvert, extr</w:t>
      </w:r>
      <w:r w:rsidR="00572F2F">
        <w:rPr>
          <w:rFonts w:ascii="Times New Roman" w:hAnsi="Times New Roman" w:cs="Times New Roman"/>
          <w:sz w:val="24"/>
          <w:szCs w:val="24"/>
        </w:rPr>
        <w:t>a</w:t>
      </w:r>
      <w:r w:rsidRPr="00791572">
        <w:rPr>
          <w:rFonts w:ascii="Times New Roman" w:hAnsi="Times New Roman" w:cs="Times New Roman"/>
          <w:sz w:val="24"/>
          <w:szCs w:val="24"/>
        </w:rPr>
        <w:t xml:space="preserve">vert) on applicant responses to the question of applicant suitability at two time points (pre-exposure and post exposure). There was no significant interaction effect between time point (pre/post) and personality, Wilks’ Lambda = .99, </w:t>
      </w:r>
      <w:r w:rsidRPr="00791572">
        <w:rPr>
          <w:rFonts w:ascii="Times New Roman" w:hAnsi="Times New Roman" w:cs="Times New Roman"/>
          <w:i/>
          <w:iCs/>
          <w:sz w:val="24"/>
          <w:szCs w:val="24"/>
        </w:rPr>
        <w:t xml:space="preserve">F </w:t>
      </w:r>
      <w:r w:rsidRPr="00791572">
        <w:rPr>
          <w:rFonts w:ascii="Times New Roman" w:hAnsi="Times New Roman" w:cs="Times New Roman"/>
          <w:sz w:val="24"/>
          <w:szCs w:val="24"/>
        </w:rPr>
        <w:t xml:space="preserve">(1, 39) = .23, </w:t>
      </w:r>
      <w:r w:rsidRPr="00791572">
        <w:rPr>
          <w:rFonts w:ascii="Times New Roman" w:hAnsi="Times New Roman" w:cs="Times New Roman"/>
          <w:i/>
          <w:sz w:val="24"/>
          <w:szCs w:val="24"/>
        </w:rPr>
        <w:t>p</w:t>
      </w:r>
      <w:r w:rsidRPr="00791572">
        <w:rPr>
          <w:rFonts w:ascii="Times New Roman" w:hAnsi="Times New Roman" w:cs="Times New Roman"/>
          <w:sz w:val="24"/>
          <w:szCs w:val="24"/>
        </w:rPr>
        <w:t xml:space="preserve"> = .64, partial eta squared = .006. </w:t>
      </w:r>
    </w:p>
    <w:p w14:paraId="4DE3DC2E" w14:textId="6B44F620" w:rsidR="006D5DD7" w:rsidRPr="00791572" w:rsidRDefault="006D5DD7"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The main effect of time (pre/post) was non-significant, Wilks’ Lambda = .99, </w:t>
      </w:r>
      <w:r w:rsidRPr="00791572">
        <w:rPr>
          <w:rFonts w:ascii="Times New Roman" w:hAnsi="Times New Roman" w:cs="Times New Roman"/>
          <w:i/>
          <w:iCs/>
          <w:sz w:val="24"/>
          <w:szCs w:val="24"/>
        </w:rPr>
        <w:t xml:space="preserve">F </w:t>
      </w:r>
      <w:r w:rsidRPr="00791572">
        <w:rPr>
          <w:rFonts w:ascii="Times New Roman" w:hAnsi="Times New Roman" w:cs="Times New Roman"/>
          <w:sz w:val="24"/>
          <w:szCs w:val="24"/>
        </w:rPr>
        <w:t xml:space="preserve">(1, 39) = .23, </w:t>
      </w:r>
      <w:r w:rsidRPr="00791572">
        <w:rPr>
          <w:rFonts w:ascii="Times New Roman" w:hAnsi="Times New Roman" w:cs="Times New Roman"/>
          <w:i/>
          <w:sz w:val="24"/>
          <w:szCs w:val="24"/>
        </w:rPr>
        <w:t>p</w:t>
      </w:r>
      <w:r w:rsidRPr="00791572">
        <w:rPr>
          <w:rFonts w:ascii="Times New Roman" w:hAnsi="Times New Roman" w:cs="Times New Roman"/>
          <w:sz w:val="24"/>
          <w:szCs w:val="24"/>
        </w:rPr>
        <w:t xml:space="preserve"> = .64, partial eta squared = .006, indicating that social media page exposure did not affect applicant suitability ratings. The main effect of condition was also non-significant, </w:t>
      </w:r>
      <w:r w:rsidRPr="00791572">
        <w:rPr>
          <w:rFonts w:ascii="Times New Roman" w:hAnsi="Times New Roman" w:cs="Times New Roman"/>
          <w:i/>
          <w:iCs/>
          <w:sz w:val="24"/>
          <w:szCs w:val="24"/>
        </w:rPr>
        <w:t xml:space="preserve">F </w:t>
      </w:r>
      <w:r w:rsidRPr="00791572">
        <w:rPr>
          <w:rFonts w:ascii="Times New Roman" w:hAnsi="Times New Roman" w:cs="Times New Roman"/>
          <w:sz w:val="24"/>
          <w:szCs w:val="24"/>
        </w:rPr>
        <w:t xml:space="preserve">(1,39) = .724, </w:t>
      </w:r>
      <w:r w:rsidRPr="00791572">
        <w:rPr>
          <w:rFonts w:ascii="Times New Roman" w:hAnsi="Times New Roman" w:cs="Times New Roman"/>
          <w:i/>
          <w:sz w:val="24"/>
          <w:szCs w:val="24"/>
        </w:rPr>
        <w:t>p</w:t>
      </w:r>
      <w:r w:rsidRPr="00791572">
        <w:rPr>
          <w:rFonts w:ascii="Times New Roman" w:hAnsi="Times New Roman" w:cs="Times New Roman"/>
          <w:sz w:val="24"/>
          <w:szCs w:val="24"/>
        </w:rPr>
        <w:t xml:space="preserve"> = .40, indicating that there was no difference in overall scores between the introvert and extr</w:t>
      </w:r>
      <w:r w:rsidR="00572F2F">
        <w:rPr>
          <w:rFonts w:ascii="Times New Roman" w:hAnsi="Times New Roman" w:cs="Times New Roman"/>
          <w:sz w:val="24"/>
          <w:szCs w:val="24"/>
        </w:rPr>
        <w:t>a</w:t>
      </w:r>
      <w:r w:rsidRPr="00791572">
        <w:rPr>
          <w:rFonts w:ascii="Times New Roman" w:hAnsi="Times New Roman" w:cs="Times New Roman"/>
          <w:sz w:val="24"/>
          <w:szCs w:val="24"/>
        </w:rPr>
        <w:t xml:space="preserve">vert social media page condition. </w:t>
      </w:r>
    </w:p>
    <w:p w14:paraId="2BCE1DF7" w14:textId="3EE92C0C" w:rsidR="002A0ED3" w:rsidRPr="00791572" w:rsidRDefault="008D46B6"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br w:type="page"/>
      </w:r>
    </w:p>
    <w:p w14:paraId="124BAFEA" w14:textId="11022C3C" w:rsidR="00431E06" w:rsidRPr="004D2433" w:rsidRDefault="00431E06" w:rsidP="009C1B96">
      <w:pPr>
        <w:spacing w:line="480" w:lineRule="auto"/>
        <w:jc w:val="both"/>
        <w:rPr>
          <w:rFonts w:ascii="Times New Roman" w:hAnsi="Times New Roman" w:cs="Times New Roman"/>
          <w:b/>
          <w:bCs/>
          <w:sz w:val="24"/>
          <w:szCs w:val="24"/>
        </w:rPr>
      </w:pPr>
      <w:r w:rsidRPr="004D2433">
        <w:rPr>
          <w:rFonts w:ascii="Times New Roman" w:hAnsi="Times New Roman" w:cs="Times New Roman"/>
          <w:b/>
          <w:bCs/>
          <w:sz w:val="24"/>
          <w:szCs w:val="24"/>
        </w:rPr>
        <w:lastRenderedPageBreak/>
        <w:t xml:space="preserve">Likelihood to hire </w:t>
      </w:r>
    </w:p>
    <w:p w14:paraId="24670EF3" w14:textId="7E7C7A05"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Table 6 reports </w:t>
      </w:r>
      <w:r w:rsidR="00431E06" w:rsidRPr="00791572">
        <w:rPr>
          <w:rFonts w:ascii="Times New Roman" w:hAnsi="Times New Roman" w:cs="Times New Roman"/>
          <w:sz w:val="24"/>
          <w:szCs w:val="24"/>
        </w:rPr>
        <w:t>means,</w:t>
      </w:r>
      <w:r w:rsidRPr="00791572">
        <w:rPr>
          <w:rFonts w:ascii="Times New Roman" w:hAnsi="Times New Roman" w:cs="Times New Roman"/>
          <w:sz w:val="24"/>
          <w:szCs w:val="24"/>
        </w:rPr>
        <w:t xml:space="preserve"> and standard deviations of applicant hire scores in both the introverted and extraverted condition at time point one (pre-social media page exposure) and time point two (post-social media page exposure). </w:t>
      </w:r>
    </w:p>
    <w:p w14:paraId="62B1C33B" w14:textId="07BF0EA5" w:rsidR="0025422A" w:rsidRPr="00791572" w:rsidRDefault="0025422A" w:rsidP="009C1B96">
      <w:pPr>
        <w:pStyle w:val="NoSpacing"/>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Table 6. </w:t>
      </w:r>
    </w:p>
    <w:p w14:paraId="65CCC8CD" w14:textId="5520E7B6" w:rsidR="0025422A" w:rsidRPr="00002EDA" w:rsidRDefault="0025422A" w:rsidP="00002EDA">
      <w:pPr>
        <w:pStyle w:val="NoSpacing"/>
        <w:spacing w:line="480" w:lineRule="auto"/>
        <w:jc w:val="both"/>
        <w:rPr>
          <w:rFonts w:ascii="Times New Roman" w:hAnsi="Times New Roman" w:cs="Times New Roman"/>
          <w:i/>
          <w:iCs/>
          <w:sz w:val="24"/>
          <w:szCs w:val="24"/>
        </w:rPr>
      </w:pPr>
      <w:r w:rsidRPr="00791572">
        <w:rPr>
          <w:rFonts w:ascii="Times New Roman" w:hAnsi="Times New Roman" w:cs="Times New Roman"/>
          <w:i/>
          <w:iCs/>
          <w:sz w:val="24"/>
          <w:szCs w:val="24"/>
        </w:rPr>
        <w:t>Table of Descriptive Statistics</w:t>
      </w:r>
      <w:r w:rsidR="0082363B">
        <w:rPr>
          <w:rFonts w:ascii="Times New Roman" w:hAnsi="Times New Roman" w:cs="Times New Roman"/>
          <w:i/>
          <w:iCs/>
          <w:sz w:val="24"/>
          <w:szCs w:val="24"/>
        </w:rPr>
        <w:t xml:space="preserve">: Likelihood to hire </w:t>
      </w:r>
      <w:r w:rsidRPr="00791572">
        <w:rPr>
          <w:rFonts w:ascii="Times New Roman" w:hAnsi="Times New Roman" w:cs="Times New Roman"/>
          <w:i/>
          <w:iCs/>
          <w:sz w:val="24"/>
          <w:szCs w:val="24"/>
        </w:rPr>
        <w:t xml:space="preserve"> </w:t>
      </w:r>
    </w:p>
    <w:tbl>
      <w:tblPr>
        <w:tblStyle w:val="TableGrid"/>
        <w:tblpPr w:leftFromText="180" w:rightFromText="180" w:vertAnchor="text" w:horzAnchor="margin" w:tblpY="-59"/>
        <w:tblW w:w="9359" w:type="dxa"/>
        <w:tblBorders>
          <w:top w:val="none" w:sz="0" w:space="0" w:color="auto"/>
          <w:left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337"/>
        <w:gridCol w:w="1337"/>
        <w:gridCol w:w="1337"/>
        <w:gridCol w:w="1337"/>
        <w:gridCol w:w="1337"/>
        <w:gridCol w:w="1337"/>
        <w:gridCol w:w="1337"/>
      </w:tblGrid>
      <w:tr w:rsidR="0025422A" w:rsidRPr="00791572" w14:paraId="4207D60F" w14:textId="77777777" w:rsidTr="006E7FE9">
        <w:tc>
          <w:tcPr>
            <w:tcW w:w="1337" w:type="dxa"/>
            <w:tcBorders>
              <w:top w:val="single" w:sz="4" w:space="0" w:color="auto"/>
              <w:bottom w:val="single" w:sz="4" w:space="0" w:color="auto"/>
            </w:tcBorders>
          </w:tcPr>
          <w:p w14:paraId="7C404EB0" w14:textId="77777777" w:rsidR="0025422A" w:rsidRPr="00791572" w:rsidRDefault="0025422A" w:rsidP="009C1B96">
            <w:pPr>
              <w:spacing w:line="480" w:lineRule="auto"/>
              <w:jc w:val="both"/>
              <w:rPr>
                <w:rFonts w:ascii="Times New Roman" w:hAnsi="Times New Roman" w:cs="Times New Roman"/>
                <w:sz w:val="24"/>
                <w:szCs w:val="24"/>
              </w:rPr>
            </w:pPr>
          </w:p>
        </w:tc>
        <w:tc>
          <w:tcPr>
            <w:tcW w:w="4011" w:type="dxa"/>
            <w:gridSpan w:val="3"/>
            <w:tcBorders>
              <w:top w:val="single" w:sz="4" w:space="0" w:color="auto"/>
              <w:bottom w:val="single" w:sz="4" w:space="0" w:color="auto"/>
            </w:tcBorders>
          </w:tcPr>
          <w:p w14:paraId="4A17BD8F"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Applicant hire score pre</w:t>
            </w:r>
          </w:p>
        </w:tc>
        <w:tc>
          <w:tcPr>
            <w:tcW w:w="4011" w:type="dxa"/>
            <w:gridSpan w:val="3"/>
            <w:tcBorders>
              <w:top w:val="single" w:sz="4" w:space="0" w:color="auto"/>
              <w:bottom w:val="single" w:sz="4" w:space="0" w:color="auto"/>
            </w:tcBorders>
          </w:tcPr>
          <w:p w14:paraId="0BCFE81A"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Applicant hire score post </w:t>
            </w:r>
          </w:p>
        </w:tc>
      </w:tr>
      <w:tr w:rsidR="0025422A" w:rsidRPr="00791572" w14:paraId="1AD50788" w14:textId="77777777" w:rsidTr="006E7FE9">
        <w:tc>
          <w:tcPr>
            <w:tcW w:w="1337" w:type="dxa"/>
            <w:tcBorders>
              <w:top w:val="single" w:sz="4" w:space="0" w:color="auto"/>
            </w:tcBorders>
          </w:tcPr>
          <w:p w14:paraId="41ABC229"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Condition</w:t>
            </w:r>
          </w:p>
        </w:tc>
        <w:tc>
          <w:tcPr>
            <w:tcW w:w="1337" w:type="dxa"/>
            <w:tcBorders>
              <w:top w:val="single" w:sz="4" w:space="0" w:color="auto"/>
            </w:tcBorders>
          </w:tcPr>
          <w:p w14:paraId="75446806" w14:textId="77777777" w:rsidR="0025422A" w:rsidRPr="00791572" w:rsidRDefault="0025422A"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N</w:t>
            </w:r>
          </w:p>
        </w:tc>
        <w:tc>
          <w:tcPr>
            <w:tcW w:w="1337" w:type="dxa"/>
            <w:tcBorders>
              <w:top w:val="single" w:sz="4" w:space="0" w:color="auto"/>
            </w:tcBorders>
          </w:tcPr>
          <w:p w14:paraId="5C5792CF" w14:textId="77777777" w:rsidR="0025422A" w:rsidRPr="00791572" w:rsidRDefault="0025422A"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M</w:t>
            </w:r>
          </w:p>
        </w:tc>
        <w:tc>
          <w:tcPr>
            <w:tcW w:w="1337" w:type="dxa"/>
            <w:tcBorders>
              <w:top w:val="single" w:sz="4" w:space="0" w:color="auto"/>
            </w:tcBorders>
          </w:tcPr>
          <w:p w14:paraId="26A7E6F1" w14:textId="77777777" w:rsidR="0025422A" w:rsidRPr="00791572" w:rsidRDefault="0025422A"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SD</w:t>
            </w:r>
          </w:p>
        </w:tc>
        <w:tc>
          <w:tcPr>
            <w:tcW w:w="1337" w:type="dxa"/>
            <w:tcBorders>
              <w:top w:val="single" w:sz="4" w:space="0" w:color="auto"/>
            </w:tcBorders>
          </w:tcPr>
          <w:p w14:paraId="125379EE" w14:textId="77777777" w:rsidR="0025422A" w:rsidRPr="00791572" w:rsidRDefault="0025422A"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N</w:t>
            </w:r>
          </w:p>
        </w:tc>
        <w:tc>
          <w:tcPr>
            <w:tcW w:w="1337" w:type="dxa"/>
            <w:tcBorders>
              <w:top w:val="single" w:sz="4" w:space="0" w:color="auto"/>
            </w:tcBorders>
          </w:tcPr>
          <w:p w14:paraId="277952CA" w14:textId="77777777" w:rsidR="0025422A" w:rsidRPr="00791572" w:rsidRDefault="0025422A"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M</w:t>
            </w:r>
          </w:p>
        </w:tc>
        <w:tc>
          <w:tcPr>
            <w:tcW w:w="1337" w:type="dxa"/>
            <w:tcBorders>
              <w:top w:val="single" w:sz="4" w:space="0" w:color="auto"/>
            </w:tcBorders>
          </w:tcPr>
          <w:p w14:paraId="7469D31D" w14:textId="77777777" w:rsidR="0025422A" w:rsidRPr="00791572" w:rsidRDefault="0025422A" w:rsidP="009C1B96">
            <w:pPr>
              <w:spacing w:line="480" w:lineRule="auto"/>
              <w:jc w:val="both"/>
              <w:rPr>
                <w:rFonts w:ascii="Times New Roman" w:hAnsi="Times New Roman" w:cs="Times New Roman"/>
                <w:i/>
                <w:sz w:val="24"/>
                <w:szCs w:val="24"/>
              </w:rPr>
            </w:pPr>
            <w:r w:rsidRPr="00791572">
              <w:rPr>
                <w:rFonts w:ascii="Times New Roman" w:hAnsi="Times New Roman" w:cs="Times New Roman"/>
                <w:i/>
                <w:sz w:val="24"/>
                <w:szCs w:val="24"/>
              </w:rPr>
              <w:t>SD</w:t>
            </w:r>
          </w:p>
        </w:tc>
      </w:tr>
      <w:tr w:rsidR="0025422A" w:rsidRPr="00791572" w14:paraId="76434B25" w14:textId="77777777" w:rsidTr="006E7FE9">
        <w:tc>
          <w:tcPr>
            <w:tcW w:w="1337" w:type="dxa"/>
          </w:tcPr>
          <w:p w14:paraId="798EB9F4"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Introvert</w:t>
            </w:r>
          </w:p>
        </w:tc>
        <w:tc>
          <w:tcPr>
            <w:tcW w:w="1337" w:type="dxa"/>
          </w:tcPr>
          <w:p w14:paraId="7380C5C4"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21</w:t>
            </w:r>
          </w:p>
        </w:tc>
        <w:tc>
          <w:tcPr>
            <w:tcW w:w="1337" w:type="dxa"/>
          </w:tcPr>
          <w:p w14:paraId="2E2FE16C"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4.29</w:t>
            </w:r>
          </w:p>
        </w:tc>
        <w:tc>
          <w:tcPr>
            <w:tcW w:w="1337" w:type="dxa"/>
          </w:tcPr>
          <w:p w14:paraId="7DE7B164"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.96</w:t>
            </w:r>
          </w:p>
        </w:tc>
        <w:tc>
          <w:tcPr>
            <w:tcW w:w="1337" w:type="dxa"/>
          </w:tcPr>
          <w:p w14:paraId="3C8D3C45"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21</w:t>
            </w:r>
          </w:p>
        </w:tc>
        <w:tc>
          <w:tcPr>
            <w:tcW w:w="1337" w:type="dxa"/>
          </w:tcPr>
          <w:p w14:paraId="114DEF1F"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4.48</w:t>
            </w:r>
          </w:p>
        </w:tc>
        <w:tc>
          <w:tcPr>
            <w:tcW w:w="1337" w:type="dxa"/>
          </w:tcPr>
          <w:p w14:paraId="75DB39BF"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.60</w:t>
            </w:r>
          </w:p>
        </w:tc>
      </w:tr>
      <w:tr w:rsidR="0025422A" w:rsidRPr="00791572" w14:paraId="743985DE" w14:textId="77777777" w:rsidTr="006E7FE9">
        <w:tc>
          <w:tcPr>
            <w:tcW w:w="1337" w:type="dxa"/>
          </w:tcPr>
          <w:p w14:paraId="0EA6C6E7"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Extravert</w:t>
            </w:r>
          </w:p>
        </w:tc>
        <w:tc>
          <w:tcPr>
            <w:tcW w:w="1337" w:type="dxa"/>
          </w:tcPr>
          <w:p w14:paraId="2F293428"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20</w:t>
            </w:r>
          </w:p>
        </w:tc>
        <w:tc>
          <w:tcPr>
            <w:tcW w:w="1337" w:type="dxa"/>
          </w:tcPr>
          <w:p w14:paraId="5AC2AAC3"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4.55</w:t>
            </w:r>
          </w:p>
        </w:tc>
        <w:tc>
          <w:tcPr>
            <w:tcW w:w="1337" w:type="dxa"/>
          </w:tcPr>
          <w:p w14:paraId="791DD892"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.60</w:t>
            </w:r>
          </w:p>
        </w:tc>
        <w:tc>
          <w:tcPr>
            <w:tcW w:w="1337" w:type="dxa"/>
          </w:tcPr>
          <w:p w14:paraId="090A6229"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20</w:t>
            </w:r>
          </w:p>
        </w:tc>
        <w:tc>
          <w:tcPr>
            <w:tcW w:w="1337" w:type="dxa"/>
          </w:tcPr>
          <w:p w14:paraId="6E6481F4"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4.20</w:t>
            </w:r>
          </w:p>
        </w:tc>
        <w:tc>
          <w:tcPr>
            <w:tcW w:w="1337" w:type="dxa"/>
          </w:tcPr>
          <w:p w14:paraId="20DA5D49"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.77</w:t>
            </w:r>
          </w:p>
        </w:tc>
      </w:tr>
      <w:tr w:rsidR="0025422A" w:rsidRPr="00791572" w14:paraId="4E69FDFC" w14:textId="77777777" w:rsidTr="006E7FE9">
        <w:tc>
          <w:tcPr>
            <w:tcW w:w="1337" w:type="dxa"/>
          </w:tcPr>
          <w:p w14:paraId="5DD1995F"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Total</w:t>
            </w:r>
          </w:p>
        </w:tc>
        <w:tc>
          <w:tcPr>
            <w:tcW w:w="1337" w:type="dxa"/>
          </w:tcPr>
          <w:p w14:paraId="4CF5B7F0"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w:t>
            </w:r>
          </w:p>
        </w:tc>
        <w:tc>
          <w:tcPr>
            <w:tcW w:w="1337" w:type="dxa"/>
          </w:tcPr>
          <w:p w14:paraId="099E57A5"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4.41</w:t>
            </w:r>
          </w:p>
        </w:tc>
        <w:tc>
          <w:tcPr>
            <w:tcW w:w="1337" w:type="dxa"/>
          </w:tcPr>
          <w:p w14:paraId="1A95062C"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.77</w:t>
            </w:r>
          </w:p>
        </w:tc>
        <w:tc>
          <w:tcPr>
            <w:tcW w:w="1337" w:type="dxa"/>
          </w:tcPr>
          <w:p w14:paraId="621A866C"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41</w:t>
            </w:r>
          </w:p>
        </w:tc>
        <w:tc>
          <w:tcPr>
            <w:tcW w:w="1337" w:type="dxa"/>
          </w:tcPr>
          <w:p w14:paraId="2EA3BF2B"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4.34</w:t>
            </w:r>
          </w:p>
        </w:tc>
        <w:tc>
          <w:tcPr>
            <w:tcW w:w="1337" w:type="dxa"/>
          </w:tcPr>
          <w:p w14:paraId="5AE9979B" w14:textId="77777777"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.69</w:t>
            </w:r>
          </w:p>
        </w:tc>
      </w:tr>
    </w:tbl>
    <w:p w14:paraId="53417CDF" w14:textId="77777777" w:rsidR="0025422A" w:rsidRPr="00791572" w:rsidRDefault="0025422A" w:rsidP="009C1B96">
      <w:pPr>
        <w:spacing w:line="480" w:lineRule="auto"/>
        <w:jc w:val="both"/>
        <w:rPr>
          <w:rFonts w:ascii="Times New Roman" w:hAnsi="Times New Roman" w:cs="Times New Roman"/>
          <w:sz w:val="24"/>
          <w:szCs w:val="24"/>
        </w:rPr>
      </w:pPr>
    </w:p>
    <w:p w14:paraId="1F44E18B" w14:textId="7FAE84A8"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A third 2 X 2 mixed design ANOVA was conducted to explore the effect of social media personality (extr</w:t>
      </w:r>
      <w:r w:rsidR="00572F2F">
        <w:rPr>
          <w:rFonts w:ascii="Times New Roman" w:hAnsi="Times New Roman" w:cs="Times New Roman"/>
          <w:sz w:val="24"/>
          <w:szCs w:val="24"/>
        </w:rPr>
        <w:t>a</w:t>
      </w:r>
      <w:r w:rsidRPr="00791572">
        <w:rPr>
          <w:rFonts w:ascii="Times New Roman" w:hAnsi="Times New Roman" w:cs="Times New Roman"/>
          <w:sz w:val="24"/>
          <w:szCs w:val="24"/>
        </w:rPr>
        <w:t xml:space="preserve">vert/ introvert) on the applicant hire score (collected pre and post exposure). Table 6 reports the mean and standard deviation of scores for applicant hiring score (minimum score 1, maximum score 5) in both the introverted and extraverted condition at time point one (pre-social media page) and time point two (post exposure). There was no significant interaction effect between hiring scores (pre/post) and personality, Wilks’ Lambda = .92, </w:t>
      </w:r>
      <w:r w:rsidRPr="00791572">
        <w:rPr>
          <w:rFonts w:ascii="Times New Roman" w:hAnsi="Times New Roman" w:cs="Times New Roman"/>
          <w:i/>
          <w:iCs/>
          <w:sz w:val="24"/>
          <w:szCs w:val="24"/>
        </w:rPr>
        <w:t>F (</w:t>
      </w:r>
      <w:r w:rsidRPr="00791572">
        <w:rPr>
          <w:rFonts w:ascii="Times New Roman" w:hAnsi="Times New Roman" w:cs="Times New Roman"/>
          <w:sz w:val="24"/>
          <w:szCs w:val="24"/>
        </w:rPr>
        <w:t xml:space="preserve">1, 39) = 3.45, </w:t>
      </w:r>
      <w:r w:rsidRPr="00791572">
        <w:rPr>
          <w:rFonts w:ascii="Times New Roman" w:hAnsi="Times New Roman" w:cs="Times New Roman"/>
          <w:i/>
          <w:sz w:val="24"/>
          <w:szCs w:val="24"/>
        </w:rPr>
        <w:t>p</w:t>
      </w:r>
      <w:r w:rsidRPr="00791572">
        <w:rPr>
          <w:rFonts w:ascii="Times New Roman" w:hAnsi="Times New Roman" w:cs="Times New Roman"/>
          <w:sz w:val="24"/>
          <w:szCs w:val="24"/>
        </w:rPr>
        <w:t xml:space="preserve"> = .07, partial eta squared = .08, indicating that there was no increase or decrease applicant fit ratings for either the extraverted or introverted condition. </w:t>
      </w:r>
    </w:p>
    <w:p w14:paraId="213F3A41" w14:textId="3E05B321" w:rsidR="0025422A" w:rsidRPr="00791572" w:rsidRDefault="0025422A"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 xml:space="preserve">The main effect of time point (pre/post) was non-significant, Wilks’ Lambda = .99, </w:t>
      </w:r>
      <w:r w:rsidRPr="00791572">
        <w:rPr>
          <w:rFonts w:ascii="Times New Roman" w:hAnsi="Times New Roman" w:cs="Times New Roman"/>
          <w:i/>
          <w:iCs/>
          <w:sz w:val="24"/>
          <w:szCs w:val="24"/>
        </w:rPr>
        <w:t xml:space="preserve">F </w:t>
      </w:r>
      <w:r w:rsidRPr="00791572">
        <w:rPr>
          <w:rFonts w:ascii="Times New Roman" w:hAnsi="Times New Roman" w:cs="Times New Roman"/>
          <w:sz w:val="24"/>
          <w:szCs w:val="24"/>
        </w:rPr>
        <w:t xml:space="preserve">(1, 39) = .301, </w:t>
      </w:r>
      <w:r w:rsidRPr="00791572">
        <w:rPr>
          <w:rFonts w:ascii="Times New Roman" w:hAnsi="Times New Roman" w:cs="Times New Roman"/>
          <w:i/>
          <w:sz w:val="24"/>
          <w:szCs w:val="24"/>
        </w:rPr>
        <w:t>p</w:t>
      </w:r>
      <w:r w:rsidRPr="00791572">
        <w:rPr>
          <w:rFonts w:ascii="Times New Roman" w:hAnsi="Times New Roman" w:cs="Times New Roman"/>
          <w:sz w:val="24"/>
          <w:szCs w:val="24"/>
        </w:rPr>
        <w:t xml:space="preserve"> =.59, partial eta squared = .01.  The main effect of condition was non-significant </w:t>
      </w:r>
      <w:r w:rsidRPr="00791572">
        <w:rPr>
          <w:rFonts w:ascii="Times New Roman" w:hAnsi="Times New Roman" w:cs="Times New Roman"/>
          <w:i/>
          <w:iCs/>
          <w:sz w:val="24"/>
          <w:szCs w:val="24"/>
        </w:rPr>
        <w:t>F</w:t>
      </w:r>
      <w:r w:rsidRPr="00791572">
        <w:rPr>
          <w:rFonts w:ascii="Times New Roman" w:hAnsi="Times New Roman" w:cs="Times New Roman"/>
          <w:sz w:val="24"/>
          <w:szCs w:val="24"/>
        </w:rPr>
        <w:t xml:space="preserve"> (1, 39) = .001, </w:t>
      </w:r>
      <w:r w:rsidRPr="00791572">
        <w:rPr>
          <w:rFonts w:ascii="Times New Roman" w:hAnsi="Times New Roman" w:cs="Times New Roman"/>
          <w:i/>
          <w:sz w:val="24"/>
          <w:szCs w:val="24"/>
        </w:rPr>
        <w:t>p</w:t>
      </w:r>
      <w:r w:rsidRPr="00791572">
        <w:rPr>
          <w:rFonts w:ascii="Times New Roman" w:hAnsi="Times New Roman" w:cs="Times New Roman"/>
          <w:sz w:val="24"/>
          <w:szCs w:val="24"/>
        </w:rPr>
        <w:t xml:space="preserve"> = .97, partial eta squared = .000. </w:t>
      </w:r>
    </w:p>
    <w:p w14:paraId="1C9967C3" w14:textId="330B22AC" w:rsidR="006D5DD7" w:rsidRPr="00E47EBC" w:rsidRDefault="0044459E" w:rsidP="007C59C1">
      <w:pPr>
        <w:spacing w:line="480" w:lineRule="auto"/>
        <w:jc w:val="center"/>
        <w:rPr>
          <w:rFonts w:ascii="Times New Roman" w:hAnsi="Times New Roman" w:cs="Times New Roman"/>
          <w:b/>
          <w:bCs/>
          <w:sz w:val="24"/>
          <w:szCs w:val="24"/>
        </w:rPr>
      </w:pPr>
      <w:r w:rsidRPr="00791572">
        <w:rPr>
          <w:rFonts w:ascii="Times New Roman" w:hAnsi="Times New Roman" w:cs="Times New Roman"/>
          <w:sz w:val="24"/>
          <w:szCs w:val="24"/>
        </w:rPr>
        <w:br w:type="page"/>
      </w:r>
      <w:r w:rsidR="00CD590A" w:rsidRPr="00E47EBC">
        <w:rPr>
          <w:rFonts w:ascii="Times New Roman" w:hAnsi="Times New Roman" w:cs="Times New Roman"/>
          <w:b/>
          <w:bCs/>
          <w:sz w:val="24"/>
          <w:szCs w:val="24"/>
        </w:rPr>
        <w:lastRenderedPageBreak/>
        <w:t>Discussion</w:t>
      </w:r>
    </w:p>
    <w:p w14:paraId="7C6FAA44" w14:textId="3D57E369" w:rsidR="0029504A" w:rsidRPr="00791572" w:rsidRDefault="000A4E9F"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This study intended</w:t>
      </w:r>
      <w:r w:rsidR="0029504A" w:rsidRPr="00791572">
        <w:rPr>
          <w:rFonts w:ascii="Times New Roman" w:hAnsi="Times New Roman" w:cs="Times New Roman"/>
          <w:sz w:val="24"/>
          <w:szCs w:val="24"/>
        </w:rPr>
        <w:t xml:space="preserve"> firstly</w:t>
      </w:r>
      <w:r w:rsidRPr="00791572">
        <w:rPr>
          <w:rFonts w:ascii="Times New Roman" w:hAnsi="Times New Roman" w:cs="Times New Roman"/>
          <w:sz w:val="24"/>
          <w:szCs w:val="24"/>
        </w:rPr>
        <w:t xml:space="preserve"> to </w:t>
      </w:r>
      <w:r w:rsidR="007C69BB" w:rsidRPr="00791572">
        <w:rPr>
          <w:rFonts w:ascii="Times New Roman" w:hAnsi="Times New Roman" w:cs="Times New Roman"/>
          <w:sz w:val="24"/>
          <w:szCs w:val="24"/>
        </w:rPr>
        <w:t xml:space="preserve">investigate </w:t>
      </w:r>
      <w:r w:rsidR="00F96D72" w:rsidRPr="00791572">
        <w:rPr>
          <w:rFonts w:ascii="Times New Roman" w:hAnsi="Times New Roman" w:cs="Times New Roman"/>
          <w:sz w:val="24"/>
          <w:szCs w:val="24"/>
        </w:rPr>
        <w:t xml:space="preserve">whether participants would rate an applicant as more or less employable after </w:t>
      </w:r>
      <w:r w:rsidR="005B3527" w:rsidRPr="00791572">
        <w:rPr>
          <w:rFonts w:ascii="Times New Roman" w:hAnsi="Times New Roman" w:cs="Times New Roman"/>
          <w:sz w:val="24"/>
          <w:szCs w:val="24"/>
        </w:rPr>
        <w:t>viewing their social media page that was manipulated within the text to appear as extr</w:t>
      </w:r>
      <w:r w:rsidR="00572F2F">
        <w:rPr>
          <w:rFonts w:ascii="Times New Roman" w:hAnsi="Times New Roman" w:cs="Times New Roman"/>
          <w:sz w:val="24"/>
          <w:szCs w:val="24"/>
        </w:rPr>
        <w:t>a</w:t>
      </w:r>
      <w:r w:rsidR="005B3527" w:rsidRPr="00791572">
        <w:rPr>
          <w:rFonts w:ascii="Times New Roman" w:hAnsi="Times New Roman" w:cs="Times New Roman"/>
          <w:sz w:val="24"/>
          <w:szCs w:val="24"/>
        </w:rPr>
        <w:t>verted or introverted</w:t>
      </w:r>
      <w:r w:rsidR="00D06D70" w:rsidRPr="00791572">
        <w:rPr>
          <w:rFonts w:ascii="Times New Roman" w:hAnsi="Times New Roman" w:cs="Times New Roman"/>
          <w:sz w:val="24"/>
          <w:szCs w:val="24"/>
        </w:rPr>
        <w:t xml:space="preserve">. </w:t>
      </w:r>
      <w:r w:rsidR="0029504A" w:rsidRPr="00791572">
        <w:rPr>
          <w:rFonts w:ascii="Times New Roman" w:hAnsi="Times New Roman" w:cs="Times New Roman"/>
          <w:sz w:val="24"/>
          <w:szCs w:val="24"/>
        </w:rPr>
        <w:t>Secondly,</w:t>
      </w:r>
      <w:r w:rsidR="0001045F">
        <w:rPr>
          <w:rFonts w:ascii="Times New Roman" w:hAnsi="Times New Roman" w:cs="Times New Roman"/>
          <w:sz w:val="24"/>
          <w:szCs w:val="24"/>
        </w:rPr>
        <w:t xml:space="preserve"> </w:t>
      </w:r>
      <w:r w:rsidR="002F520C" w:rsidRPr="00791572">
        <w:rPr>
          <w:rFonts w:ascii="Times New Roman" w:hAnsi="Times New Roman" w:cs="Times New Roman"/>
          <w:sz w:val="24"/>
          <w:szCs w:val="24"/>
        </w:rPr>
        <w:t xml:space="preserve">investigating whether gaining access to a </w:t>
      </w:r>
      <w:r w:rsidR="00F44324" w:rsidRPr="00791572">
        <w:rPr>
          <w:rFonts w:ascii="Times New Roman" w:hAnsi="Times New Roman" w:cs="Times New Roman"/>
          <w:sz w:val="24"/>
          <w:szCs w:val="24"/>
        </w:rPr>
        <w:t>candidate’s</w:t>
      </w:r>
      <w:r w:rsidR="002F520C" w:rsidRPr="00791572">
        <w:rPr>
          <w:rFonts w:ascii="Times New Roman" w:hAnsi="Times New Roman" w:cs="Times New Roman"/>
          <w:sz w:val="24"/>
          <w:szCs w:val="24"/>
        </w:rPr>
        <w:t xml:space="preserve"> social media page after viewing their CV</w:t>
      </w:r>
      <w:r w:rsidR="002C706A" w:rsidRPr="00791572">
        <w:rPr>
          <w:rFonts w:ascii="Times New Roman" w:hAnsi="Times New Roman" w:cs="Times New Roman"/>
          <w:sz w:val="24"/>
          <w:szCs w:val="24"/>
        </w:rPr>
        <w:t xml:space="preserve"> impacted those with recruitment experience </w:t>
      </w:r>
      <w:r w:rsidR="00F44324" w:rsidRPr="00791572">
        <w:rPr>
          <w:rFonts w:ascii="Times New Roman" w:hAnsi="Times New Roman" w:cs="Times New Roman"/>
          <w:sz w:val="24"/>
          <w:szCs w:val="24"/>
        </w:rPr>
        <w:t xml:space="preserve">in the same way as it impacted those with no recruitment experience. </w:t>
      </w:r>
    </w:p>
    <w:p w14:paraId="20E9E241" w14:textId="49446781" w:rsidR="009F4E58" w:rsidRPr="00791572" w:rsidRDefault="009F4E58" w:rsidP="00034F25">
      <w:pPr>
        <w:spacing w:line="480" w:lineRule="auto"/>
        <w:ind w:firstLine="340"/>
        <w:jc w:val="both"/>
        <w:rPr>
          <w:rFonts w:ascii="Times New Roman" w:hAnsi="Times New Roman" w:cs="Times New Roman"/>
          <w:sz w:val="24"/>
          <w:szCs w:val="24"/>
        </w:rPr>
      </w:pPr>
    </w:p>
    <w:p w14:paraId="4CE68C28" w14:textId="0521645E" w:rsidR="005259CF" w:rsidRPr="00791572" w:rsidRDefault="008E67B0" w:rsidP="009654BC">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Wilmot, </w:t>
      </w:r>
      <w:proofErr w:type="spellStart"/>
      <w:r w:rsidR="00226088" w:rsidRPr="00791572">
        <w:rPr>
          <w:rFonts w:ascii="Times New Roman" w:hAnsi="Times New Roman" w:cs="Times New Roman"/>
          <w:sz w:val="24"/>
          <w:szCs w:val="24"/>
        </w:rPr>
        <w:t>Wanberg</w:t>
      </w:r>
      <w:proofErr w:type="spellEnd"/>
      <w:r w:rsidR="00226088" w:rsidRPr="00791572">
        <w:rPr>
          <w:rFonts w:ascii="Times New Roman" w:hAnsi="Times New Roman" w:cs="Times New Roman"/>
          <w:sz w:val="24"/>
          <w:szCs w:val="24"/>
        </w:rPr>
        <w:t xml:space="preserve">, </w:t>
      </w:r>
      <w:proofErr w:type="spellStart"/>
      <w:r w:rsidR="00226088" w:rsidRPr="00791572">
        <w:rPr>
          <w:rFonts w:ascii="Times New Roman" w:hAnsi="Times New Roman" w:cs="Times New Roman"/>
          <w:sz w:val="24"/>
          <w:szCs w:val="24"/>
        </w:rPr>
        <w:t>Kammeyer</w:t>
      </w:r>
      <w:proofErr w:type="spellEnd"/>
      <w:r w:rsidR="00226088" w:rsidRPr="00791572">
        <w:rPr>
          <w:rFonts w:ascii="Times New Roman" w:hAnsi="Times New Roman" w:cs="Times New Roman"/>
          <w:sz w:val="24"/>
          <w:szCs w:val="24"/>
        </w:rPr>
        <w:t>-Mueller and Ones (2019)</w:t>
      </w:r>
      <w:r w:rsidR="00906C5A" w:rsidRPr="00791572">
        <w:rPr>
          <w:rFonts w:ascii="Times New Roman" w:hAnsi="Times New Roman" w:cs="Times New Roman"/>
          <w:sz w:val="24"/>
          <w:szCs w:val="24"/>
        </w:rPr>
        <w:t xml:space="preserve"> </w:t>
      </w:r>
      <w:r w:rsidR="003B6644" w:rsidRPr="00791572">
        <w:rPr>
          <w:rFonts w:ascii="Times New Roman" w:hAnsi="Times New Roman" w:cs="Times New Roman"/>
          <w:sz w:val="24"/>
          <w:szCs w:val="24"/>
        </w:rPr>
        <w:t>identified</w:t>
      </w:r>
      <w:r w:rsidR="00906C5A" w:rsidRPr="00791572">
        <w:rPr>
          <w:rFonts w:ascii="Times New Roman" w:hAnsi="Times New Roman" w:cs="Times New Roman"/>
          <w:sz w:val="24"/>
          <w:szCs w:val="24"/>
        </w:rPr>
        <w:t xml:space="preserve"> that extraversion is a desirable trait in </w:t>
      </w:r>
      <w:r w:rsidR="00E97ED6" w:rsidRPr="00791572">
        <w:rPr>
          <w:rFonts w:ascii="Times New Roman" w:hAnsi="Times New Roman" w:cs="Times New Roman"/>
          <w:sz w:val="24"/>
          <w:szCs w:val="24"/>
        </w:rPr>
        <w:t>relation to most job</w:t>
      </w:r>
      <w:r w:rsidR="004E013A">
        <w:rPr>
          <w:rFonts w:ascii="Times New Roman" w:hAnsi="Times New Roman" w:cs="Times New Roman"/>
          <w:sz w:val="24"/>
          <w:szCs w:val="24"/>
        </w:rPr>
        <w:t>-</w:t>
      </w:r>
      <w:r w:rsidR="00E97ED6" w:rsidRPr="00791572">
        <w:rPr>
          <w:rFonts w:ascii="Times New Roman" w:hAnsi="Times New Roman" w:cs="Times New Roman"/>
          <w:sz w:val="24"/>
          <w:szCs w:val="24"/>
        </w:rPr>
        <w:t>related outcomes</w:t>
      </w:r>
      <w:r w:rsidR="003B6644" w:rsidRPr="00791572">
        <w:rPr>
          <w:rFonts w:ascii="Times New Roman" w:hAnsi="Times New Roman" w:cs="Times New Roman"/>
          <w:sz w:val="24"/>
          <w:szCs w:val="24"/>
        </w:rPr>
        <w:t>,</w:t>
      </w:r>
      <w:r w:rsidR="00F91F8D" w:rsidRPr="00791572">
        <w:rPr>
          <w:rFonts w:ascii="Times New Roman" w:hAnsi="Times New Roman" w:cs="Times New Roman"/>
          <w:sz w:val="24"/>
          <w:szCs w:val="24"/>
        </w:rPr>
        <w:t xml:space="preserve"> including the application process</w:t>
      </w:r>
      <w:r w:rsidR="009654BC">
        <w:rPr>
          <w:rFonts w:ascii="Times New Roman" w:hAnsi="Times New Roman" w:cs="Times New Roman"/>
          <w:sz w:val="24"/>
          <w:szCs w:val="24"/>
        </w:rPr>
        <w:t xml:space="preserve">. Through accessing a </w:t>
      </w:r>
      <w:proofErr w:type="gramStart"/>
      <w:r w:rsidR="009654BC">
        <w:rPr>
          <w:rFonts w:ascii="Times New Roman" w:hAnsi="Times New Roman" w:cs="Times New Roman"/>
          <w:sz w:val="24"/>
          <w:szCs w:val="24"/>
        </w:rPr>
        <w:t>candidates</w:t>
      </w:r>
      <w:proofErr w:type="gramEnd"/>
      <w:r w:rsidR="009654BC">
        <w:rPr>
          <w:rFonts w:ascii="Times New Roman" w:hAnsi="Times New Roman" w:cs="Times New Roman"/>
          <w:sz w:val="24"/>
          <w:szCs w:val="24"/>
        </w:rPr>
        <w:t xml:space="preserve"> social media page, </w:t>
      </w:r>
      <w:r w:rsidR="00C77EF4" w:rsidRPr="00791572">
        <w:rPr>
          <w:rFonts w:ascii="Times New Roman" w:hAnsi="Times New Roman" w:cs="Times New Roman"/>
          <w:sz w:val="24"/>
          <w:szCs w:val="24"/>
        </w:rPr>
        <w:t xml:space="preserve">indicators regarding </w:t>
      </w:r>
      <w:r w:rsidR="004E013A">
        <w:rPr>
          <w:rFonts w:ascii="Times New Roman" w:hAnsi="Times New Roman" w:cs="Times New Roman"/>
          <w:sz w:val="24"/>
          <w:szCs w:val="24"/>
        </w:rPr>
        <w:t xml:space="preserve">the </w:t>
      </w:r>
      <w:r w:rsidR="00C77EF4" w:rsidRPr="00791572">
        <w:rPr>
          <w:rFonts w:ascii="Times New Roman" w:hAnsi="Times New Roman" w:cs="Times New Roman"/>
          <w:sz w:val="24"/>
          <w:szCs w:val="24"/>
        </w:rPr>
        <w:t>applicant</w:t>
      </w:r>
      <w:r w:rsidR="007D7D21" w:rsidRPr="00791572">
        <w:rPr>
          <w:rFonts w:ascii="Times New Roman" w:hAnsi="Times New Roman" w:cs="Times New Roman"/>
          <w:sz w:val="24"/>
          <w:szCs w:val="24"/>
        </w:rPr>
        <w:t>s level of extraversion</w:t>
      </w:r>
      <w:r w:rsidR="009654BC">
        <w:rPr>
          <w:rFonts w:ascii="Times New Roman" w:hAnsi="Times New Roman" w:cs="Times New Roman"/>
          <w:sz w:val="24"/>
          <w:szCs w:val="24"/>
        </w:rPr>
        <w:t xml:space="preserve"> can be identified</w:t>
      </w:r>
      <w:r w:rsidR="00C77EF4" w:rsidRPr="00791572">
        <w:rPr>
          <w:rFonts w:ascii="Times New Roman" w:hAnsi="Times New Roman" w:cs="Times New Roman"/>
          <w:sz w:val="24"/>
          <w:szCs w:val="24"/>
        </w:rPr>
        <w:t xml:space="preserve"> (</w:t>
      </w:r>
      <w:r w:rsidR="005B3527" w:rsidRPr="00791572">
        <w:rPr>
          <w:rFonts w:ascii="Times New Roman" w:hAnsi="Times New Roman" w:cs="Times New Roman"/>
          <w:sz w:val="24"/>
          <w:szCs w:val="24"/>
        </w:rPr>
        <w:t xml:space="preserve">Blackwell, </w:t>
      </w:r>
      <w:proofErr w:type="spellStart"/>
      <w:r w:rsidR="005B3527" w:rsidRPr="00791572">
        <w:rPr>
          <w:rFonts w:ascii="Times New Roman" w:hAnsi="Times New Roman" w:cs="Times New Roman"/>
          <w:sz w:val="24"/>
          <w:szCs w:val="24"/>
        </w:rPr>
        <w:t>Leaman</w:t>
      </w:r>
      <w:proofErr w:type="spellEnd"/>
      <w:r w:rsidR="005B3527" w:rsidRPr="00791572">
        <w:rPr>
          <w:rFonts w:ascii="Times New Roman" w:hAnsi="Times New Roman" w:cs="Times New Roman"/>
          <w:sz w:val="24"/>
          <w:szCs w:val="24"/>
        </w:rPr>
        <w:t xml:space="preserve">, </w:t>
      </w:r>
      <w:proofErr w:type="spellStart"/>
      <w:r w:rsidR="005B3527" w:rsidRPr="00791572">
        <w:rPr>
          <w:rFonts w:ascii="Times New Roman" w:hAnsi="Times New Roman" w:cs="Times New Roman"/>
          <w:sz w:val="24"/>
          <w:szCs w:val="24"/>
        </w:rPr>
        <w:t>Tramposch</w:t>
      </w:r>
      <w:proofErr w:type="spellEnd"/>
      <w:r w:rsidR="005B3527" w:rsidRPr="00791572">
        <w:rPr>
          <w:rFonts w:ascii="Times New Roman" w:hAnsi="Times New Roman" w:cs="Times New Roman"/>
          <w:sz w:val="24"/>
          <w:szCs w:val="24"/>
        </w:rPr>
        <w:t xml:space="preserve">, Osborne &amp; </w:t>
      </w:r>
      <w:proofErr w:type="spellStart"/>
      <w:r w:rsidR="005B3527" w:rsidRPr="00791572">
        <w:rPr>
          <w:rFonts w:ascii="Times New Roman" w:hAnsi="Times New Roman" w:cs="Times New Roman"/>
          <w:sz w:val="24"/>
          <w:szCs w:val="24"/>
        </w:rPr>
        <w:t>Liss</w:t>
      </w:r>
      <w:proofErr w:type="spellEnd"/>
      <w:r w:rsidR="005B3527" w:rsidRPr="00791572">
        <w:rPr>
          <w:rFonts w:ascii="Times New Roman" w:hAnsi="Times New Roman" w:cs="Times New Roman"/>
          <w:sz w:val="24"/>
          <w:szCs w:val="24"/>
        </w:rPr>
        <w:t>, 2017)</w:t>
      </w:r>
      <w:r w:rsidR="00463BA2" w:rsidRPr="00791572">
        <w:rPr>
          <w:rFonts w:ascii="Times New Roman" w:hAnsi="Times New Roman" w:cs="Times New Roman"/>
          <w:sz w:val="24"/>
          <w:szCs w:val="24"/>
        </w:rPr>
        <w:t xml:space="preserve">. </w:t>
      </w:r>
      <w:r w:rsidR="005C040F" w:rsidRPr="00791572">
        <w:rPr>
          <w:rFonts w:ascii="Times New Roman" w:hAnsi="Times New Roman" w:cs="Times New Roman"/>
          <w:sz w:val="24"/>
          <w:szCs w:val="24"/>
        </w:rPr>
        <w:t>This research underpinned the primary hypothesis</w:t>
      </w:r>
      <w:r w:rsidR="00D127E1">
        <w:rPr>
          <w:rFonts w:ascii="Times New Roman" w:hAnsi="Times New Roman" w:cs="Times New Roman"/>
          <w:sz w:val="24"/>
          <w:szCs w:val="24"/>
        </w:rPr>
        <w:t>.</w:t>
      </w:r>
      <w:r w:rsidR="005C040F" w:rsidRPr="00791572">
        <w:rPr>
          <w:rFonts w:ascii="Times New Roman" w:hAnsi="Times New Roman" w:cs="Times New Roman"/>
          <w:sz w:val="24"/>
          <w:szCs w:val="24"/>
        </w:rPr>
        <w:t xml:space="preserve"> </w:t>
      </w:r>
      <w:r w:rsidR="00F34734" w:rsidRPr="00791572">
        <w:rPr>
          <w:rFonts w:ascii="Times New Roman" w:hAnsi="Times New Roman" w:cs="Times New Roman"/>
          <w:sz w:val="24"/>
          <w:szCs w:val="24"/>
        </w:rPr>
        <w:t xml:space="preserve">The study results did not support </w:t>
      </w:r>
      <w:r w:rsidR="00E22DED" w:rsidRPr="00791572">
        <w:rPr>
          <w:rFonts w:ascii="Times New Roman" w:hAnsi="Times New Roman" w:cs="Times New Roman"/>
          <w:sz w:val="24"/>
          <w:szCs w:val="24"/>
        </w:rPr>
        <w:t>H</w:t>
      </w:r>
      <w:r w:rsidR="00E22DED" w:rsidRPr="00791572">
        <w:rPr>
          <w:rFonts w:ascii="Times New Roman" w:hAnsi="Times New Roman" w:cs="Times New Roman"/>
          <w:sz w:val="24"/>
          <w:szCs w:val="24"/>
          <w:vertAlign w:val="subscript"/>
        </w:rPr>
        <w:t>1</w:t>
      </w:r>
      <w:r w:rsidR="00F34734" w:rsidRPr="00791572">
        <w:rPr>
          <w:rFonts w:ascii="Times New Roman" w:hAnsi="Times New Roman" w:cs="Times New Roman"/>
          <w:sz w:val="24"/>
          <w:szCs w:val="24"/>
        </w:rPr>
        <w:t xml:space="preserve">, no significant difference in employability score was identified </w:t>
      </w:r>
      <w:r w:rsidR="00E22883" w:rsidRPr="00791572">
        <w:rPr>
          <w:rFonts w:ascii="Times New Roman" w:hAnsi="Times New Roman" w:cs="Times New Roman"/>
          <w:sz w:val="24"/>
          <w:szCs w:val="24"/>
        </w:rPr>
        <w:t>between time point 1 and time point 2 in either the extr</w:t>
      </w:r>
      <w:r w:rsidR="00572F2F">
        <w:rPr>
          <w:rFonts w:ascii="Times New Roman" w:hAnsi="Times New Roman" w:cs="Times New Roman"/>
          <w:sz w:val="24"/>
          <w:szCs w:val="24"/>
        </w:rPr>
        <w:t>a</w:t>
      </w:r>
      <w:r w:rsidR="00E22883" w:rsidRPr="00791572">
        <w:rPr>
          <w:rFonts w:ascii="Times New Roman" w:hAnsi="Times New Roman" w:cs="Times New Roman"/>
          <w:sz w:val="24"/>
          <w:szCs w:val="24"/>
        </w:rPr>
        <w:t xml:space="preserve">verted or introverted </w:t>
      </w:r>
      <w:r w:rsidR="00E9083F" w:rsidRPr="00791572">
        <w:rPr>
          <w:rFonts w:ascii="Times New Roman" w:hAnsi="Times New Roman" w:cs="Times New Roman"/>
          <w:sz w:val="24"/>
          <w:szCs w:val="24"/>
        </w:rPr>
        <w:t xml:space="preserve">personality </w:t>
      </w:r>
      <w:r w:rsidR="00E22883" w:rsidRPr="00791572">
        <w:rPr>
          <w:rFonts w:ascii="Times New Roman" w:hAnsi="Times New Roman" w:cs="Times New Roman"/>
          <w:sz w:val="24"/>
          <w:szCs w:val="24"/>
        </w:rPr>
        <w:t>condition</w:t>
      </w:r>
      <w:r w:rsidR="00BB10C4">
        <w:rPr>
          <w:rFonts w:ascii="Times New Roman" w:hAnsi="Times New Roman" w:cs="Times New Roman"/>
          <w:sz w:val="24"/>
          <w:szCs w:val="24"/>
        </w:rPr>
        <w:t xml:space="preserve">. </w:t>
      </w:r>
      <w:r w:rsidR="00830D8F" w:rsidRPr="00791572">
        <w:rPr>
          <w:rFonts w:ascii="Times New Roman" w:hAnsi="Times New Roman" w:cs="Times New Roman"/>
          <w:sz w:val="24"/>
          <w:szCs w:val="24"/>
        </w:rPr>
        <w:t xml:space="preserve">The results </w:t>
      </w:r>
      <w:r w:rsidR="00D127E1">
        <w:rPr>
          <w:rFonts w:ascii="Times New Roman" w:hAnsi="Times New Roman" w:cs="Times New Roman"/>
          <w:sz w:val="24"/>
          <w:szCs w:val="24"/>
        </w:rPr>
        <w:t xml:space="preserve">also </w:t>
      </w:r>
      <w:r w:rsidR="00830D8F" w:rsidRPr="00791572">
        <w:rPr>
          <w:rFonts w:ascii="Times New Roman" w:hAnsi="Times New Roman" w:cs="Times New Roman"/>
          <w:sz w:val="24"/>
          <w:szCs w:val="24"/>
        </w:rPr>
        <w:t xml:space="preserve">did not identify </w:t>
      </w:r>
      <w:r w:rsidR="00552A26" w:rsidRPr="00791572">
        <w:rPr>
          <w:rFonts w:ascii="Times New Roman" w:hAnsi="Times New Roman" w:cs="Times New Roman"/>
          <w:sz w:val="24"/>
          <w:szCs w:val="24"/>
        </w:rPr>
        <w:t>the personality condition</w:t>
      </w:r>
      <w:r w:rsidR="002B4EC1" w:rsidRPr="00791572">
        <w:rPr>
          <w:rFonts w:ascii="Times New Roman" w:hAnsi="Times New Roman" w:cs="Times New Roman"/>
          <w:sz w:val="24"/>
          <w:szCs w:val="24"/>
        </w:rPr>
        <w:t xml:space="preserve">, </w:t>
      </w:r>
      <w:r w:rsidR="00883828" w:rsidRPr="00791572">
        <w:rPr>
          <w:rFonts w:ascii="Times New Roman" w:hAnsi="Times New Roman" w:cs="Times New Roman"/>
          <w:sz w:val="24"/>
          <w:szCs w:val="24"/>
        </w:rPr>
        <w:t xml:space="preserve">or exposure to a social media page to significantly affect the employability scores given to the candidate. </w:t>
      </w:r>
      <w:r w:rsidR="00BA61D5" w:rsidRPr="00791572">
        <w:rPr>
          <w:rFonts w:ascii="Times New Roman" w:hAnsi="Times New Roman" w:cs="Times New Roman"/>
          <w:sz w:val="24"/>
          <w:szCs w:val="24"/>
        </w:rPr>
        <w:t>This finding contradicts the consensus of an extr</w:t>
      </w:r>
      <w:r w:rsidR="00572F2F">
        <w:rPr>
          <w:rFonts w:ascii="Times New Roman" w:hAnsi="Times New Roman" w:cs="Times New Roman"/>
          <w:sz w:val="24"/>
          <w:szCs w:val="24"/>
        </w:rPr>
        <w:t>a</w:t>
      </w:r>
      <w:r w:rsidR="00BA61D5" w:rsidRPr="00791572">
        <w:rPr>
          <w:rFonts w:ascii="Times New Roman" w:hAnsi="Times New Roman" w:cs="Times New Roman"/>
          <w:sz w:val="24"/>
          <w:szCs w:val="24"/>
        </w:rPr>
        <w:t>version advantage within the process of job application (</w:t>
      </w:r>
      <w:proofErr w:type="spellStart"/>
      <w:r w:rsidR="00BA61D5" w:rsidRPr="00791572">
        <w:rPr>
          <w:rFonts w:ascii="Times New Roman" w:hAnsi="Times New Roman" w:cs="Times New Roman"/>
          <w:sz w:val="24"/>
          <w:szCs w:val="24"/>
        </w:rPr>
        <w:t>Groblena</w:t>
      </w:r>
      <w:proofErr w:type="spellEnd"/>
      <w:r w:rsidR="00BA61D5" w:rsidRPr="00791572">
        <w:rPr>
          <w:rFonts w:ascii="Times New Roman" w:hAnsi="Times New Roman" w:cs="Times New Roman"/>
          <w:sz w:val="24"/>
          <w:szCs w:val="24"/>
        </w:rPr>
        <w:t>, 2015</w:t>
      </w:r>
      <w:r w:rsidR="00C60F3D" w:rsidRPr="00791572">
        <w:rPr>
          <w:rFonts w:ascii="Times New Roman" w:hAnsi="Times New Roman" w:cs="Times New Roman"/>
          <w:sz w:val="24"/>
          <w:szCs w:val="24"/>
        </w:rPr>
        <w:t xml:space="preserve">; </w:t>
      </w:r>
      <w:r w:rsidR="005947CE">
        <w:rPr>
          <w:rFonts w:ascii="Times New Roman" w:hAnsi="Times New Roman" w:cs="Times New Roman"/>
          <w:sz w:val="24"/>
          <w:szCs w:val="24"/>
        </w:rPr>
        <w:t xml:space="preserve">Wilmot, </w:t>
      </w:r>
      <w:proofErr w:type="spellStart"/>
      <w:r w:rsidR="00C60F3D" w:rsidRPr="00791572">
        <w:rPr>
          <w:rFonts w:ascii="Times New Roman" w:hAnsi="Times New Roman" w:cs="Times New Roman"/>
          <w:sz w:val="24"/>
          <w:szCs w:val="24"/>
        </w:rPr>
        <w:t>Wanberg</w:t>
      </w:r>
      <w:proofErr w:type="spellEnd"/>
      <w:r w:rsidR="00C60F3D" w:rsidRPr="00791572">
        <w:rPr>
          <w:rFonts w:ascii="Times New Roman" w:hAnsi="Times New Roman" w:cs="Times New Roman"/>
          <w:sz w:val="24"/>
          <w:szCs w:val="24"/>
        </w:rPr>
        <w:t xml:space="preserve">, </w:t>
      </w:r>
      <w:proofErr w:type="spellStart"/>
      <w:r w:rsidR="00C60F3D" w:rsidRPr="00791572">
        <w:rPr>
          <w:rFonts w:ascii="Times New Roman" w:hAnsi="Times New Roman" w:cs="Times New Roman"/>
          <w:sz w:val="24"/>
          <w:szCs w:val="24"/>
        </w:rPr>
        <w:t>Kammeyer</w:t>
      </w:r>
      <w:proofErr w:type="spellEnd"/>
      <w:r w:rsidR="00C60F3D" w:rsidRPr="00791572">
        <w:rPr>
          <w:rFonts w:ascii="Times New Roman" w:hAnsi="Times New Roman" w:cs="Times New Roman"/>
          <w:sz w:val="24"/>
          <w:szCs w:val="24"/>
        </w:rPr>
        <w:t xml:space="preserve">-Mueller </w:t>
      </w:r>
      <w:r w:rsidR="001A2DF1" w:rsidRPr="00791572">
        <w:rPr>
          <w:rFonts w:ascii="Times New Roman" w:hAnsi="Times New Roman" w:cs="Times New Roman"/>
          <w:sz w:val="24"/>
          <w:szCs w:val="24"/>
        </w:rPr>
        <w:t>&amp;</w:t>
      </w:r>
      <w:r w:rsidR="00C60F3D" w:rsidRPr="00791572">
        <w:rPr>
          <w:rFonts w:ascii="Times New Roman" w:hAnsi="Times New Roman" w:cs="Times New Roman"/>
          <w:sz w:val="24"/>
          <w:szCs w:val="24"/>
        </w:rPr>
        <w:t xml:space="preserve"> Ones, 2019</w:t>
      </w:r>
      <w:r w:rsidR="00BA61D5" w:rsidRPr="00791572">
        <w:rPr>
          <w:rFonts w:ascii="Times New Roman" w:hAnsi="Times New Roman" w:cs="Times New Roman"/>
          <w:sz w:val="24"/>
          <w:szCs w:val="24"/>
        </w:rPr>
        <w:t>)</w:t>
      </w:r>
      <w:r w:rsidR="00241819" w:rsidRPr="00791572">
        <w:rPr>
          <w:rFonts w:ascii="Times New Roman" w:hAnsi="Times New Roman" w:cs="Times New Roman"/>
          <w:sz w:val="24"/>
          <w:szCs w:val="24"/>
        </w:rPr>
        <w:t xml:space="preserve">. </w:t>
      </w:r>
    </w:p>
    <w:p w14:paraId="46EAB79D" w14:textId="77777777" w:rsidR="005259CF" w:rsidRPr="00791572" w:rsidRDefault="005259CF" w:rsidP="00034F25">
      <w:pPr>
        <w:spacing w:line="480" w:lineRule="auto"/>
        <w:ind w:firstLine="340"/>
        <w:jc w:val="both"/>
        <w:rPr>
          <w:rFonts w:ascii="Times New Roman" w:hAnsi="Times New Roman" w:cs="Times New Roman"/>
          <w:sz w:val="24"/>
          <w:szCs w:val="24"/>
        </w:rPr>
      </w:pPr>
    </w:p>
    <w:p w14:paraId="2B76F732" w14:textId="3768449B" w:rsidR="00D37197" w:rsidRDefault="00EC2A78" w:rsidP="00034F25">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In order to better understand this finding,</w:t>
      </w:r>
      <w:r w:rsidR="00BD3A6E" w:rsidRPr="00791572">
        <w:rPr>
          <w:rFonts w:ascii="Times New Roman" w:hAnsi="Times New Roman" w:cs="Times New Roman"/>
          <w:sz w:val="24"/>
          <w:szCs w:val="24"/>
        </w:rPr>
        <w:t xml:space="preserve"> an investigatory analysis for each of the four domains; applicant suitability, applicant fit, predicted future performance and </w:t>
      </w:r>
      <w:r w:rsidR="00F52CB5" w:rsidRPr="00791572">
        <w:rPr>
          <w:rFonts w:ascii="Times New Roman" w:hAnsi="Times New Roman" w:cs="Times New Roman"/>
          <w:sz w:val="24"/>
          <w:szCs w:val="24"/>
        </w:rPr>
        <w:t xml:space="preserve">likelihood to hire were conducted. </w:t>
      </w:r>
      <w:r w:rsidR="00BE6618" w:rsidRPr="00791572">
        <w:rPr>
          <w:rFonts w:ascii="Times New Roman" w:hAnsi="Times New Roman" w:cs="Times New Roman"/>
          <w:sz w:val="24"/>
          <w:szCs w:val="24"/>
        </w:rPr>
        <w:t>In relation to applicant fit, the perception of person-organization fit has been identified as an important factor in relation to recruitment decisions (</w:t>
      </w:r>
      <w:proofErr w:type="spellStart"/>
      <w:r w:rsidR="00BE6618" w:rsidRPr="00791572">
        <w:rPr>
          <w:rFonts w:ascii="Times New Roman" w:hAnsi="Times New Roman" w:cs="Times New Roman"/>
          <w:sz w:val="24"/>
          <w:szCs w:val="24"/>
        </w:rPr>
        <w:t>Macan</w:t>
      </w:r>
      <w:proofErr w:type="spellEnd"/>
      <w:r w:rsidR="00BE6618" w:rsidRPr="00791572">
        <w:rPr>
          <w:rFonts w:ascii="Times New Roman" w:hAnsi="Times New Roman" w:cs="Times New Roman"/>
          <w:sz w:val="24"/>
          <w:szCs w:val="24"/>
        </w:rPr>
        <w:t xml:space="preserve"> &amp; </w:t>
      </w:r>
      <w:proofErr w:type="spellStart"/>
      <w:r w:rsidR="00BE6618" w:rsidRPr="00791572">
        <w:rPr>
          <w:rFonts w:ascii="Times New Roman" w:hAnsi="Times New Roman" w:cs="Times New Roman"/>
          <w:sz w:val="24"/>
          <w:szCs w:val="24"/>
        </w:rPr>
        <w:t>Dipboye</w:t>
      </w:r>
      <w:proofErr w:type="spellEnd"/>
      <w:r w:rsidR="00BE6618" w:rsidRPr="00791572">
        <w:rPr>
          <w:rFonts w:ascii="Times New Roman" w:hAnsi="Times New Roman" w:cs="Times New Roman"/>
          <w:sz w:val="24"/>
          <w:szCs w:val="24"/>
        </w:rPr>
        <w:t xml:space="preserve">, 1988). </w:t>
      </w:r>
      <w:r w:rsidR="00CE5AAF" w:rsidRPr="00791572">
        <w:rPr>
          <w:rFonts w:ascii="Times New Roman" w:hAnsi="Times New Roman" w:cs="Times New Roman"/>
          <w:sz w:val="24"/>
          <w:szCs w:val="24"/>
        </w:rPr>
        <w:t xml:space="preserve">The </w:t>
      </w:r>
      <w:r w:rsidR="00BD29F8" w:rsidRPr="00791572">
        <w:rPr>
          <w:rFonts w:ascii="Times New Roman" w:hAnsi="Times New Roman" w:cs="Times New Roman"/>
          <w:sz w:val="24"/>
          <w:szCs w:val="24"/>
        </w:rPr>
        <w:t xml:space="preserve">most important factor considered </w:t>
      </w:r>
      <w:r w:rsidR="009430D3" w:rsidRPr="00791572">
        <w:rPr>
          <w:rFonts w:ascii="Times New Roman" w:hAnsi="Times New Roman" w:cs="Times New Roman"/>
          <w:sz w:val="24"/>
          <w:szCs w:val="24"/>
        </w:rPr>
        <w:t xml:space="preserve">in relation to hiring candidates when viewing their social </w:t>
      </w:r>
      <w:r w:rsidR="009430D3" w:rsidRPr="00791572">
        <w:rPr>
          <w:rFonts w:ascii="Times New Roman" w:hAnsi="Times New Roman" w:cs="Times New Roman"/>
          <w:sz w:val="24"/>
          <w:szCs w:val="24"/>
        </w:rPr>
        <w:lastRenderedPageBreak/>
        <w:t>media pages within the screening process identified by Sameen and Cornelius (2013) wa</w:t>
      </w:r>
      <w:r w:rsidR="004C0B25" w:rsidRPr="00791572">
        <w:rPr>
          <w:rFonts w:ascii="Times New Roman" w:hAnsi="Times New Roman" w:cs="Times New Roman"/>
          <w:sz w:val="24"/>
          <w:szCs w:val="24"/>
        </w:rPr>
        <w:t xml:space="preserve">s </w:t>
      </w:r>
      <w:r w:rsidR="00CD37D4" w:rsidRPr="00791572">
        <w:rPr>
          <w:rFonts w:ascii="Times New Roman" w:hAnsi="Times New Roman" w:cs="Times New Roman"/>
          <w:sz w:val="24"/>
          <w:szCs w:val="24"/>
        </w:rPr>
        <w:t xml:space="preserve">that a positive impression of the </w:t>
      </w:r>
      <w:r w:rsidR="00D86783" w:rsidRPr="00791572">
        <w:rPr>
          <w:rFonts w:ascii="Times New Roman" w:hAnsi="Times New Roman" w:cs="Times New Roman"/>
          <w:sz w:val="24"/>
          <w:szCs w:val="24"/>
        </w:rPr>
        <w:t>candidate’s</w:t>
      </w:r>
      <w:r w:rsidR="00CD37D4" w:rsidRPr="00791572">
        <w:rPr>
          <w:rFonts w:ascii="Times New Roman" w:hAnsi="Times New Roman" w:cs="Times New Roman"/>
          <w:sz w:val="24"/>
          <w:szCs w:val="24"/>
        </w:rPr>
        <w:t xml:space="preserve"> personality and organizational fit is achieved. </w:t>
      </w:r>
      <w:r w:rsidR="00FC458C" w:rsidRPr="00791572">
        <w:rPr>
          <w:rFonts w:ascii="Times New Roman" w:hAnsi="Times New Roman" w:cs="Times New Roman"/>
          <w:sz w:val="24"/>
          <w:szCs w:val="24"/>
        </w:rPr>
        <w:t xml:space="preserve">The investigatory analysis regarding applicant fit found no </w:t>
      </w:r>
      <w:r w:rsidR="00872913" w:rsidRPr="00791572">
        <w:rPr>
          <w:rFonts w:ascii="Times New Roman" w:hAnsi="Times New Roman" w:cs="Times New Roman"/>
          <w:sz w:val="24"/>
          <w:szCs w:val="24"/>
        </w:rPr>
        <w:t xml:space="preserve">significant </w:t>
      </w:r>
      <w:r w:rsidR="008E6D6D" w:rsidRPr="00791572">
        <w:rPr>
          <w:rFonts w:ascii="Times New Roman" w:hAnsi="Times New Roman" w:cs="Times New Roman"/>
          <w:sz w:val="24"/>
          <w:szCs w:val="24"/>
        </w:rPr>
        <w:t xml:space="preserve">change </w:t>
      </w:r>
      <w:r w:rsidR="00FC458C" w:rsidRPr="00791572">
        <w:rPr>
          <w:rFonts w:ascii="Times New Roman" w:hAnsi="Times New Roman" w:cs="Times New Roman"/>
          <w:sz w:val="24"/>
          <w:szCs w:val="24"/>
        </w:rPr>
        <w:t>in participants rating of ap</w:t>
      </w:r>
      <w:r w:rsidR="00543390" w:rsidRPr="00791572">
        <w:rPr>
          <w:rFonts w:ascii="Times New Roman" w:hAnsi="Times New Roman" w:cs="Times New Roman"/>
          <w:sz w:val="24"/>
          <w:szCs w:val="24"/>
        </w:rPr>
        <w:t xml:space="preserve">plicant fit </w:t>
      </w:r>
      <w:r w:rsidR="00F46F70" w:rsidRPr="00791572">
        <w:rPr>
          <w:rFonts w:ascii="Times New Roman" w:hAnsi="Times New Roman" w:cs="Times New Roman"/>
          <w:sz w:val="24"/>
          <w:szCs w:val="24"/>
        </w:rPr>
        <w:t xml:space="preserve">after viewing the </w:t>
      </w:r>
      <w:r w:rsidR="00D86783" w:rsidRPr="00791572">
        <w:rPr>
          <w:rFonts w:ascii="Times New Roman" w:hAnsi="Times New Roman" w:cs="Times New Roman"/>
          <w:sz w:val="24"/>
          <w:szCs w:val="24"/>
        </w:rPr>
        <w:t>applicant’s</w:t>
      </w:r>
      <w:r w:rsidR="00F46F70" w:rsidRPr="00791572">
        <w:rPr>
          <w:rFonts w:ascii="Times New Roman" w:hAnsi="Times New Roman" w:cs="Times New Roman"/>
          <w:sz w:val="24"/>
          <w:szCs w:val="24"/>
        </w:rPr>
        <w:t xml:space="preserve"> social media page in either the extr</w:t>
      </w:r>
      <w:r w:rsidR="00572F2F">
        <w:rPr>
          <w:rFonts w:ascii="Times New Roman" w:hAnsi="Times New Roman" w:cs="Times New Roman"/>
          <w:sz w:val="24"/>
          <w:szCs w:val="24"/>
        </w:rPr>
        <w:t>a</w:t>
      </w:r>
      <w:r w:rsidR="00F46F70" w:rsidRPr="00791572">
        <w:rPr>
          <w:rFonts w:ascii="Times New Roman" w:hAnsi="Times New Roman" w:cs="Times New Roman"/>
          <w:sz w:val="24"/>
          <w:szCs w:val="24"/>
        </w:rPr>
        <w:t xml:space="preserve">verted or introverted condition. </w:t>
      </w:r>
      <w:r w:rsidR="001070BD" w:rsidRPr="00791572">
        <w:rPr>
          <w:rFonts w:ascii="Times New Roman" w:hAnsi="Times New Roman" w:cs="Times New Roman"/>
          <w:sz w:val="24"/>
          <w:szCs w:val="24"/>
        </w:rPr>
        <w:t>The suitability of an applicant can be closely related to perceptions of applicant fit</w:t>
      </w:r>
      <w:r w:rsidR="00391148" w:rsidRPr="00791572">
        <w:rPr>
          <w:rFonts w:ascii="Times New Roman" w:hAnsi="Times New Roman" w:cs="Times New Roman"/>
          <w:sz w:val="24"/>
          <w:szCs w:val="24"/>
        </w:rPr>
        <w:t xml:space="preserve">. The investigatory analysis regarding applicant suitability found no </w:t>
      </w:r>
      <w:r w:rsidR="009A7D10" w:rsidRPr="00791572">
        <w:rPr>
          <w:rFonts w:ascii="Times New Roman" w:hAnsi="Times New Roman" w:cs="Times New Roman"/>
          <w:sz w:val="24"/>
          <w:szCs w:val="24"/>
        </w:rPr>
        <w:t>significant</w:t>
      </w:r>
      <w:r w:rsidR="00872913" w:rsidRPr="00791572">
        <w:rPr>
          <w:rFonts w:ascii="Times New Roman" w:hAnsi="Times New Roman" w:cs="Times New Roman"/>
          <w:sz w:val="24"/>
          <w:szCs w:val="24"/>
        </w:rPr>
        <w:t xml:space="preserve"> change</w:t>
      </w:r>
      <w:r w:rsidR="00391148" w:rsidRPr="00791572">
        <w:rPr>
          <w:rFonts w:ascii="Times New Roman" w:hAnsi="Times New Roman" w:cs="Times New Roman"/>
          <w:sz w:val="24"/>
          <w:szCs w:val="24"/>
        </w:rPr>
        <w:t xml:space="preserve"> in </w:t>
      </w:r>
      <w:r w:rsidR="00F2257E" w:rsidRPr="00791572">
        <w:rPr>
          <w:rFonts w:ascii="Times New Roman" w:hAnsi="Times New Roman" w:cs="Times New Roman"/>
          <w:sz w:val="24"/>
          <w:szCs w:val="24"/>
        </w:rPr>
        <w:t xml:space="preserve">participants ratings of suitability after viewing the </w:t>
      </w:r>
      <w:r w:rsidR="00872913" w:rsidRPr="00791572">
        <w:rPr>
          <w:rFonts w:ascii="Times New Roman" w:hAnsi="Times New Roman" w:cs="Times New Roman"/>
          <w:sz w:val="24"/>
          <w:szCs w:val="24"/>
        </w:rPr>
        <w:t>applicant’s</w:t>
      </w:r>
      <w:r w:rsidR="00F2257E" w:rsidRPr="00791572">
        <w:rPr>
          <w:rFonts w:ascii="Times New Roman" w:hAnsi="Times New Roman" w:cs="Times New Roman"/>
          <w:sz w:val="24"/>
          <w:szCs w:val="24"/>
        </w:rPr>
        <w:t xml:space="preserve"> social media page in either the extraverted or introverted condition.</w:t>
      </w:r>
      <w:r w:rsidR="0029062E" w:rsidRPr="00791572">
        <w:rPr>
          <w:rFonts w:ascii="Times New Roman" w:hAnsi="Times New Roman" w:cs="Times New Roman"/>
          <w:sz w:val="24"/>
          <w:szCs w:val="24"/>
        </w:rPr>
        <w:t xml:space="preserve"> </w:t>
      </w:r>
      <w:r w:rsidR="00782EA5" w:rsidRPr="00791572">
        <w:rPr>
          <w:rFonts w:ascii="Times New Roman" w:hAnsi="Times New Roman" w:cs="Times New Roman"/>
          <w:sz w:val="24"/>
          <w:szCs w:val="24"/>
        </w:rPr>
        <w:t>Considering applicant predicted performance, a</w:t>
      </w:r>
      <w:r w:rsidR="00AF5391" w:rsidRPr="00791572">
        <w:rPr>
          <w:rFonts w:ascii="Times New Roman" w:hAnsi="Times New Roman" w:cs="Times New Roman"/>
          <w:sz w:val="24"/>
          <w:szCs w:val="24"/>
        </w:rPr>
        <w:t xml:space="preserve"> wealth of research has identified the positive occupational outcomes associated with extraversion, including the positive relationship between extraversion and future work performance (</w:t>
      </w:r>
      <w:r w:rsidR="00D96CFD" w:rsidRPr="00791572">
        <w:rPr>
          <w:rFonts w:ascii="Times New Roman" w:hAnsi="Times New Roman" w:cs="Times New Roman"/>
          <w:sz w:val="24"/>
          <w:szCs w:val="24"/>
        </w:rPr>
        <w:t xml:space="preserve">Barrick, Mount &amp; Judge, 2001; </w:t>
      </w:r>
      <w:r w:rsidR="00DC0C6D" w:rsidRPr="00791572">
        <w:rPr>
          <w:rFonts w:ascii="Times New Roman" w:hAnsi="Times New Roman" w:cs="Times New Roman"/>
          <w:sz w:val="24"/>
          <w:szCs w:val="24"/>
        </w:rPr>
        <w:t xml:space="preserve">Wilmot, </w:t>
      </w:r>
      <w:proofErr w:type="spellStart"/>
      <w:r w:rsidR="00AF5391" w:rsidRPr="00791572">
        <w:rPr>
          <w:rFonts w:ascii="Times New Roman" w:hAnsi="Times New Roman" w:cs="Times New Roman"/>
          <w:sz w:val="24"/>
          <w:szCs w:val="24"/>
        </w:rPr>
        <w:t>W</w:t>
      </w:r>
      <w:r w:rsidR="00097106" w:rsidRPr="00791572">
        <w:rPr>
          <w:rFonts w:ascii="Times New Roman" w:hAnsi="Times New Roman" w:cs="Times New Roman"/>
          <w:sz w:val="24"/>
          <w:szCs w:val="24"/>
        </w:rPr>
        <w:t>anberg</w:t>
      </w:r>
      <w:proofErr w:type="spellEnd"/>
      <w:r w:rsidR="00097106" w:rsidRPr="00791572">
        <w:rPr>
          <w:rFonts w:ascii="Times New Roman" w:hAnsi="Times New Roman" w:cs="Times New Roman"/>
          <w:sz w:val="24"/>
          <w:szCs w:val="24"/>
        </w:rPr>
        <w:t xml:space="preserve">, </w:t>
      </w:r>
      <w:proofErr w:type="spellStart"/>
      <w:r w:rsidR="00097106" w:rsidRPr="00791572">
        <w:rPr>
          <w:rFonts w:ascii="Times New Roman" w:hAnsi="Times New Roman" w:cs="Times New Roman"/>
          <w:sz w:val="24"/>
          <w:szCs w:val="24"/>
        </w:rPr>
        <w:t>Kammeyer</w:t>
      </w:r>
      <w:proofErr w:type="spellEnd"/>
      <w:r w:rsidR="00097106" w:rsidRPr="00791572">
        <w:rPr>
          <w:rFonts w:ascii="Times New Roman" w:hAnsi="Times New Roman" w:cs="Times New Roman"/>
          <w:sz w:val="24"/>
          <w:szCs w:val="24"/>
        </w:rPr>
        <w:t>-Mueller &amp; Ones, 2019)</w:t>
      </w:r>
      <w:r w:rsidR="00B4465F" w:rsidRPr="00791572">
        <w:rPr>
          <w:rFonts w:ascii="Times New Roman" w:hAnsi="Times New Roman" w:cs="Times New Roman"/>
          <w:sz w:val="24"/>
          <w:szCs w:val="24"/>
        </w:rPr>
        <w:t xml:space="preserve">. </w:t>
      </w:r>
      <w:r w:rsidR="001E77FD" w:rsidRPr="00791572">
        <w:rPr>
          <w:rFonts w:ascii="Times New Roman" w:hAnsi="Times New Roman" w:cs="Times New Roman"/>
          <w:sz w:val="24"/>
          <w:szCs w:val="24"/>
        </w:rPr>
        <w:t xml:space="preserve">The investigatory analysis regarding applicant </w:t>
      </w:r>
      <w:r w:rsidR="008B37A6" w:rsidRPr="00791572">
        <w:rPr>
          <w:rFonts w:ascii="Times New Roman" w:hAnsi="Times New Roman" w:cs="Times New Roman"/>
          <w:sz w:val="24"/>
          <w:szCs w:val="24"/>
        </w:rPr>
        <w:t xml:space="preserve">predicted performance found no significant change in participants rating of future performance after viewing the applicant’s social media page, in either the extraverted or introverted condition. </w:t>
      </w:r>
      <w:r w:rsidR="001E1DA4" w:rsidRPr="00791572">
        <w:rPr>
          <w:rFonts w:ascii="Times New Roman" w:hAnsi="Times New Roman" w:cs="Times New Roman"/>
          <w:sz w:val="24"/>
          <w:szCs w:val="24"/>
        </w:rPr>
        <w:t xml:space="preserve">The final </w:t>
      </w:r>
      <w:r w:rsidR="00916AF6" w:rsidRPr="00791572">
        <w:rPr>
          <w:rFonts w:ascii="Times New Roman" w:hAnsi="Times New Roman" w:cs="Times New Roman"/>
          <w:sz w:val="24"/>
          <w:szCs w:val="24"/>
        </w:rPr>
        <w:t>domain, likelihood to hire the applicant</w:t>
      </w:r>
      <w:r w:rsidR="00CB519B">
        <w:rPr>
          <w:rFonts w:ascii="Times New Roman" w:hAnsi="Times New Roman" w:cs="Times New Roman"/>
          <w:sz w:val="24"/>
          <w:szCs w:val="24"/>
        </w:rPr>
        <w:t>,</w:t>
      </w:r>
      <w:r w:rsidR="00134490" w:rsidRPr="00791572">
        <w:rPr>
          <w:rFonts w:ascii="Times New Roman" w:hAnsi="Times New Roman" w:cs="Times New Roman"/>
          <w:sz w:val="24"/>
          <w:szCs w:val="24"/>
        </w:rPr>
        <w:t xml:space="preserve"> involves the </w:t>
      </w:r>
      <w:r w:rsidR="00BB75E3" w:rsidRPr="00791572">
        <w:rPr>
          <w:rFonts w:ascii="Times New Roman" w:hAnsi="Times New Roman" w:cs="Times New Roman"/>
          <w:sz w:val="24"/>
          <w:szCs w:val="24"/>
        </w:rPr>
        <w:t>recruiter’s</w:t>
      </w:r>
      <w:r w:rsidR="00134490" w:rsidRPr="00791572">
        <w:rPr>
          <w:rFonts w:ascii="Times New Roman" w:hAnsi="Times New Roman" w:cs="Times New Roman"/>
          <w:sz w:val="24"/>
          <w:szCs w:val="24"/>
        </w:rPr>
        <w:t xml:space="preserve"> consideration of objective information collected regarding the candidate</w:t>
      </w:r>
      <w:r w:rsidR="004E4E5A">
        <w:rPr>
          <w:rFonts w:ascii="Times New Roman" w:hAnsi="Times New Roman" w:cs="Times New Roman"/>
          <w:sz w:val="24"/>
          <w:szCs w:val="24"/>
        </w:rPr>
        <w:t>,</w:t>
      </w:r>
      <w:r w:rsidR="00134490" w:rsidRPr="00791572">
        <w:rPr>
          <w:rFonts w:ascii="Times New Roman" w:hAnsi="Times New Roman" w:cs="Times New Roman"/>
          <w:sz w:val="24"/>
          <w:szCs w:val="24"/>
        </w:rPr>
        <w:t xml:space="preserve"> alongside</w:t>
      </w:r>
      <w:r w:rsidR="00CC13A1" w:rsidRPr="00791572">
        <w:rPr>
          <w:rFonts w:ascii="Times New Roman" w:hAnsi="Times New Roman" w:cs="Times New Roman"/>
          <w:sz w:val="24"/>
          <w:szCs w:val="24"/>
        </w:rPr>
        <w:t xml:space="preserve"> the subjective information gathered, such as perceptions of applicant future performance, applicant fit and applicant suitability. It is highly unlikely that a candidate that is perceived to be unsuitable within any of these areas will </w:t>
      </w:r>
      <w:r w:rsidR="00A02F92" w:rsidRPr="00791572">
        <w:rPr>
          <w:rFonts w:ascii="Times New Roman" w:hAnsi="Times New Roman" w:cs="Times New Roman"/>
          <w:sz w:val="24"/>
          <w:szCs w:val="24"/>
        </w:rPr>
        <w:t xml:space="preserve">be recommended for hire. </w:t>
      </w:r>
      <w:r w:rsidR="00BB75E3" w:rsidRPr="00791572">
        <w:rPr>
          <w:rFonts w:ascii="Times New Roman" w:hAnsi="Times New Roman" w:cs="Times New Roman"/>
          <w:sz w:val="24"/>
          <w:szCs w:val="24"/>
        </w:rPr>
        <w:t xml:space="preserve">The investigatory analysis regarding likelihood to hire the applicant </w:t>
      </w:r>
      <w:r w:rsidR="00881F9E" w:rsidRPr="00791572">
        <w:rPr>
          <w:rFonts w:ascii="Times New Roman" w:hAnsi="Times New Roman" w:cs="Times New Roman"/>
          <w:sz w:val="24"/>
          <w:szCs w:val="24"/>
        </w:rPr>
        <w:t xml:space="preserve">found no significant </w:t>
      </w:r>
      <w:r w:rsidR="00DE07B2" w:rsidRPr="00791572">
        <w:rPr>
          <w:rFonts w:ascii="Times New Roman" w:hAnsi="Times New Roman" w:cs="Times New Roman"/>
          <w:sz w:val="24"/>
          <w:szCs w:val="24"/>
        </w:rPr>
        <w:t xml:space="preserve">change in participants </w:t>
      </w:r>
      <w:r w:rsidR="00032236" w:rsidRPr="00791572">
        <w:rPr>
          <w:rFonts w:ascii="Times New Roman" w:hAnsi="Times New Roman" w:cs="Times New Roman"/>
          <w:sz w:val="24"/>
          <w:szCs w:val="24"/>
        </w:rPr>
        <w:t xml:space="preserve">rating of likelihood to hire after viewing the </w:t>
      </w:r>
      <w:r w:rsidR="00BC34DB" w:rsidRPr="00791572">
        <w:rPr>
          <w:rFonts w:ascii="Times New Roman" w:hAnsi="Times New Roman" w:cs="Times New Roman"/>
          <w:sz w:val="24"/>
          <w:szCs w:val="24"/>
        </w:rPr>
        <w:t>applicant’s</w:t>
      </w:r>
      <w:r w:rsidR="00032236" w:rsidRPr="00791572">
        <w:rPr>
          <w:rFonts w:ascii="Times New Roman" w:hAnsi="Times New Roman" w:cs="Times New Roman"/>
          <w:sz w:val="24"/>
          <w:szCs w:val="24"/>
        </w:rPr>
        <w:t xml:space="preserve"> social media page</w:t>
      </w:r>
      <w:r w:rsidR="004E4E5A">
        <w:rPr>
          <w:rFonts w:ascii="Times New Roman" w:hAnsi="Times New Roman" w:cs="Times New Roman"/>
          <w:sz w:val="24"/>
          <w:szCs w:val="24"/>
        </w:rPr>
        <w:t>,</w:t>
      </w:r>
      <w:r w:rsidR="00032236" w:rsidRPr="00791572">
        <w:rPr>
          <w:rFonts w:ascii="Times New Roman" w:hAnsi="Times New Roman" w:cs="Times New Roman"/>
          <w:sz w:val="24"/>
          <w:szCs w:val="24"/>
        </w:rPr>
        <w:t xml:space="preserve"> in either the extraverted or introverted condition.</w:t>
      </w:r>
    </w:p>
    <w:p w14:paraId="361CD1BD" w14:textId="77777777" w:rsidR="003D7EBF" w:rsidRPr="00791572" w:rsidRDefault="003D7EBF" w:rsidP="00034F25">
      <w:pPr>
        <w:spacing w:line="480" w:lineRule="auto"/>
        <w:ind w:firstLine="340"/>
        <w:jc w:val="both"/>
        <w:rPr>
          <w:rFonts w:ascii="Times New Roman" w:hAnsi="Times New Roman" w:cs="Times New Roman"/>
          <w:sz w:val="24"/>
          <w:szCs w:val="24"/>
        </w:rPr>
      </w:pPr>
    </w:p>
    <w:p w14:paraId="2C8F0B0F" w14:textId="0AE9B610" w:rsidR="009D5ACD" w:rsidRDefault="0029062E" w:rsidP="00810711">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This study finding contributes towards the literature </w:t>
      </w:r>
      <w:r w:rsidR="004E35EC" w:rsidRPr="00791572">
        <w:rPr>
          <w:rFonts w:ascii="Times New Roman" w:hAnsi="Times New Roman" w:cs="Times New Roman"/>
          <w:sz w:val="24"/>
          <w:szCs w:val="24"/>
        </w:rPr>
        <w:t xml:space="preserve">regarding the impact of extraversion </w:t>
      </w:r>
      <w:r w:rsidR="00D66543" w:rsidRPr="00791572">
        <w:rPr>
          <w:rFonts w:ascii="Times New Roman" w:hAnsi="Times New Roman" w:cs="Times New Roman"/>
          <w:sz w:val="24"/>
          <w:szCs w:val="24"/>
        </w:rPr>
        <w:t>on perceptions of employability during the screening phase of job application. Contrary to evidence highlighting an extr</w:t>
      </w:r>
      <w:r w:rsidR="00572F2F">
        <w:rPr>
          <w:rFonts w:ascii="Times New Roman" w:hAnsi="Times New Roman" w:cs="Times New Roman"/>
          <w:sz w:val="24"/>
          <w:szCs w:val="24"/>
        </w:rPr>
        <w:t>a</w:t>
      </w:r>
      <w:r w:rsidR="00D66543" w:rsidRPr="00791572">
        <w:rPr>
          <w:rFonts w:ascii="Times New Roman" w:hAnsi="Times New Roman" w:cs="Times New Roman"/>
          <w:sz w:val="24"/>
          <w:szCs w:val="24"/>
        </w:rPr>
        <w:t>version advantage within the workplace (</w:t>
      </w:r>
      <w:r w:rsidR="00DC0C6D" w:rsidRPr="00791572">
        <w:rPr>
          <w:rFonts w:ascii="Times New Roman" w:hAnsi="Times New Roman" w:cs="Times New Roman"/>
          <w:sz w:val="24"/>
          <w:szCs w:val="24"/>
        </w:rPr>
        <w:t xml:space="preserve">Wilmot, </w:t>
      </w:r>
      <w:proofErr w:type="spellStart"/>
      <w:r w:rsidR="00D66543" w:rsidRPr="00791572">
        <w:rPr>
          <w:rFonts w:ascii="Times New Roman" w:hAnsi="Times New Roman" w:cs="Times New Roman"/>
          <w:sz w:val="24"/>
          <w:szCs w:val="24"/>
        </w:rPr>
        <w:t>Wan</w:t>
      </w:r>
      <w:r w:rsidR="00153B87" w:rsidRPr="00791572">
        <w:rPr>
          <w:rFonts w:ascii="Times New Roman" w:hAnsi="Times New Roman" w:cs="Times New Roman"/>
          <w:sz w:val="24"/>
          <w:szCs w:val="24"/>
        </w:rPr>
        <w:t>berg</w:t>
      </w:r>
      <w:proofErr w:type="spellEnd"/>
      <w:r w:rsidR="00DC0C6D" w:rsidRPr="00791572">
        <w:rPr>
          <w:rFonts w:ascii="Times New Roman" w:hAnsi="Times New Roman" w:cs="Times New Roman"/>
          <w:sz w:val="24"/>
          <w:szCs w:val="24"/>
        </w:rPr>
        <w:t xml:space="preserve">, </w:t>
      </w:r>
      <w:proofErr w:type="spellStart"/>
      <w:r w:rsidR="00DC0C6D" w:rsidRPr="00791572">
        <w:rPr>
          <w:rFonts w:ascii="Times New Roman" w:hAnsi="Times New Roman" w:cs="Times New Roman"/>
          <w:sz w:val="24"/>
          <w:szCs w:val="24"/>
        </w:rPr>
        <w:lastRenderedPageBreak/>
        <w:t>Kammeyer</w:t>
      </w:r>
      <w:proofErr w:type="spellEnd"/>
      <w:r w:rsidR="00DC0C6D" w:rsidRPr="00791572">
        <w:rPr>
          <w:rFonts w:ascii="Times New Roman" w:hAnsi="Times New Roman" w:cs="Times New Roman"/>
          <w:sz w:val="24"/>
          <w:szCs w:val="24"/>
        </w:rPr>
        <w:t xml:space="preserve">-Mueller &amp; Ones, 2019), the </w:t>
      </w:r>
      <w:r w:rsidR="007B63F0" w:rsidRPr="00791572">
        <w:rPr>
          <w:rFonts w:ascii="Times New Roman" w:hAnsi="Times New Roman" w:cs="Times New Roman"/>
          <w:sz w:val="24"/>
          <w:szCs w:val="24"/>
        </w:rPr>
        <w:t xml:space="preserve">results did not identify </w:t>
      </w:r>
      <w:r w:rsidR="0006785B" w:rsidRPr="00791572">
        <w:rPr>
          <w:rFonts w:ascii="Times New Roman" w:hAnsi="Times New Roman" w:cs="Times New Roman"/>
          <w:sz w:val="24"/>
          <w:szCs w:val="24"/>
        </w:rPr>
        <w:t>the extr</w:t>
      </w:r>
      <w:r w:rsidR="00572F2F">
        <w:rPr>
          <w:rFonts w:ascii="Times New Roman" w:hAnsi="Times New Roman" w:cs="Times New Roman"/>
          <w:sz w:val="24"/>
          <w:szCs w:val="24"/>
        </w:rPr>
        <w:t>a</w:t>
      </w:r>
      <w:r w:rsidR="0006785B" w:rsidRPr="00791572">
        <w:rPr>
          <w:rFonts w:ascii="Times New Roman" w:hAnsi="Times New Roman" w:cs="Times New Roman"/>
          <w:sz w:val="24"/>
          <w:szCs w:val="24"/>
        </w:rPr>
        <w:t xml:space="preserve">verted candidate to be perceived as </w:t>
      </w:r>
      <w:r w:rsidR="001450BB" w:rsidRPr="00791572">
        <w:rPr>
          <w:rFonts w:ascii="Times New Roman" w:hAnsi="Times New Roman" w:cs="Times New Roman"/>
          <w:sz w:val="24"/>
          <w:szCs w:val="24"/>
        </w:rPr>
        <w:t>more employable than the introverted candidate.</w:t>
      </w:r>
      <w:r w:rsidR="00F950BA" w:rsidRPr="00791572">
        <w:rPr>
          <w:rFonts w:ascii="Times New Roman" w:hAnsi="Times New Roman" w:cs="Times New Roman"/>
          <w:sz w:val="24"/>
          <w:szCs w:val="24"/>
        </w:rPr>
        <w:t xml:space="preserve"> </w:t>
      </w:r>
      <w:r w:rsidR="00B92861" w:rsidRPr="00791572">
        <w:rPr>
          <w:rFonts w:ascii="Times New Roman" w:hAnsi="Times New Roman" w:cs="Times New Roman"/>
          <w:sz w:val="24"/>
          <w:szCs w:val="24"/>
        </w:rPr>
        <w:t>The investigatory analysis</w:t>
      </w:r>
      <w:r w:rsidR="0040703A" w:rsidRPr="00791572">
        <w:rPr>
          <w:rFonts w:ascii="Times New Roman" w:hAnsi="Times New Roman" w:cs="Times New Roman"/>
          <w:sz w:val="24"/>
          <w:szCs w:val="24"/>
        </w:rPr>
        <w:t xml:space="preserve">, </w:t>
      </w:r>
      <w:r w:rsidR="00B72C76" w:rsidRPr="00791572">
        <w:rPr>
          <w:rFonts w:ascii="Times New Roman" w:hAnsi="Times New Roman" w:cs="Times New Roman"/>
          <w:sz w:val="24"/>
          <w:szCs w:val="24"/>
        </w:rPr>
        <w:t>similarly,</w:t>
      </w:r>
      <w:r w:rsidR="0040703A" w:rsidRPr="00791572">
        <w:rPr>
          <w:rFonts w:ascii="Times New Roman" w:hAnsi="Times New Roman" w:cs="Times New Roman"/>
          <w:sz w:val="24"/>
          <w:szCs w:val="24"/>
        </w:rPr>
        <w:t xml:space="preserve"> did not identify the extraverted candidate to </w:t>
      </w:r>
      <w:r w:rsidR="00B421FA" w:rsidRPr="00791572">
        <w:rPr>
          <w:rFonts w:ascii="Times New Roman" w:hAnsi="Times New Roman" w:cs="Times New Roman"/>
          <w:sz w:val="24"/>
          <w:szCs w:val="24"/>
        </w:rPr>
        <w:t>achieve hi</w:t>
      </w:r>
      <w:r w:rsidR="00054E94" w:rsidRPr="00791572">
        <w:rPr>
          <w:rFonts w:ascii="Times New Roman" w:hAnsi="Times New Roman" w:cs="Times New Roman"/>
          <w:sz w:val="24"/>
          <w:szCs w:val="24"/>
        </w:rPr>
        <w:t>gher ratings than the introverted candidate regarding applicant fit, applicant performance, applicant suitability or likelihood to hir</w:t>
      </w:r>
      <w:r w:rsidR="00B72C76" w:rsidRPr="00791572">
        <w:rPr>
          <w:rFonts w:ascii="Times New Roman" w:hAnsi="Times New Roman" w:cs="Times New Roman"/>
          <w:sz w:val="24"/>
          <w:szCs w:val="24"/>
        </w:rPr>
        <w:t xml:space="preserve">e. </w:t>
      </w:r>
      <w:r w:rsidR="004C347F" w:rsidRPr="00791572">
        <w:rPr>
          <w:rFonts w:ascii="Times New Roman" w:hAnsi="Times New Roman" w:cs="Times New Roman"/>
          <w:sz w:val="24"/>
          <w:szCs w:val="24"/>
        </w:rPr>
        <w:t xml:space="preserve">There are </w:t>
      </w:r>
      <w:proofErr w:type="gramStart"/>
      <w:r w:rsidR="004C347F" w:rsidRPr="00791572">
        <w:rPr>
          <w:rFonts w:ascii="Times New Roman" w:hAnsi="Times New Roman" w:cs="Times New Roman"/>
          <w:sz w:val="24"/>
          <w:szCs w:val="24"/>
        </w:rPr>
        <w:t>a number of</w:t>
      </w:r>
      <w:proofErr w:type="gramEnd"/>
      <w:r w:rsidR="004C347F" w:rsidRPr="00791572">
        <w:rPr>
          <w:rFonts w:ascii="Times New Roman" w:hAnsi="Times New Roman" w:cs="Times New Roman"/>
          <w:sz w:val="24"/>
          <w:szCs w:val="24"/>
        </w:rPr>
        <w:t xml:space="preserve"> reasons that this finding may have occurred. </w:t>
      </w:r>
      <w:r w:rsidR="00C001AF" w:rsidRPr="00791572">
        <w:rPr>
          <w:rFonts w:ascii="Times New Roman" w:hAnsi="Times New Roman" w:cs="Times New Roman"/>
          <w:sz w:val="24"/>
          <w:szCs w:val="24"/>
        </w:rPr>
        <w:t>Firstly, it is possible that the participants did not identify extr</w:t>
      </w:r>
      <w:r w:rsidR="00572F2F">
        <w:rPr>
          <w:rFonts w:ascii="Times New Roman" w:hAnsi="Times New Roman" w:cs="Times New Roman"/>
          <w:sz w:val="24"/>
          <w:szCs w:val="24"/>
        </w:rPr>
        <w:t>a</w:t>
      </w:r>
      <w:r w:rsidR="00C001AF" w:rsidRPr="00791572">
        <w:rPr>
          <w:rFonts w:ascii="Times New Roman" w:hAnsi="Times New Roman" w:cs="Times New Roman"/>
          <w:sz w:val="24"/>
          <w:szCs w:val="24"/>
        </w:rPr>
        <w:t xml:space="preserve">version to be advantageous within the application </w:t>
      </w:r>
      <w:r w:rsidR="006B2F74" w:rsidRPr="00791572">
        <w:rPr>
          <w:rFonts w:ascii="Times New Roman" w:hAnsi="Times New Roman" w:cs="Times New Roman"/>
          <w:sz w:val="24"/>
          <w:szCs w:val="24"/>
        </w:rPr>
        <w:t xml:space="preserve">for a psychology </w:t>
      </w:r>
      <w:r w:rsidR="00A96B5A" w:rsidRPr="00791572">
        <w:rPr>
          <w:rFonts w:ascii="Times New Roman" w:hAnsi="Times New Roman" w:cs="Times New Roman"/>
          <w:sz w:val="24"/>
          <w:szCs w:val="24"/>
        </w:rPr>
        <w:t>lecturers’</w:t>
      </w:r>
      <w:r w:rsidR="006B2F74" w:rsidRPr="00791572">
        <w:rPr>
          <w:rFonts w:ascii="Times New Roman" w:hAnsi="Times New Roman" w:cs="Times New Roman"/>
          <w:sz w:val="24"/>
          <w:szCs w:val="24"/>
        </w:rPr>
        <w:t xml:space="preserve"> position, resulting in the personality information gathered by the social media pages having little impact on employability ratings.</w:t>
      </w:r>
      <w:r w:rsidR="00C50D00" w:rsidRPr="00791572">
        <w:rPr>
          <w:rFonts w:ascii="Times New Roman" w:hAnsi="Times New Roman" w:cs="Times New Roman"/>
          <w:sz w:val="24"/>
          <w:szCs w:val="24"/>
        </w:rPr>
        <w:t xml:space="preserve"> </w:t>
      </w:r>
      <w:r w:rsidR="005A7647" w:rsidRPr="00791572">
        <w:rPr>
          <w:rFonts w:ascii="Times New Roman" w:hAnsi="Times New Roman" w:cs="Times New Roman"/>
          <w:sz w:val="24"/>
          <w:szCs w:val="24"/>
        </w:rPr>
        <w:t xml:space="preserve">When designing this study, the psychology lecturer’s job position was chosen as </w:t>
      </w:r>
      <w:r w:rsidR="00177862" w:rsidRPr="00791572">
        <w:rPr>
          <w:rFonts w:ascii="Times New Roman" w:hAnsi="Times New Roman" w:cs="Times New Roman"/>
          <w:sz w:val="24"/>
          <w:szCs w:val="24"/>
        </w:rPr>
        <w:t>it is a familiar position to a student population (</w:t>
      </w:r>
      <w:r w:rsidR="00C216FD" w:rsidRPr="00791572">
        <w:rPr>
          <w:rFonts w:ascii="Times New Roman" w:hAnsi="Times New Roman" w:cs="Times New Roman"/>
          <w:sz w:val="24"/>
          <w:szCs w:val="24"/>
        </w:rPr>
        <w:t xml:space="preserve">Braun, </w:t>
      </w:r>
      <w:proofErr w:type="spellStart"/>
      <w:r w:rsidR="00C216FD" w:rsidRPr="00791572">
        <w:rPr>
          <w:rFonts w:ascii="Times New Roman" w:hAnsi="Times New Roman" w:cs="Times New Roman"/>
          <w:sz w:val="24"/>
          <w:szCs w:val="24"/>
        </w:rPr>
        <w:t>Peus</w:t>
      </w:r>
      <w:proofErr w:type="spellEnd"/>
      <w:r w:rsidR="00C216FD" w:rsidRPr="00791572">
        <w:rPr>
          <w:rFonts w:ascii="Times New Roman" w:hAnsi="Times New Roman" w:cs="Times New Roman"/>
          <w:sz w:val="24"/>
          <w:szCs w:val="24"/>
        </w:rPr>
        <w:t xml:space="preserve"> &amp; Frey, 2012</w:t>
      </w:r>
      <w:r w:rsidR="00177862" w:rsidRPr="00791572">
        <w:rPr>
          <w:rFonts w:ascii="Times New Roman" w:hAnsi="Times New Roman" w:cs="Times New Roman"/>
          <w:sz w:val="24"/>
          <w:szCs w:val="24"/>
        </w:rPr>
        <w:t xml:space="preserve">) alongside </w:t>
      </w:r>
      <w:r w:rsidR="00872DDD" w:rsidRPr="00791572">
        <w:rPr>
          <w:rFonts w:ascii="Times New Roman" w:hAnsi="Times New Roman" w:cs="Times New Roman"/>
          <w:sz w:val="24"/>
          <w:szCs w:val="24"/>
        </w:rPr>
        <w:t>a literature search identifying</w:t>
      </w:r>
      <w:r w:rsidR="008B3736" w:rsidRPr="00791572">
        <w:rPr>
          <w:rFonts w:ascii="Times New Roman" w:hAnsi="Times New Roman" w:cs="Times New Roman"/>
          <w:sz w:val="24"/>
          <w:szCs w:val="24"/>
        </w:rPr>
        <w:t xml:space="preserve"> the position to be neutral in regards of desirable personality traits. </w:t>
      </w:r>
      <w:r w:rsidR="00DA33D7" w:rsidRPr="00791572">
        <w:rPr>
          <w:rFonts w:ascii="Times New Roman" w:hAnsi="Times New Roman" w:cs="Times New Roman"/>
          <w:sz w:val="24"/>
          <w:szCs w:val="24"/>
        </w:rPr>
        <w:t>When accessing an candidates social media page, research has identified that recruiters firstly</w:t>
      </w:r>
      <w:r w:rsidR="0000091A" w:rsidRPr="00791572">
        <w:rPr>
          <w:rFonts w:ascii="Times New Roman" w:hAnsi="Times New Roman" w:cs="Times New Roman"/>
          <w:sz w:val="24"/>
          <w:szCs w:val="24"/>
        </w:rPr>
        <w:t xml:space="preserve"> seek to confirm a positive impression of applicant personality, followed by considerations of applicant fit (</w:t>
      </w:r>
      <w:r w:rsidR="008E22FE" w:rsidRPr="00791572">
        <w:rPr>
          <w:rFonts w:ascii="Times New Roman" w:hAnsi="Times New Roman" w:cs="Times New Roman"/>
          <w:sz w:val="24"/>
          <w:szCs w:val="24"/>
        </w:rPr>
        <w:t xml:space="preserve">Sameen &amp; Cornelius, 2013), if </w:t>
      </w:r>
      <w:r w:rsidR="00342CA5" w:rsidRPr="00791572">
        <w:rPr>
          <w:rFonts w:ascii="Times New Roman" w:hAnsi="Times New Roman" w:cs="Times New Roman"/>
          <w:sz w:val="24"/>
          <w:szCs w:val="24"/>
        </w:rPr>
        <w:t>extraversion was not considered relevant for the position,</w:t>
      </w:r>
      <w:r w:rsidR="007F03C1" w:rsidRPr="00791572">
        <w:rPr>
          <w:rFonts w:ascii="Times New Roman" w:hAnsi="Times New Roman" w:cs="Times New Roman"/>
          <w:sz w:val="24"/>
          <w:szCs w:val="24"/>
        </w:rPr>
        <w:t xml:space="preserve"> the personality information available on the applicant social media page</w:t>
      </w:r>
      <w:r w:rsidR="00B015F6" w:rsidRPr="00791572">
        <w:rPr>
          <w:rFonts w:ascii="Times New Roman" w:hAnsi="Times New Roman" w:cs="Times New Roman"/>
          <w:sz w:val="24"/>
          <w:szCs w:val="24"/>
        </w:rPr>
        <w:t>, this could explain why the extr</w:t>
      </w:r>
      <w:r w:rsidR="00270CEA">
        <w:rPr>
          <w:rFonts w:ascii="Times New Roman" w:hAnsi="Times New Roman" w:cs="Times New Roman"/>
          <w:sz w:val="24"/>
          <w:szCs w:val="24"/>
        </w:rPr>
        <w:t>a</w:t>
      </w:r>
      <w:r w:rsidR="00B015F6" w:rsidRPr="00791572">
        <w:rPr>
          <w:rFonts w:ascii="Times New Roman" w:hAnsi="Times New Roman" w:cs="Times New Roman"/>
          <w:sz w:val="24"/>
          <w:szCs w:val="24"/>
        </w:rPr>
        <w:t xml:space="preserve">version advantage was not identified. It is also possible that as the candidate was rated to be highly employable before any personality information was accessed through the social media page, that recruiters </w:t>
      </w:r>
      <w:r w:rsidR="006251D8" w:rsidRPr="00791572">
        <w:rPr>
          <w:rFonts w:ascii="Times New Roman" w:hAnsi="Times New Roman" w:cs="Times New Roman"/>
          <w:sz w:val="24"/>
          <w:szCs w:val="24"/>
        </w:rPr>
        <w:t>ha</w:t>
      </w:r>
      <w:r w:rsidR="007B759B">
        <w:rPr>
          <w:rFonts w:ascii="Times New Roman" w:hAnsi="Times New Roman" w:cs="Times New Roman"/>
          <w:sz w:val="24"/>
          <w:szCs w:val="24"/>
        </w:rPr>
        <w:t>ve</w:t>
      </w:r>
      <w:r w:rsidR="006251D8" w:rsidRPr="00791572">
        <w:rPr>
          <w:rFonts w:ascii="Times New Roman" w:hAnsi="Times New Roman" w:cs="Times New Roman"/>
          <w:sz w:val="24"/>
          <w:szCs w:val="24"/>
        </w:rPr>
        <w:t xml:space="preserve"> already formed their opinions about the </w:t>
      </w:r>
      <w:r w:rsidR="00DC7444" w:rsidRPr="00791572">
        <w:rPr>
          <w:rFonts w:ascii="Times New Roman" w:hAnsi="Times New Roman" w:cs="Times New Roman"/>
          <w:sz w:val="24"/>
          <w:szCs w:val="24"/>
        </w:rPr>
        <w:t>candidate</w:t>
      </w:r>
      <w:r w:rsidR="006910B5" w:rsidRPr="00791572">
        <w:rPr>
          <w:rFonts w:ascii="Times New Roman" w:hAnsi="Times New Roman" w:cs="Times New Roman"/>
          <w:sz w:val="24"/>
          <w:szCs w:val="24"/>
        </w:rPr>
        <w:t xml:space="preserve">. It has been identified that recruiters </w:t>
      </w:r>
      <w:r w:rsidR="00BC4305" w:rsidRPr="00791572">
        <w:rPr>
          <w:rFonts w:ascii="Times New Roman" w:hAnsi="Times New Roman" w:cs="Times New Roman"/>
          <w:sz w:val="24"/>
          <w:szCs w:val="24"/>
        </w:rPr>
        <w:t xml:space="preserve">are less </w:t>
      </w:r>
      <w:r w:rsidR="001E2287" w:rsidRPr="00791572">
        <w:rPr>
          <w:rFonts w:ascii="Times New Roman" w:hAnsi="Times New Roman" w:cs="Times New Roman"/>
          <w:sz w:val="24"/>
          <w:szCs w:val="24"/>
        </w:rPr>
        <w:t xml:space="preserve">affected by information that can trigger biases when the candidate </w:t>
      </w:r>
      <w:r w:rsidR="00C216FD" w:rsidRPr="00791572">
        <w:rPr>
          <w:rFonts w:ascii="Times New Roman" w:hAnsi="Times New Roman" w:cs="Times New Roman"/>
          <w:sz w:val="24"/>
          <w:szCs w:val="24"/>
        </w:rPr>
        <w:t>is highly qualified for the position, as the objective information of candidate qualifications is weighted more heavily within the decision making process than more subjective information, such as candidate personality or candidate attractiveness</w:t>
      </w:r>
      <w:r w:rsidR="00BC4305" w:rsidRPr="00791572">
        <w:rPr>
          <w:rFonts w:ascii="Times New Roman" w:hAnsi="Times New Roman" w:cs="Times New Roman"/>
          <w:sz w:val="24"/>
          <w:szCs w:val="24"/>
        </w:rPr>
        <w:t xml:space="preserve"> (Dubois &amp; </w:t>
      </w:r>
      <w:proofErr w:type="spellStart"/>
      <w:r w:rsidR="00BC4305" w:rsidRPr="00791572">
        <w:rPr>
          <w:rFonts w:ascii="Times New Roman" w:hAnsi="Times New Roman" w:cs="Times New Roman"/>
          <w:sz w:val="24"/>
          <w:szCs w:val="24"/>
        </w:rPr>
        <w:t>Pansu</w:t>
      </w:r>
      <w:proofErr w:type="spellEnd"/>
      <w:r w:rsidR="00BC4305" w:rsidRPr="00791572">
        <w:rPr>
          <w:rFonts w:ascii="Times New Roman" w:hAnsi="Times New Roman" w:cs="Times New Roman"/>
          <w:sz w:val="24"/>
          <w:szCs w:val="24"/>
        </w:rPr>
        <w:t>, 2004)</w:t>
      </w:r>
      <w:r w:rsidR="00C216FD" w:rsidRPr="00791572">
        <w:rPr>
          <w:rFonts w:ascii="Times New Roman" w:hAnsi="Times New Roman" w:cs="Times New Roman"/>
          <w:sz w:val="24"/>
          <w:szCs w:val="24"/>
        </w:rPr>
        <w:t>.</w:t>
      </w:r>
    </w:p>
    <w:p w14:paraId="42FA381D" w14:textId="77777777" w:rsidR="00810711" w:rsidRPr="00791572" w:rsidRDefault="00810711" w:rsidP="00810711">
      <w:pPr>
        <w:spacing w:line="480" w:lineRule="auto"/>
        <w:ind w:firstLine="340"/>
        <w:jc w:val="both"/>
        <w:rPr>
          <w:rFonts w:ascii="Times New Roman" w:hAnsi="Times New Roman" w:cs="Times New Roman"/>
          <w:sz w:val="24"/>
          <w:szCs w:val="24"/>
        </w:rPr>
      </w:pPr>
    </w:p>
    <w:p w14:paraId="680A5AB5" w14:textId="62DB0D92" w:rsidR="0071324F" w:rsidRPr="00791572" w:rsidRDefault="00A54C37" w:rsidP="00034F25">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lastRenderedPageBreak/>
        <w:t>This study also aimed to investigate whether exposure to an applicant social media page</w:t>
      </w:r>
      <w:r w:rsidR="004310C3" w:rsidRPr="00791572">
        <w:rPr>
          <w:rFonts w:ascii="Times New Roman" w:hAnsi="Times New Roman" w:cs="Times New Roman"/>
          <w:sz w:val="24"/>
          <w:szCs w:val="24"/>
        </w:rPr>
        <w:t>, regardless of personality condition</w:t>
      </w:r>
      <w:r w:rsidRPr="00791572">
        <w:rPr>
          <w:rFonts w:ascii="Times New Roman" w:hAnsi="Times New Roman" w:cs="Times New Roman"/>
          <w:sz w:val="24"/>
          <w:szCs w:val="24"/>
        </w:rPr>
        <w:t xml:space="preserve"> affected those with recruitment experience, and those without differently. The impact of recruiter experience on the extent to which judgements of applicant employability were affected by accessing additional information about an applicant through their social media page. The second study hypothesis</w:t>
      </w:r>
      <w:r w:rsidR="004F26D0" w:rsidRPr="00791572">
        <w:rPr>
          <w:rFonts w:ascii="Times New Roman" w:hAnsi="Times New Roman" w:cs="Times New Roman"/>
          <w:sz w:val="24"/>
          <w:szCs w:val="24"/>
        </w:rPr>
        <w:t xml:space="preserve"> (H</w:t>
      </w:r>
      <w:r w:rsidR="004F26D0" w:rsidRPr="00791572">
        <w:rPr>
          <w:rFonts w:ascii="Times New Roman" w:hAnsi="Times New Roman" w:cs="Times New Roman"/>
          <w:sz w:val="24"/>
          <w:szCs w:val="24"/>
          <w:vertAlign w:val="subscript"/>
        </w:rPr>
        <w:t>2</w:t>
      </w:r>
      <w:r w:rsidR="004F26D0" w:rsidRPr="00791572">
        <w:rPr>
          <w:rFonts w:ascii="Times New Roman" w:hAnsi="Times New Roman" w:cs="Times New Roman"/>
          <w:sz w:val="24"/>
          <w:szCs w:val="24"/>
        </w:rPr>
        <w:t>)</w:t>
      </w:r>
      <w:r w:rsidRPr="00791572">
        <w:rPr>
          <w:rFonts w:ascii="Times New Roman" w:hAnsi="Times New Roman" w:cs="Times New Roman"/>
          <w:sz w:val="24"/>
          <w:szCs w:val="24"/>
        </w:rPr>
        <w:t>, that experienced recruiters will rate the applicant more employable after viewing their social media page than inexperienced recruiters was supported</w:t>
      </w:r>
      <w:r w:rsidR="006128F0">
        <w:rPr>
          <w:rFonts w:ascii="Times New Roman" w:hAnsi="Times New Roman" w:cs="Times New Roman"/>
          <w:sz w:val="24"/>
          <w:szCs w:val="24"/>
        </w:rPr>
        <w:t xml:space="preserve">. </w:t>
      </w:r>
      <w:r w:rsidRPr="00791572">
        <w:rPr>
          <w:rFonts w:ascii="Times New Roman" w:hAnsi="Times New Roman" w:cs="Times New Roman"/>
          <w:sz w:val="24"/>
          <w:szCs w:val="24"/>
        </w:rPr>
        <w:t>A</w:t>
      </w:r>
      <w:r w:rsidR="00113103">
        <w:rPr>
          <w:rFonts w:ascii="Times New Roman" w:hAnsi="Times New Roman" w:cs="Times New Roman"/>
          <w:sz w:val="24"/>
          <w:szCs w:val="24"/>
        </w:rPr>
        <w:t>n</w:t>
      </w:r>
      <w:r w:rsidRPr="00791572">
        <w:rPr>
          <w:rFonts w:ascii="Times New Roman" w:hAnsi="Times New Roman" w:cs="Times New Roman"/>
          <w:sz w:val="24"/>
          <w:szCs w:val="24"/>
        </w:rPr>
        <w:t xml:space="preserve"> interaction effect between participant hiring experience and differences in employability ratings before and after social media page exposure was identified. Where participants with previous hiring experience rated the candidate to be more employable after viewing their social media page than before. This result could be explained in line with the findings of Sameen and Cornelius (2013), that by accessing additional information about the candidate through their social media page, a positive impression of candidate personality and organizational fit was achieved, resulting in an increase in perceptions of employability. </w:t>
      </w:r>
      <w:r w:rsidR="0020534F" w:rsidRPr="00791572">
        <w:rPr>
          <w:rFonts w:ascii="Times New Roman" w:hAnsi="Times New Roman" w:cs="Times New Roman"/>
          <w:sz w:val="24"/>
          <w:szCs w:val="24"/>
        </w:rPr>
        <w:t xml:space="preserve">When </w:t>
      </w:r>
      <w:r w:rsidR="00655097" w:rsidRPr="00791572">
        <w:rPr>
          <w:rFonts w:ascii="Times New Roman" w:hAnsi="Times New Roman" w:cs="Times New Roman"/>
          <w:sz w:val="24"/>
          <w:szCs w:val="24"/>
        </w:rPr>
        <w:t xml:space="preserve">searching the literature </w:t>
      </w:r>
      <w:r w:rsidR="00C355C0" w:rsidRPr="00791572">
        <w:rPr>
          <w:rFonts w:ascii="Times New Roman" w:hAnsi="Times New Roman" w:cs="Times New Roman"/>
          <w:sz w:val="24"/>
          <w:szCs w:val="24"/>
        </w:rPr>
        <w:t xml:space="preserve">in relation to recruitment experience and social media page information, research investigating the prevalence of social media use by recruiters and the ways in which this information is utilized </w:t>
      </w:r>
      <w:r w:rsidR="007A7206" w:rsidRPr="00791572">
        <w:rPr>
          <w:rFonts w:ascii="Times New Roman" w:hAnsi="Times New Roman" w:cs="Times New Roman"/>
          <w:sz w:val="24"/>
          <w:szCs w:val="24"/>
        </w:rPr>
        <w:t xml:space="preserve">was identified (Cears &amp; </w:t>
      </w:r>
      <w:proofErr w:type="spellStart"/>
      <w:r w:rsidR="007A7206" w:rsidRPr="00791572">
        <w:rPr>
          <w:rFonts w:ascii="Times New Roman" w:hAnsi="Times New Roman" w:cs="Times New Roman"/>
          <w:sz w:val="24"/>
          <w:szCs w:val="24"/>
        </w:rPr>
        <w:t>Castellyns</w:t>
      </w:r>
      <w:proofErr w:type="spellEnd"/>
      <w:r w:rsidR="007A7206" w:rsidRPr="00791572">
        <w:rPr>
          <w:rFonts w:ascii="Times New Roman" w:hAnsi="Times New Roman" w:cs="Times New Roman"/>
          <w:sz w:val="24"/>
          <w:szCs w:val="24"/>
        </w:rPr>
        <w:t>, 201</w:t>
      </w:r>
      <w:r w:rsidR="009712E5">
        <w:rPr>
          <w:rFonts w:ascii="Times New Roman" w:hAnsi="Times New Roman" w:cs="Times New Roman"/>
          <w:sz w:val="24"/>
          <w:szCs w:val="24"/>
        </w:rPr>
        <w:t>1</w:t>
      </w:r>
      <w:r w:rsidR="007A7206" w:rsidRPr="00791572">
        <w:rPr>
          <w:rFonts w:ascii="Times New Roman" w:hAnsi="Times New Roman" w:cs="Times New Roman"/>
          <w:sz w:val="24"/>
          <w:szCs w:val="24"/>
        </w:rPr>
        <w:t xml:space="preserve">; </w:t>
      </w:r>
      <w:r w:rsidR="008A1576" w:rsidRPr="00791572">
        <w:rPr>
          <w:rFonts w:ascii="Times New Roman" w:hAnsi="Times New Roman" w:cs="Times New Roman"/>
          <w:sz w:val="24"/>
          <w:szCs w:val="24"/>
        </w:rPr>
        <w:t xml:space="preserve">Sameen &amp; Cornelius, </w:t>
      </w:r>
      <w:r w:rsidR="00975915" w:rsidRPr="00791572">
        <w:rPr>
          <w:rFonts w:ascii="Times New Roman" w:hAnsi="Times New Roman" w:cs="Times New Roman"/>
          <w:sz w:val="24"/>
          <w:szCs w:val="24"/>
        </w:rPr>
        <w:t>2013)</w:t>
      </w:r>
      <w:r w:rsidR="00EC23D8" w:rsidRPr="00791572">
        <w:rPr>
          <w:rFonts w:ascii="Times New Roman" w:hAnsi="Times New Roman" w:cs="Times New Roman"/>
          <w:sz w:val="24"/>
          <w:szCs w:val="24"/>
        </w:rPr>
        <w:t>, however, these studies do not include a comparison of the performance of inexperienced and inexperienced recruiters.</w:t>
      </w:r>
      <w:r w:rsidR="0035263C" w:rsidRPr="00791572">
        <w:rPr>
          <w:rFonts w:ascii="Times New Roman" w:hAnsi="Times New Roman" w:cs="Times New Roman"/>
          <w:sz w:val="24"/>
          <w:szCs w:val="24"/>
        </w:rPr>
        <w:t xml:space="preserve"> </w:t>
      </w:r>
      <w:r w:rsidR="00264411" w:rsidRPr="00791572">
        <w:rPr>
          <w:rFonts w:ascii="Times New Roman" w:hAnsi="Times New Roman" w:cs="Times New Roman"/>
          <w:sz w:val="24"/>
          <w:szCs w:val="24"/>
        </w:rPr>
        <w:t xml:space="preserve">The </w:t>
      </w:r>
      <w:r w:rsidR="00A234F9" w:rsidRPr="00791572">
        <w:rPr>
          <w:rFonts w:ascii="Times New Roman" w:hAnsi="Times New Roman" w:cs="Times New Roman"/>
          <w:sz w:val="24"/>
          <w:szCs w:val="24"/>
        </w:rPr>
        <w:t>research of Marlow, Schneider and Nelson (</w:t>
      </w:r>
      <w:r w:rsidR="00B12A70" w:rsidRPr="00791572">
        <w:rPr>
          <w:rFonts w:ascii="Times New Roman" w:hAnsi="Times New Roman" w:cs="Times New Roman"/>
          <w:sz w:val="24"/>
          <w:szCs w:val="24"/>
        </w:rPr>
        <w:t xml:space="preserve">1996) identified that experienced </w:t>
      </w:r>
      <w:r w:rsidR="000839D1" w:rsidRPr="00791572">
        <w:rPr>
          <w:rFonts w:ascii="Times New Roman" w:hAnsi="Times New Roman" w:cs="Times New Roman"/>
          <w:sz w:val="24"/>
          <w:szCs w:val="24"/>
        </w:rPr>
        <w:t xml:space="preserve">recruiters are more susceptible to biased judgements in relation to applicant attractiveness than inexperienced recruiters, however, this research </w:t>
      </w:r>
      <w:r w:rsidR="00653B6A" w:rsidRPr="00791572">
        <w:rPr>
          <w:rFonts w:ascii="Times New Roman" w:hAnsi="Times New Roman" w:cs="Times New Roman"/>
          <w:sz w:val="24"/>
          <w:szCs w:val="24"/>
        </w:rPr>
        <w:t xml:space="preserve">utilised photographs of the candidate, not information collected through a social media page. </w:t>
      </w:r>
    </w:p>
    <w:p w14:paraId="615A2C05" w14:textId="5B57AE7E" w:rsidR="004F26D0" w:rsidRPr="00791572" w:rsidRDefault="004F26D0" w:rsidP="00034F25">
      <w:pPr>
        <w:spacing w:line="480" w:lineRule="auto"/>
        <w:ind w:firstLine="340"/>
        <w:jc w:val="both"/>
        <w:rPr>
          <w:rFonts w:ascii="Times New Roman" w:hAnsi="Times New Roman" w:cs="Times New Roman"/>
          <w:sz w:val="24"/>
          <w:szCs w:val="24"/>
        </w:rPr>
      </w:pPr>
    </w:p>
    <w:p w14:paraId="6D0A97EE" w14:textId="3BE9D58D" w:rsidR="00221206" w:rsidRPr="00791572" w:rsidRDefault="002D7F4A" w:rsidP="00034F25">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Alongside the finding that those with recruitment experience rated the candidate more favourably after viewing their social media page, </w:t>
      </w:r>
      <w:r w:rsidR="006A3B29" w:rsidRPr="00791572">
        <w:rPr>
          <w:rFonts w:ascii="Times New Roman" w:hAnsi="Times New Roman" w:cs="Times New Roman"/>
          <w:sz w:val="24"/>
          <w:szCs w:val="24"/>
        </w:rPr>
        <w:t xml:space="preserve">those with no recruitment experience rated </w:t>
      </w:r>
      <w:r w:rsidR="006A3B29" w:rsidRPr="00791572">
        <w:rPr>
          <w:rFonts w:ascii="Times New Roman" w:hAnsi="Times New Roman" w:cs="Times New Roman"/>
          <w:sz w:val="24"/>
          <w:szCs w:val="24"/>
        </w:rPr>
        <w:lastRenderedPageBreak/>
        <w:t xml:space="preserve">the candidate less employable after viewing their social media page. </w:t>
      </w:r>
      <w:r w:rsidR="00FB3CBB" w:rsidRPr="00791572">
        <w:rPr>
          <w:rFonts w:ascii="Times New Roman" w:hAnsi="Times New Roman" w:cs="Times New Roman"/>
          <w:sz w:val="24"/>
          <w:szCs w:val="24"/>
        </w:rPr>
        <w:t xml:space="preserve">It is possible, that in line with the suggestion of </w:t>
      </w:r>
      <w:proofErr w:type="spellStart"/>
      <w:r w:rsidR="00FB3CBB" w:rsidRPr="00791572">
        <w:rPr>
          <w:rFonts w:ascii="Times New Roman" w:hAnsi="Times New Roman" w:cs="Times New Roman"/>
          <w:sz w:val="24"/>
          <w:szCs w:val="24"/>
        </w:rPr>
        <w:t>Dipboye</w:t>
      </w:r>
      <w:proofErr w:type="spellEnd"/>
      <w:r w:rsidR="00FB3CBB" w:rsidRPr="00791572">
        <w:rPr>
          <w:rFonts w:ascii="Times New Roman" w:hAnsi="Times New Roman" w:cs="Times New Roman"/>
          <w:sz w:val="24"/>
          <w:szCs w:val="24"/>
        </w:rPr>
        <w:t xml:space="preserve"> and Jackson (1999), that if experienced recruiters possess more complex knowledge structures than </w:t>
      </w:r>
      <w:r w:rsidR="003F7DF5" w:rsidRPr="00791572">
        <w:rPr>
          <w:rFonts w:ascii="Times New Roman" w:hAnsi="Times New Roman" w:cs="Times New Roman"/>
          <w:sz w:val="24"/>
          <w:szCs w:val="24"/>
        </w:rPr>
        <w:t xml:space="preserve">inexperienced recruiters, </w:t>
      </w:r>
      <w:r w:rsidR="001C2B94" w:rsidRPr="00791572">
        <w:rPr>
          <w:rFonts w:ascii="Times New Roman" w:hAnsi="Times New Roman" w:cs="Times New Roman"/>
          <w:sz w:val="24"/>
          <w:szCs w:val="24"/>
        </w:rPr>
        <w:t>that e</w:t>
      </w:r>
      <w:r w:rsidR="00321DC9" w:rsidRPr="00791572">
        <w:rPr>
          <w:rFonts w:ascii="Times New Roman" w:hAnsi="Times New Roman" w:cs="Times New Roman"/>
          <w:sz w:val="24"/>
          <w:szCs w:val="24"/>
        </w:rPr>
        <w:t xml:space="preserve">xperienced recruiters were better able to utilize the information </w:t>
      </w:r>
      <w:r w:rsidR="0064787B" w:rsidRPr="00791572">
        <w:rPr>
          <w:rFonts w:ascii="Times New Roman" w:hAnsi="Times New Roman" w:cs="Times New Roman"/>
          <w:sz w:val="24"/>
          <w:szCs w:val="24"/>
        </w:rPr>
        <w:t>within the social media page in relation to predicting work related outcomes</w:t>
      </w:r>
      <w:r w:rsidR="00765FF4" w:rsidRPr="00791572">
        <w:rPr>
          <w:rFonts w:ascii="Times New Roman" w:hAnsi="Times New Roman" w:cs="Times New Roman"/>
          <w:sz w:val="24"/>
          <w:szCs w:val="24"/>
        </w:rPr>
        <w:t>.</w:t>
      </w:r>
      <w:r w:rsidR="00FC36B2" w:rsidRPr="00791572">
        <w:rPr>
          <w:rFonts w:ascii="Times New Roman" w:hAnsi="Times New Roman" w:cs="Times New Roman"/>
          <w:sz w:val="24"/>
          <w:szCs w:val="24"/>
        </w:rPr>
        <w:t xml:space="preserve"> </w:t>
      </w:r>
      <w:r w:rsidR="005A191C" w:rsidRPr="00791572">
        <w:rPr>
          <w:rFonts w:ascii="Times New Roman" w:hAnsi="Times New Roman" w:cs="Times New Roman"/>
          <w:sz w:val="24"/>
          <w:szCs w:val="24"/>
        </w:rPr>
        <w:t xml:space="preserve">Those with no recruitment experience may not have been as confident </w:t>
      </w:r>
      <w:r w:rsidR="00D44C0F" w:rsidRPr="00791572">
        <w:rPr>
          <w:rFonts w:ascii="Times New Roman" w:hAnsi="Times New Roman" w:cs="Times New Roman"/>
          <w:sz w:val="24"/>
          <w:szCs w:val="24"/>
        </w:rPr>
        <w:t>in knowing what information</w:t>
      </w:r>
      <w:r w:rsidR="00036359" w:rsidRPr="00791572">
        <w:rPr>
          <w:rFonts w:ascii="Times New Roman" w:hAnsi="Times New Roman" w:cs="Times New Roman"/>
          <w:sz w:val="24"/>
          <w:szCs w:val="24"/>
        </w:rPr>
        <w:t xml:space="preserve"> within the social media page</w:t>
      </w:r>
      <w:r w:rsidR="00D4059B" w:rsidRPr="00791572">
        <w:rPr>
          <w:rFonts w:ascii="Times New Roman" w:hAnsi="Times New Roman" w:cs="Times New Roman"/>
          <w:sz w:val="24"/>
          <w:szCs w:val="24"/>
        </w:rPr>
        <w:t xml:space="preserve"> is suitable to use when predicting work related outcomes. </w:t>
      </w:r>
      <w:r w:rsidR="00B00ABB" w:rsidRPr="00791572">
        <w:rPr>
          <w:rFonts w:ascii="Times New Roman" w:hAnsi="Times New Roman" w:cs="Times New Roman"/>
          <w:sz w:val="24"/>
          <w:szCs w:val="24"/>
        </w:rPr>
        <w:t xml:space="preserve">It is also possible that those with no recruitment experience </w:t>
      </w:r>
      <w:r w:rsidR="000614F7" w:rsidRPr="00791572">
        <w:rPr>
          <w:rFonts w:ascii="Times New Roman" w:hAnsi="Times New Roman" w:cs="Times New Roman"/>
          <w:sz w:val="24"/>
          <w:szCs w:val="24"/>
        </w:rPr>
        <w:t>were influenced more considerably by non-</w:t>
      </w:r>
      <w:r w:rsidR="006B2E28" w:rsidRPr="00791572">
        <w:rPr>
          <w:rFonts w:ascii="Times New Roman" w:hAnsi="Times New Roman" w:cs="Times New Roman"/>
          <w:sz w:val="24"/>
          <w:szCs w:val="24"/>
        </w:rPr>
        <w:t>work-related</w:t>
      </w:r>
      <w:r w:rsidR="000614F7" w:rsidRPr="00791572">
        <w:rPr>
          <w:rFonts w:ascii="Times New Roman" w:hAnsi="Times New Roman" w:cs="Times New Roman"/>
          <w:sz w:val="24"/>
          <w:szCs w:val="24"/>
        </w:rPr>
        <w:t xml:space="preserve"> information, drawing their attention away from the applicant’s qualifications </w:t>
      </w:r>
      <w:r w:rsidR="00F959D4" w:rsidRPr="00791572">
        <w:rPr>
          <w:rFonts w:ascii="Times New Roman" w:hAnsi="Times New Roman" w:cs="Times New Roman"/>
          <w:sz w:val="24"/>
          <w:szCs w:val="24"/>
        </w:rPr>
        <w:t xml:space="preserve">displayed on their CV </w:t>
      </w:r>
      <w:r w:rsidR="006B2E28" w:rsidRPr="00791572">
        <w:rPr>
          <w:rFonts w:ascii="Times New Roman" w:hAnsi="Times New Roman" w:cs="Times New Roman"/>
          <w:sz w:val="24"/>
          <w:szCs w:val="24"/>
        </w:rPr>
        <w:t xml:space="preserve">when completing the employability questionnaire after viewing the candidate’s social media page. This finding </w:t>
      </w:r>
      <w:r w:rsidR="00106333" w:rsidRPr="00791572">
        <w:rPr>
          <w:rFonts w:ascii="Times New Roman" w:hAnsi="Times New Roman" w:cs="Times New Roman"/>
          <w:sz w:val="24"/>
          <w:szCs w:val="24"/>
        </w:rPr>
        <w:t>provides important information regarding objective differences in</w:t>
      </w:r>
      <w:r w:rsidR="00A34378" w:rsidRPr="00791572">
        <w:rPr>
          <w:rFonts w:ascii="Times New Roman" w:hAnsi="Times New Roman" w:cs="Times New Roman"/>
          <w:sz w:val="24"/>
          <w:szCs w:val="24"/>
        </w:rPr>
        <w:t xml:space="preserve"> ratings of applicant suitability after gaining additional information about a candidate through their social media page. </w:t>
      </w:r>
      <w:r w:rsidR="001C6CA1" w:rsidRPr="00791572">
        <w:rPr>
          <w:rFonts w:ascii="Times New Roman" w:hAnsi="Times New Roman" w:cs="Times New Roman"/>
          <w:sz w:val="24"/>
          <w:szCs w:val="24"/>
        </w:rPr>
        <w:t xml:space="preserve">This finding supports multiple studies that have identified </w:t>
      </w:r>
      <w:r w:rsidR="00122794" w:rsidRPr="00791572">
        <w:rPr>
          <w:rFonts w:ascii="Times New Roman" w:hAnsi="Times New Roman" w:cs="Times New Roman"/>
          <w:sz w:val="24"/>
          <w:szCs w:val="24"/>
        </w:rPr>
        <w:t xml:space="preserve">recruiters utilize subjective information when forming opinions about a </w:t>
      </w:r>
      <w:r w:rsidR="009712E5" w:rsidRPr="00791572">
        <w:rPr>
          <w:rFonts w:ascii="Times New Roman" w:hAnsi="Times New Roman" w:cs="Times New Roman"/>
          <w:sz w:val="24"/>
          <w:szCs w:val="24"/>
        </w:rPr>
        <w:t>candidate’s</w:t>
      </w:r>
      <w:r w:rsidR="00122794" w:rsidRPr="00791572">
        <w:rPr>
          <w:rFonts w:ascii="Times New Roman" w:hAnsi="Times New Roman" w:cs="Times New Roman"/>
          <w:sz w:val="24"/>
          <w:szCs w:val="24"/>
        </w:rPr>
        <w:t xml:space="preserve"> employability for a position (</w:t>
      </w:r>
      <w:r w:rsidR="00B93F02" w:rsidRPr="00791572">
        <w:rPr>
          <w:rFonts w:ascii="Times New Roman" w:hAnsi="Times New Roman" w:cs="Times New Roman"/>
          <w:sz w:val="24"/>
          <w:szCs w:val="24"/>
        </w:rPr>
        <w:t xml:space="preserve">Cears &amp; </w:t>
      </w:r>
      <w:proofErr w:type="spellStart"/>
      <w:r w:rsidR="00B93F02" w:rsidRPr="00791572">
        <w:rPr>
          <w:rFonts w:ascii="Times New Roman" w:hAnsi="Times New Roman" w:cs="Times New Roman"/>
          <w:sz w:val="24"/>
          <w:szCs w:val="24"/>
        </w:rPr>
        <w:t>Castellyns</w:t>
      </w:r>
      <w:proofErr w:type="spellEnd"/>
      <w:r w:rsidR="00B93F02" w:rsidRPr="00791572">
        <w:rPr>
          <w:rFonts w:ascii="Times New Roman" w:hAnsi="Times New Roman" w:cs="Times New Roman"/>
          <w:sz w:val="24"/>
          <w:szCs w:val="24"/>
        </w:rPr>
        <w:t>, 201</w:t>
      </w:r>
      <w:r w:rsidR="00111F03">
        <w:rPr>
          <w:rFonts w:ascii="Times New Roman" w:hAnsi="Times New Roman" w:cs="Times New Roman"/>
          <w:sz w:val="24"/>
          <w:szCs w:val="24"/>
        </w:rPr>
        <w:t>1</w:t>
      </w:r>
      <w:r w:rsidR="00B93F02" w:rsidRPr="00791572">
        <w:rPr>
          <w:rFonts w:ascii="Times New Roman" w:hAnsi="Times New Roman" w:cs="Times New Roman"/>
          <w:sz w:val="24"/>
          <w:szCs w:val="24"/>
        </w:rPr>
        <w:t xml:space="preserve">; </w:t>
      </w:r>
      <w:r w:rsidR="00122794" w:rsidRPr="00791572">
        <w:rPr>
          <w:rFonts w:ascii="Times New Roman" w:hAnsi="Times New Roman" w:cs="Times New Roman"/>
          <w:sz w:val="24"/>
          <w:szCs w:val="24"/>
        </w:rPr>
        <w:t>Cole, Field, Giles &amp; Harris, 2009</w:t>
      </w:r>
      <w:r w:rsidR="00B93F02" w:rsidRPr="00791572">
        <w:rPr>
          <w:rFonts w:ascii="Times New Roman" w:hAnsi="Times New Roman" w:cs="Times New Roman"/>
          <w:sz w:val="24"/>
          <w:szCs w:val="24"/>
        </w:rPr>
        <w:t xml:space="preserve">; Sameen </w:t>
      </w:r>
      <w:r w:rsidR="00FD7E9E" w:rsidRPr="00791572">
        <w:rPr>
          <w:rFonts w:ascii="Times New Roman" w:hAnsi="Times New Roman" w:cs="Times New Roman"/>
          <w:sz w:val="24"/>
          <w:szCs w:val="24"/>
        </w:rPr>
        <w:t xml:space="preserve">&amp; Cornelius, 2013). </w:t>
      </w:r>
      <w:r w:rsidR="00F97CF9" w:rsidRPr="00791572">
        <w:rPr>
          <w:rFonts w:ascii="Times New Roman" w:hAnsi="Times New Roman" w:cs="Times New Roman"/>
          <w:sz w:val="24"/>
          <w:szCs w:val="24"/>
        </w:rPr>
        <w:t xml:space="preserve">With the addition of identifying a difference in the affects of such information, with the experience of the recruiter. </w:t>
      </w:r>
    </w:p>
    <w:p w14:paraId="497A6EE5" w14:textId="77777777" w:rsidR="00221206" w:rsidRPr="00791572" w:rsidRDefault="00221206" w:rsidP="00034F25">
      <w:pPr>
        <w:spacing w:line="480" w:lineRule="auto"/>
        <w:ind w:firstLine="340"/>
        <w:jc w:val="both"/>
        <w:rPr>
          <w:rFonts w:ascii="Times New Roman" w:hAnsi="Times New Roman" w:cs="Times New Roman"/>
          <w:sz w:val="24"/>
          <w:szCs w:val="24"/>
        </w:rPr>
      </w:pPr>
    </w:p>
    <w:p w14:paraId="0E508C84" w14:textId="587DD59B" w:rsidR="004D4E6F" w:rsidRPr="00791572" w:rsidRDefault="000B21CF" w:rsidP="00034F25">
      <w:pPr>
        <w:spacing w:line="480" w:lineRule="auto"/>
        <w:ind w:firstLine="340"/>
        <w:jc w:val="both"/>
        <w:rPr>
          <w:rFonts w:ascii="Times New Roman" w:hAnsi="Times New Roman" w:cs="Times New Roman"/>
          <w:sz w:val="24"/>
          <w:szCs w:val="24"/>
        </w:rPr>
      </w:pPr>
      <w:r w:rsidRPr="00791572">
        <w:rPr>
          <w:rFonts w:ascii="Times New Roman" w:hAnsi="Times New Roman" w:cs="Times New Roman"/>
          <w:sz w:val="24"/>
          <w:szCs w:val="24"/>
        </w:rPr>
        <w:t xml:space="preserve">This finding has a number of real world applications, highlighting the need to consider that </w:t>
      </w:r>
      <w:r w:rsidR="00D82BA1" w:rsidRPr="00791572">
        <w:rPr>
          <w:rFonts w:ascii="Times New Roman" w:hAnsi="Times New Roman" w:cs="Times New Roman"/>
          <w:sz w:val="24"/>
          <w:szCs w:val="24"/>
        </w:rPr>
        <w:t xml:space="preserve">with recruiters increasingly utilizing information about candidates obtained through their social media page, </w:t>
      </w:r>
      <w:r w:rsidR="006757FA" w:rsidRPr="00791572">
        <w:rPr>
          <w:rFonts w:ascii="Times New Roman" w:hAnsi="Times New Roman" w:cs="Times New Roman"/>
          <w:sz w:val="24"/>
          <w:szCs w:val="24"/>
        </w:rPr>
        <w:t>there is a need to understand the way in which this information is interpreted</w:t>
      </w:r>
      <w:r w:rsidR="009B271B" w:rsidRPr="00791572">
        <w:rPr>
          <w:rFonts w:ascii="Times New Roman" w:hAnsi="Times New Roman" w:cs="Times New Roman"/>
          <w:sz w:val="24"/>
          <w:szCs w:val="24"/>
        </w:rPr>
        <w:t xml:space="preserve"> and used by recruiters</w:t>
      </w:r>
      <w:r w:rsidR="006757FA" w:rsidRPr="00791572">
        <w:rPr>
          <w:rFonts w:ascii="Times New Roman" w:hAnsi="Times New Roman" w:cs="Times New Roman"/>
          <w:sz w:val="24"/>
          <w:szCs w:val="24"/>
        </w:rPr>
        <w:t xml:space="preserve">. The Equality </w:t>
      </w:r>
      <w:r w:rsidR="00221206" w:rsidRPr="00791572">
        <w:rPr>
          <w:rFonts w:ascii="Times New Roman" w:hAnsi="Times New Roman" w:cs="Times New Roman"/>
          <w:sz w:val="24"/>
          <w:szCs w:val="24"/>
        </w:rPr>
        <w:t>an</w:t>
      </w:r>
      <w:r w:rsidR="006A3F37" w:rsidRPr="00791572">
        <w:rPr>
          <w:rFonts w:ascii="Times New Roman" w:hAnsi="Times New Roman" w:cs="Times New Roman"/>
          <w:sz w:val="24"/>
          <w:szCs w:val="24"/>
        </w:rPr>
        <w:t xml:space="preserve">d Human Rights </w:t>
      </w:r>
      <w:proofErr w:type="spellStart"/>
      <w:r w:rsidR="006A3F37" w:rsidRPr="00791572">
        <w:rPr>
          <w:rFonts w:ascii="Times New Roman" w:hAnsi="Times New Roman" w:cs="Times New Roman"/>
          <w:sz w:val="24"/>
          <w:szCs w:val="24"/>
        </w:rPr>
        <w:t>Commisions</w:t>
      </w:r>
      <w:proofErr w:type="spellEnd"/>
      <w:r w:rsidR="006A3F37" w:rsidRPr="00791572">
        <w:rPr>
          <w:rFonts w:ascii="Times New Roman" w:hAnsi="Times New Roman" w:cs="Times New Roman"/>
          <w:sz w:val="24"/>
          <w:szCs w:val="24"/>
        </w:rPr>
        <w:t xml:space="preserve"> Act (2010) was introduced to reduce discrimination in the workplace, requiring that information regarding certain characteristics</w:t>
      </w:r>
      <w:r w:rsidR="007D1C2B" w:rsidRPr="00791572">
        <w:rPr>
          <w:rFonts w:ascii="Times New Roman" w:hAnsi="Times New Roman" w:cs="Times New Roman"/>
          <w:sz w:val="24"/>
          <w:szCs w:val="24"/>
        </w:rPr>
        <w:t xml:space="preserve"> </w:t>
      </w:r>
      <w:r w:rsidR="00264CFE" w:rsidRPr="00791572">
        <w:rPr>
          <w:rFonts w:ascii="Times New Roman" w:hAnsi="Times New Roman" w:cs="Times New Roman"/>
          <w:sz w:val="24"/>
          <w:szCs w:val="24"/>
        </w:rPr>
        <w:t>including</w:t>
      </w:r>
      <w:r w:rsidR="007D1C2B" w:rsidRPr="00791572">
        <w:rPr>
          <w:rFonts w:ascii="Times New Roman" w:hAnsi="Times New Roman" w:cs="Times New Roman"/>
          <w:sz w:val="24"/>
          <w:szCs w:val="24"/>
        </w:rPr>
        <w:t xml:space="preserve"> age, race and gender</w:t>
      </w:r>
      <w:r w:rsidR="006A3F37" w:rsidRPr="00791572">
        <w:rPr>
          <w:rFonts w:ascii="Times New Roman" w:hAnsi="Times New Roman" w:cs="Times New Roman"/>
          <w:sz w:val="24"/>
          <w:szCs w:val="24"/>
        </w:rPr>
        <w:t xml:space="preserve"> need not be disclosed to an employer during the process of job application. </w:t>
      </w:r>
      <w:r w:rsidR="007D1C2B" w:rsidRPr="00791572">
        <w:rPr>
          <w:rFonts w:ascii="Times New Roman" w:hAnsi="Times New Roman" w:cs="Times New Roman"/>
          <w:sz w:val="24"/>
          <w:szCs w:val="24"/>
        </w:rPr>
        <w:t xml:space="preserve">Through recruiters gaining access to candidate’s social media page, </w:t>
      </w:r>
      <w:r w:rsidR="00326017" w:rsidRPr="00791572">
        <w:rPr>
          <w:rFonts w:ascii="Times New Roman" w:hAnsi="Times New Roman" w:cs="Times New Roman"/>
          <w:sz w:val="24"/>
          <w:szCs w:val="24"/>
        </w:rPr>
        <w:t xml:space="preserve">or simply viewing the candidates profile information, </w:t>
      </w:r>
      <w:r w:rsidR="005726C6" w:rsidRPr="00791572">
        <w:rPr>
          <w:rFonts w:ascii="Times New Roman" w:hAnsi="Times New Roman" w:cs="Times New Roman"/>
          <w:sz w:val="24"/>
          <w:szCs w:val="24"/>
        </w:rPr>
        <w:t xml:space="preserve">recruiters can </w:t>
      </w:r>
      <w:r w:rsidR="00243B48" w:rsidRPr="00791572">
        <w:rPr>
          <w:rFonts w:ascii="Times New Roman" w:hAnsi="Times New Roman" w:cs="Times New Roman"/>
          <w:sz w:val="24"/>
          <w:szCs w:val="24"/>
        </w:rPr>
        <w:t xml:space="preserve">access not only many of </w:t>
      </w:r>
      <w:r w:rsidR="00243B48" w:rsidRPr="00791572">
        <w:rPr>
          <w:rFonts w:ascii="Times New Roman" w:hAnsi="Times New Roman" w:cs="Times New Roman"/>
          <w:sz w:val="24"/>
          <w:szCs w:val="24"/>
        </w:rPr>
        <w:lastRenderedPageBreak/>
        <w:t xml:space="preserve">the </w:t>
      </w:r>
      <w:r w:rsidR="006560EA" w:rsidRPr="00791572">
        <w:rPr>
          <w:rFonts w:ascii="Times New Roman" w:hAnsi="Times New Roman" w:cs="Times New Roman"/>
          <w:sz w:val="24"/>
          <w:szCs w:val="24"/>
        </w:rPr>
        <w:t xml:space="preserve">characteristics protected by the </w:t>
      </w:r>
      <w:r w:rsidR="003F7030" w:rsidRPr="00791572">
        <w:rPr>
          <w:rFonts w:ascii="Times New Roman" w:hAnsi="Times New Roman" w:cs="Times New Roman"/>
          <w:sz w:val="24"/>
          <w:szCs w:val="24"/>
        </w:rPr>
        <w:t xml:space="preserve">Equality and Human Rights </w:t>
      </w:r>
      <w:r w:rsidR="00F012A2" w:rsidRPr="00791572">
        <w:rPr>
          <w:rFonts w:ascii="Times New Roman" w:hAnsi="Times New Roman" w:cs="Times New Roman"/>
          <w:sz w:val="24"/>
          <w:szCs w:val="24"/>
        </w:rPr>
        <w:t>Commissions</w:t>
      </w:r>
      <w:r w:rsidR="003F7030" w:rsidRPr="00791572">
        <w:rPr>
          <w:rFonts w:ascii="Times New Roman" w:hAnsi="Times New Roman" w:cs="Times New Roman"/>
          <w:sz w:val="24"/>
          <w:szCs w:val="24"/>
        </w:rPr>
        <w:t xml:space="preserve"> Act (2010), but also information regarding applicant </w:t>
      </w:r>
      <w:r w:rsidR="000A1CAA" w:rsidRPr="00791572">
        <w:rPr>
          <w:rFonts w:ascii="Times New Roman" w:hAnsi="Times New Roman" w:cs="Times New Roman"/>
          <w:sz w:val="24"/>
          <w:szCs w:val="24"/>
        </w:rPr>
        <w:t>personality</w:t>
      </w:r>
      <w:r w:rsidR="00AA51AF" w:rsidRPr="00791572">
        <w:rPr>
          <w:rFonts w:ascii="Times New Roman" w:hAnsi="Times New Roman" w:cs="Times New Roman"/>
          <w:sz w:val="24"/>
          <w:szCs w:val="24"/>
        </w:rPr>
        <w:t xml:space="preserve"> and</w:t>
      </w:r>
      <w:r w:rsidR="000A1CAA" w:rsidRPr="00791572">
        <w:rPr>
          <w:rFonts w:ascii="Times New Roman" w:hAnsi="Times New Roman" w:cs="Times New Roman"/>
          <w:sz w:val="24"/>
          <w:szCs w:val="24"/>
        </w:rPr>
        <w:t xml:space="preserve"> </w:t>
      </w:r>
      <w:r w:rsidR="00AA51AF" w:rsidRPr="00791572">
        <w:rPr>
          <w:rFonts w:ascii="Times New Roman" w:hAnsi="Times New Roman" w:cs="Times New Roman"/>
          <w:sz w:val="24"/>
          <w:szCs w:val="24"/>
        </w:rPr>
        <w:t>attractiveness</w:t>
      </w:r>
      <w:r w:rsidR="000A1CAA" w:rsidRPr="00791572">
        <w:rPr>
          <w:rFonts w:ascii="Times New Roman" w:hAnsi="Times New Roman" w:cs="Times New Roman"/>
          <w:sz w:val="24"/>
          <w:szCs w:val="24"/>
        </w:rPr>
        <w:t xml:space="preserve">. </w:t>
      </w:r>
      <w:r w:rsidR="00162CAE" w:rsidRPr="00791572">
        <w:rPr>
          <w:rFonts w:ascii="Times New Roman" w:hAnsi="Times New Roman" w:cs="Times New Roman"/>
          <w:sz w:val="24"/>
          <w:szCs w:val="24"/>
        </w:rPr>
        <w:t xml:space="preserve">As identified by Cears and </w:t>
      </w:r>
      <w:proofErr w:type="spellStart"/>
      <w:r w:rsidR="00162CAE" w:rsidRPr="00791572">
        <w:rPr>
          <w:rFonts w:ascii="Times New Roman" w:hAnsi="Times New Roman" w:cs="Times New Roman"/>
          <w:sz w:val="24"/>
          <w:szCs w:val="24"/>
        </w:rPr>
        <w:t>Castellyns</w:t>
      </w:r>
      <w:proofErr w:type="spellEnd"/>
      <w:r w:rsidR="00162CAE" w:rsidRPr="00791572">
        <w:rPr>
          <w:rFonts w:ascii="Times New Roman" w:hAnsi="Times New Roman" w:cs="Times New Roman"/>
          <w:sz w:val="24"/>
          <w:szCs w:val="24"/>
        </w:rPr>
        <w:t xml:space="preserve"> (201</w:t>
      </w:r>
      <w:r w:rsidR="00BF34DA">
        <w:rPr>
          <w:rFonts w:ascii="Times New Roman" w:hAnsi="Times New Roman" w:cs="Times New Roman"/>
          <w:sz w:val="24"/>
          <w:szCs w:val="24"/>
        </w:rPr>
        <w:t>1</w:t>
      </w:r>
      <w:r w:rsidR="00162CAE" w:rsidRPr="00791572">
        <w:rPr>
          <w:rFonts w:ascii="Times New Roman" w:hAnsi="Times New Roman" w:cs="Times New Roman"/>
          <w:sz w:val="24"/>
          <w:szCs w:val="24"/>
        </w:rPr>
        <w:t xml:space="preserve">), </w:t>
      </w:r>
      <w:r w:rsidR="00C01AE5" w:rsidRPr="00791572">
        <w:rPr>
          <w:rFonts w:ascii="Times New Roman" w:hAnsi="Times New Roman" w:cs="Times New Roman"/>
          <w:sz w:val="24"/>
          <w:szCs w:val="24"/>
        </w:rPr>
        <w:t>forty percen</w:t>
      </w:r>
      <w:r w:rsidR="00EE5F33" w:rsidRPr="00791572">
        <w:rPr>
          <w:rFonts w:ascii="Times New Roman" w:hAnsi="Times New Roman" w:cs="Times New Roman"/>
          <w:sz w:val="24"/>
          <w:szCs w:val="24"/>
        </w:rPr>
        <w:t xml:space="preserve">t of the recruitment professionals within their study </w:t>
      </w:r>
      <w:r w:rsidR="004D0664" w:rsidRPr="00791572">
        <w:rPr>
          <w:rFonts w:ascii="Times New Roman" w:hAnsi="Times New Roman" w:cs="Times New Roman"/>
          <w:sz w:val="24"/>
          <w:szCs w:val="24"/>
        </w:rPr>
        <w:t xml:space="preserve">reported that they believe that an </w:t>
      </w:r>
      <w:r w:rsidR="0098466E" w:rsidRPr="00791572">
        <w:rPr>
          <w:rFonts w:ascii="Times New Roman" w:hAnsi="Times New Roman" w:cs="Times New Roman"/>
          <w:sz w:val="24"/>
          <w:szCs w:val="24"/>
        </w:rPr>
        <w:t>applicant’s</w:t>
      </w:r>
      <w:r w:rsidR="004D0664" w:rsidRPr="00791572">
        <w:rPr>
          <w:rFonts w:ascii="Times New Roman" w:hAnsi="Times New Roman" w:cs="Times New Roman"/>
          <w:sz w:val="24"/>
          <w:szCs w:val="24"/>
        </w:rPr>
        <w:t xml:space="preserve"> profile picture provides a signal regarding their level of extraversion</w:t>
      </w:r>
      <w:r w:rsidR="006D3A87" w:rsidRPr="00791572">
        <w:rPr>
          <w:rFonts w:ascii="Times New Roman" w:hAnsi="Times New Roman" w:cs="Times New Roman"/>
          <w:sz w:val="24"/>
          <w:szCs w:val="24"/>
        </w:rPr>
        <w:t xml:space="preserve">. </w:t>
      </w:r>
    </w:p>
    <w:p w14:paraId="63FDA332" w14:textId="4694EE4C" w:rsidR="0071324F" w:rsidRDefault="0071324F" w:rsidP="009C1B96">
      <w:pPr>
        <w:spacing w:line="480" w:lineRule="auto"/>
        <w:jc w:val="both"/>
        <w:rPr>
          <w:rFonts w:ascii="Times New Roman" w:hAnsi="Times New Roman" w:cs="Times New Roman"/>
          <w:sz w:val="24"/>
          <w:szCs w:val="24"/>
        </w:rPr>
      </w:pPr>
    </w:p>
    <w:p w14:paraId="3936EB1E" w14:textId="400CBACF" w:rsidR="00695309" w:rsidRPr="00034F25" w:rsidRDefault="00695309" w:rsidP="009C1B96">
      <w:pPr>
        <w:spacing w:line="480" w:lineRule="auto"/>
        <w:jc w:val="both"/>
        <w:rPr>
          <w:rFonts w:ascii="Times New Roman" w:hAnsi="Times New Roman" w:cs="Times New Roman"/>
          <w:b/>
          <w:bCs/>
          <w:sz w:val="24"/>
          <w:szCs w:val="24"/>
        </w:rPr>
      </w:pPr>
      <w:r w:rsidRPr="00034F25">
        <w:rPr>
          <w:rFonts w:ascii="Times New Roman" w:hAnsi="Times New Roman" w:cs="Times New Roman"/>
          <w:b/>
          <w:bCs/>
          <w:sz w:val="24"/>
          <w:szCs w:val="24"/>
        </w:rPr>
        <w:t xml:space="preserve">Methodological </w:t>
      </w:r>
      <w:r w:rsidR="00600A3A">
        <w:rPr>
          <w:rFonts w:ascii="Times New Roman" w:hAnsi="Times New Roman" w:cs="Times New Roman"/>
          <w:b/>
          <w:bCs/>
          <w:sz w:val="24"/>
          <w:szCs w:val="24"/>
        </w:rPr>
        <w:t>C</w:t>
      </w:r>
      <w:r w:rsidRPr="00034F25">
        <w:rPr>
          <w:rFonts w:ascii="Times New Roman" w:hAnsi="Times New Roman" w:cs="Times New Roman"/>
          <w:b/>
          <w:bCs/>
          <w:sz w:val="24"/>
          <w:szCs w:val="24"/>
        </w:rPr>
        <w:t>onsiderations</w:t>
      </w:r>
    </w:p>
    <w:p w14:paraId="3CEF44AA" w14:textId="75DE8C2E" w:rsidR="00C7474A" w:rsidRDefault="00695309" w:rsidP="009C1B96">
      <w:pPr>
        <w:spacing w:line="480" w:lineRule="auto"/>
        <w:jc w:val="both"/>
        <w:rPr>
          <w:rFonts w:ascii="Times New Roman" w:hAnsi="Times New Roman" w:cs="Times New Roman"/>
          <w:sz w:val="24"/>
          <w:szCs w:val="24"/>
        </w:rPr>
      </w:pPr>
      <w:r w:rsidRPr="00791572">
        <w:rPr>
          <w:rFonts w:ascii="Times New Roman" w:hAnsi="Times New Roman" w:cs="Times New Roman"/>
          <w:sz w:val="24"/>
          <w:szCs w:val="24"/>
        </w:rPr>
        <w:t>A considerable strength of this study lies in the controlled nature of the experimental design (Coolican, 2014)</w:t>
      </w:r>
      <w:r w:rsidR="00690F0C">
        <w:rPr>
          <w:rFonts w:ascii="Times New Roman" w:hAnsi="Times New Roman" w:cs="Times New Roman"/>
          <w:sz w:val="24"/>
          <w:szCs w:val="24"/>
        </w:rPr>
        <w:t xml:space="preserve"> as</w:t>
      </w:r>
      <w:r w:rsidRPr="00791572">
        <w:rPr>
          <w:rFonts w:ascii="Times New Roman" w:hAnsi="Times New Roman" w:cs="Times New Roman"/>
          <w:sz w:val="24"/>
          <w:szCs w:val="24"/>
        </w:rPr>
        <w:t xml:space="preserve"> participants were randomly allocated to a personality condition</w:t>
      </w:r>
      <w:r w:rsidR="00FB40EB" w:rsidRPr="00791572">
        <w:rPr>
          <w:rFonts w:ascii="Times New Roman" w:hAnsi="Times New Roman" w:cs="Times New Roman"/>
          <w:sz w:val="24"/>
          <w:szCs w:val="24"/>
        </w:rPr>
        <w:t xml:space="preserve"> (extr</w:t>
      </w:r>
      <w:r w:rsidR="00270CEA">
        <w:rPr>
          <w:rFonts w:ascii="Times New Roman" w:hAnsi="Times New Roman" w:cs="Times New Roman"/>
          <w:sz w:val="24"/>
          <w:szCs w:val="24"/>
        </w:rPr>
        <w:t>a</w:t>
      </w:r>
      <w:r w:rsidR="00FB40EB" w:rsidRPr="00791572">
        <w:rPr>
          <w:rFonts w:ascii="Times New Roman" w:hAnsi="Times New Roman" w:cs="Times New Roman"/>
          <w:sz w:val="24"/>
          <w:szCs w:val="24"/>
        </w:rPr>
        <w:t>verted or introverted)</w:t>
      </w:r>
      <w:r w:rsidR="00C11289" w:rsidRPr="00791572">
        <w:rPr>
          <w:rFonts w:ascii="Times New Roman" w:hAnsi="Times New Roman" w:cs="Times New Roman"/>
          <w:sz w:val="24"/>
          <w:szCs w:val="24"/>
        </w:rPr>
        <w:t xml:space="preserve">. The use of a repeated measures design, requiring participants to complete the employability questionnaire both before, and after viewing the social media page again strengthened the results, </w:t>
      </w:r>
      <w:r w:rsidR="00AC70F6" w:rsidRPr="00791572">
        <w:rPr>
          <w:rFonts w:ascii="Times New Roman" w:hAnsi="Times New Roman" w:cs="Times New Roman"/>
          <w:sz w:val="24"/>
          <w:szCs w:val="24"/>
        </w:rPr>
        <w:t xml:space="preserve">with participants serving as their own control, </w:t>
      </w:r>
      <w:r w:rsidR="00A35DDA" w:rsidRPr="00791572">
        <w:rPr>
          <w:rFonts w:ascii="Times New Roman" w:hAnsi="Times New Roman" w:cs="Times New Roman"/>
          <w:sz w:val="24"/>
          <w:szCs w:val="24"/>
        </w:rPr>
        <w:t xml:space="preserve">the confounding variable of within participant differences </w:t>
      </w:r>
      <w:r w:rsidR="00A82BC3" w:rsidRPr="00791572">
        <w:rPr>
          <w:rFonts w:ascii="Times New Roman" w:hAnsi="Times New Roman" w:cs="Times New Roman"/>
          <w:sz w:val="24"/>
          <w:szCs w:val="24"/>
        </w:rPr>
        <w:t xml:space="preserve">is addressed. </w:t>
      </w:r>
      <w:r w:rsidR="00CD5685">
        <w:rPr>
          <w:rFonts w:ascii="Times New Roman" w:hAnsi="Times New Roman" w:cs="Times New Roman"/>
          <w:sz w:val="24"/>
          <w:szCs w:val="24"/>
        </w:rPr>
        <w:t>This r</w:t>
      </w:r>
      <w:r w:rsidR="00521CBF" w:rsidRPr="00791572">
        <w:rPr>
          <w:rFonts w:ascii="Times New Roman" w:hAnsi="Times New Roman" w:cs="Times New Roman"/>
          <w:sz w:val="24"/>
          <w:szCs w:val="24"/>
        </w:rPr>
        <w:t>esul</w:t>
      </w:r>
      <w:r w:rsidR="00CD5685">
        <w:rPr>
          <w:rFonts w:ascii="Times New Roman" w:hAnsi="Times New Roman" w:cs="Times New Roman"/>
          <w:sz w:val="24"/>
          <w:szCs w:val="24"/>
        </w:rPr>
        <w:t>ted</w:t>
      </w:r>
      <w:r w:rsidR="00521CBF" w:rsidRPr="00791572">
        <w:rPr>
          <w:rFonts w:ascii="Times New Roman" w:hAnsi="Times New Roman" w:cs="Times New Roman"/>
          <w:sz w:val="24"/>
          <w:szCs w:val="24"/>
        </w:rPr>
        <w:t xml:space="preserve"> in increased confidence that the differences identified in employability scores at time point 1 (pre-social media page exposure) and time point 2 (post social media page exposure) </w:t>
      </w:r>
      <w:r w:rsidR="00C7474A" w:rsidRPr="00791572">
        <w:rPr>
          <w:rFonts w:ascii="Times New Roman" w:hAnsi="Times New Roman" w:cs="Times New Roman"/>
          <w:sz w:val="24"/>
          <w:szCs w:val="24"/>
        </w:rPr>
        <w:t xml:space="preserve">was a result of the information accessed through the candidate’s social media page. </w:t>
      </w:r>
      <w:r w:rsidR="004B11CB" w:rsidRPr="00791572">
        <w:rPr>
          <w:rFonts w:ascii="Times New Roman" w:hAnsi="Times New Roman" w:cs="Times New Roman"/>
          <w:sz w:val="24"/>
          <w:szCs w:val="24"/>
        </w:rPr>
        <w:t>The current experiment considered the role of a single personality dimension (extr</w:t>
      </w:r>
      <w:r w:rsidR="00270CEA">
        <w:rPr>
          <w:rFonts w:ascii="Times New Roman" w:hAnsi="Times New Roman" w:cs="Times New Roman"/>
          <w:sz w:val="24"/>
          <w:szCs w:val="24"/>
        </w:rPr>
        <w:t>a</w:t>
      </w:r>
      <w:r w:rsidR="004B11CB" w:rsidRPr="00791572">
        <w:rPr>
          <w:rFonts w:ascii="Times New Roman" w:hAnsi="Times New Roman" w:cs="Times New Roman"/>
          <w:sz w:val="24"/>
          <w:szCs w:val="24"/>
        </w:rPr>
        <w:t xml:space="preserve">version) with a specific manipulation (textual content) on participants employability ratings of a candidate for a psychology </w:t>
      </w:r>
      <w:r w:rsidR="004B5D28" w:rsidRPr="00791572">
        <w:rPr>
          <w:rFonts w:ascii="Times New Roman" w:hAnsi="Times New Roman" w:cs="Times New Roman"/>
          <w:sz w:val="24"/>
          <w:szCs w:val="24"/>
        </w:rPr>
        <w:t>lecturers’</w:t>
      </w:r>
      <w:r w:rsidR="004B11CB" w:rsidRPr="00791572">
        <w:rPr>
          <w:rFonts w:ascii="Times New Roman" w:hAnsi="Times New Roman" w:cs="Times New Roman"/>
          <w:sz w:val="24"/>
          <w:szCs w:val="24"/>
        </w:rPr>
        <w:t xml:space="preserve"> position. </w:t>
      </w:r>
      <w:r w:rsidR="00474C7C" w:rsidRPr="00791572">
        <w:rPr>
          <w:rFonts w:ascii="Times New Roman" w:hAnsi="Times New Roman" w:cs="Times New Roman"/>
          <w:sz w:val="24"/>
          <w:szCs w:val="24"/>
        </w:rPr>
        <w:t xml:space="preserve">This decision was made in order to reduce the impact of confounding variables where possible, however, </w:t>
      </w:r>
      <w:r w:rsidR="008D43CD" w:rsidRPr="00791572">
        <w:rPr>
          <w:rFonts w:ascii="Times New Roman" w:hAnsi="Times New Roman" w:cs="Times New Roman"/>
          <w:sz w:val="24"/>
          <w:szCs w:val="24"/>
        </w:rPr>
        <w:t xml:space="preserve">the study results </w:t>
      </w:r>
      <w:proofErr w:type="spellStart"/>
      <w:r w:rsidR="008D43CD" w:rsidRPr="00791572">
        <w:rPr>
          <w:rFonts w:ascii="Times New Roman" w:hAnsi="Times New Roman" w:cs="Times New Roman"/>
          <w:sz w:val="24"/>
          <w:szCs w:val="24"/>
        </w:rPr>
        <w:t>can not</w:t>
      </w:r>
      <w:proofErr w:type="spellEnd"/>
      <w:r w:rsidR="008D43CD" w:rsidRPr="00791572">
        <w:rPr>
          <w:rFonts w:ascii="Times New Roman" w:hAnsi="Times New Roman" w:cs="Times New Roman"/>
          <w:sz w:val="24"/>
          <w:szCs w:val="24"/>
        </w:rPr>
        <w:t xml:space="preserve"> be generalized across different occupations or to encompass different personality dimensions. </w:t>
      </w:r>
    </w:p>
    <w:p w14:paraId="232D4443" w14:textId="77777777" w:rsidR="00034F25" w:rsidRPr="00791572" w:rsidRDefault="00034F25" w:rsidP="009C1B96">
      <w:pPr>
        <w:spacing w:line="480" w:lineRule="auto"/>
        <w:jc w:val="both"/>
        <w:rPr>
          <w:rFonts w:ascii="Times New Roman" w:hAnsi="Times New Roman" w:cs="Times New Roman"/>
          <w:sz w:val="24"/>
          <w:szCs w:val="24"/>
        </w:rPr>
      </w:pPr>
    </w:p>
    <w:p w14:paraId="7ED0956F" w14:textId="5877B2BC" w:rsidR="000063BF" w:rsidRPr="00791572" w:rsidRDefault="004740AB" w:rsidP="00034F25">
      <w:pPr>
        <w:spacing w:line="480" w:lineRule="auto"/>
        <w:ind w:firstLine="340"/>
        <w:jc w:val="both"/>
        <w:rPr>
          <w:rFonts w:ascii="Times New Roman" w:hAnsi="Times New Roman" w:cs="Times New Roman"/>
          <w:sz w:val="24"/>
          <w:szCs w:val="24"/>
          <w:lang w:val="en-US"/>
        </w:rPr>
      </w:pPr>
      <w:r w:rsidRPr="00791572">
        <w:rPr>
          <w:rFonts w:ascii="Times New Roman" w:hAnsi="Times New Roman" w:cs="Times New Roman"/>
          <w:sz w:val="24"/>
          <w:szCs w:val="24"/>
          <w:lang w:val="en-US"/>
        </w:rPr>
        <w:t xml:space="preserve">A further methodological consideration regards the interaction between the personality of the </w:t>
      </w:r>
      <w:r w:rsidR="00050C8A" w:rsidRPr="00791572">
        <w:rPr>
          <w:rFonts w:ascii="Times New Roman" w:hAnsi="Times New Roman" w:cs="Times New Roman"/>
          <w:sz w:val="24"/>
          <w:szCs w:val="24"/>
          <w:lang w:val="en-US"/>
        </w:rPr>
        <w:t xml:space="preserve">recruiter and the personality of the applicant. </w:t>
      </w:r>
      <w:r w:rsidR="00161461" w:rsidRPr="00791572">
        <w:rPr>
          <w:rFonts w:ascii="Times New Roman" w:hAnsi="Times New Roman" w:cs="Times New Roman"/>
          <w:sz w:val="24"/>
          <w:szCs w:val="24"/>
          <w:lang w:val="en-US"/>
        </w:rPr>
        <w:t>Firstly,</w:t>
      </w:r>
      <w:r w:rsidR="000B3F6D" w:rsidRPr="00791572">
        <w:rPr>
          <w:rFonts w:ascii="Times New Roman" w:hAnsi="Times New Roman" w:cs="Times New Roman"/>
          <w:sz w:val="24"/>
          <w:szCs w:val="24"/>
          <w:lang w:val="en-US"/>
        </w:rPr>
        <w:t xml:space="preserve"> considering the role of heuristics </w:t>
      </w:r>
      <w:r w:rsidR="000B3F6D" w:rsidRPr="00791572">
        <w:rPr>
          <w:rFonts w:ascii="Times New Roman" w:hAnsi="Times New Roman" w:cs="Times New Roman"/>
          <w:sz w:val="24"/>
          <w:szCs w:val="24"/>
          <w:lang w:val="en-US"/>
        </w:rPr>
        <w:lastRenderedPageBreak/>
        <w:t xml:space="preserve">within impression formation, the experience of the recruiter will have an impact on the way in which information about a candidate is received. </w:t>
      </w:r>
      <w:r w:rsidR="002902A7" w:rsidRPr="00791572">
        <w:rPr>
          <w:rFonts w:ascii="Times New Roman" w:hAnsi="Times New Roman" w:cs="Times New Roman"/>
          <w:sz w:val="24"/>
          <w:szCs w:val="24"/>
          <w:lang w:val="en-US"/>
        </w:rPr>
        <w:t>The cultural background, personal</w:t>
      </w:r>
      <w:r w:rsidR="00973533" w:rsidRPr="00791572">
        <w:rPr>
          <w:rFonts w:ascii="Times New Roman" w:hAnsi="Times New Roman" w:cs="Times New Roman"/>
          <w:sz w:val="24"/>
          <w:szCs w:val="24"/>
          <w:lang w:val="en-US"/>
        </w:rPr>
        <w:t xml:space="preserve"> characteristics, and personal preferences of the recruiter interact with the information presented by a candidate</w:t>
      </w:r>
      <w:r w:rsidR="00D5280C" w:rsidRPr="00791572">
        <w:rPr>
          <w:rFonts w:ascii="Times New Roman" w:hAnsi="Times New Roman" w:cs="Times New Roman"/>
          <w:sz w:val="24"/>
          <w:szCs w:val="24"/>
          <w:lang w:val="en-US"/>
        </w:rPr>
        <w:t xml:space="preserve">. For example, if a recruiter has a love for football that is shared by a candidate, </w:t>
      </w:r>
      <w:r w:rsidR="00B55BC8" w:rsidRPr="00791572">
        <w:rPr>
          <w:rFonts w:ascii="Times New Roman" w:hAnsi="Times New Roman" w:cs="Times New Roman"/>
          <w:sz w:val="24"/>
          <w:szCs w:val="24"/>
          <w:lang w:val="en-US"/>
        </w:rPr>
        <w:t xml:space="preserve">it is possible that this information, although non-job related could </w:t>
      </w:r>
      <w:r w:rsidR="00014E67" w:rsidRPr="00791572">
        <w:rPr>
          <w:rFonts w:ascii="Times New Roman" w:hAnsi="Times New Roman" w:cs="Times New Roman"/>
          <w:sz w:val="24"/>
          <w:szCs w:val="24"/>
          <w:lang w:val="en-US"/>
        </w:rPr>
        <w:t xml:space="preserve">support the formation of positive impression of the candidate. </w:t>
      </w:r>
      <w:r w:rsidR="00A12E55" w:rsidRPr="00791572">
        <w:rPr>
          <w:rFonts w:ascii="Times New Roman" w:hAnsi="Times New Roman" w:cs="Times New Roman"/>
          <w:sz w:val="24"/>
          <w:szCs w:val="24"/>
          <w:lang w:val="en-US"/>
        </w:rPr>
        <w:t xml:space="preserve">It is commonplace for </w:t>
      </w:r>
      <w:r w:rsidR="00293060" w:rsidRPr="00791572">
        <w:rPr>
          <w:rFonts w:ascii="Times New Roman" w:hAnsi="Times New Roman" w:cs="Times New Roman"/>
          <w:sz w:val="24"/>
          <w:szCs w:val="24"/>
          <w:lang w:val="en-US"/>
        </w:rPr>
        <w:t xml:space="preserve">individuals to favor individuals that display similar </w:t>
      </w:r>
      <w:r w:rsidR="00B15D46" w:rsidRPr="00791572">
        <w:rPr>
          <w:rFonts w:ascii="Times New Roman" w:hAnsi="Times New Roman" w:cs="Times New Roman"/>
          <w:sz w:val="24"/>
          <w:szCs w:val="24"/>
          <w:lang w:val="en-US"/>
        </w:rPr>
        <w:t xml:space="preserve">personality </w:t>
      </w:r>
      <w:r w:rsidR="00293060" w:rsidRPr="00791572">
        <w:rPr>
          <w:rFonts w:ascii="Times New Roman" w:hAnsi="Times New Roman" w:cs="Times New Roman"/>
          <w:sz w:val="24"/>
          <w:szCs w:val="24"/>
          <w:lang w:val="en-US"/>
        </w:rPr>
        <w:t xml:space="preserve">characteristics to themselves, such as sharing a similar personality, </w:t>
      </w:r>
      <w:r w:rsidR="00344E1D" w:rsidRPr="00791572">
        <w:rPr>
          <w:rFonts w:ascii="Times New Roman" w:hAnsi="Times New Roman" w:cs="Times New Roman"/>
          <w:sz w:val="24"/>
          <w:szCs w:val="24"/>
          <w:lang w:val="en-US"/>
        </w:rPr>
        <w:t>within personal relationships (Garwood &amp; Martin, 2008)</w:t>
      </w:r>
      <w:r w:rsidR="00542B2E" w:rsidRPr="00791572">
        <w:rPr>
          <w:rFonts w:ascii="Times New Roman" w:hAnsi="Times New Roman" w:cs="Times New Roman"/>
          <w:sz w:val="24"/>
          <w:szCs w:val="24"/>
          <w:lang w:val="en-US"/>
        </w:rPr>
        <w:t xml:space="preserve">, and also in relation to </w:t>
      </w:r>
      <w:r w:rsidR="00B15D46" w:rsidRPr="00791572">
        <w:rPr>
          <w:rFonts w:ascii="Times New Roman" w:hAnsi="Times New Roman" w:cs="Times New Roman"/>
          <w:sz w:val="24"/>
          <w:szCs w:val="24"/>
          <w:lang w:val="en-US"/>
        </w:rPr>
        <w:t>preference of lecturer (Chamorro-</w:t>
      </w:r>
      <w:proofErr w:type="spellStart"/>
      <w:r w:rsidR="00B15D46" w:rsidRPr="00791572">
        <w:rPr>
          <w:rFonts w:ascii="Times New Roman" w:hAnsi="Times New Roman" w:cs="Times New Roman"/>
          <w:sz w:val="24"/>
          <w:szCs w:val="24"/>
          <w:lang w:val="en-US"/>
        </w:rPr>
        <w:t>Premuzic</w:t>
      </w:r>
      <w:proofErr w:type="spellEnd"/>
      <w:r w:rsidR="00B15D46" w:rsidRPr="00791572">
        <w:rPr>
          <w:rFonts w:ascii="Times New Roman" w:hAnsi="Times New Roman" w:cs="Times New Roman"/>
          <w:sz w:val="24"/>
          <w:szCs w:val="24"/>
          <w:lang w:val="en-US"/>
        </w:rPr>
        <w:t xml:space="preserve">, Furnham, Christopher, Garwood &amp; Martin, 2008; </w:t>
      </w:r>
      <w:proofErr w:type="spellStart"/>
      <w:r w:rsidR="00B15D46" w:rsidRPr="00791572">
        <w:rPr>
          <w:rFonts w:ascii="Times New Roman" w:hAnsi="Times New Roman" w:cs="Times New Roman"/>
          <w:sz w:val="24"/>
          <w:szCs w:val="24"/>
          <w:lang w:val="en-US"/>
        </w:rPr>
        <w:t>Selfout</w:t>
      </w:r>
      <w:proofErr w:type="spellEnd"/>
      <w:r w:rsidR="00B15D46" w:rsidRPr="00791572">
        <w:rPr>
          <w:rFonts w:ascii="Times New Roman" w:hAnsi="Times New Roman" w:cs="Times New Roman"/>
          <w:sz w:val="24"/>
          <w:szCs w:val="24"/>
          <w:lang w:val="en-US"/>
        </w:rPr>
        <w:t xml:space="preserve">, Burk, </w:t>
      </w:r>
      <w:proofErr w:type="spellStart"/>
      <w:r w:rsidR="00B15D46" w:rsidRPr="00791572">
        <w:rPr>
          <w:rFonts w:ascii="Times New Roman" w:hAnsi="Times New Roman" w:cs="Times New Roman"/>
          <w:sz w:val="24"/>
          <w:szCs w:val="24"/>
          <w:lang w:val="en-US"/>
        </w:rPr>
        <w:t>Branje</w:t>
      </w:r>
      <w:proofErr w:type="spellEnd"/>
      <w:r w:rsidR="00B15D46" w:rsidRPr="00791572">
        <w:rPr>
          <w:rFonts w:ascii="Times New Roman" w:hAnsi="Times New Roman" w:cs="Times New Roman"/>
          <w:sz w:val="24"/>
          <w:szCs w:val="24"/>
          <w:lang w:val="en-US"/>
        </w:rPr>
        <w:t xml:space="preserve">, </w:t>
      </w:r>
      <w:proofErr w:type="spellStart"/>
      <w:r w:rsidR="00B15D46" w:rsidRPr="00791572">
        <w:rPr>
          <w:rFonts w:ascii="Times New Roman" w:hAnsi="Times New Roman" w:cs="Times New Roman"/>
          <w:sz w:val="24"/>
          <w:szCs w:val="24"/>
          <w:lang w:val="en-US"/>
        </w:rPr>
        <w:t>Denissen</w:t>
      </w:r>
      <w:proofErr w:type="spellEnd"/>
      <w:r w:rsidR="00B15D46" w:rsidRPr="00791572">
        <w:rPr>
          <w:rFonts w:ascii="Times New Roman" w:hAnsi="Times New Roman" w:cs="Times New Roman"/>
          <w:sz w:val="24"/>
          <w:szCs w:val="24"/>
          <w:lang w:val="en-US"/>
        </w:rPr>
        <w:t xml:space="preserve">, </w:t>
      </w:r>
      <w:proofErr w:type="spellStart"/>
      <w:r w:rsidR="00B15D46" w:rsidRPr="00791572">
        <w:rPr>
          <w:rFonts w:ascii="Times New Roman" w:hAnsi="Times New Roman" w:cs="Times New Roman"/>
          <w:sz w:val="24"/>
          <w:szCs w:val="24"/>
          <w:lang w:val="en-US"/>
        </w:rPr>
        <w:t>Aken</w:t>
      </w:r>
      <w:proofErr w:type="spellEnd"/>
      <w:r w:rsidR="00B15D46" w:rsidRPr="00791572">
        <w:rPr>
          <w:rFonts w:ascii="Times New Roman" w:hAnsi="Times New Roman" w:cs="Times New Roman"/>
          <w:sz w:val="24"/>
          <w:szCs w:val="24"/>
          <w:lang w:val="en-US"/>
        </w:rPr>
        <w:t xml:space="preserve"> &amp; </w:t>
      </w:r>
      <w:proofErr w:type="spellStart"/>
      <w:r w:rsidR="00B15D46" w:rsidRPr="00791572">
        <w:rPr>
          <w:rFonts w:ascii="Times New Roman" w:hAnsi="Times New Roman" w:cs="Times New Roman"/>
          <w:sz w:val="24"/>
          <w:szCs w:val="24"/>
          <w:lang w:val="en-US"/>
        </w:rPr>
        <w:t>Meeus</w:t>
      </w:r>
      <w:proofErr w:type="spellEnd"/>
      <w:r w:rsidR="00B15D46" w:rsidRPr="00791572">
        <w:rPr>
          <w:rFonts w:ascii="Times New Roman" w:hAnsi="Times New Roman" w:cs="Times New Roman"/>
          <w:sz w:val="24"/>
          <w:szCs w:val="24"/>
          <w:lang w:val="en-US"/>
        </w:rPr>
        <w:t>, 2010).</w:t>
      </w:r>
      <w:r w:rsidR="00810F02" w:rsidRPr="00791572">
        <w:rPr>
          <w:rFonts w:ascii="Times New Roman" w:hAnsi="Times New Roman" w:cs="Times New Roman"/>
          <w:sz w:val="24"/>
          <w:szCs w:val="24"/>
          <w:lang w:val="en-US"/>
        </w:rPr>
        <w:t xml:space="preserve"> It is possible that the participants were not themselves extr</w:t>
      </w:r>
      <w:r w:rsidR="00270CEA">
        <w:rPr>
          <w:rFonts w:ascii="Times New Roman" w:hAnsi="Times New Roman" w:cs="Times New Roman"/>
          <w:sz w:val="24"/>
          <w:szCs w:val="24"/>
          <w:lang w:val="en-US"/>
        </w:rPr>
        <w:t>a</w:t>
      </w:r>
      <w:r w:rsidR="00810F02" w:rsidRPr="00791572">
        <w:rPr>
          <w:rFonts w:ascii="Times New Roman" w:hAnsi="Times New Roman" w:cs="Times New Roman"/>
          <w:sz w:val="24"/>
          <w:szCs w:val="24"/>
          <w:lang w:val="en-US"/>
        </w:rPr>
        <w:t>verted, and as a result did not hold a preference for the extr</w:t>
      </w:r>
      <w:r w:rsidR="00270CEA">
        <w:rPr>
          <w:rFonts w:ascii="Times New Roman" w:hAnsi="Times New Roman" w:cs="Times New Roman"/>
          <w:sz w:val="24"/>
          <w:szCs w:val="24"/>
          <w:lang w:val="en-US"/>
        </w:rPr>
        <w:t>a</w:t>
      </w:r>
      <w:r w:rsidR="00810F02" w:rsidRPr="00791572">
        <w:rPr>
          <w:rFonts w:ascii="Times New Roman" w:hAnsi="Times New Roman" w:cs="Times New Roman"/>
          <w:sz w:val="24"/>
          <w:szCs w:val="24"/>
          <w:lang w:val="en-US"/>
        </w:rPr>
        <w:t xml:space="preserve">verted candidate, </w:t>
      </w:r>
      <w:r w:rsidR="00C15EAD" w:rsidRPr="00791572">
        <w:rPr>
          <w:rFonts w:ascii="Times New Roman" w:hAnsi="Times New Roman" w:cs="Times New Roman"/>
          <w:sz w:val="24"/>
          <w:szCs w:val="24"/>
          <w:lang w:val="en-US"/>
        </w:rPr>
        <w:t>explaining why the study results did not identify an extr</w:t>
      </w:r>
      <w:r w:rsidR="00270CEA">
        <w:rPr>
          <w:rFonts w:ascii="Times New Roman" w:hAnsi="Times New Roman" w:cs="Times New Roman"/>
          <w:sz w:val="24"/>
          <w:szCs w:val="24"/>
          <w:lang w:val="en-US"/>
        </w:rPr>
        <w:t>a</w:t>
      </w:r>
      <w:r w:rsidR="00C15EAD" w:rsidRPr="00791572">
        <w:rPr>
          <w:rFonts w:ascii="Times New Roman" w:hAnsi="Times New Roman" w:cs="Times New Roman"/>
          <w:sz w:val="24"/>
          <w:szCs w:val="24"/>
          <w:lang w:val="en-US"/>
        </w:rPr>
        <w:t>version advantage, as identified by (</w:t>
      </w:r>
      <w:r w:rsidR="005947CE">
        <w:rPr>
          <w:rFonts w:ascii="Times New Roman" w:hAnsi="Times New Roman" w:cs="Times New Roman"/>
          <w:sz w:val="24"/>
          <w:szCs w:val="24"/>
          <w:lang w:val="en-US"/>
        </w:rPr>
        <w:t xml:space="preserve">Wilmot, </w:t>
      </w:r>
      <w:proofErr w:type="spellStart"/>
      <w:r w:rsidR="00C15EAD" w:rsidRPr="00791572">
        <w:rPr>
          <w:rFonts w:ascii="Times New Roman" w:hAnsi="Times New Roman" w:cs="Times New Roman"/>
          <w:sz w:val="24"/>
          <w:szCs w:val="24"/>
        </w:rPr>
        <w:t>Wanberg</w:t>
      </w:r>
      <w:proofErr w:type="spellEnd"/>
      <w:r w:rsidR="00C15EAD" w:rsidRPr="00791572">
        <w:rPr>
          <w:rFonts w:ascii="Times New Roman" w:hAnsi="Times New Roman" w:cs="Times New Roman"/>
          <w:sz w:val="24"/>
          <w:szCs w:val="24"/>
        </w:rPr>
        <w:t xml:space="preserve">, </w:t>
      </w:r>
      <w:proofErr w:type="spellStart"/>
      <w:r w:rsidR="00C15EAD" w:rsidRPr="00791572">
        <w:rPr>
          <w:rFonts w:ascii="Times New Roman" w:hAnsi="Times New Roman" w:cs="Times New Roman"/>
          <w:sz w:val="24"/>
          <w:szCs w:val="24"/>
        </w:rPr>
        <w:t>Kammeyer</w:t>
      </w:r>
      <w:proofErr w:type="spellEnd"/>
      <w:r w:rsidR="00C15EAD" w:rsidRPr="00791572">
        <w:rPr>
          <w:rFonts w:ascii="Times New Roman" w:hAnsi="Times New Roman" w:cs="Times New Roman"/>
          <w:sz w:val="24"/>
          <w:szCs w:val="24"/>
        </w:rPr>
        <w:t>-Mueller &amp; Ones, 2019).</w:t>
      </w:r>
    </w:p>
    <w:p w14:paraId="37DB2250" w14:textId="05F0BD9E" w:rsidR="000063BF" w:rsidRPr="00791572" w:rsidRDefault="000063BF" w:rsidP="00034F25">
      <w:pPr>
        <w:spacing w:line="480" w:lineRule="auto"/>
        <w:ind w:firstLine="340"/>
        <w:jc w:val="both"/>
        <w:rPr>
          <w:rFonts w:ascii="Times New Roman" w:hAnsi="Times New Roman" w:cs="Times New Roman"/>
          <w:sz w:val="24"/>
          <w:szCs w:val="24"/>
          <w:lang w:val="en-US"/>
        </w:rPr>
      </w:pPr>
    </w:p>
    <w:p w14:paraId="62DC2157" w14:textId="53A7A1EE" w:rsidR="00E40817" w:rsidRPr="00791572" w:rsidRDefault="003A6843" w:rsidP="00034F25">
      <w:pPr>
        <w:spacing w:line="480" w:lineRule="auto"/>
        <w:ind w:firstLine="340"/>
        <w:jc w:val="both"/>
        <w:rPr>
          <w:rFonts w:ascii="Times New Roman" w:hAnsi="Times New Roman" w:cs="Times New Roman"/>
          <w:sz w:val="24"/>
          <w:szCs w:val="24"/>
          <w:lang w:val="en-US"/>
        </w:rPr>
      </w:pPr>
      <w:r w:rsidRPr="00791572">
        <w:rPr>
          <w:rFonts w:ascii="Times New Roman" w:hAnsi="Times New Roman" w:cs="Times New Roman"/>
          <w:sz w:val="24"/>
          <w:szCs w:val="24"/>
          <w:lang w:val="en-US"/>
        </w:rPr>
        <w:t xml:space="preserve">When designing this research study, the decision was made to manipulate textual, rather than visual information in order to consider whether inferences of similar strength were made. </w:t>
      </w:r>
      <w:r w:rsidR="002F68CB" w:rsidRPr="00791572">
        <w:rPr>
          <w:rFonts w:ascii="Times New Roman" w:hAnsi="Times New Roman" w:cs="Times New Roman"/>
          <w:sz w:val="24"/>
          <w:szCs w:val="24"/>
          <w:lang w:val="en-US"/>
        </w:rPr>
        <w:t>The decision was also made not to disclose the importance of applicant personality to participants</w:t>
      </w:r>
      <w:r w:rsidR="00E40817" w:rsidRPr="00791572">
        <w:rPr>
          <w:rFonts w:ascii="Times New Roman" w:hAnsi="Times New Roman" w:cs="Times New Roman"/>
          <w:sz w:val="24"/>
          <w:szCs w:val="24"/>
          <w:lang w:val="en-US"/>
        </w:rPr>
        <w:t xml:space="preserve"> until the study was completed. Much of the research regarding the effect of candidate personality on recruiters’ perceptions of employability required the recruiters to consider the applicants personality, </w:t>
      </w:r>
      <w:r w:rsidR="00F85431" w:rsidRPr="00791572">
        <w:rPr>
          <w:rFonts w:ascii="Times New Roman" w:hAnsi="Times New Roman" w:cs="Times New Roman"/>
          <w:sz w:val="24"/>
          <w:szCs w:val="24"/>
          <w:lang w:val="en-US"/>
        </w:rPr>
        <w:t>with access to images of the participant</w:t>
      </w:r>
      <w:r w:rsidR="00E40817" w:rsidRPr="00791572">
        <w:rPr>
          <w:rFonts w:ascii="Times New Roman" w:hAnsi="Times New Roman" w:cs="Times New Roman"/>
          <w:sz w:val="24"/>
          <w:szCs w:val="24"/>
          <w:lang w:val="en-US"/>
        </w:rPr>
        <w:t xml:space="preserve"> (</w:t>
      </w:r>
      <w:r w:rsidR="00503865" w:rsidRPr="00791572">
        <w:rPr>
          <w:rFonts w:ascii="Times New Roman" w:hAnsi="Times New Roman" w:cs="Times New Roman"/>
          <w:sz w:val="24"/>
          <w:szCs w:val="24"/>
          <w:lang w:val="en-US"/>
        </w:rPr>
        <w:t>Brown &amp; Campion</w:t>
      </w:r>
      <w:r w:rsidR="00EC1ECC" w:rsidRPr="00791572">
        <w:rPr>
          <w:rFonts w:ascii="Times New Roman" w:hAnsi="Times New Roman" w:cs="Times New Roman"/>
          <w:sz w:val="24"/>
          <w:szCs w:val="24"/>
          <w:lang w:val="en-US"/>
        </w:rPr>
        <w:t xml:space="preserve">, 1994; </w:t>
      </w:r>
      <w:r w:rsidR="00E40817" w:rsidRPr="00791572">
        <w:rPr>
          <w:rFonts w:ascii="Times New Roman" w:hAnsi="Times New Roman" w:cs="Times New Roman"/>
          <w:sz w:val="24"/>
          <w:szCs w:val="24"/>
          <w:lang w:val="en-US"/>
        </w:rPr>
        <w:t xml:space="preserve">Cears &amp; </w:t>
      </w:r>
      <w:proofErr w:type="spellStart"/>
      <w:r w:rsidR="00E40817" w:rsidRPr="00791572">
        <w:rPr>
          <w:rFonts w:ascii="Times New Roman" w:hAnsi="Times New Roman" w:cs="Times New Roman"/>
          <w:sz w:val="24"/>
          <w:szCs w:val="24"/>
          <w:lang w:val="en-US"/>
        </w:rPr>
        <w:t>Castellyns</w:t>
      </w:r>
      <w:proofErr w:type="spellEnd"/>
      <w:r w:rsidR="00E40817" w:rsidRPr="00791572">
        <w:rPr>
          <w:rFonts w:ascii="Times New Roman" w:hAnsi="Times New Roman" w:cs="Times New Roman"/>
          <w:sz w:val="24"/>
          <w:szCs w:val="24"/>
          <w:lang w:val="en-US"/>
        </w:rPr>
        <w:t>, 2011; Cole, Field &amp; Giles, 2009; Sameen &amp; Cornelius, 2013)</w:t>
      </w:r>
      <w:r w:rsidR="00077AAD" w:rsidRPr="00791572">
        <w:rPr>
          <w:rFonts w:ascii="Times New Roman" w:hAnsi="Times New Roman" w:cs="Times New Roman"/>
          <w:sz w:val="24"/>
          <w:szCs w:val="24"/>
          <w:lang w:val="en-US"/>
        </w:rPr>
        <w:t xml:space="preserve">. </w:t>
      </w:r>
      <w:r w:rsidR="00026C93" w:rsidRPr="00791572">
        <w:rPr>
          <w:rFonts w:ascii="Times New Roman" w:hAnsi="Times New Roman" w:cs="Times New Roman"/>
          <w:sz w:val="24"/>
          <w:szCs w:val="24"/>
          <w:lang w:val="en-US"/>
        </w:rPr>
        <w:t xml:space="preserve">Imagery can be incredibly powerful within impression formation, </w:t>
      </w:r>
      <w:r w:rsidR="00FE6AB9" w:rsidRPr="00791572">
        <w:rPr>
          <w:rFonts w:ascii="Times New Roman" w:hAnsi="Times New Roman" w:cs="Times New Roman"/>
          <w:sz w:val="24"/>
          <w:szCs w:val="24"/>
          <w:lang w:val="en-US"/>
        </w:rPr>
        <w:t xml:space="preserve">being of key importance to draw and hold attention (Li &amp; </w:t>
      </w:r>
      <w:proofErr w:type="spellStart"/>
      <w:r w:rsidR="00FE6AB9" w:rsidRPr="00791572">
        <w:rPr>
          <w:rFonts w:ascii="Times New Roman" w:hAnsi="Times New Roman" w:cs="Times New Roman"/>
          <w:sz w:val="24"/>
          <w:szCs w:val="24"/>
          <w:lang w:val="en-US"/>
        </w:rPr>
        <w:t>Xie</w:t>
      </w:r>
      <w:proofErr w:type="spellEnd"/>
      <w:r w:rsidR="00FE6AB9" w:rsidRPr="00791572">
        <w:rPr>
          <w:rFonts w:ascii="Times New Roman" w:hAnsi="Times New Roman" w:cs="Times New Roman"/>
          <w:sz w:val="24"/>
          <w:szCs w:val="24"/>
          <w:lang w:val="en-US"/>
        </w:rPr>
        <w:t>, 2020)</w:t>
      </w:r>
      <w:r w:rsidR="00453D4A" w:rsidRPr="00791572">
        <w:rPr>
          <w:rFonts w:ascii="Times New Roman" w:hAnsi="Times New Roman" w:cs="Times New Roman"/>
          <w:sz w:val="24"/>
          <w:szCs w:val="24"/>
          <w:lang w:val="en-US"/>
        </w:rPr>
        <w:t xml:space="preserve">. It is possible that the textual manipulations within the social media page were not considered as greatly as the image used. The profile image </w:t>
      </w:r>
      <w:r w:rsidR="00E03A0C" w:rsidRPr="00791572">
        <w:rPr>
          <w:rFonts w:ascii="Times New Roman" w:hAnsi="Times New Roman" w:cs="Times New Roman"/>
          <w:sz w:val="24"/>
          <w:szCs w:val="24"/>
          <w:lang w:val="en-US"/>
        </w:rPr>
        <w:t xml:space="preserve">used within the social media page was chosen </w:t>
      </w:r>
      <w:r w:rsidR="00953C26" w:rsidRPr="00791572">
        <w:rPr>
          <w:rFonts w:ascii="Times New Roman" w:hAnsi="Times New Roman" w:cs="Times New Roman"/>
          <w:sz w:val="24"/>
          <w:szCs w:val="24"/>
          <w:lang w:val="en-US"/>
        </w:rPr>
        <w:t xml:space="preserve">to be neutral. However, it is </w:t>
      </w:r>
      <w:r w:rsidR="00953C26" w:rsidRPr="00791572">
        <w:rPr>
          <w:rFonts w:ascii="Times New Roman" w:hAnsi="Times New Roman" w:cs="Times New Roman"/>
          <w:sz w:val="24"/>
          <w:szCs w:val="24"/>
          <w:lang w:val="en-US"/>
        </w:rPr>
        <w:lastRenderedPageBreak/>
        <w:t xml:space="preserve">possible that the </w:t>
      </w:r>
      <w:r w:rsidR="00EB7E88" w:rsidRPr="00791572">
        <w:rPr>
          <w:rFonts w:ascii="Times New Roman" w:hAnsi="Times New Roman" w:cs="Times New Roman"/>
          <w:sz w:val="24"/>
          <w:szCs w:val="24"/>
          <w:lang w:val="en-US"/>
        </w:rPr>
        <w:t xml:space="preserve">image affected </w:t>
      </w:r>
      <w:r w:rsidR="00647460" w:rsidRPr="00791572">
        <w:rPr>
          <w:rFonts w:ascii="Times New Roman" w:hAnsi="Times New Roman" w:cs="Times New Roman"/>
          <w:sz w:val="24"/>
          <w:szCs w:val="24"/>
          <w:lang w:val="en-US"/>
        </w:rPr>
        <w:t>recruiters’</w:t>
      </w:r>
      <w:r w:rsidR="00EB7E88" w:rsidRPr="00791572">
        <w:rPr>
          <w:rFonts w:ascii="Times New Roman" w:hAnsi="Times New Roman" w:cs="Times New Roman"/>
          <w:sz w:val="24"/>
          <w:szCs w:val="24"/>
          <w:lang w:val="en-US"/>
        </w:rPr>
        <w:t xml:space="preserve"> perceptions of employability more so than the textual information, t</w:t>
      </w:r>
      <w:r w:rsidR="00873B9E" w:rsidRPr="00791572">
        <w:rPr>
          <w:rFonts w:ascii="Times New Roman" w:hAnsi="Times New Roman" w:cs="Times New Roman"/>
          <w:sz w:val="24"/>
          <w:szCs w:val="24"/>
          <w:lang w:val="en-US"/>
        </w:rPr>
        <w:t>hat</w:t>
      </w:r>
      <w:r w:rsidR="00AE5AFE" w:rsidRPr="00791572">
        <w:rPr>
          <w:rFonts w:ascii="Times New Roman" w:hAnsi="Times New Roman" w:cs="Times New Roman"/>
          <w:sz w:val="24"/>
          <w:szCs w:val="24"/>
          <w:lang w:val="en-US"/>
        </w:rPr>
        <w:t xml:space="preserve"> included the personality manipulations in line with statements from the BFI scale (Srivastava, 1999). I</w:t>
      </w:r>
      <w:r w:rsidR="00861511" w:rsidRPr="00791572">
        <w:rPr>
          <w:rFonts w:ascii="Times New Roman" w:hAnsi="Times New Roman" w:cs="Times New Roman"/>
          <w:sz w:val="24"/>
          <w:szCs w:val="24"/>
          <w:lang w:val="en-US"/>
        </w:rPr>
        <w:t>t is also possible that the personality of the applicant was not considered</w:t>
      </w:r>
      <w:r w:rsidR="00F44467" w:rsidRPr="00791572">
        <w:rPr>
          <w:rFonts w:ascii="Times New Roman" w:hAnsi="Times New Roman" w:cs="Times New Roman"/>
          <w:sz w:val="24"/>
          <w:szCs w:val="24"/>
          <w:lang w:val="en-US"/>
        </w:rPr>
        <w:t xml:space="preserve">, as participants were not directly instructed to consider personality. </w:t>
      </w:r>
      <w:r w:rsidR="00492D3C" w:rsidRPr="00791572">
        <w:rPr>
          <w:rFonts w:ascii="Times New Roman" w:hAnsi="Times New Roman" w:cs="Times New Roman"/>
          <w:sz w:val="24"/>
          <w:szCs w:val="24"/>
          <w:lang w:val="en-US"/>
        </w:rPr>
        <w:t>Finally,</w:t>
      </w:r>
      <w:r w:rsidR="00C72151" w:rsidRPr="00791572">
        <w:rPr>
          <w:rFonts w:ascii="Times New Roman" w:hAnsi="Times New Roman" w:cs="Times New Roman"/>
          <w:sz w:val="24"/>
          <w:szCs w:val="24"/>
          <w:lang w:val="en-US"/>
        </w:rPr>
        <w:t xml:space="preserve"> </w:t>
      </w:r>
      <w:r w:rsidR="00D22E27" w:rsidRPr="00791572">
        <w:rPr>
          <w:rFonts w:ascii="Times New Roman" w:hAnsi="Times New Roman" w:cs="Times New Roman"/>
          <w:sz w:val="24"/>
          <w:szCs w:val="24"/>
          <w:lang w:val="en-US"/>
        </w:rPr>
        <w:t xml:space="preserve">it is important to consider that </w:t>
      </w:r>
      <w:r w:rsidR="005B00C8" w:rsidRPr="00791572">
        <w:rPr>
          <w:rFonts w:ascii="Times New Roman" w:hAnsi="Times New Roman" w:cs="Times New Roman"/>
          <w:sz w:val="24"/>
          <w:szCs w:val="24"/>
          <w:lang w:val="en-US"/>
        </w:rPr>
        <w:t xml:space="preserve">attempting to predict an </w:t>
      </w:r>
      <w:r w:rsidR="00647460" w:rsidRPr="00791572">
        <w:rPr>
          <w:rFonts w:ascii="Times New Roman" w:hAnsi="Times New Roman" w:cs="Times New Roman"/>
          <w:sz w:val="24"/>
          <w:szCs w:val="24"/>
          <w:lang w:val="en-US"/>
        </w:rPr>
        <w:t>individual’s</w:t>
      </w:r>
      <w:r w:rsidR="005B00C8" w:rsidRPr="00791572">
        <w:rPr>
          <w:rFonts w:ascii="Times New Roman" w:hAnsi="Times New Roman" w:cs="Times New Roman"/>
          <w:sz w:val="24"/>
          <w:szCs w:val="24"/>
          <w:lang w:val="en-US"/>
        </w:rPr>
        <w:t xml:space="preserve"> personality on the grounds of information displayed on a social media page </w:t>
      </w:r>
      <w:r w:rsidR="00C00D13" w:rsidRPr="00791572">
        <w:rPr>
          <w:rFonts w:ascii="Times New Roman" w:hAnsi="Times New Roman" w:cs="Times New Roman"/>
          <w:sz w:val="24"/>
          <w:szCs w:val="24"/>
          <w:lang w:val="en-US"/>
        </w:rPr>
        <w:t>is a highly complex task. Computer algo rhythms hav</w:t>
      </w:r>
      <w:r w:rsidR="007140FB" w:rsidRPr="00791572">
        <w:rPr>
          <w:rFonts w:ascii="Times New Roman" w:hAnsi="Times New Roman" w:cs="Times New Roman"/>
          <w:sz w:val="24"/>
          <w:szCs w:val="24"/>
          <w:lang w:val="en-US"/>
        </w:rPr>
        <w:t xml:space="preserve">e been developed that are able to </w:t>
      </w:r>
      <w:r w:rsidR="009A5FD4" w:rsidRPr="00791572">
        <w:rPr>
          <w:rFonts w:ascii="Times New Roman" w:hAnsi="Times New Roman" w:cs="Times New Roman"/>
          <w:sz w:val="24"/>
          <w:szCs w:val="24"/>
          <w:lang w:val="en-US"/>
        </w:rPr>
        <w:t xml:space="preserve">infer personality on the grounds of one’s digital footprint with </w:t>
      </w:r>
      <w:r w:rsidR="004705AC" w:rsidRPr="00791572">
        <w:rPr>
          <w:rFonts w:ascii="Times New Roman" w:hAnsi="Times New Roman" w:cs="Times New Roman"/>
          <w:sz w:val="24"/>
          <w:szCs w:val="24"/>
          <w:lang w:val="en-US"/>
        </w:rPr>
        <w:t xml:space="preserve">considerable accuracy (Blackwell </w:t>
      </w:r>
      <w:r w:rsidR="004705AC" w:rsidRPr="00791572">
        <w:rPr>
          <w:rFonts w:ascii="Times New Roman" w:hAnsi="Times New Roman" w:cs="Times New Roman"/>
          <w:i/>
          <w:iCs/>
          <w:sz w:val="24"/>
          <w:szCs w:val="24"/>
          <w:lang w:val="en-US"/>
        </w:rPr>
        <w:t xml:space="preserve">et al., </w:t>
      </w:r>
      <w:r w:rsidR="001D12D5" w:rsidRPr="00791572">
        <w:rPr>
          <w:rFonts w:ascii="Times New Roman" w:hAnsi="Times New Roman" w:cs="Times New Roman"/>
          <w:sz w:val="24"/>
          <w:szCs w:val="24"/>
          <w:lang w:val="en-US"/>
        </w:rPr>
        <w:t>2017)</w:t>
      </w:r>
      <w:r w:rsidR="00817FF8" w:rsidRPr="00791572">
        <w:rPr>
          <w:rFonts w:ascii="Times New Roman" w:hAnsi="Times New Roman" w:cs="Times New Roman"/>
          <w:sz w:val="24"/>
          <w:szCs w:val="24"/>
          <w:lang w:val="en-US"/>
        </w:rPr>
        <w:t xml:space="preserve">. It is unlikely, however, that personality inferences made by recruiters </w:t>
      </w:r>
      <w:proofErr w:type="gramStart"/>
      <w:r w:rsidR="00817FF8" w:rsidRPr="00791572">
        <w:rPr>
          <w:rFonts w:ascii="Times New Roman" w:hAnsi="Times New Roman" w:cs="Times New Roman"/>
          <w:sz w:val="24"/>
          <w:szCs w:val="24"/>
          <w:lang w:val="en-US"/>
        </w:rPr>
        <w:t>are able to</w:t>
      </w:r>
      <w:proofErr w:type="gramEnd"/>
      <w:r w:rsidR="00817FF8" w:rsidRPr="00791572">
        <w:rPr>
          <w:rFonts w:ascii="Times New Roman" w:hAnsi="Times New Roman" w:cs="Times New Roman"/>
          <w:sz w:val="24"/>
          <w:szCs w:val="24"/>
          <w:lang w:val="en-US"/>
        </w:rPr>
        <w:t xml:space="preserve"> achieve such </w:t>
      </w:r>
      <w:r w:rsidR="00FB60CB" w:rsidRPr="00791572">
        <w:rPr>
          <w:rFonts w:ascii="Times New Roman" w:hAnsi="Times New Roman" w:cs="Times New Roman"/>
          <w:sz w:val="24"/>
          <w:szCs w:val="24"/>
          <w:lang w:val="en-US"/>
        </w:rPr>
        <w:t xml:space="preserve">accurate judgements. It is highly likely that the personality inferences made by recruiters will have a high error rate, </w:t>
      </w:r>
      <w:r w:rsidR="0006660B" w:rsidRPr="00791572">
        <w:rPr>
          <w:rFonts w:ascii="Times New Roman" w:hAnsi="Times New Roman" w:cs="Times New Roman"/>
          <w:sz w:val="24"/>
          <w:szCs w:val="24"/>
          <w:lang w:val="en-US"/>
        </w:rPr>
        <w:t>which</w:t>
      </w:r>
      <w:r w:rsidR="007D69B0" w:rsidRPr="00791572">
        <w:rPr>
          <w:rFonts w:ascii="Times New Roman" w:hAnsi="Times New Roman" w:cs="Times New Roman"/>
          <w:sz w:val="24"/>
          <w:szCs w:val="24"/>
          <w:lang w:val="en-US"/>
        </w:rPr>
        <w:t xml:space="preserve"> </w:t>
      </w:r>
      <w:r w:rsidR="00BC6450" w:rsidRPr="00791572">
        <w:rPr>
          <w:rFonts w:ascii="Times New Roman" w:hAnsi="Times New Roman" w:cs="Times New Roman"/>
          <w:sz w:val="24"/>
          <w:szCs w:val="24"/>
          <w:lang w:val="en-US"/>
        </w:rPr>
        <w:t>can considerably influence final hiring decisions (</w:t>
      </w:r>
      <w:proofErr w:type="spellStart"/>
      <w:r w:rsidR="00BC6450" w:rsidRPr="00791572">
        <w:rPr>
          <w:rFonts w:ascii="Times New Roman" w:hAnsi="Times New Roman" w:cs="Times New Roman"/>
          <w:sz w:val="24"/>
          <w:szCs w:val="24"/>
          <w:lang w:val="en-US"/>
        </w:rPr>
        <w:t>Cvico</w:t>
      </w:r>
      <w:proofErr w:type="spellEnd"/>
      <w:r w:rsidR="00BC6450" w:rsidRPr="00791572">
        <w:rPr>
          <w:rFonts w:ascii="Times New Roman" w:hAnsi="Times New Roman" w:cs="Times New Roman"/>
          <w:sz w:val="24"/>
          <w:szCs w:val="24"/>
          <w:lang w:val="en-US"/>
        </w:rPr>
        <w:t xml:space="preserve">, Muffler &amp; </w:t>
      </w:r>
      <w:proofErr w:type="spellStart"/>
      <w:r w:rsidR="00BC6450" w:rsidRPr="00791572">
        <w:rPr>
          <w:rFonts w:ascii="Times New Roman" w:hAnsi="Times New Roman" w:cs="Times New Roman"/>
          <w:sz w:val="24"/>
          <w:szCs w:val="24"/>
          <w:lang w:val="en-US"/>
        </w:rPr>
        <w:t>Bujaba</w:t>
      </w:r>
      <w:proofErr w:type="spellEnd"/>
      <w:r w:rsidR="00BC6450" w:rsidRPr="00791572">
        <w:rPr>
          <w:rFonts w:ascii="Times New Roman" w:hAnsi="Times New Roman" w:cs="Times New Roman"/>
          <w:sz w:val="24"/>
          <w:szCs w:val="24"/>
          <w:lang w:val="en-US"/>
        </w:rPr>
        <w:t>, 2012)</w:t>
      </w:r>
      <w:r w:rsidR="0059072B" w:rsidRPr="00791572">
        <w:rPr>
          <w:rFonts w:ascii="Times New Roman" w:hAnsi="Times New Roman" w:cs="Times New Roman"/>
          <w:sz w:val="24"/>
          <w:szCs w:val="24"/>
          <w:lang w:val="en-US"/>
        </w:rPr>
        <w:t xml:space="preserve">. </w:t>
      </w:r>
    </w:p>
    <w:p w14:paraId="19247373" w14:textId="77777777" w:rsidR="009F2089" w:rsidRPr="00791572" w:rsidRDefault="009F2089" w:rsidP="009C1B96">
      <w:pPr>
        <w:spacing w:line="480" w:lineRule="auto"/>
        <w:jc w:val="both"/>
        <w:rPr>
          <w:rFonts w:ascii="Times New Roman" w:hAnsi="Times New Roman" w:cs="Times New Roman"/>
          <w:sz w:val="24"/>
          <w:szCs w:val="24"/>
          <w:lang w:val="en-US"/>
        </w:rPr>
      </w:pPr>
    </w:p>
    <w:p w14:paraId="58BF402E" w14:textId="49609969" w:rsidR="00F92A05" w:rsidRPr="00034F25" w:rsidRDefault="00F92A05" w:rsidP="009C1B96">
      <w:pPr>
        <w:spacing w:line="480" w:lineRule="auto"/>
        <w:jc w:val="both"/>
        <w:rPr>
          <w:rFonts w:ascii="Times New Roman" w:hAnsi="Times New Roman" w:cs="Times New Roman"/>
          <w:b/>
          <w:bCs/>
          <w:sz w:val="24"/>
          <w:szCs w:val="24"/>
          <w:lang w:val="en-US"/>
        </w:rPr>
      </w:pPr>
      <w:r w:rsidRPr="00034F25">
        <w:rPr>
          <w:rFonts w:ascii="Times New Roman" w:hAnsi="Times New Roman" w:cs="Times New Roman"/>
          <w:b/>
          <w:bCs/>
          <w:sz w:val="24"/>
          <w:szCs w:val="24"/>
          <w:lang w:val="en-US"/>
        </w:rPr>
        <w:t xml:space="preserve">Future </w:t>
      </w:r>
      <w:r w:rsidR="00600A3A">
        <w:rPr>
          <w:rFonts w:ascii="Times New Roman" w:hAnsi="Times New Roman" w:cs="Times New Roman"/>
          <w:b/>
          <w:bCs/>
          <w:sz w:val="24"/>
          <w:szCs w:val="24"/>
          <w:lang w:val="en-US"/>
        </w:rPr>
        <w:t>R</w:t>
      </w:r>
      <w:r w:rsidRPr="00034F25">
        <w:rPr>
          <w:rFonts w:ascii="Times New Roman" w:hAnsi="Times New Roman" w:cs="Times New Roman"/>
          <w:b/>
          <w:bCs/>
          <w:sz w:val="24"/>
          <w:szCs w:val="24"/>
          <w:lang w:val="en-US"/>
        </w:rPr>
        <w:t xml:space="preserve">esearch </w:t>
      </w:r>
      <w:r w:rsidR="00600A3A">
        <w:rPr>
          <w:rFonts w:ascii="Times New Roman" w:hAnsi="Times New Roman" w:cs="Times New Roman"/>
          <w:b/>
          <w:bCs/>
          <w:sz w:val="24"/>
          <w:szCs w:val="24"/>
          <w:lang w:val="en-US"/>
        </w:rPr>
        <w:t>D</w:t>
      </w:r>
      <w:r w:rsidRPr="00034F25">
        <w:rPr>
          <w:rFonts w:ascii="Times New Roman" w:hAnsi="Times New Roman" w:cs="Times New Roman"/>
          <w:b/>
          <w:bCs/>
          <w:sz w:val="24"/>
          <w:szCs w:val="24"/>
          <w:lang w:val="en-US"/>
        </w:rPr>
        <w:t xml:space="preserve">irection </w:t>
      </w:r>
    </w:p>
    <w:p w14:paraId="7A1D9C02" w14:textId="6D9DC395" w:rsidR="006624DA" w:rsidRPr="00791572" w:rsidRDefault="00DF64AC" w:rsidP="009C1B96">
      <w:pPr>
        <w:spacing w:line="480" w:lineRule="auto"/>
        <w:jc w:val="both"/>
        <w:rPr>
          <w:rFonts w:ascii="Times New Roman" w:hAnsi="Times New Roman" w:cs="Times New Roman"/>
          <w:sz w:val="24"/>
          <w:szCs w:val="24"/>
          <w:lang w:val="en-US"/>
        </w:rPr>
      </w:pPr>
      <w:r w:rsidRPr="00791572">
        <w:rPr>
          <w:rFonts w:ascii="Times New Roman" w:hAnsi="Times New Roman" w:cs="Times New Roman"/>
          <w:sz w:val="24"/>
          <w:szCs w:val="24"/>
          <w:lang w:val="en-US"/>
        </w:rPr>
        <w:t xml:space="preserve">Understanding the </w:t>
      </w:r>
      <w:r w:rsidR="000633F8" w:rsidRPr="00791572">
        <w:rPr>
          <w:rFonts w:ascii="Times New Roman" w:hAnsi="Times New Roman" w:cs="Times New Roman"/>
          <w:sz w:val="24"/>
          <w:szCs w:val="24"/>
          <w:lang w:val="en-US"/>
        </w:rPr>
        <w:t xml:space="preserve">attribution processes of recruiters when screening applications and social media have </w:t>
      </w:r>
      <w:proofErr w:type="gramStart"/>
      <w:r w:rsidR="000633F8" w:rsidRPr="00791572">
        <w:rPr>
          <w:rFonts w:ascii="Times New Roman" w:hAnsi="Times New Roman" w:cs="Times New Roman"/>
          <w:sz w:val="24"/>
          <w:szCs w:val="24"/>
          <w:lang w:val="en-US"/>
        </w:rPr>
        <w:t>a number of</w:t>
      </w:r>
      <w:proofErr w:type="gramEnd"/>
      <w:r w:rsidR="000633F8" w:rsidRPr="00791572">
        <w:rPr>
          <w:rFonts w:ascii="Times New Roman" w:hAnsi="Times New Roman" w:cs="Times New Roman"/>
          <w:sz w:val="24"/>
          <w:szCs w:val="24"/>
          <w:lang w:val="en-US"/>
        </w:rPr>
        <w:t xml:space="preserve"> important implications. </w:t>
      </w:r>
      <w:r w:rsidR="00225273" w:rsidRPr="00791572">
        <w:rPr>
          <w:rFonts w:ascii="Times New Roman" w:hAnsi="Times New Roman" w:cs="Times New Roman"/>
          <w:sz w:val="24"/>
          <w:szCs w:val="24"/>
          <w:lang w:val="en-US"/>
        </w:rPr>
        <w:t xml:space="preserve">This research study </w:t>
      </w:r>
      <w:r w:rsidR="00CA0EBA" w:rsidRPr="00791572">
        <w:rPr>
          <w:rFonts w:ascii="Times New Roman" w:hAnsi="Times New Roman" w:cs="Times New Roman"/>
          <w:sz w:val="24"/>
          <w:szCs w:val="24"/>
          <w:lang w:val="en-US"/>
        </w:rPr>
        <w:t xml:space="preserve">has provided </w:t>
      </w:r>
      <w:r w:rsidR="00E03C69" w:rsidRPr="00791572">
        <w:rPr>
          <w:rFonts w:ascii="Times New Roman" w:hAnsi="Times New Roman" w:cs="Times New Roman"/>
          <w:sz w:val="24"/>
          <w:szCs w:val="24"/>
          <w:lang w:val="en-US"/>
        </w:rPr>
        <w:t xml:space="preserve">beneficial, although non-statistically significant findings in relation to the impact of social media page exposure, and manipulations of applicant extraversion, on the employability ratings of that candidate. </w:t>
      </w:r>
      <w:r w:rsidR="00C342F6" w:rsidRPr="00791572">
        <w:rPr>
          <w:rFonts w:ascii="Times New Roman" w:hAnsi="Times New Roman" w:cs="Times New Roman"/>
          <w:sz w:val="24"/>
          <w:szCs w:val="24"/>
          <w:lang w:val="en-US"/>
        </w:rPr>
        <w:t xml:space="preserve">During the </w:t>
      </w:r>
      <w:r w:rsidR="002777E4" w:rsidRPr="00791572">
        <w:rPr>
          <w:rFonts w:ascii="Times New Roman" w:hAnsi="Times New Roman" w:cs="Times New Roman"/>
          <w:sz w:val="24"/>
          <w:szCs w:val="24"/>
          <w:lang w:val="en-US"/>
        </w:rPr>
        <w:t xml:space="preserve">course of conducting this research, </w:t>
      </w:r>
      <w:r w:rsidR="006624DA" w:rsidRPr="00791572">
        <w:rPr>
          <w:rFonts w:ascii="Times New Roman" w:hAnsi="Times New Roman" w:cs="Times New Roman"/>
          <w:sz w:val="24"/>
          <w:szCs w:val="24"/>
          <w:lang w:val="en-US"/>
        </w:rPr>
        <w:t xml:space="preserve">the experience of the recruiter significantly </w:t>
      </w:r>
      <w:r w:rsidR="00740351" w:rsidRPr="00791572">
        <w:rPr>
          <w:rFonts w:ascii="Times New Roman" w:hAnsi="Times New Roman" w:cs="Times New Roman"/>
          <w:sz w:val="24"/>
          <w:szCs w:val="24"/>
          <w:lang w:val="en-US"/>
        </w:rPr>
        <w:t>affected</w:t>
      </w:r>
      <w:r w:rsidR="006624DA" w:rsidRPr="00791572">
        <w:rPr>
          <w:rFonts w:ascii="Times New Roman" w:hAnsi="Times New Roman" w:cs="Times New Roman"/>
          <w:sz w:val="24"/>
          <w:szCs w:val="24"/>
          <w:lang w:val="en-US"/>
        </w:rPr>
        <w:t xml:space="preserve"> employability ratings,</w:t>
      </w:r>
      <w:r w:rsidR="00740351" w:rsidRPr="00791572">
        <w:rPr>
          <w:rFonts w:ascii="Times New Roman" w:hAnsi="Times New Roman" w:cs="Times New Roman"/>
          <w:sz w:val="24"/>
          <w:szCs w:val="24"/>
          <w:lang w:val="en-US"/>
        </w:rPr>
        <w:t xml:space="preserve"> conducting a similar study with a population of recruiting managers, of varying </w:t>
      </w:r>
      <w:r w:rsidR="0049062C" w:rsidRPr="00791572">
        <w:rPr>
          <w:rFonts w:ascii="Times New Roman" w:hAnsi="Times New Roman" w:cs="Times New Roman"/>
          <w:sz w:val="24"/>
          <w:szCs w:val="24"/>
          <w:lang w:val="en-US"/>
        </w:rPr>
        <w:t>experience and knowledge of recruitment</w:t>
      </w:r>
      <w:r w:rsidR="00BC09F9" w:rsidRPr="00791572">
        <w:rPr>
          <w:rFonts w:ascii="Times New Roman" w:hAnsi="Times New Roman" w:cs="Times New Roman"/>
          <w:sz w:val="24"/>
          <w:szCs w:val="24"/>
          <w:lang w:val="en-US"/>
        </w:rPr>
        <w:t xml:space="preserve">, across numerous </w:t>
      </w:r>
      <w:r w:rsidR="002942DB" w:rsidRPr="00791572">
        <w:rPr>
          <w:rFonts w:ascii="Times New Roman" w:hAnsi="Times New Roman" w:cs="Times New Roman"/>
          <w:sz w:val="24"/>
          <w:szCs w:val="24"/>
          <w:lang w:val="en-US"/>
        </w:rPr>
        <w:t>job positions</w:t>
      </w:r>
      <w:r w:rsidR="0049062C" w:rsidRPr="00791572">
        <w:rPr>
          <w:rFonts w:ascii="Times New Roman" w:hAnsi="Times New Roman" w:cs="Times New Roman"/>
          <w:sz w:val="24"/>
          <w:szCs w:val="24"/>
          <w:lang w:val="en-US"/>
        </w:rPr>
        <w:t xml:space="preserve"> could </w:t>
      </w:r>
      <w:r w:rsidR="00BC09F9" w:rsidRPr="00791572">
        <w:rPr>
          <w:rFonts w:ascii="Times New Roman" w:hAnsi="Times New Roman" w:cs="Times New Roman"/>
          <w:sz w:val="24"/>
          <w:szCs w:val="24"/>
          <w:lang w:val="en-US"/>
        </w:rPr>
        <w:t xml:space="preserve">add valuable information to the field of recruitment and selection. </w:t>
      </w:r>
    </w:p>
    <w:p w14:paraId="254493E0" w14:textId="77777777" w:rsidR="006C7129" w:rsidRDefault="006C7129" w:rsidP="00034F25">
      <w:pPr>
        <w:spacing w:line="480" w:lineRule="auto"/>
        <w:ind w:firstLine="340"/>
        <w:jc w:val="both"/>
        <w:rPr>
          <w:rFonts w:ascii="Times New Roman" w:hAnsi="Times New Roman" w:cs="Times New Roman"/>
          <w:sz w:val="24"/>
          <w:szCs w:val="24"/>
          <w:lang w:val="en-US"/>
        </w:rPr>
      </w:pPr>
    </w:p>
    <w:p w14:paraId="64C33CEC" w14:textId="2A3DF09E" w:rsidR="00F36DFA" w:rsidRPr="00791572" w:rsidRDefault="00736084" w:rsidP="00034F25">
      <w:pPr>
        <w:spacing w:line="480" w:lineRule="auto"/>
        <w:ind w:firstLine="340"/>
        <w:jc w:val="both"/>
        <w:rPr>
          <w:rFonts w:ascii="Times New Roman" w:hAnsi="Times New Roman" w:cs="Times New Roman"/>
          <w:sz w:val="24"/>
          <w:szCs w:val="24"/>
          <w:lang w:val="en-US"/>
        </w:rPr>
      </w:pPr>
      <w:r w:rsidRPr="00791572">
        <w:rPr>
          <w:rFonts w:ascii="Times New Roman" w:hAnsi="Times New Roman" w:cs="Times New Roman"/>
          <w:sz w:val="24"/>
          <w:szCs w:val="24"/>
          <w:lang w:val="en-US"/>
        </w:rPr>
        <w:t xml:space="preserve">Methodologically, the use of an interactive social media page that could track activity (i.e. </w:t>
      </w:r>
      <w:r w:rsidR="004F0DEE" w:rsidRPr="00791572">
        <w:rPr>
          <w:rFonts w:ascii="Times New Roman" w:hAnsi="Times New Roman" w:cs="Times New Roman"/>
          <w:sz w:val="24"/>
          <w:szCs w:val="24"/>
          <w:lang w:val="en-US"/>
        </w:rPr>
        <w:t xml:space="preserve">areas </w:t>
      </w:r>
      <w:r w:rsidR="001A4D0F" w:rsidRPr="00791572">
        <w:rPr>
          <w:rFonts w:ascii="Times New Roman" w:hAnsi="Times New Roman" w:cs="Times New Roman"/>
          <w:sz w:val="24"/>
          <w:szCs w:val="24"/>
          <w:lang w:val="en-US"/>
        </w:rPr>
        <w:t xml:space="preserve">explored through mouse clicks), could improve ecological validity, </w:t>
      </w:r>
      <w:r w:rsidR="003B223A" w:rsidRPr="00791572">
        <w:rPr>
          <w:rFonts w:ascii="Times New Roman" w:hAnsi="Times New Roman" w:cs="Times New Roman"/>
          <w:sz w:val="24"/>
          <w:szCs w:val="24"/>
          <w:lang w:val="en-US"/>
        </w:rPr>
        <w:t xml:space="preserve">and provide valuable </w:t>
      </w:r>
      <w:r w:rsidR="003B223A" w:rsidRPr="00791572">
        <w:rPr>
          <w:rFonts w:ascii="Times New Roman" w:hAnsi="Times New Roman" w:cs="Times New Roman"/>
          <w:sz w:val="24"/>
          <w:szCs w:val="24"/>
          <w:lang w:val="en-US"/>
        </w:rPr>
        <w:lastRenderedPageBreak/>
        <w:t xml:space="preserve">information about areas of interest within the social media page. </w:t>
      </w:r>
      <w:r w:rsidR="00F36DFA" w:rsidRPr="00791572">
        <w:rPr>
          <w:rFonts w:ascii="Times New Roman" w:hAnsi="Times New Roman" w:cs="Times New Roman"/>
          <w:sz w:val="24"/>
          <w:szCs w:val="24"/>
          <w:lang w:val="en-US"/>
        </w:rPr>
        <w:t xml:space="preserve">Further, greater insights regarding the information from the social media page that is utilized within the decision-making process could be gathered through employing eye-tracking technology. Research has highlighted the power of imagery (Li &amp; </w:t>
      </w:r>
      <w:proofErr w:type="spellStart"/>
      <w:r w:rsidR="00F36DFA" w:rsidRPr="00791572">
        <w:rPr>
          <w:rFonts w:ascii="Times New Roman" w:hAnsi="Times New Roman" w:cs="Times New Roman"/>
          <w:sz w:val="24"/>
          <w:szCs w:val="24"/>
          <w:lang w:val="en-US"/>
        </w:rPr>
        <w:t>Xie</w:t>
      </w:r>
      <w:proofErr w:type="spellEnd"/>
      <w:r w:rsidR="00F36DFA" w:rsidRPr="00791572">
        <w:rPr>
          <w:rFonts w:ascii="Times New Roman" w:hAnsi="Times New Roman" w:cs="Times New Roman"/>
          <w:sz w:val="24"/>
          <w:szCs w:val="24"/>
          <w:lang w:val="en-US"/>
        </w:rPr>
        <w:t>, 2020), and physical appearance of applicant (</w:t>
      </w:r>
      <w:proofErr w:type="spellStart"/>
      <w:r w:rsidR="00F36DFA" w:rsidRPr="00791572">
        <w:rPr>
          <w:rFonts w:ascii="Times New Roman" w:hAnsi="Times New Roman" w:cs="Times New Roman"/>
          <w:sz w:val="24"/>
          <w:szCs w:val="24"/>
          <w:lang w:val="en-US"/>
        </w:rPr>
        <w:t>Pastian-Underdahl</w:t>
      </w:r>
      <w:proofErr w:type="spellEnd"/>
      <w:r w:rsidR="00F36DFA" w:rsidRPr="00791572">
        <w:rPr>
          <w:rFonts w:ascii="Times New Roman" w:hAnsi="Times New Roman" w:cs="Times New Roman"/>
          <w:sz w:val="24"/>
          <w:szCs w:val="24"/>
          <w:lang w:val="en-US"/>
        </w:rPr>
        <w:t xml:space="preserve"> &amp; Walker, 2015), within impression formation, and eye tracking technology would allow consideration of where the eye is first drawn, where attention is held the longest, and the areas that are not considered. </w:t>
      </w:r>
    </w:p>
    <w:p w14:paraId="6D54EFF8" w14:textId="6E86EA43" w:rsidR="00D12E06" w:rsidRPr="00791572" w:rsidRDefault="00D12E06" w:rsidP="00034F25">
      <w:pPr>
        <w:spacing w:line="480" w:lineRule="auto"/>
        <w:ind w:firstLine="340"/>
        <w:jc w:val="both"/>
        <w:rPr>
          <w:rFonts w:ascii="Times New Roman" w:hAnsi="Times New Roman" w:cs="Times New Roman"/>
          <w:sz w:val="24"/>
          <w:szCs w:val="24"/>
          <w:lang w:val="en-US"/>
        </w:rPr>
      </w:pPr>
    </w:p>
    <w:p w14:paraId="117E7A81" w14:textId="0CDAC2FE" w:rsidR="00755FE9" w:rsidRPr="00791572" w:rsidRDefault="00D12E06" w:rsidP="00034F25">
      <w:pPr>
        <w:spacing w:line="480" w:lineRule="auto"/>
        <w:ind w:firstLine="340"/>
        <w:jc w:val="both"/>
        <w:rPr>
          <w:rFonts w:ascii="Times New Roman" w:hAnsi="Times New Roman" w:cs="Times New Roman"/>
          <w:sz w:val="24"/>
          <w:szCs w:val="24"/>
          <w:lang w:val="en-US"/>
        </w:rPr>
      </w:pPr>
      <w:r w:rsidRPr="00791572">
        <w:rPr>
          <w:rFonts w:ascii="Times New Roman" w:hAnsi="Times New Roman" w:cs="Times New Roman"/>
          <w:sz w:val="24"/>
          <w:szCs w:val="24"/>
          <w:lang w:val="en-US"/>
        </w:rPr>
        <w:t>A further area of investigation regards consideration of the interaction effect between the personality of the applicant, and the personality of th</w:t>
      </w:r>
      <w:r w:rsidR="0078585A" w:rsidRPr="00791572">
        <w:rPr>
          <w:rFonts w:ascii="Times New Roman" w:hAnsi="Times New Roman" w:cs="Times New Roman"/>
          <w:sz w:val="24"/>
          <w:szCs w:val="24"/>
          <w:lang w:val="en-US"/>
        </w:rPr>
        <w:t>e reviewer.</w:t>
      </w:r>
      <w:r w:rsidR="00F9669F" w:rsidRPr="00791572">
        <w:rPr>
          <w:rFonts w:ascii="Times New Roman" w:hAnsi="Times New Roman" w:cs="Times New Roman"/>
          <w:sz w:val="24"/>
          <w:szCs w:val="24"/>
          <w:lang w:val="en-US"/>
        </w:rPr>
        <w:t xml:space="preserve"> A preference for individuals with similar characteristics has been identified on both a personal and professional level </w:t>
      </w:r>
      <w:r w:rsidR="002C2FC8" w:rsidRPr="00791572">
        <w:rPr>
          <w:rFonts w:ascii="Times New Roman" w:hAnsi="Times New Roman" w:cs="Times New Roman"/>
          <w:sz w:val="24"/>
          <w:szCs w:val="24"/>
          <w:lang w:val="en-US"/>
        </w:rPr>
        <w:t>(</w:t>
      </w:r>
      <w:proofErr w:type="spellStart"/>
      <w:r w:rsidR="002C2FC8" w:rsidRPr="00791572">
        <w:rPr>
          <w:rFonts w:ascii="Times New Roman" w:hAnsi="Times New Roman" w:cs="Times New Roman"/>
          <w:sz w:val="24"/>
          <w:szCs w:val="24"/>
          <w:lang w:val="en-US"/>
        </w:rPr>
        <w:t>Selfout</w:t>
      </w:r>
      <w:proofErr w:type="spellEnd"/>
      <w:r w:rsidR="002C2FC8" w:rsidRPr="00791572">
        <w:rPr>
          <w:rFonts w:ascii="Times New Roman" w:hAnsi="Times New Roman" w:cs="Times New Roman"/>
          <w:sz w:val="24"/>
          <w:szCs w:val="24"/>
          <w:lang w:val="en-US"/>
        </w:rPr>
        <w:t xml:space="preserve"> </w:t>
      </w:r>
      <w:r w:rsidR="002C2FC8" w:rsidRPr="00791572">
        <w:rPr>
          <w:rFonts w:ascii="Times New Roman" w:hAnsi="Times New Roman" w:cs="Times New Roman"/>
          <w:i/>
          <w:iCs/>
          <w:sz w:val="24"/>
          <w:szCs w:val="24"/>
          <w:lang w:val="en-US"/>
        </w:rPr>
        <w:t xml:space="preserve">et al., </w:t>
      </w:r>
      <w:r w:rsidR="002C2FC8" w:rsidRPr="00791572">
        <w:rPr>
          <w:rFonts w:ascii="Times New Roman" w:hAnsi="Times New Roman" w:cs="Times New Roman"/>
          <w:sz w:val="24"/>
          <w:szCs w:val="24"/>
          <w:lang w:val="en-US"/>
        </w:rPr>
        <w:t xml:space="preserve">2010). </w:t>
      </w:r>
      <w:r w:rsidR="00CB0AA0" w:rsidRPr="00791572">
        <w:rPr>
          <w:rFonts w:ascii="Times New Roman" w:hAnsi="Times New Roman" w:cs="Times New Roman"/>
          <w:sz w:val="24"/>
          <w:szCs w:val="24"/>
          <w:lang w:val="en-US"/>
        </w:rPr>
        <w:t>Gathering information about the reviewer’s personality</w:t>
      </w:r>
      <w:r w:rsidR="00682688" w:rsidRPr="00791572">
        <w:rPr>
          <w:rFonts w:ascii="Times New Roman" w:hAnsi="Times New Roman" w:cs="Times New Roman"/>
          <w:sz w:val="24"/>
          <w:szCs w:val="24"/>
          <w:lang w:val="en-US"/>
        </w:rPr>
        <w:t xml:space="preserve">, alongside their perceptions of applicant employability could allow a greater understanding of not only the attribution process, but also the </w:t>
      </w:r>
      <w:r w:rsidR="009163B1" w:rsidRPr="00791572">
        <w:rPr>
          <w:rFonts w:ascii="Times New Roman" w:hAnsi="Times New Roman" w:cs="Times New Roman"/>
          <w:sz w:val="24"/>
          <w:szCs w:val="24"/>
          <w:lang w:val="en-US"/>
        </w:rPr>
        <w:t xml:space="preserve">reasons for that attribution process. </w:t>
      </w:r>
    </w:p>
    <w:p w14:paraId="0F8FB52D" w14:textId="3FCEA341" w:rsidR="00D44928" w:rsidRDefault="00D44928" w:rsidP="009C1B96">
      <w:pPr>
        <w:spacing w:line="480" w:lineRule="auto"/>
        <w:rPr>
          <w:rFonts w:ascii="Times New Roman" w:hAnsi="Times New Roman" w:cs="Times New Roman"/>
          <w:sz w:val="24"/>
          <w:szCs w:val="24"/>
          <w:lang w:val="en-US"/>
        </w:rPr>
      </w:pPr>
    </w:p>
    <w:p w14:paraId="7559D365" w14:textId="120FC148" w:rsidR="00D44928" w:rsidRDefault="00D44928" w:rsidP="009C1B96">
      <w:pPr>
        <w:spacing w:line="480" w:lineRule="auto"/>
        <w:rPr>
          <w:rFonts w:ascii="Times New Roman" w:hAnsi="Times New Roman" w:cs="Times New Roman"/>
          <w:sz w:val="24"/>
          <w:szCs w:val="24"/>
          <w:lang w:val="en-US"/>
        </w:rPr>
      </w:pPr>
    </w:p>
    <w:p w14:paraId="017696BD" w14:textId="77777777" w:rsidR="00D44928" w:rsidRPr="00791572" w:rsidRDefault="00D44928" w:rsidP="009C1B96">
      <w:pPr>
        <w:spacing w:line="480" w:lineRule="auto"/>
        <w:rPr>
          <w:rFonts w:ascii="Times New Roman" w:hAnsi="Times New Roman" w:cs="Times New Roman"/>
          <w:sz w:val="24"/>
          <w:szCs w:val="24"/>
          <w:lang w:val="en-US"/>
        </w:rPr>
      </w:pPr>
    </w:p>
    <w:p w14:paraId="662BF7CF" w14:textId="77777777" w:rsidR="00D44928" w:rsidRDefault="00F4041F" w:rsidP="00D44928">
      <w:pPr>
        <w:spacing w:line="480" w:lineRule="auto"/>
        <w:rPr>
          <w:rFonts w:ascii="Times New Roman" w:hAnsi="Times New Roman" w:cs="Times New Roman"/>
          <w:b/>
          <w:bCs/>
          <w:sz w:val="24"/>
          <w:szCs w:val="24"/>
          <w:lang w:val="en-US"/>
        </w:rPr>
      </w:pPr>
      <w:r w:rsidRPr="00791572">
        <w:rPr>
          <w:rFonts w:ascii="Times New Roman" w:hAnsi="Times New Roman" w:cs="Times New Roman"/>
          <w:b/>
          <w:bCs/>
          <w:sz w:val="24"/>
          <w:szCs w:val="24"/>
          <w:lang w:val="en-US"/>
        </w:rPr>
        <w:t xml:space="preserve">Conclusion </w:t>
      </w:r>
    </w:p>
    <w:p w14:paraId="059F5C7A" w14:textId="5EA11EEB" w:rsidR="004B603C" w:rsidRDefault="004B603C" w:rsidP="00D44928">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This research project aimed firstly to explore the impact of applicant extraversion, through viewing a social media page on perceptions of employability, and secondly to explore whether the way social media information is utilized differs between those with, and without previous hiring experience. Contrary to the findings of Wilmot, </w:t>
      </w:r>
      <w:proofErr w:type="spellStart"/>
      <w:r>
        <w:rPr>
          <w:rFonts w:ascii="Times New Roman" w:hAnsi="Times New Roman" w:cs="Times New Roman"/>
          <w:sz w:val="24"/>
          <w:szCs w:val="24"/>
          <w:lang w:val="en-US"/>
        </w:rPr>
        <w:t>Wanberg</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Kammeyer</w:t>
      </w:r>
      <w:proofErr w:type="spellEnd"/>
      <w:r>
        <w:rPr>
          <w:rFonts w:ascii="Times New Roman" w:hAnsi="Times New Roman" w:cs="Times New Roman"/>
          <w:sz w:val="24"/>
          <w:szCs w:val="24"/>
          <w:lang w:val="en-US"/>
        </w:rPr>
        <w:t xml:space="preserve">-Mueller and Ones (2019), this study did not find an extraversion advantage, applicant </w:t>
      </w:r>
      <w:r>
        <w:rPr>
          <w:rFonts w:ascii="Times New Roman" w:hAnsi="Times New Roman" w:cs="Times New Roman"/>
          <w:sz w:val="24"/>
          <w:szCs w:val="24"/>
          <w:lang w:val="en-US"/>
        </w:rPr>
        <w:lastRenderedPageBreak/>
        <w:t>personality had little impact on employability scores. In relation to recruiter experience, viewing the applicant’s social media page did affect those with and without experience differently, where those with recruitment experience rated the applicant more employable after viewing the social media page. It is possible that experienced recruiters gained a positive impression of the applicant’s personality and organizational fit when viewing the social media page information (Sameen &amp; Cornelius, 2013), through experienced recruiters possessing more complex domain specific knowledge structures (</w:t>
      </w:r>
      <w:proofErr w:type="spellStart"/>
      <w:r>
        <w:rPr>
          <w:rFonts w:ascii="Times New Roman" w:hAnsi="Times New Roman" w:cs="Times New Roman"/>
          <w:sz w:val="24"/>
          <w:szCs w:val="24"/>
          <w:lang w:val="en-US"/>
        </w:rPr>
        <w:t>Dipboye</w:t>
      </w:r>
      <w:proofErr w:type="spellEnd"/>
      <w:r>
        <w:rPr>
          <w:rFonts w:ascii="Times New Roman" w:hAnsi="Times New Roman" w:cs="Times New Roman"/>
          <w:sz w:val="24"/>
          <w:szCs w:val="24"/>
          <w:lang w:val="en-US"/>
        </w:rPr>
        <w:t xml:space="preserve"> &amp; Jackson, 1999). </w:t>
      </w:r>
    </w:p>
    <w:p w14:paraId="4DAB69F8" w14:textId="77777777" w:rsidR="004B603C" w:rsidRDefault="004B603C" w:rsidP="004B603C">
      <w:pPr>
        <w:spacing w:line="480" w:lineRule="auto"/>
        <w:ind w:firstLine="340"/>
        <w:jc w:val="both"/>
        <w:rPr>
          <w:rFonts w:ascii="Times New Roman" w:hAnsi="Times New Roman" w:cs="Times New Roman"/>
          <w:sz w:val="24"/>
          <w:szCs w:val="24"/>
          <w:lang w:val="en-US"/>
        </w:rPr>
      </w:pPr>
    </w:p>
    <w:p w14:paraId="440D2B08" w14:textId="77777777" w:rsidR="004B603C" w:rsidRDefault="004B603C" w:rsidP="004B603C">
      <w:pPr>
        <w:spacing w:line="480" w:lineRule="auto"/>
        <w:ind w:firstLine="3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appears to be a gap in the literature regarding the impact of recruiter experience throughout the process of recruitment and selection. This research has provided a brief insight into the differences of recruiter experience in processing applicant information from social media pages. However, a larger scale study, utilizing a sample of recruiters at all levels of experience would be beneficial in order to develop a stronger understanding of the impacts of recruiter experience throughout the recruitment process. </w:t>
      </w:r>
    </w:p>
    <w:p w14:paraId="4838A6E0" w14:textId="77777777" w:rsidR="004B603C" w:rsidRDefault="004B603C" w:rsidP="004B603C">
      <w:pPr>
        <w:spacing w:line="480" w:lineRule="auto"/>
        <w:ind w:firstLine="340"/>
        <w:jc w:val="both"/>
        <w:rPr>
          <w:rFonts w:ascii="Times New Roman" w:hAnsi="Times New Roman" w:cs="Times New Roman"/>
          <w:sz w:val="24"/>
          <w:szCs w:val="24"/>
          <w:lang w:val="en-US"/>
        </w:rPr>
      </w:pPr>
    </w:p>
    <w:p w14:paraId="4066B877" w14:textId="77777777" w:rsidR="004B603C" w:rsidRDefault="004B603C" w:rsidP="004B603C">
      <w:pPr>
        <w:spacing w:line="480" w:lineRule="auto"/>
        <w:ind w:firstLine="3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As highlighted by Allport (1954) impressions are formed quickly, often with minimal information. This research has addressed the impact of accessing social media information regarding a candidate on perceptions of employability. Considerable research has been conducted that involves asking recruiters about their use of social media during the recruitment process (Cears &amp; </w:t>
      </w:r>
      <w:proofErr w:type="spellStart"/>
      <w:r>
        <w:rPr>
          <w:rFonts w:ascii="Times New Roman" w:hAnsi="Times New Roman" w:cs="Times New Roman"/>
          <w:sz w:val="24"/>
          <w:szCs w:val="24"/>
          <w:lang w:val="en-US"/>
        </w:rPr>
        <w:t>Castellyns</w:t>
      </w:r>
      <w:proofErr w:type="spellEnd"/>
      <w:r>
        <w:rPr>
          <w:rFonts w:ascii="Times New Roman" w:hAnsi="Times New Roman" w:cs="Times New Roman"/>
          <w:sz w:val="24"/>
          <w:szCs w:val="24"/>
          <w:lang w:val="en-US"/>
        </w:rPr>
        <w:t xml:space="preserve">, 2011; Sameen &amp; Cornelius, 2013). There is, however, a need to develop a greater understanding of what information is accessed and the ways in which this information is used. Future research could utilize eye-tracking software, in order to better understand what areas of the social media page attract and hold the most attention. </w:t>
      </w:r>
    </w:p>
    <w:p w14:paraId="3FBF85F2" w14:textId="77777777" w:rsidR="004B603C" w:rsidRDefault="004B603C" w:rsidP="004B603C">
      <w:pPr>
        <w:spacing w:line="480" w:lineRule="auto"/>
        <w:ind w:firstLine="340"/>
        <w:jc w:val="both"/>
        <w:rPr>
          <w:rFonts w:ascii="Times New Roman" w:hAnsi="Times New Roman" w:cs="Times New Roman"/>
          <w:sz w:val="24"/>
          <w:szCs w:val="24"/>
          <w:lang w:val="en-US"/>
        </w:rPr>
      </w:pPr>
    </w:p>
    <w:p w14:paraId="6EBB74E8" w14:textId="6556B81D" w:rsidR="00A71762" w:rsidRPr="00791572" w:rsidRDefault="004B603C" w:rsidP="004B603C">
      <w:pPr>
        <w:spacing w:line="480" w:lineRule="auto"/>
        <w:ind w:firstLine="34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It is of critical importance that to develop a greater understanding of the way in which the seemingly simple task of screening applicants is completed by professional recruiters and hiring managers for </w:t>
      </w:r>
      <w:proofErr w:type="gramStart"/>
      <w:r>
        <w:rPr>
          <w:rFonts w:ascii="Times New Roman" w:hAnsi="Times New Roman" w:cs="Times New Roman"/>
          <w:sz w:val="24"/>
          <w:szCs w:val="24"/>
          <w:lang w:val="en-US"/>
        </w:rPr>
        <w:t>a number of</w:t>
      </w:r>
      <w:proofErr w:type="gramEnd"/>
      <w:r>
        <w:rPr>
          <w:rFonts w:ascii="Times New Roman" w:hAnsi="Times New Roman" w:cs="Times New Roman"/>
          <w:sz w:val="24"/>
          <w:szCs w:val="24"/>
          <w:lang w:val="en-US"/>
        </w:rPr>
        <w:t xml:space="preserve"> reasons. For employers, this information can result in improved hiring practices, which can result in not only considerable time and cost savings (Schmidt &amp; Hunter, 1998), but also produce a motivated, productive workforce (Hunter, Schmidt &amp; </w:t>
      </w:r>
      <w:proofErr w:type="spellStart"/>
      <w:r>
        <w:rPr>
          <w:rFonts w:ascii="Times New Roman" w:hAnsi="Times New Roman" w:cs="Times New Roman"/>
          <w:sz w:val="24"/>
          <w:szCs w:val="24"/>
          <w:lang w:val="en-US"/>
        </w:rPr>
        <w:t>Judiesch</w:t>
      </w:r>
      <w:proofErr w:type="spellEnd"/>
      <w:r>
        <w:rPr>
          <w:rFonts w:ascii="Times New Roman" w:hAnsi="Times New Roman" w:cs="Times New Roman"/>
          <w:sz w:val="24"/>
          <w:szCs w:val="24"/>
          <w:lang w:val="en-US"/>
        </w:rPr>
        <w:t xml:space="preserve">, 1990), resulting in a stronger, more competitive business. It is also important to consider the protection of employees. Legislation exists regarding fair employment practices (Human Rights Act, 2010). However, there is little guidance regarding the appropriateness of utilizing information obtained about an applicant through their social media page, on a governmental, or business level. </w:t>
      </w:r>
    </w:p>
    <w:p w14:paraId="3DDC9464" w14:textId="77777777" w:rsidR="00763BED" w:rsidRPr="00791572" w:rsidRDefault="00763BED" w:rsidP="009C1B96">
      <w:pPr>
        <w:spacing w:line="480" w:lineRule="auto"/>
        <w:rPr>
          <w:rFonts w:ascii="Times New Roman" w:hAnsi="Times New Roman" w:cs="Times New Roman"/>
          <w:sz w:val="24"/>
          <w:szCs w:val="24"/>
          <w:lang w:val="en-US"/>
        </w:rPr>
      </w:pPr>
    </w:p>
    <w:p w14:paraId="2BFCDF33" w14:textId="48418683" w:rsidR="006A39D9" w:rsidRPr="00791572" w:rsidRDefault="00887EB9" w:rsidP="009C1B96">
      <w:pPr>
        <w:spacing w:line="480" w:lineRule="auto"/>
        <w:rPr>
          <w:rFonts w:ascii="Times New Roman" w:hAnsi="Times New Roman" w:cs="Times New Roman"/>
          <w:b/>
          <w:bCs/>
          <w:sz w:val="24"/>
          <w:szCs w:val="24"/>
          <w:lang w:val="en-US"/>
        </w:rPr>
      </w:pPr>
      <w:r w:rsidRPr="00791572">
        <w:rPr>
          <w:rFonts w:ascii="Times New Roman" w:hAnsi="Times New Roman" w:cs="Times New Roman"/>
          <w:sz w:val="24"/>
          <w:szCs w:val="24"/>
          <w:lang w:val="en-US"/>
        </w:rPr>
        <w:t xml:space="preserve"> </w:t>
      </w:r>
    </w:p>
    <w:p w14:paraId="23C2B921" w14:textId="23F1F615" w:rsidR="00FD16F4" w:rsidRDefault="00FD16F4" w:rsidP="009C1B96">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28E27B25" w14:textId="57FB72AC" w:rsidR="00873BB1" w:rsidRPr="00791572" w:rsidRDefault="006F7CE8" w:rsidP="00B77100">
      <w:pPr>
        <w:jc w:val="center"/>
        <w:rPr>
          <w:rFonts w:ascii="Times New Roman" w:hAnsi="Times New Roman" w:cs="Times New Roman"/>
          <w:b/>
          <w:bCs/>
          <w:sz w:val="24"/>
          <w:szCs w:val="24"/>
          <w:lang w:val="en-US"/>
        </w:rPr>
      </w:pPr>
      <w:r w:rsidRPr="00791572">
        <w:rPr>
          <w:rFonts w:ascii="Times New Roman" w:hAnsi="Times New Roman" w:cs="Times New Roman"/>
          <w:b/>
          <w:bCs/>
          <w:sz w:val="24"/>
          <w:szCs w:val="24"/>
          <w:lang w:val="en-US"/>
        </w:rPr>
        <w:lastRenderedPageBreak/>
        <w:t>References</w:t>
      </w:r>
    </w:p>
    <w:p w14:paraId="349BCB06" w14:textId="6E8F354C" w:rsidR="0067240B" w:rsidRPr="00791572" w:rsidRDefault="0067240B" w:rsidP="001A65A5">
      <w:pPr>
        <w:rPr>
          <w:rFonts w:ascii="Times New Roman" w:hAnsi="Times New Roman" w:cs="Times New Roman"/>
          <w:b/>
          <w:bCs/>
          <w:sz w:val="24"/>
          <w:szCs w:val="24"/>
          <w:lang w:val="en-US"/>
        </w:rPr>
      </w:pPr>
    </w:p>
    <w:p w14:paraId="3C90F53A" w14:textId="77777777" w:rsidR="00AC7CC6" w:rsidRPr="003F4691" w:rsidRDefault="00AC7CC6" w:rsidP="001632C8">
      <w:pPr>
        <w:spacing w:line="240" w:lineRule="auto"/>
        <w:ind w:left="340" w:hanging="340"/>
        <w:jc w:val="both"/>
        <w:rPr>
          <w:rFonts w:ascii="Times New Roman" w:eastAsia="Calibri" w:hAnsi="Times New Roman" w:cs="Times New Roman"/>
          <w:sz w:val="24"/>
          <w:szCs w:val="24"/>
        </w:rPr>
      </w:pPr>
      <w:proofErr w:type="spellStart"/>
      <w:r w:rsidRPr="003F4691">
        <w:rPr>
          <w:rFonts w:ascii="Times New Roman" w:eastAsia="Calibri" w:hAnsi="Times New Roman" w:cs="Times New Roman"/>
          <w:sz w:val="24"/>
          <w:szCs w:val="24"/>
        </w:rPr>
        <w:t>Agthe</w:t>
      </w:r>
      <w:proofErr w:type="spellEnd"/>
      <w:r w:rsidRPr="003F4691">
        <w:rPr>
          <w:rFonts w:ascii="Times New Roman" w:eastAsia="Calibri" w:hAnsi="Times New Roman" w:cs="Times New Roman"/>
          <w:sz w:val="24"/>
          <w:szCs w:val="24"/>
        </w:rPr>
        <w:t xml:space="preserve">, M., </w:t>
      </w:r>
      <w:proofErr w:type="spellStart"/>
      <w:r w:rsidRPr="003F4691">
        <w:rPr>
          <w:rFonts w:ascii="Times New Roman" w:eastAsia="Calibri" w:hAnsi="Times New Roman" w:cs="Times New Roman"/>
          <w:sz w:val="24"/>
          <w:szCs w:val="24"/>
        </w:rPr>
        <w:t>Spörrle</w:t>
      </w:r>
      <w:proofErr w:type="spellEnd"/>
      <w:r w:rsidRPr="003F4691">
        <w:rPr>
          <w:rFonts w:ascii="Times New Roman" w:eastAsia="Calibri" w:hAnsi="Times New Roman" w:cs="Times New Roman"/>
          <w:sz w:val="24"/>
          <w:szCs w:val="24"/>
        </w:rPr>
        <w:t xml:space="preserve">, M., &amp; </w:t>
      </w:r>
      <w:proofErr w:type="spellStart"/>
      <w:r w:rsidRPr="003F4691">
        <w:rPr>
          <w:rFonts w:ascii="Times New Roman" w:eastAsia="Calibri" w:hAnsi="Times New Roman" w:cs="Times New Roman"/>
          <w:sz w:val="24"/>
          <w:szCs w:val="24"/>
        </w:rPr>
        <w:t>Maner</w:t>
      </w:r>
      <w:proofErr w:type="spellEnd"/>
      <w:r w:rsidRPr="003F4691">
        <w:rPr>
          <w:rFonts w:ascii="Times New Roman" w:eastAsia="Calibri" w:hAnsi="Times New Roman" w:cs="Times New Roman"/>
          <w:sz w:val="24"/>
          <w:szCs w:val="24"/>
        </w:rPr>
        <w:t xml:space="preserve">, J. (2010). Don't hate me because I'm beautiful: Anti-attractiveness bias in organizational evaluation and decision making. </w:t>
      </w:r>
      <w:r w:rsidRPr="003F4691">
        <w:rPr>
          <w:rFonts w:ascii="Times New Roman" w:eastAsia="Calibri" w:hAnsi="Times New Roman" w:cs="Times New Roman"/>
          <w:i/>
          <w:iCs/>
          <w:sz w:val="24"/>
          <w:szCs w:val="24"/>
        </w:rPr>
        <w:t>Journal of Experimental Social Psychology</w:t>
      </w:r>
      <w:r w:rsidRPr="003F4691">
        <w:rPr>
          <w:rFonts w:ascii="Times New Roman" w:eastAsia="Calibri" w:hAnsi="Times New Roman" w:cs="Times New Roman"/>
          <w:sz w:val="24"/>
          <w:szCs w:val="24"/>
        </w:rPr>
        <w:t>, 46(6), 1151-1154.</w:t>
      </w:r>
    </w:p>
    <w:p w14:paraId="0BEE3A7D" w14:textId="2821D00E" w:rsidR="00100853" w:rsidRPr="003F4691" w:rsidRDefault="00100853" w:rsidP="001632C8">
      <w:pPr>
        <w:spacing w:line="240" w:lineRule="auto"/>
        <w:ind w:left="340" w:hanging="34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Allport, G. W. (1954). The nature of prejudice. Reading, MA: Addison-Wesley.</w:t>
      </w:r>
    </w:p>
    <w:p w14:paraId="755B55B3" w14:textId="77777777" w:rsidR="0003741C" w:rsidRPr="003F4691" w:rsidRDefault="0003741C" w:rsidP="001632C8">
      <w:pPr>
        <w:spacing w:line="240" w:lineRule="auto"/>
        <w:ind w:left="340" w:hanging="340"/>
        <w:jc w:val="both"/>
        <w:rPr>
          <w:rFonts w:ascii="Times New Roman" w:eastAsia="Calibri" w:hAnsi="Times New Roman" w:cs="Times New Roman"/>
          <w:sz w:val="24"/>
          <w:szCs w:val="24"/>
        </w:rPr>
      </w:pPr>
      <w:proofErr w:type="spellStart"/>
      <w:r w:rsidRPr="003F4691">
        <w:rPr>
          <w:rFonts w:ascii="Times New Roman" w:hAnsi="Times New Roman" w:cs="Times New Roman"/>
          <w:sz w:val="24"/>
          <w:szCs w:val="24"/>
          <w:shd w:val="clear" w:color="auto" w:fill="FFFFFF"/>
        </w:rPr>
        <w:t>Antheunis</w:t>
      </w:r>
      <w:proofErr w:type="spellEnd"/>
      <w:r w:rsidRPr="003F4691">
        <w:rPr>
          <w:rFonts w:ascii="Times New Roman" w:hAnsi="Times New Roman" w:cs="Times New Roman"/>
          <w:sz w:val="24"/>
          <w:szCs w:val="24"/>
          <w:shd w:val="clear" w:color="auto" w:fill="FFFFFF"/>
        </w:rPr>
        <w:t>, M. L., &amp; Schouten, A. P. (2011). The effects of other-generated and system-generated cues on adolescents' perceived attractiveness on social network sites. </w:t>
      </w:r>
      <w:r w:rsidRPr="003F4691">
        <w:rPr>
          <w:rFonts w:ascii="Times New Roman" w:hAnsi="Times New Roman" w:cs="Times New Roman"/>
          <w:i/>
          <w:iCs/>
          <w:sz w:val="24"/>
          <w:szCs w:val="24"/>
          <w:shd w:val="clear" w:color="auto" w:fill="FFFFFF"/>
        </w:rPr>
        <w:t>Journal of Computer-Mediated Communication</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16</w:t>
      </w:r>
      <w:r w:rsidRPr="003F4691">
        <w:rPr>
          <w:rFonts w:ascii="Times New Roman" w:hAnsi="Times New Roman" w:cs="Times New Roman"/>
          <w:sz w:val="24"/>
          <w:szCs w:val="24"/>
          <w:shd w:val="clear" w:color="auto" w:fill="FFFFFF"/>
        </w:rPr>
        <w:t>(3), 391-406.</w:t>
      </w:r>
    </w:p>
    <w:p w14:paraId="4BF3B9EC" w14:textId="77777777" w:rsidR="0003741C" w:rsidRPr="003F4691" w:rsidRDefault="0003741C" w:rsidP="001632C8">
      <w:pPr>
        <w:spacing w:line="240" w:lineRule="auto"/>
        <w:ind w:left="340" w:hanging="340"/>
        <w:jc w:val="both"/>
        <w:rPr>
          <w:rFonts w:ascii="Times New Roman" w:eastAsia="Calibri" w:hAnsi="Times New Roman" w:cs="Times New Roman"/>
          <w:sz w:val="24"/>
          <w:szCs w:val="24"/>
        </w:rPr>
      </w:pPr>
      <w:proofErr w:type="spellStart"/>
      <w:r w:rsidRPr="003F4691">
        <w:rPr>
          <w:rFonts w:ascii="Times New Roman" w:hAnsi="Times New Roman" w:cs="Times New Roman"/>
          <w:sz w:val="24"/>
          <w:szCs w:val="24"/>
          <w:shd w:val="clear" w:color="auto" w:fill="FFFFFF"/>
        </w:rPr>
        <w:t>Antonakis</w:t>
      </w:r>
      <w:proofErr w:type="spellEnd"/>
      <w:r w:rsidRPr="003F4691">
        <w:rPr>
          <w:rFonts w:ascii="Times New Roman" w:hAnsi="Times New Roman" w:cs="Times New Roman"/>
          <w:sz w:val="24"/>
          <w:szCs w:val="24"/>
          <w:shd w:val="clear" w:color="auto" w:fill="FFFFFF"/>
        </w:rPr>
        <w:t>, J. (2012). Transformational and charismatic leadership. </w:t>
      </w:r>
      <w:r w:rsidRPr="003F4691">
        <w:rPr>
          <w:rFonts w:ascii="Times New Roman" w:hAnsi="Times New Roman" w:cs="Times New Roman"/>
          <w:i/>
          <w:iCs/>
          <w:sz w:val="24"/>
          <w:szCs w:val="24"/>
          <w:shd w:val="clear" w:color="auto" w:fill="FFFFFF"/>
        </w:rPr>
        <w:t>The nature of leadership</w:t>
      </w:r>
      <w:r w:rsidRPr="003F4691">
        <w:rPr>
          <w:rFonts w:ascii="Times New Roman" w:hAnsi="Times New Roman" w:cs="Times New Roman"/>
          <w:sz w:val="24"/>
          <w:szCs w:val="24"/>
          <w:shd w:val="clear" w:color="auto" w:fill="FFFFFF"/>
        </w:rPr>
        <w:t>, 256-288.</w:t>
      </w:r>
    </w:p>
    <w:p w14:paraId="6030835A" w14:textId="77777777" w:rsidR="0003741C" w:rsidRPr="003F4691" w:rsidRDefault="0003741C" w:rsidP="001632C8">
      <w:pPr>
        <w:spacing w:line="240" w:lineRule="auto"/>
        <w:ind w:left="340" w:hanging="34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 xml:space="preserve">Barrick, M. R., Mount, M. K., &amp; Judge, T. A. (2001). Personality and performance at the beginning of the new millennium: What do we know and where do we go </w:t>
      </w:r>
      <w:proofErr w:type="gramStart"/>
      <w:r w:rsidRPr="003F4691">
        <w:rPr>
          <w:rFonts w:ascii="Times New Roman" w:hAnsi="Times New Roman" w:cs="Times New Roman"/>
          <w:sz w:val="24"/>
          <w:szCs w:val="24"/>
          <w:shd w:val="clear" w:color="auto" w:fill="FFFFFF"/>
        </w:rPr>
        <w:t>next?.</w:t>
      </w:r>
      <w:proofErr w:type="gramEnd"/>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International Journal of Selection and assessment</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9</w:t>
      </w:r>
      <w:r w:rsidRPr="003F4691">
        <w:rPr>
          <w:rFonts w:ascii="Times New Roman" w:hAnsi="Times New Roman" w:cs="Times New Roman"/>
          <w:sz w:val="24"/>
          <w:szCs w:val="24"/>
          <w:shd w:val="clear" w:color="auto" w:fill="FFFFFF"/>
        </w:rPr>
        <w:t>(1‐2), 9-30.</w:t>
      </w:r>
    </w:p>
    <w:p w14:paraId="402BEDC2" w14:textId="77777777" w:rsidR="0003741C" w:rsidRPr="003F4691" w:rsidRDefault="0003741C"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 xml:space="preserve">Blackwell, D., </w:t>
      </w:r>
      <w:proofErr w:type="spellStart"/>
      <w:r w:rsidRPr="003F4691">
        <w:rPr>
          <w:rFonts w:ascii="Times New Roman" w:eastAsia="Calibri" w:hAnsi="Times New Roman" w:cs="Times New Roman"/>
          <w:sz w:val="24"/>
          <w:szCs w:val="24"/>
        </w:rPr>
        <w:t>Leaman</w:t>
      </w:r>
      <w:proofErr w:type="spellEnd"/>
      <w:r w:rsidRPr="003F4691">
        <w:rPr>
          <w:rFonts w:ascii="Times New Roman" w:eastAsia="Calibri" w:hAnsi="Times New Roman" w:cs="Times New Roman"/>
          <w:sz w:val="24"/>
          <w:szCs w:val="24"/>
        </w:rPr>
        <w:t xml:space="preserve">, C., </w:t>
      </w:r>
      <w:proofErr w:type="spellStart"/>
      <w:r w:rsidRPr="003F4691">
        <w:rPr>
          <w:rFonts w:ascii="Times New Roman" w:eastAsia="Calibri" w:hAnsi="Times New Roman" w:cs="Times New Roman"/>
          <w:sz w:val="24"/>
          <w:szCs w:val="24"/>
        </w:rPr>
        <w:t>Tramposch</w:t>
      </w:r>
      <w:proofErr w:type="spellEnd"/>
      <w:r w:rsidRPr="003F4691">
        <w:rPr>
          <w:rFonts w:ascii="Times New Roman" w:eastAsia="Calibri" w:hAnsi="Times New Roman" w:cs="Times New Roman"/>
          <w:sz w:val="24"/>
          <w:szCs w:val="24"/>
        </w:rPr>
        <w:t xml:space="preserve">, R., Osborne, C., &amp; </w:t>
      </w:r>
      <w:proofErr w:type="spellStart"/>
      <w:r w:rsidRPr="003F4691">
        <w:rPr>
          <w:rFonts w:ascii="Times New Roman" w:eastAsia="Calibri" w:hAnsi="Times New Roman" w:cs="Times New Roman"/>
          <w:sz w:val="24"/>
          <w:szCs w:val="24"/>
        </w:rPr>
        <w:t>Liss</w:t>
      </w:r>
      <w:proofErr w:type="spellEnd"/>
      <w:r w:rsidRPr="003F4691">
        <w:rPr>
          <w:rFonts w:ascii="Times New Roman" w:eastAsia="Calibri" w:hAnsi="Times New Roman" w:cs="Times New Roman"/>
          <w:sz w:val="24"/>
          <w:szCs w:val="24"/>
        </w:rPr>
        <w:t>, M. (2017). Extraversion, neuroticism, attachment style and fear of missing out as predictors of social media use and addiction. </w:t>
      </w:r>
      <w:r w:rsidRPr="00C40D23">
        <w:rPr>
          <w:rFonts w:ascii="Times New Roman" w:eastAsia="Calibri" w:hAnsi="Times New Roman" w:cs="Times New Roman"/>
          <w:i/>
          <w:iCs/>
          <w:sz w:val="24"/>
          <w:szCs w:val="24"/>
        </w:rPr>
        <w:t>Personality and Individual Differences</w:t>
      </w:r>
      <w:r w:rsidRPr="003F4691">
        <w:rPr>
          <w:rFonts w:ascii="Times New Roman" w:eastAsia="Calibri" w:hAnsi="Times New Roman" w:cs="Times New Roman"/>
          <w:sz w:val="24"/>
          <w:szCs w:val="24"/>
        </w:rPr>
        <w:t>, 116, 69-72.</w:t>
      </w:r>
    </w:p>
    <w:p w14:paraId="704D120D" w14:textId="3F12DE02" w:rsidR="0003741C" w:rsidRPr="003F4691" w:rsidRDefault="0003741C" w:rsidP="001632C8">
      <w:pPr>
        <w:spacing w:line="240" w:lineRule="auto"/>
        <w:ind w:left="340" w:hanging="340"/>
        <w:jc w:val="both"/>
        <w:rPr>
          <w:rFonts w:ascii="Times New Roman" w:eastAsia="Calibri" w:hAnsi="Times New Roman" w:cs="Times New Roman"/>
          <w:sz w:val="24"/>
          <w:szCs w:val="24"/>
        </w:rPr>
      </w:pPr>
      <w:proofErr w:type="spellStart"/>
      <w:r w:rsidRPr="003F4691">
        <w:rPr>
          <w:rFonts w:ascii="Times New Roman" w:eastAsia="Calibri" w:hAnsi="Times New Roman" w:cs="Times New Roman"/>
          <w:sz w:val="24"/>
          <w:szCs w:val="24"/>
        </w:rPr>
        <w:t>Boudlaie</w:t>
      </w:r>
      <w:proofErr w:type="spellEnd"/>
      <w:r w:rsidRPr="003F4691">
        <w:rPr>
          <w:rFonts w:ascii="Times New Roman" w:eastAsia="Calibri" w:hAnsi="Times New Roman" w:cs="Times New Roman"/>
          <w:sz w:val="24"/>
          <w:szCs w:val="24"/>
        </w:rPr>
        <w:t xml:space="preserve">, H. </w:t>
      </w:r>
      <w:proofErr w:type="spellStart"/>
      <w:r w:rsidRPr="003F4691">
        <w:rPr>
          <w:rFonts w:ascii="Times New Roman" w:eastAsia="Calibri" w:hAnsi="Times New Roman" w:cs="Times New Roman"/>
          <w:sz w:val="24"/>
          <w:szCs w:val="24"/>
        </w:rPr>
        <w:t>Nargesian</w:t>
      </w:r>
      <w:proofErr w:type="spellEnd"/>
      <w:r w:rsidRPr="003F4691">
        <w:rPr>
          <w:rFonts w:ascii="Times New Roman" w:eastAsia="Calibri" w:hAnsi="Times New Roman" w:cs="Times New Roman"/>
          <w:sz w:val="24"/>
          <w:szCs w:val="24"/>
        </w:rPr>
        <w:t xml:space="preserve">, A. &amp; Nik, B. K. (2019). </w:t>
      </w:r>
      <w:r w:rsidR="00C40D23">
        <w:rPr>
          <w:rFonts w:ascii="Times New Roman" w:eastAsia="Calibri" w:hAnsi="Times New Roman" w:cs="Times New Roman"/>
          <w:sz w:val="24"/>
          <w:szCs w:val="24"/>
        </w:rPr>
        <w:t>Digital foo</w:t>
      </w:r>
      <w:r w:rsidR="003634C5">
        <w:rPr>
          <w:rFonts w:ascii="Times New Roman" w:eastAsia="Calibri" w:hAnsi="Times New Roman" w:cs="Times New Roman"/>
          <w:sz w:val="24"/>
          <w:szCs w:val="24"/>
        </w:rPr>
        <w:t xml:space="preserve">tprint in web 3.0: Social media usage in recruitment. </w:t>
      </w:r>
      <w:r w:rsidRPr="003F4691">
        <w:rPr>
          <w:rFonts w:ascii="Times New Roman" w:eastAsia="Calibri" w:hAnsi="Times New Roman" w:cs="Times New Roman"/>
          <w:sz w:val="24"/>
          <w:szCs w:val="24"/>
        </w:rPr>
        <w:t>Ad-minister, (34), 131-149.</w:t>
      </w:r>
    </w:p>
    <w:p w14:paraId="57BA701C" w14:textId="77777777" w:rsidR="0003741C" w:rsidRPr="003F4691" w:rsidRDefault="0003741C" w:rsidP="001632C8">
      <w:pPr>
        <w:spacing w:line="240" w:lineRule="auto"/>
        <w:ind w:left="340" w:hanging="34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Boxall, P. (1996). The strategic HRM debate and the resource‐based view of the firm. </w:t>
      </w:r>
      <w:r w:rsidRPr="003F4691">
        <w:rPr>
          <w:rFonts w:ascii="Times New Roman" w:hAnsi="Times New Roman" w:cs="Times New Roman"/>
          <w:i/>
          <w:iCs/>
          <w:sz w:val="24"/>
          <w:szCs w:val="24"/>
          <w:shd w:val="clear" w:color="auto" w:fill="FFFFFF"/>
        </w:rPr>
        <w:t>Human resource management journal</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6</w:t>
      </w:r>
      <w:r w:rsidRPr="003F4691">
        <w:rPr>
          <w:rFonts w:ascii="Times New Roman" w:hAnsi="Times New Roman" w:cs="Times New Roman"/>
          <w:sz w:val="24"/>
          <w:szCs w:val="24"/>
          <w:shd w:val="clear" w:color="auto" w:fill="FFFFFF"/>
        </w:rPr>
        <w:t>(3), 59-75.</w:t>
      </w:r>
    </w:p>
    <w:p w14:paraId="266BD7E3" w14:textId="77777777" w:rsidR="0003741C" w:rsidRPr="003F4691" w:rsidRDefault="0003741C"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 xml:space="preserve">Braun, S., </w:t>
      </w:r>
      <w:proofErr w:type="spellStart"/>
      <w:r w:rsidRPr="003F4691">
        <w:rPr>
          <w:rFonts w:ascii="Times New Roman" w:eastAsia="Calibri" w:hAnsi="Times New Roman" w:cs="Times New Roman"/>
          <w:sz w:val="24"/>
          <w:szCs w:val="24"/>
        </w:rPr>
        <w:t>Peus</w:t>
      </w:r>
      <w:proofErr w:type="spellEnd"/>
      <w:r w:rsidRPr="003F4691">
        <w:rPr>
          <w:rFonts w:ascii="Times New Roman" w:eastAsia="Calibri" w:hAnsi="Times New Roman" w:cs="Times New Roman"/>
          <w:sz w:val="24"/>
          <w:szCs w:val="24"/>
        </w:rPr>
        <w:t xml:space="preserve">, C. &amp; Frey, D. (2012). Is beauty beastly? Gender-specific effects of leader attractiveness and leadership style on followers’ trust and loyalty. </w:t>
      </w:r>
      <w:proofErr w:type="spellStart"/>
      <w:r w:rsidRPr="003F4691">
        <w:rPr>
          <w:rFonts w:ascii="Times New Roman" w:eastAsia="Calibri" w:hAnsi="Times New Roman" w:cs="Times New Roman"/>
          <w:i/>
          <w:iCs/>
          <w:sz w:val="24"/>
          <w:szCs w:val="24"/>
        </w:rPr>
        <w:t>Zeitschrift</w:t>
      </w:r>
      <w:proofErr w:type="spellEnd"/>
      <w:r w:rsidRPr="003F4691">
        <w:rPr>
          <w:rFonts w:ascii="Times New Roman" w:eastAsia="Calibri" w:hAnsi="Times New Roman" w:cs="Times New Roman"/>
          <w:i/>
          <w:iCs/>
          <w:sz w:val="24"/>
          <w:szCs w:val="24"/>
        </w:rPr>
        <w:t xml:space="preserve"> </w:t>
      </w:r>
      <w:proofErr w:type="spellStart"/>
      <w:r w:rsidRPr="003F4691">
        <w:rPr>
          <w:rFonts w:ascii="Times New Roman" w:eastAsia="Calibri" w:hAnsi="Times New Roman" w:cs="Times New Roman"/>
          <w:i/>
          <w:iCs/>
          <w:sz w:val="24"/>
          <w:szCs w:val="24"/>
        </w:rPr>
        <w:t>Für</w:t>
      </w:r>
      <w:proofErr w:type="spellEnd"/>
      <w:r w:rsidRPr="003F4691">
        <w:rPr>
          <w:rFonts w:ascii="Times New Roman" w:eastAsia="Calibri" w:hAnsi="Times New Roman" w:cs="Times New Roman"/>
          <w:i/>
          <w:iCs/>
          <w:sz w:val="24"/>
          <w:szCs w:val="24"/>
        </w:rPr>
        <w:t xml:space="preserve"> </w:t>
      </w:r>
      <w:proofErr w:type="spellStart"/>
      <w:r w:rsidRPr="003F4691">
        <w:rPr>
          <w:rFonts w:ascii="Times New Roman" w:eastAsia="Calibri" w:hAnsi="Times New Roman" w:cs="Times New Roman"/>
          <w:i/>
          <w:iCs/>
          <w:sz w:val="24"/>
          <w:szCs w:val="24"/>
        </w:rPr>
        <w:t>Psychologie</w:t>
      </w:r>
      <w:proofErr w:type="spellEnd"/>
      <w:r w:rsidRPr="003F4691">
        <w:rPr>
          <w:rFonts w:ascii="Times New Roman" w:eastAsia="Calibri" w:hAnsi="Times New Roman" w:cs="Times New Roman"/>
          <w:sz w:val="24"/>
          <w:szCs w:val="24"/>
        </w:rPr>
        <w:t>, 220(2), 98-109.</w:t>
      </w:r>
    </w:p>
    <w:p w14:paraId="1245E0A8" w14:textId="77777777" w:rsidR="0003741C" w:rsidRPr="003F4691" w:rsidRDefault="0003741C" w:rsidP="001632C8">
      <w:pPr>
        <w:spacing w:line="240" w:lineRule="auto"/>
        <w:ind w:left="340" w:hanging="340"/>
        <w:jc w:val="both"/>
        <w:rPr>
          <w:rFonts w:ascii="Times New Roman" w:hAnsi="Times New Roman" w:cs="Times New Roman"/>
          <w:sz w:val="24"/>
          <w:szCs w:val="24"/>
          <w:shd w:val="clear" w:color="auto" w:fill="FFFFFF"/>
        </w:rPr>
      </w:pPr>
      <w:r w:rsidRPr="003F4691">
        <w:rPr>
          <w:rFonts w:ascii="Times New Roman" w:hAnsi="Times New Roman" w:cs="Times New Roman"/>
          <w:sz w:val="24"/>
          <w:szCs w:val="24"/>
          <w:shd w:val="clear" w:color="auto" w:fill="FFFFFF"/>
        </w:rPr>
        <w:t>Brown, B. K., &amp; Campion, M. A. (1994). Biodata phenomenology: Recruiters' perceptions and use of biographical information in resume screening. </w:t>
      </w:r>
      <w:r w:rsidRPr="003F4691">
        <w:rPr>
          <w:rFonts w:ascii="Times New Roman" w:hAnsi="Times New Roman" w:cs="Times New Roman"/>
          <w:i/>
          <w:iCs/>
          <w:sz w:val="24"/>
          <w:szCs w:val="24"/>
          <w:shd w:val="clear" w:color="auto" w:fill="FFFFFF"/>
        </w:rPr>
        <w:t>Journal of Applied Psychology</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79</w:t>
      </w:r>
      <w:r w:rsidRPr="003F4691">
        <w:rPr>
          <w:rFonts w:ascii="Times New Roman" w:hAnsi="Times New Roman" w:cs="Times New Roman"/>
          <w:sz w:val="24"/>
          <w:szCs w:val="24"/>
          <w:shd w:val="clear" w:color="auto" w:fill="FFFFFF"/>
        </w:rPr>
        <w:t>(6), 897.</w:t>
      </w:r>
    </w:p>
    <w:p w14:paraId="2687CB17" w14:textId="77777777" w:rsidR="0003741C" w:rsidRPr="003F4691" w:rsidRDefault="0003741C" w:rsidP="001632C8">
      <w:pPr>
        <w:spacing w:line="240" w:lineRule="auto"/>
        <w:ind w:left="340" w:hanging="340"/>
        <w:jc w:val="both"/>
        <w:rPr>
          <w:rFonts w:ascii="Times New Roman" w:eastAsia="Calibri" w:hAnsi="Times New Roman" w:cs="Times New Roman"/>
          <w:sz w:val="24"/>
          <w:szCs w:val="24"/>
        </w:rPr>
      </w:pPr>
      <w:proofErr w:type="spellStart"/>
      <w:r w:rsidRPr="003F4691">
        <w:rPr>
          <w:rFonts w:ascii="Times New Roman" w:hAnsi="Times New Roman" w:cs="Times New Roman"/>
          <w:sz w:val="24"/>
          <w:szCs w:val="24"/>
        </w:rPr>
        <w:t>Brunswik</w:t>
      </w:r>
      <w:proofErr w:type="spellEnd"/>
      <w:r w:rsidRPr="003F4691">
        <w:rPr>
          <w:rFonts w:ascii="Times New Roman" w:hAnsi="Times New Roman" w:cs="Times New Roman"/>
          <w:sz w:val="24"/>
          <w:szCs w:val="24"/>
        </w:rPr>
        <w:t>, E. (1956). Perception and the representative design of psychological experiments (2nd ed.). Berkeley: University of California Press.</w:t>
      </w:r>
    </w:p>
    <w:p w14:paraId="5EDF7A93" w14:textId="77777777" w:rsidR="00D128DC" w:rsidRPr="003F4691" w:rsidRDefault="00D128DC" w:rsidP="001632C8">
      <w:pPr>
        <w:spacing w:line="240" w:lineRule="auto"/>
        <w:ind w:left="340" w:hanging="340"/>
        <w:jc w:val="both"/>
        <w:rPr>
          <w:rFonts w:ascii="Times New Roman" w:hAnsi="Times New Roman" w:cs="Times New Roman"/>
          <w:sz w:val="24"/>
          <w:szCs w:val="24"/>
          <w:shd w:val="clear" w:color="auto" w:fill="FFFFFF"/>
        </w:rPr>
      </w:pPr>
      <w:r w:rsidRPr="003F4691">
        <w:rPr>
          <w:rFonts w:ascii="Times New Roman" w:hAnsi="Times New Roman" w:cs="Times New Roman"/>
          <w:sz w:val="24"/>
          <w:szCs w:val="24"/>
          <w:shd w:val="clear" w:color="auto" w:fill="FFFFFF"/>
        </w:rPr>
        <w:t>Cable, D. M., &amp; Judge, T. A. (1997). Interviewers' perceptions of person–organization fit and organizational selection decisions. </w:t>
      </w:r>
      <w:r w:rsidRPr="003F4691">
        <w:rPr>
          <w:rFonts w:ascii="Times New Roman" w:hAnsi="Times New Roman" w:cs="Times New Roman"/>
          <w:i/>
          <w:iCs/>
          <w:sz w:val="24"/>
          <w:szCs w:val="24"/>
          <w:shd w:val="clear" w:color="auto" w:fill="FFFFFF"/>
        </w:rPr>
        <w:t>Journal of Applied psychology</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82</w:t>
      </w:r>
      <w:r w:rsidRPr="003F4691">
        <w:rPr>
          <w:rFonts w:ascii="Times New Roman" w:hAnsi="Times New Roman" w:cs="Times New Roman"/>
          <w:sz w:val="24"/>
          <w:szCs w:val="24"/>
          <w:shd w:val="clear" w:color="auto" w:fill="FFFFFF"/>
        </w:rPr>
        <w:t>(4), 546.</w:t>
      </w:r>
    </w:p>
    <w:p w14:paraId="278222BC" w14:textId="47AB67AF" w:rsidR="00D128DC" w:rsidRDefault="00D128DC" w:rsidP="001632C8">
      <w:pPr>
        <w:shd w:val="clear" w:color="auto" w:fill="FFFFFF"/>
        <w:spacing w:line="240" w:lineRule="auto"/>
        <w:ind w:left="340" w:hanging="340"/>
        <w:jc w:val="both"/>
        <w:rPr>
          <w:rFonts w:ascii="Times New Roman" w:eastAsia="Times New Roman" w:hAnsi="Times New Roman" w:cs="Times New Roman"/>
          <w:sz w:val="24"/>
          <w:szCs w:val="24"/>
          <w:lang w:eastAsia="en-GB"/>
        </w:rPr>
      </w:pPr>
      <w:r w:rsidRPr="003F4691">
        <w:rPr>
          <w:rFonts w:ascii="Times New Roman" w:eastAsia="Times New Roman" w:hAnsi="Times New Roman" w:cs="Times New Roman"/>
          <w:sz w:val="24"/>
          <w:szCs w:val="24"/>
          <w:lang w:eastAsia="en-GB"/>
        </w:rPr>
        <w:t>Cain, S. (2013). </w:t>
      </w:r>
      <w:r w:rsidRPr="003F4691">
        <w:rPr>
          <w:rFonts w:ascii="Times New Roman" w:eastAsia="Times New Roman" w:hAnsi="Times New Roman" w:cs="Times New Roman"/>
          <w:i/>
          <w:iCs/>
          <w:sz w:val="24"/>
          <w:szCs w:val="24"/>
          <w:lang w:eastAsia="en-GB"/>
        </w:rPr>
        <w:t>Quie</w:t>
      </w:r>
      <w:r w:rsidR="00B16FCC">
        <w:rPr>
          <w:rFonts w:ascii="Times New Roman" w:eastAsia="Times New Roman" w:hAnsi="Times New Roman" w:cs="Times New Roman"/>
          <w:i/>
          <w:iCs/>
          <w:sz w:val="24"/>
          <w:szCs w:val="24"/>
          <w:lang w:eastAsia="en-GB"/>
        </w:rPr>
        <w:t>t</w:t>
      </w:r>
      <w:r w:rsidRPr="003F4691">
        <w:rPr>
          <w:rFonts w:ascii="Times New Roman" w:eastAsia="Times New Roman" w:hAnsi="Times New Roman" w:cs="Times New Roman"/>
          <w:i/>
          <w:iCs/>
          <w:sz w:val="24"/>
          <w:szCs w:val="24"/>
          <w:lang w:eastAsia="en-GB"/>
        </w:rPr>
        <w:t>: The power of introverts in a world that can't stop talking</w:t>
      </w:r>
      <w:r w:rsidRPr="003F4691">
        <w:rPr>
          <w:rFonts w:ascii="Times New Roman" w:eastAsia="Times New Roman" w:hAnsi="Times New Roman" w:cs="Times New Roman"/>
          <w:sz w:val="24"/>
          <w:szCs w:val="24"/>
          <w:lang w:eastAsia="en-GB"/>
        </w:rPr>
        <w:t>. London: Viking.</w:t>
      </w:r>
    </w:p>
    <w:p w14:paraId="2F548A90" w14:textId="77777777" w:rsidR="009268C6" w:rsidRPr="003F4691" w:rsidRDefault="009268C6" w:rsidP="001632C8">
      <w:pPr>
        <w:spacing w:line="240" w:lineRule="auto"/>
        <w:ind w:left="340" w:hanging="340"/>
        <w:jc w:val="both"/>
        <w:rPr>
          <w:rFonts w:ascii="Times New Roman" w:eastAsia="Calibri" w:hAnsi="Times New Roman" w:cs="Times New Roman"/>
          <w:sz w:val="24"/>
          <w:szCs w:val="24"/>
        </w:rPr>
      </w:pPr>
      <w:proofErr w:type="spellStart"/>
      <w:r w:rsidRPr="003F4691">
        <w:rPr>
          <w:rFonts w:ascii="Times New Roman" w:eastAsia="Calibri" w:hAnsi="Times New Roman" w:cs="Times New Roman"/>
          <w:sz w:val="24"/>
          <w:szCs w:val="24"/>
        </w:rPr>
        <w:t>Caers</w:t>
      </w:r>
      <w:proofErr w:type="spellEnd"/>
      <w:r w:rsidRPr="003F4691">
        <w:rPr>
          <w:rFonts w:ascii="Times New Roman" w:eastAsia="Calibri" w:hAnsi="Times New Roman" w:cs="Times New Roman"/>
          <w:sz w:val="24"/>
          <w:szCs w:val="24"/>
        </w:rPr>
        <w:t xml:space="preserve">, R., &amp; </w:t>
      </w:r>
      <w:proofErr w:type="spellStart"/>
      <w:r w:rsidRPr="003F4691">
        <w:rPr>
          <w:rFonts w:ascii="Times New Roman" w:eastAsia="Calibri" w:hAnsi="Times New Roman" w:cs="Times New Roman"/>
          <w:sz w:val="24"/>
          <w:szCs w:val="24"/>
        </w:rPr>
        <w:t>Castelyns</w:t>
      </w:r>
      <w:proofErr w:type="spellEnd"/>
      <w:r w:rsidRPr="003F4691">
        <w:rPr>
          <w:rFonts w:ascii="Times New Roman" w:eastAsia="Calibri" w:hAnsi="Times New Roman" w:cs="Times New Roman"/>
          <w:sz w:val="24"/>
          <w:szCs w:val="24"/>
        </w:rPr>
        <w:t xml:space="preserve">, V. (2011). LinkedIn and Facebook in Belgium: The influences and biases of social network sites in recruitment and selection procedures. </w:t>
      </w:r>
      <w:r w:rsidRPr="003F4691">
        <w:rPr>
          <w:rFonts w:ascii="Times New Roman" w:eastAsia="Calibri" w:hAnsi="Times New Roman" w:cs="Times New Roman"/>
          <w:i/>
          <w:iCs/>
          <w:sz w:val="24"/>
          <w:szCs w:val="24"/>
        </w:rPr>
        <w:t>Social Science Computer Review</w:t>
      </w:r>
      <w:r w:rsidRPr="003F4691">
        <w:rPr>
          <w:rFonts w:ascii="Times New Roman" w:eastAsia="Calibri" w:hAnsi="Times New Roman" w:cs="Times New Roman"/>
          <w:sz w:val="24"/>
          <w:szCs w:val="24"/>
        </w:rPr>
        <w:t>, 29(4), 437-448.</w:t>
      </w:r>
    </w:p>
    <w:p w14:paraId="155F6AC6" w14:textId="77777777" w:rsidR="00AC33B2" w:rsidRPr="003F4691" w:rsidRDefault="00AC33B2" w:rsidP="001632C8">
      <w:pPr>
        <w:shd w:val="clear" w:color="auto" w:fill="FFFFFF"/>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 xml:space="preserve">Cole, M., </w:t>
      </w:r>
      <w:proofErr w:type="spellStart"/>
      <w:r w:rsidRPr="003F4691">
        <w:rPr>
          <w:rFonts w:ascii="Times New Roman" w:eastAsia="Calibri" w:hAnsi="Times New Roman" w:cs="Times New Roman"/>
          <w:sz w:val="24"/>
          <w:szCs w:val="24"/>
        </w:rPr>
        <w:t>Feild</w:t>
      </w:r>
      <w:proofErr w:type="spellEnd"/>
      <w:r w:rsidRPr="003F4691">
        <w:rPr>
          <w:rFonts w:ascii="Times New Roman" w:eastAsia="Calibri" w:hAnsi="Times New Roman" w:cs="Times New Roman"/>
          <w:sz w:val="24"/>
          <w:szCs w:val="24"/>
        </w:rPr>
        <w:t>, S., Giles, H., &amp; Harris, W. (2009). Recruiters’ Inferences of Applicant Personality Based on Resume Screening: Do Paper People have a Personality? </w:t>
      </w:r>
      <w:r w:rsidRPr="003F4691">
        <w:rPr>
          <w:rFonts w:ascii="Times New Roman" w:eastAsia="Calibri" w:hAnsi="Times New Roman" w:cs="Times New Roman"/>
          <w:i/>
          <w:iCs/>
          <w:sz w:val="24"/>
          <w:szCs w:val="24"/>
        </w:rPr>
        <w:t>Journal of Business and Psychology</w:t>
      </w:r>
      <w:r w:rsidRPr="003F4691">
        <w:rPr>
          <w:rFonts w:ascii="Times New Roman" w:eastAsia="Calibri" w:hAnsi="Times New Roman" w:cs="Times New Roman"/>
          <w:sz w:val="24"/>
          <w:szCs w:val="24"/>
        </w:rPr>
        <w:t>, 24(1), 5-18.</w:t>
      </w:r>
    </w:p>
    <w:p w14:paraId="088FFBC9" w14:textId="77777777" w:rsidR="00AC33B2" w:rsidRPr="003F4691" w:rsidRDefault="00AC33B2" w:rsidP="001632C8">
      <w:pPr>
        <w:shd w:val="clear" w:color="auto" w:fill="FFFFFF"/>
        <w:spacing w:line="240" w:lineRule="auto"/>
        <w:jc w:val="both"/>
        <w:rPr>
          <w:rFonts w:ascii="Times New Roman" w:eastAsia="Times New Roman" w:hAnsi="Times New Roman" w:cs="Times New Roman"/>
          <w:sz w:val="24"/>
          <w:szCs w:val="24"/>
          <w:lang w:eastAsia="en-GB"/>
        </w:rPr>
      </w:pPr>
    </w:p>
    <w:p w14:paraId="16BAF6EF" w14:textId="77777777" w:rsidR="00AC33B2" w:rsidRPr="00C538BD" w:rsidRDefault="00AC33B2" w:rsidP="001632C8">
      <w:pPr>
        <w:shd w:val="clear" w:color="auto" w:fill="FFFFFF"/>
        <w:spacing w:line="240" w:lineRule="auto"/>
        <w:ind w:left="340" w:hanging="340"/>
        <w:jc w:val="both"/>
        <w:rPr>
          <w:rFonts w:ascii="Times New Roman" w:eastAsia="Times New Roman" w:hAnsi="Times New Roman" w:cs="Times New Roman"/>
          <w:sz w:val="24"/>
          <w:szCs w:val="24"/>
          <w:lang w:eastAsia="en-GB"/>
        </w:rPr>
      </w:pPr>
      <w:r w:rsidRPr="00C538BD">
        <w:rPr>
          <w:rFonts w:ascii="Times New Roman" w:eastAsia="Times New Roman" w:hAnsi="Times New Roman" w:cs="Times New Roman"/>
          <w:sz w:val="24"/>
          <w:szCs w:val="24"/>
          <w:lang w:eastAsia="en-GB"/>
        </w:rPr>
        <w:lastRenderedPageBreak/>
        <w:t>Coolican, H. (2014). </w:t>
      </w:r>
      <w:r w:rsidRPr="00C538BD">
        <w:rPr>
          <w:rFonts w:ascii="Times New Roman" w:eastAsia="Times New Roman" w:hAnsi="Times New Roman" w:cs="Times New Roman"/>
          <w:i/>
          <w:iCs/>
          <w:sz w:val="24"/>
          <w:szCs w:val="24"/>
          <w:lang w:eastAsia="en-GB"/>
        </w:rPr>
        <w:t>Research methods and statistics in psychology</w:t>
      </w:r>
      <w:r w:rsidRPr="00C538BD">
        <w:rPr>
          <w:rFonts w:ascii="Times New Roman" w:eastAsia="Times New Roman" w:hAnsi="Times New Roman" w:cs="Times New Roman"/>
          <w:sz w:val="24"/>
          <w:szCs w:val="24"/>
          <w:lang w:eastAsia="en-GB"/>
        </w:rPr>
        <w:t> (Sixth ed.). Hove, East Sussex: Psychology Press.</w:t>
      </w:r>
    </w:p>
    <w:p w14:paraId="3FA44E7E" w14:textId="7DD98772" w:rsidR="00AC33B2" w:rsidRPr="003F4691" w:rsidRDefault="00AC33B2" w:rsidP="001632C8">
      <w:pPr>
        <w:spacing w:line="240" w:lineRule="auto"/>
        <w:ind w:left="340" w:hanging="340"/>
        <w:jc w:val="both"/>
        <w:rPr>
          <w:rStyle w:val="Hyperlink"/>
          <w:rFonts w:ascii="Times New Roman" w:eastAsia="Calibri" w:hAnsi="Times New Roman" w:cs="Times New Roman"/>
          <w:color w:val="auto"/>
          <w:sz w:val="24"/>
          <w:szCs w:val="24"/>
        </w:rPr>
      </w:pPr>
      <w:r w:rsidRPr="003F4691">
        <w:rPr>
          <w:rFonts w:ascii="Times New Roman" w:eastAsia="Calibri" w:hAnsi="Times New Roman" w:cs="Times New Roman"/>
          <w:sz w:val="24"/>
          <w:szCs w:val="24"/>
        </w:rPr>
        <w:t xml:space="preserve">Costa, P. T., &amp; McCrae, R. R. (1985). The NEO personality inventory. </w:t>
      </w:r>
      <w:r w:rsidR="001632C8">
        <w:rPr>
          <w:rFonts w:ascii="Times New Roman" w:eastAsia="Calibri" w:hAnsi="Times New Roman" w:cs="Times New Roman"/>
          <w:sz w:val="24"/>
          <w:szCs w:val="24"/>
        </w:rPr>
        <w:t>Odessa, FL: Psychological Assessment Resources.</w:t>
      </w:r>
    </w:p>
    <w:p w14:paraId="1D64015B" w14:textId="77777777" w:rsidR="00AC33B2" w:rsidRPr="003F4691" w:rsidRDefault="00AC33B2" w:rsidP="001632C8">
      <w:pPr>
        <w:spacing w:line="240" w:lineRule="auto"/>
        <w:ind w:left="340" w:hanging="340"/>
        <w:jc w:val="both"/>
        <w:rPr>
          <w:rStyle w:val="Hyperlink"/>
          <w:rFonts w:ascii="Times New Roman" w:eastAsia="Calibri" w:hAnsi="Times New Roman" w:cs="Times New Roman"/>
          <w:color w:val="auto"/>
          <w:sz w:val="24"/>
          <w:szCs w:val="24"/>
        </w:rPr>
      </w:pPr>
      <w:r w:rsidRPr="003F4691">
        <w:rPr>
          <w:rFonts w:ascii="Times New Roman" w:hAnsi="Times New Roman" w:cs="Times New Roman"/>
          <w:sz w:val="24"/>
          <w:szCs w:val="24"/>
          <w:shd w:val="clear" w:color="auto" w:fill="FFFFFF"/>
        </w:rPr>
        <w:t>Costa Jr, P. T., McCrae, R. R., &amp; Kay, G. G. (1995). Persons, places, and personality: Career assessment using the Revised NEO Personality Inventory. </w:t>
      </w:r>
      <w:r w:rsidRPr="003F4691">
        <w:rPr>
          <w:rFonts w:ascii="Times New Roman" w:hAnsi="Times New Roman" w:cs="Times New Roman"/>
          <w:i/>
          <w:iCs/>
          <w:sz w:val="24"/>
          <w:szCs w:val="24"/>
          <w:shd w:val="clear" w:color="auto" w:fill="FFFFFF"/>
        </w:rPr>
        <w:t>Journal of Career Assessment</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3</w:t>
      </w:r>
      <w:r w:rsidRPr="003F4691">
        <w:rPr>
          <w:rFonts w:ascii="Times New Roman" w:hAnsi="Times New Roman" w:cs="Times New Roman"/>
          <w:sz w:val="24"/>
          <w:szCs w:val="24"/>
          <w:shd w:val="clear" w:color="auto" w:fill="FFFFFF"/>
        </w:rPr>
        <w:t>(2), 123-139.</w:t>
      </w:r>
    </w:p>
    <w:p w14:paraId="05DA87E0" w14:textId="6C4A0A77" w:rsidR="00AC33B2" w:rsidRPr="003F4691" w:rsidRDefault="00AC33B2" w:rsidP="001632C8">
      <w:pPr>
        <w:tabs>
          <w:tab w:val="left" w:pos="1260"/>
        </w:tabs>
        <w:spacing w:line="240" w:lineRule="auto"/>
        <w:ind w:left="340" w:hanging="340"/>
        <w:jc w:val="both"/>
        <w:rPr>
          <w:rStyle w:val="Hyperlink"/>
          <w:rFonts w:ascii="Times New Roman" w:eastAsia="Calibri" w:hAnsi="Times New Roman" w:cs="Times New Roman"/>
          <w:color w:val="auto"/>
          <w:sz w:val="24"/>
          <w:szCs w:val="24"/>
        </w:rPr>
      </w:pPr>
      <w:proofErr w:type="spellStart"/>
      <w:r w:rsidRPr="003F4691">
        <w:rPr>
          <w:rFonts w:ascii="Times New Roman" w:hAnsi="Times New Roman" w:cs="Times New Roman"/>
          <w:sz w:val="24"/>
          <w:szCs w:val="24"/>
          <w:shd w:val="clear" w:color="auto" w:fill="FFFFFF"/>
        </w:rPr>
        <w:t>Depue</w:t>
      </w:r>
      <w:proofErr w:type="spellEnd"/>
      <w:r w:rsidRPr="003F4691">
        <w:rPr>
          <w:rFonts w:ascii="Times New Roman" w:hAnsi="Times New Roman" w:cs="Times New Roman"/>
          <w:sz w:val="24"/>
          <w:szCs w:val="24"/>
          <w:shd w:val="clear" w:color="auto" w:fill="FFFFFF"/>
        </w:rPr>
        <w:t>, R. A., &amp; Collins, P. F. (1999). Neurobiology of the structure of personality: Dopamine, facilitation of incentive motivation, and extraversion. </w:t>
      </w:r>
      <w:proofErr w:type="spellStart"/>
      <w:r w:rsidRPr="003F4691">
        <w:rPr>
          <w:rFonts w:ascii="Times New Roman" w:hAnsi="Times New Roman" w:cs="Times New Roman"/>
          <w:i/>
          <w:iCs/>
          <w:sz w:val="24"/>
          <w:szCs w:val="24"/>
          <w:shd w:val="clear" w:color="auto" w:fill="FFFFFF"/>
        </w:rPr>
        <w:t>Behavioral</w:t>
      </w:r>
      <w:proofErr w:type="spellEnd"/>
      <w:r w:rsidRPr="003F4691">
        <w:rPr>
          <w:rFonts w:ascii="Times New Roman" w:hAnsi="Times New Roman" w:cs="Times New Roman"/>
          <w:i/>
          <w:iCs/>
          <w:sz w:val="24"/>
          <w:szCs w:val="24"/>
          <w:shd w:val="clear" w:color="auto" w:fill="FFFFFF"/>
        </w:rPr>
        <w:t xml:space="preserve"> and brain sciences</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22</w:t>
      </w:r>
      <w:r w:rsidRPr="003F4691">
        <w:rPr>
          <w:rFonts w:ascii="Times New Roman" w:hAnsi="Times New Roman" w:cs="Times New Roman"/>
          <w:sz w:val="24"/>
          <w:szCs w:val="24"/>
          <w:shd w:val="clear" w:color="auto" w:fill="FFFFFF"/>
        </w:rPr>
        <w:t>(3), 491-517.</w:t>
      </w:r>
    </w:p>
    <w:p w14:paraId="2B9B3FAB" w14:textId="77777777" w:rsidR="00AC33B2" w:rsidRPr="003F4691" w:rsidRDefault="00AC33B2" w:rsidP="001632C8">
      <w:pPr>
        <w:spacing w:line="240" w:lineRule="auto"/>
        <w:ind w:left="720" w:hanging="72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 xml:space="preserve">DeYoung, C. G., </w:t>
      </w:r>
      <w:proofErr w:type="spellStart"/>
      <w:r w:rsidRPr="003F4691">
        <w:rPr>
          <w:rFonts w:ascii="Times New Roman" w:hAnsi="Times New Roman" w:cs="Times New Roman"/>
          <w:sz w:val="24"/>
          <w:szCs w:val="24"/>
          <w:shd w:val="clear" w:color="auto" w:fill="FFFFFF"/>
        </w:rPr>
        <w:t>Quilty</w:t>
      </w:r>
      <w:proofErr w:type="spellEnd"/>
      <w:r w:rsidRPr="003F4691">
        <w:rPr>
          <w:rFonts w:ascii="Times New Roman" w:hAnsi="Times New Roman" w:cs="Times New Roman"/>
          <w:sz w:val="24"/>
          <w:szCs w:val="24"/>
          <w:shd w:val="clear" w:color="auto" w:fill="FFFFFF"/>
        </w:rPr>
        <w:t>, L. C., &amp; Peterson, J. B. (2007). Between facets and domains: 10 aspects of the Big Five. </w:t>
      </w:r>
      <w:r w:rsidRPr="003F4691">
        <w:rPr>
          <w:rFonts w:ascii="Times New Roman" w:hAnsi="Times New Roman" w:cs="Times New Roman"/>
          <w:i/>
          <w:iCs/>
          <w:sz w:val="24"/>
          <w:szCs w:val="24"/>
          <w:shd w:val="clear" w:color="auto" w:fill="FFFFFF"/>
        </w:rPr>
        <w:t>Journal of personality and social psychology</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93</w:t>
      </w:r>
      <w:r w:rsidRPr="003F4691">
        <w:rPr>
          <w:rFonts w:ascii="Times New Roman" w:hAnsi="Times New Roman" w:cs="Times New Roman"/>
          <w:sz w:val="24"/>
          <w:szCs w:val="24"/>
          <w:shd w:val="clear" w:color="auto" w:fill="FFFFFF"/>
        </w:rPr>
        <w:t>(5), 880.</w:t>
      </w:r>
    </w:p>
    <w:p w14:paraId="06F6D8A9" w14:textId="77777777" w:rsidR="00AC33B2" w:rsidRPr="003F4691" w:rsidRDefault="00AC33B2" w:rsidP="001632C8">
      <w:pPr>
        <w:spacing w:line="240" w:lineRule="auto"/>
        <w:ind w:left="340" w:hanging="340"/>
        <w:jc w:val="both"/>
        <w:rPr>
          <w:rFonts w:ascii="Times New Roman" w:hAnsi="Times New Roman" w:cs="Times New Roman"/>
          <w:sz w:val="24"/>
          <w:szCs w:val="24"/>
          <w:shd w:val="clear" w:color="auto" w:fill="FFFFFF"/>
        </w:rPr>
      </w:pPr>
      <w:proofErr w:type="spellStart"/>
      <w:r w:rsidRPr="003F4691">
        <w:rPr>
          <w:rFonts w:ascii="Times New Roman" w:hAnsi="Times New Roman" w:cs="Times New Roman"/>
          <w:sz w:val="24"/>
          <w:szCs w:val="24"/>
          <w:shd w:val="clear" w:color="auto" w:fill="FFFFFF"/>
        </w:rPr>
        <w:t>Dipboye</w:t>
      </w:r>
      <w:proofErr w:type="spellEnd"/>
      <w:r w:rsidRPr="003F4691">
        <w:rPr>
          <w:rFonts w:ascii="Times New Roman" w:hAnsi="Times New Roman" w:cs="Times New Roman"/>
          <w:sz w:val="24"/>
          <w:szCs w:val="24"/>
          <w:shd w:val="clear" w:color="auto" w:fill="FFFFFF"/>
        </w:rPr>
        <w:t>, R. L., &amp; Jackson, S. L. (1999). Interviewer experience and expertise effects. </w:t>
      </w:r>
      <w:r w:rsidRPr="003F4691">
        <w:rPr>
          <w:rFonts w:ascii="Times New Roman" w:hAnsi="Times New Roman" w:cs="Times New Roman"/>
          <w:i/>
          <w:iCs/>
          <w:sz w:val="24"/>
          <w:szCs w:val="24"/>
          <w:shd w:val="clear" w:color="auto" w:fill="FFFFFF"/>
        </w:rPr>
        <w:t>The employment interview handbook</w:t>
      </w:r>
      <w:r w:rsidRPr="003F4691">
        <w:rPr>
          <w:rFonts w:ascii="Times New Roman" w:hAnsi="Times New Roman" w:cs="Times New Roman"/>
          <w:sz w:val="24"/>
          <w:szCs w:val="24"/>
          <w:shd w:val="clear" w:color="auto" w:fill="FFFFFF"/>
        </w:rPr>
        <w:t>, 259-278.</w:t>
      </w:r>
    </w:p>
    <w:p w14:paraId="4B315651" w14:textId="77777777" w:rsidR="00FE0247" w:rsidRPr="003F4691" w:rsidRDefault="00FE0247" w:rsidP="001632C8">
      <w:pPr>
        <w:spacing w:line="240" w:lineRule="auto"/>
        <w:ind w:left="340" w:hanging="34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 xml:space="preserve">Dubois, M., &amp; </w:t>
      </w:r>
      <w:proofErr w:type="spellStart"/>
      <w:r w:rsidRPr="003F4691">
        <w:rPr>
          <w:rFonts w:ascii="Times New Roman" w:hAnsi="Times New Roman" w:cs="Times New Roman"/>
          <w:sz w:val="24"/>
          <w:szCs w:val="24"/>
          <w:shd w:val="clear" w:color="auto" w:fill="FFFFFF"/>
        </w:rPr>
        <w:t>Pansu</w:t>
      </w:r>
      <w:proofErr w:type="spellEnd"/>
      <w:r w:rsidRPr="003F4691">
        <w:rPr>
          <w:rFonts w:ascii="Times New Roman" w:hAnsi="Times New Roman" w:cs="Times New Roman"/>
          <w:sz w:val="24"/>
          <w:szCs w:val="24"/>
          <w:shd w:val="clear" w:color="auto" w:fill="FFFFFF"/>
        </w:rPr>
        <w:t xml:space="preserve">, P. (2004). Facial attractiveness, applicants' qualifications, and judges' expertise about decisions in </w:t>
      </w:r>
      <w:proofErr w:type="spellStart"/>
      <w:r w:rsidRPr="003F4691">
        <w:rPr>
          <w:rFonts w:ascii="Times New Roman" w:hAnsi="Times New Roman" w:cs="Times New Roman"/>
          <w:sz w:val="24"/>
          <w:szCs w:val="24"/>
          <w:shd w:val="clear" w:color="auto" w:fill="FFFFFF"/>
        </w:rPr>
        <w:t>preselective</w:t>
      </w:r>
      <w:proofErr w:type="spellEnd"/>
      <w:r w:rsidRPr="003F4691">
        <w:rPr>
          <w:rFonts w:ascii="Times New Roman" w:hAnsi="Times New Roman" w:cs="Times New Roman"/>
          <w:sz w:val="24"/>
          <w:szCs w:val="24"/>
          <w:shd w:val="clear" w:color="auto" w:fill="FFFFFF"/>
        </w:rPr>
        <w:t xml:space="preserve"> recruitment. </w:t>
      </w:r>
      <w:r w:rsidRPr="003F4691">
        <w:rPr>
          <w:rFonts w:ascii="Times New Roman" w:hAnsi="Times New Roman" w:cs="Times New Roman"/>
          <w:i/>
          <w:iCs/>
          <w:sz w:val="24"/>
          <w:szCs w:val="24"/>
          <w:shd w:val="clear" w:color="auto" w:fill="FFFFFF"/>
        </w:rPr>
        <w:t>Psychological reports</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95</w:t>
      </w:r>
      <w:r w:rsidRPr="003F4691">
        <w:rPr>
          <w:rFonts w:ascii="Times New Roman" w:hAnsi="Times New Roman" w:cs="Times New Roman"/>
          <w:sz w:val="24"/>
          <w:szCs w:val="24"/>
          <w:shd w:val="clear" w:color="auto" w:fill="FFFFFF"/>
        </w:rPr>
        <w:t>(3_suppl), 1129-1134.</w:t>
      </w:r>
    </w:p>
    <w:p w14:paraId="3EC94FF2" w14:textId="77777777" w:rsidR="00FE0247" w:rsidRPr="003F4691" w:rsidRDefault="00FE0247"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 xml:space="preserve">Equality Act 2010 (UK) section.4 retrieved from: </w:t>
      </w:r>
      <w:hyperlink r:id="rId14">
        <w:r w:rsidRPr="003F4691">
          <w:rPr>
            <w:rFonts w:ascii="Times New Roman" w:hAnsi="Times New Roman" w:cs="Times New Roman"/>
            <w:sz w:val="24"/>
            <w:szCs w:val="24"/>
          </w:rPr>
          <w:t>www.legislation.gov.uk/ukpga/2010/15</w:t>
        </w:r>
      </w:hyperlink>
    </w:p>
    <w:p w14:paraId="4C0CCDAE" w14:textId="77777777" w:rsidR="00FE0247" w:rsidRPr="003F4691" w:rsidRDefault="00FE0247"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Eysenck, H. J. (1955). A dynamic theory of anxiety and hysteria. </w:t>
      </w:r>
      <w:r w:rsidRPr="003F4691">
        <w:rPr>
          <w:rFonts w:ascii="Times New Roman" w:eastAsia="Calibri" w:hAnsi="Times New Roman" w:cs="Times New Roman"/>
          <w:i/>
          <w:iCs/>
          <w:sz w:val="24"/>
          <w:szCs w:val="24"/>
        </w:rPr>
        <w:t>Journal of Mental Science</w:t>
      </w:r>
      <w:r w:rsidRPr="003F4691">
        <w:rPr>
          <w:rFonts w:ascii="Times New Roman" w:eastAsia="Calibri" w:hAnsi="Times New Roman" w:cs="Times New Roman"/>
          <w:sz w:val="24"/>
          <w:szCs w:val="24"/>
        </w:rPr>
        <w:t>, 101(422), 28-51.</w:t>
      </w:r>
    </w:p>
    <w:p w14:paraId="223B7317" w14:textId="77777777" w:rsidR="00FE0247" w:rsidRPr="003F4691" w:rsidRDefault="00FE0247" w:rsidP="001632C8">
      <w:pPr>
        <w:spacing w:line="240" w:lineRule="auto"/>
        <w:ind w:left="340" w:hanging="34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Eysenck, S. B., &amp; Eysenck, H. J. (1967). Salivary response to lemon juice as a measure of introversion. </w:t>
      </w:r>
      <w:r w:rsidRPr="003F4691">
        <w:rPr>
          <w:rFonts w:ascii="Times New Roman" w:hAnsi="Times New Roman" w:cs="Times New Roman"/>
          <w:i/>
          <w:iCs/>
          <w:sz w:val="24"/>
          <w:szCs w:val="24"/>
          <w:shd w:val="clear" w:color="auto" w:fill="FFFFFF"/>
        </w:rPr>
        <w:t>Perceptual and motor skills</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24</w:t>
      </w:r>
      <w:r w:rsidRPr="003F4691">
        <w:rPr>
          <w:rFonts w:ascii="Times New Roman" w:hAnsi="Times New Roman" w:cs="Times New Roman"/>
          <w:sz w:val="24"/>
          <w:szCs w:val="24"/>
          <w:shd w:val="clear" w:color="auto" w:fill="FFFFFF"/>
        </w:rPr>
        <w:t>(3_suppl), 1047-1053.</w:t>
      </w:r>
    </w:p>
    <w:p w14:paraId="22763520" w14:textId="77777777" w:rsidR="0012627E" w:rsidRPr="003F4691" w:rsidRDefault="0012627E" w:rsidP="001632C8">
      <w:pPr>
        <w:spacing w:line="240" w:lineRule="auto"/>
        <w:ind w:left="340" w:hanging="340"/>
        <w:jc w:val="both"/>
        <w:rPr>
          <w:rFonts w:ascii="Times New Roman" w:hAnsi="Times New Roman" w:cs="Times New Roman"/>
          <w:sz w:val="24"/>
          <w:szCs w:val="24"/>
        </w:rPr>
      </w:pPr>
      <w:r w:rsidRPr="003F4691">
        <w:rPr>
          <w:rFonts w:ascii="Times New Roman" w:hAnsi="Times New Roman" w:cs="Times New Roman"/>
          <w:sz w:val="24"/>
          <w:szCs w:val="24"/>
        </w:rPr>
        <w:t xml:space="preserve">Gatewood, R., Field, H. S., &amp; Barrick, M. (2015). </w:t>
      </w:r>
      <w:r w:rsidRPr="003F4691">
        <w:rPr>
          <w:rFonts w:ascii="Times New Roman" w:hAnsi="Times New Roman" w:cs="Times New Roman"/>
          <w:i/>
          <w:iCs/>
          <w:sz w:val="24"/>
          <w:szCs w:val="24"/>
        </w:rPr>
        <w:t>Human resource selection</w:t>
      </w:r>
      <w:r w:rsidRPr="003F4691">
        <w:rPr>
          <w:rFonts w:ascii="Times New Roman" w:hAnsi="Times New Roman" w:cs="Times New Roman"/>
          <w:sz w:val="24"/>
          <w:szCs w:val="24"/>
        </w:rPr>
        <w:t>. Boston, MA: Cengage.</w:t>
      </w:r>
    </w:p>
    <w:p w14:paraId="6808792F" w14:textId="77777777" w:rsidR="0012627E" w:rsidRPr="003F4691" w:rsidRDefault="0012627E"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Gibbs, C. MacDonald, F. &amp; MacKay, K. (2015). Social media usage in hotel human resources: Recruitment, hiring and communication.</w:t>
      </w:r>
      <w:r w:rsidRPr="003F4691">
        <w:rPr>
          <w:rFonts w:ascii="Times New Roman" w:eastAsia="Calibri" w:hAnsi="Times New Roman" w:cs="Times New Roman"/>
          <w:i/>
          <w:iCs/>
          <w:sz w:val="24"/>
          <w:szCs w:val="24"/>
        </w:rPr>
        <w:t> International Journal of Contemporary Hospitality Management</w:t>
      </w:r>
      <w:r w:rsidRPr="003F4691">
        <w:rPr>
          <w:rFonts w:ascii="Times New Roman" w:eastAsia="Calibri" w:hAnsi="Times New Roman" w:cs="Times New Roman"/>
          <w:sz w:val="24"/>
          <w:szCs w:val="24"/>
        </w:rPr>
        <w:t>, 27(2), 170-185.</w:t>
      </w:r>
    </w:p>
    <w:p w14:paraId="00375CE7" w14:textId="77777777" w:rsidR="00CE190F" w:rsidRPr="003F4691" w:rsidRDefault="00CE190F" w:rsidP="001632C8">
      <w:pPr>
        <w:spacing w:line="240" w:lineRule="auto"/>
        <w:ind w:left="340" w:hanging="340"/>
        <w:jc w:val="both"/>
        <w:rPr>
          <w:rFonts w:ascii="Times New Roman" w:eastAsia="Calibri" w:hAnsi="Times New Roman" w:cs="Times New Roman"/>
          <w:sz w:val="24"/>
          <w:szCs w:val="24"/>
        </w:rPr>
      </w:pPr>
      <w:proofErr w:type="spellStart"/>
      <w:r w:rsidRPr="003F4691">
        <w:rPr>
          <w:rFonts w:ascii="Times New Roman" w:eastAsia="Calibri" w:hAnsi="Times New Roman" w:cs="Times New Roman"/>
          <w:sz w:val="24"/>
          <w:szCs w:val="24"/>
        </w:rPr>
        <w:t>Gray</w:t>
      </w:r>
      <w:proofErr w:type="spellEnd"/>
      <w:r w:rsidRPr="003F4691">
        <w:rPr>
          <w:rFonts w:ascii="Times New Roman" w:eastAsia="Calibri" w:hAnsi="Times New Roman" w:cs="Times New Roman"/>
          <w:sz w:val="24"/>
          <w:szCs w:val="24"/>
        </w:rPr>
        <w:t>, J. A. (1972). The psychophysiological nature of introversion-extraversion: A modification of Eysenck's theory. </w:t>
      </w:r>
      <w:r w:rsidRPr="003F4691">
        <w:rPr>
          <w:rFonts w:ascii="Times New Roman" w:eastAsia="Calibri" w:hAnsi="Times New Roman" w:cs="Times New Roman"/>
          <w:i/>
          <w:iCs/>
          <w:sz w:val="24"/>
          <w:szCs w:val="24"/>
        </w:rPr>
        <w:t xml:space="preserve">Biological bases of individual </w:t>
      </w:r>
      <w:proofErr w:type="spellStart"/>
      <w:r w:rsidRPr="003F4691">
        <w:rPr>
          <w:rFonts w:ascii="Times New Roman" w:eastAsia="Calibri" w:hAnsi="Times New Roman" w:cs="Times New Roman"/>
          <w:i/>
          <w:iCs/>
          <w:sz w:val="24"/>
          <w:szCs w:val="24"/>
        </w:rPr>
        <w:t>behavior</w:t>
      </w:r>
      <w:proofErr w:type="spellEnd"/>
      <w:r w:rsidRPr="003F4691">
        <w:rPr>
          <w:rFonts w:ascii="Times New Roman" w:eastAsia="Calibri" w:hAnsi="Times New Roman" w:cs="Times New Roman"/>
          <w:sz w:val="24"/>
          <w:szCs w:val="24"/>
        </w:rPr>
        <w:t>, 182-205.</w:t>
      </w:r>
    </w:p>
    <w:p w14:paraId="1EB75DA7" w14:textId="77777777" w:rsidR="00A97B03" w:rsidRPr="003F4691" w:rsidRDefault="00A97B03" w:rsidP="001632C8">
      <w:pPr>
        <w:shd w:val="clear" w:color="auto" w:fill="FFFFFF"/>
        <w:spacing w:line="240" w:lineRule="auto"/>
        <w:ind w:left="340" w:hanging="340"/>
        <w:jc w:val="both"/>
        <w:rPr>
          <w:rFonts w:ascii="Times New Roman" w:eastAsia="Times New Roman" w:hAnsi="Times New Roman" w:cs="Times New Roman"/>
          <w:sz w:val="24"/>
          <w:szCs w:val="24"/>
          <w:lang w:eastAsia="en-GB"/>
        </w:rPr>
      </w:pPr>
      <w:proofErr w:type="spellStart"/>
      <w:r w:rsidRPr="003F4691">
        <w:rPr>
          <w:rFonts w:ascii="Times New Roman" w:eastAsia="Times New Roman" w:hAnsi="Times New Roman" w:cs="Times New Roman"/>
          <w:sz w:val="24"/>
          <w:szCs w:val="24"/>
          <w:lang w:eastAsia="en-GB"/>
        </w:rPr>
        <w:t>Grobelna</w:t>
      </w:r>
      <w:proofErr w:type="spellEnd"/>
      <w:r w:rsidRPr="003F4691">
        <w:rPr>
          <w:rFonts w:ascii="Times New Roman" w:eastAsia="Times New Roman" w:hAnsi="Times New Roman" w:cs="Times New Roman"/>
          <w:sz w:val="24"/>
          <w:szCs w:val="24"/>
          <w:lang w:eastAsia="en-GB"/>
        </w:rPr>
        <w:t>, A (2015). Extraversion and its Importance in the Hospitality Workplace. Analysing the Selected Job Outcomes. </w:t>
      </w:r>
      <w:proofErr w:type="spellStart"/>
      <w:r w:rsidRPr="003F4691">
        <w:rPr>
          <w:rFonts w:ascii="Times New Roman" w:eastAsia="Times New Roman" w:hAnsi="Times New Roman" w:cs="Times New Roman"/>
          <w:i/>
          <w:iCs/>
          <w:sz w:val="24"/>
          <w:szCs w:val="24"/>
          <w:lang w:eastAsia="en-GB"/>
        </w:rPr>
        <w:t>Ekonomiczne</w:t>
      </w:r>
      <w:proofErr w:type="spellEnd"/>
      <w:r w:rsidRPr="003F4691">
        <w:rPr>
          <w:rFonts w:ascii="Times New Roman" w:eastAsia="Times New Roman" w:hAnsi="Times New Roman" w:cs="Times New Roman"/>
          <w:i/>
          <w:iCs/>
          <w:sz w:val="24"/>
          <w:szCs w:val="24"/>
          <w:lang w:eastAsia="en-GB"/>
        </w:rPr>
        <w:t xml:space="preserve"> </w:t>
      </w:r>
      <w:proofErr w:type="spellStart"/>
      <w:r w:rsidRPr="003F4691">
        <w:rPr>
          <w:rFonts w:ascii="Times New Roman" w:eastAsia="Times New Roman" w:hAnsi="Times New Roman" w:cs="Times New Roman"/>
          <w:i/>
          <w:iCs/>
          <w:sz w:val="24"/>
          <w:szCs w:val="24"/>
          <w:lang w:eastAsia="en-GB"/>
        </w:rPr>
        <w:t>Problemy</w:t>
      </w:r>
      <w:proofErr w:type="spellEnd"/>
      <w:r w:rsidRPr="003F4691">
        <w:rPr>
          <w:rFonts w:ascii="Times New Roman" w:eastAsia="Times New Roman" w:hAnsi="Times New Roman" w:cs="Times New Roman"/>
          <w:i/>
          <w:iCs/>
          <w:sz w:val="24"/>
          <w:szCs w:val="24"/>
          <w:lang w:eastAsia="en-GB"/>
        </w:rPr>
        <w:t xml:space="preserve"> </w:t>
      </w:r>
      <w:proofErr w:type="spellStart"/>
      <w:r w:rsidRPr="003F4691">
        <w:rPr>
          <w:rFonts w:ascii="Times New Roman" w:eastAsia="Times New Roman" w:hAnsi="Times New Roman" w:cs="Times New Roman"/>
          <w:i/>
          <w:iCs/>
          <w:sz w:val="24"/>
          <w:szCs w:val="24"/>
          <w:lang w:eastAsia="en-GB"/>
        </w:rPr>
        <w:t>Turystyki</w:t>
      </w:r>
      <w:proofErr w:type="spellEnd"/>
      <w:r w:rsidRPr="003F4691">
        <w:rPr>
          <w:rFonts w:ascii="Times New Roman" w:eastAsia="Times New Roman" w:hAnsi="Times New Roman" w:cs="Times New Roman"/>
          <w:i/>
          <w:iCs/>
          <w:sz w:val="24"/>
          <w:szCs w:val="24"/>
          <w:lang w:eastAsia="en-GB"/>
        </w:rPr>
        <w:t>,</w:t>
      </w:r>
      <w:r w:rsidRPr="003F4691">
        <w:rPr>
          <w:rFonts w:ascii="Times New Roman" w:eastAsia="Times New Roman" w:hAnsi="Times New Roman" w:cs="Times New Roman"/>
          <w:sz w:val="24"/>
          <w:szCs w:val="24"/>
          <w:lang w:eastAsia="en-GB"/>
        </w:rPr>
        <w:t> </w:t>
      </w:r>
      <w:r w:rsidRPr="003F4691">
        <w:rPr>
          <w:rFonts w:ascii="Times New Roman" w:eastAsia="Times New Roman" w:hAnsi="Times New Roman" w:cs="Times New Roman"/>
          <w:i/>
          <w:iCs/>
          <w:sz w:val="24"/>
          <w:szCs w:val="24"/>
          <w:lang w:eastAsia="en-GB"/>
        </w:rPr>
        <w:t>31</w:t>
      </w:r>
      <w:r w:rsidRPr="003F4691">
        <w:rPr>
          <w:rFonts w:ascii="Times New Roman" w:eastAsia="Times New Roman" w:hAnsi="Times New Roman" w:cs="Times New Roman"/>
          <w:sz w:val="24"/>
          <w:szCs w:val="24"/>
          <w:lang w:eastAsia="en-GB"/>
        </w:rPr>
        <w:t>, 105-124.</w:t>
      </w:r>
    </w:p>
    <w:p w14:paraId="7581EBE4" w14:textId="7CDBF3DD" w:rsidR="00A97B03" w:rsidRPr="003F4691" w:rsidRDefault="00A97B03" w:rsidP="001632C8">
      <w:pPr>
        <w:spacing w:line="240" w:lineRule="auto"/>
        <w:ind w:left="340" w:hanging="340"/>
        <w:jc w:val="both"/>
        <w:rPr>
          <w:rFonts w:ascii="Times New Roman" w:hAnsi="Times New Roman" w:cs="Times New Roman"/>
          <w:sz w:val="24"/>
          <w:szCs w:val="24"/>
          <w:shd w:val="clear" w:color="auto" w:fill="FFFFFF"/>
        </w:rPr>
      </w:pPr>
      <w:proofErr w:type="spellStart"/>
      <w:r w:rsidRPr="003F4691">
        <w:rPr>
          <w:rFonts w:ascii="Times New Roman" w:hAnsi="Times New Roman" w:cs="Times New Roman"/>
          <w:sz w:val="24"/>
          <w:szCs w:val="24"/>
          <w:shd w:val="clear" w:color="auto" w:fill="FFFFFF"/>
        </w:rPr>
        <w:t>Gobet</w:t>
      </w:r>
      <w:proofErr w:type="spellEnd"/>
      <w:r w:rsidRPr="003F4691">
        <w:rPr>
          <w:rFonts w:ascii="Times New Roman" w:hAnsi="Times New Roman" w:cs="Times New Roman"/>
          <w:sz w:val="24"/>
          <w:szCs w:val="24"/>
          <w:shd w:val="clear" w:color="auto" w:fill="FFFFFF"/>
        </w:rPr>
        <w:t xml:space="preserve">, F., </w:t>
      </w:r>
      <w:proofErr w:type="spellStart"/>
      <w:r w:rsidRPr="003F4691">
        <w:rPr>
          <w:rFonts w:ascii="Times New Roman" w:hAnsi="Times New Roman" w:cs="Times New Roman"/>
          <w:sz w:val="24"/>
          <w:szCs w:val="24"/>
          <w:shd w:val="clear" w:color="auto" w:fill="FFFFFF"/>
        </w:rPr>
        <w:t>Retschitzki</w:t>
      </w:r>
      <w:proofErr w:type="spellEnd"/>
      <w:r w:rsidRPr="003F4691">
        <w:rPr>
          <w:rFonts w:ascii="Times New Roman" w:hAnsi="Times New Roman" w:cs="Times New Roman"/>
          <w:sz w:val="24"/>
          <w:szCs w:val="24"/>
          <w:shd w:val="clear" w:color="auto" w:fill="FFFFFF"/>
        </w:rPr>
        <w:t xml:space="preserve">, J., &amp; de </w:t>
      </w:r>
      <w:proofErr w:type="spellStart"/>
      <w:r w:rsidRPr="003F4691">
        <w:rPr>
          <w:rFonts w:ascii="Times New Roman" w:hAnsi="Times New Roman" w:cs="Times New Roman"/>
          <w:sz w:val="24"/>
          <w:szCs w:val="24"/>
          <w:shd w:val="clear" w:color="auto" w:fill="FFFFFF"/>
        </w:rPr>
        <w:t>Voogt</w:t>
      </w:r>
      <w:proofErr w:type="spellEnd"/>
      <w:r w:rsidRPr="003F4691">
        <w:rPr>
          <w:rFonts w:ascii="Times New Roman" w:hAnsi="Times New Roman" w:cs="Times New Roman"/>
          <w:sz w:val="24"/>
          <w:szCs w:val="24"/>
          <w:shd w:val="clear" w:color="auto" w:fill="FFFFFF"/>
        </w:rPr>
        <w:t>, A. (2004). </w:t>
      </w:r>
      <w:r w:rsidRPr="003F4691">
        <w:rPr>
          <w:rFonts w:ascii="Times New Roman" w:hAnsi="Times New Roman" w:cs="Times New Roman"/>
          <w:i/>
          <w:iCs/>
          <w:sz w:val="24"/>
          <w:szCs w:val="24"/>
          <w:shd w:val="clear" w:color="auto" w:fill="FFFFFF"/>
        </w:rPr>
        <w:t>Moves in mind: The psychology of board games</w:t>
      </w:r>
      <w:r w:rsidRPr="003F4691">
        <w:rPr>
          <w:rFonts w:ascii="Times New Roman" w:hAnsi="Times New Roman" w:cs="Times New Roman"/>
          <w:sz w:val="24"/>
          <w:szCs w:val="24"/>
          <w:shd w:val="clear" w:color="auto" w:fill="FFFFFF"/>
        </w:rPr>
        <w:t>. Psychology Press.</w:t>
      </w:r>
    </w:p>
    <w:p w14:paraId="7BAC0253" w14:textId="77777777" w:rsidR="00A97B03" w:rsidRPr="003F4691" w:rsidRDefault="00A97B03" w:rsidP="001632C8">
      <w:pPr>
        <w:spacing w:line="240" w:lineRule="auto"/>
        <w:ind w:left="340" w:hanging="340"/>
        <w:jc w:val="both"/>
        <w:rPr>
          <w:rFonts w:ascii="Times New Roman" w:hAnsi="Times New Roman" w:cs="Times New Roman"/>
          <w:sz w:val="24"/>
          <w:szCs w:val="24"/>
          <w:shd w:val="clear" w:color="auto" w:fill="FFFFFF"/>
        </w:rPr>
      </w:pPr>
      <w:r w:rsidRPr="003F4691">
        <w:rPr>
          <w:rFonts w:ascii="Times New Roman" w:hAnsi="Times New Roman" w:cs="Times New Roman"/>
          <w:sz w:val="24"/>
          <w:szCs w:val="24"/>
          <w:shd w:val="clear" w:color="auto" w:fill="FFFFFF"/>
        </w:rPr>
        <w:t xml:space="preserve">Gosling, S. D., Ko, S. J., </w:t>
      </w:r>
      <w:proofErr w:type="spellStart"/>
      <w:r w:rsidRPr="003F4691">
        <w:rPr>
          <w:rFonts w:ascii="Times New Roman" w:hAnsi="Times New Roman" w:cs="Times New Roman"/>
          <w:sz w:val="24"/>
          <w:szCs w:val="24"/>
          <w:shd w:val="clear" w:color="auto" w:fill="FFFFFF"/>
        </w:rPr>
        <w:t>Mannarelli</w:t>
      </w:r>
      <w:proofErr w:type="spellEnd"/>
      <w:r w:rsidRPr="003F4691">
        <w:rPr>
          <w:rFonts w:ascii="Times New Roman" w:hAnsi="Times New Roman" w:cs="Times New Roman"/>
          <w:sz w:val="24"/>
          <w:szCs w:val="24"/>
          <w:shd w:val="clear" w:color="auto" w:fill="FFFFFF"/>
        </w:rPr>
        <w:t>, T., &amp; Morris, M. E. (2002). A room with a cue: personality judgments based on offices and bedrooms. </w:t>
      </w:r>
      <w:r w:rsidRPr="003F4691">
        <w:rPr>
          <w:rFonts w:ascii="Times New Roman" w:hAnsi="Times New Roman" w:cs="Times New Roman"/>
          <w:i/>
          <w:iCs/>
          <w:sz w:val="24"/>
          <w:szCs w:val="24"/>
          <w:shd w:val="clear" w:color="auto" w:fill="FFFFFF"/>
        </w:rPr>
        <w:t>Journal of personality and social psychology</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82</w:t>
      </w:r>
      <w:r w:rsidRPr="003F4691">
        <w:rPr>
          <w:rFonts w:ascii="Times New Roman" w:hAnsi="Times New Roman" w:cs="Times New Roman"/>
          <w:sz w:val="24"/>
          <w:szCs w:val="24"/>
          <w:shd w:val="clear" w:color="auto" w:fill="FFFFFF"/>
        </w:rPr>
        <w:t>(3), 379.</w:t>
      </w:r>
    </w:p>
    <w:p w14:paraId="2CF41CF2" w14:textId="77777777" w:rsidR="00B443C8" w:rsidRPr="003F4691" w:rsidRDefault="00B443C8" w:rsidP="001632C8">
      <w:pPr>
        <w:spacing w:line="240" w:lineRule="auto"/>
        <w:ind w:left="720" w:hanging="72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Haslam, N. (2007). </w:t>
      </w:r>
      <w:r w:rsidRPr="003F4691">
        <w:rPr>
          <w:rFonts w:ascii="Times New Roman" w:hAnsi="Times New Roman" w:cs="Times New Roman"/>
          <w:i/>
          <w:iCs/>
          <w:sz w:val="24"/>
          <w:szCs w:val="24"/>
          <w:shd w:val="clear" w:color="auto" w:fill="FFFFFF"/>
        </w:rPr>
        <w:t>Introduction to personality and intelligence</w:t>
      </w:r>
      <w:r w:rsidRPr="003F4691">
        <w:rPr>
          <w:rFonts w:ascii="Times New Roman" w:hAnsi="Times New Roman" w:cs="Times New Roman"/>
          <w:sz w:val="24"/>
          <w:szCs w:val="24"/>
          <w:shd w:val="clear" w:color="auto" w:fill="FFFFFF"/>
        </w:rPr>
        <w:t>. Sage.</w:t>
      </w:r>
    </w:p>
    <w:p w14:paraId="2C0729AF" w14:textId="77777777" w:rsidR="00B443C8" w:rsidRPr="003F4691" w:rsidRDefault="00B443C8"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 xml:space="preserve">Heilman, M. E. (1983). Sex bias in work settings: The lack of fit model. Research in organizational </w:t>
      </w:r>
      <w:proofErr w:type="spellStart"/>
      <w:r w:rsidRPr="003F4691">
        <w:rPr>
          <w:rFonts w:ascii="Times New Roman" w:eastAsia="Calibri" w:hAnsi="Times New Roman" w:cs="Times New Roman"/>
          <w:sz w:val="24"/>
          <w:szCs w:val="24"/>
        </w:rPr>
        <w:t>behavior</w:t>
      </w:r>
      <w:proofErr w:type="spellEnd"/>
      <w:r w:rsidRPr="003F4691">
        <w:rPr>
          <w:rFonts w:ascii="Times New Roman" w:eastAsia="Calibri" w:hAnsi="Times New Roman" w:cs="Times New Roman"/>
          <w:sz w:val="24"/>
          <w:szCs w:val="24"/>
        </w:rPr>
        <w:t>.</w:t>
      </w:r>
    </w:p>
    <w:p w14:paraId="29D6FA23" w14:textId="77777777" w:rsidR="00B443C8" w:rsidRPr="003F4691" w:rsidRDefault="00B443C8" w:rsidP="001632C8">
      <w:pPr>
        <w:spacing w:line="240" w:lineRule="auto"/>
        <w:ind w:left="340" w:hanging="340"/>
        <w:jc w:val="both"/>
        <w:rPr>
          <w:rFonts w:ascii="Times New Roman" w:hAnsi="Times New Roman" w:cs="Times New Roman"/>
          <w:sz w:val="24"/>
          <w:szCs w:val="24"/>
        </w:rPr>
      </w:pPr>
      <w:r w:rsidRPr="003F4691">
        <w:rPr>
          <w:rFonts w:ascii="Times New Roman" w:eastAsia="Calibri" w:hAnsi="Times New Roman" w:cs="Times New Roman"/>
          <w:sz w:val="24"/>
          <w:szCs w:val="24"/>
        </w:rPr>
        <w:lastRenderedPageBreak/>
        <w:t xml:space="preserve">Heilman, M.E., </w:t>
      </w:r>
      <w:proofErr w:type="spellStart"/>
      <w:r w:rsidRPr="003F4691">
        <w:rPr>
          <w:rFonts w:ascii="Times New Roman" w:eastAsia="Calibri" w:hAnsi="Times New Roman" w:cs="Times New Roman"/>
          <w:sz w:val="24"/>
          <w:szCs w:val="24"/>
        </w:rPr>
        <w:t>Manzi</w:t>
      </w:r>
      <w:proofErr w:type="spellEnd"/>
      <w:r w:rsidRPr="003F4691">
        <w:rPr>
          <w:rFonts w:ascii="Times New Roman" w:eastAsia="Calibri" w:hAnsi="Times New Roman" w:cs="Times New Roman"/>
          <w:sz w:val="24"/>
          <w:szCs w:val="24"/>
        </w:rPr>
        <w:t xml:space="preserve">, F. &amp; Braun, S. (2015) ‘Presumed incompetent: perceived lack of fit and gender bias in recruitment and selection.’ in Handbook of gendered careers management: getting in, getting on, getting out. </w:t>
      </w:r>
      <w:proofErr w:type="spellStart"/>
      <w:r w:rsidRPr="003F4691">
        <w:rPr>
          <w:rFonts w:ascii="Times New Roman" w:eastAsia="Calibri" w:hAnsi="Times New Roman" w:cs="Times New Roman"/>
          <w:sz w:val="24"/>
          <w:szCs w:val="24"/>
        </w:rPr>
        <w:t>Cheltnham</w:t>
      </w:r>
      <w:proofErr w:type="spellEnd"/>
      <w:r w:rsidRPr="003F4691">
        <w:rPr>
          <w:rFonts w:ascii="Times New Roman" w:eastAsia="Calibri" w:hAnsi="Times New Roman" w:cs="Times New Roman"/>
          <w:sz w:val="24"/>
          <w:szCs w:val="24"/>
        </w:rPr>
        <w:t xml:space="preserve">: Edward Elgar, pp. 90-104. </w:t>
      </w:r>
      <w:hyperlink r:id="rId15">
        <w:r w:rsidRPr="003F4691">
          <w:rPr>
            <w:rFonts w:ascii="Times New Roman" w:hAnsi="Times New Roman" w:cs="Times New Roman"/>
            <w:sz w:val="24"/>
            <w:szCs w:val="24"/>
          </w:rPr>
          <w:t>http://dx.doi.org/10/4337/9781782537709.00014</w:t>
        </w:r>
      </w:hyperlink>
    </w:p>
    <w:p w14:paraId="3746E935" w14:textId="77777777" w:rsidR="00B443C8" w:rsidRPr="003F4691" w:rsidRDefault="00B443C8" w:rsidP="001632C8">
      <w:pPr>
        <w:spacing w:line="240" w:lineRule="auto"/>
        <w:ind w:left="340" w:hanging="340"/>
        <w:jc w:val="both"/>
        <w:rPr>
          <w:rFonts w:ascii="Times New Roman" w:hAnsi="Times New Roman" w:cs="Times New Roman"/>
          <w:sz w:val="24"/>
          <w:szCs w:val="24"/>
          <w:shd w:val="clear" w:color="auto" w:fill="FFFFFF"/>
        </w:rPr>
      </w:pPr>
      <w:r w:rsidRPr="003F4691">
        <w:rPr>
          <w:rFonts w:ascii="Times New Roman" w:hAnsi="Times New Roman" w:cs="Times New Roman"/>
          <w:sz w:val="24"/>
          <w:szCs w:val="24"/>
          <w:shd w:val="clear" w:color="auto" w:fill="FFFFFF"/>
        </w:rPr>
        <w:t xml:space="preserve">Heilman, M. E., &amp; </w:t>
      </w:r>
      <w:proofErr w:type="spellStart"/>
      <w:r w:rsidRPr="003F4691">
        <w:rPr>
          <w:rFonts w:ascii="Times New Roman" w:hAnsi="Times New Roman" w:cs="Times New Roman"/>
          <w:sz w:val="24"/>
          <w:szCs w:val="24"/>
          <w:shd w:val="clear" w:color="auto" w:fill="FFFFFF"/>
        </w:rPr>
        <w:t>Saruwatari</w:t>
      </w:r>
      <w:proofErr w:type="spellEnd"/>
      <w:r w:rsidRPr="003F4691">
        <w:rPr>
          <w:rFonts w:ascii="Times New Roman" w:hAnsi="Times New Roman" w:cs="Times New Roman"/>
          <w:sz w:val="24"/>
          <w:szCs w:val="24"/>
          <w:shd w:val="clear" w:color="auto" w:fill="FFFFFF"/>
        </w:rPr>
        <w:t>, L. R. (1979). When beauty is beastly: The effects of appearance and sex on evaluations of job applicants for managerial and nonmanagerial jobs. </w:t>
      </w:r>
      <w:r w:rsidRPr="003F4691">
        <w:rPr>
          <w:rFonts w:ascii="Times New Roman" w:hAnsi="Times New Roman" w:cs="Times New Roman"/>
          <w:i/>
          <w:iCs/>
          <w:sz w:val="24"/>
          <w:szCs w:val="24"/>
          <w:shd w:val="clear" w:color="auto" w:fill="FFFFFF"/>
        </w:rPr>
        <w:t xml:space="preserve">Organizational </w:t>
      </w:r>
      <w:proofErr w:type="spellStart"/>
      <w:r w:rsidRPr="003F4691">
        <w:rPr>
          <w:rFonts w:ascii="Times New Roman" w:hAnsi="Times New Roman" w:cs="Times New Roman"/>
          <w:i/>
          <w:iCs/>
          <w:sz w:val="24"/>
          <w:szCs w:val="24"/>
          <w:shd w:val="clear" w:color="auto" w:fill="FFFFFF"/>
        </w:rPr>
        <w:t>Behavior</w:t>
      </w:r>
      <w:proofErr w:type="spellEnd"/>
      <w:r w:rsidRPr="003F4691">
        <w:rPr>
          <w:rFonts w:ascii="Times New Roman" w:hAnsi="Times New Roman" w:cs="Times New Roman"/>
          <w:i/>
          <w:iCs/>
          <w:sz w:val="24"/>
          <w:szCs w:val="24"/>
          <w:shd w:val="clear" w:color="auto" w:fill="FFFFFF"/>
        </w:rPr>
        <w:t xml:space="preserve"> and Human Performance</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23</w:t>
      </w:r>
      <w:r w:rsidRPr="003F4691">
        <w:rPr>
          <w:rFonts w:ascii="Times New Roman" w:hAnsi="Times New Roman" w:cs="Times New Roman"/>
          <w:sz w:val="24"/>
          <w:szCs w:val="24"/>
          <w:shd w:val="clear" w:color="auto" w:fill="FFFFFF"/>
        </w:rPr>
        <w:t>(3), 360-372.</w:t>
      </w:r>
    </w:p>
    <w:p w14:paraId="366D5D96" w14:textId="77777777" w:rsidR="00B443C8" w:rsidRPr="003F4691" w:rsidRDefault="00B443C8"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 xml:space="preserve">Heilman, M., &amp; </w:t>
      </w:r>
      <w:proofErr w:type="spellStart"/>
      <w:r w:rsidRPr="003F4691">
        <w:rPr>
          <w:rFonts w:ascii="Times New Roman" w:eastAsia="Calibri" w:hAnsi="Times New Roman" w:cs="Times New Roman"/>
          <w:sz w:val="24"/>
          <w:szCs w:val="24"/>
        </w:rPr>
        <w:t>Stopeck</w:t>
      </w:r>
      <w:proofErr w:type="spellEnd"/>
      <w:r w:rsidRPr="003F4691">
        <w:rPr>
          <w:rFonts w:ascii="Times New Roman" w:eastAsia="Calibri" w:hAnsi="Times New Roman" w:cs="Times New Roman"/>
          <w:sz w:val="24"/>
          <w:szCs w:val="24"/>
        </w:rPr>
        <w:t xml:space="preserve">, M. (1985). Attractiveness and Corporate Success: Different Causal Attributions for Males and Females. </w:t>
      </w:r>
      <w:r w:rsidRPr="003F4691">
        <w:rPr>
          <w:rFonts w:ascii="Times New Roman" w:eastAsia="Calibri" w:hAnsi="Times New Roman" w:cs="Times New Roman"/>
          <w:i/>
          <w:iCs/>
          <w:sz w:val="24"/>
          <w:szCs w:val="24"/>
        </w:rPr>
        <w:t>Journal of Applied Psychology</w:t>
      </w:r>
      <w:r w:rsidRPr="003F4691">
        <w:rPr>
          <w:rFonts w:ascii="Times New Roman" w:eastAsia="Calibri" w:hAnsi="Times New Roman" w:cs="Times New Roman"/>
          <w:sz w:val="24"/>
          <w:szCs w:val="24"/>
        </w:rPr>
        <w:t>, 70(2), 379-388.</w:t>
      </w:r>
    </w:p>
    <w:p w14:paraId="0354ED55" w14:textId="3B279AF2" w:rsidR="00DE0488" w:rsidRPr="003F4691" w:rsidRDefault="00DE0488"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 xml:space="preserve">Hilton, J. L., &amp; von Hippel, W. (1996). Stereotypes. </w:t>
      </w:r>
      <w:r w:rsidRPr="003F4691">
        <w:rPr>
          <w:rFonts w:ascii="Times New Roman" w:eastAsia="Calibri" w:hAnsi="Times New Roman" w:cs="Times New Roman"/>
          <w:i/>
          <w:iCs/>
          <w:sz w:val="24"/>
          <w:szCs w:val="24"/>
        </w:rPr>
        <w:t>Annual Review of Psychology</w:t>
      </w:r>
      <w:r w:rsidRPr="003F4691">
        <w:rPr>
          <w:rFonts w:ascii="Times New Roman" w:eastAsia="Calibri" w:hAnsi="Times New Roman" w:cs="Times New Roman"/>
          <w:sz w:val="24"/>
          <w:szCs w:val="24"/>
        </w:rPr>
        <w:t xml:space="preserve">, 47, 237. </w:t>
      </w:r>
      <w:r w:rsidR="005B7EB9">
        <w:rPr>
          <w:rFonts w:ascii="Times New Roman" w:eastAsia="Calibri" w:hAnsi="Times New Roman" w:cs="Times New Roman"/>
          <w:sz w:val="24"/>
          <w:szCs w:val="24"/>
        </w:rPr>
        <w:t xml:space="preserve">Retrieved from: </w:t>
      </w:r>
      <w:proofErr w:type="spellStart"/>
      <w:proofErr w:type="gramStart"/>
      <w:r w:rsidRPr="003F4691">
        <w:rPr>
          <w:rFonts w:ascii="Times New Roman" w:eastAsia="Calibri" w:hAnsi="Times New Roman" w:cs="Times New Roman"/>
          <w:sz w:val="24"/>
          <w:szCs w:val="24"/>
        </w:rPr>
        <w:t>doi:http</w:t>
      </w:r>
      <w:proofErr w:type="spellEnd"/>
      <w:r w:rsidRPr="003F4691">
        <w:rPr>
          <w:rFonts w:ascii="Times New Roman" w:eastAsia="Calibri" w:hAnsi="Times New Roman" w:cs="Times New Roman"/>
          <w:sz w:val="24"/>
          <w:szCs w:val="24"/>
        </w:rPr>
        <w:t>://dx.doi.org/10.1146/annurev.psych.47.1.237</w:t>
      </w:r>
      <w:proofErr w:type="gramEnd"/>
    </w:p>
    <w:p w14:paraId="50E67A36" w14:textId="77777777" w:rsidR="00B75D02" w:rsidRPr="003F4691" w:rsidRDefault="00B75D02"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 xml:space="preserve">Hosoda, M., Stone‐Romero, E. F., &amp; Coats, G. (2003). The effects of physical attractiveness on job‐related outcomes: A meta‐analysis of experimental studies. </w:t>
      </w:r>
      <w:r w:rsidRPr="003F4691">
        <w:rPr>
          <w:rFonts w:ascii="Times New Roman" w:eastAsia="Calibri" w:hAnsi="Times New Roman" w:cs="Times New Roman"/>
          <w:i/>
          <w:iCs/>
          <w:sz w:val="24"/>
          <w:szCs w:val="24"/>
        </w:rPr>
        <w:t>Personnel psychology</w:t>
      </w:r>
      <w:r w:rsidRPr="003F4691">
        <w:rPr>
          <w:rFonts w:ascii="Times New Roman" w:eastAsia="Calibri" w:hAnsi="Times New Roman" w:cs="Times New Roman"/>
          <w:sz w:val="24"/>
          <w:szCs w:val="24"/>
        </w:rPr>
        <w:t>, 56(2), 431-462.</w:t>
      </w:r>
    </w:p>
    <w:p w14:paraId="4A0BD38E" w14:textId="77777777" w:rsidR="000A7CC6" w:rsidRPr="003F4691" w:rsidRDefault="000A7CC6" w:rsidP="001632C8">
      <w:pPr>
        <w:spacing w:line="240" w:lineRule="auto"/>
        <w:ind w:left="340" w:hanging="34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 xml:space="preserve">Hunter, J. E., Schmidt, F. L., &amp; </w:t>
      </w:r>
      <w:proofErr w:type="spellStart"/>
      <w:r w:rsidRPr="003F4691">
        <w:rPr>
          <w:rFonts w:ascii="Times New Roman" w:hAnsi="Times New Roman" w:cs="Times New Roman"/>
          <w:sz w:val="24"/>
          <w:szCs w:val="24"/>
          <w:shd w:val="clear" w:color="auto" w:fill="FFFFFF"/>
        </w:rPr>
        <w:t>Judiesch</w:t>
      </w:r>
      <w:proofErr w:type="spellEnd"/>
      <w:r w:rsidRPr="003F4691">
        <w:rPr>
          <w:rFonts w:ascii="Times New Roman" w:hAnsi="Times New Roman" w:cs="Times New Roman"/>
          <w:sz w:val="24"/>
          <w:szCs w:val="24"/>
          <w:shd w:val="clear" w:color="auto" w:fill="FFFFFF"/>
        </w:rPr>
        <w:t>, M. K. (1990). Individual differences in output variability as a function of job complexity. </w:t>
      </w:r>
      <w:r w:rsidRPr="003F4691">
        <w:rPr>
          <w:rFonts w:ascii="Times New Roman" w:hAnsi="Times New Roman" w:cs="Times New Roman"/>
          <w:i/>
          <w:iCs/>
          <w:sz w:val="24"/>
          <w:szCs w:val="24"/>
          <w:shd w:val="clear" w:color="auto" w:fill="FFFFFF"/>
        </w:rPr>
        <w:t>Journal of Applied Psychology</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75</w:t>
      </w:r>
      <w:r w:rsidRPr="003F4691">
        <w:rPr>
          <w:rFonts w:ascii="Times New Roman" w:hAnsi="Times New Roman" w:cs="Times New Roman"/>
          <w:sz w:val="24"/>
          <w:szCs w:val="24"/>
          <w:shd w:val="clear" w:color="auto" w:fill="FFFFFF"/>
        </w:rPr>
        <w:t>(1), 28.</w:t>
      </w:r>
    </w:p>
    <w:p w14:paraId="42BFBB76" w14:textId="77777777" w:rsidR="000A7CC6" w:rsidRPr="003F4691" w:rsidRDefault="000A7CC6"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John, O. P., &amp; Srivastava, S. (1999). The Big Five trait taxonomy: History, measurement, and theoretical perspectives. </w:t>
      </w:r>
      <w:r w:rsidRPr="003F4691">
        <w:rPr>
          <w:rFonts w:ascii="Times New Roman" w:eastAsia="Calibri" w:hAnsi="Times New Roman" w:cs="Times New Roman"/>
          <w:i/>
          <w:iCs/>
          <w:sz w:val="24"/>
          <w:szCs w:val="24"/>
        </w:rPr>
        <w:t>Handbook of personality: Theory and research</w:t>
      </w:r>
      <w:r w:rsidRPr="003F4691">
        <w:rPr>
          <w:rFonts w:ascii="Times New Roman" w:eastAsia="Calibri" w:hAnsi="Times New Roman" w:cs="Times New Roman"/>
          <w:sz w:val="24"/>
          <w:szCs w:val="24"/>
        </w:rPr>
        <w:t>, 2(1999), 102-138.</w:t>
      </w:r>
    </w:p>
    <w:p w14:paraId="549A285E" w14:textId="77777777" w:rsidR="009B2E05" w:rsidRPr="003F4691" w:rsidRDefault="009B2E05"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 xml:space="preserve">Johnson, S. K., </w:t>
      </w:r>
      <w:proofErr w:type="spellStart"/>
      <w:r w:rsidRPr="003F4691">
        <w:rPr>
          <w:rFonts w:ascii="Times New Roman" w:eastAsia="Calibri" w:hAnsi="Times New Roman" w:cs="Times New Roman"/>
          <w:sz w:val="24"/>
          <w:szCs w:val="24"/>
        </w:rPr>
        <w:t>Podratz</w:t>
      </w:r>
      <w:proofErr w:type="spellEnd"/>
      <w:r w:rsidRPr="003F4691">
        <w:rPr>
          <w:rFonts w:ascii="Times New Roman" w:eastAsia="Calibri" w:hAnsi="Times New Roman" w:cs="Times New Roman"/>
          <w:sz w:val="24"/>
          <w:szCs w:val="24"/>
        </w:rPr>
        <w:t xml:space="preserve">, K. E., </w:t>
      </w:r>
      <w:proofErr w:type="spellStart"/>
      <w:r w:rsidRPr="003F4691">
        <w:rPr>
          <w:rFonts w:ascii="Times New Roman" w:eastAsia="Calibri" w:hAnsi="Times New Roman" w:cs="Times New Roman"/>
          <w:sz w:val="24"/>
          <w:szCs w:val="24"/>
        </w:rPr>
        <w:t>Dipboye</w:t>
      </w:r>
      <w:proofErr w:type="spellEnd"/>
      <w:r w:rsidRPr="003F4691">
        <w:rPr>
          <w:rFonts w:ascii="Times New Roman" w:eastAsia="Calibri" w:hAnsi="Times New Roman" w:cs="Times New Roman"/>
          <w:sz w:val="24"/>
          <w:szCs w:val="24"/>
        </w:rPr>
        <w:t>, R. L., &amp; Gibbons, E. (2010). Physical attractiveness biases in ratings of employment suitability: Tracking down the “beauty is beastly” effect. </w:t>
      </w:r>
      <w:r w:rsidRPr="003F4691">
        <w:rPr>
          <w:rFonts w:ascii="Times New Roman" w:eastAsia="Calibri" w:hAnsi="Times New Roman" w:cs="Times New Roman"/>
          <w:i/>
          <w:iCs/>
          <w:sz w:val="24"/>
          <w:szCs w:val="24"/>
        </w:rPr>
        <w:t>The Journal of social psychology</w:t>
      </w:r>
      <w:r w:rsidRPr="003F4691">
        <w:rPr>
          <w:rFonts w:ascii="Times New Roman" w:eastAsia="Calibri" w:hAnsi="Times New Roman" w:cs="Times New Roman"/>
          <w:sz w:val="24"/>
          <w:szCs w:val="24"/>
        </w:rPr>
        <w:t>, 150(3), 301-318.</w:t>
      </w:r>
    </w:p>
    <w:p w14:paraId="390B89BF" w14:textId="77777777" w:rsidR="009B2E05" w:rsidRPr="003F4691" w:rsidRDefault="009B2E05" w:rsidP="001632C8">
      <w:pPr>
        <w:spacing w:line="240" w:lineRule="auto"/>
        <w:ind w:left="340" w:hanging="34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 xml:space="preserve">Judge, T. A., Bono, J. E., </w:t>
      </w:r>
      <w:proofErr w:type="spellStart"/>
      <w:r w:rsidRPr="003F4691">
        <w:rPr>
          <w:rFonts w:ascii="Times New Roman" w:hAnsi="Times New Roman" w:cs="Times New Roman"/>
          <w:sz w:val="24"/>
          <w:szCs w:val="24"/>
          <w:shd w:val="clear" w:color="auto" w:fill="FFFFFF"/>
        </w:rPr>
        <w:t>Ilies</w:t>
      </w:r>
      <w:proofErr w:type="spellEnd"/>
      <w:r w:rsidRPr="003F4691">
        <w:rPr>
          <w:rFonts w:ascii="Times New Roman" w:hAnsi="Times New Roman" w:cs="Times New Roman"/>
          <w:sz w:val="24"/>
          <w:szCs w:val="24"/>
          <w:shd w:val="clear" w:color="auto" w:fill="FFFFFF"/>
        </w:rPr>
        <w:t>, R., &amp; Gerhardt, M. W. (2002). Personality and leadership: a qualitative and quantitative review. </w:t>
      </w:r>
      <w:r w:rsidRPr="003F4691">
        <w:rPr>
          <w:rFonts w:ascii="Times New Roman" w:hAnsi="Times New Roman" w:cs="Times New Roman"/>
          <w:i/>
          <w:iCs/>
          <w:sz w:val="24"/>
          <w:szCs w:val="24"/>
          <w:shd w:val="clear" w:color="auto" w:fill="FFFFFF"/>
        </w:rPr>
        <w:t>Journal of applied psychology</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87</w:t>
      </w:r>
      <w:r w:rsidRPr="003F4691">
        <w:rPr>
          <w:rFonts w:ascii="Times New Roman" w:hAnsi="Times New Roman" w:cs="Times New Roman"/>
          <w:sz w:val="24"/>
          <w:szCs w:val="24"/>
          <w:shd w:val="clear" w:color="auto" w:fill="FFFFFF"/>
        </w:rPr>
        <w:t>(4), 765.</w:t>
      </w:r>
    </w:p>
    <w:p w14:paraId="0AB037EF" w14:textId="77777777" w:rsidR="009B2E05" w:rsidRPr="003F4691" w:rsidRDefault="009B2E05" w:rsidP="001632C8">
      <w:pPr>
        <w:spacing w:line="240" w:lineRule="auto"/>
        <w:ind w:left="340" w:hanging="340"/>
        <w:jc w:val="both"/>
        <w:rPr>
          <w:rFonts w:ascii="Times New Roman" w:hAnsi="Times New Roman" w:cs="Times New Roman"/>
          <w:sz w:val="24"/>
          <w:szCs w:val="24"/>
          <w:shd w:val="clear" w:color="auto" w:fill="FFFFFF"/>
        </w:rPr>
      </w:pPr>
      <w:r w:rsidRPr="003F4691">
        <w:rPr>
          <w:rFonts w:ascii="Times New Roman" w:hAnsi="Times New Roman" w:cs="Times New Roman"/>
          <w:sz w:val="24"/>
          <w:szCs w:val="24"/>
          <w:shd w:val="clear" w:color="auto" w:fill="FFFFFF"/>
        </w:rPr>
        <w:t>Judge, T. A., Heller, D., &amp; Mount, M. K. (2002). Five-factor model of personality and job satisfaction: A meta-analysis. </w:t>
      </w:r>
      <w:r w:rsidRPr="003F4691">
        <w:rPr>
          <w:rFonts w:ascii="Times New Roman" w:hAnsi="Times New Roman" w:cs="Times New Roman"/>
          <w:i/>
          <w:iCs/>
          <w:sz w:val="24"/>
          <w:szCs w:val="24"/>
          <w:shd w:val="clear" w:color="auto" w:fill="FFFFFF"/>
        </w:rPr>
        <w:t>Journal of applied psychology</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87</w:t>
      </w:r>
      <w:r w:rsidRPr="003F4691">
        <w:rPr>
          <w:rFonts w:ascii="Times New Roman" w:hAnsi="Times New Roman" w:cs="Times New Roman"/>
          <w:sz w:val="24"/>
          <w:szCs w:val="24"/>
          <w:shd w:val="clear" w:color="auto" w:fill="FFFFFF"/>
        </w:rPr>
        <w:t>(3), 530.</w:t>
      </w:r>
    </w:p>
    <w:p w14:paraId="255E939C" w14:textId="77777777" w:rsidR="009B2E05" w:rsidRPr="003F4691" w:rsidRDefault="009B2E05" w:rsidP="001632C8">
      <w:pPr>
        <w:spacing w:line="240" w:lineRule="auto"/>
        <w:ind w:left="340" w:hanging="340"/>
        <w:jc w:val="both"/>
        <w:rPr>
          <w:rFonts w:ascii="Times New Roman" w:eastAsia="Times New Roman" w:hAnsi="Times New Roman" w:cs="Times New Roman"/>
          <w:sz w:val="24"/>
          <w:szCs w:val="24"/>
          <w:lang w:eastAsia="en-GB"/>
        </w:rPr>
      </w:pPr>
      <w:r w:rsidRPr="003F4691">
        <w:rPr>
          <w:rFonts w:ascii="Times New Roman" w:hAnsi="Times New Roman" w:cs="Times New Roman"/>
          <w:sz w:val="24"/>
          <w:szCs w:val="24"/>
          <w:shd w:val="clear" w:color="auto" w:fill="FFFFFF"/>
        </w:rPr>
        <w:t>Jung, C. G. (1928). Contributions to analytical psychology.</w:t>
      </w:r>
      <w:r w:rsidRPr="003F4691">
        <w:rPr>
          <w:rFonts w:ascii="Times New Roman" w:eastAsia="Times New Roman" w:hAnsi="Times New Roman" w:cs="Times New Roman"/>
          <w:sz w:val="24"/>
          <w:szCs w:val="24"/>
          <w:lang w:eastAsia="en-GB"/>
        </w:rPr>
        <w:t> </w:t>
      </w:r>
    </w:p>
    <w:p w14:paraId="28FF71B4" w14:textId="77777777" w:rsidR="009B2E05" w:rsidRPr="003F4691" w:rsidRDefault="009B2E05"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 xml:space="preserve">Kaplan, A. M., &amp; </w:t>
      </w:r>
      <w:proofErr w:type="spellStart"/>
      <w:r w:rsidRPr="003F4691">
        <w:rPr>
          <w:rFonts w:ascii="Times New Roman" w:eastAsia="Calibri" w:hAnsi="Times New Roman" w:cs="Times New Roman"/>
          <w:sz w:val="24"/>
          <w:szCs w:val="24"/>
        </w:rPr>
        <w:t>Haenlein</w:t>
      </w:r>
      <w:proofErr w:type="spellEnd"/>
      <w:r w:rsidRPr="003F4691">
        <w:rPr>
          <w:rFonts w:ascii="Times New Roman" w:eastAsia="Calibri" w:hAnsi="Times New Roman" w:cs="Times New Roman"/>
          <w:sz w:val="24"/>
          <w:szCs w:val="24"/>
        </w:rPr>
        <w:t>, M. (2010). Users of the world, unite! The challenges and opportunities of Social Media</w:t>
      </w:r>
      <w:r w:rsidRPr="003F4691">
        <w:rPr>
          <w:rFonts w:ascii="Times New Roman" w:eastAsia="Calibri" w:hAnsi="Times New Roman" w:cs="Times New Roman"/>
          <w:i/>
          <w:iCs/>
          <w:sz w:val="24"/>
          <w:szCs w:val="24"/>
        </w:rPr>
        <w:t>. Business horizons</w:t>
      </w:r>
      <w:r w:rsidRPr="003F4691">
        <w:rPr>
          <w:rFonts w:ascii="Times New Roman" w:eastAsia="Calibri" w:hAnsi="Times New Roman" w:cs="Times New Roman"/>
          <w:sz w:val="24"/>
          <w:szCs w:val="24"/>
        </w:rPr>
        <w:t>, 53(1), 59-68.</w:t>
      </w:r>
    </w:p>
    <w:p w14:paraId="6AB9C70D" w14:textId="77777777" w:rsidR="009B2E05" w:rsidRPr="003F4691" w:rsidRDefault="009B2E05" w:rsidP="001632C8">
      <w:pPr>
        <w:pStyle w:val="NormalWeb"/>
        <w:spacing w:before="0" w:beforeAutospacing="0" w:after="160" w:afterAutospacing="0"/>
        <w:ind w:left="340" w:hanging="340"/>
        <w:jc w:val="both"/>
        <w:rPr>
          <w:rFonts w:eastAsia="Calibri"/>
          <w:lang w:val="en-US" w:eastAsia="en-US"/>
        </w:rPr>
      </w:pPr>
      <w:proofErr w:type="spellStart"/>
      <w:r w:rsidRPr="003F4691">
        <w:rPr>
          <w:rFonts w:eastAsia="Calibri"/>
          <w:lang w:val="en-US" w:eastAsia="en-US"/>
        </w:rPr>
        <w:t>Kernberg</w:t>
      </w:r>
      <w:proofErr w:type="spellEnd"/>
      <w:r w:rsidRPr="003F4691">
        <w:rPr>
          <w:rFonts w:eastAsia="Calibri"/>
          <w:lang w:val="en-US" w:eastAsia="en-US"/>
        </w:rPr>
        <w:t xml:space="preserve">, O.F., 2016. What Is Personality? </w:t>
      </w:r>
      <w:r w:rsidRPr="003F4691">
        <w:rPr>
          <w:rFonts w:eastAsia="Calibri"/>
          <w:i/>
          <w:iCs/>
          <w:lang w:val="en-US" w:eastAsia="en-US"/>
        </w:rPr>
        <w:t>Journal of personality disorders</w:t>
      </w:r>
      <w:r w:rsidRPr="003F4691">
        <w:rPr>
          <w:rFonts w:eastAsia="Calibri"/>
          <w:lang w:val="en-US" w:eastAsia="en-US"/>
        </w:rPr>
        <w:t xml:space="preserve">, 30(2), pp. 145-156. </w:t>
      </w:r>
      <w:hyperlink r:id="rId16" w:history="1">
        <w:r w:rsidRPr="003F4691">
          <w:rPr>
            <w:rStyle w:val="Hyperlink"/>
            <w:rFonts w:eastAsia="Calibri"/>
            <w:color w:val="auto"/>
            <w:lang w:val="en-US" w:eastAsia="en-US"/>
          </w:rPr>
          <w:t>http://dx.doi.org/101521pedi2106302145</w:t>
        </w:r>
      </w:hyperlink>
    </w:p>
    <w:p w14:paraId="12EB2EF0" w14:textId="77777777" w:rsidR="009B2E05" w:rsidRPr="003F4691" w:rsidRDefault="009B2E05" w:rsidP="001632C8">
      <w:pPr>
        <w:pStyle w:val="NormalWeb"/>
        <w:spacing w:before="0" w:beforeAutospacing="0" w:after="160" w:afterAutospacing="0"/>
        <w:ind w:left="340" w:hanging="340"/>
        <w:jc w:val="both"/>
        <w:rPr>
          <w:shd w:val="clear" w:color="auto" w:fill="FFFFFF"/>
        </w:rPr>
      </w:pPr>
      <w:proofErr w:type="spellStart"/>
      <w:r w:rsidRPr="003F4691">
        <w:rPr>
          <w:shd w:val="clear" w:color="auto" w:fill="FFFFFF"/>
        </w:rPr>
        <w:t>Kettley</w:t>
      </w:r>
      <w:proofErr w:type="spellEnd"/>
      <w:r w:rsidRPr="003F4691">
        <w:rPr>
          <w:shd w:val="clear" w:color="auto" w:fill="FFFFFF"/>
        </w:rPr>
        <w:t>, P., &amp; Reilly, P. (2003). </w:t>
      </w:r>
      <w:proofErr w:type="spellStart"/>
      <w:r w:rsidRPr="003F4691">
        <w:rPr>
          <w:i/>
          <w:iCs/>
          <w:shd w:val="clear" w:color="auto" w:fill="FFFFFF"/>
        </w:rPr>
        <w:t>eHR</w:t>
      </w:r>
      <w:proofErr w:type="spellEnd"/>
      <w:r w:rsidRPr="003F4691">
        <w:rPr>
          <w:i/>
          <w:iCs/>
          <w:shd w:val="clear" w:color="auto" w:fill="FFFFFF"/>
        </w:rPr>
        <w:t>: An Introduction. IES Report</w:t>
      </w:r>
      <w:r w:rsidRPr="003F4691">
        <w:rPr>
          <w:shd w:val="clear" w:color="auto" w:fill="FFFFFF"/>
        </w:rPr>
        <w:t xml:space="preserve">. Grantham Book Services, Ltd., Isaac Newton Way, Alma Park Industrial Estate, Grantham NG31 9SD, United Kingdom (19.95 British pounds (paper); 8 British pounds (pdf); free to members). Web site: http://www. employment-studies. co. </w:t>
      </w:r>
      <w:proofErr w:type="spellStart"/>
      <w:proofErr w:type="gramStart"/>
      <w:r w:rsidRPr="003F4691">
        <w:rPr>
          <w:shd w:val="clear" w:color="auto" w:fill="FFFFFF"/>
        </w:rPr>
        <w:t>uk</w:t>
      </w:r>
      <w:proofErr w:type="spellEnd"/>
      <w:r w:rsidRPr="003F4691">
        <w:rPr>
          <w:shd w:val="clear" w:color="auto" w:fill="FFFFFF"/>
        </w:rPr>
        <w:t>..</w:t>
      </w:r>
      <w:proofErr w:type="gramEnd"/>
    </w:p>
    <w:p w14:paraId="05144FC2" w14:textId="77777777" w:rsidR="009B2E05" w:rsidRPr="003F4691" w:rsidRDefault="009B2E05" w:rsidP="001632C8">
      <w:pPr>
        <w:pStyle w:val="NormalWeb"/>
        <w:spacing w:before="0" w:beforeAutospacing="0" w:after="160" w:afterAutospacing="0"/>
        <w:ind w:left="340" w:hanging="340"/>
        <w:jc w:val="both"/>
        <w:rPr>
          <w:shd w:val="clear" w:color="auto" w:fill="FFFFFF"/>
        </w:rPr>
      </w:pPr>
      <w:proofErr w:type="spellStart"/>
      <w:r w:rsidRPr="003F4691">
        <w:rPr>
          <w:shd w:val="clear" w:color="auto" w:fill="FFFFFF"/>
        </w:rPr>
        <w:t>Kietzmann</w:t>
      </w:r>
      <w:proofErr w:type="spellEnd"/>
      <w:r w:rsidRPr="003F4691">
        <w:rPr>
          <w:shd w:val="clear" w:color="auto" w:fill="FFFFFF"/>
        </w:rPr>
        <w:t xml:space="preserve">, J. H., </w:t>
      </w:r>
      <w:proofErr w:type="spellStart"/>
      <w:r w:rsidRPr="003F4691">
        <w:rPr>
          <w:shd w:val="clear" w:color="auto" w:fill="FFFFFF"/>
        </w:rPr>
        <w:t>Hermkens</w:t>
      </w:r>
      <w:proofErr w:type="spellEnd"/>
      <w:r w:rsidRPr="003F4691">
        <w:rPr>
          <w:shd w:val="clear" w:color="auto" w:fill="FFFFFF"/>
        </w:rPr>
        <w:t>, K., McCarthy, I. P., &amp; Silvestre, B. S. (2011). Social media? Get serious! Understanding the functional building blocks of social media. </w:t>
      </w:r>
      <w:r w:rsidRPr="003F4691">
        <w:rPr>
          <w:i/>
          <w:iCs/>
          <w:shd w:val="clear" w:color="auto" w:fill="FFFFFF"/>
        </w:rPr>
        <w:t>Business horizons</w:t>
      </w:r>
      <w:r w:rsidRPr="003F4691">
        <w:rPr>
          <w:shd w:val="clear" w:color="auto" w:fill="FFFFFF"/>
        </w:rPr>
        <w:t>, </w:t>
      </w:r>
      <w:r w:rsidRPr="003F4691">
        <w:rPr>
          <w:i/>
          <w:iCs/>
          <w:shd w:val="clear" w:color="auto" w:fill="FFFFFF"/>
        </w:rPr>
        <w:t>54</w:t>
      </w:r>
      <w:r w:rsidRPr="003F4691">
        <w:rPr>
          <w:shd w:val="clear" w:color="auto" w:fill="FFFFFF"/>
        </w:rPr>
        <w:t>(3), 241-251.</w:t>
      </w:r>
    </w:p>
    <w:p w14:paraId="18E0FA51" w14:textId="77777777" w:rsidR="009B2E05" w:rsidRPr="003F4691" w:rsidRDefault="009B2E05" w:rsidP="001632C8">
      <w:pPr>
        <w:spacing w:line="240" w:lineRule="auto"/>
        <w:ind w:left="340" w:hanging="340"/>
        <w:jc w:val="both"/>
        <w:rPr>
          <w:rFonts w:ascii="Times New Roman" w:eastAsia="Calibri" w:hAnsi="Times New Roman" w:cs="Times New Roman"/>
          <w:sz w:val="24"/>
          <w:szCs w:val="24"/>
        </w:rPr>
      </w:pPr>
      <w:proofErr w:type="spellStart"/>
      <w:r w:rsidRPr="003F4691">
        <w:rPr>
          <w:rFonts w:ascii="Times New Roman" w:hAnsi="Times New Roman" w:cs="Times New Roman"/>
          <w:sz w:val="24"/>
          <w:szCs w:val="24"/>
          <w:shd w:val="clear" w:color="auto" w:fill="FFFFFF"/>
        </w:rPr>
        <w:t>Kinnunen</w:t>
      </w:r>
      <w:proofErr w:type="spellEnd"/>
      <w:r w:rsidRPr="003F4691">
        <w:rPr>
          <w:rFonts w:ascii="Times New Roman" w:hAnsi="Times New Roman" w:cs="Times New Roman"/>
          <w:sz w:val="24"/>
          <w:szCs w:val="24"/>
          <w:shd w:val="clear" w:color="auto" w:fill="FFFFFF"/>
        </w:rPr>
        <w:t xml:space="preserve">, T., &amp; </w:t>
      </w:r>
      <w:proofErr w:type="spellStart"/>
      <w:r w:rsidRPr="003F4691">
        <w:rPr>
          <w:rFonts w:ascii="Times New Roman" w:hAnsi="Times New Roman" w:cs="Times New Roman"/>
          <w:sz w:val="24"/>
          <w:szCs w:val="24"/>
          <w:shd w:val="clear" w:color="auto" w:fill="FFFFFF"/>
        </w:rPr>
        <w:t>Parviainen</w:t>
      </w:r>
      <w:proofErr w:type="spellEnd"/>
      <w:r w:rsidRPr="003F4691">
        <w:rPr>
          <w:rFonts w:ascii="Times New Roman" w:hAnsi="Times New Roman" w:cs="Times New Roman"/>
          <w:sz w:val="24"/>
          <w:szCs w:val="24"/>
          <w:shd w:val="clear" w:color="auto" w:fill="FFFFFF"/>
        </w:rPr>
        <w:t>, J. (2016). Feeling the right personality. Recruitment consultants’ affective decision making in interviews with employee candidates. </w:t>
      </w:r>
      <w:r w:rsidRPr="003F4691">
        <w:rPr>
          <w:rFonts w:ascii="Times New Roman" w:hAnsi="Times New Roman" w:cs="Times New Roman"/>
          <w:i/>
          <w:iCs/>
          <w:sz w:val="24"/>
          <w:szCs w:val="24"/>
          <w:shd w:val="clear" w:color="auto" w:fill="FFFFFF"/>
        </w:rPr>
        <w:t>Nordic Journal of Working Life Studies</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6</w:t>
      </w:r>
      <w:r w:rsidRPr="003F4691">
        <w:rPr>
          <w:rFonts w:ascii="Times New Roman" w:hAnsi="Times New Roman" w:cs="Times New Roman"/>
          <w:sz w:val="24"/>
          <w:szCs w:val="24"/>
          <w:shd w:val="clear" w:color="auto" w:fill="FFFFFF"/>
        </w:rPr>
        <w:t>(3), 5-21.</w:t>
      </w:r>
    </w:p>
    <w:p w14:paraId="09EFA89B" w14:textId="77777777" w:rsidR="009B2E05" w:rsidRPr="003F4691" w:rsidRDefault="009B2E05"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lastRenderedPageBreak/>
        <w:t xml:space="preserve">Koch, T., Gerber, C., &amp; de Klerk, J. J. (2018). The impact of social media on recruitment: Are you </w:t>
      </w:r>
      <w:proofErr w:type="gramStart"/>
      <w:r w:rsidRPr="003F4691">
        <w:rPr>
          <w:rFonts w:ascii="Times New Roman" w:eastAsia="Calibri" w:hAnsi="Times New Roman" w:cs="Times New Roman"/>
          <w:sz w:val="24"/>
          <w:szCs w:val="24"/>
        </w:rPr>
        <w:t>LinkedIn?.</w:t>
      </w:r>
      <w:proofErr w:type="gramEnd"/>
      <w:r w:rsidRPr="003F4691">
        <w:rPr>
          <w:rFonts w:ascii="Times New Roman" w:eastAsia="Calibri" w:hAnsi="Times New Roman" w:cs="Times New Roman"/>
          <w:sz w:val="24"/>
          <w:szCs w:val="24"/>
        </w:rPr>
        <w:t> </w:t>
      </w:r>
      <w:r w:rsidRPr="003F4691">
        <w:rPr>
          <w:rFonts w:ascii="Times New Roman" w:eastAsia="Calibri" w:hAnsi="Times New Roman" w:cs="Times New Roman"/>
          <w:i/>
          <w:iCs/>
          <w:sz w:val="24"/>
          <w:szCs w:val="24"/>
        </w:rPr>
        <w:t>SA Journal of Human Resource Management</w:t>
      </w:r>
      <w:r w:rsidRPr="003F4691">
        <w:rPr>
          <w:rFonts w:ascii="Times New Roman" w:eastAsia="Calibri" w:hAnsi="Times New Roman" w:cs="Times New Roman"/>
          <w:sz w:val="24"/>
          <w:szCs w:val="24"/>
        </w:rPr>
        <w:t>, 16(1), 1-14.</w:t>
      </w:r>
    </w:p>
    <w:p w14:paraId="4A23F81B" w14:textId="77777777" w:rsidR="009B2E05" w:rsidRPr="003F4691" w:rsidRDefault="009B2E05"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 xml:space="preserve">König, C., </w:t>
      </w:r>
      <w:proofErr w:type="spellStart"/>
      <w:r w:rsidRPr="003F4691">
        <w:rPr>
          <w:rFonts w:ascii="Times New Roman" w:eastAsia="Calibri" w:hAnsi="Times New Roman" w:cs="Times New Roman"/>
          <w:sz w:val="24"/>
          <w:szCs w:val="24"/>
        </w:rPr>
        <w:t>Klehe</w:t>
      </w:r>
      <w:proofErr w:type="spellEnd"/>
      <w:r w:rsidRPr="003F4691">
        <w:rPr>
          <w:rFonts w:ascii="Times New Roman" w:eastAsia="Calibri" w:hAnsi="Times New Roman" w:cs="Times New Roman"/>
          <w:sz w:val="24"/>
          <w:szCs w:val="24"/>
        </w:rPr>
        <w:t xml:space="preserve">, U., </w:t>
      </w:r>
      <w:proofErr w:type="spellStart"/>
      <w:r w:rsidRPr="003F4691">
        <w:rPr>
          <w:rFonts w:ascii="Times New Roman" w:eastAsia="Calibri" w:hAnsi="Times New Roman" w:cs="Times New Roman"/>
          <w:sz w:val="24"/>
          <w:szCs w:val="24"/>
        </w:rPr>
        <w:t>Berchtold</w:t>
      </w:r>
      <w:proofErr w:type="spellEnd"/>
      <w:r w:rsidRPr="003F4691">
        <w:rPr>
          <w:rFonts w:ascii="Times New Roman" w:eastAsia="Calibri" w:hAnsi="Times New Roman" w:cs="Times New Roman"/>
          <w:sz w:val="24"/>
          <w:szCs w:val="24"/>
        </w:rPr>
        <w:t xml:space="preserve">, M., &amp; </w:t>
      </w:r>
      <w:proofErr w:type="spellStart"/>
      <w:r w:rsidRPr="003F4691">
        <w:rPr>
          <w:rFonts w:ascii="Times New Roman" w:eastAsia="Calibri" w:hAnsi="Times New Roman" w:cs="Times New Roman"/>
          <w:sz w:val="24"/>
          <w:szCs w:val="24"/>
        </w:rPr>
        <w:t>Kleinmann</w:t>
      </w:r>
      <w:proofErr w:type="spellEnd"/>
      <w:r w:rsidRPr="003F4691">
        <w:rPr>
          <w:rFonts w:ascii="Times New Roman" w:eastAsia="Calibri" w:hAnsi="Times New Roman" w:cs="Times New Roman"/>
          <w:sz w:val="24"/>
          <w:szCs w:val="24"/>
        </w:rPr>
        <w:t xml:space="preserve">, M. (2010). Reasons for Being Selective When Choosing Personnel Selection Procedures. </w:t>
      </w:r>
      <w:r w:rsidRPr="003F4691">
        <w:rPr>
          <w:rFonts w:ascii="Times New Roman" w:eastAsia="Calibri" w:hAnsi="Times New Roman" w:cs="Times New Roman"/>
          <w:i/>
          <w:iCs/>
          <w:sz w:val="24"/>
          <w:szCs w:val="24"/>
        </w:rPr>
        <w:t>International Journal of Selection and Assessment</w:t>
      </w:r>
      <w:r w:rsidRPr="003F4691">
        <w:rPr>
          <w:rFonts w:ascii="Times New Roman" w:eastAsia="Calibri" w:hAnsi="Times New Roman" w:cs="Times New Roman"/>
          <w:sz w:val="24"/>
          <w:szCs w:val="24"/>
        </w:rPr>
        <w:t>, 18(1), 17-27.</w:t>
      </w:r>
    </w:p>
    <w:p w14:paraId="5640ACD5" w14:textId="77777777" w:rsidR="00D333E3" w:rsidRPr="003F4691" w:rsidRDefault="00D333E3"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 xml:space="preserve">Li, Yiyi., &amp; </w:t>
      </w:r>
      <w:proofErr w:type="spellStart"/>
      <w:r w:rsidRPr="003F4691">
        <w:rPr>
          <w:rFonts w:ascii="Times New Roman" w:eastAsia="Calibri" w:hAnsi="Times New Roman" w:cs="Times New Roman"/>
          <w:sz w:val="24"/>
          <w:szCs w:val="24"/>
        </w:rPr>
        <w:t>Xie</w:t>
      </w:r>
      <w:proofErr w:type="spellEnd"/>
      <w:r w:rsidRPr="003F4691">
        <w:rPr>
          <w:rFonts w:ascii="Times New Roman" w:eastAsia="Calibri" w:hAnsi="Times New Roman" w:cs="Times New Roman"/>
          <w:sz w:val="24"/>
          <w:szCs w:val="24"/>
        </w:rPr>
        <w:t>, Ying. (2020). Is a Picture Worth a Thousand Words? An Empirical Study of Image Content and Social Media Engagement</w:t>
      </w:r>
      <w:r w:rsidRPr="003F4691">
        <w:rPr>
          <w:rFonts w:ascii="Times New Roman" w:eastAsia="Calibri" w:hAnsi="Times New Roman" w:cs="Times New Roman"/>
          <w:i/>
          <w:iCs/>
          <w:sz w:val="24"/>
          <w:szCs w:val="24"/>
        </w:rPr>
        <w:t>. Journal of Marketing Research</w:t>
      </w:r>
      <w:r w:rsidRPr="003F4691">
        <w:rPr>
          <w:rFonts w:ascii="Times New Roman" w:eastAsia="Calibri" w:hAnsi="Times New Roman" w:cs="Times New Roman"/>
          <w:sz w:val="24"/>
          <w:szCs w:val="24"/>
        </w:rPr>
        <w:t xml:space="preserve"> (JMR), 57(1), 1-20.</w:t>
      </w:r>
    </w:p>
    <w:p w14:paraId="4C3FF6CB" w14:textId="3AC51F6B" w:rsidR="009C1474" w:rsidRPr="003F4691" w:rsidRDefault="009C1474"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 xml:space="preserve">Lowman, Graham H. (2019). The influence of job candidates’ physical appearance on interview evaluations: A prototype matching model. </w:t>
      </w:r>
      <w:r w:rsidRPr="003F4691">
        <w:rPr>
          <w:rFonts w:ascii="Times New Roman" w:eastAsia="Calibri" w:hAnsi="Times New Roman" w:cs="Times New Roman"/>
          <w:i/>
          <w:iCs/>
          <w:sz w:val="24"/>
          <w:szCs w:val="24"/>
        </w:rPr>
        <w:t>Journal of Personnel Psychology</w:t>
      </w:r>
      <w:r w:rsidRPr="003F4691">
        <w:rPr>
          <w:rFonts w:ascii="Times New Roman" w:eastAsia="Calibri" w:hAnsi="Times New Roman" w:cs="Times New Roman"/>
          <w:sz w:val="24"/>
          <w:szCs w:val="24"/>
        </w:rPr>
        <w:t xml:space="preserve">, 18(2), 55-71. </w:t>
      </w:r>
      <w:r w:rsidR="001632C8">
        <w:rPr>
          <w:rFonts w:ascii="Times New Roman" w:eastAsia="Calibri" w:hAnsi="Times New Roman" w:cs="Times New Roman"/>
          <w:sz w:val="24"/>
          <w:szCs w:val="24"/>
        </w:rPr>
        <w:t xml:space="preserve">Retrieved from: </w:t>
      </w:r>
      <w:proofErr w:type="gramStart"/>
      <w:r w:rsidRPr="003F4691">
        <w:rPr>
          <w:rFonts w:ascii="Times New Roman" w:eastAsia="Calibri" w:hAnsi="Times New Roman" w:cs="Times New Roman"/>
          <w:sz w:val="24"/>
          <w:szCs w:val="24"/>
        </w:rPr>
        <w:t>https:doi.org</w:t>
      </w:r>
      <w:proofErr w:type="gramEnd"/>
      <w:r w:rsidRPr="003F4691">
        <w:rPr>
          <w:rFonts w:ascii="Times New Roman" w:eastAsia="Calibri" w:hAnsi="Times New Roman" w:cs="Times New Roman"/>
          <w:sz w:val="24"/>
          <w:szCs w:val="24"/>
        </w:rPr>
        <w:t>/10.1027/1866-5888/a000223</w:t>
      </w:r>
    </w:p>
    <w:p w14:paraId="4CEBAD5D" w14:textId="77777777" w:rsidR="009C1474" w:rsidRPr="003F4691" w:rsidRDefault="009C1474" w:rsidP="001632C8">
      <w:pPr>
        <w:spacing w:line="240" w:lineRule="auto"/>
        <w:ind w:left="340" w:hanging="340"/>
        <w:jc w:val="both"/>
        <w:rPr>
          <w:rFonts w:ascii="Times New Roman" w:hAnsi="Times New Roman" w:cs="Times New Roman"/>
          <w:sz w:val="24"/>
          <w:szCs w:val="24"/>
          <w:shd w:val="clear" w:color="auto" w:fill="FFFFFF"/>
        </w:rPr>
      </w:pPr>
      <w:proofErr w:type="spellStart"/>
      <w:r w:rsidRPr="003F4691">
        <w:rPr>
          <w:rFonts w:ascii="Times New Roman" w:hAnsi="Times New Roman" w:cs="Times New Roman"/>
          <w:sz w:val="24"/>
          <w:szCs w:val="24"/>
          <w:shd w:val="clear" w:color="auto" w:fill="FFFFFF"/>
        </w:rPr>
        <w:t>Macan</w:t>
      </w:r>
      <w:proofErr w:type="spellEnd"/>
      <w:r w:rsidRPr="003F4691">
        <w:rPr>
          <w:rFonts w:ascii="Times New Roman" w:hAnsi="Times New Roman" w:cs="Times New Roman"/>
          <w:sz w:val="24"/>
          <w:szCs w:val="24"/>
          <w:shd w:val="clear" w:color="auto" w:fill="FFFFFF"/>
        </w:rPr>
        <w:t xml:space="preserve">, T. H., &amp; </w:t>
      </w:r>
      <w:proofErr w:type="spellStart"/>
      <w:r w:rsidRPr="003F4691">
        <w:rPr>
          <w:rFonts w:ascii="Times New Roman" w:hAnsi="Times New Roman" w:cs="Times New Roman"/>
          <w:sz w:val="24"/>
          <w:szCs w:val="24"/>
          <w:shd w:val="clear" w:color="auto" w:fill="FFFFFF"/>
        </w:rPr>
        <w:t>Dipboye</w:t>
      </w:r>
      <w:proofErr w:type="spellEnd"/>
      <w:r w:rsidRPr="003F4691">
        <w:rPr>
          <w:rFonts w:ascii="Times New Roman" w:hAnsi="Times New Roman" w:cs="Times New Roman"/>
          <w:sz w:val="24"/>
          <w:szCs w:val="24"/>
          <w:shd w:val="clear" w:color="auto" w:fill="FFFFFF"/>
        </w:rPr>
        <w:t>, R. L. (1988). The effects of interviewers' initial impressions on information gathering. </w:t>
      </w:r>
      <w:r w:rsidRPr="003F4691">
        <w:rPr>
          <w:rFonts w:ascii="Times New Roman" w:hAnsi="Times New Roman" w:cs="Times New Roman"/>
          <w:i/>
          <w:iCs/>
          <w:sz w:val="24"/>
          <w:szCs w:val="24"/>
          <w:shd w:val="clear" w:color="auto" w:fill="FFFFFF"/>
        </w:rPr>
        <w:t xml:space="preserve">Organizational </w:t>
      </w:r>
      <w:proofErr w:type="spellStart"/>
      <w:r w:rsidRPr="003F4691">
        <w:rPr>
          <w:rFonts w:ascii="Times New Roman" w:hAnsi="Times New Roman" w:cs="Times New Roman"/>
          <w:i/>
          <w:iCs/>
          <w:sz w:val="24"/>
          <w:szCs w:val="24"/>
          <w:shd w:val="clear" w:color="auto" w:fill="FFFFFF"/>
        </w:rPr>
        <w:t>Behavior</w:t>
      </w:r>
      <w:proofErr w:type="spellEnd"/>
      <w:r w:rsidRPr="003F4691">
        <w:rPr>
          <w:rFonts w:ascii="Times New Roman" w:hAnsi="Times New Roman" w:cs="Times New Roman"/>
          <w:i/>
          <w:iCs/>
          <w:sz w:val="24"/>
          <w:szCs w:val="24"/>
          <w:shd w:val="clear" w:color="auto" w:fill="FFFFFF"/>
        </w:rPr>
        <w:t xml:space="preserve"> and Human Decision Processes</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42</w:t>
      </w:r>
      <w:r w:rsidRPr="003F4691">
        <w:rPr>
          <w:rFonts w:ascii="Times New Roman" w:hAnsi="Times New Roman" w:cs="Times New Roman"/>
          <w:sz w:val="24"/>
          <w:szCs w:val="24"/>
          <w:shd w:val="clear" w:color="auto" w:fill="FFFFFF"/>
        </w:rPr>
        <w:t>(3), 364-387.</w:t>
      </w:r>
    </w:p>
    <w:p w14:paraId="646B4671" w14:textId="77777777" w:rsidR="009C1474" w:rsidRPr="003F4691" w:rsidRDefault="009C1474" w:rsidP="001632C8">
      <w:pPr>
        <w:spacing w:line="240" w:lineRule="auto"/>
        <w:ind w:left="340" w:hanging="34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 xml:space="preserve">Marlowe, C. M., Schneider, S. L., &amp; Nelson, C. E. (1996). Gender and attractiveness biases in hiring decisions: Are more experienced managers less </w:t>
      </w:r>
      <w:proofErr w:type="gramStart"/>
      <w:r w:rsidRPr="003F4691">
        <w:rPr>
          <w:rFonts w:ascii="Times New Roman" w:hAnsi="Times New Roman" w:cs="Times New Roman"/>
          <w:sz w:val="24"/>
          <w:szCs w:val="24"/>
          <w:shd w:val="clear" w:color="auto" w:fill="FFFFFF"/>
        </w:rPr>
        <w:t>biased?.</w:t>
      </w:r>
      <w:proofErr w:type="gramEnd"/>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Journal of applied psychology</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81</w:t>
      </w:r>
      <w:r w:rsidRPr="003F4691">
        <w:rPr>
          <w:rFonts w:ascii="Times New Roman" w:hAnsi="Times New Roman" w:cs="Times New Roman"/>
          <w:sz w:val="24"/>
          <w:szCs w:val="24"/>
          <w:shd w:val="clear" w:color="auto" w:fill="FFFFFF"/>
        </w:rPr>
        <w:t>(1), 11.</w:t>
      </w:r>
    </w:p>
    <w:p w14:paraId="027A4B0D" w14:textId="77777777" w:rsidR="009C1474" w:rsidRPr="003F4691" w:rsidRDefault="009C1474" w:rsidP="001632C8">
      <w:pPr>
        <w:pStyle w:val="NormalWeb"/>
        <w:spacing w:before="0" w:beforeAutospacing="0" w:after="160" w:afterAutospacing="0"/>
        <w:ind w:left="340" w:hanging="340"/>
        <w:jc w:val="both"/>
        <w:rPr>
          <w:rFonts w:eastAsia="Calibri"/>
          <w:lang w:val="en-US" w:eastAsia="en-US"/>
        </w:rPr>
      </w:pPr>
      <w:r w:rsidRPr="003F4691">
        <w:rPr>
          <w:rFonts w:eastAsia="Calibri"/>
          <w:lang w:val="en-US" w:eastAsia="en-US"/>
        </w:rPr>
        <w:t xml:space="preserve">McCrae, R. R., &amp; Costa, P. T. (1987). Validation of the five-factor model of personality across instruments and observers. </w:t>
      </w:r>
      <w:r w:rsidRPr="003F4691">
        <w:rPr>
          <w:rFonts w:eastAsia="Calibri"/>
          <w:i/>
          <w:iCs/>
          <w:lang w:val="en-US" w:eastAsia="en-US"/>
        </w:rPr>
        <w:t>Journal of Personality and Social Psychology</w:t>
      </w:r>
      <w:r w:rsidRPr="003F4691">
        <w:rPr>
          <w:rFonts w:eastAsia="Calibri"/>
          <w:lang w:val="en-US" w:eastAsia="en-US"/>
        </w:rPr>
        <w:t xml:space="preserve">, 52(1), 81-90. </w:t>
      </w:r>
      <w:hyperlink r:id="rId17" w:history="1">
        <w:r w:rsidRPr="003F4691">
          <w:rPr>
            <w:rFonts w:eastAsia="Calibri"/>
            <w:lang w:val="en-US" w:eastAsia="en-US"/>
          </w:rPr>
          <w:t>http://dx.doi.org/10.1037/0022-3514.52.1.81</w:t>
        </w:r>
      </w:hyperlink>
    </w:p>
    <w:p w14:paraId="4A693E7B" w14:textId="401B781C" w:rsidR="009C1474" w:rsidRPr="003F4691" w:rsidRDefault="009C1474" w:rsidP="001632C8">
      <w:pPr>
        <w:pStyle w:val="NormalWeb"/>
        <w:spacing w:before="0" w:beforeAutospacing="0" w:after="160" w:afterAutospacing="0"/>
        <w:ind w:left="340" w:hanging="340"/>
        <w:jc w:val="both"/>
        <w:rPr>
          <w:rFonts w:eastAsia="Calibri"/>
          <w:lang w:val="en-US" w:eastAsia="en-US"/>
        </w:rPr>
      </w:pPr>
      <w:r w:rsidRPr="003F4691">
        <w:rPr>
          <w:shd w:val="clear" w:color="auto" w:fill="FFFFFF"/>
        </w:rPr>
        <w:t xml:space="preserve">Meier, B. P., Robinson, M. D., Carter, M. S., &amp; </w:t>
      </w:r>
      <w:proofErr w:type="spellStart"/>
      <w:r w:rsidRPr="003F4691">
        <w:rPr>
          <w:shd w:val="clear" w:color="auto" w:fill="FFFFFF"/>
        </w:rPr>
        <w:t>Hinsz</w:t>
      </w:r>
      <w:proofErr w:type="spellEnd"/>
      <w:r w:rsidRPr="003F4691">
        <w:rPr>
          <w:shd w:val="clear" w:color="auto" w:fill="FFFFFF"/>
        </w:rPr>
        <w:t>, V. B. (2010). Are sociable people more beautiful? A zero-acquaintance analysis of agreeableness, extraversion, and attractiveness. </w:t>
      </w:r>
      <w:r w:rsidRPr="003F4691">
        <w:rPr>
          <w:i/>
          <w:iCs/>
          <w:shd w:val="clear" w:color="auto" w:fill="FFFFFF"/>
        </w:rPr>
        <w:t>Journal of Research in Personality</w:t>
      </w:r>
      <w:r w:rsidRPr="003F4691">
        <w:rPr>
          <w:shd w:val="clear" w:color="auto" w:fill="FFFFFF"/>
        </w:rPr>
        <w:t>, </w:t>
      </w:r>
      <w:r w:rsidRPr="003F4691">
        <w:rPr>
          <w:i/>
          <w:iCs/>
          <w:shd w:val="clear" w:color="auto" w:fill="FFFFFF"/>
        </w:rPr>
        <w:t>44</w:t>
      </w:r>
      <w:r w:rsidRPr="003F4691">
        <w:rPr>
          <w:shd w:val="clear" w:color="auto" w:fill="FFFFFF"/>
        </w:rPr>
        <w:t>(2), 293-296.</w:t>
      </w:r>
    </w:p>
    <w:p w14:paraId="6636D7FB" w14:textId="78DBAA14" w:rsidR="00742E42" w:rsidRPr="003F4691" w:rsidRDefault="00742E42" w:rsidP="001632C8">
      <w:pPr>
        <w:spacing w:line="240" w:lineRule="auto"/>
        <w:ind w:left="340" w:hanging="34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 xml:space="preserve">Olson, K., &amp; </w:t>
      </w:r>
      <w:proofErr w:type="spellStart"/>
      <w:r w:rsidRPr="003F4691">
        <w:rPr>
          <w:rFonts w:ascii="Times New Roman" w:hAnsi="Times New Roman" w:cs="Times New Roman"/>
          <w:sz w:val="24"/>
          <w:szCs w:val="24"/>
          <w:shd w:val="clear" w:color="auto" w:fill="FFFFFF"/>
        </w:rPr>
        <w:t>Peytchev</w:t>
      </w:r>
      <w:proofErr w:type="spellEnd"/>
      <w:r w:rsidRPr="003F4691">
        <w:rPr>
          <w:rFonts w:ascii="Times New Roman" w:hAnsi="Times New Roman" w:cs="Times New Roman"/>
          <w:sz w:val="24"/>
          <w:szCs w:val="24"/>
          <w:shd w:val="clear" w:color="auto" w:fill="FFFFFF"/>
        </w:rPr>
        <w:t>, A. (2007). Effect of interviewer experience on interview pace and interviewer attitudes. </w:t>
      </w:r>
      <w:r w:rsidRPr="003F4691">
        <w:rPr>
          <w:rFonts w:ascii="Times New Roman" w:hAnsi="Times New Roman" w:cs="Times New Roman"/>
          <w:i/>
          <w:iCs/>
          <w:sz w:val="24"/>
          <w:szCs w:val="24"/>
          <w:shd w:val="clear" w:color="auto" w:fill="FFFFFF"/>
        </w:rPr>
        <w:t>Public Opinion Quarterly</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71</w:t>
      </w:r>
      <w:r w:rsidRPr="003F4691">
        <w:rPr>
          <w:rFonts w:ascii="Times New Roman" w:hAnsi="Times New Roman" w:cs="Times New Roman"/>
          <w:sz w:val="24"/>
          <w:szCs w:val="24"/>
          <w:shd w:val="clear" w:color="auto" w:fill="FFFFFF"/>
        </w:rPr>
        <w:t>(2), 273-286.</w:t>
      </w:r>
    </w:p>
    <w:p w14:paraId="539594B5" w14:textId="1777D34A" w:rsidR="00742E42" w:rsidRDefault="00742E42" w:rsidP="001632C8">
      <w:pPr>
        <w:shd w:val="clear" w:color="auto" w:fill="FFFFFF"/>
        <w:spacing w:line="240" w:lineRule="auto"/>
        <w:ind w:left="340" w:hanging="340"/>
        <w:jc w:val="both"/>
        <w:rPr>
          <w:rFonts w:ascii="Times New Roman" w:eastAsia="Times New Roman" w:hAnsi="Times New Roman" w:cs="Times New Roman"/>
          <w:sz w:val="24"/>
          <w:szCs w:val="24"/>
          <w:lang w:eastAsia="en-GB"/>
        </w:rPr>
      </w:pPr>
      <w:proofErr w:type="spellStart"/>
      <w:r w:rsidRPr="003F4691">
        <w:rPr>
          <w:rFonts w:ascii="Times New Roman" w:hAnsi="Times New Roman" w:cs="Times New Roman"/>
          <w:sz w:val="24"/>
          <w:szCs w:val="24"/>
          <w:shd w:val="clear" w:color="auto" w:fill="FFFFFF"/>
        </w:rPr>
        <w:t>Paulhus</w:t>
      </w:r>
      <w:proofErr w:type="spellEnd"/>
      <w:r w:rsidRPr="003F4691">
        <w:rPr>
          <w:rFonts w:ascii="Times New Roman" w:hAnsi="Times New Roman" w:cs="Times New Roman"/>
          <w:sz w:val="24"/>
          <w:szCs w:val="24"/>
          <w:shd w:val="clear" w:color="auto" w:fill="FFFFFF"/>
        </w:rPr>
        <w:t>, D. L., &amp; Morgan, K. L. (1997). Perceptions of intelligence in leaderless groups: The dynamic effects of shyness and acquaintance. </w:t>
      </w:r>
      <w:r w:rsidRPr="003F4691">
        <w:rPr>
          <w:rFonts w:ascii="Times New Roman" w:hAnsi="Times New Roman" w:cs="Times New Roman"/>
          <w:i/>
          <w:iCs/>
          <w:sz w:val="24"/>
          <w:szCs w:val="24"/>
          <w:shd w:val="clear" w:color="auto" w:fill="FFFFFF"/>
        </w:rPr>
        <w:t>Journal of Personality and Social Psychology</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72</w:t>
      </w:r>
      <w:r w:rsidRPr="003F4691">
        <w:rPr>
          <w:rFonts w:ascii="Times New Roman" w:hAnsi="Times New Roman" w:cs="Times New Roman"/>
          <w:sz w:val="24"/>
          <w:szCs w:val="24"/>
          <w:shd w:val="clear" w:color="auto" w:fill="FFFFFF"/>
        </w:rPr>
        <w:t>(3), 581.</w:t>
      </w:r>
    </w:p>
    <w:p w14:paraId="2C76B667" w14:textId="77777777" w:rsidR="00742E42" w:rsidRPr="003F4691" w:rsidRDefault="00742E42" w:rsidP="001632C8">
      <w:pPr>
        <w:spacing w:line="240" w:lineRule="auto"/>
        <w:ind w:left="340" w:hanging="340"/>
        <w:jc w:val="both"/>
        <w:rPr>
          <w:rFonts w:ascii="Times New Roman" w:eastAsia="Calibri" w:hAnsi="Times New Roman" w:cs="Times New Roman"/>
          <w:sz w:val="24"/>
          <w:szCs w:val="24"/>
        </w:rPr>
      </w:pPr>
      <w:proofErr w:type="spellStart"/>
      <w:r w:rsidRPr="003F4691">
        <w:rPr>
          <w:rFonts w:ascii="Times New Roman" w:eastAsia="Calibri" w:hAnsi="Times New Roman" w:cs="Times New Roman"/>
          <w:sz w:val="24"/>
          <w:szCs w:val="24"/>
        </w:rPr>
        <w:t>Paustian-Underdahl</w:t>
      </w:r>
      <w:proofErr w:type="spellEnd"/>
      <w:r w:rsidRPr="003F4691">
        <w:rPr>
          <w:rFonts w:ascii="Times New Roman" w:eastAsia="Calibri" w:hAnsi="Times New Roman" w:cs="Times New Roman"/>
          <w:sz w:val="24"/>
          <w:szCs w:val="24"/>
        </w:rPr>
        <w:t xml:space="preserve">, S., &amp; Walker, L. (2016). Revisiting the beauty is beastly effect: Examining when and why sex and attractiveness impact hiring judgments. </w:t>
      </w:r>
      <w:r w:rsidRPr="003F4691">
        <w:rPr>
          <w:rFonts w:ascii="Times New Roman" w:eastAsia="Calibri" w:hAnsi="Times New Roman" w:cs="Times New Roman"/>
          <w:i/>
          <w:iCs/>
          <w:sz w:val="24"/>
          <w:szCs w:val="24"/>
        </w:rPr>
        <w:t>The International Journal of Human Resource Management</w:t>
      </w:r>
      <w:r w:rsidRPr="003F4691">
        <w:rPr>
          <w:rFonts w:ascii="Times New Roman" w:eastAsia="Calibri" w:hAnsi="Times New Roman" w:cs="Times New Roman"/>
          <w:sz w:val="24"/>
          <w:szCs w:val="24"/>
        </w:rPr>
        <w:t>, 27(10), 1034-1058.</w:t>
      </w:r>
    </w:p>
    <w:p w14:paraId="6D963745" w14:textId="77777777" w:rsidR="00A515EE" w:rsidRPr="003F4691" w:rsidRDefault="00A515EE"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Prakash, Y. (2018). E-Recruitment and Selection Practices in Digital Age</w:t>
      </w:r>
      <w:r w:rsidRPr="003F4691">
        <w:rPr>
          <w:rFonts w:ascii="Times New Roman" w:eastAsia="Calibri" w:hAnsi="Times New Roman" w:cs="Times New Roman"/>
          <w:i/>
          <w:iCs/>
          <w:sz w:val="24"/>
          <w:szCs w:val="24"/>
        </w:rPr>
        <w:t>. I-Manager's Journal on Management</w:t>
      </w:r>
      <w:r w:rsidRPr="003F4691">
        <w:rPr>
          <w:rFonts w:ascii="Times New Roman" w:eastAsia="Calibri" w:hAnsi="Times New Roman" w:cs="Times New Roman"/>
          <w:sz w:val="24"/>
          <w:szCs w:val="24"/>
        </w:rPr>
        <w:t>, 13(3), 30-34.</w:t>
      </w:r>
    </w:p>
    <w:p w14:paraId="36D34B27" w14:textId="77777777" w:rsidR="00A515EE" w:rsidRPr="003F4691" w:rsidRDefault="00A515EE" w:rsidP="001632C8">
      <w:pPr>
        <w:spacing w:line="240" w:lineRule="auto"/>
        <w:ind w:left="340" w:hanging="34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 xml:space="preserve">Roberts, B. W., </w:t>
      </w:r>
      <w:proofErr w:type="spellStart"/>
      <w:r w:rsidRPr="003F4691">
        <w:rPr>
          <w:rFonts w:ascii="Times New Roman" w:hAnsi="Times New Roman" w:cs="Times New Roman"/>
          <w:sz w:val="24"/>
          <w:szCs w:val="24"/>
          <w:shd w:val="clear" w:color="auto" w:fill="FFFFFF"/>
        </w:rPr>
        <w:t>Kuncel</w:t>
      </w:r>
      <w:proofErr w:type="spellEnd"/>
      <w:r w:rsidRPr="003F4691">
        <w:rPr>
          <w:rFonts w:ascii="Times New Roman" w:hAnsi="Times New Roman" w:cs="Times New Roman"/>
          <w:sz w:val="24"/>
          <w:szCs w:val="24"/>
          <w:shd w:val="clear" w:color="auto" w:fill="FFFFFF"/>
        </w:rPr>
        <w:t>, N., Shiner, R. N., Caspi, A., &amp; Goldberg, L. (2007). The power of personality: A comparative analysis of the predictive validity of personality traits, SES, and IQ. </w:t>
      </w:r>
      <w:r w:rsidRPr="003F4691">
        <w:rPr>
          <w:rFonts w:ascii="Times New Roman" w:hAnsi="Times New Roman" w:cs="Times New Roman"/>
          <w:i/>
          <w:iCs/>
          <w:sz w:val="24"/>
          <w:szCs w:val="24"/>
          <w:shd w:val="clear" w:color="auto" w:fill="FFFFFF"/>
        </w:rPr>
        <w:t>Perspectives in Psychological Science</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2</w:t>
      </w:r>
      <w:r w:rsidRPr="003F4691">
        <w:rPr>
          <w:rFonts w:ascii="Times New Roman" w:hAnsi="Times New Roman" w:cs="Times New Roman"/>
          <w:sz w:val="24"/>
          <w:szCs w:val="24"/>
          <w:shd w:val="clear" w:color="auto" w:fill="FFFFFF"/>
        </w:rPr>
        <w:t>(31), 3-345.</w:t>
      </w:r>
    </w:p>
    <w:p w14:paraId="035FD2EA" w14:textId="77777777" w:rsidR="00EA2D64" w:rsidRPr="003F4691" w:rsidRDefault="00EA2D64" w:rsidP="001632C8">
      <w:pPr>
        <w:spacing w:line="240" w:lineRule="auto"/>
        <w:ind w:left="340" w:hanging="340"/>
        <w:jc w:val="both"/>
        <w:rPr>
          <w:rFonts w:ascii="Times New Roman" w:hAnsi="Times New Roman" w:cs="Times New Roman"/>
          <w:sz w:val="24"/>
          <w:szCs w:val="24"/>
        </w:rPr>
      </w:pPr>
      <w:proofErr w:type="spellStart"/>
      <w:r w:rsidRPr="003F4691">
        <w:rPr>
          <w:rFonts w:ascii="Times New Roman" w:hAnsi="Times New Roman" w:cs="Times New Roman"/>
          <w:sz w:val="24"/>
          <w:szCs w:val="24"/>
        </w:rPr>
        <w:t>RoAne</w:t>
      </w:r>
      <w:proofErr w:type="spellEnd"/>
      <w:r w:rsidRPr="003F4691">
        <w:rPr>
          <w:rFonts w:ascii="Times New Roman" w:hAnsi="Times New Roman" w:cs="Times New Roman"/>
          <w:sz w:val="24"/>
          <w:szCs w:val="24"/>
        </w:rPr>
        <w:t>. S. (2017, May 22). How to bring out the best in introverts. Retrieved from https://www.shrm.org/ResourcesAndTools/hr-topics/ employee-relations/Pages/How-to-Bring-out-the-Best-in-Introverts-.aspx</w:t>
      </w:r>
    </w:p>
    <w:p w14:paraId="55EDABD2" w14:textId="77777777" w:rsidR="00CB746A" w:rsidRPr="003F4691" w:rsidRDefault="00CB746A" w:rsidP="001632C8">
      <w:pPr>
        <w:spacing w:line="240" w:lineRule="auto"/>
        <w:ind w:left="340" w:hanging="34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Sameen, S., &amp; Cornelius, S. (2015). Social networking sites and hiring: How social media profiles influence hiring decisions. </w:t>
      </w:r>
      <w:r w:rsidRPr="003F4691">
        <w:rPr>
          <w:rFonts w:ascii="Times New Roman" w:hAnsi="Times New Roman" w:cs="Times New Roman"/>
          <w:i/>
          <w:iCs/>
          <w:sz w:val="24"/>
          <w:szCs w:val="24"/>
          <w:shd w:val="clear" w:color="auto" w:fill="FFFFFF"/>
        </w:rPr>
        <w:t>Journal of Business Studies Quarterly</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7</w:t>
      </w:r>
      <w:r w:rsidRPr="003F4691">
        <w:rPr>
          <w:rFonts w:ascii="Times New Roman" w:hAnsi="Times New Roman" w:cs="Times New Roman"/>
          <w:sz w:val="24"/>
          <w:szCs w:val="24"/>
          <w:shd w:val="clear" w:color="auto" w:fill="FFFFFF"/>
        </w:rPr>
        <w:t>(1), 27.</w:t>
      </w:r>
    </w:p>
    <w:p w14:paraId="4A3D083C" w14:textId="77777777" w:rsidR="00516853" w:rsidRPr="003F4691" w:rsidRDefault="00516853" w:rsidP="001632C8">
      <w:pPr>
        <w:spacing w:line="240" w:lineRule="auto"/>
        <w:ind w:left="340" w:hanging="34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lastRenderedPageBreak/>
        <w:t>Shannon, M. L., &amp; Stark, C. P. (2003). The influence of physical appearance on personnel selection. </w:t>
      </w:r>
      <w:r w:rsidRPr="003F4691">
        <w:rPr>
          <w:rFonts w:ascii="Times New Roman" w:hAnsi="Times New Roman" w:cs="Times New Roman"/>
          <w:i/>
          <w:iCs/>
          <w:sz w:val="24"/>
          <w:szCs w:val="24"/>
          <w:shd w:val="clear" w:color="auto" w:fill="FFFFFF"/>
        </w:rPr>
        <w:t xml:space="preserve">Social </w:t>
      </w:r>
      <w:proofErr w:type="spellStart"/>
      <w:r w:rsidRPr="003F4691">
        <w:rPr>
          <w:rFonts w:ascii="Times New Roman" w:hAnsi="Times New Roman" w:cs="Times New Roman"/>
          <w:i/>
          <w:iCs/>
          <w:sz w:val="24"/>
          <w:szCs w:val="24"/>
          <w:shd w:val="clear" w:color="auto" w:fill="FFFFFF"/>
        </w:rPr>
        <w:t>Behavior</w:t>
      </w:r>
      <w:proofErr w:type="spellEnd"/>
      <w:r w:rsidRPr="003F4691">
        <w:rPr>
          <w:rFonts w:ascii="Times New Roman" w:hAnsi="Times New Roman" w:cs="Times New Roman"/>
          <w:i/>
          <w:iCs/>
          <w:sz w:val="24"/>
          <w:szCs w:val="24"/>
          <w:shd w:val="clear" w:color="auto" w:fill="FFFFFF"/>
        </w:rPr>
        <w:t xml:space="preserve"> and Personality: an international journal</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31</w:t>
      </w:r>
      <w:r w:rsidRPr="003F4691">
        <w:rPr>
          <w:rFonts w:ascii="Times New Roman" w:hAnsi="Times New Roman" w:cs="Times New Roman"/>
          <w:sz w:val="24"/>
          <w:szCs w:val="24"/>
          <w:shd w:val="clear" w:color="auto" w:fill="FFFFFF"/>
        </w:rPr>
        <w:t>(6), 613-623.</w:t>
      </w:r>
    </w:p>
    <w:p w14:paraId="2271D165" w14:textId="77777777" w:rsidR="00516853" w:rsidRPr="003F4691" w:rsidRDefault="00516853" w:rsidP="001632C8">
      <w:pPr>
        <w:spacing w:line="240" w:lineRule="auto"/>
        <w:ind w:left="340" w:hanging="340"/>
        <w:jc w:val="both"/>
        <w:rPr>
          <w:rFonts w:ascii="Times New Roman" w:eastAsia="Calibri" w:hAnsi="Times New Roman" w:cs="Times New Roman"/>
          <w:sz w:val="24"/>
          <w:szCs w:val="24"/>
        </w:rPr>
      </w:pPr>
      <w:proofErr w:type="spellStart"/>
      <w:r w:rsidRPr="003F4691">
        <w:rPr>
          <w:rFonts w:ascii="Times New Roman" w:hAnsi="Times New Roman" w:cs="Times New Roman"/>
          <w:sz w:val="24"/>
          <w:szCs w:val="24"/>
          <w:shd w:val="clear" w:color="auto" w:fill="FFFFFF"/>
        </w:rPr>
        <w:t>Shchebetenko</w:t>
      </w:r>
      <w:proofErr w:type="spellEnd"/>
      <w:r w:rsidRPr="003F4691">
        <w:rPr>
          <w:rFonts w:ascii="Times New Roman" w:hAnsi="Times New Roman" w:cs="Times New Roman"/>
          <w:sz w:val="24"/>
          <w:szCs w:val="24"/>
          <w:shd w:val="clear" w:color="auto" w:fill="FFFFFF"/>
        </w:rPr>
        <w:t xml:space="preserve">, S., &amp; </w:t>
      </w:r>
      <w:proofErr w:type="spellStart"/>
      <w:r w:rsidRPr="003F4691">
        <w:rPr>
          <w:rFonts w:ascii="Times New Roman" w:hAnsi="Times New Roman" w:cs="Times New Roman"/>
          <w:sz w:val="24"/>
          <w:szCs w:val="24"/>
          <w:shd w:val="clear" w:color="auto" w:fill="FFFFFF"/>
        </w:rPr>
        <w:t>Bergfeld</w:t>
      </w:r>
      <w:proofErr w:type="spellEnd"/>
      <w:r w:rsidRPr="003F4691">
        <w:rPr>
          <w:rFonts w:ascii="Times New Roman" w:hAnsi="Times New Roman" w:cs="Times New Roman"/>
          <w:sz w:val="24"/>
          <w:szCs w:val="24"/>
          <w:shd w:val="clear" w:color="auto" w:fill="FFFFFF"/>
        </w:rPr>
        <w:t>, A. Y. (2016). The relationship between extraversion and physical attractiveness of online network users assessed by personnel recruiters. </w:t>
      </w:r>
      <w:r w:rsidRPr="003F4691">
        <w:rPr>
          <w:rFonts w:ascii="Times New Roman" w:hAnsi="Times New Roman" w:cs="Times New Roman"/>
          <w:i/>
          <w:iCs/>
          <w:sz w:val="24"/>
          <w:szCs w:val="24"/>
          <w:shd w:val="clear" w:color="auto" w:fill="FFFFFF"/>
        </w:rPr>
        <w:t>Australian Journal of Psychology</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68</w:t>
      </w:r>
      <w:r w:rsidRPr="003F4691">
        <w:rPr>
          <w:rFonts w:ascii="Times New Roman" w:hAnsi="Times New Roman" w:cs="Times New Roman"/>
          <w:sz w:val="24"/>
          <w:szCs w:val="24"/>
          <w:shd w:val="clear" w:color="auto" w:fill="FFFFFF"/>
        </w:rPr>
        <w:t>(4), 301-311.</w:t>
      </w:r>
    </w:p>
    <w:p w14:paraId="037AE33E" w14:textId="77777777" w:rsidR="00516853" w:rsidRPr="003F4691" w:rsidRDefault="00516853" w:rsidP="001632C8">
      <w:pPr>
        <w:spacing w:line="240" w:lineRule="auto"/>
        <w:ind w:left="340" w:hanging="340"/>
        <w:jc w:val="both"/>
        <w:rPr>
          <w:rFonts w:ascii="Times New Roman" w:eastAsia="Calibri" w:hAnsi="Times New Roman" w:cs="Times New Roman"/>
          <w:sz w:val="24"/>
          <w:szCs w:val="24"/>
        </w:rPr>
      </w:pPr>
      <w:r w:rsidRPr="003F4691">
        <w:rPr>
          <w:rFonts w:ascii="Times New Roman" w:eastAsia="Calibri" w:hAnsi="Times New Roman" w:cs="Times New Roman"/>
          <w:sz w:val="24"/>
          <w:szCs w:val="24"/>
        </w:rPr>
        <w:t xml:space="preserve">Schmidt, F. L., &amp; Hunter, J. E. (1998). The validity and utility of selection methods in personnel psychology: Practical and theoretical implications of 85 years of research findings. </w:t>
      </w:r>
      <w:r w:rsidRPr="003F4691">
        <w:rPr>
          <w:rFonts w:ascii="Times New Roman" w:eastAsia="Calibri" w:hAnsi="Times New Roman" w:cs="Times New Roman"/>
          <w:i/>
          <w:iCs/>
          <w:sz w:val="24"/>
          <w:szCs w:val="24"/>
        </w:rPr>
        <w:t>Psychological bulletin</w:t>
      </w:r>
      <w:r w:rsidRPr="003F4691">
        <w:rPr>
          <w:rFonts w:ascii="Times New Roman" w:eastAsia="Calibri" w:hAnsi="Times New Roman" w:cs="Times New Roman"/>
          <w:sz w:val="24"/>
          <w:szCs w:val="24"/>
        </w:rPr>
        <w:t>, 124(2), 262.</w:t>
      </w:r>
    </w:p>
    <w:p w14:paraId="1C6C62F2" w14:textId="77777777" w:rsidR="00516853" w:rsidRPr="003F4691" w:rsidRDefault="00516853" w:rsidP="001632C8">
      <w:pPr>
        <w:autoSpaceDE w:val="0"/>
        <w:autoSpaceDN w:val="0"/>
        <w:adjustRightInd w:val="0"/>
        <w:spacing w:line="240" w:lineRule="auto"/>
        <w:ind w:left="340" w:hanging="340"/>
        <w:jc w:val="both"/>
        <w:rPr>
          <w:rFonts w:ascii="Times New Roman" w:hAnsi="Times New Roman" w:cs="Times New Roman"/>
          <w:sz w:val="24"/>
          <w:szCs w:val="24"/>
        </w:rPr>
      </w:pPr>
      <w:r w:rsidRPr="003F4691">
        <w:rPr>
          <w:rFonts w:ascii="Times New Roman" w:hAnsi="Times New Roman" w:cs="Times New Roman"/>
          <w:sz w:val="24"/>
          <w:szCs w:val="24"/>
        </w:rPr>
        <w:t xml:space="preserve">Schmidt, R. L., Oh, I.-S., and Shaffer, J. A. (2016). The Validity and Utility of Selection Methods in Personnel Psychology: Practical and Theoretical Implications of 100 Years of Research Findings. </w:t>
      </w:r>
      <w:r w:rsidRPr="003F4691">
        <w:rPr>
          <w:rFonts w:ascii="Times New Roman" w:hAnsi="Times New Roman" w:cs="Times New Roman"/>
          <w:i/>
          <w:iCs/>
          <w:sz w:val="24"/>
          <w:szCs w:val="24"/>
        </w:rPr>
        <w:t>Fox School of Business Research Paper</w:t>
      </w:r>
      <w:r w:rsidRPr="003F4691">
        <w:rPr>
          <w:rFonts w:ascii="Times New Roman" w:hAnsi="Times New Roman" w:cs="Times New Roman"/>
          <w:sz w:val="24"/>
          <w:szCs w:val="24"/>
        </w:rPr>
        <w:t>. Iowa, IA: University of Iowa.</w:t>
      </w:r>
    </w:p>
    <w:p w14:paraId="60FB500F" w14:textId="422B54A6" w:rsidR="00087452" w:rsidRPr="003F4691" w:rsidRDefault="00087452" w:rsidP="001632C8">
      <w:pPr>
        <w:shd w:val="clear" w:color="auto" w:fill="FFFFFF"/>
        <w:spacing w:line="240" w:lineRule="auto"/>
        <w:ind w:left="340" w:hanging="340"/>
        <w:jc w:val="both"/>
        <w:rPr>
          <w:rFonts w:ascii="Times New Roman" w:eastAsia="Times New Roman" w:hAnsi="Times New Roman" w:cs="Times New Roman"/>
          <w:sz w:val="24"/>
          <w:szCs w:val="24"/>
          <w:lang w:eastAsia="en-GB"/>
        </w:rPr>
      </w:pPr>
      <w:r w:rsidRPr="003F4691">
        <w:rPr>
          <w:rFonts w:ascii="Times New Roman" w:eastAsia="Times New Roman" w:hAnsi="Times New Roman" w:cs="Times New Roman"/>
          <w:sz w:val="24"/>
          <w:szCs w:val="24"/>
          <w:lang w:eastAsia="en-GB"/>
        </w:rPr>
        <w:t>Smith, D. (2018). Mining the Gold That Is Your Introvert Employee. </w:t>
      </w:r>
      <w:r w:rsidRPr="003F4691">
        <w:rPr>
          <w:rFonts w:ascii="Times New Roman" w:eastAsia="Times New Roman" w:hAnsi="Times New Roman" w:cs="Times New Roman"/>
          <w:i/>
          <w:iCs/>
          <w:sz w:val="24"/>
          <w:szCs w:val="24"/>
          <w:lang w:eastAsia="en-GB"/>
        </w:rPr>
        <w:t>Journal of Financial Planning,</w:t>
      </w:r>
      <w:r w:rsidRPr="003F4691">
        <w:rPr>
          <w:rFonts w:ascii="Times New Roman" w:eastAsia="Times New Roman" w:hAnsi="Times New Roman" w:cs="Times New Roman"/>
          <w:sz w:val="24"/>
          <w:szCs w:val="24"/>
          <w:lang w:eastAsia="en-GB"/>
        </w:rPr>
        <w:t> </w:t>
      </w:r>
      <w:r w:rsidRPr="003F4691">
        <w:rPr>
          <w:rFonts w:ascii="Times New Roman" w:eastAsia="Times New Roman" w:hAnsi="Times New Roman" w:cs="Times New Roman"/>
          <w:i/>
          <w:iCs/>
          <w:sz w:val="24"/>
          <w:szCs w:val="24"/>
          <w:lang w:eastAsia="en-GB"/>
        </w:rPr>
        <w:t>31</w:t>
      </w:r>
      <w:r w:rsidRPr="003F4691">
        <w:rPr>
          <w:rFonts w:ascii="Times New Roman" w:eastAsia="Times New Roman" w:hAnsi="Times New Roman" w:cs="Times New Roman"/>
          <w:sz w:val="24"/>
          <w:szCs w:val="24"/>
          <w:lang w:eastAsia="en-GB"/>
        </w:rPr>
        <w:t>(10), 24-25.</w:t>
      </w:r>
    </w:p>
    <w:p w14:paraId="34BCE2CA" w14:textId="77777777" w:rsidR="006E0783" w:rsidRPr="003F4691" w:rsidRDefault="006E0783" w:rsidP="001632C8">
      <w:pPr>
        <w:shd w:val="clear" w:color="auto" w:fill="FFFFFF"/>
        <w:spacing w:line="240" w:lineRule="auto"/>
        <w:ind w:left="340" w:hanging="340"/>
        <w:jc w:val="both"/>
        <w:rPr>
          <w:rFonts w:ascii="Times New Roman" w:eastAsia="Times New Roman" w:hAnsi="Times New Roman" w:cs="Times New Roman"/>
          <w:sz w:val="24"/>
          <w:szCs w:val="24"/>
          <w:lang w:eastAsia="en-GB"/>
        </w:rPr>
      </w:pPr>
      <w:r w:rsidRPr="003F4691">
        <w:rPr>
          <w:rFonts w:ascii="Times New Roman" w:eastAsia="Times New Roman" w:hAnsi="Times New Roman" w:cs="Times New Roman"/>
          <w:sz w:val="24"/>
          <w:szCs w:val="24"/>
          <w:lang w:eastAsia="en-GB"/>
        </w:rPr>
        <w:t xml:space="preserve">Snowman, A., &amp; </w:t>
      </w:r>
      <w:proofErr w:type="spellStart"/>
      <w:r w:rsidRPr="003F4691">
        <w:rPr>
          <w:rFonts w:ascii="Times New Roman" w:eastAsia="Times New Roman" w:hAnsi="Times New Roman" w:cs="Times New Roman"/>
          <w:sz w:val="24"/>
          <w:szCs w:val="24"/>
          <w:lang w:eastAsia="en-GB"/>
        </w:rPr>
        <w:t>Kucharska</w:t>
      </w:r>
      <w:proofErr w:type="spellEnd"/>
      <w:r w:rsidRPr="003F4691">
        <w:rPr>
          <w:rFonts w:ascii="Times New Roman" w:eastAsia="Times New Roman" w:hAnsi="Times New Roman" w:cs="Times New Roman"/>
          <w:sz w:val="24"/>
          <w:szCs w:val="24"/>
          <w:lang w:eastAsia="en-GB"/>
        </w:rPr>
        <w:t>. J. (2020). The effect of anchoring on curriculum vitae (CV) judgments. </w:t>
      </w:r>
      <w:r w:rsidRPr="003F4691">
        <w:rPr>
          <w:rFonts w:ascii="Times New Roman" w:eastAsia="Times New Roman" w:hAnsi="Times New Roman" w:cs="Times New Roman"/>
          <w:i/>
          <w:iCs/>
          <w:sz w:val="24"/>
          <w:szCs w:val="24"/>
          <w:lang w:eastAsia="en-GB"/>
        </w:rPr>
        <w:t>The Psychologist-Manager Journal,</w:t>
      </w:r>
      <w:r w:rsidRPr="003F4691">
        <w:rPr>
          <w:rFonts w:ascii="Times New Roman" w:eastAsia="Times New Roman" w:hAnsi="Times New Roman" w:cs="Times New Roman"/>
          <w:sz w:val="24"/>
          <w:szCs w:val="24"/>
          <w:lang w:eastAsia="en-GB"/>
        </w:rPr>
        <w:t> </w:t>
      </w:r>
      <w:r w:rsidRPr="003F4691">
        <w:rPr>
          <w:rFonts w:ascii="Times New Roman" w:eastAsia="Times New Roman" w:hAnsi="Times New Roman" w:cs="Times New Roman"/>
          <w:i/>
          <w:iCs/>
          <w:sz w:val="24"/>
          <w:szCs w:val="24"/>
          <w:lang w:eastAsia="en-GB"/>
        </w:rPr>
        <w:t>23</w:t>
      </w:r>
      <w:r w:rsidRPr="003F4691">
        <w:rPr>
          <w:rFonts w:ascii="Times New Roman" w:eastAsia="Times New Roman" w:hAnsi="Times New Roman" w:cs="Times New Roman"/>
          <w:sz w:val="24"/>
          <w:szCs w:val="24"/>
          <w:lang w:eastAsia="en-GB"/>
        </w:rPr>
        <w:t>(1), 12-35. </w:t>
      </w:r>
    </w:p>
    <w:p w14:paraId="57D4C4A6" w14:textId="77777777" w:rsidR="006E0783" w:rsidRPr="003F4691" w:rsidRDefault="006E0783" w:rsidP="001632C8">
      <w:pPr>
        <w:shd w:val="clear" w:color="auto" w:fill="FFFFFF"/>
        <w:spacing w:line="240" w:lineRule="auto"/>
        <w:ind w:left="340" w:hanging="340"/>
        <w:jc w:val="both"/>
        <w:rPr>
          <w:rFonts w:ascii="Times New Roman" w:eastAsia="Times New Roman" w:hAnsi="Times New Roman" w:cs="Times New Roman"/>
          <w:sz w:val="24"/>
          <w:szCs w:val="24"/>
          <w:lang w:eastAsia="en-GB"/>
        </w:rPr>
      </w:pPr>
      <w:r w:rsidRPr="003F4691">
        <w:rPr>
          <w:rFonts w:ascii="Times New Roman" w:hAnsi="Times New Roman" w:cs="Times New Roman"/>
          <w:sz w:val="24"/>
          <w:szCs w:val="24"/>
          <w:shd w:val="clear" w:color="auto" w:fill="FFFFFF"/>
        </w:rPr>
        <w:t xml:space="preserve">Swami, V., Chan, F., Wong, V., Furnham, A., &amp; </w:t>
      </w:r>
      <w:proofErr w:type="spellStart"/>
      <w:r w:rsidRPr="003F4691">
        <w:rPr>
          <w:rFonts w:ascii="Times New Roman" w:hAnsi="Times New Roman" w:cs="Times New Roman"/>
          <w:sz w:val="24"/>
          <w:szCs w:val="24"/>
          <w:shd w:val="clear" w:color="auto" w:fill="FFFFFF"/>
        </w:rPr>
        <w:t>Tovée</w:t>
      </w:r>
      <w:proofErr w:type="spellEnd"/>
      <w:r w:rsidRPr="003F4691">
        <w:rPr>
          <w:rFonts w:ascii="Times New Roman" w:hAnsi="Times New Roman" w:cs="Times New Roman"/>
          <w:sz w:val="24"/>
          <w:szCs w:val="24"/>
          <w:shd w:val="clear" w:color="auto" w:fill="FFFFFF"/>
        </w:rPr>
        <w:t xml:space="preserve">, M. J. (2008). Weight‐Based Discrimination in Occupational Hiring and Helping </w:t>
      </w:r>
      <w:proofErr w:type="spellStart"/>
      <w:r w:rsidRPr="003F4691">
        <w:rPr>
          <w:rFonts w:ascii="Times New Roman" w:hAnsi="Times New Roman" w:cs="Times New Roman"/>
          <w:sz w:val="24"/>
          <w:szCs w:val="24"/>
          <w:shd w:val="clear" w:color="auto" w:fill="FFFFFF"/>
        </w:rPr>
        <w:t>Behavior</w:t>
      </w:r>
      <w:proofErr w:type="spellEnd"/>
      <w:r w:rsidRPr="003F4691">
        <w:rPr>
          <w:rFonts w:ascii="Times New Roman" w:hAnsi="Times New Roman" w:cs="Times New Roman"/>
          <w:sz w:val="24"/>
          <w:szCs w:val="24"/>
          <w:shd w:val="clear" w:color="auto" w:fill="FFFFFF"/>
        </w:rPr>
        <w:t xml:space="preserve"> 1. </w:t>
      </w:r>
      <w:r w:rsidRPr="003F4691">
        <w:rPr>
          <w:rFonts w:ascii="Times New Roman" w:hAnsi="Times New Roman" w:cs="Times New Roman"/>
          <w:i/>
          <w:iCs/>
          <w:sz w:val="24"/>
          <w:szCs w:val="24"/>
          <w:shd w:val="clear" w:color="auto" w:fill="FFFFFF"/>
        </w:rPr>
        <w:t>Journal of Applied Social Psychology</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38</w:t>
      </w:r>
      <w:r w:rsidRPr="003F4691">
        <w:rPr>
          <w:rFonts w:ascii="Times New Roman" w:hAnsi="Times New Roman" w:cs="Times New Roman"/>
          <w:sz w:val="24"/>
          <w:szCs w:val="24"/>
          <w:shd w:val="clear" w:color="auto" w:fill="FFFFFF"/>
        </w:rPr>
        <w:t>(4), 968-981.</w:t>
      </w:r>
    </w:p>
    <w:p w14:paraId="581C3380" w14:textId="77777777" w:rsidR="006E0783" w:rsidRPr="003F4691" w:rsidRDefault="006E0783" w:rsidP="001632C8">
      <w:pPr>
        <w:shd w:val="clear" w:color="auto" w:fill="FFFFFF"/>
        <w:spacing w:line="240" w:lineRule="auto"/>
        <w:ind w:left="340" w:hanging="340"/>
        <w:jc w:val="both"/>
        <w:rPr>
          <w:rFonts w:ascii="Times New Roman" w:eastAsia="Times New Roman" w:hAnsi="Times New Roman" w:cs="Times New Roman"/>
          <w:sz w:val="24"/>
          <w:szCs w:val="24"/>
          <w:lang w:eastAsia="en-GB"/>
        </w:rPr>
      </w:pPr>
      <w:r w:rsidRPr="003F4691">
        <w:rPr>
          <w:rFonts w:ascii="Times New Roman" w:hAnsi="Times New Roman" w:cs="Times New Roman"/>
          <w:sz w:val="24"/>
          <w:szCs w:val="24"/>
          <w:shd w:val="clear" w:color="auto" w:fill="FFFFFF"/>
        </w:rPr>
        <w:t>Tan, S., Mansi, A., &amp; Furnham, A. (2018). Students’ preferences for lecturers’ personalities. </w:t>
      </w:r>
      <w:r w:rsidRPr="003F4691">
        <w:rPr>
          <w:rFonts w:ascii="Times New Roman" w:hAnsi="Times New Roman" w:cs="Times New Roman"/>
          <w:i/>
          <w:iCs/>
          <w:sz w:val="24"/>
          <w:szCs w:val="24"/>
          <w:shd w:val="clear" w:color="auto" w:fill="FFFFFF"/>
        </w:rPr>
        <w:t>Journal of Further and Higher Education</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42</w:t>
      </w:r>
      <w:r w:rsidRPr="003F4691">
        <w:rPr>
          <w:rFonts w:ascii="Times New Roman" w:hAnsi="Times New Roman" w:cs="Times New Roman"/>
          <w:sz w:val="24"/>
          <w:szCs w:val="24"/>
          <w:shd w:val="clear" w:color="auto" w:fill="FFFFFF"/>
        </w:rPr>
        <w:t>(3), 429-438.</w:t>
      </w:r>
    </w:p>
    <w:p w14:paraId="4580D9B7" w14:textId="77777777" w:rsidR="006E0783" w:rsidRPr="003F4691" w:rsidRDefault="006E0783" w:rsidP="001632C8">
      <w:pPr>
        <w:shd w:val="clear" w:color="auto" w:fill="FFFFFF"/>
        <w:spacing w:line="240" w:lineRule="auto"/>
        <w:ind w:left="340" w:hanging="340"/>
        <w:jc w:val="both"/>
        <w:rPr>
          <w:rFonts w:ascii="Times New Roman" w:eastAsia="Times New Roman" w:hAnsi="Times New Roman" w:cs="Times New Roman"/>
          <w:sz w:val="24"/>
          <w:szCs w:val="24"/>
          <w:lang w:eastAsia="en-GB"/>
        </w:rPr>
      </w:pPr>
      <w:proofErr w:type="spellStart"/>
      <w:r w:rsidRPr="003F4691">
        <w:rPr>
          <w:rFonts w:ascii="Times New Roman" w:eastAsia="Times New Roman" w:hAnsi="Times New Roman" w:cs="Times New Roman"/>
          <w:sz w:val="24"/>
          <w:szCs w:val="24"/>
          <w:lang w:eastAsia="en-GB"/>
        </w:rPr>
        <w:t>Tokar</w:t>
      </w:r>
      <w:proofErr w:type="spellEnd"/>
      <w:r w:rsidRPr="003F4691">
        <w:rPr>
          <w:rFonts w:ascii="Times New Roman" w:eastAsia="Times New Roman" w:hAnsi="Times New Roman" w:cs="Times New Roman"/>
          <w:sz w:val="24"/>
          <w:szCs w:val="24"/>
          <w:lang w:eastAsia="en-GB"/>
        </w:rPr>
        <w:t xml:space="preserve">, D., Fischer, A., &amp; </w:t>
      </w:r>
      <w:proofErr w:type="spellStart"/>
      <w:r w:rsidRPr="003F4691">
        <w:rPr>
          <w:rFonts w:ascii="Times New Roman" w:eastAsia="Times New Roman" w:hAnsi="Times New Roman" w:cs="Times New Roman"/>
          <w:sz w:val="24"/>
          <w:szCs w:val="24"/>
          <w:lang w:eastAsia="en-GB"/>
        </w:rPr>
        <w:t>Mezydlo</w:t>
      </w:r>
      <w:proofErr w:type="spellEnd"/>
      <w:r w:rsidRPr="003F4691">
        <w:rPr>
          <w:rFonts w:ascii="Times New Roman" w:eastAsia="Times New Roman" w:hAnsi="Times New Roman" w:cs="Times New Roman"/>
          <w:sz w:val="24"/>
          <w:szCs w:val="24"/>
          <w:lang w:eastAsia="en-GB"/>
        </w:rPr>
        <w:t xml:space="preserve"> </w:t>
      </w:r>
      <w:proofErr w:type="spellStart"/>
      <w:r w:rsidRPr="003F4691">
        <w:rPr>
          <w:rFonts w:ascii="Times New Roman" w:eastAsia="Times New Roman" w:hAnsi="Times New Roman" w:cs="Times New Roman"/>
          <w:sz w:val="24"/>
          <w:szCs w:val="24"/>
          <w:lang w:eastAsia="en-GB"/>
        </w:rPr>
        <w:t>Subich</w:t>
      </w:r>
      <w:proofErr w:type="spellEnd"/>
      <w:r w:rsidRPr="003F4691">
        <w:rPr>
          <w:rFonts w:ascii="Times New Roman" w:eastAsia="Times New Roman" w:hAnsi="Times New Roman" w:cs="Times New Roman"/>
          <w:sz w:val="24"/>
          <w:szCs w:val="24"/>
          <w:lang w:eastAsia="en-GB"/>
        </w:rPr>
        <w:t xml:space="preserve">, L. (1998). Personality and Vocational </w:t>
      </w:r>
      <w:proofErr w:type="spellStart"/>
      <w:r w:rsidRPr="003F4691">
        <w:rPr>
          <w:rFonts w:ascii="Times New Roman" w:eastAsia="Times New Roman" w:hAnsi="Times New Roman" w:cs="Times New Roman"/>
          <w:sz w:val="24"/>
          <w:szCs w:val="24"/>
          <w:lang w:eastAsia="en-GB"/>
        </w:rPr>
        <w:t>Behavior</w:t>
      </w:r>
      <w:proofErr w:type="spellEnd"/>
      <w:r w:rsidRPr="003F4691">
        <w:rPr>
          <w:rFonts w:ascii="Times New Roman" w:eastAsia="Times New Roman" w:hAnsi="Times New Roman" w:cs="Times New Roman"/>
          <w:sz w:val="24"/>
          <w:szCs w:val="24"/>
          <w:lang w:eastAsia="en-GB"/>
        </w:rPr>
        <w:t>: A Selective Review of the Literature, 1993–1997. </w:t>
      </w:r>
      <w:r w:rsidRPr="003F4691">
        <w:rPr>
          <w:rFonts w:ascii="Times New Roman" w:eastAsia="Times New Roman" w:hAnsi="Times New Roman" w:cs="Times New Roman"/>
          <w:i/>
          <w:iCs/>
          <w:sz w:val="24"/>
          <w:szCs w:val="24"/>
          <w:lang w:eastAsia="en-GB"/>
        </w:rPr>
        <w:t xml:space="preserve">Journal of Vocational </w:t>
      </w:r>
      <w:proofErr w:type="spellStart"/>
      <w:r w:rsidRPr="003F4691">
        <w:rPr>
          <w:rFonts w:ascii="Times New Roman" w:eastAsia="Times New Roman" w:hAnsi="Times New Roman" w:cs="Times New Roman"/>
          <w:i/>
          <w:iCs/>
          <w:sz w:val="24"/>
          <w:szCs w:val="24"/>
          <w:lang w:eastAsia="en-GB"/>
        </w:rPr>
        <w:t>Behavior</w:t>
      </w:r>
      <w:proofErr w:type="spellEnd"/>
      <w:r w:rsidRPr="003F4691">
        <w:rPr>
          <w:rFonts w:ascii="Times New Roman" w:eastAsia="Times New Roman" w:hAnsi="Times New Roman" w:cs="Times New Roman"/>
          <w:i/>
          <w:iCs/>
          <w:sz w:val="24"/>
          <w:szCs w:val="24"/>
          <w:lang w:eastAsia="en-GB"/>
        </w:rPr>
        <w:t>,</w:t>
      </w:r>
      <w:r w:rsidRPr="003F4691">
        <w:rPr>
          <w:rFonts w:ascii="Times New Roman" w:eastAsia="Times New Roman" w:hAnsi="Times New Roman" w:cs="Times New Roman"/>
          <w:sz w:val="24"/>
          <w:szCs w:val="24"/>
          <w:lang w:eastAsia="en-GB"/>
        </w:rPr>
        <w:t> </w:t>
      </w:r>
      <w:r w:rsidRPr="003F4691">
        <w:rPr>
          <w:rFonts w:ascii="Times New Roman" w:eastAsia="Times New Roman" w:hAnsi="Times New Roman" w:cs="Times New Roman"/>
          <w:i/>
          <w:iCs/>
          <w:sz w:val="24"/>
          <w:szCs w:val="24"/>
          <w:lang w:eastAsia="en-GB"/>
        </w:rPr>
        <w:t>53</w:t>
      </w:r>
      <w:r w:rsidRPr="003F4691">
        <w:rPr>
          <w:rFonts w:ascii="Times New Roman" w:eastAsia="Times New Roman" w:hAnsi="Times New Roman" w:cs="Times New Roman"/>
          <w:sz w:val="24"/>
          <w:szCs w:val="24"/>
          <w:lang w:eastAsia="en-GB"/>
        </w:rPr>
        <w:t>(2), 115-153.</w:t>
      </w:r>
    </w:p>
    <w:p w14:paraId="0BF6D08B" w14:textId="77777777" w:rsidR="006E0783" w:rsidRPr="003F4691" w:rsidRDefault="006E0783" w:rsidP="001632C8">
      <w:pPr>
        <w:shd w:val="clear" w:color="auto" w:fill="FFFFFF"/>
        <w:spacing w:line="240" w:lineRule="auto"/>
        <w:ind w:left="340" w:hanging="340"/>
        <w:jc w:val="both"/>
        <w:rPr>
          <w:rFonts w:ascii="Times New Roman" w:eastAsia="Times New Roman" w:hAnsi="Times New Roman" w:cs="Times New Roman"/>
          <w:sz w:val="24"/>
          <w:szCs w:val="24"/>
          <w:lang w:eastAsia="en-GB"/>
        </w:rPr>
      </w:pPr>
      <w:r w:rsidRPr="003F4691">
        <w:rPr>
          <w:rFonts w:ascii="Times New Roman" w:hAnsi="Times New Roman" w:cs="Times New Roman"/>
          <w:sz w:val="24"/>
          <w:szCs w:val="24"/>
          <w:shd w:val="clear" w:color="auto" w:fill="FFFFFF"/>
        </w:rPr>
        <w:t>Torrington, D. (1991). </w:t>
      </w:r>
      <w:r w:rsidRPr="003F4691">
        <w:rPr>
          <w:rFonts w:ascii="Times New Roman" w:hAnsi="Times New Roman" w:cs="Times New Roman"/>
          <w:i/>
          <w:iCs/>
          <w:sz w:val="24"/>
          <w:szCs w:val="24"/>
          <w:shd w:val="clear" w:color="auto" w:fill="FFFFFF"/>
        </w:rPr>
        <w:t>Personnel management: a new approach</w:t>
      </w:r>
      <w:r w:rsidRPr="003F4691">
        <w:rPr>
          <w:rFonts w:ascii="Times New Roman" w:hAnsi="Times New Roman" w:cs="Times New Roman"/>
          <w:sz w:val="24"/>
          <w:szCs w:val="24"/>
          <w:shd w:val="clear" w:color="auto" w:fill="FFFFFF"/>
        </w:rPr>
        <w:t>. Prentice hall.</w:t>
      </w:r>
    </w:p>
    <w:p w14:paraId="3CFCFA8B" w14:textId="6FFD7D9B" w:rsidR="006E0783" w:rsidRPr="003F4691" w:rsidRDefault="006E0783" w:rsidP="001632C8">
      <w:pPr>
        <w:spacing w:line="240" w:lineRule="auto"/>
        <w:ind w:left="340" w:hanging="340"/>
        <w:jc w:val="both"/>
        <w:rPr>
          <w:rFonts w:ascii="Times New Roman" w:hAnsi="Times New Roman" w:cs="Times New Roman"/>
          <w:sz w:val="24"/>
          <w:szCs w:val="24"/>
          <w:shd w:val="clear" w:color="auto" w:fill="FFFFFF"/>
        </w:rPr>
      </w:pPr>
      <w:r w:rsidRPr="003F4691">
        <w:rPr>
          <w:rFonts w:ascii="Times New Roman" w:hAnsi="Times New Roman" w:cs="Times New Roman"/>
          <w:sz w:val="24"/>
          <w:szCs w:val="24"/>
          <w:shd w:val="clear" w:color="auto" w:fill="FFFFFF"/>
        </w:rPr>
        <w:t>Tversky, A., &amp; Kahneman, D. (1974). Judgment under uncertainty: Heuristics and biases. </w:t>
      </w:r>
      <w:r w:rsidRPr="003F4691">
        <w:rPr>
          <w:rFonts w:ascii="Times New Roman" w:hAnsi="Times New Roman" w:cs="Times New Roman"/>
          <w:i/>
          <w:iCs/>
          <w:sz w:val="24"/>
          <w:szCs w:val="24"/>
          <w:shd w:val="clear" w:color="auto" w:fill="FFFFFF"/>
        </w:rPr>
        <w:t>science</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185</w:t>
      </w:r>
      <w:r w:rsidRPr="003F4691">
        <w:rPr>
          <w:rFonts w:ascii="Times New Roman" w:hAnsi="Times New Roman" w:cs="Times New Roman"/>
          <w:sz w:val="24"/>
          <w:szCs w:val="24"/>
          <w:shd w:val="clear" w:color="auto" w:fill="FFFFFF"/>
        </w:rPr>
        <w:t>(4157), 1124-1131.</w:t>
      </w:r>
    </w:p>
    <w:p w14:paraId="50247A31" w14:textId="77777777" w:rsidR="006E0783" w:rsidRPr="003F4691" w:rsidRDefault="006E0783" w:rsidP="001632C8">
      <w:pPr>
        <w:spacing w:line="240" w:lineRule="auto"/>
        <w:ind w:left="340" w:hanging="34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Tversky, A., &amp; Kahneman, D. (1983). Extensional versus intuitive reasoning: The conjunction fallacy in probability judgment. </w:t>
      </w:r>
      <w:r w:rsidRPr="003F4691">
        <w:rPr>
          <w:rFonts w:ascii="Times New Roman" w:hAnsi="Times New Roman" w:cs="Times New Roman"/>
          <w:i/>
          <w:iCs/>
          <w:sz w:val="24"/>
          <w:szCs w:val="24"/>
          <w:shd w:val="clear" w:color="auto" w:fill="FFFFFF"/>
        </w:rPr>
        <w:t>Psychological review</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90</w:t>
      </w:r>
      <w:r w:rsidRPr="003F4691">
        <w:rPr>
          <w:rFonts w:ascii="Times New Roman" w:hAnsi="Times New Roman" w:cs="Times New Roman"/>
          <w:sz w:val="24"/>
          <w:szCs w:val="24"/>
          <w:shd w:val="clear" w:color="auto" w:fill="FFFFFF"/>
        </w:rPr>
        <w:t>(4), 293.</w:t>
      </w:r>
    </w:p>
    <w:p w14:paraId="555F2F67" w14:textId="77777777" w:rsidR="008246C6" w:rsidRPr="003F4691" w:rsidRDefault="008246C6" w:rsidP="001632C8">
      <w:pPr>
        <w:spacing w:line="240" w:lineRule="auto"/>
        <w:ind w:left="340" w:hanging="340"/>
        <w:jc w:val="both"/>
        <w:rPr>
          <w:rFonts w:ascii="Times New Roman" w:eastAsia="Calibri" w:hAnsi="Times New Roman" w:cs="Times New Roman"/>
          <w:sz w:val="24"/>
          <w:szCs w:val="24"/>
        </w:rPr>
      </w:pPr>
      <w:r w:rsidRPr="003F4691">
        <w:rPr>
          <w:rFonts w:ascii="Times New Roman" w:hAnsi="Times New Roman" w:cs="Times New Roman"/>
          <w:sz w:val="24"/>
          <w:szCs w:val="24"/>
          <w:shd w:val="clear" w:color="auto" w:fill="FFFFFF"/>
        </w:rPr>
        <w:t xml:space="preserve">Van </w:t>
      </w:r>
      <w:proofErr w:type="spellStart"/>
      <w:r w:rsidRPr="003F4691">
        <w:rPr>
          <w:rFonts w:ascii="Times New Roman" w:hAnsi="Times New Roman" w:cs="Times New Roman"/>
          <w:sz w:val="24"/>
          <w:szCs w:val="24"/>
          <w:shd w:val="clear" w:color="auto" w:fill="FFFFFF"/>
        </w:rPr>
        <w:t>Dijck</w:t>
      </w:r>
      <w:proofErr w:type="spellEnd"/>
      <w:r w:rsidRPr="003F4691">
        <w:rPr>
          <w:rFonts w:ascii="Times New Roman" w:hAnsi="Times New Roman" w:cs="Times New Roman"/>
          <w:sz w:val="24"/>
          <w:szCs w:val="24"/>
          <w:shd w:val="clear" w:color="auto" w:fill="FFFFFF"/>
        </w:rPr>
        <w:t>, J. (2013). ‘You have one identity’: Performing the self on Facebook and LinkedIn. </w:t>
      </w:r>
      <w:r w:rsidRPr="003F4691">
        <w:rPr>
          <w:rFonts w:ascii="Times New Roman" w:hAnsi="Times New Roman" w:cs="Times New Roman"/>
          <w:i/>
          <w:iCs/>
          <w:sz w:val="24"/>
          <w:szCs w:val="24"/>
          <w:shd w:val="clear" w:color="auto" w:fill="FFFFFF"/>
        </w:rPr>
        <w:t>Media, culture &amp; society</w:t>
      </w:r>
      <w:r w:rsidRPr="003F4691">
        <w:rPr>
          <w:rFonts w:ascii="Times New Roman" w:hAnsi="Times New Roman" w:cs="Times New Roman"/>
          <w:sz w:val="24"/>
          <w:szCs w:val="24"/>
          <w:shd w:val="clear" w:color="auto" w:fill="FFFFFF"/>
        </w:rPr>
        <w:t>, </w:t>
      </w:r>
      <w:r w:rsidRPr="003F4691">
        <w:rPr>
          <w:rFonts w:ascii="Times New Roman" w:hAnsi="Times New Roman" w:cs="Times New Roman"/>
          <w:i/>
          <w:iCs/>
          <w:sz w:val="24"/>
          <w:szCs w:val="24"/>
          <w:shd w:val="clear" w:color="auto" w:fill="FFFFFF"/>
        </w:rPr>
        <w:t>35</w:t>
      </w:r>
      <w:r w:rsidRPr="003F4691">
        <w:rPr>
          <w:rFonts w:ascii="Times New Roman" w:hAnsi="Times New Roman" w:cs="Times New Roman"/>
          <w:sz w:val="24"/>
          <w:szCs w:val="24"/>
          <w:shd w:val="clear" w:color="auto" w:fill="FFFFFF"/>
        </w:rPr>
        <w:t>(2), 199-215.</w:t>
      </w:r>
    </w:p>
    <w:p w14:paraId="3FAA5716" w14:textId="77777777" w:rsidR="008246C6" w:rsidRPr="003F4691" w:rsidRDefault="008246C6" w:rsidP="001632C8">
      <w:pPr>
        <w:shd w:val="clear" w:color="auto" w:fill="FFFFFF"/>
        <w:spacing w:line="240" w:lineRule="auto"/>
        <w:ind w:left="340" w:hanging="340"/>
        <w:jc w:val="both"/>
        <w:rPr>
          <w:rFonts w:ascii="Times New Roman" w:eastAsia="Times New Roman" w:hAnsi="Times New Roman" w:cs="Times New Roman"/>
          <w:sz w:val="24"/>
          <w:szCs w:val="24"/>
          <w:lang w:eastAsia="en-GB"/>
        </w:rPr>
      </w:pPr>
      <w:r w:rsidRPr="003F4691">
        <w:rPr>
          <w:rFonts w:ascii="Times New Roman" w:eastAsia="Times New Roman" w:hAnsi="Times New Roman" w:cs="Times New Roman"/>
          <w:sz w:val="24"/>
          <w:szCs w:val="24"/>
          <w:lang w:eastAsia="en-GB"/>
        </w:rPr>
        <w:t xml:space="preserve">Wilmot, M. P., </w:t>
      </w:r>
      <w:proofErr w:type="spellStart"/>
      <w:r w:rsidRPr="003F4691">
        <w:rPr>
          <w:rFonts w:ascii="Times New Roman" w:eastAsia="Times New Roman" w:hAnsi="Times New Roman" w:cs="Times New Roman"/>
          <w:sz w:val="24"/>
          <w:szCs w:val="24"/>
          <w:lang w:eastAsia="en-GB"/>
        </w:rPr>
        <w:t>Wanberg</w:t>
      </w:r>
      <w:proofErr w:type="spellEnd"/>
      <w:r w:rsidRPr="003F4691">
        <w:rPr>
          <w:rFonts w:ascii="Times New Roman" w:eastAsia="Times New Roman" w:hAnsi="Times New Roman" w:cs="Times New Roman"/>
          <w:sz w:val="24"/>
          <w:szCs w:val="24"/>
          <w:lang w:eastAsia="en-GB"/>
        </w:rPr>
        <w:t xml:space="preserve">, C. R., </w:t>
      </w:r>
      <w:proofErr w:type="spellStart"/>
      <w:r w:rsidRPr="003F4691">
        <w:rPr>
          <w:rFonts w:ascii="Times New Roman" w:eastAsia="Times New Roman" w:hAnsi="Times New Roman" w:cs="Times New Roman"/>
          <w:sz w:val="24"/>
          <w:szCs w:val="24"/>
          <w:lang w:eastAsia="en-GB"/>
        </w:rPr>
        <w:t>Kammeyer</w:t>
      </w:r>
      <w:proofErr w:type="spellEnd"/>
      <w:r w:rsidRPr="003F4691">
        <w:rPr>
          <w:rFonts w:ascii="Times New Roman" w:eastAsia="Times New Roman" w:hAnsi="Times New Roman" w:cs="Times New Roman"/>
          <w:sz w:val="24"/>
          <w:szCs w:val="24"/>
          <w:lang w:eastAsia="en-GB"/>
        </w:rPr>
        <w:t>-Mueller, J. D., &amp; Ones, D.S. (2019). Extraversion advantages at work: A quantitative review and synthesis of the meta-analytic evidence. </w:t>
      </w:r>
      <w:r w:rsidRPr="003F4691">
        <w:rPr>
          <w:rFonts w:ascii="Times New Roman" w:eastAsia="Times New Roman" w:hAnsi="Times New Roman" w:cs="Times New Roman"/>
          <w:i/>
          <w:iCs/>
          <w:sz w:val="24"/>
          <w:szCs w:val="24"/>
          <w:lang w:eastAsia="en-GB"/>
        </w:rPr>
        <w:t>Journal of Applied Psychology,</w:t>
      </w:r>
      <w:r w:rsidRPr="003F4691">
        <w:rPr>
          <w:rFonts w:ascii="Times New Roman" w:eastAsia="Times New Roman" w:hAnsi="Times New Roman" w:cs="Times New Roman"/>
          <w:sz w:val="24"/>
          <w:szCs w:val="24"/>
          <w:lang w:eastAsia="en-GB"/>
        </w:rPr>
        <w:t> </w:t>
      </w:r>
      <w:r w:rsidRPr="003F4691">
        <w:rPr>
          <w:rFonts w:ascii="Times New Roman" w:eastAsia="Times New Roman" w:hAnsi="Times New Roman" w:cs="Times New Roman"/>
          <w:i/>
          <w:iCs/>
          <w:sz w:val="24"/>
          <w:szCs w:val="24"/>
          <w:lang w:eastAsia="en-GB"/>
        </w:rPr>
        <w:t>104</w:t>
      </w:r>
      <w:r w:rsidRPr="003F4691">
        <w:rPr>
          <w:rFonts w:ascii="Times New Roman" w:eastAsia="Times New Roman" w:hAnsi="Times New Roman" w:cs="Times New Roman"/>
          <w:sz w:val="24"/>
          <w:szCs w:val="24"/>
          <w:lang w:eastAsia="en-GB"/>
        </w:rPr>
        <w:t>(12), 1447-1471.</w:t>
      </w:r>
    </w:p>
    <w:p w14:paraId="35D7081F" w14:textId="793103C8" w:rsidR="00515866" w:rsidRDefault="00515866">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686B1387" w14:textId="2D17B688" w:rsidR="00AC33B2" w:rsidRPr="00B77100" w:rsidRDefault="00515866" w:rsidP="00EC5F22">
      <w:pPr>
        <w:ind w:left="340" w:hanging="340"/>
        <w:jc w:val="center"/>
        <w:rPr>
          <w:rFonts w:ascii="Times New Roman" w:eastAsia="Calibri" w:hAnsi="Times New Roman" w:cs="Times New Roman"/>
          <w:b/>
          <w:bCs/>
          <w:sz w:val="24"/>
          <w:szCs w:val="24"/>
        </w:rPr>
      </w:pPr>
      <w:r w:rsidRPr="00B77100">
        <w:rPr>
          <w:rFonts w:ascii="Times New Roman" w:eastAsia="Calibri" w:hAnsi="Times New Roman" w:cs="Times New Roman"/>
          <w:b/>
          <w:bCs/>
          <w:sz w:val="24"/>
          <w:szCs w:val="24"/>
        </w:rPr>
        <w:lastRenderedPageBreak/>
        <w:t>Appendi</w:t>
      </w:r>
      <w:r w:rsidR="005C1DEE" w:rsidRPr="00B77100">
        <w:rPr>
          <w:rFonts w:ascii="Times New Roman" w:eastAsia="Calibri" w:hAnsi="Times New Roman" w:cs="Times New Roman"/>
          <w:b/>
          <w:bCs/>
          <w:sz w:val="24"/>
          <w:szCs w:val="24"/>
        </w:rPr>
        <w:t>ces</w:t>
      </w:r>
    </w:p>
    <w:p w14:paraId="3CACF00F" w14:textId="77777777" w:rsidR="00990DA7" w:rsidRDefault="00990DA7" w:rsidP="00240D71">
      <w:pPr>
        <w:ind w:left="720" w:hanging="340"/>
        <w:jc w:val="center"/>
        <w:rPr>
          <w:rFonts w:ascii="Times New Roman" w:hAnsi="Times New Roman" w:cs="Times New Roman"/>
          <w:i/>
          <w:iCs/>
          <w:sz w:val="24"/>
          <w:szCs w:val="24"/>
          <w:lang w:val="en-US"/>
        </w:rPr>
      </w:pPr>
    </w:p>
    <w:p w14:paraId="2C4A4174" w14:textId="11EAC28C" w:rsidR="00D37DB7" w:rsidRDefault="00990DA7" w:rsidP="00240D71">
      <w:pPr>
        <w:ind w:left="720" w:hanging="340"/>
        <w:jc w:val="center"/>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58243" behindDoc="0" locked="0" layoutInCell="1" allowOverlap="1" wp14:anchorId="286C3E79" wp14:editId="76362748">
            <wp:simplePos x="0" y="0"/>
            <wp:positionH relativeFrom="margin">
              <wp:align>center</wp:align>
            </wp:positionH>
            <wp:positionV relativeFrom="paragraph">
              <wp:posOffset>398563</wp:posOffset>
            </wp:positionV>
            <wp:extent cx="5046980" cy="7659370"/>
            <wp:effectExtent l="0" t="0" r="1270" b="0"/>
            <wp:wrapTopAndBottom/>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Job description.png"/>
                    <pic:cNvPicPr/>
                  </pic:nvPicPr>
                  <pic:blipFill>
                    <a:blip r:embed="rId18">
                      <a:extLst>
                        <a:ext uri="{28A0092B-C50C-407E-A947-70E740481C1C}">
                          <a14:useLocalDpi xmlns:a14="http://schemas.microsoft.com/office/drawing/2010/main" val="0"/>
                        </a:ext>
                      </a:extLst>
                    </a:blip>
                    <a:stretch>
                      <a:fillRect/>
                    </a:stretch>
                  </pic:blipFill>
                  <pic:spPr>
                    <a:xfrm>
                      <a:off x="0" y="0"/>
                      <a:ext cx="5046980" cy="7659370"/>
                    </a:xfrm>
                    <a:prstGeom prst="rect">
                      <a:avLst/>
                    </a:prstGeom>
                  </pic:spPr>
                </pic:pic>
              </a:graphicData>
            </a:graphic>
            <wp14:sizeRelH relativeFrom="margin">
              <wp14:pctWidth>0</wp14:pctWidth>
            </wp14:sizeRelH>
            <wp14:sizeRelV relativeFrom="margin">
              <wp14:pctHeight>0</wp14:pctHeight>
            </wp14:sizeRelV>
          </wp:anchor>
        </w:drawing>
      </w:r>
      <w:r w:rsidR="00D37DB7" w:rsidRPr="00612550">
        <w:rPr>
          <w:rFonts w:ascii="Times New Roman" w:hAnsi="Times New Roman" w:cs="Times New Roman"/>
          <w:i/>
          <w:iCs/>
          <w:sz w:val="24"/>
          <w:szCs w:val="24"/>
          <w:lang w:val="en-US"/>
        </w:rPr>
        <w:t>Appendix A</w:t>
      </w:r>
      <w:r w:rsidR="00612550">
        <w:rPr>
          <w:rFonts w:ascii="Times New Roman" w:hAnsi="Times New Roman" w:cs="Times New Roman"/>
          <w:sz w:val="24"/>
          <w:szCs w:val="24"/>
          <w:lang w:val="en-US"/>
        </w:rPr>
        <w:t xml:space="preserve"> – </w:t>
      </w:r>
      <w:r w:rsidR="00612550" w:rsidRPr="004B7A18">
        <w:rPr>
          <w:rFonts w:ascii="Times New Roman" w:hAnsi="Times New Roman" w:cs="Times New Roman"/>
          <w:i/>
          <w:iCs/>
          <w:sz w:val="24"/>
          <w:szCs w:val="24"/>
          <w:lang w:val="en-US"/>
        </w:rPr>
        <w:t>Psychology lecturer’s job description</w:t>
      </w:r>
      <w:r w:rsidR="00612550">
        <w:rPr>
          <w:rFonts w:ascii="Times New Roman" w:hAnsi="Times New Roman" w:cs="Times New Roman"/>
          <w:sz w:val="24"/>
          <w:szCs w:val="24"/>
          <w:lang w:val="en-US"/>
        </w:rPr>
        <w:t xml:space="preserve"> </w:t>
      </w:r>
    </w:p>
    <w:p w14:paraId="06B603D4" w14:textId="430780F3" w:rsidR="00D37DB7" w:rsidRDefault="00D37DB7" w:rsidP="00612550">
      <w:pPr>
        <w:rPr>
          <w:rFonts w:ascii="Times New Roman" w:hAnsi="Times New Roman" w:cs="Times New Roman"/>
          <w:sz w:val="24"/>
          <w:szCs w:val="24"/>
          <w:lang w:val="en-US"/>
        </w:rPr>
      </w:pPr>
    </w:p>
    <w:p w14:paraId="3296DFFE" w14:textId="168DFEBA" w:rsidR="00612550" w:rsidRDefault="00612550">
      <w:pPr>
        <w:rPr>
          <w:rFonts w:ascii="Times New Roman" w:hAnsi="Times New Roman" w:cs="Times New Roman"/>
          <w:sz w:val="24"/>
          <w:szCs w:val="24"/>
          <w:lang w:val="en-US"/>
        </w:rPr>
      </w:pPr>
    </w:p>
    <w:p w14:paraId="76816314" w14:textId="3A1EFCEC" w:rsidR="00D37DB7" w:rsidRDefault="00F346D9" w:rsidP="004D5F53">
      <w:pPr>
        <w:ind w:left="340" w:hanging="340"/>
        <w:jc w:val="center"/>
        <w:rPr>
          <w:rFonts w:ascii="Times New Roman" w:hAnsi="Times New Roman" w:cs="Times New Roman"/>
          <w:sz w:val="24"/>
          <w:szCs w:val="24"/>
          <w:lang w:val="en-US"/>
        </w:rPr>
      </w:pPr>
      <w:r w:rsidRPr="00320C2F">
        <w:rPr>
          <w:rFonts w:ascii="Times New Roman" w:hAnsi="Times New Roman" w:cs="Times New Roman"/>
          <w:i/>
          <w:iCs/>
          <w:sz w:val="24"/>
          <w:szCs w:val="24"/>
          <w:lang w:val="en-US"/>
        </w:rPr>
        <w:t>Appendix B</w:t>
      </w:r>
      <w:r w:rsidR="00320C2F">
        <w:rPr>
          <w:rFonts w:ascii="Times New Roman" w:hAnsi="Times New Roman" w:cs="Times New Roman"/>
          <w:sz w:val="24"/>
          <w:szCs w:val="24"/>
          <w:lang w:val="en-US"/>
        </w:rPr>
        <w:t xml:space="preserve"> – </w:t>
      </w:r>
      <w:r w:rsidR="00320C2F" w:rsidRPr="004B7A18">
        <w:rPr>
          <w:rFonts w:ascii="Times New Roman" w:hAnsi="Times New Roman" w:cs="Times New Roman"/>
          <w:i/>
          <w:iCs/>
          <w:sz w:val="24"/>
          <w:szCs w:val="24"/>
          <w:lang w:val="en-US"/>
        </w:rPr>
        <w:t>Candidate Curriculum Vitae</w:t>
      </w:r>
      <w:r w:rsidR="00320C2F">
        <w:rPr>
          <w:rFonts w:ascii="Times New Roman" w:hAnsi="Times New Roman" w:cs="Times New Roman"/>
          <w:sz w:val="24"/>
          <w:szCs w:val="24"/>
          <w:lang w:val="en-US"/>
        </w:rPr>
        <w:t xml:space="preserve"> </w:t>
      </w:r>
    </w:p>
    <w:p w14:paraId="3F959E69" w14:textId="16686E12" w:rsidR="00D37DB7" w:rsidRDefault="00AB014D" w:rsidP="00B163A9">
      <w:pPr>
        <w:ind w:left="340" w:hanging="340"/>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58244" behindDoc="0" locked="0" layoutInCell="1" allowOverlap="1" wp14:anchorId="6F4745E2" wp14:editId="3681B069">
            <wp:simplePos x="0" y="0"/>
            <wp:positionH relativeFrom="margin">
              <wp:align>center</wp:align>
            </wp:positionH>
            <wp:positionV relativeFrom="paragraph">
              <wp:posOffset>308965</wp:posOffset>
            </wp:positionV>
            <wp:extent cx="5076432" cy="7652893"/>
            <wp:effectExtent l="0" t="0" r="0" b="5715"/>
            <wp:wrapTopAndBottom/>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auren Hoffman CV.png"/>
                    <pic:cNvPicPr/>
                  </pic:nvPicPr>
                  <pic:blipFill>
                    <a:blip r:embed="rId19">
                      <a:extLst>
                        <a:ext uri="{28A0092B-C50C-407E-A947-70E740481C1C}">
                          <a14:useLocalDpi xmlns:a14="http://schemas.microsoft.com/office/drawing/2010/main" val="0"/>
                        </a:ext>
                      </a:extLst>
                    </a:blip>
                    <a:stretch>
                      <a:fillRect/>
                    </a:stretch>
                  </pic:blipFill>
                  <pic:spPr>
                    <a:xfrm>
                      <a:off x="0" y="0"/>
                      <a:ext cx="5076432" cy="7652893"/>
                    </a:xfrm>
                    <a:prstGeom prst="rect">
                      <a:avLst/>
                    </a:prstGeom>
                  </pic:spPr>
                </pic:pic>
              </a:graphicData>
            </a:graphic>
          </wp:anchor>
        </w:drawing>
      </w:r>
    </w:p>
    <w:p w14:paraId="73878A1C" w14:textId="24C89DF1" w:rsidR="00D37DB7" w:rsidRDefault="00D37DB7">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418A71A2" w14:textId="5CE4F9BC" w:rsidR="00896D38" w:rsidRDefault="00D34EEF" w:rsidP="00BC1287">
      <w:pPr>
        <w:jc w:val="center"/>
        <w:rPr>
          <w:rFonts w:ascii="Times New Roman" w:hAnsi="Times New Roman" w:cs="Times New Roman"/>
          <w:sz w:val="24"/>
          <w:szCs w:val="24"/>
          <w:lang w:val="en-US"/>
        </w:rPr>
      </w:pPr>
      <w:r w:rsidRPr="00BC1287">
        <w:rPr>
          <w:rFonts w:ascii="Times New Roman" w:hAnsi="Times New Roman" w:cs="Times New Roman"/>
          <w:i/>
          <w:iCs/>
          <w:sz w:val="24"/>
          <w:szCs w:val="24"/>
          <w:lang w:val="en-US"/>
        </w:rPr>
        <w:lastRenderedPageBreak/>
        <w:t>Appendix C</w:t>
      </w:r>
      <w:r>
        <w:rPr>
          <w:rFonts w:ascii="Times New Roman" w:hAnsi="Times New Roman" w:cs="Times New Roman"/>
          <w:sz w:val="24"/>
          <w:szCs w:val="24"/>
          <w:lang w:val="en-US"/>
        </w:rPr>
        <w:t xml:space="preserve"> – </w:t>
      </w:r>
      <w:r w:rsidRPr="008722E1">
        <w:rPr>
          <w:rFonts w:ascii="Times New Roman" w:hAnsi="Times New Roman" w:cs="Times New Roman"/>
          <w:i/>
          <w:iCs/>
          <w:sz w:val="24"/>
          <w:szCs w:val="24"/>
          <w:lang w:val="en-US"/>
        </w:rPr>
        <w:t>Study Questions</w:t>
      </w:r>
    </w:p>
    <w:p w14:paraId="057DC9AE" w14:textId="77777777" w:rsidR="00BC1287" w:rsidRDefault="00BC1287">
      <w:pPr>
        <w:rPr>
          <w:rFonts w:ascii="Times New Roman" w:hAnsi="Times New Roman" w:cs="Times New Roman"/>
          <w:sz w:val="24"/>
          <w:szCs w:val="24"/>
          <w:lang w:val="en-US"/>
        </w:rPr>
      </w:pPr>
    </w:p>
    <w:p w14:paraId="71188D47" w14:textId="77777777" w:rsidR="00BC1287" w:rsidRDefault="00BC1287" w:rsidP="00BC1287">
      <w:pPr>
        <w:jc w:val="center"/>
      </w:pPr>
      <w:r>
        <w:t>“On a scale of 1 (Not at all) to 5 (Very much) please rate the applicant on the following items:”</w:t>
      </w:r>
    </w:p>
    <w:p w14:paraId="55F0CE29" w14:textId="77777777" w:rsidR="00BC1287" w:rsidRDefault="00BC1287" w:rsidP="00BC1287">
      <w:pPr>
        <w:jc w:val="center"/>
      </w:pPr>
    </w:p>
    <w:p w14:paraId="1221CDFE" w14:textId="77777777" w:rsidR="00BC1287" w:rsidRDefault="00BC1287" w:rsidP="00BC1287">
      <w:pPr>
        <w:pStyle w:val="ListParagraph"/>
        <w:numPr>
          <w:ilvl w:val="0"/>
          <w:numId w:val="4"/>
        </w:numPr>
        <w:spacing w:after="160" w:line="259" w:lineRule="auto"/>
      </w:pPr>
      <w:r>
        <w:t xml:space="preserve">Overall, how suitable is the candidate for the position? </w:t>
      </w:r>
      <w:r>
        <w:br/>
      </w:r>
    </w:p>
    <w:tbl>
      <w:tblPr>
        <w:tblStyle w:val="TableGrid"/>
        <w:tblW w:w="0" w:type="auto"/>
        <w:tblInd w:w="720" w:type="dxa"/>
        <w:tblLook w:val="04A0" w:firstRow="1" w:lastRow="0" w:firstColumn="1" w:lastColumn="0" w:noHBand="0" w:noVBand="1"/>
      </w:tblPr>
      <w:tblGrid>
        <w:gridCol w:w="1739"/>
        <w:gridCol w:w="1521"/>
        <w:gridCol w:w="1722"/>
        <w:gridCol w:w="1747"/>
        <w:gridCol w:w="1567"/>
      </w:tblGrid>
      <w:tr w:rsidR="00BC1287" w14:paraId="7E5A00B3" w14:textId="77777777" w:rsidTr="006E7FE9">
        <w:tc>
          <w:tcPr>
            <w:tcW w:w="1870" w:type="dxa"/>
          </w:tcPr>
          <w:p w14:paraId="35E84D9C" w14:textId="77777777" w:rsidR="00BC1287" w:rsidRDefault="00BC1287" w:rsidP="00BC1287">
            <w:pPr>
              <w:pStyle w:val="ListParagraph"/>
              <w:numPr>
                <w:ilvl w:val="0"/>
                <w:numId w:val="5"/>
              </w:numPr>
              <w:jc w:val="center"/>
            </w:pPr>
            <w:r>
              <w:t>Not suitable at all</w:t>
            </w:r>
          </w:p>
        </w:tc>
        <w:tc>
          <w:tcPr>
            <w:tcW w:w="1870" w:type="dxa"/>
          </w:tcPr>
          <w:p w14:paraId="2BF62653" w14:textId="77777777" w:rsidR="00BC1287" w:rsidRDefault="00BC1287" w:rsidP="00BC1287">
            <w:pPr>
              <w:pStyle w:val="ListParagraph"/>
              <w:numPr>
                <w:ilvl w:val="0"/>
                <w:numId w:val="5"/>
              </w:numPr>
              <w:ind w:left="0" w:firstLine="0"/>
              <w:jc w:val="right"/>
            </w:pPr>
            <w:r>
              <w:t>Not very suitable</w:t>
            </w:r>
          </w:p>
        </w:tc>
        <w:tc>
          <w:tcPr>
            <w:tcW w:w="1870" w:type="dxa"/>
          </w:tcPr>
          <w:p w14:paraId="1D291107" w14:textId="77777777" w:rsidR="00BC1287" w:rsidRDefault="00BC1287" w:rsidP="00BC1287">
            <w:pPr>
              <w:pStyle w:val="ListParagraph"/>
              <w:numPr>
                <w:ilvl w:val="0"/>
                <w:numId w:val="5"/>
              </w:numPr>
              <w:ind w:left="0" w:firstLine="0"/>
              <w:jc w:val="right"/>
            </w:pPr>
            <w:r>
              <w:t>Neither suitable nor unsuitable</w:t>
            </w:r>
          </w:p>
        </w:tc>
        <w:tc>
          <w:tcPr>
            <w:tcW w:w="1870" w:type="dxa"/>
          </w:tcPr>
          <w:p w14:paraId="4B7EE8F9" w14:textId="77777777" w:rsidR="00BC1287" w:rsidRDefault="00BC1287" w:rsidP="00BC1287">
            <w:pPr>
              <w:pStyle w:val="ListParagraph"/>
              <w:numPr>
                <w:ilvl w:val="0"/>
                <w:numId w:val="5"/>
              </w:numPr>
              <w:ind w:left="0" w:firstLine="0"/>
              <w:jc w:val="right"/>
            </w:pPr>
            <w:r>
              <w:t>Suitable</w:t>
            </w:r>
          </w:p>
        </w:tc>
        <w:tc>
          <w:tcPr>
            <w:tcW w:w="1870" w:type="dxa"/>
          </w:tcPr>
          <w:p w14:paraId="5EBC7178" w14:textId="77777777" w:rsidR="00BC1287" w:rsidRDefault="00BC1287" w:rsidP="00BC1287">
            <w:pPr>
              <w:pStyle w:val="ListParagraph"/>
              <w:numPr>
                <w:ilvl w:val="0"/>
                <w:numId w:val="5"/>
              </w:numPr>
              <w:ind w:left="0" w:firstLine="0"/>
              <w:jc w:val="right"/>
            </w:pPr>
            <w:r>
              <w:t>Very suitable</w:t>
            </w:r>
          </w:p>
        </w:tc>
      </w:tr>
    </w:tbl>
    <w:p w14:paraId="5DD9D9BF" w14:textId="77777777" w:rsidR="00BC1287" w:rsidRDefault="00BC1287" w:rsidP="00BC1287">
      <w:pPr>
        <w:pStyle w:val="ListParagraph"/>
      </w:pPr>
    </w:p>
    <w:p w14:paraId="09836502" w14:textId="77777777" w:rsidR="00BC1287" w:rsidRDefault="00BC1287" w:rsidP="00BC1287">
      <w:pPr>
        <w:pStyle w:val="ListParagraph"/>
        <w:numPr>
          <w:ilvl w:val="0"/>
          <w:numId w:val="6"/>
        </w:numPr>
        <w:spacing w:after="160" w:line="259" w:lineRule="auto"/>
      </w:pPr>
      <w:r>
        <w:t xml:space="preserve">How well do you feel the candidate would perform the job? </w:t>
      </w:r>
      <w:r>
        <w:br/>
      </w:r>
    </w:p>
    <w:tbl>
      <w:tblPr>
        <w:tblStyle w:val="TableGrid"/>
        <w:tblW w:w="0" w:type="auto"/>
        <w:tblInd w:w="720" w:type="dxa"/>
        <w:tblLook w:val="04A0" w:firstRow="1" w:lastRow="0" w:firstColumn="1" w:lastColumn="0" w:noHBand="0" w:noVBand="1"/>
      </w:tblPr>
      <w:tblGrid>
        <w:gridCol w:w="1621"/>
        <w:gridCol w:w="1606"/>
        <w:gridCol w:w="1574"/>
        <w:gridCol w:w="1641"/>
        <w:gridCol w:w="1854"/>
      </w:tblGrid>
      <w:tr w:rsidR="00BC1287" w14:paraId="4DFAFB04" w14:textId="77777777" w:rsidTr="006E7FE9">
        <w:tc>
          <w:tcPr>
            <w:tcW w:w="1870" w:type="dxa"/>
          </w:tcPr>
          <w:p w14:paraId="10C6B16E" w14:textId="77777777" w:rsidR="00BC1287" w:rsidRDefault="00BC1287" w:rsidP="00BC1287">
            <w:pPr>
              <w:pStyle w:val="ListParagraph"/>
              <w:numPr>
                <w:ilvl w:val="0"/>
                <w:numId w:val="7"/>
              </w:numPr>
              <w:jc w:val="center"/>
            </w:pPr>
            <w:r>
              <w:t>Not well at all</w:t>
            </w:r>
          </w:p>
        </w:tc>
        <w:tc>
          <w:tcPr>
            <w:tcW w:w="1870" w:type="dxa"/>
          </w:tcPr>
          <w:p w14:paraId="3191892D" w14:textId="77777777" w:rsidR="00BC1287" w:rsidRDefault="00BC1287" w:rsidP="00BC1287">
            <w:pPr>
              <w:pStyle w:val="ListParagraph"/>
              <w:numPr>
                <w:ilvl w:val="0"/>
                <w:numId w:val="7"/>
              </w:numPr>
              <w:ind w:left="0" w:firstLine="0"/>
              <w:jc w:val="center"/>
            </w:pPr>
            <w:r>
              <w:t>Not very well</w:t>
            </w:r>
          </w:p>
        </w:tc>
        <w:tc>
          <w:tcPr>
            <w:tcW w:w="1870" w:type="dxa"/>
          </w:tcPr>
          <w:p w14:paraId="37485060" w14:textId="77777777" w:rsidR="00BC1287" w:rsidRDefault="00BC1287" w:rsidP="00BC1287">
            <w:pPr>
              <w:pStyle w:val="ListParagraph"/>
              <w:numPr>
                <w:ilvl w:val="0"/>
                <w:numId w:val="7"/>
              </w:numPr>
              <w:ind w:left="0" w:firstLine="0"/>
              <w:jc w:val="center"/>
            </w:pPr>
            <w:r>
              <w:t>No comment</w:t>
            </w:r>
          </w:p>
        </w:tc>
        <w:tc>
          <w:tcPr>
            <w:tcW w:w="1870" w:type="dxa"/>
          </w:tcPr>
          <w:p w14:paraId="6C404239" w14:textId="77777777" w:rsidR="00BC1287" w:rsidRDefault="00BC1287" w:rsidP="00BC1287">
            <w:pPr>
              <w:pStyle w:val="ListParagraph"/>
              <w:numPr>
                <w:ilvl w:val="0"/>
                <w:numId w:val="7"/>
              </w:numPr>
              <w:ind w:left="0" w:firstLine="0"/>
              <w:jc w:val="center"/>
            </w:pPr>
            <w:r>
              <w:t>Very well</w:t>
            </w:r>
          </w:p>
        </w:tc>
        <w:tc>
          <w:tcPr>
            <w:tcW w:w="1870" w:type="dxa"/>
          </w:tcPr>
          <w:p w14:paraId="78396C41" w14:textId="77777777" w:rsidR="00BC1287" w:rsidRDefault="00BC1287" w:rsidP="00BC1287">
            <w:pPr>
              <w:pStyle w:val="ListParagraph"/>
              <w:numPr>
                <w:ilvl w:val="0"/>
                <w:numId w:val="7"/>
              </w:numPr>
              <w:ind w:left="0" w:firstLine="0"/>
              <w:jc w:val="center"/>
            </w:pPr>
            <w:r>
              <w:t>Extremely well</w:t>
            </w:r>
          </w:p>
        </w:tc>
      </w:tr>
    </w:tbl>
    <w:p w14:paraId="307C969B" w14:textId="77777777" w:rsidR="00BC1287" w:rsidRDefault="00BC1287" w:rsidP="00BC1287">
      <w:pPr>
        <w:pStyle w:val="ListParagraph"/>
      </w:pPr>
    </w:p>
    <w:p w14:paraId="36AA7D18" w14:textId="77777777" w:rsidR="00BC1287" w:rsidRDefault="00BC1287" w:rsidP="00BC1287">
      <w:pPr>
        <w:pStyle w:val="ListParagraph"/>
      </w:pPr>
    </w:p>
    <w:p w14:paraId="458DD1D1" w14:textId="77777777" w:rsidR="00BC1287" w:rsidRDefault="00BC1287" w:rsidP="00BC1287">
      <w:pPr>
        <w:pStyle w:val="ListParagraph"/>
        <w:numPr>
          <w:ilvl w:val="0"/>
          <w:numId w:val="8"/>
        </w:numPr>
        <w:spacing w:after="160" w:line="259" w:lineRule="auto"/>
      </w:pPr>
      <w:r>
        <w:t>How well do you feel the candidate would fit in on the job?</w:t>
      </w:r>
      <w:r>
        <w:br/>
      </w:r>
    </w:p>
    <w:tbl>
      <w:tblPr>
        <w:tblStyle w:val="TableGrid"/>
        <w:tblW w:w="0" w:type="auto"/>
        <w:tblInd w:w="720" w:type="dxa"/>
        <w:tblLook w:val="04A0" w:firstRow="1" w:lastRow="0" w:firstColumn="1" w:lastColumn="0" w:noHBand="0" w:noVBand="1"/>
      </w:tblPr>
      <w:tblGrid>
        <w:gridCol w:w="1621"/>
        <w:gridCol w:w="1606"/>
        <w:gridCol w:w="1574"/>
        <w:gridCol w:w="1641"/>
        <w:gridCol w:w="1854"/>
      </w:tblGrid>
      <w:tr w:rsidR="00BC1287" w14:paraId="411F6556" w14:textId="77777777" w:rsidTr="006E7FE9">
        <w:tc>
          <w:tcPr>
            <w:tcW w:w="1870" w:type="dxa"/>
          </w:tcPr>
          <w:p w14:paraId="6CB71F6E" w14:textId="77777777" w:rsidR="00BC1287" w:rsidRDefault="00BC1287" w:rsidP="00BC1287">
            <w:pPr>
              <w:pStyle w:val="ListParagraph"/>
              <w:numPr>
                <w:ilvl w:val="0"/>
                <w:numId w:val="9"/>
              </w:numPr>
            </w:pPr>
            <w:r>
              <w:t>Not well at all</w:t>
            </w:r>
          </w:p>
        </w:tc>
        <w:tc>
          <w:tcPr>
            <w:tcW w:w="1870" w:type="dxa"/>
          </w:tcPr>
          <w:p w14:paraId="483DBD5D" w14:textId="77777777" w:rsidR="00BC1287" w:rsidRDefault="00BC1287" w:rsidP="00BC1287">
            <w:pPr>
              <w:pStyle w:val="ListParagraph"/>
              <w:numPr>
                <w:ilvl w:val="0"/>
                <w:numId w:val="9"/>
              </w:numPr>
              <w:ind w:left="0" w:firstLine="0"/>
              <w:jc w:val="center"/>
            </w:pPr>
            <w:r>
              <w:t>Not very well</w:t>
            </w:r>
          </w:p>
        </w:tc>
        <w:tc>
          <w:tcPr>
            <w:tcW w:w="1870" w:type="dxa"/>
          </w:tcPr>
          <w:p w14:paraId="0396831D" w14:textId="77777777" w:rsidR="00BC1287" w:rsidRDefault="00BC1287" w:rsidP="00BC1287">
            <w:pPr>
              <w:pStyle w:val="ListParagraph"/>
              <w:numPr>
                <w:ilvl w:val="0"/>
                <w:numId w:val="9"/>
              </w:numPr>
              <w:ind w:left="0" w:firstLine="0"/>
              <w:jc w:val="center"/>
            </w:pPr>
            <w:r>
              <w:t>No comment</w:t>
            </w:r>
          </w:p>
        </w:tc>
        <w:tc>
          <w:tcPr>
            <w:tcW w:w="1870" w:type="dxa"/>
          </w:tcPr>
          <w:p w14:paraId="40309958" w14:textId="77777777" w:rsidR="00BC1287" w:rsidRDefault="00BC1287" w:rsidP="00BC1287">
            <w:pPr>
              <w:pStyle w:val="ListParagraph"/>
              <w:numPr>
                <w:ilvl w:val="0"/>
                <w:numId w:val="9"/>
              </w:numPr>
              <w:ind w:left="0" w:firstLine="0"/>
              <w:jc w:val="center"/>
            </w:pPr>
            <w:r>
              <w:t>Very well</w:t>
            </w:r>
          </w:p>
        </w:tc>
        <w:tc>
          <w:tcPr>
            <w:tcW w:w="1870" w:type="dxa"/>
          </w:tcPr>
          <w:p w14:paraId="2377AC72" w14:textId="77777777" w:rsidR="00BC1287" w:rsidRDefault="00BC1287" w:rsidP="00BC1287">
            <w:pPr>
              <w:pStyle w:val="ListParagraph"/>
              <w:numPr>
                <w:ilvl w:val="0"/>
                <w:numId w:val="9"/>
              </w:numPr>
              <w:ind w:left="0" w:firstLine="0"/>
              <w:jc w:val="center"/>
            </w:pPr>
            <w:r>
              <w:t>Extremely well</w:t>
            </w:r>
          </w:p>
        </w:tc>
      </w:tr>
    </w:tbl>
    <w:p w14:paraId="6C7F5880" w14:textId="77777777" w:rsidR="00BC1287" w:rsidRDefault="00BC1287" w:rsidP="00BC1287">
      <w:pPr>
        <w:pStyle w:val="ListParagraph"/>
      </w:pPr>
      <w:r>
        <w:br/>
      </w:r>
    </w:p>
    <w:p w14:paraId="6C73128B" w14:textId="77777777" w:rsidR="00BC1287" w:rsidRDefault="00BC1287" w:rsidP="00BC1287">
      <w:pPr>
        <w:pStyle w:val="ListParagraph"/>
        <w:numPr>
          <w:ilvl w:val="0"/>
          <w:numId w:val="10"/>
        </w:numPr>
        <w:spacing w:after="160" w:line="259" w:lineRule="auto"/>
      </w:pPr>
      <w:r>
        <w:t xml:space="preserve">What is the likelihood that you would hire the candidate for the position? </w:t>
      </w:r>
      <w:r>
        <w:br/>
      </w:r>
    </w:p>
    <w:tbl>
      <w:tblPr>
        <w:tblStyle w:val="TableGrid"/>
        <w:tblW w:w="0" w:type="auto"/>
        <w:tblInd w:w="720" w:type="dxa"/>
        <w:tblLook w:val="04A0" w:firstRow="1" w:lastRow="0" w:firstColumn="1" w:lastColumn="0" w:noHBand="0" w:noVBand="1"/>
      </w:tblPr>
      <w:tblGrid>
        <w:gridCol w:w="1706"/>
        <w:gridCol w:w="1724"/>
        <w:gridCol w:w="1674"/>
        <w:gridCol w:w="1578"/>
        <w:gridCol w:w="1614"/>
      </w:tblGrid>
      <w:tr w:rsidR="00BC1287" w14:paraId="20A78375" w14:textId="77777777" w:rsidTr="006E7FE9">
        <w:tc>
          <w:tcPr>
            <w:tcW w:w="1870" w:type="dxa"/>
          </w:tcPr>
          <w:p w14:paraId="159B5C01" w14:textId="77777777" w:rsidR="00BC1287" w:rsidRDefault="00BC1287" w:rsidP="00BC1287">
            <w:pPr>
              <w:pStyle w:val="ListParagraph"/>
              <w:numPr>
                <w:ilvl w:val="0"/>
                <w:numId w:val="11"/>
              </w:numPr>
              <w:jc w:val="center"/>
            </w:pPr>
            <w:r>
              <w:t>Highly unlikely</w:t>
            </w:r>
          </w:p>
        </w:tc>
        <w:tc>
          <w:tcPr>
            <w:tcW w:w="1870" w:type="dxa"/>
          </w:tcPr>
          <w:p w14:paraId="04254F6F" w14:textId="77777777" w:rsidR="00BC1287" w:rsidRDefault="00BC1287" w:rsidP="00BC1287">
            <w:pPr>
              <w:pStyle w:val="ListParagraph"/>
              <w:numPr>
                <w:ilvl w:val="0"/>
                <w:numId w:val="11"/>
              </w:numPr>
              <w:ind w:left="0" w:firstLine="0"/>
              <w:jc w:val="center"/>
            </w:pPr>
            <w:r>
              <w:t>Unlikely</w:t>
            </w:r>
          </w:p>
        </w:tc>
        <w:tc>
          <w:tcPr>
            <w:tcW w:w="1870" w:type="dxa"/>
          </w:tcPr>
          <w:p w14:paraId="26650A3A" w14:textId="77777777" w:rsidR="00BC1287" w:rsidRDefault="00BC1287" w:rsidP="00BC1287">
            <w:pPr>
              <w:pStyle w:val="ListParagraph"/>
              <w:numPr>
                <w:ilvl w:val="0"/>
                <w:numId w:val="11"/>
              </w:numPr>
              <w:ind w:left="0" w:firstLine="0"/>
              <w:jc w:val="center"/>
            </w:pPr>
            <w:r>
              <w:t>Unsure</w:t>
            </w:r>
          </w:p>
        </w:tc>
        <w:tc>
          <w:tcPr>
            <w:tcW w:w="1870" w:type="dxa"/>
          </w:tcPr>
          <w:p w14:paraId="0D460FB1" w14:textId="77777777" w:rsidR="00BC1287" w:rsidRDefault="00BC1287" w:rsidP="00BC1287">
            <w:pPr>
              <w:pStyle w:val="ListParagraph"/>
              <w:numPr>
                <w:ilvl w:val="0"/>
                <w:numId w:val="11"/>
              </w:numPr>
              <w:ind w:left="0" w:firstLine="0"/>
              <w:jc w:val="center"/>
            </w:pPr>
            <w:r>
              <w:t>Likely</w:t>
            </w:r>
          </w:p>
        </w:tc>
        <w:tc>
          <w:tcPr>
            <w:tcW w:w="1870" w:type="dxa"/>
          </w:tcPr>
          <w:p w14:paraId="53D4AAC1" w14:textId="77777777" w:rsidR="00BC1287" w:rsidRDefault="00BC1287" w:rsidP="00BC1287">
            <w:pPr>
              <w:pStyle w:val="ListParagraph"/>
              <w:numPr>
                <w:ilvl w:val="0"/>
                <w:numId w:val="11"/>
              </w:numPr>
              <w:ind w:left="0" w:firstLine="0"/>
              <w:jc w:val="center"/>
            </w:pPr>
            <w:r>
              <w:t>Highly likely</w:t>
            </w:r>
          </w:p>
        </w:tc>
      </w:tr>
    </w:tbl>
    <w:p w14:paraId="556AF512" w14:textId="77777777" w:rsidR="00BC1287" w:rsidRDefault="00BC1287" w:rsidP="00BC1287">
      <w:pPr>
        <w:pStyle w:val="ListParagraph"/>
      </w:pPr>
    </w:p>
    <w:p w14:paraId="03489E04" w14:textId="77777777" w:rsidR="00BC1287" w:rsidRDefault="00BC1287" w:rsidP="00BC1287"/>
    <w:p w14:paraId="7B9AFEC3" w14:textId="77777777" w:rsidR="00BC1287" w:rsidRDefault="00BC1287" w:rsidP="00BC1287"/>
    <w:p w14:paraId="042C6A84" w14:textId="77777777" w:rsidR="00BC1287" w:rsidRDefault="00BC1287" w:rsidP="00BC1287">
      <w:r>
        <w:t xml:space="preserve">As utilized by: </w:t>
      </w:r>
    </w:p>
    <w:p w14:paraId="36FEFE2E" w14:textId="77777777" w:rsidR="00BC1287" w:rsidRDefault="00BC1287" w:rsidP="00BC1287">
      <w:pPr>
        <w:spacing w:line="257" w:lineRule="auto"/>
        <w:ind w:left="284" w:hanging="284"/>
      </w:pPr>
      <w:r w:rsidRPr="70F70120">
        <w:rPr>
          <w:rFonts w:ascii="Calibri" w:eastAsia="Calibri" w:hAnsi="Calibri" w:cs="Calibri"/>
          <w:color w:val="000000" w:themeColor="text1"/>
        </w:rPr>
        <w:t xml:space="preserve">Johnson, S. K., </w:t>
      </w:r>
      <w:proofErr w:type="spellStart"/>
      <w:r w:rsidRPr="70F70120">
        <w:rPr>
          <w:rFonts w:ascii="Calibri" w:eastAsia="Calibri" w:hAnsi="Calibri" w:cs="Calibri"/>
          <w:color w:val="000000" w:themeColor="text1"/>
        </w:rPr>
        <w:t>Podratz</w:t>
      </w:r>
      <w:proofErr w:type="spellEnd"/>
      <w:r w:rsidRPr="70F70120">
        <w:rPr>
          <w:rFonts w:ascii="Calibri" w:eastAsia="Calibri" w:hAnsi="Calibri" w:cs="Calibri"/>
          <w:color w:val="000000" w:themeColor="text1"/>
        </w:rPr>
        <w:t xml:space="preserve">, K. E., </w:t>
      </w:r>
      <w:proofErr w:type="spellStart"/>
      <w:r w:rsidRPr="70F70120">
        <w:rPr>
          <w:rFonts w:ascii="Calibri" w:eastAsia="Calibri" w:hAnsi="Calibri" w:cs="Calibri"/>
          <w:color w:val="000000" w:themeColor="text1"/>
        </w:rPr>
        <w:t>Dipboye</w:t>
      </w:r>
      <w:proofErr w:type="spellEnd"/>
      <w:r w:rsidRPr="70F70120">
        <w:rPr>
          <w:rFonts w:ascii="Calibri" w:eastAsia="Calibri" w:hAnsi="Calibri" w:cs="Calibri"/>
          <w:color w:val="000000" w:themeColor="text1"/>
        </w:rPr>
        <w:t>, R. L., &amp; Gibbons, E. (2010). Physical attractiveness biases in ratings of employment suitability: Tracking down the “beauty is beastly” effect. The Journal of social psychology, 150(3), 301-318.</w:t>
      </w:r>
    </w:p>
    <w:p w14:paraId="6F69F556" w14:textId="77777777" w:rsidR="00BC1287" w:rsidRDefault="00BC1287" w:rsidP="00BC1287">
      <w:pPr>
        <w:spacing w:line="257" w:lineRule="auto"/>
        <w:ind w:left="284" w:hanging="284"/>
        <w:rPr>
          <w:rFonts w:ascii="Calibri" w:eastAsia="Calibri" w:hAnsi="Calibri" w:cs="Calibri"/>
          <w:color w:val="000000" w:themeColor="text1"/>
        </w:rPr>
      </w:pPr>
    </w:p>
    <w:p w14:paraId="4EF5E126" w14:textId="77777777" w:rsidR="00BC1287" w:rsidRDefault="00BC1287" w:rsidP="00BC1287">
      <w:pPr>
        <w:ind w:left="720" w:hanging="720"/>
        <w:jc w:val="both"/>
      </w:pPr>
      <w:proofErr w:type="spellStart"/>
      <w:r w:rsidRPr="70F70120">
        <w:rPr>
          <w:rFonts w:ascii="Arial" w:eastAsia="Arial" w:hAnsi="Arial" w:cs="Arial"/>
          <w:sz w:val="20"/>
          <w:szCs w:val="20"/>
        </w:rPr>
        <w:t>Paustian-Underdahl</w:t>
      </w:r>
      <w:proofErr w:type="spellEnd"/>
      <w:r w:rsidRPr="70F70120">
        <w:rPr>
          <w:rFonts w:ascii="Arial" w:eastAsia="Arial" w:hAnsi="Arial" w:cs="Arial"/>
          <w:sz w:val="20"/>
          <w:szCs w:val="20"/>
        </w:rPr>
        <w:t>, S., &amp; Walker, L. (2016). Revisiting the beauty is beastly effect: Examining when and why sex and attractiveness impact hiring judgments. The International Journal of Human Resource Management, 27(10), 1034-1058.</w:t>
      </w:r>
    </w:p>
    <w:p w14:paraId="49CB40DA" w14:textId="77777777" w:rsidR="00BC1287" w:rsidRDefault="00BC1287" w:rsidP="00BC1287">
      <w:pPr>
        <w:spacing w:line="257" w:lineRule="auto"/>
        <w:ind w:left="284" w:hanging="284"/>
        <w:rPr>
          <w:rFonts w:ascii="Calibri" w:eastAsia="Calibri" w:hAnsi="Calibri" w:cs="Calibri"/>
          <w:color w:val="000000" w:themeColor="text1"/>
        </w:rPr>
      </w:pPr>
    </w:p>
    <w:p w14:paraId="5D5B4E4B" w14:textId="12D78511" w:rsidR="00BC1287" w:rsidRDefault="00BC1287" w:rsidP="00BC1287">
      <w:pPr>
        <w:tabs>
          <w:tab w:val="left" w:pos="1555"/>
        </w:tabs>
        <w:rPr>
          <w:rFonts w:ascii="Times New Roman" w:hAnsi="Times New Roman" w:cs="Times New Roman"/>
          <w:sz w:val="24"/>
          <w:szCs w:val="24"/>
          <w:lang w:val="en-US"/>
        </w:rPr>
      </w:pPr>
      <w:r>
        <w:rPr>
          <w:rFonts w:ascii="Times New Roman" w:hAnsi="Times New Roman" w:cs="Times New Roman"/>
          <w:sz w:val="24"/>
          <w:szCs w:val="24"/>
          <w:lang w:val="en-US"/>
        </w:rPr>
        <w:tab/>
      </w:r>
    </w:p>
    <w:p w14:paraId="6AD0C153" w14:textId="12DA577F" w:rsidR="008957F1" w:rsidRDefault="00D34EEF" w:rsidP="001A2F69">
      <w:pPr>
        <w:jc w:val="center"/>
        <w:rPr>
          <w:rFonts w:ascii="Times New Roman" w:hAnsi="Times New Roman" w:cs="Times New Roman"/>
          <w:sz w:val="24"/>
          <w:szCs w:val="24"/>
          <w:lang w:val="en-US"/>
        </w:rPr>
      </w:pPr>
      <w:r w:rsidRPr="00BC1287">
        <w:rPr>
          <w:rFonts w:ascii="Times New Roman" w:hAnsi="Times New Roman" w:cs="Times New Roman"/>
          <w:sz w:val="24"/>
          <w:szCs w:val="24"/>
          <w:lang w:val="en-US"/>
        </w:rPr>
        <w:br w:type="page"/>
      </w:r>
      <w:r w:rsidR="008957F1" w:rsidRPr="001A2F69">
        <w:rPr>
          <w:rFonts w:ascii="Times New Roman" w:hAnsi="Times New Roman" w:cs="Times New Roman"/>
          <w:i/>
          <w:iCs/>
          <w:sz w:val="24"/>
          <w:szCs w:val="24"/>
          <w:lang w:val="en-US"/>
        </w:rPr>
        <w:lastRenderedPageBreak/>
        <w:t>Appendix D</w:t>
      </w:r>
      <w:r w:rsidR="008957F1">
        <w:rPr>
          <w:rFonts w:ascii="Times New Roman" w:hAnsi="Times New Roman" w:cs="Times New Roman"/>
          <w:sz w:val="24"/>
          <w:szCs w:val="24"/>
          <w:lang w:val="en-US"/>
        </w:rPr>
        <w:t xml:space="preserve"> – </w:t>
      </w:r>
      <w:r w:rsidR="008957F1" w:rsidRPr="008722E1">
        <w:rPr>
          <w:rFonts w:ascii="Times New Roman" w:hAnsi="Times New Roman" w:cs="Times New Roman"/>
          <w:i/>
          <w:iCs/>
          <w:sz w:val="24"/>
          <w:szCs w:val="24"/>
          <w:lang w:val="en-US"/>
        </w:rPr>
        <w:t>Social Media Pages</w:t>
      </w:r>
    </w:p>
    <w:p w14:paraId="33AD8135" w14:textId="2096006B" w:rsidR="008957F1" w:rsidRDefault="008957F1">
      <w:pPr>
        <w:rPr>
          <w:rFonts w:ascii="Times New Roman" w:hAnsi="Times New Roman" w:cs="Times New Roman"/>
          <w:sz w:val="24"/>
          <w:szCs w:val="24"/>
          <w:lang w:val="en-US"/>
        </w:rPr>
      </w:pPr>
    </w:p>
    <w:p w14:paraId="359ABD79" w14:textId="1BCAFA8E" w:rsidR="008957F1" w:rsidRPr="008957F1" w:rsidRDefault="008722E1">
      <w:pPr>
        <w:rPr>
          <w:rFonts w:ascii="Times New Roman" w:hAnsi="Times New Roman" w:cs="Times New Roman"/>
          <w:sz w:val="24"/>
          <w:szCs w:val="24"/>
          <w:lang w:val="en-US"/>
        </w:rPr>
      </w:pPr>
      <w:r>
        <w:rPr>
          <w:rFonts w:ascii="Times New Roman" w:hAnsi="Times New Roman" w:cs="Times New Roman"/>
          <w:sz w:val="24"/>
          <w:szCs w:val="24"/>
          <w:lang w:val="en-US"/>
        </w:rPr>
        <w:t xml:space="preserve">D.1 </w:t>
      </w:r>
      <w:r w:rsidR="008957F1" w:rsidRPr="008957F1">
        <w:rPr>
          <w:rFonts w:ascii="Times New Roman" w:hAnsi="Times New Roman" w:cs="Times New Roman"/>
          <w:sz w:val="24"/>
          <w:szCs w:val="24"/>
          <w:lang w:val="en-US"/>
        </w:rPr>
        <w:t xml:space="preserve">Introverted Social Media Page </w:t>
      </w:r>
    </w:p>
    <w:p w14:paraId="36FD3C1D" w14:textId="621F218B" w:rsidR="003740E4" w:rsidRDefault="008957F1">
      <w:pPr>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58245" behindDoc="0" locked="0" layoutInCell="1" allowOverlap="1" wp14:anchorId="0D46A140" wp14:editId="1D313D00">
            <wp:simplePos x="0" y="0"/>
            <wp:positionH relativeFrom="margin">
              <wp:align>right</wp:align>
            </wp:positionH>
            <wp:positionV relativeFrom="paragraph">
              <wp:posOffset>304927</wp:posOffset>
            </wp:positionV>
            <wp:extent cx="5734685" cy="5915025"/>
            <wp:effectExtent l="0" t="0" r="0" b="9525"/>
            <wp:wrapTopAndBottom/>
            <wp:docPr id="36" name="Picture 3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ntrovert twitter page cropped .png"/>
                    <pic:cNvPicPr/>
                  </pic:nvPicPr>
                  <pic:blipFill>
                    <a:blip r:embed="rId20">
                      <a:extLst>
                        <a:ext uri="{28A0092B-C50C-407E-A947-70E740481C1C}">
                          <a14:useLocalDpi xmlns:a14="http://schemas.microsoft.com/office/drawing/2010/main" val="0"/>
                        </a:ext>
                      </a:extLst>
                    </a:blip>
                    <a:stretch>
                      <a:fillRect/>
                    </a:stretch>
                  </pic:blipFill>
                  <pic:spPr>
                    <a:xfrm>
                      <a:off x="0" y="0"/>
                      <a:ext cx="5734685" cy="5915025"/>
                    </a:xfrm>
                    <a:prstGeom prst="rect">
                      <a:avLst/>
                    </a:prstGeom>
                  </pic:spPr>
                </pic:pic>
              </a:graphicData>
            </a:graphic>
            <wp14:sizeRelH relativeFrom="margin">
              <wp14:pctWidth>0</wp14:pctWidth>
            </wp14:sizeRelH>
            <wp14:sizeRelV relativeFrom="margin">
              <wp14:pctHeight>0</wp14:pctHeight>
            </wp14:sizeRelV>
          </wp:anchor>
        </w:drawing>
      </w:r>
      <w:r w:rsidR="003740E4">
        <w:rPr>
          <w:rFonts w:ascii="Times New Roman" w:hAnsi="Times New Roman" w:cs="Times New Roman"/>
          <w:sz w:val="24"/>
          <w:szCs w:val="24"/>
          <w:lang w:val="en-US"/>
        </w:rPr>
        <w:br w:type="page"/>
      </w:r>
    </w:p>
    <w:p w14:paraId="0937CAEC" w14:textId="1F82A309" w:rsidR="008957F1" w:rsidRDefault="008957F1">
      <w:pPr>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anchor distT="0" distB="0" distL="114300" distR="114300" simplePos="0" relativeHeight="251658246" behindDoc="0" locked="0" layoutInCell="1" allowOverlap="1" wp14:anchorId="51261468" wp14:editId="11DEAFB0">
            <wp:simplePos x="0" y="0"/>
            <wp:positionH relativeFrom="margin">
              <wp:align>right</wp:align>
            </wp:positionH>
            <wp:positionV relativeFrom="paragraph">
              <wp:posOffset>570306</wp:posOffset>
            </wp:positionV>
            <wp:extent cx="5720715" cy="5210175"/>
            <wp:effectExtent l="0" t="0" r="0" b="9525"/>
            <wp:wrapTopAndBottom/>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Extravert twitter page cropped.png"/>
                    <pic:cNvPicPr/>
                  </pic:nvPicPr>
                  <pic:blipFill rotWithShape="1">
                    <a:blip r:embed="rId21" cstate="print">
                      <a:extLst>
                        <a:ext uri="{28A0092B-C50C-407E-A947-70E740481C1C}">
                          <a14:useLocalDpi xmlns:a14="http://schemas.microsoft.com/office/drawing/2010/main" val="0"/>
                        </a:ext>
                      </a:extLst>
                    </a:blip>
                    <a:srcRect l="511" t="561"/>
                    <a:stretch/>
                  </pic:blipFill>
                  <pic:spPr bwMode="auto">
                    <a:xfrm>
                      <a:off x="0" y="0"/>
                      <a:ext cx="5720715" cy="5210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22E1">
        <w:rPr>
          <w:rFonts w:ascii="Times New Roman" w:hAnsi="Times New Roman" w:cs="Times New Roman"/>
          <w:sz w:val="24"/>
          <w:szCs w:val="24"/>
          <w:lang w:val="en-US"/>
        </w:rPr>
        <w:t xml:space="preserve">D.2 </w:t>
      </w:r>
      <w:r>
        <w:rPr>
          <w:rFonts w:ascii="Times New Roman" w:hAnsi="Times New Roman" w:cs="Times New Roman"/>
          <w:sz w:val="24"/>
          <w:szCs w:val="24"/>
          <w:lang w:val="en-US"/>
        </w:rPr>
        <w:t xml:space="preserve">Extroverted Social Media Page </w:t>
      </w:r>
      <w:r>
        <w:rPr>
          <w:rFonts w:ascii="Times New Roman" w:hAnsi="Times New Roman" w:cs="Times New Roman"/>
          <w:sz w:val="24"/>
          <w:szCs w:val="24"/>
          <w:lang w:val="en-US"/>
        </w:rPr>
        <w:br w:type="page"/>
      </w:r>
    </w:p>
    <w:p w14:paraId="6B9959A9" w14:textId="77777777" w:rsidR="00D34EEF" w:rsidRDefault="00D34EEF">
      <w:pPr>
        <w:rPr>
          <w:rFonts w:ascii="Times New Roman" w:hAnsi="Times New Roman" w:cs="Times New Roman"/>
          <w:sz w:val="24"/>
          <w:szCs w:val="24"/>
          <w:lang w:val="en-US"/>
        </w:rPr>
      </w:pPr>
    </w:p>
    <w:p w14:paraId="72EE1100" w14:textId="77777777" w:rsidR="00D37DB7" w:rsidRPr="003F4691" w:rsidRDefault="00D37DB7" w:rsidP="00995035">
      <w:pPr>
        <w:ind w:hanging="340"/>
        <w:jc w:val="center"/>
        <w:rPr>
          <w:rFonts w:ascii="Times New Roman" w:hAnsi="Times New Roman" w:cs="Times New Roman"/>
          <w:sz w:val="24"/>
          <w:szCs w:val="24"/>
          <w:lang w:val="en-US"/>
        </w:rPr>
      </w:pPr>
    </w:p>
    <w:p w14:paraId="06FCA531" w14:textId="79129B19" w:rsidR="0067240B" w:rsidRDefault="00371228" w:rsidP="00995035">
      <w:pPr>
        <w:jc w:val="center"/>
        <w:rPr>
          <w:sz w:val="24"/>
          <w:szCs w:val="24"/>
          <w:lang w:val="en-US"/>
        </w:rPr>
      </w:pPr>
      <w:r w:rsidRPr="00995035">
        <w:rPr>
          <w:i/>
          <w:iCs/>
          <w:sz w:val="24"/>
          <w:szCs w:val="24"/>
          <w:lang w:val="en-US"/>
        </w:rPr>
        <w:t xml:space="preserve">Appendix </w:t>
      </w:r>
      <w:r w:rsidR="002F4938" w:rsidRPr="00995035">
        <w:rPr>
          <w:i/>
          <w:iCs/>
          <w:sz w:val="24"/>
          <w:szCs w:val="24"/>
          <w:lang w:val="en-US"/>
        </w:rPr>
        <w:t>E</w:t>
      </w:r>
      <w:r>
        <w:rPr>
          <w:sz w:val="24"/>
          <w:szCs w:val="24"/>
          <w:lang w:val="en-US"/>
        </w:rPr>
        <w:t xml:space="preserve"> – Final approved Dissertation Proposal form</w:t>
      </w:r>
    </w:p>
    <w:p w14:paraId="04B1E02C" w14:textId="54744CBC" w:rsidR="005B438F" w:rsidRDefault="005B438F" w:rsidP="005B438F">
      <w:pPr>
        <w:rPr>
          <w:noProof/>
          <w:sz w:val="24"/>
          <w:szCs w:val="24"/>
          <w:lang w:val="en-US"/>
        </w:rPr>
      </w:pPr>
    </w:p>
    <w:p w14:paraId="2F45429D" w14:textId="77777777" w:rsidR="00B90844" w:rsidRDefault="00B90844" w:rsidP="00B90844">
      <w:pPr>
        <w:pStyle w:val="SMUARIAL14BOLD"/>
        <w:spacing w:before="0"/>
        <w:jc w:val="center"/>
        <w:rPr>
          <w:b w:val="0"/>
          <w:sz w:val="40"/>
          <w:szCs w:val="40"/>
        </w:rPr>
      </w:pPr>
      <w:r w:rsidRPr="00B6567E">
        <w:rPr>
          <w:b w:val="0"/>
          <w:sz w:val="36"/>
          <w:szCs w:val="40"/>
        </w:rPr>
        <w:t xml:space="preserve">Dissertation proposal </w:t>
      </w:r>
      <w:r>
        <w:rPr>
          <w:b w:val="0"/>
          <w:sz w:val="36"/>
          <w:szCs w:val="40"/>
        </w:rPr>
        <w:t>2019-2020</w:t>
      </w:r>
    </w:p>
    <w:tbl>
      <w:tblPr>
        <w:tblpPr w:leftFromText="180" w:rightFromText="180" w:vertAnchor="text" w:horzAnchor="margin" w:tblpXSpec="center" w:tblpY="570"/>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6418"/>
      </w:tblGrid>
      <w:tr w:rsidR="00B90844" w14:paraId="01C69184" w14:textId="77777777" w:rsidTr="00995035">
        <w:tc>
          <w:tcPr>
            <w:tcW w:w="8926" w:type="dxa"/>
            <w:gridSpan w:val="2"/>
            <w:shd w:val="clear" w:color="auto" w:fill="E0E0E0"/>
          </w:tcPr>
          <w:p w14:paraId="478CDB51" w14:textId="77777777" w:rsidR="00B90844" w:rsidRDefault="00B90844" w:rsidP="00B90844">
            <w:pPr>
              <w:jc w:val="center"/>
              <w:rPr>
                <w:sz w:val="28"/>
                <w:szCs w:val="28"/>
              </w:rPr>
            </w:pPr>
          </w:p>
        </w:tc>
      </w:tr>
      <w:tr w:rsidR="00B90844" w14:paraId="53C98A6A" w14:textId="77777777" w:rsidTr="00995035">
        <w:tc>
          <w:tcPr>
            <w:tcW w:w="2508" w:type="dxa"/>
            <w:shd w:val="clear" w:color="auto" w:fill="E0E0E0"/>
          </w:tcPr>
          <w:p w14:paraId="39C91553" w14:textId="77777777" w:rsidR="00B90844" w:rsidRPr="00D650A4" w:rsidRDefault="00B90844" w:rsidP="00B90844">
            <w:pPr>
              <w:rPr>
                <w:rFonts w:ascii="Arial" w:hAnsi="Arial" w:cs="Arial"/>
                <w:sz w:val="20"/>
              </w:rPr>
            </w:pPr>
            <w:r w:rsidRPr="00D650A4">
              <w:rPr>
                <w:rFonts w:ascii="Arial" w:hAnsi="Arial" w:cs="Arial"/>
              </w:rPr>
              <w:t>Student Name</w:t>
            </w:r>
          </w:p>
        </w:tc>
        <w:tc>
          <w:tcPr>
            <w:tcW w:w="6418" w:type="dxa"/>
          </w:tcPr>
          <w:p w14:paraId="2F8D1E20" w14:textId="3F73AB08" w:rsidR="00B90844" w:rsidRPr="00D650A4" w:rsidRDefault="00B90844" w:rsidP="00B90844">
            <w:pPr>
              <w:rPr>
                <w:rFonts w:ascii="Arial" w:hAnsi="Arial" w:cs="Arial"/>
                <w:sz w:val="20"/>
              </w:rPr>
            </w:pPr>
            <w:r w:rsidRPr="00D650A4">
              <w:rPr>
                <w:rFonts w:ascii="Arial" w:hAnsi="Arial" w:cs="Arial"/>
                <w:sz w:val="20"/>
              </w:rPr>
              <w:t>Bronwen Phillips</w:t>
            </w:r>
          </w:p>
        </w:tc>
      </w:tr>
      <w:tr w:rsidR="00B90844" w14:paraId="6BEE375F" w14:textId="77777777" w:rsidTr="00995035">
        <w:tc>
          <w:tcPr>
            <w:tcW w:w="2508" w:type="dxa"/>
            <w:shd w:val="clear" w:color="auto" w:fill="E0E0E0"/>
          </w:tcPr>
          <w:p w14:paraId="43F91DD7" w14:textId="1466BABC" w:rsidR="00B90844" w:rsidRPr="00753CE4" w:rsidRDefault="00B90844" w:rsidP="00B90844">
            <w:pPr>
              <w:rPr>
                <w:rFonts w:ascii="Arial" w:hAnsi="Arial" w:cs="Arial"/>
              </w:rPr>
            </w:pPr>
            <w:r>
              <w:rPr>
                <w:rFonts w:ascii="Arial" w:hAnsi="Arial" w:cs="Arial"/>
              </w:rPr>
              <w:t xml:space="preserve">Dissertation Supervisor </w:t>
            </w:r>
          </w:p>
        </w:tc>
        <w:tc>
          <w:tcPr>
            <w:tcW w:w="6418" w:type="dxa"/>
          </w:tcPr>
          <w:p w14:paraId="1493248F" w14:textId="77777777" w:rsidR="00B90844" w:rsidRPr="00D650A4" w:rsidRDefault="00B90844" w:rsidP="00B90844">
            <w:pPr>
              <w:rPr>
                <w:rFonts w:ascii="Arial" w:hAnsi="Arial" w:cs="Arial"/>
                <w:sz w:val="20"/>
              </w:rPr>
            </w:pPr>
            <w:r w:rsidRPr="00D650A4">
              <w:rPr>
                <w:rFonts w:ascii="Arial" w:hAnsi="Arial" w:cs="Arial"/>
                <w:sz w:val="20"/>
              </w:rPr>
              <w:t>Stacey Coleman</w:t>
            </w:r>
          </w:p>
        </w:tc>
      </w:tr>
      <w:tr w:rsidR="00B90844" w14:paraId="5DC2A747" w14:textId="77777777" w:rsidTr="00995035">
        <w:tc>
          <w:tcPr>
            <w:tcW w:w="2508" w:type="dxa"/>
            <w:shd w:val="clear" w:color="auto" w:fill="E0E0E0"/>
          </w:tcPr>
          <w:p w14:paraId="21C7B99E" w14:textId="750536EC" w:rsidR="00B90844" w:rsidRDefault="00B90844" w:rsidP="00B90844">
            <w:pPr>
              <w:rPr>
                <w:rFonts w:ascii="Arial" w:hAnsi="Arial" w:cs="Arial"/>
              </w:rPr>
            </w:pPr>
            <w:r>
              <w:rPr>
                <w:rFonts w:ascii="Arial" w:hAnsi="Arial" w:cs="Arial"/>
              </w:rPr>
              <w:t xml:space="preserve">Date submitted </w:t>
            </w:r>
          </w:p>
        </w:tc>
        <w:tc>
          <w:tcPr>
            <w:tcW w:w="6418" w:type="dxa"/>
          </w:tcPr>
          <w:p w14:paraId="06289401" w14:textId="77777777" w:rsidR="00B90844" w:rsidRPr="00D650A4" w:rsidRDefault="00B90844" w:rsidP="00B90844">
            <w:pPr>
              <w:rPr>
                <w:rFonts w:ascii="Arial" w:hAnsi="Arial" w:cs="Arial"/>
                <w:sz w:val="20"/>
              </w:rPr>
            </w:pPr>
            <w:r>
              <w:rPr>
                <w:rFonts w:ascii="Arial" w:hAnsi="Arial" w:cs="Arial"/>
                <w:sz w:val="20"/>
              </w:rPr>
              <w:t>20</w:t>
            </w:r>
            <w:r w:rsidRPr="00D650A4">
              <w:rPr>
                <w:rFonts w:ascii="Arial" w:hAnsi="Arial" w:cs="Arial"/>
                <w:sz w:val="20"/>
              </w:rPr>
              <w:t>/10/19</w:t>
            </w:r>
          </w:p>
        </w:tc>
      </w:tr>
    </w:tbl>
    <w:p w14:paraId="0F193C88" w14:textId="77777777" w:rsidR="00B90844" w:rsidRDefault="00B90844" w:rsidP="00B90844">
      <w:pPr>
        <w:pStyle w:val="SMUARIAL14BOLD"/>
        <w:spacing w:before="0"/>
        <w:rPr>
          <w:b w:val="0"/>
          <w:sz w:val="40"/>
          <w:szCs w:val="40"/>
        </w:rPr>
      </w:pPr>
    </w:p>
    <w:p w14:paraId="4A35535C" w14:textId="77777777" w:rsidR="00B90844" w:rsidRPr="003A52E4" w:rsidRDefault="00B90844" w:rsidP="00B90844">
      <w:pPr>
        <w:pStyle w:val="SMUARIAL14BOLD"/>
        <w:spacing w:before="0"/>
        <w:rPr>
          <w:b w:val="0"/>
          <w:sz w:val="24"/>
          <w:szCs w:val="20"/>
        </w:rPr>
      </w:pPr>
    </w:p>
    <w:tbl>
      <w:tblPr>
        <w:tblpPr w:leftFromText="180" w:rightFromText="180" w:vertAnchor="text" w:horzAnchor="margin"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90844" w14:paraId="66E70EE0" w14:textId="77777777" w:rsidTr="00B90844">
        <w:tc>
          <w:tcPr>
            <w:tcW w:w="9016" w:type="dxa"/>
          </w:tcPr>
          <w:p w14:paraId="3824BFAE" w14:textId="77777777" w:rsidR="00B90844" w:rsidRDefault="00B90844" w:rsidP="00B90844">
            <w:pPr>
              <w:rPr>
                <w:rFonts w:ascii="Arial" w:hAnsi="Arial" w:cs="Arial"/>
                <w:sz w:val="20"/>
              </w:rPr>
            </w:pPr>
            <w:r w:rsidRPr="00CC41BB">
              <w:rPr>
                <w:rFonts w:ascii="Arial" w:hAnsi="Arial" w:cs="Arial"/>
                <w:b/>
                <w:sz w:val="20"/>
              </w:rPr>
              <w:t>Title of Research</w:t>
            </w:r>
            <w:r>
              <w:rPr>
                <w:rFonts w:ascii="Arial" w:hAnsi="Arial" w:cs="Arial"/>
                <w:b/>
                <w:sz w:val="20"/>
              </w:rPr>
              <w:t xml:space="preserve"> </w:t>
            </w:r>
            <w:r w:rsidRPr="004804FA">
              <w:rPr>
                <w:rFonts w:ascii="Arial" w:hAnsi="Arial" w:cs="Arial"/>
                <w:sz w:val="20"/>
              </w:rPr>
              <w:t>(this 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the broad topic area provided in the dissertation topics selection book</w:t>
            </w:r>
            <w:r w:rsidRPr="004804FA">
              <w:rPr>
                <w:rFonts w:ascii="Arial" w:hAnsi="Arial" w:cs="Arial"/>
                <w:sz w:val="20"/>
              </w:rPr>
              <w:t>).</w:t>
            </w:r>
          </w:p>
          <w:p w14:paraId="74DA3C7E" w14:textId="77777777" w:rsidR="00B90844" w:rsidRPr="00A40E97" w:rsidRDefault="00B90844" w:rsidP="00B90844">
            <w:pPr>
              <w:rPr>
                <w:rFonts w:ascii="Arial" w:hAnsi="Arial" w:cs="Arial"/>
                <w:sz w:val="20"/>
              </w:rPr>
            </w:pPr>
          </w:p>
          <w:p w14:paraId="734F9625" w14:textId="77777777" w:rsidR="00B90844" w:rsidRDefault="00B90844" w:rsidP="00B90844">
            <w:r>
              <w:t>Barriers of Beauty in the Social Media Age.</w:t>
            </w:r>
          </w:p>
          <w:p w14:paraId="4F400AB1" w14:textId="77777777" w:rsidR="00B90844" w:rsidRDefault="00B90844" w:rsidP="00B90844"/>
        </w:tc>
      </w:tr>
    </w:tbl>
    <w:p w14:paraId="7ACBD13A" w14:textId="77777777" w:rsidR="00B90844" w:rsidRPr="00C675F1" w:rsidRDefault="00B90844" w:rsidP="00B90844">
      <w:pPr>
        <w:jc w:val="center"/>
        <w:rPr>
          <w:rFonts w:ascii="Arial" w:hAnsi="Arial" w:cs="Arial"/>
          <w:sz w:val="8"/>
          <w:szCs w:val="8"/>
        </w:rPr>
      </w:pPr>
    </w:p>
    <w:p w14:paraId="782691FB" w14:textId="77777777" w:rsidR="00B90844" w:rsidRDefault="00B90844" w:rsidP="00B90844">
      <w:pPr>
        <w:rPr>
          <w:sz w:val="12"/>
          <w:szCs w:val="12"/>
        </w:rPr>
      </w:pPr>
    </w:p>
    <w:tbl>
      <w:tblPr>
        <w:tblpPr w:leftFromText="180" w:rightFromText="180" w:vertAnchor="text" w:horzAnchor="margin" w:tblpY="1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90844" w14:paraId="7F4B15AB" w14:textId="77777777" w:rsidTr="00B90844">
        <w:tc>
          <w:tcPr>
            <w:tcW w:w="9016" w:type="dxa"/>
          </w:tcPr>
          <w:p w14:paraId="44B1E93B" w14:textId="77777777" w:rsidR="00B90844" w:rsidRPr="0075107C" w:rsidRDefault="00B90844" w:rsidP="00B90844">
            <w:pPr>
              <w:rPr>
                <w:sz w:val="20"/>
              </w:rPr>
            </w:pPr>
            <w:r w:rsidRPr="0075107C">
              <w:rPr>
                <w:rFonts w:ascii="Arial" w:hAnsi="Arial" w:cs="Arial"/>
                <w:b/>
                <w:sz w:val="20"/>
              </w:rPr>
              <w:t>Please state your main research question(s) and hypothesis/hypotheses</w:t>
            </w:r>
          </w:p>
          <w:p w14:paraId="784D5B37" w14:textId="77777777" w:rsidR="00B90844" w:rsidRDefault="00B90844" w:rsidP="00B90844"/>
          <w:p w14:paraId="4AB14491" w14:textId="77777777" w:rsidR="00B90844" w:rsidRDefault="00B90844" w:rsidP="00B90844">
            <w:r>
              <w:t xml:space="preserve">What impact will applicant attractiveness have on employment ratings? </w:t>
            </w:r>
          </w:p>
          <w:p w14:paraId="0DA0449F" w14:textId="77777777" w:rsidR="00B90844" w:rsidRDefault="00B90844" w:rsidP="00B90844"/>
          <w:p w14:paraId="58754859" w14:textId="77777777" w:rsidR="00B90844" w:rsidRDefault="00B90844" w:rsidP="00B90844">
            <w:r>
              <w:t xml:space="preserve">How will providing an image of a potential applicant affect the employment rating process? </w:t>
            </w:r>
          </w:p>
          <w:p w14:paraId="26656E34" w14:textId="77777777" w:rsidR="00B90844" w:rsidRDefault="00B90844" w:rsidP="00B90844"/>
          <w:p w14:paraId="1C417BA3" w14:textId="77777777" w:rsidR="00B90844" w:rsidRDefault="00B90844" w:rsidP="00B90844">
            <w:r>
              <w:t>How will social media exposure impact ratings of employability?</w:t>
            </w:r>
          </w:p>
          <w:p w14:paraId="1730DF47" w14:textId="77777777" w:rsidR="00B90844" w:rsidRDefault="00B90844" w:rsidP="00B90844"/>
          <w:p w14:paraId="48F27013" w14:textId="77777777" w:rsidR="00B90844" w:rsidRDefault="00B90844" w:rsidP="00B90844"/>
          <w:p w14:paraId="0C2840D0" w14:textId="707E3A27" w:rsidR="00B90844" w:rsidRDefault="00B90844" w:rsidP="00B90844">
            <w:r>
              <w:t>*still developing wording for hypothesis*</w:t>
            </w:r>
          </w:p>
        </w:tc>
      </w:tr>
    </w:tbl>
    <w:p w14:paraId="7ABB4A62" w14:textId="77777777" w:rsidR="00B90844" w:rsidRPr="003060CA" w:rsidRDefault="00B90844" w:rsidP="00B90844">
      <w:pPr>
        <w:rPr>
          <w:sz w:val="12"/>
          <w:szCs w:val="12"/>
        </w:rPr>
      </w:pPr>
    </w:p>
    <w:p w14:paraId="3055E622" w14:textId="77777777" w:rsidR="00B90844" w:rsidRPr="009D6B16" w:rsidRDefault="00B90844" w:rsidP="00B90844">
      <w:pPr>
        <w:rPr>
          <w:sz w:val="12"/>
          <w:szCs w:val="12"/>
        </w:rPr>
      </w:pPr>
    </w:p>
    <w:tbl>
      <w:tblPr>
        <w:tblpPr w:leftFromText="180" w:rightFromText="180" w:vertAnchor="text"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90844" w14:paraId="77A47F32" w14:textId="77777777" w:rsidTr="00B90844">
        <w:tc>
          <w:tcPr>
            <w:tcW w:w="9016" w:type="dxa"/>
          </w:tcPr>
          <w:p w14:paraId="0D26DD01" w14:textId="77777777" w:rsidR="00B90844" w:rsidRPr="00CC41BB" w:rsidRDefault="00B90844" w:rsidP="00B90844">
            <w:pPr>
              <w:rPr>
                <w:rFonts w:ascii="Arial" w:hAnsi="Arial" w:cs="Arial"/>
                <w:b/>
                <w:sz w:val="20"/>
              </w:rPr>
            </w:pPr>
            <w:r w:rsidRPr="00CC41BB">
              <w:rPr>
                <w:rFonts w:ascii="Arial" w:hAnsi="Arial" w:cs="Arial"/>
                <w:b/>
                <w:sz w:val="20"/>
              </w:rPr>
              <w:t xml:space="preserve">What empirical evidence supports your research question? </w:t>
            </w:r>
            <w:r w:rsidRPr="00F200A1">
              <w:rPr>
                <w:rFonts w:ascii="Arial" w:hAnsi="Arial" w:cs="Arial"/>
                <w:sz w:val="20"/>
              </w:rPr>
              <w:t xml:space="preserve">(Please provide </w:t>
            </w:r>
            <w:r>
              <w:rPr>
                <w:rFonts w:ascii="Arial" w:hAnsi="Arial" w:cs="Arial"/>
                <w:sz w:val="20"/>
              </w:rPr>
              <w:t xml:space="preserve">a </w:t>
            </w:r>
            <w:proofErr w:type="gramStart"/>
            <w:r>
              <w:rPr>
                <w:rFonts w:ascii="Arial" w:hAnsi="Arial" w:cs="Arial"/>
                <w:sz w:val="20"/>
              </w:rPr>
              <w:t>1500</w:t>
            </w:r>
            <w:r w:rsidRPr="00F200A1">
              <w:rPr>
                <w:rFonts w:ascii="Arial" w:hAnsi="Arial" w:cs="Arial"/>
                <w:sz w:val="20"/>
              </w:rPr>
              <w:t xml:space="preserve"> word</w:t>
            </w:r>
            <w:proofErr w:type="gramEnd"/>
            <w:r w:rsidRPr="00F200A1">
              <w:rPr>
                <w:rFonts w:ascii="Arial" w:hAnsi="Arial" w:cs="Arial"/>
                <w:sz w:val="20"/>
              </w:rPr>
              <w:t xml:space="preserve"> </w:t>
            </w:r>
            <w:r>
              <w:rPr>
                <w:rFonts w:ascii="Arial" w:hAnsi="Arial" w:cs="Arial"/>
                <w:sz w:val="20"/>
              </w:rPr>
              <w:t xml:space="preserve">review of </w:t>
            </w:r>
            <w:r w:rsidRPr="00F200A1">
              <w:rPr>
                <w:rFonts w:ascii="Arial" w:hAnsi="Arial" w:cs="Arial"/>
                <w:sz w:val="20"/>
              </w:rPr>
              <w:t xml:space="preserve">relevant psychological literature and theory and </w:t>
            </w:r>
            <w:r>
              <w:rPr>
                <w:rFonts w:ascii="Arial" w:hAnsi="Arial" w:cs="Arial"/>
                <w:sz w:val="20"/>
              </w:rPr>
              <w:t xml:space="preserve">a minimum of </w:t>
            </w:r>
            <w:r w:rsidRPr="00F200A1">
              <w:rPr>
                <w:rFonts w:ascii="Arial" w:hAnsi="Arial" w:cs="Arial"/>
                <w:sz w:val="20"/>
              </w:rPr>
              <w:t>eight references).</w:t>
            </w:r>
            <w:r>
              <w:rPr>
                <w:rFonts w:ascii="Arial" w:hAnsi="Arial" w:cs="Arial"/>
                <w:sz w:val="20"/>
              </w:rPr>
              <w:t xml:space="preserve">  If you </w:t>
            </w:r>
            <w:r>
              <w:rPr>
                <w:rFonts w:ascii="Arial" w:hAnsi="Arial" w:cs="Arial"/>
                <w:sz w:val="20"/>
              </w:rPr>
              <w:lastRenderedPageBreak/>
              <w:t xml:space="preserve">have already drafted a review of </w:t>
            </w:r>
            <w:proofErr w:type="gramStart"/>
            <w:r>
              <w:rPr>
                <w:rFonts w:ascii="Arial" w:hAnsi="Arial" w:cs="Arial"/>
                <w:sz w:val="20"/>
              </w:rPr>
              <w:t>literature</w:t>
            </w:r>
            <w:proofErr w:type="gramEnd"/>
            <w:r>
              <w:rPr>
                <w:rFonts w:ascii="Arial" w:hAnsi="Arial" w:cs="Arial"/>
                <w:sz w:val="20"/>
              </w:rPr>
              <w:t xml:space="preserve"> please attach it to the end of this document – you do not need to complete this section if so).</w:t>
            </w:r>
          </w:p>
          <w:p w14:paraId="2906E628" w14:textId="77777777" w:rsidR="00B90844" w:rsidRDefault="00B90844" w:rsidP="00B90844">
            <w:pPr>
              <w:rPr>
                <w:rFonts w:ascii="Arial" w:hAnsi="Arial" w:cs="Arial"/>
                <w:b/>
              </w:rPr>
            </w:pPr>
          </w:p>
          <w:p w14:paraId="404A261A" w14:textId="323B5546" w:rsidR="00B90844" w:rsidRPr="00B90844" w:rsidRDefault="00B90844" w:rsidP="00B90844">
            <w:pPr>
              <w:rPr>
                <w:rFonts w:ascii="Arial" w:hAnsi="Arial" w:cs="Arial"/>
                <w:bCs/>
              </w:rPr>
            </w:pPr>
            <w:r w:rsidRPr="00894B06">
              <w:rPr>
                <w:rFonts w:ascii="Arial" w:hAnsi="Arial" w:cs="Arial"/>
                <w:bCs/>
              </w:rPr>
              <w:t>See attached Literature review</w:t>
            </w:r>
            <w:r>
              <w:rPr>
                <w:rFonts w:ascii="Arial" w:hAnsi="Arial" w:cs="Arial"/>
                <w:bCs/>
              </w:rPr>
              <w:t xml:space="preserve">. </w:t>
            </w:r>
          </w:p>
        </w:tc>
      </w:tr>
    </w:tbl>
    <w:tbl>
      <w:tblPr>
        <w:tblpPr w:leftFromText="180" w:rightFromText="180" w:vertAnchor="text" w:horzAnchor="margin" w:tblpY="1939"/>
        <w:tblW w:w="0" w:type="auto"/>
        <w:tblLook w:val="01E0" w:firstRow="1" w:lastRow="1" w:firstColumn="1" w:lastColumn="1" w:noHBand="0" w:noVBand="0"/>
      </w:tblPr>
      <w:tblGrid>
        <w:gridCol w:w="9016"/>
      </w:tblGrid>
      <w:tr w:rsidR="00B90844" w:rsidRPr="00894B06" w14:paraId="6F1C8595" w14:textId="77777777" w:rsidTr="00B90844">
        <w:tc>
          <w:tcPr>
            <w:tcW w:w="9016" w:type="dxa"/>
            <w:tcBorders>
              <w:top w:val="single" w:sz="4" w:space="0" w:color="auto"/>
              <w:left w:val="single" w:sz="4" w:space="0" w:color="auto"/>
              <w:bottom w:val="single" w:sz="4" w:space="0" w:color="auto"/>
              <w:right w:val="single" w:sz="4" w:space="0" w:color="auto"/>
            </w:tcBorders>
          </w:tcPr>
          <w:p w14:paraId="5A187DBA" w14:textId="77777777" w:rsidR="00B90844" w:rsidRPr="00894B06" w:rsidRDefault="00B90844" w:rsidP="00B90844">
            <w:pPr>
              <w:jc w:val="both"/>
              <w:rPr>
                <w:rFonts w:ascii="Arial" w:hAnsi="Arial" w:cs="Arial"/>
                <w:b/>
              </w:rPr>
            </w:pPr>
            <w:r w:rsidRPr="00894B06">
              <w:rPr>
                <w:rFonts w:ascii="Arial" w:hAnsi="Arial" w:cs="Arial"/>
                <w:b/>
              </w:rPr>
              <w:lastRenderedPageBreak/>
              <w:t xml:space="preserve">Please describe your participant group (including anticipated number of participants required) and any specific inclusion/exclusion criteria.  </w:t>
            </w:r>
          </w:p>
          <w:p w14:paraId="789C24F4" w14:textId="77777777" w:rsidR="00B90844" w:rsidRPr="00894B06" w:rsidRDefault="00B90844" w:rsidP="00B90844">
            <w:pPr>
              <w:jc w:val="both"/>
              <w:rPr>
                <w:rFonts w:ascii="Arial" w:hAnsi="Arial" w:cs="Arial"/>
                <w:bCs/>
              </w:rPr>
            </w:pPr>
          </w:p>
          <w:p w14:paraId="1942A36C" w14:textId="77777777" w:rsidR="00B90844" w:rsidRDefault="00B90844" w:rsidP="00B90844">
            <w:pPr>
              <w:jc w:val="both"/>
              <w:rPr>
                <w:rFonts w:ascii="Arial" w:hAnsi="Arial" w:cs="Arial"/>
                <w:bCs/>
              </w:rPr>
            </w:pPr>
            <w:r>
              <w:rPr>
                <w:rFonts w:ascii="Arial" w:hAnsi="Arial" w:cs="Arial"/>
                <w:bCs/>
              </w:rPr>
              <w:t>Participants will be university students currently studying on a psychology related course at UWTSD, Swansea (BSc Psychology or BSc Psychology and Counselling</w:t>
            </w:r>
            <w:proofErr w:type="gramStart"/>
            <w:r>
              <w:rPr>
                <w:rFonts w:ascii="Arial" w:hAnsi="Arial" w:cs="Arial"/>
                <w:bCs/>
              </w:rPr>
              <w:t>), and</w:t>
            </w:r>
            <w:proofErr w:type="gramEnd"/>
            <w:r>
              <w:rPr>
                <w:rFonts w:ascii="Arial" w:hAnsi="Arial" w:cs="Arial"/>
                <w:bCs/>
              </w:rPr>
              <w:t xml:space="preserve"> will therefore be over the age of 18. Participants will be recruited using the Experiment Management System (EMS) in order to recruit participants anonymously.</w:t>
            </w:r>
          </w:p>
          <w:p w14:paraId="2C842699" w14:textId="77777777" w:rsidR="00B90844" w:rsidRDefault="00B90844" w:rsidP="00B90844">
            <w:pPr>
              <w:jc w:val="both"/>
              <w:rPr>
                <w:rFonts w:ascii="Arial" w:hAnsi="Arial" w:cs="Arial"/>
                <w:bCs/>
              </w:rPr>
            </w:pPr>
          </w:p>
          <w:p w14:paraId="64C9968B" w14:textId="77777777" w:rsidR="00B90844" w:rsidRDefault="00B90844" w:rsidP="00B90844">
            <w:pPr>
              <w:jc w:val="both"/>
              <w:rPr>
                <w:rFonts w:ascii="Arial" w:hAnsi="Arial" w:cs="Arial"/>
                <w:bCs/>
              </w:rPr>
            </w:pPr>
            <w:r>
              <w:rPr>
                <w:rFonts w:ascii="Arial" w:hAnsi="Arial" w:cs="Arial"/>
                <w:bCs/>
              </w:rPr>
              <w:t xml:space="preserve">It is anticipated that approximately 90 participants will be required to provide </w:t>
            </w:r>
            <w:proofErr w:type="gramStart"/>
            <w:r>
              <w:rPr>
                <w:rFonts w:ascii="Arial" w:hAnsi="Arial" w:cs="Arial"/>
                <w:bCs/>
              </w:rPr>
              <w:t>sufficient</w:t>
            </w:r>
            <w:proofErr w:type="gramEnd"/>
            <w:r>
              <w:rPr>
                <w:rFonts w:ascii="Arial" w:hAnsi="Arial" w:cs="Arial"/>
                <w:bCs/>
              </w:rPr>
              <w:t xml:space="preserve"> data to carry out the proposed ANOVA analysis.</w:t>
            </w:r>
          </w:p>
          <w:p w14:paraId="24A13FF8" w14:textId="77777777" w:rsidR="00B90844" w:rsidRDefault="00B90844" w:rsidP="00B90844">
            <w:pPr>
              <w:jc w:val="both"/>
              <w:rPr>
                <w:rFonts w:ascii="Arial" w:hAnsi="Arial" w:cs="Arial"/>
                <w:bCs/>
              </w:rPr>
            </w:pPr>
          </w:p>
          <w:p w14:paraId="591FCF08" w14:textId="77777777" w:rsidR="00B90844" w:rsidRPr="00894B06" w:rsidRDefault="00B90844" w:rsidP="00B90844">
            <w:pPr>
              <w:jc w:val="both"/>
              <w:rPr>
                <w:rFonts w:ascii="Arial" w:hAnsi="Arial" w:cs="Arial"/>
                <w:bCs/>
              </w:rPr>
            </w:pPr>
          </w:p>
          <w:p w14:paraId="345639C1" w14:textId="77777777" w:rsidR="00B90844" w:rsidRPr="00894B06" w:rsidRDefault="00B90844" w:rsidP="00B90844">
            <w:pPr>
              <w:jc w:val="both"/>
              <w:rPr>
                <w:rFonts w:ascii="Arial" w:hAnsi="Arial" w:cs="Arial"/>
                <w:bCs/>
              </w:rPr>
            </w:pPr>
          </w:p>
          <w:p w14:paraId="6AF25E67" w14:textId="77777777" w:rsidR="00B90844" w:rsidRPr="00894B06" w:rsidRDefault="00B90844" w:rsidP="00B90844">
            <w:pPr>
              <w:jc w:val="both"/>
              <w:rPr>
                <w:rFonts w:ascii="Arial" w:hAnsi="Arial" w:cs="Arial"/>
                <w:bCs/>
              </w:rPr>
            </w:pPr>
          </w:p>
        </w:tc>
      </w:tr>
    </w:tbl>
    <w:p w14:paraId="5DDCA437" w14:textId="77777777" w:rsidR="00B90844" w:rsidRDefault="00B90844" w:rsidP="00B90844">
      <w:pPr>
        <w:rPr>
          <w:rFonts w:ascii="Arial" w:hAnsi="Arial" w:cs="Arial"/>
          <w:b/>
        </w:rPr>
      </w:pPr>
    </w:p>
    <w:p w14:paraId="13FF5E1D" w14:textId="77777777" w:rsidR="00B90844" w:rsidRDefault="00B90844" w:rsidP="00B90844">
      <w:pPr>
        <w:rPr>
          <w:rFonts w:ascii="Arial" w:hAnsi="Arial" w:cs="Arial"/>
          <w:sz w:val="8"/>
          <w:szCs w:val="8"/>
        </w:rPr>
      </w:pPr>
    </w:p>
    <w:tbl>
      <w:tblPr>
        <w:tblpPr w:leftFromText="180" w:rightFromText="180" w:vertAnchor="text"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90844" w:rsidRPr="00894B06" w14:paraId="42DBA71B" w14:textId="77777777" w:rsidTr="00B90844">
        <w:tc>
          <w:tcPr>
            <w:tcW w:w="9016" w:type="dxa"/>
          </w:tcPr>
          <w:p w14:paraId="21083202" w14:textId="77777777" w:rsidR="00B90844" w:rsidRPr="00894B06" w:rsidRDefault="00B90844" w:rsidP="00B90844">
            <w:pPr>
              <w:jc w:val="both"/>
              <w:rPr>
                <w:rFonts w:ascii="Arial" w:hAnsi="Arial" w:cs="Arial"/>
                <w:b/>
              </w:rPr>
            </w:pPr>
            <w:r w:rsidRPr="00894B06">
              <w:rPr>
                <w:rFonts w:ascii="Arial" w:hAnsi="Arial" w:cs="Arial"/>
                <w:b/>
              </w:rPr>
              <w:lastRenderedPageBreak/>
              <w:t>Please provide brief details of the anticipated design (e.g., between, within, mixed, regression, focus groups, interviews, experimental, questionnaires) and main procedure for your study (it should be clear from this how you are actually planning to carry out your study, and what will be happening to your participants).</w:t>
            </w:r>
          </w:p>
          <w:p w14:paraId="5273391D" w14:textId="77777777" w:rsidR="00B90844" w:rsidRDefault="00B90844" w:rsidP="00B90844">
            <w:pPr>
              <w:jc w:val="both"/>
              <w:rPr>
                <w:rFonts w:ascii="Arial" w:hAnsi="Arial" w:cs="Arial"/>
                <w:bCs/>
              </w:rPr>
            </w:pPr>
          </w:p>
          <w:p w14:paraId="2962E4D4" w14:textId="77777777" w:rsidR="00B90844" w:rsidRDefault="00B90844" w:rsidP="00B90844">
            <w:pPr>
              <w:jc w:val="both"/>
              <w:rPr>
                <w:rFonts w:ascii="Arial" w:hAnsi="Arial" w:cs="Arial"/>
                <w:bCs/>
              </w:rPr>
            </w:pPr>
            <w:r>
              <w:rPr>
                <w:rFonts w:ascii="Arial" w:hAnsi="Arial" w:cs="Arial"/>
                <w:bCs/>
              </w:rPr>
              <w:t xml:space="preserve">The design of this study will be a mixed experimental design. </w:t>
            </w:r>
          </w:p>
          <w:p w14:paraId="51F163F1" w14:textId="77777777" w:rsidR="00B90844" w:rsidRDefault="00B90844" w:rsidP="00B90844">
            <w:pPr>
              <w:jc w:val="both"/>
              <w:rPr>
                <w:rFonts w:ascii="Arial" w:hAnsi="Arial" w:cs="Arial"/>
                <w:bCs/>
              </w:rPr>
            </w:pPr>
          </w:p>
          <w:p w14:paraId="349406F8" w14:textId="77777777" w:rsidR="00B90844" w:rsidRDefault="00B90844" w:rsidP="00B90844">
            <w:pPr>
              <w:jc w:val="both"/>
              <w:rPr>
                <w:rFonts w:ascii="Arial" w:hAnsi="Arial" w:cs="Arial"/>
                <w:bCs/>
              </w:rPr>
            </w:pPr>
            <w:r>
              <w:rPr>
                <w:rFonts w:ascii="Arial" w:hAnsi="Arial" w:cs="Arial"/>
                <w:bCs/>
              </w:rPr>
              <w:t>The first study IV will be the image of the potential candidate, this will be a two-level between-subjects variable: female (attractive) and female (unattractive). The second IV will be a two-level within-subjects variable and will be the administration of the question set at point 1 (prior to social media exposure) and point 2 (post social media exposure).</w:t>
            </w:r>
          </w:p>
          <w:p w14:paraId="2DDC1995" w14:textId="77777777" w:rsidR="00B90844" w:rsidRDefault="00B90844" w:rsidP="00B90844">
            <w:pPr>
              <w:jc w:val="both"/>
              <w:rPr>
                <w:rFonts w:ascii="Arial" w:hAnsi="Arial" w:cs="Arial"/>
                <w:bCs/>
              </w:rPr>
            </w:pPr>
          </w:p>
          <w:p w14:paraId="6FCE3986" w14:textId="77777777" w:rsidR="00B90844" w:rsidRDefault="00B90844" w:rsidP="00B90844">
            <w:pPr>
              <w:jc w:val="both"/>
              <w:rPr>
                <w:rFonts w:ascii="Arial" w:hAnsi="Arial" w:cs="Arial"/>
                <w:bCs/>
              </w:rPr>
            </w:pPr>
            <w:r>
              <w:rPr>
                <w:rFonts w:ascii="Arial" w:hAnsi="Arial" w:cs="Arial"/>
                <w:bCs/>
              </w:rPr>
              <w:t xml:space="preserve">Participants will be prompted to read a job description, followed by a cover letter from the applicant applying for the position. Participants will be informed that the applicant has met the requirements to be eligible for hire when their CV’s were reviewed upon receipt. Participants will then be asked to answer four questions about the candidate, each being measured by a ten-point Likert type scale, from which a final employability score will be calculated. </w:t>
            </w:r>
          </w:p>
          <w:p w14:paraId="5581C60F" w14:textId="77777777" w:rsidR="00B90844" w:rsidRDefault="00B90844" w:rsidP="00B90844">
            <w:pPr>
              <w:jc w:val="both"/>
              <w:rPr>
                <w:rFonts w:ascii="Arial" w:hAnsi="Arial" w:cs="Arial"/>
                <w:bCs/>
              </w:rPr>
            </w:pPr>
          </w:p>
          <w:p w14:paraId="6E981B5E" w14:textId="77777777" w:rsidR="00B90844" w:rsidRDefault="00B90844" w:rsidP="00B90844">
            <w:pPr>
              <w:jc w:val="both"/>
              <w:rPr>
                <w:rFonts w:ascii="Arial" w:hAnsi="Arial" w:cs="Arial"/>
                <w:bCs/>
              </w:rPr>
            </w:pPr>
            <w:r>
              <w:rPr>
                <w:rFonts w:ascii="Arial" w:hAnsi="Arial" w:cs="Arial"/>
                <w:bCs/>
              </w:rPr>
              <w:t xml:space="preserve">After administration of the questions the participants will view a static social media page, containing an image of the candidate and some basic information. The image of the candidate will be manipulated at this point as an attractive female or an unattractive female. All elements of the social media page will remain static across conditions </w:t>
            </w:r>
            <w:proofErr w:type="gramStart"/>
            <w:r>
              <w:rPr>
                <w:rFonts w:ascii="Arial" w:hAnsi="Arial" w:cs="Arial"/>
                <w:bCs/>
              </w:rPr>
              <w:t>with the exception of</w:t>
            </w:r>
            <w:proofErr w:type="gramEnd"/>
            <w:r>
              <w:rPr>
                <w:rFonts w:ascii="Arial" w:hAnsi="Arial" w:cs="Arial"/>
                <w:bCs/>
              </w:rPr>
              <w:t xml:space="preserve"> the applicant image. </w:t>
            </w:r>
          </w:p>
          <w:p w14:paraId="5C5ED0E5" w14:textId="77777777" w:rsidR="00B90844" w:rsidRDefault="00B90844" w:rsidP="00B90844">
            <w:pPr>
              <w:jc w:val="both"/>
              <w:rPr>
                <w:rFonts w:ascii="Arial" w:hAnsi="Arial" w:cs="Arial"/>
                <w:bCs/>
              </w:rPr>
            </w:pPr>
          </w:p>
          <w:p w14:paraId="3C80C2D3" w14:textId="77777777" w:rsidR="00B90844" w:rsidRDefault="00B90844" w:rsidP="00B90844">
            <w:pPr>
              <w:jc w:val="both"/>
              <w:rPr>
                <w:rFonts w:ascii="Arial" w:hAnsi="Arial" w:cs="Arial"/>
                <w:bCs/>
              </w:rPr>
            </w:pPr>
            <w:r>
              <w:rPr>
                <w:rFonts w:ascii="Arial" w:hAnsi="Arial" w:cs="Arial"/>
                <w:bCs/>
              </w:rPr>
              <w:t xml:space="preserve">After viewing the social media page, participants will again be prompted to evaluate the candidate on the four previously presented questions along the same </w:t>
            </w:r>
            <w:proofErr w:type="gramStart"/>
            <w:r>
              <w:rPr>
                <w:rFonts w:ascii="Arial" w:hAnsi="Arial" w:cs="Arial"/>
                <w:bCs/>
              </w:rPr>
              <w:t>10 point</w:t>
            </w:r>
            <w:proofErr w:type="gramEnd"/>
            <w:r>
              <w:rPr>
                <w:rFonts w:ascii="Arial" w:hAnsi="Arial" w:cs="Arial"/>
                <w:bCs/>
              </w:rPr>
              <w:t xml:space="preserve"> Likert type scale measures. </w:t>
            </w:r>
          </w:p>
          <w:p w14:paraId="32BEE621" w14:textId="77777777" w:rsidR="00B90844" w:rsidRDefault="00B90844" w:rsidP="00B90844">
            <w:pPr>
              <w:jc w:val="both"/>
              <w:rPr>
                <w:rFonts w:ascii="Arial" w:hAnsi="Arial" w:cs="Arial"/>
                <w:bCs/>
              </w:rPr>
            </w:pPr>
          </w:p>
          <w:p w14:paraId="608F52C8" w14:textId="77777777" w:rsidR="00B90844" w:rsidRDefault="00B90844" w:rsidP="00B90844">
            <w:pPr>
              <w:jc w:val="both"/>
              <w:rPr>
                <w:rFonts w:ascii="Arial" w:hAnsi="Arial" w:cs="Arial"/>
                <w:bCs/>
              </w:rPr>
            </w:pPr>
            <w:r>
              <w:rPr>
                <w:rFonts w:ascii="Arial" w:hAnsi="Arial" w:cs="Arial"/>
                <w:bCs/>
              </w:rPr>
              <w:t xml:space="preserve">All applicants will possess gender neutral names and will be matched in terms of hair and eye colour wherever possible to avoid potential compounds. </w:t>
            </w:r>
          </w:p>
          <w:p w14:paraId="7567B7D7" w14:textId="77777777" w:rsidR="00B90844" w:rsidRDefault="00B90844" w:rsidP="00B90844">
            <w:pPr>
              <w:jc w:val="both"/>
              <w:rPr>
                <w:rFonts w:ascii="Arial" w:hAnsi="Arial" w:cs="Arial"/>
                <w:bCs/>
              </w:rPr>
            </w:pPr>
          </w:p>
          <w:p w14:paraId="2704B69B" w14:textId="77777777" w:rsidR="00B90844" w:rsidRPr="00894B06" w:rsidRDefault="00B90844" w:rsidP="00B90844">
            <w:pPr>
              <w:jc w:val="both"/>
              <w:rPr>
                <w:rFonts w:ascii="Arial" w:hAnsi="Arial" w:cs="Arial"/>
                <w:bCs/>
              </w:rPr>
            </w:pPr>
          </w:p>
          <w:p w14:paraId="7ADE29C1" w14:textId="77777777" w:rsidR="00B90844" w:rsidRPr="00894B06" w:rsidRDefault="00B90844" w:rsidP="00B90844">
            <w:pPr>
              <w:jc w:val="both"/>
              <w:rPr>
                <w:rFonts w:ascii="Arial" w:hAnsi="Arial" w:cs="Arial"/>
                <w:bCs/>
              </w:rPr>
            </w:pPr>
          </w:p>
          <w:p w14:paraId="37F4BBF6" w14:textId="77777777" w:rsidR="00B90844" w:rsidRPr="00894B06" w:rsidRDefault="00B90844" w:rsidP="00B90844">
            <w:pPr>
              <w:jc w:val="both"/>
              <w:rPr>
                <w:rFonts w:ascii="Arial" w:hAnsi="Arial" w:cs="Arial"/>
                <w:bCs/>
              </w:rPr>
            </w:pPr>
          </w:p>
        </w:tc>
      </w:tr>
    </w:tbl>
    <w:p w14:paraId="46CA3D40" w14:textId="77777777" w:rsidR="00B90844" w:rsidRDefault="00B90844" w:rsidP="00B90844">
      <w:pPr>
        <w:rPr>
          <w:rFonts w:ascii="Arial" w:hAnsi="Arial" w:cs="Arial"/>
          <w:sz w:val="8"/>
          <w:szCs w:val="8"/>
        </w:rPr>
      </w:pPr>
    </w:p>
    <w:p w14:paraId="579C9B5D" w14:textId="77777777" w:rsidR="00B90844" w:rsidRDefault="00B90844" w:rsidP="00B90844">
      <w:pPr>
        <w:rPr>
          <w:rFonts w:ascii="Arial" w:hAnsi="Arial" w:cs="Arial"/>
          <w:sz w:val="8"/>
          <w:szCs w:val="8"/>
        </w:rPr>
      </w:pPr>
    </w:p>
    <w:p w14:paraId="2E0113D5" w14:textId="77777777" w:rsidR="00B90844" w:rsidRDefault="00B90844" w:rsidP="00B90844">
      <w:pPr>
        <w:rPr>
          <w:rFonts w:ascii="Arial" w:hAnsi="Arial" w:cs="Arial"/>
          <w:sz w:val="8"/>
          <w:szCs w:val="8"/>
        </w:rPr>
      </w:pPr>
    </w:p>
    <w:p w14:paraId="7A628C12" w14:textId="77777777" w:rsidR="00B90844" w:rsidRDefault="00B90844" w:rsidP="00B90844">
      <w:pPr>
        <w:rPr>
          <w:rFonts w:ascii="Arial" w:hAnsi="Arial" w:cs="Arial"/>
          <w:sz w:val="8"/>
          <w:szCs w:val="8"/>
        </w:rPr>
      </w:pPr>
    </w:p>
    <w:p w14:paraId="31A4897F" w14:textId="77777777" w:rsidR="00B90844" w:rsidRDefault="00B90844" w:rsidP="00B90844">
      <w:pPr>
        <w:rPr>
          <w:rFonts w:ascii="Arial" w:hAnsi="Arial" w:cs="Arial"/>
          <w:sz w:val="8"/>
          <w:szCs w:val="8"/>
        </w:rPr>
      </w:pPr>
    </w:p>
    <w:p w14:paraId="103BA9D4" w14:textId="77777777" w:rsidR="00B90844" w:rsidRPr="00161012" w:rsidRDefault="00B90844" w:rsidP="00B90844">
      <w:pPr>
        <w:rPr>
          <w:rFonts w:ascii="Arial" w:hAnsi="Arial" w:cs="Arial"/>
          <w:sz w:val="8"/>
          <w:szCs w:val="8"/>
        </w:rPr>
      </w:pPr>
    </w:p>
    <w:tbl>
      <w:tblPr>
        <w:tblpPr w:leftFromText="180" w:rightFromText="180" w:vertAnchor="text" w:horzAnchor="margin" w:tblpY="-134"/>
        <w:tblW w:w="0" w:type="auto"/>
        <w:tblLook w:val="01E0" w:firstRow="1" w:lastRow="1" w:firstColumn="1" w:lastColumn="1" w:noHBand="0" w:noVBand="0"/>
      </w:tblPr>
      <w:tblGrid>
        <w:gridCol w:w="9016"/>
      </w:tblGrid>
      <w:tr w:rsidR="00B90844" w:rsidRPr="00894B06" w14:paraId="264E6921" w14:textId="77777777" w:rsidTr="00B90844">
        <w:tc>
          <w:tcPr>
            <w:tcW w:w="9016" w:type="dxa"/>
            <w:tcBorders>
              <w:top w:val="single" w:sz="4" w:space="0" w:color="auto"/>
              <w:left w:val="single" w:sz="4" w:space="0" w:color="auto"/>
              <w:bottom w:val="single" w:sz="4" w:space="0" w:color="auto"/>
              <w:right w:val="single" w:sz="4" w:space="0" w:color="auto"/>
            </w:tcBorders>
          </w:tcPr>
          <w:p w14:paraId="1AA626D6" w14:textId="77777777" w:rsidR="00B90844" w:rsidRPr="00894B06" w:rsidRDefault="00B90844" w:rsidP="00B90844">
            <w:pPr>
              <w:jc w:val="both"/>
              <w:rPr>
                <w:rFonts w:ascii="Arial" w:hAnsi="Arial" w:cs="Arial"/>
                <w:b/>
              </w:rPr>
            </w:pPr>
            <w:r w:rsidRPr="00894B06">
              <w:rPr>
                <w:rFonts w:ascii="Arial" w:hAnsi="Arial" w:cs="Arial"/>
                <w:b/>
              </w:rPr>
              <w:lastRenderedPageBreak/>
              <w:t>What measures are you planning to use for data collection and how will this data be used in the analysis in order to answer your research question?  (Be as specific as possible here – what type of data will you be obtaining, what specific topics/measures/scales/instruments will you be using and what will you do with this data?)</w:t>
            </w:r>
          </w:p>
          <w:p w14:paraId="732CA772" w14:textId="77777777" w:rsidR="00B90844" w:rsidRDefault="00B90844" w:rsidP="00B90844">
            <w:pPr>
              <w:jc w:val="both"/>
              <w:rPr>
                <w:rFonts w:ascii="Arial" w:hAnsi="Arial" w:cs="Arial"/>
                <w:bCs/>
              </w:rPr>
            </w:pPr>
          </w:p>
          <w:p w14:paraId="1320BA1A" w14:textId="77777777" w:rsidR="00B90844" w:rsidRDefault="00B90844" w:rsidP="00B90844">
            <w:pPr>
              <w:jc w:val="both"/>
              <w:rPr>
                <w:rFonts w:ascii="Arial" w:hAnsi="Arial" w:cs="Arial"/>
                <w:bCs/>
              </w:rPr>
            </w:pPr>
          </w:p>
          <w:p w14:paraId="69902A52" w14:textId="77777777" w:rsidR="00B90844" w:rsidRPr="00894B06" w:rsidRDefault="00B90844" w:rsidP="00B90844">
            <w:pPr>
              <w:jc w:val="both"/>
              <w:rPr>
                <w:rFonts w:ascii="Arial" w:hAnsi="Arial" w:cs="Arial"/>
                <w:bCs/>
              </w:rPr>
            </w:pPr>
            <w:r w:rsidRPr="00894B06">
              <w:rPr>
                <w:rFonts w:ascii="Arial" w:hAnsi="Arial" w:cs="Arial"/>
                <w:bCs/>
              </w:rPr>
              <w:t xml:space="preserve">I will be collecting </w:t>
            </w:r>
            <w:r>
              <w:rPr>
                <w:rFonts w:ascii="Arial" w:hAnsi="Arial" w:cs="Arial"/>
                <w:bCs/>
              </w:rPr>
              <w:t xml:space="preserve">continuous </w:t>
            </w:r>
            <w:r w:rsidRPr="00894B06">
              <w:rPr>
                <w:rFonts w:ascii="Arial" w:hAnsi="Arial" w:cs="Arial"/>
                <w:bCs/>
              </w:rPr>
              <w:t xml:space="preserve">data (in the form of employability scores) from participants.  This data will be collected in the form of a questionnaire with participants answering four questions on a ten-point Likert-type scale. The questions will read: </w:t>
            </w:r>
          </w:p>
          <w:p w14:paraId="5AB47271" w14:textId="77777777" w:rsidR="00B90844" w:rsidRPr="00894B06" w:rsidRDefault="00B90844" w:rsidP="00B90844">
            <w:pPr>
              <w:jc w:val="both"/>
              <w:rPr>
                <w:rFonts w:ascii="Arial" w:hAnsi="Arial" w:cs="Arial"/>
                <w:bCs/>
              </w:rPr>
            </w:pPr>
          </w:p>
          <w:p w14:paraId="57972D0B" w14:textId="77777777" w:rsidR="00B90844" w:rsidRPr="00894B06" w:rsidRDefault="00B90844" w:rsidP="00B90844">
            <w:pPr>
              <w:jc w:val="both"/>
              <w:rPr>
                <w:rFonts w:ascii="Arial" w:hAnsi="Arial" w:cs="Arial"/>
                <w:bCs/>
              </w:rPr>
            </w:pPr>
            <w:r w:rsidRPr="00894B06">
              <w:rPr>
                <w:rFonts w:ascii="Arial" w:hAnsi="Arial" w:cs="Arial"/>
                <w:bCs/>
              </w:rPr>
              <w:t>Overall, how suitable is the ______ for the position?</w:t>
            </w:r>
          </w:p>
          <w:p w14:paraId="5DA7F096" w14:textId="77777777" w:rsidR="00B90844" w:rsidRPr="00894B06" w:rsidRDefault="00B90844" w:rsidP="00B90844">
            <w:pPr>
              <w:jc w:val="both"/>
              <w:rPr>
                <w:rFonts w:ascii="Arial" w:hAnsi="Arial" w:cs="Arial"/>
                <w:bCs/>
              </w:rPr>
            </w:pPr>
            <w:r w:rsidRPr="00894B06">
              <w:rPr>
                <w:rFonts w:ascii="Arial" w:hAnsi="Arial" w:cs="Arial"/>
                <w:bCs/>
              </w:rPr>
              <w:t xml:space="preserve">How well do you feel ______ would perform the job? </w:t>
            </w:r>
          </w:p>
          <w:p w14:paraId="0EC5926C" w14:textId="77777777" w:rsidR="00B90844" w:rsidRPr="00894B06" w:rsidRDefault="00B90844" w:rsidP="00B90844">
            <w:pPr>
              <w:jc w:val="both"/>
              <w:rPr>
                <w:rFonts w:ascii="Arial" w:hAnsi="Arial" w:cs="Arial"/>
                <w:bCs/>
              </w:rPr>
            </w:pPr>
            <w:r w:rsidRPr="00894B06">
              <w:rPr>
                <w:rFonts w:ascii="Arial" w:hAnsi="Arial" w:cs="Arial"/>
                <w:bCs/>
              </w:rPr>
              <w:t xml:space="preserve">How well do you feel ______ will fit in on the job? </w:t>
            </w:r>
          </w:p>
          <w:p w14:paraId="4C8EEA3D" w14:textId="77777777" w:rsidR="00B90844" w:rsidRPr="00894B06" w:rsidRDefault="00B90844" w:rsidP="00B90844">
            <w:pPr>
              <w:jc w:val="both"/>
              <w:rPr>
                <w:rFonts w:ascii="Arial" w:hAnsi="Arial" w:cs="Arial"/>
                <w:bCs/>
              </w:rPr>
            </w:pPr>
            <w:r w:rsidRPr="00894B06">
              <w:rPr>
                <w:rFonts w:ascii="Arial" w:hAnsi="Arial" w:cs="Arial"/>
                <w:bCs/>
              </w:rPr>
              <w:t>What is the likelihood that you would hire ______ for the position?</w:t>
            </w:r>
          </w:p>
          <w:p w14:paraId="21BCF80F" w14:textId="77777777" w:rsidR="00B90844" w:rsidRPr="00894B06" w:rsidRDefault="00B90844" w:rsidP="00B90844">
            <w:pPr>
              <w:jc w:val="both"/>
              <w:rPr>
                <w:rFonts w:ascii="Arial" w:hAnsi="Arial" w:cs="Arial"/>
                <w:bCs/>
              </w:rPr>
            </w:pPr>
          </w:p>
          <w:p w14:paraId="69851F61" w14:textId="77777777" w:rsidR="00B90844" w:rsidRPr="00894B06" w:rsidRDefault="00B90844" w:rsidP="00B90844">
            <w:pPr>
              <w:jc w:val="both"/>
              <w:rPr>
                <w:rFonts w:ascii="Arial" w:hAnsi="Arial" w:cs="Arial"/>
                <w:bCs/>
              </w:rPr>
            </w:pPr>
            <w:r w:rsidRPr="00894B06">
              <w:rPr>
                <w:rFonts w:ascii="Arial" w:hAnsi="Arial" w:cs="Arial"/>
                <w:bCs/>
              </w:rPr>
              <w:t xml:space="preserve">These questions have been utilised by Johnson, </w:t>
            </w:r>
            <w:proofErr w:type="spellStart"/>
            <w:r w:rsidRPr="00894B06">
              <w:rPr>
                <w:rFonts w:ascii="Arial" w:hAnsi="Arial" w:cs="Arial"/>
                <w:bCs/>
              </w:rPr>
              <w:t>Podratz</w:t>
            </w:r>
            <w:proofErr w:type="spellEnd"/>
            <w:r w:rsidRPr="00894B06">
              <w:rPr>
                <w:rFonts w:ascii="Arial" w:hAnsi="Arial" w:cs="Arial"/>
                <w:bCs/>
              </w:rPr>
              <w:t xml:space="preserve">, </w:t>
            </w:r>
            <w:proofErr w:type="spellStart"/>
            <w:r w:rsidRPr="00894B06">
              <w:rPr>
                <w:rFonts w:ascii="Arial" w:hAnsi="Arial" w:cs="Arial"/>
                <w:bCs/>
              </w:rPr>
              <w:t>Dipboye</w:t>
            </w:r>
            <w:proofErr w:type="spellEnd"/>
            <w:r w:rsidRPr="00894B06">
              <w:rPr>
                <w:rFonts w:ascii="Arial" w:hAnsi="Arial" w:cs="Arial"/>
                <w:bCs/>
              </w:rPr>
              <w:t xml:space="preserve"> &amp; Gibbons (2010), and </w:t>
            </w:r>
            <w:proofErr w:type="spellStart"/>
            <w:r w:rsidRPr="00894B06">
              <w:rPr>
                <w:rFonts w:ascii="Arial" w:hAnsi="Arial" w:cs="Arial"/>
                <w:bCs/>
              </w:rPr>
              <w:t>Pastian-Underdahl</w:t>
            </w:r>
            <w:proofErr w:type="spellEnd"/>
            <w:r w:rsidRPr="00894B06">
              <w:rPr>
                <w:rFonts w:ascii="Arial" w:hAnsi="Arial" w:cs="Arial"/>
                <w:bCs/>
              </w:rPr>
              <w:t xml:space="preserve"> &amp; Walker, </w:t>
            </w:r>
            <w:r>
              <w:rPr>
                <w:rFonts w:ascii="Arial" w:hAnsi="Arial" w:cs="Arial"/>
                <w:bCs/>
              </w:rPr>
              <w:t>(</w:t>
            </w:r>
            <w:r w:rsidRPr="00894B06">
              <w:rPr>
                <w:rFonts w:ascii="Arial" w:hAnsi="Arial" w:cs="Arial"/>
                <w:bCs/>
              </w:rPr>
              <w:t>2015</w:t>
            </w:r>
            <w:r>
              <w:rPr>
                <w:rFonts w:ascii="Arial" w:hAnsi="Arial" w:cs="Arial"/>
                <w:bCs/>
              </w:rPr>
              <w:t>)</w:t>
            </w:r>
            <w:r w:rsidRPr="00894B06">
              <w:rPr>
                <w:rFonts w:ascii="Arial" w:hAnsi="Arial" w:cs="Arial"/>
                <w:bCs/>
              </w:rPr>
              <w:t xml:space="preserve"> in studies of a similar design to collect employability ratings. The scores for each question will be combined to create an ‘overall employability’ score for further analysis. </w:t>
            </w:r>
            <w:r>
              <w:rPr>
                <w:rFonts w:ascii="Arial" w:hAnsi="Arial" w:cs="Arial"/>
                <w:bCs/>
              </w:rPr>
              <w:t xml:space="preserve">The final analysis will involve the use of a 2X2 mixed ANOVA analysis. This analysis would allow investigation of the main effect of applicant image, main effect of social media exposure and the interaction between variables. </w:t>
            </w:r>
          </w:p>
          <w:p w14:paraId="3311B477" w14:textId="77777777" w:rsidR="00B90844" w:rsidRPr="00894B06" w:rsidRDefault="00B90844" w:rsidP="00B90844">
            <w:pPr>
              <w:jc w:val="both"/>
              <w:rPr>
                <w:rFonts w:ascii="Arial" w:hAnsi="Arial" w:cs="Arial"/>
                <w:bCs/>
              </w:rPr>
            </w:pPr>
          </w:p>
          <w:p w14:paraId="4945061B" w14:textId="77777777" w:rsidR="00B90844" w:rsidRPr="00894B06" w:rsidRDefault="00B90844" w:rsidP="00B90844">
            <w:pPr>
              <w:jc w:val="both"/>
              <w:rPr>
                <w:rFonts w:ascii="Arial" w:hAnsi="Arial" w:cs="Arial"/>
                <w:bCs/>
              </w:rPr>
            </w:pPr>
            <w:r>
              <w:rPr>
                <w:rFonts w:ascii="Arial" w:hAnsi="Arial" w:cs="Arial"/>
                <w:bCs/>
              </w:rPr>
              <w:t>D</w:t>
            </w:r>
            <w:r w:rsidRPr="00894B06">
              <w:rPr>
                <w:rFonts w:ascii="Arial" w:hAnsi="Arial" w:cs="Arial"/>
                <w:bCs/>
              </w:rPr>
              <w:t xml:space="preserve">emographic information </w:t>
            </w:r>
            <w:r>
              <w:rPr>
                <w:rFonts w:ascii="Arial" w:hAnsi="Arial" w:cs="Arial"/>
                <w:bCs/>
              </w:rPr>
              <w:t xml:space="preserve">will also be collected, </w:t>
            </w:r>
            <w:r w:rsidRPr="00894B06">
              <w:rPr>
                <w:rFonts w:ascii="Arial" w:hAnsi="Arial" w:cs="Arial"/>
                <w:bCs/>
              </w:rPr>
              <w:t xml:space="preserve">including: </w:t>
            </w:r>
          </w:p>
          <w:p w14:paraId="78082195" w14:textId="77777777" w:rsidR="00B90844" w:rsidRPr="00894B06" w:rsidRDefault="00B90844" w:rsidP="00B90844">
            <w:pPr>
              <w:jc w:val="both"/>
              <w:rPr>
                <w:rFonts w:ascii="Arial" w:hAnsi="Arial" w:cs="Arial"/>
                <w:bCs/>
              </w:rPr>
            </w:pPr>
          </w:p>
          <w:p w14:paraId="6AFD40EB" w14:textId="77777777" w:rsidR="00B90844" w:rsidRPr="00894B06" w:rsidRDefault="00B90844" w:rsidP="00B90844">
            <w:pPr>
              <w:jc w:val="both"/>
              <w:rPr>
                <w:rFonts w:ascii="Arial" w:hAnsi="Arial" w:cs="Arial"/>
                <w:bCs/>
              </w:rPr>
            </w:pPr>
            <w:r w:rsidRPr="00894B06">
              <w:rPr>
                <w:rFonts w:ascii="Arial" w:hAnsi="Arial" w:cs="Arial"/>
                <w:bCs/>
              </w:rPr>
              <w:t>Age, Gender, Educational Level and Recruitment experience</w:t>
            </w:r>
          </w:p>
          <w:p w14:paraId="10B077E0" w14:textId="77777777" w:rsidR="00B90844" w:rsidRPr="00894B06" w:rsidRDefault="00B90844" w:rsidP="00B90844">
            <w:pPr>
              <w:jc w:val="both"/>
              <w:rPr>
                <w:rFonts w:ascii="Arial" w:hAnsi="Arial" w:cs="Arial"/>
                <w:bCs/>
              </w:rPr>
            </w:pPr>
          </w:p>
          <w:p w14:paraId="29AE7F17" w14:textId="56A80D9B" w:rsidR="00B90844" w:rsidRPr="00894B06" w:rsidRDefault="00B90844" w:rsidP="00B90844">
            <w:pPr>
              <w:jc w:val="both"/>
              <w:rPr>
                <w:rFonts w:ascii="Arial" w:hAnsi="Arial" w:cs="Arial"/>
                <w:bCs/>
              </w:rPr>
            </w:pPr>
            <w:r w:rsidRPr="00894B06">
              <w:rPr>
                <w:rFonts w:ascii="Arial" w:hAnsi="Arial" w:cs="Arial"/>
                <w:bCs/>
              </w:rPr>
              <w:t xml:space="preserve">Through considerations of previous </w:t>
            </w:r>
            <w:r>
              <w:rPr>
                <w:rFonts w:ascii="Arial" w:hAnsi="Arial" w:cs="Arial"/>
                <w:bCs/>
              </w:rPr>
              <w:t>research</w:t>
            </w:r>
            <w:r w:rsidRPr="00894B06">
              <w:rPr>
                <w:rFonts w:ascii="Arial" w:hAnsi="Arial" w:cs="Arial"/>
                <w:bCs/>
              </w:rPr>
              <w:t xml:space="preserve"> findings, participant gender will allow further analysis into the presence of sexual rivalry as documented by </w:t>
            </w:r>
            <w:proofErr w:type="spellStart"/>
            <w:r w:rsidRPr="00894B06">
              <w:rPr>
                <w:rFonts w:ascii="Arial" w:hAnsi="Arial" w:cs="Arial"/>
                <w:bCs/>
              </w:rPr>
              <w:t>Agthe</w:t>
            </w:r>
            <w:proofErr w:type="spellEnd"/>
            <w:r w:rsidRPr="00894B06">
              <w:rPr>
                <w:rFonts w:ascii="Arial" w:hAnsi="Arial" w:cs="Arial"/>
                <w:bCs/>
              </w:rPr>
              <w:t xml:space="preserve">, </w:t>
            </w:r>
            <w:proofErr w:type="spellStart"/>
            <w:r w:rsidRPr="00894B06">
              <w:rPr>
                <w:rFonts w:ascii="Arial" w:hAnsi="Arial" w:cs="Arial"/>
                <w:bCs/>
              </w:rPr>
              <w:t>Sporrle</w:t>
            </w:r>
            <w:proofErr w:type="spellEnd"/>
            <w:r w:rsidRPr="00894B06">
              <w:rPr>
                <w:rFonts w:ascii="Arial" w:hAnsi="Arial" w:cs="Arial"/>
                <w:bCs/>
              </w:rPr>
              <w:t xml:space="preserve"> &amp; </w:t>
            </w:r>
            <w:proofErr w:type="spellStart"/>
            <w:r w:rsidRPr="00894B06">
              <w:rPr>
                <w:rFonts w:ascii="Arial" w:hAnsi="Arial" w:cs="Arial"/>
                <w:bCs/>
              </w:rPr>
              <w:t>Maner</w:t>
            </w:r>
            <w:proofErr w:type="spellEnd"/>
            <w:r w:rsidRPr="00894B06">
              <w:rPr>
                <w:rFonts w:ascii="Arial" w:hAnsi="Arial" w:cs="Arial"/>
                <w:bCs/>
              </w:rPr>
              <w:t xml:space="preserve"> (2010). Collecting data on experience recruiting will allow comparisons by experience, </w:t>
            </w:r>
            <w:proofErr w:type="spellStart"/>
            <w:r w:rsidRPr="00894B06">
              <w:rPr>
                <w:rFonts w:ascii="Arial" w:hAnsi="Arial" w:cs="Arial"/>
                <w:bCs/>
              </w:rPr>
              <w:t>Pastial</w:t>
            </w:r>
            <w:proofErr w:type="spellEnd"/>
            <w:r w:rsidRPr="00894B06">
              <w:rPr>
                <w:rFonts w:ascii="Arial" w:hAnsi="Arial" w:cs="Arial"/>
                <w:bCs/>
              </w:rPr>
              <w:t xml:space="preserve"> </w:t>
            </w:r>
            <w:proofErr w:type="spellStart"/>
            <w:r w:rsidRPr="00894B06">
              <w:rPr>
                <w:rFonts w:ascii="Arial" w:hAnsi="Arial" w:cs="Arial"/>
                <w:bCs/>
              </w:rPr>
              <w:t>Underdahl</w:t>
            </w:r>
            <w:proofErr w:type="spellEnd"/>
            <w:r w:rsidRPr="00894B06">
              <w:rPr>
                <w:rFonts w:ascii="Arial" w:hAnsi="Arial" w:cs="Arial"/>
                <w:bCs/>
              </w:rPr>
              <w:t xml:space="preserve"> </w:t>
            </w:r>
            <w:r>
              <w:rPr>
                <w:rFonts w:ascii="Arial" w:hAnsi="Arial" w:cs="Arial"/>
                <w:bCs/>
              </w:rPr>
              <w:t>and</w:t>
            </w:r>
            <w:r w:rsidRPr="00894B06">
              <w:rPr>
                <w:rFonts w:ascii="Arial" w:hAnsi="Arial" w:cs="Arial"/>
                <w:bCs/>
              </w:rPr>
              <w:t xml:space="preserve"> Walker (2015) identified the beauty is beastly effect to be present within a student population, but absent when rolled out to professional workers. Data collection on education level of participants will allow further analysis into whether there is any effect of educational level in isolation or in combination with recruitment experience. </w:t>
            </w:r>
            <w:r>
              <w:rPr>
                <w:rFonts w:ascii="Arial" w:hAnsi="Arial" w:cs="Arial"/>
                <w:bCs/>
              </w:rPr>
              <w:t xml:space="preserve">I plan to investigate through secondary analysis if there is an interaction effect between this demographic information and the main effect findings of the ANOVA analysis. </w:t>
            </w:r>
          </w:p>
        </w:tc>
      </w:tr>
    </w:tbl>
    <w:p w14:paraId="5BEED194" w14:textId="77777777" w:rsidR="00B90844" w:rsidRPr="00F17B14" w:rsidRDefault="00B90844" w:rsidP="00B90844">
      <w:pPr>
        <w:rPr>
          <w:rFonts w:ascii="Arial" w:hAnsi="Arial" w:cs="Arial"/>
          <w:b/>
          <w:sz w:val="20"/>
        </w:rPr>
      </w:pPr>
    </w:p>
    <w:p w14:paraId="2AE18E5D" w14:textId="77777777" w:rsidR="00B90844" w:rsidRPr="00894B06" w:rsidRDefault="00B90844" w:rsidP="00B90844">
      <w:pPr>
        <w:jc w:val="both"/>
        <w:rPr>
          <w:rFonts w:ascii="Arial" w:hAnsi="Arial" w:cs="Arial"/>
          <w:bCs/>
        </w:rPr>
      </w:pPr>
    </w:p>
    <w:p w14:paraId="4A16D7CF" w14:textId="77777777" w:rsidR="00B90844" w:rsidRPr="00894B06" w:rsidRDefault="00B90844" w:rsidP="00B90844">
      <w:pPr>
        <w:jc w:val="both"/>
        <w:rPr>
          <w:rFonts w:ascii="Arial" w:hAnsi="Arial" w:cs="Arial"/>
          <w:bCs/>
        </w:rPr>
      </w:pPr>
    </w:p>
    <w:tbl>
      <w:tblPr>
        <w:tblpPr w:leftFromText="180" w:rightFromText="180" w:vertAnchor="text" w:horzAnchor="margin" w:tblpY="136"/>
        <w:tblW w:w="0" w:type="auto"/>
        <w:tblLook w:val="01E0" w:firstRow="1" w:lastRow="1" w:firstColumn="1" w:lastColumn="1" w:noHBand="0" w:noVBand="0"/>
      </w:tblPr>
      <w:tblGrid>
        <w:gridCol w:w="9016"/>
      </w:tblGrid>
      <w:tr w:rsidR="00B90844" w:rsidRPr="00894B06" w14:paraId="43F89C37" w14:textId="77777777" w:rsidTr="00B90844">
        <w:tc>
          <w:tcPr>
            <w:tcW w:w="9016" w:type="dxa"/>
            <w:tcBorders>
              <w:top w:val="single" w:sz="4" w:space="0" w:color="auto"/>
              <w:left w:val="single" w:sz="4" w:space="0" w:color="auto"/>
              <w:bottom w:val="single" w:sz="4" w:space="0" w:color="auto"/>
              <w:right w:val="single" w:sz="4" w:space="0" w:color="auto"/>
            </w:tcBorders>
          </w:tcPr>
          <w:p w14:paraId="08DCCC07" w14:textId="77777777" w:rsidR="00B90844" w:rsidRPr="00894B06" w:rsidRDefault="00B90844" w:rsidP="00B90844">
            <w:pPr>
              <w:jc w:val="both"/>
              <w:rPr>
                <w:rFonts w:ascii="Arial" w:hAnsi="Arial" w:cs="Arial"/>
                <w:b/>
              </w:rPr>
            </w:pPr>
            <w:r w:rsidRPr="00894B06">
              <w:rPr>
                <w:rFonts w:ascii="Arial" w:hAnsi="Arial" w:cs="Arial"/>
                <w:b/>
              </w:rPr>
              <w:lastRenderedPageBreak/>
              <w:t>What are the main ethical issues that you will need to address in this study? (Please note all students will need to complete the full ethics form prior to final approval for data collection being given).</w:t>
            </w:r>
          </w:p>
          <w:p w14:paraId="198BE324" w14:textId="77777777" w:rsidR="00B90844" w:rsidRPr="00894B06" w:rsidRDefault="00B90844" w:rsidP="00B90844">
            <w:pPr>
              <w:jc w:val="both"/>
              <w:rPr>
                <w:rFonts w:ascii="Arial" w:hAnsi="Arial" w:cs="Arial"/>
                <w:bCs/>
              </w:rPr>
            </w:pPr>
          </w:p>
          <w:p w14:paraId="26959134" w14:textId="77777777" w:rsidR="00B90844" w:rsidRPr="00894B06" w:rsidRDefault="00B90844" w:rsidP="00B90844">
            <w:pPr>
              <w:jc w:val="both"/>
              <w:rPr>
                <w:rFonts w:ascii="Arial" w:hAnsi="Arial" w:cs="Arial"/>
                <w:bCs/>
              </w:rPr>
            </w:pPr>
          </w:p>
          <w:p w14:paraId="52F04969" w14:textId="77777777" w:rsidR="00B90844" w:rsidRPr="00894B06" w:rsidRDefault="00B90844" w:rsidP="00B90844">
            <w:pPr>
              <w:jc w:val="both"/>
              <w:rPr>
                <w:rFonts w:ascii="Arial" w:hAnsi="Arial" w:cs="Arial"/>
                <w:bCs/>
              </w:rPr>
            </w:pPr>
            <w:r w:rsidRPr="00894B06">
              <w:rPr>
                <w:rFonts w:ascii="Arial" w:hAnsi="Arial" w:cs="Arial"/>
                <w:bCs/>
              </w:rPr>
              <w:t>The primary ethical issue that will be encountered during this study is that of deception. Due to the nature of the study, providing a full description would likely lead to demand characteristics of untrue results. As such the study aim presented to participants will disclose as much information as is possible without risking demand characteristics in the study. This will have a</w:t>
            </w:r>
            <w:r>
              <w:rPr>
                <w:rFonts w:ascii="Arial" w:hAnsi="Arial" w:cs="Arial"/>
                <w:bCs/>
              </w:rPr>
              <w:t xml:space="preserve"> minimal</w:t>
            </w:r>
            <w:r w:rsidRPr="00894B06">
              <w:rPr>
                <w:rFonts w:ascii="Arial" w:hAnsi="Arial" w:cs="Arial"/>
                <w:bCs/>
              </w:rPr>
              <w:t xml:space="preserve"> </w:t>
            </w:r>
            <w:r>
              <w:rPr>
                <w:rFonts w:ascii="Arial" w:hAnsi="Arial" w:cs="Arial"/>
                <w:bCs/>
              </w:rPr>
              <w:t>e</w:t>
            </w:r>
            <w:r w:rsidRPr="00894B06">
              <w:rPr>
                <w:rFonts w:ascii="Arial" w:hAnsi="Arial" w:cs="Arial"/>
                <w:bCs/>
              </w:rPr>
              <w:t xml:space="preserve">ffect on informed consent, as some information will be withheld from participants. </w:t>
            </w:r>
          </w:p>
          <w:p w14:paraId="673D32F5" w14:textId="77777777" w:rsidR="00B90844" w:rsidRPr="00894B06" w:rsidRDefault="00B90844" w:rsidP="00B90844">
            <w:pPr>
              <w:jc w:val="both"/>
              <w:rPr>
                <w:rFonts w:ascii="Arial" w:hAnsi="Arial" w:cs="Arial"/>
                <w:bCs/>
              </w:rPr>
            </w:pPr>
          </w:p>
          <w:p w14:paraId="31D8DDD6" w14:textId="77777777" w:rsidR="00B90844" w:rsidRPr="00894B06" w:rsidRDefault="00B90844" w:rsidP="00B90844">
            <w:pPr>
              <w:jc w:val="both"/>
              <w:rPr>
                <w:rFonts w:ascii="Arial" w:hAnsi="Arial" w:cs="Arial"/>
                <w:bCs/>
              </w:rPr>
            </w:pPr>
            <w:r w:rsidRPr="00894B06">
              <w:rPr>
                <w:rFonts w:ascii="Arial" w:hAnsi="Arial" w:cs="Arial"/>
                <w:bCs/>
              </w:rPr>
              <w:t>Anonymity will be ensured as participants will not be prompted to enter any identifiable information</w:t>
            </w:r>
            <w:r>
              <w:rPr>
                <w:rFonts w:ascii="Arial" w:hAnsi="Arial" w:cs="Arial"/>
                <w:bCs/>
              </w:rPr>
              <w:t>.</w:t>
            </w:r>
            <w:r w:rsidRPr="00894B06">
              <w:rPr>
                <w:rFonts w:ascii="Arial" w:hAnsi="Arial" w:cs="Arial"/>
                <w:bCs/>
              </w:rPr>
              <w:t xml:space="preserve"> </w:t>
            </w:r>
            <w:r>
              <w:rPr>
                <w:rFonts w:ascii="Arial" w:hAnsi="Arial" w:cs="Arial"/>
                <w:bCs/>
              </w:rPr>
              <w:t>O</w:t>
            </w:r>
            <w:r w:rsidRPr="00894B06">
              <w:rPr>
                <w:rFonts w:ascii="Arial" w:hAnsi="Arial" w:cs="Arial"/>
                <w:bCs/>
              </w:rPr>
              <w:t>nce the study has been completed participants will be assigned a number at random and the data will not be traceable. Data will be stored anonymously in line with the data protection act in a password protected file.</w:t>
            </w:r>
          </w:p>
          <w:p w14:paraId="67C325BE" w14:textId="77777777" w:rsidR="00B90844" w:rsidRPr="00894B06" w:rsidRDefault="00B90844" w:rsidP="00B90844">
            <w:pPr>
              <w:jc w:val="both"/>
              <w:rPr>
                <w:rFonts w:ascii="Arial" w:hAnsi="Arial" w:cs="Arial"/>
                <w:bCs/>
              </w:rPr>
            </w:pPr>
          </w:p>
          <w:p w14:paraId="448BE368" w14:textId="77777777" w:rsidR="00B90844" w:rsidRPr="00894B06" w:rsidRDefault="00B90844" w:rsidP="00B90844">
            <w:pPr>
              <w:jc w:val="both"/>
              <w:rPr>
                <w:rFonts w:ascii="Arial" w:hAnsi="Arial" w:cs="Arial"/>
                <w:bCs/>
              </w:rPr>
            </w:pPr>
          </w:p>
          <w:p w14:paraId="459FF083" w14:textId="77777777" w:rsidR="00B90844" w:rsidRPr="00894B06" w:rsidRDefault="00B90844" w:rsidP="00B90844">
            <w:pPr>
              <w:jc w:val="both"/>
              <w:rPr>
                <w:rFonts w:ascii="Arial" w:hAnsi="Arial" w:cs="Arial"/>
                <w:bCs/>
              </w:rPr>
            </w:pPr>
            <w:r w:rsidRPr="00894B06">
              <w:rPr>
                <w:rFonts w:ascii="Arial" w:hAnsi="Arial" w:cs="Arial"/>
                <w:bCs/>
              </w:rPr>
              <w:t>Risk to participants will be low due to the neutral nature of the study. However, due to the utilisation of deception in study design, a robust debriefing process will be utilised to ensure that participants leave in the same state that they entered, answering any questions that may arise.</w:t>
            </w:r>
            <w:r>
              <w:rPr>
                <w:rFonts w:ascii="Arial" w:hAnsi="Arial" w:cs="Arial"/>
                <w:bCs/>
              </w:rPr>
              <w:t xml:space="preserve"> During the debrief participants will be informed that the participants are not real applicants applying for the position, and that they are not passing judgement on real applicants. </w:t>
            </w:r>
            <w:r w:rsidRPr="00894B06">
              <w:rPr>
                <w:rFonts w:ascii="Arial" w:hAnsi="Arial" w:cs="Arial"/>
                <w:bCs/>
              </w:rPr>
              <w:t xml:space="preserve"> Participants right to withdraw will be highlighted before study commencement, and prior to final submission of data, highlighting that due to the anonymous nature of the data collected this is the final point at which participants can choose to withdraw their data. </w:t>
            </w:r>
          </w:p>
          <w:p w14:paraId="23DAA25D" w14:textId="77777777" w:rsidR="00B90844" w:rsidRPr="00894B06" w:rsidRDefault="00B90844" w:rsidP="00B90844">
            <w:pPr>
              <w:jc w:val="both"/>
              <w:rPr>
                <w:rFonts w:ascii="Arial" w:hAnsi="Arial" w:cs="Arial"/>
                <w:bCs/>
              </w:rPr>
            </w:pPr>
          </w:p>
          <w:p w14:paraId="15939C49" w14:textId="77777777" w:rsidR="00B90844" w:rsidRPr="00894B06" w:rsidRDefault="00B90844" w:rsidP="00B90844">
            <w:pPr>
              <w:jc w:val="both"/>
              <w:rPr>
                <w:rFonts w:ascii="Arial" w:hAnsi="Arial" w:cs="Arial"/>
                <w:bCs/>
              </w:rPr>
            </w:pPr>
          </w:p>
          <w:p w14:paraId="5ADF4F78" w14:textId="77777777" w:rsidR="00B90844" w:rsidRPr="00894B06" w:rsidRDefault="00B90844" w:rsidP="00B90844">
            <w:pPr>
              <w:jc w:val="both"/>
              <w:rPr>
                <w:rFonts w:ascii="Arial" w:hAnsi="Arial" w:cs="Arial"/>
                <w:bCs/>
              </w:rPr>
            </w:pPr>
          </w:p>
        </w:tc>
      </w:tr>
    </w:tbl>
    <w:p w14:paraId="696204E7" w14:textId="77777777" w:rsidR="00B90844" w:rsidRPr="00894B06" w:rsidRDefault="00B90844" w:rsidP="00B90844">
      <w:pPr>
        <w:jc w:val="both"/>
        <w:rPr>
          <w:rFonts w:ascii="Arial" w:hAnsi="Arial" w:cs="Arial"/>
          <w:bCs/>
        </w:rPr>
      </w:pPr>
    </w:p>
    <w:p w14:paraId="0E794C26" w14:textId="77777777" w:rsidR="00B90844" w:rsidRDefault="00B90844" w:rsidP="00B90844">
      <w:pPr>
        <w:tabs>
          <w:tab w:val="left" w:pos="1080"/>
          <w:tab w:val="left" w:leader="underscore" w:pos="4440"/>
          <w:tab w:val="left" w:leader="underscore" w:pos="7680"/>
        </w:tabs>
        <w:rPr>
          <w:rFonts w:ascii="Arial" w:hAnsi="Arial" w:cs="Arial"/>
        </w:rPr>
      </w:pPr>
      <w:r>
        <w:rPr>
          <w:rFonts w:ascii="Arial" w:hAnsi="Arial" w:cs="Arial"/>
        </w:rPr>
        <w:t>Student Name (Please print clearly) - Bronwen Phillips</w:t>
      </w:r>
    </w:p>
    <w:p w14:paraId="5E6B185B" w14:textId="77777777" w:rsidR="00B90844" w:rsidRDefault="00B90844" w:rsidP="00B90844">
      <w:pPr>
        <w:tabs>
          <w:tab w:val="left" w:pos="1080"/>
          <w:tab w:val="left" w:leader="underscore" w:pos="4440"/>
          <w:tab w:val="left" w:leader="underscore" w:pos="7680"/>
        </w:tabs>
        <w:rPr>
          <w:rFonts w:ascii="Arial" w:hAnsi="Arial" w:cs="Arial"/>
        </w:rPr>
      </w:pPr>
    </w:p>
    <w:p w14:paraId="4D9250FF" w14:textId="77777777" w:rsidR="00B90844" w:rsidRPr="00894B06" w:rsidRDefault="00B90844" w:rsidP="00B90844">
      <w:pPr>
        <w:tabs>
          <w:tab w:val="left" w:pos="1080"/>
          <w:tab w:val="left" w:leader="underscore" w:pos="4440"/>
          <w:tab w:val="left" w:leader="underscore" w:pos="7680"/>
        </w:tabs>
        <w:rPr>
          <w:rFonts w:ascii="Arial" w:hAnsi="Arial" w:cs="Arial"/>
        </w:rPr>
      </w:pPr>
      <w:r w:rsidRPr="009C12BE">
        <w:rPr>
          <w:rFonts w:ascii="Arial" w:hAnsi="Arial" w:cs="Arial"/>
        </w:rPr>
        <w:t>Student Signature</w:t>
      </w:r>
      <w:r>
        <w:rPr>
          <w:rFonts w:ascii="Arial" w:hAnsi="Arial" w:cs="Arial"/>
        </w:rPr>
        <w:t>-</w:t>
      </w:r>
      <w:r w:rsidRPr="00894B06">
        <w:rPr>
          <w:rFonts w:ascii="Arial" w:hAnsi="Arial" w:cs="Arial"/>
        </w:rPr>
        <w:t xml:space="preserve"> Bronwen Phillips              </w:t>
      </w:r>
      <w:r w:rsidRPr="009C12BE">
        <w:rPr>
          <w:rFonts w:ascii="Arial" w:hAnsi="Arial" w:cs="Arial"/>
        </w:rPr>
        <w:t>Date</w:t>
      </w:r>
      <w:r>
        <w:rPr>
          <w:rFonts w:ascii="Arial" w:hAnsi="Arial" w:cs="Arial"/>
        </w:rPr>
        <w:t xml:space="preserve">- </w:t>
      </w:r>
      <w:r w:rsidRPr="00894B06">
        <w:rPr>
          <w:rFonts w:ascii="Arial" w:hAnsi="Arial" w:cs="Arial"/>
        </w:rPr>
        <w:t>11/10/2019</w:t>
      </w:r>
    </w:p>
    <w:p w14:paraId="013A1CBC" w14:textId="77777777" w:rsidR="00B90844" w:rsidRDefault="00B90844" w:rsidP="00B90844">
      <w:pPr>
        <w:tabs>
          <w:tab w:val="left" w:pos="1080"/>
          <w:tab w:val="left" w:leader="underscore" w:pos="4440"/>
          <w:tab w:val="left" w:leader="underscore" w:pos="7680"/>
        </w:tabs>
      </w:pPr>
    </w:p>
    <w:p w14:paraId="2D6D0076" w14:textId="77777777" w:rsidR="00B90844" w:rsidRDefault="00B90844" w:rsidP="00B90844">
      <w:pPr>
        <w:tabs>
          <w:tab w:val="left" w:pos="1080"/>
          <w:tab w:val="left" w:leader="underscore" w:pos="4440"/>
          <w:tab w:val="left" w:leader="underscore" w:pos="7680"/>
        </w:tabs>
      </w:pPr>
    </w:p>
    <w:p w14:paraId="49B77021" w14:textId="77777777" w:rsidR="00B90844" w:rsidRDefault="00B90844" w:rsidP="00B90844">
      <w:pPr>
        <w:tabs>
          <w:tab w:val="left" w:pos="1080"/>
          <w:tab w:val="left" w:leader="underscore" w:pos="4440"/>
          <w:tab w:val="left" w:leader="underscore" w:pos="7680"/>
        </w:tabs>
      </w:pPr>
    </w:p>
    <w:p w14:paraId="1D558F59" w14:textId="77777777" w:rsidR="00B90844" w:rsidRDefault="00B90844" w:rsidP="00B90844">
      <w:pPr>
        <w:tabs>
          <w:tab w:val="left" w:pos="1080"/>
          <w:tab w:val="left" w:leader="underscore" w:pos="4440"/>
          <w:tab w:val="left" w:leader="underscore" w:pos="7680"/>
        </w:tabs>
      </w:pPr>
    </w:p>
    <w:p w14:paraId="766913F5" w14:textId="77777777" w:rsidR="00B90844" w:rsidRDefault="00B90844" w:rsidP="00B90844">
      <w:pPr>
        <w:tabs>
          <w:tab w:val="left" w:pos="1080"/>
          <w:tab w:val="left" w:leader="underscore" w:pos="4440"/>
          <w:tab w:val="left" w:leader="underscore" w:pos="7680"/>
        </w:tabs>
      </w:pPr>
    </w:p>
    <w:p w14:paraId="3978922B" w14:textId="77777777" w:rsidR="00B90844" w:rsidRDefault="00B90844" w:rsidP="00B90844">
      <w:pPr>
        <w:tabs>
          <w:tab w:val="left" w:pos="1080"/>
          <w:tab w:val="left" w:leader="underscore" w:pos="4440"/>
          <w:tab w:val="left" w:leader="underscore" w:pos="7680"/>
        </w:tabs>
      </w:pPr>
    </w:p>
    <w:tbl>
      <w:tblPr>
        <w:tblW w:w="1063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161"/>
        <w:gridCol w:w="6259"/>
        <w:gridCol w:w="3149"/>
        <w:gridCol w:w="61"/>
      </w:tblGrid>
      <w:tr w:rsidR="00B90844" w:rsidRPr="002602A3" w14:paraId="6762C788" w14:textId="77777777" w:rsidTr="0044381E">
        <w:trPr>
          <w:gridAfter w:val="1"/>
          <w:wAfter w:w="61" w:type="dxa"/>
          <w:trHeight w:val="807"/>
        </w:trPr>
        <w:tc>
          <w:tcPr>
            <w:tcW w:w="7420" w:type="dxa"/>
            <w:gridSpan w:val="2"/>
            <w:shd w:val="clear" w:color="auto" w:fill="EEECE1"/>
          </w:tcPr>
          <w:p w14:paraId="618C5B9A" w14:textId="77777777" w:rsidR="00B90844" w:rsidRDefault="00B90844" w:rsidP="006E7FE9">
            <w:pPr>
              <w:tabs>
                <w:tab w:val="left" w:pos="1080"/>
                <w:tab w:val="left" w:leader="underscore" w:pos="4440"/>
                <w:tab w:val="left" w:leader="underscore" w:pos="7680"/>
              </w:tabs>
              <w:rPr>
                <w:rFonts w:ascii="Arial" w:hAnsi="Arial" w:cs="Arial"/>
                <w:b/>
                <w:sz w:val="20"/>
              </w:rPr>
            </w:pPr>
            <w:r w:rsidRPr="002602A3">
              <w:rPr>
                <w:rFonts w:ascii="Arial" w:hAnsi="Arial" w:cs="Arial"/>
                <w:b/>
                <w:sz w:val="20"/>
              </w:rPr>
              <w:t>Proposal Outcome</w:t>
            </w:r>
            <w:r>
              <w:rPr>
                <w:rFonts w:ascii="Arial" w:hAnsi="Arial" w:cs="Arial"/>
                <w:b/>
                <w:sz w:val="20"/>
              </w:rPr>
              <w:t xml:space="preserve"> </w:t>
            </w:r>
          </w:p>
          <w:p w14:paraId="60A316EF" w14:textId="77777777" w:rsidR="00B90844" w:rsidRPr="002602A3" w:rsidRDefault="00B90844" w:rsidP="006E7FE9">
            <w:pPr>
              <w:tabs>
                <w:tab w:val="left" w:pos="1080"/>
                <w:tab w:val="left" w:leader="underscore" w:pos="4440"/>
                <w:tab w:val="left" w:leader="underscore" w:pos="7680"/>
              </w:tabs>
              <w:rPr>
                <w:rFonts w:ascii="Arial" w:hAnsi="Arial" w:cs="Arial"/>
                <w:b/>
                <w:sz w:val="20"/>
              </w:rPr>
            </w:pPr>
          </w:p>
        </w:tc>
        <w:tc>
          <w:tcPr>
            <w:tcW w:w="3149" w:type="dxa"/>
            <w:shd w:val="clear" w:color="auto" w:fill="EEECE1"/>
          </w:tcPr>
          <w:p w14:paraId="6BB3AF8E" w14:textId="77777777" w:rsidR="00B90844" w:rsidRPr="002602A3" w:rsidRDefault="00B90844" w:rsidP="006E7FE9">
            <w:pPr>
              <w:tabs>
                <w:tab w:val="left" w:pos="1080"/>
                <w:tab w:val="left" w:leader="underscore" w:pos="4440"/>
                <w:tab w:val="left" w:leader="underscore" w:pos="7680"/>
              </w:tabs>
              <w:rPr>
                <w:rFonts w:ascii="Arial" w:hAnsi="Arial" w:cs="Arial"/>
                <w:sz w:val="20"/>
              </w:rPr>
            </w:pPr>
            <w:r>
              <w:rPr>
                <w:rFonts w:ascii="Arial" w:hAnsi="Arial" w:cs="Arial"/>
                <w:sz w:val="20"/>
              </w:rPr>
              <w:t>Supervisor to tick one only</w:t>
            </w:r>
          </w:p>
        </w:tc>
      </w:tr>
      <w:tr w:rsidR="00B90844" w:rsidRPr="002602A3" w14:paraId="5B709E42" w14:textId="77777777" w:rsidTr="0044381E">
        <w:trPr>
          <w:gridAfter w:val="1"/>
          <w:wAfter w:w="61" w:type="dxa"/>
          <w:trHeight w:val="1062"/>
        </w:trPr>
        <w:tc>
          <w:tcPr>
            <w:tcW w:w="7420" w:type="dxa"/>
            <w:gridSpan w:val="2"/>
            <w:shd w:val="clear" w:color="auto" w:fill="EEECE1"/>
          </w:tcPr>
          <w:p w14:paraId="538D8A71" w14:textId="77777777" w:rsidR="00B90844" w:rsidRDefault="00B90844" w:rsidP="006E7FE9">
            <w:pPr>
              <w:tabs>
                <w:tab w:val="left" w:pos="1080"/>
                <w:tab w:val="left" w:leader="underscore" w:pos="4440"/>
                <w:tab w:val="left" w:leader="underscore" w:pos="7680"/>
              </w:tabs>
              <w:rPr>
                <w:rFonts w:ascii="Arial" w:hAnsi="Arial" w:cs="Arial"/>
                <w:sz w:val="20"/>
              </w:rPr>
            </w:pPr>
            <w:r>
              <w:rPr>
                <w:rFonts w:ascii="Arial" w:hAnsi="Arial" w:cs="Arial"/>
                <w:b/>
                <w:sz w:val="20"/>
              </w:rPr>
              <w:t xml:space="preserve">Satisfactory proposal </w:t>
            </w:r>
            <w:r>
              <w:rPr>
                <w:rFonts w:ascii="Arial" w:hAnsi="Arial" w:cs="Arial"/>
                <w:sz w:val="20"/>
              </w:rPr>
              <w:t>(all final materials have been approved by the supervisor; proceed to submitting the ethics form to the discipline research ethics committee</w:t>
            </w:r>
            <w:r w:rsidRPr="002602A3">
              <w:rPr>
                <w:rFonts w:ascii="Arial" w:hAnsi="Arial" w:cs="Arial"/>
                <w:sz w:val="20"/>
              </w:rPr>
              <w:t>).</w:t>
            </w:r>
          </w:p>
          <w:p w14:paraId="7804E950" w14:textId="77777777" w:rsidR="00B90844" w:rsidRPr="002602A3" w:rsidRDefault="00B90844" w:rsidP="006E7FE9">
            <w:pPr>
              <w:tabs>
                <w:tab w:val="left" w:pos="1080"/>
                <w:tab w:val="left" w:leader="underscore" w:pos="4440"/>
                <w:tab w:val="left" w:leader="underscore" w:pos="7680"/>
              </w:tabs>
              <w:rPr>
                <w:rFonts w:ascii="Arial" w:hAnsi="Arial" w:cs="Arial"/>
                <w:sz w:val="20"/>
              </w:rPr>
            </w:pPr>
          </w:p>
        </w:tc>
        <w:tc>
          <w:tcPr>
            <w:tcW w:w="3149" w:type="dxa"/>
            <w:shd w:val="clear" w:color="auto" w:fill="EEECE1"/>
          </w:tcPr>
          <w:p w14:paraId="6F77A137" w14:textId="526A3EAC" w:rsidR="00B90844" w:rsidRPr="00995035" w:rsidRDefault="00995035" w:rsidP="006E7FE9">
            <w:pPr>
              <w:tabs>
                <w:tab w:val="left" w:pos="1080"/>
                <w:tab w:val="left" w:leader="underscore" w:pos="4440"/>
                <w:tab w:val="left" w:leader="underscore" w:pos="7680"/>
              </w:tabs>
              <w:rPr>
                <w:rFonts w:ascii="Arial" w:hAnsi="Arial" w:cs="Arial"/>
                <w:b/>
                <w:bCs/>
                <w:sz w:val="20"/>
              </w:rPr>
            </w:pPr>
            <w:r>
              <w:rPr>
                <w:rFonts w:ascii="Arial" w:hAnsi="Arial" w:cs="Arial"/>
                <w:b/>
                <w:bCs/>
                <w:sz w:val="20"/>
              </w:rPr>
              <w:t>X</w:t>
            </w:r>
          </w:p>
        </w:tc>
      </w:tr>
      <w:tr w:rsidR="00B90844" w:rsidRPr="002602A3" w14:paraId="0CD49CD8" w14:textId="77777777" w:rsidTr="0044381E">
        <w:trPr>
          <w:gridAfter w:val="1"/>
          <w:wAfter w:w="61" w:type="dxa"/>
          <w:trHeight w:val="1047"/>
        </w:trPr>
        <w:tc>
          <w:tcPr>
            <w:tcW w:w="7420" w:type="dxa"/>
            <w:gridSpan w:val="2"/>
            <w:shd w:val="clear" w:color="auto" w:fill="EEECE1"/>
          </w:tcPr>
          <w:p w14:paraId="0A743DBF" w14:textId="77777777" w:rsidR="00B90844" w:rsidRDefault="00B90844" w:rsidP="006E7FE9">
            <w:pPr>
              <w:tabs>
                <w:tab w:val="left" w:pos="1080"/>
                <w:tab w:val="left" w:leader="underscore" w:pos="4440"/>
                <w:tab w:val="left" w:leader="underscore" w:pos="7680"/>
              </w:tabs>
              <w:rPr>
                <w:rFonts w:ascii="Arial" w:hAnsi="Arial" w:cs="Arial"/>
                <w:sz w:val="20"/>
              </w:rPr>
            </w:pPr>
            <w:r>
              <w:rPr>
                <w:rFonts w:ascii="Arial" w:hAnsi="Arial" w:cs="Arial"/>
                <w:b/>
                <w:sz w:val="20"/>
              </w:rPr>
              <w:t>M</w:t>
            </w:r>
            <w:r w:rsidRPr="00CF5F56">
              <w:rPr>
                <w:rFonts w:ascii="Arial" w:hAnsi="Arial" w:cs="Arial"/>
                <w:b/>
                <w:sz w:val="20"/>
              </w:rPr>
              <w:t xml:space="preserve">inor </w:t>
            </w:r>
            <w:r>
              <w:rPr>
                <w:rFonts w:ascii="Arial" w:hAnsi="Arial" w:cs="Arial"/>
                <w:b/>
                <w:sz w:val="20"/>
              </w:rPr>
              <w:t xml:space="preserve">revisions </w:t>
            </w:r>
            <w:r w:rsidRPr="00940916">
              <w:rPr>
                <w:rFonts w:ascii="Arial" w:hAnsi="Arial" w:cs="Arial"/>
                <w:sz w:val="20"/>
              </w:rPr>
              <w:t>(some areas require clarification</w:t>
            </w:r>
            <w:r>
              <w:rPr>
                <w:rFonts w:ascii="Arial" w:hAnsi="Arial" w:cs="Arial"/>
                <w:sz w:val="20"/>
              </w:rPr>
              <w:t xml:space="preserve"> before submitting ethics to the discipline research ethics committee - see below for required actions)</w:t>
            </w:r>
          </w:p>
          <w:p w14:paraId="28716DDA" w14:textId="77777777" w:rsidR="00B90844" w:rsidRPr="002602A3" w:rsidRDefault="00B90844" w:rsidP="006E7FE9">
            <w:pPr>
              <w:tabs>
                <w:tab w:val="left" w:pos="1080"/>
                <w:tab w:val="left" w:leader="underscore" w:pos="4440"/>
                <w:tab w:val="left" w:leader="underscore" w:pos="7680"/>
              </w:tabs>
              <w:rPr>
                <w:rFonts w:ascii="Arial" w:hAnsi="Arial" w:cs="Arial"/>
                <w:sz w:val="20"/>
              </w:rPr>
            </w:pPr>
          </w:p>
        </w:tc>
        <w:tc>
          <w:tcPr>
            <w:tcW w:w="3149" w:type="dxa"/>
            <w:shd w:val="clear" w:color="auto" w:fill="EEECE1"/>
          </w:tcPr>
          <w:p w14:paraId="22901725" w14:textId="77777777" w:rsidR="00B90844" w:rsidRPr="002602A3" w:rsidRDefault="00B90844" w:rsidP="006E7FE9">
            <w:pPr>
              <w:tabs>
                <w:tab w:val="left" w:pos="1080"/>
                <w:tab w:val="left" w:leader="underscore" w:pos="4440"/>
                <w:tab w:val="left" w:leader="underscore" w:pos="7680"/>
              </w:tabs>
              <w:rPr>
                <w:rFonts w:ascii="Arial" w:hAnsi="Arial" w:cs="Arial"/>
                <w:sz w:val="20"/>
              </w:rPr>
            </w:pPr>
          </w:p>
        </w:tc>
      </w:tr>
      <w:tr w:rsidR="00B90844" w:rsidRPr="002602A3" w14:paraId="613453F1" w14:textId="77777777" w:rsidTr="0044381E">
        <w:trPr>
          <w:gridAfter w:val="1"/>
          <w:wAfter w:w="61" w:type="dxa"/>
          <w:trHeight w:val="1062"/>
        </w:trPr>
        <w:tc>
          <w:tcPr>
            <w:tcW w:w="7420" w:type="dxa"/>
            <w:gridSpan w:val="2"/>
            <w:shd w:val="clear" w:color="auto" w:fill="EEECE1"/>
          </w:tcPr>
          <w:p w14:paraId="5391B900" w14:textId="77777777" w:rsidR="00B90844" w:rsidRDefault="00B90844" w:rsidP="006E7FE9">
            <w:pPr>
              <w:tabs>
                <w:tab w:val="left" w:pos="1080"/>
                <w:tab w:val="left" w:leader="underscore" w:pos="4440"/>
                <w:tab w:val="left" w:leader="underscore" w:pos="7680"/>
              </w:tabs>
              <w:rPr>
                <w:rFonts w:ascii="Arial" w:hAnsi="Arial" w:cs="Arial"/>
                <w:sz w:val="20"/>
              </w:rPr>
            </w:pPr>
            <w:r w:rsidRPr="00CF5F56">
              <w:rPr>
                <w:rFonts w:ascii="Arial" w:hAnsi="Arial" w:cs="Arial"/>
                <w:b/>
                <w:sz w:val="20"/>
              </w:rPr>
              <w:t xml:space="preserve">Unsatisfactory </w:t>
            </w:r>
            <w:r w:rsidRPr="00A22867">
              <w:rPr>
                <w:rFonts w:ascii="Arial" w:hAnsi="Arial" w:cs="Arial"/>
                <w:sz w:val="20"/>
              </w:rPr>
              <w:t>(proposal lacks significant detail and</w:t>
            </w:r>
            <w:r>
              <w:rPr>
                <w:rFonts w:ascii="Arial" w:hAnsi="Arial" w:cs="Arial"/>
                <w:sz w:val="20"/>
              </w:rPr>
              <w:t xml:space="preserve"> must be resubmitted to supervisor within seven days following feedback - see below for required actions) </w:t>
            </w:r>
          </w:p>
          <w:p w14:paraId="18730720" w14:textId="77777777" w:rsidR="00B90844" w:rsidRPr="002602A3" w:rsidRDefault="00B90844" w:rsidP="006E7FE9">
            <w:pPr>
              <w:tabs>
                <w:tab w:val="left" w:pos="1080"/>
                <w:tab w:val="left" w:leader="underscore" w:pos="4440"/>
                <w:tab w:val="left" w:leader="underscore" w:pos="7680"/>
              </w:tabs>
              <w:rPr>
                <w:rFonts w:ascii="Arial" w:hAnsi="Arial" w:cs="Arial"/>
                <w:sz w:val="20"/>
              </w:rPr>
            </w:pPr>
          </w:p>
        </w:tc>
        <w:tc>
          <w:tcPr>
            <w:tcW w:w="3149" w:type="dxa"/>
            <w:shd w:val="clear" w:color="auto" w:fill="EEECE1"/>
          </w:tcPr>
          <w:p w14:paraId="0FE50D1A" w14:textId="77777777" w:rsidR="00B90844" w:rsidRPr="002602A3" w:rsidRDefault="00B90844" w:rsidP="006E7FE9">
            <w:pPr>
              <w:tabs>
                <w:tab w:val="left" w:pos="1080"/>
                <w:tab w:val="left" w:leader="underscore" w:pos="4440"/>
                <w:tab w:val="left" w:leader="underscore" w:pos="7680"/>
              </w:tabs>
              <w:rPr>
                <w:rFonts w:ascii="Arial" w:hAnsi="Arial" w:cs="Arial"/>
                <w:sz w:val="20"/>
              </w:rPr>
            </w:pPr>
          </w:p>
        </w:tc>
      </w:tr>
      <w:tr w:rsidR="00B90844" w:rsidRPr="002602A3" w14:paraId="0F77DB56" w14:textId="77777777" w:rsidTr="0044381E">
        <w:trPr>
          <w:gridAfter w:val="1"/>
          <w:wAfter w:w="61" w:type="dxa"/>
          <w:trHeight w:val="1062"/>
        </w:trPr>
        <w:tc>
          <w:tcPr>
            <w:tcW w:w="7420" w:type="dxa"/>
            <w:gridSpan w:val="2"/>
            <w:shd w:val="clear" w:color="auto" w:fill="EEECE1"/>
          </w:tcPr>
          <w:p w14:paraId="2F8538EA" w14:textId="77777777" w:rsidR="00B90844" w:rsidRDefault="00B90844" w:rsidP="006E7FE9">
            <w:pPr>
              <w:tabs>
                <w:tab w:val="left" w:pos="1080"/>
                <w:tab w:val="left" w:leader="underscore" w:pos="4440"/>
                <w:tab w:val="left" w:leader="underscore" w:pos="7680"/>
              </w:tabs>
              <w:rPr>
                <w:rFonts w:ascii="Arial" w:hAnsi="Arial" w:cs="Arial"/>
                <w:sz w:val="20"/>
              </w:rPr>
            </w:pPr>
            <w:r>
              <w:rPr>
                <w:rFonts w:ascii="Arial" w:hAnsi="Arial" w:cs="Arial"/>
                <w:b/>
                <w:sz w:val="20"/>
              </w:rPr>
              <w:t xml:space="preserve">Unsatisfactory - </w:t>
            </w:r>
            <w:r w:rsidRPr="00CF5F56">
              <w:rPr>
                <w:rFonts w:ascii="Arial" w:hAnsi="Arial" w:cs="Arial"/>
                <w:b/>
                <w:sz w:val="20"/>
              </w:rPr>
              <w:t>proposal is considered unethical/unworkable</w:t>
            </w:r>
            <w:r>
              <w:rPr>
                <w:rFonts w:ascii="Arial" w:hAnsi="Arial" w:cs="Arial"/>
                <w:sz w:val="20"/>
              </w:rPr>
              <w:t xml:space="preserve"> </w:t>
            </w:r>
            <w:r w:rsidRPr="00A22867">
              <w:rPr>
                <w:rFonts w:ascii="Arial" w:hAnsi="Arial" w:cs="Arial"/>
                <w:b/>
                <w:sz w:val="20"/>
              </w:rPr>
              <w:t>in practice.</w:t>
            </w:r>
            <w:r>
              <w:rPr>
                <w:rFonts w:ascii="Arial" w:hAnsi="Arial" w:cs="Arial"/>
                <w:sz w:val="20"/>
              </w:rPr>
              <w:t xml:space="preserve">  New proposal to be developed following feedback from supervisor (see below)</w:t>
            </w:r>
          </w:p>
          <w:p w14:paraId="24E54638" w14:textId="77777777" w:rsidR="00B90844" w:rsidRPr="002602A3" w:rsidRDefault="00B90844" w:rsidP="006E7FE9">
            <w:pPr>
              <w:tabs>
                <w:tab w:val="left" w:pos="1080"/>
                <w:tab w:val="left" w:leader="underscore" w:pos="4440"/>
                <w:tab w:val="left" w:leader="underscore" w:pos="7680"/>
              </w:tabs>
              <w:rPr>
                <w:rFonts w:ascii="Arial" w:hAnsi="Arial" w:cs="Arial"/>
                <w:sz w:val="20"/>
              </w:rPr>
            </w:pPr>
          </w:p>
        </w:tc>
        <w:tc>
          <w:tcPr>
            <w:tcW w:w="3149" w:type="dxa"/>
            <w:shd w:val="clear" w:color="auto" w:fill="EEECE1"/>
          </w:tcPr>
          <w:p w14:paraId="0AC3AAB0" w14:textId="77777777" w:rsidR="00B90844" w:rsidRPr="002602A3" w:rsidRDefault="00B90844" w:rsidP="006E7FE9">
            <w:pPr>
              <w:tabs>
                <w:tab w:val="left" w:pos="1080"/>
                <w:tab w:val="left" w:leader="underscore" w:pos="4440"/>
                <w:tab w:val="left" w:leader="underscore" w:pos="7680"/>
              </w:tabs>
              <w:rPr>
                <w:rFonts w:ascii="Arial" w:hAnsi="Arial" w:cs="Arial"/>
                <w:sz w:val="20"/>
              </w:rPr>
            </w:pPr>
          </w:p>
        </w:tc>
      </w:tr>
      <w:tr w:rsidR="00B90844" w:rsidRPr="002602A3" w14:paraId="55E9A663" w14:textId="77777777" w:rsidTr="0044381E">
        <w:trPr>
          <w:gridAfter w:val="1"/>
          <w:wAfter w:w="61" w:type="dxa"/>
          <w:trHeight w:val="1047"/>
        </w:trPr>
        <w:tc>
          <w:tcPr>
            <w:tcW w:w="7420" w:type="dxa"/>
            <w:gridSpan w:val="2"/>
            <w:shd w:val="clear" w:color="auto" w:fill="EEECE1"/>
          </w:tcPr>
          <w:p w14:paraId="04262AF8" w14:textId="77777777" w:rsidR="00B90844" w:rsidRDefault="00B90844" w:rsidP="006E7FE9">
            <w:pPr>
              <w:tabs>
                <w:tab w:val="left" w:pos="1080"/>
                <w:tab w:val="left" w:leader="underscore" w:pos="4440"/>
                <w:tab w:val="left" w:leader="underscore" w:pos="7680"/>
              </w:tabs>
              <w:rPr>
                <w:rFonts w:ascii="Arial" w:hAnsi="Arial" w:cs="Arial"/>
                <w:b/>
                <w:sz w:val="20"/>
              </w:rPr>
            </w:pPr>
            <w:r w:rsidRPr="00CF5F56">
              <w:rPr>
                <w:rFonts w:ascii="Arial" w:hAnsi="Arial" w:cs="Arial"/>
                <w:b/>
                <w:sz w:val="20"/>
              </w:rPr>
              <w:t xml:space="preserve">Proposal </w:t>
            </w:r>
            <w:r>
              <w:rPr>
                <w:rFonts w:ascii="Arial" w:hAnsi="Arial" w:cs="Arial"/>
                <w:b/>
                <w:sz w:val="20"/>
              </w:rPr>
              <w:t xml:space="preserve">is satisfactory but </w:t>
            </w:r>
            <w:r w:rsidRPr="00CF5F56">
              <w:rPr>
                <w:rFonts w:ascii="Arial" w:hAnsi="Arial" w:cs="Arial"/>
                <w:b/>
                <w:sz w:val="20"/>
              </w:rPr>
              <w:t>r</w:t>
            </w:r>
            <w:r>
              <w:rPr>
                <w:rFonts w:ascii="Arial" w:hAnsi="Arial" w:cs="Arial"/>
                <w:b/>
                <w:sz w:val="20"/>
              </w:rPr>
              <w:t xml:space="preserve">equires full consideration by the Faculty research ethics committee </w:t>
            </w:r>
            <w:r w:rsidRPr="00DF53B3">
              <w:rPr>
                <w:rFonts w:ascii="Arial" w:hAnsi="Arial" w:cs="Arial"/>
                <w:b/>
                <w:sz w:val="20"/>
              </w:rPr>
              <w:t>due to the nature of the study</w:t>
            </w:r>
          </w:p>
          <w:p w14:paraId="474B0C76" w14:textId="77777777" w:rsidR="00B90844" w:rsidRDefault="00B90844" w:rsidP="006E7FE9">
            <w:pPr>
              <w:tabs>
                <w:tab w:val="left" w:pos="1080"/>
                <w:tab w:val="left" w:leader="underscore" w:pos="4440"/>
                <w:tab w:val="left" w:leader="underscore" w:pos="7680"/>
              </w:tabs>
              <w:rPr>
                <w:rFonts w:ascii="Arial" w:hAnsi="Arial" w:cs="Arial"/>
                <w:b/>
                <w:sz w:val="20"/>
              </w:rPr>
            </w:pPr>
          </w:p>
        </w:tc>
        <w:tc>
          <w:tcPr>
            <w:tcW w:w="3149" w:type="dxa"/>
            <w:shd w:val="clear" w:color="auto" w:fill="EEECE1"/>
          </w:tcPr>
          <w:p w14:paraId="2529F6B1" w14:textId="77777777" w:rsidR="00B90844" w:rsidRPr="002602A3" w:rsidRDefault="00B90844" w:rsidP="006E7FE9">
            <w:pPr>
              <w:tabs>
                <w:tab w:val="left" w:pos="1080"/>
                <w:tab w:val="left" w:leader="underscore" w:pos="4440"/>
                <w:tab w:val="left" w:leader="underscore" w:pos="7680"/>
              </w:tabs>
              <w:rPr>
                <w:rFonts w:ascii="Arial" w:hAnsi="Arial" w:cs="Arial"/>
                <w:sz w:val="20"/>
              </w:rPr>
            </w:pPr>
          </w:p>
        </w:tc>
      </w:tr>
      <w:tr w:rsidR="00B90844" w:rsidRPr="00753CE4" w14:paraId="008DCB90" w14:textId="77777777" w:rsidTr="0044381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rPr>
          <w:trHeight w:val="1585"/>
        </w:trPr>
        <w:tc>
          <w:tcPr>
            <w:tcW w:w="1161" w:type="dxa"/>
            <w:tcBorders>
              <w:top w:val="single" w:sz="4" w:space="0" w:color="auto"/>
              <w:bottom w:val="single" w:sz="4" w:space="0" w:color="auto"/>
            </w:tcBorders>
          </w:tcPr>
          <w:p w14:paraId="7FA105BE" w14:textId="77777777" w:rsidR="00B90844" w:rsidRDefault="00B90844" w:rsidP="006E7FE9">
            <w:pPr>
              <w:rPr>
                <w:b/>
                <w:sz w:val="8"/>
                <w:szCs w:val="8"/>
              </w:rPr>
            </w:pPr>
          </w:p>
          <w:p w14:paraId="5F664BCC" w14:textId="77777777" w:rsidR="00B90844" w:rsidRDefault="00B90844" w:rsidP="006E7FE9">
            <w:pPr>
              <w:rPr>
                <w:b/>
                <w:sz w:val="8"/>
                <w:szCs w:val="8"/>
              </w:rPr>
            </w:pPr>
          </w:p>
          <w:p w14:paraId="7276C206" w14:textId="77777777" w:rsidR="00B90844" w:rsidRDefault="00B90844" w:rsidP="006E7FE9">
            <w:pPr>
              <w:rPr>
                <w:b/>
                <w:sz w:val="8"/>
                <w:szCs w:val="8"/>
              </w:rPr>
            </w:pPr>
          </w:p>
          <w:p w14:paraId="50FE561E" w14:textId="77777777" w:rsidR="00B90844" w:rsidRDefault="00B90844" w:rsidP="006E7FE9">
            <w:pPr>
              <w:rPr>
                <w:b/>
                <w:sz w:val="8"/>
                <w:szCs w:val="8"/>
              </w:rPr>
            </w:pPr>
          </w:p>
          <w:p w14:paraId="483A9324" w14:textId="77777777" w:rsidR="00B90844" w:rsidRDefault="00B90844" w:rsidP="006E7FE9">
            <w:pPr>
              <w:rPr>
                <w:b/>
                <w:sz w:val="8"/>
                <w:szCs w:val="8"/>
              </w:rPr>
            </w:pPr>
          </w:p>
          <w:p w14:paraId="0A2BA88B" w14:textId="77777777" w:rsidR="00B90844" w:rsidRPr="00753CE4" w:rsidRDefault="00B90844" w:rsidP="006E7FE9">
            <w:pPr>
              <w:rPr>
                <w:b/>
                <w:sz w:val="8"/>
                <w:szCs w:val="8"/>
              </w:rPr>
            </w:pPr>
          </w:p>
        </w:tc>
        <w:tc>
          <w:tcPr>
            <w:tcW w:w="9469" w:type="dxa"/>
            <w:gridSpan w:val="3"/>
            <w:tcBorders>
              <w:bottom w:val="single" w:sz="4" w:space="0" w:color="auto"/>
            </w:tcBorders>
          </w:tcPr>
          <w:p w14:paraId="10483FFE" w14:textId="77777777" w:rsidR="00B90844" w:rsidRDefault="00B90844" w:rsidP="006E7FE9">
            <w:pPr>
              <w:rPr>
                <w:b/>
                <w:sz w:val="8"/>
                <w:szCs w:val="8"/>
              </w:rPr>
            </w:pPr>
          </w:p>
          <w:p w14:paraId="3FC06027" w14:textId="77777777" w:rsidR="0044381E" w:rsidRPr="0044381E" w:rsidRDefault="0044381E" w:rsidP="0044381E">
            <w:pPr>
              <w:rPr>
                <w:sz w:val="8"/>
                <w:szCs w:val="8"/>
              </w:rPr>
            </w:pPr>
          </w:p>
          <w:p w14:paraId="6B54B23A" w14:textId="77777777" w:rsidR="0044381E" w:rsidRDefault="0044381E" w:rsidP="0044381E">
            <w:pPr>
              <w:rPr>
                <w:b/>
                <w:sz w:val="8"/>
                <w:szCs w:val="8"/>
              </w:rPr>
            </w:pPr>
          </w:p>
          <w:p w14:paraId="47ED9584" w14:textId="52358C50" w:rsidR="0044381E" w:rsidRPr="0044381E" w:rsidRDefault="0044381E" w:rsidP="0044381E">
            <w:pPr>
              <w:ind w:firstLine="720"/>
              <w:rPr>
                <w:sz w:val="8"/>
                <w:szCs w:val="8"/>
              </w:rPr>
            </w:pPr>
          </w:p>
        </w:tc>
      </w:tr>
      <w:tr w:rsidR="00B90844" w:rsidRPr="00753CE4" w14:paraId="0A490B79" w14:textId="77777777" w:rsidTr="0044381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rPr>
          <w:trHeight w:val="3036"/>
        </w:trPr>
        <w:tc>
          <w:tcPr>
            <w:tcW w:w="10630" w:type="dxa"/>
            <w:gridSpan w:val="4"/>
            <w:tcBorders>
              <w:top w:val="single" w:sz="4" w:space="0" w:color="auto"/>
              <w:left w:val="single" w:sz="4" w:space="0" w:color="auto"/>
              <w:bottom w:val="single" w:sz="4" w:space="0" w:color="auto"/>
              <w:right w:val="single" w:sz="4" w:space="0" w:color="auto"/>
            </w:tcBorders>
          </w:tcPr>
          <w:p w14:paraId="5AC70849" w14:textId="77777777" w:rsidR="00B90844" w:rsidRDefault="00B90844" w:rsidP="006E7FE9">
            <w:pPr>
              <w:rPr>
                <w:rFonts w:ascii="Arial" w:hAnsi="Arial" w:cs="Arial"/>
                <w:b/>
              </w:rPr>
            </w:pPr>
            <w:r w:rsidRPr="00E31518">
              <w:rPr>
                <w:rFonts w:ascii="Arial" w:hAnsi="Arial" w:cs="Arial"/>
                <w:b/>
              </w:rPr>
              <w:t xml:space="preserve">Supervisory team </w:t>
            </w:r>
            <w:r>
              <w:rPr>
                <w:rFonts w:ascii="Arial" w:hAnsi="Arial" w:cs="Arial"/>
                <w:b/>
              </w:rPr>
              <w:t xml:space="preserve">additional </w:t>
            </w:r>
            <w:r w:rsidRPr="00E31518">
              <w:rPr>
                <w:rFonts w:ascii="Arial" w:hAnsi="Arial" w:cs="Arial"/>
                <w:b/>
              </w:rPr>
              <w:t>comments/feedback:</w:t>
            </w:r>
          </w:p>
          <w:p w14:paraId="1FD9FE8A" w14:textId="77777777" w:rsidR="00B90844" w:rsidRDefault="00B90844" w:rsidP="006E7FE9">
            <w:pPr>
              <w:rPr>
                <w:rFonts w:ascii="Arial" w:hAnsi="Arial" w:cs="Arial"/>
                <w:b/>
              </w:rPr>
            </w:pPr>
          </w:p>
          <w:p w14:paraId="5FFF95D7" w14:textId="77777777" w:rsidR="00B90844" w:rsidRDefault="00B90844" w:rsidP="006E7FE9">
            <w:pPr>
              <w:rPr>
                <w:rFonts w:ascii="Arial" w:hAnsi="Arial" w:cs="Arial"/>
                <w:b/>
              </w:rPr>
            </w:pPr>
            <w:r>
              <w:rPr>
                <w:rFonts w:ascii="Arial" w:hAnsi="Arial" w:cs="Arial"/>
                <w:b/>
              </w:rPr>
              <w:t xml:space="preserve">Action required: </w:t>
            </w:r>
          </w:p>
          <w:p w14:paraId="65A14909" w14:textId="77777777" w:rsidR="00B90844" w:rsidRDefault="00B90844" w:rsidP="006E7FE9">
            <w:pPr>
              <w:rPr>
                <w:rFonts w:ascii="Arial" w:hAnsi="Arial" w:cs="Arial"/>
                <w:b/>
              </w:rPr>
            </w:pPr>
          </w:p>
          <w:p w14:paraId="777BDCBF" w14:textId="77777777" w:rsidR="00B90844" w:rsidRDefault="00B90844" w:rsidP="006E7FE9">
            <w:pPr>
              <w:rPr>
                <w:rFonts w:ascii="Arial" w:hAnsi="Arial" w:cs="Arial"/>
                <w:b/>
              </w:rPr>
            </w:pPr>
            <w:r>
              <w:rPr>
                <w:rFonts w:ascii="Arial" w:hAnsi="Arial" w:cs="Arial"/>
                <w:b/>
              </w:rPr>
              <w:t>Date of comments/</w:t>
            </w:r>
            <w:proofErr w:type="gramStart"/>
            <w:r>
              <w:rPr>
                <w:rFonts w:ascii="Arial" w:hAnsi="Arial" w:cs="Arial"/>
                <w:b/>
              </w:rPr>
              <w:t>feedback :</w:t>
            </w:r>
            <w:proofErr w:type="gramEnd"/>
          </w:p>
          <w:p w14:paraId="65D07C9A" w14:textId="77777777" w:rsidR="00B90844" w:rsidRPr="00753CE4" w:rsidRDefault="00B90844" w:rsidP="006E7FE9">
            <w:pPr>
              <w:rPr>
                <w:b/>
              </w:rPr>
            </w:pPr>
          </w:p>
        </w:tc>
      </w:tr>
    </w:tbl>
    <w:p w14:paraId="2F49C72C" w14:textId="77777777" w:rsidR="00B90844" w:rsidRPr="005B6657" w:rsidRDefault="00B90844" w:rsidP="00B90844">
      <w:pPr>
        <w:rPr>
          <w:rFonts w:ascii="Arial" w:hAnsi="Arial" w:cs="Arial"/>
          <w:sz w:val="16"/>
          <w:szCs w:val="16"/>
        </w:rPr>
      </w:pPr>
    </w:p>
    <w:p w14:paraId="3C6AAEE3" w14:textId="77777777" w:rsidR="00B90844" w:rsidRDefault="00B90844" w:rsidP="00B90844">
      <w:pPr>
        <w:pStyle w:val="SMUNORMALARIAL"/>
        <w:rPr>
          <w:rFonts w:cs="Arial"/>
          <w:sz w:val="20"/>
        </w:rPr>
      </w:pPr>
    </w:p>
    <w:p w14:paraId="63C41460" w14:textId="77777777" w:rsidR="00B90844" w:rsidRPr="00315B36" w:rsidRDefault="00B90844" w:rsidP="00B90844">
      <w:pPr>
        <w:pStyle w:val="SMUNORMALARIAL"/>
        <w:rPr>
          <w:rFonts w:cs="Arial"/>
          <w:b/>
        </w:rPr>
      </w:pPr>
    </w:p>
    <w:p w14:paraId="744EA5E0" w14:textId="18FAE1AA" w:rsidR="00B90844" w:rsidRDefault="00B90844" w:rsidP="00B90844">
      <w:pPr>
        <w:pStyle w:val="SMUNORMALARIAL"/>
        <w:rPr>
          <w:rFonts w:cs="Arial"/>
          <w:b/>
        </w:rPr>
      </w:pPr>
      <w:r w:rsidRPr="00315B36">
        <w:rPr>
          <w:rFonts w:cs="Arial"/>
          <w:b/>
        </w:rPr>
        <w:t xml:space="preserve">Supervisor’s Signature:  </w:t>
      </w:r>
      <w:r>
        <w:rPr>
          <w:rFonts w:cs="Arial"/>
          <w:b/>
        </w:rPr>
        <w:t>____</w:t>
      </w:r>
      <w:r w:rsidRPr="00A6300B">
        <w:rPr>
          <w:noProof/>
        </w:rPr>
        <w:drawing>
          <wp:inline distT="0" distB="0" distL="0" distR="0" wp14:anchorId="4E3B52D3" wp14:editId="12DF3B84">
            <wp:extent cx="857250" cy="381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grayscl/>
                      <a:extLst>
                        <a:ext uri="{28A0092B-C50C-407E-A947-70E740481C1C}">
                          <a14:useLocalDpi xmlns:a14="http://schemas.microsoft.com/office/drawing/2010/main" val="0"/>
                        </a:ext>
                      </a:extLst>
                    </a:blip>
                    <a:srcRect/>
                    <a:stretch>
                      <a:fillRect/>
                    </a:stretch>
                  </pic:blipFill>
                  <pic:spPr bwMode="auto">
                    <a:xfrm>
                      <a:off x="0" y="0"/>
                      <a:ext cx="857250" cy="381000"/>
                    </a:xfrm>
                    <a:prstGeom prst="rect">
                      <a:avLst/>
                    </a:prstGeom>
                    <a:noFill/>
                    <a:ln>
                      <a:noFill/>
                    </a:ln>
                  </pic:spPr>
                </pic:pic>
              </a:graphicData>
            </a:graphic>
          </wp:inline>
        </w:drawing>
      </w:r>
      <w:r>
        <w:rPr>
          <w:rFonts w:cs="Arial"/>
          <w:b/>
        </w:rPr>
        <w:t xml:space="preserve">________          </w:t>
      </w:r>
      <w:r w:rsidRPr="00315B36">
        <w:rPr>
          <w:rFonts w:cs="Arial"/>
          <w:b/>
        </w:rPr>
        <w:t>Date: ___</w:t>
      </w:r>
      <w:r>
        <w:rPr>
          <w:rFonts w:cs="Arial"/>
          <w:b/>
        </w:rPr>
        <w:t>31.11.19</w:t>
      </w:r>
      <w:r w:rsidRPr="00315B36">
        <w:rPr>
          <w:rFonts w:cs="Arial"/>
          <w:b/>
        </w:rPr>
        <w:t>__</w:t>
      </w:r>
    </w:p>
    <w:p w14:paraId="083E7E03" w14:textId="77777777" w:rsidR="00B90844" w:rsidRDefault="00B90844" w:rsidP="00B90844">
      <w:pPr>
        <w:pStyle w:val="SMUNORMALARIAL"/>
        <w:rPr>
          <w:sz w:val="4"/>
          <w:szCs w:val="4"/>
        </w:rPr>
      </w:pPr>
    </w:p>
    <w:p w14:paraId="6074E179" w14:textId="77777777" w:rsidR="00B90844" w:rsidRDefault="00B90844" w:rsidP="00B90844">
      <w:pPr>
        <w:pStyle w:val="SMUNORMALARIAL"/>
        <w:rPr>
          <w:sz w:val="4"/>
          <w:szCs w:val="4"/>
        </w:rPr>
      </w:pPr>
    </w:p>
    <w:p w14:paraId="7EFADB7C" w14:textId="77777777" w:rsidR="00B90844" w:rsidRDefault="00B90844" w:rsidP="00B90844">
      <w:pPr>
        <w:pStyle w:val="SMUNORMALARIAL"/>
        <w:rPr>
          <w:sz w:val="4"/>
          <w:szCs w:val="4"/>
        </w:rPr>
      </w:pPr>
    </w:p>
    <w:p w14:paraId="78C31FE6" w14:textId="77777777" w:rsidR="00B90844" w:rsidRPr="00596683" w:rsidRDefault="00B90844" w:rsidP="00B90844"/>
    <w:p w14:paraId="4D4D269E" w14:textId="02D31EC2" w:rsidR="00B90844" w:rsidRPr="0044381E" w:rsidRDefault="0044381E" w:rsidP="00B90844">
      <w:r>
        <w:br w:type="page"/>
      </w:r>
      <w:r w:rsidR="00B90844" w:rsidRPr="001C26C0">
        <w:rPr>
          <w:u w:val="single"/>
        </w:rPr>
        <w:lastRenderedPageBreak/>
        <w:t>Literature review – draft</w:t>
      </w:r>
    </w:p>
    <w:p w14:paraId="23CF5F34" w14:textId="77777777" w:rsidR="00B90844" w:rsidRDefault="00B90844" w:rsidP="00B90844"/>
    <w:p w14:paraId="658425A1" w14:textId="77777777" w:rsidR="00B90844" w:rsidRPr="00B6568F" w:rsidRDefault="00B90844" w:rsidP="00B90844">
      <w:pPr>
        <w:jc w:val="both"/>
      </w:pPr>
      <w:r>
        <w:t xml:space="preserve">Within the field of occupational psychology, personnel selection is one of the most heavily invested areas, with over a hundred years of research, as a result of the time and financial costs associated with the selection process and subsequent training (Torrington &amp; Hall, 1991; Schmidt &amp; Hunter, 1998; König, </w:t>
      </w:r>
      <w:proofErr w:type="spellStart"/>
      <w:r>
        <w:t>Klehe</w:t>
      </w:r>
      <w:proofErr w:type="spellEnd"/>
      <w:r>
        <w:t xml:space="preserve">, </w:t>
      </w:r>
      <w:proofErr w:type="spellStart"/>
      <w:r>
        <w:t>Berchtold</w:t>
      </w:r>
      <w:proofErr w:type="spellEnd"/>
      <w:r>
        <w:t xml:space="preserve"> &amp; </w:t>
      </w:r>
      <w:proofErr w:type="spellStart"/>
      <w:r>
        <w:t>Kleinmann</w:t>
      </w:r>
      <w:proofErr w:type="spellEnd"/>
      <w:r>
        <w:t xml:space="preserve">, 2010). In order to maximize business efficiency, and reduce the costs incurred, it is imperative that an effective recruitment process is utilized. In a pivotal meta-analysis, Schmidt and Hunter (1998) investigated the practical and theoretical validity of nineteen selection processes, finding that a general mental ability test, combined with an integrity test, a structured interview and a work sample test or conscientiousness measure was the strongest combination to ensure successful candidate selection, and as a result reduce costs to the recruiter. However, the recommendation of occupational specialists, and the procedures utilized by many companies often do not match. This can, in part be explained through the process of diffusion by mimetic pressure (the process of mimicking practices of other, similar business). Further explanations provided for the divide between scientifically supported </w:t>
      </w:r>
      <w:r w:rsidRPr="00B6568F">
        <w:t xml:space="preserve">practices and those utilized by companies are that of cost incurred (König, </w:t>
      </w:r>
      <w:proofErr w:type="spellStart"/>
      <w:r w:rsidRPr="00B6568F">
        <w:t>Klehe</w:t>
      </w:r>
      <w:proofErr w:type="spellEnd"/>
      <w:r w:rsidRPr="00B6568F">
        <w:t xml:space="preserve">, </w:t>
      </w:r>
      <w:proofErr w:type="spellStart"/>
      <w:r w:rsidRPr="00B6568F">
        <w:t>Berchtold</w:t>
      </w:r>
      <w:proofErr w:type="spellEnd"/>
      <w:r w:rsidRPr="00B6568F">
        <w:t xml:space="preserve"> &amp; </w:t>
      </w:r>
      <w:proofErr w:type="spellStart"/>
      <w:r w:rsidRPr="00B6568F">
        <w:t>Kleinmann</w:t>
      </w:r>
      <w:proofErr w:type="spellEnd"/>
      <w:r w:rsidRPr="00B6568F">
        <w:t xml:space="preserve">, 2010). This could explain the rapid expansion of use of social media pages, in which a wealth of information is </w:t>
      </w:r>
      <w:r>
        <w:t xml:space="preserve">available to be </w:t>
      </w:r>
      <w:r w:rsidRPr="00B6568F">
        <w:t>viewed by employers, many of which have little to do with working ability or appropriateness for the position held</w:t>
      </w:r>
      <w:r>
        <w:t>, t</w:t>
      </w:r>
      <w:r w:rsidRPr="00B6568F">
        <w:t>hus allowing greater activation of stereotypes prior to meeting the applicant</w:t>
      </w:r>
      <w:r>
        <w:t>. It is at this point that individuating information can be obtained</w:t>
      </w:r>
      <w:r w:rsidRPr="00B6568F">
        <w:t xml:space="preserve">. </w:t>
      </w:r>
    </w:p>
    <w:p w14:paraId="57BE38C2" w14:textId="784FB1F2" w:rsidR="00B90844" w:rsidRPr="00B6568F" w:rsidRDefault="00B90844" w:rsidP="00B90844">
      <w:pPr>
        <w:ind w:firstLine="720"/>
        <w:jc w:val="both"/>
      </w:pPr>
      <w:r>
        <w:t>Due to d</w:t>
      </w:r>
      <w:r w:rsidRPr="00B6568F">
        <w:t xml:space="preserve">igital technology developing exponentially, evidence suggests that the growing access </w:t>
      </w:r>
      <w:r>
        <w:t xml:space="preserve">to </w:t>
      </w:r>
      <w:r w:rsidRPr="00B6568F">
        <w:t xml:space="preserve">and use of online data </w:t>
      </w:r>
      <w:r>
        <w:t>influences</w:t>
      </w:r>
      <w:r w:rsidRPr="00B6568F">
        <w:t xml:space="preserve"> the practices of employee recruitment (</w:t>
      </w:r>
      <w:proofErr w:type="spellStart"/>
      <w:r w:rsidRPr="00B6568F">
        <w:t>Boudlaie</w:t>
      </w:r>
      <w:proofErr w:type="spellEnd"/>
      <w:r w:rsidRPr="00B6568F">
        <w:t xml:space="preserve">, </w:t>
      </w:r>
      <w:proofErr w:type="spellStart"/>
      <w:r w:rsidRPr="00B6568F">
        <w:t>Nargesian</w:t>
      </w:r>
      <w:proofErr w:type="spellEnd"/>
      <w:r w:rsidRPr="00B6568F">
        <w:t xml:space="preserve"> &amp; Nik, 2019). Social media has been defined as ‘a group of internet-based applications that builds on the ideological and technical foundations of web 2.0, and that allow the creation and exchange of user generated content’ (</w:t>
      </w:r>
      <w:r>
        <w:t>K</w:t>
      </w:r>
      <w:r w:rsidRPr="00B6568F">
        <w:t xml:space="preserve">aplan &amp; </w:t>
      </w:r>
      <w:proofErr w:type="spellStart"/>
      <w:r w:rsidRPr="00B6568F">
        <w:t>Haenlein</w:t>
      </w:r>
      <w:proofErr w:type="spellEnd"/>
      <w:r w:rsidRPr="00B6568F">
        <w:t xml:space="preserve">, 2010. </w:t>
      </w:r>
      <w:r>
        <w:t>p</w:t>
      </w:r>
      <w:r w:rsidRPr="00B6568F">
        <w:t>61). Although originally developed for social reasons, social media information is increasingly being utilized by both professionals</w:t>
      </w:r>
      <w:r>
        <w:t xml:space="preserve"> working in Human Resources (HR)</w:t>
      </w:r>
      <w:r w:rsidRPr="00B6568F">
        <w:t xml:space="preserve"> and hiring managers in order to aid in employee decision making (Gibbs, MacDonald &amp; MacKay, 201</w:t>
      </w:r>
      <w:r>
        <w:t>5</w:t>
      </w:r>
      <w:r w:rsidRPr="00B6568F">
        <w:t>). This provides potential employers with access to a wealth of personal information that otherwise would not be accessible</w:t>
      </w:r>
      <w:r>
        <w:t>,</w:t>
      </w:r>
      <w:r w:rsidRPr="00B6568F">
        <w:t xml:space="preserve"> such as photographs of applicants. </w:t>
      </w:r>
    </w:p>
    <w:p w14:paraId="37945493" w14:textId="3861F793" w:rsidR="00B90844" w:rsidRDefault="00B90844" w:rsidP="00B90844">
      <w:pPr>
        <w:ind w:firstLine="720"/>
        <w:jc w:val="both"/>
      </w:pPr>
      <w:r>
        <w:t>The organizational – practitioner gap is of concern with regards to equal employment opportunities for applicants. The increasing use of social media screening provides a wealth of information to employers; information that can be related or unrelated to the job that is being advertised or applied for. Ideally a hiring decision would be conducted systematically, with the employer attending objectively only to the characteristics that directly affect the ability of the applicant to complete the job. However, humans utilize many cognitive shortcuts to understand the world, including stereotypes, which can be defined as ‘beliefs about the characteristics, attributes, and behaviours of members of certain groups’ (Hilton &amp; Von Hippel, 1996</w:t>
      </w:r>
      <w:r w:rsidR="00B25E01">
        <w:t>, p.240</w:t>
      </w:r>
      <w:r>
        <w:t xml:space="preserve">). Any pre-existing dispositions or attitudes associated with certain personal characteristics have the power to influence the recruiter’s final hiring decision (Shannon &amp; Stark, 2003; </w:t>
      </w:r>
      <w:proofErr w:type="spellStart"/>
      <w:r>
        <w:t>Cavico</w:t>
      </w:r>
      <w:proofErr w:type="spellEnd"/>
      <w:r>
        <w:t xml:space="preserve">, Muffler &amp; </w:t>
      </w:r>
      <w:proofErr w:type="spellStart"/>
      <w:r>
        <w:t>Bujiaba</w:t>
      </w:r>
      <w:proofErr w:type="spellEnd"/>
      <w:r>
        <w:t xml:space="preserve">, 2012). </w:t>
      </w:r>
    </w:p>
    <w:p w14:paraId="76CCBFBE" w14:textId="77777777" w:rsidR="00B90844" w:rsidRPr="00596683" w:rsidRDefault="00B90844" w:rsidP="00B90844">
      <w:pPr>
        <w:ind w:firstLine="720"/>
        <w:jc w:val="both"/>
        <w:rPr>
          <w:rFonts w:ascii="Calibri" w:eastAsia="Calibri" w:hAnsi="Calibri" w:cs="Calibri"/>
          <w:color w:val="000000"/>
        </w:rPr>
      </w:pPr>
      <w:r>
        <w:t xml:space="preserve">In an attempt to combat discriminatory practice, UK law currently protects employees and applicants against discrimination on the basis of nine protected characteristic: age, sex, race, disability, pregnancy, marital status, sexual orientation, gender reassignment and religious background </w:t>
      </w:r>
      <w:r w:rsidRPr="00596683">
        <w:rPr>
          <w:rFonts w:ascii="Calibri" w:eastAsia="Calibri" w:hAnsi="Calibri" w:cs="Calibri"/>
          <w:color w:val="000000"/>
        </w:rPr>
        <w:t xml:space="preserve">through the Equality and Human Rights Commissions act </w:t>
      </w:r>
      <w:r>
        <w:rPr>
          <w:rFonts w:ascii="Calibri" w:eastAsia="Calibri" w:hAnsi="Calibri" w:cs="Calibri"/>
          <w:color w:val="000000"/>
        </w:rPr>
        <w:t>(</w:t>
      </w:r>
      <w:r w:rsidRPr="00596683">
        <w:rPr>
          <w:rFonts w:ascii="Calibri" w:eastAsia="Calibri" w:hAnsi="Calibri" w:cs="Calibri"/>
          <w:color w:val="000000"/>
        </w:rPr>
        <w:t>2010</w:t>
      </w:r>
      <w:r>
        <w:rPr>
          <w:rFonts w:ascii="Calibri" w:eastAsia="Calibri" w:hAnsi="Calibri" w:cs="Calibri"/>
          <w:color w:val="000000"/>
        </w:rPr>
        <w:t>)</w:t>
      </w:r>
      <w:r w:rsidRPr="00596683">
        <w:rPr>
          <w:rFonts w:ascii="Calibri" w:eastAsia="Calibri" w:hAnsi="Calibri" w:cs="Calibri"/>
          <w:color w:val="000000"/>
        </w:rPr>
        <w:t xml:space="preserve">. As a result of this legislation, information about these protected characteristics is not required to be disclosed to a current or potential employer. There is no legislation to protect employees from discrimination based on biases as a result </w:t>
      </w:r>
      <w:r w:rsidRPr="00596683">
        <w:rPr>
          <w:rFonts w:ascii="Calibri" w:eastAsia="Calibri" w:hAnsi="Calibri" w:cs="Calibri"/>
          <w:color w:val="000000"/>
        </w:rPr>
        <w:lastRenderedPageBreak/>
        <w:t>of physical appearance, such as attractiveness and weight (</w:t>
      </w:r>
      <w:proofErr w:type="spellStart"/>
      <w:r w:rsidRPr="00596683">
        <w:rPr>
          <w:rFonts w:ascii="Calibri" w:eastAsia="Calibri" w:hAnsi="Calibri" w:cs="Calibri"/>
          <w:color w:val="000000"/>
        </w:rPr>
        <w:t>Pastian-Underdahl</w:t>
      </w:r>
      <w:proofErr w:type="spellEnd"/>
      <w:r w:rsidRPr="00596683">
        <w:rPr>
          <w:rFonts w:ascii="Calibri" w:eastAsia="Calibri" w:hAnsi="Calibri" w:cs="Calibri"/>
          <w:color w:val="000000"/>
        </w:rPr>
        <w:t xml:space="preserve"> &amp; Walker, 2015). </w:t>
      </w:r>
      <w:r w:rsidRPr="00302B9D">
        <w:rPr>
          <w:rFonts w:ascii="Calibri" w:eastAsia="Calibri" w:hAnsi="Calibri" w:cs="Calibri"/>
        </w:rPr>
        <w:t>The use of social media as part of the recruitment process contains a number of weaknesses, including legal and ethical issues and information reliability,</w:t>
      </w:r>
      <w:r>
        <w:rPr>
          <w:rFonts w:ascii="Calibri" w:eastAsia="Calibri" w:hAnsi="Calibri" w:cs="Calibri"/>
        </w:rPr>
        <w:t xml:space="preserve"> and</w:t>
      </w:r>
      <w:r w:rsidRPr="00302B9D">
        <w:rPr>
          <w:rFonts w:ascii="Calibri" w:eastAsia="Calibri" w:hAnsi="Calibri" w:cs="Calibri"/>
        </w:rPr>
        <w:t xml:space="preserve"> this is primarily due to a lack of formal policies regarding the appropriateness of utilising information from social media within the recruitment process (Gibbs, MacDonald &amp; MacKay, 2014). Improper use of information accessed through social media can have detrimental effects on hiring decisions (</w:t>
      </w:r>
      <w:proofErr w:type="spellStart"/>
      <w:r w:rsidRPr="00302B9D">
        <w:t>Boudlaie</w:t>
      </w:r>
      <w:proofErr w:type="spellEnd"/>
      <w:r w:rsidRPr="00302B9D">
        <w:t xml:space="preserve">, </w:t>
      </w:r>
      <w:proofErr w:type="spellStart"/>
      <w:r w:rsidRPr="00302B9D">
        <w:t>Nargesian</w:t>
      </w:r>
      <w:proofErr w:type="spellEnd"/>
      <w:r w:rsidRPr="00302B9D">
        <w:t xml:space="preserve"> &amp; Nik, 2019). </w:t>
      </w:r>
      <w:r>
        <w:t xml:space="preserve">Braun, Paus and Frey (2012) found women to be particularly vulnerable to stereotypical evaluations as a result of their physical appearance both during the application process and in a work setting. </w:t>
      </w:r>
    </w:p>
    <w:p w14:paraId="10D33AFA" w14:textId="77777777" w:rsidR="00B90844" w:rsidRPr="00596683" w:rsidRDefault="00B90844" w:rsidP="00B90844">
      <w:pPr>
        <w:ind w:firstLine="720"/>
        <w:jc w:val="both"/>
        <w:rPr>
          <w:rFonts w:ascii="Calibri" w:eastAsia="Calibri" w:hAnsi="Calibri" w:cs="Calibri"/>
          <w:color w:val="000000"/>
        </w:rPr>
      </w:pPr>
      <w:r w:rsidRPr="00596683">
        <w:rPr>
          <w:rFonts w:ascii="Calibri" w:eastAsia="Calibri" w:hAnsi="Calibri" w:cs="Calibri"/>
          <w:color w:val="000000"/>
        </w:rPr>
        <w:t>‘</w:t>
      </w:r>
      <w:r w:rsidRPr="00596683">
        <w:rPr>
          <w:rFonts w:ascii="Calibri" w:eastAsia="Calibri" w:hAnsi="Calibri" w:cs="Calibri"/>
          <w:i/>
          <w:iCs/>
          <w:color w:val="000000"/>
        </w:rPr>
        <w:t>Attractiveness is a significant advantage for both children and adults in almost every domain of judgement, treatment and behaviour we examined</w:t>
      </w:r>
      <w:r w:rsidRPr="00596683">
        <w:rPr>
          <w:rFonts w:ascii="Calibri" w:eastAsia="Calibri" w:hAnsi="Calibri" w:cs="Calibri"/>
          <w:color w:val="000000"/>
        </w:rPr>
        <w:t>’ (Langlois</w:t>
      </w:r>
      <w:r>
        <w:rPr>
          <w:rFonts w:ascii="Calibri" w:eastAsia="Calibri" w:hAnsi="Calibri" w:cs="Calibri"/>
          <w:color w:val="000000"/>
        </w:rPr>
        <w:t xml:space="preserve"> et al.</w:t>
      </w:r>
      <w:proofErr w:type="gramStart"/>
      <w:r w:rsidRPr="00596683">
        <w:rPr>
          <w:rFonts w:ascii="Calibri" w:eastAsia="Calibri" w:hAnsi="Calibri" w:cs="Calibri"/>
          <w:color w:val="000000"/>
        </w:rPr>
        <w:t>,  2000</w:t>
      </w:r>
      <w:proofErr w:type="gramEnd"/>
      <w:r w:rsidRPr="00596683">
        <w:rPr>
          <w:rFonts w:ascii="Calibri" w:eastAsia="Calibri" w:hAnsi="Calibri" w:cs="Calibri"/>
          <w:color w:val="000000"/>
        </w:rPr>
        <w:t>, p.404). A wealth of research has discovered a positive correlation between physical attractiveness and a host of positive occupational outcomes, including initial impression formation, hiring recommendations and predicted job success (</w:t>
      </w:r>
      <w:proofErr w:type="spellStart"/>
      <w:r w:rsidRPr="00596683">
        <w:rPr>
          <w:rFonts w:ascii="Calibri" w:eastAsia="Calibri" w:hAnsi="Calibri" w:cs="Calibri"/>
          <w:color w:val="000000"/>
        </w:rPr>
        <w:t>Hosada</w:t>
      </w:r>
      <w:proofErr w:type="spellEnd"/>
      <w:r w:rsidRPr="00596683">
        <w:rPr>
          <w:rFonts w:ascii="Calibri" w:eastAsia="Calibri" w:hAnsi="Calibri" w:cs="Calibri"/>
          <w:color w:val="000000"/>
        </w:rPr>
        <w:t xml:space="preserve">, Romero &amp; Coats, 2003), </w:t>
      </w:r>
      <w:r>
        <w:rPr>
          <w:rFonts w:ascii="Calibri" w:eastAsia="Calibri" w:hAnsi="Calibri" w:cs="Calibri"/>
          <w:color w:val="000000"/>
        </w:rPr>
        <w:t>c</w:t>
      </w:r>
      <w:r w:rsidRPr="00596683">
        <w:rPr>
          <w:rFonts w:ascii="Calibri" w:eastAsia="Calibri" w:hAnsi="Calibri" w:cs="Calibri"/>
          <w:color w:val="000000"/>
        </w:rPr>
        <w:t>ommonly known as the “what is beautiful is good stereotype”.  This stereotype can be explained through the lens of implicit personality theory, which proposes that decision makers will judge attractive individuals more favourably than those who are less attractive as a result of the predominantly positive stereotype associated with attractive individuals (</w:t>
      </w:r>
      <w:proofErr w:type="spellStart"/>
      <w:r w:rsidRPr="00596683">
        <w:rPr>
          <w:rFonts w:ascii="Calibri" w:eastAsia="Calibri" w:hAnsi="Calibri" w:cs="Calibri"/>
          <w:color w:val="000000"/>
        </w:rPr>
        <w:t>Hosada</w:t>
      </w:r>
      <w:proofErr w:type="spellEnd"/>
      <w:r w:rsidRPr="00596683">
        <w:rPr>
          <w:rFonts w:ascii="Calibri" w:eastAsia="Calibri" w:hAnsi="Calibri" w:cs="Calibri"/>
          <w:color w:val="000000"/>
        </w:rPr>
        <w:t>, Romero &amp; Coats, 2003).</w:t>
      </w:r>
    </w:p>
    <w:p w14:paraId="5DC1CF90" w14:textId="77777777" w:rsidR="00B90844" w:rsidRDefault="00B90844" w:rsidP="00B90844">
      <w:pPr>
        <w:ind w:firstLine="720"/>
        <w:jc w:val="both"/>
        <w:rPr>
          <w:rFonts w:ascii="Calibri" w:eastAsia="Calibri" w:hAnsi="Calibri" w:cs="Calibri"/>
          <w:color w:val="000000"/>
        </w:rPr>
      </w:pPr>
      <w:r w:rsidRPr="00596683">
        <w:rPr>
          <w:rFonts w:ascii="Calibri" w:eastAsia="Calibri" w:hAnsi="Calibri" w:cs="Calibri"/>
          <w:color w:val="000000"/>
        </w:rPr>
        <w:t xml:space="preserve">In 1979, Heilman and </w:t>
      </w:r>
      <w:proofErr w:type="spellStart"/>
      <w:r w:rsidRPr="00596683">
        <w:rPr>
          <w:rFonts w:ascii="Calibri" w:eastAsia="Calibri" w:hAnsi="Calibri" w:cs="Calibri"/>
          <w:color w:val="000000"/>
        </w:rPr>
        <w:t>Saruwatari</w:t>
      </w:r>
      <w:proofErr w:type="spellEnd"/>
      <w:r w:rsidRPr="00596683">
        <w:rPr>
          <w:rFonts w:ascii="Calibri" w:eastAsia="Calibri" w:hAnsi="Calibri" w:cs="Calibri"/>
          <w:color w:val="000000"/>
        </w:rPr>
        <w:t xml:space="preserve"> investigated whether the all things beautiful stereotype was as pervasive and universal as previously thought. </w:t>
      </w:r>
      <w:r>
        <w:rPr>
          <w:rFonts w:ascii="Calibri" w:eastAsia="Calibri" w:hAnsi="Calibri" w:cs="Calibri"/>
          <w:color w:val="000000"/>
        </w:rPr>
        <w:t>Utilising a 2 (applicant appearance: attractive/unattractive) x 2 (Applicant sex: male/ female) x 2 (job type: managerial/ non-managerial) multifactorial analysis, participants were asked to rate each applicant in terms of their? qualifications and whether or not they would recommend the applicant for the position. Results of the</w:t>
      </w:r>
      <w:r w:rsidRPr="00596683">
        <w:rPr>
          <w:rFonts w:ascii="Calibri" w:eastAsia="Calibri" w:hAnsi="Calibri" w:cs="Calibri"/>
          <w:color w:val="000000"/>
        </w:rPr>
        <w:t xml:space="preserve"> study found that the extent to which attractiveness positively or negatively influenced job applicants was dependent on the nature of the job and the applicants’ gender. </w:t>
      </w:r>
      <w:r>
        <w:rPr>
          <w:rFonts w:ascii="Calibri" w:eastAsia="Calibri" w:hAnsi="Calibri" w:cs="Calibri"/>
          <w:color w:val="000000"/>
        </w:rPr>
        <w:t>If was found</w:t>
      </w:r>
      <w:r w:rsidRPr="00596683">
        <w:rPr>
          <w:rFonts w:ascii="Calibri" w:eastAsia="Calibri" w:hAnsi="Calibri" w:cs="Calibri"/>
          <w:color w:val="000000"/>
        </w:rPr>
        <w:t xml:space="preserve"> that</w:t>
      </w:r>
      <w:r>
        <w:rPr>
          <w:rFonts w:ascii="Calibri" w:eastAsia="Calibri" w:hAnsi="Calibri" w:cs="Calibri"/>
          <w:color w:val="000000"/>
        </w:rPr>
        <w:t>,</w:t>
      </w:r>
      <w:r w:rsidRPr="00596683">
        <w:rPr>
          <w:rFonts w:ascii="Calibri" w:eastAsia="Calibri" w:hAnsi="Calibri" w:cs="Calibri"/>
          <w:color w:val="000000"/>
        </w:rPr>
        <w:t xml:space="preserve"> for men, attractiveness was advantageous regardless of position type. For women, however, the advantages of attractiveness were not as universal, with attractiveness being advantageous for nonmanagerial positions, but a disadvantage for women applying for managerial positions. </w:t>
      </w:r>
      <w:r>
        <w:rPr>
          <w:rFonts w:ascii="Calibri" w:eastAsia="Calibri" w:hAnsi="Calibri" w:cs="Calibri"/>
          <w:color w:val="000000"/>
        </w:rPr>
        <w:t>This is a</w:t>
      </w:r>
      <w:r w:rsidRPr="00596683">
        <w:rPr>
          <w:rFonts w:ascii="Calibri" w:eastAsia="Calibri" w:hAnsi="Calibri" w:cs="Calibri"/>
          <w:color w:val="000000"/>
        </w:rPr>
        <w:t xml:space="preserve"> finding that has been </w:t>
      </w:r>
      <w:r>
        <w:rPr>
          <w:rFonts w:ascii="Calibri" w:eastAsia="Calibri" w:hAnsi="Calibri" w:cs="Calibri"/>
          <w:color w:val="000000"/>
        </w:rPr>
        <w:t xml:space="preserve">seen in many </w:t>
      </w:r>
      <w:proofErr w:type="gramStart"/>
      <w:r w:rsidRPr="00596683">
        <w:rPr>
          <w:rFonts w:ascii="Calibri" w:eastAsia="Calibri" w:hAnsi="Calibri" w:cs="Calibri"/>
          <w:color w:val="000000"/>
        </w:rPr>
        <w:t>replicat</w:t>
      </w:r>
      <w:r>
        <w:rPr>
          <w:rFonts w:ascii="Calibri" w:eastAsia="Calibri" w:hAnsi="Calibri" w:cs="Calibri"/>
          <w:color w:val="000000"/>
        </w:rPr>
        <w:t>ion</w:t>
      </w:r>
      <w:r w:rsidRPr="00596683">
        <w:rPr>
          <w:rFonts w:ascii="Calibri" w:eastAsia="Calibri" w:hAnsi="Calibri" w:cs="Calibri"/>
          <w:color w:val="000000"/>
        </w:rPr>
        <w:t xml:space="preserve">  studies</w:t>
      </w:r>
      <w:proofErr w:type="gramEnd"/>
      <w:r w:rsidRPr="00596683">
        <w:rPr>
          <w:rFonts w:ascii="Calibri" w:eastAsia="Calibri" w:hAnsi="Calibri" w:cs="Calibri"/>
          <w:color w:val="000000"/>
        </w:rPr>
        <w:t xml:space="preserve"> since (see Heilman &amp; </w:t>
      </w:r>
      <w:proofErr w:type="spellStart"/>
      <w:r w:rsidRPr="00596683">
        <w:rPr>
          <w:rFonts w:ascii="Calibri" w:eastAsia="Calibri" w:hAnsi="Calibri" w:cs="Calibri"/>
          <w:color w:val="000000"/>
        </w:rPr>
        <w:t>Stopeck</w:t>
      </w:r>
      <w:proofErr w:type="spellEnd"/>
      <w:r w:rsidRPr="00596683">
        <w:rPr>
          <w:rFonts w:ascii="Calibri" w:eastAsia="Calibri" w:hAnsi="Calibri" w:cs="Calibri"/>
          <w:color w:val="000000"/>
        </w:rPr>
        <w:t>, 1985</w:t>
      </w:r>
      <w:r>
        <w:rPr>
          <w:rFonts w:ascii="Calibri" w:eastAsia="Calibri" w:hAnsi="Calibri" w:cs="Calibri"/>
          <w:color w:val="000000"/>
        </w:rPr>
        <w:t>).</w:t>
      </w:r>
    </w:p>
    <w:p w14:paraId="3876B4DD" w14:textId="5B744133" w:rsidR="00B90844" w:rsidRDefault="00B90844" w:rsidP="00B90844">
      <w:pPr>
        <w:ind w:firstLine="720"/>
        <w:jc w:val="both"/>
        <w:rPr>
          <w:rFonts w:ascii="Calibri" w:eastAsia="Calibri" w:hAnsi="Calibri" w:cs="Calibri"/>
          <w:color w:val="000000"/>
        </w:rPr>
      </w:pPr>
      <w:r w:rsidRPr="00596683">
        <w:rPr>
          <w:rFonts w:ascii="Calibri" w:eastAsia="Calibri" w:hAnsi="Calibri" w:cs="Calibri"/>
          <w:color w:val="000000"/>
        </w:rPr>
        <w:t xml:space="preserve">Heilman </w:t>
      </w:r>
      <w:r>
        <w:rPr>
          <w:rFonts w:ascii="Calibri" w:eastAsia="Calibri" w:hAnsi="Calibri" w:cs="Calibri"/>
          <w:color w:val="000000"/>
        </w:rPr>
        <w:t xml:space="preserve">(1983) </w:t>
      </w:r>
      <w:r w:rsidRPr="00596683">
        <w:rPr>
          <w:rFonts w:ascii="Calibri" w:eastAsia="Calibri" w:hAnsi="Calibri" w:cs="Calibri"/>
          <w:color w:val="000000"/>
        </w:rPr>
        <w:t>explained this finding</w:t>
      </w:r>
      <w:r>
        <w:rPr>
          <w:rFonts w:ascii="Calibri" w:eastAsia="Calibri" w:hAnsi="Calibri" w:cs="Calibri"/>
          <w:color w:val="000000"/>
        </w:rPr>
        <w:t>,</w:t>
      </w:r>
      <w:r w:rsidRPr="00596683">
        <w:rPr>
          <w:rFonts w:ascii="Calibri" w:eastAsia="Calibri" w:hAnsi="Calibri" w:cs="Calibri"/>
          <w:color w:val="000000"/>
        </w:rPr>
        <w:t xml:space="preserve"> in part</w:t>
      </w:r>
      <w:r>
        <w:rPr>
          <w:rFonts w:ascii="Calibri" w:eastAsia="Calibri" w:hAnsi="Calibri" w:cs="Calibri"/>
          <w:color w:val="000000"/>
        </w:rPr>
        <w:t>,</w:t>
      </w:r>
      <w:r w:rsidRPr="00596683">
        <w:rPr>
          <w:rFonts w:ascii="Calibri" w:eastAsia="Calibri" w:hAnsi="Calibri" w:cs="Calibri"/>
          <w:color w:val="000000"/>
        </w:rPr>
        <w:t xml:space="preserve"> through the Lack of Fit model</w:t>
      </w:r>
      <w:r>
        <w:rPr>
          <w:rFonts w:ascii="Calibri" w:eastAsia="Calibri" w:hAnsi="Calibri" w:cs="Calibri"/>
          <w:color w:val="000000"/>
        </w:rPr>
        <w:t>. This model</w:t>
      </w:r>
      <w:r w:rsidRPr="00596683">
        <w:rPr>
          <w:rFonts w:ascii="Calibri" w:eastAsia="Calibri" w:hAnsi="Calibri" w:cs="Calibri"/>
          <w:color w:val="000000"/>
        </w:rPr>
        <w:t xml:space="preserve"> propos</w:t>
      </w:r>
      <w:r>
        <w:rPr>
          <w:rFonts w:ascii="Calibri" w:eastAsia="Calibri" w:hAnsi="Calibri" w:cs="Calibri"/>
          <w:color w:val="000000"/>
        </w:rPr>
        <w:t>es</w:t>
      </w:r>
      <w:r w:rsidRPr="00596683">
        <w:rPr>
          <w:rFonts w:ascii="Calibri" w:eastAsia="Calibri" w:hAnsi="Calibri" w:cs="Calibri"/>
          <w:color w:val="000000"/>
        </w:rPr>
        <w:t xml:space="preserve"> that attractiveness exaggerates gender related attributes. As such, if there is an incongruity between the attributes associated with the applicant as a result of gender, and the perceived skills required for the position</w:t>
      </w:r>
      <w:r>
        <w:rPr>
          <w:rFonts w:ascii="Calibri" w:eastAsia="Calibri" w:hAnsi="Calibri" w:cs="Calibri"/>
          <w:color w:val="000000"/>
        </w:rPr>
        <w:t>, then</w:t>
      </w:r>
      <w:r w:rsidRPr="00596683">
        <w:rPr>
          <w:rFonts w:ascii="Calibri" w:eastAsia="Calibri" w:hAnsi="Calibri" w:cs="Calibri"/>
          <w:color w:val="000000"/>
        </w:rPr>
        <w:t xml:space="preserve"> th</w:t>
      </w:r>
      <w:r>
        <w:rPr>
          <w:rFonts w:ascii="Calibri" w:eastAsia="Calibri" w:hAnsi="Calibri" w:cs="Calibri"/>
          <w:color w:val="000000"/>
        </w:rPr>
        <w:t>at individual is</w:t>
      </w:r>
      <w:r w:rsidRPr="00596683">
        <w:rPr>
          <w:rFonts w:ascii="Calibri" w:eastAsia="Calibri" w:hAnsi="Calibri" w:cs="Calibri"/>
          <w:color w:val="000000"/>
        </w:rPr>
        <w:t xml:space="preserve"> less likely to be considered. The </w:t>
      </w:r>
      <w:r>
        <w:rPr>
          <w:rFonts w:ascii="Calibri" w:eastAsia="Calibri" w:hAnsi="Calibri" w:cs="Calibri"/>
          <w:color w:val="000000"/>
        </w:rPr>
        <w:t>B</w:t>
      </w:r>
      <w:r w:rsidRPr="00596683">
        <w:rPr>
          <w:rFonts w:ascii="Calibri" w:eastAsia="Calibri" w:hAnsi="Calibri" w:cs="Calibri"/>
          <w:color w:val="000000"/>
        </w:rPr>
        <w:t xml:space="preserve">eauty is </w:t>
      </w:r>
      <w:r>
        <w:rPr>
          <w:rFonts w:ascii="Calibri" w:eastAsia="Calibri" w:hAnsi="Calibri" w:cs="Calibri"/>
          <w:color w:val="000000"/>
        </w:rPr>
        <w:t>B</w:t>
      </w:r>
      <w:r w:rsidRPr="00596683">
        <w:rPr>
          <w:rFonts w:ascii="Calibri" w:eastAsia="Calibri" w:hAnsi="Calibri" w:cs="Calibri"/>
          <w:color w:val="000000"/>
        </w:rPr>
        <w:t>eastly effect</w:t>
      </w:r>
      <w:r>
        <w:rPr>
          <w:rFonts w:ascii="Calibri" w:eastAsia="Calibri" w:hAnsi="Calibri" w:cs="Calibri"/>
          <w:color w:val="000000"/>
        </w:rPr>
        <w:t xml:space="preserve"> </w:t>
      </w:r>
      <w:r w:rsidRPr="00596683">
        <w:rPr>
          <w:rFonts w:ascii="Calibri" w:eastAsia="Calibri" w:hAnsi="Calibri" w:cs="Calibri"/>
          <w:color w:val="000000"/>
        </w:rPr>
        <w:t>is primarily found to affect females applying for conventionally masculine-typed jobs</w:t>
      </w:r>
      <w:r>
        <w:rPr>
          <w:rFonts w:ascii="Calibri" w:eastAsia="Calibri" w:hAnsi="Calibri" w:cs="Calibri"/>
          <w:color w:val="000000"/>
        </w:rPr>
        <w:t xml:space="preserve"> (for example…)</w:t>
      </w:r>
      <w:r w:rsidRPr="00596683">
        <w:rPr>
          <w:rFonts w:ascii="Calibri" w:eastAsia="Calibri" w:hAnsi="Calibri" w:cs="Calibri"/>
          <w:color w:val="000000"/>
        </w:rPr>
        <w:t xml:space="preserve"> and appears not to apply to men applying for feminine typed jobs</w:t>
      </w:r>
      <w:r>
        <w:rPr>
          <w:rFonts w:ascii="Calibri" w:eastAsia="Calibri" w:hAnsi="Calibri" w:cs="Calibri"/>
          <w:color w:val="000000"/>
        </w:rPr>
        <w:t xml:space="preserve"> (</w:t>
      </w:r>
      <w:proofErr w:type="spellStart"/>
      <w:r>
        <w:rPr>
          <w:rFonts w:ascii="Calibri" w:eastAsia="Calibri" w:hAnsi="Calibri" w:cs="Calibri"/>
          <w:color w:val="000000"/>
        </w:rPr>
        <w:t>e.g</w:t>
      </w:r>
      <w:proofErr w:type="spellEnd"/>
      <w:r>
        <w:rPr>
          <w:rFonts w:ascii="Calibri" w:eastAsia="Calibri" w:hAnsi="Calibri" w:cs="Calibri"/>
          <w:color w:val="000000"/>
        </w:rPr>
        <w:t>…._</w:t>
      </w:r>
      <w:r w:rsidRPr="00596683">
        <w:rPr>
          <w:rFonts w:ascii="Calibri" w:eastAsia="Calibri" w:hAnsi="Calibri" w:cs="Calibri"/>
          <w:color w:val="000000"/>
        </w:rPr>
        <w:t xml:space="preserve"> (Agathe, </w:t>
      </w:r>
      <w:proofErr w:type="spellStart"/>
      <w:r w:rsidRPr="00596683">
        <w:rPr>
          <w:rFonts w:ascii="Calibri" w:eastAsia="Calibri" w:hAnsi="Calibri" w:cs="Calibri"/>
          <w:color w:val="000000"/>
        </w:rPr>
        <w:t>Sporrle</w:t>
      </w:r>
      <w:proofErr w:type="spellEnd"/>
      <w:r w:rsidRPr="00596683">
        <w:rPr>
          <w:rFonts w:ascii="Calibri" w:eastAsia="Calibri" w:hAnsi="Calibri" w:cs="Calibri"/>
          <w:color w:val="000000"/>
        </w:rPr>
        <w:t xml:space="preserve"> &amp; Manner, 2010; </w:t>
      </w:r>
      <w:proofErr w:type="spellStart"/>
      <w:r w:rsidRPr="00596683">
        <w:rPr>
          <w:rFonts w:ascii="Calibri" w:eastAsia="Calibri" w:hAnsi="Calibri" w:cs="Calibri"/>
          <w:color w:val="000000"/>
        </w:rPr>
        <w:t>Pastian-Underdahl</w:t>
      </w:r>
      <w:proofErr w:type="spellEnd"/>
      <w:r w:rsidRPr="00596683">
        <w:rPr>
          <w:rFonts w:ascii="Calibri" w:eastAsia="Calibri" w:hAnsi="Calibri" w:cs="Calibri"/>
          <w:color w:val="000000"/>
        </w:rPr>
        <w:t xml:space="preserve"> &amp; Walker, 2015; </w:t>
      </w:r>
      <w:proofErr w:type="spellStart"/>
      <w:r w:rsidRPr="00596683">
        <w:rPr>
          <w:rFonts w:ascii="Calibri" w:eastAsia="Calibri" w:hAnsi="Calibri" w:cs="Calibri"/>
          <w:color w:val="000000"/>
        </w:rPr>
        <w:t>Latu</w:t>
      </w:r>
      <w:proofErr w:type="spellEnd"/>
      <w:r w:rsidRPr="00596683">
        <w:rPr>
          <w:rFonts w:ascii="Calibri" w:eastAsia="Calibri" w:hAnsi="Calibri" w:cs="Calibri"/>
          <w:color w:val="000000"/>
        </w:rPr>
        <w:t>, Mast &amp; Stewart, 2015).  One explanation offered for this finding is that a highly attractive women would be perceived as more feminine than their less attractive female counterpart</w:t>
      </w:r>
      <w:r>
        <w:rPr>
          <w:rFonts w:ascii="Calibri" w:eastAsia="Calibri" w:hAnsi="Calibri" w:cs="Calibri"/>
          <w:color w:val="000000"/>
        </w:rPr>
        <w:t>.</w:t>
      </w:r>
      <w:r w:rsidRPr="00596683">
        <w:rPr>
          <w:rFonts w:ascii="Calibri" w:eastAsia="Calibri" w:hAnsi="Calibri" w:cs="Calibri"/>
          <w:color w:val="000000"/>
        </w:rPr>
        <w:t xml:space="preserve"> </w:t>
      </w:r>
      <w:r>
        <w:rPr>
          <w:rFonts w:ascii="Calibri" w:eastAsia="Calibri" w:hAnsi="Calibri" w:cs="Calibri"/>
          <w:color w:val="000000"/>
        </w:rPr>
        <w:t>A</w:t>
      </w:r>
      <w:r w:rsidRPr="00596683">
        <w:rPr>
          <w:rFonts w:ascii="Calibri" w:eastAsia="Calibri" w:hAnsi="Calibri" w:cs="Calibri"/>
          <w:color w:val="000000"/>
        </w:rPr>
        <w:t xml:space="preserve">s a </w:t>
      </w:r>
      <w:proofErr w:type="gramStart"/>
      <w:r w:rsidRPr="00596683">
        <w:rPr>
          <w:rFonts w:ascii="Calibri" w:eastAsia="Calibri" w:hAnsi="Calibri" w:cs="Calibri"/>
          <w:color w:val="000000"/>
        </w:rPr>
        <w:t>result</w:t>
      </w:r>
      <w:proofErr w:type="gramEnd"/>
      <w:r w:rsidRPr="00596683">
        <w:rPr>
          <w:rFonts w:ascii="Calibri" w:eastAsia="Calibri" w:hAnsi="Calibri" w:cs="Calibri"/>
          <w:color w:val="000000"/>
        </w:rPr>
        <w:t xml:space="preserve"> </w:t>
      </w:r>
      <w:r>
        <w:rPr>
          <w:rFonts w:ascii="Calibri" w:eastAsia="Calibri" w:hAnsi="Calibri" w:cs="Calibri"/>
          <w:color w:val="000000"/>
        </w:rPr>
        <w:t xml:space="preserve">both the positive and negative elements of </w:t>
      </w:r>
      <w:r w:rsidRPr="00596683">
        <w:rPr>
          <w:rFonts w:ascii="Calibri" w:eastAsia="Calibri" w:hAnsi="Calibri" w:cs="Calibri"/>
          <w:color w:val="000000"/>
        </w:rPr>
        <w:t xml:space="preserve">the feminine gender stereotype </w:t>
      </w:r>
      <w:r>
        <w:rPr>
          <w:rFonts w:ascii="Calibri" w:eastAsia="Calibri" w:hAnsi="Calibri" w:cs="Calibri"/>
          <w:color w:val="000000"/>
        </w:rPr>
        <w:t>are</w:t>
      </w:r>
      <w:r w:rsidRPr="00596683">
        <w:rPr>
          <w:rFonts w:ascii="Calibri" w:eastAsia="Calibri" w:hAnsi="Calibri" w:cs="Calibri"/>
          <w:color w:val="000000"/>
        </w:rPr>
        <w:t xml:space="preserve"> reinforced (Brewer &amp; Archer, 2007). Masculine typed jobs are associated with the attributes that build the male stereotype. The resulting </w:t>
      </w:r>
      <w:r>
        <w:rPr>
          <w:rFonts w:ascii="Calibri" w:eastAsia="Calibri" w:hAnsi="Calibri" w:cs="Calibri"/>
          <w:color w:val="000000"/>
        </w:rPr>
        <w:t>B</w:t>
      </w:r>
      <w:r w:rsidRPr="00596683">
        <w:rPr>
          <w:rFonts w:ascii="Calibri" w:eastAsia="Calibri" w:hAnsi="Calibri" w:cs="Calibri"/>
          <w:color w:val="000000"/>
        </w:rPr>
        <w:t xml:space="preserve">eauty is </w:t>
      </w:r>
      <w:r>
        <w:rPr>
          <w:rFonts w:ascii="Calibri" w:eastAsia="Calibri" w:hAnsi="Calibri" w:cs="Calibri"/>
          <w:color w:val="000000"/>
        </w:rPr>
        <w:t>B</w:t>
      </w:r>
      <w:r w:rsidRPr="00596683">
        <w:rPr>
          <w:rFonts w:ascii="Calibri" w:eastAsia="Calibri" w:hAnsi="Calibri" w:cs="Calibri"/>
          <w:color w:val="000000"/>
        </w:rPr>
        <w:t>eastly effect occurs due to the incongruence between the feminine stereotype, and the masculine attributes associated with the job role (Johnso</w:t>
      </w:r>
      <w:r>
        <w:rPr>
          <w:rFonts w:ascii="Calibri" w:eastAsia="Calibri" w:hAnsi="Calibri" w:cs="Calibri"/>
          <w:color w:val="000000"/>
        </w:rPr>
        <w:t xml:space="preserve">n, </w:t>
      </w:r>
      <w:proofErr w:type="spellStart"/>
      <w:r>
        <w:rPr>
          <w:rFonts w:ascii="Calibri" w:eastAsia="Calibri" w:hAnsi="Calibri" w:cs="Calibri"/>
          <w:color w:val="000000"/>
        </w:rPr>
        <w:t>Podratz</w:t>
      </w:r>
      <w:proofErr w:type="spellEnd"/>
      <w:r>
        <w:rPr>
          <w:rFonts w:ascii="Calibri" w:eastAsia="Calibri" w:hAnsi="Calibri" w:cs="Calibri"/>
          <w:color w:val="000000"/>
        </w:rPr>
        <w:t xml:space="preserve">, </w:t>
      </w:r>
      <w:proofErr w:type="spellStart"/>
      <w:r>
        <w:rPr>
          <w:rFonts w:ascii="Calibri" w:eastAsia="Calibri" w:hAnsi="Calibri" w:cs="Calibri"/>
          <w:color w:val="000000"/>
        </w:rPr>
        <w:t>Dipboye</w:t>
      </w:r>
      <w:proofErr w:type="spellEnd"/>
      <w:r>
        <w:rPr>
          <w:rFonts w:ascii="Calibri" w:eastAsia="Calibri" w:hAnsi="Calibri" w:cs="Calibri"/>
          <w:color w:val="000000"/>
        </w:rPr>
        <w:t xml:space="preserve"> &amp; Gibbons</w:t>
      </w:r>
      <w:r w:rsidRPr="00596683">
        <w:rPr>
          <w:rFonts w:ascii="Calibri" w:eastAsia="Calibri" w:hAnsi="Calibri" w:cs="Calibri"/>
          <w:color w:val="000000"/>
        </w:rPr>
        <w:t xml:space="preserve">, 2010; </w:t>
      </w:r>
      <w:proofErr w:type="spellStart"/>
      <w:r w:rsidRPr="00596683">
        <w:rPr>
          <w:rFonts w:ascii="Calibri" w:eastAsia="Calibri" w:hAnsi="Calibri" w:cs="Calibri"/>
          <w:color w:val="000000"/>
        </w:rPr>
        <w:t>Pastian-Underdahl</w:t>
      </w:r>
      <w:proofErr w:type="spellEnd"/>
      <w:r w:rsidRPr="00596683">
        <w:rPr>
          <w:rFonts w:ascii="Calibri" w:eastAsia="Calibri" w:hAnsi="Calibri" w:cs="Calibri"/>
          <w:color w:val="000000"/>
        </w:rPr>
        <w:t xml:space="preserve"> &amp; Walker, 2015). It is important to note that the content of gender stereotypes is often oppositional, such that women who are perceived as highly feminine are not only associated strongly with feminine traits, but are assumed to be lacking in perceived masculine traits (Heilman, </w:t>
      </w:r>
      <w:proofErr w:type="spellStart"/>
      <w:r w:rsidRPr="00596683">
        <w:rPr>
          <w:rFonts w:ascii="Calibri" w:eastAsia="Calibri" w:hAnsi="Calibri" w:cs="Calibri"/>
          <w:color w:val="000000"/>
        </w:rPr>
        <w:t>Manzi</w:t>
      </w:r>
      <w:proofErr w:type="spellEnd"/>
      <w:r w:rsidRPr="00596683">
        <w:rPr>
          <w:rFonts w:ascii="Calibri" w:eastAsia="Calibri" w:hAnsi="Calibri" w:cs="Calibri"/>
          <w:color w:val="000000"/>
        </w:rPr>
        <w:t xml:space="preserve"> &amp; Braun, 2015). </w:t>
      </w:r>
    </w:p>
    <w:p w14:paraId="3D055E5F" w14:textId="77777777" w:rsidR="00B90844" w:rsidRPr="00596683" w:rsidRDefault="00B90844" w:rsidP="00B90844">
      <w:pPr>
        <w:ind w:firstLine="720"/>
        <w:jc w:val="both"/>
        <w:rPr>
          <w:rFonts w:ascii="Calibri" w:eastAsia="Calibri" w:hAnsi="Calibri" w:cs="Calibri"/>
          <w:color w:val="000000"/>
        </w:rPr>
      </w:pPr>
    </w:p>
    <w:p w14:paraId="7C2DEAB7" w14:textId="1CAF93B4" w:rsidR="00B90844" w:rsidRPr="00596683" w:rsidRDefault="00B90844" w:rsidP="00B25E01">
      <w:pPr>
        <w:ind w:firstLine="720"/>
        <w:jc w:val="both"/>
        <w:rPr>
          <w:rFonts w:ascii="Calibri" w:eastAsia="Calibri" w:hAnsi="Calibri" w:cs="Calibri"/>
          <w:color w:val="000000"/>
        </w:rPr>
      </w:pPr>
      <w:proofErr w:type="spellStart"/>
      <w:r w:rsidRPr="00596683">
        <w:rPr>
          <w:rFonts w:ascii="Calibri" w:eastAsia="Calibri" w:hAnsi="Calibri" w:cs="Calibri"/>
          <w:color w:val="000000"/>
        </w:rPr>
        <w:lastRenderedPageBreak/>
        <w:t>Latu</w:t>
      </w:r>
      <w:proofErr w:type="spellEnd"/>
      <w:r w:rsidRPr="00596683">
        <w:rPr>
          <w:rFonts w:ascii="Calibri" w:eastAsia="Calibri" w:hAnsi="Calibri" w:cs="Calibri"/>
          <w:color w:val="000000"/>
        </w:rPr>
        <w:t xml:space="preserve">, Mast and Stewart (2015) investigated the role of interviewers and applicants' stereotypes, both implicit and explicit in the employability ratings of women, </w:t>
      </w:r>
      <w:r>
        <w:rPr>
          <w:rFonts w:ascii="Calibri" w:eastAsia="Calibri" w:hAnsi="Calibri" w:cs="Calibri"/>
          <w:color w:val="000000"/>
        </w:rPr>
        <w:t>and found</w:t>
      </w:r>
      <w:r w:rsidRPr="00596683">
        <w:rPr>
          <w:rFonts w:ascii="Calibri" w:eastAsia="Calibri" w:hAnsi="Calibri" w:cs="Calibri"/>
          <w:color w:val="000000"/>
        </w:rPr>
        <w:t xml:space="preserve"> the </w:t>
      </w:r>
      <w:r>
        <w:rPr>
          <w:rFonts w:ascii="Calibri" w:eastAsia="Calibri" w:hAnsi="Calibri" w:cs="Calibri"/>
          <w:color w:val="000000"/>
        </w:rPr>
        <w:t>B</w:t>
      </w:r>
      <w:r w:rsidRPr="00596683">
        <w:rPr>
          <w:rFonts w:ascii="Calibri" w:eastAsia="Calibri" w:hAnsi="Calibri" w:cs="Calibri"/>
          <w:color w:val="000000"/>
        </w:rPr>
        <w:t xml:space="preserve">eauty is </w:t>
      </w:r>
      <w:r>
        <w:rPr>
          <w:rFonts w:ascii="Calibri" w:eastAsia="Calibri" w:hAnsi="Calibri" w:cs="Calibri"/>
          <w:color w:val="000000"/>
        </w:rPr>
        <w:t>B</w:t>
      </w:r>
      <w:r w:rsidRPr="00596683">
        <w:rPr>
          <w:rFonts w:ascii="Calibri" w:eastAsia="Calibri" w:hAnsi="Calibri" w:cs="Calibri"/>
          <w:color w:val="000000"/>
        </w:rPr>
        <w:t>eastly effect to only be present when attractive females applied for male-typed jobs for which appearance was unimportant for the job role. When attractiveness is a perceived positive attribute for the position, regardless of whether the position is masculine or feminine typed, attractive females receive higher ratings of employability than less attractive women. This could be due to the applicant attributes and job role requirements being more congruent (Heilman, 1983).</w:t>
      </w:r>
    </w:p>
    <w:p w14:paraId="749EA20A" w14:textId="3E7ADB39" w:rsidR="00B90844" w:rsidRPr="00596683" w:rsidRDefault="00B90844" w:rsidP="00B25E01">
      <w:pPr>
        <w:ind w:firstLine="720"/>
        <w:jc w:val="both"/>
        <w:rPr>
          <w:rFonts w:ascii="Calibri" w:eastAsia="Calibri" w:hAnsi="Calibri" w:cs="Calibri"/>
          <w:color w:val="000000"/>
        </w:rPr>
      </w:pPr>
      <w:r w:rsidRPr="00596683">
        <w:rPr>
          <w:rFonts w:ascii="Calibri" w:eastAsia="Calibri" w:hAnsi="Calibri" w:cs="Calibri"/>
          <w:color w:val="000000"/>
        </w:rPr>
        <w:t xml:space="preserve">It has been suggested that the negative views held towards attractive women in the workplace extend beyond the lack of fit model and can be explained by the concept of intersexual rivalry and sexual insecurity (Sheppard &amp; Johnson, 2019). A bias has been found in the ratings of employability, attractiveness of candidate and interviewer sex. The findings supported the all things beautiful hypothesis when the interviewer and candidate were of opposite sex, or </w:t>
      </w:r>
      <w:r>
        <w:rPr>
          <w:rFonts w:ascii="Calibri" w:eastAsia="Calibri" w:hAnsi="Calibri" w:cs="Calibri"/>
          <w:color w:val="000000"/>
        </w:rPr>
        <w:t xml:space="preserve">when the </w:t>
      </w:r>
      <w:r w:rsidRPr="00596683">
        <w:rPr>
          <w:rFonts w:ascii="Calibri" w:eastAsia="Calibri" w:hAnsi="Calibri" w:cs="Calibri"/>
          <w:color w:val="000000"/>
        </w:rPr>
        <w:t>interviewer and candidate were both male</w:t>
      </w:r>
      <w:r>
        <w:rPr>
          <w:rFonts w:ascii="Calibri" w:eastAsia="Calibri" w:hAnsi="Calibri" w:cs="Calibri"/>
          <w:color w:val="000000"/>
        </w:rPr>
        <w:t>.</w:t>
      </w:r>
      <w:r w:rsidRPr="00596683">
        <w:rPr>
          <w:rFonts w:ascii="Calibri" w:eastAsia="Calibri" w:hAnsi="Calibri" w:cs="Calibri"/>
          <w:color w:val="000000"/>
        </w:rPr>
        <w:t xml:space="preserve"> </w:t>
      </w:r>
      <w:r>
        <w:rPr>
          <w:rFonts w:ascii="Calibri" w:eastAsia="Calibri" w:hAnsi="Calibri" w:cs="Calibri"/>
          <w:color w:val="000000"/>
        </w:rPr>
        <w:t>It was found in contrast, h</w:t>
      </w:r>
      <w:r w:rsidRPr="00596683">
        <w:rPr>
          <w:rFonts w:ascii="Calibri" w:eastAsia="Calibri" w:hAnsi="Calibri" w:cs="Calibri"/>
          <w:color w:val="000000"/>
        </w:rPr>
        <w:t xml:space="preserve">owever, </w:t>
      </w:r>
      <w:r>
        <w:rPr>
          <w:rFonts w:ascii="Calibri" w:eastAsia="Calibri" w:hAnsi="Calibri" w:cs="Calibri"/>
          <w:color w:val="000000"/>
        </w:rPr>
        <w:t xml:space="preserve">that </w:t>
      </w:r>
      <w:r w:rsidRPr="00596683">
        <w:rPr>
          <w:rFonts w:ascii="Calibri" w:eastAsia="Calibri" w:hAnsi="Calibri" w:cs="Calibri"/>
          <w:color w:val="000000"/>
        </w:rPr>
        <w:t xml:space="preserve">female interviewers rated highly attractive female applicants as considerably less employable than their less attractive counterparts (Agathe, </w:t>
      </w:r>
      <w:proofErr w:type="spellStart"/>
      <w:r w:rsidRPr="00596683">
        <w:rPr>
          <w:rFonts w:ascii="Calibri" w:eastAsia="Calibri" w:hAnsi="Calibri" w:cs="Calibri"/>
          <w:color w:val="000000"/>
        </w:rPr>
        <w:t>Sporrle</w:t>
      </w:r>
      <w:proofErr w:type="spellEnd"/>
      <w:r w:rsidRPr="00596683">
        <w:rPr>
          <w:rFonts w:ascii="Calibri" w:eastAsia="Calibri" w:hAnsi="Calibri" w:cs="Calibri"/>
          <w:color w:val="000000"/>
        </w:rPr>
        <w:t xml:space="preserve"> &amp; Manner, 2010). However, when considering the level of attractiveness of the participant as a further variable, highly attractive female participants showed no evidence of discrimination against attractive female applicants, nor did they display any evidence of the all things beautiful effect (Agathe, </w:t>
      </w:r>
      <w:proofErr w:type="spellStart"/>
      <w:r w:rsidRPr="00596683">
        <w:rPr>
          <w:rFonts w:ascii="Calibri" w:eastAsia="Calibri" w:hAnsi="Calibri" w:cs="Calibri"/>
          <w:color w:val="000000"/>
        </w:rPr>
        <w:t>Sporrle</w:t>
      </w:r>
      <w:proofErr w:type="spellEnd"/>
      <w:r w:rsidRPr="00596683">
        <w:rPr>
          <w:rFonts w:ascii="Calibri" w:eastAsia="Calibri" w:hAnsi="Calibri" w:cs="Calibri"/>
          <w:color w:val="000000"/>
        </w:rPr>
        <w:t xml:space="preserve"> &amp; Manner, 2010). This provides further support for the role of intersexual rivalry, and threat to self-image in the beauty is beastly effect. </w:t>
      </w:r>
    </w:p>
    <w:p w14:paraId="21CE5FF0" w14:textId="6B87B7E7" w:rsidR="00B90844" w:rsidRPr="00596683" w:rsidRDefault="00B90844" w:rsidP="00B25E01">
      <w:pPr>
        <w:ind w:firstLine="720"/>
        <w:jc w:val="both"/>
        <w:rPr>
          <w:rFonts w:ascii="Calibri" w:eastAsia="Calibri" w:hAnsi="Calibri" w:cs="Calibri"/>
          <w:color w:val="000000"/>
        </w:rPr>
      </w:pPr>
      <w:r w:rsidRPr="00596683">
        <w:rPr>
          <w:rFonts w:ascii="Calibri" w:eastAsia="Calibri" w:hAnsi="Calibri" w:cs="Calibri"/>
          <w:color w:val="000000"/>
        </w:rPr>
        <w:t xml:space="preserve">One explanation for the inconsistencies into the literature on attractiveness bias could be related to the job type considered within many studies. The beauty is beastly effect is argued to be the result of a lack of fit, however if no lack of fit is perceived the all things beautiful effect would be seen. Johnson, </w:t>
      </w:r>
      <w:proofErr w:type="spellStart"/>
      <w:r w:rsidRPr="00596683">
        <w:rPr>
          <w:rFonts w:ascii="Calibri" w:eastAsia="Calibri" w:hAnsi="Calibri" w:cs="Calibri"/>
          <w:color w:val="000000"/>
        </w:rPr>
        <w:t>Podratz</w:t>
      </w:r>
      <w:proofErr w:type="spellEnd"/>
      <w:r w:rsidRPr="00596683">
        <w:rPr>
          <w:rFonts w:ascii="Calibri" w:eastAsia="Calibri" w:hAnsi="Calibri" w:cs="Calibri"/>
          <w:color w:val="000000"/>
        </w:rPr>
        <w:t xml:space="preserve">, </w:t>
      </w:r>
      <w:proofErr w:type="spellStart"/>
      <w:r w:rsidRPr="00596683">
        <w:rPr>
          <w:rFonts w:ascii="Calibri" w:eastAsia="Calibri" w:hAnsi="Calibri" w:cs="Calibri"/>
          <w:color w:val="000000"/>
        </w:rPr>
        <w:t>Dipboye</w:t>
      </w:r>
      <w:proofErr w:type="spellEnd"/>
      <w:r w:rsidRPr="00596683">
        <w:rPr>
          <w:rFonts w:ascii="Calibri" w:eastAsia="Calibri" w:hAnsi="Calibri" w:cs="Calibri"/>
          <w:color w:val="000000"/>
        </w:rPr>
        <w:t xml:space="preserve"> </w:t>
      </w:r>
      <w:r>
        <w:rPr>
          <w:rFonts w:ascii="Calibri" w:eastAsia="Calibri" w:hAnsi="Calibri" w:cs="Calibri"/>
          <w:color w:val="000000"/>
        </w:rPr>
        <w:t>and</w:t>
      </w:r>
      <w:r w:rsidRPr="00596683">
        <w:rPr>
          <w:rFonts w:ascii="Calibri" w:eastAsia="Calibri" w:hAnsi="Calibri" w:cs="Calibri"/>
          <w:color w:val="000000"/>
        </w:rPr>
        <w:t xml:space="preserve"> Gibbons (2010) pa</w:t>
      </w:r>
      <w:r>
        <w:rPr>
          <w:rFonts w:ascii="Calibri" w:eastAsia="Calibri" w:hAnsi="Calibri" w:cs="Calibri"/>
          <w:color w:val="000000"/>
        </w:rPr>
        <w:t>i</w:t>
      </w:r>
      <w:r w:rsidRPr="00596683">
        <w:rPr>
          <w:rFonts w:ascii="Calibri" w:eastAsia="Calibri" w:hAnsi="Calibri" w:cs="Calibri"/>
          <w:color w:val="000000"/>
        </w:rPr>
        <w:t>d close attention to the job type, categorising a list of 33 jobs as being masculine, feminine or neutral, many of which had been utilised in previous research on attractiveness bias.  The results found support for both the “all things beautiful” and “beauty is beastly</w:t>
      </w:r>
      <w:r>
        <w:rPr>
          <w:rFonts w:ascii="Calibri" w:eastAsia="Calibri" w:hAnsi="Calibri" w:cs="Calibri"/>
          <w:color w:val="000000"/>
        </w:rPr>
        <w:t>”</w:t>
      </w:r>
      <w:r w:rsidRPr="00596683">
        <w:rPr>
          <w:rFonts w:ascii="Calibri" w:eastAsia="Calibri" w:hAnsi="Calibri" w:cs="Calibri"/>
          <w:color w:val="000000"/>
        </w:rPr>
        <w:t xml:space="preserve"> effect</w:t>
      </w:r>
      <w:r>
        <w:rPr>
          <w:rFonts w:ascii="Calibri" w:eastAsia="Calibri" w:hAnsi="Calibri" w:cs="Calibri"/>
          <w:color w:val="000000"/>
        </w:rPr>
        <w:t>,</w:t>
      </w:r>
      <w:r w:rsidRPr="00596683">
        <w:rPr>
          <w:rFonts w:ascii="Calibri" w:eastAsia="Calibri" w:hAnsi="Calibri" w:cs="Calibri"/>
          <w:color w:val="000000"/>
        </w:rPr>
        <w:t xml:space="preserve"> </w:t>
      </w:r>
      <w:r>
        <w:rPr>
          <w:rFonts w:ascii="Calibri" w:eastAsia="Calibri" w:hAnsi="Calibri" w:cs="Calibri"/>
          <w:color w:val="000000"/>
        </w:rPr>
        <w:t>f</w:t>
      </w:r>
      <w:r w:rsidRPr="00596683">
        <w:rPr>
          <w:rFonts w:ascii="Calibri" w:eastAsia="Calibri" w:hAnsi="Calibri" w:cs="Calibri"/>
          <w:color w:val="000000"/>
        </w:rPr>
        <w:t>inding attractiveness to be beneficial for men and women applying to most jobs</w:t>
      </w:r>
      <w:r>
        <w:rPr>
          <w:rFonts w:ascii="Calibri" w:eastAsia="Calibri" w:hAnsi="Calibri" w:cs="Calibri"/>
          <w:color w:val="000000"/>
        </w:rPr>
        <w:t xml:space="preserve"> through</w:t>
      </w:r>
      <w:r w:rsidRPr="00596683">
        <w:rPr>
          <w:rFonts w:ascii="Calibri" w:eastAsia="Calibri" w:hAnsi="Calibri" w:cs="Calibri"/>
          <w:color w:val="000000"/>
        </w:rPr>
        <w:t xml:space="preserve"> receiving similar ratings of employment suitability. Physical attractiveness was beneficial for men applying to all job types. The benefits of attractiveness were stronger when women applied to feminine typed jobs than masculine typed jobs. However, attractiveness was rarely found to be detrimental, simply less beneficial. The beauty is beastly effect was found only for attractive women applying for masculine jobs for which appearance was considered unimportant. In jobs in which appearance is important, such as sales, the all things beautiful effect is particularly evident (Johnson, </w:t>
      </w:r>
      <w:proofErr w:type="spellStart"/>
      <w:r w:rsidRPr="00596683">
        <w:rPr>
          <w:rFonts w:ascii="Calibri" w:eastAsia="Calibri" w:hAnsi="Calibri" w:cs="Calibri"/>
          <w:color w:val="000000"/>
        </w:rPr>
        <w:t>Podratz</w:t>
      </w:r>
      <w:proofErr w:type="spellEnd"/>
      <w:r w:rsidRPr="00596683">
        <w:rPr>
          <w:rFonts w:ascii="Calibri" w:eastAsia="Calibri" w:hAnsi="Calibri" w:cs="Calibri"/>
          <w:color w:val="000000"/>
        </w:rPr>
        <w:t xml:space="preserve">, </w:t>
      </w:r>
      <w:proofErr w:type="spellStart"/>
      <w:r w:rsidRPr="00596683">
        <w:rPr>
          <w:rFonts w:ascii="Calibri" w:eastAsia="Calibri" w:hAnsi="Calibri" w:cs="Calibri"/>
          <w:color w:val="000000"/>
        </w:rPr>
        <w:t>Dipboye</w:t>
      </w:r>
      <w:proofErr w:type="spellEnd"/>
      <w:r w:rsidRPr="00596683">
        <w:rPr>
          <w:rFonts w:ascii="Calibri" w:eastAsia="Calibri" w:hAnsi="Calibri" w:cs="Calibri"/>
          <w:color w:val="000000"/>
        </w:rPr>
        <w:t xml:space="preserve"> &amp; Gibbons, 2010).</w:t>
      </w:r>
    </w:p>
    <w:p w14:paraId="05433FE0" w14:textId="77777777" w:rsidR="00B90844" w:rsidRPr="00596683" w:rsidRDefault="00B90844" w:rsidP="00B90844">
      <w:pPr>
        <w:ind w:firstLine="720"/>
        <w:jc w:val="both"/>
        <w:rPr>
          <w:rFonts w:ascii="Calibri" w:eastAsia="Calibri" w:hAnsi="Calibri" w:cs="Calibri"/>
          <w:color w:val="000000"/>
        </w:rPr>
      </w:pPr>
      <w:r w:rsidRPr="00596683">
        <w:rPr>
          <w:rFonts w:ascii="Calibri" w:eastAsia="Calibri" w:hAnsi="Calibri" w:cs="Calibri"/>
          <w:color w:val="000000"/>
        </w:rPr>
        <w:t xml:space="preserve">There is a wealth of evidence outlining situations of discriminatory work practices against attractive female workers (Heilman, 1983; Heilman &amp; </w:t>
      </w:r>
      <w:proofErr w:type="spellStart"/>
      <w:r w:rsidRPr="00596683">
        <w:rPr>
          <w:rFonts w:ascii="Calibri" w:eastAsia="Calibri" w:hAnsi="Calibri" w:cs="Calibri"/>
          <w:color w:val="000000"/>
        </w:rPr>
        <w:t>Stopeck</w:t>
      </w:r>
      <w:proofErr w:type="spellEnd"/>
      <w:r w:rsidRPr="00596683">
        <w:rPr>
          <w:rFonts w:ascii="Calibri" w:eastAsia="Calibri" w:hAnsi="Calibri" w:cs="Calibri"/>
          <w:color w:val="000000"/>
        </w:rPr>
        <w:t xml:space="preserve">, 1985; Agathe, </w:t>
      </w:r>
      <w:proofErr w:type="spellStart"/>
      <w:r w:rsidRPr="00596683">
        <w:rPr>
          <w:rFonts w:ascii="Calibri" w:eastAsia="Calibri" w:hAnsi="Calibri" w:cs="Calibri"/>
          <w:color w:val="000000"/>
        </w:rPr>
        <w:t>Sporrle</w:t>
      </w:r>
      <w:proofErr w:type="spellEnd"/>
      <w:r w:rsidRPr="00596683">
        <w:rPr>
          <w:rFonts w:ascii="Calibri" w:eastAsia="Calibri" w:hAnsi="Calibri" w:cs="Calibri"/>
          <w:color w:val="000000"/>
        </w:rPr>
        <w:t xml:space="preserve"> &amp; Manner, 2010; </w:t>
      </w:r>
      <w:proofErr w:type="spellStart"/>
      <w:r w:rsidRPr="00596683">
        <w:rPr>
          <w:rFonts w:ascii="Calibri" w:eastAsia="Calibri" w:hAnsi="Calibri" w:cs="Calibri"/>
          <w:color w:val="000000"/>
        </w:rPr>
        <w:t>Pastian-Underdahl</w:t>
      </w:r>
      <w:proofErr w:type="spellEnd"/>
      <w:r w:rsidRPr="00596683">
        <w:rPr>
          <w:rFonts w:ascii="Calibri" w:eastAsia="Calibri" w:hAnsi="Calibri" w:cs="Calibri"/>
          <w:color w:val="000000"/>
        </w:rPr>
        <w:t xml:space="preserve"> &amp; Walker, 2015; </w:t>
      </w:r>
      <w:proofErr w:type="spellStart"/>
      <w:r w:rsidRPr="00596683">
        <w:rPr>
          <w:rFonts w:ascii="Calibri" w:eastAsia="Calibri" w:hAnsi="Calibri" w:cs="Calibri"/>
          <w:color w:val="000000"/>
        </w:rPr>
        <w:t>Latu</w:t>
      </w:r>
      <w:proofErr w:type="spellEnd"/>
      <w:r w:rsidRPr="00596683">
        <w:rPr>
          <w:rFonts w:ascii="Calibri" w:eastAsia="Calibri" w:hAnsi="Calibri" w:cs="Calibri"/>
          <w:color w:val="000000"/>
        </w:rPr>
        <w:t xml:space="preserve">, Mast &amp; Stewart, 2015). Sheppard and Johnson (2019) highlight the importance of acknowledging </w:t>
      </w:r>
      <w:proofErr w:type="gramStart"/>
      <w:r w:rsidRPr="00596683">
        <w:rPr>
          <w:rFonts w:ascii="Calibri" w:eastAsia="Calibri" w:hAnsi="Calibri" w:cs="Calibri"/>
          <w:color w:val="000000"/>
        </w:rPr>
        <w:t>that  consistent</w:t>
      </w:r>
      <w:proofErr w:type="gramEnd"/>
      <w:r w:rsidRPr="00596683">
        <w:rPr>
          <w:rFonts w:ascii="Calibri" w:eastAsia="Calibri" w:hAnsi="Calibri" w:cs="Calibri"/>
          <w:color w:val="000000"/>
        </w:rPr>
        <w:t xml:space="preserve"> discrimination face</w:t>
      </w:r>
      <w:r>
        <w:rPr>
          <w:rFonts w:ascii="Calibri" w:eastAsia="Calibri" w:hAnsi="Calibri" w:cs="Calibri"/>
          <w:color w:val="000000"/>
        </w:rPr>
        <w:t>d</w:t>
      </w:r>
      <w:r w:rsidRPr="00596683">
        <w:rPr>
          <w:rFonts w:ascii="Calibri" w:eastAsia="Calibri" w:hAnsi="Calibri" w:cs="Calibri"/>
          <w:color w:val="000000"/>
        </w:rPr>
        <w:t xml:space="preserve"> by attractive women could have a negative impact on their careers. The increased access to information about potential applicants, including images and personal information poses several challenges to hiring professionals. Improper use of such information can lead to a form of unregulated discrimination, highlighting the importance of understanding the biases that can lead to institutional discrimination. </w:t>
      </w:r>
    </w:p>
    <w:p w14:paraId="7FF62500" w14:textId="77777777" w:rsidR="00B90844" w:rsidRPr="00596683" w:rsidRDefault="00B90844" w:rsidP="00B90844">
      <w:pPr>
        <w:ind w:firstLine="720"/>
        <w:rPr>
          <w:rFonts w:ascii="Calibri" w:eastAsia="Calibri" w:hAnsi="Calibri" w:cs="Calibri"/>
          <w:color w:val="000000"/>
        </w:rPr>
      </w:pPr>
    </w:p>
    <w:p w14:paraId="20F66CC9" w14:textId="77777777" w:rsidR="00B90844" w:rsidRPr="00596683" w:rsidRDefault="00B90844" w:rsidP="00B90844">
      <w:pPr>
        <w:ind w:firstLine="720"/>
        <w:rPr>
          <w:rFonts w:ascii="Calibri" w:eastAsia="Calibri" w:hAnsi="Calibri" w:cs="Calibri"/>
          <w:color w:val="000000"/>
        </w:rPr>
      </w:pPr>
    </w:p>
    <w:p w14:paraId="28B81132" w14:textId="77777777" w:rsidR="00B90844" w:rsidRDefault="00B90844" w:rsidP="00B90844">
      <w:pPr>
        <w:ind w:firstLine="720"/>
      </w:pPr>
      <w:r>
        <w:t xml:space="preserve"> </w:t>
      </w:r>
    </w:p>
    <w:p w14:paraId="59D41C75" w14:textId="4C4C4559" w:rsidR="00B90844" w:rsidRPr="00B25E01" w:rsidRDefault="00B90844" w:rsidP="00B90844">
      <w:pPr>
        <w:rPr>
          <w:u w:val="single"/>
        </w:rPr>
      </w:pPr>
      <w:r w:rsidRPr="00B25E01">
        <w:rPr>
          <w:u w:val="single"/>
        </w:rPr>
        <w:lastRenderedPageBreak/>
        <w:t xml:space="preserve">References </w:t>
      </w:r>
    </w:p>
    <w:p w14:paraId="39549B62" w14:textId="77777777" w:rsidR="00B90844" w:rsidRDefault="00B90844" w:rsidP="00B90844"/>
    <w:p w14:paraId="7DD9C122" w14:textId="77777777" w:rsidR="00B90844" w:rsidRDefault="00B90844" w:rsidP="00B90844">
      <w:pPr>
        <w:ind w:left="720" w:hanging="720"/>
        <w:jc w:val="both"/>
        <w:rPr>
          <w:rFonts w:ascii="Calibri" w:hAnsi="Calibri"/>
        </w:rPr>
      </w:pPr>
      <w:proofErr w:type="spellStart"/>
      <w:r w:rsidRPr="00596683">
        <w:rPr>
          <w:rFonts w:ascii="Calibri" w:hAnsi="Calibri"/>
        </w:rPr>
        <w:t>Agthe</w:t>
      </w:r>
      <w:proofErr w:type="spellEnd"/>
      <w:r w:rsidRPr="00596683">
        <w:rPr>
          <w:rFonts w:ascii="Calibri" w:hAnsi="Calibri"/>
        </w:rPr>
        <w:t xml:space="preserve">, M., </w:t>
      </w:r>
      <w:proofErr w:type="spellStart"/>
      <w:r w:rsidRPr="00596683">
        <w:rPr>
          <w:rFonts w:ascii="Calibri" w:hAnsi="Calibri"/>
        </w:rPr>
        <w:t>Spörrle</w:t>
      </w:r>
      <w:proofErr w:type="spellEnd"/>
      <w:r w:rsidRPr="00596683">
        <w:rPr>
          <w:rFonts w:ascii="Calibri" w:hAnsi="Calibri"/>
        </w:rPr>
        <w:t xml:space="preserve">, M., &amp; </w:t>
      </w:r>
      <w:proofErr w:type="spellStart"/>
      <w:r w:rsidRPr="00596683">
        <w:rPr>
          <w:rFonts w:ascii="Calibri" w:hAnsi="Calibri"/>
        </w:rPr>
        <w:t>Maner</w:t>
      </w:r>
      <w:proofErr w:type="spellEnd"/>
      <w:r w:rsidRPr="00596683">
        <w:rPr>
          <w:rFonts w:ascii="Calibri" w:hAnsi="Calibri"/>
        </w:rPr>
        <w:t xml:space="preserve">, J. (2010). Don't hate me because I'm beautiful: Anti-attractiveness bias in organizational evaluation and decision making. </w:t>
      </w:r>
      <w:r w:rsidRPr="00596683">
        <w:rPr>
          <w:rFonts w:ascii="Calibri" w:hAnsi="Calibri"/>
          <w:i/>
          <w:iCs/>
        </w:rPr>
        <w:t>Journal of Experimental Social Psychology,</w:t>
      </w:r>
      <w:r w:rsidRPr="00596683">
        <w:rPr>
          <w:rFonts w:ascii="Calibri" w:hAnsi="Calibri"/>
        </w:rPr>
        <w:t xml:space="preserve"> </w:t>
      </w:r>
      <w:r w:rsidRPr="00596683">
        <w:rPr>
          <w:rFonts w:ascii="Calibri" w:hAnsi="Calibri"/>
          <w:i/>
          <w:iCs/>
        </w:rPr>
        <w:t>46</w:t>
      </w:r>
      <w:r w:rsidRPr="00596683">
        <w:rPr>
          <w:rFonts w:ascii="Calibri" w:hAnsi="Calibri"/>
        </w:rPr>
        <w:t>(6), 1151-1154.</w:t>
      </w:r>
    </w:p>
    <w:p w14:paraId="346F46AD" w14:textId="77777777" w:rsidR="00B90844" w:rsidRDefault="00B90844" w:rsidP="00B90844">
      <w:pPr>
        <w:ind w:left="720" w:hanging="720"/>
        <w:jc w:val="both"/>
        <w:rPr>
          <w:rFonts w:ascii="Calibri" w:hAnsi="Calibri"/>
        </w:rPr>
      </w:pPr>
      <w:proofErr w:type="spellStart"/>
      <w:r w:rsidRPr="00596683">
        <w:rPr>
          <w:rFonts w:ascii="Calibri" w:hAnsi="Calibri"/>
        </w:rPr>
        <w:t>Boudlaie</w:t>
      </w:r>
      <w:proofErr w:type="spellEnd"/>
      <w:r w:rsidRPr="00596683">
        <w:rPr>
          <w:rFonts w:ascii="Calibri" w:hAnsi="Calibri"/>
        </w:rPr>
        <w:t xml:space="preserve">, H. </w:t>
      </w:r>
      <w:proofErr w:type="spellStart"/>
      <w:r w:rsidRPr="00596683">
        <w:rPr>
          <w:rFonts w:ascii="Calibri" w:hAnsi="Calibri"/>
        </w:rPr>
        <w:t>Nargesian</w:t>
      </w:r>
      <w:proofErr w:type="spellEnd"/>
      <w:r w:rsidRPr="00596683">
        <w:rPr>
          <w:rFonts w:ascii="Calibri" w:hAnsi="Calibri"/>
        </w:rPr>
        <w:t>, A. &amp; Nik, B. K. (2019). DIGITAL FOOTPRINT IN WEB 3.0: SOCIAL MEDIA USAGE IN RECRUITMENT</w:t>
      </w:r>
      <w:r w:rsidRPr="00596683">
        <w:rPr>
          <w:rFonts w:ascii="Calibri" w:hAnsi="Calibri"/>
          <w:i/>
          <w:iCs/>
        </w:rPr>
        <w:t>. Ad-minister</w:t>
      </w:r>
      <w:r w:rsidRPr="00596683">
        <w:rPr>
          <w:rFonts w:ascii="Calibri" w:hAnsi="Calibri"/>
        </w:rPr>
        <w:t>, (34), 131-149.</w:t>
      </w:r>
    </w:p>
    <w:p w14:paraId="44C44016" w14:textId="77777777" w:rsidR="00B90844" w:rsidRDefault="00B90844" w:rsidP="00B90844">
      <w:pPr>
        <w:ind w:left="720" w:hanging="720"/>
        <w:jc w:val="both"/>
        <w:rPr>
          <w:rFonts w:ascii="Calibri" w:hAnsi="Calibri"/>
        </w:rPr>
      </w:pPr>
      <w:r w:rsidRPr="00596683">
        <w:rPr>
          <w:rFonts w:ascii="Calibri" w:hAnsi="Calibri"/>
        </w:rPr>
        <w:t xml:space="preserve">Braun, S., </w:t>
      </w:r>
      <w:proofErr w:type="spellStart"/>
      <w:r w:rsidRPr="00596683">
        <w:rPr>
          <w:rFonts w:ascii="Calibri" w:hAnsi="Calibri"/>
        </w:rPr>
        <w:t>Peus</w:t>
      </w:r>
      <w:proofErr w:type="spellEnd"/>
      <w:r w:rsidRPr="00596683">
        <w:rPr>
          <w:rFonts w:ascii="Calibri" w:hAnsi="Calibri"/>
        </w:rPr>
        <w:t xml:space="preserve">, C. &amp; Frey, D. (2012). Is beauty beastly? Gender-specific effects of leader attractiveness and leadership style on followers’ trust and loyalty. </w:t>
      </w:r>
      <w:proofErr w:type="spellStart"/>
      <w:r w:rsidRPr="00596683">
        <w:rPr>
          <w:rFonts w:ascii="Calibri" w:hAnsi="Calibri"/>
          <w:i/>
          <w:iCs/>
        </w:rPr>
        <w:t>Zeitschrift</w:t>
      </w:r>
      <w:proofErr w:type="spellEnd"/>
      <w:r w:rsidRPr="00596683">
        <w:rPr>
          <w:rFonts w:ascii="Calibri" w:hAnsi="Calibri"/>
          <w:i/>
          <w:iCs/>
        </w:rPr>
        <w:t xml:space="preserve"> </w:t>
      </w:r>
      <w:proofErr w:type="spellStart"/>
      <w:r w:rsidRPr="00596683">
        <w:rPr>
          <w:rFonts w:ascii="Calibri" w:hAnsi="Calibri"/>
          <w:i/>
          <w:iCs/>
        </w:rPr>
        <w:t>Für</w:t>
      </w:r>
      <w:proofErr w:type="spellEnd"/>
      <w:r w:rsidRPr="00596683">
        <w:rPr>
          <w:rFonts w:ascii="Calibri" w:hAnsi="Calibri"/>
          <w:i/>
          <w:iCs/>
        </w:rPr>
        <w:t xml:space="preserve"> </w:t>
      </w:r>
      <w:proofErr w:type="spellStart"/>
      <w:r w:rsidRPr="00596683">
        <w:rPr>
          <w:rFonts w:ascii="Calibri" w:hAnsi="Calibri"/>
          <w:i/>
          <w:iCs/>
        </w:rPr>
        <w:t>Psychologie</w:t>
      </w:r>
      <w:proofErr w:type="spellEnd"/>
      <w:r w:rsidRPr="00596683">
        <w:rPr>
          <w:rFonts w:ascii="Calibri" w:hAnsi="Calibri"/>
        </w:rPr>
        <w:t>, 220(2), 98-109.</w:t>
      </w:r>
    </w:p>
    <w:p w14:paraId="7515629C" w14:textId="77777777" w:rsidR="00B90844" w:rsidRPr="00596683" w:rsidRDefault="00B90844" w:rsidP="00B90844">
      <w:pPr>
        <w:ind w:left="720" w:hanging="720"/>
        <w:jc w:val="both"/>
        <w:rPr>
          <w:rFonts w:ascii="Calibri" w:hAnsi="Calibri"/>
        </w:rPr>
      </w:pPr>
      <w:proofErr w:type="spellStart"/>
      <w:r w:rsidRPr="00596683">
        <w:rPr>
          <w:rFonts w:ascii="Calibri" w:hAnsi="Calibri"/>
        </w:rPr>
        <w:t>Cavico</w:t>
      </w:r>
      <w:proofErr w:type="spellEnd"/>
      <w:r w:rsidRPr="00596683">
        <w:rPr>
          <w:rFonts w:ascii="Calibri" w:hAnsi="Calibri"/>
        </w:rPr>
        <w:t xml:space="preserve">, F. </w:t>
      </w:r>
      <w:proofErr w:type="spellStart"/>
      <w:proofErr w:type="gramStart"/>
      <w:r w:rsidRPr="00596683">
        <w:rPr>
          <w:rFonts w:ascii="Calibri" w:hAnsi="Calibri"/>
        </w:rPr>
        <w:t>J.,Muffler</w:t>
      </w:r>
      <w:proofErr w:type="spellEnd"/>
      <w:proofErr w:type="gramEnd"/>
      <w:r w:rsidRPr="00596683">
        <w:rPr>
          <w:rFonts w:ascii="Calibri" w:hAnsi="Calibri"/>
        </w:rPr>
        <w:t>, F. C &amp; Mujtaba, B. G. (2013). Appearance discrimination in employment</w:t>
      </w:r>
      <w:r>
        <w:rPr>
          <w:rFonts w:ascii="Calibri" w:hAnsi="Calibri"/>
        </w:rPr>
        <w:t xml:space="preserve">. </w:t>
      </w:r>
      <w:r w:rsidRPr="00596683">
        <w:rPr>
          <w:rFonts w:ascii="Calibri" w:hAnsi="Calibri"/>
        </w:rPr>
        <w:t>Legal and ethical implications of "lookism" and "</w:t>
      </w:r>
      <w:proofErr w:type="spellStart"/>
      <w:r w:rsidRPr="00596683">
        <w:rPr>
          <w:rFonts w:ascii="Calibri" w:hAnsi="Calibri"/>
        </w:rPr>
        <w:t>lookphobia</w:t>
      </w:r>
      <w:proofErr w:type="spellEnd"/>
      <w:r w:rsidRPr="00596683">
        <w:rPr>
          <w:rFonts w:ascii="Calibri" w:hAnsi="Calibri"/>
        </w:rPr>
        <w:t xml:space="preserve">". </w:t>
      </w:r>
      <w:r w:rsidRPr="00596683">
        <w:rPr>
          <w:rFonts w:ascii="Calibri" w:hAnsi="Calibri"/>
          <w:i/>
          <w:iCs/>
        </w:rPr>
        <w:t>Equality, Diversity &amp; Inclusion</w:t>
      </w:r>
      <w:r w:rsidRPr="00596683">
        <w:rPr>
          <w:rFonts w:ascii="Calibri" w:hAnsi="Calibri"/>
        </w:rPr>
        <w:t>, 32(1), 83-120.</w:t>
      </w:r>
    </w:p>
    <w:p w14:paraId="332DD0AC" w14:textId="77777777" w:rsidR="00B90844" w:rsidRPr="00365641" w:rsidRDefault="00B90844" w:rsidP="00B90844">
      <w:pPr>
        <w:ind w:left="720" w:hanging="720"/>
        <w:rPr>
          <w:rStyle w:val="Emphasis"/>
          <w:rFonts w:ascii="Calibri" w:eastAsia="Calibri" w:hAnsi="Calibri" w:cs="Calibri"/>
          <w:i w:val="0"/>
          <w:iCs w:val="0"/>
        </w:rPr>
      </w:pPr>
      <w:r w:rsidRPr="00365641">
        <w:rPr>
          <w:rStyle w:val="Emphasis"/>
          <w:rFonts w:ascii="Calibri" w:eastAsia="Calibri" w:hAnsi="Calibri" w:cs="Calibri"/>
          <w:i w:val="0"/>
          <w:iCs w:val="0"/>
        </w:rPr>
        <w:t>Equality and Human Rights Commissions 2010 (UK) section.4 retrieved from: www.legislation.gov.uk/ukpga/2010/15</w:t>
      </w:r>
    </w:p>
    <w:p w14:paraId="6310ECDA" w14:textId="77777777" w:rsidR="00B90844" w:rsidRPr="00596683" w:rsidRDefault="00B90844" w:rsidP="00B90844">
      <w:pPr>
        <w:ind w:left="720" w:hanging="720"/>
        <w:jc w:val="both"/>
        <w:rPr>
          <w:rFonts w:ascii="Calibri" w:hAnsi="Calibri"/>
        </w:rPr>
      </w:pPr>
      <w:r w:rsidRPr="00596683">
        <w:rPr>
          <w:rFonts w:ascii="Calibri" w:hAnsi="Calibri"/>
        </w:rPr>
        <w:t>Gibbs, C., Macdonald, F. &amp; MacKay, K. (2015). Social media usage in hotel human resources: Recruitment, hiring and communication. International Journal of Contemporary Hospitality Management, 27(2), 170-185.</w:t>
      </w:r>
    </w:p>
    <w:p w14:paraId="19646AB7" w14:textId="77777777" w:rsidR="00B90844" w:rsidRPr="00596683" w:rsidRDefault="00B90844" w:rsidP="00B90844">
      <w:pPr>
        <w:ind w:left="720" w:hanging="720"/>
        <w:rPr>
          <w:rFonts w:ascii="Calibri" w:hAnsi="Calibri"/>
        </w:rPr>
      </w:pPr>
      <w:r w:rsidRPr="00596683">
        <w:rPr>
          <w:rFonts w:ascii="Calibri" w:hAnsi="Calibri"/>
        </w:rPr>
        <w:t xml:space="preserve">Heilman, M. E. (1983). Sex bias in work settings: The lack of fit model. Research in organizational </w:t>
      </w:r>
      <w:proofErr w:type="spellStart"/>
      <w:r w:rsidRPr="00596683">
        <w:rPr>
          <w:rFonts w:ascii="Calibri" w:hAnsi="Calibri"/>
        </w:rPr>
        <w:t>behavior</w:t>
      </w:r>
      <w:proofErr w:type="spellEnd"/>
      <w:r w:rsidRPr="00596683">
        <w:rPr>
          <w:rFonts w:ascii="Calibri" w:hAnsi="Calibri"/>
        </w:rPr>
        <w:t>.</w:t>
      </w:r>
    </w:p>
    <w:p w14:paraId="198E569B" w14:textId="77777777" w:rsidR="00B90844" w:rsidRPr="00596683" w:rsidRDefault="00B90844" w:rsidP="00B90844">
      <w:pPr>
        <w:ind w:left="720" w:hanging="720"/>
        <w:jc w:val="both"/>
        <w:rPr>
          <w:rFonts w:ascii="Calibri" w:hAnsi="Calibri"/>
        </w:rPr>
      </w:pPr>
      <w:r w:rsidRPr="00596683">
        <w:rPr>
          <w:rFonts w:ascii="Calibri" w:hAnsi="Calibri"/>
        </w:rPr>
        <w:t xml:space="preserve">Heilman, M., &amp; </w:t>
      </w:r>
      <w:proofErr w:type="spellStart"/>
      <w:r w:rsidRPr="00596683">
        <w:rPr>
          <w:rFonts w:ascii="Calibri" w:hAnsi="Calibri"/>
        </w:rPr>
        <w:t>Stopeck</w:t>
      </w:r>
      <w:proofErr w:type="spellEnd"/>
      <w:r w:rsidRPr="00596683">
        <w:rPr>
          <w:rFonts w:ascii="Calibri" w:hAnsi="Calibri"/>
        </w:rPr>
        <w:t>, M. (1985). Attractiveness and Corporate Success: Different Causal Attributions for Males and Females. Journal of Applied Psychology, 70(2), 379-388.</w:t>
      </w:r>
    </w:p>
    <w:p w14:paraId="1BFED732" w14:textId="77777777" w:rsidR="00B90844" w:rsidRPr="00596683" w:rsidRDefault="00B90844" w:rsidP="00B90844">
      <w:pPr>
        <w:ind w:left="720" w:hanging="720"/>
        <w:jc w:val="both"/>
        <w:rPr>
          <w:rFonts w:ascii="Calibri" w:hAnsi="Calibri"/>
        </w:rPr>
      </w:pPr>
      <w:r w:rsidRPr="00596683">
        <w:rPr>
          <w:rFonts w:ascii="Calibri" w:hAnsi="Calibri"/>
        </w:rPr>
        <w:t xml:space="preserve">Heilman, M.E., </w:t>
      </w:r>
      <w:proofErr w:type="spellStart"/>
      <w:r w:rsidRPr="00596683">
        <w:rPr>
          <w:rFonts w:ascii="Calibri" w:hAnsi="Calibri"/>
        </w:rPr>
        <w:t>Manzi</w:t>
      </w:r>
      <w:proofErr w:type="spellEnd"/>
      <w:r w:rsidRPr="00596683">
        <w:rPr>
          <w:rFonts w:ascii="Calibri" w:hAnsi="Calibri"/>
        </w:rPr>
        <w:t xml:space="preserve">, F. &amp; Braun, S. (2015) ‘Presumed incompetent: perceived lack of fit and gender bias in recruitment and selection.’ in Handbook of gendered careers management: getting in, getting on, getting out. </w:t>
      </w:r>
      <w:proofErr w:type="spellStart"/>
      <w:r w:rsidRPr="00596683">
        <w:rPr>
          <w:rFonts w:ascii="Calibri" w:hAnsi="Calibri"/>
        </w:rPr>
        <w:t>Cheltnham</w:t>
      </w:r>
      <w:proofErr w:type="spellEnd"/>
      <w:r w:rsidRPr="00596683">
        <w:rPr>
          <w:rFonts w:ascii="Calibri" w:hAnsi="Calibri"/>
        </w:rPr>
        <w:t xml:space="preserve">: Edward Elgar, pp. 90-104. </w:t>
      </w:r>
      <w:hyperlink r:id="rId23" w:history="1">
        <w:r w:rsidRPr="00365641">
          <w:t>http://dx.doi.org/10/4337/9781782537709.00014</w:t>
        </w:r>
      </w:hyperlink>
    </w:p>
    <w:p w14:paraId="7AD4F2C3" w14:textId="77777777" w:rsidR="00B90844" w:rsidRPr="00596683" w:rsidRDefault="00B90844" w:rsidP="00B90844">
      <w:pPr>
        <w:ind w:left="720" w:hanging="720"/>
        <w:jc w:val="both"/>
        <w:rPr>
          <w:rFonts w:ascii="Calibri" w:hAnsi="Calibri"/>
        </w:rPr>
      </w:pPr>
      <w:r w:rsidRPr="00596683">
        <w:rPr>
          <w:rFonts w:ascii="Calibri" w:hAnsi="Calibri"/>
        </w:rPr>
        <w:t xml:space="preserve">Hilton, J. L., &amp; von Hippel, W. (1996). Stereotypes. Annual Review of Psychology, 47, 237. </w:t>
      </w:r>
      <w:proofErr w:type="spellStart"/>
      <w:proofErr w:type="gramStart"/>
      <w:r w:rsidRPr="00596683">
        <w:rPr>
          <w:rFonts w:ascii="Calibri" w:hAnsi="Calibri"/>
        </w:rPr>
        <w:t>doi:http</w:t>
      </w:r>
      <w:proofErr w:type="spellEnd"/>
      <w:r w:rsidRPr="00596683">
        <w:rPr>
          <w:rFonts w:ascii="Calibri" w:hAnsi="Calibri"/>
        </w:rPr>
        <w:t>://dx.doi.org/10.1146/annurev.psych.47.1.237</w:t>
      </w:r>
      <w:proofErr w:type="gramEnd"/>
    </w:p>
    <w:p w14:paraId="7377F196" w14:textId="77777777" w:rsidR="00B90844" w:rsidRPr="00596683" w:rsidRDefault="00B90844" w:rsidP="00B90844">
      <w:pPr>
        <w:ind w:left="720" w:hanging="720"/>
        <w:jc w:val="both"/>
        <w:rPr>
          <w:rFonts w:ascii="Calibri" w:hAnsi="Calibri"/>
        </w:rPr>
      </w:pPr>
      <w:r w:rsidRPr="00596683">
        <w:rPr>
          <w:rFonts w:ascii="Calibri" w:hAnsi="Calibri"/>
        </w:rPr>
        <w:t>Hosoda, M., Stone‐Romero, E. F., &amp; Coats, G. (2003). The effects of physical attractiveness on job‐related outcomes: A meta‐analysis of experimental studies. Personnel psychology, 56(2), 431-462.</w:t>
      </w:r>
    </w:p>
    <w:p w14:paraId="3D91083F" w14:textId="77777777" w:rsidR="00B90844" w:rsidRPr="00596683" w:rsidRDefault="00B90844" w:rsidP="00B90844">
      <w:pPr>
        <w:ind w:left="720" w:hanging="720"/>
        <w:jc w:val="both"/>
        <w:rPr>
          <w:rFonts w:ascii="Calibri" w:hAnsi="Calibri"/>
        </w:rPr>
      </w:pPr>
      <w:r w:rsidRPr="00596683">
        <w:rPr>
          <w:rFonts w:ascii="Calibri" w:hAnsi="Calibri"/>
        </w:rPr>
        <w:t xml:space="preserve">Johnson, S., </w:t>
      </w:r>
      <w:proofErr w:type="spellStart"/>
      <w:r w:rsidRPr="00596683">
        <w:rPr>
          <w:rFonts w:ascii="Calibri" w:hAnsi="Calibri"/>
        </w:rPr>
        <w:t>Sitzmann</w:t>
      </w:r>
      <w:proofErr w:type="spellEnd"/>
      <w:r w:rsidRPr="00596683">
        <w:rPr>
          <w:rFonts w:ascii="Calibri" w:hAnsi="Calibri"/>
        </w:rPr>
        <w:t xml:space="preserve">, T., &amp; Nguyen, A. (2014). Don't hate me because I'm beautiful: Acknowledging appearance mitigates the "beauty is beastly" effect. Organizational </w:t>
      </w:r>
      <w:proofErr w:type="spellStart"/>
      <w:r w:rsidRPr="00596683">
        <w:rPr>
          <w:rFonts w:ascii="Calibri" w:hAnsi="Calibri"/>
        </w:rPr>
        <w:t>Behavior</w:t>
      </w:r>
      <w:proofErr w:type="spellEnd"/>
      <w:r w:rsidRPr="00596683">
        <w:rPr>
          <w:rFonts w:ascii="Calibri" w:hAnsi="Calibri"/>
        </w:rPr>
        <w:t xml:space="preserve"> and Human Decision Processes, 125(2), 184-192.</w:t>
      </w:r>
    </w:p>
    <w:p w14:paraId="2113919E" w14:textId="77777777" w:rsidR="00B90844" w:rsidRPr="00596683" w:rsidRDefault="00B90844" w:rsidP="00B90844">
      <w:pPr>
        <w:ind w:left="720" w:hanging="720"/>
        <w:jc w:val="both"/>
        <w:rPr>
          <w:rFonts w:ascii="Calibri" w:hAnsi="Calibri"/>
        </w:rPr>
      </w:pPr>
      <w:r w:rsidRPr="00596683">
        <w:rPr>
          <w:rFonts w:ascii="Calibri" w:hAnsi="Calibri"/>
        </w:rPr>
        <w:t xml:space="preserve">Johnson, S. K., </w:t>
      </w:r>
      <w:proofErr w:type="spellStart"/>
      <w:r w:rsidRPr="00596683">
        <w:rPr>
          <w:rFonts w:ascii="Calibri" w:hAnsi="Calibri"/>
        </w:rPr>
        <w:t>Podratz</w:t>
      </w:r>
      <w:proofErr w:type="spellEnd"/>
      <w:r w:rsidRPr="00596683">
        <w:rPr>
          <w:rFonts w:ascii="Calibri" w:hAnsi="Calibri"/>
        </w:rPr>
        <w:t xml:space="preserve">, K. E., </w:t>
      </w:r>
      <w:proofErr w:type="spellStart"/>
      <w:r w:rsidRPr="00596683">
        <w:rPr>
          <w:rFonts w:ascii="Calibri" w:hAnsi="Calibri"/>
        </w:rPr>
        <w:t>Dipboye</w:t>
      </w:r>
      <w:proofErr w:type="spellEnd"/>
      <w:r w:rsidRPr="00596683">
        <w:rPr>
          <w:rFonts w:ascii="Calibri" w:hAnsi="Calibri"/>
        </w:rPr>
        <w:t>, R. L., &amp; Gibbons, E. (2010). Physical attractiveness biases in ratings of employment suitability: Tracking down the “beauty is beastly” effect. The Journal of social psychology, 150(3), 301-318.</w:t>
      </w:r>
    </w:p>
    <w:p w14:paraId="7A5C3606" w14:textId="77777777" w:rsidR="00B90844" w:rsidRPr="00596683" w:rsidRDefault="00B90844" w:rsidP="00B90844">
      <w:pPr>
        <w:ind w:left="720" w:hanging="720"/>
        <w:jc w:val="both"/>
        <w:rPr>
          <w:rFonts w:ascii="Calibri" w:hAnsi="Calibri"/>
        </w:rPr>
      </w:pPr>
      <w:r w:rsidRPr="00596683">
        <w:rPr>
          <w:rFonts w:ascii="Calibri" w:hAnsi="Calibri"/>
        </w:rPr>
        <w:t xml:space="preserve">Kaplan, A. M., &amp; </w:t>
      </w:r>
      <w:proofErr w:type="spellStart"/>
      <w:r w:rsidRPr="00596683">
        <w:rPr>
          <w:rFonts w:ascii="Calibri" w:hAnsi="Calibri"/>
        </w:rPr>
        <w:t>Haenlein</w:t>
      </w:r>
      <w:proofErr w:type="spellEnd"/>
      <w:r w:rsidRPr="00596683">
        <w:rPr>
          <w:rFonts w:ascii="Calibri" w:hAnsi="Calibri"/>
        </w:rPr>
        <w:t>, M. (2010). Users of the world, unite! The challenges and opportunities of Social Media. Business horizons, 53(1), 59-68.</w:t>
      </w:r>
    </w:p>
    <w:p w14:paraId="3E916D9B" w14:textId="77777777" w:rsidR="00B90844" w:rsidRPr="00596683" w:rsidRDefault="00B90844" w:rsidP="00B90844">
      <w:pPr>
        <w:ind w:left="720" w:hanging="720"/>
        <w:jc w:val="both"/>
        <w:rPr>
          <w:rFonts w:ascii="Calibri" w:hAnsi="Calibri"/>
        </w:rPr>
      </w:pPr>
    </w:p>
    <w:p w14:paraId="6C269CA9" w14:textId="77777777" w:rsidR="00B90844" w:rsidRPr="00596683" w:rsidRDefault="00B90844" w:rsidP="00B90844">
      <w:pPr>
        <w:ind w:left="720" w:hanging="720"/>
        <w:jc w:val="both"/>
        <w:rPr>
          <w:rFonts w:ascii="Calibri" w:hAnsi="Calibri"/>
        </w:rPr>
      </w:pPr>
      <w:r w:rsidRPr="00596683">
        <w:rPr>
          <w:rFonts w:ascii="Calibri" w:hAnsi="Calibri"/>
        </w:rPr>
        <w:lastRenderedPageBreak/>
        <w:t xml:space="preserve">König, C., </w:t>
      </w:r>
      <w:proofErr w:type="spellStart"/>
      <w:r w:rsidRPr="00596683">
        <w:rPr>
          <w:rFonts w:ascii="Calibri" w:hAnsi="Calibri"/>
        </w:rPr>
        <w:t>Klehe</w:t>
      </w:r>
      <w:proofErr w:type="spellEnd"/>
      <w:r w:rsidRPr="00596683">
        <w:rPr>
          <w:rFonts w:ascii="Calibri" w:hAnsi="Calibri"/>
        </w:rPr>
        <w:t xml:space="preserve">, U., </w:t>
      </w:r>
      <w:proofErr w:type="spellStart"/>
      <w:r w:rsidRPr="00596683">
        <w:rPr>
          <w:rFonts w:ascii="Calibri" w:hAnsi="Calibri"/>
        </w:rPr>
        <w:t>Berchtold</w:t>
      </w:r>
      <w:proofErr w:type="spellEnd"/>
      <w:r w:rsidRPr="00596683">
        <w:rPr>
          <w:rFonts w:ascii="Calibri" w:hAnsi="Calibri"/>
        </w:rPr>
        <w:t xml:space="preserve">, M., &amp; </w:t>
      </w:r>
      <w:proofErr w:type="spellStart"/>
      <w:r w:rsidRPr="00596683">
        <w:rPr>
          <w:rFonts w:ascii="Calibri" w:hAnsi="Calibri"/>
        </w:rPr>
        <w:t>Kleinmann</w:t>
      </w:r>
      <w:proofErr w:type="spellEnd"/>
      <w:r w:rsidRPr="00596683">
        <w:rPr>
          <w:rFonts w:ascii="Calibri" w:hAnsi="Calibri"/>
        </w:rPr>
        <w:t>, M. (2010). Reasons for Being Selective When Choosing Personnel Selection Procedures. International Journal of Selection and Assessment, 18(1), 17-27.</w:t>
      </w:r>
    </w:p>
    <w:p w14:paraId="76DE8DE9" w14:textId="77777777" w:rsidR="00B90844" w:rsidRPr="00596683" w:rsidRDefault="00B90844" w:rsidP="00B90844">
      <w:pPr>
        <w:ind w:left="720" w:hanging="720"/>
        <w:rPr>
          <w:rFonts w:ascii="Calibri" w:hAnsi="Calibri"/>
        </w:rPr>
      </w:pPr>
      <w:r w:rsidRPr="00596683">
        <w:rPr>
          <w:rFonts w:ascii="Calibri" w:hAnsi="Calibri"/>
        </w:rPr>
        <w:t xml:space="preserve">Langlois, J. H., </w:t>
      </w:r>
      <w:proofErr w:type="spellStart"/>
      <w:r w:rsidRPr="00596683">
        <w:rPr>
          <w:rFonts w:ascii="Calibri" w:hAnsi="Calibri"/>
        </w:rPr>
        <w:t>Kalakanis</w:t>
      </w:r>
      <w:proofErr w:type="spellEnd"/>
      <w:r w:rsidRPr="00596683">
        <w:rPr>
          <w:rFonts w:ascii="Calibri" w:hAnsi="Calibri"/>
        </w:rPr>
        <w:t>, L., Rubenstein, A. J., Larson, A., Hallam, M., &amp; Smoot, M. (2000). Maxims or myths of beauty? A meta-analytic and theoretical review. Psychological bulletin, 126(3), 390.</w:t>
      </w:r>
    </w:p>
    <w:p w14:paraId="6DA5B379" w14:textId="77777777" w:rsidR="00B90844" w:rsidRPr="00596683" w:rsidRDefault="00B90844" w:rsidP="00B90844">
      <w:pPr>
        <w:ind w:left="720" w:hanging="720"/>
        <w:jc w:val="both"/>
        <w:rPr>
          <w:rFonts w:ascii="Calibri" w:hAnsi="Calibri"/>
        </w:rPr>
      </w:pPr>
      <w:proofErr w:type="spellStart"/>
      <w:r w:rsidRPr="00596683">
        <w:rPr>
          <w:rFonts w:ascii="Calibri" w:hAnsi="Calibri"/>
        </w:rPr>
        <w:t>Latu</w:t>
      </w:r>
      <w:proofErr w:type="spellEnd"/>
      <w:r w:rsidRPr="00596683">
        <w:rPr>
          <w:rFonts w:ascii="Calibri" w:hAnsi="Calibri"/>
        </w:rPr>
        <w:t>, I. M., Mast, M. S., Stewart, T. L.  (2015). Gender Biases in (Inter) Action. Psychology of Women Quarterly, 39(4), 539-553.</w:t>
      </w:r>
    </w:p>
    <w:p w14:paraId="677D6666" w14:textId="42E86B19" w:rsidR="00B90844" w:rsidRPr="00596683" w:rsidRDefault="00B90844" w:rsidP="00B25E01">
      <w:pPr>
        <w:ind w:left="720" w:hanging="720"/>
        <w:jc w:val="both"/>
        <w:rPr>
          <w:rFonts w:ascii="Calibri" w:hAnsi="Calibri"/>
        </w:rPr>
      </w:pPr>
      <w:proofErr w:type="spellStart"/>
      <w:r w:rsidRPr="00596683">
        <w:rPr>
          <w:rFonts w:ascii="Calibri" w:hAnsi="Calibri"/>
        </w:rPr>
        <w:t>Paustian-Underdahl</w:t>
      </w:r>
      <w:proofErr w:type="spellEnd"/>
      <w:r w:rsidRPr="00596683">
        <w:rPr>
          <w:rFonts w:ascii="Calibri" w:hAnsi="Calibri"/>
        </w:rPr>
        <w:t>, S., &amp; Walker, L. (2016). Revisiting the beauty is beastly effect: Examining when and why sex and attractiveness impact hiring judgments. The International Journal of Human Res</w:t>
      </w:r>
      <w:r w:rsidR="00B25E01">
        <w:rPr>
          <w:rFonts w:ascii="Calibri" w:hAnsi="Calibri"/>
        </w:rPr>
        <w:t>o</w:t>
      </w:r>
      <w:r w:rsidRPr="00596683">
        <w:rPr>
          <w:rFonts w:ascii="Calibri" w:hAnsi="Calibri"/>
        </w:rPr>
        <w:t>urce Management, 27(10), 1034-1058.</w:t>
      </w:r>
    </w:p>
    <w:p w14:paraId="139237B5" w14:textId="5B3DB82E" w:rsidR="00B90844" w:rsidRPr="00596683" w:rsidRDefault="00B90844" w:rsidP="00B25E01">
      <w:pPr>
        <w:ind w:left="720" w:hanging="720"/>
        <w:jc w:val="both"/>
        <w:rPr>
          <w:rFonts w:ascii="Calibri" w:hAnsi="Calibri"/>
        </w:rPr>
      </w:pPr>
      <w:r w:rsidRPr="00596683">
        <w:rPr>
          <w:rFonts w:ascii="Calibri" w:hAnsi="Calibri"/>
        </w:rPr>
        <w:t>Schmidt, F. L., &amp; Hunter, J. E. (1998). The validity and utility of selection methods in personnel psychology: Practical and theoretical implications of 85 years of research findings. Psychological bulletin, 124(2), 262.</w:t>
      </w:r>
    </w:p>
    <w:p w14:paraId="3DBFE2A7" w14:textId="4788309F" w:rsidR="00B90844" w:rsidRPr="00596683" w:rsidRDefault="00B90844" w:rsidP="00B25E01">
      <w:pPr>
        <w:ind w:left="720" w:hanging="720"/>
        <w:jc w:val="both"/>
        <w:rPr>
          <w:rFonts w:ascii="Calibri" w:hAnsi="Calibri"/>
        </w:rPr>
      </w:pPr>
      <w:r w:rsidRPr="00596683">
        <w:rPr>
          <w:rFonts w:ascii="Calibri" w:hAnsi="Calibri"/>
        </w:rPr>
        <w:t xml:space="preserve">Shannon, M., &amp; Stark, C. (2003). The influence of physical appearance on personnel selection. Social </w:t>
      </w:r>
      <w:proofErr w:type="spellStart"/>
      <w:r w:rsidRPr="00596683">
        <w:rPr>
          <w:rFonts w:ascii="Calibri" w:hAnsi="Calibri"/>
        </w:rPr>
        <w:t>Behavior</w:t>
      </w:r>
      <w:proofErr w:type="spellEnd"/>
      <w:r w:rsidRPr="00596683">
        <w:rPr>
          <w:rFonts w:ascii="Calibri" w:hAnsi="Calibri"/>
        </w:rPr>
        <w:t xml:space="preserve"> and Personality, 31(6), 613-623.</w:t>
      </w:r>
    </w:p>
    <w:p w14:paraId="0567084C" w14:textId="77777777" w:rsidR="00B90844" w:rsidRPr="00596683" w:rsidRDefault="00B90844" w:rsidP="00B90844">
      <w:pPr>
        <w:ind w:left="720" w:hanging="720"/>
        <w:jc w:val="both"/>
        <w:rPr>
          <w:rFonts w:ascii="Calibri" w:hAnsi="Calibri"/>
        </w:rPr>
      </w:pPr>
      <w:r w:rsidRPr="00596683">
        <w:rPr>
          <w:rFonts w:ascii="Calibri" w:hAnsi="Calibri"/>
        </w:rPr>
        <w:t>Sheppard, L., &amp; Johnson, S. (2019). The Femme Fatale Effect: Attractiveness is a Liability for Businesswomen’s Perceived Truthfulness, Trust, and Deservingness of Termination. Sex Roles, 1-18. https://doi.org1.007/s119-090131-1</w:t>
      </w:r>
    </w:p>
    <w:p w14:paraId="5CB6071A" w14:textId="77777777" w:rsidR="00B90844" w:rsidRPr="00596683" w:rsidRDefault="00B90844" w:rsidP="00B90844">
      <w:pPr>
        <w:rPr>
          <w:rFonts w:ascii="Calibri" w:hAnsi="Calibri"/>
        </w:rPr>
      </w:pPr>
    </w:p>
    <w:p w14:paraId="42E9E426" w14:textId="6D8D262E" w:rsidR="006E5189" w:rsidRPr="006E5189" w:rsidRDefault="006E5189" w:rsidP="006E5189">
      <w:pPr>
        <w:rPr>
          <w:sz w:val="24"/>
          <w:szCs w:val="24"/>
          <w:lang w:val="en-US"/>
        </w:rPr>
      </w:pPr>
    </w:p>
    <w:p w14:paraId="5AFEA979" w14:textId="76B873FA" w:rsidR="006E5189" w:rsidRPr="006E5189" w:rsidRDefault="006E5189" w:rsidP="006E5189">
      <w:pPr>
        <w:rPr>
          <w:sz w:val="24"/>
          <w:szCs w:val="24"/>
          <w:lang w:val="en-US"/>
        </w:rPr>
      </w:pPr>
    </w:p>
    <w:p w14:paraId="1D4622AD" w14:textId="26AD0D35" w:rsidR="006E5189" w:rsidRPr="006E5189" w:rsidRDefault="006E5189" w:rsidP="006E5189">
      <w:pPr>
        <w:rPr>
          <w:sz w:val="24"/>
          <w:szCs w:val="24"/>
          <w:lang w:val="en-US"/>
        </w:rPr>
      </w:pPr>
    </w:p>
    <w:p w14:paraId="57E0733C" w14:textId="58B19B7D" w:rsidR="006E5189" w:rsidRPr="006E5189" w:rsidRDefault="006E5189" w:rsidP="006E5189">
      <w:pPr>
        <w:rPr>
          <w:sz w:val="24"/>
          <w:szCs w:val="24"/>
          <w:lang w:val="en-US"/>
        </w:rPr>
      </w:pPr>
    </w:p>
    <w:p w14:paraId="30A6EA52" w14:textId="0E781273" w:rsidR="006E5189" w:rsidRPr="006E5189" w:rsidRDefault="006E5189" w:rsidP="006E5189">
      <w:pPr>
        <w:rPr>
          <w:sz w:val="24"/>
          <w:szCs w:val="24"/>
          <w:lang w:val="en-US"/>
        </w:rPr>
      </w:pPr>
    </w:p>
    <w:p w14:paraId="2F688445" w14:textId="57A71146" w:rsidR="006E5189" w:rsidRPr="006E5189" w:rsidRDefault="006E5189" w:rsidP="006E5189">
      <w:pPr>
        <w:rPr>
          <w:sz w:val="24"/>
          <w:szCs w:val="24"/>
          <w:lang w:val="en-US"/>
        </w:rPr>
      </w:pPr>
    </w:p>
    <w:p w14:paraId="3F4E8BD6" w14:textId="43576FAD" w:rsidR="006E5189" w:rsidRPr="006E5189" w:rsidRDefault="006E5189" w:rsidP="006E5189">
      <w:pPr>
        <w:rPr>
          <w:sz w:val="24"/>
          <w:szCs w:val="24"/>
          <w:lang w:val="en-US"/>
        </w:rPr>
      </w:pPr>
    </w:p>
    <w:p w14:paraId="0C641F03" w14:textId="78065D6D" w:rsidR="006E5189" w:rsidRPr="006E5189" w:rsidRDefault="006E5189" w:rsidP="006E5189">
      <w:pPr>
        <w:rPr>
          <w:sz w:val="24"/>
          <w:szCs w:val="24"/>
          <w:lang w:val="en-US"/>
        </w:rPr>
      </w:pPr>
    </w:p>
    <w:p w14:paraId="273B064D" w14:textId="1E6D7A70" w:rsidR="006E5189" w:rsidRPr="006E5189" w:rsidRDefault="006E5189" w:rsidP="006E5189">
      <w:pPr>
        <w:rPr>
          <w:sz w:val="24"/>
          <w:szCs w:val="24"/>
          <w:lang w:val="en-US"/>
        </w:rPr>
      </w:pPr>
    </w:p>
    <w:p w14:paraId="68FED295" w14:textId="12E18B4D" w:rsidR="006E5189" w:rsidRPr="006E5189" w:rsidRDefault="006E5189" w:rsidP="006E5189">
      <w:pPr>
        <w:rPr>
          <w:sz w:val="24"/>
          <w:szCs w:val="24"/>
          <w:lang w:val="en-US"/>
        </w:rPr>
      </w:pPr>
    </w:p>
    <w:p w14:paraId="71A9D566" w14:textId="1B6C8E63" w:rsidR="006E5189" w:rsidRPr="006E5189" w:rsidRDefault="006E5189" w:rsidP="006E5189">
      <w:pPr>
        <w:rPr>
          <w:sz w:val="24"/>
          <w:szCs w:val="24"/>
          <w:lang w:val="en-US"/>
        </w:rPr>
      </w:pPr>
    </w:p>
    <w:p w14:paraId="2E9F27D5" w14:textId="2AC7F53D" w:rsidR="006E5189" w:rsidRPr="006E5189" w:rsidRDefault="006E5189" w:rsidP="006E5189">
      <w:pPr>
        <w:rPr>
          <w:sz w:val="24"/>
          <w:szCs w:val="24"/>
          <w:lang w:val="en-US"/>
        </w:rPr>
      </w:pPr>
    </w:p>
    <w:p w14:paraId="5417FD5A" w14:textId="375F3785" w:rsidR="006E5189" w:rsidRDefault="006E5189" w:rsidP="006E5189">
      <w:pPr>
        <w:rPr>
          <w:noProof/>
          <w:sz w:val="24"/>
          <w:szCs w:val="24"/>
          <w:lang w:val="en-US"/>
        </w:rPr>
      </w:pPr>
    </w:p>
    <w:p w14:paraId="5AE1AA47" w14:textId="1E4E5224" w:rsidR="006E5189" w:rsidRDefault="006E5189">
      <w:pPr>
        <w:rPr>
          <w:sz w:val="24"/>
          <w:szCs w:val="24"/>
          <w:lang w:val="en-US"/>
        </w:rPr>
      </w:pPr>
      <w:r>
        <w:rPr>
          <w:sz w:val="24"/>
          <w:szCs w:val="24"/>
          <w:lang w:val="en-US"/>
        </w:rPr>
        <w:br w:type="page"/>
      </w:r>
    </w:p>
    <w:p w14:paraId="3DB1FB95" w14:textId="48C70B7F" w:rsidR="006E5189" w:rsidRPr="00D3776F" w:rsidRDefault="006B4502" w:rsidP="006276A0">
      <w:pPr>
        <w:jc w:val="center"/>
        <w:rPr>
          <w:i/>
          <w:iCs/>
          <w:sz w:val="24"/>
          <w:szCs w:val="24"/>
          <w:lang w:val="en-US"/>
        </w:rPr>
      </w:pPr>
      <w:r w:rsidRPr="00D3776F">
        <w:rPr>
          <w:i/>
          <w:iCs/>
          <w:sz w:val="24"/>
          <w:szCs w:val="24"/>
          <w:lang w:val="en-US"/>
        </w:rPr>
        <w:lastRenderedPageBreak/>
        <w:t xml:space="preserve">Appendix </w:t>
      </w:r>
      <w:r w:rsidR="006276A0" w:rsidRPr="00D3776F">
        <w:rPr>
          <w:i/>
          <w:iCs/>
          <w:sz w:val="24"/>
          <w:szCs w:val="24"/>
          <w:lang w:val="en-US"/>
        </w:rPr>
        <w:t>F</w:t>
      </w:r>
      <w:r w:rsidRPr="00D3776F">
        <w:rPr>
          <w:i/>
          <w:iCs/>
          <w:sz w:val="24"/>
          <w:szCs w:val="24"/>
          <w:lang w:val="en-US"/>
        </w:rPr>
        <w:t xml:space="preserve"> – Dissertation Ethics Form</w:t>
      </w:r>
    </w:p>
    <w:p w14:paraId="4FF081CC" w14:textId="58B06066" w:rsidR="00E91B7D" w:rsidRDefault="00E91B7D" w:rsidP="00576761">
      <w:pPr>
        <w:rPr>
          <w:sz w:val="24"/>
          <w:szCs w:val="24"/>
          <w:lang w:val="en-US"/>
        </w:rPr>
      </w:pPr>
    </w:p>
    <w:p w14:paraId="2448871E" w14:textId="5CB9462A" w:rsidR="007B2CD8" w:rsidRPr="00F708BC" w:rsidRDefault="007B2CD8" w:rsidP="00F708BC">
      <w:pPr>
        <w:tabs>
          <w:tab w:val="left" w:pos="5103"/>
        </w:tabs>
        <w:jc w:val="center"/>
        <w:rPr>
          <w:rFonts w:ascii="Arial" w:hAnsi="Arial" w:cs="Arial"/>
          <w:b/>
          <w:bCs/>
          <w:sz w:val="24"/>
          <w:szCs w:val="24"/>
        </w:rPr>
      </w:pPr>
      <w:bookmarkStart w:id="3" w:name="_Hlk38195808"/>
      <w:r w:rsidRPr="004C3A0B">
        <w:rPr>
          <w:rFonts w:ascii="Arial" w:hAnsi="Arial" w:cs="Arial"/>
          <w:b/>
          <w:bCs/>
          <w:sz w:val="24"/>
          <w:szCs w:val="24"/>
        </w:rPr>
        <w:t>APPLICATION FOR ETHICAL APPROVAL</w:t>
      </w:r>
    </w:p>
    <w:p w14:paraId="0D743D27" w14:textId="77777777" w:rsidR="007B2CD8" w:rsidRPr="004C3A0B" w:rsidRDefault="007B2CD8" w:rsidP="007B2CD8">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3F5ABDEF" w14:textId="77777777" w:rsidR="007B2CD8" w:rsidRPr="004C3A0B" w:rsidRDefault="007B2CD8" w:rsidP="007B2CD8">
      <w:pPr>
        <w:tabs>
          <w:tab w:val="left" w:pos="5103"/>
        </w:tabs>
        <w:ind w:right="282"/>
        <w:jc w:val="center"/>
        <w:rPr>
          <w:rFonts w:ascii="Arial" w:hAnsi="Arial" w:cs="Arial"/>
          <w:b/>
          <w:bCs/>
          <w:sz w:val="16"/>
          <w:szCs w:val="16"/>
        </w:rPr>
      </w:pPr>
    </w:p>
    <w:p w14:paraId="75A07DDD" w14:textId="426DD5F3" w:rsidR="007B2CD8" w:rsidRPr="004C3A0B" w:rsidRDefault="007B2CD8" w:rsidP="007B2CD8">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D187E28" w14:textId="5978A7AB" w:rsidR="007B2CD8" w:rsidRPr="004C3A0B" w:rsidRDefault="007B2CD8" w:rsidP="007B2CD8">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023ACFAA" w14:textId="4CA9DC29" w:rsidR="007B2CD8" w:rsidRPr="004C3A0B" w:rsidRDefault="007B2CD8" w:rsidP="007B2CD8">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406ABAE9" w14:textId="673D8E0F" w:rsidR="007B2CD8" w:rsidRPr="007B2CD8" w:rsidRDefault="007B2CD8" w:rsidP="007B2CD8">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60F3CCF2" w14:textId="7C4FD49A" w:rsidR="007B2CD8" w:rsidRPr="004C3A0B" w:rsidRDefault="007B2CD8" w:rsidP="007B2CD8">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040A3975" w14:textId="77777777" w:rsidR="007B2CD8" w:rsidRPr="004C3A0B" w:rsidRDefault="007B2CD8" w:rsidP="007B2CD8">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7B2CD8" w:rsidRPr="004C3A0B" w14:paraId="0060E390" w14:textId="77777777" w:rsidTr="006E7FE9">
        <w:trPr>
          <w:trHeight w:val="439"/>
        </w:trPr>
        <w:tc>
          <w:tcPr>
            <w:tcW w:w="3253" w:type="dxa"/>
            <w:gridSpan w:val="2"/>
            <w:shd w:val="clear" w:color="auto" w:fill="F2F2F2" w:themeFill="background1" w:themeFillShade="F2"/>
          </w:tcPr>
          <w:p w14:paraId="174AF34E" w14:textId="77777777" w:rsidR="007B2CD8" w:rsidRPr="004C3A0B" w:rsidRDefault="007B2CD8" w:rsidP="006E7FE9">
            <w:pPr>
              <w:rPr>
                <w:rFonts w:ascii="Arial" w:hAnsi="Arial" w:cs="Arial"/>
              </w:rPr>
            </w:pPr>
            <w:r w:rsidRPr="004C3A0B">
              <w:rPr>
                <w:rFonts w:ascii="Arial" w:hAnsi="Arial" w:cs="Arial"/>
              </w:rPr>
              <w:t>Full Name:</w:t>
            </w:r>
          </w:p>
        </w:tc>
        <w:tc>
          <w:tcPr>
            <w:tcW w:w="6636" w:type="dxa"/>
            <w:gridSpan w:val="4"/>
          </w:tcPr>
          <w:p w14:paraId="3164BAD9" w14:textId="77777777" w:rsidR="007B2CD8" w:rsidRPr="004C3A0B" w:rsidRDefault="007B2CD8" w:rsidP="006E7FE9">
            <w:pPr>
              <w:rPr>
                <w:rFonts w:ascii="Arial" w:hAnsi="Arial" w:cs="Arial"/>
              </w:rPr>
            </w:pPr>
            <w:r>
              <w:rPr>
                <w:rFonts w:ascii="Arial" w:hAnsi="Arial" w:cs="Arial"/>
              </w:rPr>
              <w:t>Bronwen Phillips</w:t>
            </w:r>
          </w:p>
        </w:tc>
      </w:tr>
      <w:tr w:rsidR="007B2CD8" w:rsidRPr="004C3A0B" w14:paraId="571630B0" w14:textId="77777777" w:rsidTr="006E7FE9">
        <w:trPr>
          <w:trHeight w:val="472"/>
        </w:trPr>
        <w:tc>
          <w:tcPr>
            <w:tcW w:w="3253" w:type="dxa"/>
            <w:gridSpan w:val="2"/>
            <w:shd w:val="clear" w:color="auto" w:fill="BFBFBF" w:themeFill="background1" w:themeFillShade="BF"/>
            <w:vAlign w:val="center"/>
          </w:tcPr>
          <w:p w14:paraId="2006BECA" w14:textId="77777777" w:rsidR="007B2CD8" w:rsidRPr="004C3A0B" w:rsidRDefault="007B2CD8" w:rsidP="006E7FE9">
            <w:pPr>
              <w:rPr>
                <w:rFonts w:ascii="Arial" w:hAnsi="Arial" w:cs="Arial"/>
              </w:rPr>
            </w:pPr>
            <w:r w:rsidRPr="004C3A0B">
              <w:rPr>
                <w:rFonts w:ascii="Arial" w:hAnsi="Arial" w:cs="Arial"/>
              </w:rPr>
              <w:t>Tick all boxes which apply:</w:t>
            </w:r>
          </w:p>
          <w:p w14:paraId="3DD21D0E" w14:textId="77777777" w:rsidR="007B2CD8" w:rsidRPr="004C3A0B" w:rsidRDefault="007B2CD8" w:rsidP="006E7FE9">
            <w:pPr>
              <w:rPr>
                <w:rFonts w:ascii="Arial" w:hAnsi="Arial" w:cs="Arial"/>
              </w:rPr>
            </w:pPr>
          </w:p>
        </w:tc>
        <w:tc>
          <w:tcPr>
            <w:tcW w:w="2551" w:type="dxa"/>
            <w:shd w:val="clear" w:color="auto" w:fill="F2F2F2" w:themeFill="background1" w:themeFillShade="F2"/>
            <w:vAlign w:val="center"/>
          </w:tcPr>
          <w:p w14:paraId="40B189DD" w14:textId="77777777" w:rsidR="007B2CD8" w:rsidRPr="004C3A0B" w:rsidRDefault="007B2CD8" w:rsidP="006E7FE9">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7602ACB6" w14:textId="77777777" w:rsidR="007B2CD8" w:rsidRPr="004C3A0B" w:rsidRDefault="007B2CD8" w:rsidP="006E7FE9">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5FA8C29E" w14:textId="77777777" w:rsidR="007B2CD8" w:rsidRPr="004C3A0B" w:rsidRDefault="007B2CD8" w:rsidP="006E7FE9">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683F1504" w14:textId="77777777" w:rsidR="007B2CD8" w:rsidRPr="004C3A0B" w:rsidRDefault="007B2CD8" w:rsidP="006E7FE9">
            <w:pPr>
              <w:jc w:val="center"/>
              <w:rPr>
                <w:rFonts w:ascii="Arial" w:hAnsi="Arial" w:cs="Arial"/>
              </w:rPr>
            </w:pPr>
            <w:r>
              <w:rPr>
                <w:rFonts w:ascii="MS Gothic" w:eastAsia="MS Gothic" w:hAnsi="MS Gothic" w:cs="Arial" w:hint="eastAsia"/>
              </w:rPr>
              <w:t>☐</w:t>
            </w:r>
          </w:p>
        </w:tc>
      </w:tr>
      <w:tr w:rsidR="007B2CD8" w:rsidRPr="004C3A0B" w14:paraId="17B7FE6B" w14:textId="77777777" w:rsidTr="006E7FE9">
        <w:trPr>
          <w:trHeight w:val="472"/>
        </w:trPr>
        <w:tc>
          <w:tcPr>
            <w:tcW w:w="2544" w:type="dxa"/>
            <w:shd w:val="clear" w:color="auto" w:fill="F2F2F2" w:themeFill="background1" w:themeFillShade="F2"/>
            <w:vAlign w:val="center"/>
          </w:tcPr>
          <w:p w14:paraId="0956C1E8" w14:textId="77777777" w:rsidR="007B2CD8" w:rsidRPr="004C3A0B" w:rsidRDefault="007B2CD8" w:rsidP="006E7FE9">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0599F52" w14:textId="77777777" w:rsidR="007B2CD8" w:rsidRDefault="007B2CD8" w:rsidP="006E7FE9">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6941F5E9" w14:textId="77777777" w:rsidR="007B2CD8" w:rsidRPr="004C3A0B" w:rsidRDefault="007B2CD8" w:rsidP="006E7FE9">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283E5C8" w14:textId="77777777" w:rsidR="007B2CD8" w:rsidRDefault="007B2CD8" w:rsidP="006E7FE9">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912DFFB" w14:textId="77777777" w:rsidR="007B2CD8" w:rsidRPr="004C3A0B" w:rsidRDefault="007B2CD8" w:rsidP="006E7FE9">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4276E1C" w14:textId="77777777" w:rsidR="007B2CD8" w:rsidRDefault="007B2CD8" w:rsidP="006E7FE9">
                <w:pPr>
                  <w:jc w:val="center"/>
                  <w:rPr>
                    <w:rFonts w:ascii="Arial" w:hAnsi="Arial" w:cs="Arial"/>
                  </w:rPr>
                </w:pPr>
                <w:r>
                  <w:rPr>
                    <w:rFonts w:ascii="MS Gothic" w:eastAsia="MS Gothic" w:hAnsi="MS Gothic" w:cs="Arial" w:hint="eastAsia"/>
                  </w:rPr>
                  <w:t>☐</w:t>
                </w:r>
              </w:p>
            </w:tc>
          </w:sdtContent>
        </w:sdt>
      </w:tr>
    </w:tbl>
    <w:p w14:paraId="08A804F9" w14:textId="77777777" w:rsidR="007B2CD8" w:rsidRPr="004C3A0B" w:rsidRDefault="007B2CD8" w:rsidP="007B2CD8">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7B2CD8" w:rsidRPr="004C3A0B" w14:paraId="020D7A47" w14:textId="77777777" w:rsidTr="006E7FE9">
        <w:trPr>
          <w:cantSplit/>
          <w:trHeight w:val="334"/>
        </w:trPr>
        <w:tc>
          <w:tcPr>
            <w:tcW w:w="3253" w:type="dxa"/>
            <w:shd w:val="clear" w:color="auto" w:fill="F2F2F2" w:themeFill="background1" w:themeFillShade="F2"/>
          </w:tcPr>
          <w:p w14:paraId="30D37D7B" w14:textId="77777777" w:rsidR="007B2CD8" w:rsidRPr="004C3A0B" w:rsidRDefault="007B2CD8" w:rsidP="006E7FE9">
            <w:pPr>
              <w:rPr>
                <w:rFonts w:ascii="Arial" w:hAnsi="Arial" w:cs="Arial"/>
              </w:rPr>
            </w:pPr>
            <w:r w:rsidRPr="004C3A0B">
              <w:rPr>
                <w:rFonts w:ascii="Arial" w:hAnsi="Arial" w:cs="Arial"/>
              </w:rPr>
              <w:t>Faculty/School/Centre:</w:t>
            </w:r>
          </w:p>
        </w:tc>
        <w:tc>
          <w:tcPr>
            <w:tcW w:w="6636" w:type="dxa"/>
          </w:tcPr>
          <w:p w14:paraId="5214C66F" w14:textId="59C25AFA" w:rsidR="007B2CD8" w:rsidRPr="004C3A0B" w:rsidRDefault="007B2CD8" w:rsidP="007B2CD8">
            <w:pPr>
              <w:rPr>
                <w:rFonts w:ascii="Arial" w:hAnsi="Arial" w:cs="Arial"/>
              </w:rPr>
            </w:pPr>
            <w:r>
              <w:rPr>
                <w:rFonts w:ascii="Arial" w:hAnsi="Arial" w:cs="Arial"/>
              </w:rPr>
              <w:t>School of Psychology</w:t>
            </w:r>
          </w:p>
        </w:tc>
      </w:tr>
      <w:tr w:rsidR="007B2CD8" w:rsidRPr="004C3A0B" w14:paraId="11C639C5" w14:textId="77777777" w:rsidTr="006E7FE9">
        <w:trPr>
          <w:cantSplit/>
          <w:trHeight w:val="340"/>
        </w:trPr>
        <w:tc>
          <w:tcPr>
            <w:tcW w:w="3253" w:type="dxa"/>
            <w:shd w:val="clear" w:color="auto" w:fill="F2F2F2" w:themeFill="background1" w:themeFillShade="F2"/>
          </w:tcPr>
          <w:p w14:paraId="5A18A320" w14:textId="77777777" w:rsidR="007B2CD8" w:rsidRPr="004C3A0B" w:rsidRDefault="007B2CD8" w:rsidP="006E7FE9">
            <w:pPr>
              <w:rPr>
                <w:rFonts w:ascii="Arial" w:hAnsi="Arial" w:cs="Arial"/>
              </w:rPr>
            </w:pPr>
            <w:r w:rsidRPr="004C3A0B">
              <w:rPr>
                <w:rFonts w:ascii="Arial" w:hAnsi="Arial" w:cs="Arial"/>
              </w:rPr>
              <w:t>Campus:</w:t>
            </w:r>
          </w:p>
        </w:tc>
        <w:tc>
          <w:tcPr>
            <w:tcW w:w="6636" w:type="dxa"/>
          </w:tcPr>
          <w:p w14:paraId="19169105" w14:textId="1E0E5025" w:rsidR="007B2CD8" w:rsidRPr="004C3A0B" w:rsidRDefault="007B2CD8" w:rsidP="007B2CD8">
            <w:pPr>
              <w:rPr>
                <w:rFonts w:ascii="Arial" w:hAnsi="Arial" w:cs="Arial"/>
              </w:rPr>
            </w:pPr>
            <w:r>
              <w:rPr>
                <w:rFonts w:ascii="Arial" w:hAnsi="Arial" w:cs="Arial"/>
              </w:rPr>
              <w:t>SA1 Campus: Swansea</w:t>
            </w:r>
          </w:p>
        </w:tc>
      </w:tr>
      <w:tr w:rsidR="007B2CD8" w:rsidRPr="004C3A0B" w14:paraId="5E93C242" w14:textId="77777777" w:rsidTr="006E7FE9">
        <w:trPr>
          <w:cantSplit/>
          <w:trHeight w:val="340"/>
        </w:trPr>
        <w:tc>
          <w:tcPr>
            <w:tcW w:w="3253" w:type="dxa"/>
            <w:shd w:val="clear" w:color="auto" w:fill="F2F2F2" w:themeFill="background1" w:themeFillShade="F2"/>
          </w:tcPr>
          <w:p w14:paraId="7CA302F2" w14:textId="77777777" w:rsidR="007B2CD8" w:rsidRPr="004C3A0B" w:rsidRDefault="007B2CD8" w:rsidP="006E7FE9">
            <w:pPr>
              <w:rPr>
                <w:rFonts w:ascii="Arial" w:hAnsi="Arial" w:cs="Arial"/>
              </w:rPr>
            </w:pPr>
            <w:r w:rsidRPr="004C3A0B">
              <w:rPr>
                <w:rFonts w:ascii="Arial" w:hAnsi="Arial" w:cs="Arial"/>
              </w:rPr>
              <w:t>E-mail address:</w:t>
            </w:r>
          </w:p>
        </w:tc>
        <w:tc>
          <w:tcPr>
            <w:tcW w:w="6636" w:type="dxa"/>
          </w:tcPr>
          <w:p w14:paraId="7B71FA14" w14:textId="3CC6333C" w:rsidR="007B2CD8" w:rsidRPr="004C3A0B" w:rsidRDefault="007B2CD8" w:rsidP="007B2CD8">
            <w:pPr>
              <w:rPr>
                <w:rFonts w:ascii="Arial" w:hAnsi="Arial" w:cs="Arial"/>
              </w:rPr>
            </w:pPr>
            <w:r>
              <w:rPr>
                <w:rFonts w:ascii="Arial" w:hAnsi="Arial" w:cs="Arial"/>
              </w:rPr>
              <w:t>1351715@student.uwtsd.ac.uk</w:t>
            </w:r>
          </w:p>
        </w:tc>
      </w:tr>
      <w:tr w:rsidR="007B2CD8" w:rsidRPr="004C3A0B" w14:paraId="531A79C8" w14:textId="77777777" w:rsidTr="006E7FE9">
        <w:trPr>
          <w:cantSplit/>
          <w:trHeight w:val="340"/>
        </w:trPr>
        <w:tc>
          <w:tcPr>
            <w:tcW w:w="3253" w:type="dxa"/>
            <w:shd w:val="clear" w:color="auto" w:fill="F2F2F2" w:themeFill="background1" w:themeFillShade="F2"/>
          </w:tcPr>
          <w:p w14:paraId="65903484" w14:textId="77777777" w:rsidR="007B2CD8" w:rsidRPr="004C3A0B" w:rsidRDefault="007B2CD8" w:rsidP="006E7FE9">
            <w:pPr>
              <w:rPr>
                <w:rFonts w:ascii="Arial" w:hAnsi="Arial" w:cs="Arial"/>
              </w:rPr>
            </w:pPr>
            <w:r w:rsidRPr="004C3A0B">
              <w:rPr>
                <w:rFonts w:ascii="Arial" w:hAnsi="Arial" w:cs="Arial"/>
              </w:rPr>
              <w:t>Contact Telephone Number:</w:t>
            </w:r>
          </w:p>
        </w:tc>
        <w:tc>
          <w:tcPr>
            <w:tcW w:w="6636" w:type="dxa"/>
          </w:tcPr>
          <w:p w14:paraId="683BA449" w14:textId="77777777" w:rsidR="007B2CD8" w:rsidRPr="004C3A0B" w:rsidRDefault="007B2CD8" w:rsidP="006E7FE9">
            <w:pPr>
              <w:rPr>
                <w:rFonts w:ascii="Arial" w:hAnsi="Arial" w:cs="Arial"/>
              </w:rPr>
            </w:pPr>
            <w:r>
              <w:rPr>
                <w:rFonts w:ascii="Arial" w:hAnsi="Arial" w:cs="Arial"/>
              </w:rPr>
              <w:t>07411064598</w:t>
            </w:r>
          </w:p>
        </w:tc>
      </w:tr>
      <w:tr w:rsidR="007B2CD8" w:rsidRPr="004C3A0B" w14:paraId="6881F317" w14:textId="77777777" w:rsidTr="006E7FE9">
        <w:tc>
          <w:tcPr>
            <w:tcW w:w="9889" w:type="dxa"/>
            <w:gridSpan w:val="2"/>
            <w:shd w:val="clear" w:color="auto" w:fill="BFBFBF" w:themeFill="background1" w:themeFillShade="BF"/>
          </w:tcPr>
          <w:p w14:paraId="39BED1C3" w14:textId="77777777" w:rsidR="007B2CD8" w:rsidRPr="004C3A0B" w:rsidRDefault="007B2CD8" w:rsidP="006E7FE9">
            <w:pPr>
              <w:rPr>
                <w:rFonts w:ascii="Arial" w:hAnsi="Arial" w:cs="Arial"/>
              </w:rPr>
            </w:pPr>
            <w:r w:rsidRPr="004C3A0B">
              <w:rPr>
                <w:rFonts w:ascii="Arial" w:hAnsi="Arial" w:cs="Arial"/>
                <w:b/>
                <w:i/>
              </w:rPr>
              <w:t>For students:</w:t>
            </w:r>
          </w:p>
        </w:tc>
      </w:tr>
      <w:tr w:rsidR="007B2CD8" w:rsidRPr="004C3A0B" w14:paraId="2ACC87EF" w14:textId="77777777" w:rsidTr="006E7FE9">
        <w:trPr>
          <w:trHeight w:val="513"/>
        </w:trPr>
        <w:tc>
          <w:tcPr>
            <w:tcW w:w="3253" w:type="dxa"/>
            <w:shd w:val="clear" w:color="auto" w:fill="F2F2F2" w:themeFill="background1" w:themeFillShade="F2"/>
            <w:vAlign w:val="center"/>
          </w:tcPr>
          <w:p w14:paraId="5C579D9C" w14:textId="77777777" w:rsidR="007B2CD8" w:rsidRPr="004C3A0B" w:rsidRDefault="007B2CD8" w:rsidP="006E7FE9">
            <w:pPr>
              <w:rPr>
                <w:rFonts w:ascii="Arial" w:hAnsi="Arial" w:cs="Arial"/>
              </w:rPr>
            </w:pPr>
            <w:r w:rsidRPr="004C3A0B">
              <w:rPr>
                <w:rFonts w:ascii="Arial" w:hAnsi="Arial" w:cs="Arial"/>
              </w:rPr>
              <w:t>Student Number:</w:t>
            </w:r>
          </w:p>
        </w:tc>
        <w:tc>
          <w:tcPr>
            <w:tcW w:w="6636" w:type="dxa"/>
          </w:tcPr>
          <w:p w14:paraId="284644DD" w14:textId="77777777" w:rsidR="007B2CD8" w:rsidRPr="004C3A0B" w:rsidRDefault="007B2CD8" w:rsidP="006E7FE9">
            <w:pPr>
              <w:rPr>
                <w:rFonts w:ascii="Arial" w:hAnsi="Arial" w:cs="Arial"/>
              </w:rPr>
            </w:pPr>
            <w:r>
              <w:rPr>
                <w:rFonts w:ascii="Arial" w:hAnsi="Arial" w:cs="Arial"/>
              </w:rPr>
              <w:t>1351715</w:t>
            </w:r>
          </w:p>
        </w:tc>
      </w:tr>
      <w:tr w:rsidR="007B2CD8" w:rsidRPr="004C3A0B" w14:paraId="380A464A" w14:textId="77777777" w:rsidTr="006E7FE9">
        <w:trPr>
          <w:trHeight w:val="549"/>
        </w:trPr>
        <w:tc>
          <w:tcPr>
            <w:tcW w:w="3253" w:type="dxa"/>
            <w:shd w:val="clear" w:color="auto" w:fill="F2F2F2" w:themeFill="background1" w:themeFillShade="F2"/>
            <w:vAlign w:val="center"/>
          </w:tcPr>
          <w:p w14:paraId="0387B7C4" w14:textId="77777777" w:rsidR="007B2CD8" w:rsidRPr="004C3A0B" w:rsidRDefault="007B2CD8" w:rsidP="006E7FE9">
            <w:pPr>
              <w:rPr>
                <w:rFonts w:ascii="Arial" w:hAnsi="Arial" w:cs="Arial"/>
              </w:rPr>
            </w:pPr>
            <w:r w:rsidRPr="004C3A0B">
              <w:rPr>
                <w:rFonts w:ascii="Arial" w:hAnsi="Arial" w:cs="Arial"/>
              </w:rPr>
              <w:t>Programme of Study:</w:t>
            </w:r>
          </w:p>
        </w:tc>
        <w:tc>
          <w:tcPr>
            <w:tcW w:w="6636" w:type="dxa"/>
          </w:tcPr>
          <w:p w14:paraId="08A188D0" w14:textId="77777777" w:rsidR="007B2CD8" w:rsidRPr="004C3A0B" w:rsidRDefault="007B2CD8" w:rsidP="006E7FE9">
            <w:pPr>
              <w:rPr>
                <w:rFonts w:ascii="Arial" w:hAnsi="Arial" w:cs="Arial"/>
              </w:rPr>
            </w:pPr>
            <w:r>
              <w:rPr>
                <w:rFonts w:ascii="Arial" w:hAnsi="Arial" w:cs="Arial"/>
              </w:rPr>
              <w:t xml:space="preserve">BSc Psychology </w:t>
            </w:r>
          </w:p>
        </w:tc>
      </w:tr>
      <w:tr w:rsidR="007B2CD8" w:rsidRPr="004C3A0B" w14:paraId="5A234CD7" w14:textId="77777777" w:rsidTr="006E7FE9">
        <w:trPr>
          <w:trHeight w:val="557"/>
        </w:trPr>
        <w:tc>
          <w:tcPr>
            <w:tcW w:w="3253" w:type="dxa"/>
            <w:shd w:val="clear" w:color="auto" w:fill="F2F2F2" w:themeFill="background1" w:themeFillShade="F2"/>
            <w:vAlign w:val="center"/>
          </w:tcPr>
          <w:p w14:paraId="7D375D98" w14:textId="77777777" w:rsidR="007B2CD8" w:rsidRPr="004C3A0B" w:rsidRDefault="007B2CD8" w:rsidP="006E7FE9">
            <w:pPr>
              <w:rPr>
                <w:rFonts w:ascii="Arial" w:hAnsi="Arial" w:cs="Arial"/>
              </w:rPr>
            </w:pPr>
            <w:r w:rsidRPr="004C3A0B">
              <w:rPr>
                <w:rFonts w:ascii="Arial" w:hAnsi="Arial" w:cs="Arial"/>
              </w:rPr>
              <w:t>Director of Studies/Supervisor:</w:t>
            </w:r>
          </w:p>
        </w:tc>
        <w:tc>
          <w:tcPr>
            <w:tcW w:w="6636" w:type="dxa"/>
          </w:tcPr>
          <w:p w14:paraId="500E92D1" w14:textId="77777777" w:rsidR="007B2CD8" w:rsidRPr="004C3A0B" w:rsidRDefault="007B2CD8" w:rsidP="006E7FE9">
            <w:pPr>
              <w:rPr>
                <w:rFonts w:ascii="Arial" w:hAnsi="Arial" w:cs="Arial"/>
              </w:rPr>
            </w:pPr>
            <w:r>
              <w:rPr>
                <w:rFonts w:ascii="Arial" w:hAnsi="Arial" w:cs="Arial"/>
              </w:rPr>
              <w:t>Stacey Coleman</w:t>
            </w:r>
          </w:p>
        </w:tc>
      </w:tr>
    </w:tbl>
    <w:p w14:paraId="1747CA0C" w14:textId="77777777" w:rsidR="007B2CD8" w:rsidRDefault="007B2CD8" w:rsidP="007B2CD8">
      <w:pPr>
        <w:rPr>
          <w:rFonts w:ascii="Arial" w:hAnsi="Arial" w:cs="Arial"/>
          <w:bCs/>
          <w:iCs/>
        </w:rPr>
      </w:pPr>
    </w:p>
    <w:p w14:paraId="774DAD74" w14:textId="77777777" w:rsidR="00A84A47" w:rsidRPr="004C3A0B" w:rsidRDefault="00A84A47" w:rsidP="00A84A47">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84A47" w:rsidRPr="004C3A0B" w14:paraId="7BD1FCA1" w14:textId="77777777" w:rsidTr="006E7FE9">
        <w:tc>
          <w:tcPr>
            <w:tcW w:w="6232" w:type="dxa"/>
            <w:gridSpan w:val="2"/>
            <w:shd w:val="clear" w:color="auto" w:fill="F2F2F2" w:themeFill="background1" w:themeFillShade="F2"/>
            <w:vAlign w:val="center"/>
          </w:tcPr>
          <w:p w14:paraId="7A044262" w14:textId="77777777" w:rsidR="00A84A47" w:rsidRPr="004C3A0B" w:rsidRDefault="00A84A47" w:rsidP="006E7FE9">
            <w:pPr>
              <w:autoSpaceDE w:val="0"/>
              <w:autoSpaceDN w:val="0"/>
              <w:adjustRightInd w:val="0"/>
              <w:rPr>
                <w:rFonts w:ascii="Arial" w:hAnsi="Arial" w:cs="Arial"/>
              </w:rPr>
            </w:pPr>
            <w:r w:rsidRPr="004C3A0B">
              <w:rPr>
                <w:rFonts w:ascii="Arial" w:hAnsi="Arial" w:cs="Arial"/>
              </w:rPr>
              <w:t>Has the research activity received approval in principle?</w:t>
            </w:r>
          </w:p>
          <w:p w14:paraId="1073A490" w14:textId="77777777" w:rsidR="00A84A47" w:rsidRPr="004C3A0B" w:rsidRDefault="00A84A47" w:rsidP="006E7FE9">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F7CDEA3" w14:textId="77777777" w:rsidR="00A84A47" w:rsidRPr="003257BD" w:rsidRDefault="00A84A47" w:rsidP="006E7FE9">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475E124" w14:textId="77777777" w:rsidR="00A84A47" w:rsidRPr="00065801" w:rsidRDefault="00A84A47" w:rsidP="006E7FE9">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294AF853" w14:textId="77777777" w:rsidR="00A84A47" w:rsidRPr="003257BD" w:rsidRDefault="00A84A47" w:rsidP="006E7FE9">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C253E40" w14:textId="77777777" w:rsidR="00A84A47" w:rsidRPr="00065801" w:rsidRDefault="00A84A47" w:rsidP="006E7FE9">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A84A47" w:rsidRPr="004C3A0B" w14:paraId="7A55360D" w14:textId="77777777" w:rsidTr="006E7FE9">
        <w:tc>
          <w:tcPr>
            <w:tcW w:w="8075" w:type="dxa"/>
            <w:gridSpan w:val="4"/>
            <w:shd w:val="clear" w:color="auto" w:fill="F2F2F2" w:themeFill="background1" w:themeFillShade="F2"/>
          </w:tcPr>
          <w:p w14:paraId="41D5B575" w14:textId="77777777" w:rsidR="00A84A47" w:rsidRPr="004C3A0B" w:rsidRDefault="00A84A47" w:rsidP="006E7FE9">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3E9F24D8" w14:textId="77777777" w:rsidR="00A84A47" w:rsidRPr="004C3A0B" w:rsidRDefault="00A84A47" w:rsidP="006E7FE9">
            <w:pPr>
              <w:autoSpaceDE w:val="0"/>
              <w:autoSpaceDN w:val="0"/>
              <w:adjustRightInd w:val="0"/>
              <w:jc w:val="center"/>
              <w:rPr>
                <w:rFonts w:ascii="Arial" w:hAnsi="Arial" w:cs="Arial"/>
                <w:b/>
                <w:bCs/>
                <w:i/>
              </w:rPr>
            </w:pPr>
            <w:r w:rsidRPr="004C3A0B">
              <w:rPr>
                <w:rFonts w:ascii="Arial" w:hAnsi="Arial" w:cs="Arial"/>
                <w:b/>
                <w:bCs/>
                <w:i/>
              </w:rPr>
              <w:t>Date</w:t>
            </w:r>
          </w:p>
        </w:tc>
      </w:tr>
      <w:tr w:rsidR="00A84A47" w:rsidRPr="004C3A0B" w14:paraId="33B84F22" w14:textId="77777777" w:rsidTr="006E7FE9">
        <w:trPr>
          <w:trHeight w:val="437"/>
        </w:trPr>
        <w:tc>
          <w:tcPr>
            <w:tcW w:w="3693" w:type="dxa"/>
            <w:vMerge w:val="restart"/>
            <w:shd w:val="clear" w:color="auto" w:fill="F2F2F2" w:themeFill="background1" w:themeFillShade="F2"/>
          </w:tcPr>
          <w:p w14:paraId="32078AC8" w14:textId="77777777" w:rsidR="00A84A47" w:rsidRPr="004C3A0B" w:rsidRDefault="00A84A47" w:rsidP="006E7FE9">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663F072" w14:textId="77777777" w:rsidR="00A84A47" w:rsidRPr="004C3A0B" w:rsidRDefault="00A84A47" w:rsidP="006E7FE9">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30C44CB" w14:textId="77777777" w:rsidR="00A84A47" w:rsidRPr="004C3A0B" w:rsidRDefault="00A84A47" w:rsidP="006E7FE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28B7F17F" w14:textId="77777777" w:rsidR="00A84A47" w:rsidRPr="004C3A0B" w:rsidRDefault="00A84A47" w:rsidP="006E7FE9">
            <w:pPr>
              <w:autoSpaceDE w:val="0"/>
              <w:autoSpaceDN w:val="0"/>
              <w:adjustRightInd w:val="0"/>
              <w:jc w:val="center"/>
              <w:rPr>
                <w:rFonts w:ascii="Arial" w:hAnsi="Arial" w:cs="Arial"/>
                <w:b/>
                <w:bCs/>
              </w:rPr>
            </w:pPr>
          </w:p>
        </w:tc>
      </w:tr>
      <w:tr w:rsidR="00A84A47" w:rsidRPr="004C3A0B" w14:paraId="66C13736" w14:textId="77777777" w:rsidTr="006E7FE9">
        <w:trPr>
          <w:trHeight w:val="415"/>
        </w:trPr>
        <w:tc>
          <w:tcPr>
            <w:tcW w:w="3693" w:type="dxa"/>
            <w:vMerge/>
            <w:shd w:val="clear" w:color="auto" w:fill="F2F2F2" w:themeFill="background1" w:themeFillShade="F2"/>
          </w:tcPr>
          <w:p w14:paraId="40C09575" w14:textId="77777777" w:rsidR="00A84A47" w:rsidRPr="004C3A0B" w:rsidRDefault="00A84A47" w:rsidP="006E7FE9">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73275A2" w14:textId="77777777" w:rsidR="00A84A47" w:rsidRPr="004C3A0B" w:rsidRDefault="00A84A47" w:rsidP="006E7FE9">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5D7904F" w14:textId="77777777" w:rsidR="00A84A47" w:rsidRPr="004C3A0B" w:rsidRDefault="00A84A47" w:rsidP="006E7FE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9C7F2FA" w14:textId="77777777" w:rsidR="00A84A47" w:rsidRPr="004C3A0B" w:rsidRDefault="00A84A47" w:rsidP="006E7FE9">
            <w:pPr>
              <w:autoSpaceDE w:val="0"/>
              <w:autoSpaceDN w:val="0"/>
              <w:adjustRightInd w:val="0"/>
              <w:jc w:val="center"/>
              <w:rPr>
                <w:rFonts w:ascii="Arial" w:hAnsi="Arial" w:cs="Arial"/>
                <w:b/>
                <w:bCs/>
              </w:rPr>
            </w:pPr>
          </w:p>
        </w:tc>
      </w:tr>
      <w:tr w:rsidR="00A84A47" w:rsidRPr="004C3A0B" w14:paraId="46721C1A" w14:textId="77777777" w:rsidTr="006E7FE9">
        <w:tc>
          <w:tcPr>
            <w:tcW w:w="3693" w:type="dxa"/>
            <w:vMerge/>
            <w:shd w:val="clear" w:color="auto" w:fill="F2F2F2" w:themeFill="background1" w:themeFillShade="F2"/>
          </w:tcPr>
          <w:p w14:paraId="1D6FFD05" w14:textId="77777777" w:rsidR="00A84A47" w:rsidRPr="004C3A0B" w:rsidRDefault="00A84A47" w:rsidP="006E7FE9">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C4A5998" w14:textId="77777777" w:rsidR="00A84A47" w:rsidRDefault="00A84A47" w:rsidP="006E7FE9">
            <w:pPr>
              <w:autoSpaceDE w:val="0"/>
              <w:autoSpaceDN w:val="0"/>
              <w:adjustRightInd w:val="0"/>
              <w:rPr>
                <w:rFonts w:ascii="Arial" w:hAnsi="Arial" w:cs="Arial"/>
              </w:rPr>
            </w:pPr>
            <w:r w:rsidRPr="004C3A0B">
              <w:rPr>
                <w:rFonts w:ascii="Arial" w:hAnsi="Arial" w:cs="Arial"/>
              </w:rPr>
              <w:t>Other (write in)</w:t>
            </w:r>
          </w:p>
          <w:p w14:paraId="13687ED9" w14:textId="68EBB227" w:rsidR="00A84A47" w:rsidRPr="004C3A0B" w:rsidRDefault="00A84A47" w:rsidP="006E7FE9">
            <w:pPr>
              <w:autoSpaceDE w:val="0"/>
              <w:autoSpaceDN w:val="0"/>
              <w:adjustRightInd w:val="0"/>
              <w:rPr>
                <w:rFonts w:ascii="Arial" w:hAnsi="Arial" w:cs="Arial"/>
              </w:rPr>
            </w:pPr>
            <w:r>
              <w:rPr>
                <w:rFonts w:ascii="Arial" w:hAnsi="Arial" w:cs="Arial"/>
              </w:rPr>
              <w:t>Approval from Supervisor (Stacey Coleman)</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AD71995" w14:textId="77777777" w:rsidR="00A84A47" w:rsidRPr="004C3A0B" w:rsidRDefault="00A84A47" w:rsidP="006E7FE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18FD3F4D" w14:textId="77777777" w:rsidR="00A84A47" w:rsidRPr="004C3A0B" w:rsidRDefault="00A84A47" w:rsidP="006E7FE9">
            <w:pPr>
              <w:autoSpaceDE w:val="0"/>
              <w:autoSpaceDN w:val="0"/>
              <w:adjustRightInd w:val="0"/>
              <w:jc w:val="center"/>
              <w:rPr>
                <w:rFonts w:ascii="Arial" w:hAnsi="Arial" w:cs="Arial"/>
                <w:b/>
                <w:bCs/>
              </w:rPr>
            </w:pPr>
            <w:r>
              <w:rPr>
                <w:rFonts w:ascii="Arial" w:hAnsi="Arial" w:cs="Arial"/>
                <w:b/>
                <w:bCs/>
              </w:rPr>
              <w:t>November 2019</w:t>
            </w:r>
          </w:p>
        </w:tc>
      </w:tr>
    </w:tbl>
    <w:p w14:paraId="6DC7CF3B" w14:textId="77777777" w:rsidR="004C1992" w:rsidRDefault="004C1992" w:rsidP="00A84A47">
      <w:pPr>
        <w:autoSpaceDE w:val="0"/>
        <w:autoSpaceDN w:val="0"/>
        <w:adjustRightInd w:val="0"/>
        <w:spacing w:after="240"/>
        <w:jc w:val="both"/>
        <w:rPr>
          <w:rFonts w:ascii="Arial" w:hAnsi="Arial" w:cs="Arial"/>
          <w:b/>
        </w:rPr>
      </w:pPr>
    </w:p>
    <w:p w14:paraId="603DF082" w14:textId="3ED0DD55" w:rsidR="00A84A47" w:rsidRPr="004C3A0B" w:rsidRDefault="00A84A47" w:rsidP="00A84A47">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A84A47" w:rsidRPr="004C3A0B" w14:paraId="1DFE462F" w14:textId="77777777" w:rsidTr="006E7FE9">
        <w:tc>
          <w:tcPr>
            <w:tcW w:w="9918" w:type="dxa"/>
            <w:gridSpan w:val="2"/>
            <w:shd w:val="clear" w:color="auto" w:fill="F2F2F2" w:themeFill="background1" w:themeFillShade="F2"/>
          </w:tcPr>
          <w:p w14:paraId="43408A16" w14:textId="77777777" w:rsidR="00A84A47" w:rsidRPr="004C3A0B" w:rsidRDefault="00A84A47" w:rsidP="006E7FE9">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A84A47" w:rsidRPr="004C3A0B" w14:paraId="3721247A" w14:textId="77777777" w:rsidTr="006E7FE9">
        <w:trPr>
          <w:trHeight w:val="227"/>
        </w:trPr>
        <w:tc>
          <w:tcPr>
            <w:tcW w:w="8784" w:type="dxa"/>
          </w:tcPr>
          <w:p w14:paraId="64611A84" w14:textId="6CB33A3A" w:rsidR="00A84A47" w:rsidRPr="004C1992" w:rsidRDefault="00C34800" w:rsidP="006E7FE9">
            <w:pPr>
              <w:autoSpaceDE w:val="0"/>
              <w:autoSpaceDN w:val="0"/>
              <w:adjustRightInd w:val="0"/>
              <w:rPr>
                <w:rFonts w:ascii="Arial" w:hAnsi="Arial" w:cs="Arial"/>
                <w:b/>
                <w:bCs/>
                <w:color w:val="0563C1" w:themeColor="hyperlink"/>
                <w:u w:val="single"/>
              </w:rPr>
            </w:pPr>
            <w:hyperlink r:id="rId24" w:history="1">
              <w:r w:rsidR="00A84A47" w:rsidRPr="005704BE">
                <w:rPr>
                  <w:rStyle w:val="Hyperlink"/>
                  <w:rFonts w:ascii="Arial" w:hAnsi="Arial" w:cs="Arial"/>
                  <w:b/>
                  <w:bCs/>
                </w:rPr>
                <w:t>UWTSD Research Ethi</w:t>
              </w:r>
              <w:r w:rsidR="00A84A47">
                <w:rPr>
                  <w:rStyle w:val="Hyperlink"/>
                  <w:rFonts w:ascii="Arial" w:hAnsi="Arial" w:cs="Arial"/>
                  <w:b/>
                  <w:bCs/>
                </w:rPr>
                <w:t>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C43264C" w14:textId="77777777" w:rsidR="00A84A47" w:rsidRPr="00DD0929" w:rsidRDefault="00A84A47" w:rsidP="006E7FE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A84A47" w:rsidRPr="004C3A0B" w14:paraId="06EF3A09" w14:textId="77777777" w:rsidTr="006E7FE9">
        <w:trPr>
          <w:trHeight w:val="227"/>
        </w:trPr>
        <w:tc>
          <w:tcPr>
            <w:tcW w:w="8784" w:type="dxa"/>
          </w:tcPr>
          <w:p w14:paraId="2DE87885" w14:textId="77777777" w:rsidR="00A84A47" w:rsidRPr="006C1FDD" w:rsidRDefault="00A84A47" w:rsidP="006E7FE9">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4A645A76" w14:textId="77777777" w:rsidR="00A84A47" w:rsidRPr="004C3A0B" w:rsidRDefault="00A84A47" w:rsidP="006E7FE9">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A84A47" w:rsidRPr="004C3A0B" w14:paraId="77BA7D25" w14:textId="77777777" w:rsidTr="006E7FE9">
        <w:trPr>
          <w:trHeight w:val="227"/>
        </w:trPr>
        <w:tc>
          <w:tcPr>
            <w:tcW w:w="8784" w:type="dxa"/>
          </w:tcPr>
          <w:p w14:paraId="5B928CF8" w14:textId="77777777" w:rsidR="00A84A47" w:rsidRPr="004C3A0B" w:rsidRDefault="00A84A47" w:rsidP="006E7FE9">
            <w:pPr>
              <w:autoSpaceDE w:val="0"/>
              <w:autoSpaceDN w:val="0"/>
              <w:adjustRightInd w:val="0"/>
              <w:rPr>
                <w:rFonts w:ascii="Arial" w:hAnsi="Arial" w:cs="Arial"/>
                <w:b/>
                <w:bCs/>
                <w:i/>
              </w:rPr>
            </w:pPr>
            <w:r>
              <w:rPr>
                <w:rFonts w:ascii="Arial" w:hAnsi="Arial" w:cs="Arial"/>
                <w:b/>
                <w:bCs/>
                <w:i/>
              </w:rPr>
              <w:t>British Psychology Society Code of Human Research Ethics</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2036F750" w14:textId="77777777" w:rsidR="00A84A47" w:rsidRPr="004C3A0B" w:rsidRDefault="00A84A47" w:rsidP="006E7FE9">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A84A47" w:rsidRPr="004C3A0B" w14:paraId="72A3A4D0" w14:textId="77777777" w:rsidTr="006E7FE9">
        <w:trPr>
          <w:trHeight w:val="227"/>
        </w:trPr>
        <w:tc>
          <w:tcPr>
            <w:tcW w:w="8784" w:type="dxa"/>
          </w:tcPr>
          <w:p w14:paraId="485FE06A" w14:textId="77777777" w:rsidR="00A84A47" w:rsidRDefault="00A84A47" w:rsidP="006E7FE9">
            <w:pPr>
              <w:autoSpaceDE w:val="0"/>
              <w:autoSpaceDN w:val="0"/>
              <w:adjustRightInd w:val="0"/>
              <w:rPr>
                <w:rFonts w:ascii="Arial" w:hAnsi="Arial" w:cs="Arial"/>
                <w:b/>
                <w:bCs/>
                <w:i/>
              </w:rPr>
            </w:pPr>
            <w:r>
              <w:rPr>
                <w:rFonts w:ascii="Arial" w:hAnsi="Arial" w:cs="Arial"/>
                <w:b/>
                <w:bCs/>
                <w:i/>
              </w:rPr>
              <w:t>British Psychology Society Code of Conduct</w:t>
            </w:r>
          </w:p>
        </w:tc>
        <w:sdt>
          <w:sdtPr>
            <w:rPr>
              <w:rFonts w:ascii="Arial" w:hAnsi="Arial" w:cs="Arial"/>
              <w:b/>
              <w:bCs/>
            </w:rPr>
            <w:id w:val="-854651125"/>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131129C" w14:textId="77777777" w:rsidR="00A84A47" w:rsidRDefault="00A84A47" w:rsidP="006E7FE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A84A47" w:rsidRPr="004C3A0B" w14:paraId="2DC9C443" w14:textId="77777777" w:rsidTr="006E7FE9">
        <w:trPr>
          <w:trHeight w:val="227"/>
        </w:trPr>
        <w:tc>
          <w:tcPr>
            <w:tcW w:w="8784" w:type="dxa"/>
          </w:tcPr>
          <w:p w14:paraId="0AF6BDF8" w14:textId="77777777" w:rsidR="00A84A47" w:rsidRDefault="00A84A47" w:rsidP="006E7FE9">
            <w:pPr>
              <w:autoSpaceDE w:val="0"/>
              <w:autoSpaceDN w:val="0"/>
              <w:adjustRightInd w:val="0"/>
              <w:rPr>
                <w:rFonts w:ascii="Arial" w:hAnsi="Arial" w:cs="Arial"/>
                <w:b/>
                <w:bCs/>
                <w:i/>
              </w:rPr>
            </w:pPr>
            <w:r>
              <w:rPr>
                <w:rFonts w:ascii="Arial" w:hAnsi="Arial" w:cs="Arial"/>
                <w:b/>
                <w:bCs/>
                <w:i/>
              </w:rPr>
              <w:t>UWTSD Student Code of Conduct</w:t>
            </w:r>
          </w:p>
        </w:tc>
        <w:sdt>
          <w:sdtPr>
            <w:rPr>
              <w:rFonts w:ascii="Arial" w:hAnsi="Arial" w:cs="Arial"/>
              <w:b/>
              <w:bCs/>
            </w:rPr>
            <w:id w:val="-1086762839"/>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6E2970E" w14:textId="77777777" w:rsidR="00A84A47" w:rsidRDefault="00A84A47" w:rsidP="006E7FE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bl>
    <w:p w14:paraId="307AFF74" w14:textId="77777777" w:rsidR="00A84A47" w:rsidRPr="004C3A0B" w:rsidRDefault="00A84A47" w:rsidP="00A84A47">
      <w:pPr>
        <w:autoSpaceDE w:val="0"/>
        <w:autoSpaceDN w:val="0"/>
        <w:adjustRightInd w:val="0"/>
        <w:spacing w:after="240"/>
        <w:jc w:val="both"/>
        <w:rPr>
          <w:rFonts w:ascii="Arial" w:hAnsi="Arial" w:cs="Arial"/>
          <w:b/>
        </w:rPr>
      </w:pPr>
    </w:p>
    <w:p w14:paraId="79A6D90F" w14:textId="77777777" w:rsidR="00A84A47" w:rsidRPr="004C3A0B" w:rsidRDefault="00A84A47" w:rsidP="00A84A47">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84A47" w:rsidRPr="004C3A0B" w14:paraId="09EB49EE" w14:textId="77777777" w:rsidTr="006E7FE9">
        <w:tc>
          <w:tcPr>
            <w:tcW w:w="6232" w:type="dxa"/>
            <w:gridSpan w:val="2"/>
            <w:shd w:val="clear" w:color="auto" w:fill="F2F2F2" w:themeFill="background1" w:themeFillShade="F2"/>
          </w:tcPr>
          <w:p w14:paraId="10E1FF13" w14:textId="77777777" w:rsidR="00A84A47" w:rsidRPr="004C3A0B" w:rsidRDefault="00A84A47" w:rsidP="006E7FE9">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490341A9" w14:textId="77777777" w:rsidR="00A84A47" w:rsidRPr="003257BD" w:rsidRDefault="00A84A47" w:rsidP="006E7FE9">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1CFACE5B" w14:textId="77777777" w:rsidR="00A84A47" w:rsidRPr="00065801" w:rsidRDefault="00A84A47" w:rsidP="006E7FE9">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5CCB4A5B" w14:textId="77777777" w:rsidR="00A84A47" w:rsidRPr="003257BD" w:rsidRDefault="00A84A47" w:rsidP="006E7FE9">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7DF061F7" w14:textId="77777777" w:rsidR="00A84A47" w:rsidRPr="00065801" w:rsidRDefault="00A84A47" w:rsidP="006E7FE9">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A84A47" w:rsidRPr="004C3A0B" w14:paraId="05893A7F" w14:textId="77777777" w:rsidTr="006E7FE9">
        <w:tc>
          <w:tcPr>
            <w:tcW w:w="9918" w:type="dxa"/>
            <w:gridSpan w:val="8"/>
          </w:tcPr>
          <w:p w14:paraId="1CD07E47" w14:textId="77777777" w:rsidR="00A84A47" w:rsidRPr="004C3A0B" w:rsidRDefault="00A84A47" w:rsidP="006E7FE9">
            <w:pPr>
              <w:autoSpaceDE w:val="0"/>
              <w:autoSpaceDN w:val="0"/>
              <w:adjustRightInd w:val="0"/>
              <w:rPr>
                <w:rFonts w:ascii="Arial" w:hAnsi="Arial" w:cs="Arial"/>
                <w:b/>
                <w:bCs/>
                <w:i/>
              </w:rPr>
            </w:pPr>
            <w:r w:rsidRPr="004C3A0B">
              <w:rPr>
                <w:rFonts w:ascii="Arial" w:hAnsi="Arial" w:cs="Arial"/>
              </w:rPr>
              <w:t xml:space="preserve">If Yes, please provide the name of the external </w:t>
            </w:r>
            <w:proofErr w:type="spellStart"/>
            <w:r w:rsidRPr="004C3A0B">
              <w:rPr>
                <w:rFonts w:ascii="Arial" w:hAnsi="Arial" w:cs="Arial"/>
              </w:rPr>
              <w:t>organisation</w:t>
            </w:r>
            <w:proofErr w:type="spellEnd"/>
            <w:r w:rsidRPr="004C3A0B">
              <w:rPr>
                <w:rFonts w:ascii="Arial" w:hAnsi="Arial" w:cs="Arial"/>
              </w:rPr>
              <w:t xml:space="preserve"> and name and contact details for the main contact person</w:t>
            </w:r>
            <w:r>
              <w:rPr>
                <w:rFonts w:ascii="Arial" w:hAnsi="Arial" w:cs="Arial"/>
              </w:rPr>
              <w:t xml:space="preserve"> and confirmation this person has consented to their personal data being shared.as part of this collaboration.</w:t>
            </w:r>
          </w:p>
        </w:tc>
      </w:tr>
      <w:tr w:rsidR="00A84A47" w:rsidRPr="004C3A0B" w14:paraId="2C36F0CF" w14:textId="77777777" w:rsidTr="006E7FE9">
        <w:trPr>
          <w:trHeight w:val="227"/>
        </w:trPr>
        <w:tc>
          <w:tcPr>
            <w:tcW w:w="3823" w:type="dxa"/>
            <w:shd w:val="clear" w:color="auto" w:fill="F2F2F2" w:themeFill="background1" w:themeFillShade="F2"/>
          </w:tcPr>
          <w:p w14:paraId="7C95BF4C" w14:textId="77777777" w:rsidR="00A84A47" w:rsidRPr="004C3A0B" w:rsidRDefault="00A84A47" w:rsidP="006E7FE9">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72D9E519" w14:textId="77777777" w:rsidR="00A84A47" w:rsidRPr="004C3A0B" w:rsidRDefault="00A84A47" w:rsidP="006E7FE9">
            <w:pPr>
              <w:autoSpaceDE w:val="0"/>
              <w:autoSpaceDN w:val="0"/>
              <w:adjustRightInd w:val="0"/>
              <w:rPr>
                <w:rFonts w:ascii="Arial" w:hAnsi="Arial" w:cs="Arial"/>
                <w:bCs/>
              </w:rPr>
            </w:pPr>
          </w:p>
        </w:tc>
      </w:tr>
      <w:tr w:rsidR="00A84A47" w:rsidRPr="004C3A0B" w14:paraId="0E7A5D4A" w14:textId="77777777" w:rsidTr="006E7FE9">
        <w:trPr>
          <w:trHeight w:val="227"/>
        </w:trPr>
        <w:tc>
          <w:tcPr>
            <w:tcW w:w="3823" w:type="dxa"/>
            <w:shd w:val="clear" w:color="auto" w:fill="F2F2F2" w:themeFill="background1" w:themeFillShade="F2"/>
          </w:tcPr>
          <w:p w14:paraId="52C1116F" w14:textId="77777777" w:rsidR="00A84A47" w:rsidRPr="004C3A0B" w:rsidRDefault="00A84A47" w:rsidP="006E7FE9">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0AC6FA3B" w14:textId="77777777" w:rsidR="00A84A47" w:rsidRPr="004C3A0B" w:rsidRDefault="00A84A47" w:rsidP="006E7FE9">
            <w:pPr>
              <w:autoSpaceDE w:val="0"/>
              <w:autoSpaceDN w:val="0"/>
              <w:adjustRightInd w:val="0"/>
              <w:rPr>
                <w:rFonts w:ascii="Arial" w:hAnsi="Arial" w:cs="Arial"/>
                <w:bCs/>
              </w:rPr>
            </w:pPr>
          </w:p>
        </w:tc>
      </w:tr>
      <w:tr w:rsidR="00A84A47" w:rsidRPr="004C3A0B" w14:paraId="38601CC4" w14:textId="77777777" w:rsidTr="006E7FE9">
        <w:trPr>
          <w:trHeight w:val="227"/>
        </w:trPr>
        <w:tc>
          <w:tcPr>
            <w:tcW w:w="3823" w:type="dxa"/>
            <w:shd w:val="clear" w:color="auto" w:fill="F2F2F2" w:themeFill="background1" w:themeFillShade="F2"/>
          </w:tcPr>
          <w:p w14:paraId="10B69646" w14:textId="069D71A1" w:rsidR="00A84A47" w:rsidRPr="004C3A0B" w:rsidRDefault="00A84A47" w:rsidP="006E7FE9">
            <w:pPr>
              <w:autoSpaceDE w:val="0"/>
              <w:autoSpaceDN w:val="0"/>
              <w:adjustRightInd w:val="0"/>
              <w:jc w:val="both"/>
              <w:rPr>
                <w:rFonts w:ascii="Arial" w:hAnsi="Arial" w:cs="Arial"/>
              </w:rPr>
            </w:pPr>
            <w:r w:rsidRPr="004C3A0B">
              <w:rPr>
                <w:rFonts w:ascii="Arial" w:hAnsi="Arial" w:cs="Arial"/>
              </w:rPr>
              <w:t>Contact person e-mail address</w:t>
            </w:r>
          </w:p>
        </w:tc>
        <w:tc>
          <w:tcPr>
            <w:tcW w:w="6095" w:type="dxa"/>
            <w:gridSpan w:val="7"/>
          </w:tcPr>
          <w:p w14:paraId="47AFA52A" w14:textId="77777777" w:rsidR="00A84A47" w:rsidRDefault="00A84A47" w:rsidP="006E7FE9">
            <w:pPr>
              <w:autoSpaceDE w:val="0"/>
              <w:autoSpaceDN w:val="0"/>
              <w:adjustRightInd w:val="0"/>
              <w:rPr>
                <w:rFonts w:ascii="Arial" w:hAnsi="Arial" w:cs="Arial"/>
                <w:bCs/>
              </w:rPr>
            </w:pPr>
          </w:p>
        </w:tc>
      </w:tr>
      <w:tr w:rsidR="00A84A47" w:rsidRPr="004C3A0B" w14:paraId="705D4E6E" w14:textId="77777777" w:rsidTr="006E7FE9">
        <w:tc>
          <w:tcPr>
            <w:tcW w:w="6232" w:type="dxa"/>
            <w:gridSpan w:val="2"/>
            <w:shd w:val="clear" w:color="auto" w:fill="F2F2F2" w:themeFill="background1" w:themeFillShade="F2"/>
          </w:tcPr>
          <w:p w14:paraId="5A3C633E" w14:textId="77777777" w:rsidR="00A84A47" w:rsidRPr="004C3A0B" w:rsidRDefault="00A84A47" w:rsidP="006E7FE9">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59B82BC5" w14:textId="77777777" w:rsidR="00A84A47" w:rsidRPr="004C3A0B" w:rsidRDefault="00A84A47" w:rsidP="006E7FE9">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9741423" w14:textId="77777777" w:rsidR="00A84A47" w:rsidRPr="004C3A0B" w:rsidRDefault="00C34800" w:rsidP="006E7FE9">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A84A47">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453547F3" w14:textId="77777777" w:rsidR="00A84A47" w:rsidRPr="004C3A0B" w:rsidRDefault="00A84A47" w:rsidP="006E7FE9">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281608D3" w14:textId="77777777" w:rsidR="00A84A47" w:rsidRPr="004C3A0B" w:rsidRDefault="00A84A47" w:rsidP="006E7FE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84A47" w:rsidRPr="004C3A0B" w14:paraId="34E5C6B2" w14:textId="77777777" w:rsidTr="006E7FE9">
        <w:tc>
          <w:tcPr>
            <w:tcW w:w="6232" w:type="dxa"/>
            <w:gridSpan w:val="2"/>
            <w:shd w:val="clear" w:color="auto" w:fill="F2F2F2" w:themeFill="background1" w:themeFillShade="F2"/>
          </w:tcPr>
          <w:p w14:paraId="4696D29D" w14:textId="77777777" w:rsidR="00A84A47" w:rsidRPr="004C3A0B" w:rsidRDefault="00A84A47" w:rsidP="006E7FE9">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231AA63B" w14:textId="77777777" w:rsidR="00A84A47" w:rsidRPr="004C3A0B" w:rsidRDefault="00A84A47" w:rsidP="006E7FE9">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5067ED10" w14:textId="77777777" w:rsidR="00A84A47" w:rsidRPr="004C3A0B" w:rsidRDefault="00C34800" w:rsidP="006E7FE9">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A84A47">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3DFE7187" w14:textId="77777777" w:rsidR="00A84A47" w:rsidRPr="004C3A0B" w:rsidRDefault="00A84A47" w:rsidP="006E7FE9">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65562567" w14:textId="77777777" w:rsidR="00A84A47" w:rsidRPr="004C3A0B" w:rsidRDefault="00A84A47" w:rsidP="006E7FE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84A47" w:rsidRPr="004C3A0B" w14:paraId="2CA2C289" w14:textId="77777777" w:rsidTr="006E7FE9">
        <w:tc>
          <w:tcPr>
            <w:tcW w:w="6232" w:type="dxa"/>
            <w:gridSpan w:val="2"/>
            <w:shd w:val="clear" w:color="auto" w:fill="F2F2F2" w:themeFill="background1" w:themeFillShade="F2"/>
          </w:tcPr>
          <w:p w14:paraId="6E04722E" w14:textId="77777777" w:rsidR="00A84A47" w:rsidRPr="004C3A0B" w:rsidRDefault="00A84A47" w:rsidP="006E7FE9">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3B9D2E8B" w14:textId="77777777" w:rsidR="00A84A47" w:rsidRPr="004C3A0B" w:rsidRDefault="00A84A47" w:rsidP="006E7FE9">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180F70A0" w14:textId="77777777" w:rsidR="00A84A47" w:rsidRPr="004C3A0B" w:rsidRDefault="00C34800" w:rsidP="006E7FE9">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A84A47">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236073B5" w14:textId="77777777" w:rsidR="00A84A47" w:rsidRPr="004C3A0B" w:rsidRDefault="00A84A47" w:rsidP="006E7FE9">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4643A877" w14:textId="77777777" w:rsidR="00A84A47" w:rsidRPr="004C3A0B" w:rsidRDefault="00A84A47" w:rsidP="006E7FE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84A47" w:rsidRPr="004C3A0B" w14:paraId="0E67C7DC" w14:textId="77777777" w:rsidTr="006E7FE9">
        <w:trPr>
          <w:trHeight w:val="386"/>
        </w:trPr>
        <w:tc>
          <w:tcPr>
            <w:tcW w:w="3823" w:type="dxa"/>
            <w:vMerge w:val="restart"/>
            <w:shd w:val="clear" w:color="auto" w:fill="F2F2F2" w:themeFill="background1" w:themeFillShade="F2"/>
          </w:tcPr>
          <w:p w14:paraId="7B0DCB6C" w14:textId="77777777" w:rsidR="00A84A47" w:rsidRDefault="00A84A47" w:rsidP="006E7FE9">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5B41DD47" w14:textId="77777777" w:rsidR="00A84A47" w:rsidRDefault="00A84A47" w:rsidP="006E7FE9">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08D2CE21" w14:textId="77777777" w:rsidR="00A84A47" w:rsidRPr="003257BD" w:rsidRDefault="00A84A47" w:rsidP="006E7FE9">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1A3A7998" w14:textId="77777777" w:rsidR="00A84A47" w:rsidRDefault="00A84A47"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50577923" w14:textId="77777777" w:rsidR="00A84A47" w:rsidRPr="003257BD" w:rsidRDefault="00A84A47" w:rsidP="006E7FE9">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46CF010A" w14:textId="77777777" w:rsidR="00A84A47" w:rsidRPr="003257BD" w:rsidRDefault="00A84A47" w:rsidP="006E7FE9">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A84A47" w:rsidRPr="004C3A0B" w14:paraId="2D76497F" w14:textId="77777777" w:rsidTr="006E7FE9">
        <w:trPr>
          <w:trHeight w:val="386"/>
        </w:trPr>
        <w:tc>
          <w:tcPr>
            <w:tcW w:w="3823" w:type="dxa"/>
            <w:vMerge/>
            <w:shd w:val="clear" w:color="auto" w:fill="F2F2F2" w:themeFill="background1" w:themeFillShade="F2"/>
          </w:tcPr>
          <w:p w14:paraId="3E6AF3A0" w14:textId="77777777" w:rsidR="00A84A47" w:rsidRDefault="00A84A47" w:rsidP="006E7FE9">
            <w:pPr>
              <w:autoSpaceDE w:val="0"/>
              <w:autoSpaceDN w:val="0"/>
              <w:adjustRightInd w:val="0"/>
              <w:rPr>
                <w:rFonts w:ascii="Arial" w:hAnsi="Arial" w:cs="Arial"/>
              </w:rPr>
            </w:pPr>
          </w:p>
        </w:tc>
        <w:tc>
          <w:tcPr>
            <w:tcW w:w="2409" w:type="dxa"/>
          </w:tcPr>
          <w:p w14:paraId="28111D83" w14:textId="77777777" w:rsidR="00A84A47" w:rsidRDefault="00A84A47" w:rsidP="006E7FE9">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33A60302" w14:textId="77777777" w:rsidR="00A84A47" w:rsidRPr="003257BD" w:rsidRDefault="00A84A47" w:rsidP="006E7FE9">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02CE2418" w14:textId="77777777" w:rsidR="00A84A47" w:rsidRDefault="00A84A47"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394B6152" w14:textId="77777777" w:rsidR="00A84A47" w:rsidRPr="003257BD" w:rsidRDefault="00A84A47" w:rsidP="006E7FE9">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1BE14DE7" w14:textId="77777777" w:rsidR="00A84A47" w:rsidRPr="003257BD" w:rsidRDefault="00A84A47" w:rsidP="006E7FE9">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A84A47" w:rsidRPr="004C3A0B" w14:paraId="7063175A" w14:textId="77777777" w:rsidTr="006E7FE9">
        <w:tc>
          <w:tcPr>
            <w:tcW w:w="3823" w:type="dxa"/>
            <w:shd w:val="clear" w:color="auto" w:fill="F2F2F2" w:themeFill="background1" w:themeFillShade="F2"/>
          </w:tcPr>
          <w:p w14:paraId="2DEE57EB" w14:textId="77777777" w:rsidR="00A84A47" w:rsidRDefault="00A84A47" w:rsidP="006E7FE9">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2BAF907D" w14:textId="77777777" w:rsidR="00A84A47" w:rsidRDefault="00A84A47" w:rsidP="006E7FE9">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0946D525" w14:textId="77777777" w:rsidR="00A84A47" w:rsidRPr="003257BD" w:rsidRDefault="00A84A47" w:rsidP="006E7FE9">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7D6B95B9" w14:textId="77777777" w:rsidR="00A84A47" w:rsidRPr="00CE6A02" w:rsidRDefault="00C34800" w:rsidP="006E7FE9">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A84A47">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235BDDA2" w14:textId="77777777" w:rsidR="00A84A47" w:rsidRPr="003257BD" w:rsidRDefault="00A84A47" w:rsidP="006E7FE9">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16525A68" w14:textId="77777777" w:rsidR="00A84A47" w:rsidRPr="00CE6A02" w:rsidRDefault="00A84A47" w:rsidP="006E7FE9">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572FE4" w:rsidRPr="004C3A0B" w14:paraId="12E9F4BC" w14:textId="77777777" w:rsidTr="006E7FE9">
        <w:tc>
          <w:tcPr>
            <w:tcW w:w="3823" w:type="dxa"/>
            <w:shd w:val="clear" w:color="auto" w:fill="F2F2F2" w:themeFill="background1" w:themeFillShade="F2"/>
          </w:tcPr>
          <w:p w14:paraId="0190D939" w14:textId="77777777" w:rsidR="00572FE4" w:rsidRDefault="00572FE4" w:rsidP="006E7FE9">
            <w:pPr>
              <w:autoSpaceDE w:val="0"/>
              <w:autoSpaceDN w:val="0"/>
              <w:adjustRightInd w:val="0"/>
              <w:rPr>
                <w:rFonts w:ascii="Arial" w:hAnsi="Arial" w:cs="Arial"/>
              </w:rPr>
            </w:pPr>
            <w:r>
              <w:rPr>
                <w:rFonts w:ascii="Arial" w:hAnsi="Arial" w:cs="Arial"/>
              </w:rPr>
              <w:t xml:space="preserve">Permission to undertake the research has been provided by the partner </w:t>
            </w:r>
            <w:proofErr w:type="spellStart"/>
            <w:r>
              <w:rPr>
                <w:rFonts w:ascii="Arial" w:hAnsi="Arial" w:cs="Arial"/>
              </w:rPr>
              <w:t>organisation</w:t>
            </w:r>
            <w:proofErr w:type="spellEnd"/>
          </w:p>
        </w:tc>
        <w:tc>
          <w:tcPr>
            <w:tcW w:w="2409" w:type="dxa"/>
          </w:tcPr>
          <w:p w14:paraId="2CEA0ACB" w14:textId="77777777" w:rsidR="00572FE4" w:rsidRDefault="00572FE4" w:rsidP="006E7FE9">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29ACD23C" w14:textId="77777777" w:rsidR="00572FE4" w:rsidDel="008461DD" w:rsidRDefault="00572FE4" w:rsidP="006E7FE9">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NO</w:t>
            </w:r>
            <w:proofErr w:type="gramEnd"/>
            <w:r>
              <w:rPr>
                <w:rFonts w:ascii="Arial" w:hAnsi="Arial" w:cs="Arial"/>
                <w:bCs/>
              </w:rPr>
              <w:t xml:space="preserve"> the application cannot continue</w:t>
            </w:r>
          </w:p>
        </w:tc>
        <w:tc>
          <w:tcPr>
            <w:tcW w:w="993" w:type="dxa"/>
            <w:shd w:val="clear" w:color="auto" w:fill="F2F2F2" w:themeFill="background1" w:themeFillShade="F2"/>
            <w:vAlign w:val="center"/>
          </w:tcPr>
          <w:p w14:paraId="660A0785" w14:textId="77777777" w:rsidR="00572FE4" w:rsidRPr="003257BD" w:rsidRDefault="00572FE4" w:rsidP="006E7FE9">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29CF78F5" w14:textId="77777777" w:rsidR="00572FE4" w:rsidRPr="00CE6A02" w:rsidRDefault="00C34800" w:rsidP="006E7FE9">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572FE4"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176025EC" w14:textId="77777777" w:rsidR="00572FE4" w:rsidRPr="003257BD" w:rsidRDefault="00572FE4" w:rsidP="006E7FE9">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5E9B9D2F" w14:textId="77777777" w:rsidR="00572FE4" w:rsidRPr="00CE6A02" w:rsidRDefault="00572FE4" w:rsidP="006E7FE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4E980EB4" w14:textId="77777777" w:rsidR="00E51F16" w:rsidRPr="00354F34" w:rsidRDefault="00E51F16" w:rsidP="00E51F16">
      <w:pPr>
        <w:autoSpaceDE w:val="0"/>
        <w:autoSpaceDN w:val="0"/>
        <w:adjustRightInd w:val="0"/>
        <w:spacing w:after="240"/>
        <w:jc w:val="both"/>
        <w:rPr>
          <w:rFonts w:ascii="Arial" w:hAnsi="Arial" w:cs="Arial"/>
          <w:b/>
        </w:rPr>
      </w:pPr>
      <w:r w:rsidRPr="00354F34">
        <w:rPr>
          <w:rFonts w:ascii="Arial" w:hAnsi="Arial" w:cs="Arial"/>
          <w:b/>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E51F16" w:rsidRPr="004C3A0B" w14:paraId="55EEEDBD" w14:textId="77777777" w:rsidTr="006E7FE9">
        <w:trPr>
          <w:trHeight w:val="507"/>
        </w:trPr>
        <w:tc>
          <w:tcPr>
            <w:tcW w:w="6237" w:type="dxa"/>
            <w:shd w:val="clear" w:color="auto" w:fill="F2F2F2" w:themeFill="background1" w:themeFillShade="F2"/>
            <w:vAlign w:val="center"/>
          </w:tcPr>
          <w:p w14:paraId="3A790029" w14:textId="77777777" w:rsidR="00E51F16" w:rsidRPr="004C3A0B" w:rsidRDefault="00E51F16" w:rsidP="006E7FE9">
            <w:pPr>
              <w:autoSpaceDE w:val="0"/>
              <w:autoSpaceDN w:val="0"/>
              <w:adjustRightInd w:val="0"/>
              <w:rPr>
                <w:rFonts w:ascii="Arial" w:hAnsi="Arial" w:cs="Arial"/>
                <w:bCs/>
              </w:rPr>
            </w:pPr>
            <w:r w:rsidRPr="004C3A0B">
              <w:rPr>
                <w:rFonts w:ascii="Arial" w:hAnsi="Arial" w:cs="Arial"/>
                <w:bCs/>
              </w:rPr>
              <w:t xml:space="preserve">Does this </w:t>
            </w:r>
            <w:proofErr w:type="spellStart"/>
            <w:r w:rsidRPr="004C3A0B">
              <w:rPr>
                <w:rFonts w:ascii="Arial" w:hAnsi="Arial" w:cs="Arial"/>
                <w:bCs/>
              </w:rPr>
              <w:t>organisation</w:t>
            </w:r>
            <w:proofErr w:type="spellEnd"/>
            <w:r w:rsidRPr="004C3A0B">
              <w:rPr>
                <w:rFonts w:ascii="Arial" w:hAnsi="Arial" w:cs="Arial"/>
                <w:bCs/>
              </w:rPr>
              <w:t xml:space="preserve"> have its own ethics approval system?</w:t>
            </w:r>
          </w:p>
        </w:tc>
        <w:tc>
          <w:tcPr>
            <w:tcW w:w="993" w:type="dxa"/>
            <w:shd w:val="clear" w:color="auto" w:fill="F2F2F2" w:themeFill="background1" w:themeFillShade="F2"/>
            <w:vAlign w:val="center"/>
          </w:tcPr>
          <w:p w14:paraId="4F07E688" w14:textId="77777777" w:rsidR="00E51F16" w:rsidRPr="003257BD" w:rsidRDefault="00E51F16" w:rsidP="006E7FE9">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7D23CDBD" w14:textId="77777777" w:rsidR="00E51F16" w:rsidRPr="004C3A0B" w:rsidRDefault="00E51F16"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6198BFCC" w14:textId="77777777" w:rsidR="00E51F16" w:rsidRPr="003257BD" w:rsidRDefault="00E51F16" w:rsidP="006E7FE9">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3C02E3EE" w14:textId="77777777" w:rsidR="00E51F16" w:rsidRPr="004C3A0B" w:rsidRDefault="00E51F16"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51F16" w:rsidRPr="004C3A0B" w14:paraId="07F32DC7" w14:textId="77777777" w:rsidTr="006E7FE9">
        <w:tc>
          <w:tcPr>
            <w:tcW w:w="9923" w:type="dxa"/>
            <w:gridSpan w:val="5"/>
          </w:tcPr>
          <w:p w14:paraId="4A23420D" w14:textId="77777777" w:rsidR="00E51F16" w:rsidRDefault="00E51F16" w:rsidP="006E7FE9">
            <w:pPr>
              <w:autoSpaceDE w:val="0"/>
              <w:autoSpaceDN w:val="0"/>
              <w:adjustRightInd w:val="0"/>
              <w:rPr>
                <w:rFonts w:ascii="Arial" w:hAnsi="Arial" w:cs="Arial"/>
                <w:bCs/>
              </w:rPr>
            </w:pPr>
          </w:p>
          <w:p w14:paraId="45A9D71F" w14:textId="77777777" w:rsidR="00E51F16" w:rsidRDefault="00E51F16" w:rsidP="006E7FE9">
            <w:pPr>
              <w:autoSpaceDE w:val="0"/>
              <w:autoSpaceDN w:val="0"/>
              <w:adjustRightInd w:val="0"/>
              <w:rPr>
                <w:rFonts w:ascii="Arial" w:hAnsi="Arial" w:cs="Arial"/>
                <w:bCs/>
              </w:rPr>
            </w:pPr>
            <w:r w:rsidRPr="004C3A0B">
              <w:rPr>
                <w:rFonts w:ascii="Arial" w:hAnsi="Arial" w:cs="Arial"/>
                <w:bCs/>
              </w:rPr>
              <w:t xml:space="preserve">If Yes, please attach a copy of any final approval (or interim approval) from the </w:t>
            </w:r>
            <w:proofErr w:type="spellStart"/>
            <w:r w:rsidRPr="004C3A0B">
              <w:rPr>
                <w:rFonts w:ascii="Arial" w:hAnsi="Arial" w:cs="Arial"/>
                <w:bCs/>
              </w:rPr>
              <w:t>organisation</w:t>
            </w:r>
            <w:proofErr w:type="spellEnd"/>
          </w:p>
          <w:p w14:paraId="1FAE9768" w14:textId="77777777" w:rsidR="00E51F16" w:rsidRPr="004C3A0B" w:rsidRDefault="00E51F16" w:rsidP="006E7FE9">
            <w:pPr>
              <w:autoSpaceDE w:val="0"/>
              <w:autoSpaceDN w:val="0"/>
              <w:adjustRightInd w:val="0"/>
              <w:rPr>
                <w:rFonts w:ascii="Arial" w:hAnsi="Arial" w:cs="Arial"/>
                <w:b/>
                <w:bCs/>
              </w:rPr>
            </w:pPr>
          </w:p>
        </w:tc>
      </w:tr>
    </w:tbl>
    <w:p w14:paraId="172FD93A" w14:textId="77777777" w:rsidR="00E51F16" w:rsidRPr="004C3A0B" w:rsidRDefault="00E51F16" w:rsidP="00E51F16">
      <w:pPr>
        <w:autoSpaceDE w:val="0"/>
        <w:autoSpaceDN w:val="0"/>
        <w:adjustRightInd w:val="0"/>
        <w:spacing w:after="240"/>
        <w:jc w:val="both"/>
        <w:rPr>
          <w:rFonts w:ascii="Arial" w:hAnsi="Arial" w:cs="Arial"/>
          <w:bCs/>
          <w:iCs/>
        </w:rPr>
      </w:pPr>
    </w:p>
    <w:p w14:paraId="21AD46CF" w14:textId="77777777" w:rsidR="00E51F16" w:rsidRPr="004C3A0B" w:rsidRDefault="00E51F16" w:rsidP="00E51F16">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E51F16" w:rsidRPr="004C3A0B" w14:paraId="19AC2F3A" w14:textId="77777777" w:rsidTr="006E7FE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824AA5" w14:textId="77777777" w:rsidR="00E51F16" w:rsidRPr="004C3A0B" w:rsidRDefault="00E51F16" w:rsidP="006E7FE9">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4764E72" w14:textId="77777777" w:rsidR="00E51F16" w:rsidRPr="004C3A0B" w:rsidRDefault="00E51F16" w:rsidP="006E7FE9">
            <w:pPr>
              <w:rPr>
                <w:rFonts w:ascii="Arial" w:hAnsi="Arial" w:cs="Arial"/>
              </w:rPr>
            </w:pPr>
            <w:r>
              <w:rPr>
                <w:rFonts w:ascii="Arial" w:hAnsi="Arial" w:cs="Arial"/>
              </w:rPr>
              <w:t xml:space="preserve">Exploring the relationship between physical attractiveness and extroversion on hiring choices </w:t>
            </w:r>
          </w:p>
        </w:tc>
      </w:tr>
      <w:tr w:rsidR="00E51F16" w:rsidRPr="004C3A0B" w14:paraId="00BA4174" w14:textId="77777777" w:rsidTr="006E7FE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9C864E" w14:textId="77777777" w:rsidR="00E51F16" w:rsidRPr="00D839CD" w:rsidRDefault="00E51F16" w:rsidP="006E7FE9">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8D94E0D" w14:textId="77777777" w:rsidR="00E51F16" w:rsidRPr="00D839CD" w:rsidRDefault="00E51F16" w:rsidP="006E7FE9">
            <w:pPr>
              <w:rPr>
                <w:rFonts w:ascii="Arial" w:hAnsi="Arial" w:cs="Arial"/>
              </w:rPr>
            </w:pPr>
            <w:r>
              <w:rPr>
                <w:rFonts w:ascii="Arial" w:hAnsi="Arial" w:cs="Arial"/>
              </w:rPr>
              <w:t>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4255" w14:textId="77777777" w:rsidR="00E51F16" w:rsidRPr="00D839CD" w:rsidRDefault="00E51F16" w:rsidP="006E7FE9">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9C1893A" w14:textId="77777777" w:rsidR="00E51F16" w:rsidRPr="004C3A0B" w:rsidRDefault="00E51F16" w:rsidP="006E7FE9">
            <w:pPr>
              <w:rPr>
                <w:rFonts w:ascii="Arial" w:hAnsi="Arial" w:cs="Arial"/>
              </w:rPr>
            </w:pPr>
            <w:r>
              <w:rPr>
                <w:rFonts w:ascii="Arial" w:hAnsi="Arial" w:cs="Arial"/>
              </w:rPr>
              <w:t>April 2020</w:t>
            </w:r>
          </w:p>
        </w:tc>
      </w:tr>
      <w:tr w:rsidR="00E51F16" w:rsidRPr="004C3A0B" w14:paraId="3D4D732E" w14:textId="77777777" w:rsidTr="006E7FE9">
        <w:trPr>
          <w:trHeight w:val="454"/>
        </w:trPr>
        <w:tc>
          <w:tcPr>
            <w:tcW w:w="5000" w:type="pct"/>
            <w:gridSpan w:val="4"/>
            <w:tcBorders>
              <w:top w:val="single" w:sz="4" w:space="0" w:color="auto"/>
            </w:tcBorders>
            <w:shd w:val="clear" w:color="auto" w:fill="F2F2F2" w:themeFill="background1" w:themeFillShade="F2"/>
            <w:vAlign w:val="center"/>
          </w:tcPr>
          <w:p w14:paraId="046DA848" w14:textId="77777777" w:rsidR="00E51F16" w:rsidRDefault="00E51F16" w:rsidP="006E7FE9">
            <w:pPr>
              <w:spacing w:before="120" w:after="120"/>
              <w:rPr>
                <w:rFonts w:ascii="Arial" w:hAnsi="Arial" w:cs="Arial"/>
                <w:b/>
              </w:rPr>
            </w:pPr>
            <w:r>
              <w:rPr>
                <w:rFonts w:ascii="Arial" w:hAnsi="Arial" w:cs="Arial"/>
                <w:b/>
              </w:rPr>
              <w:t>Introduction to the Research (maximum 300 words)</w:t>
            </w:r>
          </w:p>
          <w:p w14:paraId="7DDD7AEA" w14:textId="77777777" w:rsidR="00E51F16" w:rsidRPr="009D2E0B" w:rsidRDefault="00E51F16" w:rsidP="006E7FE9">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34C16784" w14:textId="77777777" w:rsidR="00E51F16" w:rsidRPr="006C1FDD" w:rsidRDefault="00E51F16" w:rsidP="00E51F16">
            <w:pPr>
              <w:pStyle w:val="ListParagraph"/>
              <w:numPr>
                <w:ilvl w:val="0"/>
                <w:numId w:val="1"/>
              </w:numPr>
              <w:contextualSpacing w:val="0"/>
              <w:rPr>
                <w:rFonts w:ascii="Arial" w:hAnsi="Arial" w:cs="Arial"/>
                <w:i/>
              </w:rPr>
            </w:pPr>
            <w:r w:rsidRPr="006C1FDD">
              <w:rPr>
                <w:rFonts w:ascii="Arial" w:hAnsi="Arial" w:cs="Arial"/>
                <w:i/>
              </w:rPr>
              <w:t>Purpose of Research Activity</w:t>
            </w:r>
          </w:p>
          <w:p w14:paraId="7AACFAF5" w14:textId="77777777" w:rsidR="00E51F16" w:rsidRPr="006C1FDD" w:rsidRDefault="00E51F16" w:rsidP="00E51F16">
            <w:pPr>
              <w:pStyle w:val="ListParagraph"/>
              <w:numPr>
                <w:ilvl w:val="0"/>
                <w:numId w:val="1"/>
              </w:numPr>
              <w:contextualSpacing w:val="0"/>
              <w:rPr>
                <w:rFonts w:ascii="Arial" w:hAnsi="Arial" w:cs="Arial"/>
                <w:i/>
              </w:rPr>
            </w:pPr>
            <w:r w:rsidRPr="006C1FDD">
              <w:rPr>
                <w:rFonts w:ascii="Arial" w:hAnsi="Arial" w:cs="Arial"/>
                <w:i/>
              </w:rPr>
              <w:t>Proposed Research Question</w:t>
            </w:r>
          </w:p>
          <w:p w14:paraId="59247832" w14:textId="77777777" w:rsidR="00E51F16" w:rsidRPr="009D2E0B" w:rsidRDefault="00E51F16" w:rsidP="00E51F16">
            <w:pPr>
              <w:pStyle w:val="ListParagraph"/>
              <w:numPr>
                <w:ilvl w:val="0"/>
                <w:numId w:val="1"/>
              </w:numPr>
              <w:contextualSpacing w:val="0"/>
              <w:rPr>
                <w:rFonts w:ascii="Arial" w:hAnsi="Arial" w:cs="Arial"/>
                <w:i/>
              </w:rPr>
            </w:pPr>
            <w:r w:rsidRPr="009D2E0B">
              <w:rPr>
                <w:rFonts w:ascii="Arial" w:hAnsi="Arial" w:cs="Arial"/>
                <w:i/>
              </w:rPr>
              <w:t>Aims of Research Activity</w:t>
            </w:r>
          </w:p>
          <w:p w14:paraId="67240548" w14:textId="77777777" w:rsidR="00E51F16" w:rsidRPr="009D2E0B" w:rsidRDefault="00E51F16" w:rsidP="00E51F16">
            <w:pPr>
              <w:pStyle w:val="ListParagraph"/>
              <w:numPr>
                <w:ilvl w:val="0"/>
                <w:numId w:val="1"/>
              </w:numPr>
              <w:ind w:left="714" w:hanging="357"/>
              <w:contextualSpacing w:val="0"/>
              <w:rPr>
                <w:rFonts w:ascii="Arial" w:hAnsi="Arial" w:cs="Arial"/>
                <w:i/>
              </w:rPr>
            </w:pPr>
            <w:r w:rsidRPr="009D2E0B">
              <w:rPr>
                <w:rFonts w:ascii="Arial" w:hAnsi="Arial" w:cs="Arial"/>
                <w:i/>
              </w:rPr>
              <w:t>Objectives of Research Activity</w:t>
            </w:r>
          </w:p>
          <w:p w14:paraId="6BEB834E" w14:textId="77777777" w:rsidR="00E51F16" w:rsidRDefault="00E51F16" w:rsidP="006E7FE9">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4519339B" w14:textId="77777777" w:rsidR="00E51F16" w:rsidRPr="009D2E0B" w:rsidRDefault="00E51F16" w:rsidP="00E51F16">
            <w:pPr>
              <w:pStyle w:val="ListParagraph"/>
              <w:numPr>
                <w:ilvl w:val="0"/>
                <w:numId w:val="1"/>
              </w:numPr>
              <w:contextualSpacing w:val="0"/>
              <w:rPr>
                <w:rFonts w:ascii="Arial" w:hAnsi="Arial" w:cs="Arial"/>
                <w:i/>
              </w:rPr>
            </w:pPr>
            <w:r w:rsidRPr="009D2E0B">
              <w:rPr>
                <w:rFonts w:ascii="Arial" w:hAnsi="Arial" w:cs="Arial"/>
                <w:i/>
              </w:rPr>
              <w:t xml:space="preserve">What the research activity will add to the body of knowledge </w:t>
            </w:r>
          </w:p>
          <w:p w14:paraId="72DDAD47" w14:textId="77777777" w:rsidR="00E51F16" w:rsidRPr="009D2E0B" w:rsidRDefault="00E51F16" w:rsidP="00E51F16">
            <w:pPr>
              <w:pStyle w:val="ListParagraph"/>
              <w:numPr>
                <w:ilvl w:val="0"/>
                <w:numId w:val="1"/>
              </w:numPr>
              <w:contextualSpacing w:val="0"/>
              <w:rPr>
                <w:rFonts w:ascii="Arial" w:hAnsi="Arial" w:cs="Arial"/>
              </w:rPr>
            </w:pPr>
            <w:r w:rsidRPr="009D2E0B">
              <w:rPr>
                <w:rFonts w:ascii="Arial" w:hAnsi="Arial" w:cs="Arial"/>
                <w:i/>
              </w:rPr>
              <w:t xml:space="preserve">How it addresses an area of importance. </w:t>
            </w:r>
          </w:p>
        </w:tc>
      </w:tr>
      <w:tr w:rsidR="00E51F16" w:rsidRPr="004C3A0B" w:rsidDel="002A152D" w14:paraId="43A4B4D9" w14:textId="77777777" w:rsidTr="006E7FE9">
        <w:trPr>
          <w:trHeight w:val="454"/>
        </w:trPr>
        <w:tc>
          <w:tcPr>
            <w:tcW w:w="5000" w:type="pct"/>
            <w:gridSpan w:val="4"/>
            <w:vAlign w:val="center"/>
          </w:tcPr>
          <w:p w14:paraId="5F488540" w14:textId="77777777" w:rsidR="00E51F16" w:rsidRPr="009D2E0B" w:rsidRDefault="00E51F16" w:rsidP="006E7FE9">
            <w:pPr>
              <w:autoSpaceDE w:val="0"/>
              <w:autoSpaceDN w:val="0"/>
              <w:adjustRightInd w:val="0"/>
              <w:rPr>
                <w:rFonts w:ascii="Arial" w:hAnsi="Arial" w:cs="Arial"/>
                <w:b/>
                <w:bCs/>
              </w:rPr>
            </w:pPr>
            <w:r w:rsidRPr="009D2E0B">
              <w:rPr>
                <w:rFonts w:ascii="Arial" w:hAnsi="Arial" w:cs="Arial"/>
                <w:b/>
                <w:bCs/>
              </w:rPr>
              <w:t>Purpose of Research Activity</w:t>
            </w:r>
          </w:p>
          <w:p w14:paraId="7CF3BE9D" w14:textId="77777777" w:rsidR="00E51F16" w:rsidRDefault="00E51F16" w:rsidP="006E7FE9">
            <w:pPr>
              <w:rPr>
                <w:rFonts w:ascii="Arial" w:hAnsi="Arial" w:cs="Arial"/>
                <w:sz w:val="24"/>
                <w:szCs w:val="24"/>
              </w:rPr>
            </w:pPr>
            <w:r>
              <w:rPr>
                <w:rFonts w:ascii="Arial" w:hAnsi="Arial" w:cs="Arial"/>
                <w:sz w:val="24"/>
                <w:szCs w:val="24"/>
              </w:rPr>
              <w:t xml:space="preserve">The nature of personnel selection is facing a considerable change. Employers are increasingly utilising a candidate’s social media information to aid in the screening process prior to interview, with a considerable number of recruiting managers (as high as 75%) reporting to have rejected a potential candidate after viewing their social media page (Roth, </w:t>
            </w:r>
            <w:proofErr w:type="spellStart"/>
            <w:r>
              <w:rPr>
                <w:rFonts w:ascii="Arial" w:hAnsi="Arial" w:cs="Arial"/>
                <w:sz w:val="24"/>
                <w:szCs w:val="24"/>
              </w:rPr>
              <w:t>Bobko</w:t>
            </w:r>
            <w:proofErr w:type="spellEnd"/>
            <w:r>
              <w:rPr>
                <w:rFonts w:ascii="Arial" w:hAnsi="Arial" w:cs="Arial"/>
                <w:sz w:val="24"/>
                <w:szCs w:val="24"/>
              </w:rPr>
              <w:t xml:space="preserve">, Van </w:t>
            </w:r>
            <w:proofErr w:type="spellStart"/>
            <w:r>
              <w:rPr>
                <w:rFonts w:ascii="Arial" w:hAnsi="Arial" w:cs="Arial"/>
                <w:sz w:val="24"/>
                <w:szCs w:val="24"/>
              </w:rPr>
              <w:t>Iddekinge</w:t>
            </w:r>
            <w:proofErr w:type="spellEnd"/>
            <w:r>
              <w:rPr>
                <w:rFonts w:ascii="Arial" w:hAnsi="Arial" w:cs="Arial"/>
                <w:sz w:val="24"/>
                <w:szCs w:val="24"/>
              </w:rPr>
              <w:t xml:space="preserve"> &amp; Thatcher, 2016). This practice poses </w:t>
            </w:r>
            <w:proofErr w:type="gramStart"/>
            <w:r>
              <w:rPr>
                <w:rFonts w:ascii="Arial" w:hAnsi="Arial" w:cs="Arial"/>
                <w:sz w:val="24"/>
                <w:szCs w:val="24"/>
              </w:rPr>
              <w:t>a number of</w:t>
            </w:r>
            <w:proofErr w:type="gramEnd"/>
            <w:r>
              <w:rPr>
                <w:rFonts w:ascii="Arial" w:hAnsi="Arial" w:cs="Arial"/>
                <w:sz w:val="24"/>
                <w:szCs w:val="24"/>
              </w:rPr>
              <w:t xml:space="preserve"> ethical, legal and privacy issues, as a result of this practice being unregulated in most companies (</w:t>
            </w:r>
            <w:proofErr w:type="spellStart"/>
            <w:r>
              <w:rPr>
                <w:rFonts w:ascii="Arial" w:hAnsi="Arial" w:cs="Arial"/>
                <w:sz w:val="24"/>
                <w:szCs w:val="24"/>
              </w:rPr>
              <w:t>Caers</w:t>
            </w:r>
            <w:proofErr w:type="spellEnd"/>
            <w:r>
              <w:rPr>
                <w:rFonts w:ascii="Arial" w:hAnsi="Arial" w:cs="Arial"/>
                <w:sz w:val="24"/>
                <w:szCs w:val="24"/>
              </w:rPr>
              <w:t xml:space="preserve"> &amp; </w:t>
            </w:r>
            <w:proofErr w:type="spellStart"/>
            <w:r>
              <w:rPr>
                <w:rFonts w:ascii="Arial" w:hAnsi="Arial" w:cs="Arial"/>
                <w:sz w:val="24"/>
                <w:szCs w:val="24"/>
              </w:rPr>
              <w:t>Castelyns</w:t>
            </w:r>
            <w:proofErr w:type="spellEnd"/>
            <w:r>
              <w:rPr>
                <w:rFonts w:ascii="Arial" w:hAnsi="Arial" w:cs="Arial"/>
                <w:sz w:val="24"/>
                <w:szCs w:val="24"/>
              </w:rPr>
              <w:t>, 2011)</w:t>
            </w:r>
          </w:p>
          <w:p w14:paraId="351682CE" w14:textId="77777777" w:rsidR="00E51F16" w:rsidRDefault="00E51F16" w:rsidP="006E7FE9">
            <w:pPr>
              <w:rPr>
                <w:rFonts w:ascii="Arial" w:hAnsi="Arial" w:cs="Arial"/>
                <w:sz w:val="24"/>
                <w:szCs w:val="24"/>
              </w:rPr>
            </w:pPr>
            <w:r>
              <w:rPr>
                <w:rFonts w:ascii="Arial" w:hAnsi="Arial" w:cs="Arial"/>
                <w:sz w:val="24"/>
                <w:szCs w:val="24"/>
              </w:rPr>
              <w:t xml:space="preserve">Cears and </w:t>
            </w:r>
            <w:proofErr w:type="spellStart"/>
            <w:r>
              <w:rPr>
                <w:rFonts w:ascii="Arial" w:hAnsi="Arial" w:cs="Arial"/>
                <w:sz w:val="24"/>
                <w:szCs w:val="24"/>
              </w:rPr>
              <w:t>Castelyns</w:t>
            </w:r>
            <w:proofErr w:type="spellEnd"/>
            <w:r>
              <w:rPr>
                <w:rFonts w:ascii="Arial" w:hAnsi="Arial" w:cs="Arial"/>
                <w:sz w:val="24"/>
                <w:szCs w:val="24"/>
              </w:rPr>
              <w:t xml:space="preserve"> (2011) further identified that the profile picture provided the most information. They found 40.2% of hiring managers questioned reported a profile picture provides a signal of an individual’s level of extraversion. Physical appearance, particularly attractiveness has also been found to influence hiring decisions (</w:t>
            </w:r>
            <w:proofErr w:type="spellStart"/>
            <w:r>
              <w:rPr>
                <w:rFonts w:ascii="Arial" w:hAnsi="Arial" w:cs="Arial"/>
                <w:sz w:val="24"/>
                <w:szCs w:val="24"/>
              </w:rPr>
              <w:t>Pastian-Underdahl</w:t>
            </w:r>
            <w:proofErr w:type="spellEnd"/>
            <w:r>
              <w:rPr>
                <w:rFonts w:ascii="Arial" w:hAnsi="Arial" w:cs="Arial"/>
                <w:sz w:val="24"/>
                <w:szCs w:val="24"/>
              </w:rPr>
              <w:t xml:space="preserve"> &amp; Walker, 2015). The process of drawing inferences of an individual’s character prior to the point of interview, at which other, relevant characteristics can overshadow such impressions can lead to discriminatory hiring practices. </w:t>
            </w:r>
          </w:p>
          <w:p w14:paraId="41FBC8A6" w14:textId="77777777" w:rsidR="00E51F16" w:rsidRPr="00C355AA" w:rsidRDefault="00E51F16" w:rsidP="006E7FE9">
            <w:pPr>
              <w:rPr>
                <w:rFonts w:ascii="Arial" w:hAnsi="Arial" w:cs="Arial"/>
                <w:b/>
                <w:bCs/>
                <w:sz w:val="24"/>
                <w:szCs w:val="24"/>
              </w:rPr>
            </w:pPr>
            <w:r w:rsidRPr="00C355AA">
              <w:rPr>
                <w:rFonts w:ascii="Arial" w:hAnsi="Arial" w:cs="Arial"/>
                <w:b/>
                <w:bCs/>
                <w:sz w:val="24"/>
                <w:szCs w:val="24"/>
              </w:rPr>
              <w:t>References</w:t>
            </w:r>
          </w:p>
          <w:p w14:paraId="734D65D0" w14:textId="77777777" w:rsidR="00E51F16" w:rsidRPr="00F6355D" w:rsidRDefault="00E51F16" w:rsidP="006E7FE9">
            <w:pPr>
              <w:rPr>
                <w:rFonts w:ascii="Arial" w:hAnsi="Arial" w:cs="Arial"/>
              </w:rPr>
            </w:pPr>
          </w:p>
          <w:p w14:paraId="7B47D0C6" w14:textId="77777777" w:rsidR="00E51F16" w:rsidRPr="00F6355D" w:rsidRDefault="00E51F16" w:rsidP="006E7FE9">
            <w:pPr>
              <w:ind w:left="284" w:hanging="284"/>
            </w:pPr>
            <w:proofErr w:type="spellStart"/>
            <w:r w:rsidRPr="00F6355D">
              <w:rPr>
                <w:rFonts w:ascii="Arial" w:eastAsia="Arial" w:hAnsi="Arial" w:cs="Arial"/>
              </w:rPr>
              <w:lastRenderedPageBreak/>
              <w:t>Caers</w:t>
            </w:r>
            <w:proofErr w:type="spellEnd"/>
            <w:r w:rsidRPr="00F6355D">
              <w:rPr>
                <w:rFonts w:ascii="Arial" w:eastAsia="Arial" w:hAnsi="Arial" w:cs="Arial"/>
              </w:rPr>
              <w:t xml:space="preserve">, R., &amp; </w:t>
            </w:r>
            <w:proofErr w:type="spellStart"/>
            <w:r w:rsidRPr="00F6355D">
              <w:rPr>
                <w:rFonts w:ascii="Arial" w:eastAsia="Arial" w:hAnsi="Arial" w:cs="Arial"/>
              </w:rPr>
              <w:t>Castelyns</w:t>
            </w:r>
            <w:proofErr w:type="spellEnd"/>
            <w:r w:rsidRPr="00F6355D">
              <w:rPr>
                <w:rFonts w:ascii="Arial" w:eastAsia="Arial" w:hAnsi="Arial" w:cs="Arial"/>
              </w:rPr>
              <w:t xml:space="preserve">, V. (2011). LinkedIn and Facebook in Belgium: The influences and biases of social network sites in recruitment and selection procedures. </w:t>
            </w:r>
            <w:r w:rsidRPr="00F6355D">
              <w:rPr>
                <w:rFonts w:ascii="Arial" w:eastAsia="Arial" w:hAnsi="Arial" w:cs="Arial"/>
                <w:i/>
                <w:iCs/>
              </w:rPr>
              <w:t>Social Science Computer Review</w:t>
            </w:r>
            <w:r w:rsidRPr="00F6355D">
              <w:rPr>
                <w:rFonts w:ascii="Arial" w:eastAsia="Arial" w:hAnsi="Arial" w:cs="Arial"/>
              </w:rPr>
              <w:t xml:space="preserve">, </w:t>
            </w:r>
            <w:r w:rsidRPr="00F6355D">
              <w:rPr>
                <w:rFonts w:ascii="Arial" w:eastAsia="Arial" w:hAnsi="Arial" w:cs="Arial"/>
                <w:i/>
                <w:iCs/>
              </w:rPr>
              <w:t>29</w:t>
            </w:r>
            <w:r w:rsidRPr="00F6355D">
              <w:rPr>
                <w:rFonts w:ascii="Arial" w:eastAsia="Arial" w:hAnsi="Arial" w:cs="Arial"/>
              </w:rPr>
              <w:t>(4), 437-448.</w:t>
            </w:r>
          </w:p>
          <w:p w14:paraId="0D2131A5" w14:textId="77777777" w:rsidR="00E51F16" w:rsidRDefault="00E51F16" w:rsidP="006E7FE9">
            <w:pPr>
              <w:pStyle w:val="paragraph"/>
              <w:spacing w:before="0" w:beforeAutospacing="0" w:after="0" w:afterAutospacing="0"/>
              <w:ind w:left="720" w:hanging="720"/>
              <w:jc w:val="both"/>
              <w:textAlignment w:val="baseline"/>
              <w:rPr>
                <w:rFonts w:ascii="Arial" w:hAnsi="Arial" w:cs="Arial"/>
                <w:sz w:val="20"/>
                <w:szCs w:val="20"/>
                <w:lang w:eastAsia="en-US"/>
              </w:rPr>
            </w:pPr>
          </w:p>
          <w:p w14:paraId="4D7A4834" w14:textId="77777777" w:rsidR="00E51F16" w:rsidRPr="00F6355D" w:rsidRDefault="00E51F16" w:rsidP="006E7FE9">
            <w:pPr>
              <w:pStyle w:val="paragraph"/>
              <w:spacing w:before="0" w:beforeAutospacing="0" w:after="0" w:afterAutospacing="0"/>
              <w:ind w:left="720" w:hanging="720"/>
              <w:jc w:val="both"/>
              <w:textAlignment w:val="baseline"/>
              <w:rPr>
                <w:rFonts w:ascii="Arial" w:hAnsi="Arial" w:cs="Arial"/>
                <w:sz w:val="20"/>
                <w:szCs w:val="20"/>
              </w:rPr>
            </w:pPr>
            <w:proofErr w:type="spellStart"/>
            <w:r w:rsidRPr="00F6355D">
              <w:rPr>
                <w:rFonts w:ascii="Arial" w:hAnsi="Arial" w:cs="Arial"/>
                <w:sz w:val="20"/>
                <w:szCs w:val="20"/>
                <w:lang w:eastAsia="en-US"/>
              </w:rPr>
              <w:t>Paustian-Underdahl</w:t>
            </w:r>
            <w:proofErr w:type="spellEnd"/>
            <w:r w:rsidRPr="00F6355D">
              <w:rPr>
                <w:rFonts w:ascii="Arial" w:hAnsi="Arial" w:cs="Arial"/>
                <w:sz w:val="20"/>
                <w:szCs w:val="20"/>
                <w:lang w:eastAsia="en-US"/>
              </w:rPr>
              <w:t>, S., &amp; Walker, L. (2016). Revisiting the beauty is beastly effect: Examining when and why sex and attractiveness impact hiring judgments. The International Journal of Human Resource Management, 27(10), 1034-1058. </w:t>
            </w:r>
          </w:p>
          <w:p w14:paraId="67338D61" w14:textId="77777777" w:rsidR="00E51F16" w:rsidRDefault="00E51F16" w:rsidP="006E7FE9">
            <w:pPr>
              <w:ind w:left="720" w:hanging="720"/>
              <w:jc w:val="both"/>
              <w:rPr>
                <w:rFonts w:ascii="Arial" w:eastAsia="Arial" w:hAnsi="Arial" w:cs="Arial"/>
                <w:lang w:val="en-US"/>
              </w:rPr>
            </w:pPr>
          </w:p>
          <w:p w14:paraId="575E85C4" w14:textId="447F6ADE" w:rsidR="00E51F16" w:rsidRPr="00F6355D" w:rsidRDefault="00E51F16" w:rsidP="006E7FE9">
            <w:pPr>
              <w:ind w:left="720" w:hanging="720"/>
              <w:jc w:val="both"/>
              <w:rPr>
                <w:rFonts w:ascii="Calibri" w:eastAsia="Calibri" w:hAnsi="Calibri" w:cs="Calibri"/>
              </w:rPr>
            </w:pPr>
            <w:r w:rsidRPr="00F6355D">
              <w:rPr>
                <w:rFonts w:ascii="Arial" w:eastAsia="Arial" w:hAnsi="Arial" w:cs="Arial"/>
                <w:lang w:val="en-US"/>
              </w:rPr>
              <w:t xml:space="preserve">Roth, P. L., </w:t>
            </w:r>
            <w:proofErr w:type="spellStart"/>
            <w:r w:rsidRPr="00F6355D">
              <w:rPr>
                <w:rFonts w:ascii="Arial" w:eastAsia="Arial" w:hAnsi="Arial" w:cs="Arial"/>
                <w:lang w:val="en-US"/>
              </w:rPr>
              <w:t>Bobko</w:t>
            </w:r>
            <w:proofErr w:type="spellEnd"/>
            <w:r w:rsidRPr="00F6355D">
              <w:rPr>
                <w:rFonts w:ascii="Arial" w:eastAsia="Arial" w:hAnsi="Arial" w:cs="Arial"/>
                <w:lang w:val="en-US"/>
              </w:rPr>
              <w:t xml:space="preserve">, P., Van </w:t>
            </w:r>
            <w:proofErr w:type="spellStart"/>
            <w:r w:rsidRPr="00F6355D">
              <w:rPr>
                <w:rFonts w:ascii="Arial" w:eastAsia="Arial" w:hAnsi="Arial" w:cs="Arial"/>
                <w:lang w:val="en-US"/>
              </w:rPr>
              <w:t>Iddekinge</w:t>
            </w:r>
            <w:proofErr w:type="spellEnd"/>
            <w:r w:rsidRPr="00F6355D">
              <w:rPr>
                <w:rFonts w:ascii="Arial" w:eastAsia="Arial" w:hAnsi="Arial" w:cs="Arial"/>
                <w:lang w:val="en-US"/>
              </w:rPr>
              <w:t xml:space="preserve">, C. H., &amp; Thatcher, J. B. (2016). Social media in employee-selection-related decisions: A research agenda for uncharted territory. </w:t>
            </w:r>
            <w:r w:rsidRPr="00F6355D">
              <w:rPr>
                <w:rFonts w:ascii="Arial" w:eastAsia="Arial" w:hAnsi="Arial" w:cs="Arial"/>
                <w:i/>
                <w:iCs/>
                <w:lang w:val="en-US"/>
              </w:rPr>
              <w:t>Journal of Management</w:t>
            </w:r>
            <w:r w:rsidRPr="00F6355D">
              <w:rPr>
                <w:rFonts w:ascii="Arial" w:eastAsia="Arial" w:hAnsi="Arial" w:cs="Arial"/>
                <w:lang w:val="en-US"/>
              </w:rPr>
              <w:t xml:space="preserve">, </w:t>
            </w:r>
            <w:r w:rsidRPr="00F6355D">
              <w:rPr>
                <w:rFonts w:ascii="Arial" w:eastAsia="Arial" w:hAnsi="Arial" w:cs="Arial"/>
                <w:i/>
                <w:iCs/>
                <w:lang w:val="en-US"/>
              </w:rPr>
              <w:t>42</w:t>
            </w:r>
            <w:r w:rsidRPr="00F6355D">
              <w:rPr>
                <w:rFonts w:ascii="Arial" w:eastAsia="Arial" w:hAnsi="Arial" w:cs="Arial"/>
                <w:lang w:val="en-US"/>
              </w:rPr>
              <w:t>(1), 269-298.</w:t>
            </w:r>
          </w:p>
          <w:p w14:paraId="5D19D8F2" w14:textId="77777777" w:rsidR="00E51F16" w:rsidRPr="002A152D" w:rsidDel="00425DA7" w:rsidRDefault="00E51F16" w:rsidP="006E7FE9">
            <w:pPr>
              <w:rPr>
                <w:rFonts w:ascii="Arial" w:hAnsi="Arial" w:cs="Arial"/>
              </w:rPr>
            </w:pPr>
            <w:r w:rsidRPr="004C3A0B">
              <w:rPr>
                <w:rFonts w:ascii="Arial" w:hAnsi="Arial" w:cs="Arial"/>
                <w:color w:val="808080"/>
                <w:sz w:val="18"/>
                <w:szCs w:val="18"/>
              </w:rPr>
              <w:t>(this box should expand as you type)</w:t>
            </w:r>
          </w:p>
        </w:tc>
      </w:tr>
    </w:tbl>
    <w:p w14:paraId="345E8FE9" w14:textId="77777777" w:rsidR="00572FE4" w:rsidRPr="004C3A0B" w:rsidRDefault="00572FE4" w:rsidP="00572FE4">
      <w:pPr>
        <w:rPr>
          <w:rFonts w:ascii="Arial" w:hAnsi="Arial" w:cs="Arial"/>
          <w:bCs/>
          <w:iCs/>
          <w:sz w:val="16"/>
          <w:szCs w:val="16"/>
        </w:rPr>
      </w:pP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2"/>
      </w:tblGrid>
      <w:tr w:rsidR="0043738E" w:rsidRPr="006C1FDD" w14:paraId="120EDD0D" w14:textId="77777777" w:rsidTr="006E7FE9">
        <w:trPr>
          <w:trHeight w:val="454"/>
        </w:trPr>
        <w:tc>
          <w:tcPr>
            <w:tcW w:w="5000" w:type="pct"/>
            <w:vAlign w:val="center"/>
          </w:tcPr>
          <w:p w14:paraId="3BC5846C" w14:textId="77777777" w:rsidR="0043738E" w:rsidRPr="006C1FDD" w:rsidRDefault="0043738E" w:rsidP="006E7FE9">
            <w:pPr>
              <w:autoSpaceDE w:val="0"/>
              <w:autoSpaceDN w:val="0"/>
              <w:adjustRightInd w:val="0"/>
              <w:rPr>
                <w:rFonts w:ascii="Arial" w:hAnsi="Arial" w:cs="Arial"/>
                <w:b/>
                <w:bCs/>
              </w:rPr>
            </w:pPr>
            <w:r w:rsidRPr="006C1FDD">
              <w:rPr>
                <w:rFonts w:ascii="Arial" w:hAnsi="Arial" w:cs="Arial"/>
                <w:b/>
                <w:bCs/>
              </w:rPr>
              <w:t>Research Question</w:t>
            </w:r>
          </w:p>
          <w:p w14:paraId="2375E792" w14:textId="77777777" w:rsidR="0043738E" w:rsidRPr="006C1FDD" w:rsidRDefault="0043738E" w:rsidP="006E7FE9">
            <w:pPr>
              <w:rPr>
                <w:rFonts w:ascii="Arial" w:hAnsi="Arial" w:cs="Arial"/>
              </w:rPr>
            </w:pPr>
          </w:p>
          <w:p w14:paraId="7D4198B0" w14:textId="77777777" w:rsidR="0043738E" w:rsidRPr="006C1FDD" w:rsidRDefault="0043738E" w:rsidP="006E7FE9">
            <w:pPr>
              <w:rPr>
                <w:rFonts w:ascii="Arial" w:hAnsi="Arial" w:cs="Arial"/>
              </w:rPr>
            </w:pPr>
            <w:r w:rsidRPr="6BC301BE">
              <w:rPr>
                <w:rFonts w:ascii="Arial" w:hAnsi="Arial" w:cs="Arial"/>
              </w:rPr>
              <w:t xml:space="preserve">What impact will applicant personality (introvert/ extrovert), combined with an attractive profile image have on employment ratings? </w:t>
            </w:r>
          </w:p>
          <w:p w14:paraId="588B912C" w14:textId="77777777" w:rsidR="0043738E" w:rsidRPr="006C1FDD" w:rsidRDefault="0043738E" w:rsidP="006E7FE9">
            <w:pPr>
              <w:rPr>
                <w:rFonts w:ascii="Arial" w:hAnsi="Arial" w:cs="Arial"/>
              </w:rPr>
            </w:pPr>
          </w:p>
          <w:p w14:paraId="7D4D1AEC" w14:textId="77777777" w:rsidR="0043738E" w:rsidRPr="006C1FDD" w:rsidRDefault="0043738E" w:rsidP="006E7FE9">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43738E" w:rsidRPr="002A152D" w14:paraId="153301F3" w14:textId="77777777" w:rsidTr="006E7FE9">
        <w:trPr>
          <w:trHeight w:val="454"/>
        </w:trPr>
        <w:tc>
          <w:tcPr>
            <w:tcW w:w="5000" w:type="pct"/>
            <w:vAlign w:val="center"/>
          </w:tcPr>
          <w:p w14:paraId="5F430560" w14:textId="77777777" w:rsidR="0043738E" w:rsidRPr="009D2E0B" w:rsidRDefault="0043738E" w:rsidP="006E7FE9">
            <w:pPr>
              <w:autoSpaceDE w:val="0"/>
              <w:autoSpaceDN w:val="0"/>
              <w:adjustRightInd w:val="0"/>
              <w:rPr>
                <w:rFonts w:ascii="Arial" w:hAnsi="Arial" w:cs="Arial"/>
                <w:b/>
                <w:bCs/>
              </w:rPr>
            </w:pPr>
            <w:r w:rsidRPr="009D2E0B">
              <w:rPr>
                <w:rFonts w:ascii="Arial" w:hAnsi="Arial" w:cs="Arial"/>
                <w:b/>
                <w:bCs/>
              </w:rPr>
              <w:t>Aims of Research Activity</w:t>
            </w:r>
          </w:p>
          <w:p w14:paraId="293222EC" w14:textId="77777777" w:rsidR="0043738E" w:rsidRPr="004C3A0B" w:rsidRDefault="0043738E" w:rsidP="006E7FE9">
            <w:pPr>
              <w:rPr>
                <w:rFonts w:ascii="Arial" w:hAnsi="Arial" w:cs="Arial"/>
              </w:rPr>
            </w:pPr>
          </w:p>
          <w:p w14:paraId="0372728F" w14:textId="77777777" w:rsidR="0043738E" w:rsidRPr="001310B6" w:rsidRDefault="0043738E" w:rsidP="006E7FE9">
            <w:pPr>
              <w:rPr>
                <w:rFonts w:ascii="Arial" w:hAnsi="Arial" w:cs="Arial"/>
              </w:rPr>
            </w:pPr>
          </w:p>
          <w:p w14:paraId="58A17B9D" w14:textId="77777777" w:rsidR="0043738E" w:rsidRPr="001310B6" w:rsidRDefault="0043738E" w:rsidP="006E7FE9">
            <w:pPr>
              <w:rPr>
                <w:rFonts w:ascii="Arial" w:hAnsi="Arial" w:cs="Arial"/>
              </w:rPr>
            </w:pPr>
            <w:r w:rsidRPr="001310B6">
              <w:rPr>
                <w:rFonts w:ascii="Arial" w:hAnsi="Arial" w:cs="Arial"/>
              </w:rPr>
              <w:t>The aim of the research is to assess whether there is a difference in participants decisions related to hiring a candidate based upon the manipulated ‘personality’ of that candidate, as displayed through a fictional Twitter profile.</w:t>
            </w:r>
          </w:p>
          <w:p w14:paraId="4610218F" w14:textId="77777777" w:rsidR="0043738E" w:rsidRDefault="0043738E" w:rsidP="006E7FE9">
            <w:pPr>
              <w:rPr>
                <w:rFonts w:ascii="Arial" w:hAnsi="Arial" w:cs="Arial"/>
              </w:rPr>
            </w:pPr>
          </w:p>
          <w:p w14:paraId="73E43786" w14:textId="77777777" w:rsidR="0043738E" w:rsidRPr="002A152D" w:rsidRDefault="0043738E" w:rsidP="006E7FE9">
            <w:pPr>
              <w:rPr>
                <w:rFonts w:ascii="Arial" w:hAnsi="Arial" w:cs="Arial"/>
              </w:rPr>
            </w:pPr>
            <w:r w:rsidRPr="004C3A0B">
              <w:rPr>
                <w:rFonts w:ascii="Arial" w:hAnsi="Arial" w:cs="Arial"/>
                <w:color w:val="808080"/>
                <w:sz w:val="18"/>
                <w:szCs w:val="18"/>
              </w:rPr>
              <w:t>(this box should expand as you type)</w:t>
            </w:r>
          </w:p>
        </w:tc>
      </w:tr>
      <w:tr w:rsidR="0043738E" w:rsidRPr="004C3A0B" w14:paraId="6E73DB7E" w14:textId="77777777" w:rsidTr="006E7FE9">
        <w:trPr>
          <w:trHeight w:val="454"/>
        </w:trPr>
        <w:tc>
          <w:tcPr>
            <w:tcW w:w="5000" w:type="pct"/>
            <w:vAlign w:val="center"/>
          </w:tcPr>
          <w:p w14:paraId="60DE7AE7" w14:textId="77777777" w:rsidR="0043738E" w:rsidRPr="009D2E0B" w:rsidRDefault="0043738E" w:rsidP="006E7FE9">
            <w:pPr>
              <w:autoSpaceDE w:val="0"/>
              <w:autoSpaceDN w:val="0"/>
              <w:adjustRightInd w:val="0"/>
              <w:rPr>
                <w:rFonts w:ascii="Arial" w:hAnsi="Arial" w:cs="Arial"/>
                <w:b/>
                <w:bCs/>
              </w:rPr>
            </w:pPr>
            <w:r w:rsidRPr="009D2E0B">
              <w:rPr>
                <w:rFonts w:ascii="Arial" w:hAnsi="Arial" w:cs="Arial"/>
                <w:b/>
                <w:bCs/>
              </w:rPr>
              <w:t>Objectives of Research Activity</w:t>
            </w:r>
          </w:p>
          <w:p w14:paraId="521DCF87" w14:textId="77777777" w:rsidR="0043738E" w:rsidRDefault="0043738E" w:rsidP="006E7FE9">
            <w:pPr>
              <w:rPr>
                <w:rFonts w:ascii="Arial" w:hAnsi="Arial" w:cs="Arial"/>
              </w:rPr>
            </w:pPr>
          </w:p>
          <w:p w14:paraId="5CAF3F30" w14:textId="77777777" w:rsidR="0043738E" w:rsidRDefault="0043738E" w:rsidP="006E7FE9">
            <w:pPr>
              <w:rPr>
                <w:rFonts w:ascii="Arial" w:hAnsi="Arial" w:cs="Arial"/>
              </w:rPr>
            </w:pPr>
            <w:r w:rsidRPr="6BC301BE">
              <w:rPr>
                <w:rFonts w:ascii="Arial" w:hAnsi="Arial" w:cs="Arial"/>
              </w:rPr>
              <w:t xml:space="preserve">To obtain primary data from which the extent to which access to an attractive females Twitter account, designed to display extraverted or introverted characteristics will affect ratings of employability through the administration of an employment rating questionnaire. </w:t>
            </w:r>
          </w:p>
          <w:p w14:paraId="4A1809C6" w14:textId="77777777" w:rsidR="0043738E" w:rsidRDefault="0043738E" w:rsidP="006E7FE9">
            <w:pPr>
              <w:rPr>
                <w:rFonts w:ascii="Arial" w:hAnsi="Arial" w:cs="Arial"/>
              </w:rPr>
            </w:pPr>
          </w:p>
          <w:p w14:paraId="173BDC01" w14:textId="77777777" w:rsidR="0043738E" w:rsidRPr="004C3A0B" w:rsidRDefault="0043738E" w:rsidP="006E7FE9">
            <w:pPr>
              <w:rPr>
                <w:rFonts w:ascii="Arial" w:hAnsi="Arial" w:cs="Arial"/>
              </w:rPr>
            </w:pPr>
            <w:r w:rsidRPr="004C3A0B">
              <w:rPr>
                <w:rFonts w:ascii="Arial" w:hAnsi="Arial" w:cs="Arial"/>
                <w:color w:val="808080"/>
                <w:sz w:val="18"/>
                <w:szCs w:val="18"/>
              </w:rPr>
              <w:t>(this box should expand as you type)</w:t>
            </w:r>
          </w:p>
        </w:tc>
      </w:tr>
      <w:tr w:rsidR="0043738E" w:rsidRPr="004C3A0B" w14:paraId="4E5E7B58" w14:textId="77777777" w:rsidTr="006E7FE9">
        <w:trPr>
          <w:trHeight w:val="454"/>
        </w:trPr>
        <w:tc>
          <w:tcPr>
            <w:tcW w:w="5000" w:type="pct"/>
            <w:shd w:val="clear" w:color="auto" w:fill="F2F2F2" w:themeFill="background1" w:themeFillShade="F2"/>
            <w:vAlign w:val="center"/>
          </w:tcPr>
          <w:p w14:paraId="6DB85566" w14:textId="77777777" w:rsidR="0043738E" w:rsidRPr="004C3A0B" w:rsidRDefault="0043738E" w:rsidP="006E7FE9">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53B12828" w14:textId="77777777" w:rsidR="0043738E" w:rsidRPr="004C3A0B" w:rsidRDefault="0043738E" w:rsidP="006E7FE9">
            <w:pPr>
              <w:rPr>
                <w:rFonts w:ascii="Arial" w:hAnsi="Arial" w:cs="Arial"/>
              </w:rPr>
            </w:pPr>
            <w:r w:rsidRPr="004C3A0B">
              <w:rPr>
                <w:rFonts w:ascii="Arial" w:hAnsi="Arial" w:cs="Arial"/>
              </w:rPr>
              <w:lastRenderedPageBreak/>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43738E" w:rsidRPr="004C3A0B" w14:paraId="5A84C300" w14:textId="77777777" w:rsidTr="006E7FE9">
        <w:trPr>
          <w:trHeight w:val="832"/>
        </w:trPr>
        <w:tc>
          <w:tcPr>
            <w:tcW w:w="5000" w:type="pct"/>
            <w:vAlign w:val="center"/>
          </w:tcPr>
          <w:p w14:paraId="5FFA431A" w14:textId="77777777" w:rsidR="0043738E" w:rsidRDefault="0043738E" w:rsidP="006E7FE9">
            <w:pPr>
              <w:rPr>
                <w:rFonts w:ascii="Arial" w:hAnsi="Arial" w:cs="Arial"/>
              </w:rPr>
            </w:pPr>
            <w:r>
              <w:rPr>
                <w:rFonts w:ascii="Arial" w:hAnsi="Arial" w:cs="Arial"/>
              </w:rPr>
              <w:lastRenderedPageBreak/>
              <w:t xml:space="preserve">In order to explore the impact of attractiveness and personality traits on ratings of employability, this study will involve collection of employability ratings from participants at two time points. </w:t>
            </w:r>
          </w:p>
          <w:p w14:paraId="09B61219" w14:textId="77777777" w:rsidR="0043738E" w:rsidRDefault="0043738E" w:rsidP="006E7FE9">
            <w:pPr>
              <w:rPr>
                <w:rFonts w:ascii="Arial" w:hAnsi="Arial" w:cs="Arial"/>
              </w:rPr>
            </w:pPr>
            <w:r>
              <w:rPr>
                <w:rFonts w:ascii="Arial" w:hAnsi="Arial" w:cs="Arial"/>
              </w:rPr>
              <w:t xml:space="preserve">Data collection: </w:t>
            </w:r>
          </w:p>
          <w:p w14:paraId="5BE0D920" w14:textId="77777777" w:rsidR="0043738E" w:rsidRPr="00ED6138" w:rsidRDefault="0043738E" w:rsidP="006E7FE9">
            <w:pPr>
              <w:rPr>
                <w:rFonts w:ascii="Arial" w:eastAsia="Calibri" w:hAnsi="Arial" w:cs="Arial"/>
              </w:rPr>
            </w:pPr>
            <w:r w:rsidRPr="00ED6138">
              <w:rPr>
                <w:rFonts w:ascii="Arial" w:eastAsia="Calibri" w:hAnsi="Arial" w:cs="Arial"/>
              </w:rPr>
              <w:t xml:space="preserve">Participants will complete the study using a computer in the psychology labs. Firstly, demographic data (age, gender &amp; hiring experience) will be collected from the participants. </w:t>
            </w:r>
          </w:p>
          <w:p w14:paraId="1D5FAF64" w14:textId="77777777" w:rsidR="0043738E" w:rsidRPr="00ED6138" w:rsidRDefault="0043738E" w:rsidP="006E7FE9">
            <w:pPr>
              <w:rPr>
                <w:rFonts w:ascii="Arial" w:eastAsia="Calibri" w:hAnsi="Arial" w:cs="Arial"/>
              </w:rPr>
            </w:pPr>
            <w:r w:rsidRPr="00ED6138">
              <w:rPr>
                <w:rFonts w:ascii="Arial" w:eastAsia="Calibri" w:hAnsi="Arial" w:cs="Arial"/>
              </w:rPr>
              <w:t>Participants will then be presented with a job description</w:t>
            </w:r>
            <w:r>
              <w:rPr>
                <w:rFonts w:ascii="Arial" w:eastAsia="Calibri" w:hAnsi="Arial" w:cs="Arial"/>
              </w:rPr>
              <w:t xml:space="preserve"> (see appendix E)</w:t>
            </w:r>
            <w:r w:rsidRPr="00ED6138">
              <w:rPr>
                <w:rFonts w:ascii="Arial" w:eastAsia="Calibri" w:hAnsi="Arial" w:cs="Arial"/>
              </w:rPr>
              <w:t xml:space="preserve"> for a psychology lecturer at a university. A paper copy of the job description will be provided also to enable referral back to the job description if needed when completing the questions. </w:t>
            </w:r>
          </w:p>
          <w:p w14:paraId="61E2385F" w14:textId="0ED68519" w:rsidR="0043738E" w:rsidRPr="0043738E" w:rsidRDefault="0043738E" w:rsidP="0043738E">
            <w:pPr>
              <w:rPr>
                <w:rFonts w:ascii="Arial" w:eastAsia="Calibri" w:hAnsi="Arial" w:cs="Arial"/>
              </w:rPr>
            </w:pPr>
            <w:r w:rsidRPr="00ED6138">
              <w:rPr>
                <w:rFonts w:ascii="Arial" w:eastAsia="Calibri" w:hAnsi="Arial" w:cs="Arial"/>
              </w:rPr>
              <w:t xml:space="preserve">Participants will then be presented with a CV </w:t>
            </w:r>
            <w:r>
              <w:rPr>
                <w:rFonts w:ascii="Arial" w:eastAsia="Calibri" w:hAnsi="Arial" w:cs="Arial"/>
              </w:rPr>
              <w:t xml:space="preserve">(see appendix F) </w:t>
            </w:r>
            <w:r w:rsidRPr="00ED6138">
              <w:rPr>
                <w:rFonts w:ascii="Arial" w:eastAsia="Calibri" w:hAnsi="Arial" w:cs="Arial"/>
              </w:rPr>
              <w:t xml:space="preserve">of a potential candidate, that will be described as having met the eligibility requirements for the position. </w:t>
            </w:r>
            <w:r>
              <w:rPr>
                <w:rFonts w:ascii="Arial" w:eastAsia="Calibri" w:hAnsi="Arial" w:cs="Arial"/>
              </w:rPr>
              <w:t xml:space="preserve">As above, a paper/hard copy of the CV will be available for participants to </w:t>
            </w:r>
            <w:proofErr w:type="gramStart"/>
            <w:r>
              <w:rPr>
                <w:rFonts w:ascii="Arial" w:eastAsia="Calibri" w:hAnsi="Arial" w:cs="Arial"/>
              </w:rPr>
              <w:t>refer back</w:t>
            </w:r>
            <w:proofErr w:type="gramEnd"/>
            <w:r>
              <w:rPr>
                <w:rFonts w:ascii="Arial" w:eastAsia="Calibri" w:hAnsi="Arial" w:cs="Arial"/>
              </w:rPr>
              <w:t xml:space="preserve"> to when responding the employability questions.</w:t>
            </w:r>
          </w:p>
          <w:p w14:paraId="3E997E03" w14:textId="77777777" w:rsidR="0043738E" w:rsidRPr="00ED6138" w:rsidRDefault="0043738E" w:rsidP="006E7FE9">
            <w:pPr>
              <w:rPr>
                <w:rFonts w:ascii="Arial" w:eastAsia="Calibri" w:hAnsi="Arial" w:cs="Arial"/>
              </w:rPr>
            </w:pPr>
            <w:r w:rsidRPr="00ED6138">
              <w:rPr>
                <w:rFonts w:ascii="Arial" w:eastAsia="Calibri" w:hAnsi="Arial" w:cs="Arial"/>
              </w:rPr>
              <w:t>After the job description and CV have been reviewed</w:t>
            </w:r>
            <w:r>
              <w:rPr>
                <w:rFonts w:ascii="Arial" w:eastAsia="Calibri" w:hAnsi="Arial" w:cs="Arial"/>
              </w:rPr>
              <w:t>,</w:t>
            </w:r>
            <w:r w:rsidRPr="00ED6138">
              <w:rPr>
                <w:rFonts w:ascii="Arial" w:eastAsia="Calibri" w:hAnsi="Arial" w:cs="Arial"/>
              </w:rPr>
              <w:t xml:space="preserve"> participants will be prompted to answer four employability related questions on </w:t>
            </w:r>
            <w:r>
              <w:rPr>
                <w:rFonts w:ascii="Arial" w:eastAsia="Calibri" w:hAnsi="Arial" w:cs="Arial"/>
              </w:rPr>
              <w:t>five</w:t>
            </w:r>
            <w:r w:rsidRPr="00ED6138">
              <w:rPr>
                <w:rFonts w:ascii="Arial" w:eastAsia="Calibri" w:hAnsi="Arial" w:cs="Arial"/>
              </w:rPr>
              <w:t>-point Likert scale</w:t>
            </w:r>
            <w:r>
              <w:rPr>
                <w:rFonts w:ascii="Arial" w:eastAsia="Calibri" w:hAnsi="Arial" w:cs="Arial"/>
              </w:rPr>
              <w:t>s</w:t>
            </w:r>
            <w:r w:rsidRPr="00ED6138">
              <w:rPr>
                <w:rFonts w:ascii="Arial" w:eastAsia="Calibri" w:hAnsi="Arial" w:cs="Arial"/>
              </w:rPr>
              <w:t xml:space="preserve"> </w:t>
            </w:r>
            <w:r>
              <w:rPr>
                <w:rFonts w:ascii="Arial" w:eastAsia="Calibri" w:hAnsi="Arial" w:cs="Arial"/>
              </w:rPr>
              <w:t>(please see appendix D for specific scoring instructions)</w:t>
            </w:r>
            <w:r w:rsidRPr="00ED6138">
              <w:rPr>
                <w:rFonts w:ascii="Arial" w:eastAsia="Calibri" w:hAnsi="Arial" w:cs="Arial"/>
              </w:rPr>
              <w:t xml:space="preserve"> The questions will read: </w:t>
            </w:r>
          </w:p>
          <w:p w14:paraId="4ADE2DBC" w14:textId="77777777" w:rsidR="0043738E" w:rsidRPr="009A2AB2" w:rsidRDefault="0043738E" w:rsidP="0043738E">
            <w:pPr>
              <w:pStyle w:val="ListParagraph"/>
              <w:numPr>
                <w:ilvl w:val="0"/>
                <w:numId w:val="2"/>
              </w:numPr>
              <w:jc w:val="both"/>
              <w:rPr>
                <w:rFonts w:ascii="Arial" w:hAnsi="Arial" w:cs="Arial"/>
                <w:bCs/>
              </w:rPr>
            </w:pPr>
            <w:r w:rsidRPr="009A2AB2">
              <w:rPr>
                <w:rFonts w:ascii="Arial" w:hAnsi="Arial" w:cs="Arial"/>
                <w:bCs/>
              </w:rPr>
              <w:t xml:space="preserve">Overall, how suitable is </w:t>
            </w:r>
            <w:r>
              <w:rPr>
                <w:rFonts w:ascii="Arial" w:hAnsi="Arial" w:cs="Arial"/>
                <w:bCs/>
              </w:rPr>
              <w:t>the candidate</w:t>
            </w:r>
            <w:r w:rsidRPr="009A2AB2">
              <w:rPr>
                <w:rFonts w:ascii="Arial" w:hAnsi="Arial" w:cs="Arial"/>
                <w:bCs/>
              </w:rPr>
              <w:t xml:space="preserve"> for the position?</w:t>
            </w:r>
          </w:p>
          <w:p w14:paraId="488D704B" w14:textId="77777777" w:rsidR="0043738E" w:rsidRPr="009A2AB2" w:rsidRDefault="0043738E" w:rsidP="0043738E">
            <w:pPr>
              <w:pStyle w:val="ListParagraph"/>
              <w:numPr>
                <w:ilvl w:val="0"/>
                <w:numId w:val="2"/>
              </w:numPr>
              <w:jc w:val="both"/>
              <w:rPr>
                <w:rFonts w:ascii="Arial" w:hAnsi="Arial" w:cs="Arial"/>
                <w:bCs/>
              </w:rPr>
            </w:pPr>
            <w:r w:rsidRPr="009A2AB2">
              <w:rPr>
                <w:rFonts w:ascii="Arial" w:hAnsi="Arial" w:cs="Arial"/>
                <w:bCs/>
              </w:rPr>
              <w:t xml:space="preserve">How well do you feel </w:t>
            </w:r>
            <w:r>
              <w:rPr>
                <w:rFonts w:ascii="Arial" w:hAnsi="Arial" w:cs="Arial"/>
                <w:bCs/>
              </w:rPr>
              <w:t>the candidate</w:t>
            </w:r>
            <w:r w:rsidRPr="009A2AB2">
              <w:rPr>
                <w:rFonts w:ascii="Arial" w:hAnsi="Arial" w:cs="Arial"/>
                <w:bCs/>
              </w:rPr>
              <w:t xml:space="preserve"> would perform the job? </w:t>
            </w:r>
          </w:p>
          <w:p w14:paraId="7519D5C5" w14:textId="77777777" w:rsidR="0043738E" w:rsidRPr="009A2AB2" w:rsidRDefault="0043738E" w:rsidP="0043738E">
            <w:pPr>
              <w:pStyle w:val="ListParagraph"/>
              <w:numPr>
                <w:ilvl w:val="0"/>
                <w:numId w:val="2"/>
              </w:numPr>
              <w:jc w:val="both"/>
              <w:rPr>
                <w:rFonts w:ascii="Arial" w:hAnsi="Arial" w:cs="Arial"/>
                <w:bCs/>
              </w:rPr>
            </w:pPr>
            <w:r w:rsidRPr="009A2AB2">
              <w:rPr>
                <w:rFonts w:ascii="Arial" w:hAnsi="Arial" w:cs="Arial"/>
                <w:bCs/>
              </w:rPr>
              <w:t xml:space="preserve">How well do you feel </w:t>
            </w:r>
            <w:r>
              <w:rPr>
                <w:rFonts w:ascii="Arial" w:hAnsi="Arial" w:cs="Arial"/>
                <w:bCs/>
              </w:rPr>
              <w:t>the candidate</w:t>
            </w:r>
            <w:r w:rsidRPr="009A2AB2">
              <w:rPr>
                <w:rFonts w:ascii="Arial" w:hAnsi="Arial" w:cs="Arial"/>
                <w:bCs/>
              </w:rPr>
              <w:t xml:space="preserve"> will fit in on the job? </w:t>
            </w:r>
          </w:p>
          <w:p w14:paraId="68CC7696" w14:textId="3DA8D650" w:rsidR="0043738E" w:rsidRDefault="0043738E" w:rsidP="006E7FE9">
            <w:pPr>
              <w:pStyle w:val="ListParagraph"/>
              <w:numPr>
                <w:ilvl w:val="0"/>
                <w:numId w:val="2"/>
              </w:numPr>
              <w:jc w:val="both"/>
              <w:rPr>
                <w:rFonts w:ascii="Arial" w:hAnsi="Arial" w:cs="Arial"/>
                <w:bCs/>
              </w:rPr>
            </w:pPr>
            <w:r w:rsidRPr="009A2AB2">
              <w:rPr>
                <w:rFonts w:ascii="Arial" w:hAnsi="Arial" w:cs="Arial"/>
                <w:bCs/>
              </w:rPr>
              <w:t xml:space="preserve">What is the likelihood that you would hire </w:t>
            </w:r>
            <w:r>
              <w:rPr>
                <w:rFonts w:ascii="Arial" w:hAnsi="Arial" w:cs="Arial"/>
                <w:bCs/>
              </w:rPr>
              <w:t>the candidate</w:t>
            </w:r>
            <w:r w:rsidRPr="009A2AB2">
              <w:rPr>
                <w:rFonts w:ascii="Arial" w:hAnsi="Arial" w:cs="Arial"/>
                <w:bCs/>
              </w:rPr>
              <w:t xml:space="preserve"> for the position?</w:t>
            </w:r>
          </w:p>
          <w:p w14:paraId="113290B5" w14:textId="77777777" w:rsidR="0043738E" w:rsidRPr="0043738E" w:rsidRDefault="0043738E" w:rsidP="006E7FE9">
            <w:pPr>
              <w:pStyle w:val="ListParagraph"/>
              <w:numPr>
                <w:ilvl w:val="0"/>
                <w:numId w:val="2"/>
              </w:numPr>
              <w:jc w:val="both"/>
              <w:rPr>
                <w:rFonts w:ascii="Arial" w:hAnsi="Arial" w:cs="Arial"/>
                <w:bCs/>
              </w:rPr>
            </w:pPr>
          </w:p>
          <w:p w14:paraId="06EE49A3" w14:textId="77777777" w:rsidR="0043738E" w:rsidRDefault="0043738E" w:rsidP="006E7FE9">
            <w:pPr>
              <w:rPr>
                <w:rFonts w:ascii="Arial" w:eastAsia="Calibri" w:hAnsi="Arial" w:cs="Arial"/>
              </w:rPr>
            </w:pPr>
            <w:r w:rsidRPr="00E858C1">
              <w:rPr>
                <w:rFonts w:ascii="Arial" w:eastAsia="Calibri" w:hAnsi="Arial" w:cs="Arial"/>
              </w:rPr>
              <w:t xml:space="preserve">These questions have been utilised by Johnson, </w:t>
            </w:r>
            <w:proofErr w:type="spellStart"/>
            <w:r w:rsidRPr="00E858C1">
              <w:rPr>
                <w:rFonts w:ascii="Arial" w:eastAsia="Calibri" w:hAnsi="Arial" w:cs="Arial"/>
              </w:rPr>
              <w:t>Podratz</w:t>
            </w:r>
            <w:proofErr w:type="spellEnd"/>
            <w:r w:rsidRPr="00E858C1">
              <w:rPr>
                <w:rFonts w:ascii="Arial" w:eastAsia="Calibri" w:hAnsi="Arial" w:cs="Arial"/>
              </w:rPr>
              <w:t xml:space="preserve">, </w:t>
            </w:r>
            <w:proofErr w:type="spellStart"/>
            <w:r w:rsidRPr="00E858C1">
              <w:rPr>
                <w:rFonts w:ascii="Arial" w:eastAsia="Calibri" w:hAnsi="Arial" w:cs="Arial"/>
              </w:rPr>
              <w:t>Dipboye</w:t>
            </w:r>
            <w:proofErr w:type="spellEnd"/>
            <w:r w:rsidRPr="00E858C1">
              <w:rPr>
                <w:rFonts w:ascii="Arial" w:eastAsia="Calibri" w:hAnsi="Arial" w:cs="Arial"/>
              </w:rPr>
              <w:t xml:space="preserve"> &amp; Gibbons (2010), and </w:t>
            </w:r>
            <w:proofErr w:type="spellStart"/>
            <w:r w:rsidRPr="00E858C1">
              <w:rPr>
                <w:rFonts w:ascii="Arial" w:eastAsia="Calibri" w:hAnsi="Arial" w:cs="Arial"/>
              </w:rPr>
              <w:t>Pastian-Underdahl</w:t>
            </w:r>
            <w:proofErr w:type="spellEnd"/>
            <w:r w:rsidRPr="00E858C1">
              <w:rPr>
                <w:rFonts w:ascii="Arial" w:eastAsia="Calibri" w:hAnsi="Arial" w:cs="Arial"/>
              </w:rPr>
              <w:t xml:space="preserve"> &amp; Walker (2015) in studies of a similar design to collect employability ratings. </w:t>
            </w:r>
            <w:r>
              <w:rPr>
                <w:rFonts w:ascii="Arial" w:eastAsia="Calibri" w:hAnsi="Arial" w:cs="Arial"/>
              </w:rPr>
              <w:t xml:space="preserve">An overall employability rating will be calculated by combining the responses from all questions. </w:t>
            </w:r>
          </w:p>
          <w:p w14:paraId="4FF8769C" w14:textId="77777777" w:rsidR="0043738E" w:rsidRDefault="0043738E" w:rsidP="006E7FE9">
            <w:pPr>
              <w:rPr>
                <w:rFonts w:ascii="Arial" w:eastAsia="Calibri" w:hAnsi="Arial" w:cs="Arial"/>
              </w:rPr>
            </w:pPr>
            <w:r w:rsidRPr="00B46ECA">
              <w:rPr>
                <w:rFonts w:ascii="Arial" w:eastAsia="Calibri" w:hAnsi="Arial" w:cs="Arial"/>
              </w:rPr>
              <w:t>After answering the four questions, the participants will view a static social media page</w:t>
            </w:r>
            <w:r>
              <w:rPr>
                <w:rFonts w:ascii="Arial" w:eastAsia="Calibri" w:hAnsi="Arial" w:cs="Arial"/>
              </w:rPr>
              <w:t xml:space="preserve"> (Twitter)</w:t>
            </w:r>
            <w:r w:rsidRPr="00B46ECA">
              <w:rPr>
                <w:rFonts w:ascii="Arial" w:eastAsia="Calibri" w:hAnsi="Arial" w:cs="Arial"/>
              </w:rPr>
              <w:t>, containing an image of the candidate and information designed to present the candidate as either extraverted or introverted. Extraversion and Introversion will be manipulated through the utilisation of trigger phrases identified from the big 5 personality scale (Srivastava, 1999)</w:t>
            </w:r>
            <w:r>
              <w:rPr>
                <w:rFonts w:ascii="Arial" w:eastAsia="Calibri" w:hAnsi="Arial" w:cs="Arial"/>
              </w:rPr>
              <w:t xml:space="preserve"> (see appendix G, H and I for information on the creation of these profiles)</w:t>
            </w:r>
          </w:p>
          <w:p w14:paraId="19913CDA" w14:textId="77777777" w:rsidR="0043738E" w:rsidRDefault="0043738E" w:rsidP="006E7FE9">
            <w:pPr>
              <w:rPr>
                <w:rFonts w:ascii="Arial" w:eastAsia="Calibri" w:hAnsi="Arial" w:cs="Arial"/>
              </w:rPr>
            </w:pPr>
            <w:r>
              <w:rPr>
                <w:rFonts w:ascii="Arial" w:eastAsia="Calibri" w:hAnsi="Arial" w:cs="Arial"/>
              </w:rPr>
              <w:t xml:space="preserve">After viewing the social media page, participants will be asked a second time to answer the four employability related questions. </w:t>
            </w:r>
          </w:p>
          <w:p w14:paraId="4A597295" w14:textId="77777777" w:rsidR="0043738E" w:rsidRDefault="0043738E" w:rsidP="006E7FE9">
            <w:pPr>
              <w:rPr>
                <w:rFonts w:ascii="Arial" w:eastAsia="Calibri" w:hAnsi="Arial" w:cs="Arial"/>
              </w:rPr>
            </w:pPr>
            <w:r>
              <w:rPr>
                <w:rFonts w:ascii="Arial" w:eastAsia="Calibri" w:hAnsi="Arial" w:cs="Arial"/>
              </w:rPr>
              <w:t xml:space="preserve">In line with the BPS Code of Human Research Ethics (2014), participants will be provided with an information sheet describing that the study will involve evaluating a potential candidate for a lecturer’s position and asked to provide written consent prior to study participation. Due to the nature of the study, in order to avoid demand characteristics or socially desirable responses participants will not be informed of the relevance of the social media page and the manipulations taking place prior to study commencement. Participants will not be offered the opportunity to omit any question as all answers are required for analysis. However, participants will be reminded that they are entitled to withdraw their answers at any point in </w:t>
            </w:r>
            <w:r>
              <w:rPr>
                <w:rFonts w:ascii="Arial" w:eastAsia="Calibri" w:hAnsi="Arial" w:cs="Arial"/>
              </w:rPr>
              <w:lastRenderedPageBreak/>
              <w:t xml:space="preserve">time by closing the programme. After collection, the data can no longer be traced back to the participants which ensures anonymity of responses. </w:t>
            </w:r>
          </w:p>
          <w:p w14:paraId="27B84F02" w14:textId="77777777" w:rsidR="0043738E" w:rsidRDefault="0043738E" w:rsidP="006E7FE9">
            <w:pPr>
              <w:rPr>
                <w:rFonts w:ascii="Arial" w:eastAsia="Calibri" w:hAnsi="Arial" w:cs="Arial"/>
              </w:rPr>
            </w:pPr>
            <w:r w:rsidRPr="6BC301BE">
              <w:rPr>
                <w:rFonts w:ascii="Arial" w:eastAsia="Calibri" w:hAnsi="Arial" w:cs="Arial"/>
              </w:rPr>
              <w:t>Participants will be given a hard copy of a detailed debrief form</w:t>
            </w:r>
            <w:r>
              <w:rPr>
                <w:rFonts w:ascii="Arial" w:eastAsia="Calibri" w:hAnsi="Arial" w:cs="Arial"/>
              </w:rPr>
              <w:t xml:space="preserve"> (see appendix C)</w:t>
            </w:r>
            <w:r w:rsidRPr="6BC301BE">
              <w:rPr>
                <w:rFonts w:ascii="Arial" w:eastAsia="Calibri" w:hAnsi="Arial" w:cs="Arial"/>
              </w:rPr>
              <w:t xml:space="preserve"> after completion of the study, which will outline the nature of the dissertation study and the expected study outcomes to minimise any unforeseen ethical breeches in accordance with section 3.4 of the BPS Code of Ethics and Conduct (2009). Participants will be thanked for their participation and directed to the contact details of the Principal Researcher (which will be provided on the debrief form) in the event of any questions arising after participation. </w:t>
            </w:r>
          </w:p>
          <w:p w14:paraId="12F5BF9D" w14:textId="77777777" w:rsidR="0043738E" w:rsidRDefault="0043738E" w:rsidP="006E7FE9">
            <w:pPr>
              <w:rPr>
                <w:rFonts w:ascii="Arial" w:eastAsia="Calibri" w:hAnsi="Arial" w:cs="Arial"/>
              </w:rPr>
            </w:pPr>
            <w:r>
              <w:rPr>
                <w:rFonts w:ascii="Arial" w:eastAsia="Calibri" w:hAnsi="Arial" w:cs="Arial"/>
              </w:rPr>
              <w:t xml:space="preserve">All data collected will be held confidentially The employability scores from time 1 (pre-social media exposure) and time 2 (post social media exposure) will be compared to identify whether exposure to the social media page impacted participants perceptions of candidate suitability for the position. </w:t>
            </w:r>
          </w:p>
          <w:p w14:paraId="2A9373FD" w14:textId="77777777" w:rsidR="0043738E" w:rsidRDefault="0043738E" w:rsidP="006E7FE9">
            <w:pPr>
              <w:rPr>
                <w:rFonts w:ascii="Arial" w:eastAsia="Calibri" w:hAnsi="Arial" w:cs="Arial"/>
                <w:u w:val="single"/>
              </w:rPr>
            </w:pPr>
            <w:r>
              <w:rPr>
                <w:rFonts w:ascii="Arial" w:eastAsia="Calibri" w:hAnsi="Arial" w:cs="Arial"/>
                <w:u w:val="single"/>
              </w:rPr>
              <w:t>References</w:t>
            </w:r>
          </w:p>
          <w:p w14:paraId="172573E1" w14:textId="1D494E41" w:rsidR="0043738E" w:rsidRDefault="0043738E" w:rsidP="006E7FE9">
            <w:pPr>
              <w:pStyle w:val="paragraph"/>
              <w:spacing w:before="0" w:beforeAutospacing="0" w:after="0" w:afterAutospacing="0"/>
              <w:ind w:hanging="270"/>
              <w:textAlignment w:val="baseline"/>
              <w:rPr>
                <w:rFonts w:ascii="&amp;quot" w:hAnsi="&amp;quot"/>
                <w:sz w:val="18"/>
                <w:szCs w:val="18"/>
              </w:rPr>
            </w:pPr>
          </w:p>
          <w:p w14:paraId="01471572" w14:textId="763C7514" w:rsidR="0043738E" w:rsidRPr="0043738E" w:rsidRDefault="0043738E" w:rsidP="0043738E">
            <w:pPr>
              <w:pStyle w:val="paragraph"/>
              <w:spacing w:before="0" w:beforeAutospacing="0" w:after="0" w:afterAutospacing="0"/>
              <w:ind w:left="720" w:hanging="720"/>
              <w:jc w:val="both"/>
              <w:textAlignment w:val="baseline"/>
              <w:rPr>
                <w:rFonts w:ascii="Arial" w:hAnsi="Arial" w:cs="Arial"/>
                <w:sz w:val="20"/>
                <w:szCs w:val="20"/>
                <w:lang w:eastAsia="en-US"/>
              </w:rPr>
            </w:pPr>
            <w:r w:rsidRPr="0043738E">
              <w:rPr>
                <w:rFonts w:ascii="Arial" w:hAnsi="Arial" w:cs="Arial"/>
                <w:sz w:val="20"/>
                <w:szCs w:val="20"/>
                <w:lang w:eastAsia="en-US"/>
              </w:rPr>
              <w:t xml:space="preserve">Johnson, S. K., </w:t>
            </w:r>
            <w:proofErr w:type="spellStart"/>
            <w:r w:rsidRPr="0043738E">
              <w:rPr>
                <w:rFonts w:ascii="Arial" w:hAnsi="Arial" w:cs="Arial"/>
                <w:sz w:val="20"/>
                <w:szCs w:val="20"/>
                <w:lang w:eastAsia="en-US"/>
              </w:rPr>
              <w:t>Podratz</w:t>
            </w:r>
            <w:proofErr w:type="spellEnd"/>
            <w:r w:rsidRPr="0043738E">
              <w:rPr>
                <w:rFonts w:ascii="Arial" w:hAnsi="Arial" w:cs="Arial"/>
                <w:sz w:val="20"/>
                <w:szCs w:val="20"/>
                <w:lang w:eastAsia="en-US"/>
              </w:rPr>
              <w:t xml:space="preserve">, K. E., </w:t>
            </w:r>
            <w:proofErr w:type="spellStart"/>
            <w:r w:rsidRPr="0043738E">
              <w:rPr>
                <w:rFonts w:ascii="Arial" w:hAnsi="Arial" w:cs="Arial"/>
                <w:sz w:val="20"/>
                <w:szCs w:val="20"/>
                <w:lang w:eastAsia="en-US"/>
              </w:rPr>
              <w:t>Dipboye</w:t>
            </w:r>
            <w:proofErr w:type="spellEnd"/>
            <w:r w:rsidRPr="0043738E">
              <w:rPr>
                <w:rFonts w:ascii="Arial" w:hAnsi="Arial" w:cs="Arial"/>
                <w:sz w:val="20"/>
                <w:szCs w:val="20"/>
                <w:lang w:eastAsia="en-US"/>
              </w:rPr>
              <w:t xml:space="preserve">, R. L., &amp; Gibbons, E. (2010). Physical attractiveness on job-related outcomes: A meta-analysis of experimental studies. Personnel psychology, 56(2), 431-462. </w:t>
            </w:r>
          </w:p>
          <w:p w14:paraId="7B2877B1" w14:textId="7B60FD5E" w:rsidR="0043738E" w:rsidRPr="001B2CBA" w:rsidRDefault="0043738E" w:rsidP="001B2CBA">
            <w:pPr>
              <w:pStyle w:val="paragraph"/>
              <w:spacing w:before="0" w:beforeAutospacing="0" w:after="0" w:afterAutospacing="0"/>
              <w:ind w:left="720" w:hanging="720"/>
              <w:jc w:val="both"/>
              <w:textAlignment w:val="baseline"/>
              <w:rPr>
                <w:rFonts w:ascii="Arial" w:hAnsi="Arial" w:cs="Arial"/>
                <w:sz w:val="20"/>
                <w:szCs w:val="20"/>
              </w:rPr>
            </w:pPr>
            <w:proofErr w:type="spellStart"/>
            <w:r w:rsidRPr="00F6355D">
              <w:rPr>
                <w:rFonts w:ascii="Arial" w:hAnsi="Arial" w:cs="Arial"/>
                <w:sz w:val="20"/>
                <w:szCs w:val="20"/>
                <w:lang w:eastAsia="en-US"/>
              </w:rPr>
              <w:t>Paustian-Underdahl</w:t>
            </w:r>
            <w:proofErr w:type="spellEnd"/>
            <w:r w:rsidRPr="00F6355D">
              <w:rPr>
                <w:rFonts w:ascii="Arial" w:hAnsi="Arial" w:cs="Arial"/>
                <w:sz w:val="20"/>
                <w:szCs w:val="20"/>
                <w:lang w:eastAsia="en-US"/>
              </w:rPr>
              <w:t>, S., &amp; Walker, L. (2016). Revisiting the beauty is beastly effect: Examining when and why sex and attractiveness impact hiring judgments. The International Journal of Human Resource Management, 27(10), 1034-1058. </w:t>
            </w:r>
          </w:p>
        </w:tc>
      </w:tr>
    </w:tbl>
    <w:p w14:paraId="381EDE17" w14:textId="77777777" w:rsidR="007B2CD8" w:rsidRDefault="007B2CD8" w:rsidP="007B2CD8">
      <w:pPr>
        <w:autoSpaceDE w:val="0"/>
        <w:autoSpaceDN w:val="0"/>
        <w:adjustRightInd w:val="0"/>
        <w:jc w:val="both"/>
        <w:rPr>
          <w:rFonts w:ascii="Arial" w:hAnsi="Arial" w:cs="Arial"/>
          <w:b/>
        </w:rPr>
      </w:pP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1B2CBA" w:rsidRPr="004C3A0B" w14:paraId="276BA647" w14:textId="77777777" w:rsidTr="006E7FE9">
        <w:trPr>
          <w:trHeight w:val="454"/>
        </w:trPr>
        <w:tc>
          <w:tcPr>
            <w:tcW w:w="5000" w:type="pct"/>
            <w:shd w:val="clear" w:color="auto" w:fill="F2F2F2" w:themeFill="background1" w:themeFillShade="F2"/>
            <w:vAlign w:val="center"/>
          </w:tcPr>
          <w:p w14:paraId="5157DDBA" w14:textId="77777777" w:rsidR="001B2CBA" w:rsidRPr="004C3A0B" w:rsidRDefault="001B2CBA" w:rsidP="006E7FE9">
            <w:pPr>
              <w:spacing w:before="120"/>
              <w:rPr>
                <w:rFonts w:ascii="Arial" w:hAnsi="Arial" w:cs="Arial"/>
                <w:b/>
              </w:rPr>
            </w:pPr>
            <w:r w:rsidRPr="004C3A0B">
              <w:rPr>
                <w:rFonts w:ascii="Arial" w:hAnsi="Arial" w:cs="Arial"/>
                <w:b/>
              </w:rPr>
              <w:t>Location of research activity</w:t>
            </w:r>
          </w:p>
          <w:p w14:paraId="32E21C7D" w14:textId="77777777" w:rsidR="001B2CBA" w:rsidRPr="004C3A0B" w:rsidRDefault="001B2CBA" w:rsidP="006E7FE9">
            <w:pPr>
              <w:rPr>
                <w:rFonts w:ascii="Arial" w:hAnsi="Arial" w:cs="Arial"/>
              </w:rPr>
            </w:pPr>
            <w:r w:rsidRPr="004C3A0B">
              <w:rPr>
                <w:rFonts w:ascii="Arial" w:hAnsi="Arial" w:cs="Arial"/>
              </w:rPr>
              <w:t>Identify all locations where research activity will take place.</w:t>
            </w:r>
          </w:p>
        </w:tc>
      </w:tr>
      <w:tr w:rsidR="001B2CBA" w:rsidRPr="004C3A0B" w14:paraId="1FDEF71D" w14:textId="77777777" w:rsidTr="006E7FE9">
        <w:trPr>
          <w:trHeight w:val="454"/>
        </w:trPr>
        <w:tc>
          <w:tcPr>
            <w:tcW w:w="5000" w:type="pct"/>
            <w:vAlign w:val="center"/>
          </w:tcPr>
          <w:p w14:paraId="67D6B47A" w14:textId="77777777" w:rsidR="001B2CBA" w:rsidRPr="004C3A0B" w:rsidRDefault="001B2CBA" w:rsidP="006E7FE9">
            <w:pPr>
              <w:rPr>
                <w:rFonts w:ascii="Arial" w:hAnsi="Arial" w:cs="Arial"/>
              </w:rPr>
            </w:pPr>
            <w:r>
              <w:rPr>
                <w:rFonts w:ascii="Arial" w:hAnsi="Arial" w:cs="Arial"/>
              </w:rPr>
              <w:t xml:space="preserve">The study will take place within psychology labs at the University of Wales Trinity Saint David’s SA1 campus in Swansea. </w:t>
            </w:r>
          </w:p>
          <w:p w14:paraId="6EB138DA" w14:textId="77777777" w:rsidR="001B2CBA" w:rsidRPr="004C3A0B" w:rsidRDefault="001B2CBA" w:rsidP="006E7FE9">
            <w:pPr>
              <w:rPr>
                <w:rFonts w:ascii="Arial" w:hAnsi="Arial" w:cs="Arial"/>
                <w:b/>
              </w:rPr>
            </w:pPr>
            <w:r w:rsidRPr="004C3A0B">
              <w:rPr>
                <w:rFonts w:ascii="Arial" w:hAnsi="Arial" w:cs="Arial"/>
                <w:color w:val="808080"/>
                <w:sz w:val="18"/>
                <w:szCs w:val="18"/>
              </w:rPr>
              <w:t>(this box should expand as you type)</w:t>
            </w:r>
          </w:p>
        </w:tc>
      </w:tr>
      <w:tr w:rsidR="001B2CBA" w:rsidRPr="004C3A0B" w14:paraId="16A5053B" w14:textId="77777777" w:rsidTr="006E7FE9">
        <w:trPr>
          <w:trHeight w:val="454"/>
        </w:trPr>
        <w:tc>
          <w:tcPr>
            <w:tcW w:w="5000" w:type="pct"/>
            <w:shd w:val="clear" w:color="auto" w:fill="F2F2F2" w:themeFill="background1" w:themeFillShade="F2"/>
            <w:vAlign w:val="center"/>
          </w:tcPr>
          <w:p w14:paraId="47BAC703" w14:textId="77777777" w:rsidR="001B2CBA" w:rsidRPr="004C3A0B" w:rsidRDefault="001B2CBA" w:rsidP="006E7FE9">
            <w:pPr>
              <w:spacing w:before="120"/>
              <w:rPr>
                <w:rFonts w:ascii="Arial" w:hAnsi="Arial" w:cs="Arial"/>
                <w:b/>
              </w:rPr>
            </w:pPr>
            <w:r w:rsidRPr="004C3A0B">
              <w:rPr>
                <w:rFonts w:ascii="Arial" w:hAnsi="Arial" w:cs="Arial"/>
                <w:b/>
              </w:rPr>
              <w:t>Research activity outside of the UK</w:t>
            </w:r>
          </w:p>
          <w:p w14:paraId="63718FC3" w14:textId="77777777" w:rsidR="001B2CBA" w:rsidRPr="004C3A0B" w:rsidRDefault="001B2CBA" w:rsidP="006E7FE9">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p>
        </w:tc>
      </w:tr>
      <w:tr w:rsidR="001B2CBA" w:rsidRPr="004C3A0B" w14:paraId="5C322D78" w14:textId="77777777" w:rsidTr="006E7FE9">
        <w:trPr>
          <w:trHeight w:val="454"/>
        </w:trPr>
        <w:tc>
          <w:tcPr>
            <w:tcW w:w="5000" w:type="pct"/>
            <w:vAlign w:val="center"/>
          </w:tcPr>
          <w:p w14:paraId="3751E7B0" w14:textId="7DC0C27F" w:rsidR="001B2CBA" w:rsidRPr="001B2CBA" w:rsidRDefault="001B2CBA" w:rsidP="006E7FE9">
            <w:pPr>
              <w:rPr>
                <w:rFonts w:ascii="Arial" w:hAnsi="Arial" w:cs="Arial"/>
              </w:rPr>
            </w:pPr>
            <w:r>
              <w:rPr>
                <w:rFonts w:ascii="Arial" w:hAnsi="Arial" w:cs="Arial"/>
              </w:rPr>
              <w:t>N/A</w:t>
            </w:r>
          </w:p>
        </w:tc>
      </w:tr>
    </w:tbl>
    <w:tbl>
      <w:tblPr>
        <w:tblStyle w:val="TableGrid"/>
        <w:tblW w:w="9308" w:type="dxa"/>
        <w:tblInd w:w="-5" w:type="dxa"/>
        <w:tblLayout w:type="fixed"/>
        <w:tblLook w:val="04A0" w:firstRow="1" w:lastRow="0" w:firstColumn="1" w:lastColumn="0" w:noHBand="0" w:noVBand="1"/>
      </w:tblPr>
      <w:tblGrid>
        <w:gridCol w:w="7938"/>
        <w:gridCol w:w="851"/>
        <w:gridCol w:w="519"/>
      </w:tblGrid>
      <w:tr w:rsidR="001B2CBA" w:rsidRPr="00090CF7" w14:paraId="5F674177" w14:textId="77777777" w:rsidTr="001B2CBA">
        <w:tc>
          <w:tcPr>
            <w:tcW w:w="7938" w:type="dxa"/>
            <w:vMerge w:val="restart"/>
            <w:shd w:val="clear" w:color="auto" w:fill="F2F2F2" w:themeFill="background1" w:themeFillShade="F2"/>
            <w:vAlign w:val="center"/>
          </w:tcPr>
          <w:p w14:paraId="0C0728F7" w14:textId="77777777" w:rsidR="001B2CBA" w:rsidRPr="00090CF7" w:rsidRDefault="001B2CBA" w:rsidP="006E7FE9">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09BB5371" w14:textId="77777777" w:rsidR="001B2CBA" w:rsidRPr="00090CF7" w:rsidRDefault="001B2CBA" w:rsidP="006E7FE9">
            <w:pPr>
              <w:autoSpaceDE w:val="0"/>
              <w:autoSpaceDN w:val="0"/>
              <w:adjustRightInd w:val="0"/>
              <w:rPr>
                <w:rFonts w:ascii="Arial" w:hAnsi="Arial" w:cs="Arial"/>
                <w:bCs/>
              </w:rPr>
            </w:pPr>
          </w:p>
        </w:tc>
        <w:tc>
          <w:tcPr>
            <w:tcW w:w="851" w:type="dxa"/>
            <w:shd w:val="clear" w:color="auto" w:fill="F2F2F2" w:themeFill="background1" w:themeFillShade="F2"/>
            <w:vAlign w:val="center"/>
          </w:tcPr>
          <w:p w14:paraId="727CC301" w14:textId="77777777" w:rsidR="001B2CBA" w:rsidRPr="00090CF7" w:rsidRDefault="001B2CBA" w:rsidP="006E7FE9">
            <w:pPr>
              <w:autoSpaceDE w:val="0"/>
              <w:autoSpaceDN w:val="0"/>
              <w:adjustRightInd w:val="0"/>
              <w:jc w:val="center"/>
              <w:rPr>
                <w:rFonts w:ascii="Arial" w:hAnsi="Arial" w:cs="Arial"/>
                <w:b/>
              </w:rPr>
            </w:pPr>
            <w:r w:rsidRPr="00090CF7">
              <w:rPr>
                <w:rFonts w:ascii="Arial" w:hAnsi="Arial" w:cs="Arial"/>
                <w:b/>
              </w:rPr>
              <w:t>NO</w:t>
            </w:r>
          </w:p>
        </w:tc>
        <w:tc>
          <w:tcPr>
            <w:tcW w:w="519" w:type="dxa"/>
            <w:shd w:val="clear" w:color="auto" w:fill="auto"/>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3751FCF8" w14:textId="77777777" w:rsidR="001B2CBA" w:rsidRPr="00090CF7" w:rsidRDefault="001B2CBA" w:rsidP="006E7FE9">
                <w:pPr>
                  <w:autoSpaceDE w:val="0"/>
                  <w:autoSpaceDN w:val="0"/>
                  <w:adjustRightInd w:val="0"/>
                  <w:jc w:val="center"/>
                  <w:rPr>
                    <w:rFonts w:ascii="Arial" w:hAnsi="Arial" w:cs="Arial"/>
                    <w:bCs/>
                  </w:rPr>
                </w:pPr>
                <w:r>
                  <w:rPr>
                    <w:rFonts w:ascii="MS Gothic" w:eastAsia="MS Gothic" w:hAnsi="MS Gothic" w:cs="Arial" w:hint="eastAsia"/>
                    <w:bCs/>
                  </w:rPr>
                  <w:t>☒</w:t>
                </w:r>
              </w:p>
            </w:sdtContent>
          </w:sdt>
          <w:p w14:paraId="5F627675" w14:textId="77777777" w:rsidR="001B2CBA" w:rsidRDefault="001B2CBA" w:rsidP="006E7FE9"/>
        </w:tc>
      </w:tr>
      <w:tr w:rsidR="001B2CBA" w:rsidRPr="00090CF7" w14:paraId="68EFDD13" w14:textId="77777777" w:rsidTr="001B2CBA">
        <w:tc>
          <w:tcPr>
            <w:tcW w:w="7938" w:type="dxa"/>
            <w:vMerge/>
          </w:tcPr>
          <w:p w14:paraId="17475FB4" w14:textId="77777777" w:rsidR="001B2CBA" w:rsidRPr="00090CF7" w:rsidRDefault="001B2CBA" w:rsidP="006E7FE9">
            <w:pPr>
              <w:autoSpaceDE w:val="0"/>
              <w:autoSpaceDN w:val="0"/>
              <w:adjustRightInd w:val="0"/>
              <w:rPr>
                <w:rFonts w:ascii="Arial" w:hAnsi="Arial" w:cs="Arial"/>
                <w:bCs/>
              </w:rPr>
            </w:pPr>
          </w:p>
        </w:tc>
        <w:tc>
          <w:tcPr>
            <w:tcW w:w="851" w:type="dxa"/>
            <w:shd w:val="clear" w:color="auto" w:fill="F2F2F2" w:themeFill="background1" w:themeFillShade="F2"/>
            <w:vAlign w:val="center"/>
          </w:tcPr>
          <w:p w14:paraId="282F3E54" w14:textId="77777777" w:rsidR="001B2CBA" w:rsidRPr="00090CF7" w:rsidRDefault="001B2CBA" w:rsidP="006E7FE9">
            <w:pPr>
              <w:autoSpaceDE w:val="0"/>
              <w:autoSpaceDN w:val="0"/>
              <w:adjustRightInd w:val="0"/>
              <w:jc w:val="center"/>
              <w:rPr>
                <w:rFonts w:ascii="Arial" w:hAnsi="Arial" w:cs="Arial"/>
                <w:b/>
              </w:rPr>
            </w:pPr>
            <w:r w:rsidRPr="00090CF7">
              <w:rPr>
                <w:rFonts w:ascii="Arial" w:hAnsi="Arial" w:cs="Arial"/>
                <w:b/>
              </w:rPr>
              <w:t>YES</w:t>
            </w:r>
          </w:p>
        </w:tc>
        <w:tc>
          <w:tcPr>
            <w:tcW w:w="519" w:type="dxa"/>
            <w:shd w:val="clear" w:color="auto" w:fill="D9D9D9" w:themeFill="background1" w:themeFillShade="D9"/>
            <w:vAlign w:val="center"/>
          </w:tcPr>
          <w:p w14:paraId="3776F05C" w14:textId="77777777" w:rsidR="001B2CBA" w:rsidRPr="00090CF7" w:rsidRDefault="00C34800" w:rsidP="006E7FE9">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1B2CBA" w:rsidRPr="00090CF7">
                  <w:rPr>
                    <w:rFonts w:ascii="MS Gothic" w:eastAsia="MS Gothic" w:hAnsi="MS Gothic" w:cs="Arial" w:hint="eastAsia"/>
                    <w:bCs/>
                  </w:rPr>
                  <w:t>☐</w:t>
                </w:r>
              </w:sdtContent>
            </w:sdt>
          </w:p>
        </w:tc>
      </w:tr>
      <w:tr w:rsidR="001B2CBA" w:rsidRPr="00090CF7" w14:paraId="68526E06" w14:textId="77777777" w:rsidTr="001B2CBA">
        <w:tc>
          <w:tcPr>
            <w:tcW w:w="9308" w:type="dxa"/>
            <w:gridSpan w:val="3"/>
            <w:shd w:val="clear" w:color="auto" w:fill="FFFFFF" w:themeFill="background1"/>
          </w:tcPr>
          <w:p w14:paraId="55011212" w14:textId="77777777" w:rsidR="001B2CBA" w:rsidRPr="00090CF7" w:rsidRDefault="001B2CBA" w:rsidP="006E7FE9">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251F1328" w14:textId="77777777" w:rsidR="001B2CBA" w:rsidRPr="00090CF7" w:rsidRDefault="001B2CBA" w:rsidP="006E7FE9">
            <w:pPr>
              <w:rPr>
                <w:rFonts w:ascii="Arial" w:hAnsi="Arial" w:cs="Arial"/>
              </w:rPr>
            </w:pPr>
          </w:p>
          <w:p w14:paraId="4965FAC7" w14:textId="22A24523" w:rsidR="001B2CBA" w:rsidRPr="00090CF7" w:rsidRDefault="001B2CBA" w:rsidP="006E7FE9">
            <w:pPr>
              <w:autoSpaceDE w:val="0"/>
              <w:autoSpaceDN w:val="0"/>
              <w:adjustRightInd w:val="0"/>
              <w:rPr>
                <w:rFonts w:ascii="Arial" w:hAnsi="Arial" w:cs="Arial"/>
                <w:bCs/>
              </w:rPr>
            </w:pPr>
          </w:p>
        </w:tc>
      </w:tr>
    </w:tbl>
    <w:p w14:paraId="24D60DEC" w14:textId="77777777" w:rsidR="00433B9A" w:rsidRPr="004C3A0B" w:rsidRDefault="00433B9A" w:rsidP="00433B9A">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433B9A" w:rsidRPr="004C3A0B" w14:paraId="3C307386" w14:textId="77777777" w:rsidTr="006E7FE9">
        <w:tc>
          <w:tcPr>
            <w:tcW w:w="8227" w:type="dxa"/>
            <w:shd w:val="clear" w:color="auto" w:fill="F2F2F2" w:themeFill="background1" w:themeFillShade="F2"/>
          </w:tcPr>
          <w:p w14:paraId="42E0D500" w14:textId="77777777" w:rsidR="00433B9A" w:rsidRPr="004C3A0B" w:rsidRDefault="00433B9A" w:rsidP="006E7FE9">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46" w:type="dxa"/>
            <w:shd w:val="clear" w:color="auto" w:fill="F2F2F2" w:themeFill="background1" w:themeFillShade="F2"/>
          </w:tcPr>
          <w:p w14:paraId="465838AB" w14:textId="77777777" w:rsidR="00433B9A" w:rsidRPr="004C3A0B" w:rsidRDefault="00433B9A" w:rsidP="006E7FE9">
            <w:pPr>
              <w:autoSpaceDE w:val="0"/>
              <w:autoSpaceDN w:val="0"/>
              <w:adjustRightInd w:val="0"/>
              <w:jc w:val="center"/>
              <w:rPr>
                <w:rFonts w:ascii="Arial" w:hAnsi="Arial" w:cs="Arial"/>
                <w:b/>
                <w:bCs/>
              </w:rPr>
            </w:pPr>
          </w:p>
          <w:p w14:paraId="4182BF87" w14:textId="77777777" w:rsidR="00433B9A" w:rsidRPr="004C3A0B" w:rsidRDefault="00433B9A" w:rsidP="006E7FE9">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4FFA7BDA" w14:textId="77777777" w:rsidR="00433B9A" w:rsidRPr="004C3A0B" w:rsidRDefault="00433B9A" w:rsidP="006E7FE9">
            <w:pPr>
              <w:autoSpaceDE w:val="0"/>
              <w:autoSpaceDN w:val="0"/>
              <w:adjustRightInd w:val="0"/>
              <w:jc w:val="center"/>
              <w:rPr>
                <w:rFonts w:ascii="Arial" w:hAnsi="Arial" w:cs="Arial"/>
                <w:b/>
                <w:bCs/>
              </w:rPr>
            </w:pPr>
          </w:p>
          <w:p w14:paraId="576E43EB" w14:textId="77777777" w:rsidR="00433B9A" w:rsidRPr="004C3A0B" w:rsidRDefault="00433B9A" w:rsidP="006E7FE9">
            <w:pPr>
              <w:autoSpaceDE w:val="0"/>
              <w:autoSpaceDN w:val="0"/>
              <w:adjustRightInd w:val="0"/>
              <w:jc w:val="center"/>
              <w:rPr>
                <w:rFonts w:ascii="Arial" w:hAnsi="Arial" w:cs="Arial"/>
                <w:b/>
                <w:bCs/>
              </w:rPr>
            </w:pPr>
            <w:r w:rsidRPr="004C3A0B">
              <w:rPr>
                <w:rFonts w:ascii="Arial" w:hAnsi="Arial" w:cs="Arial"/>
                <w:b/>
                <w:bCs/>
              </w:rPr>
              <w:t>NO</w:t>
            </w:r>
          </w:p>
        </w:tc>
      </w:tr>
      <w:tr w:rsidR="00433B9A" w:rsidRPr="004C3A0B" w14:paraId="58662580" w14:textId="77777777" w:rsidTr="006E7FE9">
        <w:trPr>
          <w:trHeight w:val="439"/>
        </w:trPr>
        <w:tc>
          <w:tcPr>
            <w:tcW w:w="8227" w:type="dxa"/>
            <w:shd w:val="clear" w:color="auto" w:fill="F2F2F2" w:themeFill="background1" w:themeFillShade="F2"/>
            <w:vAlign w:val="center"/>
          </w:tcPr>
          <w:p w14:paraId="29CCBDC3" w14:textId="77777777" w:rsidR="00433B9A" w:rsidRPr="004C3A0B" w:rsidRDefault="00433B9A" w:rsidP="006E7FE9">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2E98B2C4"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330EC346"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33B9A" w:rsidRPr="004C3A0B" w14:paraId="43FB69DC" w14:textId="77777777" w:rsidTr="006E7FE9">
        <w:trPr>
          <w:trHeight w:val="439"/>
        </w:trPr>
        <w:tc>
          <w:tcPr>
            <w:tcW w:w="8227" w:type="dxa"/>
            <w:shd w:val="clear" w:color="auto" w:fill="F2F2F2" w:themeFill="background1" w:themeFillShade="F2"/>
            <w:vAlign w:val="center"/>
          </w:tcPr>
          <w:p w14:paraId="61B98DDE" w14:textId="77777777" w:rsidR="00433B9A" w:rsidRPr="004C3A0B" w:rsidRDefault="00433B9A" w:rsidP="006E7FE9">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26846CD8"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41506339"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33B9A" w:rsidRPr="004C3A0B" w14:paraId="0BE00F7A" w14:textId="77777777" w:rsidTr="006E7FE9">
        <w:trPr>
          <w:trHeight w:val="403"/>
        </w:trPr>
        <w:tc>
          <w:tcPr>
            <w:tcW w:w="8227" w:type="dxa"/>
            <w:shd w:val="clear" w:color="auto" w:fill="F2F2F2" w:themeFill="background1" w:themeFillShade="F2"/>
            <w:vAlign w:val="center"/>
          </w:tcPr>
          <w:p w14:paraId="1F18E2D5" w14:textId="77777777" w:rsidR="00433B9A" w:rsidRPr="004C3A0B" w:rsidRDefault="00433B9A" w:rsidP="006E7FE9">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18C2CAEA"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03EF3C11"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33B9A" w:rsidRPr="004C3A0B" w14:paraId="3958EAEF" w14:textId="77777777" w:rsidTr="006E7FE9">
        <w:trPr>
          <w:trHeight w:val="403"/>
        </w:trPr>
        <w:tc>
          <w:tcPr>
            <w:tcW w:w="8227" w:type="dxa"/>
            <w:shd w:val="clear" w:color="auto" w:fill="F2F2F2" w:themeFill="background1" w:themeFillShade="F2"/>
            <w:vAlign w:val="center"/>
          </w:tcPr>
          <w:p w14:paraId="2DBE70BF" w14:textId="77777777" w:rsidR="00433B9A" w:rsidRPr="004C3A0B" w:rsidRDefault="00433B9A" w:rsidP="006E7FE9">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7DF8166A"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3180E834"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33B9A" w:rsidRPr="004C3A0B" w14:paraId="16F89F83" w14:textId="77777777" w:rsidTr="006E7FE9">
        <w:trPr>
          <w:trHeight w:val="439"/>
        </w:trPr>
        <w:tc>
          <w:tcPr>
            <w:tcW w:w="8227" w:type="dxa"/>
            <w:shd w:val="clear" w:color="auto" w:fill="F2F2F2" w:themeFill="background1" w:themeFillShade="F2"/>
            <w:vAlign w:val="center"/>
          </w:tcPr>
          <w:p w14:paraId="233996B6" w14:textId="77777777" w:rsidR="00433B9A" w:rsidRPr="004C3A0B" w:rsidRDefault="00433B9A" w:rsidP="006E7FE9">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73578D52"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00D56E64"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33B9A" w:rsidRPr="004C3A0B" w14:paraId="4F3CD109" w14:textId="77777777" w:rsidTr="006E7FE9">
        <w:trPr>
          <w:trHeight w:val="403"/>
        </w:trPr>
        <w:tc>
          <w:tcPr>
            <w:tcW w:w="8227" w:type="dxa"/>
            <w:shd w:val="clear" w:color="auto" w:fill="F2F2F2" w:themeFill="background1" w:themeFillShade="F2"/>
            <w:vAlign w:val="center"/>
          </w:tcPr>
          <w:p w14:paraId="5B0C2C5F" w14:textId="77777777" w:rsidR="00433B9A" w:rsidRPr="004C3A0B" w:rsidRDefault="00433B9A" w:rsidP="006E7FE9">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7D0F1E4C"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480A53C7"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33B9A" w:rsidRPr="004C3A0B" w14:paraId="359AACFF" w14:textId="77777777" w:rsidTr="006E7FE9">
        <w:trPr>
          <w:trHeight w:val="439"/>
        </w:trPr>
        <w:tc>
          <w:tcPr>
            <w:tcW w:w="8227" w:type="dxa"/>
            <w:shd w:val="clear" w:color="auto" w:fill="F2F2F2" w:themeFill="background1" w:themeFillShade="F2"/>
            <w:vAlign w:val="center"/>
          </w:tcPr>
          <w:p w14:paraId="6B2C14A4" w14:textId="77777777" w:rsidR="00433B9A" w:rsidRPr="004C3A0B" w:rsidRDefault="00433B9A" w:rsidP="006E7FE9">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1520D7A2"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27FD25AA"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33B9A" w:rsidRPr="004C3A0B" w14:paraId="387F5D60" w14:textId="77777777" w:rsidTr="006E7FE9">
        <w:trPr>
          <w:trHeight w:val="403"/>
        </w:trPr>
        <w:tc>
          <w:tcPr>
            <w:tcW w:w="8227" w:type="dxa"/>
            <w:shd w:val="clear" w:color="auto" w:fill="F2F2F2" w:themeFill="background1" w:themeFillShade="F2"/>
            <w:vAlign w:val="center"/>
          </w:tcPr>
          <w:p w14:paraId="09EB7BFF" w14:textId="77777777" w:rsidR="00433B9A" w:rsidRPr="004C3A0B" w:rsidRDefault="00433B9A" w:rsidP="006E7FE9">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2A009272"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72FEEAB7" w14:textId="77777777" w:rsidR="00433B9A" w:rsidRPr="004C3A0B" w:rsidRDefault="00433B9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33B9A" w:rsidRPr="004C3A0B" w14:paraId="2023BE55" w14:textId="77777777" w:rsidTr="006E7FE9">
        <w:trPr>
          <w:trHeight w:val="403"/>
        </w:trPr>
        <w:tc>
          <w:tcPr>
            <w:tcW w:w="8227" w:type="dxa"/>
            <w:shd w:val="clear" w:color="auto" w:fill="F2F2F2" w:themeFill="background1" w:themeFillShade="F2"/>
            <w:vAlign w:val="center"/>
          </w:tcPr>
          <w:p w14:paraId="092DFF20" w14:textId="77777777" w:rsidR="00433B9A" w:rsidRPr="004C3A0B" w:rsidRDefault="00433B9A" w:rsidP="006E7FE9">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44A11A88" w14:textId="77777777" w:rsidR="00433B9A" w:rsidRPr="004C3A0B" w:rsidRDefault="00433B9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7383BE2D" w14:textId="77777777" w:rsidR="00433B9A" w:rsidRPr="004C3A0B" w:rsidRDefault="00433B9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33B9A" w:rsidRPr="004C3A0B" w14:paraId="2B96AD30" w14:textId="77777777" w:rsidTr="006E7FE9">
        <w:trPr>
          <w:trHeight w:val="403"/>
        </w:trPr>
        <w:tc>
          <w:tcPr>
            <w:tcW w:w="8227" w:type="dxa"/>
            <w:shd w:val="clear" w:color="auto" w:fill="F2F2F2" w:themeFill="background1" w:themeFillShade="F2"/>
            <w:vAlign w:val="center"/>
          </w:tcPr>
          <w:p w14:paraId="164991A2" w14:textId="77777777" w:rsidR="00433B9A" w:rsidRPr="004C3A0B" w:rsidRDefault="00433B9A" w:rsidP="006E7FE9">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1F64A3A8" w14:textId="77777777" w:rsidR="00433B9A" w:rsidRPr="004C3A0B" w:rsidRDefault="00433B9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72E73986" w14:textId="77777777" w:rsidR="00433B9A" w:rsidRPr="004C3A0B" w:rsidRDefault="00433B9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33B9A" w:rsidRPr="004C3A0B" w14:paraId="5446D7F4" w14:textId="77777777" w:rsidTr="006E7FE9">
        <w:trPr>
          <w:trHeight w:val="403"/>
        </w:trPr>
        <w:tc>
          <w:tcPr>
            <w:tcW w:w="8227" w:type="dxa"/>
            <w:shd w:val="clear" w:color="auto" w:fill="F2F2F2" w:themeFill="background1" w:themeFillShade="F2"/>
            <w:vAlign w:val="center"/>
          </w:tcPr>
          <w:p w14:paraId="4E7EC64E" w14:textId="77777777" w:rsidR="00433B9A" w:rsidRPr="004C3A0B" w:rsidRDefault="00433B9A" w:rsidP="006E7FE9">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1"/>
                <w14:checkedState w14:val="2612" w14:font="MS Gothic"/>
                <w14:uncheckedState w14:val="2610" w14:font="MS Gothic"/>
              </w14:checkbox>
            </w:sdtPr>
            <w:sdtEndPr/>
            <w:sdtContent>
              <w:p w14:paraId="708A7D31" w14:textId="77777777" w:rsidR="00433B9A" w:rsidRPr="004C3A0B" w:rsidRDefault="00433B9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0"/>
                <w14:checkedState w14:val="2612" w14:font="MS Gothic"/>
                <w14:uncheckedState w14:val="2610" w14:font="MS Gothic"/>
              </w14:checkbox>
            </w:sdtPr>
            <w:sdtEndPr/>
            <w:sdtContent>
              <w:p w14:paraId="0BF1BF5C" w14:textId="77777777" w:rsidR="00433B9A" w:rsidRPr="004C3A0B" w:rsidRDefault="00433B9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33B9A" w:rsidRPr="004C3A0B" w14:paraId="336D765C" w14:textId="77777777" w:rsidTr="006E7FE9">
        <w:trPr>
          <w:trHeight w:val="403"/>
        </w:trPr>
        <w:tc>
          <w:tcPr>
            <w:tcW w:w="8227" w:type="dxa"/>
            <w:shd w:val="clear" w:color="auto" w:fill="F2F2F2" w:themeFill="background1" w:themeFillShade="F2"/>
            <w:vAlign w:val="center"/>
          </w:tcPr>
          <w:p w14:paraId="3CD799F0" w14:textId="77777777" w:rsidR="00433B9A" w:rsidRPr="004C3A0B" w:rsidRDefault="00433B9A" w:rsidP="006E7FE9">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36394E0D" w14:textId="77777777" w:rsidR="00433B9A" w:rsidRPr="004C3A0B" w:rsidRDefault="00433B9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4F741599" w14:textId="77777777" w:rsidR="00433B9A" w:rsidRPr="004C3A0B" w:rsidRDefault="00433B9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33B9A" w:rsidRPr="004C3A0B" w14:paraId="56067D80" w14:textId="77777777" w:rsidTr="006E7FE9">
        <w:trPr>
          <w:trHeight w:val="403"/>
        </w:trPr>
        <w:tc>
          <w:tcPr>
            <w:tcW w:w="8227" w:type="dxa"/>
            <w:shd w:val="clear" w:color="auto" w:fill="F2F2F2" w:themeFill="background1" w:themeFillShade="F2"/>
            <w:vAlign w:val="center"/>
          </w:tcPr>
          <w:p w14:paraId="096270DB" w14:textId="77777777" w:rsidR="00433B9A" w:rsidRPr="004C3A0B" w:rsidRDefault="00433B9A" w:rsidP="006E7FE9">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20903556" w14:textId="77777777" w:rsidR="00433B9A" w:rsidRPr="004C3A0B" w:rsidRDefault="00433B9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575AEB6C" w14:textId="77777777" w:rsidR="00433B9A" w:rsidRPr="004C3A0B" w:rsidRDefault="00433B9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33B9A" w:rsidRPr="006C1FDD" w14:paraId="27E101D7" w14:textId="77777777" w:rsidTr="006E7FE9">
        <w:trPr>
          <w:trHeight w:val="403"/>
        </w:trPr>
        <w:tc>
          <w:tcPr>
            <w:tcW w:w="8227" w:type="dxa"/>
            <w:shd w:val="clear" w:color="auto" w:fill="F2F2F2" w:themeFill="background1" w:themeFillShade="F2"/>
            <w:vAlign w:val="center"/>
          </w:tcPr>
          <w:p w14:paraId="52098D96" w14:textId="77777777" w:rsidR="00433B9A" w:rsidRPr="006C1FDD" w:rsidRDefault="00433B9A" w:rsidP="006E7FE9">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53899785" w14:textId="77777777" w:rsidR="00433B9A" w:rsidRPr="006C1FDD" w:rsidRDefault="00433B9A" w:rsidP="006E7FE9">
            <w:pPr>
              <w:autoSpaceDE w:val="0"/>
              <w:autoSpaceDN w:val="0"/>
              <w:adjustRightInd w:val="0"/>
              <w:rPr>
                <w:rFonts w:ascii="Arial" w:hAnsi="Arial" w:cs="Arial"/>
              </w:rPr>
            </w:pPr>
            <w:r w:rsidRPr="006C1FDD">
              <w:rPr>
                <w:rFonts w:ascii="Arial" w:hAnsi="Arial" w:cs="Arial"/>
              </w:rPr>
              <w:t xml:space="preserve">For example, ‘focus </w:t>
            </w:r>
            <w:proofErr w:type="gramStart"/>
            <w:r w:rsidRPr="006C1FDD">
              <w:rPr>
                <w:rFonts w:ascii="Arial" w:hAnsi="Arial" w:cs="Arial"/>
              </w:rPr>
              <w:t>groups’</w:t>
            </w:r>
            <w:proofErr w:type="gramEnd"/>
            <w:r w:rsidRPr="006C1FDD">
              <w:rPr>
                <w:rFonts w:ascii="Arial" w:hAnsi="Arial" w:cs="Arial"/>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6086B5F6" w14:textId="77777777" w:rsidR="00433B9A" w:rsidRPr="006C1FDD" w:rsidRDefault="00433B9A" w:rsidP="006E7FE9">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2AFF86BE" w14:textId="77777777" w:rsidR="00433B9A" w:rsidRPr="006C1FDD" w:rsidRDefault="00433B9A" w:rsidP="006E7FE9">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433B9A" w:rsidRPr="006C1FDD" w14:paraId="389FF899" w14:textId="77777777" w:rsidTr="006E7FE9">
        <w:trPr>
          <w:trHeight w:val="403"/>
        </w:trPr>
        <w:tc>
          <w:tcPr>
            <w:tcW w:w="8227" w:type="dxa"/>
            <w:shd w:val="clear" w:color="auto" w:fill="auto"/>
            <w:vAlign w:val="center"/>
          </w:tcPr>
          <w:p w14:paraId="7E104E46" w14:textId="77777777" w:rsidR="00433B9A" w:rsidRPr="006C1FDD" w:rsidRDefault="00433B9A" w:rsidP="006E7FE9">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5297C3F9" w14:textId="77777777" w:rsidR="00433B9A" w:rsidRPr="006C1FDD" w:rsidRDefault="00433B9A" w:rsidP="006E7FE9">
            <w:pPr>
              <w:rPr>
                <w:rFonts w:ascii="Arial" w:hAnsi="Arial" w:cs="Arial"/>
              </w:rPr>
            </w:pPr>
          </w:p>
          <w:p w14:paraId="2345FAB4" w14:textId="77777777" w:rsidR="00433B9A" w:rsidRPr="006C1FDD" w:rsidRDefault="00433B9A" w:rsidP="006E7FE9">
            <w:pPr>
              <w:rPr>
                <w:rFonts w:ascii="Arial" w:hAnsi="Arial" w:cs="Arial"/>
              </w:rPr>
            </w:pPr>
          </w:p>
          <w:p w14:paraId="4EAF9DA9" w14:textId="77777777" w:rsidR="00433B9A" w:rsidRPr="006C1FDD" w:rsidRDefault="00433B9A" w:rsidP="006E7FE9">
            <w:pPr>
              <w:rPr>
                <w:rFonts w:ascii="Arial" w:hAnsi="Arial" w:cs="Arial"/>
              </w:rPr>
            </w:pPr>
          </w:p>
          <w:p w14:paraId="4240472B" w14:textId="77777777" w:rsidR="00433B9A" w:rsidRPr="006C1FDD" w:rsidRDefault="00433B9A" w:rsidP="006E7FE9">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6F7103E" w14:textId="77777777" w:rsidR="00433B9A" w:rsidRPr="006C1FDD" w:rsidRDefault="00433B9A" w:rsidP="006E7FE9">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3F36E946" w14:textId="77777777" w:rsidR="00433B9A" w:rsidRPr="006C1FDD" w:rsidRDefault="00433B9A" w:rsidP="006E7FE9">
            <w:pPr>
              <w:autoSpaceDE w:val="0"/>
              <w:autoSpaceDN w:val="0"/>
              <w:adjustRightInd w:val="0"/>
              <w:jc w:val="center"/>
              <w:rPr>
                <w:rFonts w:ascii="Arial" w:hAnsi="Arial" w:cs="Arial"/>
                <w:b/>
                <w:bCs/>
              </w:rPr>
            </w:pPr>
          </w:p>
        </w:tc>
      </w:tr>
    </w:tbl>
    <w:p w14:paraId="6C10DB13" w14:textId="77777777" w:rsidR="00433B9A" w:rsidRPr="004C3A0B" w:rsidRDefault="00433B9A" w:rsidP="00433B9A">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5DB14B68" w14:textId="77777777" w:rsidR="00433B9A" w:rsidRPr="004C3A0B" w:rsidRDefault="00433B9A" w:rsidP="00433B9A">
      <w:pPr>
        <w:rPr>
          <w:rFonts w:ascii="Arial" w:hAnsi="Arial" w:cs="Arial"/>
          <w:bCs/>
          <w:iCs/>
        </w:rPr>
      </w:pPr>
    </w:p>
    <w:p w14:paraId="75A6B702" w14:textId="77777777" w:rsidR="00433B9A" w:rsidRDefault="00433B9A" w:rsidP="00433B9A">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17C7CCF4" w14:textId="77777777" w:rsidR="00433B9A" w:rsidRPr="004C3A0B" w:rsidRDefault="00433B9A" w:rsidP="00433B9A">
      <w:pPr>
        <w:rPr>
          <w:rFonts w:ascii="Arial" w:hAnsi="Arial" w:cs="Arial"/>
          <w:bCs/>
          <w:iCs/>
        </w:rPr>
      </w:pPr>
    </w:p>
    <w:p w14:paraId="670E5E9E" w14:textId="77777777" w:rsidR="00433B9A" w:rsidRDefault="00433B9A" w:rsidP="00433B9A">
      <w:pPr>
        <w:rPr>
          <w:rFonts w:ascii="Arial" w:hAnsi="Arial" w:cs="Arial"/>
          <w:b/>
        </w:rPr>
      </w:pPr>
      <w:r>
        <w:rPr>
          <w:rFonts w:ascii="Arial" w:hAnsi="Arial" w:cs="Arial"/>
          <w:b/>
        </w:rPr>
        <w:br w:type="page"/>
      </w:r>
    </w:p>
    <w:p w14:paraId="19CE3238" w14:textId="77777777" w:rsidR="008D6287" w:rsidRPr="00354F34" w:rsidRDefault="008D6287" w:rsidP="008D6287">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8D6287" w:rsidRPr="004C3A0B" w14:paraId="39B5D2E2" w14:textId="77777777" w:rsidTr="006E7FE9">
        <w:tc>
          <w:tcPr>
            <w:tcW w:w="8217" w:type="dxa"/>
            <w:shd w:val="clear" w:color="auto" w:fill="F2F2F2" w:themeFill="background1" w:themeFillShade="F2"/>
          </w:tcPr>
          <w:p w14:paraId="166958AD" w14:textId="77777777" w:rsidR="008D6287" w:rsidRPr="004C3A0B" w:rsidRDefault="008D6287" w:rsidP="006E7FE9">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850" w:type="dxa"/>
            <w:shd w:val="clear" w:color="auto" w:fill="F2F2F2" w:themeFill="background1" w:themeFillShade="F2"/>
          </w:tcPr>
          <w:p w14:paraId="627B9F84" w14:textId="77777777" w:rsidR="008D6287" w:rsidRPr="004C3A0B" w:rsidRDefault="008D6287" w:rsidP="006E7FE9">
            <w:pPr>
              <w:autoSpaceDE w:val="0"/>
              <w:autoSpaceDN w:val="0"/>
              <w:adjustRightInd w:val="0"/>
              <w:jc w:val="center"/>
              <w:rPr>
                <w:rFonts w:ascii="Arial" w:hAnsi="Arial" w:cs="Arial"/>
                <w:b/>
                <w:bCs/>
              </w:rPr>
            </w:pPr>
          </w:p>
          <w:p w14:paraId="3BA36D69" w14:textId="77777777" w:rsidR="008D6287" w:rsidRPr="004C3A0B" w:rsidRDefault="008D6287" w:rsidP="006E7FE9">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7A9228D" w14:textId="77777777" w:rsidR="008D6287" w:rsidRPr="004C3A0B" w:rsidRDefault="008D6287" w:rsidP="006E7FE9">
            <w:pPr>
              <w:autoSpaceDE w:val="0"/>
              <w:autoSpaceDN w:val="0"/>
              <w:adjustRightInd w:val="0"/>
              <w:jc w:val="center"/>
              <w:rPr>
                <w:rFonts w:ascii="Arial" w:hAnsi="Arial" w:cs="Arial"/>
                <w:b/>
                <w:bCs/>
              </w:rPr>
            </w:pPr>
          </w:p>
          <w:p w14:paraId="7E9F20AF" w14:textId="77777777" w:rsidR="008D6287" w:rsidRPr="004C3A0B" w:rsidRDefault="008D6287" w:rsidP="006E7FE9">
            <w:pPr>
              <w:autoSpaceDE w:val="0"/>
              <w:autoSpaceDN w:val="0"/>
              <w:adjustRightInd w:val="0"/>
              <w:jc w:val="center"/>
              <w:rPr>
                <w:rFonts w:ascii="Arial" w:hAnsi="Arial" w:cs="Arial"/>
                <w:b/>
                <w:bCs/>
              </w:rPr>
            </w:pPr>
            <w:r w:rsidRPr="004C3A0B">
              <w:rPr>
                <w:rFonts w:ascii="Arial" w:hAnsi="Arial" w:cs="Arial"/>
                <w:b/>
                <w:bCs/>
              </w:rPr>
              <w:t>NO</w:t>
            </w:r>
          </w:p>
        </w:tc>
      </w:tr>
      <w:tr w:rsidR="008D6287" w:rsidRPr="004C3A0B" w14:paraId="4E49156B" w14:textId="77777777" w:rsidTr="006E7FE9">
        <w:trPr>
          <w:trHeight w:val="439"/>
        </w:trPr>
        <w:tc>
          <w:tcPr>
            <w:tcW w:w="8217" w:type="dxa"/>
            <w:shd w:val="clear" w:color="auto" w:fill="F2F2F2" w:themeFill="background1" w:themeFillShade="F2"/>
            <w:vAlign w:val="center"/>
          </w:tcPr>
          <w:p w14:paraId="0F6804F1" w14:textId="77777777" w:rsidR="008D6287" w:rsidRPr="004C3A0B" w:rsidRDefault="008D6287" w:rsidP="006E7FE9">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2492470D" w14:textId="77777777" w:rsidR="008D6287" w:rsidRPr="004C3A0B" w:rsidRDefault="008D6287"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1ABC8BBA" w14:textId="77777777" w:rsidR="008D6287" w:rsidRPr="004C3A0B" w:rsidRDefault="008D6287"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D6287" w:rsidRPr="004C3A0B" w14:paraId="0204BA1B" w14:textId="77777777" w:rsidTr="006E7FE9">
        <w:trPr>
          <w:trHeight w:val="403"/>
        </w:trPr>
        <w:tc>
          <w:tcPr>
            <w:tcW w:w="8217" w:type="dxa"/>
            <w:shd w:val="clear" w:color="auto" w:fill="F2F2F2" w:themeFill="background1" w:themeFillShade="F2"/>
            <w:vAlign w:val="center"/>
          </w:tcPr>
          <w:p w14:paraId="64C78236" w14:textId="77777777" w:rsidR="008D6287" w:rsidRPr="004C3A0B" w:rsidRDefault="008D6287" w:rsidP="006E7FE9">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54DB3160" w14:textId="77777777" w:rsidR="008D6287" w:rsidRPr="004C3A0B" w:rsidRDefault="008D6287"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78020EF5" w14:textId="77777777" w:rsidR="008D6287" w:rsidRPr="004C3A0B" w:rsidRDefault="008D6287"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D6287" w:rsidRPr="004C3A0B" w14:paraId="572BBF28" w14:textId="77777777" w:rsidTr="006E7FE9">
        <w:trPr>
          <w:trHeight w:val="439"/>
        </w:trPr>
        <w:tc>
          <w:tcPr>
            <w:tcW w:w="8217" w:type="dxa"/>
            <w:shd w:val="clear" w:color="auto" w:fill="F2F2F2" w:themeFill="background1" w:themeFillShade="F2"/>
            <w:vAlign w:val="center"/>
          </w:tcPr>
          <w:p w14:paraId="0A643CE8" w14:textId="77777777" w:rsidR="008D6287" w:rsidRPr="004C3A0B" w:rsidRDefault="008D6287" w:rsidP="006E7FE9">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4281525F" w14:textId="77777777" w:rsidR="008D6287" w:rsidRPr="004C3A0B" w:rsidRDefault="008D6287"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7641D8EC" w14:textId="77777777" w:rsidR="008D6287" w:rsidRPr="004C3A0B" w:rsidRDefault="008D6287"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D6287" w:rsidRPr="004C3A0B" w14:paraId="487E17BD" w14:textId="77777777" w:rsidTr="006E7FE9">
        <w:trPr>
          <w:trHeight w:val="403"/>
        </w:trPr>
        <w:tc>
          <w:tcPr>
            <w:tcW w:w="8217" w:type="dxa"/>
            <w:shd w:val="clear" w:color="auto" w:fill="F2F2F2" w:themeFill="background1" w:themeFillShade="F2"/>
            <w:vAlign w:val="center"/>
          </w:tcPr>
          <w:p w14:paraId="44515140" w14:textId="77777777" w:rsidR="008D6287" w:rsidRPr="004C3A0B" w:rsidRDefault="008D6287" w:rsidP="006E7FE9">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 xml:space="preserve">the age of </w:t>
            </w:r>
            <w:r w:rsidRPr="004C3A0B">
              <w:rPr>
                <w:rFonts w:ascii="Arial" w:hAnsi="Arial" w:cs="Arial"/>
              </w:rPr>
              <w:t>8?</w:t>
            </w:r>
            <w:r>
              <w:rPr>
                <w:rFonts w:ascii="Arial" w:hAnsi="Arial" w:cs="Arial"/>
              </w:rPr>
              <w:t xml:space="preserve"> </w:t>
            </w:r>
            <w:r w:rsidRPr="00D839CD">
              <w:rPr>
                <w:rFonts w:ascii="Arial" w:hAnsi="Arial" w:cs="Arial"/>
              </w:rPr>
              <w:t xml:space="preserve">(Consent from Parent, </w:t>
            </w:r>
            <w:proofErr w:type="spellStart"/>
            <w:r w:rsidRPr="00D839CD">
              <w:rPr>
                <w:rFonts w:ascii="Arial" w:hAnsi="Arial" w:cs="Arial"/>
              </w:rPr>
              <w:t>Carer</w:t>
            </w:r>
            <w:proofErr w:type="spellEnd"/>
            <w:r w:rsidRPr="00D839CD">
              <w:rPr>
                <w:rFonts w:ascii="Arial" w:hAnsi="Arial" w:cs="Arial"/>
              </w:rPr>
              <w:t xml:space="preserve">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7EA6D76B" w14:textId="77777777" w:rsidR="008D6287" w:rsidRPr="004C3A0B" w:rsidRDefault="008D6287"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61A31589" w14:textId="77777777" w:rsidR="008D6287" w:rsidRPr="004C3A0B" w:rsidRDefault="008D6287"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D6287" w:rsidRPr="004C3A0B" w14:paraId="10EE721E" w14:textId="77777777" w:rsidTr="006E7FE9">
        <w:trPr>
          <w:trHeight w:val="403"/>
        </w:trPr>
        <w:tc>
          <w:tcPr>
            <w:tcW w:w="8217" w:type="dxa"/>
            <w:shd w:val="clear" w:color="auto" w:fill="F2F2F2" w:themeFill="background1" w:themeFillShade="F2"/>
            <w:vAlign w:val="center"/>
          </w:tcPr>
          <w:p w14:paraId="286187E0" w14:textId="77777777" w:rsidR="008D6287" w:rsidRPr="004C3A0B" w:rsidRDefault="008D6287" w:rsidP="006E7FE9">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40A66A87" w14:textId="77777777" w:rsidR="008D6287" w:rsidRPr="004C3A0B" w:rsidRDefault="008D6287"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4B5181D4" w14:textId="77777777" w:rsidR="008D6287" w:rsidRPr="004C3A0B" w:rsidRDefault="008D6287"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D6287" w:rsidRPr="004C3A0B" w14:paraId="7A0F2B85" w14:textId="77777777" w:rsidTr="006E7FE9">
        <w:trPr>
          <w:trHeight w:val="439"/>
        </w:trPr>
        <w:tc>
          <w:tcPr>
            <w:tcW w:w="8217" w:type="dxa"/>
            <w:shd w:val="clear" w:color="auto" w:fill="F2F2F2" w:themeFill="background1" w:themeFillShade="F2"/>
            <w:vAlign w:val="center"/>
          </w:tcPr>
          <w:p w14:paraId="269CA30B" w14:textId="77777777" w:rsidR="008D6287" w:rsidRPr="004C3A0B" w:rsidRDefault="008D6287" w:rsidP="006E7FE9">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6227B509" w14:textId="77777777" w:rsidR="008D6287" w:rsidRPr="004C3A0B" w:rsidRDefault="008D6287"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28590485" w14:textId="77777777" w:rsidR="008D6287" w:rsidRPr="004C3A0B" w:rsidRDefault="008D6287"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D6287" w:rsidRPr="004C3A0B" w14:paraId="017DBF97" w14:textId="77777777" w:rsidTr="006E7FE9">
        <w:trPr>
          <w:trHeight w:val="403"/>
        </w:trPr>
        <w:tc>
          <w:tcPr>
            <w:tcW w:w="8217" w:type="dxa"/>
            <w:shd w:val="clear" w:color="auto" w:fill="F2F2F2" w:themeFill="background1" w:themeFillShade="F2"/>
            <w:vAlign w:val="center"/>
          </w:tcPr>
          <w:p w14:paraId="330578EA" w14:textId="77777777" w:rsidR="008D6287" w:rsidRPr="004C3A0B" w:rsidRDefault="008D6287" w:rsidP="006E7FE9">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73FC7C8D" w14:textId="77777777" w:rsidR="008D6287" w:rsidRPr="004C3A0B" w:rsidRDefault="008D6287"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38431B5E" w14:textId="77777777" w:rsidR="008D6287" w:rsidRPr="004C3A0B" w:rsidRDefault="008D6287"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8D6287" w:rsidRPr="004C3A0B" w14:paraId="3CB38D6A" w14:textId="77777777" w:rsidTr="006E7FE9">
        <w:trPr>
          <w:trHeight w:val="403"/>
        </w:trPr>
        <w:tc>
          <w:tcPr>
            <w:tcW w:w="8217" w:type="dxa"/>
            <w:shd w:val="clear" w:color="auto" w:fill="F2F2F2" w:themeFill="background1" w:themeFillShade="F2"/>
            <w:vAlign w:val="center"/>
          </w:tcPr>
          <w:p w14:paraId="502BC08C" w14:textId="77777777" w:rsidR="008D6287" w:rsidRPr="004C3A0B" w:rsidRDefault="008D6287" w:rsidP="006E7FE9">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398699A5" w14:textId="77777777" w:rsidR="008D6287" w:rsidRPr="004C3A0B" w:rsidRDefault="008D6287"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7BC12BA0" w14:textId="77777777" w:rsidR="008D6287" w:rsidRPr="004C3A0B" w:rsidRDefault="008D6287"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8D6287" w:rsidRPr="004C3A0B" w14:paraId="07CF09A6" w14:textId="77777777" w:rsidTr="006E7FE9">
        <w:trPr>
          <w:trHeight w:val="403"/>
        </w:trPr>
        <w:tc>
          <w:tcPr>
            <w:tcW w:w="8217" w:type="dxa"/>
            <w:shd w:val="clear" w:color="auto" w:fill="F2F2F2" w:themeFill="background1" w:themeFillShade="F2"/>
            <w:vAlign w:val="center"/>
          </w:tcPr>
          <w:p w14:paraId="4F44F1C0" w14:textId="77777777" w:rsidR="008D6287" w:rsidRPr="004C3A0B" w:rsidRDefault="008D6287" w:rsidP="006E7FE9">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22FB2F37" w14:textId="77777777" w:rsidR="008D6287" w:rsidRPr="004C3A0B" w:rsidRDefault="008D6287" w:rsidP="006E7FE9">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194F0A01" w14:textId="77777777" w:rsidR="008D6287" w:rsidRPr="004C3A0B" w:rsidRDefault="008D6287"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083F849C" w14:textId="77777777" w:rsidR="008D6287" w:rsidRPr="004C3A0B" w:rsidRDefault="008D6287"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8D6287" w:rsidRPr="004C3A0B" w14:paraId="4E2C823E" w14:textId="77777777" w:rsidTr="006E7FE9">
        <w:trPr>
          <w:trHeight w:val="403"/>
        </w:trPr>
        <w:tc>
          <w:tcPr>
            <w:tcW w:w="8217" w:type="dxa"/>
            <w:shd w:val="clear" w:color="auto" w:fill="auto"/>
            <w:vAlign w:val="center"/>
          </w:tcPr>
          <w:p w14:paraId="2CB1E8E4" w14:textId="77777777" w:rsidR="008D6287" w:rsidRPr="006C1FDD" w:rsidRDefault="008D6287" w:rsidP="006E7FE9">
            <w:pPr>
              <w:autoSpaceDE w:val="0"/>
              <w:autoSpaceDN w:val="0"/>
              <w:adjustRightInd w:val="0"/>
              <w:rPr>
                <w:rFonts w:ascii="Arial" w:hAnsi="Arial" w:cs="Arial"/>
              </w:rPr>
            </w:pPr>
            <w:r w:rsidRPr="006C1FDD">
              <w:rPr>
                <w:rFonts w:ascii="Arial" w:hAnsi="Arial" w:cs="Arial"/>
              </w:rPr>
              <w:t>Other – please indicate here:</w:t>
            </w:r>
          </w:p>
          <w:p w14:paraId="40404686" w14:textId="77777777" w:rsidR="008D6287" w:rsidRDefault="008D6287" w:rsidP="006E7FE9">
            <w:pPr>
              <w:rPr>
                <w:rFonts w:ascii="Arial" w:hAnsi="Arial" w:cs="Arial"/>
              </w:rPr>
            </w:pPr>
          </w:p>
          <w:p w14:paraId="7CDE5865" w14:textId="77777777" w:rsidR="008D6287" w:rsidRDefault="008D6287" w:rsidP="006E7FE9">
            <w:pPr>
              <w:rPr>
                <w:rFonts w:ascii="Arial" w:hAnsi="Arial" w:cs="Arial"/>
              </w:rPr>
            </w:pPr>
          </w:p>
          <w:p w14:paraId="78F21319" w14:textId="77777777" w:rsidR="008D6287" w:rsidRPr="004C3A0B" w:rsidRDefault="008D6287" w:rsidP="006E7FE9">
            <w:pPr>
              <w:rPr>
                <w:rFonts w:ascii="Arial" w:hAnsi="Arial" w:cs="Arial"/>
              </w:rPr>
            </w:pPr>
          </w:p>
          <w:p w14:paraId="79D3A263" w14:textId="77777777" w:rsidR="008D6287" w:rsidRPr="004C3A0B" w:rsidRDefault="008D6287" w:rsidP="006E7FE9">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70996FE" w14:textId="77777777" w:rsidR="008D6287" w:rsidRDefault="008D6287" w:rsidP="006E7FE9">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55F25ED2" w14:textId="77777777" w:rsidR="008D6287" w:rsidRDefault="008D6287" w:rsidP="006E7FE9">
            <w:pPr>
              <w:autoSpaceDE w:val="0"/>
              <w:autoSpaceDN w:val="0"/>
              <w:adjustRightInd w:val="0"/>
              <w:jc w:val="center"/>
              <w:rPr>
                <w:rFonts w:ascii="Arial" w:hAnsi="Arial" w:cs="Arial"/>
                <w:b/>
                <w:bCs/>
              </w:rPr>
            </w:pPr>
          </w:p>
        </w:tc>
      </w:tr>
    </w:tbl>
    <w:p w14:paraId="1C8D6A34" w14:textId="77777777" w:rsidR="008D6287" w:rsidRPr="00D71982" w:rsidRDefault="008D6287" w:rsidP="008D628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8D6287" w:rsidRPr="004C3A0B" w14:paraId="02693B88" w14:textId="77777777" w:rsidTr="006E7FE9">
        <w:trPr>
          <w:trHeight w:val="403"/>
        </w:trPr>
        <w:tc>
          <w:tcPr>
            <w:tcW w:w="9889" w:type="dxa"/>
            <w:gridSpan w:val="2"/>
            <w:tcBorders>
              <w:bottom w:val="single" w:sz="4" w:space="0" w:color="auto"/>
            </w:tcBorders>
            <w:shd w:val="clear" w:color="auto" w:fill="F2F2F2" w:themeFill="background1" w:themeFillShade="F2"/>
            <w:vAlign w:val="center"/>
          </w:tcPr>
          <w:p w14:paraId="78301305" w14:textId="77777777" w:rsidR="008D6287" w:rsidRPr="004C3A0B" w:rsidRDefault="008D6287" w:rsidP="006E7FE9">
            <w:pPr>
              <w:rPr>
                <w:rFonts w:ascii="Arial" w:hAnsi="Arial" w:cs="Arial"/>
                <w:b/>
              </w:rPr>
            </w:pPr>
            <w:r w:rsidRPr="004C3A0B">
              <w:rPr>
                <w:rFonts w:ascii="Arial" w:hAnsi="Arial" w:cs="Arial"/>
                <w:b/>
              </w:rPr>
              <w:t>Participant numbers and source</w:t>
            </w:r>
          </w:p>
          <w:p w14:paraId="6756A79E" w14:textId="77777777" w:rsidR="008D6287" w:rsidRPr="004C3A0B" w:rsidRDefault="008D6287" w:rsidP="006E7FE9">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8D6287" w:rsidRPr="004C3A0B" w14:paraId="269EE240" w14:textId="77777777" w:rsidTr="006E7FE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1D8FCC" w14:textId="77777777" w:rsidR="008D6287" w:rsidRPr="004C3A0B" w:rsidRDefault="008D6287" w:rsidP="006E7FE9">
            <w:pPr>
              <w:rPr>
                <w:rFonts w:ascii="Arial" w:hAnsi="Arial" w:cs="Arial"/>
              </w:rPr>
            </w:pPr>
            <w:r>
              <w:rPr>
                <w:rFonts w:ascii="Arial" w:hAnsi="Arial" w:cs="Arial"/>
              </w:rPr>
              <w:t>How many participants are expected?</w:t>
            </w:r>
          </w:p>
          <w:p w14:paraId="7B225236" w14:textId="77777777" w:rsidR="008D6287" w:rsidRPr="004C3A0B" w:rsidRDefault="008D6287" w:rsidP="006E7FE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EB8CEEF" w14:textId="77777777" w:rsidR="008D6287" w:rsidRDefault="008D6287" w:rsidP="006E7FE9">
            <w:pPr>
              <w:rPr>
                <w:rFonts w:ascii="Arial" w:hAnsi="Arial" w:cs="Arial"/>
              </w:rPr>
            </w:pPr>
            <w:r>
              <w:rPr>
                <w:rFonts w:ascii="Arial" w:hAnsi="Arial" w:cs="Arial"/>
              </w:rPr>
              <w:t>Approximately 40 participants will be required to undertake this study based upon the proposed analysis requirements (2X2 mixed ANOVA design (requiring a minimum of 10 participants per cell)</w:t>
            </w:r>
          </w:p>
          <w:p w14:paraId="42E7A7A0" w14:textId="77777777" w:rsidR="008D6287" w:rsidRDefault="008D6287" w:rsidP="006E7FE9">
            <w:pPr>
              <w:rPr>
                <w:rFonts w:ascii="Arial" w:hAnsi="Arial" w:cs="Arial"/>
              </w:rPr>
            </w:pPr>
          </w:p>
          <w:p w14:paraId="4C168841" w14:textId="77777777" w:rsidR="008D6287" w:rsidRPr="004C3A0B" w:rsidRDefault="008D6287" w:rsidP="006E7FE9">
            <w:pPr>
              <w:rPr>
                <w:rFonts w:ascii="Arial" w:hAnsi="Arial" w:cs="Arial"/>
              </w:rPr>
            </w:pPr>
          </w:p>
          <w:p w14:paraId="17760B5E" w14:textId="77777777" w:rsidR="008D6287" w:rsidRPr="004C3A0B" w:rsidRDefault="008D6287" w:rsidP="006E7FE9">
            <w:pPr>
              <w:rPr>
                <w:rFonts w:ascii="Arial" w:hAnsi="Arial" w:cs="Arial"/>
                <w:b/>
              </w:rPr>
            </w:pPr>
            <w:r w:rsidRPr="003257BD">
              <w:rPr>
                <w:rFonts w:ascii="Arial" w:hAnsi="Arial" w:cs="Arial"/>
                <w:i/>
                <w:color w:val="808080"/>
                <w:sz w:val="18"/>
                <w:szCs w:val="18"/>
              </w:rPr>
              <w:t>(this box should expand as you type)</w:t>
            </w:r>
          </w:p>
        </w:tc>
      </w:tr>
      <w:tr w:rsidR="008D6287" w:rsidRPr="004C3A0B" w14:paraId="3BD1064F" w14:textId="77777777" w:rsidTr="006E7FE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A8791" w14:textId="77777777" w:rsidR="008D6287" w:rsidRDefault="008D6287" w:rsidP="006E7FE9">
            <w:pPr>
              <w:rPr>
                <w:rFonts w:ascii="Arial" w:hAnsi="Arial" w:cs="Arial"/>
              </w:rPr>
            </w:pPr>
            <w:r>
              <w:rPr>
                <w:rFonts w:ascii="Arial" w:hAnsi="Arial" w:cs="Arial"/>
              </w:rPr>
              <w:t>Who will the participants be?</w:t>
            </w:r>
          </w:p>
          <w:p w14:paraId="040FA91C" w14:textId="77777777" w:rsidR="008D6287" w:rsidRDefault="008D6287" w:rsidP="006E7FE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7D74C12" w14:textId="77777777" w:rsidR="008D6287" w:rsidRDefault="008D6287" w:rsidP="006E7FE9">
            <w:pPr>
              <w:rPr>
                <w:rFonts w:ascii="Arial" w:hAnsi="Arial" w:cs="Arial"/>
              </w:rPr>
            </w:pPr>
          </w:p>
          <w:p w14:paraId="498E3185" w14:textId="77777777" w:rsidR="008D6287" w:rsidRDefault="008D6287" w:rsidP="006E7FE9">
            <w:pPr>
              <w:rPr>
                <w:rFonts w:ascii="Arial" w:hAnsi="Arial" w:cs="Arial"/>
              </w:rPr>
            </w:pPr>
            <w:r>
              <w:rPr>
                <w:rFonts w:ascii="Arial" w:hAnsi="Arial" w:cs="Arial"/>
              </w:rPr>
              <w:t>BSc Psychology and BSc Counselling and Psychology students studying at the SA1 campus of UWTSD.</w:t>
            </w:r>
          </w:p>
          <w:p w14:paraId="6F0E9321" w14:textId="77777777" w:rsidR="008D6287" w:rsidRPr="004C3A0B" w:rsidRDefault="008D6287" w:rsidP="006E7FE9">
            <w:pPr>
              <w:rPr>
                <w:rFonts w:ascii="Arial" w:hAnsi="Arial" w:cs="Arial"/>
              </w:rPr>
            </w:pPr>
          </w:p>
          <w:p w14:paraId="1D2F54B3" w14:textId="77777777" w:rsidR="008D6287" w:rsidRPr="003257BD" w:rsidRDefault="008D6287" w:rsidP="006E7FE9">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8D6287" w:rsidRPr="004C3A0B" w14:paraId="3040D632" w14:textId="77777777" w:rsidTr="006E7FE9">
        <w:trPr>
          <w:trHeight w:val="403"/>
        </w:trPr>
        <w:tc>
          <w:tcPr>
            <w:tcW w:w="3256" w:type="dxa"/>
            <w:tcBorders>
              <w:top w:val="single" w:sz="4" w:space="0" w:color="auto"/>
            </w:tcBorders>
            <w:shd w:val="clear" w:color="auto" w:fill="F2F2F2" w:themeFill="background1" w:themeFillShade="F2"/>
            <w:vAlign w:val="center"/>
          </w:tcPr>
          <w:p w14:paraId="5CEBCFC7" w14:textId="77777777" w:rsidR="008D6287" w:rsidRDefault="008D6287" w:rsidP="006E7FE9">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5D8EDF48" w14:textId="77777777" w:rsidR="008D6287" w:rsidRDefault="008D6287" w:rsidP="006E7FE9">
            <w:pPr>
              <w:rPr>
                <w:rFonts w:ascii="Arial" w:hAnsi="Arial" w:cs="Arial"/>
              </w:rPr>
            </w:pPr>
          </w:p>
          <w:p w14:paraId="4D18ACC4" w14:textId="77777777" w:rsidR="008D6287" w:rsidRDefault="008D6287" w:rsidP="006E7FE9">
            <w:pPr>
              <w:rPr>
                <w:rFonts w:ascii="Arial" w:hAnsi="Arial" w:cs="Arial"/>
              </w:rPr>
            </w:pPr>
            <w:r>
              <w:rPr>
                <w:rFonts w:ascii="Arial" w:hAnsi="Arial" w:cs="Arial"/>
              </w:rPr>
              <w:t xml:space="preserve">Participants will be recruited through the University’s experiment management system. A description of the study will be </w:t>
            </w:r>
            <w:proofErr w:type="gramStart"/>
            <w:r>
              <w:rPr>
                <w:rFonts w:ascii="Arial" w:hAnsi="Arial" w:cs="Arial"/>
              </w:rPr>
              <w:t>provided</w:t>
            </w:r>
            <w:proofErr w:type="gramEnd"/>
            <w:r>
              <w:rPr>
                <w:rFonts w:ascii="Arial" w:hAnsi="Arial" w:cs="Arial"/>
              </w:rPr>
              <w:t xml:space="preserve"> and participants will sign up to participate online using their EMS numbers.</w:t>
            </w:r>
          </w:p>
          <w:p w14:paraId="46A8AC5A" w14:textId="77777777" w:rsidR="008D6287" w:rsidRPr="004C3A0B" w:rsidRDefault="008D6287" w:rsidP="006E7FE9">
            <w:pPr>
              <w:rPr>
                <w:rFonts w:ascii="Arial" w:hAnsi="Arial" w:cs="Arial"/>
              </w:rPr>
            </w:pPr>
          </w:p>
          <w:p w14:paraId="4FE8C7AB" w14:textId="77777777" w:rsidR="008D6287" w:rsidRPr="004C3A0B" w:rsidRDefault="008D6287" w:rsidP="006E7FE9">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33AE6E2" w14:textId="77777777" w:rsidR="007B2CD8" w:rsidRDefault="007B2CD8" w:rsidP="007B2CD8">
      <w:pPr>
        <w:rPr>
          <w:rFonts w:ascii="Arial" w:hAnsi="Arial" w:cs="Arial"/>
          <w:b/>
        </w:rPr>
      </w:pPr>
      <w:r>
        <w:rPr>
          <w:rFonts w:ascii="Arial" w:hAnsi="Arial" w:cs="Arial"/>
          <w:b/>
        </w:rPr>
        <w:br w:type="page"/>
      </w:r>
    </w:p>
    <w:tbl>
      <w:tblPr>
        <w:tblStyle w:val="TableGrid"/>
        <w:tblW w:w="9889" w:type="dxa"/>
        <w:tblLook w:val="04A0" w:firstRow="1" w:lastRow="0" w:firstColumn="1" w:lastColumn="0" w:noHBand="0" w:noVBand="1"/>
      </w:tblPr>
      <w:tblGrid>
        <w:gridCol w:w="7225"/>
        <w:gridCol w:w="992"/>
        <w:gridCol w:w="850"/>
        <w:gridCol w:w="822"/>
      </w:tblGrid>
      <w:tr w:rsidR="00BD4CE5" w:rsidRPr="004C3A0B" w14:paraId="3F91F396" w14:textId="77777777" w:rsidTr="006E7FE9">
        <w:tc>
          <w:tcPr>
            <w:tcW w:w="7225" w:type="dxa"/>
            <w:shd w:val="clear" w:color="auto" w:fill="F2F2F2" w:themeFill="background1" w:themeFillShade="F2"/>
          </w:tcPr>
          <w:bookmarkEnd w:id="3"/>
          <w:p w14:paraId="331A0D2B" w14:textId="77777777" w:rsidR="00BD4CE5" w:rsidRPr="004C3A0B" w:rsidRDefault="00BD4CE5" w:rsidP="006E7FE9">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992" w:type="dxa"/>
            <w:shd w:val="clear" w:color="auto" w:fill="F2F2F2" w:themeFill="background1" w:themeFillShade="F2"/>
            <w:vAlign w:val="bottom"/>
          </w:tcPr>
          <w:p w14:paraId="0977E751" w14:textId="77777777" w:rsidR="00BD4CE5" w:rsidRPr="004C3A0B" w:rsidRDefault="00BD4CE5" w:rsidP="006E7FE9">
            <w:pPr>
              <w:autoSpaceDE w:val="0"/>
              <w:autoSpaceDN w:val="0"/>
              <w:adjustRightInd w:val="0"/>
              <w:jc w:val="center"/>
              <w:rPr>
                <w:rFonts w:ascii="Arial" w:hAnsi="Arial" w:cs="Arial"/>
                <w:b/>
                <w:bCs/>
                <w:sz w:val="16"/>
                <w:szCs w:val="16"/>
              </w:rPr>
            </w:pPr>
          </w:p>
          <w:p w14:paraId="57F1C6D8" w14:textId="77777777" w:rsidR="00BD4CE5" w:rsidRPr="004C3A0B" w:rsidRDefault="00BD4CE5" w:rsidP="006E7FE9">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7166440D" w14:textId="77777777" w:rsidR="00BD4CE5" w:rsidRPr="004C3A0B" w:rsidRDefault="00BD4CE5" w:rsidP="006E7FE9">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7B4DA307" w14:textId="77777777" w:rsidR="00BD4CE5" w:rsidRPr="004C3A0B" w:rsidRDefault="00BD4CE5" w:rsidP="006E7FE9">
            <w:pPr>
              <w:autoSpaceDE w:val="0"/>
              <w:autoSpaceDN w:val="0"/>
              <w:adjustRightInd w:val="0"/>
              <w:jc w:val="center"/>
              <w:rPr>
                <w:rFonts w:ascii="Arial" w:hAnsi="Arial" w:cs="Arial"/>
                <w:b/>
                <w:bCs/>
                <w:sz w:val="16"/>
                <w:szCs w:val="16"/>
              </w:rPr>
            </w:pPr>
          </w:p>
          <w:p w14:paraId="6C742A91" w14:textId="77777777" w:rsidR="00BD4CE5" w:rsidRPr="004C3A0B" w:rsidRDefault="00BD4CE5" w:rsidP="006E7FE9">
            <w:pPr>
              <w:autoSpaceDE w:val="0"/>
              <w:autoSpaceDN w:val="0"/>
              <w:adjustRightInd w:val="0"/>
              <w:jc w:val="center"/>
              <w:rPr>
                <w:rFonts w:ascii="Arial" w:hAnsi="Arial" w:cs="Arial"/>
                <w:b/>
                <w:bCs/>
              </w:rPr>
            </w:pPr>
            <w:r w:rsidRPr="004C3A0B">
              <w:rPr>
                <w:rFonts w:ascii="Arial" w:hAnsi="Arial" w:cs="Arial"/>
                <w:b/>
                <w:bCs/>
              </w:rPr>
              <w:t>N/A</w:t>
            </w:r>
          </w:p>
        </w:tc>
      </w:tr>
      <w:tr w:rsidR="00BD4CE5" w:rsidRPr="004C3A0B" w14:paraId="643EBC46" w14:textId="77777777" w:rsidTr="006E7FE9">
        <w:trPr>
          <w:trHeight w:val="439"/>
        </w:trPr>
        <w:tc>
          <w:tcPr>
            <w:tcW w:w="7225" w:type="dxa"/>
            <w:shd w:val="clear" w:color="auto" w:fill="F2F2F2" w:themeFill="background1" w:themeFillShade="F2"/>
            <w:vAlign w:val="center"/>
          </w:tcPr>
          <w:p w14:paraId="5D3AA585"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2DECCBF7"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705984BD" w14:textId="77777777" w:rsidR="00BD4CE5" w:rsidRPr="004C3A0B" w:rsidRDefault="00BD4CE5"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354647D6"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D4CE5" w:rsidRPr="004C3A0B" w14:paraId="262245D6" w14:textId="77777777" w:rsidTr="006E7FE9">
        <w:trPr>
          <w:trHeight w:val="403"/>
        </w:trPr>
        <w:tc>
          <w:tcPr>
            <w:tcW w:w="7225" w:type="dxa"/>
            <w:shd w:val="clear" w:color="auto" w:fill="F2F2F2" w:themeFill="background1" w:themeFillShade="F2"/>
            <w:vAlign w:val="center"/>
          </w:tcPr>
          <w:p w14:paraId="55C9B9F9"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36F0588E"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3D8203EC" w14:textId="77777777" w:rsidR="00BD4CE5" w:rsidRPr="004C3A0B" w:rsidRDefault="00BD4CE5"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3FDD4163"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D4CE5" w:rsidRPr="004C3A0B" w14:paraId="1062096B" w14:textId="77777777" w:rsidTr="006E7FE9">
        <w:trPr>
          <w:trHeight w:val="439"/>
        </w:trPr>
        <w:tc>
          <w:tcPr>
            <w:tcW w:w="7225" w:type="dxa"/>
            <w:shd w:val="clear" w:color="auto" w:fill="F2F2F2" w:themeFill="background1" w:themeFillShade="F2"/>
            <w:vAlign w:val="center"/>
          </w:tcPr>
          <w:p w14:paraId="0BDDF88A"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5D9478C8"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23EA88C5" w14:textId="77777777" w:rsidR="00BD4CE5" w:rsidRPr="004C3A0B" w:rsidRDefault="00BD4CE5"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778DA78F"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D4CE5" w:rsidRPr="004C3A0B" w14:paraId="34E5D721" w14:textId="77777777" w:rsidTr="006E7FE9">
        <w:trPr>
          <w:trHeight w:val="403"/>
        </w:trPr>
        <w:tc>
          <w:tcPr>
            <w:tcW w:w="7225" w:type="dxa"/>
            <w:shd w:val="clear" w:color="auto" w:fill="F2F2F2" w:themeFill="background1" w:themeFillShade="F2"/>
            <w:vAlign w:val="center"/>
          </w:tcPr>
          <w:p w14:paraId="1C101A13"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30C51A54"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148FD0AD" w14:textId="77777777" w:rsidR="00BD4CE5" w:rsidRPr="004C3A0B" w:rsidRDefault="00BD4CE5"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6C452D40"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D4CE5" w:rsidRPr="004C3A0B" w14:paraId="05454164" w14:textId="77777777" w:rsidTr="006E7FE9">
        <w:trPr>
          <w:trHeight w:val="439"/>
        </w:trPr>
        <w:tc>
          <w:tcPr>
            <w:tcW w:w="7225" w:type="dxa"/>
            <w:shd w:val="clear" w:color="auto" w:fill="F2F2F2" w:themeFill="background1" w:themeFillShade="F2"/>
            <w:vAlign w:val="center"/>
          </w:tcPr>
          <w:p w14:paraId="707ACF99"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327B0CC8"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35A61339" w14:textId="77777777" w:rsidR="00BD4CE5" w:rsidRPr="004C3A0B" w:rsidRDefault="00BD4CE5"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3F3C3EE2"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D4CE5" w:rsidRPr="004C3A0B" w14:paraId="65214EE3" w14:textId="77777777" w:rsidTr="006E7FE9">
        <w:trPr>
          <w:trHeight w:val="403"/>
        </w:trPr>
        <w:tc>
          <w:tcPr>
            <w:tcW w:w="7225" w:type="dxa"/>
            <w:shd w:val="clear" w:color="auto" w:fill="F2F2F2" w:themeFill="background1" w:themeFillShade="F2"/>
            <w:vAlign w:val="center"/>
          </w:tcPr>
          <w:p w14:paraId="4CEA5246"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54632311"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7A4522A2" w14:textId="77777777" w:rsidR="00BD4CE5" w:rsidRPr="004C3A0B" w:rsidRDefault="00BD4CE5"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494E8A6D"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D4CE5" w:rsidRPr="004C3A0B" w14:paraId="218DB6E0" w14:textId="77777777" w:rsidTr="006E7FE9">
        <w:trPr>
          <w:trHeight w:val="439"/>
        </w:trPr>
        <w:tc>
          <w:tcPr>
            <w:tcW w:w="7225" w:type="dxa"/>
            <w:shd w:val="clear" w:color="auto" w:fill="F2F2F2" w:themeFill="background1" w:themeFillShade="F2"/>
            <w:vAlign w:val="center"/>
          </w:tcPr>
          <w:p w14:paraId="49DC4BC2"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23531D88"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1"/>
                <w14:checkedState w14:val="2612" w14:font="MS Gothic"/>
                <w14:uncheckedState w14:val="2610" w14:font="MS Gothic"/>
              </w14:checkbox>
            </w:sdtPr>
            <w:sdtEndPr/>
            <w:sdtContent>
              <w:p w14:paraId="46A0ABE5" w14:textId="77777777" w:rsidR="00BD4CE5" w:rsidRPr="004C3A0B" w:rsidRDefault="00BD4CE5"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1CEF4098"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D4CE5" w:rsidRPr="004C3A0B" w14:paraId="2D492F91" w14:textId="77777777" w:rsidTr="006E7FE9">
        <w:trPr>
          <w:trHeight w:val="403"/>
        </w:trPr>
        <w:tc>
          <w:tcPr>
            <w:tcW w:w="7225" w:type="dxa"/>
            <w:shd w:val="clear" w:color="auto" w:fill="F2F2F2" w:themeFill="background1" w:themeFillShade="F2"/>
            <w:vAlign w:val="center"/>
          </w:tcPr>
          <w:p w14:paraId="54AD76EE"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1DB87436"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484EF6BC" w14:textId="77777777" w:rsidR="00BD4CE5" w:rsidRPr="004C3A0B" w:rsidRDefault="00BD4CE5"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185C7034"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D4CE5" w:rsidRPr="004C3A0B" w14:paraId="5EB7826C" w14:textId="77777777" w:rsidTr="006E7FE9">
        <w:trPr>
          <w:trHeight w:val="439"/>
        </w:trPr>
        <w:tc>
          <w:tcPr>
            <w:tcW w:w="7225" w:type="dxa"/>
            <w:shd w:val="clear" w:color="auto" w:fill="F2F2F2" w:themeFill="background1" w:themeFillShade="F2"/>
            <w:vAlign w:val="center"/>
          </w:tcPr>
          <w:p w14:paraId="6BB29BC0"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3E0DF8EE"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391396C2" w14:textId="77777777" w:rsidR="00BD4CE5" w:rsidRPr="004C3A0B" w:rsidRDefault="00BD4CE5"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3F8B5137"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D4CE5" w:rsidRPr="004C3A0B" w14:paraId="1ADBA342" w14:textId="77777777" w:rsidTr="006E7FE9">
        <w:trPr>
          <w:trHeight w:val="403"/>
        </w:trPr>
        <w:tc>
          <w:tcPr>
            <w:tcW w:w="9889" w:type="dxa"/>
            <w:gridSpan w:val="4"/>
            <w:tcBorders>
              <w:bottom w:val="single" w:sz="4" w:space="0" w:color="auto"/>
            </w:tcBorders>
            <w:shd w:val="clear" w:color="auto" w:fill="F2F2F2" w:themeFill="background1" w:themeFillShade="F2"/>
            <w:vAlign w:val="center"/>
          </w:tcPr>
          <w:p w14:paraId="41134219"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BD4CE5" w:rsidRPr="004C3A0B" w14:paraId="584BACFC" w14:textId="77777777" w:rsidTr="006E7FE9">
        <w:trPr>
          <w:trHeight w:val="403"/>
        </w:trPr>
        <w:tc>
          <w:tcPr>
            <w:tcW w:w="9889" w:type="dxa"/>
            <w:gridSpan w:val="4"/>
            <w:vAlign w:val="center"/>
          </w:tcPr>
          <w:p w14:paraId="7712DD36" w14:textId="77777777" w:rsidR="00BD4CE5" w:rsidRDefault="00BD4CE5" w:rsidP="006E7FE9">
            <w:pPr>
              <w:rPr>
                <w:rFonts w:ascii="Arial" w:hAnsi="Arial" w:cs="Arial"/>
              </w:rPr>
            </w:pPr>
            <w:r>
              <w:rPr>
                <w:rFonts w:ascii="Arial" w:hAnsi="Arial" w:cs="Arial"/>
              </w:rPr>
              <w:t xml:space="preserve">Due to the nature of the study design, missing answers will render the data set unusable. </w:t>
            </w:r>
          </w:p>
          <w:p w14:paraId="29BD5056" w14:textId="77777777" w:rsidR="00BD4CE5" w:rsidRDefault="00BD4CE5" w:rsidP="006E7FE9">
            <w:pPr>
              <w:rPr>
                <w:rFonts w:ascii="Arial" w:hAnsi="Arial" w:cs="Arial"/>
              </w:rPr>
            </w:pPr>
          </w:p>
          <w:p w14:paraId="5EBFC67C" w14:textId="77777777" w:rsidR="00BD4CE5" w:rsidRPr="004C3A0B" w:rsidRDefault="00BD4CE5" w:rsidP="006E7FE9">
            <w:pPr>
              <w:rPr>
                <w:rFonts w:ascii="Arial" w:hAnsi="Arial" w:cs="Arial"/>
              </w:rPr>
            </w:pPr>
          </w:p>
          <w:p w14:paraId="7E2E7BAE" w14:textId="77777777" w:rsidR="00BD4CE5" w:rsidRPr="004C3A0B" w:rsidRDefault="00BD4CE5" w:rsidP="006E7FE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A38133D" w14:textId="77777777" w:rsidR="00BD4CE5" w:rsidRPr="004C3A0B" w:rsidRDefault="00BD4CE5" w:rsidP="00BD4CE5"/>
    <w:tbl>
      <w:tblPr>
        <w:tblStyle w:val="TableGrid"/>
        <w:tblW w:w="9889" w:type="dxa"/>
        <w:tblLook w:val="04A0" w:firstRow="1" w:lastRow="0" w:firstColumn="1" w:lastColumn="0" w:noHBand="0" w:noVBand="1"/>
      </w:tblPr>
      <w:tblGrid>
        <w:gridCol w:w="7225"/>
        <w:gridCol w:w="992"/>
        <w:gridCol w:w="850"/>
        <w:gridCol w:w="822"/>
      </w:tblGrid>
      <w:tr w:rsidR="00BD4CE5" w:rsidRPr="004C3A0B" w14:paraId="61DA6BD5" w14:textId="77777777" w:rsidTr="006E7FE9">
        <w:tc>
          <w:tcPr>
            <w:tcW w:w="7225" w:type="dxa"/>
            <w:shd w:val="clear" w:color="auto" w:fill="F2F2F2" w:themeFill="background1" w:themeFillShade="F2"/>
          </w:tcPr>
          <w:p w14:paraId="0447073F" w14:textId="77777777" w:rsidR="00BD4CE5" w:rsidRPr="004C3A0B" w:rsidRDefault="00BD4CE5" w:rsidP="006E7FE9">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33EDA792" w14:textId="77777777" w:rsidR="00BD4CE5" w:rsidRPr="004C3A0B" w:rsidRDefault="00BD4CE5" w:rsidP="006E7FE9">
            <w:pPr>
              <w:autoSpaceDE w:val="0"/>
              <w:autoSpaceDN w:val="0"/>
              <w:adjustRightInd w:val="0"/>
              <w:jc w:val="center"/>
              <w:rPr>
                <w:rFonts w:ascii="Arial" w:hAnsi="Arial" w:cs="Arial"/>
                <w:b/>
                <w:bCs/>
                <w:sz w:val="16"/>
                <w:szCs w:val="16"/>
              </w:rPr>
            </w:pPr>
          </w:p>
          <w:p w14:paraId="3F4261E8" w14:textId="77777777" w:rsidR="00BD4CE5" w:rsidRPr="004C3A0B" w:rsidRDefault="00BD4CE5" w:rsidP="006E7FE9">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70B2E143" w14:textId="77777777" w:rsidR="00BD4CE5" w:rsidRPr="004C3A0B" w:rsidRDefault="00BD4CE5" w:rsidP="006E7FE9">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1978BB55" w14:textId="77777777" w:rsidR="00BD4CE5" w:rsidRPr="004C3A0B" w:rsidRDefault="00BD4CE5" w:rsidP="006E7FE9">
            <w:pPr>
              <w:autoSpaceDE w:val="0"/>
              <w:autoSpaceDN w:val="0"/>
              <w:adjustRightInd w:val="0"/>
              <w:jc w:val="center"/>
              <w:rPr>
                <w:rFonts w:ascii="Arial" w:hAnsi="Arial" w:cs="Arial"/>
                <w:b/>
                <w:bCs/>
                <w:sz w:val="16"/>
                <w:szCs w:val="16"/>
              </w:rPr>
            </w:pPr>
          </w:p>
          <w:p w14:paraId="47B7663F" w14:textId="77777777" w:rsidR="00BD4CE5" w:rsidRPr="004C3A0B" w:rsidRDefault="00BD4CE5" w:rsidP="006E7FE9">
            <w:pPr>
              <w:autoSpaceDE w:val="0"/>
              <w:autoSpaceDN w:val="0"/>
              <w:adjustRightInd w:val="0"/>
              <w:jc w:val="center"/>
              <w:rPr>
                <w:rFonts w:ascii="Arial" w:hAnsi="Arial" w:cs="Arial"/>
                <w:b/>
                <w:bCs/>
              </w:rPr>
            </w:pPr>
            <w:r w:rsidRPr="004C3A0B">
              <w:rPr>
                <w:rFonts w:ascii="Arial" w:hAnsi="Arial" w:cs="Arial"/>
                <w:b/>
                <w:bCs/>
              </w:rPr>
              <w:t>N/A</w:t>
            </w:r>
          </w:p>
        </w:tc>
      </w:tr>
      <w:tr w:rsidR="00BD4CE5" w:rsidRPr="004C3A0B" w14:paraId="73F1567D" w14:textId="77777777" w:rsidTr="006E7FE9">
        <w:trPr>
          <w:trHeight w:val="439"/>
        </w:trPr>
        <w:tc>
          <w:tcPr>
            <w:tcW w:w="7225" w:type="dxa"/>
            <w:shd w:val="clear" w:color="auto" w:fill="F2F2F2" w:themeFill="background1" w:themeFillShade="F2"/>
            <w:vAlign w:val="center"/>
          </w:tcPr>
          <w:p w14:paraId="1367A844"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0AAF0309"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77142AEF" w14:textId="77777777" w:rsidR="00BD4CE5" w:rsidRPr="004C3A0B" w:rsidRDefault="00BD4CE5"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5BC01BA4"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D4CE5" w:rsidRPr="004C3A0B" w14:paraId="09650BEA" w14:textId="77777777" w:rsidTr="006E7FE9">
        <w:trPr>
          <w:trHeight w:val="403"/>
        </w:trPr>
        <w:tc>
          <w:tcPr>
            <w:tcW w:w="7225" w:type="dxa"/>
            <w:shd w:val="clear" w:color="auto" w:fill="F2F2F2" w:themeFill="background1" w:themeFillShade="F2"/>
            <w:vAlign w:val="center"/>
          </w:tcPr>
          <w:p w14:paraId="0C8FF98A"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0A64EDFD"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5D0AC7FE" w14:textId="77777777" w:rsidR="00BD4CE5" w:rsidRPr="004C3A0B" w:rsidRDefault="00BD4CE5"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01A74740"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D4CE5" w:rsidRPr="004C3A0B" w14:paraId="7840F4AA" w14:textId="77777777" w:rsidTr="006E7FE9">
        <w:trPr>
          <w:trHeight w:val="439"/>
        </w:trPr>
        <w:tc>
          <w:tcPr>
            <w:tcW w:w="7225" w:type="dxa"/>
            <w:shd w:val="clear" w:color="auto" w:fill="F2F2F2" w:themeFill="background1" w:themeFillShade="F2"/>
            <w:vAlign w:val="center"/>
          </w:tcPr>
          <w:p w14:paraId="0486C330"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40FAC9BD"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701A29D1" w14:textId="77777777" w:rsidR="00BD4CE5" w:rsidRPr="004C3A0B" w:rsidRDefault="00BD4CE5"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36C32A77"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D4CE5" w:rsidRPr="004C3A0B" w14:paraId="56CBF079" w14:textId="77777777" w:rsidTr="006E7FE9">
        <w:trPr>
          <w:trHeight w:val="403"/>
        </w:trPr>
        <w:tc>
          <w:tcPr>
            <w:tcW w:w="7225" w:type="dxa"/>
            <w:shd w:val="clear" w:color="auto" w:fill="F2F2F2" w:themeFill="background1" w:themeFillShade="F2"/>
            <w:vAlign w:val="center"/>
          </w:tcPr>
          <w:p w14:paraId="6EF70B00"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1"/>
                <w14:checkedState w14:val="2612" w14:font="MS Gothic"/>
                <w14:uncheckedState w14:val="2610" w14:font="MS Gothic"/>
              </w14:checkbox>
            </w:sdtPr>
            <w:sdtEndPr/>
            <w:sdtContent>
              <w:p w14:paraId="166DF8E9"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0"/>
                <w14:checkedState w14:val="2612" w14:font="MS Gothic"/>
                <w14:uncheckedState w14:val="2610" w14:font="MS Gothic"/>
              </w14:checkbox>
            </w:sdtPr>
            <w:sdtEndPr/>
            <w:sdtContent>
              <w:p w14:paraId="13F2CA81" w14:textId="77777777" w:rsidR="00BD4CE5" w:rsidRPr="004C3A0B" w:rsidRDefault="00BD4CE5"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644F71C1" w14:textId="77777777" w:rsidR="00BD4CE5" w:rsidRPr="004C3A0B" w:rsidRDefault="00BD4CE5"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D4CE5" w:rsidRPr="004C3A0B" w14:paraId="57064B5F" w14:textId="77777777" w:rsidTr="006E7FE9">
        <w:trPr>
          <w:trHeight w:val="403"/>
        </w:trPr>
        <w:tc>
          <w:tcPr>
            <w:tcW w:w="9889" w:type="dxa"/>
            <w:gridSpan w:val="4"/>
            <w:shd w:val="clear" w:color="auto" w:fill="F2F2F2" w:themeFill="background1" w:themeFillShade="F2"/>
            <w:vAlign w:val="center"/>
          </w:tcPr>
          <w:p w14:paraId="68D5395B" w14:textId="77777777" w:rsidR="00BD4CE5" w:rsidRPr="004C3A0B" w:rsidRDefault="00BD4CE5" w:rsidP="006E7FE9">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BD4CE5" w:rsidRPr="004C3A0B" w14:paraId="72E1EB1F" w14:textId="77777777" w:rsidTr="006E7FE9">
        <w:trPr>
          <w:trHeight w:val="403"/>
        </w:trPr>
        <w:tc>
          <w:tcPr>
            <w:tcW w:w="9889" w:type="dxa"/>
            <w:gridSpan w:val="4"/>
            <w:vAlign w:val="center"/>
          </w:tcPr>
          <w:p w14:paraId="27866A42" w14:textId="77777777" w:rsidR="00BD4CE5" w:rsidRDefault="00BD4CE5" w:rsidP="006E7FE9">
            <w:pPr>
              <w:rPr>
                <w:rFonts w:ascii="Arial" w:hAnsi="Arial" w:cs="Arial"/>
              </w:rPr>
            </w:pPr>
            <w:r>
              <w:rPr>
                <w:rFonts w:ascii="Arial" w:hAnsi="Arial" w:cs="Arial"/>
              </w:rPr>
              <w:t xml:space="preserve">In order to investigate the influence of the candidate’s personality (introvert or </w:t>
            </w:r>
            <w:proofErr w:type="gramStart"/>
            <w:r>
              <w:rPr>
                <w:rFonts w:ascii="Arial" w:hAnsi="Arial" w:cs="Arial"/>
              </w:rPr>
              <w:t>extravert)on</w:t>
            </w:r>
            <w:proofErr w:type="gramEnd"/>
            <w:r>
              <w:rPr>
                <w:rFonts w:ascii="Arial" w:hAnsi="Arial" w:cs="Arial"/>
              </w:rPr>
              <w:t xml:space="preserve"> hiring judgements, via impact of social media exposure, highlighting the true nature of the study could lead to demand characteristics or the production of socially desirable responses. Participants will be informed that the study will involve answering questions about a potential job candidate and their suitability for the role applying for. </w:t>
            </w:r>
          </w:p>
          <w:p w14:paraId="6AA72B48" w14:textId="77777777" w:rsidR="00BD4CE5" w:rsidRDefault="00BD4CE5" w:rsidP="006E7FE9">
            <w:pPr>
              <w:rPr>
                <w:rFonts w:ascii="Arial" w:hAnsi="Arial" w:cs="Arial"/>
              </w:rPr>
            </w:pPr>
          </w:p>
          <w:p w14:paraId="2A346A09" w14:textId="77777777" w:rsidR="00BD4CE5" w:rsidRPr="004C3A0B" w:rsidRDefault="00BD4CE5" w:rsidP="006E7FE9">
            <w:pPr>
              <w:rPr>
                <w:rFonts w:ascii="Arial" w:hAnsi="Arial" w:cs="Arial"/>
              </w:rPr>
            </w:pPr>
          </w:p>
          <w:p w14:paraId="37D49EEE" w14:textId="77777777" w:rsidR="00BD4CE5" w:rsidRPr="004C3A0B" w:rsidRDefault="00BD4CE5" w:rsidP="006E7FE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005FC38" w14:textId="77777777" w:rsidR="00BD4CE5" w:rsidRPr="00354F34" w:rsidRDefault="00BD4CE5" w:rsidP="00BD4CE5">
      <w:pPr>
        <w:autoSpaceDE w:val="0"/>
        <w:autoSpaceDN w:val="0"/>
        <w:adjustRightInd w:val="0"/>
        <w:spacing w:after="240"/>
        <w:jc w:val="both"/>
        <w:rPr>
          <w:rFonts w:ascii="Arial" w:hAnsi="Arial" w:cs="Arial"/>
          <w:b/>
        </w:rPr>
      </w:pPr>
    </w:p>
    <w:p w14:paraId="60A9E934" w14:textId="77777777" w:rsidR="00BD4CE5" w:rsidRDefault="00BD4CE5" w:rsidP="00BD4CE5">
      <w:pPr>
        <w:rPr>
          <w:rFonts w:ascii="Arial" w:hAnsi="Arial" w:cs="Arial"/>
          <w:b/>
        </w:rPr>
      </w:pPr>
      <w:r>
        <w:rPr>
          <w:rFonts w:ascii="Arial" w:hAnsi="Arial" w:cs="Arial"/>
          <w:b/>
        </w:rPr>
        <w:br w:type="page"/>
      </w:r>
    </w:p>
    <w:p w14:paraId="76FC8A7D" w14:textId="77777777" w:rsidR="00952E1A" w:rsidRPr="00354F34" w:rsidRDefault="00952E1A" w:rsidP="00952E1A">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952E1A" w:rsidRPr="004C3A0B" w14:paraId="570B5717" w14:textId="77777777" w:rsidTr="006E7FE9">
        <w:tc>
          <w:tcPr>
            <w:tcW w:w="9923" w:type="dxa"/>
            <w:gridSpan w:val="4"/>
            <w:tcBorders>
              <w:bottom w:val="single" w:sz="4" w:space="0" w:color="auto"/>
            </w:tcBorders>
            <w:shd w:val="clear" w:color="auto" w:fill="F2F2F2" w:themeFill="background1" w:themeFillShade="F2"/>
          </w:tcPr>
          <w:p w14:paraId="5159C20A" w14:textId="77777777" w:rsidR="00952E1A" w:rsidRDefault="00952E1A" w:rsidP="006E7FE9">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B75D15F" w14:textId="77777777" w:rsidR="00952E1A" w:rsidRDefault="00952E1A" w:rsidP="006E7FE9"/>
          <w:p w14:paraId="71EE1E3F" w14:textId="77777777" w:rsidR="00952E1A" w:rsidRPr="00204E14" w:rsidRDefault="00952E1A" w:rsidP="006E7FE9">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952E1A" w:rsidRPr="004C3A0B" w14:paraId="56163089" w14:textId="77777777" w:rsidTr="006E7FE9">
        <w:tc>
          <w:tcPr>
            <w:tcW w:w="8251" w:type="dxa"/>
            <w:gridSpan w:val="2"/>
            <w:vMerge w:val="restart"/>
            <w:shd w:val="clear" w:color="auto" w:fill="F2F2F2" w:themeFill="background1" w:themeFillShade="F2"/>
          </w:tcPr>
          <w:p w14:paraId="6918DF1A" w14:textId="77777777" w:rsidR="00952E1A" w:rsidRPr="00204E14" w:rsidRDefault="00952E1A" w:rsidP="006E7FE9">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33C8CD" w14:textId="77777777" w:rsidR="00952E1A" w:rsidRPr="00204E14" w:rsidRDefault="00952E1A" w:rsidP="006E7FE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AB50F1" w14:textId="77777777" w:rsidR="00952E1A" w:rsidRPr="00264416" w:rsidRDefault="00952E1A" w:rsidP="006E7FE9">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A4CF9C0" w14:textId="77777777" w:rsidR="00952E1A" w:rsidRPr="00FD519A" w:rsidRDefault="00C34800" w:rsidP="006E7FE9">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952E1A">
                  <w:rPr>
                    <w:rFonts w:ascii="MS Gothic" w:eastAsia="MS Gothic" w:hAnsi="MS Gothic" w:cs="Arial" w:hint="eastAsia"/>
                    <w:b w:val="0"/>
                    <w:bCs w:val="0"/>
                  </w:rPr>
                  <w:t>☐</w:t>
                </w:r>
              </w:sdtContent>
            </w:sdt>
          </w:p>
        </w:tc>
      </w:tr>
      <w:tr w:rsidR="00952E1A" w:rsidRPr="004C3A0B" w14:paraId="795DAB9B" w14:textId="77777777" w:rsidTr="006E7FE9">
        <w:tc>
          <w:tcPr>
            <w:tcW w:w="8251" w:type="dxa"/>
            <w:gridSpan w:val="2"/>
            <w:vMerge/>
          </w:tcPr>
          <w:p w14:paraId="2C50E64A" w14:textId="77777777" w:rsidR="00952E1A" w:rsidRPr="00204E14" w:rsidRDefault="00952E1A" w:rsidP="006E7FE9">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69F7BA7" w14:textId="77777777" w:rsidR="00952E1A" w:rsidRPr="00204E14" w:rsidRDefault="00952E1A" w:rsidP="006E7FE9">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F57762F" w14:textId="77777777" w:rsidR="00952E1A" w:rsidRDefault="00C34800" w:rsidP="006E7FE9">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52E1A">
                  <w:rPr>
                    <w:rFonts w:ascii="MS Gothic" w:eastAsia="MS Gothic" w:hAnsi="MS Gothic" w:cs="Arial" w:hint="eastAsia"/>
                    <w:b w:val="0"/>
                    <w:bCs w:val="0"/>
                  </w:rPr>
                  <w:t>☒</w:t>
                </w:r>
              </w:sdtContent>
            </w:sdt>
          </w:p>
        </w:tc>
      </w:tr>
      <w:tr w:rsidR="00952E1A" w:rsidRPr="004C3A0B" w14:paraId="12744AFC" w14:textId="77777777" w:rsidTr="006E7FE9">
        <w:tc>
          <w:tcPr>
            <w:tcW w:w="9923" w:type="dxa"/>
            <w:gridSpan w:val="4"/>
            <w:tcBorders>
              <w:bottom w:val="single" w:sz="4" w:space="0" w:color="auto"/>
            </w:tcBorders>
            <w:shd w:val="clear" w:color="auto" w:fill="F2F2F2" w:themeFill="background1" w:themeFillShade="F2"/>
          </w:tcPr>
          <w:p w14:paraId="198D64E7" w14:textId="77777777" w:rsidR="00952E1A" w:rsidRPr="004C3A0B" w:rsidRDefault="00952E1A" w:rsidP="006E7FE9">
            <w:pPr>
              <w:rPr>
                <w:rFonts w:ascii="Arial" w:hAnsi="Arial" w:cs="Arial"/>
              </w:rPr>
            </w:pPr>
            <w:r w:rsidRPr="004C3A0B">
              <w:rPr>
                <w:rFonts w:ascii="Arial" w:hAnsi="Arial" w:cs="Arial"/>
                <w:b/>
              </w:rPr>
              <w:t>Risks to participants</w:t>
            </w:r>
          </w:p>
          <w:p w14:paraId="6064B4AD" w14:textId="77777777" w:rsidR="00952E1A" w:rsidRPr="004C3A0B" w:rsidRDefault="00952E1A" w:rsidP="006E7FE9">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952E1A" w:rsidRPr="004C3A0B" w14:paraId="2FE012D5" w14:textId="77777777" w:rsidTr="006E7FE9">
        <w:tc>
          <w:tcPr>
            <w:tcW w:w="4849" w:type="dxa"/>
            <w:tcBorders>
              <w:top w:val="single" w:sz="4" w:space="0" w:color="auto"/>
              <w:bottom w:val="single" w:sz="4" w:space="0" w:color="auto"/>
            </w:tcBorders>
          </w:tcPr>
          <w:p w14:paraId="126D5BDF" w14:textId="77777777" w:rsidR="00952E1A" w:rsidRDefault="00952E1A" w:rsidP="006E7FE9">
            <w:pPr>
              <w:autoSpaceDE w:val="0"/>
              <w:autoSpaceDN w:val="0"/>
              <w:adjustRightInd w:val="0"/>
              <w:rPr>
                <w:rFonts w:ascii="Arial" w:hAnsi="Arial" w:cs="Arial"/>
              </w:rPr>
            </w:pPr>
            <w:r>
              <w:rPr>
                <w:rFonts w:ascii="Arial" w:hAnsi="Arial" w:cs="Arial"/>
              </w:rPr>
              <w:t>Risk to Participant:</w:t>
            </w:r>
          </w:p>
          <w:p w14:paraId="086A47F1" w14:textId="77777777" w:rsidR="00952E1A" w:rsidRDefault="00952E1A" w:rsidP="006E7FE9">
            <w:pPr>
              <w:rPr>
                <w:rFonts w:ascii="Arial" w:hAnsi="Arial" w:cs="Arial"/>
              </w:rPr>
            </w:pPr>
          </w:p>
          <w:p w14:paraId="7056986D" w14:textId="77777777" w:rsidR="00952E1A" w:rsidRDefault="00952E1A" w:rsidP="006E7FE9">
            <w:pPr>
              <w:rPr>
                <w:rFonts w:ascii="Arial" w:hAnsi="Arial" w:cs="Arial"/>
              </w:rPr>
            </w:pPr>
            <w:r>
              <w:rPr>
                <w:rFonts w:ascii="Arial" w:hAnsi="Arial" w:cs="Arial"/>
              </w:rPr>
              <w:t xml:space="preserve">The primary risk to participants within this study design is that of distress due to deception. </w:t>
            </w:r>
          </w:p>
          <w:p w14:paraId="4522906C" w14:textId="77777777" w:rsidR="00952E1A" w:rsidRDefault="00952E1A" w:rsidP="006E7FE9">
            <w:pPr>
              <w:rPr>
                <w:rFonts w:ascii="Arial" w:hAnsi="Arial" w:cs="Arial"/>
              </w:rPr>
            </w:pPr>
          </w:p>
          <w:p w14:paraId="5A0B5EC4" w14:textId="77777777" w:rsidR="00952E1A" w:rsidRDefault="00952E1A" w:rsidP="006E7FE9">
            <w:pPr>
              <w:rPr>
                <w:rFonts w:ascii="Arial" w:hAnsi="Arial" w:cs="Arial"/>
              </w:rPr>
            </w:pPr>
          </w:p>
          <w:p w14:paraId="013F75C0" w14:textId="77777777" w:rsidR="00952E1A" w:rsidRDefault="00952E1A" w:rsidP="006E7FE9">
            <w:pPr>
              <w:rPr>
                <w:rFonts w:ascii="Arial" w:hAnsi="Arial" w:cs="Arial"/>
              </w:rPr>
            </w:pPr>
          </w:p>
          <w:p w14:paraId="7A94F37B" w14:textId="77777777" w:rsidR="00952E1A" w:rsidRDefault="00952E1A" w:rsidP="006E7FE9">
            <w:pPr>
              <w:rPr>
                <w:rFonts w:ascii="Arial" w:hAnsi="Arial" w:cs="Arial"/>
              </w:rPr>
            </w:pPr>
          </w:p>
          <w:p w14:paraId="3F4DA062" w14:textId="77777777" w:rsidR="00952E1A" w:rsidRDefault="00952E1A" w:rsidP="006E7FE9">
            <w:pPr>
              <w:rPr>
                <w:rFonts w:ascii="Arial" w:hAnsi="Arial" w:cs="Arial"/>
              </w:rPr>
            </w:pPr>
          </w:p>
          <w:p w14:paraId="200EA7CB" w14:textId="77777777" w:rsidR="00952E1A" w:rsidRDefault="00952E1A" w:rsidP="006E7FE9">
            <w:pPr>
              <w:rPr>
                <w:rFonts w:ascii="Arial" w:hAnsi="Arial" w:cs="Arial"/>
              </w:rPr>
            </w:pPr>
          </w:p>
          <w:p w14:paraId="6D47E891" w14:textId="77777777" w:rsidR="00952E1A" w:rsidRDefault="00952E1A" w:rsidP="006E7FE9">
            <w:pPr>
              <w:rPr>
                <w:rFonts w:ascii="Arial" w:hAnsi="Arial" w:cs="Arial"/>
              </w:rPr>
            </w:pPr>
          </w:p>
          <w:p w14:paraId="7AB1EA00" w14:textId="77777777" w:rsidR="00952E1A" w:rsidRDefault="00952E1A" w:rsidP="006E7FE9">
            <w:pPr>
              <w:rPr>
                <w:rFonts w:ascii="Arial" w:hAnsi="Arial" w:cs="Arial"/>
              </w:rPr>
            </w:pPr>
          </w:p>
          <w:p w14:paraId="166AEE6D" w14:textId="77777777" w:rsidR="00952E1A" w:rsidRDefault="00952E1A" w:rsidP="006E7FE9">
            <w:pPr>
              <w:rPr>
                <w:rFonts w:ascii="Arial" w:hAnsi="Arial" w:cs="Arial"/>
              </w:rPr>
            </w:pPr>
          </w:p>
          <w:p w14:paraId="448F0737" w14:textId="77777777" w:rsidR="00952E1A" w:rsidRDefault="00952E1A" w:rsidP="006E7FE9">
            <w:pPr>
              <w:rPr>
                <w:rFonts w:ascii="Arial" w:hAnsi="Arial" w:cs="Arial"/>
              </w:rPr>
            </w:pPr>
          </w:p>
          <w:p w14:paraId="20D63E1E" w14:textId="77777777" w:rsidR="00952E1A" w:rsidRDefault="00952E1A" w:rsidP="006E7FE9">
            <w:pPr>
              <w:rPr>
                <w:rFonts w:ascii="Arial" w:hAnsi="Arial" w:cs="Arial"/>
              </w:rPr>
            </w:pPr>
            <w:r>
              <w:rPr>
                <w:rFonts w:ascii="Arial" w:hAnsi="Arial" w:cs="Arial"/>
              </w:rPr>
              <w:t>Participants may wish to withdraw during the study</w:t>
            </w:r>
          </w:p>
          <w:p w14:paraId="5619BB72" w14:textId="77777777" w:rsidR="00952E1A" w:rsidRDefault="00952E1A" w:rsidP="006E7FE9">
            <w:pPr>
              <w:rPr>
                <w:rFonts w:ascii="Arial" w:hAnsi="Arial" w:cs="Arial"/>
              </w:rPr>
            </w:pPr>
          </w:p>
          <w:p w14:paraId="3438E73F" w14:textId="77777777" w:rsidR="00952E1A" w:rsidRDefault="00952E1A" w:rsidP="006E7FE9">
            <w:pPr>
              <w:rPr>
                <w:rFonts w:ascii="Arial" w:hAnsi="Arial" w:cs="Arial"/>
              </w:rPr>
            </w:pPr>
          </w:p>
          <w:p w14:paraId="060C25C5" w14:textId="77777777" w:rsidR="00952E1A" w:rsidRDefault="00952E1A" w:rsidP="006E7FE9">
            <w:pPr>
              <w:rPr>
                <w:rFonts w:ascii="Arial" w:hAnsi="Arial" w:cs="Arial"/>
              </w:rPr>
            </w:pPr>
          </w:p>
          <w:p w14:paraId="1B11ADCB" w14:textId="77777777" w:rsidR="00952E1A" w:rsidRDefault="00952E1A" w:rsidP="006E7FE9">
            <w:pPr>
              <w:rPr>
                <w:rFonts w:ascii="Arial" w:hAnsi="Arial" w:cs="Arial"/>
              </w:rPr>
            </w:pPr>
          </w:p>
          <w:p w14:paraId="6F749F20" w14:textId="77777777" w:rsidR="00952E1A" w:rsidRDefault="00952E1A" w:rsidP="006E7FE9">
            <w:pPr>
              <w:rPr>
                <w:rFonts w:ascii="Arial" w:hAnsi="Arial" w:cs="Arial"/>
              </w:rPr>
            </w:pPr>
            <w:r>
              <w:rPr>
                <w:rFonts w:ascii="Arial" w:hAnsi="Arial" w:cs="Arial"/>
              </w:rPr>
              <w:t>Participants may be uncomfortable being alone with the researcher</w:t>
            </w:r>
          </w:p>
          <w:p w14:paraId="68098695" w14:textId="77777777" w:rsidR="00952E1A" w:rsidRDefault="00952E1A" w:rsidP="006E7FE9">
            <w:pPr>
              <w:rPr>
                <w:rFonts w:ascii="Arial" w:hAnsi="Arial" w:cs="Arial"/>
              </w:rPr>
            </w:pPr>
          </w:p>
          <w:p w14:paraId="507CFAFD" w14:textId="77777777" w:rsidR="00952E1A" w:rsidRDefault="00952E1A" w:rsidP="006E7FE9">
            <w:pPr>
              <w:rPr>
                <w:rFonts w:ascii="Arial" w:hAnsi="Arial" w:cs="Arial"/>
              </w:rPr>
            </w:pPr>
          </w:p>
          <w:p w14:paraId="65B59539" w14:textId="4D53FEC4" w:rsidR="00952E1A" w:rsidRDefault="00952E1A" w:rsidP="006E7FE9">
            <w:pPr>
              <w:rPr>
                <w:rFonts w:ascii="Arial" w:hAnsi="Arial" w:cs="Arial"/>
              </w:rPr>
            </w:pPr>
          </w:p>
          <w:p w14:paraId="2A6170BC" w14:textId="772E935E" w:rsidR="00952E1A" w:rsidRDefault="00952E1A" w:rsidP="006E7FE9">
            <w:pPr>
              <w:rPr>
                <w:rFonts w:ascii="Arial" w:hAnsi="Arial" w:cs="Arial"/>
              </w:rPr>
            </w:pPr>
          </w:p>
          <w:p w14:paraId="50D86A65" w14:textId="1976783D" w:rsidR="00952E1A" w:rsidRDefault="00952E1A" w:rsidP="006E7FE9">
            <w:pPr>
              <w:rPr>
                <w:rFonts w:ascii="Arial" w:hAnsi="Arial" w:cs="Arial"/>
              </w:rPr>
            </w:pPr>
          </w:p>
          <w:p w14:paraId="70EF83F0" w14:textId="2FA58ED7" w:rsidR="00952E1A" w:rsidRDefault="00952E1A" w:rsidP="006E7FE9">
            <w:pPr>
              <w:rPr>
                <w:rFonts w:ascii="Arial" w:hAnsi="Arial" w:cs="Arial"/>
              </w:rPr>
            </w:pPr>
          </w:p>
          <w:p w14:paraId="7D65A34C" w14:textId="3F36889B" w:rsidR="00952E1A" w:rsidRDefault="00952E1A" w:rsidP="006E7FE9">
            <w:pPr>
              <w:rPr>
                <w:rFonts w:ascii="Arial" w:hAnsi="Arial" w:cs="Arial"/>
              </w:rPr>
            </w:pPr>
          </w:p>
          <w:p w14:paraId="2A236EAA" w14:textId="2C5926C2" w:rsidR="00952E1A" w:rsidRDefault="00952E1A" w:rsidP="006E7FE9">
            <w:pPr>
              <w:rPr>
                <w:rFonts w:ascii="Arial" w:hAnsi="Arial" w:cs="Arial"/>
              </w:rPr>
            </w:pPr>
          </w:p>
          <w:p w14:paraId="7330A063" w14:textId="2B85F3D9" w:rsidR="00952E1A" w:rsidRDefault="00952E1A" w:rsidP="006E7FE9">
            <w:pPr>
              <w:rPr>
                <w:rFonts w:ascii="Arial" w:hAnsi="Arial" w:cs="Arial"/>
              </w:rPr>
            </w:pPr>
          </w:p>
          <w:p w14:paraId="5B4FEC27" w14:textId="77777777" w:rsidR="00952E1A" w:rsidRPr="004C3A0B" w:rsidRDefault="00952E1A" w:rsidP="006E7FE9">
            <w:pPr>
              <w:rPr>
                <w:rFonts w:ascii="Arial" w:hAnsi="Arial" w:cs="Arial"/>
              </w:rPr>
            </w:pPr>
          </w:p>
          <w:p w14:paraId="022A9955" w14:textId="04BEBDA9" w:rsidR="00952E1A" w:rsidRPr="004C3A0B" w:rsidRDefault="00952E1A" w:rsidP="006E7FE9">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3748FB64" w14:textId="77777777" w:rsidR="00952E1A" w:rsidRDefault="00952E1A" w:rsidP="006E7FE9">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Participant</w:t>
            </w:r>
            <w:proofErr w:type="gramEnd"/>
          </w:p>
          <w:p w14:paraId="05E0F6F0" w14:textId="77777777" w:rsidR="00952E1A" w:rsidRDefault="00952E1A" w:rsidP="006E7FE9">
            <w:pPr>
              <w:rPr>
                <w:rFonts w:ascii="Arial" w:hAnsi="Arial" w:cs="Arial"/>
              </w:rPr>
            </w:pPr>
          </w:p>
          <w:p w14:paraId="226E03DF" w14:textId="77777777" w:rsidR="00952E1A" w:rsidRDefault="00952E1A" w:rsidP="006E7FE9">
            <w:pPr>
              <w:rPr>
                <w:rFonts w:ascii="Arial" w:hAnsi="Arial" w:cs="Arial"/>
              </w:rPr>
            </w:pPr>
            <w:r w:rsidRPr="6BC301BE">
              <w:rPr>
                <w:rFonts w:ascii="Arial" w:hAnsi="Arial" w:cs="Arial"/>
              </w:rPr>
              <w:t xml:space="preserve">Participants will be informed that the study involves the use of a computer in evaluating a candidate for a Psychology lecturer position at a university. Participants will also be informed of their right to withdraw from the study at any time point. </w:t>
            </w:r>
          </w:p>
          <w:p w14:paraId="51DA6359" w14:textId="77777777" w:rsidR="00952E1A" w:rsidRDefault="00952E1A" w:rsidP="006E7FE9">
            <w:pPr>
              <w:rPr>
                <w:rFonts w:ascii="Arial" w:hAnsi="Arial" w:cs="Arial"/>
              </w:rPr>
            </w:pPr>
            <w:r>
              <w:rPr>
                <w:rFonts w:ascii="Arial" w:hAnsi="Arial" w:cs="Arial"/>
              </w:rPr>
              <w:t xml:space="preserve">After participants have completed the study, a detailed paper debrief form will be presented to the participant, that will reveal that the relevance of the social media page to the study design, and why this information could not be disclosed prior to participation. The debrief form will also include that CV and social media page was fabricated to mitigate any distress caused as a result of participants concern of evaluating a real candidate. </w:t>
            </w:r>
          </w:p>
          <w:p w14:paraId="260A472B" w14:textId="77777777" w:rsidR="00952E1A" w:rsidRDefault="00952E1A" w:rsidP="006E7FE9">
            <w:pPr>
              <w:rPr>
                <w:rFonts w:ascii="Arial" w:hAnsi="Arial" w:cs="Arial"/>
              </w:rPr>
            </w:pPr>
          </w:p>
          <w:p w14:paraId="7358F5CA" w14:textId="77777777" w:rsidR="00952E1A" w:rsidRDefault="00952E1A" w:rsidP="006E7FE9">
            <w:pPr>
              <w:rPr>
                <w:rFonts w:ascii="Arial" w:hAnsi="Arial" w:cs="Arial"/>
              </w:rPr>
            </w:pPr>
            <w:r>
              <w:rPr>
                <w:rFonts w:ascii="Arial" w:hAnsi="Arial" w:cs="Arial"/>
              </w:rPr>
              <w:t xml:space="preserve">Participants will be informed of their right to withdraw from the study at any point by simply closing the programme and alerting the primary researcher by pressing the bell on the desk. Participants will be made aware that they will still receive their credits if they choose to withdraw. </w:t>
            </w:r>
          </w:p>
          <w:p w14:paraId="1DC6033E" w14:textId="77777777" w:rsidR="00952E1A" w:rsidRDefault="00952E1A" w:rsidP="006E7FE9">
            <w:pPr>
              <w:rPr>
                <w:rFonts w:ascii="Arial" w:hAnsi="Arial" w:cs="Arial"/>
              </w:rPr>
            </w:pPr>
          </w:p>
          <w:p w14:paraId="50772615" w14:textId="77777777" w:rsidR="00952E1A" w:rsidRDefault="00952E1A" w:rsidP="006E7FE9">
            <w:pPr>
              <w:rPr>
                <w:rFonts w:ascii="Arial" w:hAnsi="Arial" w:cs="Arial"/>
              </w:rPr>
            </w:pPr>
            <w:r>
              <w:rPr>
                <w:rFonts w:ascii="Arial" w:hAnsi="Arial" w:cs="Arial"/>
              </w:rPr>
              <w:t xml:space="preserve">Due to the controlled nature of the study design, a robust procedure protocol will be utilised, in which interaction with the participant will be minimised. This will include all study instructions being presented to the participants on the computer screen. Participants will only be </w:t>
            </w:r>
            <w:r>
              <w:rPr>
                <w:rFonts w:ascii="Arial" w:hAnsi="Arial" w:cs="Arial"/>
              </w:rPr>
              <w:lastRenderedPageBreak/>
              <w:t xml:space="preserve">required to interact with the researcher upon arriving at the labs and </w:t>
            </w:r>
            <w:proofErr w:type="gramStart"/>
            <w:r>
              <w:rPr>
                <w:rFonts w:ascii="Arial" w:hAnsi="Arial" w:cs="Arial"/>
              </w:rPr>
              <w:t>in order for</w:t>
            </w:r>
            <w:proofErr w:type="gramEnd"/>
            <w:r>
              <w:rPr>
                <w:rFonts w:ascii="Arial" w:hAnsi="Arial" w:cs="Arial"/>
              </w:rPr>
              <w:t xml:space="preserve"> the researcher to collect written consent. During study participation the researcher will be in a separate laboratory room. Upon study commencement, the participant can call the principle researcher using the bell provided, at which point a detailed debrief form will be presented to the participant. The researcher will identify their contact information and that of the principle researcher if the participant has any questions or issues to raise after they have completed the study. </w:t>
            </w:r>
          </w:p>
          <w:p w14:paraId="05FCD530" w14:textId="77777777" w:rsidR="00952E1A" w:rsidRPr="004C3A0B" w:rsidRDefault="00952E1A" w:rsidP="006E7FE9">
            <w:pPr>
              <w:rPr>
                <w:rFonts w:ascii="Arial" w:hAnsi="Arial" w:cs="Arial"/>
              </w:rPr>
            </w:pPr>
          </w:p>
          <w:p w14:paraId="4F8B58F2" w14:textId="77777777" w:rsidR="00952E1A" w:rsidRPr="00354F34" w:rsidRDefault="00952E1A" w:rsidP="006E7FE9">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952E1A" w:rsidRPr="004C3A0B" w14:paraId="1019FCAD" w14:textId="77777777" w:rsidTr="006E7FE9">
        <w:tc>
          <w:tcPr>
            <w:tcW w:w="9923" w:type="dxa"/>
            <w:gridSpan w:val="4"/>
            <w:tcBorders>
              <w:bottom w:val="single" w:sz="4" w:space="0" w:color="auto"/>
            </w:tcBorders>
            <w:shd w:val="clear" w:color="auto" w:fill="F2F2F2" w:themeFill="background1" w:themeFillShade="F2"/>
          </w:tcPr>
          <w:p w14:paraId="423F43D4" w14:textId="77777777" w:rsidR="00952E1A" w:rsidRPr="004C3A0B" w:rsidRDefault="00952E1A" w:rsidP="006E7FE9">
            <w:pPr>
              <w:rPr>
                <w:rFonts w:ascii="Arial" w:hAnsi="Arial" w:cs="Arial"/>
              </w:rPr>
            </w:pPr>
            <w:r w:rsidRPr="004C3A0B">
              <w:rPr>
                <w:rFonts w:ascii="Arial"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952E1A" w:rsidRPr="004C3A0B" w14:paraId="48252D3D" w14:textId="77777777" w:rsidTr="006E7FE9">
        <w:tc>
          <w:tcPr>
            <w:tcW w:w="9923" w:type="dxa"/>
            <w:gridSpan w:val="4"/>
            <w:tcBorders>
              <w:top w:val="single" w:sz="4" w:space="0" w:color="auto"/>
              <w:bottom w:val="single" w:sz="4" w:space="0" w:color="auto"/>
            </w:tcBorders>
          </w:tcPr>
          <w:p w14:paraId="4FFF3876" w14:textId="77777777" w:rsidR="00952E1A" w:rsidRDefault="00952E1A" w:rsidP="006E7FE9">
            <w:pPr>
              <w:rPr>
                <w:rFonts w:ascii="Arial" w:hAnsi="Arial" w:cs="Arial"/>
              </w:rPr>
            </w:pPr>
          </w:p>
          <w:p w14:paraId="0D25E8E0" w14:textId="77777777" w:rsidR="00952E1A" w:rsidRDefault="00952E1A" w:rsidP="006E7FE9">
            <w:pPr>
              <w:rPr>
                <w:rFonts w:ascii="Arial" w:hAnsi="Arial" w:cs="Arial"/>
              </w:rPr>
            </w:pPr>
            <w:r>
              <w:rPr>
                <w:rFonts w:ascii="Arial" w:hAnsi="Arial" w:cs="Arial"/>
              </w:rPr>
              <w:t>N/A</w:t>
            </w:r>
          </w:p>
          <w:p w14:paraId="437DB212" w14:textId="77777777" w:rsidR="00952E1A" w:rsidRPr="004C3A0B" w:rsidRDefault="00952E1A" w:rsidP="006E7FE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52E1A" w:rsidRPr="004C3A0B" w14:paraId="5B68D730" w14:textId="77777777" w:rsidTr="006E7FE9">
        <w:tc>
          <w:tcPr>
            <w:tcW w:w="9923" w:type="dxa"/>
            <w:gridSpan w:val="4"/>
            <w:tcBorders>
              <w:top w:val="single" w:sz="4" w:space="0" w:color="auto"/>
              <w:bottom w:val="single" w:sz="4" w:space="0" w:color="auto"/>
            </w:tcBorders>
            <w:shd w:val="clear" w:color="auto" w:fill="F2F2F2" w:themeFill="background1" w:themeFillShade="F2"/>
          </w:tcPr>
          <w:p w14:paraId="55455FB1" w14:textId="77777777" w:rsidR="00952E1A" w:rsidRPr="004C3A0B" w:rsidRDefault="00952E1A" w:rsidP="006E7FE9">
            <w:pPr>
              <w:rPr>
                <w:rFonts w:ascii="Arial" w:hAnsi="Arial" w:cs="Arial"/>
              </w:rPr>
            </w:pPr>
            <w:r w:rsidRPr="004C3A0B">
              <w:rPr>
                <w:rFonts w:ascii="Arial" w:hAnsi="Arial" w:cs="Arial"/>
                <w:b/>
              </w:rPr>
              <w:t>Risks to investigator</w:t>
            </w:r>
          </w:p>
          <w:p w14:paraId="6174DDAB" w14:textId="77777777" w:rsidR="00952E1A" w:rsidRPr="004C3A0B" w:rsidRDefault="00952E1A" w:rsidP="006E7FE9">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952E1A" w:rsidRPr="004C3A0B" w14:paraId="6A15A461" w14:textId="77777777" w:rsidTr="006E7FE9">
        <w:tc>
          <w:tcPr>
            <w:tcW w:w="4849" w:type="dxa"/>
            <w:tcBorders>
              <w:top w:val="single" w:sz="4" w:space="0" w:color="auto"/>
              <w:bottom w:val="single" w:sz="4" w:space="0" w:color="auto"/>
            </w:tcBorders>
          </w:tcPr>
          <w:p w14:paraId="6014461F" w14:textId="77777777" w:rsidR="00952E1A" w:rsidRDefault="00952E1A" w:rsidP="006E7FE9">
            <w:pPr>
              <w:autoSpaceDE w:val="0"/>
              <w:autoSpaceDN w:val="0"/>
              <w:adjustRightInd w:val="0"/>
              <w:rPr>
                <w:rFonts w:ascii="Arial" w:hAnsi="Arial" w:cs="Arial"/>
              </w:rPr>
            </w:pPr>
            <w:r>
              <w:rPr>
                <w:rFonts w:ascii="Arial" w:hAnsi="Arial" w:cs="Arial"/>
              </w:rPr>
              <w:t>Risk to Investigator:</w:t>
            </w:r>
          </w:p>
          <w:p w14:paraId="04D2EC81" w14:textId="77777777" w:rsidR="00952E1A" w:rsidRDefault="00952E1A" w:rsidP="006E7FE9">
            <w:pPr>
              <w:rPr>
                <w:rFonts w:ascii="Arial" w:hAnsi="Arial" w:cs="Arial"/>
              </w:rPr>
            </w:pPr>
          </w:p>
          <w:p w14:paraId="2AC7D127" w14:textId="77777777" w:rsidR="00952E1A" w:rsidRDefault="00952E1A" w:rsidP="006E7FE9">
            <w:pPr>
              <w:rPr>
                <w:rFonts w:ascii="Arial" w:hAnsi="Arial" w:cs="Arial"/>
              </w:rPr>
            </w:pPr>
            <w:r>
              <w:rPr>
                <w:rFonts w:ascii="Arial" w:hAnsi="Arial" w:cs="Arial"/>
              </w:rPr>
              <w:t xml:space="preserve">The primary risk to the investigator is that of dealing with difficult situations directly with a participant. </w:t>
            </w:r>
          </w:p>
          <w:p w14:paraId="4EAF9929" w14:textId="77777777" w:rsidR="00952E1A" w:rsidRDefault="00952E1A" w:rsidP="006E7FE9">
            <w:pPr>
              <w:rPr>
                <w:rFonts w:ascii="Arial" w:hAnsi="Arial" w:cs="Arial"/>
              </w:rPr>
            </w:pPr>
          </w:p>
          <w:p w14:paraId="4193AB7C" w14:textId="77777777" w:rsidR="00952E1A" w:rsidRDefault="00952E1A" w:rsidP="006E7FE9">
            <w:pPr>
              <w:rPr>
                <w:rFonts w:ascii="Arial" w:hAnsi="Arial" w:cs="Arial"/>
              </w:rPr>
            </w:pPr>
          </w:p>
          <w:p w14:paraId="59269BF9" w14:textId="77777777" w:rsidR="00952E1A" w:rsidRDefault="00952E1A" w:rsidP="006E7FE9">
            <w:pPr>
              <w:rPr>
                <w:rFonts w:ascii="Arial" w:hAnsi="Arial" w:cs="Arial"/>
              </w:rPr>
            </w:pPr>
          </w:p>
          <w:p w14:paraId="393A76D3" w14:textId="77777777" w:rsidR="00952E1A" w:rsidRDefault="00952E1A" w:rsidP="006E7FE9">
            <w:pPr>
              <w:rPr>
                <w:rFonts w:ascii="Arial" w:hAnsi="Arial" w:cs="Arial"/>
              </w:rPr>
            </w:pPr>
          </w:p>
          <w:p w14:paraId="12ED4E8D" w14:textId="77777777" w:rsidR="00952E1A" w:rsidRDefault="00952E1A" w:rsidP="006E7FE9">
            <w:pPr>
              <w:rPr>
                <w:rFonts w:ascii="Arial" w:hAnsi="Arial" w:cs="Arial"/>
              </w:rPr>
            </w:pPr>
          </w:p>
          <w:p w14:paraId="34EB3F28" w14:textId="77777777" w:rsidR="00952E1A" w:rsidRDefault="00952E1A" w:rsidP="006E7FE9">
            <w:pPr>
              <w:rPr>
                <w:rFonts w:ascii="Arial" w:hAnsi="Arial" w:cs="Arial"/>
              </w:rPr>
            </w:pPr>
          </w:p>
          <w:p w14:paraId="7BE5DBA4" w14:textId="77777777" w:rsidR="00952E1A" w:rsidRDefault="00952E1A" w:rsidP="006E7FE9">
            <w:pPr>
              <w:rPr>
                <w:rFonts w:ascii="Arial" w:hAnsi="Arial" w:cs="Arial"/>
              </w:rPr>
            </w:pPr>
          </w:p>
          <w:p w14:paraId="3C282A0D" w14:textId="77777777" w:rsidR="00952E1A" w:rsidRDefault="00952E1A" w:rsidP="006E7FE9">
            <w:pPr>
              <w:rPr>
                <w:rFonts w:ascii="Arial" w:hAnsi="Arial" w:cs="Arial"/>
              </w:rPr>
            </w:pPr>
          </w:p>
          <w:p w14:paraId="6BE1F7C8" w14:textId="77777777" w:rsidR="00952E1A" w:rsidRDefault="00952E1A" w:rsidP="006E7FE9">
            <w:pPr>
              <w:rPr>
                <w:rFonts w:ascii="Arial" w:hAnsi="Arial" w:cs="Arial"/>
              </w:rPr>
            </w:pPr>
            <w:r>
              <w:rPr>
                <w:rFonts w:ascii="Arial" w:hAnsi="Arial" w:cs="Arial"/>
              </w:rPr>
              <w:lastRenderedPageBreak/>
              <w:t xml:space="preserve">Difficult situations could also arise through email. </w:t>
            </w:r>
          </w:p>
          <w:p w14:paraId="56EBA34C" w14:textId="77777777" w:rsidR="00952E1A" w:rsidRDefault="00952E1A" w:rsidP="006E7FE9">
            <w:pPr>
              <w:rPr>
                <w:rFonts w:ascii="Arial" w:hAnsi="Arial" w:cs="Arial"/>
              </w:rPr>
            </w:pPr>
          </w:p>
          <w:p w14:paraId="28E48D54" w14:textId="77777777" w:rsidR="00952E1A" w:rsidRDefault="00952E1A" w:rsidP="006E7FE9">
            <w:pPr>
              <w:rPr>
                <w:rFonts w:ascii="Arial" w:hAnsi="Arial" w:cs="Arial"/>
              </w:rPr>
            </w:pPr>
          </w:p>
          <w:p w14:paraId="630E8683" w14:textId="77777777" w:rsidR="00952E1A" w:rsidRDefault="00952E1A" w:rsidP="006E7FE9">
            <w:pPr>
              <w:rPr>
                <w:rFonts w:ascii="Arial" w:hAnsi="Arial" w:cs="Arial"/>
              </w:rPr>
            </w:pPr>
          </w:p>
          <w:p w14:paraId="3F4B35DE" w14:textId="77777777" w:rsidR="00952E1A" w:rsidRDefault="00952E1A" w:rsidP="006E7FE9">
            <w:pPr>
              <w:rPr>
                <w:rFonts w:ascii="Arial" w:hAnsi="Arial" w:cs="Arial"/>
              </w:rPr>
            </w:pPr>
          </w:p>
          <w:p w14:paraId="3E0DA6AA" w14:textId="7B126339" w:rsidR="00952E1A" w:rsidRDefault="00952E1A" w:rsidP="006E7FE9">
            <w:pPr>
              <w:rPr>
                <w:rFonts w:ascii="Arial" w:hAnsi="Arial" w:cs="Arial"/>
              </w:rPr>
            </w:pPr>
          </w:p>
          <w:p w14:paraId="7CE0169F" w14:textId="77777777" w:rsidR="00BE5785" w:rsidRDefault="00BE5785" w:rsidP="006E7FE9">
            <w:pPr>
              <w:autoSpaceDE w:val="0"/>
              <w:autoSpaceDN w:val="0"/>
              <w:adjustRightInd w:val="0"/>
              <w:rPr>
                <w:rFonts w:ascii="Arial" w:hAnsi="Arial" w:cs="Arial"/>
                <w:i/>
                <w:color w:val="808080"/>
                <w:sz w:val="18"/>
                <w:szCs w:val="18"/>
              </w:rPr>
            </w:pPr>
          </w:p>
          <w:p w14:paraId="2CBFA50C" w14:textId="4E9673AA" w:rsidR="00952E1A" w:rsidRPr="004C3A0B" w:rsidRDefault="00952E1A" w:rsidP="006E7FE9">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F2B764E" w14:textId="77777777" w:rsidR="00952E1A" w:rsidRPr="00FE2EB4" w:rsidRDefault="00952E1A" w:rsidP="006E7FE9">
            <w:pPr>
              <w:autoSpaceDE w:val="0"/>
              <w:autoSpaceDN w:val="0"/>
              <w:adjustRightInd w:val="0"/>
              <w:rPr>
                <w:rFonts w:ascii="Arial" w:hAnsi="Arial" w:cs="Arial"/>
              </w:rPr>
            </w:pPr>
            <w:r w:rsidRPr="00FE2EB4">
              <w:rPr>
                <w:rFonts w:ascii="Arial" w:hAnsi="Arial" w:cs="Arial"/>
              </w:rPr>
              <w:lastRenderedPageBreak/>
              <w:t xml:space="preserve">How will you mitigate the Risk to </w:t>
            </w:r>
            <w:proofErr w:type="gramStart"/>
            <w:r w:rsidRPr="00FE2EB4">
              <w:rPr>
                <w:rFonts w:ascii="Arial" w:hAnsi="Arial" w:cs="Arial"/>
              </w:rPr>
              <w:t>Investigator:</w:t>
            </w:r>
            <w:proofErr w:type="gramEnd"/>
          </w:p>
          <w:p w14:paraId="6B25E6DB" w14:textId="77777777" w:rsidR="00952E1A" w:rsidRDefault="00952E1A" w:rsidP="006E7FE9">
            <w:pPr>
              <w:autoSpaceDE w:val="0"/>
              <w:autoSpaceDN w:val="0"/>
              <w:adjustRightInd w:val="0"/>
              <w:rPr>
                <w:rFonts w:ascii="Arial" w:hAnsi="Arial" w:cs="Arial"/>
              </w:rPr>
            </w:pPr>
          </w:p>
          <w:p w14:paraId="60FC54EA" w14:textId="262B6DF4" w:rsidR="00952E1A" w:rsidRDefault="00952E1A" w:rsidP="006E7FE9">
            <w:pPr>
              <w:autoSpaceDE w:val="0"/>
              <w:autoSpaceDN w:val="0"/>
              <w:adjustRightInd w:val="0"/>
              <w:rPr>
                <w:rFonts w:ascii="Arial" w:hAnsi="Arial" w:cs="Arial"/>
              </w:rPr>
            </w:pPr>
            <w:r>
              <w:rPr>
                <w:rFonts w:ascii="Arial" w:hAnsi="Arial" w:cs="Arial"/>
              </w:rPr>
              <w:t xml:space="preserve">Prior to data collection, </w:t>
            </w:r>
            <w:proofErr w:type="gramStart"/>
            <w:r>
              <w:rPr>
                <w:rFonts w:ascii="Arial" w:hAnsi="Arial" w:cs="Arial"/>
              </w:rPr>
              <w:t>a number of</w:t>
            </w:r>
            <w:proofErr w:type="gramEnd"/>
            <w:r>
              <w:rPr>
                <w:rFonts w:ascii="Arial" w:hAnsi="Arial" w:cs="Arial"/>
              </w:rPr>
              <w:t xml:space="preserve"> pilot tests will be completed in order to ensure that the study is well designed, and participants understand what is expected of their participation, and that the data collection runs smoothly. Detailed consent and debrief forms will be provided to participants also to ensure that they understand the nature of the study. A robust procedure protocol, designed from the pilot studies will be utilised, that will ensure that the interaction between the participant and the researcher will be clear. </w:t>
            </w:r>
          </w:p>
          <w:p w14:paraId="4B527E95" w14:textId="77777777" w:rsidR="00952E1A" w:rsidRDefault="00952E1A" w:rsidP="006E7FE9">
            <w:pPr>
              <w:autoSpaceDE w:val="0"/>
              <w:autoSpaceDN w:val="0"/>
              <w:adjustRightInd w:val="0"/>
              <w:rPr>
                <w:rFonts w:ascii="Arial" w:hAnsi="Arial" w:cs="Arial"/>
              </w:rPr>
            </w:pPr>
          </w:p>
          <w:p w14:paraId="36CEF159" w14:textId="77777777" w:rsidR="00952E1A" w:rsidRDefault="00952E1A" w:rsidP="006E7FE9">
            <w:pPr>
              <w:autoSpaceDE w:val="0"/>
              <w:autoSpaceDN w:val="0"/>
              <w:adjustRightInd w:val="0"/>
              <w:rPr>
                <w:rFonts w:ascii="Arial" w:hAnsi="Arial" w:cs="Arial"/>
              </w:rPr>
            </w:pPr>
          </w:p>
          <w:p w14:paraId="3C0DA74B" w14:textId="77777777" w:rsidR="00952E1A" w:rsidRDefault="00952E1A" w:rsidP="006E7FE9">
            <w:pPr>
              <w:autoSpaceDE w:val="0"/>
              <w:autoSpaceDN w:val="0"/>
              <w:adjustRightInd w:val="0"/>
              <w:rPr>
                <w:rFonts w:ascii="Arial" w:hAnsi="Arial" w:cs="Arial"/>
              </w:rPr>
            </w:pPr>
          </w:p>
          <w:p w14:paraId="7AB5ABBE" w14:textId="57A80B52" w:rsidR="00952E1A" w:rsidRDefault="00952E1A" w:rsidP="006E7FE9">
            <w:pPr>
              <w:autoSpaceDE w:val="0"/>
              <w:autoSpaceDN w:val="0"/>
              <w:adjustRightInd w:val="0"/>
              <w:rPr>
                <w:rFonts w:ascii="Arial" w:hAnsi="Arial" w:cs="Arial"/>
              </w:rPr>
            </w:pPr>
            <w:r>
              <w:rPr>
                <w:rFonts w:ascii="Arial" w:hAnsi="Arial" w:cs="Arial"/>
              </w:rPr>
              <w:lastRenderedPageBreak/>
              <w:t xml:space="preserve">As a result of researcher contact details being included within the debrief form, there is a risk that negative feedback or comments could be sent to the researcher. In order to minimise this risk, all correspondence will take place via the university e-mail address and any issues or threats will be reported to the dissertation supervisor and the university as required. </w:t>
            </w:r>
          </w:p>
          <w:p w14:paraId="64C72912" w14:textId="77777777" w:rsidR="00952E1A" w:rsidRDefault="00952E1A" w:rsidP="006E7FE9">
            <w:pPr>
              <w:autoSpaceDE w:val="0"/>
              <w:autoSpaceDN w:val="0"/>
              <w:adjustRightInd w:val="0"/>
              <w:rPr>
                <w:rFonts w:ascii="Arial" w:hAnsi="Arial" w:cs="Arial"/>
              </w:rPr>
            </w:pPr>
          </w:p>
          <w:p w14:paraId="4F4E6CED" w14:textId="7BB619EB" w:rsidR="00952E1A" w:rsidRDefault="00952E1A" w:rsidP="006E7FE9">
            <w:pPr>
              <w:autoSpaceDE w:val="0"/>
              <w:autoSpaceDN w:val="0"/>
              <w:adjustRightInd w:val="0"/>
              <w:rPr>
                <w:rFonts w:ascii="Arial" w:hAnsi="Arial" w:cs="Arial"/>
              </w:rPr>
            </w:pPr>
            <w:r>
              <w:rPr>
                <w:rFonts w:ascii="Arial" w:hAnsi="Arial" w:cs="Arial"/>
              </w:rPr>
              <w:t>If any issues do occur, the dissertation supervisor (Stacey Coleman) will be contacted for guidance.</w:t>
            </w:r>
          </w:p>
          <w:p w14:paraId="0EB5A8B3" w14:textId="77777777" w:rsidR="00952E1A" w:rsidRPr="00FE2EB4" w:rsidRDefault="00952E1A" w:rsidP="006E7FE9">
            <w:pPr>
              <w:autoSpaceDE w:val="0"/>
              <w:autoSpaceDN w:val="0"/>
              <w:adjustRightInd w:val="0"/>
              <w:rPr>
                <w:rFonts w:ascii="Arial" w:hAnsi="Arial" w:cs="Arial"/>
              </w:rPr>
            </w:pPr>
            <w:r w:rsidRPr="00FE2EB4">
              <w:rPr>
                <w:rFonts w:ascii="Arial" w:hAnsi="Arial" w:cs="Arial"/>
              </w:rPr>
              <w:t xml:space="preserve"> </w:t>
            </w:r>
          </w:p>
        </w:tc>
      </w:tr>
      <w:tr w:rsidR="00952E1A" w:rsidRPr="004C3A0B" w14:paraId="034C4755" w14:textId="77777777" w:rsidTr="006E7FE9">
        <w:tc>
          <w:tcPr>
            <w:tcW w:w="9923" w:type="dxa"/>
            <w:gridSpan w:val="4"/>
            <w:tcBorders>
              <w:top w:val="single" w:sz="4" w:space="0" w:color="auto"/>
              <w:bottom w:val="single" w:sz="4" w:space="0" w:color="auto"/>
            </w:tcBorders>
            <w:shd w:val="clear" w:color="auto" w:fill="F2F2F2" w:themeFill="background1" w:themeFillShade="F2"/>
          </w:tcPr>
          <w:p w14:paraId="5B5016C5" w14:textId="77777777" w:rsidR="00952E1A" w:rsidRPr="004C3A0B" w:rsidRDefault="00952E1A" w:rsidP="006E7FE9">
            <w:pPr>
              <w:rPr>
                <w:rFonts w:ascii="Arial" w:hAnsi="Arial" w:cs="Arial"/>
              </w:rPr>
            </w:pPr>
            <w:r w:rsidRPr="004C3A0B">
              <w:rPr>
                <w:rFonts w:ascii="Arial" w:hAnsi="Arial" w:cs="Arial"/>
                <w:b/>
              </w:rPr>
              <w:lastRenderedPageBreak/>
              <w:t>University/institutional risks</w:t>
            </w:r>
          </w:p>
          <w:p w14:paraId="2A86753C" w14:textId="77777777" w:rsidR="00952E1A" w:rsidRPr="004C3A0B" w:rsidRDefault="00952E1A" w:rsidP="006E7FE9">
            <w:pPr>
              <w:rPr>
                <w:rFonts w:ascii="Arial" w:hAnsi="Arial" w:cs="Arial"/>
              </w:rPr>
            </w:pPr>
            <w:r w:rsidRPr="004C3A0B">
              <w:rPr>
                <w:rFonts w:ascii="Arial" w:hAnsi="Arial" w:cs="Arial"/>
              </w:rPr>
              <w:t>For example: adverse publicity, financial loss, data protection</w:t>
            </w:r>
          </w:p>
        </w:tc>
      </w:tr>
      <w:tr w:rsidR="00952E1A" w:rsidRPr="004C3A0B" w14:paraId="53C79A7B" w14:textId="77777777" w:rsidTr="006E7FE9">
        <w:tc>
          <w:tcPr>
            <w:tcW w:w="4849" w:type="dxa"/>
            <w:tcBorders>
              <w:top w:val="single" w:sz="4" w:space="0" w:color="auto"/>
              <w:bottom w:val="single" w:sz="4" w:space="0" w:color="auto"/>
            </w:tcBorders>
          </w:tcPr>
          <w:p w14:paraId="205934C3" w14:textId="77777777" w:rsidR="00952E1A" w:rsidRDefault="00952E1A" w:rsidP="006E7FE9">
            <w:pPr>
              <w:autoSpaceDE w:val="0"/>
              <w:autoSpaceDN w:val="0"/>
              <w:adjustRightInd w:val="0"/>
              <w:rPr>
                <w:rFonts w:ascii="Arial" w:hAnsi="Arial" w:cs="Arial"/>
              </w:rPr>
            </w:pPr>
            <w:r>
              <w:rPr>
                <w:rFonts w:ascii="Arial" w:hAnsi="Arial" w:cs="Arial"/>
              </w:rPr>
              <w:t>Risk to University:</w:t>
            </w:r>
          </w:p>
          <w:p w14:paraId="1949EF1E" w14:textId="77777777" w:rsidR="00952E1A" w:rsidRDefault="00952E1A" w:rsidP="006E7FE9">
            <w:pPr>
              <w:rPr>
                <w:rFonts w:ascii="Arial" w:hAnsi="Arial" w:cs="Arial"/>
              </w:rPr>
            </w:pPr>
          </w:p>
          <w:p w14:paraId="446706F3" w14:textId="77777777" w:rsidR="00952E1A" w:rsidRDefault="00952E1A" w:rsidP="006E7FE9">
            <w:pPr>
              <w:rPr>
                <w:rFonts w:ascii="Arial" w:hAnsi="Arial" w:cs="Arial"/>
              </w:rPr>
            </w:pPr>
            <w:r>
              <w:rPr>
                <w:rFonts w:ascii="Arial" w:hAnsi="Arial" w:cs="Arial"/>
              </w:rPr>
              <w:t>No risks are predicted to occur to the university</w:t>
            </w:r>
          </w:p>
          <w:p w14:paraId="3F8262D5" w14:textId="77777777" w:rsidR="00952E1A" w:rsidRPr="004C3A0B" w:rsidRDefault="00952E1A" w:rsidP="006E7FE9">
            <w:pPr>
              <w:rPr>
                <w:rFonts w:ascii="Arial" w:hAnsi="Arial" w:cs="Arial"/>
              </w:rPr>
            </w:pPr>
          </w:p>
          <w:p w14:paraId="081654F5" w14:textId="77777777" w:rsidR="00952E1A" w:rsidRPr="004C3A0B" w:rsidRDefault="00952E1A" w:rsidP="006E7FE9">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BC5EABB" w14:textId="77777777" w:rsidR="00952E1A" w:rsidRPr="00354F34" w:rsidRDefault="00952E1A" w:rsidP="006E7FE9">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University</w:t>
            </w:r>
            <w:proofErr w:type="gramEnd"/>
            <w:r w:rsidRPr="00354F34">
              <w:rPr>
                <w:rFonts w:ascii="Arial" w:hAnsi="Arial" w:cs="Arial"/>
                <w:i/>
                <w:sz w:val="18"/>
                <w:szCs w:val="18"/>
              </w:rPr>
              <w:t>:</w:t>
            </w:r>
          </w:p>
          <w:p w14:paraId="52CAFCD2" w14:textId="77777777" w:rsidR="00952E1A" w:rsidRDefault="00952E1A" w:rsidP="006E7FE9">
            <w:pPr>
              <w:rPr>
                <w:rFonts w:ascii="Arial" w:hAnsi="Arial" w:cs="Arial"/>
              </w:rPr>
            </w:pPr>
          </w:p>
          <w:p w14:paraId="79556DAA" w14:textId="1B1A4F20" w:rsidR="00952E1A" w:rsidRPr="004C3A0B" w:rsidRDefault="00952E1A" w:rsidP="006E7FE9">
            <w:pPr>
              <w:rPr>
                <w:rFonts w:ascii="Arial" w:hAnsi="Arial" w:cs="Arial"/>
              </w:rPr>
            </w:pPr>
            <w:r>
              <w:rPr>
                <w:rFonts w:ascii="Arial" w:hAnsi="Arial" w:cs="Arial"/>
              </w:rPr>
              <w:t xml:space="preserve">Risk to the university will be mitigated through adherence to the BPS code of ethics and conduct (2019), BPS code of human research ethics (2014), the university policies of data management, protection and storage and the university research ethics and integrity code of practice. Alongside the guidance and supervision of the academic supervisor Stacey Coleman. </w:t>
            </w:r>
          </w:p>
          <w:p w14:paraId="5D5CFFA1" w14:textId="77777777" w:rsidR="00952E1A" w:rsidRPr="004C3A0B" w:rsidRDefault="00952E1A" w:rsidP="006E7FE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B7E361A" w14:textId="77777777" w:rsidR="00952E1A" w:rsidRDefault="00952E1A" w:rsidP="00952E1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952E1A" w:rsidRPr="004C3A0B" w14:paraId="0AE5068A" w14:textId="77777777" w:rsidTr="006E7FE9">
        <w:tc>
          <w:tcPr>
            <w:tcW w:w="9923" w:type="dxa"/>
            <w:gridSpan w:val="4"/>
            <w:tcBorders>
              <w:top w:val="single" w:sz="4" w:space="0" w:color="auto"/>
              <w:bottom w:val="single" w:sz="4" w:space="0" w:color="auto"/>
            </w:tcBorders>
            <w:shd w:val="clear" w:color="auto" w:fill="F2F2F2" w:themeFill="background1" w:themeFillShade="F2"/>
          </w:tcPr>
          <w:p w14:paraId="23EE5FFC" w14:textId="77777777" w:rsidR="00952E1A" w:rsidRPr="004C3A0B" w:rsidRDefault="00952E1A" w:rsidP="006E7FE9">
            <w:pPr>
              <w:autoSpaceDE w:val="0"/>
              <w:autoSpaceDN w:val="0"/>
              <w:adjustRightInd w:val="0"/>
              <w:rPr>
                <w:rFonts w:ascii="Arial" w:hAnsi="Arial" w:cs="Arial"/>
                <w:b/>
              </w:rPr>
            </w:pPr>
            <w:r w:rsidRPr="004C3A0B">
              <w:rPr>
                <w:rFonts w:ascii="Arial" w:hAnsi="Arial" w:cs="Arial"/>
                <w:b/>
              </w:rPr>
              <w:t>Disclosure and Barring Service</w:t>
            </w:r>
          </w:p>
        </w:tc>
      </w:tr>
      <w:tr w:rsidR="00952E1A" w:rsidRPr="004C3A0B" w14:paraId="0C499AD8" w14:textId="77777777" w:rsidTr="006E7FE9">
        <w:tc>
          <w:tcPr>
            <w:tcW w:w="7259" w:type="dxa"/>
            <w:tcBorders>
              <w:top w:val="single" w:sz="4" w:space="0" w:color="auto"/>
              <w:bottom w:val="single" w:sz="4" w:space="0" w:color="auto"/>
            </w:tcBorders>
            <w:shd w:val="clear" w:color="auto" w:fill="F2F2F2" w:themeFill="background1" w:themeFillShade="F2"/>
          </w:tcPr>
          <w:p w14:paraId="0F389442" w14:textId="77777777" w:rsidR="00952E1A" w:rsidRPr="004C3A0B" w:rsidRDefault="00952E1A" w:rsidP="006E7FE9">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89C5D54" w14:textId="77777777" w:rsidR="00952E1A" w:rsidRDefault="00952E1A" w:rsidP="006E7FE9">
            <w:pPr>
              <w:autoSpaceDE w:val="0"/>
              <w:autoSpaceDN w:val="0"/>
              <w:adjustRightInd w:val="0"/>
              <w:jc w:val="center"/>
              <w:rPr>
                <w:rFonts w:ascii="Arial" w:hAnsi="Arial" w:cs="Arial"/>
                <w:b/>
                <w:bCs/>
              </w:rPr>
            </w:pPr>
            <w:r w:rsidRPr="004C3A0B">
              <w:rPr>
                <w:rFonts w:ascii="Arial" w:hAnsi="Arial" w:cs="Arial"/>
                <w:b/>
                <w:bCs/>
              </w:rPr>
              <w:t>YES</w:t>
            </w:r>
          </w:p>
          <w:p w14:paraId="71B51F94" w14:textId="77777777" w:rsidR="00952E1A" w:rsidRPr="004C3A0B" w:rsidRDefault="00952E1A" w:rsidP="006E7FE9">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C895638" w14:textId="77777777" w:rsidR="00952E1A" w:rsidRDefault="00952E1A" w:rsidP="006E7FE9">
            <w:pPr>
              <w:autoSpaceDE w:val="0"/>
              <w:autoSpaceDN w:val="0"/>
              <w:adjustRightInd w:val="0"/>
              <w:jc w:val="center"/>
              <w:rPr>
                <w:rFonts w:ascii="Arial" w:hAnsi="Arial" w:cs="Arial"/>
                <w:b/>
                <w:bCs/>
              </w:rPr>
            </w:pPr>
            <w:r w:rsidRPr="004C3A0B">
              <w:rPr>
                <w:rFonts w:ascii="Arial" w:hAnsi="Arial" w:cs="Arial"/>
                <w:b/>
                <w:bCs/>
              </w:rPr>
              <w:t>NO</w:t>
            </w:r>
          </w:p>
          <w:p w14:paraId="4BBD7A16" w14:textId="77777777" w:rsidR="00952E1A" w:rsidRPr="004C3A0B" w:rsidRDefault="00952E1A" w:rsidP="006E7FE9">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3F016C5E" w14:textId="77777777" w:rsidR="00952E1A" w:rsidRDefault="00952E1A" w:rsidP="006E7FE9">
            <w:pPr>
              <w:autoSpaceDE w:val="0"/>
              <w:autoSpaceDN w:val="0"/>
              <w:adjustRightInd w:val="0"/>
              <w:jc w:val="center"/>
              <w:rPr>
                <w:rFonts w:ascii="Arial" w:hAnsi="Arial" w:cs="Arial"/>
                <w:b/>
                <w:bCs/>
              </w:rPr>
            </w:pPr>
            <w:r w:rsidRPr="004C3A0B">
              <w:rPr>
                <w:rFonts w:ascii="Arial" w:hAnsi="Arial" w:cs="Arial"/>
                <w:b/>
                <w:bCs/>
              </w:rPr>
              <w:t>N/A</w:t>
            </w:r>
          </w:p>
          <w:p w14:paraId="34A72BD7" w14:textId="77777777" w:rsidR="00952E1A" w:rsidRPr="004C3A0B" w:rsidRDefault="00952E1A" w:rsidP="006E7FE9">
            <w:pPr>
              <w:autoSpaceDE w:val="0"/>
              <w:autoSpaceDN w:val="0"/>
              <w:adjustRightInd w:val="0"/>
              <w:jc w:val="center"/>
              <w:rPr>
                <w:rFonts w:ascii="Arial" w:hAnsi="Arial" w:cs="Arial"/>
                <w:b/>
              </w:rPr>
            </w:pPr>
          </w:p>
        </w:tc>
      </w:tr>
      <w:tr w:rsidR="00952E1A" w:rsidRPr="004C3A0B" w14:paraId="00B8376E" w14:textId="77777777" w:rsidTr="006E7FE9">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EC60BBC" w14:textId="77777777" w:rsidR="00952E1A" w:rsidRPr="004C3A0B" w:rsidRDefault="00952E1A" w:rsidP="006E7FE9">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EBD1F24" w14:textId="77777777" w:rsidR="00952E1A" w:rsidRPr="004C3A0B" w:rsidRDefault="00C34800" w:rsidP="006E7FE9">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952E1A">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86054AA" w14:textId="77777777" w:rsidR="00952E1A" w:rsidRPr="004C3A0B" w:rsidRDefault="00C34800" w:rsidP="006E7FE9">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EndPr/>
              <w:sdtContent>
                <w:r w:rsidR="00952E1A">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29CB427" w14:textId="77777777" w:rsidR="00952E1A" w:rsidRPr="004C3A0B" w:rsidRDefault="00C34800" w:rsidP="006E7FE9">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952E1A">
                  <w:rPr>
                    <w:rFonts w:ascii="MS Gothic" w:eastAsia="MS Gothic" w:hAnsi="MS Gothic" w:cs="Arial" w:hint="eastAsia"/>
                    <w:b/>
                    <w:bCs/>
                  </w:rPr>
                  <w:t>☐</w:t>
                </w:r>
              </w:sdtContent>
            </w:sdt>
          </w:p>
        </w:tc>
      </w:tr>
    </w:tbl>
    <w:p w14:paraId="363322CB" w14:textId="77777777" w:rsidR="00952E1A" w:rsidRPr="00354F34" w:rsidRDefault="00952E1A" w:rsidP="00952E1A">
      <w:pPr>
        <w:autoSpaceDE w:val="0"/>
        <w:autoSpaceDN w:val="0"/>
        <w:adjustRightInd w:val="0"/>
        <w:spacing w:after="240"/>
        <w:jc w:val="both"/>
        <w:rPr>
          <w:rFonts w:ascii="Arial" w:hAnsi="Arial" w:cs="Arial"/>
          <w:b/>
        </w:rPr>
      </w:pPr>
    </w:p>
    <w:p w14:paraId="62CAA98D" w14:textId="77777777" w:rsidR="00952E1A" w:rsidRDefault="00952E1A" w:rsidP="00952E1A">
      <w:pPr>
        <w:rPr>
          <w:rFonts w:ascii="Arial" w:hAnsi="Arial" w:cs="Arial"/>
          <w:b/>
        </w:rPr>
      </w:pPr>
      <w:r>
        <w:rPr>
          <w:rFonts w:ascii="Arial" w:hAnsi="Arial" w:cs="Arial"/>
          <w:b/>
        </w:rPr>
        <w:br w:type="page"/>
      </w:r>
    </w:p>
    <w:p w14:paraId="2B6469B7" w14:textId="77777777" w:rsidR="00E0566A" w:rsidRPr="00354F34" w:rsidRDefault="00E0566A" w:rsidP="00E0566A">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0566A" w:rsidRPr="004C3A0B" w14:paraId="36221921" w14:textId="77777777" w:rsidTr="006E7FE9">
        <w:tc>
          <w:tcPr>
            <w:tcW w:w="9923" w:type="dxa"/>
            <w:tcBorders>
              <w:top w:val="single" w:sz="4" w:space="0" w:color="auto"/>
              <w:bottom w:val="single" w:sz="4" w:space="0" w:color="auto"/>
            </w:tcBorders>
            <w:shd w:val="clear" w:color="auto" w:fill="F2F2F2" w:themeFill="background1" w:themeFillShade="F2"/>
          </w:tcPr>
          <w:p w14:paraId="46386121" w14:textId="77777777" w:rsidR="00E0566A" w:rsidRPr="004C3A0B" w:rsidRDefault="00E0566A" w:rsidP="006E7FE9">
            <w:pPr>
              <w:rPr>
                <w:rFonts w:ascii="Arial" w:hAnsi="Arial" w:cs="Arial"/>
              </w:rPr>
            </w:pPr>
            <w:r w:rsidRPr="004C3A0B">
              <w:rPr>
                <w:rFonts w:ascii="Arial" w:hAnsi="Arial" w:cs="Arial"/>
                <w:b/>
              </w:rPr>
              <w:t>Feedback</w:t>
            </w:r>
          </w:p>
          <w:p w14:paraId="7BF30C0C" w14:textId="77777777" w:rsidR="00E0566A" w:rsidRPr="004C3A0B" w:rsidRDefault="00E0566A" w:rsidP="006E7FE9">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E0566A" w:rsidRPr="004C3A0B" w14:paraId="41B98B37" w14:textId="77777777" w:rsidTr="006E7FE9">
        <w:tc>
          <w:tcPr>
            <w:tcW w:w="9923" w:type="dxa"/>
            <w:tcBorders>
              <w:top w:val="single" w:sz="4" w:space="0" w:color="auto"/>
              <w:bottom w:val="single" w:sz="4" w:space="0" w:color="auto"/>
            </w:tcBorders>
          </w:tcPr>
          <w:p w14:paraId="552AC8B3" w14:textId="77777777" w:rsidR="00E0566A" w:rsidRDefault="00E0566A" w:rsidP="006E7FE9">
            <w:pPr>
              <w:rPr>
                <w:rFonts w:ascii="Arial" w:hAnsi="Arial" w:cs="Arial"/>
              </w:rPr>
            </w:pPr>
          </w:p>
          <w:p w14:paraId="65626054" w14:textId="77777777" w:rsidR="00E0566A" w:rsidRDefault="00E0566A" w:rsidP="006E7FE9">
            <w:pPr>
              <w:rPr>
                <w:rFonts w:ascii="Arial" w:hAnsi="Arial" w:cs="Arial"/>
              </w:rPr>
            </w:pPr>
            <w:r>
              <w:rPr>
                <w:rFonts w:ascii="Arial" w:hAnsi="Arial" w:cs="Arial"/>
              </w:rPr>
              <w:t xml:space="preserve">Once participants have completed the </w:t>
            </w:r>
            <w:proofErr w:type="gramStart"/>
            <w:r>
              <w:rPr>
                <w:rFonts w:ascii="Arial" w:hAnsi="Arial" w:cs="Arial"/>
              </w:rPr>
              <w:t>study</w:t>
            </w:r>
            <w:proofErr w:type="gramEnd"/>
            <w:r>
              <w:rPr>
                <w:rFonts w:ascii="Arial" w:hAnsi="Arial" w:cs="Arial"/>
              </w:rPr>
              <w:t xml:space="preserve"> they will be provided with a paper debrief form outlining the study aims. This debrief form will disclose to the participants that the study was investigating effect of personality dimensions of extraversion and introversion, through the presentation of a manipulated ‘bio’ via a social media page. The debrief will also inform participants that the applicants they reviewed were fabricated for the purposes of this study in order to mitigate any concerns that may be held about the evaluation of an individual’s job role suitability.</w:t>
            </w:r>
          </w:p>
          <w:p w14:paraId="0A166689" w14:textId="77777777" w:rsidR="00E0566A" w:rsidRDefault="00E0566A" w:rsidP="006E7FE9">
            <w:pPr>
              <w:rPr>
                <w:rFonts w:ascii="Arial" w:hAnsi="Arial" w:cs="Arial"/>
              </w:rPr>
            </w:pPr>
          </w:p>
          <w:p w14:paraId="18685E74" w14:textId="77777777" w:rsidR="00E0566A" w:rsidRDefault="00E0566A" w:rsidP="006E7FE9">
            <w:pPr>
              <w:rPr>
                <w:rFonts w:ascii="Arial" w:hAnsi="Arial" w:cs="Arial"/>
              </w:rPr>
            </w:pPr>
            <w:r>
              <w:rPr>
                <w:rFonts w:ascii="Arial" w:hAnsi="Arial" w:cs="Arial"/>
              </w:rPr>
              <w:t xml:space="preserve">The debrief form will also include the researcher’s and supervisors contact details (university e-mail address), to allow the participant to ask any questions or voice any concerns about their participation. </w:t>
            </w:r>
          </w:p>
          <w:p w14:paraId="76FC42F5" w14:textId="77777777" w:rsidR="00E0566A" w:rsidRPr="004C3A0B" w:rsidRDefault="00E0566A" w:rsidP="006E7FE9">
            <w:pPr>
              <w:rPr>
                <w:rFonts w:ascii="Arial" w:hAnsi="Arial" w:cs="Arial"/>
              </w:rPr>
            </w:pPr>
          </w:p>
          <w:p w14:paraId="46A1A165" w14:textId="77777777" w:rsidR="00E0566A" w:rsidRPr="004C3A0B" w:rsidRDefault="00E0566A" w:rsidP="006E7FE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0566A" w:rsidRPr="004C3A0B" w14:paraId="1B30CB1D" w14:textId="77777777" w:rsidTr="006E7FE9">
        <w:tc>
          <w:tcPr>
            <w:tcW w:w="9923" w:type="dxa"/>
            <w:tcBorders>
              <w:top w:val="single" w:sz="4" w:space="0" w:color="auto"/>
              <w:bottom w:val="single" w:sz="4" w:space="0" w:color="auto"/>
            </w:tcBorders>
            <w:shd w:val="clear" w:color="auto" w:fill="F2F2F2" w:themeFill="background1" w:themeFillShade="F2"/>
          </w:tcPr>
          <w:p w14:paraId="061E8990" w14:textId="77777777" w:rsidR="00E0566A" w:rsidRPr="004C3A0B" w:rsidRDefault="00E0566A" w:rsidP="006E7FE9">
            <w:pPr>
              <w:rPr>
                <w:rFonts w:ascii="Arial" w:hAnsi="Arial" w:cs="Arial"/>
              </w:rPr>
            </w:pPr>
            <w:r w:rsidRPr="004C3A0B">
              <w:rPr>
                <w:rFonts w:ascii="Arial" w:hAnsi="Arial" w:cs="Arial"/>
                <w:b/>
              </w:rPr>
              <w:t>Informed consent</w:t>
            </w:r>
          </w:p>
          <w:p w14:paraId="5C8FFEDA" w14:textId="77777777" w:rsidR="00E0566A" w:rsidRPr="004C3A0B" w:rsidRDefault="00E0566A" w:rsidP="006E7FE9">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E0566A" w:rsidRPr="004C3A0B" w14:paraId="6F0A7053" w14:textId="77777777" w:rsidTr="006E7FE9">
        <w:tc>
          <w:tcPr>
            <w:tcW w:w="9923" w:type="dxa"/>
            <w:tcBorders>
              <w:top w:val="single" w:sz="4" w:space="0" w:color="auto"/>
              <w:bottom w:val="single" w:sz="4" w:space="0" w:color="auto"/>
            </w:tcBorders>
          </w:tcPr>
          <w:p w14:paraId="39ECC9D0" w14:textId="77777777" w:rsidR="00E0566A" w:rsidRDefault="00E0566A" w:rsidP="006E7FE9">
            <w:pPr>
              <w:rPr>
                <w:rFonts w:ascii="Arial" w:hAnsi="Arial" w:cs="Arial"/>
              </w:rPr>
            </w:pPr>
          </w:p>
          <w:p w14:paraId="4C0705D5" w14:textId="77777777" w:rsidR="00E0566A" w:rsidRDefault="00E0566A" w:rsidP="006E7FE9">
            <w:pPr>
              <w:rPr>
                <w:rFonts w:ascii="Arial" w:hAnsi="Arial" w:cs="Arial"/>
              </w:rPr>
            </w:pPr>
          </w:p>
          <w:p w14:paraId="44778AFB" w14:textId="77777777" w:rsidR="00E0566A" w:rsidRDefault="00E0566A" w:rsidP="006E7FE9">
            <w:pPr>
              <w:rPr>
                <w:rFonts w:ascii="Arial" w:hAnsi="Arial" w:cs="Arial"/>
              </w:rPr>
            </w:pPr>
            <w:r>
              <w:rPr>
                <w:rFonts w:ascii="Arial" w:hAnsi="Arial" w:cs="Arial"/>
              </w:rPr>
              <w:t>Participants will be informed that the study will involve the use of a computer, in evaluating a potential candidate for a psychology lecturers’ position prior to study sign up and commencement. However, the relevance of the social media page will be omitted in order to avoid demand characteristics or socially desirable responses. Signed consent will be gathered (see appendix B) prior to study participation. Consent forms will be stored separately from any study data and it will not be possible to trace the data back to the participant prior to collection once data has been input into the statistical analysis package</w:t>
            </w:r>
          </w:p>
          <w:p w14:paraId="391B876A" w14:textId="77777777" w:rsidR="00E0566A" w:rsidRDefault="00E0566A" w:rsidP="006E7FE9">
            <w:pPr>
              <w:rPr>
                <w:rFonts w:ascii="Arial" w:hAnsi="Arial" w:cs="Arial"/>
              </w:rPr>
            </w:pPr>
          </w:p>
          <w:p w14:paraId="7026CB3E" w14:textId="77777777" w:rsidR="00E0566A" w:rsidRDefault="00E0566A" w:rsidP="006E7FE9">
            <w:pPr>
              <w:rPr>
                <w:rFonts w:ascii="Arial" w:hAnsi="Arial" w:cs="Arial"/>
              </w:rPr>
            </w:pPr>
          </w:p>
          <w:p w14:paraId="1B4FEC48" w14:textId="77777777" w:rsidR="00E0566A" w:rsidRDefault="00E0566A" w:rsidP="006E7FE9">
            <w:pPr>
              <w:rPr>
                <w:rFonts w:ascii="Arial" w:hAnsi="Arial" w:cs="Arial"/>
              </w:rPr>
            </w:pPr>
          </w:p>
          <w:p w14:paraId="64284937" w14:textId="77777777" w:rsidR="00E0566A" w:rsidRPr="004C3A0B" w:rsidRDefault="00E0566A" w:rsidP="006E7FE9">
            <w:pPr>
              <w:rPr>
                <w:rFonts w:ascii="Arial" w:hAnsi="Arial" w:cs="Arial"/>
              </w:rPr>
            </w:pPr>
          </w:p>
          <w:p w14:paraId="788DB29F" w14:textId="77777777" w:rsidR="00E0566A" w:rsidRPr="004C3A0B" w:rsidRDefault="00E0566A" w:rsidP="006E7FE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0566A" w:rsidRPr="004C3A0B" w14:paraId="3067EE5C" w14:textId="77777777" w:rsidTr="006E7FE9">
        <w:tc>
          <w:tcPr>
            <w:tcW w:w="9923" w:type="dxa"/>
            <w:tcBorders>
              <w:top w:val="single" w:sz="4" w:space="0" w:color="auto"/>
              <w:bottom w:val="single" w:sz="4" w:space="0" w:color="auto"/>
            </w:tcBorders>
            <w:shd w:val="clear" w:color="auto" w:fill="F2F2F2" w:themeFill="background1" w:themeFillShade="F2"/>
          </w:tcPr>
          <w:p w14:paraId="7E841603" w14:textId="77777777" w:rsidR="00E0566A" w:rsidRPr="004C3A0B" w:rsidRDefault="00E0566A" w:rsidP="006E7FE9">
            <w:pPr>
              <w:rPr>
                <w:rFonts w:ascii="Arial" w:hAnsi="Arial" w:cs="Arial"/>
                <w:b/>
              </w:rPr>
            </w:pPr>
            <w:r w:rsidRPr="004C3A0B">
              <w:rPr>
                <w:rFonts w:ascii="Arial" w:hAnsi="Arial" w:cs="Arial"/>
                <w:b/>
              </w:rPr>
              <w:t>Confidentiality / Anonymity</w:t>
            </w:r>
          </w:p>
          <w:p w14:paraId="2C4D66A7" w14:textId="77777777" w:rsidR="00E0566A" w:rsidRPr="004C3A0B" w:rsidRDefault="00E0566A" w:rsidP="006E7FE9">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E0566A" w:rsidRPr="004C3A0B" w14:paraId="0E4AB58C" w14:textId="77777777" w:rsidTr="006E7FE9">
        <w:tc>
          <w:tcPr>
            <w:tcW w:w="9923" w:type="dxa"/>
            <w:tcBorders>
              <w:top w:val="single" w:sz="4" w:space="0" w:color="auto"/>
              <w:bottom w:val="single" w:sz="4" w:space="0" w:color="auto"/>
            </w:tcBorders>
          </w:tcPr>
          <w:p w14:paraId="1E300329" w14:textId="77777777" w:rsidR="00E0566A" w:rsidRDefault="00E0566A" w:rsidP="006E7FE9">
            <w:pPr>
              <w:rPr>
                <w:rFonts w:ascii="Arial" w:hAnsi="Arial" w:cs="Arial"/>
              </w:rPr>
            </w:pPr>
          </w:p>
          <w:p w14:paraId="32F5F72A" w14:textId="77777777" w:rsidR="00E0566A" w:rsidRDefault="00E0566A" w:rsidP="006E7FE9">
            <w:pPr>
              <w:rPr>
                <w:rFonts w:ascii="Arial" w:hAnsi="Arial" w:cs="Arial"/>
              </w:rPr>
            </w:pPr>
            <w:r>
              <w:rPr>
                <w:rFonts w:ascii="Arial" w:hAnsi="Arial" w:cs="Arial"/>
              </w:rPr>
              <w:t>Data will be collected and stored confidentially. Participants will be recruited via the disciplines Experiment Management System and will therefore sign up to participate in the study through EMS using their unique five-digit EMS participant numbers. Only basic demographic data (age, gender and hiring experience), will be collected and participant EMS numbers will not be stored. Participants will be informed that their data will be stored confidentially, and prior to leaving  the laboratory they will be informed that they must request to withdraw data at that point, as to do so after this point would be impossible due to data being input into SPSS within a small time period after completion of the study, and an anonymous ID code will be assigned making it impossible to trace data back to any individual participant.</w:t>
            </w:r>
          </w:p>
          <w:p w14:paraId="2117D3BC" w14:textId="77777777" w:rsidR="00E0566A" w:rsidRPr="004C3A0B" w:rsidRDefault="00E0566A" w:rsidP="006E7FE9">
            <w:pPr>
              <w:rPr>
                <w:rFonts w:ascii="Arial" w:hAnsi="Arial" w:cs="Arial"/>
              </w:rPr>
            </w:pPr>
          </w:p>
          <w:p w14:paraId="2A22A618" w14:textId="77777777" w:rsidR="00E0566A" w:rsidRPr="004C3A0B" w:rsidRDefault="00E0566A" w:rsidP="006E7FE9">
            <w:pPr>
              <w:tabs>
                <w:tab w:val="left" w:pos="7668"/>
              </w:tabs>
              <w:autoSpaceDE w:val="0"/>
              <w:autoSpaceDN w:val="0"/>
              <w:adjustRightInd w:val="0"/>
              <w:rPr>
                <w:rFonts w:cs="Arial"/>
              </w:rPr>
            </w:pPr>
            <w:r w:rsidRPr="003257BD">
              <w:rPr>
                <w:rFonts w:ascii="Arial" w:hAnsi="Arial" w:cs="Arial"/>
                <w:i/>
                <w:color w:val="808080"/>
                <w:sz w:val="18"/>
                <w:szCs w:val="18"/>
              </w:rPr>
              <w:t>(this box should expand as you type)</w:t>
            </w:r>
            <w:r>
              <w:rPr>
                <w:rFonts w:ascii="Arial" w:hAnsi="Arial" w:cs="Arial"/>
                <w:i/>
                <w:color w:val="808080"/>
                <w:sz w:val="18"/>
                <w:szCs w:val="18"/>
              </w:rPr>
              <w:tab/>
            </w:r>
          </w:p>
        </w:tc>
      </w:tr>
    </w:tbl>
    <w:p w14:paraId="632372A1" w14:textId="77777777" w:rsidR="00E0566A" w:rsidRPr="004C3A0B" w:rsidRDefault="00E0566A" w:rsidP="00E0566A">
      <w:pPr>
        <w:rPr>
          <w:rFonts w:ascii="Arial" w:hAnsi="Arial" w:cs="Arial"/>
        </w:rPr>
      </w:pPr>
    </w:p>
    <w:p w14:paraId="61F18239" w14:textId="77777777" w:rsidR="00E0566A" w:rsidRDefault="00E0566A" w:rsidP="00E0566A">
      <w:pPr>
        <w:rPr>
          <w:rFonts w:ascii="Arial" w:hAnsi="Arial" w:cs="Arial"/>
          <w:b/>
        </w:rPr>
      </w:pPr>
      <w:r>
        <w:rPr>
          <w:rFonts w:ascii="Arial" w:hAnsi="Arial" w:cs="Arial"/>
          <w:b/>
        </w:rPr>
        <w:br w:type="page"/>
      </w:r>
    </w:p>
    <w:p w14:paraId="091DA897" w14:textId="77777777" w:rsidR="00E0566A" w:rsidRPr="00354F34" w:rsidRDefault="00E0566A" w:rsidP="00E0566A">
      <w:pPr>
        <w:rPr>
          <w:rFonts w:ascii="Arial" w:hAnsi="Arial" w:cs="Arial"/>
          <w:b/>
        </w:rPr>
      </w:pPr>
      <w:r w:rsidRPr="00354F34">
        <w:rPr>
          <w:rFonts w:ascii="Arial" w:hAnsi="Arial" w:cs="Arial"/>
          <w:b/>
        </w:rPr>
        <w:lastRenderedPageBreak/>
        <w:t>SECTION J: Data Protection and Storage</w:t>
      </w:r>
    </w:p>
    <w:p w14:paraId="51D96133" w14:textId="77777777" w:rsidR="00E0566A" w:rsidRDefault="00E0566A" w:rsidP="00E0566A">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0566A" w14:paraId="42E59214" w14:textId="77777777" w:rsidTr="006E7FE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B72D226" w14:textId="77777777" w:rsidR="00E0566A" w:rsidRDefault="00E0566A" w:rsidP="006E7FE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4AF82" w14:textId="77777777" w:rsidR="00E0566A" w:rsidRDefault="00E0566A" w:rsidP="006E7FE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FDCE71" w14:textId="77777777" w:rsidR="00E0566A" w:rsidRDefault="00E0566A" w:rsidP="006E7FE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0566A" w14:paraId="61CEA67B" w14:textId="77777777" w:rsidTr="006E7FE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21D89D" w14:textId="77777777" w:rsidR="00E0566A" w:rsidRDefault="00E0566A" w:rsidP="006E7FE9">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7FE696" w14:textId="77777777" w:rsidR="00E0566A" w:rsidRDefault="00C34800" w:rsidP="006E7FE9">
            <w:pPr>
              <w:pStyle w:val="NormalWeb"/>
              <w:autoSpaceDE w:val="0"/>
              <w:autoSpaceDN w:val="0"/>
              <w:adjustRightInd w:val="0"/>
              <w:jc w:val="center"/>
              <w:rPr>
                <w:rFonts w:ascii="MS Gothic" w:eastAsia="MS Gothic" w:hAnsi="MS Gothic" w:cs="Arial"/>
                <w:b/>
                <w:bCs/>
                <w:sz w:val="22"/>
                <w:szCs w:val="22"/>
                <w:lang w:val="en-US"/>
              </w:rPr>
            </w:pPr>
            <w:sdt>
              <w:sdtPr>
                <w:rPr>
                  <w:rFonts w:ascii="MS Gothic" w:eastAsia="MS Gothic" w:hAnsi="MS Gothic" w:cs="Arial" w:hint="eastAsia"/>
                  <w:b/>
                  <w:bCs/>
                  <w:sz w:val="22"/>
                  <w:szCs w:val="22"/>
                  <w:lang w:val="en-US"/>
                </w:rPr>
                <w:id w:val="-1642723599"/>
                <w14:checkbox>
                  <w14:checked w14:val="1"/>
                  <w14:checkedState w14:val="2612" w14:font="MS Gothic"/>
                  <w14:uncheckedState w14:val="2610" w14:font="MS Gothic"/>
                </w14:checkbox>
              </w:sdtPr>
              <w:sdtEndPr/>
              <w:sdtContent>
                <w:r w:rsidR="00E0566A">
                  <w:rPr>
                    <w:rFonts w:ascii="MS Gothic" w:eastAsia="MS Gothic" w:hAnsi="MS Gothic" w:cs="Arial" w:hint="eastAsia"/>
                    <w:b/>
                    <w:bCs/>
                    <w:sz w:val="22"/>
                    <w:szCs w:val="22"/>
                    <w:lang w:val="en-US"/>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BDE387" w14:textId="77777777" w:rsidR="00E0566A" w:rsidRDefault="00E0566A" w:rsidP="006E7FE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0566A" w14:paraId="518ED23F" w14:textId="77777777" w:rsidTr="006E7FE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D5A103" w14:textId="77777777" w:rsidR="00E0566A" w:rsidRDefault="00E0566A" w:rsidP="006E7FE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0566A" w14:paraId="4CF2B0F5" w14:textId="77777777" w:rsidTr="006E7FE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F2492C6" w14:textId="77777777" w:rsidR="00E0566A" w:rsidRDefault="00E0566A" w:rsidP="006E7FE9">
            <w:pPr>
              <w:rPr>
                <w:rFonts w:ascii="Arial" w:hAnsi="Arial" w:cs="Arial"/>
              </w:rPr>
            </w:pPr>
          </w:p>
          <w:p w14:paraId="691FB89A" w14:textId="77777777" w:rsidR="00E0566A" w:rsidRDefault="00E0566A" w:rsidP="006E7FE9">
            <w:pPr>
              <w:rPr>
                <w:rFonts w:ascii="Arial" w:hAnsi="Arial" w:cs="Arial"/>
              </w:rPr>
            </w:pPr>
            <w:r>
              <w:rPr>
                <w:rFonts w:ascii="Arial" w:hAnsi="Arial" w:cs="Arial"/>
              </w:rPr>
              <w:t xml:space="preserve">Participants gender and age will be included as measures of demographic data as this is standard procedure in laboratory studies. This data may also be utilised for further analysis when analysing the study findings. </w:t>
            </w:r>
          </w:p>
          <w:p w14:paraId="00F9E3C3" w14:textId="77777777" w:rsidR="00E0566A" w:rsidRPr="004C3A0B" w:rsidRDefault="00E0566A" w:rsidP="006E7FE9">
            <w:pPr>
              <w:rPr>
                <w:rFonts w:ascii="Arial" w:hAnsi="Arial" w:cs="Arial"/>
              </w:rPr>
            </w:pPr>
          </w:p>
          <w:p w14:paraId="0DA34DF7" w14:textId="77777777" w:rsidR="00E0566A" w:rsidRPr="00354F34" w:rsidRDefault="00E0566A" w:rsidP="006E7FE9">
            <w:pPr>
              <w:autoSpaceDE w:val="0"/>
              <w:autoSpaceDN w:val="0"/>
              <w:adjustRightInd w:val="0"/>
              <w:rPr>
                <w:i/>
              </w:rPr>
            </w:pPr>
            <w:r w:rsidRPr="003257BD">
              <w:rPr>
                <w:rFonts w:ascii="Arial" w:hAnsi="Arial" w:cs="Arial"/>
                <w:i/>
                <w:color w:val="808080"/>
                <w:sz w:val="18"/>
                <w:szCs w:val="18"/>
              </w:rPr>
              <w:t>(this box should expand as you type)</w:t>
            </w:r>
          </w:p>
        </w:tc>
      </w:tr>
      <w:tr w:rsidR="00E0566A" w14:paraId="75E2C8D5" w14:textId="77777777" w:rsidTr="006E7FE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57B7D23" w14:textId="77777777" w:rsidR="00E0566A" w:rsidRPr="00947984" w:rsidRDefault="00E0566A" w:rsidP="006E7FE9">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7C6681" w14:textId="77777777" w:rsidR="00E0566A" w:rsidRDefault="00E0566A" w:rsidP="006E7FE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544F1" w14:textId="77777777" w:rsidR="00E0566A" w:rsidRDefault="00E0566A" w:rsidP="006E7FE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0566A" w14:paraId="5580F4B7" w14:textId="77777777" w:rsidTr="006E7FE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3F9A2D" w14:textId="77777777" w:rsidR="00E0566A" w:rsidRDefault="00E0566A" w:rsidP="006E7FE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B0A817E" w14:textId="77777777" w:rsidR="00E0566A" w:rsidRDefault="00E0566A" w:rsidP="006E7FE9">
            <w:pPr>
              <w:pStyle w:val="NormalWeb"/>
              <w:spacing w:before="0" w:beforeAutospacing="0" w:after="0" w:afterAutospacing="0"/>
              <w:ind w:left="1134" w:right="567"/>
            </w:pPr>
            <w:r>
              <w:rPr>
                <w:rFonts w:ascii="Arial" w:hAnsi="Arial" w:cs="Arial"/>
                <w:i/>
                <w:iCs/>
                <w:color w:val="000000"/>
                <w:sz w:val="20"/>
                <w:szCs w:val="23"/>
              </w:rPr>
              <w:t>(a) racial or ethnic origin,</w:t>
            </w:r>
          </w:p>
          <w:p w14:paraId="3D16B41D" w14:textId="77777777" w:rsidR="00E0566A" w:rsidRDefault="00E0566A" w:rsidP="006E7FE9">
            <w:pPr>
              <w:pStyle w:val="NormalWeb"/>
              <w:spacing w:before="0" w:beforeAutospacing="0" w:after="0" w:afterAutospacing="0"/>
              <w:ind w:left="1134" w:right="567"/>
            </w:pPr>
            <w:r>
              <w:rPr>
                <w:rFonts w:ascii="Arial" w:hAnsi="Arial" w:cs="Arial"/>
                <w:i/>
                <w:iCs/>
                <w:color w:val="000000"/>
                <w:sz w:val="20"/>
                <w:szCs w:val="23"/>
              </w:rPr>
              <w:t>(b) political opinions,</w:t>
            </w:r>
          </w:p>
          <w:p w14:paraId="2B08813F" w14:textId="77777777" w:rsidR="00E0566A" w:rsidRDefault="00E0566A" w:rsidP="006E7FE9">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0531705" w14:textId="77777777" w:rsidR="00E0566A" w:rsidRDefault="00E0566A" w:rsidP="006E7FE9">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EA6D916" w14:textId="77777777" w:rsidR="00E0566A" w:rsidRDefault="00E0566A" w:rsidP="006E7FE9">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1E2D24C" w14:textId="77777777" w:rsidR="00E0566A" w:rsidRDefault="00E0566A" w:rsidP="006E7FE9">
            <w:pPr>
              <w:pStyle w:val="NormalWeb"/>
              <w:spacing w:before="0" w:beforeAutospacing="0" w:after="0" w:afterAutospacing="0"/>
              <w:ind w:left="1134" w:right="567"/>
            </w:pPr>
            <w:r>
              <w:rPr>
                <w:rFonts w:ascii="Arial" w:hAnsi="Arial" w:cs="Arial"/>
                <w:i/>
                <w:iCs/>
                <w:color w:val="000000"/>
                <w:sz w:val="20"/>
                <w:szCs w:val="23"/>
              </w:rPr>
              <w:t>(f) sexual life,</w:t>
            </w:r>
          </w:p>
          <w:p w14:paraId="65AA8362" w14:textId="77777777" w:rsidR="00E0566A" w:rsidRDefault="00E0566A" w:rsidP="006E7FE9">
            <w:pPr>
              <w:pStyle w:val="NormalWeb"/>
              <w:spacing w:before="0" w:beforeAutospacing="0" w:after="0" w:afterAutospacing="0"/>
              <w:ind w:left="1134" w:right="567"/>
            </w:pPr>
            <w:r>
              <w:rPr>
                <w:rFonts w:ascii="Arial" w:hAnsi="Arial" w:cs="Arial"/>
                <w:i/>
                <w:iCs/>
                <w:color w:val="000000"/>
                <w:sz w:val="20"/>
                <w:szCs w:val="23"/>
              </w:rPr>
              <w:t>(g) genetics,</w:t>
            </w:r>
          </w:p>
          <w:p w14:paraId="597F277C" w14:textId="77777777" w:rsidR="00E0566A" w:rsidRPr="00354F34" w:rsidRDefault="00E0566A" w:rsidP="006E7FE9">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1A9490" w14:textId="77777777" w:rsidR="00E0566A" w:rsidRDefault="00E0566A" w:rsidP="006E7FE9">
            <w:pPr>
              <w:pStyle w:val="NormalWeb"/>
              <w:autoSpaceDE w:val="0"/>
              <w:autoSpaceDN w:val="0"/>
              <w:adjustRightInd w:val="0"/>
              <w:jc w:val="center"/>
              <w:rPr>
                <w:rFonts w:ascii="MS Gothic" w:eastAsia="MS Gothic" w:hAnsi="MS Gothic" w:cs="Arial"/>
                <w:b/>
                <w:bCs/>
                <w:sz w:val="22"/>
                <w:szCs w:val="22"/>
                <w:lang w:val="en-US"/>
              </w:rPr>
            </w:pPr>
          </w:p>
          <w:p w14:paraId="5CC25451" w14:textId="77777777" w:rsidR="00E0566A" w:rsidRDefault="00E0566A" w:rsidP="006E7FE9">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998F2" w14:textId="77777777" w:rsidR="00E0566A" w:rsidRDefault="00E0566A" w:rsidP="006E7FE9">
            <w:pPr>
              <w:pStyle w:val="NormalWeb"/>
              <w:autoSpaceDE w:val="0"/>
              <w:autoSpaceDN w:val="0"/>
              <w:adjustRightInd w:val="0"/>
              <w:jc w:val="center"/>
              <w:rPr>
                <w:rFonts w:ascii="MS Gothic" w:eastAsia="MS Gothic" w:hAnsi="MS Gothic" w:cs="Arial"/>
                <w:b/>
                <w:bCs/>
                <w:sz w:val="22"/>
                <w:szCs w:val="22"/>
                <w:lang w:val="en-US"/>
              </w:rPr>
            </w:pPr>
          </w:p>
          <w:p w14:paraId="24DD3683" w14:textId="77777777" w:rsidR="00E0566A" w:rsidRDefault="00C34800" w:rsidP="006E7FE9">
            <w:pPr>
              <w:pStyle w:val="NormalWeb"/>
              <w:autoSpaceDE w:val="0"/>
              <w:autoSpaceDN w:val="0"/>
              <w:adjustRightInd w:val="0"/>
              <w:jc w:val="center"/>
            </w:pPr>
            <w:sdt>
              <w:sdtPr>
                <w:rPr>
                  <w:rFonts w:ascii="MS Gothic" w:eastAsia="MS Gothic" w:hAnsi="MS Gothic" w:cs="Arial" w:hint="eastAsia"/>
                  <w:b/>
                  <w:bCs/>
                  <w:sz w:val="22"/>
                  <w:szCs w:val="22"/>
                  <w:lang w:val="en-US"/>
                </w:rPr>
                <w:id w:val="-1977906590"/>
                <w14:checkbox>
                  <w14:checked w14:val="1"/>
                  <w14:checkedState w14:val="2612" w14:font="MS Gothic"/>
                  <w14:uncheckedState w14:val="2610" w14:font="MS Gothic"/>
                </w14:checkbox>
              </w:sdtPr>
              <w:sdtEndPr/>
              <w:sdtContent>
                <w:r w:rsidR="00E0566A">
                  <w:rPr>
                    <w:rFonts w:ascii="MS Gothic" w:eastAsia="MS Gothic" w:hAnsi="MS Gothic" w:cs="Arial" w:hint="eastAsia"/>
                    <w:b/>
                    <w:bCs/>
                    <w:sz w:val="22"/>
                    <w:szCs w:val="22"/>
                    <w:lang w:val="en-US"/>
                  </w:rPr>
                  <w:t>☒</w:t>
                </w:r>
              </w:sdtContent>
            </w:sdt>
          </w:p>
        </w:tc>
      </w:tr>
      <w:tr w:rsidR="00E0566A" w14:paraId="54430BD1" w14:textId="77777777" w:rsidTr="006E7FE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38E200" w14:textId="77777777" w:rsidR="00E0566A" w:rsidRDefault="00E0566A" w:rsidP="006E7FE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0566A" w14:paraId="5D5F392F" w14:textId="77777777" w:rsidTr="006E7FE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292765" w14:textId="77777777" w:rsidR="00E0566A" w:rsidRDefault="00E0566A" w:rsidP="006E7FE9">
            <w:pPr>
              <w:rPr>
                <w:rFonts w:ascii="Arial" w:hAnsi="Arial" w:cs="Arial"/>
              </w:rPr>
            </w:pPr>
          </w:p>
          <w:p w14:paraId="64D918B1" w14:textId="77777777" w:rsidR="00E0566A" w:rsidRDefault="00E0566A" w:rsidP="006E7FE9">
            <w:pPr>
              <w:rPr>
                <w:rFonts w:ascii="Arial" w:hAnsi="Arial" w:cs="Arial"/>
              </w:rPr>
            </w:pPr>
          </w:p>
          <w:p w14:paraId="779537AE" w14:textId="77777777" w:rsidR="00E0566A" w:rsidRPr="004C3A0B" w:rsidRDefault="00E0566A" w:rsidP="006E7FE9">
            <w:pPr>
              <w:rPr>
                <w:rFonts w:ascii="Arial" w:hAnsi="Arial" w:cs="Arial"/>
              </w:rPr>
            </w:pPr>
          </w:p>
          <w:p w14:paraId="3286184E" w14:textId="77777777" w:rsidR="00E0566A" w:rsidRDefault="00E0566A" w:rsidP="006E7FE9">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E0566A" w:rsidRPr="004C3A0B" w14:paraId="27747C29" w14:textId="77777777" w:rsidTr="006E7FE9">
        <w:trPr>
          <w:trHeight w:val="439"/>
        </w:trPr>
        <w:tc>
          <w:tcPr>
            <w:tcW w:w="7763" w:type="dxa"/>
            <w:shd w:val="clear" w:color="auto" w:fill="F2F2F2" w:themeFill="background1" w:themeFillShade="F2"/>
          </w:tcPr>
          <w:p w14:paraId="2921998A" w14:textId="77777777" w:rsidR="00E0566A" w:rsidRPr="004C3A0B" w:rsidRDefault="00E0566A" w:rsidP="006E7FE9">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w:t>
            </w:r>
            <w:proofErr w:type="gramStart"/>
            <w:r w:rsidRPr="004C3A0B">
              <w:rPr>
                <w:rFonts w:ascii="Arial" w:hAnsi="Arial" w:cs="Arial"/>
                <w:bCs/>
              </w:rPr>
              <w:t>following:</w:t>
            </w:r>
            <w:proofErr w:type="gramEnd"/>
          </w:p>
        </w:tc>
        <w:tc>
          <w:tcPr>
            <w:tcW w:w="992" w:type="dxa"/>
            <w:shd w:val="clear" w:color="auto" w:fill="F2F2F2" w:themeFill="background1" w:themeFillShade="F2"/>
          </w:tcPr>
          <w:p w14:paraId="090C1854" w14:textId="77777777" w:rsidR="00E0566A" w:rsidRPr="004C3A0B" w:rsidRDefault="00E0566A" w:rsidP="006E7FE9">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300E1626" w14:textId="77777777" w:rsidR="00E0566A" w:rsidRPr="004C3A0B" w:rsidRDefault="00E0566A" w:rsidP="006E7FE9">
            <w:pPr>
              <w:autoSpaceDE w:val="0"/>
              <w:autoSpaceDN w:val="0"/>
              <w:adjustRightInd w:val="0"/>
              <w:jc w:val="center"/>
              <w:rPr>
                <w:rFonts w:ascii="Arial" w:hAnsi="Arial" w:cs="Arial"/>
                <w:b/>
                <w:bCs/>
              </w:rPr>
            </w:pPr>
            <w:r w:rsidRPr="004C3A0B">
              <w:rPr>
                <w:rFonts w:ascii="Arial" w:hAnsi="Arial" w:cs="Arial"/>
                <w:b/>
                <w:bCs/>
              </w:rPr>
              <w:t>NO</w:t>
            </w:r>
          </w:p>
        </w:tc>
      </w:tr>
      <w:tr w:rsidR="00E0566A" w:rsidRPr="004C3A0B" w14:paraId="0FE2A2FD" w14:textId="77777777" w:rsidTr="006E7FE9">
        <w:trPr>
          <w:trHeight w:val="439"/>
        </w:trPr>
        <w:tc>
          <w:tcPr>
            <w:tcW w:w="7763" w:type="dxa"/>
            <w:shd w:val="clear" w:color="auto" w:fill="F2F2F2" w:themeFill="background1" w:themeFillShade="F2"/>
          </w:tcPr>
          <w:p w14:paraId="3ACBE7E4" w14:textId="77777777" w:rsidR="00E0566A" w:rsidRPr="004C3A0B" w:rsidRDefault="00E0566A" w:rsidP="006E7FE9">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EndPr/>
            <w:sdtContent>
              <w:p w14:paraId="3B8BFC1B"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EndPr/>
            <w:sdtContent>
              <w:p w14:paraId="04536F54" w14:textId="77777777" w:rsidR="00E0566A" w:rsidRPr="004C3A0B" w:rsidRDefault="00E0566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0566A" w:rsidRPr="004C3A0B" w14:paraId="4683F996" w14:textId="77777777" w:rsidTr="006E7FE9">
        <w:trPr>
          <w:trHeight w:val="403"/>
        </w:trPr>
        <w:tc>
          <w:tcPr>
            <w:tcW w:w="7763" w:type="dxa"/>
            <w:shd w:val="clear" w:color="auto" w:fill="F2F2F2" w:themeFill="background1" w:themeFillShade="F2"/>
          </w:tcPr>
          <w:p w14:paraId="0493839A" w14:textId="77777777" w:rsidR="00E0566A" w:rsidRPr="004C3A0B" w:rsidRDefault="00E0566A" w:rsidP="006E7FE9">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1"/>
                <w14:checkedState w14:val="2612" w14:font="MS Gothic"/>
                <w14:uncheckedState w14:val="2610" w14:font="MS Gothic"/>
              </w14:checkbox>
            </w:sdtPr>
            <w:sdtEndPr/>
            <w:sdtContent>
              <w:p w14:paraId="2A2C6D8F"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0"/>
                <w14:checkedState w14:val="2612" w14:font="MS Gothic"/>
                <w14:uncheckedState w14:val="2610" w14:font="MS Gothic"/>
              </w14:checkbox>
            </w:sdtPr>
            <w:sdtEndPr/>
            <w:sdtContent>
              <w:p w14:paraId="0573CCC9" w14:textId="77777777" w:rsidR="00E0566A" w:rsidRPr="004C3A0B" w:rsidRDefault="00E0566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0566A" w:rsidRPr="004C3A0B" w14:paraId="135B9FFF" w14:textId="77777777" w:rsidTr="006E7FE9">
        <w:trPr>
          <w:trHeight w:val="439"/>
        </w:trPr>
        <w:tc>
          <w:tcPr>
            <w:tcW w:w="7763" w:type="dxa"/>
            <w:shd w:val="clear" w:color="auto" w:fill="F2F2F2" w:themeFill="background1" w:themeFillShade="F2"/>
          </w:tcPr>
          <w:p w14:paraId="500ABCAB" w14:textId="77777777" w:rsidR="00E0566A" w:rsidRPr="004C3A0B" w:rsidRDefault="00E0566A" w:rsidP="006E7FE9">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46F4C968"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37DF7A17" w14:textId="77777777" w:rsidR="00E0566A" w:rsidRPr="004C3A0B" w:rsidRDefault="00E0566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0566A" w:rsidRPr="004C3A0B" w14:paraId="791AC45F" w14:textId="77777777" w:rsidTr="006E7FE9">
        <w:trPr>
          <w:trHeight w:val="403"/>
        </w:trPr>
        <w:tc>
          <w:tcPr>
            <w:tcW w:w="7763" w:type="dxa"/>
            <w:shd w:val="clear" w:color="auto" w:fill="F2F2F2" w:themeFill="background1" w:themeFillShade="F2"/>
          </w:tcPr>
          <w:p w14:paraId="3D15B2BC" w14:textId="77777777" w:rsidR="00E0566A" w:rsidRPr="004C3A0B" w:rsidRDefault="00E0566A" w:rsidP="006E7FE9">
            <w:pPr>
              <w:autoSpaceDE w:val="0"/>
              <w:autoSpaceDN w:val="0"/>
              <w:adjustRightInd w:val="0"/>
              <w:rPr>
                <w:rFonts w:ascii="Arial" w:hAnsi="Arial" w:cs="Arial"/>
              </w:rPr>
            </w:pPr>
            <w:r w:rsidRPr="004C3A0B">
              <w:rPr>
                <w:rFonts w:ascii="Arial" w:hAnsi="Arial" w:cs="Arial"/>
              </w:rPr>
              <w:lastRenderedPageBreak/>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EndPr/>
            <w:sdtContent>
              <w:p w14:paraId="04769983"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54EBE771" w14:textId="77777777" w:rsidR="00E0566A" w:rsidRPr="004C3A0B" w:rsidRDefault="00E0566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0566A" w:rsidRPr="004C3A0B" w14:paraId="1AC7D0CD" w14:textId="77777777" w:rsidTr="006E7FE9">
        <w:trPr>
          <w:trHeight w:val="403"/>
        </w:trPr>
        <w:tc>
          <w:tcPr>
            <w:tcW w:w="7763" w:type="dxa"/>
            <w:shd w:val="clear" w:color="auto" w:fill="F2F2F2" w:themeFill="background1" w:themeFillShade="F2"/>
          </w:tcPr>
          <w:p w14:paraId="12EC670D" w14:textId="77777777" w:rsidR="00E0566A" w:rsidRPr="004C3A0B" w:rsidRDefault="00E0566A" w:rsidP="006E7FE9">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123A1EFD"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5AC38B67" w14:textId="77777777" w:rsidR="00E0566A" w:rsidRPr="004C3A0B" w:rsidRDefault="00E0566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0566A" w:rsidRPr="004C3A0B" w14:paraId="2BE42285" w14:textId="77777777" w:rsidTr="006E7FE9">
        <w:trPr>
          <w:trHeight w:val="403"/>
        </w:trPr>
        <w:tc>
          <w:tcPr>
            <w:tcW w:w="7763" w:type="dxa"/>
            <w:shd w:val="clear" w:color="auto" w:fill="F2F2F2" w:themeFill="background1" w:themeFillShade="F2"/>
          </w:tcPr>
          <w:p w14:paraId="7EA20EE7" w14:textId="77777777" w:rsidR="00E0566A" w:rsidRPr="004C3A0B" w:rsidRDefault="00E0566A" w:rsidP="006E7FE9">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2A22AA3B"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0EE96C15" w14:textId="77777777" w:rsidR="00E0566A" w:rsidRPr="004C3A0B" w:rsidRDefault="00E0566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0566A" w:rsidRPr="004C3A0B" w14:paraId="51DE1B41" w14:textId="77777777" w:rsidTr="006E7FE9">
        <w:trPr>
          <w:trHeight w:val="403"/>
        </w:trPr>
        <w:tc>
          <w:tcPr>
            <w:tcW w:w="7763" w:type="dxa"/>
            <w:shd w:val="clear" w:color="auto" w:fill="F2F2F2" w:themeFill="background1" w:themeFillShade="F2"/>
          </w:tcPr>
          <w:p w14:paraId="6A0D0754" w14:textId="77777777" w:rsidR="00E0566A" w:rsidRPr="004C3A0B" w:rsidRDefault="00E0566A" w:rsidP="006E7FE9">
            <w:pPr>
              <w:autoSpaceDE w:val="0"/>
              <w:autoSpaceDN w:val="0"/>
              <w:adjustRightInd w:val="0"/>
              <w:rPr>
                <w:rFonts w:ascii="Arial" w:hAnsi="Arial" w:cs="Arial"/>
              </w:rPr>
            </w:pPr>
            <w:r w:rsidRPr="004C3A0B">
              <w:rPr>
                <w:rFonts w:ascii="Arial" w:hAnsi="Arial" w:cs="Arial"/>
              </w:rPr>
              <w:t>Other – specify:</w:t>
            </w:r>
          </w:p>
          <w:p w14:paraId="10DF1881" w14:textId="77777777" w:rsidR="00E0566A" w:rsidRPr="004C3A0B" w:rsidRDefault="00E0566A" w:rsidP="006E7FE9">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59BBD16C"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155DFDCB" w14:textId="77777777" w:rsidR="00E0566A" w:rsidRPr="004C3A0B" w:rsidRDefault="00E0566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0566A" w:rsidRPr="004C3A0B" w14:paraId="329F26DB" w14:textId="77777777" w:rsidTr="006E7FE9">
        <w:trPr>
          <w:trHeight w:val="403"/>
        </w:trPr>
        <w:tc>
          <w:tcPr>
            <w:tcW w:w="9889" w:type="dxa"/>
            <w:gridSpan w:val="3"/>
            <w:shd w:val="clear" w:color="auto" w:fill="F2F2F2" w:themeFill="background1" w:themeFillShade="F2"/>
          </w:tcPr>
          <w:p w14:paraId="50C86388" w14:textId="77777777" w:rsidR="00E0566A" w:rsidRDefault="00E0566A" w:rsidP="006E7FE9">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w:t>
            </w:r>
            <w:proofErr w:type="spellStart"/>
            <w:r>
              <w:rPr>
                <w:rFonts w:ascii="Arial" w:hAnsi="Arial" w:cs="Arial"/>
                <w:bCs/>
              </w:rPr>
              <w:t>anonymisation</w:t>
            </w:r>
            <w:proofErr w:type="spellEnd"/>
            <w:r>
              <w:rPr>
                <w:rFonts w:ascii="Arial" w:hAnsi="Arial" w:cs="Arial"/>
                <w:bCs/>
              </w:rPr>
              <w:t xml:space="preserve"> and </w:t>
            </w:r>
            <w:proofErr w:type="spellStart"/>
            <w:r>
              <w:rPr>
                <w:rFonts w:ascii="Arial" w:hAnsi="Arial" w:cs="Arial"/>
                <w:bCs/>
              </w:rPr>
              <w:t>pseudonymisation</w:t>
            </w:r>
            <w:proofErr w:type="spellEnd"/>
            <w:r w:rsidRPr="00204E14">
              <w:rPr>
                <w:rFonts w:ascii="Arial" w:hAnsi="Arial" w:cs="Arial"/>
              </w:rPr>
              <w:t>:</w:t>
            </w:r>
          </w:p>
        </w:tc>
      </w:tr>
      <w:tr w:rsidR="00E0566A" w:rsidRPr="004C3A0B" w14:paraId="4CBE038D" w14:textId="77777777" w:rsidTr="006E7FE9">
        <w:trPr>
          <w:trHeight w:val="403"/>
        </w:trPr>
        <w:tc>
          <w:tcPr>
            <w:tcW w:w="9889" w:type="dxa"/>
            <w:gridSpan w:val="3"/>
          </w:tcPr>
          <w:p w14:paraId="1EA28038" w14:textId="77777777" w:rsidR="00E0566A" w:rsidRDefault="00E0566A" w:rsidP="006E7FE9">
            <w:pPr>
              <w:rPr>
                <w:rFonts w:ascii="Arial" w:hAnsi="Arial" w:cs="Arial"/>
              </w:rPr>
            </w:pPr>
            <w:r>
              <w:rPr>
                <w:rFonts w:ascii="Arial" w:hAnsi="Arial" w:cs="Arial"/>
              </w:rPr>
              <w:t xml:space="preserve">Data will be collected through the </w:t>
            </w:r>
            <w:proofErr w:type="spellStart"/>
            <w:r>
              <w:rPr>
                <w:rFonts w:ascii="Arial" w:hAnsi="Arial" w:cs="Arial"/>
              </w:rPr>
              <w:t>Superlab</w:t>
            </w:r>
            <w:proofErr w:type="spellEnd"/>
            <w:r>
              <w:rPr>
                <w:rFonts w:ascii="Arial" w:hAnsi="Arial" w:cs="Arial"/>
              </w:rPr>
              <w:t xml:space="preserve"> </w:t>
            </w:r>
            <w:proofErr w:type="spellStart"/>
            <w:r>
              <w:rPr>
                <w:rFonts w:ascii="Arial" w:hAnsi="Arial" w:cs="Arial"/>
              </w:rPr>
              <w:t>programme</w:t>
            </w:r>
            <w:proofErr w:type="spellEnd"/>
            <w:r>
              <w:rPr>
                <w:rFonts w:ascii="Arial" w:hAnsi="Arial" w:cs="Arial"/>
              </w:rPr>
              <w:t xml:space="preserve"> available on laboratory computers, and data files will be saved into a password protected file that will be only accessible to the researcher. Once the data has been collected it will be transferred into a data analysis </w:t>
            </w:r>
            <w:proofErr w:type="spellStart"/>
            <w:r>
              <w:rPr>
                <w:rFonts w:ascii="Arial" w:hAnsi="Arial" w:cs="Arial"/>
              </w:rPr>
              <w:t>programme</w:t>
            </w:r>
            <w:proofErr w:type="spellEnd"/>
            <w:r>
              <w:rPr>
                <w:rFonts w:ascii="Arial" w:hAnsi="Arial" w:cs="Arial"/>
              </w:rPr>
              <w:t xml:space="preserve"> (SPSS) on a password protected memory stick and stored within a password protected file. Once the data has been transferred into the data analysis </w:t>
            </w:r>
            <w:proofErr w:type="spellStart"/>
            <w:r>
              <w:rPr>
                <w:rFonts w:ascii="Arial" w:hAnsi="Arial" w:cs="Arial"/>
              </w:rPr>
              <w:t>programme</w:t>
            </w:r>
            <w:proofErr w:type="spellEnd"/>
            <w:r>
              <w:rPr>
                <w:rFonts w:ascii="Arial" w:hAnsi="Arial" w:cs="Arial"/>
              </w:rPr>
              <w:t xml:space="preserve"> the original data will be deleted from the university/laboratory computers. At all stages of data collection and analysis, data will be stored in password protected locations to which only the principle researcher (and dissertation supervisor if required) will have access.  Hard copy consent forms will be stored confidentially within a non-transparent folder and will be given to the dissertation supervisor at the end of the period of data collection.</w:t>
            </w:r>
          </w:p>
          <w:p w14:paraId="5B1DA3F5" w14:textId="77777777" w:rsidR="00E0566A" w:rsidRDefault="00E0566A" w:rsidP="006E7FE9">
            <w:pPr>
              <w:rPr>
                <w:rFonts w:ascii="Arial" w:hAnsi="Arial" w:cs="Arial"/>
              </w:rPr>
            </w:pPr>
          </w:p>
          <w:p w14:paraId="1B27D003" w14:textId="77777777" w:rsidR="00E0566A" w:rsidRPr="004C3A0B" w:rsidRDefault="00E0566A" w:rsidP="006E7FE9">
            <w:pPr>
              <w:rPr>
                <w:rFonts w:ascii="Arial" w:hAnsi="Arial" w:cs="Arial"/>
              </w:rPr>
            </w:pPr>
          </w:p>
          <w:p w14:paraId="6163CD0B" w14:textId="77777777" w:rsidR="00E0566A" w:rsidRDefault="00E0566A" w:rsidP="006E7FE9">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E0566A" w:rsidRPr="004C3A0B" w14:paraId="46B21143" w14:textId="77777777" w:rsidTr="006E7FE9">
        <w:trPr>
          <w:trHeight w:val="439"/>
        </w:trPr>
        <w:tc>
          <w:tcPr>
            <w:tcW w:w="9889" w:type="dxa"/>
            <w:gridSpan w:val="3"/>
            <w:shd w:val="clear" w:color="auto" w:fill="F2F2F2" w:themeFill="background1" w:themeFillShade="F2"/>
            <w:vAlign w:val="center"/>
          </w:tcPr>
          <w:p w14:paraId="309B08EC" w14:textId="77777777" w:rsidR="00E0566A" w:rsidRPr="004C3A0B" w:rsidRDefault="00E0566A" w:rsidP="006E7FE9">
            <w:pPr>
              <w:autoSpaceDE w:val="0"/>
              <w:autoSpaceDN w:val="0"/>
              <w:adjustRightInd w:val="0"/>
              <w:rPr>
                <w:rFonts w:ascii="Arial" w:hAnsi="Arial" w:cs="Arial"/>
                <w:b/>
                <w:bCs/>
              </w:rPr>
            </w:pPr>
            <w:r>
              <w:rPr>
                <w:rFonts w:ascii="Arial" w:hAnsi="Arial" w:cs="Arial"/>
                <w:b/>
                <w:bCs/>
              </w:rPr>
              <w:t>All Data Storage</w:t>
            </w:r>
          </w:p>
        </w:tc>
      </w:tr>
      <w:tr w:rsidR="00E0566A" w:rsidRPr="004C3A0B" w14:paraId="14538B3C" w14:textId="77777777" w:rsidTr="006E7FE9">
        <w:trPr>
          <w:trHeight w:val="439"/>
        </w:trPr>
        <w:tc>
          <w:tcPr>
            <w:tcW w:w="7763" w:type="dxa"/>
            <w:shd w:val="clear" w:color="auto" w:fill="F2F2F2" w:themeFill="background1" w:themeFillShade="F2"/>
            <w:vAlign w:val="center"/>
          </w:tcPr>
          <w:p w14:paraId="384D14C7" w14:textId="77777777" w:rsidR="00E0566A" w:rsidRPr="004C3A0B" w:rsidRDefault="00E0566A" w:rsidP="006E7FE9">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0022DD2E" w14:textId="77777777" w:rsidR="00E0566A" w:rsidRPr="004C3A0B" w:rsidRDefault="00E0566A" w:rsidP="006E7FE9">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548BDABE" w14:textId="77777777" w:rsidR="00E0566A" w:rsidRPr="004C3A0B" w:rsidRDefault="00E0566A" w:rsidP="006E7FE9">
            <w:pPr>
              <w:autoSpaceDE w:val="0"/>
              <w:autoSpaceDN w:val="0"/>
              <w:adjustRightInd w:val="0"/>
              <w:jc w:val="center"/>
              <w:rPr>
                <w:rFonts w:ascii="Arial" w:hAnsi="Arial" w:cs="Arial"/>
                <w:b/>
                <w:bCs/>
              </w:rPr>
            </w:pPr>
            <w:r w:rsidRPr="004C3A0B">
              <w:rPr>
                <w:rFonts w:ascii="Arial" w:hAnsi="Arial" w:cs="Arial"/>
                <w:b/>
                <w:bCs/>
              </w:rPr>
              <w:t>NO</w:t>
            </w:r>
          </w:p>
        </w:tc>
      </w:tr>
      <w:tr w:rsidR="00E0566A" w:rsidRPr="004C3A0B" w14:paraId="41BC5B6B" w14:textId="77777777" w:rsidTr="006E7FE9">
        <w:trPr>
          <w:trHeight w:val="439"/>
        </w:trPr>
        <w:tc>
          <w:tcPr>
            <w:tcW w:w="7763" w:type="dxa"/>
            <w:shd w:val="clear" w:color="auto" w:fill="F2F2F2" w:themeFill="background1" w:themeFillShade="F2"/>
            <w:vAlign w:val="center"/>
          </w:tcPr>
          <w:p w14:paraId="64114759" w14:textId="77777777" w:rsidR="00E0566A" w:rsidRPr="004C3A0B" w:rsidRDefault="00E0566A" w:rsidP="006E7FE9">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05EB1746"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26E88829" w14:textId="77777777" w:rsidR="00E0566A" w:rsidRPr="004C3A0B" w:rsidRDefault="00E0566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0566A" w:rsidRPr="004C3A0B" w14:paraId="05208936" w14:textId="77777777" w:rsidTr="006E7FE9">
        <w:trPr>
          <w:trHeight w:val="403"/>
        </w:trPr>
        <w:tc>
          <w:tcPr>
            <w:tcW w:w="7763" w:type="dxa"/>
            <w:shd w:val="clear" w:color="auto" w:fill="F2F2F2" w:themeFill="background1" w:themeFillShade="F2"/>
            <w:vAlign w:val="center"/>
          </w:tcPr>
          <w:p w14:paraId="720BFF7F" w14:textId="77777777" w:rsidR="00E0566A" w:rsidRPr="004C3A0B" w:rsidRDefault="00E0566A" w:rsidP="006E7FE9">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51558CFE"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5A0ECECE" w14:textId="77777777" w:rsidR="00E0566A" w:rsidRPr="004C3A0B" w:rsidRDefault="00E0566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0566A" w:rsidRPr="004C3A0B" w14:paraId="6992FAFF" w14:textId="77777777" w:rsidTr="006E7FE9">
        <w:trPr>
          <w:trHeight w:val="439"/>
        </w:trPr>
        <w:tc>
          <w:tcPr>
            <w:tcW w:w="7763" w:type="dxa"/>
            <w:shd w:val="clear" w:color="auto" w:fill="F2F2F2" w:themeFill="background1" w:themeFillShade="F2"/>
            <w:vAlign w:val="center"/>
          </w:tcPr>
          <w:p w14:paraId="4C3C7DF6" w14:textId="77777777" w:rsidR="00E0566A" w:rsidRPr="004C3A0B" w:rsidRDefault="00E0566A" w:rsidP="006E7FE9">
            <w:pPr>
              <w:autoSpaceDE w:val="0"/>
              <w:autoSpaceDN w:val="0"/>
              <w:adjustRightInd w:val="0"/>
              <w:rPr>
                <w:rFonts w:ascii="Arial" w:hAnsi="Arial" w:cs="Arial"/>
              </w:rPr>
            </w:pPr>
            <w:r w:rsidRPr="004C3A0B">
              <w:rPr>
                <w:rFonts w:ascii="Arial" w:hAnsi="Arial" w:cs="Arial"/>
              </w:rPr>
              <w:t xml:space="preserve">Sharing of data with other </w:t>
            </w:r>
            <w:proofErr w:type="spellStart"/>
            <w:r w:rsidRPr="004C3A0B">
              <w:rPr>
                <w:rFonts w:ascii="Arial" w:hAnsi="Arial" w:cs="Arial"/>
              </w:rPr>
              <w:t>organisations</w:t>
            </w:r>
            <w:proofErr w:type="spellEnd"/>
            <w:r w:rsidRPr="004C3A0B">
              <w:rPr>
                <w:rFonts w:ascii="Arial" w:hAnsi="Arial" w:cs="Arial"/>
              </w:rPr>
              <w:t>?</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47B919B0"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231B4E2E" w14:textId="77777777" w:rsidR="00E0566A" w:rsidRPr="004C3A0B" w:rsidRDefault="00E0566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0566A" w:rsidRPr="004C3A0B" w14:paraId="3A8DEFFD" w14:textId="77777777" w:rsidTr="006E7FE9">
        <w:trPr>
          <w:trHeight w:val="403"/>
        </w:trPr>
        <w:tc>
          <w:tcPr>
            <w:tcW w:w="7763" w:type="dxa"/>
            <w:shd w:val="clear" w:color="auto" w:fill="F2F2F2" w:themeFill="background1" w:themeFillShade="F2"/>
            <w:vAlign w:val="center"/>
          </w:tcPr>
          <w:p w14:paraId="46B402FF" w14:textId="77777777" w:rsidR="00E0566A" w:rsidRPr="004C3A0B" w:rsidRDefault="00E0566A" w:rsidP="006E7FE9">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02E3BBDE"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75AAF535" w14:textId="77777777" w:rsidR="00E0566A" w:rsidRPr="004C3A0B" w:rsidRDefault="00E0566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0566A" w:rsidRPr="004C3A0B" w14:paraId="28F90E7F" w14:textId="77777777" w:rsidTr="006E7FE9">
        <w:trPr>
          <w:trHeight w:val="403"/>
        </w:trPr>
        <w:tc>
          <w:tcPr>
            <w:tcW w:w="7763" w:type="dxa"/>
            <w:shd w:val="clear" w:color="auto" w:fill="F2F2F2" w:themeFill="background1" w:themeFillShade="F2"/>
            <w:vAlign w:val="center"/>
          </w:tcPr>
          <w:p w14:paraId="723C7F85" w14:textId="77777777" w:rsidR="00E0566A" w:rsidRPr="004C3A0B" w:rsidRDefault="00E0566A" w:rsidP="006E7FE9">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15F4FD84"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72AE6F84" w14:textId="77777777" w:rsidR="00E0566A" w:rsidRPr="004C3A0B" w:rsidRDefault="00E0566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0566A" w:rsidRPr="004C3A0B" w14:paraId="2D10C524" w14:textId="77777777" w:rsidTr="006E7FE9">
        <w:trPr>
          <w:trHeight w:val="403"/>
        </w:trPr>
        <w:tc>
          <w:tcPr>
            <w:tcW w:w="7763" w:type="dxa"/>
            <w:shd w:val="clear" w:color="auto" w:fill="F2F2F2" w:themeFill="background1" w:themeFillShade="F2"/>
            <w:vAlign w:val="center"/>
          </w:tcPr>
          <w:p w14:paraId="75ADD535" w14:textId="77777777" w:rsidR="00E0566A" w:rsidRPr="004C3A0B" w:rsidRDefault="00E0566A" w:rsidP="006E7FE9">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28D93F80"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3165E50C" w14:textId="77777777" w:rsidR="00E0566A" w:rsidRPr="004C3A0B" w:rsidRDefault="00E0566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0566A" w:rsidRPr="004C3A0B" w14:paraId="3C1EC468" w14:textId="77777777" w:rsidTr="006E7FE9">
        <w:trPr>
          <w:trHeight w:val="403"/>
        </w:trPr>
        <w:tc>
          <w:tcPr>
            <w:tcW w:w="7763" w:type="dxa"/>
            <w:shd w:val="clear" w:color="auto" w:fill="F2F2F2" w:themeFill="background1" w:themeFillShade="F2"/>
            <w:vAlign w:val="center"/>
          </w:tcPr>
          <w:p w14:paraId="7767D05D" w14:textId="77777777" w:rsidR="00E0566A" w:rsidRPr="004C3A0B" w:rsidRDefault="00E0566A" w:rsidP="006E7FE9">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64B17B44"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07D2C6BC" w14:textId="77777777" w:rsidR="00E0566A" w:rsidRPr="004C3A0B" w:rsidRDefault="00E0566A" w:rsidP="006E7FE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0566A" w:rsidRPr="004C3A0B" w14:paraId="097BCE3A" w14:textId="77777777" w:rsidTr="006E7FE9">
        <w:trPr>
          <w:trHeight w:val="403"/>
        </w:trPr>
        <w:tc>
          <w:tcPr>
            <w:tcW w:w="7763" w:type="dxa"/>
            <w:shd w:val="clear" w:color="auto" w:fill="F2F2F2" w:themeFill="background1" w:themeFillShade="F2"/>
            <w:vAlign w:val="center"/>
          </w:tcPr>
          <w:p w14:paraId="0361A6C5" w14:textId="77777777" w:rsidR="00E0566A" w:rsidRPr="004C3A0B" w:rsidRDefault="00E0566A" w:rsidP="006E7FE9">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EndPr/>
            <w:sdtContent>
              <w:p w14:paraId="54479700"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5978C71F" w14:textId="77777777" w:rsidR="00E0566A" w:rsidRPr="004C3A0B" w:rsidRDefault="00E0566A" w:rsidP="006E7FE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0566A" w:rsidRPr="004C3A0B" w14:paraId="28C22D47" w14:textId="77777777" w:rsidTr="006E7FE9">
        <w:trPr>
          <w:trHeight w:val="403"/>
        </w:trPr>
        <w:tc>
          <w:tcPr>
            <w:tcW w:w="9889" w:type="dxa"/>
            <w:gridSpan w:val="3"/>
            <w:shd w:val="clear" w:color="auto" w:fill="F2F2F2" w:themeFill="background1" w:themeFillShade="F2"/>
            <w:vAlign w:val="center"/>
          </w:tcPr>
          <w:p w14:paraId="6DA33200" w14:textId="77777777" w:rsidR="00E0566A" w:rsidRPr="004C3A0B" w:rsidRDefault="00E0566A" w:rsidP="006E7FE9">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E0566A" w:rsidRPr="004C3A0B" w14:paraId="10666186" w14:textId="77777777" w:rsidTr="006E7FE9">
        <w:trPr>
          <w:trHeight w:val="403"/>
        </w:trPr>
        <w:tc>
          <w:tcPr>
            <w:tcW w:w="9889" w:type="dxa"/>
            <w:gridSpan w:val="3"/>
            <w:vAlign w:val="center"/>
          </w:tcPr>
          <w:p w14:paraId="3C4FB943" w14:textId="77777777" w:rsidR="00E0566A" w:rsidRDefault="00E0566A" w:rsidP="006E7FE9">
            <w:pPr>
              <w:autoSpaceDE w:val="0"/>
              <w:autoSpaceDN w:val="0"/>
              <w:adjustRightInd w:val="0"/>
              <w:rPr>
                <w:rFonts w:ascii="Arial" w:hAnsi="Arial" w:cs="Arial"/>
              </w:rPr>
            </w:pPr>
          </w:p>
          <w:p w14:paraId="59830938" w14:textId="77777777" w:rsidR="00E0566A" w:rsidRDefault="00E0566A" w:rsidP="006E7FE9">
            <w:pPr>
              <w:autoSpaceDE w:val="0"/>
              <w:autoSpaceDN w:val="0"/>
              <w:adjustRightInd w:val="0"/>
              <w:rPr>
                <w:rFonts w:ascii="Arial" w:hAnsi="Arial" w:cs="Arial"/>
              </w:rPr>
            </w:pPr>
            <w:r>
              <w:rPr>
                <w:rFonts w:ascii="Arial" w:hAnsi="Arial" w:cs="Arial"/>
              </w:rPr>
              <w:t xml:space="preserve">All data collected will be stored in a password protected file on a personal computer in line with GDPR and data protection regulations. Signed consent forms will be stored in a locked filing cabinet that will only be accessible by the researcher and dissertation supervisor. Consent forms will not be linked to questionnaire responses ensuring anonymity is upheld.  </w:t>
            </w:r>
          </w:p>
          <w:p w14:paraId="130586EF" w14:textId="77777777" w:rsidR="00E0566A" w:rsidRDefault="00E0566A" w:rsidP="006E7FE9">
            <w:pPr>
              <w:autoSpaceDE w:val="0"/>
              <w:autoSpaceDN w:val="0"/>
              <w:adjustRightInd w:val="0"/>
              <w:rPr>
                <w:rFonts w:ascii="Arial" w:hAnsi="Arial" w:cs="Arial"/>
              </w:rPr>
            </w:pPr>
          </w:p>
          <w:p w14:paraId="56162D47" w14:textId="77777777" w:rsidR="00E0566A" w:rsidRDefault="00E0566A" w:rsidP="006E7FE9">
            <w:pPr>
              <w:autoSpaceDE w:val="0"/>
              <w:autoSpaceDN w:val="0"/>
              <w:adjustRightInd w:val="0"/>
              <w:rPr>
                <w:rFonts w:ascii="Arial" w:hAnsi="Arial" w:cs="Arial"/>
              </w:rPr>
            </w:pPr>
            <w:r>
              <w:rPr>
                <w:rFonts w:ascii="Arial" w:hAnsi="Arial" w:cs="Arial"/>
              </w:rPr>
              <w:t xml:space="preserve">Data in its </w:t>
            </w:r>
            <w:proofErr w:type="spellStart"/>
            <w:r>
              <w:rPr>
                <w:rFonts w:ascii="Arial" w:hAnsi="Arial" w:cs="Arial"/>
              </w:rPr>
              <w:t>anonymised</w:t>
            </w:r>
            <w:proofErr w:type="spellEnd"/>
            <w:r>
              <w:rPr>
                <w:rFonts w:ascii="Arial" w:hAnsi="Arial" w:cs="Arial"/>
              </w:rPr>
              <w:t xml:space="preserve"> form only will be transferred from the labs to researchers USB stick – purposes of </w:t>
            </w:r>
            <w:proofErr w:type="spellStart"/>
            <w:r>
              <w:rPr>
                <w:rFonts w:ascii="Arial" w:hAnsi="Arial" w:cs="Arial"/>
              </w:rPr>
              <w:t>utilisation</w:t>
            </w:r>
            <w:proofErr w:type="spellEnd"/>
            <w:r>
              <w:rPr>
                <w:rFonts w:ascii="Arial" w:hAnsi="Arial" w:cs="Arial"/>
              </w:rPr>
              <w:t xml:space="preserve"> within data analysis package – include something about the transfer of the data – which will take place on a password protected USB stick</w:t>
            </w:r>
          </w:p>
          <w:p w14:paraId="2BD3EE50" w14:textId="77777777" w:rsidR="00E0566A" w:rsidRPr="00354F34" w:rsidRDefault="00E0566A" w:rsidP="006E7FE9">
            <w:pPr>
              <w:autoSpaceDE w:val="0"/>
              <w:autoSpaceDN w:val="0"/>
              <w:adjustRightInd w:val="0"/>
              <w:rPr>
                <w:rFonts w:ascii="Arial" w:hAnsi="Arial" w:cs="Arial"/>
              </w:rPr>
            </w:pPr>
          </w:p>
          <w:p w14:paraId="7C6A2DA7" w14:textId="77777777" w:rsidR="00E0566A" w:rsidRPr="004C3A0B" w:rsidRDefault="00E0566A" w:rsidP="006E7FE9">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0566A" w:rsidRPr="004C3A0B" w14:paraId="276E6F6E" w14:textId="77777777" w:rsidTr="006E7FE9">
        <w:trPr>
          <w:trHeight w:val="403"/>
        </w:trPr>
        <w:tc>
          <w:tcPr>
            <w:tcW w:w="9889" w:type="dxa"/>
            <w:gridSpan w:val="3"/>
            <w:shd w:val="clear" w:color="auto" w:fill="F2F2F2" w:themeFill="background1" w:themeFillShade="F2"/>
            <w:vAlign w:val="center"/>
          </w:tcPr>
          <w:p w14:paraId="42B7FCEA" w14:textId="77777777" w:rsidR="00E0566A" w:rsidRPr="004C3A0B" w:rsidRDefault="00E0566A" w:rsidP="006E7FE9">
            <w:pPr>
              <w:autoSpaceDE w:val="0"/>
              <w:autoSpaceDN w:val="0"/>
              <w:adjustRightInd w:val="0"/>
              <w:rPr>
                <w:rFonts w:ascii="Arial" w:hAnsi="Arial" w:cs="Arial"/>
              </w:rPr>
            </w:pPr>
            <w:r w:rsidRPr="004C3A0B">
              <w:rPr>
                <w:rFonts w:ascii="Arial" w:hAnsi="Arial" w:cs="Arial"/>
                <w:bCs/>
              </w:rPr>
              <w:lastRenderedPageBreak/>
              <w:t>List all who will have access to the data generated by the research activity</w:t>
            </w:r>
            <w:r w:rsidRPr="004C3A0B">
              <w:rPr>
                <w:rFonts w:ascii="Arial" w:hAnsi="Arial" w:cs="Arial"/>
              </w:rPr>
              <w:t>:</w:t>
            </w:r>
          </w:p>
        </w:tc>
      </w:tr>
      <w:tr w:rsidR="00E0566A" w:rsidRPr="004C3A0B" w14:paraId="5ED97829" w14:textId="77777777" w:rsidTr="006E7FE9">
        <w:trPr>
          <w:trHeight w:val="403"/>
        </w:trPr>
        <w:tc>
          <w:tcPr>
            <w:tcW w:w="9889" w:type="dxa"/>
            <w:gridSpan w:val="3"/>
            <w:vAlign w:val="center"/>
          </w:tcPr>
          <w:p w14:paraId="52B5A14E" w14:textId="77777777" w:rsidR="00E0566A" w:rsidRDefault="00E0566A" w:rsidP="006E7FE9">
            <w:pPr>
              <w:autoSpaceDE w:val="0"/>
              <w:autoSpaceDN w:val="0"/>
              <w:adjustRightInd w:val="0"/>
              <w:rPr>
                <w:rFonts w:ascii="Arial" w:hAnsi="Arial" w:cs="Arial"/>
              </w:rPr>
            </w:pPr>
          </w:p>
          <w:p w14:paraId="1CFA1F14" w14:textId="77777777" w:rsidR="00E0566A" w:rsidRDefault="00E0566A" w:rsidP="006E7FE9">
            <w:pPr>
              <w:autoSpaceDE w:val="0"/>
              <w:autoSpaceDN w:val="0"/>
              <w:adjustRightInd w:val="0"/>
              <w:rPr>
                <w:rFonts w:ascii="Arial" w:hAnsi="Arial" w:cs="Arial"/>
              </w:rPr>
            </w:pPr>
            <w:r>
              <w:rPr>
                <w:rFonts w:ascii="Arial" w:hAnsi="Arial" w:cs="Arial"/>
              </w:rPr>
              <w:t xml:space="preserve">Data will only be accessible by myself (primary researcher) and dissertation supervisor (Stacey Coleman). </w:t>
            </w:r>
          </w:p>
          <w:p w14:paraId="428711C4" w14:textId="77777777" w:rsidR="00E0566A" w:rsidRPr="00354F34" w:rsidRDefault="00E0566A" w:rsidP="006E7FE9">
            <w:pPr>
              <w:autoSpaceDE w:val="0"/>
              <w:autoSpaceDN w:val="0"/>
              <w:adjustRightInd w:val="0"/>
              <w:rPr>
                <w:rFonts w:ascii="Arial" w:hAnsi="Arial" w:cs="Arial"/>
              </w:rPr>
            </w:pPr>
          </w:p>
          <w:p w14:paraId="52C15B54" w14:textId="77777777" w:rsidR="00E0566A" w:rsidRPr="004C3A0B" w:rsidRDefault="00E0566A" w:rsidP="006E7FE9">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0566A" w:rsidRPr="004C3A0B" w14:paraId="531D04D2" w14:textId="77777777" w:rsidTr="006E7FE9">
        <w:trPr>
          <w:trHeight w:val="403"/>
        </w:trPr>
        <w:tc>
          <w:tcPr>
            <w:tcW w:w="9889" w:type="dxa"/>
            <w:gridSpan w:val="3"/>
            <w:shd w:val="clear" w:color="auto" w:fill="F2F2F2" w:themeFill="background1" w:themeFillShade="F2"/>
          </w:tcPr>
          <w:p w14:paraId="57E3A425" w14:textId="77777777" w:rsidR="00E0566A" w:rsidRPr="004C3A0B" w:rsidRDefault="00E0566A" w:rsidP="006E7FE9">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E0566A" w:rsidRPr="004C3A0B" w14:paraId="5AB3DC40" w14:textId="77777777" w:rsidTr="006E7FE9">
        <w:trPr>
          <w:trHeight w:val="403"/>
        </w:trPr>
        <w:tc>
          <w:tcPr>
            <w:tcW w:w="9889" w:type="dxa"/>
            <w:gridSpan w:val="3"/>
          </w:tcPr>
          <w:p w14:paraId="1B4EBCEA" w14:textId="77777777" w:rsidR="00E0566A" w:rsidRDefault="00E0566A" w:rsidP="006E7FE9">
            <w:pPr>
              <w:autoSpaceDE w:val="0"/>
              <w:autoSpaceDN w:val="0"/>
              <w:adjustRightInd w:val="0"/>
              <w:rPr>
                <w:rFonts w:ascii="Arial" w:hAnsi="Arial" w:cs="Arial"/>
              </w:rPr>
            </w:pPr>
          </w:p>
          <w:p w14:paraId="36B22191" w14:textId="77777777" w:rsidR="00E0566A" w:rsidRDefault="00E0566A" w:rsidP="006E7FE9">
            <w:pPr>
              <w:autoSpaceDE w:val="0"/>
              <w:autoSpaceDN w:val="0"/>
              <w:adjustRightInd w:val="0"/>
              <w:rPr>
                <w:rFonts w:ascii="Arial" w:hAnsi="Arial" w:cs="Arial"/>
              </w:rPr>
            </w:pPr>
            <w:r>
              <w:rPr>
                <w:rFonts w:ascii="Arial" w:hAnsi="Arial" w:cs="Arial"/>
              </w:rPr>
              <w:t xml:space="preserve">Data will only be accessible by myself (primary researcher) and dissertation supervisor (Stacey Coleman). </w:t>
            </w:r>
          </w:p>
          <w:p w14:paraId="6ABE993B" w14:textId="77777777" w:rsidR="00E0566A" w:rsidRPr="00354F34" w:rsidRDefault="00E0566A" w:rsidP="006E7FE9">
            <w:pPr>
              <w:autoSpaceDE w:val="0"/>
              <w:autoSpaceDN w:val="0"/>
              <w:adjustRightInd w:val="0"/>
              <w:rPr>
                <w:rFonts w:ascii="Arial" w:hAnsi="Arial" w:cs="Arial"/>
              </w:rPr>
            </w:pPr>
          </w:p>
          <w:p w14:paraId="2D09594E" w14:textId="77777777" w:rsidR="00E0566A" w:rsidRPr="004C3A0B" w:rsidRDefault="00E0566A" w:rsidP="006E7FE9">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0566A" w:rsidRPr="004C3A0B" w14:paraId="6FABDE78" w14:textId="77777777" w:rsidTr="006E7FE9">
        <w:trPr>
          <w:trHeight w:val="403"/>
        </w:trPr>
        <w:tc>
          <w:tcPr>
            <w:tcW w:w="9889" w:type="dxa"/>
            <w:gridSpan w:val="3"/>
            <w:shd w:val="clear" w:color="auto" w:fill="F2F2F2" w:themeFill="background1" w:themeFillShade="F2"/>
          </w:tcPr>
          <w:p w14:paraId="41157810" w14:textId="77777777" w:rsidR="00E0566A" w:rsidRPr="004C3A0B" w:rsidRDefault="00E0566A" w:rsidP="006E7FE9">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E0566A" w:rsidRPr="004C3A0B" w14:paraId="3B97CCD7" w14:textId="77777777" w:rsidTr="006E7FE9">
        <w:trPr>
          <w:trHeight w:val="403"/>
        </w:trPr>
        <w:tc>
          <w:tcPr>
            <w:tcW w:w="9889" w:type="dxa"/>
            <w:gridSpan w:val="3"/>
          </w:tcPr>
          <w:p w14:paraId="2F828793" w14:textId="77777777" w:rsidR="00E0566A" w:rsidRDefault="00E0566A" w:rsidP="006E7FE9">
            <w:pPr>
              <w:autoSpaceDE w:val="0"/>
              <w:autoSpaceDN w:val="0"/>
              <w:adjustRightInd w:val="0"/>
              <w:rPr>
                <w:rFonts w:ascii="Arial" w:hAnsi="Arial" w:cs="Arial"/>
              </w:rPr>
            </w:pPr>
          </w:p>
          <w:p w14:paraId="3D97CE1F" w14:textId="77777777" w:rsidR="00E0566A" w:rsidRDefault="00E0566A" w:rsidP="006E7FE9">
            <w:pPr>
              <w:autoSpaceDE w:val="0"/>
              <w:autoSpaceDN w:val="0"/>
              <w:adjustRightInd w:val="0"/>
              <w:rPr>
                <w:rFonts w:ascii="Arial" w:hAnsi="Arial" w:cs="Arial"/>
              </w:rPr>
            </w:pPr>
            <w:r>
              <w:rPr>
                <w:rFonts w:ascii="Arial" w:hAnsi="Arial" w:cs="Arial"/>
              </w:rPr>
              <w:t xml:space="preserve">Paper consent forms will be collected from all participants. Once completed they will be stored in an envelope in a locked filing cabinet within the Psychology laboratory located in the SA1 IQ building that will only be accessible to the primary researcher and dissertation supervisor. </w:t>
            </w:r>
          </w:p>
          <w:p w14:paraId="03CB4C30" w14:textId="77777777" w:rsidR="00E0566A" w:rsidRDefault="00E0566A" w:rsidP="006E7FE9">
            <w:pPr>
              <w:autoSpaceDE w:val="0"/>
              <w:autoSpaceDN w:val="0"/>
              <w:adjustRightInd w:val="0"/>
              <w:rPr>
                <w:rFonts w:ascii="Arial" w:hAnsi="Arial" w:cs="Arial"/>
              </w:rPr>
            </w:pPr>
          </w:p>
          <w:p w14:paraId="29368782" w14:textId="77777777" w:rsidR="00E0566A" w:rsidRDefault="00E0566A" w:rsidP="006E7FE9">
            <w:pPr>
              <w:autoSpaceDE w:val="0"/>
              <w:autoSpaceDN w:val="0"/>
              <w:adjustRightInd w:val="0"/>
              <w:rPr>
                <w:rFonts w:ascii="Arial" w:hAnsi="Arial" w:cs="Arial"/>
              </w:rPr>
            </w:pPr>
            <w:r>
              <w:rPr>
                <w:rFonts w:ascii="Arial" w:hAnsi="Arial" w:cs="Arial"/>
              </w:rPr>
              <w:t xml:space="preserve">The data collected from questionnaire responses (via </w:t>
            </w:r>
            <w:proofErr w:type="spellStart"/>
            <w:r>
              <w:rPr>
                <w:rFonts w:ascii="Arial" w:hAnsi="Arial" w:cs="Arial"/>
              </w:rPr>
              <w:t>Superlab</w:t>
            </w:r>
            <w:proofErr w:type="spellEnd"/>
            <w:r>
              <w:rPr>
                <w:rFonts w:ascii="Arial" w:hAnsi="Arial" w:cs="Arial"/>
              </w:rPr>
              <w:t xml:space="preserve">) will be stored in a password protected file throughout all levels of collection and analysis in line with GDPR and data protection regulations. </w:t>
            </w:r>
          </w:p>
          <w:p w14:paraId="2BF9574D" w14:textId="77777777" w:rsidR="00E0566A" w:rsidRDefault="00E0566A" w:rsidP="006E7FE9">
            <w:pPr>
              <w:autoSpaceDE w:val="0"/>
              <w:autoSpaceDN w:val="0"/>
              <w:adjustRightInd w:val="0"/>
              <w:rPr>
                <w:rFonts w:ascii="Arial" w:hAnsi="Arial" w:cs="Arial"/>
              </w:rPr>
            </w:pPr>
          </w:p>
          <w:p w14:paraId="1796ECFB" w14:textId="77777777" w:rsidR="00E0566A" w:rsidRDefault="00E0566A" w:rsidP="006E7FE9">
            <w:pPr>
              <w:autoSpaceDE w:val="0"/>
              <w:autoSpaceDN w:val="0"/>
              <w:adjustRightInd w:val="0"/>
              <w:rPr>
                <w:rFonts w:ascii="Arial" w:hAnsi="Arial" w:cs="Arial"/>
              </w:rPr>
            </w:pPr>
            <w:r>
              <w:rPr>
                <w:rFonts w:ascii="Arial" w:hAnsi="Arial" w:cs="Arial"/>
              </w:rPr>
              <w:t xml:space="preserve">Consent forms and data collected will be stored in accordance with section 4.1 of the undergraduate psychology research data protection and storage protocol, disposed of by the supervisor once the dissertation has been marked, moderated and passed by the examination board. </w:t>
            </w:r>
          </w:p>
          <w:p w14:paraId="140E2204" w14:textId="77777777" w:rsidR="00E0566A" w:rsidRDefault="00E0566A" w:rsidP="006E7FE9">
            <w:pPr>
              <w:autoSpaceDE w:val="0"/>
              <w:autoSpaceDN w:val="0"/>
              <w:adjustRightInd w:val="0"/>
              <w:rPr>
                <w:rFonts w:ascii="Arial" w:hAnsi="Arial" w:cs="Arial"/>
              </w:rPr>
            </w:pPr>
          </w:p>
          <w:p w14:paraId="7D3BBC35" w14:textId="77777777" w:rsidR="00E0566A" w:rsidRPr="00354F34" w:rsidRDefault="00E0566A" w:rsidP="006E7FE9">
            <w:pPr>
              <w:autoSpaceDE w:val="0"/>
              <w:autoSpaceDN w:val="0"/>
              <w:adjustRightInd w:val="0"/>
              <w:rPr>
                <w:rFonts w:ascii="Arial" w:hAnsi="Arial" w:cs="Arial"/>
              </w:rPr>
            </w:pPr>
          </w:p>
          <w:p w14:paraId="77B02567" w14:textId="77777777" w:rsidR="00E0566A" w:rsidRPr="004C3A0B" w:rsidRDefault="00E0566A" w:rsidP="006E7FE9">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0566A" w:rsidRPr="004C3A0B" w14:paraId="39EFF973" w14:textId="77777777" w:rsidTr="006E7FE9">
        <w:trPr>
          <w:trHeight w:val="403"/>
        </w:trPr>
        <w:tc>
          <w:tcPr>
            <w:tcW w:w="9889" w:type="dxa"/>
            <w:gridSpan w:val="3"/>
          </w:tcPr>
          <w:p w14:paraId="499A27A6" w14:textId="77777777" w:rsidR="00E0566A" w:rsidRDefault="00E0566A" w:rsidP="006E7FE9">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26"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proofErr w:type="gramStart"/>
            <w:r>
              <w:rPr>
                <w:rFonts w:ascii="Arial" w:hAnsi="Arial" w:cs="Arial"/>
                <w:color w:val="000000"/>
              </w:rPr>
              <w:t>so</w:t>
            </w:r>
            <w:proofErr w:type="gramEnd"/>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E0566A" w:rsidRPr="004C3A0B" w14:paraId="7521180D" w14:textId="77777777" w:rsidTr="006E7FE9">
        <w:trPr>
          <w:trHeight w:val="403"/>
        </w:trPr>
        <w:tc>
          <w:tcPr>
            <w:tcW w:w="9889" w:type="dxa"/>
            <w:gridSpan w:val="3"/>
          </w:tcPr>
          <w:p w14:paraId="46418B11" w14:textId="77777777" w:rsidR="00E0566A" w:rsidRDefault="00E0566A" w:rsidP="006E7FE9">
            <w:pPr>
              <w:autoSpaceDE w:val="0"/>
              <w:autoSpaceDN w:val="0"/>
              <w:adjustRightInd w:val="0"/>
              <w:rPr>
                <w:rFonts w:ascii="Arial" w:hAnsi="Arial" w:cs="Arial"/>
              </w:rPr>
            </w:pPr>
          </w:p>
          <w:p w14:paraId="5B80E04B" w14:textId="77777777" w:rsidR="00E0566A" w:rsidRDefault="00E0566A" w:rsidP="006E7FE9">
            <w:pPr>
              <w:autoSpaceDE w:val="0"/>
              <w:autoSpaceDN w:val="0"/>
              <w:adjustRightInd w:val="0"/>
              <w:rPr>
                <w:rFonts w:ascii="Arial" w:hAnsi="Arial" w:cs="Arial"/>
              </w:rPr>
            </w:pPr>
          </w:p>
          <w:p w14:paraId="7A298445" w14:textId="77777777" w:rsidR="00E0566A" w:rsidRPr="00354F34" w:rsidRDefault="00E0566A" w:rsidP="006E7FE9">
            <w:pPr>
              <w:autoSpaceDE w:val="0"/>
              <w:autoSpaceDN w:val="0"/>
              <w:adjustRightInd w:val="0"/>
              <w:rPr>
                <w:rFonts w:ascii="Arial" w:hAnsi="Arial" w:cs="Arial"/>
              </w:rPr>
            </w:pPr>
          </w:p>
          <w:p w14:paraId="25C441E8" w14:textId="77777777" w:rsidR="00E0566A" w:rsidRDefault="00E0566A" w:rsidP="006E7FE9">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0566A" w:rsidRPr="004C3A0B" w14:paraId="6E4884A2" w14:textId="77777777" w:rsidTr="006E7FE9">
        <w:trPr>
          <w:trHeight w:val="252"/>
        </w:trPr>
        <w:tc>
          <w:tcPr>
            <w:tcW w:w="7763" w:type="dxa"/>
            <w:vMerge w:val="restart"/>
            <w:shd w:val="clear" w:color="auto" w:fill="F2F2F2" w:themeFill="background1" w:themeFillShade="F2"/>
          </w:tcPr>
          <w:p w14:paraId="11A4A276" w14:textId="77777777" w:rsidR="00E0566A" w:rsidRDefault="00E0566A" w:rsidP="006E7FE9">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27"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73F94688" w14:textId="77777777" w:rsidR="00E0566A" w:rsidRPr="0092487B" w:rsidRDefault="00E0566A" w:rsidP="006E7FE9">
            <w:pPr>
              <w:autoSpaceDE w:val="0"/>
              <w:autoSpaceDN w:val="0"/>
              <w:adjustRightInd w:val="0"/>
              <w:rPr>
                <w:rFonts w:ascii="Arial" w:hAnsi="Arial" w:cs="Arial"/>
              </w:rPr>
            </w:pPr>
          </w:p>
        </w:tc>
        <w:tc>
          <w:tcPr>
            <w:tcW w:w="992" w:type="dxa"/>
            <w:shd w:val="clear" w:color="auto" w:fill="F2F2F2" w:themeFill="background1" w:themeFillShade="F2"/>
          </w:tcPr>
          <w:p w14:paraId="3D13BC0E" w14:textId="77777777" w:rsidR="00E0566A" w:rsidRPr="003257BD" w:rsidRDefault="00E0566A" w:rsidP="006E7FE9">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39222740" w14:textId="77777777" w:rsidR="00E0566A" w:rsidRPr="0092487B" w:rsidRDefault="00C34800" w:rsidP="006E7FE9">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E0566A">
                  <w:rPr>
                    <w:rFonts w:ascii="MS Gothic" w:eastAsia="MS Gothic" w:hAnsi="MS Gothic" w:cs="Arial" w:hint="eastAsia"/>
                    <w:b/>
                    <w:bCs/>
                  </w:rPr>
                  <w:t>☒</w:t>
                </w:r>
              </w:sdtContent>
            </w:sdt>
          </w:p>
        </w:tc>
      </w:tr>
      <w:tr w:rsidR="00E0566A" w:rsidRPr="004C3A0B" w14:paraId="6A6AF5BD" w14:textId="77777777" w:rsidTr="006E7FE9">
        <w:trPr>
          <w:trHeight w:val="252"/>
        </w:trPr>
        <w:tc>
          <w:tcPr>
            <w:tcW w:w="7763" w:type="dxa"/>
            <w:vMerge/>
            <w:shd w:val="clear" w:color="auto" w:fill="F2F2F2" w:themeFill="background1" w:themeFillShade="F2"/>
          </w:tcPr>
          <w:p w14:paraId="6F153881" w14:textId="77777777" w:rsidR="00E0566A" w:rsidRPr="004D6425" w:rsidRDefault="00E0566A" w:rsidP="006E7FE9">
            <w:pPr>
              <w:autoSpaceDE w:val="0"/>
              <w:autoSpaceDN w:val="0"/>
              <w:adjustRightInd w:val="0"/>
              <w:rPr>
                <w:rFonts w:ascii="Arial" w:hAnsi="Arial" w:cs="Arial"/>
                <w:bCs/>
              </w:rPr>
            </w:pPr>
          </w:p>
        </w:tc>
        <w:tc>
          <w:tcPr>
            <w:tcW w:w="992" w:type="dxa"/>
            <w:shd w:val="clear" w:color="auto" w:fill="F2F2F2" w:themeFill="background1" w:themeFillShade="F2"/>
          </w:tcPr>
          <w:p w14:paraId="1C259E3B" w14:textId="77777777" w:rsidR="00E0566A" w:rsidRPr="003257BD" w:rsidRDefault="00E0566A" w:rsidP="006E7FE9">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6A341087" w14:textId="77777777" w:rsidR="00E0566A" w:rsidRPr="0092487B" w:rsidRDefault="00C34800" w:rsidP="006E7FE9">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E0566A">
                  <w:rPr>
                    <w:rFonts w:ascii="MS Gothic" w:eastAsia="MS Gothic" w:hAnsi="MS Gothic" w:cs="Arial" w:hint="eastAsia"/>
                    <w:b/>
                    <w:bCs/>
                  </w:rPr>
                  <w:t>☐</w:t>
                </w:r>
              </w:sdtContent>
            </w:sdt>
          </w:p>
        </w:tc>
      </w:tr>
      <w:tr w:rsidR="00E0566A" w:rsidRPr="004C3A0B" w14:paraId="144D633C" w14:textId="77777777" w:rsidTr="006E7FE9">
        <w:trPr>
          <w:trHeight w:val="311"/>
        </w:trPr>
        <w:tc>
          <w:tcPr>
            <w:tcW w:w="7763" w:type="dxa"/>
            <w:vMerge w:val="restart"/>
            <w:shd w:val="clear" w:color="auto" w:fill="F2F2F2" w:themeFill="background1" w:themeFillShade="F2"/>
          </w:tcPr>
          <w:p w14:paraId="246246AD" w14:textId="77777777" w:rsidR="00E0566A" w:rsidRPr="0092487B" w:rsidRDefault="00E0566A" w:rsidP="006E7FE9">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693E2DB7" w14:textId="77777777" w:rsidR="00E0566A" w:rsidRPr="003257BD" w:rsidRDefault="00E0566A" w:rsidP="006E7FE9">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116CC1A4" w14:textId="77777777" w:rsidR="00E0566A" w:rsidRPr="0092487B" w:rsidRDefault="00C34800" w:rsidP="006E7FE9">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E0566A">
                  <w:rPr>
                    <w:rFonts w:ascii="MS Gothic" w:eastAsia="MS Gothic" w:hAnsi="MS Gothic" w:cs="Arial" w:hint="eastAsia"/>
                    <w:b/>
                    <w:bCs/>
                  </w:rPr>
                  <w:t>☒</w:t>
                </w:r>
              </w:sdtContent>
            </w:sdt>
          </w:p>
        </w:tc>
      </w:tr>
      <w:tr w:rsidR="00E0566A" w:rsidRPr="004C3A0B" w14:paraId="66A11ECF" w14:textId="77777777" w:rsidTr="006E7FE9">
        <w:trPr>
          <w:trHeight w:val="311"/>
        </w:trPr>
        <w:tc>
          <w:tcPr>
            <w:tcW w:w="7763" w:type="dxa"/>
            <w:vMerge/>
            <w:shd w:val="clear" w:color="auto" w:fill="F2F2F2" w:themeFill="background1" w:themeFillShade="F2"/>
          </w:tcPr>
          <w:p w14:paraId="77E4A02D" w14:textId="77777777" w:rsidR="00E0566A" w:rsidRPr="0092487B" w:rsidRDefault="00E0566A" w:rsidP="006E7FE9">
            <w:pPr>
              <w:autoSpaceDE w:val="0"/>
              <w:autoSpaceDN w:val="0"/>
              <w:adjustRightInd w:val="0"/>
              <w:rPr>
                <w:rFonts w:ascii="Arial" w:hAnsi="Arial" w:cs="Arial"/>
              </w:rPr>
            </w:pPr>
          </w:p>
        </w:tc>
        <w:tc>
          <w:tcPr>
            <w:tcW w:w="992" w:type="dxa"/>
            <w:shd w:val="clear" w:color="auto" w:fill="F2F2F2" w:themeFill="background1" w:themeFillShade="F2"/>
          </w:tcPr>
          <w:p w14:paraId="18E1E512" w14:textId="77777777" w:rsidR="00E0566A" w:rsidRPr="003257BD" w:rsidRDefault="00E0566A" w:rsidP="006E7FE9">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2D1DADCB" w14:textId="77777777" w:rsidR="00E0566A" w:rsidRPr="0092487B" w:rsidRDefault="00C34800" w:rsidP="006E7FE9">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E0566A">
                  <w:rPr>
                    <w:rFonts w:ascii="MS Gothic" w:eastAsia="MS Gothic" w:hAnsi="MS Gothic" w:cs="Arial" w:hint="eastAsia"/>
                    <w:b/>
                    <w:bCs/>
                  </w:rPr>
                  <w:t>☐</w:t>
                </w:r>
              </w:sdtContent>
            </w:sdt>
          </w:p>
        </w:tc>
      </w:tr>
    </w:tbl>
    <w:p w14:paraId="4E27D1C7" w14:textId="77777777" w:rsidR="00E0566A" w:rsidRDefault="00E0566A" w:rsidP="00E0566A">
      <w:pPr>
        <w:rPr>
          <w:rFonts w:ascii="Arial" w:hAnsi="Arial" w:cs="Arial"/>
          <w:b/>
          <w:bCs/>
        </w:rPr>
      </w:pPr>
    </w:p>
    <w:p w14:paraId="68A78C51" w14:textId="77777777" w:rsidR="00E0566A" w:rsidRDefault="00E0566A" w:rsidP="00E0566A">
      <w:pPr>
        <w:rPr>
          <w:rFonts w:ascii="Arial" w:hAnsi="Arial" w:cs="Arial"/>
          <w:b/>
          <w:bCs/>
        </w:rPr>
      </w:pPr>
      <w:r>
        <w:rPr>
          <w:rFonts w:ascii="Arial" w:hAnsi="Arial" w:cs="Arial"/>
          <w:b/>
          <w:bCs/>
        </w:rPr>
        <w:br w:type="page"/>
      </w:r>
    </w:p>
    <w:p w14:paraId="7EBEF522" w14:textId="77777777" w:rsidR="00E0566A" w:rsidRPr="00354F34" w:rsidRDefault="00E0566A" w:rsidP="00E0566A">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E0566A" w:rsidRPr="004C3A0B" w14:paraId="0C56B436" w14:textId="77777777" w:rsidTr="006E7FE9">
        <w:trPr>
          <w:trHeight w:val="1807"/>
        </w:trPr>
        <w:tc>
          <w:tcPr>
            <w:tcW w:w="9881" w:type="dxa"/>
            <w:gridSpan w:val="3"/>
            <w:shd w:val="clear" w:color="auto" w:fill="F2F2F2" w:themeFill="background1" w:themeFillShade="F2"/>
            <w:vAlign w:val="center"/>
          </w:tcPr>
          <w:p w14:paraId="7ECF2743" w14:textId="77777777" w:rsidR="00E0566A" w:rsidRPr="004C3A0B" w:rsidRDefault="00E0566A" w:rsidP="006E7FE9">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C2236BD" w14:textId="77777777" w:rsidR="00E0566A" w:rsidRPr="004C3A0B" w:rsidRDefault="00E0566A" w:rsidP="006E7FE9">
            <w:pPr>
              <w:jc w:val="both"/>
              <w:rPr>
                <w:rFonts w:ascii="Arial" w:hAnsi="Arial" w:cs="Arial"/>
                <w:b/>
                <w:bCs/>
                <w:color w:val="000000"/>
              </w:rPr>
            </w:pPr>
          </w:p>
          <w:p w14:paraId="779AE52C" w14:textId="77777777" w:rsidR="00E0566A" w:rsidRPr="004C3A0B" w:rsidRDefault="00E0566A" w:rsidP="006E7FE9">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28" w:history="1">
              <w:r w:rsidRPr="004C3A0B">
                <w:rPr>
                  <w:rStyle w:val="Hyperlink"/>
                  <w:rFonts w:ascii="Arial" w:hAnsi="Arial" w:cs="Arial"/>
                </w:rPr>
                <w:t>Research Ethics and Integrity Code of Practice</w:t>
              </w:r>
            </w:hyperlink>
          </w:p>
        </w:tc>
      </w:tr>
      <w:tr w:rsidR="00E0566A" w:rsidRPr="004C3A0B" w14:paraId="2767F3CA" w14:textId="77777777" w:rsidTr="006E7FE9">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4C2C65" w14:textId="77777777" w:rsidR="00E0566A" w:rsidRPr="004C3A0B" w:rsidRDefault="00E0566A" w:rsidP="006E7FE9">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0650020D" w14:textId="77777777" w:rsidR="00E0566A" w:rsidRPr="004C3A0B" w:rsidRDefault="00E0566A" w:rsidP="006E7FE9">
            <w:pPr>
              <w:spacing w:before="100" w:beforeAutospacing="1" w:after="100" w:afterAutospacing="1"/>
              <w:rPr>
                <w:rFonts w:ascii="Arial" w:hAnsi="Arial" w:cs="Arial"/>
              </w:rPr>
            </w:pPr>
            <w:r>
              <w:rPr>
                <w:rFonts w:ascii="Arial" w:hAnsi="Arial" w:cs="Arial"/>
              </w:rPr>
              <w:t>Bronwen Phillips</w:t>
            </w:r>
          </w:p>
        </w:tc>
        <w:tc>
          <w:tcPr>
            <w:tcW w:w="2239" w:type="dxa"/>
            <w:vAlign w:val="center"/>
          </w:tcPr>
          <w:p w14:paraId="466B5ACE" w14:textId="77777777" w:rsidR="00E0566A" w:rsidRDefault="00E0566A" w:rsidP="006E7FE9">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21.11.2019</w:t>
            </w:r>
          </w:p>
          <w:p w14:paraId="1F875F83" w14:textId="77777777" w:rsidR="00E0566A" w:rsidRPr="004C3A0B" w:rsidRDefault="00E0566A" w:rsidP="006E7FE9">
            <w:pPr>
              <w:spacing w:before="100" w:beforeAutospacing="1" w:after="100" w:afterAutospacing="1"/>
              <w:rPr>
                <w:rFonts w:ascii="Arial" w:hAnsi="Arial" w:cs="Arial"/>
              </w:rPr>
            </w:pPr>
          </w:p>
        </w:tc>
      </w:tr>
    </w:tbl>
    <w:p w14:paraId="5A0065FF" w14:textId="77777777" w:rsidR="00E0566A" w:rsidRPr="004C3A0B" w:rsidRDefault="00E0566A" w:rsidP="00E0566A">
      <w:pPr>
        <w:rPr>
          <w:rFonts w:ascii="Arial" w:hAnsi="Arial" w:cs="Arial"/>
        </w:rPr>
      </w:pPr>
    </w:p>
    <w:p w14:paraId="5C55CAC4" w14:textId="77777777" w:rsidR="00E0566A" w:rsidRPr="004C3A0B" w:rsidRDefault="00E0566A" w:rsidP="00E0566A">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E0566A" w:rsidRPr="004C3A0B" w14:paraId="1557AB0F" w14:textId="77777777" w:rsidTr="006E7FE9">
        <w:trPr>
          <w:trHeight w:val="346"/>
        </w:trPr>
        <w:tc>
          <w:tcPr>
            <w:tcW w:w="1423" w:type="pct"/>
            <w:shd w:val="clear" w:color="auto" w:fill="F2F2F2" w:themeFill="background1" w:themeFillShade="F2"/>
            <w:vAlign w:val="center"/>
          </w:tcPr>
          <w:p w14:paraId="6250A6F4" w14:textId="77777777" w:rsidR="00E0566A" w:rsidRPr="004C3A0B" w:rsidRDefault="00E0566A" w:rsidP="006E7FE9">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B21D21B" w14:textId="77777777" w:rsidR="00E0566A" w:rsidRPr="004C3A0B" w:rsidRDefault="00E0566A" w:rsidP="006E7FE9">
            <w:pPr>
              <w:pStyle w:val="ListParagraph"/>
              <w:ind w:left="0"/>
              <w:rPr>
                <w:rFonts w:ascii="Arial" w:hAnsi="Arial" w:cs="Arial"/>
              </w:rPr>
            </w:pPr>
            <w:r>
              <w:rPr>
                <w:rFonts w:ascii="Arial" w:hAnsi="Arial" w:cs="Arial"/>
              </w:rPr>
              <w:t>Stacey Coleman</w:t>
            </w:r>
          </w:p>
        </w:tc>
        <w:tc>
          <w:tcPr>
            <w:tcW w:w="1087" w:type="pct"/>
            <w:vMerge w:val="restart"/>
          </w:tcPr>
          <w:p w14:paraId="6B862C20" w14:textId="77777777" w:rsidR="00E0566A" w:rsidRPr="004C3A0B" w:rsidRDefault="00E0566A" w:rsidP="006E7FE9">
            <w:pPr>
              <w:pStyle w:val="ListParagraph"/>
              <w:ind w:left="0"/>
              <w:rPr>
                <w:rFonts w:ascii="Arial" w:hAnsi="Arial" w:cs="Arial"/>
              </w:rPr>
            </w:pPr>
            <w:r w:rsidRPr="004C3A0B">
              <w:rPr>
                <w:rFonts w:ascii="Arial" w:hAnsi="Arial" w:cs="Arial"/>
                <w:b/>
                <w:bCs/>
              </w:rPr>
              <w:t>Date:</w:t>
            </w:r>
            <w:r>
              <w:rPr>
                <w:rFonts w:ascii="Arial" w:hAnsi="Arial" w:cs="Arial"/>
                <w:b/>
                <w:bCs/>
              </w:rPr>
              <w:t xml:space="preserve"> 21.11.19</w:t>
            </w:r>
          </w:p>
        </w:tc>
      </w:tr>
      <w:tr w:rsidR="00E0566A" w:rsidRPr="004C3A0B" w14:paraId="29B41F91" w14:textId="77777777" w:rsidTr="006E7FE9">
        <w:trPr>
          <w:trHeight w:val="347"/>
        </w:trPr>
        <w:tc>
          <w:tcPr>
            <w:tcW w:w="1423" w:type="pct"/>
            <w:shd w:val="clear" w:color="auto" w:fill="F2F2F2" w:themeFill="background1" w:themeFillShade="F2"/>
            <w:vAlign w:val="center"/>
          </w:tcPr>
          <w:p w14:paraId="5F4A136C" w14:textId="77777777" w:rsidR="00E0566A" w:rsidRPr="004C3A0B" w:rsidRDefault="00E0566A" w:rsidP="006E7FE9">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7D8002F" w14:textId="77777777" w:rsidR="00E0566A" w:rsidRPr="004C3A0B" w:rsidRDefault="00E0566A" w:rsidP="006E7FE9">
            <w:pPr>
              <w:pStyle w:val="ListParagraph"/>
              <w:ind w:left="0"/>
              <w:rPr>
                <w:rFonts w:ascii="Arial" w:hAnsi="Arial" w:cs="Arial"/>
              </w:rPr>
            </w:pPr>
          </w:p>
          <w:p w14:paraId="748BDEC4" w14:textId="77777777" w:rsidR="00E0566A" w:rsidRPr="004C3A0B" w:rsidRDefault="00E0566A" w:rsidP="006E7FE9">
            <w:pPr>
              <w:pStyle w:val="ListParagraph"/>
              <w:ind w:left="0"/>
              <w:rPr>
                <w:rFonts w:ascii="Arial" w:hAnsi="Arial" w:cs="Arial"/>
              </w:rPr>
            </w:pPr>
            <w:r>
              <w:rPr>
                <w:noProof/>
                <w:lang w:eastAsia="en-GB"/>
              </w:rPr>
              <w:drawing>
                <wp:inline distT="0" distB="0" distL="0" distR="0" wp14:anchorId="3C65616D" wp14:editId="4F27511B">
                  <wp:extent cx="842962" cy="371646"/>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grayscl/>
                            <a:extLst>
                              <a:ext uri="{28A0092B-C50C-407E-A947-70E740481C1C}">
                                <a14:useLocalDpi xmlns:a14="http://schemas.microsoft.com/office/drawing/2010/main" val="0"/>
                              </a:ext>
                            </a:extLst>
                          </a:blip>
                          <a:srcRect/>
                          <a:stretch>
                            <a:fillRect/>
                          </a:stretch>
                        </pic:blipFill>
                        <pic:spPr bwMode="auto">
                          <a:xfrm>
                            <a:off x="0" y="0"/>
                            <a:ext cx="860741" cy="379485"/>
                          </a:xfrm>
                          <a:prstGeom prst="rect">
                            <a:avLst/>
                          </a:prstGeom>
                          <a:noFill/>
                          <a:ln>
                            <a:noFill/>
                          </a:ln>
                        </pic:spPr>
                      </pic:pic>
                    </a:graphicData>
                  </a:graphic>
                </wp:inline>
              </w:drawing>
            </w:r>
          </w:p>
        </w:tc>
        <w:tc>
          <w:tcPr>
            <w:tcW w:w="1087" w:type="pct"/>
            <w:vMerge/>
            <w:vAlign w:val="center"/>
          </w:tcPr>
          <w:p w14:paraId="34EE0149" w14:textId="77777777" w:rsidR="00E0566A" w:rsidRPr="004C3A0B" w:rsidRDefault="00E0566A" w:rsidP="006E7FE9">
            <w:pPr>
              <w:pStyle w:val="ListParagraph"/>
              <w:ind w:left="0"/>
              <w:rPr>
                <w:rFonts w:ascii="Arial" w:hAnsi="Arial" w:cs="Arial"/>
              </w:rPr>
            </w:pPr>
          </w:p>
        </w:tc>
      </w:tr>
    </w:tbl>
    <w:p w14:paraId="7E2BD38A" w14:textId="77777777" w:rsidR="00E0566A" w:rsidRPr="004C3A0B" w:rsidRDefault="00E0566A" w:rsidP="00E0566A">
      <w:pPr>
        <w:rPr>
          <w:rFonts w:ascii="Arial" w:hAnsi="Arial" w:cs="Arial"/>
        </w:rPr>
      </w:pPr>
    </w:p>
    <w:p w14:paraId="725F5B7A" w14:textId="77777777" w:rsidR="00E0566A" w:rsidRDefault="00E0566A" w:rsidP="00E0566A">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E0566A" w:rsidRPr="004C3A0B" w14:paraId="52564A42" w14:textId="77777777" w:rsidTr="006E7FE9">
        <w:trPr>
          <w:trHeight w:val="346"/>
        </w:trPr>
        <w:tc>
          <w:tcPr>
            <w:tcW w:w="1423" w:type="pct"/>
            <w:shd w:val="clear" w:color="auto" w:fill="F2F2F2" w:themeFill="background1" w:themeFillShade="F2"/>
            <w:vAlign w:val="center"/>
          </w:tcPr>
          <w:p w14:paraId="4F454B62" w14:textId="77777777" w:rsidR="00E0566A" w:rsidRPr="004C3A0B" w:rsidRDefault="00E0566A" w:rsidP="006E7FE9">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069D661" w14:textId="77777777" w:rsidR="00E0566A" w:rsidRPr="004C3A0B" w:rsidRDefault="00E0566A" w:rsidP="006E7FE9">
            <w:pPr>
              <w:pStyle w:val="ListParagraph"/>
              <w:ind w:left="0"/>
              <w:rPr>
                <w:rFonts w:ascii="Arial" w:hAnsi="Arial" w:cs="Arial"/>
              </w:rPr>
            </w:pPr>
          </w:p>
        </w:tc>
        <w:tc>
          <w:tcPr>
            <w:tcW w:w="1087" w:type="pct"/>
            <w:vMerge w:val="restart"/>
          </w:tcPr>
          <w:p w14:paraId="675210AA" w14:textId="77777777" w:rsidR="00E0566A" w:rsidRPr="004C3A0B" w:rsidRDefault="00E0566A" w:rsidP="006E7FE9">
            <w:pPr>
              <w:pStyle w:val="ListParagraph"/>
              <w:ind w:left="0"/>
              <w:rPr>
                <w:rFonts w:ascii="Arial" w:hAnsi="Arial" w:cs="Arial"/>
              </w:rPr>
            </w:pPr>
            <w:r w:rsidRPr="004C3A0B">
              <w:rPr>
                <w:rFonts w:ascii="Arial" w:hAnsi="Arial" w:cs="Arial"/>
                <w:b/>
                <w:bCs/>
              </w:rPr>
              <w:t>Date:</w:t>
            </w:r>
          </w:p>
        </w:tc>
      </w:tr>
      <w:tr w:rsidR="00E0566A" w:rsidRPr="004C3A0B" w14:paraId="525C215F" w14:textId="77777777" w:rsidTr="006E7FE9">
        <w:trPr>
          <w:trHeight w:val="347"/>
        </w:trPr>
        <w:tc>
          <w:tcPr>
            <w:tcW w:w="1423" w:type="pct"/>
            <w:shd w:val="clear" w:color="auto" w:fill="F2F2F2" w:themeFill="background1" w:themeFillShade="F2"/>
            <w:vAlign w:val="center"/>
          </w:tcPr>
          <w:p w14:paraId="536BB385" w14:textId="77777777" w:rsidR="00E0566A" w:rsidRPr="004C3A0B" w:rsidRDefault="00E0566A" w:rsidP="006E7FE9">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2E495" w14:textId="77777777" w:rsidR="00E0566A" w:rsidRPr="004C3A0B" w:rsidRDefault="00E0566A" w:rsidP="006E7FE9">
            <w:pPr>
              <w:pStyle w:val="ListParagraph"/>
              <w:ind w:left="0"/>
              <w:rPr>
                <w:rFonts w:ascii="Arial" w:hAnsi="Arial" w:cs="Arial"/>
              </w:rPr>
            </w:pPr>
          </w:p>
          <w:p w14:paraId="66981E37" w14:textId="77777777" w:rsidR="00E0566A" w:rsidRPr="004C3A0B" w:rsidRDefault="00E0566A" w:rsidP="006E7FE9">
            <w:pPr>
              <w:pStyle w:val="ListParagraph"/>
              <w:ind w:left="0"/>
              <w:rPr>
                <w:rFonts w:ascii="Arial" w:hAnsi="Arial" w:cs="Arial"/>
              </w:rPr>
            </w:pPr>
          </w:p>
        </w:tc>
        <w:tc>
          <w:tcPr>
            <w:tcW w:w="1087" w:type="pct"/>
            <w:vMerge/>
            <w:vAlign w:val="center"/>
          </w:tcPr>
          <w:p w14:paraId="74CC0802" w14:textId="77777777" w:rsidR="00E0566A" w:rsidRPr="004C3A0B" w:rsidRDefault="00E0566A" w:rsidP="006E7FE9">
            <w:pPr>
              <w:pStyle w:val="ListParagraph"/>
              <w:ind w:left="0"/>
              <w:rPr>
                <w:rFonts w:ascii="Arial" w:hAnsi="Arial" w:cs="Arial"/>
              </w:rPr>
            </w:pPr>
          </w:p>
        </w:tc>
      </w:tr>
    </w:tbl>
    <w:p w14:paraId="3379220A" w14:textId="77777777" w:rsidR="00E0566A" w:rsidRDefault="00E0566A" w:rsidP="00E0566A">
      <w:pPr>
        <w:rPr>
          <w:rFonts w:ascii="Arial" w:hAnsi="Arial" w:cs="Arial"/>
          <w:b/>
        </w:rPr>
      </w:pPr>
    </w:p>
    <w:p w14:paraId="491B9C05" w14:textId="77777777" w:rsidR="00E0566A" w:rsidRPr="004C3A0B" w:rsidRDefault="00E0566A" w:rsidP="00E0566A">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0566A" w:rsidRPr="004C3A0B" w14:paraId="785B357F" w14:textId="77777777" w:rsidTr="006E7FE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33D431C" w14:textId="77777777" w:rsidR="00E0566A" w:rsidRPr="004C3A0B" w:rsidRDefault="00E0566A" w:rsidP="006E7FE9">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2044541A" w14:textId="77777777" w:rsidR="00E0566A" w:rsidRPr="004C3A0B" w:rsidRDefault="00E0566A" w:rsidP="006E7FE9">
            <w:pPr>
              <w:rPr>
                <w:rFonts w:ascii="Arial" w:eastAsia="MS Gothic" w:hAnsi="Arial" w:cs="Arial"/>
                <w:bCs/>
              </w:rPr>
            </w:pPr>
            <w:r w:rsidRPr="004C3A0B">
              <w:rPr>
                <w:rFonts w:ascii="Arial" w:eastAsia="MS Gothic" w:hAnsi="Arial" w:cs="Arial"/>
                <w:bCs/>
              </w:rPr>
              <w:t>I have read the guidance notes supplied before completing the form.</w:t>
            </w:r>
          </w:p>
        </w:tc>
      </w:tr>
      <w:tr w:rsidR="00E0566A" w:rsidRPr="004C3A0B" w14:paraId="7EDDAE74" w14:textId="77777777" w:rsidTr="006E7FE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E2030FC" w14:textId="77777777" w:rsidR="00E0566A" w:rsidRPr="004C3A0B" w:rsidRDefault="00E0566A" w:rsidP="006E7FE9">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14042A76" w14:textId="77777777" w:rsidR="00E0566A" w:rsidRPr="004C3A0B" w:rsidRDefault="00E0566A" w:rsidP="006E7FE9">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E0566A" w:rsidRPr="004C3A0B" w14:paraId="4AAF5C90" w14:textId="77777777" w:rsidTr="006E7FE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97AA42F" w14:textId="77777777" w:rsidR="00E0566A" w:rsidRPr="004C3A0B" w:rsidRDefault="00E0566A" w:rsidP="006E7FE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10F96549" w14:textId="77777777" w:rsidR="00E0566A" w:rsidRPr="004C3A0B" w:rsidRDefault="00E0566A" w:rsidP="006E7FE9">
            <w:pPr>
              <w:rPr>
                <w:rFonts w:ascii="Arial" w:hAnsi="Arial" w:cs="Arial"/>
              </w:rPr>
            </w:pPr>
            <w:r w:rsidRPr="004C3A0B">
              <w:rPr>
                <w:rFonts w:ascii="Arial" w:hAnsi="Arial" w:cs="Arial"/>
              </w:rPr>
              <w:t>I confirm that the research activity has received approval in principle</w:t>
            </w:r>
          </w:p>
        </w:tc>
      </w:tr>
      <w:tr w:rsidR="00E0566A" w:rsidRPr="004C3A0B" w14:paraId="1549C110" w14:textId="77777777" w:rsidTr="006E7FE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47EDF3F" w14:textId="77777777" w:rsidR="00E0566A" w:rsidRPr="004C3A0B" w:rsidRDefault="00E0566A" w:rsidP="006E7FE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247530B" w14:textId="77777777" w:rsidR="00E0566A" w:rsidRPr="004C3A0B" w:rsidRDefault="00E0566A" w:rsidP="006E7FE9">
            <w:pPr>
              <w:rPr>
                <w:rFonts w:ascii="Arial" w:hAnsi="Arial" w:cs="Arial"/>
              </w:rPr>
            </w:pPr>
            <w:r w:rsidRPr="004C3A0B">
              <w:rPr>
                <w:rFonts w:ascii="Arial" w:hAnsi="Arial" w:cs="Arial"/>
              </w:rPr>
              <w:t xml:space="preserve">I have attached a copy of final/interim approval from external </w:t>
            </w:r>
            <w:proofErr w:type="spellStart"/>
            <w:r w:rsidRPr="004C3A0B">
              <w:rPr>
                <w:rFonts w:ascii="Arial" w:hAnsi="Arial" w:cs="Arial"/>
              </w:rPr>
              <w:t>organisation</w:t>
            </w:r>
            <w:proofErr w:type="spellEnd"/>
            <w:r w:rsidRPr="004C3A0B">
              <w:rPr>
                <w:rFonts w:ascii="Arial" w:hAnsi="Arial" w:cs="Arial"/>
              </w:rPr>
              <w:t xml:space="preserve"> (</w:t>
            </w:r>
            <w:r w:rsidRPr="00A50649">
              <w:rPr>
                <w:rFonts w:ascii="Arial" w:hAnsi="Arial" w:cs="Arial"/>
                <w:b/>
              </w:rPr>
              <w:t>where appropriate</w:t>
            </w:r>
            <w:r w:rsidRPr="004C3A0B">
              <w:rPr>
                <w:rFonts w:ascii="Arial" w:hAnsi="Arial" w:cs="Arial"/>
              </w:rPr>
              <w:t>)</w:t>
            </w:r>
          </w:p>
        </w:tc>
      </w:tr>
      <w:tr w:rsidR="00E0566A" w:rsidRPr="004C3A0B" w14:paraId="57AC54BF" w14:textId="77777777" w:rsidTr="006E7FE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9804426" w14:textId="77777777" w:rsidR="00E0566A" w:rsidRDefault="00E0566A" w:rsidP="006E7FE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8C34EA1" w14:textId="77777777" w:rsidR="00E0566A" w:rsidRPr="004C3A0B" w:rsidRDefault="00E0566A" w:rsidP="006E7FE9">
            <w:pPr>
              <w:rPr>
                <w:rFonts w:ascii="Arial" w:hAnsi="Arial" w:cs="Arial"/>
              </w:rPr>
            </w:pPr>
            <w:r w:rsidRPr="00204E14">
              <w:rPr>
                <w:rFonts w:ascii="Arial" w:hAnsi="Arial" w:cs="Arial"/>
              </w:rPr>
              <w:t xml:space="preserve">I have attached a full risk assessment (and have NOT completed Section H of this form)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E0566A" w:rsidRPr="004C3A0B" w14:paraId="131EE935" w14:textId="77777777" w:rsidTr="006E7FE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93C1090" w14:textId="77777777" w:rsidR="00E0566A" w:rsidRPr="004C3A0B" w:rsidRDefault="00E0566A" w:rsidP="006E7FE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0540A60" w14:textId="77777777" w:rsidR="00E0566A" w:rsidRPr="004C3A0B" w:rsidRDefault="00E0566A" w:rsidP="006E7FE9">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E0566A" w:rsidRPr="004C3A0B" w14:paraId="46576990" w14:textId="77777777" w:rsidTr="006E7FE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3E5520C" w14:textId="77777777" w:rsidR="00E0566A" w:rsidRPr="004C3A0B" w:rsidRDefault="00E0566A" w:rsidP="006E7FE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2F896E40" w14:textId="77777777" w:rsidR="00E0566A" w:rsidRPr="004C3A0B" w:rsidRDefault="00E0566A" w:rsidP="006E7FE9">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E0566A" w:rsidRPr="004C3A0B" w14:paraId="29457CA7" w14:textId="77777777" w:rsidTr="006E7FE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2798AC3" w14:textId="77777777" w:rsidR="00E0566A" w:rsidRDefault="00E0566A" w:rsidP="006E7FE9">
                <w:pPr>
                  <w:jc w:val="center"/>
                  <w:rPr>
                    <w:rFonts w:ascii="Arial" w:hAnsi="Arial" w:cs="Arial"/>
                    <w:b/>
                    <w:bCs/>
                  </w:rPr>
                </w:pPr>
                <w:r>
                  <w:rPr>
                    <w:rFonts w:ascii="MS Gothic" w:eastAsia="MS Gothic" w:hAnsi="MS Gothic" w:cs="Arial" w:hint="eastAsia"/>
                    <w:b/>
                    <w:bCs/>
                  </w:rPr>
                  <w:t>☒</w:t>
                </w:r>
              </w:p>
            </w:sdtContent>
          </w:sdt>
          <w:p w14:paraId="2BCD1F53" w14:textId="77777777" w:rsidR="00E0566A" w:rsidRDefault="00E0566A" w:rsidP="006E7FE9">
            <w:pPr>
              <w:jc w:val="center"/>
              <w:rPr>
                <w:rFonts w:ascii="MS Gothic" w:eastAsia="MS Gothic" w:hAnsi="MS Gothic" w:cs="Arial"/>
                <w:b/>
                <w:bCs/>
              </w:rPr>
            </w:pPr>
          </w:p>
        </w:tc>
        <w:tc>
          <w:tcPr>
            <w:tcW w:w="9356" w:type="dxa"/>
            <w:vAlign w:val="center"/>
          </w:tcPr>
          <w:p w14:paraId="77378DBD" w14:textId="77777777" w:rsidR="00E0566A" w:rsidRPr="004C3A0B" w:rsidRDefault="00E0566A" w:rsidP="006E7FE9">
            <w:pPr>
              <w:rPr>
                <w:rFonts w:ascii="Arial" w:hAnsi="Arial" w:cs="Arial"/>
              </w:rPr>
            </w:pPr>
            <w:r>
              <w:rPr>
                <w:rFonts w:ascii="Arial" w:hAnsi="Arial" w:cs="Arial"/>
              </w:rPr>
              <w:t>I have deleted the guidance notes before submitting the PG2 for consideration</w:t>
            </w:r>
          </w:p>
        </w:tc>
      </w:tr>
    </w:tbl>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E0566A" w:rsidRPr="004C3A0B" w14:paraId="00DFBA26" w14:textId="77777777" w:rsidTr="006E7FE9">
        <w:tc>
          <w:tcPr>
            <w:tcW w:w="10060" w:type="dxa"/>
            <w:shd w:val="clear" w:color="auto" w:fill="F2F2F2" w:themeFill="background1" w:themeFillShade="F2"/>
          </w:tcPr>
          <w:p w14:paraId="2DF6A138" w14:textId="77777777" w:rsidR="00E0566A" w:rsidRPr="004C3A0B" w:rsidRDefault="00E0566A" w:rsidP="006E7FE9">
            <w:pPr>
              <w:rPr>
                <w:rFonts w:ascii="Arial" w:hAnsi="Arial" w:cs="Arial"/>
                <w:b/>
              </w:rPr>
            </w:pPr>
            <w:r w:rsidRPr="004C3A0B">
              <w:rPr>
                <w:rFonts w:ascii="Arial" w:hAnsi="Arial" w:cs="Arial"/>
                <w:b/>
              </w:rPr>
              <w:lastRenderedPageBreak/>
              <w:t>RESEARCH STUDENTS AND STAFF ONLY</w:t>
            </w:r>
          </w:p>
          <w:p w14:paraId="6993AE98" w14:textId="77777777" w:rsidR="00E0566A" w:rsidRPr="004C3A0B" w:rsidRDefault="00E0566A" w:rsidP="006E7FE9">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9"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619DE179" w14:textId="77777777" w:rsidR="00E0566A" w:rsidRPr="004C3A0B" w:rsidRDefault="00E0566A" w:rsidP="006E7FE9">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21F4F975" w14:textId="77777777" w:rsidR="00E0566A" w:rsidRPr="004C3A0B" w:rsidRDefault="00E0566A" w:rsidP="00E0566A">
      <w:pPr>
        <w:tabs>
          <w:tab w:val="left" w:pos="5103"/>
        </w:tabs>
        <w:rPr>
          <w:rFonts w:ascii="Arial" w:hAnsi="Arial" w:cs="Arial"/>
          <w:b/>
          <w:bCs/>
        </w:rPr>
      </w:pPr>
    </w:p>
    <w:p w14:paraId="4E12B314" w14:textId="77777777" w:rsidR="00E0566A" w:rsidRPr="004C3A0B" w:rsidRDefault="00E0566A" w:rsidP="00E0566A">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3E6CE6BC" w14:textId="77777777" w:rsidR="00E0566A" w:rsidRPr="004C3A0B" w:rsidRDefault="00E0566A" w:rsidP="00E0566A">
      <w:pPr>
        <w:tabs>
          <w:tab w:val="left" w:pos="5103"/>
        </w:tabs>
        <w:rPr>
          <w:rFonts w:ascii="Arial" w:hAnsi="Arial" w:cs="Arial"/>
          <w:bCs/>
        </w:rPr>
      </w:pPr>
    </w:p>
    <w:p w14:paraId="72DCA1FF" w14:textId="77777777" w:rsidR="00E0566A" w:rsidRDefault="00E0566A" w:rsidP="00E0566A">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30" w:history="1">
        <w:r w:rsidRPr="004C3A0B">
          <w:rPr>
            <w:rStyle w:val="Hyperlink"/>
            <w:rFonts w:ascii="Arial" w:hAnsi="Arial" w:cs="Arial"/>
          </w:rPr>
          <w:t>http://www.uwtsd.ac.uk/academic-office/</w:t>
        </w:r>
      </w:hyperlink>
    </w:p>
    <w:p w14:paraId="153F9C77" w14:textId="77777777" w:rsidR="00E0566A" w:rsidRPr="004C3A0B" w:rsidRDefault="00E0566A" w:rsidP="00E0566A">
      <w:pPr>
        <w:tabs>
          <w:tab w:val="left" w:pos="5103"/>
        </w:tabs>
        <w:rPr>
          <w:rFonts w:ascii="Arial" w:hAnsi="Arial" w:cs="Arial"/>
          <w:bCs/>
        </w:rPr>
      </w:pPr>
    </w:p>
    <w:p w14:paraId="44623934" w14:textId="77777777" w:rsidR="00E0566A" w:rsidRDefault="00E0566A" w:rsidP="00E0566A">
      <w:pPr>
        <w:jc w:val="center"/>
        <w:rPr>
          <w:rFonts w:ascii="Arial" w:hAnsi="Arial" w:cs="Arial"/>
          <w:b/>
        </w:rPr>
      </w:pPr>
    </w:p>
    <w:p w14:paraId="07394DAC" w14:textId="77777777" w:rsidR="00E0566A" w:rsidRDefault="00E0566A" w:rsidP="00E0566A">
      <w:pPr>
        <w:jc w:val="center"/>
        <w:rPr>
          <w:rFonts w:ascii="Arial" w:hAnsi="Arial" w:cs="Arial"/>
          <w:b/>
        </w:rPr>
      </w:pPr>
    </w:p>
    <w:p w14:paraId="68C4584B" w14:textId="57322901" w:rsidR="00700FBD" w:rsidRDefault="00700FBD">
      <w:pPr>
        <w:rPr>
          <w:rFonts w:ascii="Arial" w:hAnsi="Arial" w:cs="Arial"/>
          <w:b/>
        </w:rPr>
      </w:pPr>
      <w:r>
        <w:rPr>
          <w:rFonts w:ascii="Arial" w:hAnsi="Arial" w:cs="Arial"/>
          <w:b/>
        </w:rPr>
        <w:br w:type="page"/>
      </w:r>
    </w:p>
    <w:p w14:paraId="3A5BEBF2" w14:textId="065B2433" w:rsidR="00E06AD2" w:rsidRPr="00C23BA2" w:rsidRDefault="00700FBD" w:rsidP="00C23BA2">
      <w:pPr>
        <w:jc w:val="center"/>
        <w:rPr>
          <w:rFonts w:ascii="Arial" w:hAnsi="Arial" w:cs="Arial"/>
          <w:bCs/>
          <w:i/>
          <w:iCs/>
        </w:rPr>
      </w:pPr>
      <w:r w:rsidRPr="00C23BA2">
        <w:rPr>
          <w:rFonts w:ascii="Arial" w:hAnsi="Arial" w:cs="Arial"/>
          <w:bCs/>
          <w:i/>
          <w:iCs/>
        </w:rPr>
        <w:lastRenderedPageBreak/>
        <w:t>Appendix G – EMS Advert</w:t>
      </w:r>
    </w:p>
    <w:p w14:paraId="718872AB" w14:textId="77777777" w:rsidR="004E1173" w:rsidRDefault="004E1173" w:rsidP="00E06AD2">
      <w:pPr>
        <w:rPr>
          <w:rFonts w:ascii="Arial" w:hAnsi="Arial" w:cs="Arial"/>
          <w:b/>
        </w:rPr>
      </w:pPr>
    </w:p>
    <w:p w14:paraId="6A9596FC" w14:textId="77777777" w:rsidR="004E1173" w:rsidRDefault="004E1173" w:rsidP="004E1173">
      <w:r>
        <w:rPr>
          <w:b/>
          <w:bCs/>
        </w:rPr>
        <w:t xml:space="preserve">Study Abstract: </w:t>
      </w:r>
      <w:r>
        <w:t xml:space="preserve">This study involves the completion of a short computer-based questionnaire task, within the psychology laboratories at the SA1 campus. </w:t>
      </w:r>
    </w:p>
    <w:p w14:paraId="07CE4101" w14:textId="77777777" w:rsidR="004E1173" w:rsidRDefault="004E1173" w:rsidP="004E1173"/>
    <w:p w14:paraId="0EA075B8" w14:textId="77777777" w:rsidR="004E1173" w:rsidRDefault="004E1173" w:rsidP="004E1173">
      <w:r>
        <w:rPr>
          <w:b/>
          <w:bCs/>
        </w:rPr>
        <w:t xml:space="preserve">Detailed description: </w:t>
      </w:r>
      <w:r>
        <w:t xml:space="preserve">This study involves taking on the role of a hiring manager, reviewing a potential candidate for a lecturer’s position and answering two short questionnaires regarding their applicability for the position. This study will involve the use of a computer. </w:t>
      </w:r>
    </w:p>
    <w:p w14:paraId="3CD0C9B8" w14:textId="77777777" w:rsidR="004E1173" w:rsidRDefault="004E1173" w:rsidP="004E1173"/>
    <w:p w14:paraId="30D76253" w14:textId="77777777" w:rsidR="004E1173" w:rsidRDefault="004E1173" w:rsidP="004E1173">
      <w:r>
        <w:rPr>
          <w:b/>
          <w:bCs/>
        </w:rPr>
        <w:t xml:space="preserve">Eligibility requirements: </w:t>
      </w:r>
      <w:r>
        <w:t xml:space="preserve">None </w:t>
      </w:r>
    </w:p>
    <w:p w14:paraId="51E3D2C2" w14:textId="77777777" w:rsidR="004E1173" w:rsidRDefault="004E1173" w:rsidP="004E1173"/>
    <w:p w14:paraId="2C1936B1" w14:textId="77777777" w:rsidR="004E1173" w:rsidRPr="00720A7E" w:rsidRDefault="004E1173" w:rsidP="004E1173">
      <w:r>
        <w:rPr>
          <w:b/>
          <w:bCs/>
        </w:rPr>
        <w:t xml:space="preserve">Duration and credits: </w:t>
      </w:r>
      <w:r>
        <w:t>The study should take around 15 minutes per participant and will offer 1 credit.</w:t>
      </w:r>
    </w:p>
    <w:p w14:paraId="016F1B79" w14:textId="77777777" w:rsidR="00E91B7D" w:rsidRDefault="00E91B7D" w:rsidP="00576761">
      <w:pPr>
        <w:rPr>
          <w:sz w:val="24"/>
          <w:szCs w:val="24"/>
          <w:lang w:val="en-US"/>
        </w:rPr>
      </w:pPr>
    </w:p>
    <w:p w14:paraId="7AF7E790" w14:textId="00049F4F" w:rsidR="006B4502" w:rsidRDefault="006B4502" w:rsidP="00EF451C">
      <w:pPr>
        <w:rPr>
          <w:sz w:val="24"/>
          <w:szCs w:val="24"/>
          <w:lang w:val="en-US"/>
        </w:rPr>
      </w:pPr>
    </w:p>
    <w:p w14:paraId="4C605411" w14:textId="2685FD20" w:rsidR="00EF451C" w:rsidRDefault="00EF451C">
      <w:pPr>
        <w:rPr>
          <w:sz w:val="24"/>
          <w:szCs w:val="24"/>
          <w:lang w:val="en-US"/>
        </w:rPr>
      </w:pPr>
      <w:r>
        <w:rPr>
          <w:sz w:val="24"/>
          <w:szCs w:val="24"/>
          <w:lang w:val="en-US"/>
        </w:rPr>
        <w:br w:type="page"/>
      </w:r>
    </w:p>
    <w:p w14:paraId="7A9804DA" w14:textId="34FF1D27" w:rsidR="00576761" w:rsidRPr="00576761" w:rsidRDefault="00576761" w:rsidP="00576761">
      <w:pPr>
        <w:rPr>
          <w:sz w:val="24"/>
          <w:szCs w:val="24"/>
          <w:lang w:val="en-US"/>
        </w:rPr>
      </w:pPr>
    </w:p>
    <w:p w14:paraId="722B581F" w14:textId="6AB64339" w:rsidR="00323BB9" w:rsidRPr="00C23BA2" w:rsidRDefault="001713A5" w:rsidP="00C23BA2">
      <w:pPr>
        <w:tabs>
          <w:tab w:val="left" w:pos="2131"/>
        </w:tabs>
        <w:jc w:val="center"/>
        <w:rPr>
          <w:i/>
          <w:iCs/>
          <w:sz w:val="24"/>
          <w:szCs w:val="24"/>
          <w:lang w:val="en-US"/>
        </w:rPr>
      </w:pPr>
      <w:r w:rsidRPr="00C23BA2">
        <w:rPr>
          <w:i/>
          <w:iCs/>
          <w:noProof/>
          <w:sz w:val="24"/>
          <w:szCs w:val="24"/>
          <w:lang w:val="en-US"/>
        </w:rPr>
        <w:drawing>
          <wp:anchor distT="0" distB="0" distL="114300" distR="114300" simplePos="0" relativeHeight="251658242" behindDoc="0" locked="0" layoutInCell="1" allowOverlap="1" wp14:anchorId="0907E962" wp14:editId="75696500">
            <wp:simplePos x="0" y="0"/>
            <wp:positionH relativeFrom="margin">
              <wp:align>center</wp:align>
            </wp:positionH>
            <wp:positionV relativeFrom="paragraph">
              <wp:posOffset>328193</wp:posOffset>
            </wp:positionV>
            <wp:extent cx="5504180" cy="7900035"/>
            <wp:effectExtent l="0" t="0" r="1270" b="5715"/>
            <wp:wrapTopAndBottom/>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onsent form.png"/>
                    <pic:cNvPicPr/>
                  </pic:nvPicPr>
                  <pic:blipFill>
                    <a:blip r:embed="rId31">
                      <a:extLst>
                        <a:ext uri="{28A0092B-C50C-407E-A947-70E740481C1C}">
                          <a14:useLocalDpi xmlns:a14="http://schemas.microsoft.com/office/drawing/2010/main" val="0"/>
                        </a:ext>
                      </a:extLst>
                    </a:blip>
                    <a:stretch>
                      <a:fillRect/>
                    </a:stretch>
                  </pic:blipFill>
                  <pic:spPr>
                    <a:xfrm>
                      <a:off x="0" y="0"/>
                      <a:ext cx="5504180" cy="7900035"/>
                    </a:xfrm>
                    <a:prstGeom prst="rect">
                      <a:avLst/>
                    </a:prstGeom>
                  </pic:spPr>
                </pic:pic>
              </a:graphicData>
            </a:graphic>
            <wp14:sizeRelH relativeFrom="margin">
              <wp14:pctWidth>0</wp14:pctWidth>
            </wp14:sizeRelH>
            <wp14:sizeRelV relativeFrom="margin">
              <wp14:pctHeight>0</wp14:pctHeight>
            </wp14:sizeRelV>
          </wp:anchor>
        </w:drawing>
      </w:r>
      <w:r w:rsidR="000A1B73" w:rsidRPr="00C23BA2">
        <w:rPr>
          <w:i/>
          <w:iCs/>
          <w:sz w:val="24"/>
          <w:szCs w:val="24"/>
          <w:lang w:val="en-US"/>
        </w:rPr>
        <w:t xml:space="preserve">Appendix </w:t>
      </w:r>
      <w:r w:rsidR="00700FBD" w:rsidRPr="00C23BA2">
        <w:rPr>
          <w:i/>
          <w:iCs/>
          <w:sz w:val="24"/>
          <w:szCs w:val="24"/>
          <w:lang w:val="en-US"/>
        </w:rPr>
        <w:t>H</w:t>
      </w:r>
      <w:r w:rsidR="000A1B73" w:rsidRPr="00C23BA2">
        <w:rPr>
          <w:i/>
          <w:iCs/>
          <w:sz w:val="24"/>
          <w:szCs w:val="24"/>
          <w:lang w:val="en-US"/>
        </w:rPr>
        <w:t xml:space="preserve"> – Consent Form</w:t>
      </w:r>
    </w:p>
    <w:p w14:paraId="38555BAC" w14:textId="3091A010" w:rsidR="00B436FE" w:rsidRDefault="00B436FE" w:rsidP="00B436FE">
      <w:pPr>
        <w:tabs>
          <w:tab w:val="left" w:pos="6958"/>
        </w:tabs>
        <w:rPr>
          <w:sz w:val="24"/>
          <w:szCs w:val="24"/>
          <w:lang w:val="en-US"/>
        </w:rPr>
      </w:pPr>
      <w:r>
        <w:rPr>
          <w:sz w:val="24"/>
          <w:szCs w:val="24"/>
          <w:lang w:val="en-US"/>
        </w:rPr>
        <w:tab/>
      </w:r>
    </w:p>
    <w:p w14:paraId="657928DB" w14:textId="45018AEA" w:rsidR="00B436FE" w:rsidRPr="00C23BA2" w:rsidRDefault="00B436FE" w:rsidP="00C23BA2">
      <w:pPr>
        <w:jc w:val="center"/>
        <w:rPr>
          <w:i/>
          <w:iCs/>
          <w:sz w:val="24"/>
          <w:szCs w:val="24"/>
          <w:lang w:val="en-US"/>
        </w:rPr>
      </w:pPr>
      <w:r w:rsidRPr="00C23BA2">
        <w:rPr>
          <w:i/>
          <w:iCs/>
          <w:sz w:val="24"/>
          <w:szCs w:val="24"/>
          <w:lang w:val="en-US"/>
        </w:rPr>
        <w:lastRenderedPageBreak/>
        <w:t xml:space="preserve">Appendix </w:t>
      </w:r>
      <w:r w:rsidR="008102A2">
        <w:rPr>
          <w:i/>
          <w:iCs/>
          <w:sz w:val="24"/>
          <w:szCs w:val="24"/>
          <w:lang w:val="en-US"/>
        </w:rPr>
        <w:t>I</w:t>
      </w:r>
      <w:r w:rsidRPr="00C23BA2">
        <w:rPr>
          <w:i/>
          <w:iCs/>
          <w:sz w:val="24"/>
          <w:szCs w:val="24"/>
          <w:lang w:val="en-US"/>
        </w:rPr>
        <w:t xml:space="preserve"> – Demographic Questionnaire</w:t>
      </w:r>
    </w:p>
    <w:p w14:paraId="300ACA67" w14:textId="77777777" w:rsidR="009F52F1" w:rsidRDefault="009F52F1">
      <w:pPr>
        <w:rPr>
          <w:sz w:val="24"/>
          <w:szCs w:val="24"/>
          <w:lang w:val="en-US"/>
        </w:rPr>
      </w:pPr>
    </w:p>
    <w:tbl>
      <w:tblPr>
        <w:tblStyle w:val="TableGrid"/>
        <w:tblpPr w:leftFromText="180" w:rightFromText="180" w:horzAnchor="margin" w:tblpY="16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9F52F1" w:rsidRPr="00080CE1" w14:paraId="09DCB689" w14:textId="77777777" w:rsidTr="006E7FE9">
        <w:tc>
          <w:tcPr>
            <w:tcW w:w="9016" w:type="dxa"/>
          </w:tcPr>
          <w:p w14:paraId="290397A1" w14:textId="77777777" w:rsidR="009F52F1" w:rsidRPr="00080CE1" w:rsidRDefault="009F52F1" w:rsidP="006E7FE9">
            <w:pPr>
              <w:rPr>
                <w:sz w:val="32"/>
                <w:szCs w:val="32"/>
              </w:rPr>
            </w:pPr>
            <w:r w:rsidRPr="00080CE1">
              <w:rPr>
                <w:sz w:val="32"/>
                <w:szCs w:val="32"/>
              </w:rPr>
              <w:t>To which gender do you most identify?</w:t>
            </w:r>
          </w:p>
        </w:tc>
      </w:tr>
      <w:tr w:rsidR="009F52F1" w:rsidRPr="00080CE1" w14:paraId="60570EC3" w14:textId="77777777" w:rsidTr="006E7FE9">
        <w:tc>
          <w:tcPr>
            <w:tcW w:w="9016" w:type="dxa"/>
          </w:tcPr>
          <w:p w14:paraId="73535E56" w14:textId="77777777" w:rsidR="009F52F1" w:rsidRPr="00080CE1" w:rsidRDefault="009F52F1" w:rsidP="009F52F1">
            <w:pPr>
              <w:pStyle w:val="ListParagraph"/>
              <w:numPr>
                <w:ilvl w:val="0"/>
                <w:numId w:val="3"/>
              </w:numPr>
              <w:rPr>
                <w:sz w:val="32"/>
                <w:szCs w:val="32"/>
              </w:rPr>
            </w:pPr>
            <w:r w:rsidRPr="00080CE1">
              <w:rPr>
                <w:sz w:val="32"/>
                <w:szCs w:val="32"/>
              </w:rPr>
              <w:t xml:space="preserve">Female </w:t>
            </w:r>
          </w:p>
        </w:tc>
      </w:tr>
      <w:tr w:rsidR="009F52F1" w:rsidRPr="00080CE1" w14:paraId="17BF3F5D" w14:textId="77777777" w:rsidTr="006E7FE9">
        <w:tc>
          <w:tcPr>
            <w:tcW w:w="9016" w:type="dxa"/>
          </w:tcPr>
          <w:p w14:paraId="06DE430F" w14:textId="77777777" w:rsidR="009F52F1" w:rsidRPr="00080CE1" w:rsidRDefault="009F52F1" w:rsidP="009F52F1">
            <w:pPr>
              <w:pStyle w:val="ListParagraph"/>
              <w:numPr>
                <w:ilvl w:val="0"/>
                <w:numId w:val="3"/>
              </w:numPr>
              <w:rPr>
                <w:sz w:val="32"/>
                <w:szCs w:val="32"/>
              </w:rPr>
            </w:pPr>
            <w:r w:rsidRPr="00080CE1">
              <w:rPr>
                <w:sz w:val="32"/>
                <w:szCs w:val="32"/>
              </w:rPr>
              <w:t xml:space="preserve">Male </w:t>
            </w:r>
          </w:p>
        </w:tc>
      </w:tr>
      <w:tr w:rsidR="009F52F1" w:rsidRPr="00080CE1" w14:paraId="40A43E5F" w14:textId="77777777" w:rsidTr="006E7FE9">
        <w:tc>
          <w:tcPr>
            <w:tcW w:w="9016" w:type="dxa"/>
          </w:tcPr>
          <w:p w14:paraId="1EEE8D02" w14:textId="77777777" w:rsidR="009F52F1" w:rsidRPr="00080CE1" w:rsidRDefault="009F52F1" w:rsidP="009F52F1">
            <w:pPr>
              <w:pStyle w:val="ListParagraph"/>
              <w:numPr>
                <w:ilvl w:val="0"/>
                <w:numId w:val="3"/>
              </w:numPr>
              <w:rPr>
                <w:sz w:val="32"/>
                <w:szCs w:val="32"/>
              </w:rPr>
            </w:pPr>
            <w:r w:rsidRPr="00080CE1">
              <w:rPr>
                <w:sz w:val="32"/>
                <w:szCs w:val="32"/>
              </w:rPr>
              <w:t>Other (please specify) ____________</w:t>
            </w:r>
          </w:p>
        </w:tc>
      </w:tr>
      <w:tr w:rsidR="009F52F1" w:rsidRPr="00080CE1" w14:paraId="3FC76528" w14:textId="77777777" w:rsidTr="006E7FE9">
        <w:tc>
          <w:tcPr>
            <w:tcW w:w="9016" w:type="dxa"/>
          </w:tcPr>
          <w:p w14:paraId="77F9A8A3" w14:textId="77777777" w:rsidR="009F52F1" w:rsidRPr="00080CE1" w:rsidRDefault="009F52F1" w:rsidP="006E7FE9">
            <w:pPr>
              <w:pStyle w:val="ListParagraph"/>
              <w:rPr>
                <w:sz w:val="32"/>
                <w:szCs w:val="32"/>
              </w:rPr>
            </w:pPr>
          </w:p>
        </w:tc>
      </w:tr>
      <w:tr w:rsidR="009F52F1" w:rsidRPr="00080CE1" w14:paraId="634ABA5A" w14:textId="77777777" w:rsidTr="006E7FE9">
        <w:tc>
          <w:tcPr>
            <w:tcW w:w="9016" w:type="dxa"/>
          </w:tcPr>
          <w:p w14:paraId="5F8097C1" w14:textId="77777777" w:rsidR="009F52F1" w:rsidRPr="00080CE1" w:rsidRDefault="009F52F1" w:rsidP="006E7FE9">
            <w:pPr>
              <w:rPr>
                <w:sz w:val="32"/>
                <w:szCs w:val="32"/>
              </w:rPr>
            </w:pPr>
            <w:r w:rsidRPr="00080CE1">
              <w:rPr>
                <w:sz w:val="32"/>
                <w:szCs w:val="32"/>
              </w:rPr>
              <w:t>What is your age? _________</w:t>
            </w:r>
          </w:p>
        </w:tc>
      </w:tr>
      <w:tr w:rsidR="009F52F1" w:rsidRPr="00080CE1" w14:paraId="458B4963" w14:textId="77777777" w:rsidTr="006E7FE9">
        <w:tc>
          <w:tcPr>
            <w:tcW w:w="9016" w:type="dxa"/>
          </w:tcPr>
          <w:p w14:paraId="44DBF679" w14:textId="77777777" w:rsidR="009F52F1" w:rsidRPr="00080CE1" w:rsidRDefault="009F52F1" w:rsidP="006E7FE9">
            <w:pPr>
              <w:rPr>
                <w:sz w:val="32"/>
                <w:szCs w:val="32"/>
              </w:rPr>
            </w:pPr>
          </w:p>
        </w:tc>
      </w:tr>
      <w:tr w:rsidR="009F52F1" w:rsidRPr="00080CE1" w14:paraId="768113FD" w14:textId="77777777" w:rsidTr="006E7FE9">
        <w:tc>
          <w:tcPr>
            <w:tcW w:w="9016" w:type="dxa"/>
          </w:tcPr>
          <w:p w14:paraId="0B8B351B" w14:textId="77777777" w:rsidR="009F52F1" w:rsidRPr="00080CE1" w:rsidRDefault="009F52F1" w:rsidP="006E7FE9">
            <w:pPr>
              <w:rPr>
                <w:sz w:val="32"/>
                <w:szCs w:val="32"/>
              </w:rPr>
            </w:pPr>
            <w:r w:rsidRPr="00080CE1">
              <w:rPr>
                <w:sz w:val="32"/>
                <w:szCs w:val="32"/>
              </w:rPr>
              <w:t xml:space="preserve">Do you have any experience within hiring and recruitment? </w:t>
            </w:r>
          </w:p>
        </w:tc>
      </w:tr>
      <w:tr w:rsidR="009F52F1" w:rsidRPr="00080CE1" w14:paraId="0C217483" w14:textId="77777777" w:rsidTr="006E7FE9">
        <w:tc>
          <w:tcPr>
            <w:tcW w:w="9016" w:type="dxa"/>
          </w:tcPr>
          <w:p w14:paraId="50E8C02E" w14:textId="77777777" w:rsidR="009F52F1" w:rsidRPr="00080CE1" w:rsidRDefault="009F52F1" w:rsidP="009F52F1">
            <w:pPr>
              <w:pStyle w:val="ListParagraph"/>
              <w:numPr>
                <w:ilvl w:val="0"/>
                <w:numId w:val="3"/>
              </w:numPr>
              <w:rPr>
                <w:sz w:val="32"/>
                <w:szCs w:val="32"/>
              </w:rPr>
            </w:pPr>
            <w:r w:rsidRPr="00080CE1">
              <w:rPr>
                <w:sz w:val="32"/>
                <w:szCs w:val="32"/>
              </w:rPr>
              <w:t xml:space="preserve">Yes </w:t>
            </w:r>
          </w:p>
        </w:tc>
      </w:tr>
      <w:tr w:rsidR="009F52F1" w:rsidRPr="00080CE1" w14:paraId="09E6953C" w14:textId="77777777" w:rsidTr="006E7FE9">
        <w:tc>
          <w:tcPr>
            <w:tcW w:w="9016" w:type="dxa"/>
          </w:tcPr>
          <w:p w14:paraId="7A7F8A39" w14:textId="77777777" w:rsidR="009F52F1" w:rsidRPr="00080CE1" w:rsidRDefault="009F52F1" w:rsidP="009F52F1">
            <w:pPr>
              <w:pStyle w:val="ListParagraph"/>
              <w:numPr>
                <w:ilvl w:val="0"/>
                <w:numId w:val="3"/>
              </w:numPr>
              <w:rPr>
                <w:sz w:val="32"/>
                <w:szCs w:val="32"/>
              </w:rPr>
            </w:pPr>
            <w:r w:rsidRPr="00080CE1">
              <w:rPr>
                <w:sz w:val="32"/>
                <w:szCs w:val="32"/>
              </w:rPr>
              <w:t xml:space="preserve">No </w:t>
            </w:r>
          </w:p>
        </w:tc>
      </w:tr>
      <w:tr w:rsidR="009F52F1" w:rsidRPr="00080CE1" w14:paraId="59897F3C" w14:textId="77777777" w:rsidTr="006E7FE9">
        <w:tc>
          <w:tcPr>
            <w:tcW w:w="9016" w:type="dxa"/>
          </w:tcPr>
          <w:p w14:paraId="6DF7E141" w14:textId="77777777" w:rsidR="009F52F1" w:rsidRPr="00080CE1" w:rsidRDefault="009F52F1" w:rsidP="006E7FE9">
            <w:pPr>
              <w:pStyle w:val="ListParagraph"/>
              <w:rPr>
                <w:sz w:val="32"/>
                <w:szCs w:val="32"/>
              </w:rPr>
            </w:pPr>
          </w:p>
        </w:tc>
      </w:tr>
      <w:tr w:rsidR="009F52F1" w:rsidRPr="00080CE1" w14:paraId="43A16F43" w14:textId="77777777" w:rsidTr="006E7FE9">
        <w:tc>
          <w:tcPr>
            <w:tcW w:w="9016" w:type="dxa"/>
          </w:tcPr>
          <w:p w14:paraId="0AE30E1F" w14:textId="77777777" w:rsidR="009F52F1" w:rsidRPr="00080CE1" w:rsidRDefault="009F52F1" w:rsidP="006E7FE9">
            <w:pPr>
              <w:rPr>
                <w:sz w:val="32"/>
                <w:szCs w:val="32"/>
              </w:rPr>
            </w:pPr>
            <w:r w:rsidRPr="00080CE1">
              <w:rPr>
                <w:sz w:val="32"/>
                <w:szCs w:val="32"/>
              </w:rPr>
              <w:t>If so, how many years of experience? _____________</w:t>
            </w:r>
          </w:p>
        </w:tc>
      </w:tr>
    </w:tbl>
    <w:p w14:paraId="5DB64CC5" w14:textId="6A328AFC" w:rsidR="00B436FE" w:rsidRDefault="00B436FE">
      <w:pPr>
        <w:rPr>
          <w:sz w:val="24"/>
          <w:szCs w:val="24"/>
          <w:lang w:val="en-US"/>
        </w:rPr>
      </w:pPr>
      <w:r>
        <w:rPr>
          <w:sz w:val="24"/>
          <w:szCs w:val="24"/>
          <w:lang w:val="en-US"/>
        </w:rPr>
        <w:br w:type="page"/>
      </w:r>
    </w:p>
    <w:p w14:paraId="7F887230" w14:textId="16BA1C52" w:rsidR="00B436FE" w:rsidRPr="008102A2" w:rsidRDefault="009F52F1" w:rsidP="008102A2">
      <w:pPr>
        <w:tabs>
          <w:tab w:val="left" w:pos="6958"/>
        </w:tabs>
        <w:jc w:val="center"/>
        <w:rPr>
          <w:i/>
          <w:iCs/>
          <w:sz w:val="24"/>
          <w:szCs w:val="24"/>
          <w:lang w:val="en-US"/>
        </w:rPr>
      </w:pPr>
      <w:r w:rsidRPr="008102A2">
        <w:rPr>
          <w:i/>
          <w:iCs/>
          <w:sz w:val="24"/>
          <w:szCs w:val="24"/>
          <w:lang w:val="en-US"/>
        </w:rPr>
        <w:lastRenderedPageBreak/>
        <w:t>Appendix J –</w:t>
      </w:r>
      <w:r w:rsidR="00244A35">
        <w:rPr>
          <w:i/>
          <w:iCs/>
          <w:sz w:val="24"/>
          <w:szCs w:val="24"/>
          <w:lang w:val="en-US"/>
        </w:rPr>
        <w:t xml:space="preserve"> </w:t>
      </w:r>
      <w:r w:rsidRPr="008102A2">
        <w:rPr>
          <w:i/>
          <w:iCs/>
          <w:sz w:val="24"/>
          <w:szCs w:val="24"/>
          <w:lang w:val="en-US"/>
        </w:rPr>
        <w:t>Study Instructions</w:t>
      </w:r>
    </w:p>
    <w:p w14:paraId="3A2F9EBA" w14:textId="77777777" w:rsidR="00D347FC" w:rsidRDefault="00D347FC" w:rsidP="00D347FC"/>
    <w:p w14:paraId="01AF64CE" w14:textId="7052F937" w:rsidR="00D347FC" w:rsidRDefault="00D347FC" w:rsidP="00D347FC">
      <w:r>
        <w:t xml:space="preserve">Instructions 1 </w:t>
      </w:r>
    </w:p>
    <w:p w14:paraId="40BAF021" w14:textId="77777777" w:rsidR="00D347FC" w:rsidRDefault="00D347FC" w:rsidP="00D347FC">
      <w:r>
        <w:t xml:space="preserve"> You are required to assume the position of a hiring manager within the university board faced with a hiring decision. You will be presented with a Psychology lecturers job description, followed by a CV of a qualified candidate. </w:t>
      </w:r>
    </w:p>
    <w:p w14:paraId="5E9AEBCB" w14:textId="77777777" w:rsidR="00D347FC" w:rsidRDefault="00D347FC" w:rsidP="00D347FC">
      <w:r>
        <w:t xml:space="preserve">You will then be asked to answer a few questions on a Likert scale about the applicant.  Paper copies of both the Job description and CV can also be found to your left on the desk. </w:t>
      </w:r>
    </w:p>
    <w:p w14:paraId="7854B85D" w14:textId="77777777" w:rsidR="00D347FC" w:rsidRDefault="00D347FC" w:rsidP="00D347FC"/>
    <w:p w14:paraId="6531BE05" w14:textId="77777777" w:rsidR="00D347FC" w:rsidRDefault="00D347FC" w:rsidP="00D347FC">
      <w:r>
        <w:t>Press SPACE BAR to begin</w:t>
      </w:r>
    </w:p>
    <w:p w14:paraId="4053B7EF" w14:textId="77777777" w:rsidR="00D347FC" w:rsidRDefault="00D347FC" w:rsidP="00D347FC"/>
    <w:p w14:paraId="66C417CD" w14:textId="77777777" w:rsidR="00D347FC" w:rsidRDefault="00D347FC" w:rsidP="00D347FC"/>
    <w:p w14:paraId="0BD1F45C" w14:textId="77777777" w:rsidR="00D347FC" w:rsidRDefault="00D347FC" w:rsidP="00D347FC">
      <w:r>
        <w:t xml:space="preserve">Instructions 2 </w:t>
      </w:r>
    </w:p>
    <w:p w14:paraId="10981B95" w14:textId="77777777" w:rsidR="00D347FC" w:rsidRDefault="00D347FC" w:rsidP="00D347FC">
      <w:r>
        <w:t xml:space="preserve">You will now be presented with further information regarding the candidate through a screenshot of the applicant’s social media page. You will then be asked to answer a few questions on a Likert scale about the applicant. Paper copies of the Job description, CV, and social media page can be found to your left on the desk. </w:t>
      </w:r>
    </w:p>
    <w:p w14:paraId="3666D269" w14:textId="77777777" w:rsidR="00D347FC" w:rsidRDefault="00D347FC" w:rsidP="00D347FC"/>
    <w:p w14:paraId="21A2D13A" w14:textId="77777777" w:rsidR="00D347FC" w:rsidRDefault="00D347FC" w:rsidP="00D347FC">
      <w:r>
        <w:t>Press SPACE BAR to begin</w:t>
      </w:r>
    </w:p>
    <w:p w14:paraId="7E4151B1" w14:textId="77777777" w:rsidR="00D347FC" w:rsidRDefault="00D347FC" w:rsidP="00D347FC"/>
    <w:p w14:paraId="2AE7F946" w14:textId="77777777" w:rsidR="00D347FC" w:rsidRDefault="00D347FC" w:rsidP="00D347FC"/>
    <w:p w14:paraId="2052C394" w14:textId="77777777" w:rsidR="00D347FC" w:rsidRDefault="00D347FC" w:rsidP="00D347FC">
      <w:r>
        <w:t xml:space="preserve">Final message </w:t>
      </w:r>
    </w:p>
    <w:p w14:paraId="2225D3BE" w14:textId="77777777" w:rsidR="00D347FC" w:rsidRDefault="00D347FC" w:rsidP="00D347FC">
      <w:r>
        <w:t xml:space="preserve">End of task </w:t>
      </w:r>
    </w:p>
    <w:p w14:paraId="2038E4BC" w14:textId="77777777" w:rsidR="00D347FC" w:rsidRDefault="00D347FC" w:rsidP="00D347FC">
      <w:r>
        <w:t xml:space="preserve">Thank you for your co-operation in this study. </w:t>
      </w:r>
    </w:p>
    <w:p w14:paraId="41ABC96D" w14:textId="77777777" w:rsidR="00D347FC" w:rsidRDefault="00D347FC" w:rsidP="00D347FC">
      <w:r>
        <w:t xml:space="preserve">Press the SPACE BAR to finish, and ring the bell provided to receive your debrief form from the researcher. </w:t>
      </w:r>
    </w:p>
    <w:p w14:paraId="55999167" w14:textId="7F6C1234" w:rsidR="00B436FE" w:rsidRPr="00B436FE" w:rsidRDefault="00B436FE" w:rsidP="00B436FE">
      <w:pPr>
        <w:rPr>
          <w:sz w:val="24"/>
          <w:szCs w:val="24"/>
          <w:lang w:val="en-US"/>
        </w:rPr>
      </w:pPr>
    </w:p>
    <w:p w14:paraId="70034368" w14:textId="483DE9FC" w:rsidR="00B436FE" w:rsidRPr="00B436FE" w:rsidRDefault="00B436FE" w:rsidP="00B436FE">
      <w:pPr>
        <w:rPr>
          <w:sz w:val="24"/>
          <w:szCs w:val="24"/>
          <w:lang w:val="en-US"/>
        </w:rPr>
      </w:pPr>
    </w:p>
    <w:p w14:paraId="0A465678" w14:textId="476FFEFA" w:rsidR="00B436FE" w:rsidRPr="00B436FE" w:rsidRDefault="00B436FE" w:rsidP="00B436FE">
      <w:pPr>
        <w:rPr>
          <w:sz w:val="24"/>
          <w:szCs w:val="24"/>
          <w:lang w:val="en-US"/>
        </w:rPr>
      </w:pPr>
    </w:p>
    <w:p w14:paraId="2E959E4E" w14:textId="3CE6D5E0" w:rsidR="00B436FE" w:rsidRPr="00B436FE" w:rsidRDefault="00B436FE" w:rsidP="00B436FE">
      <w:pPr>
        <w:rPr>
          <w:sz w:val="24"/>
          <w:szCs w:val="24"/>
          <w:lang w:val="en-US"/>
        </w:rPr>
      </w:pPr>
    </w:p>
    <w:p w14:paraId="7EA7CD69" w14:textId="06802996" w:rsidR="00B436FE" w:rsidRPr="00B436FE" w:rsidRDefault="00B436FE" w:rsidP="00B436FE">
      <w:pPr>
        <w:rPr>
          <w:sz w:val="24"/>
          <w:szCs w:val="24"/>
          <w:lang w:val="en-US"/>
        </w:rPr>
      </w:pPr>
    </w:p>
    <w:p w14:paraId="7DC81D74" w14:textId="011EF3AA" w:rsidR="00B436FE" w:rsidRPr="00B436FE" w:rsidRDefault="00B436FE" w:rsidP="00B436FE">
      <w:pPr>
        <w:rPr>
          <w:sz w:val="24"/>
          <w:szCs w:val="24"/>
          <w:lang w:val="en-US"/>
        </w:rPr>
      </w:pPr>
    </w:p>
    <w:p w14:paraId="1B767270" w14:textId="2A10F693" w:rsidR="00B436FE" w:rsidRPr="00B436FE" w:rsidRDefault="00B436FE" w:rsidP="00B436FE">
      <w:pPr>
        <w:rPr>
          <w:sz w:val="24"/>
          <w:szCs w:val="24"/>
          <w:lang w:val="en-US"/>
        </w:rPr>
      </w:pPr>
    </w:p>
    <w:p w14:paraId="67D03A1B" w14:textId="6A72E900" w:rsidR="00B436FE" w:rsidRPr="00D96ED3" w:rsidRDefault="00EA5167" w:rsidP="00D96ED3">
      <w:pPr>
        <w:jc w:val="center"/>
        <w:rPr>
          <w:i/>
          <w:iCs/>
          <w:sz w:val="24"/>
          <w:szCs w:val="24"/>
          <w:lang w:val="en-US"/>
        </w:rPr>
      </w:pPr>
      <w:r w:rsidRPr="00D96ED3">
        <w:rPr>
          <w:i/>
          <w:iCs/>
          <w:sz w:val="24"/>
          <w:szCs w:val="24"/>
          <w:lang w:val="en-US"/>
        </w:rPr>
        <w:lastRenderedPageBreak/>
        <w:t>Appendix K – Debrief Sheet</w:t>
      </w:r>
    </w:p>
    <w:p w14:paraId="7A71A501" w14:textId="42315608" w:rsidR="00B436FE" w:rsidRPr="00B436FE" w:rsidRDefault="00EA5167" w:rsidP="00B436FE">
      <w:pPr>
        <w:rPr>
          <w:sz w:val="24"/>
          <w:szCs w:val="24"/>
          <w:lang w:val="en-US"/>
        </w:rPr>
      </w:pPr>
      <w:r>
        <w:rPr>
          <w:noProof/>
          <w:sz w:val="24"/>
          <w:szCs w:val="24"/>
          <w:lang w:val="en-US"/>
        </w:rPr>
        <w:drawing>
          <wp:inline distT="0" distB="0" distL="0" distR="0" wp14:anchorId="79BE3F94" wp14:editId="64AD392D">
            <wp:extent cx="5731510" cy="8058150"/>
            <wp:effectExtent l="0" t="0" r="2540" b="0"/>
            <wp:docPr id="38" name="Picture 3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Debrief form.png"/>
                    <pic:cNvPicPr/>
                  </pic:nvPicPr>
                  <pic:blipFill>
                    <a:blip r:embed="rId32">
                      <a:extLst>
                        <a:ext uri="{28A0092B-C50C-407E-A947-70E740481C1C}">
                          <a14:useLocalDpi xmlns:a14="http://schemas.microsoft.com/office/drawing/2010/main" val="0"/>
                        </a:ext>
                      </a:extLst>
                    </a:blip>
                    <a:stretch>
                      <a:fillRect/>
                    </a:stretch>
                  </pic:blipFill>
                  <pic:spPr>
                    <a:xfrm>
                      <a:off x="0" y="0"/>
                      <a:ext cx="5731510" cy="8058150"/>
                    </a:xfrm>
                    <a:prstGeom prst="rect">
                      <a:avLst/>
                    </a:prstGeom>
                  </pic:spPr>
                </pic:pic>
              </a:graphicData>
            </a:graphic>
          </wp:inline>
        </w:drawing>
      </w:r>
    </w:p>
    <w:p w14:paraId="045D0CAC" w14:textId="00BBDA29" w:rsidR="00B436FE" w:rsidRPr="00B436FE" w:rsidRDefault="00B436FE" w:rsidP="00B436FE">
      <w:pPr>
        <w:rPr>
          <w:sz w:val="24"/>
          <w:szCs w:val="24"/>
          <w:lang w:val="en-US"/>
        </w:rPr>
      </w:pPr>
    </w:p>
    <w:p w14:paraId="41AD08CC" w14:textId="382D238A" w:rsidR="00B436FE" w:rsidRPr="00D96ED3" w:rsidRDefault="00587F87" w:rsidP="00587F87">
      <w:pPr>
        <w:jc w:val="center"/>
        <w:rPr>
          <w:i/>
          <w:iCs/>
          <w:sz w:val="24"/>
          <w:szCs w:val="24"/>
          <w:lang w:val="en-US"/>
        </w:rPr>
      </w:pPr>
      <w:r w:rsidRPr="00D96ED3">
        <w:rPr>
          <w:i/>
          <w:iCs/>
          <w:sz w:val="24"/>
          <w:szCs w:val="24"/>
          <w:lang w:val="en-US"/>
        </w:rPr>
        <w:lastRenderedPageBreak/>
        <w:t>Appendix L – SPSS output</w:t>
      </w:r>
    </w:p>
    <w:p w14:paraId="3374303A" w14:textId="0B6ADF6A" w:rsidR="00B436FE" w:rsidRPr="00B436FE" w:rsidRDefault="00B436FE" w:rsidP="00B436FE">
      <w:pPr>
        <w:rPr>
          <w:sz w:val="24"/>
          <w:szCs w:val="24"/>
          <w:lang w:val="en-US"/>
        </w:rPr>
      </w:pPr>
    </w:p>
    <w:p w14:paraId="7005BD5E" w14:textId="50D93508" w:rsidR="008F4BEE" w:rsidRDefault="009C772F" w:rsidP="00B70D8C">
      <w:pPr>
        <w:pStyle w:val="ListParagraph"/>
        <w:numPr>
          <w:ilvl w:val="3"/>
          <w:numId w:val="4"/>
        </w:numPr>
        <w:ind w:left="360"/>
        <w:rPr>
          <w:sz w:val="24"/>
          <w:szCs w:val="24"/>
          <w:lang w:val="en-US"/>
        </w:rPr>
      </w:pPr>
      <w:r>
        <w:rPr>
          <w:sz w:val="24"/>
          <w:szCs w:val="24"/>
          <w:lang w:val="en-US"/>
        </w:rPr>
        <w:t>2X2 Mixed ANOVA output.</w:t>
      </w:r>
      <w:r w:rsidR="008F4BEE">
        <w:rPr>
          <w:sz w:val="24"/>
          <w:szCs w:val="24"/>
          <w:lang w:val="en-US"/>
        </w:rPr>
        <w:t xml:space="preserve"> Considering </w:t>
      </w:r>
      <w:r w:rsidR="007F6EB1">
        <w:rPr>
          <w:sz w:val="24"/>
          <w:szCs w:val="24"/>
          <w:lang w:val="en-US"/>
        </w:rPr>
        <w:t>overall</w:t>
      </w:r>
      <w:r w:rsidR="008F4BEE">
        <w:rPr>
          <w:sz w:val="24"/>
          <w:szCs w:val="24"/>
          <w:lang w:val="en-US"/>
        </w:rPr>
        <w:t xml:space="preserve"> employability score</w:t>
      </w:r>
      <w:r w:rsidR="00814FC4">
        <w:rPr>
          <w:sz w:val="24"/>
          <w:szCs w:val="24"/>
          <w:lang w:val="en-US"/>
        </w:rPr>
        <w:t xml:space="preserve"> at time point 1 (pre-social media page exposure) and time point 2 (post-social media page exposure</w:t>
      </w:r>
      <w:r w:rsidR="00F34415">
        <w:rPr>
          <w:sz w:val="24"/>
          <w:szCs w:val="24"/>
          <w:lang w:val="en-US"/>
        </w:rPr>
        <w:t xml:space="preserve">, and personality condition (introvert/ extrovert). </w:t>
      </w:r>
    </w:p>
    <w:p w14:paraId="2AE9CC58" w14:textId="77777777" w:rsidR="008F4BEE" w:rsidRDefault="008F4BEE" w:rsidP="008F4BEE">
      <w:pPr>
        <w:pStyle w:val="ListParagraph"/>
        <w:ind w:left="700"/>
        <w:rPr>
          <w:sz w:val="24"/>
          <w:szCs w:val="24"/>
          <w:lang w:val="en-US"/>
        </w:rPr>
      </w:pPr>
    </w:p>
    <w:tbl>
      <w:tblPr>
        <w:tblW w:w="60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45"/>
        <w:gridCol w:w="1322"/>
        <w:gridCol w:w="1030"/>
        <w:gridCol w:w="1445"/>
        <w:gridCol w:w="1030"/>
      </w:tblGrid>
      <w:tr w:rsidR="009608AF" w:rsidRPr="00EF3005" w14:paraId="48ABD152" w14:textId="77777777" w:rsidTr="006E7FE9">
        <w:trPr>
          <w:cantSplit/>
        </w:trPr>
        <w:tc>
          <w:tcPr>
            <w:tcW w:w="6069" w:type="dxa"/>
            <w:gridSpan w:val="5"/>
            <w:tcBorders>
              <w:top w:val="nil"/>
              <w:left w:val="nil"/>
              <w:bottom w:val="nil"/>
              <w:right w:val="nil"/>
            </w:tcBorders>
            <w:shd w:val="clear" w:color="auto" w:fill="FFFFFF"/>
            <w:vAlign w:val="center"/>
          </w:tcPr>
          <w:p w14:paraId="6A548CD6" w14:textId="77777777" w:rsidR="009608AF" w:rsidRPr="00EF3005" w:rsidRDefault="009608AF" w:rsidP="006E7FE9">
            <w:pPr>
              <w:autoSpaceDE w:val="0"/>
              <w:autoSpaceDN w:val="0"/>
              <w:adjustRightInd w:val="0"/>
              <w:spacing w:after="0" w:line="320" w:lineRule="atLeast"/>
              <w:ind w:left="60" w:right="60"/>
              <w:jc w:val="center"/>
              <w:rPr>
                <w:rFonts w:ascii="Arial" w:hAnsi="Arial" w:cs="Arial"/>
                <w:color w:val="010205"/>
              </w:rPr>
            </w:pPr>
            <w:r w:rsidRPr="00EF3005">
              <w:rPr>
                <w:rFonts w:ascii="Arial" w:hAnsi="Arial" w:cs="Arial"/>
                <w:b/>
                <w:bCs/>
                <w:color w:val="010205"/>
              </w:rPr>
              <w:t>Descriptive Statistics</w:t>
            </w:r>
          </w:p>
        </w:tc>
      </w:tr>
      <w:tr w:rsidR="009608AF" w:rsidRPr="00EF3005" w14:paraId="745DB50E" w14:textId="77777777" w:rsidTr="006E7FE9">
        <w:trPr>
          <w:cantSplit/>
        </w:trPr>
        <w:tc>
          <w:tcPr>
            <w:tcW w:w="1245" w:type="dxa"/>
          </w:tcPr>
          <w:p w14:paraId="028A1FFE" w14:textId="77777777" w:rsidR="009608AF" w:rsidRPr="00EF3005" w:rsidRDefault="009608AF" w:rsidP="006E7FE9">
            <w:pPr>
              <w:autoSpaceDE w:val="0"/>
              <w:autoSpaceDN w:val="0"/>
              <w:adjustRightInd w:val="0"/>
              <w:spacing w:after="0" w:line="240" w:lineRule="auto"/>
              <w:rPr>
                <w:rFonts w:ascii="Arial" w:hAnsi="Arial" w:cs="Arial"/>
                <w:color w:val="010205"/>
              </w:rPr>
            </w:pPr>
          </w:p>
        </w:tc>
        <w:tc>
          <w:tcPr>
            <w:tcW w:w="1322" w:type="dxa"/>
            <w:tcBorders>
              <w:top w:val="nil"/>
              <w:left w:val="nil"/>
              <w:bottom w:val="single" w:sz="8" w:space="0" w:color="152935"/>
              <w:right w:val="nil"/>
            </w:tcBorders>
            <w:shd w:val="clear" w:color="auto" w:fill="FFFFFF"/>
            <w:vAlign w:val="bottom"/>
          </w:tcPr>
          <w:p w14:paraId="07FA07A7"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CONDITION</w:t>
            </w:r>
          </w:p>
        </w:tc>
        <w:tc>
          <w:tcPr>
            <w:tcW w:w="1029" w:type="dxa"/>
            <w:tcBorders>
              <w:top w:val="nil"/>
              <w:left w:val="nil"/>
              <w:bottom w:val="single" w:sz="8" w:space="0" w:color="152935"/>
              <w:right w:val="single" w:sz="8" w:space="0" w:color="E0E0E0"/>
            </w:tcBorders>
            <w:shd w:val="clear" w:color="auto" w:fill="FFFFFF"/>
            <w:vAlign w:val="bottom"/>
          </w:tcPr>
          <w:p w14:paraId="1E0443E0" w14:textId="77777777" w:rsidR="009608AF" w:rsidRPr="00EF3005" w:rsidRDefault="009608AF" w:rsidP="006E7FE9">
            <w:pPr>
              <w:autoSpaceDE w:val="0"/>
              <w:autoSpaceDN w:val="0"/>
              <w:adjustRightInd w:val="0"/>
              <w:spacing w:after="0" w:line="320" w:lineRule="atLeast"/>
              <w:ind w:left="60" w:right="60"/>
              <w:jc w:val="center"/>
              <w:rPr>
                <w:rFonts w:ascii="Arial" w:hAnsi="Arial" w:cs="Arial"/>
                <w:color w:val="264A60"/>
                <w:sz w:val="18"/>
                <w:szCs w:val="18"/>
              </w:rPr>
            </w:pPr>
            <w:r w:rsidRPr="00EF3005">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24ACA74F" w14:textId="77777777" w:rsidR="009608AF" w:rsidRPr="00EF3005" w:rsidRDefault="009608AF" w:rsidP="006E7FE9">
            <w:pPr>
              <w:autoSpaceDE w:val="0"/>
              <w:autoSpaceDN w:val="0"/>
              <w:adjustRightInd w:val="0"/>
              <w:spacing w:after="0" w:line="320" w:lineRule="atLeast"/>
              <w:ind w:left="60" w:right="60"/>
              <w:jc w:val="center"/>
              <w:rPr>
                <w:rFonts w:ascii="Arial" w:hAnsi="Arial" w:cs="Arial"/>
                <w:color w:val="264A60"/>
                <w:sz w:val="18"/>
                <w:szCs w:val="18"/>
              </w:rPr>
            </w:pPr>
            <w:r w:rsidRPr="00EF3005">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0E9B3C1C" w14:textId="77777777" w:rsidR="009608AF" w:rsidRPr="00EF3005" w:rsidRDefault="009608AF" w:rsidP="006E7FE9">
            <w:pPr>
              <w:autoSpaceDE w:val="0"/>
              <w:autoSpaceDN w:val="0"/>
              <w:adjustRightInd w:val="0"/>
              <w:spacing w:after="0" w:line="320" w:lineRule="atLeast"/>
              <w:ind w:left="60" w:right="60"/>
              <w:jc w:val="center"/>
              <w:rPr>
                <w:rFonts w:ascii="Arial" w:hAnsi="Arial" w:cs="Arial"/>
                <w:color w:val="264A60"/>
                <w:sz w:val="18"/>
                <w:szCs w:val="18"/>
              </w:rPr>
            </w:pPr>
            <w:r w:rsidRPr="00EF3005">
              <w:rPr>
                <w:rFonts w:ascii="Arial" w:hAnsi="Arial" w:cs="Arial"/>
                <w:color w:val="264A60"/>
                <w:sz w:val="18"/>
                <w:szCs w:val="18"/>
              </w:rPr>
              <w:t>N</w:t>
            </w:r>
          </w:p>
        </w:tc>
      </w:tr>
      <w:tr w:rsidR="009608AF" w:rsidRPr="00EF3005" w14:paraId="200ED42C" w14:textId="77777777" w:rsidTr="006E7FE9">
        <w:trPr>
          <w:cantSplit/>
        </w:trPr>
        <w:tc>
          <w:tcPr>
            <w:tcW w:w="1245" w:type="dxa"/>
            <w:vMerge w:val="restart"/>
            <w:tcBorders>
              <w:top w:val="single" w:sz="8" w:space="0" w:color="152935"/>
              <w:left w:val="nil"/>
              <w:bottom w:val="nil"/>
              <w:right w:val="nil"/>
            </w:tcBorders>
            <w:shd w:val="clear" w:color="auto" w:fill="E0E0E0"/>
          </w:tcPr>
          <w:p w14:paraId="49F7C918"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TOT_PRE</w:t>
            </w:r>
          </w:p>
        </w:tc>
        <w:tc>
          <w:tcPr>
            <w:tcW w:w="1322" w:type="dxa"/>
            <w:tcBorders>
              <w:top w:val="single" w:sz="8" w:space="0" w:color="152935"/>
              <w:left w:val="nil"/>
              <w:bottom w:val="single" w:sz="8" w:space="0" w:color="AEAEAE"/>
              <w:right w:val="nil"/>
            </w:tcBorders>
            <w:shd w:val="clear" w:color="auto" w:fill="E0E0E0"/>
          </w:tcPr>
          <w:p w14:paraId="41EA6846"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Introvert</w:t>
            </w:r>
          </w:p>
        </w:tc>
        <w:tc>
          <w:tcPr>
            <w:tcW w:w="1029" w:type="dxa"/>
            <w:tcBorders>
              <w:top w:val="single" w:sz="8" w:space="0" w:color="152935"/>
              <w:left w:val="nil"/>
              <w:bottom w:val="single" w:sz="8" w:space="0" w:color="AEAEAE"/>
              <w:right w:val="single" w:sz="8" w:space="0" w:color="E0E0E0"/>
            </w:tcBorders>
            <w:shd w:val="clear" w:color="auto" w:fill="FFFFFF"/>
          </w:tcPr>
          <w:p w14:paraId="58AF1501"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17.8095</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4FC59D75"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1.47034</w:t>
            </w:r>
          </w:p>
        </w:tc>
        <w:tc>
          <w:tcPr>
            <w:tcW w:w="1029" w:type="dxa"/>
            <w:tcBorders>
              <w:top w:val="single" w:sz="8" w:space="0" w:color="152935"/>
              <w:left w:val="single" w:sz="8" w:space="0" w:color="E0E0E0"/>
              <w:bottom w:val="single" w:sz="8" w:space="0" w:color="AEAEAE"/>
              <w:right w:val="nil"/>
            </w:tcBorders>
            <w:shd w:val="clear" w:color="auto" w:fill="FFFFFF"/>
          </w:tcPr>
          <w:p w14:paraId="6B366007"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21</w:t>
            </w:r>
          </w:p>
        </w:tc>
      </w:tr>
      <w:tr w:rsidR="009608AF" w:rsidRPr="00EF3005" w14:paraId="3D47078C" w14:textId="77777777" w:rsidTr="006E7FE9">
        <w:trPr>
          <w:cantSplit/>
        </w:trPr>
        <w:tc>
          <w:tcPr>
            <w:tcW w:w="1245" w:type="dxa"/>
            <w:vMerge/>
            <w:tcBorders>
              <w:top w:val="single" w:sz="8" w:space="0" w:color="152935"/>
              <w:left w:val="nil"/>
              <w:bottom w:val="nil"/>
              <w:right w:val="nil"/>
            </w:tcBorders>
            <w:shd w:val="clear" w:color="auto" w:fill="E0E0E0"/>
          </w:tcPr>
          <w:p w14:paraId="73EE578D" w14:textId="77777777" w:rsidR="009608AF" w:rsidRPr="00EF3005" w:rsidRDefault="009608AF" w:rsidP="006E7FE9">
            <w:pPr>
              <w:autoSpaceDE w:val="0"/>
              <w:autoSpaceDN w:val="0"/>
              <w:adjustRightInd w:val="0"/>
              <w:spacing w:after="0" w:line="240" w:lineRule="auto"/>
              <w:rPr>
                <w:rFonts w:ascii="Arial" w:hAnsi="Arial" w:cs="Arial"/>
                <w:color w:val="010205"/>
                <w:sz w:val="18"/>
                <w:szCs w:val="18"/>
              </w:rPr>
            </w:pPr>
          </w:p>
        </w:tc>
        <w:tc>
          <w:tcPr>
            <w:tcW w:w="1322" w:type="dxa"/>
            <w:tcBorders>
              <w:top w:val="single" w:sz="8" w:space="0" w:color="AEAEAE"/>
              <w:left w:val="nil"/>
              <w:bottom w:val="single" w:sz="8" w:space="0" w:color="AEAEAE"/>
              <w:right w:val="nil"/>
            </w:tcBorders>
            <w:shd w:val="clear" w:color="auto" w:fill="E0E0E0"/>
          </w:tcPr>
          <w:p w14:paraId="19A1A593"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Extrovert</w:t>
            </w:r>
          </w:p>
        </w:tc>
        <w:tc>
          <w:tcPr>
            <w:tcW w:w="1029" w:type="dxa"/>
            <w:tcBorders>
              <w:top w:val="single" w:sz="8" w:space="0" w:color="AEAEAE"/>
              <w:left w:val="nil"/>
              <w:bottom w:val="single" w:sz="8" w:space="0" w:color="AEAEAE"/>
              <w:right w:val="single" w:sz="8" w:space="0" w:color="E0E0E0"/>
            </w:tcBorders>
            <w:shd w:val="clear" w:color="auto" w:fill="FFFFFF"/>
          </w:tcPr>
          <w:p w14:paraId="6959BADD"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17.4000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2628E8C"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1.35336</w:t>
            </w:r>
          </w:p>
        </w:tc>
        <w:tc>
          <w:tcPr>
            <w:tcW w:w="1029" w:type="dxa"/>
            <w:tcBorders>
              <w:top w:val="single" w:sz="8" w:space="0" w:color="AEAEAE"/>
              <w:left w:val="single" w:sz="8" w:space="0" w:color="E0E0E0"/>
              <w:bottom w:val="single" w:sz="8" w:space="0" w:color="AEAEAE"/>
              <w:right w:val="nil"/>
            </w:tcBorders>
            <w:shd w:val="clear" w:color="auto" w:fill="FFFFFF"/>
          </w:tcPr>
          <w:p w14:paraId="0A0357AC"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20</w:t>
            </w:r>
          </w:p>
        </w:tc>
      </w:tr>
      <w:tr w:rsidR="009608AF" w:rsidRPr="00EF3005" w14:paraId="4517989F" w14:textId="77777777" w:rsidTr="006E7FE9">
        <w:trPr>
          <w:cantSplit/>
        </w:trPr>
        <w:tc>
          <w:tcPr>
            <w:tcW w:w="1245" w:type="dxa"/>
            <w:vMerge/>
            <w:tcBorders>
              <w:top w:val="single" w:sz="8" w:space="0" w:color="152935"/>
              <w:left w:val="nil"/>
              <w:bottom w:val="nil"/>
              <w:right w:val="nil"/>
            </w:tcBorders>
            <w:shd w:val="clear" w:color="auto" w:fill="E0E0E0"/>
          </w:tcPr>
          <w:p w14:paraId="68F96A30" w14:textId="77777777" w:rsidR="009608AF" w:rsidRPr="00EF3005" w:rsidRDefault="009608AF" w:rsidP="006E7FE9">
            <w:pPr>
              <w:autoSpaceDE w:val="0"/>
              <w:autoSpaceDN w:val="0"/>
              <w:adjustRightInd w:val="0"/>
              <w:spacing w:after="0" w:line="240" w:lineRule="auto"/>
              <w:rPr>
                <w:rFonts w:ascii="Arial" w:hAnsi="Arial" w:cs="Arial"/>
                <w:color w:val="010205"/>
                <w:sz w:val="18"/>
                <w:szCs w:val="18"/>
              </w:rPr>
            </w:pPr>
          </w:p>
        </w:tc>
        <w:tc>
          <w:tcPr>
            <w:tcW w:w="1322" w:type="dxa"/>
            <w:tcBorders>
              <w:top w:val="single" w:sz="8" w:space="0" w:color="AEAEAE"/>
              <w:left w:val="nil"/>
              <w:bottom w:val="nil"/>
              <w:right w:val="nil"/>
            </w:tcBorders>
            <w:shd w:val="clear" w:color="auto" w:fill="E0E0E0"/>
          </w:tcPr>
          <w:p w14:paraId="436B9598"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156C01D"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17.6098</w:t>
            </w:r>
          </w:p>
        </w:tc>
        <w:tc>
          <w:tcPr>
            <w:tcW w:w="1444" w:type="dxa"/>
            <w:tcBorders>
              <w:top w:val="single" w:sz="8" w:space="0" w:color="AEAEAE"/>
              <w:left w:val="single" w:sz="8" w:space="0" w:color="E0E0E0"/>
              <w:bottom w:val="nil"/>
              <w:right w:val="single" w:sz="8" w:space="0" w:color="E0E0E0"/>
            </w:tcBorders>
            <w:shd w:val="clear" w:color="auto" w:fill="FFFFFF"/>
          </w:tcPr>
          <w:p w14:paraId="4814CE7C"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1.41206</w:t>
            </w:r>
          </w:p>
        </w:tc>
        <w:tc>
          <w:tcPr>
            <w:tcW w:w="1029" w:type="dxa"/>
            <w:tcBorders>
              <w:top w:val="single" w:sz="8" w:space="0" w:color="AEAEAE"/>
              <w:left w:val="single" w:sz="8" w:space="0" w:color="E0E0E0"/>
              <w:bottom w:val="nil"/>
              <w:right w:val="nil"/>
            </w:tcBorders>
            <w:shd w:val="clear" w:color="auto" w:fill="FFFFFF"/>
          </w:tcPr>
          <w:p w14:paraId="61423C7E"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41</w:t>
            </w:r>
          </w:p>
        </w:tc>
      </w:tr>
      <w:tr w:rsidR="009608AF" w:rsidRPr="00EF3005" w14:paraId="2B8CA388" w14:textId="77777777" w:rsidTr="006E7FE9">
        <w:trPr>
          <w:cantSplit/>
        </w:trPr>
        <w:tc>
          <w:tcPr>
            <w:tcW w:w="1245" w:type="dxa"/>
            <w:vMerge w:val="restart"/>
            <w:tcBorders>
              <w:top w:val="single" w:sz="8" w:space="0" w:color="AEAEAE"/>
              <w:left w:val="nil"/>
              <w:bottom w:val="single" w:sz="8" w:space="0" w:color="152935"/>
              <w:right w:val="nil"/>
            </w:tcBorders>
            <w:shd w:val="clear" w:color="auto" w:fill="E0E0E0"/>
          </w:tcPr>
          <w:p w14:paraId="3546E65A"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TOT_POST</w:t>
            </w:r>
          </w:p>
        </w:tc>
        <w:tc>
          <w:tcPr>
            <w:tcW w:w="1322" w:type="dxa"/>
            <w:tcBorders>
              <w:top w:val="single" w:sz="8" w:space="0" w:color="AEAEAE"/>
              <w:left w:val="nil"/>
              <w:bottom w:val="single" w:sz="8" w:space="0" w:color="AEAEAE"/>
              <w:right w:val="nil"/>
            </w:tcBorders>
            <w:shd w:val="clear" w:color="auto" w:fill="E0E0E0"/>
          </w:tcPr>
          <w:p w14:paraId="7BFFD552"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Introvert</w:t>
            </w:r>
          </w:p>
        </w:tc>
        <w:tc>
          <w:tcPr>
            <w:tcW w:w="1029" w:type="dxa"/>
            <w:tcBorders>
              <w:top w:val="single" w:sz="8" w:space="0" w:color="AEAEAE"/>
              <w:left w:val="nil"/>
              <w:bottom w:val="single" w:sz="8" w:space="0" w:color="AEAEAE"/>
              <w:right w:val="single" w:sz="8" w:space="0" w:color="E0E0E0"/>
            </w:tcBorders>
            <w:shd w:val="clear" w:color="auto" w:fill="FFFFFF"/>
          </w:tcPr>
          <w:p w14:paraId="20A7A7B2"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17.6190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AD929B6"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2.55883</w:t>
            </w:r>
          </w:p>
        </w:tc>
        <w:tc>
          <w:tcPr>
            <w:tcW w:w="1029" w:type="dxa"/>
            <w:tcBorders>
              <w:top w:val="single" w:sz="8" w:space="0" w:color="AEAEAE"/>
              <w:left w:val="single" w:sz="8" w:space="0" w:color="E0E0E0"/>
              <w:bottom w:val="single" w:sz="8" w:space="0" w:color="AEAEAE"/>
              <w:right w:val="nil"/>
            </w:tcBorders>
            <w:shd w:val="clear" w:color="auto" w:fill="FFFFFF"/>
          </w:tcPr>
          <w:p w14:paraId="582200FC"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21</w:t>
            </w:r>
          </w:p>
        </w:tc>
      </w:tr>
      <w:tr w:rsidR="009608AF" w:rsidRPr="00EF3005" w14:paraId="41864373" w14:textId="77777777" w:rsidTr="006E7FE9">
        <w:trPr>
          <w:cantSplit/>
        </w:trPr>
        <w:tc>
          <w:tcPr>
            <w:tcW w:w="1245" w:type="dxa"/>
            <w:vMerge/>
            <w:tcBorders>
              <w:top w:val="single" w:sz="8" w:space="0" w:color="AEAEAE"/>
              <w:left w:val="nil"/>
              <w:bottom w:val="single" w:sz="8" w:space="0" w:color="152935"/>
              <w:right w:val="nil"/>
            </w:tcBorders>
            <w:shd w:val="clear" w:color="auto" w:fill="E0E0E0"/>
          </w:tcPr>
          <w:p w14:paraId="4D6A6608" w14:textId="77777777" w:rsidR="009608AF" w:rsidRPr="00EF3005" w:rsidRDefault="009608AF" w:rsidP="006E7FE9">
            <w:pPr>
              <w:autoSpaceDE w:val="0"/>
              <w:autoSpaceDN w:val="0"/>
              <w:adjustRightInd w:val="0"/>
              <w:spacing w:after="0" w:line="240" w:lineRule="auto"/>
              <w:rPr>
                <w:rFonts w:ascii="Arial" w:hAnsi="Arial" w:cs="Arial"/>
                <w:color w:val="010205"/>
                <w:sz w:val="18"/>
                <w:szCs w:val="18"/>
              </w:rPr>
            </w:pPr>
          </w:p>
        </w:tc>
        <w:tc>
          <w:tcPr>
            <w:tcW w:w="1322" w:type="dxa"/>
            <w:tcBorders>
              <w:top w:val="single" w:sz="8" w:space="0" w:color="AEAEAE"/>
              <w:left w:val="nil"/>
              <w:bottom w:val="single" w:sz="8" w:space="0" w:color="AEAEAE"/>
              <w:right w:val="nil"/>
            </w:tcBorders>
            <w:shd w:val="clear" w:color="auto" w:fill="E0E0E0"/>
          </w:tcPr>
          <w:p w14:paraId="05D921A4"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Extrovert</w:t>
            </w:r>
          </w:p>
        </w:tc>
        <w:tc>
          <w:tcPr>
            <w:tcW w:w="1029" w:type="dxa"/>
            <w:tcBorders>
              <w:top w:val="single" w:sz="8" w:space="0" w:color="AEAEAE"/>
              <w:left w:val="nil"/>
              <w:bottom w:val="single" w:sz="8" w:space="0" w:color="AEAEAE"/>
              <w:right w:val="single" w:sz="8" w:space="0" w:color="E0E0E0"/>
            </w:tcBorders>
            <w:shd w:val="clear" w:color="auto" w:fill="FFFFFF"/>
          </w:tcPr>
          <w:p w14:paraId="75EC5728"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16.7500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6D89DC9"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2.07428</w:t>
            </w:r>
          </w:p>
        </w:tc>
        <w:tc>
          <w:tcPr>
            <w:tcW w:w="1029" w:type="dxa"/>
            <w:tcBorders>
              <w:top w:val="single" w:sz="8" w:space="0" w:color="AEAEAE"/>
              <w:left w:val="single" w:sz="8" w:space="0" w:color="E0E0E0"/>
              <w:bottom w:val="single" w:sz="8" w:space="0" w:color="AEAEAE"/>
              <w:right w:val="nil"/>
            </w:tcBorders>
            <w:shd w:val="clear" w:color="auto" w:fill="FFFFFF"/>
          </w:tcPr>
          <w:p w14:paraId="3F29CC0F"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20</w:t>
            </w:r>
          </w:p>
        </w:tc>
      </w:tr>
      <w:tr w:rsidR="009608AF" w:rsidRPr="00EF3005" w14:paraId="1144A38F" w14:textId="77777777" w:rsidTr="006E7FE9">
        <w:trPr>
          <w:cantSplit/>
        </w:trPr>
        <w:tc>
          <w:tcPr>
            <w:tcW w:w="1245" w:type="dxa"/>
            <w:vMerge/>
            <w:tcBorders>
              <w:top w:val="single" w:sz="8" w:space="0" w:color="AEAEAE"/>
              <w:left w:val="nil"/>
              <w:bottom w:val="single" w:sz="8" w:space="0" w:color="152935"/>
              <w:right w:val="nil"/>
            </w:tcBorders>
            <w:shd w:val="clear" w:color="auto" w:fill="E0E0E0"/>
          </w:tcPr>
          <w:p w14:paraId="56D6711C" w14:textId="77777777" w:rsidR="009608AF" w:rsidRPr="00EF3005" w:rsidRDefault="009608AF" w:rsidP="006E7FE9">
            <w:pPr>
              <w:autoSpaceDE w:val="0"/>
              <w:autoSpaceDN w:val="0"/>
              <w:adjustRightInd w:val="0"/>
              <w:spacing w:after="0" w:line="240" w:lineRule="auto"/>
              <w:rPr>
                <w:rFonts w:ascii="Arial" w:hAnsi="Arial" w:cs="Arial"/>
                <w:color w:val="010205"/>
                <w:sz w:val="18"/>
                <w:szCs w:val="18"/>
              </w:rPr>
            </w:pPr>
          </w:p>
        </w:tc>
        <w:tc>
          <w:tcPr>
            <w:tcW w:w="1322" w:type="dxa"/>
            <w:tcBorders>
              <w:top w:val="single" w:sz="8" w:space="0" w:color="AEAEAE"/>
              <w:left w:val="nil"/>
              <w:bottom w:val="single" w:sz="8" w:space="0" w:color="152935"/>
              <w:right w:val="nil"/>
            </w:tcBorders>
            <w:shd w:val="clear" w:color="auto" w:fill="E0E0E0"/>
          </w:tcPr>
          <w:p w14:paraId="7BBE334F"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4AC34C5E"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17.1951</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415596ED"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2.34755</w:t>
            </w:r>
          </w:p>
        </w:tc>
        <w:tc>
          <w:tcPr>
            <w:tcW w:w="1029" w:type="dxa"/>
            <w:tcBorders>
              <w:top w:val="single" w:sz="8" w:space="0" w:color="AEAEAE"/>
              <w:left w:val="single" w:sz="8" w:space="0" w:color="E0E0E0"/>
              <w:bottom w:val="single" w:sz="8" w:space="0" w:color="152935"/>
              <w:right w:val="nil"/>
            </w:tcBorders>
            <w:shd w:val="clear" w:color="auto" w:fill="FFFFFF"/>
          </w:tcPr>
          <w:p w14:paraId="0B8BE7B4"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41</w:t>
            </w:r>
          </w:p>
        </w:tc>
      </w:tr>
    </w:tbl>
    <w:p w14:paraId="11435D26" w14:textId="77777777" w:rsidR="009608AF" w:rsidRPr="00EF3005" w:rsidRDefault="009608AF" w:rsidP="009608AF">
      <w:pPr>
        <w:autoSpaceDE w:val="0"/>
        <w:autoSpaceDN w:val="0"/>
        <w:adjustRightInd w:val="0"/>
        <w:spacing w:after="0" w:line="400" w:lineRule="atLeast"/>
        <w:rPr>
          <w:rFonts w:ascii="Times New Roman" w:hAnsi="Times New Roman" w:cs="Times New Roman"/>
          <w:sz w:val="24"/>
          <w:szCs w:val="24"/>
        </w:rPr>
      </w:pPr>
    </w:p>
    <w:p w14:paraId="6059371F" w14:textId="77777777" w:rsidR="009608AF" w:rsidRDefault="009608AF" w:rsidP="009608AF">
      <w:pPr>
        <w:autoSpaceDE w:val="0"/>
        <w:autoSpaceDN w:val="0"/>
        <w:adjustRightInd w:val="0"/>
        <w:spacing w:after="0" w:line="240" w:lineRule="auto"/>
        <w:rPr>
          <w:rFonts w:ascii="Times New Roman" w:hAnsi="Times New Roman" w:cs="Times New Roman"/>
          <w:sz w:val="24"/>
          <w:szCs w:val="24"/>
        </w:rPr>
      </w:pPr>
    </w:p>
    <w:p w14:paraId="59A48291" w14:textId="77777777" w:rsidR="009608AF" w:rsidRPr="00EF3005" w:rsidRDefault="009608AF" w:rsidP="009608AF">
      <w:pPr>
        <w:autoSpaceDE w:val="0"/>
        <w:autoSpaceDN w:val="0"/>
        <w:adjustRightInd w:val="0"/>
        <w:spacing w:after="0" w:line="240" w:lineRule="auto"/>
        <w:rPr>
          <w:rFonts w:ascii="Times New Roman" w:hAnsi="Times New Roman" w:cs="Times New Roman"/>
          <w:sz w:val="24"/>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47"/>
        <w:gridCol w:w="2460"/>
        <w:gridCol w:w="1476"/>
        <w:gridCol w:w="1029"/>
        <w:gridCol w:w="1029"/>
        <w:gridCol w:w="1029"/>
      </w:tblGrid>
      <w:tr w:rsidR="009608AF" w:rsidRPr="00EF3005" w14:paraId="6E985AEE" w14:textId="77777777" w:rsidTr="006E7FE9">
        <w:trPr>
          <w:cantSplit/>
        </w:trPr>
        <w:tc>
          <w:tcPr>
            <w:tcW w:w="8266" w:type="dxa"/>
            <w:gridSpan w:val="6"/>
            <w:tcBorders>
              <w:top w:val="nil"/>
              <w:left w:val="nil"/>
              <w:bottom w:val="nil"/>
              <w:right w:val="nil"/>
            </w:tcBorders>
            <w:shd w:val="clear" w:color="auto" w:fill="FFFFFF"/>
            <w:vAlign w:val="center"/>
          </w:tcPr>
          <w:p w14:paraId="1731DA82" w14:textId="77777777" w:rsidR="009608AF" w:rsidRPr="00EF3005" w:rsidRDefault="009608AF" w:rsidP="006E7FE9">
            <w:pPr>
              <w:autoSpaceDE w:val="0"/>
              <w:autoSpaceDN w:val="0"/>
              <w:adjustRightInd w:val="0"/>
              <w:spacing w:after="0" w:line="320" w:lineRule="atLeast"/>
              <w:ind w:left="60" w:right="60"/>
              <w:jc w:val="center"/>
              <w:rPr>
                <w:rFonts w:ascii="Arial" w:hAnsi="Arial" w:cs="Arial"/>
                <w:color w:val="010205"/>
              </w:rPr>
            </w:pPr>
            <w:proofErr w:type="spellStart"/>
            <w:r w:rsidRPr="00EF3005">
              <w:rPr>
                <w:rFonts w:ascii="Arial" w:hAnsi="Arial" w:cs="Arial"/>
                <w:b/>
                <w:bCs/>
                <w:color w:val="010205"/>
              </w:rPr>
              <w:t>Levene's</w:t>
            </w:r>
            <w:proofErr w:type="spellEnd"/>
            <w:r w:rsidRPr="00EF3005">
              <w:rPr>
                <w:rFonts w:ascii="Arial" w:hAnsi="Arial" w:cs="Arial"/>
                <w:b/>
                <w:bCs/>
                <w:color w:val="010205"/>
              </w:rPr>
              <w:t xml:space="preserve"> Test of Equality of Error </w:t>
            </w:r>
            <w:proofErr w:type="spellStart"/>
            <w:r w:rsidRPr="00EF3005">
              <w:rPr>
                <w:rFonts w:ascii="Arial" w:hAnsi="Arial" w:cs="Arial"/>
                <w:b/>
                <w:bCs/>
                <w:color w:val="010205"/>
              </w:rPr>
              <w:t>Variances</w:t>
            </w:r>
            <w:r w:rsidRPr="00EF3005">
              <w:rPr>
                <w:rFonts w:ascii="Arial" w:hAnsi="Arial" w:cs="Arial"/>
                <w:b/>
                <w:bCs/>
                <w:color w:val="010205"/>
                <w:vertAlign w:val="superscript"/>
              </w:rPr>
              <w:t>a</w:t>
            </w:r>
            <w:proofErr w:type="spellEnd"/>
          </w:p>
        </w:tc>
      </w:tr>
      <w:tr w:rsidR="009608AF" w:rsidRPr="00EF3005" w14:paraId="762DC572" w14:textId="77777777" w:rsidTr="006E7FE9">
        <w:trPr>
          <w:cantSplit/>
        </w:trPr>
        <w:tc>
          <w:tcPr>
            <w:tcW w:w="3704" w:type="dxa"/>
            <w:gridSpan w:val="2"/>
            <w:tcBorders>
              <w:top w:val="nil"/>
              <w:left w:val="nil"/>
              <w:bottom w:val="single" w:sz="8" w:space="0" w:color="152935"/>
              <w:right w:val="nil"/>
            </w:tcBorders>
            <w:shd w:val="clear" w:color="auto" w:fill="FFFFFF"/>
            <w:vAlign w:val="bottom"/>
          </w:tcPr>
          <w:p w14:paraId="65E55505" w14:textId="77777777" w:rsidR="009608AF" w:rsidRPr="00EF3005" w:rsidRDefault="009608AF" w:rsidP="006E7FE9">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29FB84B3" w14:textId="77777777" w:rsidR="009608AF" w:rsidRPr="00EF3005" w:rsidRDefault="009608AF"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EF3005">
              <w:rPr>
                <w:rFonts w:ascii="Arial" w:hAnsi="Arial" w:cs="Arial"/>
                <w:color w:val="264A60"/>
                <w:sz w:val="18"/>
                <w:szCs w:val="18"/>
              </w:rPr>
              <w:t>Levene</w:t>
            </w:r>
            <w:proofErr w:type="spellEnd"/>
            <w:r w:rsidRPr="00EF3005">
              <w:rPr>
                <w:rFonts w:ascii="Arial" w:hAnsi="Arial" w:cs="Arial"/>
                <w:color w:val="264A60"/>
                <w:sz w:val="18"/>
                <w:szCs w:val="18"/>
              </w:rPr>
              <w:t xml:space="preserve"> 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11E7F60" w14:textId="77777777" w:rsidR="009608AF" w:rsidRPr="00EF3005" w:rsidRDefault="009608AF" w:rsidP="006E7FE9">
            <w:pPr>
              <w:autoSpaceDE w:val="0"/>
              <w:autoSpaceDN w:val="0"/>
              <w:adjustRightInd w:val="0"/>
              <w:spacing w:after="0" w:line="320" w:lineRule="atLeast"/>
              <w:ind w:left="60" w:right="60"/>
              <w:jc w:val="center"/>
              <w:rPr>
                <w:rFonts w:ascii="Arial" w:hAnsi="Arial" w:cs="Arial"/>
                <w:color w:val="264A60"/>
                <w:sz w:val="18"/>
                <w:szCs w:val="18"/>
              </w:rPr>
            </w:pPr>
            <w:r w:rsidRPr="00EF3005">
              <w:rPr>
                <w:rFonts w:ascii="Arial" w:hAnsi="Arial" w:cs="Arial"/>
                <w:color w:val="264A60"/>
                <w:sz w:val="18"/>
                <w:szCs w:val="18"/>
              </w:rPr>
              <w:t>df1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A095020" w14:textId="77777777" w:rsidR="009608AF" w:rsidRPr="00EF3005" w:rsidRDefault="009608AF" w:rsidP="006E7FE9">
            <w:pPr>
              <w:autoSpaceDE w:val="0"/>
              <w:autoSpaceDN w:val="0"/>
              <w:adjustRightInd w:val="0"/>
              <w:spacing w:after="0" w:line="320" w:lineRule="atLeast"/>
              <w:ind w:left="60" w:right="60"/>
              <w:jc w:val="center"/>
              <w:rPr>
                <w:rFonts w:ascii="Arial" w:hAnsi="Arial" w:cs="Arial"/>
                <w:color w:val="264A60"/>
                <w:sz w:val="18"/>
                <w:szCs w:val="18"/>
              </w:rPr>
            </w:pPr>
            <w:r w:rsidRPr="00EF3005">
              <w:rPr>
                <w:rFonts w:ascii="Arial" w:hAnsi="Arial" w:cs="Arial"/>
                <w:color w:val="264A60"/>
                <w:sz w:val="18"/>
                <w:szCs w:val="18"/>
              </w:rPr>
              <w:t>df2</w:t>
            </w:r>
          </w:p>
        </w:tc>
        <w:tc>
          <w:tcPr>
            <w:tcW w:w="1029" w:type="dxa"/>
            <w:tcBorders>
              <w:top w:val="nil"/>
              <w:left w:val="single" w:sz="8" w:space="0" w:color="E0E0E0"/>
              <w:bottom w:val="single" w:sz="8" w:space="0" w:color="152935"/>
              <w:right w:val="nil"/>
            </w:tcBorders>
            <w:shd w:val="clear" w:color="auto" w:fill="FFFFFF"/>
            <w:vAlign w:val="bottom"/>
          </w:tcPr>
          <w:p w14:paraId="5253DC0D" w14:textId="77777777" w:rsidR="009608AF" w:rsidRPr="00EF3005" w:rsidRDefault="009608AF" w:rsidP="006E7FE9">
            <w:pPr>
              <w:autoSpaceDE w:val="0"/>
              <w:autoSpaceDN w:val="0"/>
              <w:adjustRightInd w:val="0"/>
              <w:spacing w:after="0" w:line="320" w:lineRule="atLeast"/>
              <w:ind w:left="60" w:right="60"/>
              <w:jc w:val="center"/>
              <w:rPr>
                <w:rFonts w:ascii="Arial" w:hAnsi="Arial" w:cs="Arial"/>
                <w:color w:val="264A60"/>
                <w:sz w:val="18"/>
                <w:szCs w:val="18"/>
              </w:rPr>
            </w:pPr>
            <w:r w:rsidRPr="00EF3005">
              <w:rPr>
                <w:rFonts w:ascii="Arial" w:hAnsi="Arial" w:cs="Arial"/>
                <w:color w:val="264A60"/>
                <w:sz w:val="18"/>
                <w:szCs w:val="18"/>
              </w:rPr>
              <w:t>Sig.</w:t>
            </w:r>
          </w:p>
        </w:tc>
      </w:tr>
      <w:tr w:rsidR="009608AF" w:rsidRPr="00EF3005" w14:paraId="73D88019" w14:textId="77777777" w:rsidTr="006E7FE9">
        <w:trPr>
          <w:cantSplit/>
        </w:trPr>
        <w:tc>
          <w:tcPr>
            <w:tcW w:w="1245" w:type="dxa"/>
            <w:vMerge w:val="restart"/>
            <w:tcBorders>
              <w:top w:val="single" w:sz="8" w:space="0" w:color="152935"/>
              <w:left w:val="nil"/>
              <w:bottom w:val="nil"/>
              <w:right w:val="nil"/>
            </w:tcBorders>
            <w:shd w:val="clear" w:color="auto" w:fill="E0E0E0"/>
          </w:tcPr>
          <w:p w14:paraId="54FCA7BD"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TOT_PRE</w:t>
            </w:r>
          </w:p>
        </w:tc>
        <w:tc>
          <w:tcPr>
            <w:tcW w:w="2459" w:type="dxa"/>
            <w:tcBorders>
              <w:top w:val="single" w:sz="8" w:space="0" w:color="152935"/>
              <w:left w:val="nil"/>
              <w:bottom w:val="single" w:sz="8" w:space="0" w:color="AEAEAE"/>
              <w:right w:val="nil"/>
            </w:tcBorders>
            <w:shd w:val="clear" w:color="auto" w:fill="E0E0E0"/>
          </w:tcPr>
          <w:p w14:paraId="7BBBEB47"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Based on Mean</w:t>
            </w:r>
          </w:p>
        </w:tc>
        <w:tc>
          <w:tcPr>
            <w:tcW w:w="1475" w:type="dxa"/>
            <w:tcBorders>
              <w:top w:val="single" w:sz="8" w:space="0" w:color="152935"/>
              <w:left w:val="nil"/>
              <w:bottom w:val="single" w:sz="8" w:space="0" w:color="AEAEAE"/>
              <w:right w:val="single" w:sz="8" w:space="0" w:color="E0E0E0"/>
            </w:tcBorders>
            <w:shd w:val="clear" w:color="auto" w:fill="FFFFFF"/>
          </w:tcPr>
          <w:p w14:paraId="733DF907"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.224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B8773A9"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66CE673"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39</w:t>
            </w:r>
          </w:p>
        </w:tc>
        <w:tc>
          <w:tcPr>
            <w:tcW w:w="1029" w:type="dxa"/>
            <w:tcBorders>
              <w:top w:val="single" w:sz="8" w:space="0" w:color="152935"/>
              <w:left w:val="single" w:sz="8" w:space="0" w:color="E0E0E0"/>
              <w:bottom w:val="single" w:sz="8" w:space="0" w:color="AEAEAE"/>
              <w:right w:val="nil"/>
            </w:tcBorders>
            <w:shd w:val="clear" w:color="auto" w:fill="FFFFFF"/>
          </w:tcPr>
          <w:p w14:paraId="1AD18B44"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.639</w:t>
            </w:r>
          </w:p>
        </w:tc>
      </w:tr>
      <w:tr w:rsidR="009608AF" w:rsidRPr="00EF3005" w14:paraId="43EE3E7F" w14:textId="77777777" w:rsidTr="006E7FE9">
        <w:trPr>
          <w:cantSplit/>
        </w:trPr>
        <w:tc>
          <w:tcPr>
            <w:tcW w:w="1245" w:type="dxa"/>
            <w:vMerge/>
            <w:tcBorders>
              <w:top w:val="single" w:sz="8" w:space="0" w:color="152935"/>
              <w:left w:val="nil"/>
              <w:bottom w:val="nil"/>
              <w:right w:val="nil"/>
            </w:tcBorders>
            <w:shd w:val="clear" w:color="auto" w:fill="E0E0E0"/>
          </w:tcPr>
          <w:p w14:paraId="53B73B76" w14:textId="77777777" w:rsidR="009608AF" w:rsidRPr="00EF3005" w:rsidRDefault="009608AF"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37710BCA"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Based on Median</w:t>
            </w:r>
          </w:p>
        </w:tc>
        <w:tc>
          <w:tcPr>
            <w:tcW w:w="1475" w:type="dxa"/>
            <w:tcBorders>
              <w:top w:val="single" w:sz="8" w:space="0" w:color="AEAEAE"/>
              <w:left w:val="nil"/>
              <w:bottom w:val="single" w:sz="8" w:space="0" w:color="AEAEAE"/>
              <w:right w:val="single" w:sz="8" w:space="0" w:color="E0E0E0"/>
            </w:tcBorders>
            <w:shd w:val="clear" w:color="auto" w:fill="FFFFFF"/>
          </w:tcPr>
          <w:p w14:paraId="06DE09C5"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F2985B0"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6FA707A"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10B9D35D"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.575</w:t>
            </w:r>
          </w:p>
        </w:tc>
      </w:tr>
      <w:tr w:rsidR="009608AF" w:rsidRPr="00EF3005" w14:paraId="4949E4F9" w14:textId="77777777" w:rsidTr="006E7FE9">
        <w:trPr>
          <w:cantSplit/>
        </w:trPr>
        <w:tc>
          <w:tcPr>
            <w:tcW w:w="1245" w:type="dxa"/>
            <w:vMerge/>
            <w:tcBorders>
              <w:top w:val="single" w:sz="8" w:space="0" w:color="152935"/>
              <w:left w:val="nil"/>
              <w:bottom w:val="nil"/>
              <w:right w:val="nil"/>
            </w:tcBorders>
            <w:shd w:val="clear" w:color="auto" w:fill="E0E0E0"/>
          </w:tcPr>
          <w:p w14:paraId="25E07251" w14:textId="77777777" w:rsidR="009608AF" w:rsidRPr="00EF3005" w:rsidRDefault="009608AF"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2E8E61A6"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Based on Median and with adjusted df</w:t>
            </w:r>
          </w:p>
        </w:tc>
        <w:tc>
          <w:tcPr>
            <w:tcW w:w="1475" w:type="dxa"/>
            <w:tcBorders>
              <w:top w:val="single" w:sz="8" w:space="0" w:color="AEAEAE"/>
              <w:left w:val="nil"/>
              <w:bottom w:val="single" w:sz="8" w:space="0" w:color="AEAEAE"/>
              <w:right w:val="single" w:sz="8" w:space="0" w:color="E0E0E0"/>
            </w:tcBorders>
            <w:shd w:val="clear" w:color="auto" w:fill="FFFFFF"/>
          </w:tcPr>
          <w:p w14:paraId="2744D714"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6FBCF78"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552E0B8"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37.794</w:t>
            </w:r>
          </w:p>
        </w:tc>
        <w:tc>
          <w:tcPr>
            <w:tcW w:w="1029" w:type="dxa"/>
            <w:tcBorders>
              <w:top w:val="single" w:sz="8" w:space="0" w:color="AEAEAE"/>
              <w:left w:val="single" w:sz="8" w:space="0" w:color="E0E0E0"/>
              <w:bottom w:val="single" w:sz="8" w:space="0" w:color="AEAEAE"/>
              <w:right w:val="nil"/>
            </w:tcBorders>
            <w:shd w:val="clear" w:color="auto" w:fill="FFFFFF"/>
          </w:tcPr>
          <w:p w14:paraId="6783E089"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.575</w:t>
            </w:r>
          </w:p>
        </w:tc>
      </w:tr>
      <w:tr w:rsidR="009608AF" w:rsidRPr="00EF3005" w14:paraId="4EA8C6A6" w14:textId="77777777" w:rsidTr="006E7FE9">
        <w:trPr>
          <w:cantSplit/>
        </w:trPr>
        <w:tc>
          <w:tcPr>
            <w:tcW w:w="1245" w:type="dxa"/>
            <w:vMerge/>
            <w:tcBorders>
              <w:top w:val="single" w:sz="8" w:space="0" w:color="152935"/>
              <w:left w:val="nil"/>
              <w:bottom w:val="nil"/>
              <w:right w:val="nil"/>
            </w:tcBorders>
            <w:shd w:val="clear" w:color="auto" w:fill="E0E0E0"/>
          </w:tcPr>
          <w:p w14:paraId="32E2124E" w14:textId="77777777" w:rsidR="009608AF" w:rsidRPr="00EF3005" w:rsidRDefault="009608AF"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14:paraId="25E4F8C1"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Based on trimmed mean</w:t>
            </w:r>
          </w:p>
        </w:tc>
        <w:tc>
          <w:tcPr>
            <w:tcW w:w="1475" w:type="dxa"/>
            <w:tcBorders>
              <w:top w:val="single" w:sz="8" w:space="0" w:color="AEAEAE"/>
              <w:left w:val="nil"/>
              <w:bottom w:val="nil"/>
              <w:right w:val="single" w:sz="8" w:space="0" w:color="E0E0E0"/>
            </w:tcBorders>
            <w:shd w:val="clear" w:color="auto" w:fill="FFFFFF"/>
          </w:tcPr>
          <w:p w14:paraId="5C27C35A"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.231</w:t>
            </w:r>
          </w:p>
        </w:tc>
        <w:tc>
          <w:tcPr>
            <w:tcW w:w="1029" w:type="dxa"/>
            <w:tcBorders>
              <w:top w:val="single" w:sz="8" w:space="0" w:color="AEAEAE"/>
              <w:left w:val="single" w:sz="8" w:space="0" w:color="E0E0E0"/>
              <w:bottom w:val="nil"/>
              <w:right w:val="single" w:sz="8" w:space="0" w:color="E0E0E0"/>
            </w:tcBorders>
            <w:shd w:val="clear" w:color="auto" w:fill="FFFFFF"/>
          </w:tcPr>
          <w:p w14:paraId="7C7E3938"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w:t>
            </w:r>
          </w:p>
        </w:tc>
        <w:tc>
          <w:tcPr>
            <w:tcW w:w="1029" w:type="dxa"/>
            <w:tcBorders>
              <w:top w:val="single" w:sz="8" w:space="0" w:color="AEAEAE"/>
              <w:left w:val="single" w:sz="8" w:space="0" w:color="E0E0E0"/>
              <w:bottom w:val="nil"/>
              <w:right w:val="single" w:sz="8" w:space="0" w:color="E0E0E0"/>
            </w:tcBorders>
            <w:shd w:val="clear" w:color="auto" w:fill="FFFFFF"/>
          </w:tcPr>
          <w:p w14:paraId="11661E45"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39</w:t>
            </w:r>
          </w:p>
        </w:tc>
        <w:tc>
          <w:tcPr>
            <w:tcW w:w="1029" w:type="dxa"/>
            <w:tcBorders>
              <w:top w:val="single" w:sz="8" w:space="0" w:color="AEAEAE"/>
              <w:left w:val="single" w:sz="8" w:space="0" w:color="E0E0E0"/>
              <w:bottom w:val="nil"/>
              <w:right w:val="nil"/>
            </w:tcBorders>
            <w:shd w:val="clear" w:color="auto" w:fill="FFFFFF"/>
          </w:tcPr>
          <w:p w14:paraId="15A3F989"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.633</w:t>
            </w:r>
          </w:p>
        </w:tc>
      </w:tr>
      <w:tr w:rsidR="009608AF" w:rsidRPr="00EF3005" w14:paraId="3DF90B95" w14:textId="77777777" w:rsidTr="006E7FE9">
        <w:trPr>
          <w:cantSplit/>
        </w:trPr>
        <w:tc>
          <w:tcPr>
            <w:tcW w:w="1245" w:type="dxa"/>
            <w:vMerge w:val="restart"/>
            <w:tcBorders>
              <w:top w:val="single" w:sz="8" w:space="0" w:color="AEAEAE"/>
              <w:left w:val="nil"/>
              <w:bottom w:val="single" w:sz="8" w:space="0" w:color="152935"/>
              <w:right w:val="nil"/>
            </w:tcBorders>
            <w:shd w:val="clear" w:color="auto" w:fill="E0E0E0"/>
          </w:tcPr>
          <w:p w14:paraId="3BD9ABE4"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TOT_POST</w:t>
            </w:r>
          </w:p>
        </w:tc>
        <w:tc>
          <w:tcPr>
            <w:tcW w:w="2459" w:type="dxa"/>
            <w:tcBorders>
              <w:top w:val="single" w:sz="8" w:space="0" w:color="AEAEAE"/>
              <w:left w:val="nil"/>
              <w:bottom w:val="single" w:sz="8" w:space="0" w:color="AEAEAE"/>
              <w:right w:val="nil"/>
            </w:tcBorders>
            <w:shd w:val="clear" w:color="auto" w:fill="E0E0E0"/>
          </w:tcPr>
          <w:p w14:paraId="28A41EA6"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Based on Mean</w:t>
            </w:r>
          </w:p>
        </w:tc>
        <w:tc>
          <w:tcPr>
            <w:tcW w:w="1475" w:type="dxa"/>
            <w:tcBorders>
              <w:top w:val="single" w:sz="8" w:space="0" w:color="AEAEAE"/>
              <w:left w:val="nil"/>
              <w:bottom w:val="single" w:sz="8" w:space="0" w:color="AEAEAE"/>
              <w:right w:val="single" w:sz="8" w:space="0" w:color="E0E0E0"/>
            </w:tcBorders>
            <w:shd w:val="clear" w:color="auto" w:fill="FFFFFF"/>
          </w:tcPr>
          <w:p w14:paraId="3B389175"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3.477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4311677"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A37885A"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6F76DC94"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.070</w:t>
            </w:r>
          </w:p>
        </w:tc>
      </w:tr>
      <w:tr w:rsidR="009608AF" w:rsidRPr="00EF3005" w14:paraId="31B8C58A" w14:textId="77777777" w:rsidTr="006E7FE9">
        <w:trPr>
          <w:cantSplit/>
        </w:trPr>
        <w:tc>
          <w:tcPr>
            <w:tcW w:w="1245" w:type="dxa"/>
            <w:vMerge/>
            <w:tcBorders>
              <w:top w:val="single" w:sz="8" w:space="0" w:color="AEAEAE"/>
              <w:left w:val="nil"/>
              <w:bottom w:val="single" w:sz="8" w:space="0" w:color="152935"/>
              <w:right w:val="nil"/>
            </w:tcBorders>
            <w:shd w:val="clear" w:color="auto" w:fill="E0E0E0"/>
          </w:tcPr>
          <w:p w14:paraId="163E29AD" w14:textId="77777777" w:rsidR="009608AF" w:rsidRPr="00EF3005" w:rsidRDefault="009608AF"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69D17D74"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Based on Median</w:t>
            </w:r>
          </w:p>
        </w:tc>
        <w:tc>
          <w:tcPr>
            <w:tcW w:w="1475" w:type="dxa"/>
            <w:tcBorders>
              <w:top w:val="single" w:sz="8" w:space="0" w:color="AEAEAE"/>
              <w:left w:val="nil"/>
              <w:bottom w:val="single" w:sz="8" w:space="0" w:color="AEAEAE"/>
              <w:right w:val="single" w:sz="8" w:space="0" w:color="E0E0E0"/>
            </w:tcBorders>
            <w:shd w:val="clear" w:color="auto" w:fill="FFFFFF"/>
          </w:tcPr>
          <w:p w14:paraId="24C6C068"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2.751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7D01385"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489C8EF"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34EE36CA"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.105</w:t>
            </w:r>
          </w:p>
        </w:tc>
      </w:tr>
      <w:tr w:rsidR="009608AF" w:rsidRPr="00EF3005" w14:paraId="39C8448C" w14:textId="77777777" w:rsidTr="006E7FE9">
        <w:trPr>
          <w:cantSplit/>
        </w:trPr>
        <w:tc>
          <w:tcPr>
            <w:tcW w:w="1245" w:type="dxa"/>
            <w:vMerge/>
            <w:tcBorders>
              <w:top w:val="single" w:sz="8" w:space="0" w:color="AEAEAE"/>
              <w:left w:val="nil"/>
              <w:bottom w:val="single" w:sz="8" w:space="0" w:color="152935"/>
              <w:right w:val="nil"/>
            </w:tcBorders>
            <w:shd w:val="clear" w:color="auto" w:fill="E0E0E0"/>
          </w:tcPr>
          <w:p w14:paraId="187F1707" w14:textId="77777777" w:rsidR="009608AF" w:rsidRPr="00EF3005" w:rsidRDefault="009608AF"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5EA31D7D"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Based on Median and with adjusted df</w:t>
            </w:r>
          </w:p>
        </w:tc>
        <w:tc>
          <w:tcPr>
            <w:tcW w:w="1475" w:type="dxa"/>
            <w:tcBorders>
              <w:top w:val="single" w:sz="8" w:space="0" w:color="AEAEAE"/>
              <w:left w:val="nil"/>
              <w:bottom w:val="single" w:sz="8" w:space="0" w:color="AEAEAE"/>
              <w:right w:val="single" w:sz="8" w:space="0" w:color="E0E0E0"/>
            </w:tcBorders>
            <w:shd w:val="clear" w:color="auto" w:fill="FFFFFF"/>
          </w:tcPr>
          <w:p w14:paraId="32AF3C39"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2.751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7A61B32"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A6E0165"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38.931</w:t>
            </w:r>
          </w:p>
        </w:tc>
        <w:tc>
          <w:tcPr>
            <w:tcW w:w="1029" w:type="dxa"/>
            <w:tcBorders>
              <w:top w:val="single" w:sz="8" w:space="0" w:color="AEAEAE"/>
              <w:left w:val="single" w:sz="8" w:space="0" w:color="E0E0E0"/>
              <w:bottom w:val="single" w:sz="8" w:space="0" w:color="AEAEAE"/>
              <w:right w:val="nil"/>
            </w:tcBorders>
            <w:shd w:val="clear" w:color="auto" w:fill="FFFFFF"/>
          </w:tcPr>
          <w:p w14:paraId="393823F5"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.105</w:t>
            </w:r>
          </w:p>
        </w:tc>
      </w:tr>
      <w:tr w:rsidR="009608AF" w:rsidRPr="00EF3005" w14:paraId="02D80183" w14:textId="77777777" w:rsidTr="006E7FE9">
        <w:trPr>
          <w:cantSplit/>
        </w:trPr>
        <w:tc>
          <w:tcPr>
            <w:tcW w:w="1245" w:type="dxa"/>
            <w:vMerge/>
            <w:tcBorders>
              <w:top w:val="single" w:sz="8" w:space="0" w:color="AEAEAE"/>
              <w:left w:val="nil"/>
              <w:bottom w:val="single" w:sz="8" w:space="0" w:color="152935"/>
              <w:right w:val="nil"/>
            </w:tcBorders>
            <w:shd w:val="clear" w:color="auto" w:fill="E0E0E0"/>
          </w:tcPr>
          <w:p w14:paraId="52FA80D5" w14:textId="77777777" w:rsidR="009608AF" w:rsidRPr="00EF3005" w:rsidRDefault="009608AF"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14:paraId="6F2D3A47" w14:textId="77777777" w:rsidR="009608AF" w:rsidRPr="00EF3005" w:rsidRDefault="009608AF"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Based on trimmed mean</w:t>
            </w:r>
          </w:p>
        </w:tc>
        <w:tc>
          <w:tcPr>
            <w:tcW w:w="1475" w:type="dxa"/>
            <w:tcBorders>
              <w:top w:val="single" w:sz="8" w:space="0" w:color="AEAEAE"/>
              <w:left w:val="nil"/>
              <w:bottom w:val="single" w:sz="8" w:space="0" w:color="152935"/>
              <w:right w:val="single" w:sz="8" w:space="0" w:color="E0E0E0"/>
            </w:tcBorders>
            <w:shd w:val="clear" w:color="auto" w:fill="FFFFFF"/>
          </w:tcPr>
          <w:p w14:paraId="352199E6"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3.613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519D9CE"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BC59817"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39</w:t>
            </w:r>
          </w:p>
        </w:tc>
        <w:tc>
          <w:tcPr>
            <w:tcW w:w="1029" w:type="dxa"/>
            <w:tcBorders>
              <w:top w:val="single" w:sz="8" w:space="0" w:color="AEAEAE"/>
              <w:left w:val="single" w:sz="8" w:space="0" w:color="E0E0E0"/>
              <w:bottom w:val="single" w:sz="8" w:space="0" w:color="152935"/>
              <w:right w:val="nil"/>
            </w:tcBorders>
            <w:shd w:val="clear" w:color="auto" w:fill="FFFFFF"/>
          </w:tcPr>
          <w:p w14:paraId="5668858B" w14:textId="77777777" w:rsidR="009608AF" w:rsidRPr="00EF3005" w:rsidRDefault="009608AF"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.065</w:t>
            </w:r>
          </w:p>
        </w:tc>
      </w:tr>
      <w:tr w:rsidR="009608AF" w:rsidRPr="00EF3005" w14:paraId="3612843B" w14:textId="77777777" w:rsidTr="006E7FE9">
        <w:trPr>
          <w:cantSplit/>
        </w:trPr>
        <w:tc>
          <w:tcPr>
            <w:tcW w:w="8266" w:type="dxa"/>
            <w:gridSpan w:val="6"/>
            <w:tcBorders>
              <w:top w:val="nil"/>
              <w:left w:val="nil"/>
              <w:bottom w:val="nil"/>
              <w:right w:val="nil"/>
            </w:tcBorders>
            <w:shd w:val="clear" w:color="auto" w:fill="FFFFFF"/>
          </w:tcPr>
          <w:p w14:paraId="33BEB42A" w14:textId="77777777" w:rsidR="009608AF" w:rsidRPr="00EF3005" w:rsidRDefault="009608AF" w:rsidP="006E7FE9">
            <w:pPr>
              <w:autoSpaceDE w:val="0"/>
              <w:autoSpaceDN w:val="0"/>
              <w:adjustRightInd w:val="0"/>
              <w:spacing w:after="0" w:line="320" w:lineRule="atLeast"/>
              <w:ind w:left="60" w:right="60"/>
              <w:rPr>
                <w:rFonts w:ascii="Arial" w:hAnsi="Arial" w:cs="Arial"/>
                <w:color w:val="010205"/>
                <w:sz w:val="18"/>
                <w:szCs w:val="18"/>
              </w:rPr>
            </w:pPr>
            <w:r w:rsidRPr="00EF3005">
              <w:rPr>
                <w:rFonts w:ascii="Arial" w:hAnsi="Arial" w:cs="Arial"/>
                <w:color w:val="010205"/>
                <w:sz w:val="18"/>
                <w:szCs w:val="18"/>
              </w:rPr>
              <w:t>Tests the null hypothesis that the error variance of the dependent variable is equal across groups.</w:t>
            </w:r>
          </w:p>
        </w:tc>
      </w:tr>
      <w:tr w:rsidR="009608AF" w:rsidRPr="00EF3005" w14:paraId="7351106A" w14:textId="77777777" w:rsidTr="006E7FE9">
        <w:trPr>
          <w:cantSplit/>
        </w:trPr>
        <w:tc>
          <w:tcPr>
            <w:tcW w:w="8266" w:type="dxa"/>
            <w:gridSpan w:val="6"/>
            <w:tcBorders>
              <w:top w:val="nil"/>
              <w:left w:val="nil"/>
              <w:bottom w:val="nil"/>
              <w:right w:val="nil"/>
            </w:tcBorders>
            <w:shd w:val="clear" w:color="auto" w:fill="FFFFFF"/>
          </w:tcPr>
          <w:p w14:paraId="7F679529" w14:textId="77777777" w:rsidR="009608AF" w:rsidRPr="00EF3005" w:rsidRDefault="009608AF" w:rsidP="006E7FE9">
            <w:pPr>
              <w:autoSpaceDE w:val="0"/>
              <w:autoSpaceDN w:val="0"/>
              <w:adjustRightInd w:val="0"/>
              <w:spacing w:after="0" w:line="320" w:lineRule="atLeast"/>
              <w:ind w:left="60" w:right="60"/>
              <w:rPr>
                <w:rFonts w:ascii="Arial" w:hAnsi="Arial" w:cs="Arial"/>
                <w:color w:val="010205"/>
                <w:sz w:val="18"/>
                <w:szCs w:val="18"/>
              </w:rPr>
            </w:pPr>
            <w:r w:rsidRPr="00EF3005">
              <w:rPr>
                <w:rFonts w:ascii="Arial" w:hAnsi="Arial" w:cs="Arial"/>
                <w:color w:val="010205"/>
                <w:sz w:val="18"/>
                <w:szCs w:val="18"/>
              </w:rPr>
              <w:t xml:space="preserve">a. Design: Intercept + CONDITION </w:t>
            </w:r>
          </w:p>
          <w:p w14:paraId="43D23BE8" w14:textId="77777777" w:rsidR="009608AF" w:rsidRPr="00EF3005" w:rsidRDefault="009608AF" w:rsidP="006E7FE9">
            <w:pPr>
              <w:autoSpaceDE w:val="0"/>
              <w:autoSpaceDN w:val="0"/>
              <w:adjustRightInd w:val="0"/>
              <w:spacing w:after="0" w:line="320" w:lineRule="atLeast"/>
              <w:ind w:left="60" w:right="60"/>
              <w:rPr>
                <w:rFonts w:ascii="Arial" w:hAnsi="Arial" w:cs="Arial"/>
                <w:color w:val="010205"/>
                <w:sz w:val="18"/>
                <w:szCs w:val="18"/>
              </w:rPr>
            </w:pPr>
            <w:r w:rsidRPr="00EF3005">
              <w:rPr>
                <w:rFonts w:ascii="Arial" w:hAnsi="Arial" w:cs="Arial"/>
                <w:color w:val="010205"/>
                <w:sz w:val="18"/>
                <w:szCs w:val="18"/>
              </w:rPr>
              <w:t xml:space="preserve"> Within Subjects Design: </w:t>
            </w:r>
            <w:proofErr w:type="spellStart"/>
            <w:r w:rsidRPr="00EF3005">
              <w:rPr>
                <w:rFonts w:ascii="Arial" w:hAnsi="Arial" w:cs="Arial"/>
                <w:color w:val="010205"/>
                <w:sz w:val="18"/>
                <w:szCs w:val="18"/>
              </w:rPr>
              <w:t>prepost</w:t>
            </w:r>
            <w:proofErr w:type="spellEnd"/>
          </w:p>
        </w:tc>
      </w:tr>
    </w:tbl>
    <w:p w14:paraId="07EFAA3F" w14:textId="77777777" w:rsidR="009608AF" w:rsidRPr="00EF3005" w:rsidRDefault="009608AF" w:rsidP="009608AF">
      <w:pPr>
        <w:autoSpaceDE w:val="0"/>
        <w:autoSpaceDN w:val="0"/>
        <w:adjustRightInd w:val="0"/>
        <w:spacing w:after="0" w:line="400" w:lineRule="atLeast"/>
        <w:rPr>
          <w:rFonts w:ascii="Times New Roman" w:hAnsi="Times New Roman" w:cs="Times New Roman"/>
          <w:sz w:val="24"/>
          <w:szCs w:val="24"/>
        </w:rPr>
      </w:pPr>
    </w:p>
    <w:p w14:paraId="68704FEB" w14:textId="37B6CA35" w:rsidR="00B436FE" w:rsidRPr="00B436FE" w:rsidRDefault="00B436FE" w:rsidP="00B436FE">
      <w:pPr>
        <w:rPr>
          <w:sz w:val="24"/>
          <w:szCs w:val="24"/>
          <w:lang w:val="en-US"/>
        </w:rPr>
      </w:pPr>
    </w:p>
    <w:p w14:paraId="7A7812F1" w14:textId="6B7B9086" w:rsidR="00B436FE" w:rsidRPr="00B436FE" w:rsidRDefault="00B436FE" w:rsidP="00B436FE">
      <w:pPr>
        <w:rPr>
          <w:sz w:val="24"/>
          <w:szCs w:val="24"/>
          <w:lang w:val="en-US"/>
        </w:rPr>
      </w:pPr>
    </w:p>
    <w:p w14:paraId="7E6450F3" w14:textId="6982663F" w:rsidR="00B436FE" w:rsidRPr="00B436FE" w:rsidRDefault="00B436FE" w:rsidP="00B436FE">
      <w:pPr>
        <w:rPr>
          <w:sz w:val="24"/>
          <w:szCs w:val="24"/>
          <w:lang w:val="en-US"/>
        </w:rPr>
      </w:pPr>
    </w:p>
    <w:p w14:paraId="4A997559" w14:textId="7C37B7D6" w:rsidR="00B436FE" w:rsidRPr="00B436FE" w:rsidRDefault="00B436FE" w:rsidP="00B436FE">
      <w:pPr>
        <w:rPr>
          <w:sz w:val="24"/>
          <w:szCs w:val="24"/>
          <w:lang w:val="en-US"/>
        </w:rPr>
      </w:pPr>
    </w:p>
    <w:p w14:paraId="00948B27" w14:textId="5DAAF4C3" w:rsidR="00B436FE" w:rsidRPr="00B436FE" w:rsidRDefault="00B436FE" w:rsidP="00B436FE">
      <w:pPr>
        <w:rPr>
          <w:sz w:val="24"/>
          <w:szCs w:val="24"/>
          <w:lang w:val="en-US"/>
        </w:rPr>
      </w:pPr>
    </w:p>
    <w:p w14:paraId="027CD362" w14:textId="09C5FCD2" w:rsidR="00B436FE" w:rsidRPr="00B436FE" w:rsidRDefault="00B436FE" w:rsidP="00B436FE">
      <w:pPr>
        <w:rPr>
          <w:sz w:val="24"/>
          <w:szCs w:val="24"/>
          <w:lang w:val="en-US"/>
        </w:rPr>
      </w:pPr>
    </w:p>
    <w:p w14:paraId="06A26E42" w14:textId="77777777" w:rsidR="009412EB" w:rsidRPr="00EF3005" w:rsidRDefault="009412EB" w:rsidP="009412EB">
      <w:pPr>
        <w:autoSpaceDE w:val="0"/>
        <w:autoSpaceDN w:val="0"/>
        <w:adjustRightInd w:val="0"/>
        <w:spacing w:after="0" w:line="400" w:lineRule="atLeast"/>
        <w:rPr>
          <w:rFonts w:ascii="Times New Roman" w:hAnsi="Times New Roman" w:cs="Times New Roman"/>
          <w:sz w:val="24"/>
          <w:szCs w:val="24"/>
        </w:rPr>
      </w:pPr>
    </w:p>
    <w:p w14:paraId="206C88F5" w14:textId="77777777" w:rsidR="009412EB" w:rsidRPr="00EF3005" w:rsidRDefault="009412EB" w:rsidP="009412EB">
      <w:pPr>
        <w:autoSpaceDE w:val="0"/>
        <w:autoSpaceDN w:val="0"/>
        <w:adjustRightInd w:val="0"/>
        <w:spacing w:after="0" w:line="240" w:lineRule="auto"/>
        <w:rPr>
          <w:rFonts w:ascii="Times New Roman" w:hAnsi="Times New Roman" w:cs="Times New Roman"/>
          <w:sz w:val="24"/>
          <w:szCs w:val="24"/>
        </w:rPr>
      </w:pPr>
    </w:p>
    <w:tbl>
      <w:tblPr>
        <w:tblW w:w="10134" w:type="dxa"/>
        <w:tblInd w:w="-5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44"/>
        <w:gridCol w:w="1367"/>
        <w:gridCol w:w="744"/>
        <w:gridCol w:w="744"/>
        <w:gridCol w:w="1044"/>
        <w:gridCol w:w="744"/>
        <w:gridCol w:w="744"/>
        <w:gridCol w:w="1067"/>
        <w:gridCol w:w="1067"/>
        <w:gridCol w:w="1069"/>
      </w:tblGrid>
      <w:tr w:rsidR="009412EB" w:rsidRPr="00EF3005" w14:paraId="64896F83" w14:textId="77777777" w:rsidTr="006E7FE9">
        <w:trPr>
          <w:cantSplit/>
          <w:trHeight w:val="305"/>
        </w:trPr>
        <w:tc>
          <w:tcPr>
            <w:tcW w:w="10134" w:type="dxa"/>
            <w:gridSpan w:val="10"/>
            <w:tcBorders>
              <w:top w:val="nil"/>
              <w:left w:val="nil"/>
              <w:bottom w:val="nil"/>
              <w:right w:val="nil"/>
            </w:tcBorders>
            <w:shd w:val="clear" w:color="auto" w:fill="FFFFFF"/>
            <w:vAlign w:val="center"/>
          </w:tcPr>
          <w:p w14:paraId="7ECEF492" w14:textId="77777777" w:rsidR="009412EB" w:rsidRPr="00EF3005" w:rsidRDefault="009412EB" w:rsidP="006E7FE9">
            <w:pPr>
              <w:autoSpaceDE w:val="0"/>
              <w:autoSpaceDN w:val="0"/>
              <w:adjustRightInd w:val="0"/>
              <w:spacing w:after="0" w:line="320" w:lineRule="atLeast"/>
              <w:ind w:left="60" w:right="60"/>
              <w:jc w:val="center"/>
              <w:rPr>
                <w:rFonts w:ascii="Arial" w:hAnsi="Arial" w:cs="Arial"/>
                <w:color w:val="010205"/>
              </w:rPr>
            </w:pPr>
            <w:r w:rsidRPr="00EF3005">
              <w:rPr>
                <w:rFonts w:ascii="Arial" w:hAnsi="Arial" w:cs="Arial"/>
                <w:b/>
                <w:bCs/>
                <w:color w:val="010205"/>
              </w:rPr>
              <w:t xml:space="preserve">Multivariate </w:t>
            </w:r>
            <w:proofErr w:type="spellStart"/>
            <w:r w:rsidRPr="00EF3005">
              <w:rPr>
                <w:rFonts w:ascii="Arial" w:hAnsi="Arial" w:cs="Arial"/>
                <w:b/>
                <w:bCs/>
                <w:color w:val="010205"/>
              </w:rPr>
              <w:t>Tests</w:t>
            </w:r>
            <w:r w:rsidRPr="00EF3005">
              <w:rPr>
                <w:rFonts w:ascii="Arial" w:hAnsi="Arial" w:cs="Arial"/>
                <w:b/>
                <w:bCs/>
                <w:color w:val="010205"/>
                <w:vertAlign w:val="superscript"/>
              </w:rPr>
              <w:t>a</w:t>
            </w:r>
            <w:proofErr w:type="spellEnd"/>
          </w:p>
        </w:tc>
      </w:tr>
      <w:tr w:rsidR="009412EB" w:rsidRPr="00EF3005" w14:paraId="74B0BA25" w14:textId="77777777" w:rsidTr="006E7FE9">
        <w:trPr>
          <w:cantSplit/>
          <w:trHeight w:val="599"/>
        </w:trPr>
        <w:tc>
          <w:tcPr>
            <w:tcW w:w="2911" w:type="dxa"/>
            <w:gridSpan w:val="2"/>
            <w:tcBorders>
              <w:top w:val="nil"/>
              <w:left w:val="nil"/>
              <w:bottom w:val="single" w:sz="8" w:space="0" w:color="152935"/>
              <w:right w:val="nil"/>
            </w:tcBorders>
            <w:shd w:val="clear" w:color="auto" w:fill="FFFFFF"/>
            <w:vAlign w:val="bottom"/>
          </w:tcPr>
          <w:p w14:paraId="0787D2C7" w14:textId="77777777" w:rsidR="009412EB" w:rsidRPr="00EF3005" w:rsidRDefault="009412EB"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Effect</w:t>
            </w:r>
          </w:p>
        </w:tc>
        <w:tc>
          <w:tcPr>
            <w:tcW w:w="744" w:type="dxa"/>
            <w:tcBorders>
              <w:top w:val="nil"/>
              <w:left w:val="nil"/>
              <w:bottom w:val="single" w:sz="8" w:space="0" w:color="152935"/>
              <w:right w:val="single" w:sz="8" w:space="0" w:color="E0E0E0"/>
            </w:tcBorders>
            <w:shd w:val="clear" w:color="auto" w:fill="FFFFFF"/>
            <w:vAlign w:val="bottom"/>
          </w:tcPr>
          <w:p w14:paraId="00ADDC23" w14:textId="77777777" w:rsidR="009412EB" w:rsidRPr="00EF3005"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EF3005">
              <w:rPr>
                <w:rFonts w:ascii="Arial" w:hAnsi="Arial" w:cs="Arial"/>
                <w:color w:val="264A60"/>
                <w:sz w:val="18"/>
                <w:szCs w:val="18"/>
              </w:rPr>
              <w:t>Value</w:t>
            </w:r>
          </w:p>
        </w:tc>
        <w:tc>
          <w:tcPr>
            <w:tcW w:w="744" w:type="dxa"/>
            <w:tcBorders>
              <w:top w:val="nil"/>
              <w:left w:val="single" w:sz="8" w:space="0" w:color="E0E0E0"/>
              <w:bottom w:val="single" w:sz="8" w:space="0" w:color="152935"/>
              <w:right w:val="single" w:sz="8" w:space="0" w:color="E0E0E0"/>
            </w:tcBorders>
            <w:shd w:val="clear" w:color="auto" w:fill="FFFFFF"/>
            <w:vAlign w:val="bottom"/>
          </w:tcPr>
          <w:p w14:paraId="28E2D4E7" w14:textId="77777777" w:rsidR="009412EB" w:rsidRPr="00EF3005"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EF3005">
              <w:rPr>
                <w:rFonts w:ascii="Arial" w:hAnsi="Arial" w:cs="Arial"/>
                <w:color w:val="264A60"/>
                <w:sz w:val="18"/>
                <w:szCs w:val="18"/>
              </w:rPr>
              <w:t>F</w:t>
            </w:r>
          </w:p>
        </w:tc>
        <w:tc>
          <w:tcPr>
            <w:tcW w:w="1044" w:type="dxa"/>
            <w:tcBorders>
              <w:top w:val="nil"/>
              <w:left w:val="single" w:sz="8" w:space="0" w:color="E0E0E0"/>
              <w:bottom w:val="single" w:sz="8" w:space="0" w:color="152935"/>
              <w:right w:val="single" w:sz="8" w:space="0" w:color="E0E0E0"/>
            </w:tcBorders>
            <w:shd w:val="clear" w:color="auto" w:fill="FFFFFF"/>
            <w:vAlign w:val="bottom"/>
          </w:tcPr>
          <w:p w14:paraId="210E5F83" w14:textId="77777777" w:rsidR="009412EB" w:rsidRPr="00EF3005"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EF3005">
              <w:rPr>
                <w:rFonts w:ascii="Arial" w:hAnsi="Arial" w:cs="Arial"/>
                <w:color w:val="264A60"/>
                <w:sz w:val="18"/>
                <w:szCs w:val="18"/>
              </w:rPr>
              <w:t>Hypothesis df</w:t>
            </w:r>
          </w:p>
        </w:tc>
        <w:tc>
          <w:tcPr>
            <w:tcW w:w="744" w:type="dxa"/>
            <w:tcBorders>
              <w:top w:val="nil"/>
              <w:left w:val="single" w:sz="8" w:space="0" w:color="E0E0E0"/>
              <w:bottom w:val="single" w:sz="8" w:space="0" w:color="152935"/>
              <w:right w:val="single" w:sz="8" w:space="0" w:color="E0E0E0"/>
            </w:tcBorders>
            <w:shd w:val="clear" w:color="auto" w:fill="FFFFFF"/>
            <w:vAlign w:val="bottom"/>
          </w:tcPr>
          <w:p w14:paraId="3F72EF68" w14:textId="77777777" w:rsidR="009412EB" w:rsidRPr="00EF3005"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EF3005">
              <w:rPr>
                <w:rFonts w:ascii="Arial" w:hAnsi="Arial" w:cs="Arial"/>
                <w:color w:val="264A60"/>
                <w:sz w:val="18"/>
                <w:szCs w:val="18"/>
              </w:rPr>
              <w:t>Error df</w:t>
            </w:r>
          </w:p>
        </w:tc>
        <w:tc>
          <w:tcPr>
            <w:tcW w:w="744" w:type="dxa"/>
            <w:tcBorders>
              <w:top w:val="nil"/>
              <w:left w:val="single" w:sz="8" w:space="0" w:color="E0E0E0"/>
              <w:bottom w:val="single" w:sz="8" w:space="0" w:color="152935"/>
              <w:right w:val="single" w:sz="8" w:space="0" w:color="E0E0E0"/>
            </w:tcBorders>
            <w:shd w:val="clear" w:color="auto" w:fill="FFFFFF"/>
            <w:vAlign w:val="bottom"/>
          </w:tcPr>
          <w:p w14:paraId="37573D90" w14:textId="77777777" w:rsidR="009412EB" w:rsidRPr="00EF3005"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EF3005">
              <w:rPr>
                <w:rFonts w:ascii="Arial" w:hAnsi="Arial" w:cs="Arial"/>
                <w:color w:val="264A60"/>
                <w:sz w:val="18"/>
                <w:szCs w:val="18"/>
              </w:rPr>
              <w:t>Sig.</w:t>
            </w:r>
          </w:p>
        </w:tc>
        <w:tc>
          <w:tcPr>
            <w:tcW w:w="1067" w:type="dxa"/>
            <w:tcBorders>
              <w:top w:val="nil"/>
              <w:left w:val="single" w:sz="8" w:space="0" w:color="E0E0E0"/>
              <w:bottom w:val="single" w:sz="8" w:space="0" w:color="152935"/>
              <w:right w:val="single" w:sz="8" w:space="0" w:color="E0E0E0"/>
            </w:tcBorders>
            <w:shd w:val="clear" w:color="auto" w:fill="FFFFFF"/>
            <w:vAlign w:val="bottom"/>
          </w:tcPr>
          <w:p w14:paraId="28E19821" w14:textId="77777777" w:rsidR="009412EB" w:rsidRPr="00EF3005"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EF3005">
              <w:rPr>
                <w:rFonts w:ascii="Arial" w:hAnsi="Arial" w:cs="Arial"/>
                <w:color w:val="264A60"/>
                <w:sz w:val="18"/>
                <w:szCs w:val="18"/>
              </w:rPr>
              <w:t>Partial Eta Squared</w:t>
            </w:r>
          </w:p>
        </w:tc>
        <w:tc>
          <w:tcPr>
            <w:tcW w:w="1067" w:type="dxa"/>
            <w:tcBorders>
              <w:top w:val="nil"/>
              <w:left w:val="single" w:sz="8" w:space="0" w:color="E0E0E0"/>
              <w:bottom w:val="single" w:sz="8" w:space="0" w:color="152935"/>
              <w:right w:val="single" w:sz="8" w:space="0" w:color="E0E0E0"/>
            </w:tcBorders>
            <w:shd w:val="clear" w:color="auto" w:fill="FFFFFF"/>
            <w:vAlign w:val="bottom"/>
          </w:tcPr>
          <w:p w14:paraId="7195E328" w14:textId="77777777" w:rsidR="009412EB" w:rsidRPr="00EF3005"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EF3005">
              <w:rPr>
                <w:rFonts w:ascii="Arial" w:hAnsi="Arial" w:cs="Arial"/>
                <w:color w:val="264A60"/>
                <w:sz w:val="18"/>
                <w:szCs w:val="18"/>
              </w:rPr>
              <w:t>Noncent</w:t>
            </w:r>
            <w:proofErr w:type="spellEnd"/>
            <w:r w:rsidRPr="00EF3005">
              <w:rPr>
                <w:rFonts w:ascii="Arial" w:hAnsi="Arial" w:cs="Arial"/>
                <w:color w:val="264A60"/>
                <w:sz w:val="18"/>
                <w:szCs w:val="18"/>
              </w:rPr>
              <w:t>. Parameter</w:t>
            </w:r>
          </w:p>
        </w:tc>
        <w:tc>
          <w:tcPr>
            <w:tcW w:w="1069" w:type="dxa"/>
            <w:tcBorders>
              <w:top w:val="nil"/>
              <w:left w:val="single" w:sz="8" w:space="0" w:color="E0E0E0"/>
              <w:bottom w:val="single" w:sz="8" w:space="0" w:color="152935"/>
              <w:right w:val="nil"/>
            </w:tcBorders>
            <w:shd w:val="clear" w:color="auto" w:fill="FFFFFF"/>
            <w:vAlign w:val="bottom"/>
          </w:tcPr>
          <w:p w14:paraId="1E386613" w14:textId="77777777" w:rsidR="009412EB" w:rsidRPr="00EF3005"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EF3005">
              <w:rPr>
                <w:rFonts w:ascii="Arial" w:hAnsi="Arial" w:cs="Arial"/>
                <w:color w:val="264A60"/>
                <w:sz w:val="18"/>
                <w:szCs w:val="18"/>
              </w:rPr>
              <w:t xml:space="preserve">Observed </w:t>
            </w:r>
            <w:proofErr w:type="spellStart"/>
            <w:r w:rsidRPr="00EF3005">
              <w:rPr>
                <w:rFonts w:ascii="Arial" w:hAnsi="Arial" w:cs="Arial"/>
                <w:color w:val="264A60"/>
                <w:sz w:val="18"/>
                <w:szCs w:val="18"/>
              </w:rPr>
              <w:t>Power</w:t>
            </w:r>
            <w:r w:rsidRPr="00EF3005">
              <w:rPr>
                <w:rFonts w:ascii="Arial" w:hAnsi="Arial" w:cs="Arial"/>
                <w:color w:val="264A60"/>
                <w:sz w:val="18"/>
                <w:szCs w:val="18"/>
                <w:vertAlign w:val="superscript"/>
              </w:rPr>
              <w:t>c</w:t>
            </w:r>
            <w:proofErr w:type="spellEnd"/>
          </w:p>
        </w:tc>
      </w:tr>
      <w:tr w:rsidR="009412EB" w:rsidRPr="00EF3005" w14:paraId="098B2E41" w14:textId="77777777" w:rsidTr="006E7FE9">
        <w:trPr>
          <w:cantSplit/>
          <w:trHeight w:val="293"/>
        </w:trPr>
        <w:tc>
          <w:tcPr>
            <w:tcW w:w="1544" w:type="dxa"/>
            <w:vMerge w:val="restart"/>
            <w:tcBorders>
              <w:top w:val="single" w:sz="8" w:space="0" w:color="152935"/>
              <w:left w:val="nil"/>
              <w:bottom w:val="nil"/>
              <w:right w:val="nil"/>
            </w:tcBorders>
            <w:shd w:val="clear" w:color="auto" w:fill="E0E0E0"/>
          </w:tcPr>
          <w:p w14:paraId="3AE21614" w14:textId="77777777" w:rsidR="009412EB" w:rsidRPr="00EF3005" w:rsidRDefault="009412EB"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EF3005">
              <w:rPr>
                <w:rFonts w:ascii="Arial" w:hAnsi="Arial" w:cs="Arial"/>
                <w:color w:val="264A60"/>
                <w:sz w:val="18"/>
                <w:szCs w:val="18"/>
              </w:rPr>
              <w:t>prepost</w:t>
            </w:r>
            <w:proofErr w:type="spellEnd"/>
          </w:p>
        </w:tc>
        <w:tc>
          <w:tcPr>
            <w:tcW w:w="1367" w:type="dxa"/>
            <w:tcBorders>
              <w:top w:val="single" w:sz="8" w:space="0" w:color="152935"/>
              <w:left w:val="nil"/>
              <w:bottom w:val="single" w:sz="8" w:space="0" w:color="AEAEAE"/>
              <w:right w:val="nil"/>
            </w:tcBorders>
            <w:shd w:val="clear" w:color="auto" w:fill="E0E0E0"/>
          </w:tcPr>
          <w:p w14:paraId="0E75C1D4" w14:textId="77777777" w:rsidR="009412EB" w:rsidRPr="00EF3005" w:rsidRDefault="009412EB"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Pillai's Trace</w:t>
            </w:r>
          </w:p>
        </w:tc>
        <w:tc>
          <w:tcPr>
            <w:tcW w:w="744" w:type="dxa"/>
            <w:tcBorders>
              <w:top w:val="single" w:sz="8" w:space="0" w:color="152935"/>
              <w:left w:val="nil"/>
              <w:bottom w:val="single" w:sz="8" w:space="0" w:color="AEAEAE"/>
              <w:right w:val="single" w:sz="8" w:space="0" w:color="E0E0E0"/>
            </w:tcBorders>
            <w:shd w:val="clear" w:color="auto" w:fill="FFFFFF"/>
          </w:tcPr>
          <w:p w14:paraId="56999D35"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.040</w:t>
            </w:r>
          </w:p>
        </w:tc>
        <w:tc>
          <w:tcPr>
            <w:tcW w:w="744" w:type="dxa"/>
            <w:tcBorders>
              <w:top w:val="single" w:sz="8" w:space="0" w:color="152935"/>
              <w:left w:val="single" w:sz="8" w:space="0" w:color="E0E0E0"/>
              <w:bottom w:val="single" w:sz="8" w:space="0" w:color="AEAEAE"/>
              <w:right w:val="single" w:sz="8" w:space="0" w:color="E0E0E0"/>
            </w:tcBorders>
            <w:shd w:val="clear" w:color="auto" w:fill="FFFFFF"/>
          </w:tcPr>
          <w:p w14:paraId="5E30E720"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1.605</w:t>
            </w:r>
            <w:r w:rsidRPr="00EF3005">
              <w:rPr>
                <w:rFonts w:ascii="Arial" w:hAnsi="Arial" w:cs="Arial"/>
                <w:color w:val="010205"/>
                <w:sz w:val="18"/>
                <w:szCs w:val="18"/>
                <w:vertAlign w:val="superscript"/>
              </w:rPr>
              <w:t>b</w:t>
            </w:r>
          </w:p>
        </w:tc>
        <w:tc>
          <w:tcPr>
            <w:tcW w:w="1044" w:type="dxa"/>
            <w:tcBorders>
              <w:top w:val="single" w:sz="8" w:space="0" w:color="152935"/>
              <w:left w:val="single" w:sz="8" w:space="0" w:color="E0E0E0"/>
              <w:bottom w:val="single" w:sz="8" w:space="0" w:color="AEAEAE"/>
              <w:right w:val="single" w:sz="8" w:space="0" w:color="E0E0E0"/>
            </w:tcBorders>
            <w:shd w:val="clear" w:color="auto" w:fill="FFFFFF"/>
          </w:tcPr>
          <w:p w14:paraId="151F8D8B"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1.000</w:t>
            </w:r>
          </w:p>
        </w:tc>
        <w:tc>
          <w:tcPr>
            <w:tcW w:w="744" w:type="dxa"/>
            <w:tcBorders>
              <w:top w:val="single" w:sz="8" w:space="0" w:color="152935"/>
              <w:left w:val="single" w:sz="8" w:space="0" w:color="E0E0E0"/>
              <w:bottom w:val="single" w:sz="8" w:space="0" w:color="AEAEAE"/>
              <w:right w:val="single" w:sz="8" w:space="0" w:color="E0E0E0"/>
            </w:tcBorders>
            <w:shd w:val="clear" w:color="auto" w:fill="FFFFFF"/>
          </w:tcPr>
          <w:p w14:paraId="7685DBF1"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39.000</w:t>
            </w:r>
          </w:p>
        </w:tc>
        <w:tc>
          <w:tcPr>
            <w:tcW w:w="744" w:type="dxa"/>
            <w:tcBorders>
              <w:top w:val="single" w:sz="8" w:space="0" w:color="152935"/>
              <w:left w:val="single" w:sz="8" w:space="0" w:color="E0E0E0"/>
              <w:bottom w:val="single" w:sz="8" w:space="0" w:color="AEAEAE"/>
              <w:right w:val="single" w:sz="8" w:space="0" w:color="E0E0E0"/>
            </w:tcBorders>
            <w:shd w:val="clear" w:color="auto" w:fill="FFFFFF"/>
          </w:tcPr>
          <w:p w14:paraId="0853B393"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.213</w:t>
            </w:r>
          </w:p>
        </w:tc>
        <w:tc>
          <w:tcPr>
            <w:tcW w:w="1067" w:type="dxa"/>
            <w:tcBorders>
              <w:top w:val="single" w:sz="8" w:space="0" w:color="152935"/>
              <w:left w:val="single" w:sz="8" w:space="0" w:color="E0E0E0"/>
              <w:bottom w:val="single" w:sz="8" w:space="0" w:color="AEAEAE"/>
              <w:right w:val="single" w:sz="8" w:space="0" w:color="E0E0E0"/>
            </w:tcBorders>
            <w:shd w:val="clear" w:color="auto" w:fill="FFFFFF"/>
          </w:tcPr>
          <w:p w14:paraId="0E1CCE2B"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.040</w:t>
            </w:r>
          </w:p>
        </w:tc>
        <w:tc>
          <w:tcPr>
            <w:tcW w:w="1067" w:type="dxa"/>
            <w:tcBorders>
              <w:top w:val="single" w:sz="8" w:space="0" w:color="152935"/>
              <w:left w:val="single" w:sz="8" w:space="0" w:color="E0E0E0"/>
              <w:bottom w:val="single" w:sz="8" w:space="0" w:color="AEAEAE"/>
              <w:right w:val="single" w:sz="8" w:space="0" w:color="E0E0E0"/>
            </w:tcBorders>
            <w:shd w:val="clear" w:color="auto" w:fill="FFFFFF"/>
          </w:tcPr>
          <w:p w14:paraId="021E1134"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1.605</w:t>
            </w:r>
          </w:p>
        </w:tc>
        <w:tc>
          <w:tcPr>
            <w:tcW w:w="1069" w:type="dxa"/>
            <w:tcBorders>
              <w:top w:val="single" w:sz="8" w:space="0" w:color="152935"/>
              <w:left w:val="single" w:sz="8" w:space="0" w:color="E0E0E0"/>
              <w:bottom w:val="single" w:sz="8" w:space="0" w:color="AEAEAE"/>
              <w:right w:val="nil"/>
            </w:tcBorders>
            <w:shd w:val="clear" w:color="auto" w:fill="FFFFFF"/>
          </w:tcPr>
          <w:p w14:paraId="5686B99A"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.235</w:t>
            </w:r>
          </w:p>
        </w:tc>
      </w:tr>
      <w:tr w:rsidR="009412EB" w:rsidRPr="00EF3005" w14:paraId="4AC0CBE7" w14:textId="77777777" w:rsidTr="006E7FE9">
        <w:trPr>
          <w:cantSplit/>
          <w:trHeight w:val="327"/>
        </w:trPr>
        <w:tc>
          <w:tcPr>
            <w:tcW w:w="1544" w:type="dxa"/>
            <w:vMerge/>
            <w:tcBorders>
              <w:top w:val="single" w:sz="8" w:space="0" w:color="152935"/>
              <w:left w:val="nil"/>
              <w:bottom w:val="nil"/>
              <w:right w:val="nil"/>
            </w:tcBorders>
            <w:shd w:val="clear" w:color="auto" w:fill="E0E0E0"/>
          </w:tcPr>
          <w:p w14:paraId="3B7A2DE8" w14:textId="77777777" w:rsidR="009412EB" w:rsidRPr="00EF3005" w:rsidRDefault="009412EB" w:rsidP="006E7FE9">
            <w:pPr>
              <w:autoSpaceDE w:val="0"/>
              <w:autoSpaceDN w:val="0"/>
              <w:adjustRightInd w:val="0"/>
              <w:spacing w:after="0" w:line="240" w:lineRule="auto"/>
              <w:rPr>
                <w:rFonts w:ascii="Arial" w:hAnsi="Arial" w:cs="Arial"/>
                <w:color w:val="010205"/>
                <w:sz w:val="18"/>
                <w:szCs w:val="18"/>
              </w:rPr>
            </w:pPr>
          </w:p>
        </w:tc>
        <w:tc>
          <w:tcPr>
            <w:tcW w:w="1367" w:type="dxa"/>
            <w:tcBorders>
              <w:top w:val="single" w:sz="8" w:space="0" w:color="AEAEAE"/>
              <w:left w:val="nil"/>
              <w:bottom w:val="single" w:sz="8" w:space="0" w:color="AEAEAE"/>
              <w:right w:val="nil"/>
            </w:tcBorders>
            <w:shd w:val="clear" w:color="auto" w:fill="E0E0E0"/>
          </w:tcPr>
          <w:p w14:paraId="59400342" w14:textId="77777777" w:rsidR="009412EB" w:rsidRPr="00EF3005" w:rsidRDefault="009412EB"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Wilks' Lambda</w:t>
            </w:r>
          </w:p>
        </w:tc>
        <w:tc>
          <w:tcPr>
            <w:tcW w:w="744" w:type="dxa"/>
            <w:tcBorders>
              <w:top w:val="single" w:sz="8" w:space="0" w:color="AEAEAE"/>
              <w:left w:val="nil"/>
              <w:bottom w:val="single" w:sz="8" w:space="0" w:color="AEAEAE"/>
              <w:right w:val="single" w:sz="8" w:space="0" w:color="E0E0E0"/>
            </w:tcBorders>
            <w:shd w:val="clear" w:color="auto" w:fill="FFFFFF"/>
          </w:tcPr>
          <w:p w14:paraId="07C9DCFD"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.960</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662F7980"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1.605</w:t>
            </w:r>
            <w:r w:rsidRPr="00EF3005">
              <w:rPr>
                <w:rFonts w:ascii="Arial" w:hAnsi="Arial" w:cs="Arial"/>
                <w:color w:val="010205"/>
                <w:sz w:val="18"/>
                <w:szCs w:val="18"/>
                <w:vertAlign w:val="superscript"/>
              </w:rPr>
              <w:t>b</w:t>
            </w:r>
          </w:p>
        </w:tc>
        <w:tc>
          <w:tcPr>
            <w:tcW w:w="1044" w:type="dxa"/>
            <w:tcBorders>
              <w:top w:val="single" w:sz="8" w:space="0" w:color="AEAEAE"/>
              <w:left w:val="single" w:sz="8" w:space="0" w:color="E0E0E0"/>
              <w:bottom w:val="single" w:sz="8" w:space="0" w:color="AEAEAE"/>
              <w:right w:val="single" w:sz="8" w:space="0" w:color="E0E0E0"/>
            </w:tcBorders>
            <w:shd w:val="clear" w:color="auto" w:fill="FFFFFF"/>
          </w:tcPr>
          <w:p w14:paraId="4655080E"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1.000</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4722D1C9"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39.000</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1DD6D78D"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.213</w:t>
            </w:r>
          </w:p>
        </w:tc>
        <w:tc>
          <w:tcPr>
            <w:tcW w:w="1067" w:type="dxa"/>
            <w:tcBorders>
              <w:top w:val="single" w:sz="8" w:space="0" w:color="AEAEAE"/>
              <w:left w:val="single" w:sz="8" w:space="0" w:color="E0E0E0"/>
              <w:bottom w:val="single" w:sz="8" w:space="0" w:color="AEAEAE"/>
              <w:right w:val="single" w:sz="8" w:space="0" w:color="E0E0E0"/>
            </w:tcBorders>
            <w:shd w:val="clear" w:color="auto" w:fill="FFFFFF"/>
          </w:tcPr>
          <w:p w14:paraId="5617F34B"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.040</w:t>
            </w:r>
          </w:p>
        </w:tc>
        <w:tc>
          <w:tcPr>
            <w:tcW w:w="1067" w:type="dxa"/>
            <w:tcBorders>
              <w:top w:val="single" w:sz="8" w:space="0" w:color="AEAEAE"/>
              <w:left w:val="single" w:sz="8" w:space="0" w:color="E0E0E0"/>
              <w:bottom w:val="single" w:sz="8" w:space="0" w:color="AEAEAE"/>
              <w:right w:val="single" w:sz="8" w:space="0" w:color="E0E0E0"/>
            </w:tcBorders>
            <w:shd w:val="clear" w:color="auto" w:fill="FFFFFF"/>
          </w:tcPr>
          <w:p w14:paraId="6FDD717D"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1.605</w:t>
            </w:r>
          </w:p>
        </w:tc>
        <w:tc>
          <w:tcPr>
            <w:tcW w:w="1069" w:type="dxa"/>
            <w:tcBorders>
              <w:top w:val="single" w:sz="8" w:space="0" w:color="AEAEAE"/>
              <w:left w:val="single" w:sz="8" w:space="0" w:color="E0E0E0"/>
              <w:bottom w:val="single" w:sz="8" w:space="0" w:color="AEAEAE"/>
              <w:right w:val="nil"/>
            </w:tcBorders>
            <w:shd w:val="clear" w:color="auto" w:fill="FFFFFF"/>
          </w:tcPr>
          <w:p w14:paraId="1D57C22C"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.235</w:t>
            </w:r>
          </w:p>
        </w:tc>
      </w:tr>
      <w:tr w:rsidR="009412EB" w:rsidRPr="00EF3005" w14:paraId="122290B2" w14:textId="77777777" w:rsidTr="006E7FE9">
        <w:trPr>
          <w:cantSplit/>
          <w:trHeight w:val="316"/>
        </w:trPr>
        <w:tc>
          <w:tcPr>
            <w:tcW w:w="1544" w:type="dxa"/>
            <w:vMerge/>
            <w:tcBorders>
              <w:top w:val="single" w:sz="8" w:space="0" w:color="152935"/>
              <w:left w:val="nil"/>
              <w:bottom w:val="nil"/>
              <w:right w:val="nil"/>
            </w:tcBorders>
            <w:shd w:val="clear" w:color="auto" w:fill="E0E0E0"/>
          </w:tcPr>
          <w:p w14:paraId="615B466A" w14:textId="77777777" w:rsidR="009412EB" w:rsidRPr="00EF3005" w:rsidRDefault="009412EB" w:rsidP="006E7FE9">
            <w:pPr>
              <w:autoSpaceDE w:val="0"/>
              <w:autoSpaceDN w:val="0"/>
              <w:adjustRightInd w:val="0"/>
              <w:spacing w:after="0" w:line="240" w:lineRule="auto"/>
              <w:rPr>
                <w:rFonts w:ascii="Arial" w:hAnsi="Arial" w:cs="Arial"/>
                <w:color w:val="010205"/>
                <w:sz w:val="18"/>
                <w:szCs w:val="18"/>
              </w:rPr>
            </w:pPr>
          </w:p>
        </w:tc>
        <w:tc>
          <w:tcPr>
            <w:tcW w:w="1367" w:type="dxa"/>
            <w:tcBorders>
              <w:top w:val="single" w:sz="8" w:space="0" w:color="AEAEAE"/>
              <w:left w:val="nil"/>
              <w:bottom w:val="single" w:sz="8" w:space="0" w:color="AEAEAE"/>
              <w:right w:val="nil"/>
            </w:tcBorders>
            <w:shd w:val="clear" w:color="auto" w:fill="E0E0E0"/>
          </w:tcPr>
          <w:p w14:paraId="05A94720" w14:textId="77777777" w:rsidR="009412EB" w:rsidRPr="00EF3005" w:rsidRDefault="009412EB"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Hotelling's Trace</w:t>
            </w:r>
          </w:p>
        </w:tc>
        <w:tc>
          <w:tcPr>
            <w:tcW w:w="744" w:type="dxa"/>
            <w:tcBorders>
              <w:top w:val="single" w:sz="8" w:space="0" w:color="AEAEAE"/>
              <w:left w:val="nil"/>
              <w:bottom w:val="single" w:sz="8" w:space="0" w:color="AEAEAE"/>
              <w:right w:val="single" w:sz="8" w:space="0" w:color="E0E0E0"/>
            </w:tcBorders>
            <w:shd w:val="clear" w:color="auto" w:fill="FFFFFF"/>
          </w:tcPr>
          <w:p w14:paraId="4A1A3858"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.041</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6AF057C4"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1.605</w:t>
            </w:r>
            <w:r w:rsidRPr="00EF3005">
              <w:rPr>
                <w:rFonts w:ascii="Arial" w:hAnsi="Arial" w:cs="Arial"/>
                <w:color w:val="010205"/>
                <w:sz w:val="18"/>
                <w:szCs w:val="18"/>
                <w:vertAlign w:val="superscript"/>
              </w:rPr>
              <w:t>b</w:t>
            </w:r>
          </w:p>
        </w:tc>
        <w:tc>
          <w:tcPr>
            <w:tcW w:w="1044" w:type="dxa"/>
            <w:tcBorders>
              <w:top w:val="single" w:sz="8" w:space="0" w:color="AEAEAE"/>
              <w:left w:val="single" w:sz="8" w:space="0" w:color="E0E0E0"/>
              <w:bottom w:val="single" w:sz="8" w:space="0" w:color="AEAEAE"/>
              <w:right w:val="single" w:sz="8" w:space="0" w:color="E0E0E0"/>
            </w:tcBorders>
            <w:shd w:val="clear" w:color="auto" w:fill="FFFFFF"/>
          </w:tcPr>
          <w:p w14:paraId="2163E534"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1.000</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105CBE0E"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39.000</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50F3E179"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.213</w:t>
            </w:r>
          </w:p>
        </w:tc>
        <w:tc>
          <w:tcPr>
            <w:tcW w:w="1067" w:type="dxa"/>
            <w:tcBorders>
              <w:top w:val="single" w:sz="8" w:space="0" w:color="AEAEAE"/>
              <w:left w:val="single" w:sz="8" w:space="0" w:color="E0E0E0"/>
              <w:bottom w:val="single" w:sz="8" w:space="0" w:color="AEAEAE"/>
              <w:right w:val="single" w:sz="8" w:space="0" w:color="E0E0E0"/>
            </w:tcBorders>
            <w:shd w:val="clear" w:color="auto" w:fill="FFFFFF"/>
          </w:tcPr>
          <w:p w14:paraId="371DB640"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.040</w:t>
            </w:r>
          </w:p>
        </w:tc>
        <w:tc>
          <w:tcPr>
            <w:tcW w:w="1067" w:type="dxa"/>
            <w:tcBorders>
              <w:top w:val="single" w:sz="8" w:space="0" w:color="AEAEAE"/>
              <w:left w:val="single" w:sz="8" w:space="0" w:color="E0E0E0"/>
              <w:bottom w:val="single" w:sz="8" w:space="0" w:color="AEAEAE"/>
              <w:right w:val="single" w:sz="8" w:space="0" w:color="E0E0E0"/>
            </w:tcBorders>
            <w:shd w:val="clear" w:color="auto" w:fill="FFFFFF"/>
          </w:tcPr>
          <w:p w14:paraId="09E5802F"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1.605</w:t>
            </w:r>
          </w:p>
        </w:tc>
        <w:tc>
          <w:tcPr>
            <w:tcW w:w="1069" w:type="dxa"/>
            <w:tcBorders>
              <w:top w:val="single" w:sz="8" w:space="0" w:color="AEAEAE"/>
              <w:left w:val="single" w:sz="8" w:space="0" w:color="E0E0E0"/>
              <w:bottom w:val="single" w:sz="8" w:space="0" w:color="AEAEAE"/>
              <w:right w:val="nil"/>
            </w:tcBorders>
            <w:shd w:val="clear" w:color="auto" w:fill="FFFFFF"/>
          </w:tcPr>
          <w:p w14:paraId="447330C3"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.235</w:t>
            </w:r>
          </w:p>
        </w:tc>
      </w:tr>
      <w:tr w:rsidR="009412EB" w:rsidRPr="00EF3005" w14:paraId="1A9CCED2" w14:textId="77777777" w:rsidTr="006E7FE9">
        <w:trPr>
          <w:cantSplit/>
          <w:trHeight w:val="316"/>
        </w:trPr>
        <w:tc>
          <w:tcPr>
            <w:tcW w:w="1544" w:type="dxa"/>
            <w:vMerge/>
            <w:tcBorders>
              <w:top w:val="single" w:sz="8" w:space="0" w:color="152935"/>
              <w:left w:val="nil"/>
              <w:bottom w:val="nil"/>
              <w:right w:val="nil"/>
            </w:tcBorders>
            <w:shd w:val="clear" w:color="auto" w:fill="E0E0E0"/>
          </w:tcPr>
          <w:p w14:paraId="5315A6B3" w14:textId="77777777" w:rsidR="009412EB" w:rsidRPr="00EF3005" w:rsidRDefault="009412EB" w:rsidP="006E7FE9">
            <w:pPr>
              <w:autoSpaceDE w:val="0"/>
              <w:autoSpaceDN w:val="0"/>
              <w:adjustRightInd w:val="0"/>
              <w:spacing w:after="0" w:line="240" w:lineRule="auto"/>
              <w:rPr>
                <w:rFonts w:ascii="Arial" w:hAnsi="Arial" w:cs="Arial"/>
                <w:color w:val="010205"/>
                <w:sz w:val="18"/>
                <w:szCs w:val="18"/>
              </w:rPr>
            </w:pPr>
          </w:p>
        </w:tc>
        <w:tc>
          <w:tcPr>
            <w:tcW w:w="1367" w:type="dxa"/>
            <w:tcBorders>
              <w:top w:val="single" w:sz="8" w:space="0" w:color="AEAEAE"/>
              <w:left w:val="nil"/>
              <w:bottom w:val="nil"/>
              <w:right w:val="nil"/>
            </w:tcBorders>
            <w:shd w:val="clear" w:color="auto" w:fill="E0E0E0"/>
          </w:tcPr>
          <w:p w14:paraId="00A8F70D" w14:textId="77777777" w:rsidR="009412EB" w:rsidRPr="00EF3005" w:rsidRDefault="009412EB"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Roy's Largest Root</w:t>
            </w:r>
          </w:p>
        </w:tc>
        <w:tc>
          <w:tcPr>
            <w:tcW w:w="744" w:type="dxa"/>
            <w:tcBorders>
              <w:top w:val="single" w:sz="8" w:space="0" w:color="AEAEAE"/>
              <w:left w:val="nil"/>
              <w:bottom w:val="nil"/>
              <w:right w:val="single" w:sz="8" w:space="0" w:color="E0E0E0"/>
            </w:tcBorders>
            <w:shd w:val="clear" w:color="auto" w:fill="FFFFFF"/>
          </w:tcPr>
          <w:p w14:paraId="6D1A4EEA"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.041</w:t>
            </w:r>
          </w:p>
        </w:tc>
        <w:tc>
          <w:tcPr>
            <w:tcW w:w="744" w:type="dxa"/>
            <w:tcBorders>
              <w:top w:val="single" w:sz="8" w:space="0" w:color="AEAEAE"/>
              <w:left w:val="single" w:sz="8" w:space="0" w:color="E0E0E0"/>
              <w:bottom w:val="nil"/>
              <w:right w:val="single" w:sz="8" w:space="0" w:color="E0E0E0"/>
            </w:tcBorders>
            <w:shd w:val="clear" w:color="auto" w:fill="FFFFFF"/>
          </w:tcPr>
          <w:p w14:paraId="255252C2"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1.605</w:t>
            </w:r>
            <w:r w:rsidRPr="00EF3005">
              <w:rPr>
                <w:rFonts w:ascii="Arial" w:hAnsi="Arial" w:cs="Arial"/>
                <w:color w:val="010205"/>
                <w:sz w:val="18"/>
                <w:szCs w:val="18"/>
                <w:vertAlign w:val="superscript"/>
              </w:rPr>
              <w:t>b</w:t>
            </w:r>
          </w:p>
        </w:tc>
        <w:tc>
          <w:tcPr>
            <w:tcW w:w="1044" w:type="dxa"/>
            <w:tcBorders>
              <w:top w:val="single" w:sz="8" w:space="0" w:color="AEAEAE"/>
              <w:left w:val="single" w:sz="8" w:space="0" w:color="E0E0E0"/>
              <w:bottom w:val="nil"/>
              <w:right w:val="single" w:sz="8" w:space="0" w:color="E0E0E0"/>
            </w:tcBorders>
            <w:shd w:val="clear" w:color="auto" w:fill="FFFFFF"/>
          </w:tcPr>
          <w:p w14:paraId="623DA322"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1.000</w:t>
            </w:r>
          </w:p>
        </w:tc>
        <w:tc>
          <w:tcPr>
            <w:tcW w:w="744" w:type="dxa"/>
            <w:tcBorders>
              <w:top w:val="single" w:sz="8" w:space="0" w:color="AEAEAE"/>
              <w:left w:val="single" w:sz="8" w:space="0" w:color="E0E0E0"/>
              <w:bottom w:val="nil"/>
              <w:right w:val="single" w:sz="8" w:space="0" w:color="E0E0E0"/>
            </w:tcBorders>
            <w:shd w:val="clear" w:color="auto" w:fill="FFFFFF"/>
          </w:tcPr>
          <w:p w14:paraId="71A83434"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39.000</w:t>
            </w:r>
          </w:p>
        </w:tc>
        <w:tc>
          <w:tcPr>
            <w:tcW w:w="744" w:type="dxa"/>
            <w:tcBorders>
              <w:top w:val="single" w:sz="8" w:space="0" w:color="AEAEAE"/>
              <w:left w:val="single" w:sz="8" w:space="0" w:color="E0E0E0"/>
              <w:bottom w:val="nil"/>
              <w:right w:val="single" w:sz="8" w:space="0" w:color="E0E0E0"/>
            </w:tcBorders>
            <w:shd w:val="clear" w:color="auto" w:fill="FFFFFF"/>
          </w:tcPr>
          <w:p w14:paraId="5CE79B76"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.213</w:t>
            </w:r>
          </w:p>
        </w:tc>
        <w:tc>
          <w:tcPr>
            <w:tcW w:w="1067" w:type="dxa"/>
            <w:tcBorders>
              <w:top w:val="single" w:sz="8" w:space="0" w:color="AEAEAE"/>
              <w:left w:val="single" w:sz="8" w:space="0" w:color="E0E0E0"/>
              <w:bottom w:val="nil"/>
              <w:right w:val="single" w:sz="8" w:space="0" w:color="E0E0E0"/>
            </w:tcBorders>
            <w:shd w:val="clear" w:color="auto" w:fill="FFFFFF"/>
          </w:tcPr>
          <w:p w14:paraId="3C43DF59"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.040</w:t>
            </w:r>
          </w:p>
        </w:tc>
        <w:tc>
          <w:tcPr>
            <w:tcW w:w="1067" w:type="dxa"/>
            <w:tcBorders>
              <w:top w:val="single" w:sz="8" w:space="0" w:color="AEAEAE"/>
              <w:left w:val="single" w:sz="8" w:space="0" w:color="E0E0E0"/>
              <w:bottom w:val="nil"/>
              <w:right w:val="single" w:sz="8" w:space="0" w:color="E0E0E0"/>
            </w:tcBorders>
            <w:shd w:val="clear" w:color="auto" w:fill="FFFFFF"/>
          </w:tcPr>
          <w:p w14:paraId="12DC3F3D"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1.605</w:t>
            </w:r>
          </w:p>
        </w:tc>
        <w:tc>
          <w:tcPr>
            <w:tcW w:w="1069" w:type="dxa"/>
            <w:tcBorders>
              <w:top w:val="single" w:sz="8" w:space="0" w:color="AEAEAE"/>
              <w:left w:val="single" w:sz="8" w:space="0" w:color="E0E0E0"/>
              <w:bottom w:val="nil"/>
              <w:right w:val="nil"/>
            </w:tcBorders>
            <w:shd w:val="clear" w:color="auto" w:fill="FFFFFF"/>
          </w:tcPr>
          <w:p w14:paraId="2672BBD6"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.235</w:t>
            </w:r>
          </w:p>
        </w:tc>
      </w:tr>
      <w:tr w:rsidR="009412EB" w:rsidRPr="00EF3005" w14:paraId="5CD44DFB" w14:textId="77777777" w:rsidTr="006E7FE9">
        <w:trPr>
          <w:cantSplit/>
          <w:trHeight w:val="305"/>
        </w:trPr>
        <w:tc>
          <w:tcPr>
            <w:tcW w:w="1544" w:type="dxa"/>
            <w:vMerge w:val="restart"/>
            <w:tcBorders>
              <w:top w:val="single" w:sz="8" w:space="0" w:color="AEAEAE"/>
              <w:left w:val="nil"/>
              <w:bottom w:val="single" w:sz="8" w:space="0" w:color="152935"/>
              <w:right w:val="nil"/>
            </w:tcBorders>
            <w:shd w:val="clear" w:color="auto" w:fill="E0E0E0"/>
          </w:tcPr>
          <w:p w14:paraId="0CB70C1C" w14:textId="77777777" w:rsidR="009412EB" w:rsidRPr="00EF3005" w:rsidRDefault="009412EB"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EF3005">
              <w:rPr>
                <w:rFonts w:ascii="Arial" w:hAnsi="Arial" w:cs="Arial"/>
                <w:color w:val="264A60"/>
                <w:sz w:val="18"/>
                <w:szCs w:val="18"/>
              </w:rPr>
              <w:t>prepost</w:t>
            </w:r>
            <w:proofErr w:type="spellEnd"/>
            <w:r w:rsidRPr="00EF3005">
              <w:rPr>
                <w:rFonts w:ascii="Arial" w:hAnsi="Arial" w:cs="Arial"/>
                <w:color w:val="264A60"/>
                <w:sz w:val="18"/>
                <w:szCs w:val="18"/>
              </w:rPr>
              <w:t xml:space="preserve"> * CONDITION</w:t>
            </w:r>
          </w:p>
        </w:tc>
        <w:tc>
          <w:tcPr>
            <w:tcW w:w="1367" w:type="dxa"/>
            <w:tcBorders>
              <w:top w:val="single" w:sz="8" w:space="0" w:color="AEAEAE"/>
              <w:left w:val="nil"/>
              <w:bottom w:val="single" w:sz="8" w:space="0" w:color="AEAEAE"/>
              <w:right w:val="nil"/>
            </w:tcBorders>
            <w:shd w:val="clear" w:color="auto" w:fill="E0E0E0"/>
          </w:tcPr>
          <w:p w14:paraId="65583C07" w14:textId="77777777" w:rsidR="009412EB" w:rsidRPr="00EF3005" w:rsidRDefault="009412EB"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Pillai's Trace</w:t>
            </w:r>
          </w:p>
        </w:tc>
        <w:tc>
          <w:tcPr>
            <w:tcW w:w="744" w:type="dxa"/>
            <w:tcBorders>
              <w:top w:val="single" w:sz="8" w:space="0" w:color="AEAEAE"/>
              <w:left w:val="nil"/>
              <w:bottom w:val="single" w:sz="8" w:space="0" w:color="AEAEAE"/>
              <w:right w:val="single" w:sz="8" w:space="0" w:color="E0E0E0"/>
            </w:tcBorders>
            <w:shd w:val="clear" w:color="auto" w:fill="FFFFFF"/>
          </w:tcPr>
          <w:p w14:paraId="0503B8AE"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.012</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7AD0A068"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.480</w:t>
            </w:r>
            <w:r w:rsidRPr="00EF3005">
              <w:rPr>
                <w:rFonts w:ascii="Arial" w:hAnsi="Arial" w:cs="Arial"/>
                <w:color w:val="010205"/>
                <w:sz w:val="18"/>
                <w:szCs w:val="18"/>
                <w:vertAlign w:val="superscript"/>
              </w:rPr>
              <w:t>b</w:t>
            </w:r>
          </w:p>
        </w:tc>
        <w:tc>
          <w:tcPr>
            <w:tcW w:w="1044" w:type="dxa"/>
            <w:tcBorders>
              <w:top w:val="single" w:sz="8" w:space="0" w:color="AEAEAE"/>
              <w:left w:val="single" w:sz="8" w:space="0" w:color="E0E0E0"/>
              <w:bottom w:val="single" w:sz="8" w:space="0" w:color="AEAEAE"/>
              <w:right w:val="single" w:sz="8" w:space="0" w:color="E0E0E0"/>
            </w:tcBorders>
            <w:shd w:val="clear" w:color="auto" w:fill="FFFFFF"/>
          </w:tcPr>
          <w:p w14:paraId="30A6B4A3"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1.000</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066C98A0"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39.000</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0F27E993"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.493</w:t>
            </w:r>
          </w:p>
        </w:tc>
        <w:tc>
          <w:tcPr>
            <w:tcW w:w="1067" w:type="dxa"/>
            <w:tcBorders>
              <w:top w:val="single" w:sz="8" w:space="0" w:color="AEAEAE"/>
              <w:left w:val="single" w:sz="8" w:space="0" w:color="E0E0E0"/>
              <w:bottom w:val="single" w:sz="8" w:space="0" w:color="AEAEAE"/>
              <w:right w:val="single" w:sz="8" w:space="0" w:color="E0E0E0"/>
            </w:tcBorders>
            <w:shd w:val="clear" w:color="auto" w:fill="FFFFFF"/>
          </w:tcPr>
          <w:p w14:paraId="09386FC4"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.012</w:t>
            </w:r>
          </w:p>
        </w:tc>
        <w:tc>
          <w:tcPr>
            <w:tcW w:w="1067" w:type="dxa"/>
            <w:tcBorders>
              <w:top w:val="single" w:sz="8" w:space="0" w:color="AEAEAE"/>
              <w:left w:val="single" w:sz="8" w:space="0" w:color="E0E0E0"/>
              <w:bottom w:val="single" w:sz="8" w:space="0" w:color="AEAEAE"/>
              <w:right w:val="single" w:sz="8" w:space="0" w:color="E0E0E0"/>
            </w:tcBorders>
            <w:shd w:val="clear" w:color="auto" w:fill="FFFFFF"/>
          </w:tcPr>
          <w:p w14:paraId="552470FE"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.480</w:t>
            </w:r>
          </w:p>
        </w:tc>
        <w:tc>
          <w:tcPr>
            <w:tcW w:w="1069" w:type="dxa"/>
            <w:tcBorders>
              <w:top w:val="single" w:sz="8" w:space="0" w:color="AEAEAE"/>
              <w:left w:val="single" w:sz="8" w:space="0" w:color="E0E0E0"/>
              <w:bottom w:val="single" w:sz="8" w:space="0" w:color="AEAEAE"/>
              <w:right w:val="nil"/>
            </w:tcBorders>
            <w:shd w:val="clear" w:color="auto" w:fill="FFFFFF"/>
          </w:tcPr>
          <w:p w14:paraId="720FA25A"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.104</w:t>
            </w:r>
          </w:p>
        </w:tc>
      </w:tr>
      <w:tr w:rsidR="009412EB" w:rsidRPr="00EF3005" w14:paraId="4F69D80A" w14:textId="77777777" w:rsidTr="006E7FE9">
        <w:trPr>
          <w:cantSplit/>
          <w:trHeight w:val="316"/>
        </w:trPr>
        <w:tc>
          <w:tcPr>
            <w:tcW w:w="1544" w:type="dxa"/>
            <w:vMerge/>
            <w:tcBorders>
              <w:top w:val="single" w:sz="8" w:space="0" w:color="AEAEAE"/>
              <w:left w:val="nil"/>
              <w:bottom w:val="single" w:sz="8" w:space="0" w:color="152935"/>
              <w:right w:val="nil"/>
            </w:tcBorders>
            <w:shd w:val="clear" w:color="auto" w:fill="E0E0E0"/>
          </w:tcPr>
          <w:p w14:paraId="57C0769D" w14:textId="77777777" w:rsidR="009412EB" w:rsidRPr="00EF3005" w:rsidRDefault="009412EB" w:rsidP="006E7FE9">
            <w:pPr>
              <w:autoSpaceDE w:val="0"/>
              <w:autoSpaceDN w:val="0"/>
              <w:adjustRightInd w:val="0"/>
              <w:spacing w:after="0" w:line="240" w:lineRule="auto"/>
              <w:rPr>
                <w:rFonts w:ascii="Arial" w:hAnsi="Arial" w:cs="Arial"/>
                <w:color w:val="010205"/>
                <w:sz w:val="18"/>
                <w:szCs w:val="18"/>
              </w:rPr>
            </w:pPr>
          </w:p>
        </w:tc>
        <w:tc>
          <w:tcPr>
            <w:tcW w:w="1367" w:type="dxa"/>
            <w:tcBorders>
              <w:top w:val="single" w:sz="8" w:space="0" w:color="AEAEAE"/>
              <w:left w:val="nil"/>
              <w:bottom w:val="single" w:sz="8" w:space="0" w:color="AEAEAE"/>
              <w:right w:val="nil"/>
            </w:tcBorders>
            <w:shd w:val="clear" w:color="auto" w:fill="E0E0E0"/>
          </w:tcPr>
          <w:p w14:paraId="0D935C79" w14:textId="77777777" w:rsidR="009412EB" w:rsidRPr="00EF3005" w:rsidRDefault="009412EB"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Wilks' Lambda</w:t>
            </w:r>
          </w:p>
        </w:tc>
        <w:tc>
          <w:tcPr>
            <w:tcW w:w="744" w:type="dxa"/>
            <w:tcBorders>
              <w:top w:val="single" w:sz="8" w:space="0" w:color="AEAEAE"/>
              <w:left w:val="nil"/>
              <w:bottom w:val="single" w:sz="8" w:space="0" w:color="AEAEAE"/>
              <w:right w:val="single" w:sz="8" w:space="0" w:color="E0E0E0"/>
            </w:tcBorders>
            <w:shd w:val="clear" w:color="auto" w:fill="FFFFFF"/>
          </w:tcPr>
          <w:p w14:paraId="694F55F6"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.988</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23A1AD90"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.480</w:t>
            </w:r>
            <w:r w:rsidRPr="00EF3005">
              <w:rPr>
                <w:rFonts w:ascii="Arial" w:hAnsi="Arial" w:cs="Arial"/>
                <w:color w:val="010205"/>
                <w:sz w:val="18"/>
                <w:szCs w:val="18"/>
                <w:vertAlign w:val="superscript"/>
              </w:rPr>
              <w:t>b</w:t>
            </w:r>
          </w:p>
        </w:tc>
        <w:tc>
          <w:tcPr>
            <w:tcW w:w="1044" w:type="dxa"/>
            <w:tcBorders>
              <w:top w:val="single" w:sz="8" w:space="0" w:color="AEAEAE"/>
              <w:left w:val="single" w:sz="8" w:space="0" w:color="E0E0E0"/>
              <w:bottom w:val="single" w:sz="8" w:space="0" w:color="AEAEAE"/>
              <w:right w:val="single" w:sz="8" w:space="0" w:color="E0E0E0"/>
            </w:tcBorders>
            <w:shd w:val="clear" w:color="auto" w:fill="FFFFFF"/>
          </w:tcPr>
          <w:p w14:paraId="0C8C3612"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1.000</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7A031253"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39.000</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62E2E66C"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.493</w:t>
            </w:r>
          </w:p>
        </w:tc>
        <w:tc>
          <w:tcPr>
            <w:tcW w:w="1067" w:type="dxa"/>
            <w:tcBorders>
              <w:top w:val="single" w:sz="8" w:space="0" w:color="AEAEAE"/>
              <w:left w:val="single" w:sz="8" w:space="0" w:color="E0E0E0"/>
              <w:bottom w:val="single" w:sz="8" w:space="0" w:color="AEAEAE"/>
              <w:right w:val="single" w:sz="8" w:space="0" w:color="E0E0E0"/>
            </w:tcBorders>
            <w:shd w:val="clear" w:color="auto" w:fill="FFFFFF"/>
          </w:tcPr>
          <w:p w14:paraId="35AEA935"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.012</w:t>
            </w:r>
          </w:p>
        </w:tc>
        <w:tc>
          <w:tcPr>
            <w:tcW w:w="1067" w:type="dxa"/>
            <w:tcBorders>
              <w:top w:val="single" w:sz="8" w:space="0" w:color="AEAEAE"/>
              <w:left w:val="single" w:sz="8" w:space="0" w:color="E0E0E0"/>
              <w:bottom w:val="single" w:sz="8" w:space="0" w:color="AEAEAE"/>
              <w:right w:val="single" w:sz="8" w:space="0" w:color="E0E0E0"/>
            </w:tcBorders>
            <w:shd w:val="clear" w:color="auto" w:fill="FFFFFF"/>
          </w:tcPr>
          <w:p w14:paraId="089E2648"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.480</w:t>
            </w:r>
          </w:p>
        </w:tc>
        <w:tc>
          <w:tcPr>
            <w:tcW w:w="1069" w:type="dxa"/>
            <w:tcBorders>
              <w:top w:val="single" w:sz="8" w:space="0" w:color="AEAEAE"/>
              <w:left w:val="single" w:sz="8" w:space="0" w:color="E0E0E0"/>
              <w:bottom w:val="single" w:sz="8" w:space="0" w:color="AEAEAE"/>
              <w:right w:val="nil"/>
            </w:tcBorders>
            <w:shd w:val="clear" w:color="auto" w:fill="FFFFFF"/>
          </w:tcPr>
          <w:p w14:paraId="362F4B55"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.104</w:t>
            </w:r>
          </w:p>
        </w:tc>
      </w:tr>
      <w:tr w:rsidR="009412EB" w:rsidRPr="00EF3005" w14:paraId="519F31DF" w14:textId="77777777" w:rsidTr="006E7FE9">
        <w:trPr>
          <w:cantSplit/>
          <w:trHeight w:val="316"/>
        </w:trPr>
        <w:tc>
          <w:tcPr>
            <w:tcW w:w="1544" w:type="dxa"/>
            <w:vMerge/>
            <w:tcBorders>
              <w:top w:val="single" w:sz="8" w:space="0" w:color="AEAEAE"/>
              <w:left w:val="nil"/>
              <w:bottom w:val="single" w:sz="8" w:space="0" w:color="152935"/>
              <w:right w:val="nil"/>
            </w:tcBorders>
            <w:shd w:val="clear" w:color="auto" w:fill="E0E0E0"/>
          </w:tcPr>
          <w:p w14:paraId="2A91E182" w14:textId="77777777" w:rsidR="009412EB" w:rsidRPr="00EF3005" w:rsidRDefault="009412EB" w:rsidP="006E7FE9">
            <w:pPr>
              <w:autoSpaceDE w:val="0"/>
              <w:autoSpaceDN w:val="0"/>
              <w:adjustRightInd w:val="0"/>
              <w:spacing w:after="0" w:line="240" w:lineRule="auto"/>
              <w:rPr>
                <w:rFonts w:ascii="Arial" w:hAnsi="Arial" w:cs="Arial"/>
                <w:color w:val="010205"/>
                <w:sz w:val="18"/>
                <w:szCs w:val="18"/>
              </w:rPr>
            </w:pPr>
          </w:p>
        </w:tc>
        <w:tc>
          <w:tcPr>
            <w:tcW w:w="1367" w:type="dxa"/>
            <w:tcBorders>
              <w:top w:val="single" w:sz="8" w:space="0" w:color="AEAEAE"/>
              <w:left w:val="nil"/>
              <w:bottom w:val="single" w:sz="8" w:space="0" w:color="AEAEAE"/>
              <w:right w:val="nil"/>
            </w:tcBorders>
            <w:shd w:val="clear" w:color="auto" w:fill="E0E0E0"/>
          </w:tcPr>
          <w:p w14:paraId="398504F4" w14:textId="77777777" w:rsidR="009412EB" w:rsidRPr="00EF3005" w:rsidRDefault="009412EB"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Hotelling's Trace</w:t>
            </w:r>
          </w:p>
        </w:tc>
        <w:tc>
          <w:tcPr>
            <w:tcW w:w="744" w:type="dxa"/>
            <w:tcBorders>
              <w:top w:val="single" w:sz="8" w:space="0" w:color="AEAEAE"/>
              <w:left w:val="nil"/>
              <w:bottom w:val="single" w:sz="8" w:space="0" w:color="AEAEAE"/>
              <w:right w:val="single" w:sz="8" w:space="0" w:color="E0E0E0"/>
            </w:tcBorders>
            <w:shd w:val="clear" w:color="auto" w:fill="FFFFFF"/>
          </w:tcPr>
          <w:p w14:paraId="3F1BDE7B"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.012</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2B32E65B"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.480</w:t>
            </w:r>
            <w:r w:rsidRPr="00EF3005">
              <w:rPr>
                <w:rFonts w:ascii="Arial" w:hAnsi="Arial" w:cs="Arial"/>
                <w:color w:val="010205"/>
                <w:sz w:val="18"/>
                <w:szCs w:val="18"/>
                <w:vertAlign w:val="superscript"/>
              </w:rPr>
              <w:t>b</w:t>
            </w:r>
          </w:p>
        </w:tc>
        <w:tc>
          <w:tcPr>
            <w:tcW w:w="1044" w:type="dxa"/>
            <w:tcBorders>
              <w:top w:val="single" w:sz="8" w:space="0" w:color="AEAEAE"/>
              <w:left w:val="single" w:sz="8" w:space="0" w:color="E0E0E0"/>
              <w:bottom w:val="single" w:sz="8" w:space="0" w:color="AEAEAE"/>
              <w:right w:val="single" w:sz="8" w:space="0" w:color="E0E0E0"/>
            </w:tcBorders>
            <w:shd w:val="clear" w:color="auto" w:fill="FFFFFF"/>
          </w:tcPr>
          <w:p w14:paraId="5ABC0A72"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1.000</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7AE9AC00"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39.000</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14:paraId="71786E1D"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.493</w:t>
            </w:r>
          </w:p>
        </w:tc>
        <w:tc>
          <w:tcPr>
            <w:tcW w:w="1067" w:type="dxa"/>
            <w:tcBorders>
              <w:top w:val="single" w:sz="8" w:space="0" w:color="AEAEAE"/>
              <w:left w:val="single" w:sz="8" w:space="0" w:color="E0E0E0"/>
              <w:bottom w:val="single" w:sz="8" w:space="0" w:color="AEAEAE"/>
              <w:right w:val="single" w:sz="8" w:space="0" w:color="E0E0E0"/>
            </w:tcBorders>
            <w:shd w:val="clear" w:color="auto" w:fill="FFFFFF"/>
          </w:tcPr>
          <w:p w14:paraId="342540F4"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.012</w:t>
            </w:r>
          </w:p>
        </w:tc>
        <w:tc>
          <w:tcPr>
            <w:tcW w:w="1067" w:type="dxa"/>
            <w:tcBorders>
              <w:top w:val="single" w:sz="8" w:space="0" w:color="AEAEAE"/>
              <w:left w:val="single" w:sz="8" w:space="0" w:color="E0E0E0"/>
              <w:bottom w:val="single" w:sz="8" w:space="0" w:color="AEAEAE"/>
              <w:right w:val="single" w:sz="8" w:space="0" w:color="E0E0E0"/>
            </w:tcBorders>
            <w:shd w:val="clear" w:color="auto" w:fill="FFFFFF"/>
          </w:tcPr>
          <w:p w14:paraId="14399235"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.480</w:t>
            </w:r>
          </w:p>
        </w:tc>
        <w:tc>
          <w:tcPr>
            <w:tcW w:w="1069" w:type="dxa"/>
            <w:tcBorders>
              <w:top w:val="single" w:sz="8" w:space="0" w:color="AEAEAE"/>
              <w:left w:val="single" w:sz="8" w:space="0" w:color="E0E0E0"/>
              <w:bottom w:val="single" w:sz="8" w:space="0" w:color="AEAEAE"/>
              <w:right w:val="nil"/>
            </w:tcBorders>
            <w:shd w:val="clear" w:color="auto" w:fill="FFFFFF"/>
          </w:tcPr>
          <w:p w14:paraId="7FAAAC41"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.104</w:t>
            </w:r>
          </w:p>
        </w:tc>
      </w:tr>
      <w:tr w:rsidR="009412EB" w:rsidRPr="00EF3005" w14:paraId="327FA2B7" w14:textId="77777777" w:rsidTr="006E7FE9">
        <w:trPr>
          <w:cantSplit/>
          <w:trHeight w:val="327"/>
        </w:trPr>
        <w:tc>
          <w:tcPr>
            <w:tcW w:w="1544" w:type="dxa"/>
            <w:vMerge/>
            <w:tcBorders>
              <w:top w:val="single" w:sz="8" w:space="0" w:color="AEAEAE"/>
              <w:left w:val="nil"/>
              <w:bottom w:val="single" w:sz="8" w:space="0" w:color="152935"/>
              <w:right w:val="nil"/>
            </w:tcBorders>
            <w:shd w:val="clear" w:color="auto" w:fill="E0E0E0"/>
          </w:tcPr>
          <w:p w14:paraId="63492661" w14:textId="77777777" w:rsidR="009412EB" w:rsidRPr="00EF3005" w:rsidRDefault="009412EB" w:rsidP="006E7FE9">
            <w:pPr>
              <w:autoSpaceDE w:val="0"/>
              <w:autoSpaceDN w:val="0"/>
              <w:adjustRightInd w:val="0"/>
              <w:spacing w:after="0" w:line="240" w:lineRule="auto"/>
              <w:rPr>
                <w:rFonts w:ascii="Arial" w:hAnsi="Arial" w:cs="Arial"/>
                <w:color w:val="010205"/>
                <w:sz w:val="18"/>
                <w:szCs w:val="18"/>
              </w:rPr>
            </w:pPr>
          </w:p>
        </w:tc>
        <w:tc>
          <w:tcPr>
            <w:tcW w:w="1367" w:type="dxa"/>
            <w:tcBorders>
              <w:top w:val="single" w:sz="8" w:space="0" w:color="AEAEAE"/>
              <w:left w:val="nil"/>
              <w:bottom w:val="single" w:sz="8" w:space="0" w:color="152935"/>
              <w:right w:val="nil"/>
            </w:tcBorders>
            <w:shd w:val="clear" w:color="auto" w:fill="E0E0E0"/>
          </w:tcPr>
          <w:p w14:paraId="08524670" w14:textId="77777777" w:rsidR="009412EB" w:rsidRPr="00EF3005" w:rsidRDefault="009412EB" w:rsidP="006E7FE9">
            <w:pPr>
              <w:autoSpaceDE w:val="0"/>
              <w:autoSpaceDN w:val="0"/>
              <w:adjustRightInd w:val="0"/>
              <w:spacing w:after="0" w:line="320" w:lineRule="atLeast"/>
              <w:ind w:left="60" w:right="60"/>
              <w:rPr>
                <w:rFonts w:ascii="Arial" w:hAnsi="Arial" w:cs="Arial"/>
                <w:color w:val="264A60"/>
                <w:sz w:val="18"/>
                <w:szCs w:val="18"/>
              </w:rPr>
            </w:pPr>
            <w:r w:rsidRPr="00EF3005">
              <w:rPr>
                <w:rFonts w:ascii="Arial" w:hAnsi="Arial" w:cs="Arial"/>
                <w:color w:val="264A60"/>
                <w:sz w:val="18"/>
                <w:szCs w:val="18"/>
              </w:rPr>
              <w:t>Roy's Largest Root</w:t>
            </w:r>
          </w:p>
        </w:tc>
        <w:tc>
          <w:tcPr>
            <w:tcW w:w="744" w:type="dxa"/>
            <w:tcBorders>
              <w:top w:val="single" w:sz="8" w:space="0" w:color="AEAEAE"/>
              <w:left w:val="nil"/>
              <w:bottom w:val="single" w:sz="8" w:space="0" w:color="152935"/>
              <w:right w:val="single" w:sz="8" w:space="0" w:color="E0E0E0"/>
            </w:tcBorders>
            <w:shd w:val="clear" w:color="auto" w:fill="FFFFFF"/>
          </w:tcPr>
          <w:p w14:paraId="5764D914"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.012</w:t>
            </w:r>
          </w:p>
        </w:tc>
        <w:tc>
          <w:tcPr>
            <w:tcW w:w="744" w:type="dxa"/>
            <w:tcBorders>
              <w:top w:val="single" w:sz="8" w:space="0" w:color="AEAEAE"/>
              <w:left w:val="single" w:sz="8" w:space="0" w:color="E0E0E0"/>
              <w:bottom w:val="single" w:sz="8" w:space="0" w:color="152935"/>
              <w:right w:val="single" w:sz="8" w:space="0" w:color="E0E0E0"/>
            </w:tcBorders>
            <w:shd w:val="clear" w:color="auto" w:fill="FFFFFF"/>
          </w:tcPr>
          <w:p w14:paraId="52E8BC6A"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.480</w:t>
            </w:r>
            <w:r w:rsidRPr="00EF3005">
              <w:rPr>
                <w:rFonts w:ascii="Arial" w:hAnsi="Arial" w:cs="Arial"/>
                <w:color w:val="010205"/>
                <w:sz w:val="18"/>
                <w:szCs w:val="18"/>
                <w:vertAlign w:val="superscript"/>
              </w:rPr>
              <w:t>b</w:t>
            </w:r>
          </w:p>
        </w:tc>
        <w:tc>
          <w:tcPr>
            <w:tcW w:w="1044" w:type="dxa"/>
            <w:tcBorders>
              <w:top w:val="single" w:sz="8" w:space="0" w:color="AEAEAE"/>
              <w:left w:val="single" w:sz="8" w:space="0" w:color="E0E0E0"/>
              <w:bottom w:val="single" w:sz="8" w:space="0" w:color="152935"/>
              <w:right w:val="single" w:sz="8" w:space="0" w:color="E0E0E0"/>
            </w:tcBorders>
            <w:shd w:val="clear" w:color="auto" w:fill="FFFFFF"/>
          </w:tcPr>
          <w:p w14:paraId="45911AC7"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1.000</w:t>
            </w:r>
          </w:p>
        </w:tc>
        <w:tc>
          <w:tcPr>
            <w:tcW w:w="744" w:type="dxa"/>
            <w:tcBorders>
              <w:top w:val="single" w:sz="8" w:space="0" w:color="AEAEAE"/>
              <w:left w:val="single" w:sz="8" w:space="0" w:color="E0E0E0"/>
              <w:bottom w:val="single" w:sz="8" w:space="0" w:color="152935"/>
              <w:right w:val="single" w:sz="8" w:space="0" w:color="E0E0E0"/>
            </w:tcBorders>
            <w:shd w:val="clear" w:color="auto" w:fill="FFFFFF"/>
          </w:tcPr>
          <w:p w14:paraId="6ABD3030"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39.000</w:t>
            </w:r>
          </w:p>
        </w:tc>
        <w:tc>
          <w:tcPr>
            <w:tcW w:w="744" w:type="dxa"/>
            <w:tcBorders>
              <w:top w:val="single" w:sz="8" w:space="0" w:color="AEAEAE"/>
              <w:left w:val="single" w:sz="8" w:space="0" w:color="E0E0E0"/>
              <w:bottom w:val="single" w:sz="8" w:space="0" w:color="152935"/>
              <w:right w:val="single" w:sz="8" w:space="0" w:color="E0E0E0"/>
            </w:tcBorders>
            <w:shd w:val="clear" w:color="auto" w:fill="FFFFFF"/>
          </w:tcPr>
          <w:p w14:paraId="76EE90DA"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.493</w:t>
            </w:r>
          </w:p>
        </w:tc>
        <w:tc>
          <w:tcPr>
            <w:tcW w:w="1067" w:type="dxa"/>
            <w:tcBorders>
              <w:top w:val="single" w:sz="8" w:space="0" w:color="AEAEAE"/>
              <w:left w:val="single" w:sz="8" w:space="0" w:color="E0E0E0"/>
              <w:bottom w:val="single" w:sz="8" w:space="0" w:color="152935"/>
              <w:right w:val="single" w:sz="8" w:space="0" w:color="E0E0E0"/>
            </w:tcBorders>
            <w:shd w:val="clear" w:color="auto" w:fill="FFFFFF"/>
          </w:tcPr>
          <w:p w14:paraId="3937FF38"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.012</w:t>
            </w:r>
          </w:p>
        </w:tc>
        <w:tc>
          <w:tcPr>
            <w:tcW w:w="1067" w:type="dxa"/>
            <w:tcBorders>
              <w:top w:val="single" w:sz="8" w:space="0" w:color="AEAEAE"/>
              <w:left w:val="single" w:sz="8" w:space="0" w:color="E0E0E0"/>
              <w:bottom w:val="single" w:sz="8" w:space="0" w:color="152935"/>
              <w:right w:val="single" w:sz="8" w:space="0" w:color="E0E0E0"/>
            </w:tcBorders>
            <w:shd w:val="clear" w:color="auto" w:fill="FFFFFF"/>
          </w:tcPr>
          <w:p w14:paraId="3446E348"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.480</w:t>
            </w:r>
          </w:p>
        </w:tc>
        <w:tc>
          <w:tcPr>
            <w:tcW w:w="1069" w:type="dxa"/>
            <w:tcBorders>
              <w:top w:val="single" w:sz="8" w:space="0" w:color="AEAEAE"/>
              <w:left w:val="single" w:sz="8" w:space="0" w:color="E0E0E0"/>
              <w:bottom w:val="single" w:sz="8" w:space="0" w:color="152935"/>
              <w:right w:val="nil"/>
            </w:tcBorders>
            <w:shd w:val="clear" w:color="auto" w:fill="FFFFFF"/>
          </w:tcPr>
          <w:p w14:paraId="1E8A1621" w14:textId="77777777" w:rsidR="009412EB" w:rsidRPr="00EF3005"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EF3005">
              <w:rPr>
                <w:rFonts w:ascii="Arial" w:hAnsi="Arial" w:cs="Arial"/>
                <w:color w:val="010205"/>
                <w:sz w:val="18"/>
                <w:szCs w:val="18"/>
              </w:rPr>
              <w:t>.104</w:t>
            </w:r>
          </w:p>
        </w:tc>
      </w:tr>
      <w:tr w:rsidR="009412EB" w:rsidRPr="00EF3005" w14:paraId="387A42E6" w14:textId="77777777" w:rsidTr="006E7FE9">
        <w:trPr>
          <w:cantSplit/>
          <w:trHeight w:val="599"/>
        </w:trPr>
        <w:tc>
          <w:tcPr>
            <w:tcW w:w="10134" w:type="dxa"/>
            <w:gridSpan w:val="10"/>
            <w:tcBorders>
              <w:top w:val="nil"/>
              <w:left w:val="nil"/>
              <w:bottom w:val="nil"/>
              <w:right w:val="nil"/>
            </w:tcBorders>
            <w:shd w:val="clear" w:color="auto" w:fill="FFFFFF"/>
          </w:tcPr>
          <w:p w14:paraId="65921F32" w14:textId="77777777" w:rsidR="009412EB" w:rsidRPr="00EF3005" w:rsidRDefault="009412EB" w:rsidP="006E7FE9">
            <w:pPr>
              <w:autoSpaceDE w:val="0"/>
              <w:autoSpaceDN w:val="0"/>
              <w:adjustRightInd w:val="0"/>
              <w:spacing w:after="0" w:line="320" w:lineRule="atLeast"/>
              <w:ind w:left="60" w:right="60"/>
              <w:rPr>
                <w:rFonts w:ascii="Arial" w:hAnsi="Arial" w:cs="Arial"/>
                <w:color w:val="010205"/>
                <w:sz w:val="18"/>
                <w:szCs w:val="18"/>
              </w:rPr>
            </w:pPr>
            <w:r w:rsidRPr="00EF3005">
              <w:rPr>
                <w:rFonts w:ascii="Arial" w:hAnsi="Arial" w:cs="Arial"/>
                <w:color w:val="010205"/>
                <w:sz w:val="18"/>
                <w:szCs w:val="18"/>
              </w:rPr>
              <w:t xml:space="preserve">a. Design: Intercept + CONDITION </w:t>
            </w:r>
          </w:p>
          <w:p w14:paraId="31C39D67" w14:textId="77777777" w:rsidR="009412EB" w:rsidRPr="00EF3005" w:rsidRDefault="009412EB" w:rsidP="006E7FE9">
            <w:pPr>
              <w:autoSpaceDE w:val="0"/>
              <w:autoSpaceDN w:val="0"/>
              <w:adjustRightInd w:val="0"/>
              <w:spacing w:after="0" w:line="320" w:lineRule="atLeast"/>
              <w:ind w:left="60" w:right="60"/>
              <w:rPr>
                <w:rFonts w:ascii="Arial" w:hAnsi="Arial" w:cs="Arial"/>
                <w:color w:val="010205"/>
                <w:sz w:val="18"/>
                <w:szCs w:val="18"/>
              </w:rPr>
            </w:pPr>
            <w:r w:rsidRPr="00EF3005">
              <w:rPr>
                <w:rFonts w:ascii="Arial" w:hAnsi="Arial" w:cs="Arial"/>
                <w:color w:val="010205"/>
                <w:sz w:val="18"/>
                <w:szCs w:val="18"/>
              </w:rPr>
              <w:t xml:space="preserve"> Within Subjects Design: </w:t>
            </w:r>
            <w:proofErr w:type="spellStart"/>
            <w:r w:rsidRPr="00EF3005">
              <w:rPr>
                <w:rFonts w:ascii="Arial" w:hAnsi="Arial" w:cs="Arial"/>
                <w:color w:val="010205"/>
                <w:sz w:val="18"/>
                <w:szCs w:val="18"/>
              </w:rPr>
              <w:t>prepost</w:t>
            </w:r>
            <w:proofErr w:type="spellEnd"/>
          </w:p>
        </w:tc>
      </w:tr>
      <w:tr w:rsidR="009412EB" w:rsidRPr="00EF3005" w14:paraId="5775111B" w14:textId="77777777" w:rsidTr="006E7FE9">
        <w:trPr>
          <w:cantSplit/>
          <w:trHeight w:val="293"/>
        </w:trPr>
        <w:tc>
          <w:tcPr>
            <w:tcW w:w="10134" w:type="dxa"/>
            <w:gridSpan w:val="10"/>
            <w:tcBorders>
              <w:top w:val="nil"/>
              <w:left w:val="nil"/>
              <w:bottom w:val="nil"/>
              <w:right w:val="nil"/>
            </w:tcBorders>
            <w:shd w:val="clear" w:color="auto" w:fill="FFFFFF"/>
          </w:tcPr>
          <w:p w14:paraId="45653A29" w14:textId="77777777" w:rsidR="009412EB" w:rsidRPr="00EF3005" w:rsidRDefault="009412EB" w:rsidP="006E7FE9">
            <w:pPr>
              <w:autoSpaceDE w:val="0"/>
              <w:autoSpaceDN w:val="0"/>
              <w:adjustRightInd w:val="0"/>
              <w:spacing w:after="0" w:line="320" w:lineRule="atLeast"/>
              <w:ind w:left="60" w:right="60"/>
              <w:rPr>
                <w:rFonts w:ascii="Arial" w:hAnsi="Arial" w:cs="Arial"/>
                <w:color w:val="010205"/>
                <w:sz w:val="18"/>
                <w:szCs w:val="18"/>
              </w:rPr>
            </w:pPr>
            <w:r w:rsidRPr="00EF3005">
              <w:rPr>
                <w:rFonts w:ascii="Arial" w:hAnsi="Arial" w:cs="Arial"/>
                <w:color w:val="010205"/>
                <w:sz w:val="18"/>
                <w:szCs w:val="18"/>
              </w:rPr>
              <w:t>b. Exact statistic</w:t>
            </w:r>
          </w:p>
        </w:tc>
      </w:tr>
      <w:tr w:rsidR="009412EB" w:rsidRPr="00EF3005" w14:paraId="3DBD8DF0" w14:textId="77777777" w:rsidTr="006E7FE9">
        <w:trPr>
          <w:cantSplit/>
          <w:trHeight w:val="305"/>
        </w:trPr>
        <w:tc>
          <w:tcPr>
            <w:tcW w:w="10134" w:type="dxa"/>
            <w:gridSpan w:val="10"/>
            <w:tcBorders>
              <w:top w:val="nil"/>
              <w:left w:val="nil"/>
              <w:bottom w:val="nil"/>
              <w:right w:val="nil"/>
            </w:tcBorders>
            <w:shd w:val="clear" w:color="auto" w:fill="FFFFFF"/>
          </w:tcPr>
          <w:p w14:paraId="411E2D53" w14:textId="77777777" w:rsidR="009412EB" w:rsidRPr="00EF3005" w:rsidRDefault="009412EB" w:rsidP="006E7FE9">
            <w:pPr>
              <w:autoSpaceDE w:val="0"/>
              <w:autoSpaceDN w:val="0"/>
              <w:adjustRightInd w:val="0"/>
              <w:spacing w:after="0" w:line="320" w:lineRule="atLeast"/>
              <w:ind w:left="60" w:right="60"/>
              <w:rPr>
                <w:rFonts w:ascii="Arial" w:hAnsi="Arial" w:cs="Arial"/>
                <w:color w:val="010205"/>
                <w:sz w:val="18"/>
                <w:szCs w:val="18"/>
              </w:rPr>
            </w:pPr>
            <w:r w:rsidRPr="00EF3005">
              <w:rPr>
                <w:rFonts w:ascii="Arial" w:hAnsi="Arial" w:cs="Arial"/>
                <w:color w:val="010205"/>
                <w:sz w:val="18"/>
                <w:szCs w:val="18"/>
              </w:rPr>
              <w:t>c. Computed using alpha = .05</w:t>
            </w:r>
          </w:p>
        </w:tc>
      </w:tr>
    </w:tbl>
    <w:p w14:paraId="2BFB004A" w14:textId="77777777" w:rsidR="009412EB" w:rsidRPr="00EF3005" w:rsidRDefault="009412EB" w:rsidP="009412EB">
      <w:pPr>
        <w:autoSpaceDE w:val="0"/>
        <w:autoSpaceDN w:val="0"/>
        <w:adjustRightInd w:val="0"/>
        <w:spacing w:after="0" w:line="400" w:lineRule="atLeast"/>
        <w:rPr>
          <w:rFonts w:ascii="Times New Roman" w:hAnsi="Times New Roman" w:cs="Times New Roman"/>
          <w:sz w:val="24"/>
          <w:szCs w:val="24"/>
        </w:rPr>
      </w:pPr>
    </w:p>
    <w:p w14:paraId="5746D107" w14:textId="77777777" w:rsidR="009412EB" w:rsidRPr="001C094B" w:rsidRDefault="009412EB" w:rsidP="009412EB">
      <w:pPr>
        <w:autoSpaceDE w:val="0"/>
        <w:autoSpaceDN w:val="0"/>
        <w:adjustRightInd w:val="0"/>
        <w:spacing w:after="0" w:line="240" w:lineRule="auto"/>
        <w:rPr>
          <w:rFonts w:ascii="Times New Roman" w:hAnsi="Times New Roman" w:cs="Times New Roman"/>
          <w:sz w:val="24"/>
          <w:szCs w:val="24"/>
        </w:rPr>
      </w:pPr>
    </w:p>
    <w:tbl>
      <w:tblPr>
        <w:tblW w:w="96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25"/>
        <w:gridCol w:w="1145"/>
        <w:gridCol w:w="1278"/>
        <w:gridCol w:w="891"/>
        <w:gridCol w:w="891"/>
        <w:gridCol w:w="1278"/>
        <w:gridCol w:w="1131"/>
        <w:gridCol w:w="1229"/>
      </w:tblGrid>
      <w:tr w:rsidR="009412EB" w:rsidRPr="001C094B" w14:paraId="3CEE2B61" w14:textId="77777777" w:rsidTr="006E7FE9">
        <w:trPr>
          <w:cantSplit/>
          <w:trHeight w:val="428"/>
        </w:trPr>
        <w:tc>
          <w:tcPr>
            <w:tcW w:w="9668" w:type="dxa"/>
            <w:gridSpan w:val="8"/>
            <w:tcBorders>
              <w:top w:val="nil"/>
              <w:left w:val="nil"/>
              <w:bottom w:val="nil"/>
              <w:right w:val="nil"/>
            </w:tcBorders>
            <w:shd w:val="clear" w:color="auto" w:fill="FFFFFF"/>
            <w:vAlign w:val="center"/>
          </w:tcPr>
          <w:p w14:paraId="52CDD195"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010205"/>
              </w:rPr>
            </w:pPr>
            <w:r w:rsidRPr="001C094B">
              <w:rPr>
                <w:rFonts w:ascii="Arial" w:hAnsi="Arial" w:cs="Arial"/>
                <w:b/>
                <w:bCs/>
                <w:color w:val="010205"/>
              </w:rPr>
              <w:t xml:space="preserve">Mauchly's Test of </w:t>
            </w:r>
            <w:proofErr w:type="spellStart"/>
            <w:r w:rsidRPr="001C094B">
              <w:rPr>
                <w:rFonts w:ascii="Arial" w:hAnsi="Arial" w:cs="Arial"/>
                <w:b/>
                <w:bCs/>
                <w:color w:val="010205"/>
              </w:rPr>
              <w:t>Sphericity</w:t>
            </w:r>
            <w:r w:rsidRPr="001C094B">
              <w:rPr>
                <w:rFonts w:ascii="Arial" w:hAnsi="Arial" w:cs="Arial"/>
                <w:b/>
                <w:bCs/>
                <w:color w:val="010205"/>
                <w:vertAlign w:val="superscript"/>
              </w:rPr>
              <w:t>a</w:t>
            </w:r>
            <w:proofErr w:type="spellEnd"/>
          </w:p>
        </w:tc>
      </w:tr>
      <w:tr w:rsidR="009412EB" w:rsidRPr="001C094B" w14:paraId="43F567A6" w14:textId="77777777" w:rsidTr="006E7FE9">
        <w:trPr>
          <w:cantSplit/>
          <w:trHeight w:val="412"/>
        </w:trPr>
        <w:tc>
          <w:tcPr>
            <w:tcW w:w="9668" w:type="dxa"/>
            <w:gridSpan w:val="8"/>
            <w:tcBorders>
              <w:top w:val="nil"/>
              <w:left w:val="nil"/>
              <w:bottom w:val="nil"/>
              <w:right w:val="nil"/>
            </w:tcBorders>
            <w:shd w:val="clear" w:color="auto" w:fill="FFFFFF"/>
            <w:vAlign w:val="bottom"/>
          </w:tcPr>
          <w:p w14:paraId="1802F172" w14:textId="77777777" w:rsidR="009412EB" w:rsidRPr="001C094B" w:rsidRDefault="009412EB" w:rsidP="006E7FE9">
            <w:pPr>
              <w:autoSpaceDE w:val="0"/>
              <w:autoSpaceDN w:val="0"/>
              <w:adjustRightInd w:val="0"/>
              <w:spacing w:after="0" w:line="320" w:lineRule="atLeast"/>
              <w:rPr>
                <w:rFonts w:ascii="Times New Roman" w:hAnsi="Times New Roman" w:cs="Times New Roman"/>
                <w:sz w:val="24"/>
                <w:szCs w:val="24"/>
              </w:rPr>
            </w:pPr>
            <w:r w:rsidRPr="001C094B">
              <w:rPr>
                <w:rFonts w:ascii="Arial" w:hAnsi="Arial" w:cs="Arial"/>
                <w:color w:val="010205"/>
                <w:sz w:val="18"/>
                <w:szCs w:val="18"/>
                <w:shd w:val="clear" w:color="auto" w:fill="FFFFFF"/>
              </w:rPr>
              <w:t xml:space="preserve">Measure:   MEASURE_1  </w:t>
            </w:r>
          </w:p>
        </w:tc>
      </w:tr>
      <w:tr w:rsidR="009412EB" w:rsidRPr="001C094B" w14:paraId="19611318" w14:textId="77777777" w:rsidTr="006E7FE9">
        <w:trPr>
          <w:cantSplit/>
          <w:trHeight w:val="428"/>
        </w:trPr>
        <w:tc>
          <w:tcPr>
            <w:tcW w:w="1825" w:type="dxa"/>
            <w:vMerge w:val="restart"/>
            <w:tcBorders>
              <w:top w:val="nil"/>
              <w:left w:val="nil"/>
              <w:bottom w:val="nil"/>
              <w:right w:val="nil"/>
            </w:tcBorders>
            <w:shd w:val="clear" w:color="auto" w:fill="FFFFFF"/>
            <w:vAlign w:val="bottom"/>
          </w:tcPr>
          <w:p w14:paraId="38961EDA"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Within Subjects Effect</w:t>
            </w:r>
          </w:p>
        </w:tc>
        <w:tc>
          <w:tcPr>
            <w:tcW w:w="1145" w:type="dxa"/>
            <w:vMerge w:val="restart"/>
            <w:tcBorders>
              <w:top w:val="nil"/>
              <w:left w:val="nil"/>
              <w:bottom w:val="nil"/>
              <w:right w:val="single" w:sz="8" w:space="0" w:color="E0E0E0"/>
            </w:tcBorders>
            <w:shd w:val="clear" w:color="auto" w:fill="FFFFFF"/>
            <w:vAlign w:val="bottom"/>
          </w:tcPr>
          <w:p w14:paraId="722A58F9"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1C094B">
              <w:rPr>
                <w:rFonts w:ascii="Arial" w:hAnsi="Arial" w:cs="Arial"/>
                <w:color w:val="264A60"/>
                <w:sz w:val="18"/>
                <w:szCs w:val="18"/>
              </w:rPr>
              <w:t>Mauchly's W</w:t>
            </w:r>
          </w:p>
        </w:tc>
        <w:tc>
          <w:tcPr>
            <w:tcW w:w="1278" w:type="dxa"/>
            <w:vMerge w:val="restart"/>
            <w:tcBorders>
              <w:top w:val="nil"/>
              <w:left w:val="single" w:sz="8" w:space="0" w:color="E0E0E0"/>
              <w:bottom w:val="nil"/>
              <w:right w:val="single" w:sz="8" w:space="0" w:color="E0E0E0"/>
            </w:tcBorders>
            <w:shd w:val="clear" w:color="auto" w:fill="FFFFFF"/>
            <w:vAlign w:val="bottom"/>
          </w:tcPr>
          <w:p w14:paraId="5DA4491C"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1C094B">
              <w:rPr>
                <w:rFonts w:ascii="Arial" w:hAnsi="Arial" w:cs="Arial"/>
                <w:color w:val="264A60"/>
                <w:sz w:val="18"/>
                <w:szCs w:val="18"/>
              </w:rPr>
              <w:t>Approx. Chi-Square</w:t>
            </w:r>
          </w:p>
        </w:tc>
        <w:tc>
          <w:tcPr>
            <w:tcW w:w="891" w:type="dxa"/>
            <w:vMerge w:val="restart"/>
            <w:tcBorders>
              <w:top w:val="nil"/>
              <w:left w:val="single" w:sz="8" w:space="0" w:color="E0E0E0"/>
              <w:bottom w:val="nil"/>
              <w:right w:val="single" w:sz="8" w:space="0" w:color="E0E0E0"/>
            </w:tcBorders>
            <w:shd w:val="clear" w:color="auto" w:fill="FFFFFF"/>
            <w:vAlign w:val="bottom"/>
          </w:tcPr>
          <w:p w14:paraId="02958C5F"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1C094B">
              <w:rPr>
                <w:rFonts w:ascii="Arial" w:hAnsi="Arial" w:cs="Arial"/>
                <w:color w:val="264A60"/>
                <w:sz w:val="18"/>
                <w:szCs w:val="18"/>
              </w:rPr>
              <w:t>df</w:t>
            </w:r>
          </w:p>
        </w:tc>
        <w:tc>
          <w:tcPr>
            <w:tcW w:w="891" w:type="dxa"/>
            <w:vMerge w:val="restart"/>
            <w:tcBorders>
              <w:top w:val="nil"/>
              <w:left w:val="single" w:sz="8" w:space="0" w:color="E0E0E0"/>
              <w:bottom w:val="nil"/>
              <w:right w:val="single" w:sz="8" w:space="0" w:color="E0E0E0"/>
            </w:tcBorders>
            <w:shd w:val="clear" w:color="auto" w:fill="FFFFFF"/>
            <w:vAlign w:val="bottom"/>
          </w:tcPr>
          <w:p w14:paraId="3E36B9C8"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1C094B">
              <w:rPr>
                <w:rFonts w:ascii="Arial" w:hAnsi="Arial" w:cs="Arial"/>
                <w:color w:val="264A60"/>
                <w:sz w:val="18"/>
                <w:szCs w:val="18"/>
              </w:rPr>
              <w:t>Sig.</w:t>
            </w:r>
          </w:p>
        </w:tc>
        <w:tc>
          <w:tcPr>
            <w:tcW w:w="3634" w:type="dxa"/>
            <w:gridSpan w:val="3"/>
            <w:tcBorders>
              <w:top w:val="nil"/>
              <w:left w:val="single" w:sz="8" w:space="0" w:color="E0E0E0"/>
              <w:bottom w:val="nil"/>
              <w:right w:val="nil"/>
            </w:tcBorders>
            <w:shd w:val="clear" w:color="auto" w:fill="FFFFFF"/>
            <w:vAlign w:val="bottom"/>
          </w:tcPr>
          <w:p w14:paraId="5481FA02"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C094B">
              <w:rPr>
                <w:rFonts w:ascii="Arial" w:hAnsi="Arial" w:cs="Arial"/>
                <w:color w:val="264A60"/>
                <w:sz w:val="18"/>
                <w:szCs w:val="18"/>
              </w:rPr>
              <w:t>Epsilon</w:t>
            </w:r>
            <w:r w:rsidRPr="001C094B">
              <w:rPr>
                <w:rFonts w:ascii="Arial" w:hAnsi="Arial" w:cs="Arial"/>
                <w:color w:val="264A60"/>
                <w:sz w:val="18"/>
                <w:szCs w:val="18"/>
                <w:vertAlign w:val="superscript"/>
              </w:rPr>
              <w:t>b</w:t>
            </w:r>
            <w:proofErr w:type="spellEnd"/>
          </w:p>
        </w:tc>
      </w:tr>
      <w:tr w:rsidR="009412EB" w:rsidRPr="001C094B" w14:paraId="0E3FF5AA" w14:textId="77777777" w:rsidTr="006E7FE9">
        <w:trPr>
          <w:cantSplit/>
          <w:trHeight w:val="841"/>
        </w:trPr>
        <w:tc>
          <w:tcPr>
            <w:tcW w:w="1825" w:type="dxa"/>
            <w:vMerge/>
            <w:tcBorders>
              <w:top w:val="nil"/>
              <w:left w:val="nil"/>
              <w:bottom w:val="nil"/>
              <w:right w:val="nil"/>
            </w:tcBorders>
            <w:shd w:val="clear" w:color="auto" w:fill="FFFFFF"/>
            <w:vAlign w:val="bottom"/>
          </w:tcPr>
          <w:p w14:paraId="3C263691" w14:textId="77777777" w:rsidR="009412EB" w:rsidRPr="001C094B" w:rsidRDefault="009412EB" w:rsidP="006E7FE9">
            <w:pPr>
              <w:autoSpaceDE w:val="0"/>
              <w:autoSpaceDN w:val="0"/>
              <w:adjustRightInd w:val="0"/>
              <w:spacing w:after="0" w:line="240" w:lineRule="auto"/>
              <w:rPr>
                <w:rFonts w:ascii="Arial" w:hAnsi="Arial" w:cs="Arial"/>
                <w:color w:val="264A60"/>
                <w:sz w:val="18"/>
                <w:szCs w:val="18"/>
              </w:rPr>
            </w:pPr>
          </w:p>
        </w:tc>
        <w:tc>
          <w:tcPr>
            <w:tcW w:w="1145" w:type="dxa"/>
            <w:vMerge/>
            <w:tcBorders>
              <w:top w:val="nil"/>
              <w:left w:val="nil"/>
              <w:bottom w:val="nil"/>
              <w:right w:val="single" w:sz="8" w:space="0" w:color="E0E0E0"/>
            </w:tcBorders>
            <w:shd w:val="clear" w:color="auto" w:fill="FFFFFF"/>
            <w:vAlign w:val="bottom"/>
          </w:tcPr>
          <w:p w14:paraId="21083105" w14:textId="77777777" w:rsidR="009412EB" w:rsidRPr="001C094B" w:rsidRDefault="009412EB" w:rsidP="006E7FE9">
            <w:pPr>
              <w:autoSpaceDE w:val="0"/>
              <w:autoSpaceDN w:val="0"/>
              <w:adjustRightInd w:val="0"/>
              <w:spacing w:after="0" w:line="240" w:lineRule="auto"/>
              <w:rPr>
                <w:rFonts w:ascii="Arial" w:hAnsi="Arial" w:cs="Arial"/>
                <w:color w:val="264A60"/>
                <w:sz w:val="18"/>
                <w:szCs w:val="18"/>
              </w:rPr>
            </w:pPr>
          </w:p>
        </w:tc>
        <w:tc>
          <w:tcPr>
            <w:tcW w:w="1278" w:type="dxa"/>
            <w:vMerge/>
            <w:tcBorders>
              <w:top w:val="nil"/>
              <w:left w:val="single" w:sz="8" w:space="0" w:color="E0E0E0"/>
              <w:bottom w:val="nil"/>
              <w:right w:val="single" w:sz="8" w:space="0" w:color="E0E0E0"/>
            </w:tcBorders>
            <w:shd w:val="clear" w:color="auto" w:fill="FFFFFF"/>
            <w:vAlign w:val="bottom"/>
          </w:tcPr>
          <w:p w14:paraId="524D4636" w14:textId="77777777" w:rsidR="009412EB" w:rsidRPr="001C094B" w:rsidRDefault="009412EB" w:rsidP="006E7FE9">
            <w:pPr>
              <w:autoSpaceDE w:val="0"/>
              <w:autoSpaceDN w:val="0"/>
              <w:adjustRightInd w:val="0"/>
              <w:spacing w:after="0" w:line="240" w:lineRule="auto"/>
              <w:rPr>
                <w:rFonts w:ascii="Arial" w:hAnsi="Arial" w:cs="Arial"/>
                <w:color w:val="264A60"/>
                <w:sz w:val="18"/>
                <w:szCs w:val="18"/>
              </w:rPr>
            </w:pPr>
          </w:p>
        </w:tc>
        <w:tc>
          <w:tcPr>
            <w:tcW w:w="891" w:type="dxa"/>
            <w:vMerge/>
            <w:tcBorders>
              <w:top w:val="nil"/>
              <w:left w:val="single" w:sz="8" w:space="0" w:color="E0E0E0"/>
              <w:bottom w:val="nil"/>
              <w:right w:val="single" w:sz="8" w:space="0" w:color="E0E0E0"/>
            </w:tcBorders>
            <w:shd w:val="clear" w:color="auto" w:fill="FFFFFF"/>
            <w:vAlign w:val="bottom"/>
          </w:tcPr>
          <w:p w14:paraId="798B64B3" w14:textId="77777777" w:rsidR="009412EB" w:rsidRPr="001C094B" w:rsidRDefault="009412EB" w:rsidP="006E7FE9">
            <w:pPr>
              <w:autoSpaceDE w:val="0"/>
              <w:autoSpaceDN w:val="0"/>
              <w:adjustRightInd w:val="0"/>
              <w:spacing w:after="0" w:line="240" w:lineRule="auto"/>
              <w:rPr>
                <w:rFonts w:ascii="Arial" w:hAnsi="Arial" w:cs="Arial"/>
                <w:color w:val="264A60"/>
                <w:sz w:val="18"/>
                <w:szCs w:val="18"/>
              </w:rPr>
            </w:pPr>
          </w:p>
        </w:tc>
        <w:tc>
          <w:tcPr>
            <w:tcW w:w="891" w:type="dxa"/>
            <w:vMerge/>
            <w:tcBorders>
              <w:top w:val="nil"/>
              <w:left w:val="single" w:sz="8" w:space="0" w:color="E0E0E0"/>
              <w:bottom w:val="nil"/>
              <w:right w:val="single" w:sz="8" w:space="0" w:color="E0E0E0"/>
            </w:tcBorders>
            <w:shd w:val="clear" w:color="auto" w:fill="FFFFFF"/>
            <w:vAlign w:val="bottom"/>
          </w:tcPr>
          <w:p w14:paraId="73A3141F" w14:textId="77777777" w:rsidR="009412EB" w:rsidRPr="001C094B" w:rsidRDefault="009412EB" w:rsidP="006E7FE9">
            <w:pPr>
              <w:autoSpaceDE w:val="0"/>
              <w:autoSpaceDN w:val="0"/>
              <w:adjustRightInd w:val="0"/>
              <w:spacing w:after="0" w:line="240" w:lineRule="auto"/>
              <w:rPr>
                <w:rFonts w:ascii="Arial" w:hAnsi="Arial" w:cs="Arial"/>
                <w:color w:val="264A60"/>
                <w:sz w:val="18"/>
                <w:szCs w:val="18"/>
              </w:rPr>
            </w:pPr>
          </w:p>
        </w:tc>
        <w:tc>
          <w:tcPr>
            <w:tcW w:w="1278" w:type="dxa"/>
            <w:tcBorders>
              <w:top w:val="nil"/>
              <w:left w:val="single" w:sz="8" w:space="0" w:color="E0E0E0"/>
              <w:bottom w:val="single" w:sz="8" w:space="0" w:color="152935"/>
              <w:right w:val="single" w:sz="8" w:space="0" w:color="E0E0E0"/>
            </w:tcBorders>
            <w:shd w:val="clear" w:color="auto" w:fill="FFFFFF"/>
            <w:vAlign w:val="bottom"/>
          </w:tcPr>
          <w:p w14:paraId="5247D515"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1C094B">
              <w:rPr>
                <w:rFonts w:ascii="Arial" w:hAnsi="Arial" w:cs="Arial"/>
                <w:color w:val="264A60"/>
                <w:sz w:val="18"/>
                <w:szCs w:val="18"/>
              </w:rPr>
              <w:t>Greenhouse-</w:t>
            </w:r>
            <w:proofErr w:type="spellStart"/>
            <w:r w:rsidRPr="001C094B">
              <w:rPr>
                <w:rFonts w:ascii="Arial" w:hAnsi="Arial" w:cs="Arial"/>
                <w:color w:val="264A60"/>
                <w:sz w:val="18"/>
                <w:szCs w:val="18"/>
              </w:rPr>
              <w:t>Geisser</w:t>
            </w:r>
            <w:proofErr w:type="spellEnd"/>
          </w:p>
        </w:tc>
        <w:tc>
          <w:tcPr>
            <w:tcW w:w="1131" w:type="dxa"/>
            <w:tcBorders>
              <w:top w:val="nil"/>
              <w:left w:val="single" w:sz="8" w:space="0" w:color="E0E0E0"/>
              <w:bottom w:val="single" w:sz="8" w:space="0" w:color="152935"/>
              <w:right w:val="single" w:sz="8" w:space="0" w:color="E0E0E0"/>
            </w:tcBorders>
            <w:shd w:val="clear" w:color="auto" w:fill="FFFFFF"/>
            <w:vAlign w:val="bottom"/>
          </w:tcPr>
          <w:p w14:paraId="28C66F28"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1C094B">
              <w:rPr>
                <w:rFonts w:ascii="Arial" w:hAnsi="Arial" w:cs="Arial"/>
                <w:color w:val="264A60"/>
                <w:sz w:val="18"/>
                <w:szCs w:val="18"/>
              </w:rPr>
              <w:t>Huynh-Feldt</w:t>
            </w:r>
          </w:p>
        </w:tc>
        <w:tc>
          <w:tcPr>
            <w:tcW w:w="1224" w:type="dxa"/>
            <w:tcBorders>
              <w:top w:val="nil"/>
              <w:left w:val="single" w:sz="8" w:space="0" w:color="E0E0E0"/>
              <w:bottom w:val="single" w:sz="8" w:space="0" w:color="152935"/>
              <w:right w:val="nil"/>
            </w:tcBorders>
            <w:shd w:val="clear" w:color="auto" w:fill="FFFFFF"/>
            <w:vAlign w:val="bottom"/>
          </w:tcPr>
          <w:p w14:paraId="5FA313EB"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1C094B">
              <w:rPr>
                <w:rFonts w:ascii="Arial" w:hAnsi="Arial" w:cs="Arial"/>
                <w:color w:val="264A60"/>
                <w:sz w:val="18"/>
                <w:szCs w:val="18"/>
              </w:rPr>
              <w:t>Lower-bound</w:t>
            </w:r>
          </w:p>
        </w:tc>
      </w:tr>
      <w:tr w:rsidR="009412EB" w:rsidRPr="001C094B" w14:paraId="345B6EE1" w14:textId="77777777" w:rsidTr="006E7FE9">
        <w:trPr>
          <w:cantSplit/>
          <w:trHeight w:val="428"/>
        </w:trPr>
        <w:tc>
          <w:tcPr>
            <w:tcW w:w="1825" w:type="dxa"/>
            <w:tcBorders>
              <w:top w:val="single" w:sz="8" w:space="0" w:color="152935"/>
              <w:left w:val="nil"/>
              <w:bottom w:val="single" w:sz="8" w:space="0" w:color="152935"/>
              <w:right w:val="nil"/>
            </w:tcBorders>
            <w:shd w:val="clear" w:color="auto" w:fill="E0E0E0"/>
          </w:tcPr>
          <w:p w14:paraId="46C045B0"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1C094B">
              <w:rPr>
                <w:rFonts w:ascii="Arial" w:hAnsi="Arial" w:cs="Arial"/>
                <w:color w:val="264A60"/>
                <w:sz w:val="18"/>
                <w:szCs w:val="18"/>
              </w:rPr>
              <w:t>prepost</w:t>
            </w:r>
            <w:proofErr w:type="spellEnd"/>
          </w:p>
        </w:tc>
        <w:tc>
          <w:tcPr>
            <w:tcW w:w="1145" w:type="dxa"/>
            <w:tcBorders>
              <w:top w:val="single" w:sz="8" w:space="0" w:color="152935"/>
              <w:left w:val="nil"/>
              <w:bottom w:val="single" w:sz="8" w:space="0" w:color="152935"/>
              <w:right w:val="single" w:sz="8" w:space="0" w:color="E0E0E0"/>
            </w:tcBorders>
            <w:shd w:val="clear" w:color="auto" w:fill="FFFFFF"/>
          </w:tcPr>
          <w:p w14:paraId="593E3CFD"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1.000</w:t>
            </w:r>
          </w:p>
        </w:tc>
        <w:tc>
          <w:tcPr>
            <w:tcW w:w="1278" w:type="dxa"/>
            <w:tcBorders>
              <w:top w:val="single" w:sz="8" w:space="0" w:color="152935"/>
              <w:left w:val="single" w:sz="8" w:space="0" w:color="E0E0E0"/>
              <w:bottom w:val="single" w:sz="8" w:space="0" w:color="152935"/>
              <w:right w:val="single" w:sz="8" w:space="0" w:color="E0E0E0"/>
            </w:tcBorders>
            <w:shd w:val="clear" w:color="auto" w:fill="FFFFFF"/>
          </w:tcPr>
          <w:p w14:paraId="43B69DC3"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.000</w:t>
            </w:r>
          </w:p>
        </w:tc>
        <w:tc>
          <w:tcPr>
            <w:tcW w:w="891" w:type="dxa"/>
            <w:tcBorders>
              <w:top w:val="single" w:sz="8" w:space="0" w:color="152935"/>
              <w:left w:val="single" w:sz="8" w:space="0" w:color="E0E0E0"/>
              <w:bottom w:val="single" w:sz="8" w:space="0" w:color="152935"/>
              <w:right w:val="single" w:sz="8" w:space="0" w:color="E0E0E0"/>
            </w:tcBorders>
            <w:shd w:val="clear" w:color="auto" w:fill="FFFFFF"/>
          </w:tcPr>
          <w:p w14:paraId="4FCF123D"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0</w:t>
            </w:r>
          </w:p>
        </w:tc>
        <w:tc>
          <w:tcPr>
            <w:tcW w:w="891" w:type="dxa"/>
            <w:tcBorders>
              <w:top w:val="single" w:sz="8" w:space="0" w:color="152935"/>
              <w:left w:val="single" w:sz="8" w:space="0" w:color="E0E0E0"/>
              <w:bottom w:val="single" w:sz="8" w:space="0" w:color="152935"/>
              <w:right w:val="single" w:sz="8" w:space="0" w:color="E0E0E0"/>
            </w:tcBorders>
            <w:shd w:val="clear" w:color="auto" w:fill="FFFFFF"/>
          </w:tcPr>
          <w:p w14:paraId="55FB842D"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w:t>
            </w:r>
          </w:p>
        </w:tc>
        <w:tc>
          <w:tcPr>
            <w:tcW w:w="1278" w:type="dxa"/>
            <w:tcBorders>
              <w:top w:val="single" w:sz="8" w:space="0" w:color="152935"/>
              <w:left w:val="single" w:sz="8" w:space="0" w:color="E0E0E0"/>
              <w:bottom w:val="single" w:sz="8" w:space="0" w:color="152935"/>
              <w:right w:val="single" w:sz="8" w:space="0" w:color="E0E0E0"/>
            </w:tcBorders>
            <w:shd w:val="clear" w:color="auto" w:fill="FFFFFF"/>
          </w:tcPr>
          <w:p w14:paraId="2D0AA045"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1.000</w:t>
            </w:r>
          </w:p>
        </w:tc>
        <w:tc>
          <w:tcPr>
            <w:tcW w:w="1131" w:type="dxa"/>
            <w:tcBorders>
              <w:top w:val="single" w:sz="8" w:space="0" w:color="152935"/>
              <w:left w:val="single" w:sz="8" w:space="0" w:color="E0E0E0"/>
              <w:bottom w:val="single" w:sz="8" w:space="0" w:color="152935"/>
              <w:right w:val="single" w:sz="8" w:space="0" w:color="E0E0E0"/>
            </w:tcBorders>
            <w:shd w:val="clear" w:color="auto" w:fill="FFFFFF"/>
          </w:tcPr>
          <w:p w14:paraId="0BB33C74"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1.000</w:t>
            </w:r>
          </w:p>
        </w:tc>
        <w:tc>
          <w:tcPr>
            <w:tcW w:w="1224" w:type="dxa"/>
            <w:tcBorders>
              <w:top w:val="single" w:sz="8" w:space="0" w:color="152935"/>
              <w:left w:val="single" w:sz="8" w:space="0" w:color="E0E0E0"/>
              <w:bottom w:val="single" w:sz="8" w:space="0" w:color="152935"/>
              <w:right w:val="nil"/>
            </w:tcBorders>
            <w:shd w:val="clear" w:color="auto" w:fill="FFFFFF"/>
          </w:tcPr>
          <w:p w14:paraId="7622E942"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1.000</w:t>
            </w:r>
          </w:p>
        </w:tc>
      </w:tr>
      <w:tr w:rsidR="009412EB" w:rsidRPr="001C094B" w14:paraId="12C1085F" w14:textId="77777777" w:rsidTr="006E7FE9">
        <w:trPr>
          <w:cantSplit/>
          <w:trHeight w:val="841"/>
        </w:trPr>
        <w:tc>
          <w:tcPr>
            <w:tcW w:w="9668" w:type="dxa"/>
            <w:gridSpan w:val="8"/>
            <w:tcBorders>
              <w:top w:val="nil"/>
              <w:left w:val="nil"/>
              <w:bottom w:val="nil"/>
              <w:right w:val="nil"/>
            </w:tcBorders>
            <w:shd w:val="clear" w:color="auto" w:fill="FFFFFF"/>
          </w:tcPr>
          <w:p w14:paraId="32B988C7" w14:textId="77777777" w:rsidR="009412EB" w:rsidRPr="001C094B" w:rsidRDefault="009412EB" w:rsidP="006E7FE9">
            <w:pPr>
              <w:autoSpaceDE w:val="0"/>
              <w:autoSpaceDN w:val="0"/>
              <w:adjustRightInd w:val="0"/>
              <w:spacing w:after="0" w:line="320" w:lineRule="atLeast"/>
              <w:ind w:left="60" w:right="60"/>
              <w:rPr>
                <w:rFonts w:ascii="Arial" w:hAnsi="Arial" w:cs="Arial"/>
                <w:color w:val="010205"/>
                <w:sz w:val="18"/>
                <w:szCs w:val="18"/>
              </w:rPr>
            </w:pPr>
            <w:r w:rsidRPr="001C094B">
              <w:rPr>
                <w:rFonts w:ascii="Arial" w:hAnsi="Arial" w:cs="Arial"/>
                <w:color w:val="010205"/>
                <w:sz w:val="18"/>
                <w:szCs w:val="18"/>
              </w:rPr>
              <w:t>Tests the null hypothesis that the error covariance matrix of the orthonormalized transformed dependent variables is proportional to an identity matrix.</w:t>
            </w:r>
          </w:p>
        </w:tc>
      </w:tr>
      <w:tr w:rsidR="009412EB" w:rsidRPr="001C094B" w14:paraId="35E6006E" w14:textId="77777777" w:rsidTr="006E7FE9">
        <w:trPr>
          <w:cantSplit/>
          <w:trHeight w:val="841"/>
        </w:trPr>
        <w:tc>
          <w:tcPr>
            <w:tcW w:w="9668" w:type="dxa"/>
            <w:gridSpan w:val="8"/>
            <w:tcBorders>
              <w:top w:val="nil"/>
              <w:left w:val="nil"/>
              <w:bottom w:val="nil"/>
              <w:right w:val="nil"/>
            </w:tcBorders>
            <w:shd w:val="clear" w:color="auto" w:fill="FFFFFF"/>
          </w:tcPr>
          <w:p w14:paraId="126AE255" w14:textId="77777777" w:rsidR="009412EB" w:rsidRPr="001C094B" w:rsidRDefault="009412EB" w:rsidP="006E7FE9">
            <w:pPr>
              <w:autoSpaceDE w:val="0"/>
              <w:autoSpaceDN w:val="0"/>
              <w:adjustRightInd w:val="0"/>
              <w:spacing w:after="0" w:line="320" w:lineRule="atLeast"/>
              <w:ind w:left="60" w:right="60"/>
              <w:rPr>
                <w:rFonts w:ascii="Arial" w:hAnsi="Arial" w:cs="Arial"/>
                <w:color w:val="010205"/>
                <w:sz w:val="18"/>
                <w:szCs w:val="18"/>
              </w:rPr>
            </w:pPr>
            <w:r w:rsidRPr="001C094B">
              <w:rPr>
                <w:rFonts w:ascii="Arial" w:hAnsi="Arial" w:cs="Arial"/>
                <w:color w:val="010205"/>
                <w:sz w:val="18"/>
                <w:szCs w:val="18"/>
              </w:rPr>
              <w:t xml:space="preserve">a. Design: Intercept + CONDITION </w:t>
            </w:r>
          </w:p>
          <w:p w14:paraId="297984BD" w14:textId="77777777" w:rsidR="009412EB" w:rsidRPr="001C094B" w:rsidRDefault="009412EB" w:rsidP="006E7FE9">
            <w:pPr>
              <w:autoSpaceDE w:val="0"/>
              <w:autoSpaceDN w:val="0"/>
              <w:adjustRightInd w:val="0"/>
              <w:spacing w:after="0" w:line="320" w:lineRule="atLeast"/>
              <w:ind w:left="60" w:right="60"/>
              <w:rPr>
                <w:rFonts w:ascii="Arial" w:hAnsi="Arial" w:cs="Arial"/>
                <w:color w:val="010205"/>
                <w:sz w:val="18"/>
                <w:szCs w:val="18"/>
              </w:rPr>
            </w:pPr>
            <w:r w:rsidRPr="001C094B">
              <w:rPr>
                <w:rFonts w:ascii="Arial" w:hAnsi="Arial" w:cs="Arial"/>
                <w:color w:val="010205"/>
                <w:sz w:val="18"/>
                <w:szCs w:val="18"/>
              </w:rPr>
              <w:t xml:space="preserve"> Within Subjects Design: </w:t>
            </w:r>
            <w:proofErr w:type="spellStart"/>
            <w:r w:rsidRPr="001C094B">
              <w:rPr>
                <w:rFonts w:ascii="Arial" w:hAnsi="Arial" w:cs="Arial"/>
                <w:color w:val="010205"/>
                <w:sz w:val="18"/>
                <w:szCs w:val="18"/>
              </w:rPr>
              <w:t>prepost</w:t>
            </w:r>
            <w:proofErr w:type="spellEnd"/>
          </w:p>
        </w:tc>
      </w:tr>
      <w:tr w:rsidR="009412EB" w:rsidRPr="001C094B" w14:paraId="6F49882B" w14:textId="77777777" w:rsidTr="006E7FE9">
        <w:trPr>
          <w:cantSplit/>
          <w:trHeight w:val="841"/>
        </w:trPr>
        <w:tc>
          <w:tcPr>
            <w:tcW w:w="9668" w:type="dxa"/>
            <w:gridSpan w:val="8"/>
            <w:tcBorders>
              <w:top w:val="nil"/>
              <w:left w:val="nil"/>
              <w:bottom w:val="nil"/>
              <w:right w:val="nil"/>
            </w:tcBorders>
            <w:shd w:val="clear" w:color="auto" w:fill="FFFFFF"/>
          </w:tcPr>
          <w:p w14:paraId="53AB5786" w14:textId="77777777" w:rsidR="009412EB" w:rsidRPr="001C094B" w:rsidRDefault="009412EB" w:rsidP="006E7FE9">
            <w:pPr>
              <w:autoSpaceDE w:val="0"/>
              <w:autoSpaceDN w:val="0"/>
              <w:adjustRightInd w:val="0"/>
              <w:spacing w:after="0" w:line="320" w:lineRule="atLeast"/>
              <w:ind w:left="60" w:right="60"/>
              <w:rPr>
                <w:rFonts w:ascii="Arial" w:hAnsi="Arial" w:cs="Arial"/>
                <w:color w:val="010205"/>
                <w:sz w:val="18"/>
                <w:szCs w:val="18"/>
              </w:rPr>
            </w:pPr>
            <w:r w:rsidRPr="001C094B">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14:paraId="72F9C750" w14:textId="77777777" w:rsidR="009412EB" w:rsidRDefault="009412EB" w:rsidP="009412EB">
      <w:pPr>
        <w:autoSpaceDE w:val="0"/>
        <w:autoSpaceDN w:val="0"/>
        <w:adjustRightInd w:val="0"/>
        <w:spacing w:after="0" w:line="400" w:lineRule="atLeast"/>
        <w:rPr>
          <w:rFonts w:ascii="Times New Roman" w:hAnsi="Times New Roman" w:cs="Times New Roman"/>
          <w:sz w:val="24"/>
          <w:szCs w:val="24"/>
        </w:rPr>
      </w:pPr>
    </w:p>
    <w:p w14:paraId="530DA08B" w14:textId="77777777" w:rsidR="009412EB" w:rsidRPr="001C094B" w:rsidRDefault="009412EB" w:rsidP="009412EB">
      <w:pPr>
        <w:autoSpaceDE w:val="0"/>
        <w:autoSpaceDN w:val="0"/>
        <w:adjustRightInd w:val="0"/>
        <w:spacing w:after="0" w:line="400" w:lineRule="atLeast"/>
        <w:rPr>
          <w:rFonts w:ascii="Times New Roman" w:hAnsi="Times New Roman" w:cs="Times New Roman"/>
          <w:sz w:val="24"/>
          <w:szCs w:val="24"/>
        </w:rPr>
      </w:pPr>
    </w:p>
    <w:tbl>
      <w:tblPr>
        <w:tblpPr w:leftFromText="180" w:rightFromText="180" w:vertAnchor="text" w:horzAnchor="margin" w:tblpXSpec="center" w:tblpY="175"/>
        <w:tblW w:w="106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55"/>
        <w:gridCol w:w="1524"/>
        <w:gridCol w:w="1074"/>
        <w:gridCol w:w="748"/>
        <w:gridCol w:w="1029"/>
        <w:gridCol w:w="748"/>
        <w:gridCol w:w="748"/>
        <w:gridCol w:w="1073"/>
        <w:gridCol w:w="1073"/>
        <w:gridCol w:w="1073"/>
        <w:gridCol w:w="18"/>
      </w:tblGrid>
      <w:tr w:rsidR="009412EB" w:rsidRPr="001C094B" w14:paraId="4F4E2F9F" w14:textId="77777777" w:rsidTr="00B70D8C">
        <w:trPr>
          <w:cantSplit/>
          <w:trHeight w:val="256"/>
        </w:trPr>
        <w:tc>
          <w:tcPr>
            <w:tcW w:w="10663" w:type="dxa"/>
            <w:gridSpan w:val="11"/>
            <w:tcBorders>
              <w:top w:val="nil"/>
              <w:left w:val="nil"/>
              <w:bottom w:val="nil"/>
              <w:right w:val="nil"/>
            </w:tcBorders>
            <w:shd w:val="clear" w:color="auto" w:fill="FFFFFF"/>
            <w:vAlign w:val="center"/>
          </w:tcPr>
          <w:p w14:paraId="73604544"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010205"/>
              </w:rPr>
            </w:pPr>
            <w:r w:rsidRPr="001C094B">
              <w:rPr>
                <w:rFonts w:ascii="Arial" w:hAnsi="Arial" w:cs="Arial"/>
                <w:b/>
                <w:bCs/>
                <w:color w:val="010205"/>
              </w:rPr>
              <w:lastRenderedPageBreak/>
              <w:t>Tests of Within-Subjects Effects</w:t>
            </w:r>
          </w:p>
        </w:tc>
      </w:tr>
      <w:tr w:rsidR="009412EB" w:rsidRPr="001C094B" w14:paraId="79EC8693" w14:textId="77777777" w:rsidTr="00B70D8C">
        <w:trPr>
          <w:cantSplit/>
          <w:trHeight w:val="246"/>
        </w:trPr>
        <w:tc>
          <w:tcPr>
            <w:tcW w:w="10663" w:type="dxa"/>
            <w:gridSpan w:val="11"/>
            <w:tcBorders>
              <w:top w:val="nil"/>
              <w:left w:val="nil"/>
              <w:bottom w:val="nil"/>
              <w:right w:val="nil"/>
            </w:tcBorders>
            <w:shd w:val="clear" w:color="auto" w:fill="FFFFFF"/>
            <w:vAlign w:val="bottom"/>
          </w:tcPr>
          <w:p w14:paraId="0585D296" w14:textId="77777777" w:rsidR="009412EB" w:rsidRPr="001C094B" w:rsidRDefault="009412EB" w:rsidP="006E7FE9">
            <w:pPr>
              <w:autoSpaceDE w:val="0"/>
              <w:autoSpaceDN w:val="0"/>
              <w:adjustRightInd w:val="0"/>
              <w:spacing w:after="0" w:line="320" w:lineRule="atLeast"/>
              <w:rPr>
                <w:rFonts w:ascii="Times New Roman" w:hAnsi="Times New Roman" w:cs="Times New Roman"/>
                <w:sz w:val="24"/>
                <w:szCs w:val="24"/>
              </w:rPr>
            </w:pPr>
            <w:r w:rsidRPr="001C094B">
              <w:rPr>
                <w:rFonts w:ascii="Arial" w:hAnsi="Arial" w:cs="Arial"/>
                <w:color w:val="010205"/>
                <w:sz w:val="18"/>
                <w:szCs w:val="18"/>
                <w:shd w:val="clear" w:color="auto" w:fill="FFFFFF"/>
              </w:rPr>
              <w:t xml:space="preserve">Measure:   MEASURE_1  </w:t>
            </w:r>
          </w:p>
        </w:tc>
      </w:tr>
      <w:tr w:rsidR="009412EB" w:rsidRPr="001C094B" w14:paraId="29980C08" w14:textId="77777777" w:rsidTr="00B70D8C">
        <w:trPr>
          <w:gridAfter w:val="1"/>
          <w:wAfter w:w="18" w:type="dxa"/>
          <w:cantSplit/>
          <w:trHeight w:val="514"/>
        </w:trPr>
        <w:tc>
          <w:tcPr>
            <w:tcW w:w="3079" w:type="dxa"/>
            <w:gridSpan w:val="2"/>
            <w:tcBorders>
              <w:top w:val="nil"/>
              <w:left w:val="nil"/>
              <w:bottom w:val="single" w:sz="8" w:space="0" w:color="152935"/>
              <w:right w:val="nil"/>
            </w:tcBorders>
            <w:shd w:val="clear" w:color="auto" w:fill="FFFFFF"/>
            <w:vAlign w:val="bottom"/>
          </w:tcPr>
          <w:p w14:paraId="01F3BD8D"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Source</w:t>
            </w:r>
          </w:p>
        </w:tc>
        <w:tc>
          <w:tcPr>
            <w:tcW w:w="1074" w:type="dxa"/>
            <w:tcBorders>
              <w:top w:val="nil"/>
              <w:left w:val="nil"/>
              <w:bottom w:val="single" w:sz="8" w:space="0" w:color="152935"/>
              <w:right w:val="single" w:sz="8" w:space="0" w:color="E0E0E0"/>
            </w:tcBorders>
            <w:shd w:val="clear" w:color="auto" w:fill="FFFFFF"/>
            <w:vAlign w:val="bottom"/>
          </w:tcPr>
          <w:p w14:paraId="7EBB7F58"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1C094B">
              <w:rPr>
                <w:rFonts w:ascii="Arial" w:hAnsi="Arial" w:cs="Arial"/>
                <w:color w:val="264A60"/>
                <w:sz w:val="18"/>
                <w:szCs w:val="18"/>
              </w:rPr>
              <w:t>Type III Sum of Squares</w:t>
            </w:r>
          </w:p>
        </w:tc>
        <w:tc>
          <w:tcPr>
            <w:tcW w:w="748" w:type="dxa"/>
            <w:tcBorders>
              <w:top w:val="nil"/>
              <w:left w:val="single" w:sz="8" w:space="0" w:color="E0E0E0"/>
              <w:bottom w:val="single" w:sz="8" w:space="0" w:color="152935"/>
              <w:right w:val="single" w:sz="8" w:space="0" w:color="E0E0E0"/>
            </w:tcBorders>
            <w:shd w:val="clear" w:color="auto" w:fill="FFFFFF"/>
            <w:vAlign w:val="bottom"/>
          </w:tcPr>
          <w:p w14:paraId="7A114ADA"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1C094B">
              <w:rPr>
                <w:rFonts w:ascii="Arial" w:hAnsi="Arial" w:cs="Arial"/>
                <w:color w:val="264A60"/>
                <w:sz w:val="18"/>
                <w:szCs w:val="18"/>
              </w:rPr>
              <w:t>df</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4719618"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1C094B">
              <w:rPr>
                <w:rFonts w:ascii="Arial" w:hAnsi="Arial" w:cs="Arial"/>
                <w:color w:val="264A60"/>
                <w:sz w:val="18"/>
                <w:szCs w:val="18"/>
              </w:rPr>
              <w:t>Mean Square</w:t>
            </w:r>
          </w:p>
        </w:tc>
        <w:tc>
          <w:tcPr>
            <w:tcW w:w="748" w:type="dxa"/>
            <w:tcBorders>
              <w:top w:val="nil"/>
              <w:left w:val="single" w:sz="8" w:space="0" w:color="E0E0E0"/>
              <w:bottom w:val="single" w:sz="8" w:space="0" w:color="152935"/>
              <w:right w:val="single" w:sz="8" w:space="0" w:color="E0E0E0"/>
            </w:tcBorders>
            <w:shd w:val="clear" w:color="auto" w:fill="FFFFFF"/>
            <w:vAlign w:val="bottom"/>
          </w:tcPr>
          <w:p w14:paraId="1497C4CD"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1C094B">
              <w:rPr>
                <w:rFonts w:ascii="Arial" w:hAnsi="Arial" w:cs="Arial"/>
                <w:color w:val="264A60"/>
                <w:sz w:val="18"/>
                <w:szCs w:val="18"/>
              </w:rPr>
              <w:t>F</w:t>
            </w:r>
          </w:p>
        </w:tc>
        <w:tc>
          <w:tcPr>
            <w:tcW w:w="748" w:type="dxa"/>
            <w:tcBorders>
              <w:top w:val="nil"/>
              <w:left w:val="single" w:sz="8" w:space="0" w:color="E0E0E0"/>
              <w:bottom w:val="single" w:sz="8" w:space="0" w:color="152935"/>
              <w:right w:val="single" w:sz="8" w:space="0" w:color="E0E0E0"/>
            </w:tcBorders>
            <w:shd w:val="clear" w:color="auto" w:fill="FFFFFF"/>
            <w:vAlign w:val="bottom"/>
          </w:tcPr>
          <w:p w14:paraId="1D65BB26"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1C094B">
              <w:rPr>
                <w:rFonts w:ascii="Arial" w:hAnsi="Arial" w:cs="Arial"/>
                <w:color w:val="264A60"/>
                <w:sz w:val="18"/>
                <w:szCs w:val="18"/>
              </w:rPr>
              <w:t>Sig.</w:t>
            </w:r>
          </w:p>
        </w:tc>
        <w:tc>
          <w:tcPr>
            <w:tcW w:w="1073" w:type="dxa"/>
            <w:tcBorders>
              <w:top w:val="nil"/>
              <w:left w:val="single" w:sz="8" w:space="0" w:color="E0E0E0"/>
              <w:bottom w:val="single" w:sz="8" w:space="0" w:color="152935"/>
              <w:right w:val="single" w:sz="8" w:space="0" w:color="E0E0E0"/>
            </w:tcBorders>
            <w:shd w:val="clear" w:color="auto" w:fill="FFFFFF"/>
            <w:vAlign w:val="bottom"/>
          </w:tcPr>
          <w:p w14:paraId="62C97001"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1C094B">
              <w:rPr>
                <w:rFonts w:ascii="Arial" w:hAnsi="Arial" w:cs="Arial"/>
                <w:color w:val="264A60"/>
                <w:sz w:val="18"/>
                <w:szCs w:val="18"/>
              </w:rPr>
              <w:t>Partial Eta Squared</w:t>
            </w:r>
          </w:p>
        </w:tc>
        <w:tc>
          <w:tcPr>
            <w:tcW w:w="1073" w:type="dxa"/>
            <w:tcBorders>
              <w:top w:val="nil"/>
              <w:left w:val="single" w:sz="8" w:space="0" w:color="E0E0E0"/>
              <w:bottom w:val="single" w:sz="8" w:space="0" w:color="152935"/>
              <w:right w:val="single" w:sz="8" w:space="0" w:color="E0E0E0"/>
            </w:tcBorders>
            <w:shd w:val="clear" w:color="auto" w:fill="FFFFFF"/>
            <w:vAlign w:val="bottom"/>
          </w:tcPr>
          <w:p w14:paraId="64DAAFFA"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C094B">
              <w:rPr>
                <w:rFonts w:ascii="Arial" w:hAnsi="Arial" w:cs="Arial"/>
                <w:color w:val="264A60"/>
                <w:sz w:val="18"/>
                <w:szCs w:val="18"/>
              </w:rPr>
              <w:t>Noncent</w:t>
            </w:r>
            <w:proofErr w:type="spellEnd"/>
            <w:r w:rsidRPr="001C094B">
              <w:rPr>
                <w:rFonts w:ascii="Arial" w:hAnsi="Arial" w:cs="Arial"/>
                <w:color w:val="264A60"/>
                <w:sz w:val="18"/>
                <w:szCs w:val="18"/>
              </w:rPr>
              <w:t>. Parameter</w:t>
            </w:r>
          </w:p>
        </w:tc>
        <w:tc>
          <w:tcPr>
            <w:tcW w:w="1073" w:type="dxa"/>
            <w:tcBorders>
              <w:top w:val="nil"/>
              <w:left w:val="single" w:sz="8" w:space="0" w:color="E0E0E0"/>
              <w:bottom w:val="single" w:sz="8" w:space="0" w:color="152935"/>
              <w:right w:val="nil"/>
            </w:tcBorders>
            <w:shd w:val="clear" w:color="auto" w:fill="FFFFFF"/>
            <w:vAlign w:val="bottom"/>
          </w:tcPr>
          <w:p w14:paraId="349DECF4" w14:textId="77777777" w:rsidR="009412EB" w:rsidRPr="001C094B" w:rsidRDefault="009412EB" w:rsidP="006E7FE9">
            <w:pPr>
              <w:autoSpaceDE w:val="0"/>
              <w:autoSpaceDN w:val="0"/>
              <w:adjustRightInd w:val="0"/>
              <w:spacing w:after="0" w:line="320" w:lineRule="atLeast"/>
              <w:ind w:left="60" w:right="60"/>
              <w:jc w:val="center"/>
              <w:rPr>
                <w:rFonts w:ascii="Arial" w:hAnsi="Arial" w:cs="Arial"/>
                <w:color w:val="264A60"/>
                <w:sz w:val="18"/>
                <w:szCs w:val="18"/>
              </w:rPr>
            </w:pPr>
            <w:r w:rsidRPr="001C094B">
              <w:rPr>
                <w:rFonts w:ascii="Arial" w:hAnsi="Arial" w:cs="Arial"/>
                <w:color w:val="264A60"/>
                <w:sz w:val="18"/>
                <w:szCs w:val="18"/>
              </w:rPr>
              <w:t xml:space="preserve">Observed </w:t>
            </w:r>
            <w:proofErr w:type="spellStart"/>
            <w:r w:rsidRPr="001C094B">
              <w:rPr>
                <w:rFonts w:ascii="Arial" w:hAnsi="Arial" w:cs="Arial"/>
                <w:color w:val="264A60"/>
                <w:sz w:val="18"/>
                <w:szCs w:val="18"/>
              </w:rPr>
              <w:t>Power</w:t>
            </w:r>
            <w:r w:rsidRPr="001C094B">
              <w:rPr>
                <w:rFonts w:ascii="Arial" w:hAnsi="Arial" w:cs="Arial"/>
                <w:color w:val="264A60"/>
                <w:sz w:val="18"/>
                <w:szCs w:val="18"/>
                <w:vertAlign w:val="superscript"/>
              </w:rPr>
              <w:t>a</w:t>
            </w:r>
            <w:proofErr w:type="spellEnd"/>
          </w:p>
        </w:tc>
      </w:tr>
      <w:tr w:rsidR="00B70D8C" w:rsidRPr="001C094B" w14:paraId="7715F370" w14:textId="77777777" w:rsidTr="00B70D8C">
        <w:trPr>
          <w:gridAfter w:val="1"/>
          <w:wAfter w:w="18" w:type="dxa"/>
          <w:cantSplit/>
          <w:trHeight w:val="246"/>
        </w:trPr>
        <w:tc>
          <w:tcPr>
            <w:tcW w:w="1555" w:type="dxa"/>
            <w:vMerge w:val="restart"/>
            <w:tcBorders>
              <w:top w:val="single" w:sz="8" w:space="0" w:color="152935"/>
              <w:left w:val="nil"/>
              <w:bottom w:val="nil"/>
              <w:right w:val="nil"/>
            </w:tcBorders>
            <w:shd w:val="clear" w:color="auto" w:fill="E0E0E0"/>
          </w:tcPr>
          <w:p w14:paraId="49125C02"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1C094B">
              <w:rPr>
                <w:rFonts w:ascii="Arial" w:hAnsi="Arial" w:cs="Arial"/>
                <w:color w:val="264A60"/>
                <w:sz w:val="18"/>
                <w:szCs w:val="18"/>
              </w:rPr>
              <w:t>Prepost</w:t>
            </w:r>
            <w:proofErr w:type="spellEnd"/>
          </w:p>
        </w:tc>
        <w:tc>
          <w:tcPr>
            <w:tcW w:w="1524" w:type="dxa"/>
            <w:tcBorders>
              <w:top w:val="single" w:sz="8" w:space="0" w:color="152935"/>
              <w:left w:val="nil"/>
              <w:bottom w:val="single" w:sz="8" w:space="0" w:color="AEAEAE"/>
              <w:right w:val="nil"/>
            </w:tcBorders>
            <w:shd w:val="clear" w:color="auto" w:fill="E0E0E0"/>
          </w:tcPr>
          <w:p w14:paraId="60608F0B"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Sphericity Assumed</w:t>
            </w:r>
          </w:p>
        </w:tc>
        <w:tc>
          <w:tcPr>
            <w:tcW w:w="1074" w:type="dxa"/>
            <w:tcBorders>
              <w:top w:val="single" w:sz="8" w:space="0" w:color="152935"/>
              <w:left w:val="nil"/>
              <w:bottom w:val="single" w:sz="8" w:space="0" w:color="AEAEAE"/>
              <w:right w:val="single" w:sz="8" w:space="0" w:color="E0E0E0"/>
            </w:tcBorders>
            <w:shd w:val="clear" w:color="auto" w:fill="FFFFFF"/>
          </w:tcPr>
          <w:p w14:paraId="735C7C6C"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3.618</w:t>
            </w:r>
          </w:p>
        </w:tc>
        <w:tc>
          <w:tcPr>
            <w:tcW w:w="748" w:type="dxa"/>
            <w:tcBorders>
              <w:top w:val="single" w:sz="8" w:space="0" w:color="152935"/>
              <w:left w:val="single" w:sz="8" w:space="0" w:color="E0E0E0"/>
              <w:bottom w:val="single" w:sz="8" w:space="0" w:color="AEAEAE"/>
              <w:right w:val="single" w:sz="8" w:space="0" w:color="E0E0E0"/>
            </w:tcBorders>
            <w:shd w:val="clear" w:color="auto" w:fill="FFFFFF"/>
          </w:tcPr>
          <w:p w14:paraId="3E1E3CDC"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911A70E"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3.618</w:t>
            </w:r>
          </w:p>
        </w:tc>
        <w:tc>
          <w:tcPr>
            <w:tcW w:w="748" w:type="dxa"/>
            <w:tcBorders>
              <w:top w:val="single" w:sz="8" w:space="0" w:color="152935"/>
              <w:left w:val="single" w:sz="8" w:space="0" w:color="E0E0E0"/>
              <w:bottom w:val="single" w:sz="8" w:space="0" w:color="AEAEAE"/>
              <w:right w:val="single" w:sz="8" w:space="0" w:color="E0E0E0"/>
            </w:tcBorders>
            <w:shd w:val="clear" w:color="auto" w:fill="FFFFFF"/>
          </w:tcPr>
          <w:p w14:paraId="2542837A"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1.605</w:t>
            </w:r>
          </w:p>
        </w:tc>
        <w:tc>
          <w:tcPr>
            <w:tcW w:w="748" w:type="dxa"/>
            <w:tcBorders>
              <w:top w:val="single" w:sz="8" w:space="0" w:color="152935"/>
              <w:left w:val="single" w:sz="8" w:space="0" w:color="E0E0E0"/>
              <w:bottom w:val="single" w:sz="8" w:space="0" w:color="AEAEAE"/>
              <w:right w:val="single" w:sz="8" w:space="0" w:color="E0E0E0"/>
            </w:tcBorders>
            <w:shd w:val="clear" w:color="auto" w:fill="FFFFFF"/>
          </w:tcPr>
          <w:p w14:paraId="03BAAC6D"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.213</w:t>
            </w:r>
          </w:p>
        </w:tc>
        <w:tc>
          <w:tcPr>
            <w:tcW w:w="1073" w:type="dxa"/>
            <w:tcBorders>
              <w:top w:val="single" w:sz="8" w:space="0" w:color="152935"/>
              <w:left w:val="single" w:sz="8" w:space="0" w:color="E0E0E0"/>
              <w:bottom w:val="single" w:sz="8" w:space="0" w:color="AEAEAE"/>
              <w:right w:val="single" w:sz="8" w:space="0" w:color="E0E0E0"/>
            </w:tcBorders>
            <w:shd w:val="clear" w:color="auto" w:fill="FFFFFF"/>
          </w:tcPr>
          <w:p w14:paraId="2B75818E"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.040</w:t>
            </w:r>
          </w:p>
        </w:tc>
        <w:tc>
          <w:tcPr>
            <w:tcW w:w="1073" w:type="dxa"/>
            <w:tcBorders>
              <w:top w:val="single" w:sz="8" w:space="0" w:color="152935"/>
              <w:left w:val="single" w:sz="8" w:space="0" w:color="E0E0E0"/>
              <w:bottom w:val="single" w:sz="8" w:space="0" w:color="AEAEAE"/>
              <w:right w:val="single" w:sz="8" w:space="0" w:color="E0E0E0"/>
            </w:tcBorders>
            <w:shd w:val="clear" w:color="auto" w:fill="FFFFFF"/>
          </w:tcPr>
          <w:p w14:paraId="55F7E1A7"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1.605</w:t>
            </w:r>
          </w:p>
        </w:tc>
        <w:tc>
          <w:tcPr>
            <w:tcW w:w="1073" w:type="dxa"/>
            <w:tcBorders>
              <w:top w:val="single" w:sz="8" w:space="0" w:color="152935"/>
              <w:left w:val="single" w:sz="8" w:space="0" w:color="E0E0E0"/>
              <w:bottom w:val="single" w:sz="8" w:space="0" w:color="AEAEAE"/>
              <w:right w:val="nil"/>
            </w:tcBorders>
            <w:shd w:val="clear" w:color="auto" w:fill="FFFFFF"/>
          </w:tcPr>
          <w:p w14:paraId="21989EEF"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.235</w:t>
            </w:r>
          </w:p>
        </w:tc>
      </w:tr>
      <w:tr w:rsidR="00B70D8C" w:rsidRPr="001C094B" w14:paraId="450A0670" w14:textId="77777777" w:rsidTr="00B70D8C">
        <w:trPr>
          <w:gridAfter w:val="1"/>
          <w:wAfter w:w="18" w:type="dxa"/>
          <w:cantSplit/>
          <w:trHeight w:val="266"/>
        </w:trPr>
        <w:tc>
          <w:tcPr>
            <w:tcW w:w="1555" w:type="dxa"/>
            <w:vMerge/>
            <w:tcBorders>
              <w:top w:val="single" w:sz="8" w:space="0" w:color="152935"/>
              <w:left w:val="nil"/>
              <w:bottom w:val="nil"/>
              <w:right w:val="nil"/>
            </w:tcBorders>
            <w:shd w:val="clear" w:color="auto" w:fill="E0E0E0"/>
          </w:tcPr>
          <w:p w14:paraId="20290DDE" w14:textId="77777777" w:rsidR="009412EB" w:rsidRPr="001C094B" w:rsidRDefault="009412EB" w:rsidP="006E7FE9">
            <w:pPr>
              <w:autoSpaceDE w:val="0"/>
              <w:autoSpaceDN w:val="0"/>
              <w:adjustRightInd w:val="0"/>
              <w:spacing w:after="0" w:line="240" w:lineRule="auto"/>
              <w:rPr>
                <w:rFonts w:ascii="Arial" w:hAnsi="Arial" w:cs="Arial"/>
                <w:color w:val="010205"/>
                <w:sz w:val="18"/>
                <w:szCs w:val="18"/>
              </w:rPr>
            </w:pPr>
          </w:p>
        </w:tc>
        <w:tc>
          <w:tcPr>
            <w:tcW w:w="1524" w:type="dxa"/>
            <w:tcBorders>
              <w:top w:val="single" w:sz="8" w:space="0" w:color="AEAEAE"/>
              <w:left w:val="nil"/>
              <w:bottom w:val="single" w:sz="8" w:space="0" w:color="AEAEAE"/>
              <w:right w:val="nil"/>
            </w:tcBorders>
            <w:shd w:val="clear" w:color="auto" w:fill="E0E0E0"/>
          </w:tcPr>
          <w:p w14:paraId="6205D2FD"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Greenhouse-</w:t>
            </w:r>
            <w:proofErr w:type="spellStart"/>
            <w:r w:rsidRPr="001C094B">
              <w:rPr>
                <w:rFonts w:ascii="Arial" w:hAnsi="Arial" w:cs="Arial"/>
                <w:color w:val="264A60"/>
                <w:sz w:val="18"/>
                <w:szCs w:val="18"/>
              </w:rPr>
              <w:t>Geisser</w:t>
            </w:r>
            <w:proofErr w:type="spellEnd"/>
          </w:p>
        </w:tc>
        <w:tc>
          <w:tcPr>
            <w:tcW w:w="1074" w:type="dxa"/>
            <w:tcBorders>
              <w:top w:val="single" w:sz="8" w:space="0" w:color="AEAEAE"/>
              <w:left w:val="nil"/>
              <w:bottom w:val="single" w:sz="8" w:space="0" w:color="AEAEAE"/>
              <w:right w:val="single" w:sz="8" w:space="0" w:color="E0E0E0"/>
            </w:tcBorders>
            <w:shd w:val="clear" w:color="auto" w:fill="FFFFFF"/>
          </w:tcPr>
          <w:p w14:paraId="147C2FD8"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3.618</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7B443593"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2C84CE1"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3.618</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593A0C9C"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1.605</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23029158"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.213</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348EB130"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.040</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61305E92"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1.605</w:t>
            </w:r>
          </w:p>
        </w:tc>
        <w:tc>
          <w:tcPr>
            <w:tcW w:w="1073" w:type="dxa"/>
            <w:tcBorders>
              <w:top w:val="single" w:sz="8" w:space="0" w:color="AEAEAE"/>
              <w:left w:val="single" w:sz="8" w:space="0" w:color="E0E0E0"/>
              <w:bottom w:val="single" w:sz="8" w:space="0" w:color="AEAEAE"/>
              <w:right w:val="nil"/>
            </w:tcBorders>
            <w:shd w:val="clear" w:color="auto" w:fill="FFFFFF"/>
          </w:tcPr>
          <w:p w14:paraId="17A8E29B"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.235</w:t>
            </w:r>
          </w:p>
        </w:tc>
      </w:tr>
      <w:tr w:rsidR="00B70D8C" w:rsidRPr="001C094B" w14:paraId="1498DA6E" w14:textId="77777777" w:rsidTr="00B70D8C">
        <w:trPr>
          <w:gridAfter w:val="1"/>
          <w:wAfter w:w="18" w:type="dxa"/>
          <w:cantSplit/>
          <w:trHeight w:val="275"/>
        </w:trPr>
        <w:tc>
          <w:tcPr>
            <w:tcW w:w="1555" w:type="dxa"/>
            <w:vMerge/>
            <w:tcBorders>
              <w:top w:val="single" w:sz="8" w:space="0" w:color="152935"/>
              <w:left w:val="nil"/>
              <w:bottom w:val="nil"/>
              <w:right w:val="nil"/>
            </w:tcBorders>
            <w:shd w:val="clear" w:color="auto" w:fill="E0E0E0"/>
          </w:tcPr>
          <w:p w14:paraId="2CA5BE05" w14:textId="77777777" w:rsidR="009412EB" w:rsidRPr="001C094B" w:rsidRDefault="009412EB" w:rsidP="006E7FE9">
            <w:pPr>
              <w:autoSpaceDE w:val="0"/>
              <w:autoSpaceDN w:val="0"/>
              <w:adjustRightInd w:val="0"/>
              <w:spacing w:after="0" w:line="240" w:lineRule="auto"/>
              <w:rPr>
                <w:rFonts w:ascii="Arial" w:hAnsi="Arial" w:cs="Arial"/>
                <w:color w:val="010205"/>
                <w:sz w:val="18"/>
                <w:szCs w:val="18"/>
              </w:rPr>
            </w:pPr>
          </w:p>
        </w:tc>
        <w:tc>
          <w:tcPr>
            <w:tcW w:w="1524" w:type="dxa"/>
            <w:tcBorders>
              <w:top w:val="single" w:sz="8" w:space="0" w:color="AEAEAE"/>
              <w:left w:val="nil"/>
              <w:bottom w:val="single" w:sz="8" w:space="0" w:color="AEAEAE"/>
              <w:right w:val="nil"/>
            </w:tcBorders>
            <w:shd w:val="clear" w:color="auto" w:fill="E0E0E0"/>
          </w:tcPr>
          <w:p w14:paraId="6D779CA8"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Huynh-Feldt</w:t>
            </w:r>
          </w:p>
        </w:tc>
        <w:tc>
          <w:tcPr>
            <w:tcW w:w="1074" w:type="dxa"/>
            <w:tcBorders>
              <w:top w:val="single" w:sz="8" w:space="0" w:color="AEAEAE"/>
              <w:left w:val="nil"/>
              <w:bottom w:val="single" w:sz="8" w:space="0" w:color="AEAEAE"/>
              <w:right w:val="single" w:sz="8" w:space="0" w:color="E0E0E0"/>
            </w:tcBorders>
            <w:shd w:val="clear" w:color="auto" w:fill="FFFFFF"/>
          </w:tcPr>
          <w:p w14:paraId="20C1C6E1"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3.618</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44F7644E"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1CFD183"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3.618</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7CA56BDF"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1.605</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71284FAE"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.213</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3285C836"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.040</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515E9F26"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1.605</w:t>
            </w:r>
          </w:p>
        </w:tc>
        <w:tc>
          <w:tcPr>
            <w:tcW w:w="1073" w:type="dxa"/>
            <w:tcBorders>
              <w:top w:val="single" w:sz="8" w:space="0" w:color="AEAEAE"/>
              <w:left w:val="single" w:sz="8" w:space="0" w:color="E0E0E0"/>
              <w:bottom w:val="single" w:sz="8" w:space="0" w:color="AEAEAE"/>
              <w:right w:val="nil"/>
            </w:tcBorders>
            <w:shd w:val="clear" w:color="auto" w:fill="FFFFFF"/>
          </w:tcPr>
          <w:p w14:paraId="360C6559"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.235</w:t>
            </w:r>
          </w:p>
        </w:tc>
      </w:tr>
      <w:tr w:rsidR="00B70D8C" w:rsidRPr="001C094B" w14:paraId="410356F7" w14:textId="77777777" w:rsidTr="00B70D8C">
        <w:trPr>
          <w:gridAfter w:val="1"/>
          <w:wAfter w:w="18" w:type="dxa"/>
          <w:cantSplit/>
          <w:trHeight w:val="266"/>
        </w:trPr>
        <w:tc>
          <w:tcPr>
            <w:tcW w:w="1555" w:type="dxa"/>
            <w:vMerge/>
            <w:tcBorders>
              <w:top w:val="single" w:sz="8" w:space="0" w:color="152935"/>
              <w:left w:val="nil"/>
              <w:bottom w:val="nil"/>
              <w:right w:val="nil"/>
            </w:tcBorders>
            <w:shd w:val="clear" w:color="auto" w:fill="E0E0E0"/>
          </w:tcPr>
          <w:p w14:paraId="4700724C" w14:textId="77777777" w:rsidR="009412EB" w:rsidRPr="001C094B" w:rsidRDefault="009412EB" w:rsidP="006E7FE9">
            <w:pPr>
              <w:autoSpaceDE w:val="0"/>
              <w:autoSpaceDN w:val="0"/>
              <w:adjustRightInd w:val="0"/>
              <w:spacing w:after="0" w:line="240" w:lineRule="auto"/>
              <w:rPr>
                <w:rFonts w:ascii="Arial" w:hAnsi="Arial" w:cs="Arial"/>
                <w:color w:val="010205"/>
                <w:sz w:val="18"/>
                <w:szCs w:val="18"/>
              </w:rPr>
            </w:pPr>
          </w:p>
        </w:tc>
        <w:tc>
          <w:tcPr>
            <w:tcW w:w="1524" w:type="dxa"/>
            <w:tcBorders>
              <w:top w:val="single" w:sz="8" w:space="0" w:color="AEAEAE"/>
              <w:left w:val="nil"/>
              <w:bottom w:val="nil"/>
              <w:right w:val="nil"/>
            </w:tcBorders>
            <w:shd w:val="clear" w:color="auto" w:fill="E0E0E0"/>
          </w:tcPr>
          <w:p w14:paraId="772D9A42"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Lower-bound</w:t>
            </w:r>
          </w:p>
        </w:tc>
        <w:tc>
          <w:tcPr>
            <w:tcW w:w="1074" w:type="dxa"/>
            <w:tcBorders>
              <w:top w:val="single" w:sz="8" w:space="0" w:color="AEAEAE"/>
              <w:left w:val="nil"/>
              <w:bottom w:val="nil"/>
              <w:right w:val="single" w:sz="8" w:space="0" w:color="E0E0E0"/>
            </w:tcBorders>
            <w:shd w:val="clear" w:color="auto" w:fill="FFFFFF"/>
          </w:tcPr>
          <w:p w14:paraId="2B83CF36"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3.618</w:t>
            </w:r>
          </w:p>
        </w:tc>
        <w:tc>
          <w:tcPr>
            <w:tcW w:w="748" w:type="dxa"/>
            <w:tcBorders>
              <w:top w:val="single" w:sz="8" w:space="0" w:color="AEAEAE"/>
              <w:left w:val="single" w:sz="8" w:space="0" w:color="E0E0E0"/>
              <w:bottom w:val="nil"/>
              <w:right w:val="single" w:sz="8" w:space="0" w:color="E0E0E0"/>
            </w:tcBorders>
            <w:shd w:val="clear" w:color="auto" w:fill="FFFFFF"/>
          </w:tcPr>
          <w:p w14:paraId="7AB1208F"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1.000</w:t>
            </w:r>
          </w:p>
        </w:tc>
        <w:tc>
          <w:tcPr>
            <w:tcW w:w="1029" w:type="dxa"/>
            <w:tcBorders>
              <w:top w:val="single" w:sz="8" w:space="0" w:color="AEAEAE"/>
              <w:left w:val="single" w:sz="8" w:space="0" w:color="E0E0E0"/>
              <w:bottom w:val="nil"/>
              <w:right w:val="single" w:sz="8" w:space="0" w:color="E0E0E0"/>
            </w:tcBorders>
            <w:shd w:val="clear" w:color="auto" w:fill="FFFFFF"/>
          </w:tcPr>
          <w:p w14:paraId="783AF4E6"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3.618</w:t>
            </w:r>
          </w:p>
        </w:tc>
        <w:tc>
          <w:tcPr>
            <w:tcW w:w="748" w:type="dxa"/>
            <w:tcBorders>
              <w:top w:val="single" w:sz="8" w:space="0" w:color="AEAEAE"/>
              <w:left w:val="single" w:sz="8" w:space="0" w:color="E0E0E0"/>
              <w:bottom w:val="nil"/>
              <w:right w:val="single" w:sz="8" w:space="0" w:color="E0E0E0"/>
            </w:tcBorders>
            <w:shd w:val="clear" w:color="auto" w:fill="FFFFFF"/>
          </w:tcPr>
          <w:p w14:paraId="08D20B94"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1.605</w:t>
            </w:r>
          </w:p>
        </w:tc>
        <w:tc>
          <w:tcPr>
            <w:tcW w:w="748" w:type="dxa"/>
            <w:tcBorders>
              <w:top w:val="single" w:sz="8" w:space="0" w:color="AEAEAE"/>
              <w:left w:val="single" w:sz="8" w:space="0" w:color="E0E0E0"/>
              <w:bottom w:val="nil"/>
              <w:right w:val="single" w:sz="8" w:space="0" w:color="E0E0E0"/>
            </w:tcBorders>
            <w:shd w:val="clear" w:color="auto" w:fill="FFFFFF"/>
          </w:tcPr>
          <w:p w14:paraId="7D12CF28"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.213</w:t>
            </w:r>
          </w:p>
        </w:tc>
        <w:tc>
          <w:tcPr>
            <w:tcW w:w="1073" w:type="dxa"/>
            <w:tcBorders>
              <w:top w:val="single" w:sz="8" w:space="0" w:color="AEAEAE"/>
              <w:left w:val="single" w:sz="8" w:space="0" w:color="E0E0E0"/>
              <w:bottom w:val="nil"/>
              <w:right w:val="single" w:sz="8" w:space="0" w:color="E0E0E0"/>
            </w:tcBorders>
            <w:shd w:val="clear" w:color="auto" w:fill="FFFFFF"/>
          </w:tcPr>
          <w:p w14:paraId="55A219AE"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.040</w:t>
            </w:r>
          </w:p>
        </w:tc>
        <w:tc>
          <w:tcPr>
            <w:tcW w:w="1073" w:type="dxa"/>
            <w:tcBorders>
              <w:top w:val="single" w:sz="8" w:space="0" w:color="AEAEAE"/>
              <w:left w:val="single" w:sz="8" w:space="0" w:color="E0E0E0"/>
              <w:bottom w:val="nil"/>
              <w:right w:val="single" w:sz="8" w:space="0" w:color="E0E0E0"/>
            </w:tcBorders>
            <w:shd w:val="clear" w:color="auto" w:fill="FFFFFF"/>
          </w:tcPr>
          <w:p w14:paraId="46C014A2"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1.605</w:t>
            </w:r>
          </w:p>
        </w:tc>
        <w:tc>
          <w:tcPr>
            <w:tcW w:w="1073" w:type="dxa"/>
            <w:tcBorders>
              <w:top w:val="single" w:sz="8" w:space="0" w:color="AEAEAE"/>
              <w:left w:val="single" w:sz="8" w:space="0" w:color="E0E0E0"/>
              <w:bottom w:val="nil"/>
              <w:right w:val="nil"/>
            </w:tcBorders>
            <w:shd w:val="clear" w:color="auto" w:fill="FFFFFF"/>
          </w:tcPr>
          <w:p w14:paraId="51E45E52"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.235</w:t>
            </w:r>
          </w:p>
        </w:tc>
      </w:tr>
      <w:tr w:rsidR="00B70D8C" w:rsidRPr="001C094B" w14:paraId="4718CEFC" w14:textId="77777777" w:rsidTr="00B70D8C">
        <w:trPr>
          <w:gridAfter w:val="1"/>
          <w:wAfter w:w="18" w:type="dxa"/>
          <w:cantSplit/>
          <w:trHeight w:val="246"/>
        </w:trPr>
        <w:tc>
          <w:tcPr>
            <w:tcW w:w="1555" w:type="dxa"/>
            <w:vMerge w:val="restart"/>
            <w:tcBorders>
              <w:top w:val="single" w:sz="8" w:space="0" w:color="AEAEAE"/>
              <w:left w:val="nil"/>
              <w:bottom w:val="nil"/>
              <w:right w:val="nil"/>
            </w:tcBorders>
            <w:shd w:val="clear" w:color="auto" w:fill="E0E0E0"/>
          </w:tcPr>
          <w:p w14:paraId="382C2024"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1C094B">
              <w:rPr>
                <w:rFonts w:ascii="Arial" w:hAnsi="Arial" w:cs="Arial"/>
                <w:color w:val="264A60"/>
                <w:sz w:val="18"/>
                <w:szCs w:val="18"/>
              </w:rPr>
              <w:t>prepost</w:t>
            </w:r>
            <w:proofErr w:type="spellEnd"/>
            <w:r w:rsidRPr="001C094B">
              <w:rPr>
                <w:rFonts w:ascii="Arial" w:hAnsi="Arial" w:cs="Arial"/>
                <w:color w:val="264A60"/>
                <w:sz w:val="18"/>
                <w:szCs w:val="18"/>
              </w:rPr>
              <w:t xml:space="preserve"> * CONDITION</w:t>
            </w:r>
          </w:p>
        </w:tc>
        <w:tc>
          <w:tcPr>
            <w:tcW w:w="1524" w:type="dxa"/>
            <w:tcBorders>
              <w:top w:val="single" w:sz="8" w:space="0" w:color="AEAEAE"/>
              <w:left w:val="nil"/>
              <w:bottom w:val="single" w:sz="8" w:space="0" w:color="AEAEAE"/>
              <w:right w:val="nil"/>
            </w:tcBorders>
            <w:shd w:val="clear" w:color="auto" w:fill="E0E0E0"/>
          </w:tcPr>
          <w:p w14:paraId="0FD9D9D3"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Sphericity Assumed</w:t>
            </w:r>
          </w:p>
        </w:tc>
        <w:tc>
          <w:tcPr>
            <w:tcW w:w="1074" w:type="dxa"/>
            <w:tcBorders>
              <w:top w:val="single" w:sz="8" w:space="0" w:color="AEAEAE"/>
              <w:left w:val="nil"/>
              <w:bottom w:val="single" w:sz="8" w:space="0" w:color="AEAEAE"/>
              <w:right w:val="single" w:sz="8" w:space="0" w:color="E0E0E0"/>
            </w:tcBorders>
            <w:shd w:val="clear" w:color="auto" w:fill="FFFFFF"/>
          </w:tcPr>
          <w:p w14:paraId="338637D7"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1.082</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3F18F1D2"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B01E067"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1.082</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520AA476"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.480</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7D5422EC"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.493</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1FCCB2B2"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.012</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0AF00CFE"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.480</w:t>
            </w:r>
          </w:p>
        </w:tc>
        <w:tc>
          <w:tcPr>
            <w:tcW w:w="1073" w:type="dxa"/>
            <w:tcBorders>
              <w:top w:val="single" w:sz="8" w:space="0" w:color="AEAEAE"/>
              <w:left w:val="single" w:sz="8" w:space="0" w:color="E0E0E0"/>
              <w:bottom w:val="single" w:sz="8" w:space="0" w:color="AEAEAE"/>
              <w:right w:val="nil"/>
            </w:tcBorders>
            <w:shd w:val="clear" w:color="auto" w:fill="FFFFFF"/>
          </w:tcPr>
          <w:p w14:paraId="362F13D6"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.104</w:t>
            </w:r>
          </w:p>
        </w:tc>
      </w:tr>
      <w:tr w:rsidR="00B70D8C" w:rsidRPr="001C094B" w14:paraId="6FAAB25C" w14:textId="77777777" w:rsidTr="00B70D8C">
        <w:trPr>
          <w:gridAfter w:val="1"/>
          <w:wAfter w:w="18" w:type="dxa"/>
          <w:cantSplit/>
          <w:trHeight w:val="275"/>
        </w:trPr>
        <w:tc>
          <w:tcPr>
            <w:tcW w:w="1555" w:type="dxa"/>
            <w:vMerge/>
            <w:tcBorders>
              <w:top w:val="single" w:sz="8" w:space="0" w:color="AEAEAE"/>
              <w:left w:val="nil"/>
              <w:bottom w:val="nil"/>
              <w:right w:val="nil"/>
            </w:tcBorders>
            <w:shd w:val="clear" w:color="auto" w:fill="E0E0E0"/>
          </w:tcPr>
          <w:p w14:paraId="1DC97603" w14:textId="77777777" w:rsidR="009412EB" w:rsidRPr="001C094B" w:rsidRDefault="009412EB" w:rsidP="006E7FE9">
            <w:pPr>
              <w:autoSpaceDE w:val="0"/>
              <w:autoSpaceDN w:val="0"/>
              <w:adjustRightInd w:val="0"/>
              <w:spacing w:after="0" w:line="240" w:lineRule="auto"/>
              <w:rPr>
                <w:rFonts w:ascii="Arial" w:hAnsi="Arial" w:cs="Arial"/>
                <w:color w:val="010205"/>
                <w:sz w:val="18"/>
                <w:szCs w:val="18"/>
              </w:rPr>
            </w:pPr>
          </w:p>
        </w:tc>
        <w:tc>
          <w:tcPr>
            <w:tcW w:w="1524" w:type="dxa"/>
            <w:tcBorders>
              <w:top w:val="single" w:sz="8" w:space="0" w:color="AEAEAE"/>
              <w:left w:val="nil"/>
              <w:bottom w:val="single" w:sz="8" w:space="0" w:color="AEAEAE"/>
              <w:right w:val="nil"/>
            </w:tcBorders>
            <w:shd w:val="clear" w:color="auto" w:fill="E0E0E0"/>
          </w:tcPr>
          <w:p w14:paraId="54C10A1C"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Greenhouse-</w:t>
            </w:r>
            <w:proofErr w:type="spellStart"/>
            <w:r w:rsidRPr="001C094B">
              <w:rPr>
                <w:rFonts w:ascii="Arial" w:hAnsi="Arial" w:cs="Arial"/>
                <w:color w:val="264A60"/>
                <w:sz w:val="18"/>
                <w:szCs w:val="18"/>
              </w:rPr>
              <w:t>Geisser</w:t>
            </w:r>
            <w:proofErr w:type="spellEnd"/>
          </w:p>
        </w:tc>
        <w:tc>
          <w:tcPr>
            <w:tcW w:w="1074" w:type="dxa"/>
            <w:tcBorders>
              <w:top w:val="single" w:sz="8" w:space="0" w:color="AEAEAE"/>
              <w:left w:val="nil"/>
              <w:bottom w:val="single" w:sz="8" w:space="0" w:color="AEAEAE"/>
              <w:right w:val="single" w:sz="8" w:space="0" w:color="E0E0E0"/>
            </w:tcBorders>
            <w:shd w:val="clear" w:color="auto" w:fill="FFFFFF"/>
          </w:tcPr>
          <w:p w14:paraId="0CADB6C8"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1.082</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7F49CBA1"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D15C970"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1.082</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57DDA188"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.480</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6C8AC20F"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.493</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2243A99E"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.012</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18CEE918"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.480</w:t>
            </w:r>
          </w:p>
        </w:tc>
        <w:tc>
          <w:tcPr>
            <w:tcW w:w="1073" w:type="dxa"/>
            <w:tcBorders>
              <w:top w:val="single" w:sz="8" w:space="0" w:color="AEAEAE"/>
              <w:left w:val="single" w:sz="8" w:space="0" w:color="E0E0E0"/>
              <w:bottom w:val="single" w:sz="8" w:space="0" w:color="AEAEAE"/>
              <w:right w:val="nil"/>
            </w:tcBorders>
            <w:shd w:val="clear" w:color="auto" w:fill="FFFFFF"/>
          </w:tcPr>
          <w:p w14:paraId="54D0F743"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.104</w:t>
            </w:r>
          </w:p>
        </w:tc>
      </w:tr>
      <w:tr w:rsidR="00B70D8C" w:rsidRPr="001C094B" w14:paraId="515EF8C4" w14:textId="77777777" w:rsidTr="00B70D8C">
        <w:trPr>
          <w:gridAfter w:val="1"/>
          <w:wAfter w:w="18" w:type="dxa"/>
          <w:cantSplit/>
          <w:trHeight w:val="266"/>
        </w:trPr>
        <w:tc>
          <w:tcPr>
            <w:tcW w:w="1555" w:type="dxa"/>
            <w:vMerge/>
            <w:tcBorders>
              <w:top w:val="single" w:sz="8" w:space="0" w:color="AEAEAE"/>
              <w:left w:val="nil"/>
              <w:bottom w:val="nil"/>
              <w:right w:val="nil"/>
            </w:tcBorders>
            <w:shd w:val="clear" w:color="auto" w:fill="E0E0E0"/>
          </w:tcPr>
          <w:p w14:paraId="02895848" w14:textId="77777777" w:rsidR="009412EB" w:rsidRPr="001C094B" w:rsidRDefault="009412EB" w:rsidP="006E7FE9">
            <w:pPr>
              <w:autoSpaceDE w:val="0"/>
              <w:autoSpaceDN w:val="0"/>
              <w:adjustRightInd w:val="0"/>
              <w:spacing w:after="0" w:line="240" w:lineRule="auto"/>
              <w:rPr>
                <w:rFonts w:ascii="Arial" w:hAnsi="Arial" w:cs="Arial"/>
                <w:color w:val="010205"/>
                <w:sz w:val="18"/>
                <w:szCs w:val="18"/>
              </w:rPr>
            </w:pPr>
          </w:p>
        </w:tc>
        <w:tc>
          <w:tcPr>
            <w:tcW w:w="1524" w:type="dxa"/>
            <w:tcBorders>
              <w:top w:val="single" w:sz="8" w:space="0" w:color="AEAEAE"/>
              <w:left w:val="nil"/>
              <w:bottom w:val="single" w:sz="8" w:space="0" w:color="AEAEAE"/>
              <w:right w:val="nil"/>
            </w:tcBorders>
            <w:shd w:val="clear" w:color="auto" w:fill="E0E0E0"/>
          </w:tcPr>
          <w:p w14:paraId="6A0C6226"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Huynh-Feldt</w:t>
            </w:r>
          </w:p>
        </w:tc>
        <w:tc>
          <w:tcPr>
            <w:tcW w:w="1074" w:type="dxa"/>
            <w:tcBorders>
              <w:top w:val="single" w:sz="8" w:space="0" w:color="AEAEAE"/>
              <w:left w:val="nil"/>
              <w:bottom w:val="single" w:sz="8" w:space="0" w:color="AEAEAE"/>
              <w:right w:val="single" w:sz="8" w:space="0" w:color="E0E0E0"/>
            </w:tcBorders>
            <w:shd w:val="clear" w:color="auto" w:fill="FFFFFF"/>
          </w:tcPr>
          <w:p w14:paraId="781E3B26"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1.082</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3AD00E80"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AC91B57"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1.082</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702AC673"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.480</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340C0E8F"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.493</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4D974343"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.012</w:t>
            </w:r>
          </w:p>
        </w:tc>
        <w:tc>
          <w:tcPr>
            <w:tcW w:w="1073" w:type="dxa"/>
            <w:tcBorders>
              <w:top w:val="single" w:sz="8" w:space="0" w:color="AEAEAE"/>
              <w:left w:val="single" w:sz="8" w:space="0" w:color="E0E0E0"/>
              <w:bottom w:val="single" w:sz="8" w:space="0" w:color="AEAEAE"/>
              <w:right w:val="single" w:sz="8" w:space="0" w:color="E0E0E0"/>
            </w:tcBorders>
            <w:shd w:val="clear" w:color="auto" w:fill="FFFFFF"/>
          </w:tcPr>
          <w:p w14:paraId="3EFC4DD6"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.480</w:t>
            </w:r>
          </w:p>
        </w:tc>
        <w:tc>
          <w:tcPr>
            <w:tcW w:w="1073" w:type="dxa"/>
            <w:tcBorders>
              <w:top w:val="single" w:sz="8" w:space="0" w:color="AEAEAE"/>
              <w:left w:val="single" w:sz="8" w:space="0" w:color="E0E0E0"/>
              <w:bottom w:val="single" w:sz="8" w:space="0" w:color="AEAEAE"/>
              <w:right w:val="nil"/>
            </w:tcBorders>
            <w:shd w:val="clear" w:color="auto" w:fill="FFFFFF"/>
          </w:tcPr>
          <w:p w14:paraId="7042E52E"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.104</w:t>
            </w:r>
          </w:p>
        </w:tc>
      </w:tr>
      <w:tr w:rsidR="00B70D8C" w:rsidRPr="001C094B" w14:paraId="09E79DC5" w14:textId="77777777" w:rsidTr="00B70D8C">
        <w:trPr>
          <w:gridAfter w:val="1"/>
          <w:wAfter w:w="18" w:type="dxa"/>
          <w:cantSplit/>
          <w:trHeight w:val="266"/>
        </w:trPr>
        <w:tc>
          <w:tcPr>
            <w:tcW w:w="1555" w:type="dxa"/>
            <w:vMerge/>
            <w:tcBorders>
              <w:top w:val="single" w:sz="8" w:space="0" w:color="AEAEAE"/>
              <w:left w:val="nil"/>
              <w:bottom w:val="nil"/>
              <w:right w:val="nil"/>
            </w:tcBorders>
            <w:shd w:val="clear" w:color="auto" w:fill="E0E0E0"/>
          </w:tcPr>
          <w:p w14:paraId="437A5623" w14:textId="77777777" w:rsidR="009412EB" w:rsidRPr="001C094B" w:rsidRDefault="009412EB" w:rsidP="006E7FE9">
            <w:pPr>
              <w:autoSpaceDE w:val="0"/>
              <w:autoSpaceDN w:val="0"/>
              <w:adjustRightInd w:val="0"/>
              <w:spacing w:after="0" w:line="240" w:lineRule="auto"/>
              <w:rPr>
                <w:rFonts w:ascii="Arial" w:hAnsi="Arial" w:cs="Arial"/>
                <w:color w:val="010205"/>
                <w:sz w:val="18"/>
                <w:szCs w:val="18"/>
              </w:rPr>
            </w:pPr>
          </w:p>
        </w:tc>
        <w:tc>
          <w:tcPr>
            <w:tcW w:w="1524" w:type="dxa"/>
            <w:tcBorders>
              <w:top w:val="single" w:sz="8" w:space="0" w:color="AEAEAE"/>
              <w:left w:val="nil"/>
              <w:bottom w:val="nil"/>
              <w:right w:val="nil"/>
            </w:tcBorders>
            <w:shd w:val="clear" w:color="auto" w:fill="E0E0E0"/>
          </w:tcPr>
          <w:p w14:paraId="47475BE0"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Lower-bound</w:t>
            </w:r>
          </w:p>
        </w:tc>
        <w:tc>
          <w:tcPr>
            <w:tcW w:w="1074" w:type="dxa"/>
            <w:tcBorders>
              <w:top w:val="single" w:sz="8" w:space="0" w:color="AEAEAE"/>
              <w:left w:val="nil"/>
              <w:bottom w:val="nil"/>
              <w:right w:val="single" w:sz="8" w:space="0" w:color="E0E0E0"/>
            </w:tcBorders>
            <w:shd w:val="clear" w:color="auto" w:fill="FFFFFF"/>
          </w:tcPr>
          <w:p w14:paraId="179C6E14"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1.082</w:t>
            </w:r>
          </w:p>
        </w:tc>
        <w:tc>
          <w:tcPr>
            <w:tcW w:w="748" w:type="dxa"/>
            <w:tcBorders>
              <w:top w:val="single" w:sz="8" w:space="0" w:color="AEAEAE"/>
              <w:left w:val="single" w:sz="8" w:space="0" w:color="E0E0E0"/>
              <w:bottom w:val="nil"/>
              <w:right w:val="single" w:sz="8" w:space="0" w:color="E0E0E0"/>
            </w:tcBorders>
            <w:shd w:val="clear" w:color="auto" w:fill="FFFFFF"/>
          </w:tcPr>
          <w:p w14:paraId="6737B69A"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1.000</w:t>
            </w:r>
          </w:p>
        </w:tc>
        <w:tc>
          <w:tcPr>
            <w:tcW w:w="1029" w:type="dxa"/>
            <w:tcBorders>
              <w:top w:val="single" w:sz="8" w:space="0" w:color="AEAEAE"/>
              <w:left w:val="single" w:sz="8" w:space="0" w:color="E0E0E0"/>
              <w:bottom w:val="nil"/>
              <w:right w:val="single" w:sz="8" w:space="0" w:color="E0E0E0"/>
            </w:tcBorders>
            <w:shd w:val="clear" w:color="auto" w:fill="FFFFFF"/>
          </w:tcPr>
          <w:p w14:paraId="5F651AC5"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1.082</w:t>
            </w:r>
          </w:p>
        </w:tc>
        <w:tc>
          <w:tcPr>
            <w:tcW w:w="748" w:type="dxa"/>
            <w:tcBorders>
              <w:top w:val="single" w:sz="8" w:space="0" w:color="AEAEAE"/>
              <w:left w:val="single" w:sz="8" w:space="0" w:color="E0E0E0"/>
              <w:bottom w:val="nil"/>
              <w:right w:val="single" w:sz="8" w:space="0" w:color="E0E0E0"/>
            </w:tcBorders>
            <w:shd w:val="clear" w:color="auto" w:fill="FFFFFF"/>
          </w:tcPr>
          <w:p w14:paraId="44C0D5D4"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.480</w:t>
            </w:r>
          </w:p>
        </w:tc>
        <w:tc>
          <w:tcPr>
            <w:tcW w:w="748" w:type="dxa"/>
            <w:tcBorders>
              <w:top w:val="single" w:sz="8" w:space="0" w:color="AEAEAE"/>
              <w:left w:val="single" w:sz="8" w:space="0" w:color="E0E0E0"/>
              <w:bottom w:val="nil"/>
              <w:right w:val="single" w:sz="8" w:space="0" w:color="E0E0E0"/>
            </w:tcBorders>
            <w:shd w:val="clear" w:color="auto" w:fill="FFFFFF"/>
          </w:tcPr>
          <w:p w14:paraId="34D7ECD3"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.493</w:t>
            </w:r>
          </w:p>
        </w:tc>
        <w:tc>
          <w:tcPr>
            <w:tcW w:w="1073" w:type="dxa"/>
            <w:tcBorders>
              <w:top w:val="single" w:sz="8" w:space="0" w:color="AEAEAE"/>
              <w:left w:val="single" w:sz="8" w:space="0" w:color="E0E0E0"/>
              <w:bottom w:val="nil"/>
              <w:right w:val="single" w:sz="8" w:space="0" w:color="E0E0E0"/>
            </w:tcBorders>
            <w:shd w:val="clear" w:color="auto" w:fill="FFFFFF"/>
          </w:tcPr>
          <w:p w14:paraId="5AA52714"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.012</w:t>
            </w:r>
          </w:p>
        </w:tc>
        <w:tc>
          <w:tcPr>
            <w:tcW w:w="1073" w:type="dxa"/>
            <w:tcBorders>
              <w:top w:val="single" w:sz="8" w:space="0" w:color="AEAEAE"/>
              <w:left w:val="single" w:sz="8" w:space="0" w:color="E0E0E0"/>
              <w:bottom w:val="nil"/>
              <w:right w:val="single" w:sz="8" w:space="0" w:color="E0E0E0"/>
            </w:tcBorders>
            <w:shd w:val="clear" w:color="auto" w:fill="FFFFFF"/>
          </w:tcPr>
          <w:p w14:paraId="0CD90E99"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.480</w:t>
            </w:r>
          </w:p>
        </w:tc>
        <w:tc>
          <w:tcPr>
            <w:tcW w:w="1073" w:type="dxa"/>
            <w:tcBorders>
              <w:top w:val="single" w:sz="8" w:space="0" w:color="AEAEAE"/>
              <w:left w:val="single" w:sz="8" w:space="0" w:color="E0E0E0"/>
              <w:bottom w:val="nil"/>
              <w:right w:val="nil"/>
            </w:tcBorders>
            <w:shd w:val="clear" w:color="auto" w:fill="FFFFFF"/>
          </w:tcPr>
          <w:p w14:paraId="7E11BF5F"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.104</w:t>
            </w:r>
          </w:p>
        </w:tc>
      </w:tr>
      <w:tr w:rsidR="00B70D8C" w:rsidRPr="001C094B" w14:paraId="5810F4C2" w14:textId="77777777" w:rsidTr="00B70D8C">
        <w:trPr>
          <w:gridAfter w:val="1"/>
          <w:wAfter w:w="18" w:type="dxa"/>
          <w:cantSplit/>
          <w:trHeight w:val="256"/>
        </w:trPr>
        <w:tc>
          <w:tcPr>
            <w:tcW w:w="1555" w:type="dxa"/>
            <w:vMerge w:val="restart"/>
            <w:tcBorders>
              <w:top w:val="single" w:sz="8" w:space="0" w:color="AEAEAE"/>
              <w:left w:val="nil"/>
              <w:bottom w:val="single" w:sz="8" w:space="0" w:color="152935"/>
              <w:right w:val="nil"/>
            </w:tcBorders>
            <w:shd w:val="clear" w:color="auto" w:fill="E0E0E0"/>
          </w:tcPr>
          <w:p w14:paraId="159C4498"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Error(</w:t>
            </w:r>
            <w:proofErr w:type="spellStart"/>
            <w:r w:rsidRPr="001C094B">
              <w:rPr>
                <w:rFonts w:ascii="Arial" w:hAnsi="Arial" w:cs="Arial"/>
                <w:color w:val="264A60"/>
                <w:sz w:val="18"/>
                <w:szCs w:val="18"/>
              </w:rPr>
              <w:t>prepost</w:t>
            </w:r>
            <w:proofErr w:type="spellEnd"/>
            <w:r w:rsidRPr="001C094B">
              <w:rPr>
                <w:rFonts w:ascii="Arial" w:hAnsi="Arial" w:cs="Arial"/>
                <w:color w:val="264A60"/>
                <w:sz w:val="18"/>
                <w:szCs w:val="18"/>
              </w:rPr>
              <w:t>)</w:t>
            </w:r>
          </w:p>
        </w:tc>
        <w:tc>
          <w:tcPr>
            <w:tcW w:w="1524" w:type="dxa"/>
            <w:tcBorders>
              <w:top w:val="single" w:sz="8" w:space="0" w:color="AEAEAE"/>
              <w:left w:val="nil"/>
              <w:bottom w:val="single" w:sz="8" w:space="0" w:color="AEAEAE"/>
              <w:right w:val="nil"/>
            </w:tcBorders>
            <w:shd w:val="clear" w:color="auto" w:fill="E0E0E0"/>
          </w:tcPr>
          <w:p w14:paraId="27002D46"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Sphericity Assumed</w:t>
            </w:r>
          </w:p>
        </w:tc>
        <w:tc>
          <w:tcPr>
            <w:tcW w:w="1074" w:type="dxa"/>
            <w:tcBorders>
              <w:top w:val="single" w:sz="8" w:space="0" w:color="AEAEAE"/>
              <w:left w:val="nil"/>
              <w:bottom w:val="single" w:sz="8" w:space="0" w:color="AEAEAE"/>
              <w:right w:val="single" w:sz="8" w:space="0" w:color="E0E0E0"/>
            </w:tcBorders>
            <w:shd w:val="clear" w:color="auto" w:fill="FFFFFF"/>
          </w:tcPr>
          <w:p w14:paraId="4CD596CB"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87.894</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3906C4B6"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3B54139"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2.254</w:t>
            </w:r>
          </w:p>
        </w:tc>
        <w:tc>
          <w:tcPr>
            <w:tcW w:w="74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B941001"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74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A36F093"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07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8B7F4C5"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07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435FA56"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073" w:type="dxa"/>
            <w:tcBorders>
              <w:top w:val="single" w:sz="8" w:space="0" w:color="AEAEAE"/>
              <w:left w:val="single" w:sz="8" w:space="0" w:color="E0E0E0"/>
              <w:bottom w:val="single" w:sz="8" w:space="0" w:color="AEAEAE"/>
              <w:right w:val="nil"/>
            </w:tcBorders>
            <w:shd w:val="clear" w:color="auto" w:fill="FFFFFF"/>
            <w:vAlign w:val="center"/>
          </w:tcPr>
          <w:p w14:paraId="05D1AE1B"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r>
      <w:tr w:rsidR="00B70D8C" w:rsidRPr="001C094B" w14:paraId="5090D59A" w14:textId="77777777" w:rsidTr="00B70D8C">
        <w:trPr>
          <w:gridAfter w:val="1"/>
          <w:wAfter w:w="18" w:type="dxa"/>
          <w:cantSplit/>
          <w:trHeight w:val="266"/>
        </w:trPr>
        <w:tc>
          <w:tcPr>
            <w:tcW w:w="1555" w:type="dxa"/>
            <w:vMerge/>
            <w:tcBorders>
              <w:top w:val="single" w:sz="8" w:space="0" w:color="AEAEAE"/>
              <w:left w:val="nil"/>
              <w:bottom w:val="single" w:sz="8" w:space="0" w:color="152935"/>
              <w:right w:val="nil"/>
            </w:tcBorders>
            <w:shd w:val="clear" w:color="auto" w:fill="E0E0E0"/>
          </w:tcPr>
          <w:p w14:paraId="1D8AA419"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524" w:type="dxa"/>
            <w:tcBorders>
              <w:top w:val="single" w:sz="8" w:space="0" w:color="AEAEAE"/>
              <w:left w:val="nil"/>
              <w:bottom w:val="single" w:sz="8" w:space="0" w:color="AEAEAE"/>
              <w:right w:val="nil"/>
            </w:tcBorders>
            <w:shd w:val="clear" w:color="auto" w:fill="E0E0E0"/>
          </w:tcPr>
          <w:p w14:paraId="6AC622F4"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Greenhouse-</w:t>
            </w:r>
            <w:proofErr w:type="spellStart"/>
            <w:r w:rsidRPr="001C094B">
              <w:rPr>
                <w:rFonts w:ascii="Arial" w:hAnsi="Arial" w:cs="Arial"/>
                <w:color w:val="264A60"/>
                <w:sz w:val="18"/>
                <w:szCs w:val="18"/>
              </w:rPr>
              <w:t>Geisser</w:t>
            </w:r>
            <w:proofErr w:type="spellEnd"/>
          </w:p>
        </w:tc>
        <w:tc>
          <w:tcPr>
            <w:tcW w:w="1074" w:type="dxa"/>
            <w:tcBorders>
              <w:top w:val="single" w:sz="8" w:space="0" w:color="AEAEAE"/>
              <w:left w:val="nil"/>
              <w:bottom w:val="single" w:sz="8" w:space="0" w:color="AEAEAE"/>
              <w:right w:val="single" w:sz="8" w:space="0" w:color="E0E0E0"/>
            </w:tcBorders>
            <w:shd w:val="clear" w:color="auto" w:fill="FFFFFF"/>
          </w:tcPr>
          <w:p w14:paraId="4E37DC9B"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87.894</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50170AC9"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39.000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F05B11D"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2.254</w:t>
            </w:r>
          </w:p>
        </w:tc>
        <w:tc>
          <w:tcPr>
            <w:tcW w:w="74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868752F"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74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A646923"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07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9222E1F"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07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F501CE6"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073" w:type="dxa"/>
            <w:tcBorders>
              <w:top w:val="single" w:sz="8" w:space="0" w:color="AEAEAE"/>
              <w:left w:val="single" w:sz="8" w:space="0" w:color="E0E0E0"/>
              <w:bottom w:val="single" w:sz="8" w:space="0" w:color="AEAEAE"/>
              <w:right w:val="nil"/>
            </w:tcBorders>
            <w:shd w:val="clear" w:color="auto" w:fill="FFFFFF"/>
            <w:vAlign w:val="center"/>
          </w:tcPr>
          <w:p w14:paraId="4F7181E4"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r>
      <w:tr w:rsidR="00B70D8C" w:rsidRPr="001C094B" w14:paraId="7A9E0DFC" w14:textId="77777777" w:rsidTr="00B70D8C">
        <w:trPr>
          <w:gridAfter w:val="1"/>
          <w:wAfter w:w="18" w:type="dxa"/>
          <w:cantSplit/>
          <w:trHeight w:val="266"/>
        </w:trPr>
        <w:tc>
          <w:tcPr>
            <w:tcW w:w="1555" w:type="dxa"/>
            <w:vMerge/>
            <w:tcBorders>
              <w:top w:val="single" w:sz="8" w:space="0" w:color="AEAEAE"/>
              <w:left w:val="nil"/>
              <w:bottom w:val="single" w:sz="8" w:space="0" w:color="152935"/>
              <w:right w:val="nil"/>
            </w:tcBorders>
            <w:shd w:val="clear" w:color="auto" w:fill="E0E0E0"/>
          </w:tcPr>
          <w:p w14:paraId="5F5F639D"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524" w:type="dxa"/>
            <w:tcBorders>
              <w:top w:val="single" w:sz="8" w:space="0" w:color="AEAEAE"/>
              <w:left w:val="nil"/>
              <w:bottom w:val="single" w:sz="8" w:space="0" w:color="AEAEAE"/>
              <w:right w:val="nil"/>
            </w:tcBorders>
            <w:shd w:val="clear" w:color="auto" w:fill="E0E0E0"/>
          </w:tcPr>
          <w:p w14:paraId="697D62BD"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Huynh-Feldt</w:t>
            </w:r>
          </w:p>
        </w:tc>
        <w:tc>
          <w:tcPr>
            <w:tcW w:w="1074" w:type="dxa"/>
            <w:tcBorders>
              <w:top w:val="single" w:sz="8" w:space="0" w:color="AEAEAE"/>
              <w:left w:val="nil"/>
              <w:bottom w:val="single" w:sz="8" w:space="0" w:color="AEAEAE"/>
              <w:right w:val="single" w:sz="8" w:space="0" w:color="E0E0E0"/>
            </w:tcBorders>
            <w:shd w:val="clear" w:color="auto" w:fill="FFFFFF"/>
          </w:tcPr>
          <w:p w14:paraId="0A41CB4C"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87.894</w:t>
            </w:r>
          </w:p>
        </w:tc>
        <w:tc>
          <w:tcPr>
            <w:tcW w:w="748" w:type="dxa"/>
            <w:tcBorders>
              <w:top w:val="single" w:sz="8" w:space="0" w:color="AEAEAE"/>
              <w:left w:val="single" w:sz="8" w:space="0" w:color="E0E0E0"/>
              <w:bottom w:val="single" w:sz="8" w:space="0" w:color="AEAEAE"/>
              <w:right w:val="single" w:sz="8" w:space="0" w:color="E0E0E0"/>
            </w:tcBorders>
            <w:shd w:val="clear" w:color="auto" w:fill="FFFFFF"/>
          </w:tcPr>
          <w:p w14:paraId="1920E5E6"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39.000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E206061"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2.254</w:t>
            </w:r>
          </w:p>
        </w:tc>
        <w:tc>
          <w:tcPr>
            <w:tcW w:w="74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B1E2913"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74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F1AB4D1"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07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E977385"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07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33774A3"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073" w:type="dxa"/>
            <w:tcBorders>
              <w:top w:val="single" w:sz="8" w:space="0" w:color="AEAEAE"/>
              <w:left w:val="single" w:sz="8" w:space="0" w:color="E0E0E0"/>
              <w:bottom w:val="single" w:sz="8" w:space="0" w:color="AEAEAE"/>
              <w:right w:val="nil"/>
            </w:tcBorders>
            <w:shd w:val="clear" w:color="auto" w:fill="FFFFFF"/>
            <w:vAlign w:val="center"/>
          </w:tcPr>
          <w:p w14:paraId="018230FD"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r>
      <w:tr w:rsidR="00B70D8C" w:rsidRPr="001C094B" w14:paraId="4D479272" w14:textId="77777777" w:rsidTr="00B70D8C">
        <w:trPr>
          <w:gridAfter w:val="1"/>
          <w:wAfter w:w="18" w:type="dxa"/>
          <w:cantSplit/>
          <w:trHeight w:val="275"/>
        </w:trPr>
        <w:tc>
          <w:tcPr>
            <w:tcW w:w="1555" w:type="dxa"/>
            <w:vMerge/>
            <w:tcBorders>
              <w:top w:val="single" w:sz="8" w:space="0" w:color="AEAEAE"/>
              <w:left w:val="nil"/>
              <w:bottom w:val="single" w:sz="8" w:space="0" w:color="152935"/>
              <w:right w:val="nil"/>
            </w:tcBorders>
            <w:shd w:val="clear" w:color="auto" w:fill="E0E0E0"/>
          </w:tcPr>
          <w:p w14:paraId="1C8B769A"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524" w:type="dxa"/>
            <w:tcBorders>
              <w:top w:val="single" w:sz="8" w:space="0" w:color="AEAEAE"/>
              <w:left w:val="nil"/>
              <w:bottom w:val="single" w:sz="8" w:space="0" w:color="152935"/>
              <w:right w:val="nil"/>
            </w:tcBorders>
            <w:shd w:val="clear" w:color="auto" w:fill="E0E0E0"/>
          </w:tcPr>
          <w:p w14:paraId="2D51B48F" w14:textId="77777777" w:rsidR="009412EB" w:rsidRPr="001C094B" w:rsidRDefault="009412EB" w:rsidP="006E7FE9">
            <w:pPr>
              <w:autoSpaceDE w:val="0"/>
              <w:autoSpaceDN w:val="0"/>
              <w:adjustRightInd w:val="0"/>
              <w:spacing w:after="0" w:line="320" w:lineRule="atLeast"/>
              <w:ind w:left="60" w:right="60"/>
              <w:rPr>
                <w:rFonts w:ascii="Arial" w:hAnsi="Arial" w:cs="Arial"/>
                <w:color w:val="264A60"/>
                <w:sz w:val="18"/>
                <w:szCs w:val="18"/>
              </w:rPr>
            </w:pPr>
            <w:r w:rsidRPr="001C094B">
              <w:rPr>
                <w:rFonts w:ascii="Arial" w:hAnsi="Arial" w:cs="Arial"/>
                <w:color w:val="264A60"/>
                <w:sz w:val="18"/>
                <w:szCs w:val="18"/>
              </w:rPr>
              <w:t>Lower-bound</w:t>
            </w:r>
          </w:p>
        </w:tc>
        <w:tc>
          <w:tcPr>
            <w:tcW w:w="1074" w:type="dxa"/>
            <w:tcBorders>
              <w:top w:val="single" w:sz="8" w:space="0" w:color="AEAEAE"/>
              <w:left w:val="nil"/>
              <w:bottom w:val="single" w:sz="8" w:space="0" w:color="152935"/>
              <w:right w:val="single" w:sz="8" w:space="0" w:color="E0E0E0"/>
            </w:tcBorders>
            <w:shd w:val="clear" w:color="auto" w:fill="FFFFFF"/>
          </w:tcPr>
          <w:p w14:paraId="328897C9"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87.894</w:t>
            </w:r>
          </w:p>
        </w:tc>
        <w:tc>
          <w:tcPr>
            <w:tcW w:w="748" w:type="dxa"/>
            <w:tcBorders>
              <w:top w:val="single" w:sz="8" w:space="0" w:color="AEAEAE"/>
              <w:left w:val="single" w:sz="8" w:space="0" w:color="E0E0E0"/>
              <w:bottom w:val="single" w:sz="8" w:space="0" w:color="152935"/>
              <w:right w:val="single" w:sz="8" w:space="0" w:color="E0E0E0"/>
            </w:tcBorders>
            <w:shd w:val="clear" w:color="auto" w:fill="FFFFFF"/>
          </w:tcPr>
          <w:p w14:paraId="3D33B896"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39.000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43D1FAC" w14:textId="77777777" w:rsidR="009412EB" w:rsidRPr="001C094B" w:rsidRDefault="009412EB" w:rsidP="006E7FE9">
            <w:pPr>
              <w:autoSpaceDE w:val="0"/>
              <w:autoSpaceDN w:val="0"/>
              <w:adjustRightInd w:val="0"/>
              <w:spacing w:after="0" w:line="320" w:lineRule="atLeast"/>
              <w:ind w:left="60" w:right="60"/>
              <w:jc w:val="right"/>
              <w:rPr>
                <w:rFonts w:ascii="Arial" w:hAnsi="Arial" w:cs="Arial"/>
                <w:color w:val="010205"/>
                <w:sz w:val="18"/>
                <w:szCs w:val="18"/>
              </w:rPr>
            </w:pPr>
            <w:r w:rsidRPr="001C094B">
              <w:rPr>
                <w:rFonts w:ascii="Arial" w:hAnsi="Arial" w:cs="Arial"/>
                <w:color w:val="010205"/>
                <w:sz w:val="18"/>
                <w:szCs w:val="18"/>
              </w:rPr>
              <w:t>2.254</w:t>
            </w:r>
          </w:p>
        </w:tc>
        <w:tc>
          <w:tcPr>
            <w:tcW w:w="74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7F4C068"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74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3863517"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07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EAF8EFF"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07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00D85BC"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c>
          <w:tcPr>
            <w:tcW w:w="1073" w:type="dxa"/>
            <w:tcBorders>
              <w:top w:val="single" w:sz="8" w:space="0" w:color="AEAEAE"/>
              <w:left w:val="single" w:sz="8" w:space="0" w:color="E0E0E0"/>
              <w:bottom w:val="single" w:sz="8" w:space="0" w:color="152935"/>
              <w:right w:val="nil"/>
            </w:tcBorders>
            <w:shd w:val="clear" w:color="auto" w:fill="FFFFFF"/>
            <w:vAlign w:val="center"/>
          </w:tcPr>
          <w:p w14:paraId="21D04082" w14:textId="77777777" w:rsidR="009412EB" w:rsidRPr="001C094B" w:rsidRDefault="009412EB" w:rsidP="006E7FE9">
            <w:pPr>
              <w:autoSpaceDE w:val="0"/>
              <w:autoSpaceDN w:val="0"/>
              <w:adjustRightInd w:val="0"/>
              <w:spacing w:after="0" w:line="240" w:lineRule="auto"/>
              <w:rPr>
                <w:rFonts w:ascii="Times New Roman" w:hAnsi="Times New Roman" w:cs="Times New Roman"/>
                <w:sz w:val="24"/>
                <w:szCs w:val="24"/>
              </w:rPr>
            </w:pPr>
          </w:p>
        </w:tc>
      </w:tr>
      <w:tr w:rsidR="009412EB" w:rsidRPr="001C094B" w14:paraId="572FD283" w14:textId="77777777" w:rsidTr="00B70D8C">
        <w:trPr>
          <w:cantSplit/>
          <w:trHeight w:val="246"/>
        </w:trPr>
        <w:tc>
          <w:tcPr>
            <w:tcW w:w="10663" w:type="dxa"/>
            <w:gridSpan w:val="11"/>
            <w:tcBorders>
              <w:top w:val="nil"/>
              <w:left w:val="nil"/>
              <w:bottom w:val="nil"/>
              <w:right w:val="nil"/>
            </w:tcBorders>
            <w:shd w:val="clear" w:color="auto" w:fill="FFFFFF"/>
          </w:tcPr>
          <w:p w14:paraId="4DC9F103" w14:textId="77777777" w:rsidR="009412EB" w:rsidRPr="001C094B" w:rsidRDefault="009412EB" w:rsidP="006E7FE9">
            <w:pPr>
              <w:autoSpaceDE w:val="0"/>
              <w:autoSpaceDN w:val="0"/>
              <w:adjustRightInd w:val="0"/>
              <w:spacing w:after="0" w:line="320" w:lineRule="atLeast"/>
              <w:ind w:left="60" w:right="60"/>
              <w:rPr>
                <w:rFonts w:ascii="Arial" w:hAnsi="Arial" w:cs="Arial"/>
                <w:color w:val="010205"/>
                <w:sz w:val="18"/>
                <w:szCs w:val="18"/>
              </w:rPr>
            </w:pPr>
            <w:r w:rsidRPr="001C094B">
              <w:rPr>
                <w:rFonts w:ascii="Arial" w:hAnsi="Arial" w:cs="Arial"/>
                <w:color w:val="010205"/>
                <w:sz w:val="18"/>
                <w:szCs w:val="18"/>
              </w:rPr>
              <w:t>a. Computed using alpha = .05</w:t>
            </w:r>
          </w:p>
        </w:tc>
      </w:tr>
    </w:tbl>
    <w:p w14:paraId="60ABBDEF" w14:textId="77777777" w:rsidR="009412EB" w:rsidRPr="001C094B" w:rsidRDefault="009412EB" w:rsidP="009412EB">
      <w:pPr>
        <w:autoSpaceDE w:val="0"/>
        <w:autoSpaceDN w:val="0"/>
        <w:adjustRightInd w:val="0"/>
        <w:spacing w:after="0" w:line="240" w:lineRule="auto"/>
        <w:rPr>
          <w:rFonts w:ascii="Times New Roman" w:hAnsi="Times New Roman" w:cs="Times New Roman"/>
          <w:sz w:val="24"/>
          <w:szCs w:val="24"/>
        </w:rPr>
      </w:pPr>
    </w:p>
    <w:p w14:paraId="37A26B91" w14:textId="77777777" w:rsidR="009412EB" w:rsidRPr="001C094B" w:rsidRDefault="009412EB" w:rsidP="009412EB">
      <w:pPr>
        <w:autoSpaceDE w:val="0"/>
        <w:autoSpaceDN w:val="0"/>
        <w:adjustRightInd w:val="0"/>
        <w:spacing w:after="0" w:line="400" w:lineRule="atLeast"/>
        <w:rPr>
          <w:rFonts w:ascii="Times New Roman" w:hAnsi="Times New Roman" w:cs="Times New Roman"/>
          <w:sz w:val="24"/>
          <w:szCs w:val="24"/>
        </w:rPr>
      </w:pPr>
    </w:p>
    <w:tbl>
      <w:tblPr>
        <w:tblpPr w:leftFromText="181" w:rightFromText="181" w:topFromText="142" w:bottomFromText="142" w:vertAnchor="page" w:horzAnchor="page" w:tblpXSpec="center" w:tblpYSpec="center"/>
        <w:tblOverlap w:val="never"/>
        <w:tblW w:w="107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07"/>
        <w:gridCol w:w="1348"/>
        <w:gridCol w:w="940"/>
        <w:gridCol w:w="1291"/>
        <w:gridCol w:w="995"/>
        <w:gridCol w:w="939"/>
        <w:gridCol w:w="1347"/>
        <w:gridCol w:w="1347"/>
        <w:gridCol w:w="1351"/>
      </w:tblGrid>
      <w:tr w:rsidR="00E412CB" w:rsidRPr="00822E0A" w14:paraId="058A1E2F" w14:textId="77777777" w:rsidTr="00E412CB">
        <w:trPr>
          <w:cantSplit/>
          <w:trHeight w:val="309"/>
        </w:trPr>
        <w:tc>
          <w:tcPr>
            <w:tcW w:w="10765" w:type="dxa"/>
            <w:gridSpan w:val="9"/>
            <w:tcBorders>
              <w:top w:val="nil"/>
              <w:left w:val="nil"/>
              <w:bottom w:val="nil"/>
              <w:right w:val="nil"/>
            </w:tcBorders>
            <w:shd w:val="clear" w:color="auto" w:fill="FFFFFF"/>
            <w:vAlign w:val="center"/>
          </w:tcPr>
          <w:p w14:paraId="24B3171B" w14:textId="77777777" w:rsidR="00E412CB" w:rsidRPr="00822E0A" w:rsidRDefault="00E412CB" w:rsidP="006E7FE9">
            <w:pPr>
              <w:autoSpaceDE w:val="0"/>
              <w:autoSpaceDN w:val="0"/>
              <w:adjustRightInd w:val="0"/>
              <w:spacing w:after="0" w:line="320" w:lineRule="atLeast"/>
              <w:ind w:left="60" w:right="60"/>
              <w:jc w:val="center"/>
              <w:rPr>
                <w:rFonts w:ascii="Arial" w:hAnsi="Arial" w:cs="Arial"/>
                <w:color w:val="010205"/>
              </w:rPr>
            </w:pPr>
            <w:r w:rsidRPr="00822E0A">
              <w:rPr>
                <w:rFonts w:ascii="Arial" w:hAnsi="Arial" w:cs="Arial"/>
                <w:b/>
                <w:bCs/>
                <w:color w:val="010205"/>
              </w:rPr>
              <w:t>Tests of Between-Subjects Effects</w:t>
            </w:r>
          </w:p>
        </w:tc>
      </w:tr>
      <w:tr w:rsidR="00E412CB" w:rsidRPr="00822E0A" w14:paraId="146F9782" w14:textId="77777777" w:rsidTr="00E412CB">
        <w:trPr>
          <w:cantSplit/>
          <w:trHeight w:val="309"/>
        </w:trPr>
        <w:tc>
          <w:tcPr>
            <w:tcW w:w="10765" w:type="dxa"/>
            <w:gridSpan w:val="9"/>
            <w:tcBorders>
              <w:top w:val="nil"/>
              <w:left w:val="nil"/>
              <w:bottom w:val="nil"/>
              <w:right w:val="nil"/>
            </w:tcBorders>
            <w:shd w:val="clear" w:color="auto" w:fill="FFFFFF"/>
            <w:vAlign w:val="bottom"/>
          </w:tcPr>
          <w:p w14:paraId="1EB4AD78" w14:textId="77777777" w:rsidR="00E412CB" w:rsidRPr="00822E0A" w:rsidRDefault="00E412CB" w:rsidP="006E7FE9">
            <w:pPr>
              <w:autoSpaceDE w:val="0"/>
              <w:autoSpaceDN w:val="0"/>
              <w:adjustRightInd w:val="0"/>
              <w:spacing w:after="0" w:line="320" w:lineRule="atLeast"/>
              <w:rPr>
                <w:rFonts w:ascii="Times New Roman" w:hAnsi="Times New Roman" w:cs="Times New Roman"/>
                <w:sz w:val="24"/>
                <w:szCs w:val="24"/>
              </w:rPr>
            </w:pPr>
            <w:r w:rsidRPr="00822E0A">
              <w:rPr>
                <w:rFonts w:ascii="Arial" w:hAnsi="Arial" w:cs="Arial"/>
                <w:color w:val="010205"/>
                <w:sz w:val="18"/>
                <w:szCs w:val="18"/>
                <w:shd w:val="clear" w:color="auto" w:fill="FFFFFF"/>
              </w:rPr>
              <w:t xml:space="preserve">Measure:   MEASURE_1  </w:t>
            </w:r>
          </w:p>
        </w:tc>
      </w:tr>
      <w:tr w:rsidR="00E412CB" w:rsidRPr="00822E0A" w14:paraId="54F2E27B" w14:textId="77777777" w:rsidTr="00E412CB">
        <w:trPr>
          <w:cantSplit/>
          <w:trHeight w:val="309"/>
        </w:trPr>
        <w:tc>
          <w:tcPr>
            <w:tcW w:w="10765" w:type="dxa"/>
            <w:gridSpan w:val="9"/>
            <w:tcBorders>
              <w:top w:val="nil"/>
              <w:left w:val="nil"/>
              <w:bottom w:val="nil"/>
              <w:right w:val="nil"/>
            </w:tcBorders>
            <w:shd w:val="clear" w:color="auto" w:fill="FFFFFF"/>
            <w:vAlign w:val="bottom"/>
          </w:tcPr>
          <w:p w14:paraId="18141193" w14:textId="77777777" w:rsidR="00E412CB" w:rsidRPr="00822E0A" w:rsidRDefault="00E412CB" w:rsidP="006E7FE9">
            <w:pPr>
              <w:autoSpaceDE w:val="0"/>
              <w:autoSpaceDN w:val="0"/>
              <w:adjustRightInd w:val="0"/>
              <w:spacing w:after="0" w:line="320" w:lineRule="atLeast"/>
              <w:rPr>
                <w:rFonts w:ascii="Times New Roman" w:hAnsi="Times New Roman" w:cs="Times New Roman"/>
                <w:sz w:val="24"/>
                <w:szCs w:val="24"/>
              </w:rPr>
            </w:pPr>
            <w:r w:rsidRPr="00822E0A">
              <w:rPr>
                <w:rFonts w:ascii="Arial" w:hAnsi="Arial" w:cs="Arial"/>
                <w:color w:val="010205"/>
                <w:sz w:val="18"/>
                <w:szCs w:val="18"/>
                <w:shd w:val="clear" w:color="auto" w:fill="FFFFFF"/>
              </w:rPr>
              <w:t xml:space="preserve">Transformed Variable:   Average  </w:t>
            </w:r>
          </w:p>
        </w:tc>
      </w:tr>
      <w:tr w:rsidR="00E412CB" w:rsidRPr="00822E0A" w14:paraId="28ED1207" w14:textId="77777777" w:rsidTr="00E412CB">
        <w:trPr>
          <w:cantSplit/>
          <w:trHeight w:val="636"/>
        </w:trPr>
        <w:tc>
          <w:tcPr>
            <w:tcW w:w="1207" w:type="dxa"/>
            <w:tcBorders>
              <w:top w:val="nil"/>
              <w:left w:val="nil"/>
              <w:bottom w:val="single" w:sz="8" w:space="0" w:color="152935"/>
              <w:right w:val="nil"/>
            </w:tcBorders>
            <w:shd w:val="clear" w:color="auto" w:fill="FFFFFF"/>
            <w:vAlign w:val="bottom"/>
          </w:tcPr>
          <w:p w14:paraId="04E77DBA" w14:textId="77777777" w:rsidR="00E412CB" w:rsidRPr="00822E0A" w:rsidRDefault="00E412CB" w:rsidP="006E7FE9">
            <w:pPr>
              <w:autoSpaceDE w:val="0"/>
              <w:autoSpaceDN w:val="0"/>
              <w:adjustRightInd w:val="0"/>
              <w:spacing w:after="0" w:line="320" w:lineRule="atLeast"/>
              <w:ind w:left="60" w:right="60"/>
              <w:rPr>
                <w:rFonts w:ascii="Arial" w:hAnsi="Arial" w:cs="Arial"/>
                <w:color w:val="264A60"/>
                <w:sz w:val="18"/>
                <w:szCs w:val="18"/>
              </w:rPr>
            </w:pPr>
            <w:r w:rsidRPr="00822E0A">
              <w:rPr>
                <w:rFonts w:ascii="Arial" w:hAnsi="Arial" w:cs="Arial"/>
                <w:color w:val="264A60"/>
                <w:sz w:val="18"/>
                <w:szCs w:val="18"/>
              </w:rPr>
              <w:t>Source</w:t>
            </w:r>
          </w:p>
        </w:tc>
        <w:tc>
          <w:tcPr>
            <w:tcW w:w="1348" w:type="dxa"/>
            <w:tcBorders>
              <w:top w:val="nil"/>
              <w:left w:val="nil"/>
              <w:bottom w:val="single" w:sz="8" w:space="0" w:color="152935"/>
              <w:right w:val="single" w:sz="8" w:space="0" w:color="E0E0E0"/>
            </w:tcBorders>
            <w:shd w:val="clear" w:color="auto" w:fill="FFFFFF"/>
            <w:vAlign w:val="bottom"/>
          </w:tcPr>
          <w:p w14:paraId="3FCEF168" w14:textId="77777777" w:rsidR="00E412CB" w:rsidRPr="00822E0A" w:rsidRDefault="00E412CB" w:rsidP="006E7FE9">
            <w:pPr>
              <w:autoSpaceDE w:val="0"/>
              <w:autoSpaceDN w:val="0"/>
              <w:adjustRightInd w:val="0"/>
              <w:spacing w:after="0" w:line="320" w:lineRule="atLeast"/>
              <w:ind w:left="60" w:right="60"/>
              <w:jc w:val="center"/>
              <w:rPr>
                <w:rFonts w:ascii="Arial" w:hAnsi="Arial" w:cs="Arial"/>
                <w:color w:val="264A60"/>
                <w:sz w:val="18"/>
                <w:szCs w:val="18"/>
              </w:rPr>
            </w:pPr>
            <w:r w:rsidRPr="00822E0A">
              <w:rPr>
                <w:rFonts w:ascii="Arial" w:hAnsi="Arial" w:cs="Arial"/>
                <w:color w:val="264A60"/>
                <w:sz w:val="18"/>
                <w:szCs w:val="18"/>
              </w:rPr>
              <w:t>Type III Sum of Squares</w:t>
            </w:r>
          </w:p>
        </w:tc>
        <w:tc>
          <w:tcPr>
            <w:tcW w:w="940" w:type="dxa"/>
            <w:tcBorders>
              <w:top w:val="nil"/>
              <w:left w:val="single" w:sz="8" w:space="0" w:color="E0E0E0"/>
              <w:bottom w:val="single" w:sz="8" w:space="0" w:color="152935"/>
              <w:right w:val="single" w:sz="8" w:space="0" w:color="E0E0E0"/>
            </w:tcBorders>
            <w:shd w:val="clear" w:color="auto" w:fill="FFFFFF"/>
            <w:vAlign w:val="bottom"/>
          </w:tcPr>
          <w:p w14:paraId="010FFC66" w14:textId="77777777" w:rsidR="00E412CB" w:rsidRPr="00822E0A" w:rsidRDefault="00E412CB" w:rsidP="006E7FE9">
            <w:pPr>
              <w:autoSpaceDE w:val="0"/>
              <w:autoSpaceDN w:val="0"/>
              <w:adjustRightInd w:val="0"/>
              <w:spacing w:after="0" w:line="320" w:lineRule="atLeast"/>
              <w:ind w:left="60" w:right="60"/>
              <w:jc w:val="center"/>
              <w:rPr>
                <w:rFonts w:ascii="Arial" w:hAnsi="Arial" w:cs="Arial"/>
                <w:color w:val="264A60"/>
                <w:sz w:val="18"/>
                <w:szCs w:val="18"/>
              </w:rPr>
            </w:pPr>
            <w:r w:rsidRPr="00822E0A">
              <w:rPr>
                <w:rFonts w:ascii="Arial" w:hAnsi="Arial" w:cs="Arial"/>
                <w:color w:val="264A60"/>
                <w:sz w:val="18"/>
                <w:szCs w:val="18"/>
              </w:rPr>
              <w:t>df</w:t>
            </w:r>
          </w:p>
        </w:tc>
        <w:tc>
          <w:tcPr>
            <w:tcW w:w="1291" w:type="dxa"/>
            <w:tcBorders>
              <w:top w:val="nil"/>
              <w:left w:val="single" w:sz="8" w:space="0" w:color="E0E0E0"/>
              <w:bottom w:val="single" w:sz="8" w:space="0" w:color="152935"/>
              <w:right w:val="single" w:sz="8" w:space="0" w:color="E0E0E0"/>
            </w:tcBorders>
            <w:shd w:val="clear" w:color="auto" w:fill="FFFFFF"/>
            <w:vAlign w:val="bottom"/>
          </w:tcPr>
          <w:p w14:paraId="5D5291D2" w14:textId="77777777" w:rsidR="00E412CB" w:rsidRPr="00822E0A" w:rsidRDefault="00E412CB" w:rsidP="006E7FE9">
            <w:pPr>
              <w:autoSpaceDE w:val="0"/>
              <w:autoSpaceDN w:val="0"/>
              <w:adjustRightInd w:val="0"/>
              <w:spacing w:after="0" w:line="320" w:lineRule="atLeast"/>
              <w:ind w:left="60" w:right="60"/>
              <w:jc w:val="center"/>
              <w:rPr>
                <w:rFonts w:ascii="Arial" w:hAnsi="Arial" w:cs="Arial"/>
                <w:color w:val="264A60"/>
                <w:sz w:val="18"/>
                <w:szCs w:val="18"/>
              </w:rPr>
            </w:pPr>
            <w:r w:rsidRPr="00822E0A">
              <w:rPr>
                <w:rFonts w:ascii="Arial" w:hAnsi="Arial" w:cs="Arial"/>
                <w:color w:val="264A60"/>
                <w:sz w:val="18"/>
                <w:szCs w:val="18"/>
              </w:rPr>
              <w:t>Mean Square</w:t>
            </w:r>
          </w:p>
        </w:tc>
        <w:tc>
          <w:tcPr>
            <w:tcW w:w="995" w:type="dxa"/>
            <w:tcBorders>
              <w:top w:val="nil"/>
              <w:left w:val="single" w:sz="8" w:space="0" w:color="E0E0E0"/>
              <w:bottom w:val="single" w:sz="8" w:space="0" w:color="152935"/>
              <w:right w:val="single" w:sz="8" w:space="0" w:color="E0E0E0"/>
            </w:tcBorders>
            <w:shd w:val="clear" w:color="auto" w:fill="FFFFFF"/>
            <w:vAlign w:val="bottom"/>
          </w:tcPr>
          <w:p w14:paraId="43B10B0B" w14:textId="77777777" w:rsidR="00E412CB" w:rsidRPr="00822E0A" w:rsidRDefault="00E412CB" w:rsidP="006E7FE9">
            <w:pPr>
              <w:autoSpaceDE w:val="0"/>
              <w:autoSpaceDN w:val="0"/>
              <w:adjustRightInd w:val="0"/>
              <w:spacing w:after="0" w:line="320" w:lineRule="atLeast"/>
              <w:ind w:left="60" w:right="60"/>
              <w:jc w:val="center"/>
              <w:rPr>
                <w:rFonts w:ascii="Arial" w:hAnsi="Arial" w:cs="Arial"/>
                <w:color w:val="264A60"/>
                <w:sz w:val="18"/>
                <w:szCs w:val="18"/>
              </w:rPr>
            </w:pPr>
            <w:r w:rsidRPr="00822E0A">
              <w:rPr>
                <w:rFonts w:ascii="Arial" w:hAnsi="Arial" w:cs="Arial"/>
                <w:color w:val="264A60"/>
                <w:sz w:val="18"/>
                <w:szCs w:val="18"/>
              </w:rPr>
              <w:t>F</w:t>
            </w:r>
          </w:p>
        </w:tc>
        <w:tc>
          <w:tcPr>
            <w:tcW w:w="939" w:type="dxa"/>
            <w:tcBorders>
              <w:top w:val="nil"/>
              <w:left w:val="single" w:sz="8" w:space="0" w:color="E0E0E0"/>
              <w:bottom w:val="single" w:sz="8" w:space="0" w:color="152935"/>
              <w:right w:val="single" w:sz="8" w:space="0" w:color="E0E0E0"/>
            </w:tcBorders>
            <w:shd w:val="clear" w:color="auto" w:fill="FFFFFF"/>
            <w:vAlign w:val="bottom"/>
          </w:tcPr>
          <w:p w14:paraId="7A017D8F" w14:textId="77777777" w:rsidR="00E412CB" w:rsidRPr="00822E0A" w:rsidRDefault="00E412CB" w:rsidP="006E7FE9">
            <w:pPr>
              <w:autoSpaceDE w:val="0"/>
              <w:autoSpaceDN w:val="0"/>
              <w:adjustRightInd w:val="0"/>
              <w:spacing w:after="0" w:line="320" w:lineRule="atLeast"/>
              <w:ind w:left="60" w:right="60"/>
              <w:jc w:val="center"/>
              <w:rPr>
                <w:rFonts w:ascii="Arial" w:hAnsi="Arial" w:cs="Arial"/>
                <w:color w:val="264A60"/>
                <w:sz w:val="18"/>
                <w:szCs w:val="18"/>
              </w:rPr>
            </w:pPr>
            <w:r w:rsidRPr="00822E0A">
              <w:rPr>
                <w:rFonts w:ascii="Arial" w:hAnsi="Arial" w:cs="Arial"/>
                <w:color w:val="264A60"/>
                <w:sz w:val="18"/>
                <w:szCs w:val="18"/>
              </w:rPr>
              <w:t>Sig.</w:t>
            </w:r>
          </w:p>
        </w:tc>
        <w:tc>
          <w:tcPr>
            <w:tcW w:w="1347" w:type="dxa"/>
            <w:tcBorders>
              <w:top w:val="nil"/>
              <w:left w:val="single" w:sz="8" w:space="0" w:color="E0E0E0"/>
              <w:bottom w:val="single" w:sz="8" w:space="0" w:color="152935"/>
              <w:right w:val="single" w:sz="8" w:space="0" w:color="E0E0E0"/>
            </w:tcBorders>
            <w:shd w:val="clear" w:color="auto" w:fill="FFFFFF"/>
            <w:vAlign w:val="bottom"/>
          </w:tcPr>
          <w:p w14:paraId="263ACB9D" w14:textId="77777777" w:rsidR="00E412CB" w:rsidRPr="00822E0A" w:rsidRDefault="00E412CB" w:rsidP="006E7FE9">
            <w:pPr>
              <w:autoSpaceDE w:val="0"/>
              <w:autoSpaceDN w:val="0"/>
              <w:adjustRightInd w:val="0"/>
              <w:spacing w:after="0" w:line="320" w:lineRule="atLeast"/>
              <w:ind w:left="60" w:right="60"/>
              <w:jc w:val="center"/>
              <w:rPr>
                <w:rFonts w:ascii="Arial" w:hAnsi="Arial" w:cs="Arial"/>
                <w:color w:val="264A60"/>
                <w:sz w:val="18"/>
                <w:szCs w:val="18"/>
              </w:rPr>
            </w:pPr>
            <w:r w:rsidRPr="00822E0A">
              <w:rPr>
                <w:rFonts w:ascii="Arial" w:hAnsi="Arial" w:cs="Arial"/>
                <w:color w:val="264A60"/>
                <w:sz w:val="18"/>
                <w:szCs w:val="18"/>
              </w:rPr>
              <w:t>Partial Eta Squared</w:t>
            </w:r>
          </w:p>
        </w:tc>
        <w:tc>
          <w:tcPr>
            <w:tcW w:w="1347" w:type="dxa"/>
            <w:tcBorders>
              <w:top w:val="nil"/>
              <w:left w:val="single" w:sz="8" w:space="0" w:color="E0E0E0"/>
              <w:bottom w:val="single" w:sz="8" w:space="0" w:color="152935"/>
              <w:right w:val="single" w:sz="8" w:space="0" w:color="E0E0E0"/>
            </w:tcBorders>
            <w:shd w:val="clear" w:color="auto" w:fill="FFFFFF"/>
            <w:vAlign w:val="bottom"/>
          </w:tcPr>
          <w:p w14:paraId="38A218D5" w14:textId="77777777" w:rsidR="00E412CB" w:rsidRPr="00822E0A" w:rsidRDefault="00E412CB"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22E0A">
              <w:rPr>
                <w:rFonts w:ascii="Arial" w:hAnsi="Arial" w:cs="Arial"/>
                <w:color w:val="264A60"/>
                <w:sz w:val="18"/>
                <w:szCs w:val="18"/>
              </w:rPr>
              <w:t>Noncent</w:t>
            </w:r>
            <w:proofErr w:type="spellEnd"/>
            <w:r w:rsidRPr="00822E0A">
              <w:rPr>
                <w:rFonts w:ascii="Arial" w:hAnsi="Arial" w:cs="Arial"/>
                <w:color w:val="264A60"/>
                <w:sz w:val="18"/>
                <w:szCs w:val="18"/>
              </w:rPr>
              <w:t>. Parameter</w:t>
            </w:r>
          </w:p>
        </w:tc>
        <w:tc>
          <w:tcPr>
            <w:tcW w:w="1347" w:type="dxa"/>
            <w:tcBorders>
              <w:top w:val="nil"/>
              <w:left w:val="single" w:sz="8" w:space="0" w:color="E0E0E0"/>
              <w:bottom w:val="single" w:sz="8" w:space="0" w:color="152935"/>
              <w:right w:val="nil"/>
            </w:tcBorders>
            <w:shd w:val="clear" w:color="auto" w:fill="FFFFFF"/>
            <w:vAlign w:val="bottom"/>
          </w:tcPr>
          <w:p w14:paraId="3D9F7234" w14:textId="77777777" w:rsidR="00E412CB" w:rsidRPr="00822E0A" w:rsidRDefault="00E412CB" w:rsidP="006E7FE9">
            <w:pPr>
              <w:autoSpaceDE w:val="0"/>
              <w:autoSpaceDN w:val="0"/>
              <w:adjustRightInd w:val="0"/>
              <w:spacing w:after="0" w:line="320" w:lineRule="atLeast"/>
              <w:ind w:left="60" w:right="60"/>
              <w:jc w:val="center"/>
              <w:rPr>
                <w:rFonts w:ascii="Arial" w:hAnsi="Arial" w:cs="Arial"/>
                <w:color w:val="264A60"/>
                <w:sz w:val="18"/>
                <w:szCs w:val="18"/>
              </w:rPr>
            </w:pPr>
            <w:r w:rsidRPr="00822E0A">
              <w:rPr>
                <w:rFonts w:ascii="Arial" w:hAnsi="Arial" w:cs="Arial"/>
                <w:color w:val="264A60"/>
                <w:sz w:val="18"/>
                <w:szCs w:val="18"/>
              </w:rPr>
              <w:t xml:space="preserve">Observed </w:t>
            </w:r>
            <w:proofErr w:type="spellStart"/>
            <w:r w:rsidRPr="00822E0A">
              <w:rPr>
                <w:rFonts w:ascii="Arial" w:hAnsi="Arial" w:cs="Arial"/>
                <w:color w:val="264A60"/>
                <w:sz w:val="18"/>
                <w:szCs w:val="18"/>
              </w:rPr>
              <w:t>Power</w:t>
            </w:r>
            <w:r w:rsidRPr="00822E0A">
              <w:rPr>
                <w:rFonts w:ascii="Arial" w:hAnsi="Arial" w:cs="Arial"/>
                <w:color w:val="264A60"/>
                <w:sz w:val="18"/>
                <w:szCs w:val="18"/>
                <w:vertAlign w:val="superscript"/>
              </w:rPr>
              <w:t>a</w:t>
            </w:r>
            <w:proofErr w:type="spellEnd"/>
          </w:p>
        </w:tc>
      </w:tr>
      <w:tr w:rsidR="00E412CB" w:rsidRPr="00822E0A" w14:paraId="53B522CE" w14:textId="77777777" w:rsidTr="00E412CB">
        <w:trPr>
          <w:cantSplit/>
          <w:trHeight w:val="309"/>
        </w:trPr>
        <w:tc>
          <w:tcPr>
            <w:tcW w:w="1207" w:type="dxa"/>
            <w:tcBorders>
              <w:top w:val="single" w:sz="8" w:space="0" w:color="152935"/>
              <w:left w:val="nil"/>
              <w:bottom w:val="single" w:sz="8" w:space="0" w:color="AEAEAE"/>
              <w:right w:val="nil"/>
            </w:tcBorders>
            <w:shd w:val="clear" w:color="auto" w:fill="E0E0E0"/>
          </w:tcPr>
          <w:p w14:paraId="29D967EB" w14:textId="77777777" w:rsidR="00E412CB" w:rsidRPr="00822E0A" w:rsidRDefault="00E412CB" w:rsidP="006E7FE9">
            <w:pPr>
              <w:autoSpaceDE w:val="0"/>
              <w:autoSpaceDN w:val="0"/>
              <w:adjustRightInd w:val="0"/>
              <w:spacing w:after="0" w:line="320" w:lineRule="atLeast"/>
              <w:ind w:left="60" w:right="60"/>
              <w:rPr>
                <w:rFonts w:ascii="Arial" w:hAnsi="Arial" w:cs="Arial"/>
                <w:color w:val="264A60"/>
                <w:sz w:val="18"/>
                <w:szCs w:val="18"/>
              </w:rPr>
            </w:pPr>
            <w:r w:rsidRPr="00822E0A">
              <w:rPr>
                <w:rFonts w:ascii="Arial" w:hAnsi="Arial" w:cs="Arial"/>
                <w:color w:val="264A60"/>
                <w:sz w:val="18"/>
                <w:szCs w:val="18"/>
              </w:rPr>
              <w:t>Intercept</w:t>
            </w:r>
          </w:p>
        </w:tc>
        <w:tc>
          <w:tcPr>
            <w:tcW w:w="1348" w:type="dxa"/>
            <w:tcBorders>
              <w:top w:val="single" w:sz="8" w:space="0" w:color="152935"/>
              <w:left w:val="nil"/>
              <w:bottom w:val="single" w:sz="8" w:space="0" w:color="AEAEAE"/>
              <w:right w:val="single" w:sz="8" w:space="0" w:color="E0E0E0"/>
            </w:tcBorders>
            <w:shd w:val="clear" w:color="auto" w:fill="FFFFFF"/>
          </w:tcPr>
          <w:p w14:paraId="14745FE4"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24796.276</w:t>
            </w:r>
          </w:p>
        </w:tc>
        <w:tc>
          <w:tcPr>
            <w:tcW w:w="940" w:type="dxa"/>
            <w:tcBorders>
              <w:top w:val="single" w:sz="8" w:space="0" w:color="152935"/>
              <w:left w:val="single" w:sz="8" w:space="0" w:color="E0E0E0"/>
              <w:bottom w:val="single" w:sz="8" w:space="0" w:color="AEAEAE"/>
              <w:right w:val="single" w:sz="8" w:space="0" w:color="E0E0E0"/>
            </w:tcBorders>
            <w:shd w:val="clear" w:color="auto" w:fill="FFFFFF"/>
          </w:tcPr>
          <w:p w14:paraId="4F8F662C"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1</w:t>
            </w:r>
          </w:p>
        </w:tc>
        <w:tc>
          <w:tcPr>
            <w:tcW w:w="1291" w:type="dxa"/>
            <w:tcBorders>
              <w:top w:val="single" w:sz="8" w:space="0" w:color="152935"/>
              <w:left w:val="single" w:sz="8" w:space="0" w:color="E0E0E0"/>
              <w:bottom w:val="single" w:sz="8" w:space="0" w:color="AEAEAE"/>
              <w:right w:val="single" w:sz="8" w:space="0" w:color="E0E0E0"/>
            </w:tcBorders>
            <w:shd w:val="clear" w:color="auto" w:fill="FFFFFF"/>
          </w:tcPr>
          <w:p w14:paraId="4B4F969A"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24796.276</w:t>
            </w:r>
          </w:p>
        </w:tc>
        <w:tc>
          <w:tcPr>
            <w:tcW w:w="995" w:type="dxa"/>
            <w:tcBorders>
              <w:top w:val="single" w:sz="8" w:space="0" w:color="152935"/>
              <w:left w:val="single" w:sz="8" w:space="0" w:color="E0E0E0"/>
              <w:bottom w:val="single" w:sz="8" w:space="0" w:color="AEAEAE"/>
              <w:right w:val="single" w:sz="8" w:space="0" w:color="E0E0E0"/>
            </w:tcBorders>
            <w:shd w:val="clear" w:color="auto" w:fill="FFFFFF"/>
          </w:tcPr>
          <w:p w14:paraId="47516C02"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4767.423</w:t>
            </w:r>
          </w:p>
        </w:tc>
        <w:tc>
          <w:tcPr>
            <w:tcW w:w="939" w:type="dxa"/>
            <w:tcBorders>
              <w:top w:val="single" w:sz="8" w:space="0" w:color="152935"/>
              <w:left w:val="single" w:sz="8" w:space="0" w:color="E0E0E0"/>
              <w:bottom w:val="single" w:sz="8" w:space="0" w:color="AEAEAE"/>
              <w:right w:val="single" w:sz="8" w:space="0" w:color="E0E0E0"/>
            </w:tcBorders>
            <w:shd w:val="clear" w:color="auto" w:fill="FFFFFF"/>
          </w:tcPr>
          <w:p w14:paraId="19A96F4E"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.000</w:t>
            </w:r>
          </w:p>
        </w:tc>
        <w:tc>
          <w:tcPr>
            <w:tcW w:w="1347" w:type="dxa"/>
            <w:tcBorders>
              <w:top w:val="single" w:sz="8" w:space="0" w:color="152935"/>
              <w:left w:val="single" w:sz="8" w:space="0" w:color="E0E0E0"/>
              <w:bottom w:val="single" w:sz="8" w:space="0" w:color="AEAEAE"/>
              <w:right w:val="single" w:sz="8" w:space="0" w:color="E0E0E0"/>
            </w:tcBorders>
            <w:shd w:val="clear" w:color="auto" w:fill="FFFFFF"/>
          </w:tcPr>
          <w:p w14:paraId="141FD05D"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.992</w:t>
            </w:r>
          </w:p>
        </w:tc>
        <w:tc>
          <w:tcPr>
            <w:tcW w:w="1347" w:type="dxa"/>
            <w:tcBorders>
              <w:top w:val="single" w:sz="8" w:space="0" w:color="152935"/>
              <w:left w:val="single" w:sz="8" w:space="0" w:color="E0E0E0"/>
              <w:bottom w:val="single" w:sz="8" w:space="0" w:color="AEAEAE"/>
              <w:right w:val="single" w:sz="8" w:space="0" w:color="E0E0E0"/>
            </w:tcBorders>
            <w:shd w:val="clear" w:color="auto" w:fill="FFFFFF"/>
          </w:tcPr>
          <w:p w14:paraId="23894F23"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4767.423</w:t>
            </w:r>
          </w:p>
        </w:tc>
        <w:tc>
          <w:tcPr>
            <w:tcW w:w="1347" w:type="dxa"/>
            <w:tcBorders>
              <w:top w:val="single" w:sz="8" w:space="0" w:color="152935"/>
              <w:left w:val="single" w:sz="8" w:space="0" w:color="E0E0E0"/>
              <w:bottom w:val="single" w:sz="8" w:space="0" w:color="AEAEAE"/>
              <w:right w:val="nil"/>
            </w:tcBorders>
            <w:shd w:val="clear" w:color="auto" w:fill="FFFFFF"/>
          </w:tcPr>
          <w:p w14:paraId="65ADB2E7"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1.000</w:t>
            </w:r>
          </w:p>
        </w:tc>
      </w:tr>
      <w:tr w:rsidR="00E412CB" w:rsidRPr="00822E0A" w14:paraId="7EF8277D" w14:textId="77777777" w:rsidTr="00E412CB">
        <w:trPr>
          <w:cantSplit/>
          <w:trHeight w:val="309"/>
        </w:trPr>
        <w:tc>
          <w:tcPr>
            <w:tcW w:w="1207" w:type="dxa"/>
            <w:tcBorders>
              <w:top w:val="single" w:sz="8" w:space="0" w:color="AEAEAE"/>
              <w:left w:val="nil"/>
              <w:bottom w:val="single" w:sz="8" w:space="0" w:color="AEAEAE"/>
              <w:right w:val="nil"/>
            </w:tcBorders>
            <w:shd w:val="clear" w:color="auto" w:fill="E0E0E0"/>
          </w:tcPr>
          <w:p w14:paraId="67051F56" w14:textId="77777777" w:rsidR="00E412CB" w:rsidRPr="00822E0A" w:rsidRDefault="00E412CB" w:rsidP="006E7FE9">
            <w:pPr>
              <w:autoSpaceDE w:val="0"/>
              <w:autoSpaceDN w:val="0"/>
              <w:adjustRightInd w:val="0"/>
              <w:spacing w:after="0" w:line="320" w:lineRule="atLeast"/>
              <w:ind w:left="60" w:right="60"/>
              <w:rPr>
                <w:rFonts w:ascii="Arial" w:hAnsi="Arial" w:cs="Arial"/>
                <w:color w:val="264A60"/>
                <w:sz w:val="18"/>
                <w:szCs w:val="18"/>
              </w:rPr>
            </w:pPr>
            <w:r w:rsidRPr="00822E0A">
              <w:rPr>
                <w:rFonts w:ascii="Arial" w:hAnsi="Arial" w:cs="Arial"/>
                <w:color w:val="264A60"/>
                <w:sz w:val="18"/>
                <w:szCs w:val="18"/>
              </w:rPr>
              <w:t>CONDITION</w:t>
            </w:r>
          </w:p>
        </w:tc>
        <w:tc>
          <w:tcPr>
            <w:tcW w:w="1348" w:type="dxa"/>
            <w:tcBorders>
              <w:top w:val="single" w:sz="8" w:space="0" w:color="AEAEAE"/>
              <w:left w:val="nil"/>
              <w:bottom w:val="single" w:sz="8" w:space="0" w:color="AEAEAE"/>
              <w:right w:val="single" w:sz="8" w:space="0" w:color="E0E0E0"/>
            </w:tcBorders>
            <w:shd w:val="clear" w:color="auto" w:fill="FFFFFF"/>
          </w:tcPr>
          <w:p w14:paraId="4A9012AA"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8.373</w:t>
            </w:r>
          </w:p>
        </w:tc>
        <w:tc>
          <w:tcPr>
            <w:tcW w:w="940" w:type="dxa"/>
            <w:tcBorders>
              <w:top w:val="single" w:sz="8" w:space="0" w:color="AEAEAE"/>
              <w:left w:val="single" w:sz="8" w:space="0" w:color="E0E0E0"/>
              <w:bottom w:val="single" w:sz="8" w:space="0" w:color="AEAEAE"/>
              <w:right w:val="single" w:sz="8" w:space="0" w:color="E0E0E0"/>
            </w:tcBorders>
            <w:shd w:val="clear" w:color="auto" w:fill="FFFFFF"/>
          </w:tcPr>
          <w:p w14:paraId="1428D73B"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1</w:t>
            </w:r>
          </w:p>
        </w:tc>
        <w:tc>
          <w:tcPr>
            <w:tcW w:w="1291" w:type="dxa"/>
            <w:tcBorders>
              <w:top w:val="single" w:sz="8" w:space="0" w:color="AEAEAE"/>
              <w:left w:val="single" w:sz="8" w:space="0" w:color="E0E0E0"/>
              <w:bottom w:val="single" w:sz="8" w:space="0" w:color="AEAEAE"/>
              <w:right w:val="single" w:sz="8" w:space="0" w:color="E0E0E0"/>
            </w:tcBorders>
            <w:shd w:val="clear" w:color="auto" w:fill="FFFFFF"/>
          </w:tcPr>
          <w:p w14:paraId="7DD5B33E"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8.373</w:t>
            </w:r>
          </w:p>
        </w:tc>
        <w:tc>
          <w:tcPr>
            <w:tcW w:w="995" w:type="dxa"/>
            <w:tcBorders>
              <w:top w:val="single" w:sz="8" w:space="0" w:color="AEAEAE"/>
              <w:left w:val="single" w:sz="8" w:space="0" w:color="E0E0E0"/>
              <w:bottom w:val="single" w:sz="8" w:space="0" w:color="AEAEAE"/>
              <w:right w:val="single" w:sz="8" w:space="0" w:color="E0E0E0"/>
            </w:tcBorders>
            <w:shd w:val="clear" w:color="auto" w:fill="FFFFFF"/>
          </w:tcPr>
          <w:p w14:paraId="0A4A564D"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1.610</w:t>
            </w:r>
          </w:p>
        </w:tc>
        <w:tc>
          <w:tcPr>
            <w:tcW w:w="939" w:type="dxa"/>
            <w:tcBorders>
              <w:top w:val="single" w:sz="8" w:space="0" w:color="AEAEAE"/>
              <w:left w:val="single" w:sz="8" w:space="0" w:color="E0E0E0"/>
              <w:bottom w:val="single" w:sz="8" w:space="0" w:color="AEAEAE"/>
              <w:right w:val="single" w:sz="8" w:space="0" w:color="E0E0E0"/>
            </w:tcBorders>
            <w:shd w:val="clear" w:color="auto" w:fill="FFFFFF"/>
          </w:tcPr>
          <w:p w14:paraId="60DD765A"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.212</w:t>
            </w:r>
          </w:p>
        </w:tc>
        <w:tc>
          <w:tcPr>
            <w:tcW w:w="1347" w:type="dxa"/>
            <w:tcBorders>
              <w:top w:val="single" w:sz="8" w:space="0" w:color="AEAEAE"/>
              <w:left w:val="single" w:sz="8" w:space="0" w:color="E0E0E0"/>
              <w:bottom w:val="single" w:sz="8" w:space="0" w:color="AEAEAE"/>
              <w:right w:val="single" w:sz="8" w:space="0" w:color="E0E0E0"/>
            </w:tcBorders>
            <w:shd w:val="clear" w:color="auto" w:fill="FFFFFF"/>
          </w:tcPr>
          <w:p w14:paraId="2B12453F"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.040</w:t>
            </w:r>
          </w:p>
        </w:tc>
        <w:tc>
          <w:tcPr>
            <w:tcW w:w="1347" w:type="dxa"/>
            <w:tcBorders>
              <w:top w:val="single" w:sz="8" w:space="0" w:color="AEAEAE"/>
              <w:left w:val="single" w:sz="8" w:space="0" w:color="E0E0E0"/>
              <w:bottom w:val="single" w:sz="8" w:space="0" w:color="AEAEAE"/>
              <w:right w:val="single" w:sz="8" w:space="0" w:color="E0E0E0"/>
            </w:tcBorders>
            <w:shd w:val="clear" w:color="auto" w:fill="FFFFFF"/>
          </w:tcPr>
          <w:p w14:paraId="76F74099"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1.610</w:t>
            </w:r>
          </w:p>
        </w:tc>
        <w:tc>
          <w:tcPr>
            <w:tcW w:w="1347" w:type="dxa"/>
            <w:tcBorders>
              <w:top w:val="single" w:sz="8" w:space="0" w:color="AEAEAE"/>
              <w:left w:val="single" w:sz="8" w:space="0" w:color="E0E0E0"/>
              <w:bottom w:val="single" w:sz="8" w:space="0" w:color="AEAEAE"/>
              <w:right w:val="nil"/>
            </w:tcBorders>
            <w:shd w:val="clear" w:color="auto" w:fill="FFFFFF"/>
          </w:tcPr>
          <w:p w14:paraId="06762F10"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.236</w:t>
            </w:r>
          </w:p>
        </w:tc>
      </w:tr>
      <w:tr w:rsidR="00E412CB" w:rsidRPr="00822E0A" w14:paraId="09DDF87D" w14:textId="77777777" w:rsidTr="00E412CB">
        <w:trPr>
          <w:cantSplit/>
          <w:trHeight w:val="309"/>
        </w:trPr>
        <w:tc>
          <w:tcPr>
            <w:tcW w:w="1207" w:type="dxa"/>
            <w:tcBorders>
              <w:top w:val="single" w:sz="8" w:space="0" w:color="AEAEAE"/>
              <w:left w:val="nil"/>
              <w:bottom w:val="single" w:sz="8" w:space="0" w:color="152935"/>
              <w:right w:val="nil"/>
            </w:tcBorders>
            <w:shd w:val="clear" w:color="auto" w:fill="E0E0E0"/>
          </w:tcPr>
          <w:p w14:paraId="110FECD6" w14:textId="77777777" w:rsidR="00E412CB" w:rsidRPr="00822E0A" w:rsidRDefault="00E412CB" w:rsidP="006E7FE9">
            <w:pPr>
              <w:autoSpaceDE w:val="0"/>
              <w:autoSpaceDN w:val="0"/>
              <w:adjustRightInd w:val="0"/>
              <w:spacing w:after="0" w:line="320" w:lineRule="atLeast"/>
              <w:ind w:left="60" w:right="60"/>
              <w:rPr>
                <w:rFonts w:ascii="Arial" w:hAnsi="Arial" w:cs="Arial"/>
                <w:color w:val="264A60"/>
                <w:sz w:val="18"/>
                <w:szCs w:val="18"/>
              </w:rPr>
            </w:pPr>
            <w:r w:rsidRPr="00822E0A">
              <w:rPr>
                <w:rFonts w:ascii="Arial" w:hAnsi="Arial" w:cs="Arial"/>
                <w:color w:val="264A60"/>
                <w:sz w:val="18"/>
                <w:szCs w:val="18"/>
              </w:rPr>
              <w:t>Error</w:t>
            </w:r>
          </w:p>
        </w:tc>
        <w:tc>
          <w:tcPr>
            <w:tcW w:w="1348" w:type="dxa"/>
            <w:tcBorders>
              <w:top w:val="single" w:sz="8" w:space="0" w:color="AEAEAE"/>
              <w:left w:val="nil"/>
              <w:bottom w:val="single" w:sz="8" w:space="0" w:color="152935"/>
              <w:right w:val="single" w:sz="8" w:space="0" w:color="E0E0E0"/>
            </w:tcBorders>
            <w:shd w:val="clear" w:color="auto" w:fill="FFFFFF"/>
          </w:tcPr>
          <w:p w14:paraId="2AFD7C20"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202.846</w:t>
            </w:r>
          </w:p>
        </w:tc>
        <w:tc>
          <w:tcPr>
            <w:tcW w:w="940" w:type="dxa"/>
            <w:tcBorders>
              <w:top w:val="single" w:sz="8" w:space="0" w:color="AEAEAE"/>
              <w:left w:val="single" w:sz="8" w:space="0" w:color="E0E0E0"/>
              <w:bottom w:val="single" w:sz="8" w:space="0" w:color="152935"/>
              <w:right w:val="single" w:sz="8" w:space="0" w:color="E0E0E0"/>
            </w:tcBorders>
            <w:shd w:val="clear" w:color="auto" w:fill="FFFFFF"/>
          </w:tcPr>
          <w:p w14:paraId="598F9BCF"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39</w:t>
            </w:r>
          </w:p>
        </w:tc>
        <w:tc>
          <w:tcPr>
            <w:tcW w:w="1291" w:type="dxa"/>
            <w:tcBorders>
              <w:top w:val="single" w:sz="8" w:space="0" w:color="AEAEAE"/>
              <w:left w:val="single" w:sz="8" w:space="0" w:color="E0E0E0"/>
              <w:bottom w:val="single" w:sz="8" w:space="0" w:color="152935"/>
              <w:right w:val="single" w:sz="8" w:space="0" w:color="E0E0E0"/>
            </w:tcBorders>
            <w:shd w:val="clear" w:color="auto" w:fill="FFFFFF"/>
          </w:tcPr>
          <w:p w14:paraId="75593946" w14:textId="77777777" w:rsidR="00E412CB" w:rsidRPr="00822E0A" w:rsidRDefault="00E412CB"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5.201</w:t>
            </w:r>
          </w:p>
        </w:tc>
        <w:tc>
          <w:tcPr>
            <w:tcW w:w="99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AF733E7" w14:textId="77777777" w:rsidR="00E412CB" w:rsidRPr="00822E0A" w:rsidRDefault="00E412CB" w:rsidP="006E7FE9">
            <w:pPr>
              <w:autoSpaceDE w:val="0"/>
              <w:autoSpaceDN w:val="0"/>
              <w:adjustRightInd w:val="0"/>
              <w:spacing w:after="0" w:line="240" w:lineRule="auto"/>
              <w:rPr>
                <w:rFonts w:ascii="Times New Roman" w:hAnsi="Times New Roman" w:cs="Times New Roman"/>
                <w:sz w:val="24"/>
                <w:szCs w:val="24"/>
              </w:rPr>
            </w:pPr>
          </w:p>
        </w:tc>
        <w:tc>
          <w:tcPr>
            <w:tcW w:w="93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88F2052" w14:textId="77777777" w:rsidR="00E412CB" w:rsidRPr="00822E0A" w:rsidRDefault="00E412CB" w:rsidP="006E7FE9">
            <w:pPr>
              <w:autoSpaceDE w:val="0"/>
              <w:autoSpaceDN w:val="0"/>
              <w:adjustRightInd w:val="0"/>
              <w:spacing w:after="0" w:line="240" w:lineRule="auto"/>
              <w:rPr>
                <w:rFonts w:ascii="Times New Roman" w:hAnsi="Times New Roman" w:cs="Times New Roman"/>
                <w:sz w:val="24"/>
                <w:szCs w:val="24"/>
              </w:rPr>
            </w:pPr>
          </w:p>
        </w:tc>
        <w:tc>
          <w:tcPr>
            <w:tcW w:w="134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5D7F04A" w14:textId="77777777" w:rsidR="00E412CB" w:rsidRPr="00822E0A" w:rsidRDefault="00E412CB" w:rsidP="006E7FE9">
            <w:pPr>
              <w:autoSpaceDE w:val="0"/>
              <w:autoSpaceDN w:val="0"/>
              <w:adjustRightInd w:val="0"/>
              <w:spacing w:after="0" w:line="240" w:lineRule="auto"/>
              <w:rPr>
                <w:rFonts w:ascii="Times New Roman" w:hAnsi="Times New Roman" w:cs="Times New Roman"/>
                <w:sz w:val="24"/>
                <w:szCs w:val="24"/>
              </w:rPr>
            </w:pPr>
          </w:p>
        </w:tc>
        <w:tc>
          <w:tcPr>
            <w:tcW w:w="134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829FC28" w14:textId="77777777" w:rsidR="00E412CB" w:rsidRPr="00822E0A" w:rsidRDefault="00E412CB" w:rsidP="006E7FE9">
            <w:pPr>
              <w:autoSpaceDE w:val="0"/>
              <w:autoSpaceDN w:val="0"/>
              <w:adjustRightInd w:val="0"/>
              <w:spacing w:after="0" w:line="240" w:lineRule="auto"/>
              <w:rPr>
                <w:rFonts w:ascii="Times New Roman" w:hAnsi="Times New Roman" w:cs="Times New Roman"/>
                <w:sz w:val="24"/>
                <w:szCs w:val="24"/>
              </w:rPr>
            </w:pPr>
          </w:p>
        </w:tc>
        <w:tc>
          <w:tcPr>
            <w:tcW w:w="1347" w:type="dxa"/>
            <w:tcBorders>
              <w:top w:val="single" w:sz="8" w:space="0" w:color="AEAEAE"/>
              <w:left w:val="single" w:sz="8" w:space="0" w:color="E0E0E0"/>
              <w:bottom w:val="single" w:sz="8" w:space="0" w:color="152935"/>
              <w:right w:val="nil"/>
            </w:tcBorders>
            <w:shd w:val="clear" w:color="auto" w:fill="FFFFFF"/>
            <w:vAlign w:val="center"/>
          </w:tcPr>
          <w:p w14:paraId="2DBB69FE" w14:textId="77777777" w:rsidR="00E412CB" w:rsidRPr="00822E0A" w:rsidRDefault="00E412CB" w:rsidP="006E7FE9">
            <w:pPr>
              <w:autoSpaceDE w:val="0"/>
              <w:autoSpaceDN w:val="0"/>
              <w:adjustRightInd w:val="0"/>
              <w:spacing w:after="0" w:line="240" w:lineRule="auto"/>
              <w:rPr>
                <w:rFonts w:ascii="Times New Roman" w:hAnsi="Times New Roman" w:cs="Times New Roman"/>
                <w:sz w:val="24"/>
                <w:szCs w:val="24"/>
              </w:rPr>
            </w:pPr>
          </w:p>
        </w:tc>
      </w:tr>
      <w:tr w:rsidR="00E412CB" w:rsidRPr="00822E0A" w14:paraId="46E8E8AA" w14:textId="77777777" w:rsidTr="00E412CB">
        <w:trPr>
          <w:cantSplit/>
          <w:trHeight w:val="309"/>
        </w:trPr>
        <w:tc>
          <w:tcPr>
            <w:tcW w:w="10765" w:type="dxa"/>
            <w:gridSpan w:val="9"/>
            <w:tcBorders>
              <w:top w:val="nil"/>
              <w:left w:val="nil"/>
              <w:bottom w:val="nil"/>
              <w:right w:val="nil"/>
            </w:tcBorders>
            <w:shd w:val="clear" w:color="auto" w:fill="FFFFFF"/>
          </w:tcPr>
          <w:p w14:paraId="23928444" w14:textId="77777777" w:rsidR="00E412CB" w:rsidRPr="00822E0A" w:rsidRDefault="00E412CB" w:rsidP="006E7FE9">
            <w:pPr>
              <w:autoSpaceDE w:val="0"/>
              <w:autoSpaceDN w:val="0"/>
              <w:adjustRightInd w:val="0"/>
              <w:spacing w:after="0" w:line="320" w:lineRule="atLeast"/>
              <w:ind w:left="60" w:right="60"/>
              <w:rPr>
                <w:rFonts w:ascii="Arial" w:hAnsi="Arial" w:cs="Arial"/>
                <w:color w:val="010205"/>
                <w:sz w:val="18"/>
                <w:szCs w:val="18"/>
              </w:rPr>
            </w:pPr>
            <w:r w:rsidRPr="00822E0A">
              <w:rPr>
                <w:rFonts w:ascii="Arial" w:hAnsi="Arial" w:cs="Arial"/>
                <w:color w:val="010205"/>
                <w:sz w:val="18"/>
                <w:szCs w:val="18"/>
              </w:rPr>
              <w:t>a. Computed using alpha = .05</w:t>
            </w:r>
          </w:p>
        </w:tc>
      </w:tr>
    </w:tbl>
    <w:p w14:paraId="6D05692C" w14:textId="77777777" w:rsidR="009412EB" w:rsidRDefault="009412EB" w:rsidP="009412EB">
      <w:r>
        <w:br w:type="page"/>
      </w:r>
    </w:p>
    <w:p w14:paraId="68C57264" w14:textId="098C7163" w:rsidR="007F6EB1" w:rsidRPr="007F6EB1" w:rsidRDefault="007F6EB1" w:rsidP="007F6EB1">
      <w:pPr>
        <w:pStyle w:val="ListParagraph"/>
        <w:numPr>
          <w:ilvl w:val="0"/>
          <w:numId w:val="4"/>
        </w:numPr>
        <w:rPr>
          <w:sz w:val="24"/>
          <w:szCs w:val="24"/>
          <w:lang w:val="en-US"/>
        </w:rPr>
      </w:pPr>
      <w:r w:rsidRPr="007F6EB1">
        <w:rPr>
          <w:sz w:val="24"/>
          <w:szCs w:val="24"/>
          <w:lang w:val="en-US"/>
        </w:rPr>
        <w:lastRenderedPageBreak/>
        <w:t xml:space="preserve">2X2 Mixed ANOVA output. Considering </w:t>
      </w:r>
      <w:r>
        <w:rPr>
          <w:sz w:val="24"/>
          <w:szCs w:val="24"/>
          <w:lang w:val="en-US"/>
        </w:rPr>
        <w:t xml:space="preserve">applicant fit </w:t>
      </w:r>
      <w:r w:rsidRPr="007F6EB1">
        <w:rPr>
          <w:sz w:val="24"/>
          <w:szCs w:val="24"/>
          <w:lang w:val="en-US"/>
        </w:rPr>
        <w:t xml:space="preserve">score at time point 1 (pre-social media page exposure) and time point 2 (post-social media page exposure, and personality condition (introvert/ extrovert). </w:t>
      </w:r>
    </w:p>
    <w:p w14:paraId="22038DEA" w14:textId="77777777" w:rsidR="00A805EA" w:rsidRDefault="00A805EA" w:rsidP="00A805EA">
      <w:pPr>
        <w:autoSpaceDE w:val="0"/>
        <w:autoSpaceDN w:val="0"/>
        <w:adjustRightInd w:val="0"/>
        <w:spacing w:after="0" w:line="240" w:lineRule="auto"/>
        <w:rPr>
          <w:rFonts w:ascii="Times New Roman" w:hAnsi="Times New Roman" w:cs="Times New Roman"/>
          <w:sz w:val="24"/>
          <w:szCs w:val="24"/>
        </w:rPr>
      </w:pPr>
    </w:p>
    <w:p w14:paraId="3D3FEAF2" w14:textId="77777777" w:rsidR="00834A23" w:rsidRDefault="00834A23" w:rsidP="00A805EA">
      <w:pPr>
        <w:autoSpaceDE w:val="0"/>
        <w:autoSpaceDN w:val="0"/>
        <w:adjustRightInd w:val="0"/>
        <w:spacing w:after="0" w:line="240" w:lineRule="auto"/>
        <w:rPr>
          <w:rFonts w:ascii="Times New Roman" w:hAnsi="Times New Roman" w:cs="Times New Roman"/>
          <w:sz w:val="24"/>
          <w:szCs w:val="24"/>
        </w:rPr>
      </w:pPr>
    </w:p>
    <w:p w14:paraId="21519708" w14:textId="77777777" w:rsidR="00834A23" w:rsidRPr="007746EC" w:rsidRDefault="00834A23" w:rsidP="00A805EA">
      <w:pPr>
        <w:autoSpaceDE w:val="0"/>
        <w:autoSpaceDN w:val="0"/>
        <w:adjustRightInd w:val="0"/>
        <w:spacing w:after="0" w:line="240" w:lineRule="auto"/>
        <w:rPr>
          <w:rFonts w:ascii="Times New Roman" w:hAnsi="Times New Roman" w:cs="Times New Roman"/>
          <w:sz w:val="24"/>
          <w:szCs w:val="24"/>
        </w:rPr>
      </w:pPr>
    </w:p>
    <w:tbl>
      <w:tblPr>
        <w:tblW w:w="55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8"/>
        <w:gridCol w:w="1322"/>
        <w:gridCol w:w="1030"/>
        <w:gridCol w:w="1445"/>
        <w:gridCol w:w="1030"/>
      </w:tblGrid>
      <w:tr w:rsidR="00A805EA" w:rsidRPr="007746EC" w14:paraId="1B517A41" w14:textId="77777777" w:rsidTr="006E7FE9">
        <w:trPr>
          <w:cantSplit/>
        </w:trPr>
        <w:tc>
          <w:tcPr>
            <w:tcW w:w="5591" w:type="dxa"/>
            <w:gridSpan w:val="5"/>
            <w:tcBorders>
              <w:top w:val="nil"/>
              <w:left w:val="nil"/>
              <w:bottom w:val="nil"/>
              <w:right w:val="nil"/>
            </w:tcBorders>
            <w:shd w:val="clear" w:color="auto" w:fill="FFFFFF"/>
            <w:vAlign w:val="center"/>
          </w:tcPr>
          <w:p w14:paraId="7D6809EB" w14:textId="77777777" w:rsidR="00A805EA" w:rsidRPr="007746EC" w:rsidRDefault="00A805EA" w:rsidP="006E7FE9">
            <w:pPr>
              <w:autoSpaceDE w:val="0"/>
              <w:autoSpaceDN w:val="0"/>
              <w:adjustRightInd w:val="0"/>
              <w:spacing w:after="0" w:line="320" w:lineRule="atLeast"/>
              <w:ind w:left="60" w:right="60"/>
              <w:jc w:val="center"/>
              <w:rPr>
                <w:rFonts w:ascii="Arial" w:hAnsi="Arial" w:cs="Arial"/>
                <w:color w:val="010205"/>
              </w:rPr>
            </w:pPr>
            <w:r w:rsidRPr="007746EC">
              <w:rPr>
                <w:rFonts w:ascii="Arial" w:hAnsi="Arial" w:cs="Arial"/>
                <w:b/>
                <w:bCs/>
                <w:color w:val="010205"/>
              </w:rPr>
              <w:t>Descriptive Statistics</w:t>
            </w:r>
          </w:p>
        </w:tc>
      </w:tr>
      <w:tr w:rsidR="00A805EA" w:rsidRPr="007746EC" w14:paraId="00DB5DD1" w14:textId="77777777" w:rsidTr="006E7FE9">
        <w:trPr>
          <w:cantSplit/>
        </w:trPr>
        <w:tc>
          <w:tcPr>
            <w:tcW w:w="768" w:type="dxa"/>
          </w:tcPr>
          <w:p w14:paraId="1FCBC916" w14:textId="77777777" w:rsidR="00A805EA" w:rsidRPr="007746EC" w:rsidRDefault="00A805EA" w:rsidP="006E7FE9">
            <w:pPr>
              <w:autoSpaceDE w:val="0"/>
              <w:autoSpaceDN w:val="0"/>
              <w:adjustRightInd w:val="0"/>
              <w:spacing w:after="0" w:line="240" w:lineRule="auto"/>
              <w:rPr>
                <w:rFonts w:ascii="Arial" w:hAnsi="Arial" w:cs="Arial"/>
                <w:color w:val="010205"/>
              </w:rPr>
            </w:pPr>
          </w:p>
        </w:tc>
        <w:tc>
          <w:tcPr>
            <w:tcW w:w="1321" w:type="dxa"/>
            <w:tcBorders>
              <w:top w:val="nil"/>
              <w:left w:val="nil"/>
              <w:bottom w:val="single" w:sz="8" w:space="0" w:color="152935"/>
              <w:right w:val="nil"/>
            </w:tcBorders>
            <w:shd w:val="clear" w:color="auto" w:fill="FFFFFF"/>
            <w:vAlign w:val="bottom"/>
          </w:tcPr>
          <w:p w14:paraId="67EE10AE"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CONDITION</w:t>
            </w:r>
          </w:p>
        </w:tc>
        <w:tc>
          <w:tcPr>
            <w:tcW w:w="1029" w:type="dxa"/>
            <w:tcBorders>
              <w:top w:val="nil"/>
              <w:left w:val="nil"/>
              <w:bottom w:val="single" w:sz="8" w:space="0" w:color="152935"/>
              <w:right w:val="single" w:sz="8" w:space="0" w:color="E0E0E0"/>
            </w:tcBorders>
            <w:shd w:val="clear" w:color="auto" w:fill="FFFFFF"/>
            <w:vAlign w:val="bottom"/>
          </w:tcPr>
          <w:p w14:paraId="3302CC30" w14:textId="77777777" w:rsidR="00A805EA" w:rsidRPr="007746EC" w:rsidRDefault="00A805EA" w:rsidP="006E7FE9">
            <w:pPr>
              <w:autoSpaceDE w:val="0"/>
              <w:autoSpaceDN w:val="0"/>
              <w:adjustRightInd w:val="0"/>
              <w:spacing w:after="0" w:line="320" w:lineRule="atLeast"/>
              <w:ind w:left="60" w:right="60"/>
              <w:jc w:val="center"/>
              <w:rPr>
                <w:rFonts w:ascii="Arial" w:hAnsi="Arial" w:cs="Arial"/>
                <w:color w:val="264A60"/>
                <w:sz w:val="18"/>
                <w:szCs w:val="18"/>
              </w:rPr>
            </w:pPr>
            <w:r w:rsidRPr="007746EC">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0D601346" w14:textId="77777777" w:rsidR="00A805EA" w:rsidRPr="007746EC" w:rsidRDefault="00A805EA" w:rsidP="006E7FE9">
            <w:pPr>
              <w:autoSpaceDE w:val="0"/>
              <w:autoSpaceDN w:val="0"/>
              <w:adjustRightInd w:val="0"/>
              <w:spacing w:after="0" w:line="320" w:lineRule="atLeast"/>
              <w:ind w:left="60" w:right="60"/>
              <w:jc w:val="center"/>
              <w:rPr>
                <w:rFonts w:ascii="Arial" w:hAnsi="Arial" w:cs="Arial"/>
                <w:color w:val="264A60"/>
                <w:sz w:val="18"/>
                <w:szCs w:val="18"/>
              </w:rPr>
            </w:pPr>
            <w:r w:rsidRPr="007746EC">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39D022FF" w14:textId="77777777" w:rsidR="00A805EA" w:rsidRPr="007746EC" w:rsidRDefault="00A805EA" w:rsidP="006E7FE9">
            <w:pPr>
              <w:autoSpaceDE w:val="0"/>
              <w:autoSpaceDN w:val="0"/>
              <w:adjustRightInd w:val="0"/>
              <w:spacing w:after="0" w:line="320" w:lineRule="atLeast"/>
              <w:ind w:left="60" w:right="60"/>
              <w:jc w:val="center"/>
              <w:rPr>
                <w:rFonts w:ascii="Arial" w:hAnsi="Arial" w:cs="Arial"/>
                <w:color w:val="264A60"/>
                <w:sz w:val="18"/>
                <w:szCs w:val="18"/>
              </w:rPr>
            </w:pPr>
            <w:r w:rsidRPr="007746EC">
              <w:rPr>
                <w:rFonts w:ascii="Arial" w:hAnsi="Arial" w:cs="Arial"/>
                <w:color w:val="264A60"/>
                <w:sz w:val="18"/>
                <w:szCs w:val="18"/>
              </w:rPr>
              <w:t>N</w:t>
            </w:r>
          </w:p>
        </w:tc>
      </w:tr>
      <w:tr w:rsidR="00A805EA" w:rsidRPr="007746EC" w14:paraId="4C5AF348" w14:textId="77777777" w:rsidTr="006E7FE9">
        <w:trPr>
          <w:cantSplit/>
        </w:trPr>
        <w:tc>
          <w:tcPr>
            <w:tcW w:w="768" w:type="dxa"/>
            <w:vMerge w:val="restart"/>
            <w:tcBorders>
              <w:top w:val="single" w:sz="8" w:space="0" w:color="152935"/>
              <w:left w:val="nil"/>
              <w:bottom w:val="nil"/>
              <w:right w:val="nil"/>
            </w:tcBorders>
            <w:shd w:val="clear" w:color="auto" w:fill="E0E0E0"/>
          </w:tcPr>
          <w:p w14:paraId="7AAAD1D8"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FIT</w:t>
            </w:r>
          </w:p>
        </w:tc>
        <w:tc>
          <w:tcPr>
            <w:tcW w:w="1321" w:type="dxa"/>
            <w:tcBorders>
              <w:top w:val="single" w:sz="8" w:space="0" w:color="152935"/>
              <w:left w:val="nil"/>
              <w:bottom w:val="single" w:sz="8" w:space="0" w:color="AEAEAE"/>
              <w:right w:val="nil"/>
            </w:tcBorders>
            <w:shd w:val="clear" w:color="auto" w:fill="E0E0E0"/>
          </w:tcPr>
          <w:p w14:paraId="06415125"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Introvert</w:t>
            </w:r>
          </w:p>
        </w:tc>
        <w:tc>
          <w:tcPr>
            <w:tcW w:w="1029" w:type="dxa"/>
            <w:tcBorders>
              <w:top w:val="single" w:sz="8" w:space="0" w:color="152935"/>
              <w:left w:val="nil"/>
              <w:bottom w:val="single" w:sz="8" w:space="0" w:color="AEAEAE"/>
              <w:right w:val="single" w:sz="8" w:space="0" w:color="E0E0E0"/>
            </w:tcBorders>
            <w:shd w:val="clear" w:color="auto" w:fill="FFFFFF"/>
          </w:tcPr>
          <w:p w14:paraId="12D2B942"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4.5238</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3919D106"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.51177</w:t>
            </w:r>
          </w:p>
        </w:tc>
        <w:tc>
          <w:tcPr>
            <w:tcW w:w="1029" w:type="dxa"/>
            <w:tcBorders>
              <w:top w:val="single" w:sz="8" w:space="0" w:color="152935"/>
              <w:left w:val="single" w:sz="8" w:space="0" w:color="E0E0E0"/>
              <w:bottom w:val="single" w:sz="8" w:space="0" w:color="AEAEAE"/>
              <w:right w:val="nil"/>
            </w:tcBorders>
            <w:shd w:val="clear" w:color="auto" w:fill="FFFFFF"/>
          </w:tcPr>
          <w:p w14:paraId="2E74A7ED"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21</w:t>
            </w:r>
          </w:p>
        </w:tc>
      </w:tr>
      <w:tr w:rsidR="00A805EA" w:rsidRPr="007746EC" w14:paraId="0A3CFB0C" w14:textId="77777777" w:rsidTr="006E7FE9">
        <w:trPr>
          <w:cantSplit/>
        </w:trPr>
        <w:tc>
          <w:tcPr>
            <w:tcW w:w="768" w:type="dxa"/>
            <w:vMerge/>
            <w:tcBorders>
              <w:top w:val="single" w:sz="8" w:space="0" w:color="152935"/>
              <w:left w:val="nil"/>
              <w:bottom w:val="nil"/>
              <w:right w:val="nil"/>
            </w:tcBorders>
            <w:shd w:val="clear" w:color="auto" w:fill="E0E0E0"/>
          </w:tcPr>
          <w:p w14:paraId="5833F63C" w14:textId="77777777" w:rsidR="00A805EA" w:rsidRPr="007746EC" w:rsidRDefault="00A805EA"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single" w:sz="8" w:space="0" w:color="AEAEAE"/>
              <w:right w:val="nil"/>
            </w:tcBorders>
            <w:shd w:val="clear" w:color="auto" w:fill="E0E0E0"/>
          </w:tcPr>
          <w:p w14:paraId="5C7A36E9"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Extrovert</w:t>
            </w:r>
          </w:p>
        </w:tc>
        <w:tc>
          <w:tcPr>
            <w:tcW w:w="1029" w:type="dxa"/>
            <w:tcBorders>
              <w:top w:val="single" w:sz="8" w:space="0" w:color="AEAEAE"/>
              <w:left w:val="nil"/>
              <w:bottom w:val="single" w:sz="8" w:space="0" w:color="AEAEAE"/>
              <w:right w:val="single" w:sz="8" w:space="0" w:color="E0E0E0"/>
            </w:tcBorders>
            <w:shd w:val="clear" w:color="auto" w:fill="FFFFFF"/>
          </w:tcPr>
          <w:p w14:paraId="57995DB0"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4.3000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1AC08FF"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.57124</w:t>
            </w:r>
          </w:p>
        </w:tc>
        <w:tc>
          <w:tcPr>
            <w:tcW w:w="1029" w:type="dxa"/>
            <w:tcBorders>
              <w:top w:val="single" w:sz="8" w:space="0" w:color="AEAEAE"/>
              <w:left w:val="single" w:sz="8" w:space="0" w:color="E0E0E0"/>
              <w:bottom w:val="single" w:sz="8" w:space="0" w:color="AEAEAE"/>
              <w:right w:val="nil"/>
            </w:tcBorders>
            <w:shd w:val="clear" w:color="auto" w:fill="FFFFFF"/>
          </w:tcPr>
          <w:p w14:paraId="2FE1F33B"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20</w:t>
            </w:r>
          </w:p>
        </w:tc>
      </w:tr>
      <w:tr w:rsidR="00A805EA" w:rsidRPr="007746EC" w14:paraId="322456B0" w14:textId="77777777" w:rsidTr="006E7FE9">
        <w:trPr>
          <w:cantSplit/>
        </w:trPr>
        <w:tc>
          <w:tcPr>
            <w:tcW w:w="768" w:type="dxa"/>
            <w:vMerge/>
            <w:tcBorders>
              <w:top w:val="single" w:sz="8" w:space="0" w:color="152935"/>
              <w:left w:val="nil"/>
              <w:bottom w:val="nil"/>
              <w:right w:val="nil"/>
            </w:tcBorders>
            <w:shd w:val="clear" w:color="auto" w:fill="E0E0E0"/>
          </w:tcPr>
          <w:p w14:paraId="6077C251" w14:textId="77777777" w:rsidR="00A805EA" w:rsidRPr="007746EC" w:rsidRDefault="00A805EA"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nil"/>
              <w:right w:val="nil"/>
            </w:tcBorders>
            <w:shd w:val="clear" w:color="auto" w:fill="E0E0E0"/>
          </w:tcPr>
          <w:p w14:paraId="6D6677C9"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F0E5C79"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4.4146</w:t>
            </w:r>
          </w:p>
        </w:tc>
        <w:tc>
          <w:tcPr>
            <w:tcW w:w="1444" w:type="dxa"/>
            <w:tcBorders>
              <w:top w:val="single" w:sz="8" w:space="0" w:color="AEAEAE"/>
              <w:left w:val="single" w:sz="8" w:space="0" w:color="E0E0E0"/>
              <w:bottom w:val="nil"/>
              <w:right w:val="single" w:sz="8" w:space="0" w:color="E0E0E0"/>
            </w:tcBorders>
            <w:shd w:val="clear" w:color="auto" w:fill="FFFFFF"/>
          </w:tcPr>
          <w:p w14:paraId="34FE4A93"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.54661</w:t>
            </w:r>
          </w:p>
        </w:tc>
        <w:tc>
          <w:tcPr>
            <w:tcW w:w="1029" w:type="dxa"/>
            <w:tcBorders>
              <w:top w:val="single" w:sz="8" w:space="0" w:color="AEAEAE"/>
              <w:left w:val="single" w:sz="8" w:space="0" w:color="E0E0E0"/>
              <w:bottom w:val="nil"/>
              <w:right w:val="nil"/>
            </w:tcBorders>
            <w:shd w:val="clear" w:color="auto" w:fill="FFFFFF"/>
          </w:tcPr>
          <w:p w14:paraId="1A7FC139"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41</w:t>
            </w:r>
          </w:p>
        </w:tc>
      </w:tr>
      <w:tr w:rsidR="00A805EA" w:rsidRPr="007746EC" w14:paraId="16041692" w14:textId="77777777" w:rsidTr="006E7FE9">
        <w:trPr>
          <w:cantSplit/>
        </w:trPr>
        <w:tc>
          <w:tcPr>
            <w:tcW w:w="768" w:type="dxa"/>
            <w:vMerge w:val="restart"/>
            <w:tcBorders>
              <w:top w:val="single" w:sz="8" w:space="0" w:color="AEAEAE"/>
              <w:left w:val="nil"/>
              <w:bottom w:val="single" w:sz="8" w:space="0" w:color="152935"/>
              <w:right w:val="nil"/>
            </w:tcBorders>
            <w:shd w:val="clear" w:color="auto" w:fill="E0E0E0"/>
          </w:tcPr>
          <w:p w14:paraId="371E7382"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FIT_1</w:t>
            </w:r>
          </w:p>
        </w:tc>
        <w:tc>
          <w:tcPr>
            <w:tcW w:w="1321" w:type="dxa"/>
            <w:tcBorders>
              <w:top w:val="single" w:sz="8" w:space="0" w:color="AEAEAE"/>
              <w:left w:val="nil"/>
              <w:bottom w:val="single" w:sz="8" w:space="0" w:color="AEAEAE"/>
              <w:right w:val="nil"/>
            </w:tcBorders>
            <w:shd w:val="clear" w:color="auto" w:fill="E0E0E0"/>
          </w:tcPr>
          <w:p w14:paraId="26420657"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Introvert</w:t>
            </w:r>
          </w:p>
        </w:tc>
        <w:tc>
          <w:tcPr>
            <w:tcW w:w="1029" w:type="dxa"/>
            <w:tcBorders>
              <w:top w:val="single" w:sz="8" w:space="0" w:color="AEAEAE"/>
              <w:left w:val="nil"/>
              <w:bottom w:val="single" w:sz="8" w:space="0" w:color="AEAEAE"/>
              <w:right w:val="single" w:sz="8" w:space="0" w:color="E0E0E0"/>
            </w:tcBorders>
            <w:shd w:val="clear" w:color="auto" w:fill="FFFFFF"/>
          </w:tcPr>
          <w:p w14:paraId="4DF9EF5A"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4.2381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8602EEF"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.83095</w:t>
            </w:r>
          </w:p>
        </w:tc>
        <w:tc>
          <w:tcPr>
            <w:tcW w:w="1029" w:type="dxa"/>
            <w:tcBorders>
              <w:top w:val="single" w:sz="8" w:space="0" w:color="AEAEAE"/>
              <w:left w:val="single" w:sz="8" w:space="0" w:color="E0E0E0"/>
              <w:bottom w:val="single" w:sz="8" w:space="0" w:color="AEAEAE"/>
              <w:right w:val="nil"/>
            </w:tcBorders>
            <w:shd w:val="clear" w:color="auto" w:fill="FFFFFF"/>
          </w:tcPr>
          <w:p w14:paraId="6CF53521"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21</w:t>
            </w:r>
          </w:p>
        </w:tc>
      </w:tr>
      <w:tr w:rsidR="00A805EA" w:rsidRPr="007746EC" w14:paraId="7FB85FEF" w14:textId="77777777" w:rsidTr="006E7FE9">
        <w:trPr>
          <w:cantSplit/>
        </w:trPr>
        <w:tc>
          <w:tcPr>
            <w:tcW w:w="768" w:type="dxa"/>
            <w:vMerge/>
            <w:tcBorders>
              <w:top w:val="single" w:sz="8" w:space="0" w:color="AEAEAE"/>
              <w:left w:val="nil"/>
              <w:bottom w:val="single" w:sz="8" w:space="0" w:color="152935"/>
              <w:right w:val="nil"/>
            </w:tcBorders>
            <w:shd w:val="clear" w:color="auto" w:fill="E0E0E0"/>
          </w:tcPr>
          <w:p w14:paraId="35E2A1F3" w14:textId="77777777" w:rsidR="00A805EA" w:rsidRPr="007746EC" w:rsidRDefault="00A805EA"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single" w:sz="8" w:space="0" w:color="AEAEAE"/>
              <w:right w:val="nil"/>
            </w:tcBorders>
            <w:shd w:val="clear" w:color="auto" w:fill="E0E0E0"/>
          </w:tcPr>
          <w:p w14:paraId="526BC8FC"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Extrovert</w:t>
            </w:r>
          </w:p>
        </w:tc>
        <w:tc>
          <w:tcPr>
            <w:tcW w:w="1029" w:type="dxa"/>
            <w:tcBorders>
              <w:top w:val="single" w:sz="8" w:space="0" w:color="AEAEAE"/>
              <w:left w:val="nil"/>
              <w:bottom w:val="single" w:sz="8" w:space="0" w:color="AEAEAE"/>
              <w:right w:val="single" w:sz="8" w:space="0" w:color="E0E0E0"/>
            </w:tcBorders>
            <w:shd w:val="clear" w:color="auto" w:fill="FFFFFF"/>
          </w:tcPr>
          <w:p w14:paraId="0C0A3FFF"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4.0500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045C1F4"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.68633</w:t>
            </w:r>
          </w:p>
        </w:tc>
        <w:tc>
          <w:tcPr>
            <w:tcW w:w="1029" w:type="dxa"/>
            <w:tcBorders>
              <w:top w:val="single" w:sz="8" w:space="0" w:color="AEAEAE"/>
              <w:left w:val="single" w:sz="8" w:space="0" w:color="E0E0E0"/>
              <w:bottom w:val="single" w:sz="8" w:space="0" w:color="AEAEAE"/>
              <w:right w:val="nil"/>
            </w:tcBorders>
            <w:shd w:val="clear" w:color="auto" w:fill="FFFFFF"/>
          </w:tcPr>
          <w:p w14:paraId="0F2E567B"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20</w:t>
            </w:r>
          </w:p>
        </w:tc>
      </w:tr>
      <w:tr w:rsidR="00A805EA" w:rsidRPr="007746EC" w14:paraId="3BD222B8" w14:textId="77777777" w:rsidTr="006E7FE9">
        <w:trPr>
          <w:cantSplit/>
        </w:trPr>
        <w:tc>
          <w:tcPr>
            <w:tcW w:w="768" w:type="dxa"/>
            <w:vMerge/>
            <w:tcBorders>
              <w:top w:val="single" w:sz="8" w:space="0" w:color="AEAEAE"/>
              <w:left w:val="nil"/>
              <w:bottom w:val="single" w:sz="8" w:space="0" w:color="152935"/>
              <w:right w:val="nil"/>
            </w:tcBorders>
            <w:shd w:val="clear" w:color="auto" w:fill="E0E0E0"/>
          </w:tcPr>
          <w:p w14:paraId="5F454552" w14:textId="77777777" w:rsidR="00A805EA" w:rsidRPr="007746EC" w:rsidRDefault="00A805EA"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single" w:sz="8" w:space="0" w:color="152935"/>
              <w:right w:val="nil"/>
            </w:tcBorders>
            <w:shd w:val="clear" w:color="auto" w:fill="E0E0E0"/>
          </w:tcPr>
          <w:p w14:paraId="7F81439C"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1D0BBC4C"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4.1463</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6437691"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.76030</w:t>
            </w:r>
          </w:p>
        </w:tc>
        <w:tc>
          <w:tcPr>
            <w:tcW w:w="1029" w:type="dxa"/>
            <w:tcBorders>
              <w:top w:val="single" w:sz="8" w:space="0" w:color="AEAEAE"/>
              <w:left w:val="single" w:sz="8" w:space="0" w:color="E0E0E0"/>
              <w:bottom w:val="single" w:sz="8" w:space="0" w:color="152935"/>
              <w:right w:val="nil"/>
            </w:tcBorders>
            <w:shd w:val="clear" w:color="auto" w:fill="FFFFFF"/>
          </w:tcPr>
          <w:p w14:paraId="4528730A"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41</w:t>
            </w:r>
          </w:p>
        </w:tc>
      </w:tr>
    </w:tbl>
    <w:p w14:paraId="078ACFC1" w14:textId="77777777" w:rsidR="00A805EA" w:rsidRPr="007746EC" w:rsidRDefault="00A805EA" w:rsidP="00A805EA">
      <w:pPr>
        <w:autoSpaceDE w:val="0"/>
        <w:autoSpaceDN w:val="0"/>
        <w:adjustRightInd w:val="0"/>
        <w:spacing w:after="0" w:line="400" w:lineRule="atLeast"/>
        <w:rPr>
          <w:rFonts w:ascii="Times New Roman" w:hAnsi="Times New Roman" w:cs="Times New Roman"/>
          <w:sz w:val="24"/>
          <w:szCs w:val="24"/>
        </w:rPr>
      </w:pPr>
    </w:p>
    <w:p w14:paraId="7350C998" w14:textId="77777777" w:rsidR="00A805EA" w:rsidRPr="007746EC" w:rsidRDefault="00A805EA" w:rsidP="00A805EA">
      <w:pPr>
        <w:autoSpaceDE w:val="0"/>
        <w:autoSpaceDN w:val="0"/>
        <w:adjustRightInd w:val="0"/>
        <w:spacing w:after="0" w:line="240" w:lineRule="auto"/>
        <w:rPr>
          <w:rFonts w:ascii="Times New Roman" w:hAnsi="Times New Roman" w:cs="Times New Roman"/>
          <w:sz w:val="24"/>
          <w:szCs w:val="24"/>
        </w:rPr>
      </w:pPr>
    </w:p>
    <w:tbl>
      <w:tblPr>
        <w:tblW w:w="77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7"/>
        <w:gridCol w:w="2460"/>
        <w:gridCol w:w="1476"/>
        <w:gridCol w:w="1030"/>
        <w:gridCol w:w="1030"/>
        <w:gridCol w:w="1030"/>
      </w:tblGrid>
      <w:tr w:rsidR="00A805EA" w:rsidRPr="007746EC" w14:paraId="6C6ABDB3" w14:textId="77777777" w:rsidTr="006E7FE9">
        <w:trPr>
          <w:cantSplit/>
        </w:trPr>
        <w:tc>
          <w:tcPr>
            <w:tcW w:w="7789" w:type="dxa"/>
            <w:gridSpan w:val="6"/>
            <w:tcBorders>
              <w:top w:val="nil"/>
              <w:left w:val="nil"/>
              <w:bottom w:val="nil"/>
              <w:right w:val="nil"/>
            </w:tcBorders>
            <w:shd w:val="clear" w:color="auto" w:fill="FFFFFF"/>
            <w:vAlign w:val="center"/>
          </w:tcPr>
          <w:p w14:paraId="7D52CC0B" w14:textId="77777777" w:rsidR="00A805EA" w:rsidRPr="007746EC" w:rsidRDefault="00A805EA" w:rsidP="006E7FE9">
            <w:pPr>
              <w:autoSpaceDE w:val="0"/>
              <w:autoSpaceDN w:val="0"/>
              <w:adjustRightInd w:val="0"/>
              <w:spacing w:after="0" w:line="320" w:lineRule="atLeast"/>
              <w:ind w:left="60" w:right="60"/>
              <w:jc w:val="center"/>
              <w:rPr>
                <w:rFonts w:ascii="Arial" w:hAnsi="Arial" w:cs="Arial"/>
                <w:color w:val="010205"/>
              </w:rPr>
            </w:pPr>
            <w:proofErr w:type="spellStart"/>
            <w:r w:rsidRPr="007746EC">
              <w:rPr>
                <w:rFonts w:ascii="Arial" w:hAnsi="Arial" w:cs="Arial"/>
                <w:b/>
                <w:bCs/>
                <w:color w:val="010205"/>
              </w:rPr>
              <w:t>Levene's</w:t>
            </w:r>
            <w:proofErr w:type="spellEnd"/>
            <w:r w:rsidRPr="007746EC">
              <w:rPr>
                <w:rFonts w:ascii="Arial" w:hAnsi="Arial" w:cs="Arial"/>
                <w:b/>
                <w:bCs/>
                <w:color w:val="010205"/>
              </w:rPr>
              <w:t xml:space="preserve"> Test of Equality of Error </w:t>
            </w:r>
            <w:proofErr w:type="spellStart"/>
            <w:r w:rsidRPr="007746EC">
              <w:rPr>
                <w:rFonts w:ascii="Arial" w:hAnsi="Arial" w:cs="Arial"/>
                <w:b/>
                <w:bCs/>
                <w:color w:val="010205"/>
              </w:rPr>
              <w:t>Variances</w:t>
            </w:r>
            <w:r w:rsidRPr="007746EC">
              <w:rPr>
                <w:rFonts w:ascii="Arial" w:hAnsi="Arial" w:cs="Arial"/>
                <w:b/>
                <w:bCs/>
                <w:color w:val="010205"/>
                <w:vertAlign w:val="superscript"/>
              </w:rPr>
              <w:t>a</w:t>
            </w:r>
            <w:proofErr w:type="spellEnd"/>
          </w:p>
        </w:tc>
      </w:tr>
      <w:tr w:rsidR="00A805EA" w:rsidRPr="007746EC" w14:paraId="7EB5601A" w14:textId="77777777" w:rsidTr="006E7FE9">
        <w:trPr>
          <w:cantSplit/>
        </w:trPr>
        <w:tc>
          <w:tcPr>
            <w:tcW w:w="3227" w:type="dxa"/>
            <w:gridSpan w:val="2"/>
            <w:tcBorders>
              <w:top w:val="nil"/>
              <w:left w:val="nil"/>
              <w:bottom w:val="single" w:sz="8" w:space="0" w:color="152935"/>
              <w:right w:val="nil"/>
            </w:tcBorders>
            <w:shd w:val="clear" w:color="auto" w:fill="FFFFFF"/>
            <w:vAlign w:val="bottom"/>
          </w:tcPr>
          <w:p w14:paraId="55FC7808" w14:textId="77777777" w:rsidR="00A805EA" w:rsidRPr="007746EC" w:rsidRDefault="00A805EA" w:rsidP="006E7FE9">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5195BC6C" w14:textId="77777777" w:rsidR="00A805EA" w:rsidRPr="007746EC" w:rsidRDefault="00A805EA"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7746EC">
              <w:rPr>
                <w:rFonts w:ascii="Arial" w:hAnsi="Arial" w:cs="Arial"/>
                <w:color w:val="264A60"/>
                <w:sz w:val="18"/>
                <w:szCs w:val="18"/>
              </w:rPr>
              <w:t>Levene</w:t>
            </w:r>
            <w:proofErr w:type="spellEnd"/>
            <w:r w:rsidRPr="007746EC">
              <w:rPr>
                <w:rFonts w:ascii="Arial" w:hAnsi="Arial" w:cs="Arial"/>
                <w:color w:val="264A60"/>
                <w:sz w:val="18"/>
                <w:szCs w:val="18"/>
              </w:rPr>
              <w:t xml:space="preserve"> 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86A5C30" w14:textId="77777777" w:rsidR="00A805EA" w:rsidRPr="007746EC" w:rsidRDefault="00A805EA" w:rsidP="006E7FE9">
            <w:pPr>
              <w:autoSpaceDE w:val="0"/>
              <w:autoSpaceDN w:val="0"/>
              <w:adjustRightInd w:val="0"/>
              <w:spacing w:after="0" w:line="320" w:lineRule="atLeast"/>
              <w:ind w:left="60" w:right="60"/>
              <w:jc w:val="center"/>
              <w:rPr>
                <w:rFonts w:ascii="Arial" w:hAnsi="Arial" w:cs="Arial"/>
                <w:color w:val="264A60"/>
                <w:sz w:val="18"/>
                <w:szCs w:val="18"/>
              </w:rPr>
            </w:pPr>
            <w:r w:rsidRPr="007746EC">
              <w:rPr>
                <w:rFonts w:ascii="Arial" w:hAnsi="Arial" w:cs="Arial"/>
                <w:color w:val="264A60"/>
                <w:sz w:val="18"/>
                <w:szCs w:val="18"/>
              </w:rPr>
              <w:t>df1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35F9F4A" w14:textId="77777777" w:rsidR="00A805EA" w:rsidRPr="007746EC" w:rsidRDefault="00A805EA" w:rsidP="006E7FE9">
            <w:pPr>
              <w:autoSpaceDE w:val="0"/>
              <w:autoSpaceDN w:val="0"/>
              <w:adjustRightInd w:val="0"/>
              <w:spacing w:after="0" w:line="320" w:lineRule="atLeast"/>
              <w:ind w:left="60" w:right="60"/>
              <w:jc w:val="center"/>
              <w:rPr>
                <w:rFonts w:ascii="Arial" w:hAnsi="Arial" w:cs="Arial"/>
                <w:color w:val="264A60"/>
                <w:sz w:val="18"/>
                <w:szCs w:val="18"/>
              </w:rPr>
            </w:pPr>
            <w:r w:rsidRPr="007746EC">
              <w:rPr>
                <w:rFonts w:ascii="Arial" w:hAnsi="Arial" w:cs="Arial"/>
                <w:color w:val="264A60"/>
                <w:sz w:val="18"/>
                <w:szCs w:val="18"/>
              </w:rPr>
              <w:t>df2</w:t>
            </w:r>
          </w:p>
        </w:tc>
        <w:tc>
          <w:tcPr>
            <w:tcW w:w="1029" w:type="dxa"/>
            <w:tcBorders>
              <w:top w:val="nil"/>
              <w:left w:val="single" w:sz="8" w:space="0" w:color="E0E0E0"/>
              <w:bottom w:val="single" w:sz="8" w:space="0" w:color="152935"/>
              <w:right w:val="nil"/>
            </w:tcBorders>
            <w:shd w:val="clear" w:color="auto" w:fill="FFFFFF"/>
            <w:vAlign w:val="bottom"/>
          </w:tcPr>
          <w:p w14:paraId="266EAB7B" w14:textId="77777777" w:rsidR="00A805EA" w:rsidRPr="007746EC" w:rsidRDefault="00A805EA" w:rsidP="006E7FE9">
            <w:pPr>
              <w:autoSpaceDE w:val="0"/>
              <w:autoSpaceDN w:val="0"/>
              <w:adjustRightInd w:val="0"/>
              <w:spacing w:after="0" w:line="320" w:lineRule="atLeast"/>
              <w:ind w:left="60" w:right="60"/>
              <w:jc w:val="center"/>
              <w:rPr>
                <w:rFonts w:ascii="Arial" w:hAnsi="Arial" w:cs="Arial"/>
                <w:color w:val="264A60"/>
                <w:sz w:val="18"/>
                <w:szCs w:val="18"/>
              </w:rPr>
            </w:pPr>
            <w:r w:rsidRPr="007746EC">
              <w:rPr>
                <w:rFonts w:ascii="Arial" w:hAnsi="Arial" w:cs="Arial"/>
                <w:color w:val="264A60"/>
                <w:sz w:val="18"/>
                <w:szCs w:val="18"/>
              </w:rPr>
              <w:t>Sig.</w:t>
            </w:r>
          </w:p>
        </w:tc>
      </w:tr>
      <w:tr w:rsidR="00A805EA" w:rsidRPr="007746EC" w14:paraId="3AB30953" w14:textId="77777777" w:rsidTr="006E7FE9">
        <w:trPr>
          <w:cantSplit/>
        </w:trPr>
        <w:tc>
          <w:tcPr>
            <w:tcW w:w="768" w:type="dxa"/>
            <w:vMerge w:val="restart"/>
            <w:tcBorders>
              <w:top w:val="single" w:sz="8" w:space="0" w:color="152935"/>
              <w:left w:val="nil"/>
              <w:bottom w:val="nil"/>
              <w:right w:val="nil"/>
            </w:tcBorders>
            <w:shd w:val="clear" w:color="auto" w:fill="E0E0E0"/>
          </w:tcPr>
          <w:p w14:paraId="0F34BE28"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FIT</w:t>
            </w:r>
          </w:p>
        </w:tc>
        <w:tc>
          <w:tcPr>
            <w:tcW w:w="2459" w:type="dxa"/>
            <w:tcBorders>
              <w:top w:val="single" w:sz="8" w:space="0" w:color="152935"/>
              <w:left w:val="nil"/>
              <w:bottom w:val="single" w:sz="8" w:space="0" w:color="AEAEAE"/>
              <w:right w:val="nil"/>
            </w:tcBorders>
            <w:shd w:val="clear" w:color="auto" w:fill="E0E0E0"/>
          </w:tcPr>
          <w:p w14:paraId="756FCFFB"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Based on Mean</w:t>
            </w:r>
          </w:p>
        </w:tc>
        <w:tc>
          <w:tcPr>
            <w:tcW w:w="1475" w:type="dxa"/>
            <w:tcBorders>
              <w:top w:val="single" w:sz="8" w:space="0" w:color="152935"/>
              <w:left w:val="nil"/>
              <w:bottom w:val="single" w:sz="8" w:space="0" w:color="AEAEAE"/>
              <w:right w:val="single" w:sz="8" w:space="0" w:color="E0E0E0"/>
            </w:tcBorders>
            <w:shd w:val="clear" w:color="auto" w:fill="FFFFFF"/>
          </w:tcPr>
          <w:p w14:paraId="5D8ACD03"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.022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0E7DD9C"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A2D6444"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39</w:t>
            </w:r>
          </w:p>
        </w:tc>
        <w:tc>
          <w:tcPr>
            <w:tcW w:w="1029" w:type="dxa"/>
            <w:tcBorders>
              <w:top w:val="single" w:sz="8" w:space="0" w:color="152935"/>
              <w:left w:val="single" w:sz="8" w:space="0" w:color="E0E0E0"/>
              <w:bottom w:val="single" w:sz="8" w:space="0" w:color="AEAEAE"/>
              <w:right w:val="nil"/>
            </w:tcBorders>
            <w:shd w:val="clear" w:color="auto" w:fill="FFFFFF"/>
          </w:tcPr>
          <w:p w14:paraId="4A6C6031"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.882</w:t>
            </w:r>
          </w:p>
        </w:tc>
      </w:tr>
      <w:tr w:rsidR="00A805EA" w:rsidRPr="007746EC" w14:paraId="3188588F" w14:textId="77777777" w:rsidTr="006E7FE9">
        <w:trPr>
          <w:cantSplit/>
        </w:trPr>
        <w:tc>
          <w:tcPr>
            <w:tcW w:w="768" w:type="dxa"/>
            <w:vMerge/>
            <w:tcBorders>
              <w:top w:val="single" w:sz="8" w:space="0" w:color="152935"/>
              <w:left w:val="nil"/>
              <w:bottom w:val="nil"/>
              <w:right w:val="nil"/>
            </w:tcBorders>
            <w:shd w:val="clear" w:color="auto" w:fill="E0E0E0"/>
          </w:tcPr>
          <w:p w14:paraId="0179809C" w14:textId="77777777" w:rsidR="00A805EA" w:rsidRPr="007746EC" w:rsidRDefault="00A805EA"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2D4790C7"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Based on Median</w:t>
            </w:r>
          </w:p>
        </w:tc>
        <w:tc>
          <w:tcPr>
            <w:tcW w:w="1475" w:type="dxa"/>
            <w:tcBorders>
              <w:top w:val="single" w:sz="8" w:space="0" w:color="AEAEAE"/>
              <w:left w:val="nil"/>
              <w:bottom w:val="single" w:sz="8" w:space="0" w:color="AEAEAE"/>
              <w:right w:val="single" w:sz="8" w:space="0" w:color="E0E0E0"/>
            </w:tcBorders>
            <w:shd w:val="clear" w:color="auto" w:fill="FFFFFF"/>
          </w:tcPr>
          <w:p w14:paraId="2D89ED4C"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.231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F615B22"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4F1F35D"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01122E56"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.633</w:t>
            </w:r>
          </w:p>
        </w:tc>
      </w:tr>
      <w:tr w:rsidR="00A805EA" w:rsidRPr="007746EC" w14:paraId="0E19842D" w14:textId="77777777" w:rsidTr="006E7FE9">
        <w:trPr>
          <w:cantSplit/>
        </w:trPr>
        <w:tc>
          <w:tcPr>
            <w:tcW w:w="768" w:type="dxa"/>
            <w:vMerge/>
            <w:tcBorders>
              <w:top w:val="single" w:sz="8" w:space="0" w:color="152935"/>
              <w:left w:val="nil"/>
              <w:bottom w:val="nil"/>
              <w:right w:val="nil"/>
            </w:tcBorders>
            <w:shd w:val="clear" w:color="auto" w:fill="E0E0E0"/>
          </w:tcPr>
          <w:p w14:paraId="56BA2C15" w14:textId="77777777" w:rsidR="00A805EA" w:rsidRPr="007746EC" w:rsidRDefault="00A805EA"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3F3A0792"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Based on Median and with adjusted df</w:t>
            </w:r>
          </w:p>
        </w:tc>
        <w:tc>
          <w:tcPr>
            <w:tcW w:w="1475" w:type="dxa"/>
            <w:tcBorders>
              <w:top w:val="single" w:sz="8" w:space="0" w:color="AEAEAE"/>
              <w:left w:val="nil"/>
              <w:bottom w:val="single" w:sz="8" w:space="0" w:color="AEAEAE"/>
              <w:right w:val="single" w:sz="8" w:space="0" w:color="E0E0E0"/>
            </w:tcBorders>
            <w:shd w:val="clear" w:color="auto" w:fill="FFFFFF"/>
          </w:tcPr>
          <w:p w14:paraId="3041376B"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.231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0F7D35F"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E74B2A3"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38.987</w:t>
            </w:r>
          </w:p>
        </w:tc>
        <w:tc>
          <w:tcPr>
            <w:tcW w:w="1029" w:type="dxa"/>
            <w:tcBorders>
              <w:top w:val="single" w:sz="8" w:space="0" w:color="AEAEAE"/>
              <w:left w:val="single" w:sz="8" w:space="0" w:color="E0E0E0"/>
              <w:bottom w:val="single" w:sz="8" w:space="0" w:color="AEAEAE"/>
              <w:right w:val="nil"/>
            </w:tcBorders>
            <w:shd w:val="clear" w:color="auto" w:fill="FFFFFF"/>
          </w:tcPr>
          <w:p w14:paraId="6DF5E9DC"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.633</w:t>
            </w:r>
          </w:p>
        </w:tc>
      </w:tr>
      <w:tr w:rsidR="00A805EA" w:rsidRPr="007746EC" w14:paraId="6C4C81F2" w14:textId="77777777" w:rsidTr="006E7FE9">
        <w:trPr>
          <w:cantSplit/>
        </w:trPr>
        <w:tc>
          <w:tcPr>
            <w:tcW w:w="768" w:type="dxa"/>
            <w:vMerge/>
            <w:tcBorders>
              <w:top w:val="single" w:sz="8" w:space="0" w:color="152935"/>
              <w:left w:val="nil"/>
              <w:bottom w:val="nil"/>
              <w:right w:val="nil"/>
            </w:tcBorders>
            <w:shd w:val="clear" w:color="auto" w:fill="E0E0E0"/>
          </w:tcPr>
          <w:p w14:paraId="03F07184" w14:textId="77777777" w:rsidR="00A805EA" w:rsidRPr="007746EC" w:rsidRDefault="00A805EA"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14:paraId="3A3F8D26"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Based on trimmed mean</w:t>
            </w:r>
          </w:p>
        </w:tc>
        <w:tc>
          <w:tcPr>
            <w:tcW w:w="1475" w:type="dxa"/>
            <w:tcBorders>
              <w:top w:val="single" w:sz="8" w:space="0" w:color="AEAEAE"/>
              <w:left w:val="nil"/>
              <w:bottom w:val="nil"/>
              <w:right w:val="single" w:sz="8" w:space="0" w:color="E0E0E0"/>
            </w:tcBorders>
            <w:shd w:val="clear" w:color="auto" w:fill="FFFFFF"/>
          </w:tcPr>
          <w:p w14:paraId="3316CD7D"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.001</w:t>
            </w:r>
          </w:p>
        </w:tc>
        <w:tc>
          <w:tcPr>
            <w:tcW w:w="1029" w:type="dxa"/>
            <w:tcBorders>
              <w:top w:val="single" w:sz="8" w:space="0" w:color="AEAEAE"/>
              <w:left w:val="single" w:sz="8" w:space="0" w:color="E0E0E0"/>
              <w:bottom w:val="nil"/>
              <w:right w:val="single" w:sz="8" w:space="0" w:color="E0E0E0"/>
            </w:tcBorders>
            <w:shd w:val="clear" w:color="auto" w:fill="FFFFFF"/>
          </w:tcPr>
          <w:p w14:paraId="0CD5F05B"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w:t>
            </w:r>
          </w:p>
        </w:tc>
        <w:tc>
          <w:tcPr>
            <w:tcW w:w="1029" w:type="dxa"/>
            <w:tcBorders>
              <w:top w:val="single" w:sz="8" w:space="0" w:color="AEAEAE"/>
              <w:left w:val="single" w:sz="8" w:space="0" w:color="E0E0E0"/>
              <w:bottom w:val="nil"/>
              <w:right w:val="single" w:sz="8" w:space="0" w:color="E0E0E0"/>
            </w:tcBorders>
            <w:shd w:val="clear" w:color="auto" w:fill="FFFFFF"/>
          </w:tcPr>
          <w:p w14:paraId="06729287"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39</w:t>
            </w:r>
          </w:p>
        </w:tc>
        <w:tc>
          <w:tcPr>
            <w:tcW w:w="1029" w:type="dxa"/>
            <w:tcBorders>
              <w:top w:val="single" w:sz="8" w:space="0" w:color="AEAEAE"/>
              <w:left w:val="single" w:sz="8" w:space="0" w:color="E0E0E0"/>
              <w:bottom w:val="nil"/>
              <w:right w:val="nil"/>
            </w:tcBorders>
            <w:shd w:val="clear" w:color="auto" w:fill="FFFFFF"/>
          </w:tcPr>
          <w:p w14:paraId="746BF2BF"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.982</w:t>
            </w:r>
          </w:p>
        </w:tc>
      </w:tr>
      <w:tr w:rsidR="00A805EA" w:rsidRPr="007746EC" w14:paraId="30692CB3" w14:textId="77777777" w:rsidTr="006E7FE9">
        <w:trPr>
          <w:cantSplit/>
        </w:trPr>
        <w:tc>
          <w:tcPr>
            <w:tcW w:w="768" w:type="dxa"/>
            <w:vMerge w:val="restart"/>
            <w:tcBorders>
              <w:top w:val="single" w:sz="8" w:space="0" w:color="AEAEAE"/>
              <w:left w:val="nil"/>
              <w:bottom w:val="single" w:sz="8" w:space="0" w:color="152935"/>
              <w:right w:val="nil"/>
            </w:tcBorders>
            <w:shd w:val="clear" w:color="auto" w:fill="E0E0E0"/>
          </w:tcPr>
          <w:p w14:paraId="4E2204CB"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FIT_1</w:t>
            </w:r>
          </w:p>
        </w:tc>
        <w:tc>
          <w:tcPr>
            <w:tcW w:w="2459" w:type="dxa"/>
            <w:tcBorders>
              <w:top w:val="single" w:sz="8" w:space="0" w:color="AEAEAE"/>
              <w:left w:val="nil"/>
              <w:bottom w:val="single" w:sz="8" w:space="0" w:color="AEAEAE"/>
              <w:right w:val="nil"/>
            </w:tcBorders>
            <w:shd w:val="clear" w:color="auto" w:fill="E0E0E0"/>
          </w:tcPr>
          <w:p w14:paraId="0A1EBE89"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Based on Mean</w:t>
            </w:r>
          </w:p>
        </w:tc>
        <w:tc>
          <w:tcPr>
            <w:tcW w:w="1475" w:type="dxa"/>
            <w:tcBorders>
              <w:top w:val="single" w:sz="8" w:space="0" w:color="AEAEAE"/>
              <w:left w:val="nil"/>
              <w:bottom w:val="single" w:sz="8" w:space="0" w:color="AEAEAE"/>
              <w:right w:val="single" w:sz="8" w:space="0" w:color="E0E0E0"/>
            </w:tcBorders>
            <w:shd w:val="clear" w:color="auto" w:fill="FFFFFF"/>
          </w:tcPr>
          <w:p w14:paraId="588038A1"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5.414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A094E6E"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212B8E9"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034CB284"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.025</w:t>
            </w:r>
          </w:p>
        </w:tc>
      </w:tr>
      <w:tr w:rsidR="00A805EA" w:rsidRPr="007746EC" w14:paraId="5DAFF33F" w14:textId="77777777" w:rsidTr="006E7FE9">
        <w:trPr>
          <w:cantSplit/>
        </w:trPr>
        <w:tc>
          <w:tcPr>
            <w:tcW w:w="768" w:type="dxa"/>
            <w:vMerge/>
            <w:tcBorders>
              <w:top w:val="single" w:sz="8" w:space="0" w:color="AEAEAE"/>
              <w:left w:val="nil"/>
              <w:bottom w:val="single" w:sz="8" w:space="0" w:color="152935"/>
              <w:right w:val="nil"/>
            </w:tcBorders>
            <w:shd w:val="clear" w:color="auto" w:fill="E0E0E0"/>
          </w:tcPr>
          <w:p w14:paraId="4DE49217" w14:textId="77777777" w:rsidR="00A805EA" w:rsidRPr="007746EC" w:rsidRDefault="00A805EA"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54C55CA3"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Based on Median</w:t>
            </w:r>
          </w:p>
        </w:tc>
        <w:tc>
          <w:tcPr>
            <w:tcW w:w="1475" w:type="dxa"/>
            <w:tcBorders>
              <w:top w:val="single" w:sz="8" w:space="0" w:color="AEAEAE"/>
              <w:left w:val="nil"/>
              <w:bottom w:val="single" w:sz="8" w:space="0" w:color="AEAEAE"/>
              <w:right w:val="single" w:sz="8" w:space="0" w:color="E0E0E0"/>
            </w:tcBorders>
            <w:shd w:val="clear" w:color="auto" w:fill="FFFFFF"/>
          </w:tcPr>
          <w:p w14:paraId="327FC2B7"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4.893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A5DB6BA"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837EC04"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04662541"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.033</w:t>
            </w:r>
          </w:p>
        </w:tc>
      </w:tr>
      <w:tr w:rsidR="00A805EA" w:rsidRPr="007746EC" w14:paraId="2FA881AF" w14:textId="77777777" w:rsidTr="006E7FE9">
        <w:trPr>
          <w:cantSplit/>
        </w:trPr>
        <w:tc>
          <w:tcPr>
            <w:tcW w:w="768" w:type="dxa"/>
            <w:vMerge/>
            <w:tcBorders>
              <w:top w:val="single" w:sz="8" w:space="0" w:color="AEAEAE"/>
              <w:left w:val="nil"/>
              <w:bottom w:val="single" w:sz="8" w:space="0" w:color="152935"/>
              <w:right w:val="nil"/>
            </w:tcBorders>
            <w:shd w:val="clear" w:color="auto" w:fill="E0E0E0"/>
          </w:tcPr>
          <w:p w14:paraId="4213A069" w14:textId="77777777" w:rsidR="00A805EA" w:rsidRPr="007746EC" w:rsidRDefault="00A805EA"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05FDC4E6"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Based on Median and with adjusted df</w:t>
            </w:r>
          </w:p>
        </w:tc>
        <w:tc>
          <w:tcPr>
            <w:tcW w:w="1475" w:type="dxa"/>
            <w:tcBorders>
              <w:top w:val="single" w:sz="8" w:space="0" w:color="AEAEAE"/>
              <w:left w:val="nil"/>
              <w:bottom w:val="single" w:sz="8" w:space="0" w:color="AEAEAE"/>
              <w:right w:val="single" w:sz="8" w:space="0" w:color="E0E0E0"/>
            </w:tcBorders>
            <w:shd w:val="clear" w:color="auto" w:fill="FFFFFF"/>
          </w:tcPr>
          <w:p w14:paraId="73775C7B"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4.893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523CBFA"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95501E0"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36.964</w:t>
            </w:r>
          </w:p>
        </w:tc>
        <w:tc>
          <w:tcPr>
            <w:tcW w:w="1029" w:type="dxa"/>
            <w:tcBorders>
              <w:top w:val="single" w:sz="8" w:space="0" w:color="AEAEAE"/>
              <w:left w:val="single" w:sz="8" w:space="0" w:color="E0E0E0"/>
              <w:bottom w:val="single" w:sz="8" w:space="0" w:color="AEAEAE"/>
              <w:right w:val="nil"/>
            </w:tcBorders>
            <w:shd w:val="clear" w:color="auto" w:fill="FFFFFF"/>
          </w:tcPr>
          <w:p w14:paraId="1D35AFDD"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.033</w:t>
            </w:r>
          </w:p>
        </w:tc>
      </w:tr>
      <w:tr w:rsidR="00A805EA" w:rsidRPr="007746EC" w14:paraId="672905DE" w14:textId="77777777" w:rsidTr="006E7FE9">
        <w:trPr>
          <w:cantSplit/>
        </w:trPr>
        <w:tc>
          <w:tcPr>
            <w:tcW w:w="768" w:type="dxa"/>
            <w:vMerge/>
            <w:tcBorders>
              <w:top w:val="single" w:sz="8" w:space="0" w:color="AEAEAE"/>
              <w:left w:val="nil"/>
              <w:bottom w:val="single" w:sz="8" w:space="0" w:color="152935"/>
              <w:right w:val="nil"/>
            </w:tcBorders>
            <w:shd w:val="clear" w:color="auto" w:fill="E0E0E0"/>
          </w:tcPr>
          <w:p w14:paraId="6E83EC97" w14:textId="77777777" w:rsidR="00A805EA" w:rsidRPr="007746EC" w:rsidRDefault="00A805EA"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14:paraId="56184AC6" w14:textId="77777777" w:rsidR="00A805EA" w:rsidRPr="007746EC" w:rsidRDefault="00A805EA"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Based on trimmed mean</w:t>
            </w:r>
          </w:p>
        </w:tc>
        <w:tc>
          <w:tcPr>
            <w:tcW w:w="1475" w:type="dxa"/>
            <w:tcBorders>
              <w:top w:val="single" w:sz="8" w:space="0" w:color="AEAEAE"/>
              <w:left w:val="nil"/>
              <w:bottom w:val="single" w:sz="8" w:space="0" w:color="152935"/>
              <w:right w:val="single" w:sz="8" w:space="0" w:color="E0E0E0"/>
            </w:tcBorders>
            <w:shd w:val="clear" w:color="auto" w:fill="FFFFFF"/>
          </w:tcPr>
          <w:p w14:paraId="7CF979C0"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4.643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9C0A334"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E41BD76"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39</w:t>
            </w:r>
          </w:p>
        </w:tc>
        <w:tc>
          <w:tcPr>
            <w:tcW w:w="1029" w:type="dxa"/>
            <w:tcBorders>
              <w:top w:val="single" w:sz="8" w:space="0" w:color="AEAEAE"/>
              <w:left w:val="single" w:sz="8" w:space="0" w:color="E0E0E0"/>
              <w:bottom w:val="single" w:sz="8" w:space="0" w:color="152935"/>
              <w:right w:val="nil"/>
            </w:tcBorders>
            <w:shd w:val="clear" w:color="auto" w:fill="FFFFFF"/>
          </w:tcPr>
          <w:p w14:paraId="7B0E1ADA" w14:textId="77777777" w:rsidR="00A805EA" w:rsidRPr="007746EC" w:rsidRDefault="00A805EA"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.037</w:t>
            </w:r>
          </w:p>
        </w:tc>
      </w:tr>
      <w:tr w:rsidR="00A805EA" w:rsidRPr="007746EC" w14:paraId="5A8FEE29" w14:textId="77777777" w:rsidTr="006E7FE9">
        <w:trPr>
          <w:cantSplit/>
        </w:trPr>
        <w:tc>
          <w:tcPr>
            <w:tcW w:w="7789" w:type="dxa"/>
            <w:gridSpan w:val="6"/>
            <w:tcBorders>
              <w:top w:val="nil"/>
              <w:left w:val="nil"/>
              <w:bottom w:val="nil"/>
              <w:right w:val="nil"/>
            </w:tcBorders>
            <w:shd w:val="clear" w:color="auto" w:fill="FFFFFF"/>
          </w:tcPr>
          <w:p w14:paraId="2BD30C69" w14:textId="77777777" w:rsidR="00A805EA" w:rsidRPr="007746EC" w:rsidRDefault="00A805EA" w:rsidP="006E7FE9">
            <w:pPr>
              <w:autoSpaceDE w:val="0"/>
              <w:autoSpaceDN w:val="0"/>
              <w:adjustRightInd w:val="0"/>
              <w:spacing w:after="0" w:line="320" w:lineRule="atLeast"/>
              <w:ind w:left="60" w:right="60"/>
              <w:rPr>
                <w:rFonts w:ascii="Arial" w:hAnsi="Arial" w:cs="Arial"/>
                <w:color w:val="010205"/>
                <w:sz w:val="18"/>
                <w:szCs w:val="18"/>
              </w:rPr>
            </w:pPr>
            <w:r w:rsidRPr="007746EC">
              <w:rPr>
                <w:rFonts w:ascii="Arial" w:hAnsi="Arial" w:cs="Arial"/>
                <w:color w:val="010205"/>
                <w:sz w:val="18"/>
                <w:szCs w:val="18"/>
              </w:rPr>
              <w:t>Tests the null hypothesis that the error variance of the dependent variable is equal across groups.</w:t>
            </w:r>
          </w:p>
        </w:tc>
      </w:tr>
      <w:tr w:rsidR="00A805EA" w:rsidRPr="007746EC" w14:paraId="2A89DB2F" w14:textId="77777777" w:rsidTr="006E7FE9">
        <w:trPr>
          <w:cantSplit/>
        </w:trPr>
        <w:tc>
          <w:tcPr>
            <w:tcW w:w="7789" w:type="dxa"/>
            <w:gridSpan w:val="6"/>
            <w:tcBorders>
              <w:top w:val="nil"/>
              <w:left w:val="nil"/>
              <w:bottom w:val="nil"/>
              <w:right w:val="nil"/>
            </w:tcBorders>
            <w:shd w:val="clear" w:color="auto" w:fill="FFFFFF"/>
          </w:tcPr>
          <w:p w14:paraId="5EB088D0" w14:textId="77777777" w:rsidR="00A805EA" w:rsidRPr="007746EC" w:rsidRDefault="00A805EA" w:rsidP="006E7FE9">
            <w:pPr>
              <w:autoSpaceDE w:val="0"/>
              <w:autoSpaceDN w:val="0"/>
              <w:adjustRightInd w:val="0"/>
              <w:spacing w:after="0" w:line="320" w:lineRule="atLeast"/>
              <w:ind w:left="60" w:right="60"/>
              <w:rPr>
                <w:rFonts w:ascii="Arial" w:hAnsi="Arial" w:cs="Arial"/>
                <w:color w:val="010205"/>
                <w:sz w:val="18"/>
                <w:szCs w:val="18"/>
              </w:rPr>
            </w:pPr>
            <w:r w:rsidRPr="007746EC">
              <w:rPr>
                <w:rFonts w:ascii="Arial" w:hAnsi="Arial" w:cs="Arial"/>
                <w:color w:val="010205"/>
                <w:sz w:val="18"/>
                <w:szCs w:val="18"/>
              </w:rPr>
              <w:t xml:space="preserve">a. Design: Intercept + CONDITION </w:t>
            </w:r>
          </w:p>
          <w:p w14:paraId="357D7F4F" w14:textId="77777777" w:rsidR="00A805EA" w:rsidRPr="007746EC" w:rsidRDefault="00A805EA" w:rsidP="006E7FE9">
            <w:pPr>
              <w:autoSpaceDE w:val="0"/>
              <w:autoSpaceDN w:val="0"/>
              <w:adjustRightInd w:val="0"/>
              <w:spacing w:after="0" w:line="320" w:lineRule="atLeast"/>
              <w:ind w:left="60" w:right="60"/>
              <w:rPr>
                <w:rFonts w:ascii="Arial" w:hAnsi="Arial" w:cs="Arial"/>
                <w:color w:val="010205"/>
                <w:sz w:val="18"/>
                <w:szCs w:val="18"/>
              </w:rPr>
            </w:pPr>
            <w:r w:rsidRPr="007746EC">
              <w:rPr>
                <w:rFonts w:ascii="Arial" w:hAnsi="Arial" w:cs="Arial"/>
                <w:color w:val="010205"/>
                <w:sz w:val="18"/>
                <w:szCs w:val="18"/>
              </w:rPr>
              <w:t xml:space="preserve"> Within Subjects Design: </w:t>
            </w:r>
            <w:proofErr w:type="spellStart"/>
            <w:r w:rsidRPr="007746EC">
              <w:rPr>
                <w:rFonts w:ascii="Arial" w:hAnsi="Arial" w:cs="Arial"/>
                <w:color w:val="010205"/>
                <w:sz w:val="18"/>
                <w:szCs w:val="18"/>
              </w:rPr>
              <w:t>prepost</w:t>
            </w:r>
            <w:proofErr w:type="spellEnd"/>
          </w:p>
        </w:tc>
      </w:tr>
    </w:tbl>
    <w:p w14:paraId="05AA599E" w14:textId="77777777" w:rsidR="00834A23" w:rsidRDefault="00834A23" w:rsidP="00A805EA">
      <w:pPr>
        <w:autoSpaceDE w:val="0"/>
        <w:autoSpaceDN w:val="0"/>
        <w:adjustRightInd w:val="0"/>
        <w:spacing w:after="0" w:line="400" w:lineRule="atLeast"/>
        <w:rPr>
          <w:rFonts w:ascii="Times New Roman" w:hAnsi="Times New Roman" w:cs="Times New Roman"/>
          <w:sz w:val="24"/>
          <w:szCs w:val="24"/>
        </w:rPr>
      </w:pPr>
    </w:p>
    <w:p w14:paraId="1F326E7D" w14:textId="77777777" w:rsidR="00834A23" w:rsidRDefault="00834A23">
      <w:pPr>
        <w:rPr>
          <w:rFonts w:ascii="Times New Roman" w:hAnsi="Times New Roman" w:cs="Times New Roman"/>
          <w:sz w:val="24"/>
          <w:szCs w:val="24"/>
        </w:rPr>
      </w:pPr>
      <w:r>
        <w:rPr>
          <w:rFonts w:ascii="Times New Roman" w:hAnsi="Times New Roman" w:cs="Times New Roman"/>
          <w:sz w:val="24"/>
          <w:szCs w:val="24"/>
        </w:rPr>
        <w:br w:type="page"/>
      </w:r>
    </w:p>
    <w:p w14:paraId="31DD8B69" w14:textId="77777777" w:rsidR="00A805EA" w:rsidRPr="007746EC" w:rsidRDefault="00A805EA" w:rsidP="00A805EA">
      <w:pPr>
        <w:autoSpaceDE w:val="0"/>
        <w:autoSpaceDN w:val="0"/>
        <w:adjustRightInd w:val="0"/>
        <w:spacing w:after="0" w:line="400" w:lineRule="atLeast"/>
        <w:rPr>
          <w:rFonts w:ascii="Times New Roman" w:hAnsi="Times New Roman" w:cs="Times New Roman"/>
          <w:sz w:val="24"/>
          <w:szCs w:val="24"/>
        </w:rPr>
      </w:pPr>
    </w:p>
    <w:tbl>
      <w:tblPr>
        <w:tblW w:w="10026" w:type="dxa"/>
        <w:tblInd w:w="-4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28"/>
        <w:gridCol w:w="1351"/>
        <w:gridCol w:w="736"/>
        <w:gridCol w:w="736"/>
        <w:gridCol w:w="1033"/>
        <w:gridCol w:w="736"/>
        <w:gridCol w:w="736"/>
        <w:gridCol w:w="1055"/>
        <w:gridCol w:w="1055"/>
        <w:gridCol w:w="1060"/>
      </w:tblGrid>
      <w:tr w:rsidR="00AB363E" w:rsidRPr="007746EC" w14:paraId="23732D4F" w14:textId="77777777" w:rsidTr="006E7FE9">
        <w:trPr>
          <w:cantSplit/>
          <w:trHeight w:val="291"/>
        </w:trPr>
        <w:tc>
          <w:tcPr>
            <w:tcW w:w="10026" w:type="dxa"/>
            <w:gridSpan w:val="10"/>
            <w:tcBorders>
              <w:top w:val="nil"/>
              <w:left w:val="nil"/>
              <w:bottom w:val="nil"/>
              <w:right w:val="nil"/>
            </w:tcBorders>
            <w:shd w:val="clear" w:color="auto" w:fill="FFFFFF"/>
            <w:vAlign w:val="center"/>
          </w:tcPr>
          <w:p w14:paraId="06FC9880" w14:textId="77777777" w:rsidR="00AB363E" w:rsidRPr="007746EC" w:rsidRDefault="00AB363E" w:rsidP="006E7FE9">
            <w:pPr>
              <w:autoSpaceDE w:val="0"/>
              <w:autoSpaceDN w:val="0"/>
              <w:adjustRightInd w:val="0"/>
              <w:spacing w:after="0" w:line="320" w:lineRule="atLeast"/>
              <w:ind w:left="60" w:right="60"/>
              <w:jc w:val="center"/>
              <w:rPr>
                <w:rFonts w:ascii="Arial" w:hAnsi="Arial" w:cs="Arial"/>
                <w:color w:val="010205"/>
              </w:rPr>
            </w:pPr>
            <w:r w:rsidRPr="007746EC">
              <w:rPr>
                <w:rFonts w:ascii="Arial" w:hAnsi="Arial" w:cs="Arial"/>
                <w:b/>
                <w:bCs/>
                <w:color w:val="010205"/>
              </w:rPr>
              <w:t xml:space="preserve">Multivariate </w:t>
            </w:r>
            <w:proofErr w:type="spellStart"/>
            <w:r w:rsidRPr="007746EC">
              <w:rPr>
                <w:rFonts w:ascii="Arial" w:hAnsi="Arial" w:cs="Arial"/>
                <w:b/>
                <w:bCs/>
                <w:color w:val="010205"/>
              </w:rPr>
              <w:t>Tests</w:t>
            </w:r>
            <w:r w:rsidRPr="007746EC">
              <w:rPr>
                <w:rFonts w:ascii="Arial" w:hAnsi="Arial" w:cs="Arial"/>
                <w:b/>
                <w:bCs/>
                <w:color w:val="010205"/>
                <w:vertAlign w:val="superscript"/>
              </w:rPr>
              <w:t>a</w:t>
            </w:r>
            <w:proofErr w:type="spellEnd"/>
          </w:p>
        </w:tc>
      </w:tr>
      <w:tr w:rsidR="00AB363E" w:rsidRPr="007746EC" w14:paraId="4CB3D3D5" w14:textId="77777777" w:rsidTr="006E7FE9">
        <w:trPr>
          <w:cantSplit/>
          <w:trHeight w:val="572"/>
        </w:trPr>
        <w:tc>
          <w:tcPr>
            <w:tcW w:w="2879" w:type="dxa"/>
            <w:gridSpan w:val="2"/>
            <w:tcBorders>
              <w:top w:val="nil"/>
              <w:left w:val="nil"/>
              <w:bottom w:val="single" w:sz="8" w:space="0" w:color="152935"/>
              <w:right w:val="nil"/>
            </w:tcBorders>
            <w:shd w:val="clear" w:color="auto" w:fill="FFFFFF"/>
            <w:vAlign w:val="bottom"/>
          </w:tcPr>
          <w:p w14:paraId="149DFC21" w14:textId="77777777" w:rsidR="00AB363E" w:rsidRPr="007746EC" w:rsidRDefault="00AB363E"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Effect</w:t>
            </w:r>
          </w:p>
        </w:tc>
        <w:tc>
          <w:tcPr>
            <w:tcW w:w="736" w:type="dxa"/>
            <w:tcBorders>
              <w:top w:val="nil"/>
              <w:left w:val="nil"/>
              <w:bottom w:val="single" w:sz="8" w:space="0" w:color="152935"/>
              <w:right w:val="single" w:sz="8" w:space="0" w:color="E0E0E0"/>
            </w:tcBorders>
            <w:shd w:val="clear" w:color="auto" w:fill="FFFFFF"/>
            <w:vAlign w:val="bottom"/>
          </w:tcPr>
          <w:p w14:paraId="0BDE3BF5" w14:textId="77777777" w:rsidR="00AB363E" w:rsidRPr="007746EC"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7746EC">
              <w:rPr>
                <w:rFonts w:ascii="Arial" w:hAnsi="Arial" w:cs="Arial"/>
                <w:color w:val="264A60"/>
                <w:sz w:val="18"/>
                <w:szCs w:val="18"/>
              </w:rPr>
              <w:t>Value</w:t>
            </w:r>
          </w:p>
        </w:tc>
        <w:tc>
          <w:tcPr>
            <w:tcW w:w="736" w:type="dxa"/>
            <w:tcBorders>
              <w:top w:val="nil"/>
              <w:left w:val="single" w:sz="8" w:space="0" w:color="E0E0E0"/>
              <w:bottom w:val="single" w:sz="8" w:space="0" w:color="152935"/>
              <w:right w:val="single" w:sz="8" w:space="0" w:color="E0E0E0"/>
            </w:tcBorders>
            <w:shd w:val="clear" w:color="auto" w:fill="FFFFFF"/>
            <w:vAlign w:val="bottom"/>
          </w:tcPr>
          <w:p w14:paraId="67AEE1CB" w14:textId="77777777" w:rsidR="00AB363E" w:rsidRPr="007746EC"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7746EC">
              <w:rPr>
                <w:rFonts w:ascii="Arial" w:hAnsi="Arial" w:cs="Arial"/>
                <w:color w:val="264A60"/>
                <w:sz w:val="18"/>
                <w:szCs w:val="18"/>
              </w:rPr>
              <w:t>F</w:t>
            </w:r>
          </w:p>
        </w:tc>
        <w:tc>
          <w:tcPr>
            <w:tcW w:w="1033" w:type="dxa"/>
            <w:tcBorders>
              <w:top w:val="nil"/>
              <w:left w:val="single" w:sz="8" w:space="0" w:color="E0E0E0"/>
              <w:bottom w:val="single" w:sz="8" w:space="0" w:color="152935"/>
              <w:right w:val="single" w:sz="8" w:space="0" w:color="E0E0E0"/>
            </w:tcBorders>
            <w:shd w:val="clear" w:color="auto" w:fill="FFFFFF"/>
            <w:vAlign w:val="bottom"/>
          </w:tcPr>
          <w:p w14:paraId="3B192700" w14:textId="77777777" w:rsidR="00AB363E" w:rsidRPr="007746EC"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7746EC">
              <w:rPr>
                <w:rFonts w:ascii="Arial" w:hAnsi="Arial" w:cs="Arial"/>
                <w:color w:val="264A60"/>
                <w:sz w:val="18"/>
                <w:szCs w:val="18"/>
              </w:rPr>
              <w:t>Hypothesis df</w:t>
            </w:r>
          </w:p>
        </w:tc>
        <w:tc>
          <w:tcPr>
            <w:tcW w:w="736" w:type="dxa"/>
            <w:tcBorders>
              <w:top w:val="nil"/>
              <w:left w:val="single" w:sz="8" w:space="0" w:color="E0E0E0"/>
              <w:bottom w:val="single" w:sz="8" w:space="0" w:color="152935"/>
              <w:right w:val="single" w:sz="8" w:space="0" w:color="E0E0E0"/>
            </w:tcBorders>
            <w:shd w:val="clear" w:color="auto" w:fill="FFFFFF"/>
            <w:vAlign w:val="bottom"/>
          </w:tcPr>
          <w:p w14:paraId="4EFA0750" w14:textId="77777777" w:rsidR="00AB363E" w:rsidRPr="007746EC"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7746EC">
              <w:rPr>
                <w:rFonts w:ascii="Arial" w:hAnsi="Arial" w:cs="Arial"/>
                <w:color w:val="264A60"/>
                <w:sz w:val="18"/>
                <w:szCs w:val="18"/>
              </w:rPr>
              <w:t>Error df</w:t>
            </w:r>
          </w:p>
        </w:tc>
        <w:tc>
          <w:tcPr>
            <w:tcW w:w="736" w:type="dxa"/>
            <w:tcBorders>
              <w:top w:val="nil"/>
              <w:left w:val="single" w:sz="8" w:space="0" w:color="E0E0E0"/>
              <w:bottom w:val="single" w:sz="8" w:space="0" w:color="152935"/>
              <w:right w:val="single" w:sz="8" w:space="0" w:color="E0E0E0"/>
            </w:tcBorders>
            <w:shd w:val="clear" w:color="auto" w:fill="FFFFFF"/>
            <w:vAlign w:val="bottom"/>
          </w:tcPr>
          <w:p w14:paraId="68F75982" w14:textId="77777777" w:rsidR="00AB363E" w:rsidRPr="007746EC"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7746EC">
              <w:rPr>
                <w:rFonts w:ascii="Arial" w:hAnsi="Arial" w:cs="Arial"/>
                <w:color w:val="264A60"/>
                <w:sz w:val="18"/>
                <w:szCs w:val="18"/>
              </w:rPr>
              <w:t>Sig.</w:t>
            </w:r>
          </w:p>
        </w:tc>
        <w:tc>
          <w:tcPr>
            <w:tcW w:w="1055" w:type="dxa"/>
            <w:tcBorders>
              <w:top w:val="nil"/>
              <w:left w:val="single" w:sz="8" w:space="0" w:color="E0E0E0"/>
              <w:bottom w:val="single" w:sz="8" w:space="0" w:color="152935"/>
              <w:right w:val="single" w:sz="8" w:space="0" w:color="E0E0E0"/>
            </w:tcBorders>
            <w:shd w:val="clear" w:color="auto" w:fill="FFFFFF"/>
            <w:vAlign w:val="bottom"/>
          </w:tcPr>
          <w:p w14:paraId="7431BB12" w14:textId="77777777" w:rsidR="00AB363E" w:rsidRPr="007746EC"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7746EC">
              <w:rPr>
                <w:rFonts w:ascii="Arial" w:hAnsi="Arial" w:cs="Arial"/>
                <w:color w:val="264A60"/>
                <w:sz w:val="18"/>
                <w:szCs w:val="18"/>
              </w:rPr>
              <w:t>Partial Eta Squared</w:t>
            </w:r>
          </w:p>
        </w:tc>
        <w:tc>
          <w:tcPr>
            <w:tcW w:w="1055" w:type="dxa"/>
            <w:tcBorders>
              <w:top w:val="nil"/>
              <w:left w:val="single" w:sz="8" w:space="0" w:color="E0E0E0"/>
              <w:bottom w:val="single" w:sz="8" w:space="0" w:color="152935"/>
              <w:right w:val="single" w:sz="8" w:space="0" w:color="E0E0E0"/>
            </w:tcBorders>
            <w:shd w:val="clear" w:color="auto" w:fill="FFFFFF"/>
            <w:vAlign w:val="bottom"/>
          </w:tcPr>
          <w:p w14:paraId="32E2A27E" w14:textId="77777777" w:rsidR="00AB363E" w:rsidRPr="007746EC"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7746EC">
              <w:rPr>
                <w:rFonts w:ascii="Arial" w:hAnsi="Arial" w:cs="Arial"/>
                <w:color w:val="264A60"/>
                <w:sz w:val="18"/>
                <w:szCs w:val="18"/>
              </w:rPr>
              <w:t>Noncent</w:t>
            </w:r>
            <w:proofErr w:type="spellEnd"/>
            <w:r w:rsidRPr="007746EC">
              <w:rPr>
                <w:rFonts w:ascii="Arial" w:hAnsi="Arial" w:cs="Arial"/>
                <w:color w:val="264A60"/>
                <w:sz w:val="18"/>
                <w:szCs w:val="18"/>
              </w:rPr>
              <w:t>. Parameter</w:t>
            </w:r>
          </w:p>
        </w:tc>
        <w:tc>
          <w:tcPr>
            <w:tcW w:w="1060" w:type="dxa"/>
            <w:tcBorders>
              <w:top w:val="nil"/>
              <w:left w:val="single" w:sz="8" w:space="0" w:color="E0E0E0"/>
              <w:bottom w:val="single" w:sz="8" w:space="0" w:color="152935"/>
              <w:right w:val="nil"/>
            </w:tcBorders>
            <w:shd w:val="clear" w:color="auto" w:fill="FFFFFF"/>
            <w:vAlign w:val="bottom"/>
          </w:tcPr>
          <w:p w14:paraId="3B80867A" w14:textId="77777777" w:rsidR="00AB363E" w:rsidRPr="007746EC"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7746EC">
              <w:rPr>
                <w:rFonts w:ascii="Arial" w:hAnsi="Arial" w:cs="Arial"/>
                <w:color w:val="264A60"/>
                <w:sz w:val="18"/>
                <w:szCs w:val="18"/>
              </w:rPr>
              <w:t xml:space="preserve">Observed </w:t>
            </w:r>
            <w:proofErr w:type="spellStart"/>
            <w:r w:rsidRPr="007746EC">
              <w:rPr>
                <w:rFonts w:ascii="Arial" w:hAnsi="Arial" w:cs="Arial"/>
                <w:color w:val="264A60"/>
                <w:sz w:val="18"/>
                <w:szCs w:val="18"/>
              </w:rPr>
              <w:t>Power</w:t>
            </w:r>
            <w:r w:rsidRPr="007746EC">
              <w:rPr>
                <w:rFonts w:ascii="Arial" w:hAnsi="Arial" w:cs="Arial"/>
                <w:color w:val="264A60"/>
                <w:sz w:val="18"/>
                <w:szCs w:val="18"/>
                <w:vertAlign w:val="superscript"/>
              </w:rPr>
              <w:t>c</w:t>
            </w:r>
            <w:proofErr w:type="spellEnd"/>
          </w:p>
        </w:tc>
      </w:tr>
      <w:tr w:rsidR="00AB363E" w:rsidRPr="007746EC" w14:paraId="09D334FA" w14:textId="77777777" w:rsidTr="006E7FE9">
        <w:trPr>
          <w:cantSplit/>
          <w:trHeight w:val="280"/>
        </w:trPr>
        <w:tc>
          <w:tcPr>
            <w:tcW w:w="1528" w:type="dxa"/>
            <w:vMerge w:val="restart"/>
            <w:tcBorders>
              <w:top w:val="single" w:sz="8" w:space="0" w:color="152935"/>
              <w:left w:val="nil"/>
              <w:bottom w:val="nil"/>
              <w:right w:val="nil"/>
            </w:tcBorders>
            <w:shd w:val="clear" w:color="auto" w:fill="E0E0E0"/>
          </w:tcPr>
          <w:p w14:paraId="29D2603B" w14:textId="77777777" w:rsidR="00AB363E" w:rsidRPr="007746EC" w:rsidRDefault="00AB363E"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7746EC">
              <w:rPr>
                <w:rFonts w:ascii="Arial" w:hAnsi="Arial" w:cs="Arial"/>
                <w:color w:val="264A60"/>
                <w:sz w:val="18"/>
                <w:szCs w:val="18"/>
              </w:rPr>
              <w:t>prepost</w:t>
            </w:r>
            <w:proofErr w:type="spellEnd"/>
          </w:p>
        </w:tc>
        <w:tc>
          <w:tcPr>
            <w:tcW w:w="1351" w:type="dxa"/>
            <w:tcBorders>
              <w:top w:val="single" w:sz="8" w:space="0" w:color="152935"/>
              <w:left w:val="nil"/>
              <w:bottom w:val="single" w:sz="8" w:space="0" w:color="AEAEAE"/>
              <w:right w:val="nil"/>
            </w:tcBorders>
            <w:shd w:val="clear" w:color="auto" w:fill="E0E0E0"/>
          </w:tcPr>
          <w:p w14:paraId="06C286B6" w14:textId="77777777" w:rsidR="00AB363E" w:rsidRPr="007746EC" w:rsidRDefault="00AB363E"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Pillai's Trace</w:t>
            </w:r>
          </w:p>
        </w:tc>
        <w:tc>
          <w:tcPr>
            <w:tcW w:w="736" w:type="dxa"/>
            <w:tcBorders>
              <w:top w:val="single" w:sz="8" w:space="0" w:color="152935"/>
              <w:left w:val="nil"/>
              <w:bottom w:val="single" w:sz="8" w:space="0" w:color="AEAEAE"/>
              <w:right w:val="single" w:sz="8" w:space="0" w:color="E0E0E0"/>
            </w:tcBorders>
            <w:shd w:val="clear" w:color="auto" w:fill="FFFFFF"/>
          </w:tcPr>
          <w:p w14:paraId="6FB6AE55"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.089</w:t>
            </w:r>
          </w:p>
        </w:tc>
        <w:tc>
          <w:tcPr>
            <w:tcW w:w="736" w:type="dxa"/>
            <w:tcBorders>
              <w:top w:val="single" w:sz="8" w:space="0" w:color="152935"/>
              <w:left w:val="single" w:sz="8" w:space="0" w:color="E0E0E0"/>
              <w:bottom w:val="single" w:sz="8" w:space="0" w:color="AEAEAE"/>
              <w:right w:val="single" w:sz="8" w:space="0" w:color="E0E0E0"/>
            </w:tcBorders>
            <w:shd w:val="clear" w:color="auto" w:fill="FFFFFF"/>
          </w:tcPr>
          <w:p w14:paraId="4E4AF840"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3.817</w:t>
            </w:r>
            <w:r w:rsidRPr="007746EC">
              <w:rPr>
                <w:rFonts w:ascii="Arial" w:hAnsi="Arial" w:cs="Arial"/>
                <w:color w:val="010205"/>
                <w:sz w:val="18"/>
                <w:szCs w:val="18"/>
                <w:vertAlign w:val="superscript"/>
              </w:rPr>
              <w:t>b</w:t>
            </w:r>
          </w:p>
        </w:tc>
        <w:tc>
          <w:tcPr>
            <w:tcW w:w="1033" w:type="dxa"/>
            <w:tcBorders>
              <w:top w:val="single" w:sz="8" w:space="0" w:color="152935"/>
              <w:left w:val="single" w:sz="8" w:space="0" w:color="E0E0E0"/>
              <w:bottom w:val="single" w:sz="8" w:space="0" w:color="AEAEAE"/>
              <w:right w:val="single" w:sz="8" w:space="0" w:color="E0E0E0"/>
            </w:tcBorders>
            <w:shd w:val="clear" w:color="auto" w:fill="FFFFFF"/>
          </w:tcPr>
          <w:p w14:paraId="2D229561"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1.000</w:t>
            </w:r>
          </w:p>
        </w:tc>
        <w:tc>
          <w:tcPr>
            <w:tcW w:w="736" w:type="dxa"/>
            <w:tcBorders>
              <w:top w:val="single" w:sz="8" w:space="0" w:color="152935"/>
              <w:left w:val="single" w:sz="8" w:space="0" w:color="E0E0E0"/>
              <w:bottom w:val="single" w:sz="8" w:space="0" w:color="AEAEAE"/>
              <w:right w:val="single" w:sz="8" w:space="0" w:color="E0E0E0"/>
            </w:tcBorders>
            <w:shd w:val="clear" w:color="auto" w:fill="FFFFFF"/>
          </w:tcPr>
          <w:p w14:paraId="22C973D2"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39.000</w:t>
            </w:r>
          </w:p>
        </w:tc>
        <w:tc>
          <w:tcPr>
            <w:tcW w:w="736" w:type="dxa"/>
            <w:tcBorders>
              <w:top w:val="single" w:sz="8" w:space="0" w:color="152935"/>
              <w:left w:val="single" w:sz="8" w:space="0" w:color="E0E0E0"/>
              <w:bottom w:val="single" w:sz="8" w:space="0" w:color="AEAEAE"/>
              <w:right w:val="single" w:sz="8" w:space="0" w:color="E0E0E0"/>
            </w:tcBorders>
            <w:shd w:val="clear" w:color="auto" w:fill="FFFFFF"/>
          </w:tcPr>
          <w:p w14:paraId="256D0101"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.058</w:t>
            </w:r>
          </w:p>
        </w:tc>
        <w:tc>
          <w:tcPr>
            <w:tcW w:w="1055" w:type="dxa"/>
            <w:tcBorders>
              <w:top w:val="single" w:sz="8" w:space="0" w:color="152935"/>
              <w:left w:val="single" w:sz="8" w:space="0" w:color="E0E0E0"/>
              <w:bottom w:val="single" w:sz="8" w:space="0" w:color="AEAEAE"/>
              <w:right w:val="single" w:sz="8" w:space="0" w:color="E0E0E0"/>
            </w:tcBorders>
            <w:shd w:val="clear" w:color="auto" w:fill="FFFFFF"/>
          </w:tcPr>
          <w:p w14:paraId="61CC424D"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.089</w:t>
            </w:r>
          </w:p>
        </w:tc>
        <w:tc>
          <w:tcPr>
            <w:tcW w:w="1055" w:type="dxa"/>
            <w:tcBorders>
              <w:top w:val="single" w:sz="8" w:space="0" w:color="152935"/>
              <w:left w:val="single" w:sz="8" w:space="0" w:color="E0E0E0"/>
              <w:bottom w:val="single" w:sz="8" w:space="0" w:color="AEAEAE"/>
              <w:right w:val="single" w:sz="8" w:space="0" w:color="E0E0E0"/>
            </w:tcBorders>
            <w:shd w:val="clear" w:color="auto" w:fill="FFFFFF"/>
          </w:tcPr>
          <w:p w14:paraId="741873FD"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3.817</w:t>
            </w:r>
          </w:p>
        </w:tc>
        <w:tc>
          <w:tcPr>
            <w:tcW w:w="1060" w:type="dxa"/>
            <w:tcBorders>
              <w:top w:val="single" w:sz="8" w:space="0" w:color="152935"/>
              <w:left w:val="single" w:sz="8" w:space="0" w:color="E0E0E0"/>
              <w:bottom w:val="single" w:sz="8" w:space="0" w:color="AEAEAE"/>
              <w:right w:val="nil"/>
            </w:tcBorders>
            <w:shd w:val="clear" w:color="auto" w:fill="FFFFFF"/>
          </w:tcPr>
          <w:p w14:paraId="69269FF4"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.478</w:t>
            </w:r>
          </w:p>
        </w:tc>
      </w:tr>
      <w:tr w:rsidR="00AB363E" w:rsidRPr="007746EC" w14:paraId="5688D96E" w14:textId="77777777" w:rsidTr="006E7FE9">
        <w:trPr>
          <w:cantSplit/>
          <w:trHeight w:val="313"/>
        </w:trPr>
        <w:tc>
          <w:tcPr>
            <w:tcW w:w="1528" w:type="dxa"/>
            <w:vMerge/>
            <w:tcBorders>
              <w:top w:val="single" w:sz="8" w:space="0" w:color="152935"/>
              <w:left w:val="nil"/>
              <w:bottom w:val="nil"/>
              <w:right w:val="nil"/>
            </w:tcBorders>
            <w:shd w:val="clear" w:color="auto" w:fill="E0E0E0"/>
          </w:tcPr>
          <w:p w14:paraId="06A40C6D" w14:textId="77777777" w:rsidR="00AB363E" w:rsidRPr="007746EC" w:rsidRDefault="00AB363E" w:rsidP="006E7FE9">
            <w:pPr>
              <w:autoSpaceDE w:val="0"/>
              <w:autoSpaceDN w:val="0"/>
              <w:adjustRightInd w:val="0"/>
              <w:spacing w:after="0" w:line="240" w:lineRule="auto"/>
              <w:rPr>
                <w:rFonts w:ascii="Arial" w:hAnsi="Arial" w:cs="Arial"/>
                <w:color w:val="010205"/>
                <w:sz w:val="18"/>
                <w:szCs w:val="18"/>
              </w:rPr>
            </w:pPr>
          </w:p>
        </w:tc>
        <w:tc>
          <w:tcPr>
            <w:tcW w:w="1351" w:type="dxa"/>
            <w:tcBorders>
              <w:top w:val="single" w:sz="8" w:space="0" w:color="AEAEAE"/>
              <w:left w:val="nil"/>
              <w:bottom w:val="single" w:sz="8" w:space="0" w:color="AEAEAE"/>
              <w:right w:val="nil"/>
            </w:tcBorders>
            <w:shd w:val="clear" w:color="auto" w:fill="E0E0E0"/>
          </w:tcPr>
          <w:p w14:paraId="5E7D6E83" w14:textId="77777777" w:rsidR="00AB363E" w:rsidRPr="007746EC" w:rsidRDefault="00AB363E"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Wilks' Lambda</w:t>
            </w:r>
          </w:p>
        </w:tc>
        <w:tc>
          <w:tcPr>
            <w:tcW w:w="736" w:type="dxa"/>
            <w:tcBorders>
              <w:top w:val="single" w:sz="8" w:space="0" w:color="AEAEAE"/>
              <w:left w:val="nil"/>
              <w:bottom w:val="single" w:sz="8" w:space="0" w:color="AEAEAE"/>
              <w:right w:val="single" w:sz="8" w:space="0" w:color="E0E0E0"/>
            </w:tcBorders>
            <w:shd w:val="clear" w:color="auto" w:fill="FFFFFF"/>
          </w:tcPr>
          <w:p w14:paraId="0D058B48"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.911</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28BD0E04"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3.817</w:t>
            </w:r>
            <w:r w:rsidRPr="007746EC">
              <w:rPr>
                <w:rFonts w:ascii="Arial" w:hAnsi="Arial" w:cs="Arial"/>
                <w:color w:val="010205"/>
                <w:sz w:val="18"/>
                <w:szCs w:val="18"/>
                <w:vertAlign w:val="superscript"/>
              </w:rPr>
              <w:t>b</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77CF8684"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1.000</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6F6878B3"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39.000</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15EB69E2"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.058</w:t>
            </w:r>
          </w:p>
        </w:tc>
        <w:tc>
          <w:tcPr>
            <w:tcW w:w="1055" w:type="dxa"/>
            <w:tcBorders>
              <w:top w:val="single" w:sz="8" w:space="0" w:color="AEAEAE"/>
              <w:left w:val="single" w:sz="8" w:space="0" w:color="E0E0E0"/>
              <w:bottom w:val="single" w:sz="8" w:space="0" w:color="AEAEAE"/>
              <w:right w:val="single" w:sz="8" w:space="0" w:color="E0E0E0"/>
            </w:tcBorders>
            <w:shd w:val="clear" w:color="auto" w:fill="FFFFFF"/>
          </w:tcPr>
          <w:p w14:paraId="0349CA83"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.089</w:t>
            </w:r>
          </w:p>
        </w:tc>
        <w:tc>
          <w:tcPr>
            <w:tcW w:w="1055" w:type="dxa"/>
            <w:tcBorders>
              <w:top w:val="single" w:sz="8" w:space="0" w:color="AEAEAE"/>
              <w:left w:val="single" w:sz="8" w:space="0" w:color="E0E0E0"/>
              <w:bottom w:val="single" w:sz="8" w:space="0" w:color="AEAEAE"/>
              <w:right w:val="single" w:sz="8" w:space="0" w:color="E0E0E0"/>
            </w:tcBorders>
            <w:shd w:val="clear" w:color="auto" w:fill="FFFFFF"/>
          </w:tcPr>
          <w:p w14:paraId="40EABB09"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3.817</w:t>
            </w:r>
          </w:p>
        </w:tc>
        <w:tc>
          <w:tcPr>
            <w:tcW w:w="1060" w:type="dxa"/>
            <w:tcBorders>
              <w:top w:val="single" w:sz="8" w:space="0" w:color="AEAEAE"/>
              <w:left w:val="single" w:sz="8" w:space="0" w:color="E0E0E0"/>
              <w:bottom w:val="single" w:sz="8" w:space="0" w:color="AEAEAE"/>
              <w:right w:val="nil"/>
            </w:tcBorders>
            <w:shd w:val="clear" w:color="auto" w:fill="FFFFFF"/>
          </w:tcPr>
          <w:p w14:paraId="08163200"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.478</w:t>
            </w:r>
          </w:p>
        </w:tc>
      </w:tr>
      <w:tr w:rsidR="00AB363E" w:rsidRPr="007746EC" w14:paraId="1FF29CEE" w14:textId="77777777" w:rsidTr="006E7FE9">
        <w:trPr>
          <w:cantSplit/>
          <w:trHeight w:val="302"/>
        </w:trPr>
        <w:tc>
          <w:tcPr>
            <w:tcW w:w="1528" w:type="dxa"/>
            <w:vMerge/>
            <w:tcBorders>
              <w:top w:val="single" w:sz="8" w:space="0" w:color="152935"/>
              <w:left w:val="nil"/>
              <w:bottom w:val="nil"/>
              <w:right w:val="nil"/>
            </w:tcBorders>
            <w:shd w:val="clear" w:color="auto" w:fill="E0E0E0"/>
          </w:tcPr>
          <w:p w14:paraId="5B0A29F9" w14:textId="77777777" w:rsidR="00AB363E" w:rsidRPr="007746EC" w:rsidRDefault="00AB363E" w:rsidP="006E7FE9">
            <w:pPr>
              <w:autoSpaceDE w:val="0"/>
              <w:autoSpaceDN w:val="0"/>
              <w:adjustRightInd w:val="0"/>
              <w:spacing w:after="0" w:line="240" w:lineRule="auto"/>
              <w:rPr>
                <w:rFonts w:ascii="Arial" w:hAnsi="Arial" w:cs="Arial"/>
                <w:color w:val="010205"/>
                <w:sz w:val="18"/>
                <w:szCs w:val="18"/>
              </w:rPr>
            </w:pPr>
          </w:p>
        </w:tc>
        <w:tc>
          <w:tcPr>
            <w:tcW w:w="1351" w:type="dxa"/>
            <w:tcBorders>
              <w:top w:val="single" w:sz="8" w:space="0" w:color="AEAEAE"/>
              <w:left w:val="nil"/>
              <w:bottom w:val="single" w:sz="8" w:space="0" w:color="AEAEAE"/>
              <w:right w:val="nil"/>
            </w:tcBorders>
            <w:shd w:val="clear" w:color="auto" w:fill="E0E0E0"/>
          </w:tcPr>
          <w:p w14:paraId="2FF92D92" w14:textId="77777777" w:rsidR="00AB363E" w:rsidRPr="007746EC" w:rsidRDefault="00AB363E"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Hotelling's Trace</w:t>
            </w:r>
          </w:p>
        </w:tc>
        <w:tc>
          <w:tcPr>
            <w:tcW w:w="736" w:type="dxa"/>
            <w:tcBorders>
              <w:top w:val="single" w:sz="8" w:space="0" w:color="AEAEAE"/>
              <w:left w:val="nil"/>
              <w:bottom w:val="single" w:sz="8" w:space="0" w:color="AEAEAE"/>
              <w:right w:val="single" w:sz="8" w:space="0" w:color="E0E0E0"/>
            </w:tcBorders>
            <w:shd w:val="clear" w:color="auto" w:fill="FFFFFF"/>
          </w:tcPr>
          <w:p w14:paraId="0555F40A"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.098</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4D7FC760"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3.817</w:t>
            </w:r>
            <w:r w:rsidRPr="007746EC">
              <w:rPr>
                <w:rFonts w:ascii="Arial" w:hAnsi="Arial" w:cs="Arial"/>
                <w:color w:val="010205"/>
                <w:sz w:val="18"/>
                <w:szCs w:val="18"/>
                <w:vertAlign w:val="superscript"/>
              </w:rPr>
              <w:t>b</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3A107A01"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1.000</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252540D2"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39.000</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21348491"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.058</w:t>
            </w:r>
          </w:p>
        </w:tc>
        <w:tc>
          <w:tcPr>
            <w:tcW w:w="1055" w:type="dxa"/>
            <w:tcBorders>
              <w:top w:val="single" w:sz="8" w:space="0" w:color="AEAEAE"/>
              <w:left w:val="single" w:sz="8" w:space="0" w:color="E0E0E0"/>
              <w:bottom w:val="single" w:sz="8" w:space="0" w:color="AEAEAE"/>
              <w:right w:val="single" w:sz="8" w:space="0" w:color="E0E0E0"/>
            </w:tcBorders>
            <w:shd w:val="clear" w:color="auto" w:fill="FFFFFF"/>
          </w:tcPr>
          <w:p w14:paraId="76CE8511"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.089</w:t>
            </w:r>
          </w:p>
        </w:tc>
        <w:tc>
          <w:tcPr>
            <w:tcW w:w="1055" w:type="dxa"/>
            <w:tcBorders>
              <w:top w:val="single" w:sz="8" w:space="0" w:color="AEAEAE"/>
              <w:left w:val="single" w:sz="8" w:space="0" w:color="E0E0E0"/>
              <w:bottom w:val="single" w:sz="8" w:space="0" w:color="AEAEAE"/>
              <w:right w:val="single" w:sz="8" w:space="0" w:color="E0E0E0"/>
            </w:tcBorders>
            <w:shd w:val="clear" w:color="auto" w:fill="FFFFFF"/>
          </w:tcPr>
          <w:p w14:paraId="6BD3C792"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3.817</w:t>
            </w:r>
          </w:p>
        </w:tc>
        <w:tc>
          <w:tcPr>
            <w:tcW w:w="1060" w:type="dxa"/>
            <w:tcBorders>
              <w:top w:val="single" w:sz="8" w:space="0" w:color="AEAEAE"/>
              <w:left w:val="single" w:sz="8" w:space="0" w:color="E0E0E0"/>
              <w:bottom w:val="single" w:sz="8" w:space="0" w:color="AEAEAE"/>
              <w:right w:val="nil"/>
            </w:tcBorders>
            <w:shd w:val="clear" w:color="auto" w:fill="FFFFFF"/>
          </w:tcPr>
          <w:p w14:paraId="369C298B"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.478</w:t>
            </w:r>
          </w:p>
        </w:tc>
      </w:tr>
      <w:tr w:rsidR="00AB363E" w:rsidRPr="007746EC" w14:paraId="4EA84B67" w14:textId="77777777" w:rsidTr="006E7FE9">
        <w:trPr>
          <w:cantSplit/>
          <w:trHeight w:val="302"/>
        </w:trPr>
        <w:tc>
          <w:tcPr>
            <w:tcW w:w="1528" w:type="dxa"/>
            <w:vMerge/>
            <w:tcBorders>
              <w:top w:val="single" w:sz="8" w:space="0" w:color="152935"/>
              <w:left w:val="nil"/>
              <w:bottom w:val="nil"/>
              <w:right w:val="nil"/>
            </w:tcBorders>
            <w:shd w:val="clear" w:color="auto" w:fill="E0E0E0"/>
          </w:tcPr>
          <w:p w14:paraId="397B0B5C" w14:textId="77777777" w:rsidR="00AB363E" w:rsidRPr="007746EC" w:rsidRDefault="00AB363E" w:rsidP="006E7FE9">
            <w:pPr>
              <w:autoSpaceDE w:val="0"/>
              <w:autoSpaceDN w:val="0"/>
              <w:adjustRightInd w:val="0"/>
              <w:spacing w:after="0" w:line="240" w:lineRule="auto"/>
              <w:rPr>
                <w:rFonts w:ascii="Arial" w:hAnsi="Arial" w:cs="Arial"/>
                <w:color w:val="010205"/>
                <w:sz w:val="18"/>
                <w:szCs w:val="18"/>
              </w:rPr>
            </w:pPr>
          </w:p>
        </w:tc>
        <w:tc>
          <w:tcPr>
            <w:tcW w:w="1351" w:type="dxa"/>
            <w:tcBorders>
              <w:top w:val="single" w:sz="8" w:space="0" w:color="AEAEAE"/>
              <w:left w:val="nil"/>
              <w:bottom w:val="nil"/>
              <w:right w:val="nil"/>
            </w:tcBorders>
            <w:shd w:val="clear" w:color="auto" w:fill="E0E0E0"/>
          </w:tcPr>
          <w:p w14:paraId="406FAB67" w14:textId="77777777" w:rsidR="00AB363E" w:rsidRPr="007746EC" w:rsidRDefault="00AB363E"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Roy's Largest Root</w:t>
            </w:r>
          </w:p>
        </w:tc>
        <w:tc>
          <w:tcPr>
            <w:tcW w:w="736" w:type="dxa"/>
            <w:tcBorders>
              <w:top w:val="single" w:sz="8" w:space="0" w:color="AEAEAE"/>
              <w:left w:val="nil"/>
              <w:bottom w:val="nil"/>
              <w:right w:val="single" w:sz="8" w:space="0" w:color="E0E0E0"/>
            </w:tcBorders>
            <w:shd w:val="clear" w:color="auto" w:fill="FFFFFF"/>
          </w:tcPr>
          <w:p w14:paraId="170F663D"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.098</w:t>
            </w:r>
          </w:p>
        </w:tc>
        <w:tc>
          <w:tcPr>
            <w:tcW w:w="736" w:type="dxa"/>
            <w:tcBorders>
              <w:top w:val="single" w:sz="8" w:space="0" w:color="AEAEAE"/>
              <w:left w:val="single" w:sz="8" w:space="0" w:color="E0E0E0"/>
              <w:bottom w:val="nil"/>
              <w:right w:val="single" w:sz="8" w:space="0" w:color="E0E0E0"/>
            </w:tcBorders>
            <w:shd w:val="clear" w:color="auto" w:fill="FFFFFF"/>
          </w:tcPr>
          <w:p w14:paraId="44D1E124"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3.817</w:t>
            </w:r>
            <w:r w:rsidRPr="007746EC">
              <w:rPr>
                <w:rFonts w:ascii="Arial" w:hAnsi="Arial" w:cs="Arial"/>
                <w:color w:val="010205"/>
                <w:sz w:val="18"/>
                <w:szCs w:val="18"/>
                <w:vertAlign w:val="superscript"/>
              </w:rPr>
              <w:t>b</w:t>
            </w:r>
          </w:p>
        </w:tc>
        <w:tc>
          <w:tcPr>
            <w:tcW w:w="1033" w:type="dxa"/>
            <w:tcBorders>
              <w:top w:val="single" w:sz="8" w:space="0" w:color="AEAEAE"/>
              <w:left w:val="single" w:sz="8" w:space="0" w:color="E0E0E0"/>
              <w:bottom w:val="nil"/>
              <w:right w:val="single" w:sz="8" w:space="0" w:color="E0E0E0"/>
            </w:tcBorders>
            <w:shd w:val="clear" w:color="auto" w:fill="FFFFFF"/>
          </w:tcPr>
          <w:p w14:paraId="42B6F7A5"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1.000</w:t>
            </w:r>
          </w:p>
        </w:tc>
        <w:tc>
          <w:tcPr>
            <w:tcW w:w="736" w:type="dxa"/>
            <w:tcBorders>
              <w:top w:val="single" w:sz="8" w:space="0" w:color="AEAEAE"/>
              <w:left w:val="single" w:sz="8" w:space="0" w:color="E0E0E0"/>
              <w:bottom w:val="nil"/>
              <w:right w:val="single" w:sz="8" w:space="0" w:color="E0E0E0"/>
            </w:tcBorders>
            <w:shd w:val="clear" w:color="auto" w:fill="FFFFFF"/>
          </w:tcPr>
          <w:p w14:paraId="00475F6B"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39.000</w:t>
            </w:r>
          </w:p>
        </w:tc>
        <w:tc>
          <w:tcPr>
            <w:tcW w:w="736" w:type="dxa"/>
            <w:tcBorders>
              <w:top w:val="single" w:sz="8" w:space="0" w:color="AEAEAE"/>
              <w:left w:val="single" w:sz="8" w:space="0" w:color="E0E0E0"/>
              <w:bottom w:val="nil"/>
              <w:right w:val="single" w:sz="8" w:space="0" w:color="E0E0E0"/>
            </w:tcBorders>
            <w:shd w:val="clear" w:color="auto" w:fill="FFFFFF"/>
          </w:tcPr>
          <w:p w14:paraId="4D24439E"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.058</w:t>
            </w:r>
          </w:p>
        </w:tc>
        <w:tc>
          <w:tcPr>
            <w:tcW w:w="1055" w:type="dxa"/>
            <w:tcBorders>
              <w:top w:val="single" w:sz="8" w:space="0" w:color="AEAEAE"/>
              <w:left w:val="single" w:sz="8" w:space="0" w:color="E0E0E0"/>
              <w:bottom w:val="nil"/>
              <w:right w:val="single" w:sz="8" w:space="0" w:color="E0E0E0"/>
            </w:tcBorders>
            <w:shd w:val="clear" w:color="auto" w:fill="FFFFFF"/>
          </w:tcPr>
          <w:p w14:paraId="0342E3A3"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.089</w:t>
            </w:r>
          </w:p>
        </w:tc>
        <w:tc>
          <w:tcPr>
            <w:tcW w:w="1055" w:type="dxa"/>
            <w:tcBorders>
              <w:top w:val="single" w:sz="8" w:space="0" w:color="AEAEAE"/>
              <w:left w:val="single" w:sz="8" w:space="0" w:color="E0E0E0"/>
              <w:bottom w:val="nil"/>
              <w:right w:val="single" w:sz="8" w:space="0" w:color="E0E0E0"/>
            </w:tcBorders>
            <w:shd w:val="clear" w:color="auto" w:fill="FFFFFF"/>
          </w:tcPr>
          <w:p w14:paraId="3823A0E8"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3.817</w:t>
            </w:r>
          </w:p>
        </w:tc>
        <w:tc>
          <w:tcPr>
            <w:tcW w:w="1060" w:type="dxa"/>
            <w:tcBorders>
              <w:top w:val="single" w:sz="8" w:space="0" w:color="AEAEAE"/>
              <w:left w:val="single" w:sz="8" w:space="0" w:color="E0E0E0"/>
              <w:bottom w:val="nil"/>
              <w:right w:val="nil"/>
            </w:tcBorders>
            <w:shd w:val="clear" w:color="auto" w:fill="FFFFFF"/>
          </w:tcPr>
          <w:p w14:paraId="49E0C311"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.478</w:t>
            </w:r>
          </w:p>
        </w:tc>
      </w:tr>
      <w:tr w:rsidR="00AB363E" w:rsidRPr="007746EC" w14:paraId="0177ADD9" w14:textId="77777777" w:rsidTr="006E7FE9">
        <w:trPr>
          <w:cantSplit/>
          <w:trHeight w:val="291"/>
        </w:trPr>
        <w:tc>
          <w:tcPr>
            <w:tcW w:w="1528" w:type="dxa"/>
            <w:vMerge w:val="restart"/>
            <w:tcBorders>
              <w:top w:val="single" w:sz="8" w:space="0" w:color="AEAEAE"/>
              <w:left w:val="nil"/>
              <w:bottom w:val="single" w:sz="8" w:space="0" w:color="152935"/>
              <w:right w:val="nil"/>
            </w:tcBorders>
            <w:shd w:val="clear" w:color="auto" w:fill="E0E0E0"/>
          </w:tcPr>
          <w:p w14:paraId="29617B4C" w14:textId="77777777" w:rsidR="00AB363E" w:rsidRPr="007746EC" w:rsidRDefault="00AB363E"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7746EC">
              <w:rPr>
                <w:rFonts w:ascii="Arial" w:hAnsi="Arial" w:cs="Arial"/>
                <w:color w:val="264A60"/>
                <w:sz w:val="18"/>
                <w:szCs w:val="18"/>
              </w:rPr>
              <w:t>prepost</w:t>
            </w:r>
            <w:proofErr w:type="spellEnd"/>
            <w:r w:rsidRPr="007746EC">
              <w:rPr>
                <w:rFonts w:ascii="Arial" w:hAnsi="Arial" w:cs="Arial"/>
                <w:color w:val="264A60"/>
                <w:sz w:val="18"/>
                <w:szCs w:val="18"/>
              </w:rPr>
              <w:t xml:space="preserve"> * CONDITION</w:t>
            </w:r>
          </w:p>
        </w:tc>
        <w:tc>
          <w:tcPr>
            <w:tcW w:w="1351" w:type="dxa"/>
            <w:tcBorders>
              <w:top w:val="single" w:sz="8" w:space="0" w:color="AEAEAE"/>
              <w:left w:val="nil"/>
              <w:bottom w:val="single" w:sz="8" w:space="0" w:color="AEAEAE"/>
              <w:right w:val="nil"/>
            </w:tcBorders>
            <w:shd w:val="clear" w:color="auto" w:fill="E0E0E0"/>
          </w:tcPr>
          <w:p w14:paraId="1BC3D406" w14:textId="77777777" w:rsidR="00AB363E" w:rsidRPr="007746EC" w:rsidRDefault="00AB363E"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Pillai's Trace</w:t>
            </w:r>
          </w:p>
        </w:tc>
        <w:tc>
          <w:tcPr>
            <w:tcW w:w="736" w:type="dxa"/>
            <w:tcBorders>
              <w:top w:val="single" w:sz="8" w:space="0" w:color="AEAEAE"/>
              <w:left w:val="nil"/>
              <w:bottom w:val="single" w:sz="8" w:space="0" w:color="AEAEAE"/>
              <w:right w:val="single" w:sz="8" w:space="0" w:color="E0E0E0"/>
            </w:tcBorders>
            <w:shd w:val="clear" w:color="auto" w:fill="FFFFFF"/>
          </w:tcPr>
          <w:p w14:paraId="42A9B39C"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.000</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035C41D1"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.017</w:t>
            </w:r>
            <w:r w:rsidRPr="007746EC">
              <w:rPr>
                <w:rFonts w:ascii="Arial" w:hAnsi="Arial" w:cs="Arial"/>
                <w:color w:val="010205"/>
                <w:sz w:val="18"/>
                <w:szCs w:val="18"/>
                <w:vertAlign w:val="superscript"/>
              </w:rPr>
              <w:t>b</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05558FC0"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1.000</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3E785B4B"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39.000</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2A531BF9"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.897</w:t>
            </w:r>
          </w:p>
        </w:tc>
        <w:tc>
          <w:tcPr>
            <w:tcW w:w="1055" w:type="dxa"/>
            <w:tcBorders>
              <w:top w:val="single" w:sz="8" w:space="0" w:color="AEAEAE"/>
              <w:left w:val="single" w:sz="8" w:space="0" w:color="E0E0E0"/>
              <w:bottom w:val="single" w:sz="8" w:space="0" w:color="AEAEAE"/>
              <w:right w:val="single" w:sz="8" w:space="0" w:color="E0E0E0"/>
            </w:tcBorders>
            <w:shd w:val="clear" w:color="auto" w:fill="FFFFFF"/>
          </w:tcPr>
          <w:p w14:paraId="5164DD1F"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.000</w:t>
            </w:r>
          </w:p>
        </w:tc>
        <w:tc>
          <w:tcPr>
            <w:tcW w:w="1055" w:type="dxa"/>
            <w:tcBorders>
              <w:top w:val="single" w:sz="8" w:space="0" w:color="AEAEAE"/>
              <w:left w:val="single" w:sz="8" w:space="0" w:color="E0E0E0"/>
              <w:bottom w:val="single" w:sz="8" w:space="0" w:color="AEAEAE"/>
              <w:right w:val="single" w:sz="8" w:space="0" w:color="E0E0E0"/>
            </w:tcBorders>
            <w:shd w:val="clear" w:color="auto" w:fill="FFFFFF"/>
          </w:tcPr>
          <w:p w14:paraId="2583DAE9"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.017</w:t>
            </w:r>
          </w:p>
        </w:tc>
        <w:tc>
          <w:tcPr>
            <w:tcW w:w="1060" w:type="dxa"/>
            <w:tcBorders>
              <w:top w:val="single" w:sz="8" w:space="0" w:color="AEAEAE"/>
              <w:left w:val="single" w:sz="8" w:space="0" w:color="E0E0E0"/>
              <w:bottom w:val="single" w:sz="8" w:space="0" w:color="AEAEAE"/>
              <w:right w:val="nil"/>
            </w:tcBorders>
            <w:shd w:val="clear" w:color="auto" w:fill="FFFFFF"/>
          </w:tcPr>
          <w:p w14:paraId="4E71DEA8"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.052</w:t>
            </w:r>
          </w:p>
        </w:tc>
      </w:tr>
      <w:tr w:rsidR="00AB363E" w:rsidRPr="007746EC" w14:paraId="6BB8C4CC" w14:textId="77777777" w:rsidTr="006E7FE9">
        <w:trPr>
          <w:cantSplit/>
          <w:trHeight w:val="302"/>
        </w:trPr>
        <w:tc>
          <w:tcPr>
            <w:tcW w:w="1528" w:type="dxa"/>
            <w:vMerge/>
            <w:tcBorders>
              <w:top w:val="single" w:sz="8" w:space="0" w:color="AEAEAE"/>
              <w:left w:val="nil"/>
              <w:bottom w:val="single" w:sz="8" w:space="0" w:color="152935"/>
              <w:right w:val="nil"/>
            </w:tcBorders>
            <w:shd w:val="clear" w:color="auto" w:fill="E0E0E0"/>
          </w:tcPr>
          <w:p w14:paraId="67551700" w14:textId="77777777" w:rsidR="00AB363E" w:rsidRPr="007746EC" w:rsidRDefault="00AB363E" w:rsidP="006E7FE9">
            <w:pPr>
              <w:autoSpaceDE w:val="0"/>
              <w:autoSpaceDN w:val="0"/>
              <w:adjustRightInd w:val="0"/>
              <w:spacing w:after="0" w:line="240" w:lineRule="auto"/>
              <w:rPr>
                <w:rFonts w:ascii="Arial" w:hAnsi="Arial" w:cs="Arial"/>
                <w:color w:val="010205"/>
                <w:sz w:val="18"/>
                <w:szCs w:val="18"/>
              </w:rPr>
            </w:pPr>
          </w:p>
        </w:tc>
        <w:tc>
          <w:tcPr>
            <w:tcW w:w="1351" w:type="dxa"/>
            <w:tcBorders>
              <w:top w:val="single" w:sz="8" w:space="0" w:color="AEAEAE"/>
              <w:left w:val="nil"/>
              <w:bottom w:val="single" w:sz="8" w:space="0" w:color="AEAEAE"/>
              <w:right w:val="nil"/>
            </w:tcBorders>
            <w:shd w:val="clear" w:color="auto" w:fill="E0E0E0"/>
          </w:tcPr>
          <w:p w14:paraId="46604B8B" w14:textId="77777777" w:rsidR="00AB363E" w:rsidRPr="007746EC" w:rsidRDefault="00AB363E"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Wilks' Lambda</w:t>
            </w:r>
          </w:p>
        </w:tc>
        <w:tc>
          <w:tcPr>
            <w:tcW w:w="736" w:type="dxa"/>
            <w:tcBorders>
              <w:top w:val="single" w:sz="8" w:space="0" w:color="AEAEAE"/>
              <w:left w:val="nil"/>
              <w:bottom w:val="single" w:sz="8" w:space="0" w:color="AEAEAE"/>
              <w:right w:val="single" w:sz="8" w:space="0" w:color="E0E0E0"/>
            </w:tcBorders>
            <w:shd w:val="clear" w:color="auto" w:fill="FFFFFF"/>
          </w:tcPr>
          <w:p w14:paraId="773EF20D"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1.000</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44D8E5C4"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.017</w:t>
            </w:r>
            <w:r w:rsidRPr="007746EC">
              <w:rPr>
                <w:rFonts w:ascii="Arial" w:hAnsi="Arial" w:cs="Arial"/>
                <w:color w:val="010205"/>
                <w:sz w:val="18"/>
                <w:szCs w:val="18"/>
                <w:vertAlign w:val="superscript"/>
              </w:rPr>
              <w:t>b</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4FF37295"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1.000</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497FAAED"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39.000</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41CD160C"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.897</w:t>
            </w:r>
          </w:p>
        </w:tc>
        <w:tc>
          <w:tcPr>
            <w:tcW w:w="1055" w:type="dxa"/>
            <w:tcBorders>
              <w:top w:val="single" w:sz="8" w:space="0" w:color="AEAEAE"/>
              <w:left w:val="single" w:sz="8" w:space="0" w:color="E0E0E0"/>
              <w:bottom w:val="single" w:sz="8" w:space="0" w:color="AEAEAE"/>
              <w:right w:val="single" w:sz="8" w:space="0" w:color="E0E0E0"/>
            </w:tcBorders>
            <w:shd w:val="clear" w:color="auto" w:fill="FFFFFF"/>
          </w:tcPr>
          <w:p w14:paraId="73D39CED"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.000</w:t>
            </w:r>
          </w:p>
        </w:tc>
        <w:tc>
          <w:tcPr>
            <w:tcW w:w="1055" w:type="dxa"/>
            <w:tcBorders>
              <w:top w:val="single" w:sz="8" w:space="0" w:color="AEAEAE"/>
              <w:left w:val="single" w:sz="8" w:space="0" w:color="E0E0E0"/>
              <w:bottom w:val="single" w:sz="8" w:space="0" w:color="AEAEAE"/>
              <w:right w:val="single" w:sz="8" w:space="0" w:color="E0E0E0"/>
            </w:tcBorders>
            <w:shd w:val="clear" w:color="auto" w:fill="FFFFFF"/>
          </w:tcPr>
          <w:p w14:paraId="183836BF"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.017</w:t>
            </w:r>
          </w:p>
        </w:tc>
        <w:tc>
          <w:tcPr>
            <w:tcW w:w="1060" w:type="dxa"/>
            <w:tcBorders>
              <w:top w:val="single" w:sz="8" w:space="0" w:color="AEAEAE"/>
              <w:left w:val="single" w:sz="8" w:space="0" w:color="E0E0E0"/>
              <w:bottom w:val="single" w:sz="8" w:space="0" w:color="AEAEAE"/>
              <w:right w:val="nil"/>
            </w:tcBorders>
            <w:shd w:val="clear" w:color="auto" w:fill="FFFFFF"/>
          </w:tcPr>
          <w:p w14:paraId="3F990099"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.052</w:t>
            </w:r>
          </w:p>
        </w:tc>
      </w:tr>
      <w:tr w:rsidR="00AB363E" w:rsidRPr="007746EC" w14:paraId="5E2ED854" w14:textId="77777777" w:rsidTr="006E7FE9">
        <w:trPr>
          <w:cantSplit/>
          <w:trHeight w:val="302"/>
        </w:trPr>
        <w:tc>
          <w:tcPr>
            <w:tcW w:w="1528" w:type="dxa"/>
            <w:vMerge/>
            <w:tcBorders>
              <w:top w:val="single" w:sz="8" w:space="0" w:color="AEAEAE"/>
              <w:left w:val="nil"/>
              <w:bottom w:val="single" w:sz="8" w:space="0" w:color="152935"/>
              <w:right w:val="nil"/>
            </w:tcBorders>
            <w:shd w:val="clear" w:color="auto" w:fill="E0E0E0"/>
          </w:tcPr>
          <w:p w14:paraId="2A62B06F" w14:textId="77777777" w:rsidR="00AB363E" w:rsidRPr="007746EC" w:rsidRDefault="00AB363E" w:rsidP="006E7FE9">
            <w:pPr>
              <w:autoSpaceDE w:val="0"/>
              <w:autoSpaceDN w:val="0"/>
              <w:adjustRightInd w:val="0"/>
              <w:spacing w:after="0" w:line="240" w:lineRule="auto"/>
              <w:rPr>
                <w:rFonts w:ascii="Arial" w:hAnsi="Arial" w:cs="Arial"/>
                <w:color w:val="010205"/>
                <w:sz w:val="18"/>
                <w:szCs w:val="18"/>
              </w:rPr>
            </w:pPr>
          </w:p>
        </w:tc>
        <w:tc>
          <w:tcPr>
            <w:tcW w:w="1351" w:type="dxa"/>
            <w:tcBorders>
              <w:top w:val="single" w:sz="8" w:space="0" w:color="AEAEAE"/>
              <w:left w:val="nil"/>
              <w:bottom w:val="single" w:sz="8" w:space="0" w:color="AEAEAE"/>
              <w:right w:val="nil"/>
            </w:tcBorders>
            <w:shd w:val="clear" w:color="auto" w:fill="E0E0E0"/>
          </w:tcPr>
          <w:p w14:paraId="27176293" w14:textId="77777777" w:rsidR="00AB363E" w:rsidRPr="007746EC" w:rsidRDefault="00AB363E"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Hotelling's Trace</w:t>
            </w:r>
          </w:p>
        </w:tc>
        <w:tc>
          <w:tcPr>
            <w:tcW w:w="736" w:type="dxa"/>
            <w:tcBorders>
              <w:top w:val="single" w:sz="8" w:space="0" w:color="AEAEAE"/>
              <w:left w:val="nil"/>
              <w:bottom w:val="single" w:sz="8" w:space="0" w:color="AEAEAE"/>
              <w:right w:val="single" w:sz="8" w:space="0" w:color="E0E0E0"/>
            </w:tcBorders>
            <w:shd w:val="clear" w:color="auto" w:fill="FFFFFF"/>
          </w:tcPr>
          <w:p w14:paraId="472D697C"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.000</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343489D9"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.017</w:t>
            </w:r>
            <w:r w:rsidRPr="007746EC">
              <w:rPr>
                <w:rFonts w:ascii="Arial" w:hAnsi="Arial" w:cs="Arial"/>
                <w:color w:val="010205"/>
                <w:sz w:val="18"/>
                <w:szCs w:val="18"/>
                <w:vertAlign w:val="superscript"/>
              </w:rPr>
              <w:t>b</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5E990E77"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1.000</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30CCD3C2"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39.000</w:t>
            </w:r>
          </w:p>
        </w:tc>
        <w:tc>
          <w:tcPr>
            <w:tcW w:w="736" w:type="dxa"/>
            <w:tcBorders>
              <w:top w:val="single" w:sz="8" w:space="0" w:color="AEAEAE"/>
              <w:left w:val="single" w:sz="8" w:space="0" w:color="E0E0E0"/>
              <w:bottom w:val="single" w:sz="8" w:space="0" w:color="AEAEAE"/>
              <w:right w:val="single" w:sz="8" w:space="0" w:color="E0E0E0"/>
            </w:tcBorders>
            <w:shd w:val="clear" w:color="auto" w:fill="FFFFFF"/>
          </w:tcPr>
          <w:p w14:paraId="3CE47BDD"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.897</w:t>
            </w:r>
          </w:p>
        </w:tc>
        <w:tc>
          <w:tcPr>
            <w:tcW w:w="1055" w:type="dxa"/>
            <w:tcBorders>
              <w:top w:val="single" w:sz="8" w:space="0" w:color="AEAEAE"/>
              <w:left w:val="single" w:sz="8" w:space="0" w:color="E0E0E0"/>
              <w:bottom w:val="single" w:sz="8" w:space="0" w:color="AEAEAE"/>
              <w:right w:val="single" w:sz="8" w:space="0" w:color="E0E0E0"/>
            </w:tcBorders>
            <w:shd w:val="clear" w:color="auto" w:fill="FFFFFF"/>
          </w:tcPr>
          <w:p w14:paraId="2470A494"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.000</w:t>
            </w:r>
          </w:p>
        </w:tc>
        <w:tc>
          <w:tcPr>
            <w:tcW w:w="1055" w:type="dxa"/>
            <w:tcBorders>
              <w:top w:val="single" w:sz="8" w:space="0" w:color="AEAEAE"/>
              <w:left w:val="single" w:sz="8" w:space="0" w:color="E0E0E0"/>
              <w:bottom w:val="single" w:sz="8" w:space="0" w:color="AEAEAE"/>
              <w:right w:val="single" w:sz="8" w:space="0" w:color="E0E0E0"/>
            </w:tcBorders>
            <w:shd w:val="clear" w:color="auto" w:fill="FFFFFF"/>
          </w:tcPr>
          <w:p w14:paraId="10668CB2"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.017</w:t>
            </w:r>
          </w:p>
        </w:tc>
        <w:tc>
          <w:tcPr>
            <w:tcW w:w="1060" w:type="dxa"/>
            <w:tcBorders>
              <w:top w:val="single" w:sz="8" w:space="0" w:color="AEAEAE"/>
              <w:left w:val="single" w:sz="8" w:space="0" w:color="E0E0E0"/>
              <w:bottom w:val="single" w:sz="8" w:space="0" w:color="AEAEAE"/>
              <w:right w:val="nil"/>
            </w:tcBorders>
            <w:shd w:val="clear" w:color="auto" w:fill="FFFFFF"/>
          </w:tcPr>
          <w:p w14:paraId="493054B7"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.052</w:t>
            </w:r>
          </w:p>
        </w:tc>
      </w:tr>
      <w:tr w:rsidR="00AB363E" w:rsidRPr="007746EC" w14:paraId="2289DA75" w14:textId="77777777" w:rsidTr="006E7FE9">
        <w:trPr>
          <w:cantSplit/>
          <w:trHeight w:val="313"/>
        </w:trPr>
        <w:tc>
          <w:tcPr>
            <w:tcW w:w="1528" w:type="dxa"/>
            <w:vMerge/>
            <w:tcBorders>
              <w:top w:val="single" w:sz="8" w:space="0" w:color="AEAEAE"/>
              <w:left w:val="nil"/>
              <w:bottom w:val="single" w:sz="8" w:space="0" w:color="152935"/>
              <w:right w:val="nil"/>
            </w:tcBorders>
            <w:shd w:val="clear" w:color="auto" w:fill="E0E0E0"/>
          </w:tcPr>
          <w:p w14:paraId="462E0547" w14:textId="77777777" w:rsidR="00AB363E" w:rsidRPr="007746EC" w:rsidRDefault="00AB363E" w:rsidP="006E7FE9">
            <w:pPr>
              <w:autoSpaceDE w:val="0"/>
              <w:autoSpaceDN w:val="0"/>
              <w:adjustRightInd w:val="0"/>
              <w:spacing w:after="0" w:line="240" w:lineRule="auto"/>
              <w:rPr>
                <w:rFonts w:ascii="Arial" w:hAnsi="Arial" w:cs="Arial"/>
                <w:color w:val="010205"/>
                <w:sz w:val="18"/>
                <w:szCs w:val="18"/>
              </w:rPr>
            </w:pPr>
          </w:p>
        </w:tc>
        <w:tc>
          <w:tcPr>
            <w:tcW w:w="1351" w:type="dxa"/>
            <w:tcBorders>
              <w:top w:val="single" w:sz="8" w:space="0" w:color="AEAEAE"/>
              <w:left w:val="nil"/>
              <w:bottom w:val="single" w:sz="8" w:space="0" w:color="152935"/>
              <w:right w:val="nil"/>
            </w:tcBorders>
            <w:shd w:val="clear" w:color="auto" w:fill="E0E0E0"/>
          </w:tcPr>
          <w:p w14:paraId="6E8D4ACF" w14:textId="77777777" w:rsidR="00AB363E" w:rsidRPr="007746EC" w:rsidRDefault="00AB363E" w:rsidP="006E7FE9">
            <w:pPr>
              <w:autoSpaceDE w:val="0"/>
              <w:autoSpaceDN w:val="0"/>
              <w:adjustRightInd w:val="0"/>
              <w:spacing w:after="0" w:line="320" w:lineRule="atLeast"/>
              <w:ind w:left="60" w:right="60"/>
              <w:rPr>
                <w:rFonts w:ascii="Arial" w:hAnsi="Arial" w:cs="Arial"/>
                <w:color w:val="264A60"/>
                <w:sz w:val="18"/>
                <w:szCs w:val="18"/>
              </w:rPr>
            </w:pPr>
            <w:r w:rsidRPr="007746EC">
              <w:rPr>
                <w:rFonts w:ascii="Arial" w:hAnsi="Arial" w:cs="Arial"/>
                <w:color w:val="264A60"/>
                <w:sz w:val="18"/>
                <w:szCs w:val="18"/>
              </w:rPr>
              <w:t>Roy's Largest Root</w:t>
            </w:r>
          </w:p>
        </w:tc>
        <w:tc>
          <w:tcPr>
            <w:tcW w:w="736" w:type="dxa"/>
            <w:tcBorders>
              <w:top w:val="single" w:sz="8" w:space="0" w:color="AEAEAE"/>
              <w:left w:val="nil"/>
              <w:bottom w:val="single" w:sz="8" w:space="0" w:color="152935"/>
              <w:right w:val="single" w:sz="8" w:space="0" w:color="E0E0E0"/>
            </w:tcBorders>
            <w:shd w:val="clear" w:color="auto" w:fill="FFFFFF"/>
          </w:tcPr>
          <w:p w14:paraId="3D7BD51F"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.000</w:t>
            </w:r>
          </w:p>
        </w:tc>
        <w:tc>
          <w:tcPr>
            <w:tcW w:w="736" w:type="dxa"/>
            <w:tcBorders>
              <w:top w:val="single" w:sz="8" w:space="0" w:color="AEAEAE"/>
              <w:left w:val="single" w:sz="8" w:space="0" w:color="E0E0E0"/>
              <w:bottom w:val="single" w:sz="8" w:space="0" w:color="152935"/>
              <w:right w:val="single" w:sz="8" w:space="0" w:color="E0E0E0"/>
            </w:tcBorders>
            <w:shd w:val="clear" w:color="auto" w:fill="FFFFFF"/>
          </w:tcPr>
          <w:p w14:paraId="52ABCBB8"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.017</w:t>
            </w:r>
            <w:r w:rsidRPr="007746EC">
              <w:rPr>
                <w:rFonts w:ascii="Arial" w:hAnsi="Arial" w:cs="Arial"/>
                <w:color w:val="010205"/>
                <w:sz w:val="18"/>
                <w:szCs w:val="18"/>
                <w:vertAlign w:val="superscript"/>
              </w:rPr>
              <w:t>b</w:t>
            </w:r>
          </w:p>
        </w:tc>
        <w:tc>
          <w:tcPr>
            <w:tcW w:w="1033" w:type="dxa"/>
            <w:tcBorders>
              <w:top w:val="single" w:sz="8" w:space="0" w:color="AEAEAE"/>
              <w:left w:val="single" w:sz="8" w:space="0" w:color="E0E0E0"/>
              <w:bottom w:val="single" w:sz="8" w:space="0" w:color="152935"/>
              <w:right w:val="single" w:sz="8" w:space="0" w:color="E0E0E0"/>
            </w:tcBorders>
            <w:shd w:val="clear" w:color="auto" w:fill="FFFFFF"/>
          </w:tcPr>
          <w:p w14:paraId="23B33A4C"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1.000</w:t>
            </w:r>
          </w:p>
        </w:tc>
        <w:tc>
          <w:tcPr>
            <w:tcW w:w="736" w:type="dxa"/>
            <w:tcBorders>
              <w:top w:val="single" w:sz="8" w:space="0" w:color="AEAEAE"/>
              <w:left w:val="single" w:sz="8" w:space="0" w:color="E0E0E0"/>
              <w:bottom w:val="single" w:sz="8" w:space="0" w:color="152935"/>
              <w:right w:val="single" w:sz="8" w:space="0" w:color="E0E0E0"/>
            </w:tcBorders>
            <w:shd w:val="clear" w:color="auto" w:fill="FFFFFF"/>
          </w:tcPr>
          <w:p w14:paraId="2DD03107"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39.000</w:t>
            </w:r>
          </w:p>
        </w:tc>
        <w:tc>
          <w:tcPr>
            <w:tcW w:w="736" w:type="dxa"/>
            <w:tcBorders>
              <w:top w:val="single" w:sz="8" w:space="0" w:color="AEAEAE"/>
              <w:left w:val="single" w:sz="8" w:space="0" w:color="E0E0E0"/>
              <w:bottom w:val="single" w:sz="8" w:space="0" w:color="152935"/>
              <w:right w:val="single" w:sz="8" w:space="0" w:color="E0E0E0"/>
            </w:tcBorders>
            <w:shd w:val="clear" w:color="auto" w:fill="FFFFFF"/>
          </w:tcPr>
          <w:p w14:paraId="26F5B4F5"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.897</w:t>
            </w:r>
          </w:p>
        </w:tc>
        <w:tc>
          <w:tcPr>
            <w:tcW w:w="1055" w:type="dxa"/>
            <w:tcBorders>
              <w:top w:val="single" w:sz="8" w:space="0" w:color="AEAEAE"/>
              <w:left w:val="single" w:sz="8" w:space="0" w:color="E0E0E0"/>
              <w:bottom w:val="single" w:sz="8" w:space="0" w:color="152935"/>
              <w:right w:val="single" w:sz="8" w:space="0" w:color="E0E0E0"/>
            </w:tcBorders>
            <w:shd w:val="clear" w:color="auto" w:fill="FFFFFF"/>
          </w:tcPr>
          <w:p w14:paraId="3B2BE58F"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.000</w:t>
            </w:r>
          </w:p>
        </w:tc>
        <w:tc>
          <w:tcPr>
            <w:tcW w:w="1055" w:type="dxa"/>
            <w:tcBorders>
              <w:top w:val="single" w:sz="8" w:space="0" w:color="AEAEAE"/>
              <w:left w:val="single" w:sz="8" w:space="0" w:color="E0E0E0"/>
              <w:bottom w:val="single" w:sz="8" w:space="0" w:color="152935"/>
              <w:right w:val="single" w:sz="8" w:space="0" w:color="E0E0E0"/>
            </w:tcBorders>
            <w:shd w:val="clear" w:color="auto" w:fill="FFFFFF"/>
          </w:tcPr>
          <w:p w14:paraId="1E126E87"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.017</w:t>
            </w:r>
          </w:p>
        </w:tc>
        <w:tc>
          <w:tcPr>
            <w:tcW w:w="1060" w:type="dxa"/>
            <w:tcBorders>
              <w:top w:val="single" w:sz="8" w:space="0" w:color="AEAEAE"/>
              <w:left w:val="single" w:sz="8" w:space="0" w:color="E0E0E0"/>
              <w:bottom w:val="single" w:sz="8" w:space="0" w:color="152935"/>
              <w:right w:val="nil"/>
            </w:tcBorders>
            <w:shd w:val="clear" w:color="auto" w:fill="FFFFFF"/>
          </w:tcPr>
          <w:p w14:paraId="4426E0C6" w14:textId="77777777" w:rsidR="00AB363E" w:rsidRPr="007746EC"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7746EC">
              <w:rPr>
                <w:rFonts w:ascii="Arial" w:hAnsi="Arial" w:cs="Arial"/>
                <w:color w:val="010205"/>
                <w:sz w:val="18"/>
                <w:szCs w:val="18"/>
              </w:rPr>
              <w:t>.052</w:t>
            </w:r>
          </w:p>
        </w:tc>
      </w:tr>
      <w:tr w:rsidR="00AB363E" w:rsidRPr="007746EC" w14:paraId="69BC51D4" w14:textId="77777777" w:rsidTr="006E7FE9">
        <w:trPr>
          <w:cantSplit/>
          <w:trHeight w:val="572"/>
        </w:trPr>
        <w:tc>
          <w:tcPr>
            <w:tcW w:w="10026" w:type="dxa"/>
            <w:gridSpan w:val="10"/>
            <w:tcBorders>
              <w:top w:val="nil"/>
              <w:left w:val="nil"/>
              <w:bottom w:val="nil"/>
              <w:right w:val="nil"/>
            </w:tcBorders>
            <w:shd w:val="clear" w:color="auto" w:fill="FFFFFF"/>
          </w:tcPr>
          <w:p w14:paraId="1D8E7BC5" w14:textId="77777777" w:rsidR="00AB363E" w:rsidRPr="007746EC" w:rsidRDefault="00AB363E" w:rsidP="006E7FE9">
            <w:pPr>
              <w:autoSpaceDE w:val="0"/>
              <w:autoSpaceDN w:val="0"/>
              <w:adjustRightInd w:val="0"/>
              <w:spacing w:after="0" w:line="320" w:lineRule="atLeast"/>
              <w:ind w:left="60" w:right="60"/>
              <w:rPr>
                <w:rFonts w:ascii="Arial" w:hAnsi="Arial" w:cs="Arial"/>
                <w:color w:val="010205"/>
                <w:sz w:val="18"/>
                <w:szCs w:val="18"/>
              </w:rPr>
            </w:pPr>
            <w:r w:rsidRPr="007746EC">
              <w:rPr>
                <w:rFonts w:ascii="Arial" w:hAnsi="Arial" w:cs="Arial"/>
                <w:color w:val="010205"/>
                <w:sz w:val="18"/>
                <w:szCs w:val="18"/>
              </w:rPr>
              <w:t xml:space="preserve">a. Design: Intercept + CONDITION </w:t>
            </w:r>
          </w:p>
          <w:p w14:paraId="7E2EF00E" w14:textId="77777777" w:rsidR="00AB363E" w:rsidRPr="007746EC" w:rsidRDefault="00AB363E" w:rsidP="006E7FE9">
            <w:pPr>
              <w:autoSpaceDE w:val="0"/>
              <w:autoSpaceDN w:val="0"/>
              <w:adjustRightInd w:val="0"/>
              <w:spacing w:after="0" w:line="320" w:lineRule="atLeast"/>
              <w:ind w:left="60" w:right="60"/>
              <w:rPr>
                <w:rFonts w:ascii="Arial" w:hAnsi="Arial" w:cs="Arial"/>
                <w:color w:val="010205"/>
                <w:sz w:val="18"/>
                <w:szCs w:val="18"/>
              </w:rPr>
            </w:pPr>
            <w:r w:rsidRPr="007746EC">
              <w:rPr>
                <w:rFonts w:ascii="Arial" w:hAnsi="Arial" w:cs="Arial"/>
                <w:color w:val="010205"/>
                <w:sz w:val="18"/>
                <w:szCs w:val="18"/>
              </w:rPr>
              <w:t xml:space="preserve"> Within Subjects Design: </w:t>
            </w:r>
            <w:proofErr w:type="spellStart"/>
            <w:r w:rsidRPr="007746EC">
              <w:rPr>
                <w:rFonts w:ascii="Arial" w:hAnsi="Arial" w:cs="Arial"/>
                <w:color w:val="010205"/>
                <w:sz w:val="18"/>
                <w:szCs w:val="18"/>
              </w:rPr>
              <w:t>prepost</w:t>
            </w:r>
            <w:proofErr w:type="spellEnd"/>
          </w:p>
        </w:tc>
      </w:tr>
      <w:tr w:rsidR="00AB363E" w:rsidRPr="007746EC" w14:paraId="1859C162" w14:textId="77777777" w:rsidTr="006E7FE9">
        <w:trPr>
          <w:cantSplit/>
          <w:trHeight w:val="280"/>
        </w:trPr>
        <w:tc>
          <w:tcPr>
            <w:tcW w:w="10026" w:type="dxa"/>
            <w:gridSpan w:val="10"/>
            <w:tcBorders>
              <w:top w:val="nil"/>
              <w:left w:val="nil"/>
              <w:bottom w:val="nil"/>
              <w:right w:val="nil"/>
            </w:tcBorders>
            <w:shd w:val="clear" w:color="auto" w:fill="FFFFFF"/>
          </w:tcPr>
          <w:p w14:paraId="789C1EE2" w14:textId="77777777" w:rsidR="00AB363E" w:rsidRPr="007746EC" w:rsidRDefault="00AB363E" w:rsidP="006E7FE9">
            <w:pPr>
              <w:autoSpaceDE w:val="0"/>
              <w:autoSpaceDN w:val="0"/>
              <w:adjustRightInd w:val="0"/>
              <w:spacing w:after="0" w:line="320" w:lineRule="atLeast"/>
              <w:ind w:left="60" w:right="60"/>
              <w:rPr>
                <w:rFonts w:ascii="Arial" w:hAnsi="Arial" w:cs="Arial"/>
                <w:color w:val="010205"/>
                <w:sz w:val="18"/>
                <w:szCs w:val="18"/>
              </w:rPr>
            </w:pPr>
            <w:r w:rsidRPr="007746EC">
              <w:rPr>
                <w:rFonts w:ascii="Arial" w:hAnsi="Arial" w:cs="Arial"/>
                <w:color w:val="010205"/>
                <w:sz w:val="18"/>
                <w:szCs w:val="18"/>
              </w:rPr>
              <w:t>b. Exact statistic</w:t>
            </w:r>
          </w:p>
        </w:tc>
      </w:tr>
      <w:tr w:rsidR="00AB363E" w:rsidRPr="007746EC" w14:paraId="69B52261" w14:textId="77777777" w:rsidTr="006E7FE9">
        <w:trPr>
          <w:cantSplit/>
          <w:trHeight w:val="291"/>
        </w:trPr>
        <w:tc>
          <w:tcPr>
            <w:tcW w:w="10026" w:type="dxa"/>
            <w:gridSpan w:val="10"/>
            <w:tcBorders>
              <w:top w:val="nil"/>
              <w:left w:val="nil"/>
              <w:bottom w:val="nil"/>
              <w:right w:val="nil"/>
            </w:tcBorders>
            <w:shd w:val="clear" w:color="auto" w:fill="FFFFFF"/>
          </w:tcPr>
          <w:p w14:paraId="465C9B0D" w14:textId="77777777" w:rsidR="00AB363E" w:rsidRPr="007746EC" w:rsidRDefault="00AB363E" w:rsidP="006E7FE9">
            <w:pPr>
              <w:autoSpaceDE w:val="0"/>
              <w:autoSpaceDN w:val="0"/>
              <w:adjustRightInd w:val="0"/>
              <w:spacing w:after="0" w:line="320" w:lineRule="atLeast"/>
              <w:ind w:left="60" w:right="60"/>
              <w:rPr>
                <w:rFonts w:ascii="Arial" w:hAnsi="Arial" w:cs="Arial"/>
                <w:color w:val="010205"/>
                <w:sz w:val="18"/>
                <w:szCs w:val="18"/>
              </w:rPr>
            </w:pPr>
            <w:r w:rsidRPr="007746EC">
              <w:rPr>
                <w:rFonts w:ascii="Arial" w:hAnsi="Arial" w:cs="Arial"/>
                <w:color w:val="010205"/>
                <w:sz w:val="18"/>
                <w:szCs w:val="18"/>
              </w:rPr>
              <w:t>c. Computed using alpha = .05</w:t>
            </w:r>
          </w:p>
        </w:tc>
      </w:tr>
    </w:tbl>
    <w:p w14:paraId="64F4C937" w14:textId="77777777" w:rsidR="00AB363E" w:rsidRDefault="00AB363E" w:rsidP="00AB363E">
      <w:pPr>
        <w:autoSpaceDE w:val="0"/>
        <w:autoSpaceDN w:val="0"/>
        <w:adjustRightInd w:val="0"/>
        <w:spacing w:after="0" w:line="400" w:lineRule="atLeast"/>
        <w:rPr>
          <w:rFonts w:ascii="Times New Roman" w:hAnsi="Times New Roman" w:cs="Times New Roman"/>
          <w:sz w:val="24"/>
          <w:szCs w:val="24"/>
        </w:rPr>
      </w:pPr>
    </w:p>
    <w:p w14:paraId="1DD824FD" w14:textId="77777777" w:rsidR="00AB363E" w:rsidRDefault="00AB363E" w:rsidP="00AB363E">
      <w:pPr>
        <w:autoSpaceDE w:val="0"/>
        <w:autoSpaceDN w:val="0"/>
        <w:adjustRightInd w:val="0"/>
        <w:spacing w:after="0" w:line="400" w:lineRule="atLeast"/>
        <w:rPr>
          <w:rFonts w:ascii="Times New Roman" w:hAnsi="Times New Roman" w:cs="Times New Roman"/>
          <w:sz w:val="24"/>
          <w:szCs w:val="24"/>
        </w:rPr>
      </w:pPr>
    </w:p>
    <w:tbl>
      <w:tblPr>
        <w:tblW w:w="9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30"/>
        <w:gridCol w:w="1086"/>
        <w:gridCol w:w="1211"/>
        <w:gridCol w:w="845"/>
        <w:gridCol w:w="845"/>
        <w:gridCol w:w="1211"/>
        <w:gridCol w:w="1072"/>
        <w:gridCol w:w="1164"/>
      </w:tblGrid>
      <w:tr w:rsidR="00AB363E" w:rsidRPr="001E1CC6" w14:paraId="60734DD6" w14:textId="77777777" w:rsidTr="006E7FE9">
        <w:trPr>
          <w:cantSplit/>
          <w:trHeight w:val="300"/>
        </w:trPr>
        <w:tc>
          <w:tcPr>
            <w:tcW w:w="9164" w:type="dxa"/>
            <w:gridSpan w:val="8"/>
            <w:tcBorders>
              <w:top w:val="nil"/>
              <w:left w:val="nil"/>
              <w:bottom w:val="nil"/>
              <w:right w:val="nil"/>
            </w:tcBorders>
            <w:shd w:val="clear" w:color="auto" w:fill="FFFFFF"/>
            <w:vAlign w:val="center"/>
          </w:tcPr>
          <w:p w14:paraId="080FC7DE"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010205"/>
              </w:rPr>
            </w:pPr>
            <w:r w:rsidRPr="001E1CC6">
              <w:rPr>
                <w:rFonts w:ascii="Arial" w:hAnsi="Arial" w:cs="Arial"/>
                <w:b/>
                <w:bCs/>
                <w:color w:val="010205"/>
              </w:rPr>
              <w:t xml:space="preserve">Mauchly's Test of </w:t>
            </w:r>
            <w:proofErr w:type="spellStart"/>
            <w:r w:rsidRPr="001E1CC6">
              <w:rPr>
                <w:rFonts w:ascii="Arial" w:hAnsi="Arial" w:cs="Arial"/>
                <w:b/>
                <w:bCs/>
                <w:color w:val="010205"/>
              </w:rPr>
              <w:t>Sphericity</w:t>
            </w:r>
            <w:r w:rsidRPr="001E1CC6">
              <w:rPr>
                <w:rFonts w:ascii="Arial" w:hAnsi="Arial" w:cs="Arial"/>
                <w:b/>
                <w:bCs/>
                <w:color w:val="010205"/>
                <w:vertAlign w:val="superscript"/>
              </w:rPr>
              <w:t>a</w:t>
            </w:r>
            <w:proofErr w:type="spellEnd"/>
          </w:p>
        </w:tc>
      </w:tr>
      <w:tr w:rsidR="00AB363E" w:rsidRPr="001E1CC6" w14:paraId="7718075C" w14:textId="77777777" w:rsidTr="006E7FE9">
        <w:trPr>
          <w:cantSplit/>
          <w:trHeight w:val="289"/>
        </w:trPr>
        <w:tc>
          <w:tcPr>
            <w:tcW w:w="9164" w:type="dxa"/>
            <w:gridSpan w:val="8"/>
            <w:tcBorders>
              <w:top w:val="nil"/>
              <w:left w:val="nil"/>
              <w:bottom w:val="nil"/>
              <w:right w:val="nil"/>
            </w:tcBorders>
            <w:shd w:val="clear" w:color="auto" w:fill="FFFFFF"/>
            <w:vAlign w:val="bottom"/>
          </w:tcPr>
          <w:p w14:paraId="427E01CE" w14:textId="77777777" w:rsidR="00AB363E" w:rsidRPr="001E1CC6" w:rsidRDefault="00AB363E" w:rsidP="006E7FE9">
            <w:pPr>
              <w:autoSpaceDE w:val="0"/>
              <w:autoSpaceDN w:val="0"/>
              <w:adjustRightInd w:val="0"/>
              <w:spacing w:after="0" w:line="320" w:lineRule="atLeast"/>
              <w:rPr>
                <w:rFonts w:ascii="Times New Roman" w:hAnsi="Times New Roman" w:cs="Times New Roman"/>
                <w:sz w:val="24"/>
                <w:szCs w:val="24"/>
              </w:rPr>
            </w:pPr>
            <w:r w:rsidRPr="001E1CC6">
              <w:rPr>
                <w:rFonts w:ascii="Arial" w:hAnsi="Arial" w:cs="Arial"/>
                <w:color w:val="010205"/>
                <w:sz w:val="18"/>
                <w:szCs w:val="18"/>
                <w:shd w:val="clear" w:color="auto" w:fill="FFFFFF"/>
              </w:rPr>
              <w:t xml:space="preserve">Measure:   MEASURE_1  </w:t>
            </w:r>
          </w:p>
        </w:tc>
      </w:tr>
      <w:tr w:rsidR="00AB363E" w:rsidRPr="001E1CC6" w14:paraId="43FC4157" w14:textId="77777777" w:rsidTr="006E7FE9">
        <w:trPr>
          <w:cantSplit/>
          <w:trHeight w:val="300"/>
        </w:trPr>
        <w:tc>
          <w:tcPr>
            <w:tcW w:w="1730" w:type="dxa"/>
            <w:vMerge w:val="restart"/>
            <w:tcBorders>
              <w:top w:val="nil"/>
              <w:left w:val="nil"/>
              <w:bottom w:val="nil"/>
              <w:right w:val="nil"/>
            </w:tcBorders>
            <w:shd w:val="clear" w:color="auto" w:fill="FFFFFF"/>
            <w:vAlign w:val="bottom"/>
          </w:tcPr>
          <w:p w14:paraId="6FDF5838"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Within Subjects Effect</w:t>
            </w:r>
          </w:p>
        </w:tc>
        <w:tc>
          <w:tcPr>
            <w:tcW w:w="1086" w:type="dxa"/>
            <w:vMerge w:val="restart"/>
            <w:tcBorders>
              <w:top w:val="nil"/>
              <w:left w:val="nil"/>
              <w:bottom w:val="nil"/>
              <w:right w:val="single" w:sz="8" w:space="0" w:color="E0E0E0"/>
            </w:tcBorders>
            <w:shd w:val="clear" w:color="auto" w:fill="FFFFFF"/>
            <w:vAlign w:val="bottom"/>
          </w:tcPr>
          <w:p w14:paraId="664849AA"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Mauchly's W</w:t>
            </w:r>
          </w:p>
        </w:tc>
        <w:tc>
          <w:tcPr>
            <w:tcW w:w="1211" w:type="dxa"/>
            <w:vMerge w:val="restart"/>
            <w:tcBorders>
              <w:top w:val="nil"/>
              <w:left w:val="single" w:sz="8" w:space="0" w:color="E0E0E0"/>
              <w:bottom w:val="nil"/>
              <w:right w:val="single" w:sz="8" w:space="0" w:color="E0E0E0"/>
            </w:tcBorders>
            <w:shd w:val="clear" w:color="auto" w:fill="FFFFFF"/>
            <w:vAlign w:val="bottom"/>
          </w:tcPr>
          <w:p w14:paraId="7E3ED931"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Approx. Chi-Square</w:t>
            </w:r>
          </w:p>
        </w:tc>
        <w:tc>
          <w:tcPr>
            <w:tcW w:w="845" w:type="dxa"/>
            <w:vMerge w:val="restart"/>
            <w:tcBorders>
              <w:top w:val="nil"/>
              <w:left w:val="single" w:sz="8" w:space="0" w:color="E0E0E0"/>
              <w:bottom w:val="nil"/>
              <w:right w:val="single" w:sz="8" w:space="0" w:color="E0E0E0"/>
            </w:tcBorders>
            <w:shd w:val="clear" w:color="auto" w:fill="FFFFFF"/>
            <w:vAlign w:val="bottom"/>
          </w:tcPr>
          <w:p w14:paraId="4C1F3638"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df</w:t>
            </w:r>
          </w:p>
        </w:tc>
        <w:tc>
          <w:tcPr>
            <w:tcW w:w="845" w:type="dxa"/>
            <w:vMerge w:val="restart"/>
            <w:tcBorders>
              <w:top w:val="nil"/>
              <w:left w:val="single" w:sz="8" w:space="0" w:color="E0E0E0"/>
              <w:bottom w:val="nil"/>
              <w:right w:val="single" w:sz="8" w:space="0" w:color="E0E0E0"/>
            </w:tcBorders>
            <w:shd w:val="clear" w:color="auto" w:fill="FFFFFF"/>
            <w:vAlign w:val="bottom"/>
          </w:tcPr>
          <w:p w14:paraId="646FE147"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Sig.</w:t>
            </w:r>
          </w:p>
        </w:tc>
        <w:tc>
          <w:tcPr>
            <w:tcW w:w="3444" w:type="dxa"/>
            <w:gridSpan w:val="3"/>
            <w:tcBorders>
              <w:top w:val="nil"/>
              <w:left w:val="single" w:sz="8" w:space="0" w:color="E0E0E0"/>
              <w:bottom w:val="nil"/>
              <w:right w:val="nil"/>
            </w:tcBorders>
            <w:shd w:val="clear" w:color="auto" w:fill="FFFFFF"/>
            <w:vAlign w:val="bottom"/>
          </w:tcPr>
          <w:p w14:paraId="33223FF4"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E1CC6">
              <w:rPr>
                <w:rFonts w:ascii="Arial" w:hAnsi="Arial" w:cs="Arial"/>
                <w:color w:val="264A60"/>
                <w:sz w:val="18"/>
                <w:szCs w:val="18"/>
              </w:rPr>
              <w:t>Epsilon</w:t>
            </w:r>
            <w:r w:rsidRPr="001E1CC6">
              <w:rPr>
                <w:rFonts w:ascii="Arial" w:hAnsi="Arial" w:cs="Arial"/>
                <w:color w:val="264A60"/>
                <w:sz w:val="18"/>
                <w:szCs w:val="18"/>
                <w:vertAlign w:val="superscript"/>
              </w:rPr>
              <w:t>b</w:t>
            </w:r>
            <w:proofErr w:type="spellEnd"/>
          </w:p>
        </w:tc>
      </w:tr>
      <w:tr w:rsidR="00AB363E" w:rsidRPr="001E1CC6" w14:paraId="50C2CCB8" w14:textId="77777777" w:rsidTr="006E7FE9">
        <w:trPr>
          <w:cantSplit/>
          <w:trHeight w:val="590"/>
        </w:trPr>
        <w:tc>
          <w:tcPr>
            <w:tcW w:w="1730" w:type="dxa"/>
            <w:vMerge/>
            <w:tcBorders>
              <w:top w:val="nil"/>
              <w:left w:val="nil"/>
              <w:bottom w:val="nil"/>
              <w:right w:val="nil"/>
            </w:tcBorders>
            <w:shd w:val="clear" w:color="auto" w:fill="FFFFFF"/>
            <w:vAlign w:val="bottom"/>
          </w:tcPr>
          <w:p w14:paraId="3F638E4E" w14:textId="77777777" w:rsidR="00AB363E" w:rsidRPr="001E1CC6" w:rsidRDefault="00AB363E" w:rsidP="006E7FE9">
            <w:pPr>
              <w:autoSpaceDE w:val="0"/>
              <w:autoSpaceDN w:val="0"/>
              <w:adjustRightInd w:val="0"/>
              <w:spacing w:after="0" w:line="240" w:lineRule="auto"/>
              <w:rPr>
                <w:rFonts w:ascii="Arial" w:hAnsi="Arial" w:cs="Arial"/>
                <w:color w:val="264A60"/>
                <w:sz w:val="18"/>
                <w:szCs w:val="18"/>
              </w:rPr>
            </w:pPr>
          </w:p>
        </w:tc>
        <w:tc>
          <w:tcPr>
            <w:tcW w:w="1086" w:type="dxa"/>
            <w:vMerge/>
            <w:tcBorders>
              <w:top w:val="nil"/>
              <w:left w:val="nil"/>
              <w:bottom w:val="nil"/>
              <w:right w:val="single" w:sz="8" w:space="0" w:color="E0E0E0"/>
            </w:tcBorders>
            <w:shd w:val="clear" w:color="auto" w:fill="FFFFFF"/>
            <w:vAlign w:val="bottom"/>
          </w:tcPr>
          <w:p w14:paraId="69572F29" w14:textId="77777777" w:rsidR="00AB363E" w:rsidRPr="001E1CC6" w:rsidRDefault="00AB363E" w:rsidP="006E7FE9">
            <w:pPr>
              <w:autoSpaceDE w:val="0"/>
              <w:autoSpaceDN w:val="0"/>
              <w:adjustRightInd w:val="0"/>
              <w:spacing w:after="0" w:line="240" w:lineRule="auto"/>
              <w:rPr>
                <w:rFonts w:ascii="Arial" w:hAnsi="Arial" w:cs="Arial"/>
                <w:color w:val="264A60"/>
                <w:sz w:val="18"/>
                <w:szCs w:val="18"/>
              </w:rPr>
            </w:pPr>
          </w:p>
        </w:tc>
        <w:tc>
          <w:tcPr>
            <w:tcW w:w="1211" w:type="dxa"/>
            <w:vMerge/>
            <w:tcBorders>
              <w:top w:val="nil"/>
              <w:left w:val="single" w:sz="8" w:space="0" w:color="E0E0E0"/>
              <w:bottom w:val="nil"/>
              <w:right w:val="single" w:sz="8" w:space="0" w:color="E0E0E0"/>
            </w:tcBorders>
            <w:shd w:val="clear" w:color="auto" w:fill="FFFFFF"/>
            <w:vAlign w:val="bottom"/>
          </w:tcPr>
          <w:p w14:paraId="50B91627" w14:textId="77777777" w:rsidR="00AB363E" w:rsidRPr="001E1CC6" w:rsidRDefault="00AB363E" w:rsidP="006E7FE9">
            <w:pPr>
              <w:autoSpaceDE w:val="0"/>
              <w:autoSpaceDN w:val="0"/>
              <w:adjustRightInd w:val="0"/>
              <w:spacing w:after="0" w:line="240" w:lineRule="auto"/>
              <w:rPr>
                <w:rFonts w:ascii="Arial" w:hAnsi="Arial" w:cs="Arial"/>
                <w:color w:val="264A60"/>
                <w:sz w:val="18"/>
                <w:szCs w:val="18"/>
              </w:rPr>
            </w:pPr>
          </w:p>
        </w:tc>
        <w:tc>
          <w:tcPr>
            <w:tcW w:w="845" w:type="dxa"/>
            <w:vMerge/>
            <w:tcBorders>
              <w:top w:val="nil"/>
              <w:left w:val="single" w:sz="8" w:space="0" w:color="E0E0E0"/>
              <w:bottom w:val="nil"/>
              <w:right w:val="single" w:sz="8" w:space="0" w:color="E0E0E0"/>
            </w:tcBorders>
            <w:shd w:val="clear" w:color="auto" w:fill="FFFFFF"/>
            <w:vAlign w:val="bottom"/>
          </w:tcPr>
          <w:p w14:paraId="6793C356" w14:textId="77777777" w:rsidR="00AB363E" w:rsidRPr="001E1CC6" w:rsidRDefault="00AB363E" w:rsidP="006E7FE9">
            <w:pPr>
              <w:autoSpaceDE w:val="0"/>
              <w:autoSpaceDN w:val="0"/>
              <w:adjustRightInd w:val="0"/>
              <w:spacing w:after="0" w:line="240" w:lineRule="auto"/>
              <w:rPr>
                <w:rFonts w:ascii="Arial" w:hAnsi="Arial" w:cs="Arial"/>
                <w:color w:val="264A60"/>
                <w:sz w:val="18"/>
                <w:szCs w:val="18"/>
              </w:rPr>
            </w:pPr>
          </w:p>
        </w:tc>
        <w:tc>
          <w:tcPr>
            <w:tcW w:w="845" w:type="dxa"/>
            <w:vMerge/>
            <w:tcBorders>
              <w:top w:val="nil"/>
              <w:left w:val="single" w:sz="8" w:space="0" w:color="E0E0E0"/>
              <w:bottom w:val="nil"/>
              <w:right w:val="single" w:sz="8" w:space="0" w:color="E0E0E0"/>
            </w:tcBorders>
            <w:shd w:val="clear" w:color="auto" w:fill="FFFFFF"/>
            <w:vAlign w:val="bottom"/>
          </w:tcPr>
          <w:p w14:paraId="2AB9AD09" w14:textId="77777777" w:rsidR="00AB363E" w:rsidRPr="001E1CC6" w:rsidRDefault="00AB363E" w:rsidP="006E7FE9">
            <w:pPr>
              <w:autoSpaceDE w:val="0"/>
              <w:autoSpaceDN w:val="0"/>
              <w:adjustRightInd w:val="0"/>
              <w:spacing w:after="0" w:line="240" w:lineRule="auto"/>
              <w:rPr>
                <w:rFonts w:ascii="Arial" w:hAnsi="Arial" w:cs="Arial"/>
                <w:color w:val="264A60"/>
                <w:sz w:val="18"/>
                <w:szCs w:val="18"/>
              </w:rPr>
            </w:pPr>
          </w:p>
        </w:tc>
        <w:tc>
          <w:tcPr>
            <w:tcW w:w="1211" w:type="dxa"/>
            <w:tcBorders>
              <w:top w:val="nil"/>
              <w:left w:val="single" w:sz="8" w:space="0" w:color="E0E0E0"/>
              <w:bottom w:val="single" w:sz="8" w:space="0" w:color="152935"/>
              <w:right w:val="single" w:sz="8" w:space="0" w:color="E0E0E0"/>
            </w:tcBorders>
            <w:shd w:val="clear" w:color="auto" w:fill="FFFFFF"/>
            <w:vAlign w:val="bottom"/>
          </w:tcPr>
          <w:p w14:paraId="302FF03D"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Greenhouse-</w:t>
            </w:r>
            <w:proofErr w:type="spellStart"/>
            <w:r w:rsidRPr="001E1CC6">
              <w:rPr>
                <w:rFonts w:ascii="Arial" w:hAnsi="Arial" w:cs="Arial"/>
                <w:color w:val="264A60"/>
                <w:sz w:val="18"/>
                <w:szCs w:val="18"/>
              </w:rPr>
              <w:t>Geisser</w:t>
            </w:r>
            <w:proofErr w:type="spellEnd"/>
          </w:p>
        </w:tc>
        <w:tc>
          <w:tcPr>
            <w:tcW w:w="1072" w:type="dxa"/>
            <w:tcBorders>
              <w:top w:val="nil"/>
              <w:left w:val="single" w:sz="8" w:space="0" w:color="E0E0E0"/>
              <w:bottom w:val="single" w:sz="8" w:space="0" w:color="152935"/>
              <w:right w:val="single" w:sz="8" w:space="0" w:color="E0E0E0"/>
            </w:tcBorders>
            <w:shd w:val="clear" w:color="auto" w:fill="FFFFFF"/>
            <w:vAlign w:val="bottom"/>
          </w:tcPr>
          <w:p w14:paraId="3A200FF4"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Huynh-Feldt</w:t>
            </w:r>
          </w:p>
        </w:tc>
        <w:tc>
          <w:tcPr>
            <w:tcW w:w="1160" w:type="dxa"/>
            <w:tcBorders>
              <w:top w:val="nil"/>
              <w:left w:val="single" w:sz="8" w:space="0" w:color="E0E0E0"/>
              <w:bottom w:val="single" w:sz="8" w:space="0" w:color="152935"/>
              <w:right w:val="nil"/>
            </w:tcBorders>
            <w:shd w:val="clear" w:color="auto" w:fill="FFFFFF"/>
            <w:vAlign w:val="bottom"/>
          </w:tcPr>
          <w:p w14:paraId="7B10DB87"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Lower-bound</w:t>
            </w:r>
          </w:p>
        </w:tc>
      </w:tr>
      <w:tr w:rsidR="00AB363E" w:rsidRPr="001E1CC6" w14:paraId="282A8CDB" w14:textId="77777777" w:rsidTr="006E7FE9">
        <w:trPr>
          <w:cantSplit/>
          <w:trHeight w:val="300"/>
        </w:trPr>
        <w:tc>
          <w:tcPr>
            <w:tcW w:w="1730" w:type="dxa"/>
            <w:tcBorders>
              <w:top w:val="single" w:sz="8" w:space="0" w:color="152935"/>
              <w:left w:val="nil"/>
              <w:bottom w:val="single" w:sz="8" w:space="0" w:color="152935"/>
              <w:right w:val="nil"/>
            </w:tcBorders>
            <w:shd w:val="clear" w:color="auto" w:fill="E0E0E0"/>
          </w:tcPr>
          <w:p w14:paraId="5C34804A"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1E1CC6">
              <w:rPr>
                <w:rFonts w:ascii="Arial" w:hAnsi="Arial" w:cs="Arial"/>
                <w:color w:val="264A60"/>
                <w:sz w:val="18"/>
                <w:szCs w:val="18"/>
              </w:rPr>
              <w:t>prepost</w:t>
            </w:r>
            <w:proofErr w:type="spellEnd"/>
          </w:p>
        </w:tc>
        <w:tc>
          <w:tcPr>
            <w:tcW w:w="1086" w:type="dxa"/>
            <w:tcBorders>
              <w:top w:val="single" w:sz="8" w:space="0" w:color="152935"/>
              <w:left w:val="nil"/>
              <w:bottom w:val="single" w:sz="8" w:space="0" w:color="152935"/>
              <w:right w:val="single" w:sz="8" w:space="0" w:color="E0E0E0"/>
            </w:tcBorders>
            <w:shd w:val="clear" w:color="auto" w:fill="FFFFFF"/>
          </w:tcPr>
          <w:p w14:paraId="652A81BB"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1.000</w:t>
            </w:r>
          </w:p>
        </w:tc>
        <w:tc>
          <w:tcPr>
            <w:tcW w:w="1211" w:type="dxa"/>
            <w:tcBorders>
              <w:top w:val="single" w:sz="8" w:space="0" w:color="152935"/>
              <w:left w:val="single" w:sz="8" w:space="0" w:color="E0E0E0"/>
              <w:bottom w:val="single" w:sz="8" w:space="0" w:color="152935"/>
              <w:right w:val="single" w:sz="8" w:space="0" w:color="E0E0E0"/>
            </w:tcBorders>
            <w:shd w:val="clear" w:color="auto" w:fill="FFFFFF"/>
          </w:tcPr>
          <w:p w14:paraId="2ABFBD86"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.000</w:t>
            </w:r>
          </w:p>
        </w:tc>
        <w:tc>
          <w:tcPr>
            <w:tcW w:w="845" w:type="dxa"/>
            <w:tcBorders>
              <w:top w:val="single" w:sz="8" w:space="0" w:color="152935"/>
              <w:left w:val="single" w:sz="8" w:space="0" w:color="E0E0E0"/>
              <w:bottom w:val="single" w:sz="8" w:space="0" w:color="152935"/>
              <w:right w:val="single" w:sz="8" w:space="0" w:color="E0E0E0"/>
            </w:tcBorders>
            <w:shd w:val="clear" w:color="auto" w:fill="FFFFFF"/>
          </w:tcPr>
          <w:p w14:paraId="18D68850"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w:t>
            </w:r>
          </w:p>
        </w:tc>
        <w:tc>
          <w:tcPr>
            <w:tcW w:w="845" w:type="dxa"/>
            <w:tcBorders>
              <w:top w:val="single" w:sz="8" w:space="0" w:color="152935"/>
              <w:left w:val="single" w:sz="8" w:space="0" w:color="E0E0E0"/>
              <w:bottom w:val="single" w:sz="8" w:space="0" w:color="152935"/>
              <w:right w:val="single" w:sz="8" w:space="0" w:color="E0E0E0"/>
            </w:tcBorders>
            <w:shd w:val="clear" w:color="auto" w:fill="FFFFFF"/>
          </w:tcPr>
          <w:p w14:paraId="7938153D"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w:t>
            </w:r>
          </w:p>
        </w:tc>
        <w:tc>
          <w:tcPr>
            <w:tcW w:w="1211" w:type="dxa"/>
            <w:tcBorders>
              <w:top w:val="single" w:sz="8" w:space="0" w:color="152935"/>
              <w:left w:val="single" w:sz="8" w:space="0" w:color="E0E0E0"/>
              <w:bottom w:val="single" w:sz="8" w:space="0" w:color="152935"/>
              <w:right w:val="single" w:sz="8" w:space="0" w:color="E0E0E0"/>
            </w:tcBorders>
            <w:shd w:val="clear" w:color="auto" w:fill="FFFFFF"/>
          </w:tcPr>
          <w:p w14:paraId="7793BD7E"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1.000</w:t>
            </w:r>
          </w:p>
        </w:tc>
        <w:tc>
          <w:tcPr>
            <w:tcW w:w="1072" w:type="dxa"/>
            <w:tcBorders>
              <w:top w:val="single" w:sz="8" w:space="0" w:color="152935"/>
              <w:left w:val="single" w:sz="8" w:space="0" w:color="E0E0E0"/>
              <w:bottom w:val="single" w:sz="8" w:space="0" w:color="152935"/>
              <w:right w:val="single" w:sz="8" w:space="0" w:color="E0E0E0"/>
            </w:tcBorders>
            <w:shd w:val="clear" w:color="auto" w:fill="FFFFFF"/>
          </w:tcPr>
          <w:p w14:paraId="79D9802F"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1.000</w:t>
            </w:r>
          </w:p>
        </w:tc>
        <w:tc>
          <w:tcPr>
            <w:tcW w:w="1160" w:type="dxa"/>
            <w:tcBorders>
              <w:top w:val="single" w:sz="8" w:space="0" w:color="152935"/>
              <w:left w:val="single" w:sz="8" w:space="0" w:color="E0E0E0"/>
              <w:bottom w:val="single" w:sz="8" w:space="0" w:color="152935"/>
              <w:right w:val="nil"/>
            </w:tcBorders>
            <w:shd w:val="clear" w:color="auto" w:fill="FFFFFF"/>
          </w:tcPr>
          <w:p w14:paraId="28177D31"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1.000</w:t>
            </w:r>
          </w:p>
        </w:tc>
      </w:tr>
      <w:tr w:rsidR="00AB363E" w:rsidRPr="001E1CC6" w14:paraId="2532EFC2" w14:textId="77777777" w:rsidTr="006E7FE9">
        <w:trPr>
          <w:cantSplit/>
          <w:trHeight w:val="590"/>
        </w:trPr>
        <w:tc>
          <w:tcPr>
            <w:tcW w:w="9164" w:type="dxa"/>
            <w:gridSpan w:val="8"/>
            <w:tcBorders>
              <w:top w:val="nil"/>
              <w:left w:val="nil"/>
              <w:bottom w:val="nil"/>
              <w:right w:val="nil"/>
            </w:tcBorders>
            <w:shd w:val="clear" w:color="auto" w:fill="FFFFFF"/>
          </w:tcPr>
          <w:p w14:paraId="036A6F0D" w14:textId="77777777" w:rsidR="00AB363E" w:rsidRPr="001E1CC6" w:rsidRDefault="00AB363E" w:rsidP="006E7FE9">
            <w:pPr>
              <w:autoSpaceDE w:val="0"/>
              <w:autoSpaceDN w:val="0"/>
              <w:adjustRightInd w:val="0"/>
              <w:spacing w:after="0" w:line="320" w:lineRule="atLeast"/>
              <w:ind w:left="60" w:right="60"/>
              <w:rPr>
                <w:rFonts w:ascii="Arial" w:hAnsi="Arial" w:cs="Arial"/>
                <w:color w:val="010205"/>
                <w:sz w:val="18"/>
                <w:szCs w:val="18"/>
              </w:rPr>
            </w:pPr>
            <w:r w:rsidRPr="001E1CC6">
              <w:rPr>
                <w:rFonts w:ascii="Arial" w:hAnsi="Arial" w:cs="Arial"/>
                <w:color w:val="010205"/>
                <w:sz w:val="18"/>
                <w:szCs w:val="18"/>
              </w:rPr>
              <w:t>Tests the null hypothesis that the error covariance matrix of the orthonormalized transformed dependent variables is proportional to an identity matrix.</w:t>
            </w:r>
          </w:p>
        </w:tc>
      </w:tr>
      <w:tr w:rsidR="00AB363E" w:rsidRPr="001E1CC6" w14:paraId="0C55780D" w14:textId="77777777" w:rsidTr="006E7FE9">
        <w:trPr>
          <w:cantSplit/>
          <w:trHeight w:val="590"/>
        </w:trPr>
        <w:tc>
          <w:tcPr>
            <w:tcW w:w="9164" w:type="dxa"/>
            <w:gridSpan w:val="8"/>
            <w:tcBorders>
              <w:top w:val="nil"/>
              <w:left w:val="nil"/>
              <w:bottom w:val="nil"/>
              <w:right w:val="nil"/>
            </w:tcBorders>
            <w:shd w:val="clear" w:color="auto" w:fill="FFFFFF"/>
          </w:tcPr>
          <w:p w14:paraId="2E24BB7F" w14:textId="77777777" w:rsidR="00AB363E" w:rsidRPr="001E1CC6" w:rsidRDefault="00AB363E" w:rsidP="006E7FE9">
            <w:pPr>
              <w:autoSpaceDE w:val="0"/>
              <w:autoSpaceDN w:val="0"/>
              <w:adjustRightInd w:val="0"/>
              <w:spacing w:after="0" w:line="320" w:lineRule="atLeast"/>
              <w:ind w:left="60" w:right="60"/>
              <w:rPr>
                <w:rFonts w:ascii="Arial" w:hAnsi="Arial" w:cs="Arial"/>
                <w:color w:val="010205"/>
                <w:sz w:val="18"/>
                <w:szCs w:val="18"/>
              </w:rPr>
            </w:pPr>
            <w:r w:rsidRPr="001E1CC6">
              <w:rPr>
                <w:rFonts w:ascii="Arial" w:hAnsi="Arial" w:cs="Arial"/>
                <w:color w:val="010205"/>
                <w:sz w:val="18"/>
                <w:szCs w:val="18"/>
              </w:rPr>
              <w:t xml:space="preserve">a. Design: Intercept + CONDITION </w:t>
            </w:r>
          </w:p>
          <w:p w14:paraId="5239BEB1" w14:textId="77777777" w:rsidR="00AB363E" w:rsidRPr="001E1CC6" w:rsidRDefault="00AB363E" w:rsidP="006E7FE9">
            <w:pPr>
              <w:autoSpaceDE w:val="0"/>
              <w:autoSpaceDN w:val="0"/>
              <w:adjustRightInd w:val="0"/>
              <w:spacing w:after="0" w:line="320" w:lineRule="atLeast"/>
              <w:ind w:left="60" w:right="60"/>
              <w:rPr>
                <w:rFonts w:ascii="Arial" w:hAnsi="Arial" w:cs="Arial"/>
                <w:color w:val="010205"/>
                <w:sz w:val="18"/>
                <w:szCs w:val="18"/>
              </w:rPr>
            </w:pPr>
            <w:r w:rsidRPr="001E1CC6">
              <w:rPr>
                <w:rFonts w:ascii="Arial" w:hAnsi="Arial" w:cs="Arial"/>
                <w:color w:val="010205"/>
                <w:sz w:val="18"/>
                <w:szCs w:val="18"/>
              </w:rPr>
              <w:t xml:space="preserve"> Within Subjects Design: </w:t>
            </w:r>
            <w:proofErr w:type="spellStart"/>
            <w:r w:rsidRPr="001E1CC6">
              <w:rPr>
                <w:rFonts w:ascii="Arial" w:hAnsi="Arial" w:cs="Arial"/>
                <w:color w:val="010205"/>
                <w:sz w:val="18"/>
                <w:szCs w:val="18"/>
              </w:rPr>
              <w:t>prepost</w:t>
            </w:r>
            <w:proofErr w:type="spellEnd"/>
          </w:p>
        </w:tc>
      </w:tr>
      <w:tr w:rsidR="00AB363E" w:rsidRPr="001E1CC6" w14:paraId="6DE32F01" w14:textId="77777777" w:rsidTr="006E7FE9">
        <w:trPr>
          <w:cantSplit/>
          <w:trHeight w:val="590"/>
        </w:trPr>
        <w:tc>
          <w:tcPr>
            <w:tcW w:w="9164" w:type="dxa"/>
            <w:gridSpan w:val="8"/>
            <w:tcBorders>
              <w:top w:val="nil"/>
              <w:left w:val="nil"/>
              <w:bottom w:val="nil"/>
              <w:right w:val="nil"/>
            </w:tcBorders>
            <w:shd w:val="clear" w:color="auto" w:fill="FFFFFF"/>
          </w:tcPr>
          <w:p w14:paraId="45EB45D7" w14:textId="77777777" w:rsidR="00AB363E" w:rsidRPr="001E1CC6" w:rsidRDefault="00AB363E" w:rsidP="006E7FE9">
            <w:pPr>
              <w:autoSpaceDE w:val="0"/>
              <w:autoSpaceDN w:val="0"/>
              <w:adjustRightInd w:val="0"/>
              <w:spacing w:after="0" w:line="320" w:lineRule="atLeast"/>
              <w:ind w:left="60" w:right="60"/>
              <w:rPr>
                <w:rFonts w:ascii="Arial" w:hAnsi="Arial" w:cs="Arial"/>
                <w:color w:val="010205"/>
                <w:sz w:val="18"/>
                <w:szCs w:val="18"/>
              </w:rPr>
            </w:pPr>
            <w:r w:rsidRPr="001E1CC6">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14:paraId="3F8F3AC4" w14:textId="77777777" w:rsidR="00AB363E" w:rsidRDefault="00AB363E" w:rsidP="00AB363E">
      <w:pPr>
        <w:autoSpaceDE w:val="0"/>
        <w:autoSpaceDN w:val="0"/>
        <w:adjustRightInd w:val="0"/>
        <w:spacing w:after="0" w:line="400" w:lineRule="atLeast"/>
        <w:rPr>
          <w:rFonts w:ascii="Times New Roman" w:hAnsi="Times New Roman" w:cs="Times New Roman"/>
          <w:sz w:val="24"/>
          <w:szCs w:val="24"/>
        </w:rPr>
      </w:pPr>
    </w:p>
    <w:p w14:paraId="74CE3F5A" w14:textId="77777777" w:rsidR="00AB363E" w:rsidRDefault="00AB363E" w:rsidP="00AB363E">
      <w:pPr>
        <w:rPr>
          <w:rFonts w:ascii="Times New Roman" w:hAnsi="Times New Roman" w:cs="Times New Roman"/>
          <w:sz w:val="24"/>
          <w:szCs w:val="24"/>
        </w:rPr>
      </w:pPr>
      <w:r>
        <w:rPr>
          <w:rFonts w:ascii="Times New Roman" w:hAnsi="Times New Roman" w:cs="Times New Roman"/>
          <w:sz w:val="24"/>
          <w:szCs w:val="24"/>
        </w:rPr>
        <w:br w:type="page"/>
      </w:r>
    </w:p>
    <w:p w14:paraId="27614AD8" w14:textId="77777777" w:rsidR="00AB363E" w:rsidRDefault="00AB363E" w:rsidP="00AB363E">
      <w:pPr>
        <w:autoSpaceDE w:val="0"/>
        <w:autoSpaceDN w:val="0"/>
        <w:adjustRightInd w:val="0"/>
        <w:spacing w:after="0" w:line="400" w:lineRule="atLeast"/>
        <w:rPr>
          <w:rFonts w:ascii="Times New Roman" w:hAnsi="Times New Roman" w:cs="Times New Roman"/>
          <w:sz w:val="24"/>
          <w:szCs w:val="24"/>
        </w:rPr>
      </w:pPr>
    </w:p>
    <w:tbl>
      <w:tblPr>
        <w:tblpPr w:leftFromText="180" w:rightFromText="180" w:vertAnchor="text" w:horzAnchor="margin" w:tblpXSpec="center" w:tblpY="138"/>
        <w:tblW w:w="11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43"/>
        <w:gridCol w:w="1612"/>
        <w:gridCol w:w="1135"/>
        <w:gridCol w:w="791"/>
        <w:gridCol w:w="1088"/>
        <w:gridCol w:w="791"/>
        <w:gridCol w:w="791"/>
        <w:gridCol w:w="1134"/>
        <w:gridCol w:w="1134"/>
        <w:gridCol w:w="1137"/>
        <w:gridCol w:w="14"/>
      </w:tblGrid>
      <w:tr w:rsidR="00AB363E" w:rsidRPr="001E1CC6" w14:paraId="246B2AED" w14:textId="77777777" w:rsidTr="006E7FE9">
        <w:trPr>
          <w:cantSplit/>
          <w:trHeight w:val="306"/>
        </w:trPr>
        <w:tc>
          <w:tcPr>
            <w:tcW w:w="11270" w:type="dxa"/>
            <w:gridSpan w:val="11"/>
            <w:tcBorders>
              <w:top w:val="nil"/>
              <w:left w:val="nil"/>
              <w:bottom w:val="nil"/>
              <w:right w:val="nil"/>
            </w:tcBorders>
            <w:shd w:val="clear" w:color="auto" w:fill="FFFFFF"/>
            <w:vAlign w:val="center"/>
          </w:tcPr>
          <w:p w14:paraId="5A8110B7"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010205"/>
              </w:rPr>
            </w:pPr>
            <w:r w:rsidRPr="001E1CC6">
              <w:rPr>
                <w:rFonts w:ascii="Arial" w:hAnsi="Arial" w:cs="Arial"/>
                <w:b/>
                <w:bCs/>
                <w:color w:val="010205"/>
              </w:rPr>
              <w:t>Tests of Within-Subjects Effects</w:t>
            </w:r>
          </w:p>
        </w:tc>
      </w:tr>
      <w:tr w:rsidR="00AB363E" w:rsidRPr="001E1CC6" w14:paraId="34355D31" w14:textId="77777777" w:rsidTr="006E7FE9">
        <w:trPr>
          <w:cantSplit/>
          <w:trHeight w:val="295"/>
        </w:trPr>
        <w:tc>
          <w:tcPr>
            <w:tcW w:w="11270" w:type="dxa"/>
            <w:gridSpan w:val="11"/>
            <w:tcBorders>
              <w:top w:val="nil"/>
              <w:left w:val="nil"/>
              <w:bottom w:val="nil"/>
              <w:right w:val="nil"/>
            </w:tcBorders>
            <w:shd w:val="clear" w:color="auto" w:fill="FFFFFF"/>
            <w:vAlign w:val="bottom"/>
          </w:tcPr>
          <w:p w14:paraId="3E5A95E6" w14:textId="77777777" w:rsidR="00AB363E" w:rsidRPr="001E1CC6" w:rsidRDefault="00AB363E" w:rsidP="006E7FE9">
            <w:pPr>
              <w:autoSpaceDE w:val="0"/>
              <w:autoSpaceDN w:val="0"/>
              <w:adjustRightInd w:val="0"/>
              <w:spacing w:after="0" w:line="320" w:lineRule="atLeast"/>
              <w:rPr>
                <w:rFonts w:ascii="Times New Roman" w:hAnsi="Times New Roman" w:cs="Times New Roman"/>
                <w:sz w:val="24"/>
                <w:szCs w:val="24"/>
              </w:rPr>
            </w:pPr>
            <w:r w:rsidRPr="001E1CC6">
              <w:rPr>
                <w:rFonts w:ascii="Arial" w:hAnsi="Arial" w:cs="Arial"/>
                <w:color w:val="010205"/>
                <w:sz w:val="18"/>
                <w:szCs w:val="18"/>
                <w:shd w:val="clear" w:color="auto" w:fill="FFFFFF"/>
              </w:rPr>
              <w:t xml:space="preserve">Measure:   MEASURE_1  </w:t>
            </w:r>
          </w:p>
        </w:tc>
      </w:tr>
      <w:tr w:rsidR="00AB363E" w:rsidRPr="001E1CC6" w14:paraId="7245902E" w14:textId="77777777" w:rsidTr="006E7FE9">
        <w:trPr>
          <w:gridAfter w:val="1"/>
          <w:wAfter w:w="14" w:type="dxa"/>
          <w:cantSplit/>
          <w:trHeight w:val="614"/>
        </w:trPr>
        <w:tc>
          <w:tcPr>
            <w:tcW w:w="3255" w:type="dxa"/>
            <w:gridSpan w:val="2"/>
            <w:tcBorders>
              <w:top w:val="nil"/>
              <w:left w:val="nil"/>
              <w:bottom w:val="single" w:sz="8" w:space="0" w:color="152935"/>
              <w:right w:val="nil"/>
            </w:tcBorders>
            <w:shd w:val="clear" w:color="auto" w:fill="FFFFFF"/>
            <w:vAlign w:val="bottom"/>
          </w:tcPr>
          <w:p w14:paraId="7E44E2F6"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Source</w:t>
            </w:r>
          </w:p>
        </w:tc>
        <w:tc>
          <w:tcPr>
            <w:tcW w:w="1135" w:type="dxa"/>
            <w:tcBorders>
              <w:top w:val="nil"/>
              <w:left w:val="nil"/>
              <w:bottom w:val="single" w:sz="8" w:space="0" w:color="152935"/>
              <w:right w:val="single" w:sz="8" w:space="0" w:color="E0E0E0"/>
            </w:tcBorders>
            <w:shd w:val="clear" w:color="auto" w:fill="FFFFFF"/>
            <w:vAlign w:val="bottom"/>
          </w:tcPr>
          <w:p w14:paraId="33C3E01E"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Type III Sum of Squares</w:t>
            </w:r>
          </w:p>
        </w:tc>
        <w:tc>
          <w:tcPr>
            <w:tcW w:w="791" w:type="dxa"/>
            <w:tcBorders>
              <w:top w:val="nil"/>
              <w:left w:val="single" w:sz="8" w:space="0" w:color="E0E0E0"/>
              <w:bottom w:val="single" w:sz="8" w:space="0" w:color="152935"/>
              <w:right w:val="single" w:sz="8" w:space="0" w:color="E0E0E0"/>
            </w:tcBorders>
            <w:shd w:val="clear" w:color="auto" w:fill="FFFFFF"/>
            <w:vAlign w:val="bottom"/>
          </w:tcPr>
          <w:p w14:paraId="7C79B656"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df</w:t>
            </w:r>
          </w:p>
        </w:tc>
        <w:tc>
          <w:tcPr>
            <w:tcW w:w="1088" w:type="dxa"/>
            <w:tcBorders>
              <w:top w:val="nil"/>
              <w:left w:val="single" w:sz="8" w:space="0" w:color="E0E0E0"/>
              <w:bottom w:val="single" w:sz="8" w:space="0" w:color="152935"/>
              <w:right w:val="single" w:sz="8" w:space="0" w:color="E0E0E0"/>
            </w:tcBorders>
            <w:shd w:val="clear" w:color="auto" w:fill="FFFFFF"/>
            <w:vAlign w:val="bottom"/>
          </w:tcPr>
          <w:p w14:paraId="64550078"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Mean Square</w:t>
            </w:r>
          </w:p>
        </w:tc>
        <w:tc>
          <w:tcPr>
            <w:tcW w:w="791" w:type="dxa"/>
            <w:tcBorders>
              <w:top w:val="nil"/>
              <w:left w:val="single" w:sz="8" w:space="0" w:color="E0E0E0"/>
              <w:bottom w:val="single" w:sz="8" w:space="0" w:color="152935"/>
              <w:right w:val="single" w:sz="8" w:space="0" w:color="E0E0E0"/>
            </w:tcBorders>
            <w:shd w:val="clear" w:color="auto" w:fill="FFFFFF"/>
            <w:vAlign w:val="bottom"/>
          </w:tcPr>
          <w:p w14:paraId="2BFFE5EB"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F</w:t>
            </w:r>
          </w:p>
        </w:tc>
        <w:tc>
          <w:tcPr>
            <w:tcW w:w="791" w:type="dxa"/>
            <w:tcBorders>
              <w:top w:val="nil"/>
              <w:left w:val="single" w:sz="8" w:space="0" w:color="E0E0E0"/>
              <w:bottom w:val="single" w:sz="8" w:space="0" w:color="152935"/>
              <w:right w:val="single" w:sz="8" w:space="0" w:color="E0E0E0"/>
            </w:tcBorders>
            <w:shd w:val="clear" w:color="auto" w:fill="FFFFFF"/>
            <w:vAlign w:val="bottom"/>
          </w:tcPr>
          <w:p w14:paraId="1324388C"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Sig.</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6F9A13F8"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Partial Eta Squared</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04FD0B61"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E1CC6">
              <w:rPr>
                <w:rFonts w:ascii="Arial" w:hAnsi="Arial" w:cs="Arial"/>
                <w:color w:val="264A60"/>
                <w:sz w:val="18"/>
                <w:szCs w:val="18"/>
              </w:rPr>
              <w:t>Noncent</w:t>
            </w:r>
            <w:proofErr w:type="spellEnd"/>
            <w:r w:rsidRPr="001E1CC6">
              <w:rPr>
                <w:rFonts w:ascii="Arial" w:hAnsi="Arial" w:cs="Arial"/>
                <w:color w:val="264A60"/>
                <w:sz w:val="18"/>
                <w:szCs w:val="18"/>
              </w:rPr>
              <w:t>. Parameter</w:t>
            </w:r>
          </w:p>
        </w:tc>
        <w:tc>
          <w:tcPr>
            <w:tcW w:w="1137" w:type="dxa"/>
            <w:tcBorders>
              <w:top w:val="nil"/>
              <w:left w:val="single" w:sz="8" w:space="0" w:color="E0E0E0"/>
              <w:bottom w:val="single" w:sz="8" w:space="0" w:color="152935"/>
              <w:right w:val="nil"/>
            </w:tcBorders>
            <w:shd w:val="clear" w:color="auto" w:fill="FFFFFF"/>
            <w:vAlign w:val="bottom"/>
          </w:tcPr>
          <w:p w14:paraId="7AAA4C7F"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 xml:space="preserve">Observed </w:t>
            </w:r>
            <w:proofErr w:type="spellStart"/>
            <w:r w:rsidRPr="001E1CC6">
              <w:rPr>
                <w:rFonts w:ascii="Arial" w:hAnsi="Arial" w:cs="Arial"/>
                <w:color w:val="264A60"/>
                <w:sz w:val="18"/>
                <w:szCs w:val="18"/>
              </w:rPr>
              <w:t>Power</w:t>
            </w:r>
            <w:r w:rsidRPr="001E1CC6">
              <w:rPr>
                <w:rFonts w:ascii="Arial" w:hAnsi="Arial" w:cs="Arial"/>
                <w:color w:val="264A60"/>
                <w:sz w:val="18"/>
                <w:szCs w:val="18"/>
                <w:vertAlign w:val="superscript"/>
              </w:rPr>
              <w:t>a</w:t>
            </w:r>
            <w:proofErr w:type="spellEnd"/>
          </w:p>
        </w:tc>
      </w:tr>
      <w:tr w:rsidR="00AB363E" w:rsidRPr="001E1CC6" w14:paraId="2D48791E" w14:textId="77777777" w:rsidTr="006E7FE9">
        <w:trPr>
          <w:gridAfter w:val="1"/>
          <w:wAfter w:w="14" w:type="dxa"/>
          <w:cantSplit/>
          <w:trHeight w:val="295"/>
        </w:trPr>
        <w:tc>
          <w:tcPr>
            <w:tcW w:w="1643" w:type="dxa"/>
            <w:vMerge w:val="restart"/>
            <w:tcBorders>
              <w:top w:val="single" w:sz="8" w:space="0" w:color="152935"/>
              <w:left w:val="nil"/>
              <w:bottom w:val="nil"/>
              <w:right w:val="nil"/>
            </w:tcBorders>
            <w:shd w:val="clear" w:color="auto" w:fill="E0E0E0"/>
          </w:tcPr>
          <w:p w14:paraId="71B93237"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1E1CC6">
              <w:rPr>
                <w:rFonts w:ascii="Arial" w:hAnsi="Arial" w:cs="Arial"/>
                <w:color w:val="264A60"/>
                <w:sz w:val="18"/>
                <w:szCs w:val="18"/>
              </w:rPr>
              <w:t>Prepost</w:t>
            </w:r>
            <w:proofErr w:type="spellEnd"/>
          </w:p>
        </w:tc>
        <w:tc>
          <w:tcPr>
            <w:tcW w:w="1612" w:type="dxa"/>
            <w:tcBorders>
              <w:top w:val="single" w:sz="8" w:space="0" w:color="152935"/>
              <w:left w:val="nil"/>
              <w:bottom w:val="single" w:sz="8" w:space="0" w:color="AEAEAE"/>
              <w:right w:val="nil"/>
            </w:tcBorders>
            <w:shd w:val="clear" w:color="auto" w:fill="E0E0E0"/>
          </w:tcPr>
          <w:p w14:paraId="68C84B68"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Sphericity Assumed</w:t>
            </w:r>
          </w:p>
        </w:tc>
        <w:tc>
          <w:tcPr>
            <w:tcW w:w="1135" w:type="dxa"/>
            <w:tcBorders>
              <w:top w:val="single" w:sz="8" w:space="0" w:color="152935"/>
              <w:left w:val="nil"/>
              <w:bottom w:val="single" w:sz="8" w:space="0" w:color="AEAEAE"/>
              <w:right w:val="single" w:sz="8" w:space="0" w:color="E0E0E0"/>
            </w:tcBorders>
            <w:shd w:val="clear" w:color="auto" w:fill="FFFFFF"/>
          </w:tcPr>
          <w:p w14:paraId="6701D67B"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1.470</w:t>
            </w:r>
          </w:p>
        </w:tc>
        <w:tc>
          <w:tcPr>
            <w:tcW w:w="791" w:type="dxa"/>
            <w:tcBorders>
              <w:top w:val="single" w:sz="8" w:space="0" w:color="152935"/>
              <w:left w:val="single" w:sz="8" w:space="0" w:color="E0E0E0"/>
              <w:bottom w:val="single" w:sz="8" w:space="0" w:color="AEAEAE"/>
              <w:right w:val="single" w:sz="8" w:space="0" w:color="E0E0E0"/>
            </w:tcBorders>
            <w:shd w:val="clear" w:color="auto" w:fill="FFFFFF"/>
          </w:tcPr>
          <w:p w14:paraId="4C8E16A2"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w:t>
            </w:r>
          </w:p>
        </w:tc>
        <w:tc>
          <w:tcPr>
            <w:tcW w:w="1088" w:type="dxa"/>
            <w:tcBorders>
              <w:top w:val="single" w:sz="8" w:space="0" w:color="152935"/>
              <w:left w:val="single" w:sz="8" w:space="0" w:color="E0E0E0"/>
              <w:bottom w:val="single" w:sz="8" w:space="0" w:color="AEAEAE"/>
              <w:right w:val="single" w:sz="8" w:space="0" w:color="E0E0E0"/>
            </w:tcBorders>
            <w:shd w:val="clear" w:color="auto" w:fill="FFFFFF"/>
          </w:tcPr>
          <w:p w14:paraId="0207188D"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1.470</w:t>
            </w:r>
          </w:p>
        </w:tc>
        <w:tc>
          <w:tcPr>
            <w:tcW w:w="791" w:type="dxa"/>
            <w:tcBorders>
              <w:top w:val="single" w:sz="8" w:space="0" w:color="152935"/>
              <w:left w:val="single" w:sz="8" w:space="0" w:color="E0E0E0"/>
              <w:bottom w:val="single" w:sz="8" w:space="0" w:color="AEAEAE"/>
              <w:right w:val="single" w:sz="8" w:space="0" w:color="E0E0E0"/>
            </w:tcBorders>
            <w:shd w:val="clear" w:color="auto" w:fill="FFFFFF"/>
          </w:tcPr>
          <w:p w14:paraId="65458893"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3.817</w:t>
            </w:r>
          </w:p>
        </w:tc>
        <w:tc>
          <w:tcPr>
            <w:tcW w:w="791" w:type="dxa"/>
            <w:tcBorders>
              <w:top w:val="single" w:sz="8" w:space="0" w:color="152935"/>
              <w:left w:val="single" w:sz="8" w:space="0" w:color="E0E0E0"/>
              <w:bottom w:val="single" w:sz="8" w:space="0" w:color="AEAEAE"/>
              <w:right w:val="single" w:sz="8" w:space="0" w:color="E0E0E0"/>
            </w:tcBorders>
            <w:shd w:val="clear" w:color="auto" w:fill="FFFFFF"/>
          </w:tcPr>
          <w:p w14:paraId="379567D1"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.058</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14:paraId="79BC836E"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.089</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14:paraId="500B103E"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3.817</w:t>
            </w:r>
          </w:p>
        </w:tc>
        <w:tc>
          <w:tcPr>
            <w:tcW w:w="1137" w:type="dxa"/>
            <w:tcBorders>
              <w:top w:val="single" w:sz="8" w:space="0" w:color="152935"/>
              <w:left w:val="single" w:sz="8" w:space="0" w:color="E0E0E0"/>
              <w:bottom w:val="single" w:sz="8" w:space="0" w:color="AEAEAE"/>
              <w:right w:val="nil"/>
            </w:tcBorders>
            <w:shd w:val="clear" w:color="auto" w:fill="FFFFFF"/>
          </w:tcPr>
          <w:p w14:paraId="537AE8F9"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.478</w:t>
            </w:r>
          </w:p>
        </w:tc>
      </w:tr>
      <w:tr w:rsidR="00AB363E" w:rsidRPr="001E1CC6" w14:paraId="0471B7FE" w14:textId="77777777" w:rsidTr="006E7FE9">
        <w:trPr>
          <w:gridAfter w:val="1"/>
          <w:wAfter w:w="14" w:type="dxa"/>
          <w:cantSplit/>
          <w:trHeight w:val="318"/>
        </w:trPr>
        <w:tc>
          <w:tcPr>
            <w:tcW w:w="1643" w:type="dxa"/>
            <w:vMerge/>
            <w:tcBorders>
              <w:top w:val="single" w:sz="8" w:space="0" w:color="152935"/>
              <w:left w:val="nil"/>
              <w:bottom w:val="nil"/>
              <w:right w:val="nil"/>
            </w:tcBorders>
            <w:shd w:val="clear" w:color="auto" w:fill="E0E0E0"/>
          </w:tcPr>
          <w:p w14:paraId="505B3383" w14:textId="77777777" w:rsidR="00AB363E" w:rsidRPr="001E1CC6" w:rsidRDefault="00AB363E" w:rsidP="006E7FE9">
            <w:pPr>
              <w:autoSpaceDE w:val="0"/>
              <w:autoSpaceDN w:val="0"/>
              <w:adjustRightInd w:val="0"/>
              <w:spacing w:after="0" w:line="240" w:lineRule="auto"/>
              <w:rPr>
                <w:rFonts w:ascii="Arial" w:hAnsi="Arial" w:cs="Arial"/>
                <w:color w:val="010205"/>
                <w:sz w:val="18"/>
                <w:szCs w:val="18"/>
              </w:rPr>
            </w:pPr>
          </w:p>
        </w:tc>
        <w:tc>
          <w:tcPr>
            <w:tcW w:w="1612" w:type="dxa"/>
            <w:tcBorders>
              <w:top w:val="single" w:sz="8" w:space="0" w:color="AEAEAE"/>
              <w:left w:val="nil"/>
              <w:bottom w:val="single" w:sz="8" w:space="0" w:color="AEAEAE"/>
              <w:right w:val="nil"/>
            </w:tcBorders>
            <w:shd w:val="clear" w:color="auto" w:fill="E0E0E0"/>
          </w:tcPr>
          <w:p w14:paraId="55D40A98"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Greenhouse-</w:t>
            </w:r>
            <w:proofErr w:type="spellStart"/>
            <w:r w:rsidRPr="001E1CC6">
              <w:rPr>
                <w:rFonts w:ascii="Arial" w:hAnsi="Arial" w:cs="Arial"/>
                <w:color w:val="264A60"/>
                <w:sz w:val="18"/>
                <w:szCs w:val="18"/>
              </w:rPr>
              <w:t>Geisser</w:t>
            </w:r>
            <w:proofErr w:type="spellEnd"/>
          </w:p>
        </w:tc>
        <w:tc>
          <w:tcPr>
            <w:tcW w:w="1135" w:type="dxa"/>
            <w:tcBorders>
              <w:top w:val="single" w:sz="8" w:space="0" w:color="AEAEAE"/>
              <w:left w:val="nil"/>
              <w:bottom w:val="single" w:sz="8" w:space="0" w:color="AEAEAE"/>
              <w:right w:val="single" w:sz="8" w:space="0" w:color="E0E0E0"/>
            </w:tcBorders>
            <w:shd w:val="clear" w:color="auto" w:fill="FFFFFF"/>
          </w:tcPr>
          <w:p w14:paraId="42A75989"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1.470</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2922C153"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1.000</w:t>
            </w:r>
          </w:p>
        </w:tc>
        <w:tc>
          <w:tcPr>
            <w:tcW w:w="1088" w:type="dxa"/>
            <w:tcBorders>
              <w:top w:val="single" w:sz="8" w:space="0" w:color="AEAEAE"/>
              <w:left w:val="single" w:sz="8" w:space="0" w:color="E0E0E0"/>
              <w:bottom w:val="single" w:sz="8" w:space="0" w:color="AEAEAE"/>
              <w:right w:val="single" w:sz="8" w:space="0" w:color="E0E0E0"/>
            </w:tcBorders>
            <w:shd w:val="clear" w:color="auto" w:fill="FFFFFF"/>
          </w:tcPr>
          <w:p w14:paraId="355F5DDA"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1.470</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26A03FBA"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3.817</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6CB979A4"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.058</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27C75D3"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.089</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1BC0F333"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3.817</w:t>
            </w:r>
          </w:p>
        </w:tc>
        <w:tc>
          <w:tcPr>
            <w:tcW w:w="1137" w:type="dxa"/>
            <w:tcBorders>
              <w:top w:val="single" w:sz="8" w:space="0" w:color="AEAEAE"/>
              <w:left w:val="single" w:sz="8" w:space="0" w:color="E0E0E0"/>
              <w:bottom w:val="single" w:sz="8" w:space="0" w:color="AEAEAE"/>
              <w:right w:val="nil"/>
            </w:tcBorders>
            <w:shd w:val="clear" w:color="auto" w:fill="FFFFFF"/>
          </w:tcPr>
          <w:p w14:paraId="543EB34F"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.478</w:t>
            </w:r>
          </w:p>
        </w:tc>
      </w:tr>
      <w:tr w:rsidR="00AB363E" w:rsidRPr="001E1CC6" w14:paraId="5CF69190" w14:textId="77777777" w:rsidTr="006E7FE9">
        <w:trPr>
          <w:gridAfter w:val="1"/>
          <w:wAfter w:w="14" w:type="dxa"/>
          <w:cantSplit/>
          <w:trHeight w:val="329"/>
        </w:trPr>
        <w:tc>
          <w:tcPr>
            <w:tcW w:w="1643" w:type="dxa"/>
            <w:vMerge/>
            <w:tcBorders>
              <w:top w:val="single" w:sz="8" w:space="0" w:color="152935"/>
              <w:left w:val="nil"/>
              <w:bottom w:val="nil"/>
              <w:right w:val="nil"/>
            </w:tcBorders>
            <w:shd w:val="clear" w:color="auto" w:fill="E0E0E0"/>
          </w:tcPr>
          <w:p w14:paraId="19AC3A08" w14:textId="77777777" w:rsidR="00AB363E" w:rsidRPr="001E1CC6" w:rsidRDefault="00AB363E" w:rsidP="006E7FE9">
            <w:pPr>
              <w:autoSpaceDE w:val="0"/>
              <w:autoSpaceDN w:val="0"/>
              <w:adjustRightInd w:val="0"/>
              <w:spacing w:after="0" w:line="240" w:lineRule="auto"/>
              <w:rPr>
                <w:rFonts w:ascii="Arial" w:hAnsi="Arial" w:cs="Arial"/>
                <w:color w:val="010205"/>
                <w:sz w:val="18"/>
                <w:szCs w:val="18"/>
              </w:rPr>
            </w:pPr>
          </w:p>
        </w:tc>
        <w:tc>
          <w:tcPr>
            <w:tcW w:w="1612" w:type="dxa"/>
            <w:tcBorders>
              <w:top w:val="single" w:sz="8" w:space="0" w:color="AEAEAE"/>
              <w:left w:val="nil"/>
              <w:bottom w:val="single" w:sz="8" w:space="0" w:color="AEAEAE"/>
              <w:right w:val="nil"/>
            </w:tcBorders>
            <w:shd w:val="clear" w:color="auto" w:fill="E0E0E0"/>
          </w:tcPr>
          <w:p w14:paraId="7F3B0591"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Huynh-Feldt</w:t>
            </w:r>
          </w:p>
        </w:tc>
        <w:tc>
          <w:tcPr>
            <w:tcW w:w="1135" w:type="dxa"/>
            <w:tcBorders>
              <w:top w:val="single" w:sz="8" w:space="0" w:color="AEAEAE"/>
              <w:left w:val="nil"/>
              <w:bottom w:val="single" w:sz="8" w:space="0" w:color="AEAEAE"/>
              <w:right w:val="single" w:sz="8" w:space="0" w:color="E0E0E0"/>
            </w:tcBorders>
            <w:shd w:val="clear" w:color="auto" w:fill="FFFFFF"/>
          </w:tcPr>
          <w:p w14:paraId="16518284"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1.470</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5008B8BA"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1.000</w:t>
            </w:r>
          </w:p>
        </w:tc>
        <w:tc>
          <w:tcPr>
            <w:tcW w:w="1088" w:type="dxa"/>
            <w:tcBorders>
              <w:top w:val="single" w:sz="8" w:space="0" w:color="AEAEAE"/>
              <w:left w:val="single" w:sz="8" w:space="0" w:color="E0E0E0"/>
              <w:bottom w:val="single" w:sz="8" w:space="0" w:color="AEAEAE"/>
              <w:right w:val="single" w:sz="8" w:space="0" w:color="E0E0E0"/>
            </w:tcBorders>
            <w:shd w:val="clear" w:color="auto" w:fill="FFFFFF"/>
          </w:tcPr>
          <w:p w14:paraId="79A388F0"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1.470</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11C9696F"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3.817</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76DE7FBE"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.058</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0D7939C"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.089</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79469D9D"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3.817</w:t>
            </w:r>
          </w:p>
        </w:tc>
        <w:tc>
          <w:tcPr>
            <w:tcW w:w="1137" w:type="dxa"/>
            <w:tcBorders>
              <w:top w:val="single" w:sz="8" w:space="0" w:color="AEAEAE"/>
              <w:left w:val="single" w:sz="8" w:space="0" w:color="E0E0E0"/>
              <w:bottom w:val="single" w:sz="8" w:space="0" w:color="AEAEAE"/>
              <w:right w:val="nil"/>
            </w:tcBorders>
            <w:shd w:val="clear" w:color="auto" w:fill="FFFFFF"/>
          </w:tcPr>
          <w:p w14:paraId="251976FD"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.478</w:t>
            </w:r>
          </w:p>
        </w:tc>
      </w:tr>
      <w:tr w:rsidR="00AB363E" w:rsidRPr="001E1CC6" w14:paraId="07EFBD5F" w14:textId="77777777" w:rsidTr="006E7FE9">
        <w:trPr>
          <w:gridAfter w:val="1"/>
          <w:wAfter w:w="14" w:type="dxa"/>
          <w:cantSplit/>
          <w:trHeight w:val="318"/>
        </w:trPr>
        <w:tc>
          <w:tcPr>
            <w:tcW w:w="1643" w:type="dxa"/>
            <w:vMerge/>
            <w:tcBorders>
              <w:top w:val="single" w:sz="8" w:space="0" w:color="152935"/>
              <w:left w:val="nil"/>
              <w:bottom w:val="nil"/>
              <w:right w:val="nil"/>
            </w:tcBorders>
            <w:shd w:val="clear" w:color="auto" w:fill="E0E0E0"/>
          </w:tcPr>
          <w:p w14:paraId="7A3B305A" w14:textId="77777777" w:rsidR="00AB363E" w:rsidRPr="001E1CC6" w:rsidRDefault="00AB363E" w:rsidP="006E7FE9">
            <w:pPr>
              <w:autoSpaceDE w:val="0"/>
              <w:autoSpaceDN w:val="0"/>
              <w:adjustRightInd w:val="0"/>
              <w:spacing w:after="0" w:line="240" w:lineRule="auto"/>
              <w:rPr>
                <w:rFonts w:ascii="Arial" w:hAnsi="Arial" w:cs="Arial"/>
                <w:color w:val="010205"/>
                <w:sz w:val="18"/>
                <w:szCs w:val="18"/>
              </w:rPr>
            </w:pPr>
          </w:p>
        </w:tc>
        <w:tc>
          <w:tcPr>
            <w:tcW w:w="1612" w:type="dxa"/>
            <w:tcBorders>
              <w:top w:val="single" w:sz="8" w:space="0" w:color="AEAEAE"/>
              <w:left w:val="nil"/>
              <w:bottom w:val="nil"/>
              <w:right w:val="nil"/>
            </w:tcBorders>
            <w:shd w:val="clear" w:color="auto" w:fill="E0E0E0"/>
          </w:tcPr>
          <w:p w14:paraId="4BBAF43D"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Lower-bound</w:t>
            </w:r>
          </w:p>
        </w:tc>
        <w:tc>
          <w:tcPr>
            <w:tcW w:w="1135" w:type="dxa"/>
            <w:tcBorders>
              <w:top w:val="single" w:sz="8" w:space="0" w:color="AEAEAE"/>
              <w:left w:val="nil"/>
              <w:bottom w:val="nil"/>
              <w:right w:val="single" w:sz="8" w:space="0" w:color="E0E0E0"/>
            </w:tcBorders>
            <w:shd w:val="clear" w:color="auto" w:fill="FFFFFF"/>
          </w:tcPr>
          <w:p w14:paraId="5E38B8A0"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1.470</w:t>
            </w:r>
          </w:p>
        </w:tc>
        <w:tc>
          <w:tcPr>
            <w:tcW w:w="791" w:type="dxa"/>
            <w:tcBorders>
              <w:top w:val="single" w:sz="8" w:space="0" w:color="AEAEAE"/>
              <w:left w:val="single" w:sz="8" w:space="0" w:color="E0E0E0"/>
              <w:bottom w:val="nil"/>
              <w:right w:val="single" w:sz="8" w:space="0" w:color="E0E0E0"/>
            </w:tcBorders>
            <w:shd w:val="clear" w:color="auto" w:fill="FFFFFF"/>
          </w:tcPr>
          <w:p w14:paraId="410FC49E"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1.000</w:t>
            </w:r>
          </w:p>
        </w:tc>
        <w:tc>
          <w:tcPr>
            <w:tcW w:w="1088" w:type="dxa"/>
            <w:tcBorders>
              <w:top w:val="single" w:sz="8" w:space="0" w:color="AEAEAE"/>
              <w:left w:val="single" w:sz="8" w:space="0" w:color="E0E0E0"/>
              <w:bottom w:val="nil"/>
              <w:right w:val="single" w:sz="8" w:space="0" w:color="E0E0E0"/>
            </w:tcBorders>
            <w:shd w:val="clear" w:color="auto" w:fill="FFFFFF"/>
          </w:tcPr>
          <w:p w14:paraId="14F6A9DB"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1.470</w:t>
            </w:r>
          </w:p>
        </w:tc>
        <w:tc>
          <w:tcPr>
            <w:tcW w:w="791" w:type="dxa"/>
            <w:tcBorders>
              <w:top w:val="single" w:sz="8" w:space="0" w:color="AEAEAE"/>
              <w:left w:val="single" w:sz="8" w:space="0" w:color="E0E0E0"/>
              <w:bottom w:val="nil"/>
              <w:right w:val="single" w:sz="8" w:space="0" w:color="E0E0E0"/>
            </w:tcBorders>
            <w:shd w:val="clear" w:color="auto" w:fill="FFFFFF"/>
          </w:tcPr>
          <w:p w14:paraId="55DF02D6"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3.817</w:t>
            </w:r>
          </w:p>
        </w:tc>
        <w:tc>
          <w:tcPr>
            <w:tcW w:w="791" w:type="dxa"/>
            <w:tcBorders>
              <w:top w:val="single" w:sz="8" w:space="0" w:color="AEAEAE"/>
              <w:left w:val="single" w:sz="8" w:space="0" w:color="E0E0E0"/>
              <w:bottom w:val="nil"/>
              <w:right w:val="single" w:sz="8" w:space="0" w:color="E0E0E0"/>
            </w:tcBorders>
            <w:shd w:val="clear" w:color="auto" w:fill="FFFFFF"/>
          </w:tcPr>
          <w:p w14:paraId="677CA222"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.058</w:t>
            </w:r>
          </w:p>
        </w:tc>
        <w:tc>
          <w:tcPr>
            <w:tcW w:w="1134" w:type="dxa"/>
            <w:tcBorders>
              <w:top w:val="single" w:sz="8" w:space="0" w:color="AEAEAE"/>
              <w:left w:val="single" w:sz="8" w:space="0" w:color="E0E0E0"/>
              <w:bottom w:val="nil"/>
              <w:right w:val="single" w:sz="8" w:space="0" w:color="E0E0E0"/>
            </w:tcBorders>
            <w:shd w:val="clear" w:color="auto" w:fill="FFFFFF"/>
          </w:tcPr>
          <w:p w14:paraId="3364DCC0"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.089</w:t>
            </w:r>
          </w:p>
        </w:tc>
        <w:tc>
          <w:tcPr>
            <w:tcW w:w="1134" w:type="dxa"/>
            <w:tcBorders>
              <w:top w:val="single" w:sz="8" w:space="0" w:color="AEAEAE"/>
              <w:left w:val="single" w:sz="8" w:space="0" w:color="E0E0E0"/>
              <w:bottom w:val="nil"/>
              <w:right w:val="single" w:sz="8" w:space="0" w:color="E0E0E0"/>
            </w:tcBorders>
            <w:shd w:val="clear" w:color="auto" w:fill="FFFFFF"/>
          </w:tcPr>
          <w:p w14:paraId="3F7588E4"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3.817</w:t>
            </w:r>
          </w:p>
        </w:tc>
        <w:tc>
          <w:tcPr>
            <w:tcW w:w="1137" w:type="dxa"/>
            <w:tcBorders>
              <w:top w:val="single" w:sz="8" w:space="0" w:color="AEAEAE"/>
              <w:left w:val="single" w:sz="8" w:space="0" w:color="E0E0E0"/>
              <w:bottom w:val="nil"/>
              <w:right w:val="nil"/>
            </w:tcBorders>
            <w:shd w:val="clear" w:color="auto" w:fill="FFFFFF"/>
          </w:tcPr>
          <w:p w14:paraId="1B117630"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.478</w:t>
            </w:r>
          </w:p>
        </w:tc>
      </w:tr>
      <w:tr w:rsidR="00AB363E" w:rsidRPr="001E1CC6" w14:paraId="5A277BD9" w14:textId="77777777" w:rsidTr="006E7FE9">
        <w:trPr>
          <w:gridAfter w:val="1"/>
          <w:wAfter w:w="14" w:type="dxa"/>
          <w:cantSplit/>
          <w:trHeight w:val="295"/>
        </w:trPr>
        <w:tc>
          <w:tcPr>
            <w:tcW w:w="1643" w:type="dxa"/>
            <w:vMerge w:val="restart"/>
            <w:tcBorders>
              <w:top w:val="single" w:sz="8" w:space="0" w:color="AEAEAE"/>
              <w:left w:val="nil"/>
              <w:bottom w:val="nil"/>
              <w:right w:val="nil"/>
            </w:tcBorders>
            <w:shd w:val="clear" w:color="auto" w:fill="E0E0E0"/>
          </w:tcPr>
          <w:p w14:paraId="1340A641"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1E1CC6">
              <w:rPr>
                <w:rFonts w:ascii="Arial" w:hAnsi="Arial" w:cs="Arial"/>
                <w:color w:val="264A60"/>
                <w:sz w:val="18"/>
                <w:szCs w:val="18"/>
              </w:rPr>
              <w:t>prepost</w:t>
            </w:r>
            <w:proofErr w:type="spellEnd"/>
            <w:r w:rsidRPr="001E1CC6">
              <w:rPr>
                <w:rFonts w:ascii="Arial" w:hAnsi="Arial" w:cs="Arial"/>
                <w:color w:val="264A60"/>
                <w:sz w:val="18"/>
                <w:szCs w:val="18"/>
              </w:rPr>
              <w:t xml:space="preserve"> * CONDITION</w:t>
            </w:r>
          </w:p>
        </w:tc>
        <w:tc>
          <w:tcPr>
            <w:tcW w:w="1612" w:type="dxa"/>
            <w:tcBorders>
              <w:top w:val="single" w:sz="8" w:space="0" w:color="AEAEAE"/>
              <w:left w:val="nil"/>
              <w:bottom w:val="single" w:sz="8" w:space="0" w:color="AEAEAE"/>
              <w:right w:val="nil"/>
            </w:tcBorders>
            <w:shd w:val="clear" w:color="auto" w:fill="E0E0E0"/>
          </w:tcPr>
          <w:p w14:paraId="3236BCB1"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Sphericity Assumed</w:t>
            </w:r>
          </w:p>
        </w:tc>
        <w:tc>
          <w:tcPr>
            <w:tcW w:w="1135" w:type="dxa"/>
            <w:tcBorders>
              <w:top w:val="single" w:sz="8" w:space="0" w:color="AEAEAE"/>
              <w:left w:val="nil"/>
              <w:bottom w:val="single" w:sz="8" w:space="0" w:color="AEAEAE"/>
              <w:right w:val="single" w:sz="8" w:space="0" w:color="E0E0E0"/>
            </w:tcBorders>
            <w:shd w:val="clear" w:color="auto" w:fill="FFFFFF"/>
          </w:tcPr>
          <w:p w14:paraId="78F1AB2A"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.007</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6A40546E"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w:t>
            </w:r>
          </w:p>
        </w:tc>
        <w:tc>
          <w:tcPr>
            <w:tcW w:w="1088" w:type="dxa"/>
            <w:tcBorders>
              <w:top w:val="single" w:sz="8" w:space="0" w:color="AEAEAE"/>
              <w:left w:val="single" w:sz="8" w:space="0" w:color="E0E0E0"/>
              <w:bottom w:val="single" w:sz="8" w:space="0" w:color="AEAEAE"/>
              <w:right w:val="single" w:sz="8" w:space="0" w:color="E0E0E0"/>
            </w:tcBorders>
            <w:shd w:val="clear" w:color="auto" w:fill="FFFFFF"/>
          </w:tcPr>
          <w:p w14:paraId="40F3E8A3"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.007</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68308589"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.017</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287FCE2F"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.897</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4A15ACC0"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.000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3C912D1F"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.017</w:t>
            </w:r>
          </w:p>
        </w:tc>
        <w:tc>
          <w:tcPr>
            <w:tcW w:w="1137" w:type="dxa"/>
            <w:tcBorders>
              <w:top w:val="single" w:sz="8" w:space="0" w:color="AEAEAE"/>
              <w:left w:val="single" w:sz="8" w:space="0" w:color="E0E0E0"/>
              <w:bottom w:val="single" w:sz="8" w:space="0" w:color="AEAEAE"/>
              <w:right w:val="nil"/>
            </w:tcBorders>
            <w:shd w:val="clear" w:color="auto" w:fill="FFFFFF"/>
          </w:tcPr>
          <w:p w14:paraId="287CE344"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.052</w:t>
            </w:r>
          </w:p>
        </w:tc>
      </w:tr>
      <w:tr w:rsidR="00AB363E" w:rsidRPr="001E1CC6" w14:paraId="60940954" w14:textId="77777777" w:rsidTr="006E7FE9">
        <w:trPr>
          <w:gridAfter w:val="1"/>
          <w:wAfter w:w="14" w:type="dxa"/>
          <w:cantSplit/>
          <w:trHeight w:val="329"/>
        </w:trPr>
        <w:tc>
          <w:tcPr>
            <w:tcW w:w="1643" w:type="dxa"/>
            <w:vMerge/>
            <w:tcBorders>
              <w:top w:val="single" w:sz="8" w:space="0" w:color="AEAEAE"/>
              <w:left w:val="nil"/>
              <w:bottom w:val="nil"/>
              <w:right w:val="nil"/>
            </w:tcBorders>
            <w:shd w:val="clear" w:color="auto" w:fill="E0E0E0"/>
          </w:tcPr>
          <w:p w14:paraId="37C70CFF" w14:textId="77777777" w:rsidR="00AB363E" w:rsidRPr="001E1CC6" w:rsidRDefault="00AB363E" w:rsidP="006E7FE9">
            <w:pPr>
              <w:autoSpaceDE w:val="0"/>
              <w:autoSpaceDN w:val="0"/>
              <w:adjustRightInd w:val="0"/>
              <w:spacing w:after="0" w:line="240" w:lineRule="auto"/>
              <w:rPr>
                <w:rFonts w:ascii="Arial" w:hAnsi="Arial" w:cs="Arial"/>
                <w:color w:val="010205"/>
                <w:sz w:val="18"/>
                <w:szCs w:val="18"/>
              </w:rPr>
            </w:pPr>
          </w:p>
        </w:tc>
        <w:tc>
          <w:tcPr>
            <w:tcW w:w="1612" w:type="dxa"/>
            <w:tcBorders>
              <w:top w:val="single" w:sz="8" w:space="0" w:color="AEAEAE"/>
              <w:left w:val="nil"/>
              <w:bottom w:val="single" w:sz="8" w:space="0" w:color="AEAEAE"/>
              <w:right w:val="nil"/>
            </w:tcBorders>
            <w:shd w:val="clear" w:color="auto" w:fill="E0E0E0"/>
          </w:tcPr>
          <w:p w14:paraId="6A4A7251"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Greenhouse-</w:t>
            </w:r>
            <w:proofErr w:type="spellStart"/>
            <w:r w:rsidRPr="001E1CC6">
              <w:rPr>
                <w:rFonts w:ascii="Arial" w:hAnsi="Arial" w:cs="Arial"/>
                <w:color w:val="264A60"/>
                <w:sz w:val="18"/>
                <w:szCs w:val="18"/>
              </w:rPr>
              <w:t>Geisser</w:t>
            </w:r>
            <w:proofErr w:type="spellEnd"/>
          </w:p>
        </w:tc>
        <w:tc>
          <w:tcPr>
            <w:tcW w:w="1135" w:type="dxa"/>
            <w:tcBorders>
              <w:top w:val="single" w:sz="8" w:space="0" w:color="AEAEAE"/>
              <w:left w:val="nil"/>
              <w:bottom w:val="single" w:sz="8" w:space="0" w:color="AEAEAE"/>
              <w:right w:val="single" w:sz="8" w:space="0" w:color="E0E0E0"/>
            </w:tcBorders>
            <w:shd w:val="clear" w:color="auto" w:fill="FFFFFF"/>
          </w:tcPr>
          <w:p w14:paraId="45108BE8"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.007</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26D40E23"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1.000</w:t>
            </w:r>
          </w:p>
        </w:tc>
        <w:tc>
          <w:tcPr>
            <w:tcW w:w="1088" w:type="dxa"/>
            <w:tcBorders>
              <w:top w:val="single" w:sz="8" w:space="0" w:color="AEAEAE"/>
              <w:left w:val="single" w:sz="8" w:space="0" w:color="E0E0E0"/>
              <w:bottom w:val="single" w:sz="8" w:space="0" w:color="AEAEAE"/>
              <w:right w:val="single" w:sz="8" w:space="0" w:color="E0E0E0"/>
            </w:tcBorders>
            <w:shd w:val="clear" w:color="auto" w:fill="FFFFFF"/>
          </w:tcPr>
          <w:p w14:paraId="302F19CD"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.007</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19FD9315"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.017</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30005CA7"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.897</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18EF4C36"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.000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F4B696B"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.017</w:t>
            </w:r>
          </w:p>
        </w:tc>
        <w:tc>
          <w:tcPr>
            <w:tcW w:w="1137" w:type="dxa"/>
            <w:tcBorders>
              <w:top w:val="single" w:sz="8" w:space="0" w:color="AEAEAE"/>
              <w:left w:val="single" w:sz="8" w:space="0" w:color="E0E0E0"/>
              <w:bottom w:val="single" w:sz="8" w:space="0" w:color="AEAEAE"/>
              <w:right w:val="nil"/>
            </w:tcBorders>
            <w:shd w:val="clear" w:color="auto" w:fill="FFFFFF"/>
          </w:tcPr>
          <w:p w14:paraId="7B17F161"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.052</w:t>
            </w:r>
          </w:p>
        </w:tc>
      </w:tr>
      <w:tr w:rsidR="00AB363E" w:rsidRPr="001E1CC6" w14:paraId="551856DD" w14:textId="77777777" w:rsidTr="006E7FE9">
        <w:trPr>
          <w:gridAfter w:val="1"/>
          <w:wAfter w:w="14" w:type="dxa"/>
          <w:cantSplit/>
          <w:trHeight w:val="318"/>
        </w:trPr>
        <w:tc>
          <w:tcPr>
            <w:tcW w:w="1643" w:type="dxa"/>
            <w:vMerge/>
            <w:tcBorders>
              <w:top w:val="single" w:sz="8" w:space="0" w:color="AEAEAE"/>
              <w:left w:val="nil"/>
              <w:bottom w:val="nil"/>
              <w:right w:val="nil"/>
            </w:tcBorders>
            <w:shd w:val="clear" w:color="auto" w:fill="E0E0E0"/>
          </w:tcPr>
          <w:p w14:paraId="2A36B55B" w14:textId="77777777" w:rsidR="00AB363E" w:rsidRPr="001E1CC6" w:rsidRDefault="00AB363E" w:rsidP="006E7FE9">
            <w:pPr>
              <w:autoSpaceDE w:val="0"/>
              <w:autoSpaceDN w:val="0"/>
              <w:adjustRightInd w:val="0"/>
              <w:spacing w:after="0" w:line="240" w:lineRule="auto"/>
              <w:rPr>
                <w:rFonts w:ascii="Arial" w:hAnsi="Arial" w:cs="Arial"/>
                <w:color w:val="010205"/>
                <w:sz w:val="18"/>
                <w:szCs w:val="18"/>
              </w:rPr>
            </w:pPr>
          </w:p>
        </w:tc>
        <w:tc>
          <w:tcPr>
            <w:tcW w:w="1612" w:type="dxa"/>
            <w:tcBorders>
              <w:top w:val="single" w:sz="8" w:space="0" w:color="AEAEAE"/>
              <w:left w:val="nil"/>
              <w:bottom w:val="single" w:sz="8" w:space="0" w:color="AEAEAE"/>
              <w:right w:val="nil"/>
            </w:tcBorders>
            <w:shd w:val="clear" w:color="auto" w:fill="E0E0E0"/>
          </w:tcPr>
          <w:p w14:paraId="0FD835BC"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Huynh-Feldt</w:t>
            </w:r>
          </w:p>
        </w:tc>
        <w:tc>
          <w:tcPr>
            <w:tcW w:w="1135" w:type="dxa"/>
            <w:tcBorders>
              <w:top w:val="single" w:sz="8" w:space="0" w:color="AEAEAE"/>
              <w:left w:val="nil"/>
              <w:bottom w:val="single" w:sz="8" w:space="0" w:color="AEAEAE"/>
              <w:right w:val="single" w:sz="8" w:space="0" w:color="E0E0E0"/>
            </w:tcBorders>
            <w:shd w:val="clear" w:color="auto" w:fill="FFFFFF"/>
          </w:tcPr>
          <w:p w14:paraId="74922052"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.007</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24EEDE61"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1.000</w:t>
            </w:r>
          </w:p>
        </w:tc>
        <w:tc>
          <w:tcPr>
            <w:tcW w:w="1088" w:type="dxa"/>
            <w:tcBorders>
              <w:top w:val="single" w:sz="8" w:space="0" w:color="AEAEAE"/>
              <w:left w:val="single" w:sz="8" w:space="0" w:color="E0E0E0"/>
              <w:bottom w:val="single" w:sz="8" w:space="0" w:color="AEAEAE"/>
              <w:right w:val="single" w:sz="8" w:space="0" w:color="E0E0E0"/>
            </w:tcBorders>
            <w:shd w:val="clear" w:color="auto" w:fill="FFFFFF"/>
          </w:tcPr>
          <w:p w14:paraId="7AD5FAFD"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.007</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7E0AAE3F"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.017</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7ACBAE47"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.897</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72E9E2AF"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.000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11AA4E63"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.017</w:t>
            </w:r>
          </w:p>
        </w:tc>
        <w:tc>
          <w:tcPr>
            <w:tcW w:w="1137" w:type="dxa"/>
            <w:tcBorders>
              <w:top w:val="single" w:sz="8" w:space="0" w:color="AEAEAE"/>
              <w:left w:val="single" w:sz="8" w:space="0" w:color="E0E0E0"/>
              <w:bottom w:val="single" w:sz="8" w:space="0" w:color="AEAEAE"/>
              <w:right w:val="nil"/>
            </w:tcBorders>
            <w:shd w:val="clear" w:color="auto" w:fill="FFFFFF"/>
          </w:tcPr>
          <w:p w14:paraId="4D8DD45A"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.052</w:t>
            </w:r>
          </w:p>
        </w:tc>
      </w:tr>
      <w:tr w:rsidR="00AB363E" w:rsidRPr="001E1CC6" w14:paraId="5EA5F298" w14:textId="77777777" w:rsidTr="006E7FE9">
        <w:trPr>
          <w:gridAfter w:val="1"/>
          <w:wAfter w:w="14" w:type="dxa"/>
          <w:cantSplit/>
          <w:trHeight w:val="318"/>
        </w:trPr>
        <w:tc>
          <w:tcPr>
            <w:tcW w:w="1643" w:type="dxa"/>
            <w:vMerge/>
            <w:tcBorders>
              <w:top w:val="single" w:sz="8" w:space="0" w:color="AEAEAE"/>
              <w:left w:val="nil"/>
              <w:bottom w:val="nil"/>
              <w:right w:val="nil"/>
            </w:tcBorders>
            <w:shd w:val="clear" w:color="auto" w:fill="E0E0E0"/>
          </w:tcPr>
          <w:p w14:paraId="21C931C8" w14:textId="77777777" w:rsidR="00AB363E" w:rsidRPr="001E1CC6" w:rsidRDefault="00AB363E" w:rsidP="006E7FE9">
            <w:pPr>
              <w:autoSpaceDE w:val="0"/>
              <w:autoSpaceDN w:val="0"/>
              <w:adjustRightInd w:val="0"/>
              <w:spacing w:after="0" w:line="240" w:lineRule="auto"/>
              <w:rPr>
                <w:rFonts w:ascii="Arial" w:hAnsi="Arial" w:cs="Arial"/>
                <w:color w:val="010205"/>
                <w:sz w:val="18"/>
                <w:szCs w:val="18"/>
              </w:rPr>
            </w:pPr>
          </w:p>
        </w:tc>
        <w:tc>
          <w:tcPr>
            <w:tcW w:w="1612" w:type="dxa"/>
            <w:tcBorders>
              <w:top w:val="single" w:sz="8" w:space="0" w:color="AEAEAE"/>
              <w:left w:val="nil"/>
              <w:bottom w:val="nil"/>
              <w:right w:val="nil"/>
            </w:tcBorders>
            <w:shd w:val="clear" w:color="auto" w:fill="E0E0E0"/>
          </w:tcPr>
          <w:p w14:paraId="3E8782CC"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Lower-bound</w:t>
            </w:r>
          </w:p>
        </w:tc>
        <w:tc>
          <w:tcPr>
            <w:tcW w:w="1135" w:type="dxa"/>
            <w:tcBorders>
              <w:top w:val="single" w:sz="8" w:space="0" w:color="AEAEAE"/>
              <w:left w:val="nil"/>
              <w:bottom w:val="nil"/>
              <w:right w:val="single" w:sz="8" w:space="0" w:color="E0E0E0"/>
            </w:tcBorders>
            <w:shd w:val="clear" w:color="auto" w:fill="FFFFFF"/>
          </w:tcPr>
          <w:p w14:paraId="6FB1AE56"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.007</w:t>
            </w:r>
          </w:p>
        </w:tc>
        <w:tc>
          <w:tcPr>
            <w:tcW w:w="791" w:type="dxa"/>
            <w:tcBorders>
              <w:top w:val="single" w:sz="8" w:space="0" w:color="AEAEAE"/>
              <w:left w:val="single" w:sz="8" w:space="0" w:color="E0E0E0"/>
              <w:bottom w:val="nil"/>
              <w:right w:val="single" w:sz="8" w:space="0" w:color="E0E0E0"/>
            </w:tcBorders>
            <w:shd w:val="clear" w:color="auto" w:fill="FFFFFF"/>
          </w:tcPr>
          <w:p w14:paraId="0E7A1E78"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1.000</w:t>
            </w:r>
          </w:p>
        </w:tc>
        <w:tc>
          <w:tcPr>
            <w:tcW w:w="1088" w:type="dxa"/>
            <w:tcBorders>
              <w:top w:val="single" w:sz="8" w:space="0" w:color="AEAEAE"/>
              <w:left w:val="single" w:sz="8" w:space="0" w:color="E0E0E0"/>
              <w:bottom w:val="nil"/>
              <w:right w:val="single" w:sz="8" w:space="0" w:color="E0E0E0"/>
            </w:tcBorders>
            <w:shd w:val="clear" w:color="auto" w:fill="FFFFFF"/>
          </w:tcPr>
          <w:p w14:paraId="7DEF9391"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.007</w:t>
            </w:r>
          </w:p>
        </w:tc>
        <w:tc>
          <w:tcPr>
            <w:tcW w:w="791" w:type="dxa"/>
            <w:tcBorders>
              <w:top w:val="single" w:sz="8" w:space="0" w:color="AEAEAE"/>
              <w:left w:val="single" w:sz="8" w:space="0" w:color="E0E0E0"/>
              <w:bottom w:val="nil"/>
              <w:right w:val="single" w:sz="8" w:space="0" w:color="E0E0E0"/>
            </w:tcBorders>
            <w:shd w:val="clear" w:color="auto" w:fill="FFFFFF"/>
          </w:tcPr>
          <w:p w14:paraId="6AFD27CC"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.017</w:t>
            </w:r>
          </w:p>
        </w:tc>
        <w:tc>
          <w:tcPr>
            <w:tcW w:w="791" w:type="dxa"/>
            <w:tcBorders>
              <w:top w:val="single" w:sz="8" w:space="0" w:color="AEAEAE"/>
              <w:left w:val="single" w:sz="8" w:space="0" w:color="E0E0E0"/>
              <w:bottom w:val="nil"/>
              <w:right w:val="single" w:sz="8" w:space="0" w:color="E0E0E0"/>
            </w:tcBorders>
            <w:shd w:val="clear" w:color="auto" w:fill="FFFFFF"/>
          </w:tcPr>
          <w:p w14:paraId="0CEC9C59"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.897</w:t>
            </w:r>
          </w:p>
        </w:tc>
        <w:tc>
          <w:tcPr>
            <w:tcW w:w="1134" w:type="dxa"/>
            <w:tcBorders>
              <w:top w:val="single" w:sz="8" w:space="0" w:color="AEAEAE"/>
              <w:left w:val="single" w:sz="8" w:space="0" w:color="E0E0E0"/>
              <w:bottom w:val="nil"/>
              <w:right w:val="single" w:sz="8" w:space="0" w:color="E0E0E0"/>
            </w:tcBorders>
            <w:shd w:val="clear" w:color="auto" w:fill="FFFFFF"/>
          </w:tcPr>
          <w:p w14:paraId="6C36B0B6"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.000</w:t>
            </w:r>
          </w:p>
        </w:tc>
        <w:tc>
          <w:tcPr>
            <w:tcW w:w="1134" w:type="dxa"/>
            <w:tcBorders>
              <w:top w:val="single" w:sz="8" w:space="0" w:color="AEAEAE"/>
              <w:left w:val="single" w:sz="8" w:space="0" w:color="E0E0E0"/>
              <w:bottom w:val="nil"/>
              <w:right w:val="single" w:sz="8" w:space="0" w:color="E0E0E0"/>
            </w:tcBorders>
            <w:shd w:val="clear" w:color="auto" w:fill="FFFFFF"/>
          </w:tcPr>
          <w:p w14:paraId="092620AB"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.017</w:t>
            </w:r>
          </w:p>
        </w:tc>
        <w:tc>
          <w:tcPr>
            <w:tcW w:w="1137" w:type="dxa"/>
            <w:tcBorders>
              <w:top w:val="single" w:sz="8" w:space="0" w:color="AEAEAE"/>
              <w:left w:val="single" w:sz="8" w:space="0" w:color="E0E0E0"/>
              <w:bottom w:val="nil"/>
              <w:right w:val="nil"/>
            </w:tcBorders>
            <w:shd w:val="clear" w:color="auto" w:fill="FFFFFF"/>
          </w:tcPr>
          <w:p w14:paraId="16BFFEFD"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.052</w:t>
            </w:r>
          </w:p>
        </w:tc>
      </w:tr>
      <w:tr w:rsidR="00AB363E" w:rsidRPr="001E1CC6" w14:paraId="45D09560" w14:textId="77777777" w:rsidTr="006E7FE9">
        <w:trPr>
          <w:gridAfter w:val="1"/>
          <w:wAfter w:w="14" w:type="dxa"/>
          <w:cantSplit/>
          <w:trHeight w:val="295"/>
        </w:trPr>
        <w:tc>
          <w:tcPr>
            <w:tcW w:w="1643" w:type="dxa"/>
            <w:vMerge w:val="restart"/>
            <w:tcBorders>
              <w:top w:val="single" w:sz="8" w:space="0" w:color="AEAEAE"/>
              <w:left w:val="nil"/>
              <w:bottom w:val="single" w:sz="8" w:space="0" w:color="152935"/>
              <w:right w:val="nil"/>
            </w:tcBorders>
            <w:shd w:val="clear" w:color="auto" w:fill="E0E0E0"/>
          </w:tcPr>
          <w:p w14:paraId="1F58A463"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Error(</w:t>
            </w:r>
            <w:proofErr w:type="spellStart"/>
            <w:r w:rsidRPr="001E1CC6">
              <w:rPr>
                <w:rFonts w:ascii="Arial" w:hAnsi="Arial" w:cs="Arial"/>
                <w:color w:val="264A60"/>
                <w:sz w:val="18"/>
                <w:szCs w:val="18"/>
              </w:rPr>
              <w:t>prepost</w:t>
            </w:r>
            <w:proofErr w:type="spellEnd"/>
            <w:r w:rsidRPr="001E1CC6">
              <w:rPr>
                <w:rFonts w:ascii="Arial" w:hAnsi="Arial" w:cs="Arial"/>
                <w:color w:val="264A60"/>
                <w:sz w:val="18"/>
                <w:szCs w:val="18"/>
              </w:rPr>
              <w:t>)</w:t>
            </w:r>
          </w:p>
        </w:tc>
        <w:tc>
          <w:tcPr>
            <w:tcW w:w="1612" w:type="dxa"/>
            <w:tcBorders>
              <w:top w:val="single" w:sz="8" w:space="0" w:color="AEAEAE"/>
              <w:left w:val="nil"/>
              <w:bottom w:val="single" w:sz="8" w:space="0" w:color="AEAEAE"/>
              <w:right w:val="nil"/>
            </w:tcBorders>
            <w:shd w:val="clear" w:color="auto" w:fill="E0E0E0"/>
          </w:tcPr>
          <w:p w14:paraId="26A72469"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Sphericity Assumed</w:t>
            </w:r>
          </w:p>
        </w:tc>
        <w:tc>
          <w:tcPr>
            <w:tcW w:w="1135" w:type="dxa"/>
            <w:tcBorders>
              <w:top w:val="single" w:sz="8" w:space="0" w:color="AEAEAE"/>
              <w:left w:val="nil"/>
              <w:bottom w:val="single" w:sz="8" w:space="0" w:color="AEAEAE"/>
              <w:right w:val="single" w:sz="8" w:space="0" w:color="E0E0E0"/>
            </w:tcBorders>
            <w:shd w:val="clear" w:color="auto" w:fill="FFFFFF"/>
          </w:tcPr>
          <w:p w14:paraId="752C9DB1"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15.018</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4BAA8F6E"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39</w:t>
            </w:r>
          </w:p>
        </w:tc>
        <w:tc>
          <w:tcPr>
            <w:tcW w:w="1088" w:type="dxa"/>
            <w:tcBorders>
              <w:top w:val="single" w:sz="8" w:space="0" w:color="AEAEAE"/>
              <w:left w:val="single" w:sz="8" w:space="0" w:color="E0E0E0"/>
              <w:bottom w:val="single" w:sz="8" w:space="0" w:color="AEAEAE"/>
              <w:right w:val="single" w:sz="8" w:space="0" w:color="E0E0E0"/>
            </w:tcBorders>
            <w:shd w:val="clear" w:color="auto" w:fill="FFFFFF"/>
          </w:tcPr>
          <w:p w14:paraId="694D39D0"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.385</w:t>
            </w:r>
          </w:p>
        </w:tc>
        <w:tc>
          <w:tcPr>
            <w:tcW w:w="7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2AFCC02"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7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D3254B3"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EE8270D"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B2EF743"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137" w:type="dxa"/>
            <w:tcBorders>
              <w:top w:val="single" w:sz="8" w:space="0" w:color="AEAEAE"/>
              <w:left w:val="single" w:sz="8" w:space="0" w:color="E0E0E0"/>
              <w:bottom w:val="single" w:sz="8" w:space="0" w:color="AEAEAE"/>
              <w:right w:val="nil"/>
            </w:tcBorders>
            <w:shd w:val="clear" w:color="auto" w:fill="FFFFFF"/>
            <w:vAlign w:val="center"/>
          </w:tcPr>
          <w:p w14:paraId="13D0A181"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r>
      <w:tr w:rsidR="00AB363E" w:rsidRPr="001E1CC6" w14:paraId="6D502A9D" w14:textId="77777777" w:rsidTr="006E7FE9">
        <w:trPr>
          <w:gridAfter w:val="1"/>
          <w:wAfter w:w="14" w:type="dxa"/>
          <w:cantSplit/>
          <w:trHeight w:val="329"/>
        </w:trPr>
        <w:tc>
          <w:tcPr>
            <w:tcW w:w="1643" w:type="dxa"/>
            <w:vMerge/>
            <w:tcBorders>
              <w:top w:val="single" w:sz="8" w:space="0" w:color="AEAEAE"/>
              <w:left w:val="nil"/>
              <w:bottom w:val="single" w:sz="8" w:space="0" w:color="152935"/>
              <w:right w:val="nil"/>
            </w:tcBorders>
            <w:shd w:val="clear" w:color="auto" w:fill="E0E0E0"/>
          </w:tcPr>
          <w:p w14:paraId="6DFF5099"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612" w:type="dxa"/>
            <w:tcBorders>
              <w:top w:val="single" w:sz="8" w:space="0" w:color="AEAEAE"/>
              <w:left w:val="nil"/>
              <w:bottom w:val="single" w:sz="8" w:space="0" w:color="AEAEAE"/>
              <w:right w:val="nil"/>
            </w:tcBorders>
            <w:shd w:val="clear" w:color="auto" w:fill="E0E0E0"/>
          </w:tcPr>
          <w:p w14:paraId="76C3FDC8"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Greenhouse-</w:t>
            </w:r>
            <w:proofErr w:type="spellStart"/>
            <w:r w:rsidRPr="001E1CC6">
              <w:rPr>
                <w:rFonts w:ascii="Arial" w:hAnsi="Arial" w:cs="Arial"/>
                <w:color w:val="264A60"/>
                <w:sz w:val="18"/>
                <w:szCs w:val="18"/>
              </w:rPr>
              <w:t>Geisser</w:t>
            </w:r>
            <w:proofErr w:type="spellEnd"/>
          </w:p>
        </w:tc>
        <w:tc>
          <w:tcPr>
            <w:tcW w:w="1135" w:type="dxa"/>
            <w:tcBorders>
              <w:top w:val="single" w:sz="8" w:space="0" w:color="AEAEAE"/>
              <w:left w:val="nil"/>
              <w:bottom w:val="single" w:sz="8" w:space="0" w:color="AEAEAE"/>
              <w:right w:val="single" w:sz="8" w:space="0" w:color="E0E0E0"/>
            </w:tcBorders>
            <w:shd w:val="clear" w:color="auto" w:fill="FFFFFF"/>
          </w:tcPr>
          <w:p w14:paraId="57EBD9C4"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15.018</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0E0E14A4"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39.000</w:t>
            </w:r>
          </w:p>
        </w:tc>
        <w:tc>
          <w:tcPr>
            <w:tcW w:w="1088" w:type="dxa"/>
            <w:tcBorders>
              <w:top w:val="single" w:sz="8" w:space="0" w:color="AEAEAE"/>
              <w:left w:val="single" w:sz="8" w:space="0" w:color="E0E0E0"/>
              <w:bottom w:val="single" w:sz="8" w:space="0" w:color="AEAEAE"/>
              <w:right w:val="single" w:sz="8" w:space="0" w:color="E0E0E0"/>
            </w:tcBorders>
            <w:shd w:val="clear" w:color="auto" w:fill="FFFFFF"/>
          </w:tcPr>
          <w:p w14:paraId="4D3A8249"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.385</w:t>
            </w:r>
          </w:p>
        </w:tc>
        <w:tc>
          <w:tcPr>
            <w:tcW w:w="7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8A518E3"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7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0B8ABA8"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79E3B26"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C5008F4"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137" w:type="dxa"/>
            <w:tcBorders>
              <w:top w:val="single" w:sz="8" w:space="0" w:color="AEAEAE"/>
              <w:left w:val="single" w:sz="8" w:space="0" w:color="E0E0E0"/>
              <w:bottom w:val="single" w:sz="8" w:space="0" w:color="AEAEAE"/>
              <w:right w:val="nil"/>
            </w:tcBorders>
            <w:shd w:val="clear" w:color="auto" w:fill="FFFFFF"/>
            <w:vAlign w:val="center"/>
          </w:tcPr>
          <w:p w14:paraId="557464E9"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r>
      <w:tr w:rsidR="00AB363E" w:rsidRPr="001E1CC6" w14:paraId="7AA4076B" w14:textId="77777777" w:rsidTr="006E7FE9">
        <w:trPr>
          <w:gridAfter w:val="1"/>
          <w:wAfter w:w="14" w:type="dxa"/>
          <w:cantSplit/>
          <w:trHeight w:val="318"/>
        </w:trPr>
        <w:tc>
          <w:tcPr>
            <w:tcW w:w="1643" w:type="dxa"/>
            <w:vMerge/>
            <w:tcBorders>
              <w:top w:val="single" w:sz="8" w:space="0" w:color="AEAEAE"/>
              <w:left w:val="nil"/>
              <w:bottom w:val="single" w:sz="8" w:space="0" w:color="152935"/>
              <w:right w:val="nil"/>
            </w:tcBorders>
            <w:shd w:val="clear" w:color="auto" w:fill="E0E0E0"/>
          </w:tcPr>
          <w:p w14:paraId="377FBF6C"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612" w:type="dxa"/>
            <w:tcBorders>
              <w:top w:val="single" w:sz="8" w:space="0" w:color="AEAEAE"/>
              <w:left w:val="nil"/>
              <w:bottom w:val="single" w:sz="8" w:space="0" w:color="AEAEAE"/>
              <w:right w:val="nil"/>
            </w:tcBorders>
            <w:shd w:val="clear" w:color="auto" w:fill="E0E0E0"/>
          </w:tcPr>
          <w:p w14:paraId="3ADF6BC6"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Huynh-Feldt</w:t>
            </w:r>
          </w:p>
        </w:tc>
        <w:tc>
          <w:tcPr>
            <w:tcW w:w="1135" w:type="dxa"/>
            <w:tcBorders>
              <w:top w:val="single" w:sz="8" w:space="0" w:color="AEAEAE"/>
              <w:left w:val="nil"/>
              <w:bottom w:val="single" w:sz="8" w:space="0" w:color="AEAEAE"/>
              <w:right w:val="single" w:sz="8" w:space="0" w:color="E0E0E0"/>
            </w:tcBorders>
            <w:shd w:val="clear" w:color="auto" w:fill="FFFFFF"/>
          </w:tcPr>
          <w:p w14:paraId="28366718"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15.018</w:t>
            </w:r>
          </w:p>
        </w:tc>
        <w:tc>
          <w:tcPr>
            <w:tcW w:w="791" w:type="dxa"/>
            <w:tcBorders>
              <w:top w:val="single" w:sz="8" w:space="0" w:color="AEAEAE"/>
              <w:left w:val="single" w:sz="8" w:space="0" w:color="E0E0E0"/>
              <w:bottom w:val="single" w:sz="8" w:space="0" w:color="AEAEAE"/>
              <w:right w:val="single" w:sz="8" w:space="0" w:color="E0E0E0"/>
            </w:tcBorders>
            <w:shd w:val="clear" w:color="auto" w:fill="FFFFFF"/>
          </w:tcPr>
          <w:p w14:paraId="4A1DC73B"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39.000</w:t>
            </w:r>
          </w:p>
        </w:tc>
        <w:tc>
          <w:tcPr>
            <w:tcW w:w="1088" w:type="dxa"/>
            <w:tcBorders>
              <w:top w:val="single" w:sz="8" w:space="0" w:color="AEAEAE"/>
              <w:left w:val="single" w:sz="8" w:space="0" w:color="E0E0E0"/>
              <w:bottom w:val="single" w:sz="8" w:space="0" w:color="AEAEAE"/>
              <w:right w:val="single" w:sz="8" w:space="0" w:color="E0E0E0"/>
            </w:tcBorders>
            <w:shd w:val="clear" w:color="auto" w:fill="FFFFFF"/>
          </w:tcPr>
          <w:p w14:paraId="7370EF28"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.385</w:t>
            </w:r>
          </w:p>
        </w:tc>
        <w:tc>
          <w:tcPr>
            <w:tcW w:w="7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E93D1BC"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79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7E1EB0C"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102E55A"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7259E29"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137" w:type="dxa"/>
            <w:tcBorders>
              <w:top w:val="single" w:sz="8" w:space="0" w:color="AEAEAE"/>
              <w:left w:val="single" w:sz="8" w:space="0" w:color="E0E0E0"/>
              <w:bottom w:val="single" w:sz="8" w:space="0" w:color="AEAEAE"/>
              <w:right w:val="nil"/>
            </w:tcBorders>
            <w:shd w:val="clear" w:color="auto" w:fill="FFFFFF"/>
            <w:vAlign w:val="center"/>
          </w:tcPr>
          <w:p w14:paraId="79317D62"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r>
      <w:tr w:rsidR="00AB363E" w:rsidRPr="001E1CC6" w14:paraId="1EC8A665" w14:textId="77777777" w:rsidTr="006E7FE9">
        <w:trPr>
          <w:gridAfter w:val="1"/>
          <w:wAfter w:w="14" w:type="dxa"/>
          <w:cantSplit/>
          <w:trHeight w:val="318"/>
        </w:trPr>
        <w:tc>
          <w:tcPr>
            <w:tcW w:w="1643" w:type="dxa"/>
            <w:vMerge/>
            <w:tcBorders>
              <w:top w:val="single" w:sz="8" w:space="0" w:color="AEAEAE"/>
              <w:left w:val="nil"/>
              <w:bottom w:val="single" w:sz="8" w:space="0" w:color="152935"/>
              <w:right w:val="nil"/>
            </w:tcBorders>
            <w:shd w:val="clear" w:color="auto" w:fill="E0E0E0"/>
          </w:tcPr>
          <w:p w14:paraId="01BD8697"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612" w:type="dxa"/>
            <w:tcBorders>
              <w:top w:val="single" w:sz="8" w:space="0" w:color="AEAEAE"/>
              <w:left w:val="nil"/>
              <w:bottom w:val="single" w:sz="8" w:space="0" w:color="152935"/>
              <w:right w:val="nil"/>
            </w:tcBorders>
            <w:shd w:val="clear" w:color="auto" w:fill="E0E0E0"/>
          </w:tcPr>
          <w:p w14:paraId="5EE105ED"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Lower-bound</w:t>
            </w:r>
          </w:p>
        </w:tc>
        <w:tc>
          <w:tcPr>
            <w:tcW w:w="1135" w:type="dxa"/>
            <w:tcBorders>
              <w:top w:val="single" w:sz="8" w:space="0" w:color="AEAEAE"/>
              <w:left w:val="nil"/>
              <w:bottom w:val="single" w:sz="8" w:space="0" w:color="152935"/>
              <w:right w:val="single" w:sz="8" w:space="0" w:color="E0E0E0"/>
            </w:tcBorders>
            <w:shd w:val="clear" w:color="auto" w:fill="FFFFFF"/>
          </w:tcPr>
          <w:p w14:paraId="79AD4258"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15.018</w:t>
            </w:r>
          </w:p>
        </w:tc>
        <w:tc>
          <w:tcPr>
            <w:tcW w:w="791" w:type="dxa"/>
            <w:tcBorders>
              <w:top w:val="single" w:sz="8" w:space="0" w:color="AEAEAE"/>
              <w:left w:val="single" w:sz="8" w:space="0" w:color="E0E0E0"/>
              <w:bottom w:val="single" w:sz="8" w:space="0" w:color="152935"/>
              <w:right w:val="single" w:sz="8" w:space="0" w:color="E0E0E0"/>
            </w:tcBorders>
            <w:shd w:val="clear" w:color="auto" w:fill="FFFFFF"/>
          </w:tcPr>
          <w:p w14:paraId="06D7145F"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39.000</w:t>
            </w:r>
          </w:p>
        </w:tc>
        <w:tc>
          <w:tcPr>
            <w:tcW w:w="1088" w:type="dxa"/>
            <w:tcBorders>
              <w:top w:val="single" w:sz="8" w:space="0" w:color="AEAEAE"/>
              <w:left w:val="single" w:sz="8" w:space="0" w:color="E0E0E0"/>
              <w:bottom w:val="single" w:sz="8" w:space="0" w:color="152935"/>
              <w:right w:val="single" w:sz="8" w:space="0" w:color="E0E0E0"/>
            </w:tcBorders>
            <w:shd w:val="clear" w:color="auto" w:fill="FFFFFF"/>
          </w:tcPr>
          <w:p w14:paraId="0435314B"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.385</w:t>
            </w:r>
          </w:p>
        </w:tc>
        <w:tc>
          <w:tcPr>
            <w:tcW w:w="79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7B0C73E"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79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3D84375"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AA0A03E"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F3041F7"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137" w:type="dxa"/>
            <w:tcBorders>
              <w:top w:val="single" w:sz="8" w:space="0" w:color="AEAEAE"/>
              <w:left w:val="single" w:sz="8" w:space="0" w:color="E0E0E0"/>
              <w:bottom w:val="single" w:sz="8" w:space="0" w:color="152935"/>
              <w:right w:val="nil"/>
            </w:tcBorders>
            <w:shd w:val="clear" w:color="auto" w:fill="FFFFFF"/>
            <w:vAlign w:val="center"/>
          </w:tcPr>
          <w:p w14:paraId="395F7999"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r>
      <w:tr w:rsidR="00AB363E" w:rsidRPr="001E1CC6" w14:paraId="40429DD1" w14:textId="77777777" w:rsidTr="006E7FE9">
        <w:trPr>
          <w:cantSplit/>
          <w:trHeight w:val="306"/>
        </w:trPr>
        <w:tc>
          <w:tcPr>
            <w:tcW w:w="11270" w:type="dxa"/>
            <w:gridSpan w:val="11"/>
            <w:tcBorders>
              <w:top w:val="nil"/>
              <w:left w:val="nil"/>
              <w:bottom w:val="nil"/>
              <w:right w:val="nil"/>
            </w:tcBorders>
            <w:shd w:val="clear" w:color="auto" w:fill="FFFFFF"/>
          </w:tcPr>
          <w:p w14:paraId="12A432EE" w14:textId="77777777" w:rsidR="00AB363E" w:rsidRPr="001E1CC6" w:rsidRDefault="00AB363E" w:rsidP="006E7FE9">
            <w:pPr>
              <w:autoSpaceDE w:val="0"/>
              <w:autoSpaceDN w:val="0"/>
              <w:adjustRightInd w:val="0"/>
              <w:spacing w:after="0" w:line="320" w:lineRule="atLeast"/>
              <w:ind w:left="60" w:right="60"/>
              <w:rPr>
                <w:rFonts w:ascii="Arial" w:hAnsi="Arial" w:cs="Arial"/>
                <w:color w:val="010205"/>
                <w:sz w:val="18"/>
                <w:szCs w:val="18"/>
              </w:rPr>
            </w:pPr>
            <w:r w:rsidRPr="001E1CC6">
              <w:rPr>
                <w:rFonts w:ascii="Arial" w:hAnsi="Arial" w:cs="Arial"/>
                <w:color w:val="010205"/>
                <w:sz w:val="18"/>
                <w:szCs w:val="18"/>
              </w:rPr>
              <w:t>a. Computed using alpha = .05</w:t>
            </w:r>
          </w:p>
        </w:tc>
      </w:tr>
    </w:tbl>
    <w:p w14:paraId="56AD2E18" w14:textId="77777777" w:rsidR="00AB363E" w:rsidRPr="001E1CC6" w:rsidRDefault="00AB363E" w:rsidP="00AB363E">
      <w:pPr>
        <w:autoSpaceDE w:val="0"/>
        <w:autoSpaceDN w:val="0"/>
        <w:adjustRightInd w:val="0"/>
        <w:spacing w:after="0" w:line="240" w:lineRule="auto"/>
        <w:rPr>
          <w:rFonts w:ascii="Times New Roman" w:hAnsi="Times New Roman" w:cs="Times New Roman"/>
          <w:sz w:val="24"/>
          <w:szCs w:val="24"/>
        </w:rPr>
      </w:pPr>
    </w:p>
    <w:p w14:paraId="4CCE4062" w14:textId="77777777" w:rsidR="00AB363E" w:rsidRPr="001E1CC6" w:rsidRDefault="00AB363E" w:rsidP="00AB363E">
      <w:pPr>
        <w:autoSpaceDE w:val="0"/>
        <w:autoSpaceDN w:val="0"/>
        <w:adjustRightInd w:val="0"/>
        <w:spacing w:after="0" w:line="400" w:lineRule="atLeast"/>
        <w:rPr>
          <w:rFonts w:ascii="Times New Roman" w:hAnsi="Times New Roman" w:cs="Times New Roman"/>
          <w:sz w:val="24"/>
          <w:szCs w:val="24"/>
        </w:rPr>
      </w:pPr>
    </w:p>
    <w:p w14:paraId="1F88DE7F" w14:textId="77777777" w:rsidR="00AB363E" w:rsidRPr="001E1CC6" w:rsidRDefault="00AB363E" w:rsidP="00AB363E">
      <w:pPr>
        <w:autoSpaceDE w:val="0"/>
        <w:autoSpaceDN w:val="0"/>
        <w:adjustRightInd w:val="0"/>
        <w:spacing w:after="0" w:line="240" w:lineRule="auto"/>
        <w:rPr>
          <w:rFonts w:ascii="Times New Roman" w:hAnsi="Times New Roman" w:cs="Times New Roman"/>
          <w:sz w:val="24"/>
          <w:szCs w:val="24"/>
        </w:rPr>
      </w:pPr>
    </w:p>
    <w:tbl>
      <w:tblPr>
        <w:tblW w:w="10055" w:type="dxa"/>
        <w:tblInd w:w="-5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28"/>
        <w:gridCol w:w="1259"/>
        <w:gridCol w:w="878"/>
        <w:gridCol w:w="1206"/>
        <w:gridCol w:w="930"/>
        <w:gridCol w:w="878"/>
        <w:gridCol w:w="1258"/>
        <w:gridCol w:w="1258"/>
        <w:gridCol w:w="1260"/>
      </w:tblGrid>
      <w:tr w:rsidR="00AB363E" w:rsidRPr="001E1CC6" w14:paraId="208C5EE0" w14:textId="77777777" w:rsidTr="006E7FE9">
        <w:trPr>
          <w:cantSplit/>
          <w:trHeight w:val="339"/>
        </w:trPr>
        <w:tc>
          <w:tcPr>
            <w:tcW w:w="10055" w:type="dxa"/>
            <w:gridSpan w:val="9"/>
            <w:tcBorders>
              <w:top w:val="nil"/>
              <w:left w:val="nil"/>
              <w:bottom w:val="nil"/>
              <w:right w:val="nil"/>
            </w:tcBorders>
            <w:shd w:val="clear" w:color="auto" w:fill="FFFFFF"/>
            <w:vAlign w:val="center"/>
          </w:tcPr>
          <w:p w14:paraId="60CC8161"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010205"/>
              </w:rPr>
            </w:pPr>
            <w:r w:rsidRPr="001E1CC6">
              <w:rPr>
                <w:rFonts w:ascii="Arial" w:hAnsi="Arial" w:cs="Arial"/>
                <w:b/>
                <w:bCs/>
                <w:color w:val="010205"/>
              </w:rPr>
              <w:t>Tests of Between-Subjects Effects</w:t>
            </w:r>
          </w:p>
        </w:tc>
      </w:tr>
      <w:tr w:rsidR="00AB363E" w:rsidRPr="001E1CC6" w14:paraId="2D39A1A4" w14:textId="77777777" w:rsidTr="006E7FE9">
        <w:trPr>
          <w:cantSplit/>
          <w:trHeight w:val="327"/>
        </w:trPr>
        <w:tc>
          <w:tcPr>
            <w:tcW w:w="10055" w:type="dxa"/>
            <w:gridSpan w:val="9"/>
            <w:tcBorders>
              <w:top w:val="nil"/>
              <w:left w:val="nil"/>
              <w:bottom w:val="nil"/>
              <w:right w:val="nil"/>
            </w:tcBorders>
            <w:shd w:val="clear" w:color="auto" w:fill="FFFFFF"/>
            <w:vAlign w:val="bottom"/>
          </w:tcPr>
          <w:p w14:paraId="44207BC9" w14:textId="77777777" w:rsidR="00AB363E" w:rsidRPr="001E1CC6" w:rsidRDefault="00AB363E" w:rsidP="006E7FE9">
            <w:pPr>
              <w:autoSpaceDE w:val="0"/>
              <w:autoSpaceDN w:val="0"/>
              <w:adjustRightInd w:val="0"/>
              <w:spacing w:after="0" w:line="320" w:lineRule="atLeast"/>
              <w:rPr>
                <w:rFonts w:ascii="Times New Roman" w:hAnsi="Times New Roman" w:cs="Times New Roman"/>
                <w:sz w:val="24"/>
                <w:szCs w:val="24"/>
              </w:rPr>
            </w:pPr>
            <w:r w:rsidRPr="001E1CC6">
              <w:rPr>
                <w:rFonts w:ascii="Arial" w:hAnsi="Arial" w:cs="Arial"/>
                <w:color w:val="010205"/>
                <w:sz w:val="18"/>
                <w:szCs w:val="18"/>
                <w:shd w:val="clear" w:color="auto" w:fill="FFFFFF"/>
              </w:rPr>
              <w:t xml:space="preserve">Measure:   MEASURE_1  </w:t>
            </w:r>
          </w:p>
        </w:tc>
      </w:tr>
      <w:tr w:rsidR="00AB363E" w:rsidRPr="001E1CC6" w14:paraId="31566FAF" w14:textId="77777777" w:rsidTr="006E7FE9">
        <w:trPr>
          <w:cantSplit/>
          <w:trHeight w:val="339"/>
        </w:trPr>
        <w:tc>
          <w:tcPr>
            <w:tcW w:w="10055" w:type="dxa"/>
            <w:gridSpan w:val="9"/>
            <w:tcBorders>
              <w:top w:val="nil"/>
              <w:left w:val="nil"/>
              <w:bottom w:val="nil"/>
              <w:right w:val="nil"/>
            </w:tcBorders>
            <w:shd w:val="clear" w:color="auto" w:fill="FFFFFF"/>
            <w:vAlign w:val="bottom"/>
          </w:tcPr>
          <w:p w14:paraId="16FADF55" w14:textId="77777777" w:rsidR="00AB363E" w:rsidRPr="001E1CC6" w:rsidRDefault="00AB363E" w:rsidP="006E7FE9">
            <w:pPr>
              <w:autoSpaceDE w:val="0"/>
              <w:autoSpaceDN w:val="0"/>
              <w:adjustRightInd w:val="0"/>
              <w:spacing w:after="0" w:line="320" w:lineRule="atLeast"/>
              <w:rPr>
                <w:rFonts w:ascii="Times New Roman" w:hAnsi="Times New Roman" w:cs="Times New Roman"/>
                <w:sz w:val="24"/>
                <w:szCs w:val="24"/>
              </w:rPr>
            </w:pPr>
            <w:r w:rsidRPr="001E1CC6">
              <w:rPr>
                <w:rFonts w:ascii="Arial" w:hAnsi="Arial" w:cs="Arial"/>
                <w:color w:val="010205"/>
                <w:sz w:val="18"/>
                <w:szCs w:val="18"/>
                <w:shd w:val="clear" w:color="auto" w:fill="FFFFFF"/>
              </w:rPr>
              <w:t xml:space="preserve">Transformed Variable:   Average  </w:t>
            </w:r>
          </w:p>
        </w:tc>
      </w:tr>
      <w:tr w:rsidR="00AB363E" w:rsidRPr="001E1CC6" w14:paraId="32D1B29A" w14:textId="77777777" w:rsidTr="006E7FE9">
        <w:trPr>
          <w:cantSplit/>
          <w:trHeight w:val="667"/>
        </w:trPr>
        <w:tc>
          <w:tcPr>
            <w:tcW w:w="1128" w:type="dxa"/>
            <w:tcBorders>
              <w:top w:val="nil"/>
              <w:left w:val="nil"/>
              <w:bottom w:val="single" w:sz="8" w:space="0" w:color="152935"/>
              <w:right w:val="nil"/>
            </w:tcBorders>
            <w:shd w:val="clear" w:color="auto" w:fill="FFFFFF"/>
            <w:vAlign w:val="bottom"/>
          </w:tcPr>
          <w:p w14:paraId="5C076211"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Source</w:t>
            </w:r>
          </w:p>
        </w:tc>
        <w:tc>
          <w:tcPr>
            <w:tcW w:w="1259" w:type="dxa"/>
            <w:tcBorders>
              <w:top w:val="nil"/>
              <w:left w:val="nil"/>
              <w:bottom w:val="single" w:sz="8" w:space="0" w:color="152935"/>
              <w:right w:val="single" w:sz="8" w:space="0" w:color="E0E0E0"/>
            </w:tcBorders>
            <w:shd w:val="clear" w:color="auto" w:fill="FFFFFF"/>
            <w:vAlign w:val="bottom"/>
          </w:tcPr>
          <w:p w14:paraId="224A09AF"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Type III Sum of Squares</w:t>
            </w:r>
          </w:p>
        </w:tc>
        <w:tc>
          <w:tcPr>
            <w:tcW w:w="878" w:type="dxa"/>
            <w:tcBorders>
              <w:top w:val="nil"/>
              <w:left w:val="single" w:sz="8" w:space="0" w:color="E0E0E0"/>
              <w:bottom w:val="single" w:sz="8" w:space="0" w:color="152935"/>
              <w:right w:val="single" w:sz="8" w:space="0" w:color="E0E0E0"/>
            </w:tcBorders>
            <w:shd w:val="clear" w:color="auto" w:fill="FFFFFF"/>
            <w:vAlign w:val="bottom"/>
          </w:tcPr>
          <w:p w14:paraId="0D623A72"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df</w:t>
            </w:r>
          </w:p>
        </w:tc>
        <w:tc>
          <w:tcPr>
            <w:tcW w:w="1206" w:type="dxa"/>
            <w:tcBorders>
              <w:top w:val="nil"/>
              <w:left w:val="single" w:sz="8" w:space="0" w:color="E0E0E0"/>
              <w:bottom w:val="single" w:sz="8" w:space="0" w:color="152935"/>
              <w:right w:val="single" w:sz="8" w:space="0" w:color="E0E0E0"/>
            </w:tcBorders>
            <w:shd w:val="clear" w:color="auto" w:fill="FFFFFF"/>
            <w:vAlign w:val="bottom"/>
          </w:tcPr>
          <w:p w14:paraId="0C68DFEA"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Mean Square</w:t>
            </w:r>
          </w:p>
        </w:tc>
        <w:tc>
          <w:tcPr>
            <w:tcW w:w="930" w:type="dxa"/>
            <w:tcBorders>
              <w:top w:val="nil"/>
              <w:left w:val="single" w:sz="8" w:space="0" w:color="E0E0E0"/>
              <w:bottom w:val="single" w:sz="8" w:space="0" w:color="152935"/>
              <w:right w:val="single" w:sz="8" w:space="0" w:color="E0E0E0"/>
            </w:tcBorders>
            <w:shd w:val="clear" w:color="auto" w:fill="FFFFFF"/>
            <w:vAlign w:val="bottom"/>
          </w:tcPr>
          <w:p w14:paraId="2E62C5D6"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F</w:t>
            </w:r>
          </w:p>
        </w:tc>
        <w:tc>
          <w:tcPr>
            <w:tcW w:w="878" w:type="dxa"/>
            <w:tcBorders>
              <w:top w:val="nil"/>
              <w:left w:val="single" w:sz="8" w:space="0" w:color="E0E0E0"/>
              <w:bottom w:val="single" w:sz="8" w:space="0" w:color="152935"/>
              <w:right w:val="single" w:sz="8" w:space="0" w:color="E0E0E0"/>
            </w:tcBorders>
            <w:shd w:val="clear" w:color="auto" w:fill="FFFFFF"/>
            <w:vAlign w:val="bottom"/>
          </w:tcPr>
          <w:p w14:paraId="1E4C7491"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Sig.</w:t>
            </w:r>
          </w:p>
        </w:tc>
        <w:tc>
          <w:tcPr>
            <w:tcW w:w="1258" w:type="dxa"/>
            <w:tcBorders>
              <w:top w:val="nil"/>
              <w:left w:val="single" w:sz="8" w:space="0" w:color="E0E0E0"/>
              <w:bottom w:val="single" w:sz="8" w:space="0" w:color="152935"/>
              <w:right w:val="single" w:sz="8" w:space="0" w:color="E0E0E0"/>
            </w:tcBorders>
            <w:shd w:val="clear" w:color="auto" w:fill="FFFFFF"/>
            <w:vAlign w:val="bottom"/>
          </w:tcPr>
          <w:p w14:paraId="76209FA3"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Partial Eta Squared</w:t>
            </w:r>
          </w:p>
        </w:tc>
        <w:tc>
          <w:tcPr>
            <w:tcW w:w="1258" w:type="dxa"/>
            <w:tcBorders>
              <w:top w:val="nil"/>
              <w:left w:val="single" w:sz="8" w:space="0" w:color="E0E0E0"/>
              <w:bottom w:val="single" w:sz="8" w:space="0" w:color="152935"/>
              <w:right w:val="single" w:sz="8" w:space="0" w:color="E0E0E0"/>
            </w:tcBorders>
            <w:shd w:val="clear" w:color="auto" w:fill="FFFFFF"/>
            <w:vAlign w:val="bottom"/>
          </w:tcPr>
          <w:p w14:paraId="5C991C8F"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E1CC6">
              <w:rPr>
                <w:rFonts w:ascii="Arial" w:hAnsi="Arial" w:cs="Arial"/>
                <w:color w:val="264A60"/>
                <w:sz w:val="18"/>
                <w:szCs w:val="18"/>
              </w:rPr>
              <w:t>Noncent</w:t>
            </w:r>
            <w:proofErr w:type="spellEnd"/>
            <w:r w:rsidRPr="001E1CC6">
              <w:rPr>
                <w:rFonts w:ascii="Arial" w:hAnsi="Arial" w:cs="Arial"/>
                <w:color w:val="264A60"/>
                <w:sz w:val="18"/>
                <w:szCs w:val="18"/>
              </w:rPr>
              <w:t>. Parameter</w:t>
            </w:r>
          </w:p>
        </w:tc>
        <w:tc>
          <w:tcPr>
            <w:tcW w:w="1260" w:type="dxa"/>
            <w:tcBorders>
              <w:top w:val="nil"/>
              <w:left w:val="single" w:sz="8" w:space="0" w:color="E0E0E0"/>
              <w:bottom w:val="single" w:sz="8" w:space="0" w:color="152935"/>
              <w:right w:val="nil"/>
            </w:tcBorders>
            <w:shd w:val="clear" w:color="auto" w:fill="FFFFFF"/>
            <w:vAlign w:val="bottom"/>
          </w:tcPr>
          <w:p w14:paraId="78E98CF6" w14:textId="77777777" w:rsidR="00AB363E" w:rsidRPr="001E1CC6" w:rsidRDefault="00AB363E" w:rsidP="006E7FE9">
            <w:pPr>
              <w:autoSpaceDE w:val="0"/>
              <w:autoSpaceDN w:val="0"/>
              <w:adjustRightInd w:val="0"/>
              <w:spacing w:after="0" w:line="320" w:lineRule="atLeast"/>
              <w:ind w:left="60" w:right="60"/>
              <w:jc w:val="center"/>
              <w:rPr>
                <w:rFonts w:ascii="Arial" w:hAnsi="Arial" w:cs="Arial"/>
                <w:color w:val="264A60"/>
                <w:sz w:val="18"/>
                <w:szCs w:val="18"/>
              </w:rPr>
            </w:pPr>
            <w:r w:rsidRPr="001E1CC6">
              <w:rPr>
                <w:rFonts w:ascii="Arial" w:hAnsi="Arial" w:cs="Arial"/>
                <w:color w:val="264A60"/>
                <w:sz w:val="18"/>
                <w:szCs w:val="18"/>
              </w:rPr>
              <w:t xml:space="preserve">Observed </w:t>
            </w:r>
            <w:proofErr w:type="spellStart"/>
            <w:r w:rsidRPr="001E1CC6">
              <w:rPr>
                <w:rFonts w:ascii="Arial" w:hAnsi="Arial" w:cs="Arial"/>
                <w:color w:val="264A60"/>
                <w:sz w:val="18"/>
                <w:szCs w:val="18"/>
              </w:rPr>
              <w:t>Power</w:t>
            </w:r>
            <w:r w:rsidRPr="001E1CC6">
              <w:rPr>
                <w:rFonts w:ascii="Arial" w:hAnsi="Arial" w:cs="Arial"/>
                <w:color w:val="264A60"/>
                <w:sz w:val="18"/>
                <w:szCs w:val="18"/>
                <w:vertAlign w:val="superscript"/>
              </w:rPr>
              <w:t>a</w:t>
            </w:r>
            <w:proofErr w:type="spellEnd"/>
          </w:p>
        </w:tc>
      </w:tr>
      <w:tr w:rsidR="00AB363E" w:rsidRPr="001E1CC6" w14:paraId="5E8E4119" w14:textId="77777777" w:rsidTr="006E7FE9">
        <w:trPr>
          <w:cantSplit/>
          <w:trHeight w:val="339"/>
        </w:trPr>
        <w:tc>
          <w:tcPr>
            <w:tcW w:w="1128" w:type="dxa"/>
            <w:tcBorders>
              <w:top w:val="single" w:sz="8" w:space="0" w:color="152935"/>
              <w:left w:val="nil"/>
              <w:bottom w:val="single" w:sz="8" w:space="0" w:color="AEAEAE"/>
              <w:right w:val="nil"/>
            </w:tcBorders>
            <w:shd w:val="clear" w:color="auto" w:fill="E0E0E0"/>
          </w:tcPr>
          <w:p w14:paraId="31BD93E4"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Intercept</w:t>
            </w:r>
          </w:p>
        </w:tc>
        <w:tc>
          <w:tcPr>
            <w:tcW w:w="1259" w:type="dxa"/>
            <w:tcBorders>
              <w:top w:val="single" w:sz="8" w:space="0" w:color="152935"/>
              <w:left w:val="nil"/>
              <w:bottom w:val="single" w:sz="8" w:space="0" w:color="AEAEAE"/>
              <w:right w:val="single" w:sz="8" w:space="0" w:color="E0E0E0"/>
            </w:tcBorders>
            <w:shd w:val="clear" w:color="auto" w:fill="FFFFFF"/>
          </w:tcPr>
          <w:p w14:paraId="50DF526A"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1499.796</w:t>
            </w:r>
          </w:p>
        </w:tc>
        <w:tc>
          <w:tcPr>
            <w:tcW w:w="878" w:type="dxa"/>
            <w:tcBorders>
              <w:top w:val="single" w:sz="8" w:space="0" w:color="152935"/>
              <w:left w:val="single" w:sz="8" w:space="0" w:color="E0E0E0"/>
              <w:bottom w:val="single" w:sz="8" w:space="0" w:color="AEAEAE"/>
              <w:right w:val="single" w:sz="8" w:space="0" w:color="E0E0E0"/>
            </w:tcBorders>
            <w:shd w:val="clear" w:color="auto" w:fill="FFFFFF"/>
          </w:tcPr>
          <w:p w14:paraId="22699C61"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w:t>
            </w:r>
          </w:p>
        </w:tc>
        <w:tc>
          <w:tcPr>
            <w:tcW w:w="1206" w:type="dxa"/>
            <w:tcBorders>
              <w:top w:val="single" w:sz="8" w:space="0" w:color="152935"/>
              <w:left w:val="single" w:sz="8" w:space="0" w:color="E0E0E0"/>
              <w:bottom w:val="single" w:sz="8" w:space="0" w:color="AEAEAE"/>
              <w:right w:val="single" w:sz="8" w:space="0" w:color="E0E0E0"/>
            </w:tcBorders>
            <w:shd w:val="clear" w:color="auto" w:fill="FFFFFF"/>
          </w:tcPr>
          <w:p w14:paraId="48A0EFFB"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1499.796</w:t>
            </w:r>
          </w:p>
        </w:tc>
        <w:tc>
          <w:tcPr>
            <w:tcW w:w="930" w:type="dxa"/>
            <w:tcBorders>
              <w:top w:val="single" w:sz="8" w:space="0" w:color="152935"/>
              <w:left w:val="single" w:sz="8" w:space="0" w:color="E0E0E0"/>
              <w:bottom w:val="single" w:sz="8" w:space="0" w:color="AEAEAE"/>
              <w:right w:val="single" w:sz="8" w:space="0" w:color="E0E0E0"/>
            </w:tcBorders>
            <w:shd w:val="clear" w:color="auto" w:fill="FFFFFF"/>
          </w:tcPr>
          <w:p w14:paraId="6123599B"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3049.675</w:t>
            </w:r>
          </w:p>
        </w:tc>
        <w:tc>
          <w:tcPr>
            <w:tcW w:w="878" w:type="dxa"/>
            <w:tcBorders>
              <w:top w:val="single" w:sz="8" w:space="0" w:color="152935"/>
              <w:left w:val="single" w:sz="8" w:space="0" w:color="E0E0E0"/>
              <w:bottom w:val="single" w:sz="8" w:space="0" w:color="AEAEAE"/>
              <w:right w:val="single" w:sz="8" w:space="0" w:color="E0E0E0"/>
            </w:tcBorders>
            <w:shd w:val="clear" w:color="auto" w:fill="FFFFFF"/>
          </w:tcPr>
          <w:p w14:paraId="24317EF4"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.000</w:t>
            </w:r>
          </w:p>
        </w:tc>
        <w:tc>
          <w:tcPr>
            <w:tcW w:w="1258" w:type="dxa"/>
            <w:tcBorders>
              <w:top w:val="single" w:sz="8" w:space="0" w:color="152935"/>
              <w:left w:val="single" w:sz="8" w:space="0" w:color="E0E0E0"/>
              <w:bottom w:val="single" w:sz="8" w:space="0" w:color="AEAEAE"/>
              <w:right w:val="single" w:sz="8" w:space="0" w:color="E0E0E0"/>
            </w:tcBorders>
            <w:shd w:val="clear" w:color="auto" w:fill="FFFFFF"/>
          </w:tcPr>
          <w:p w14:paraId="19E022D8"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.987</w:t>
            </w:r>
          </w:p>
        </w:tc>
        <w:tc>
          <w:tcPr>
            <w:tcW w:w="1258" w:type="dxa"/>
            <w:tcBorders>
              <w:top w:val="single" w:sz="8" w:space="0" w:color="152935"/>
              <w:left w:val="single" w:sz="8" w:space="0" w:color="E0E0E0"/>
              <w:bottom w:val="single" w:sz="8" w:space="0" w:color="AEAEAE"/>
              <w:right w:val="single" w:sz="8" w:space="0" w:color="E0E0E0"/>
            </w:tcBorders>
            <w:shd w:val="clear" w:color="auto" w:fill="FFFFFF"/>
          </w:tcPr>
          <w:p w14:paraId="46A587E5"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3049.675</w:t>
            </w:r>
          </w:p>
        </w:tc>
        <w:tc>
          <w:tcPr>
            <w:tcW w:w="1260" w:type="dxa"/>
            <w:tcBorders>
              <w:top w:val="single" w:sz="8" w:space="0" w:color="152935"/>
              <w:left w:val="single" w:sz="8" w:space="0" w:color="E0E0E0"/>
              <w:bottom w:val="single" w:sz="8" w:space="0" w:color="AEAEAE"/>
              <w:right w:val="nil"/>
            </w:tcBorders>
            <w:shd w:val="clear" w:color="auto" w:fill="FFFFFF"/>
          </w:tcPr>
          <w:p w14:paraId="575B2459"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1.000</w:t>
            </w:r>
          </w:p>
        </w:tc>
      </w:tr>
      <w:tr w:rsidR="00AB363E" w:rsidRPr="001E1CC6" w14:paraId="5699C3A1" w14:textId="77777777" w:rsidTr="006E7FE9">
        <w:trPr>
          <w:cantSplit/>
          <w:trHeight w:val="327"/>
        </w:trPr>
        <w:tc>
          <w:tcPr>
            <w:tcW w:w="1128" w:type="dxa"/>
            <w:tcBorders>
              <w:top w:val="single" w:sz="8" w:space="0" w:color="AEAEAE"/>
              <w:left w:val="nil"/>
              <w:bottom w:val="single" w:sz="8" w:space="0" w:color="AEAEAE"/>
              <w:right w:val="nil"/>
            </w:tcBorders>
            <w:shd w:val="clear" w:color="auto" w:fill="E0E0E0"/>
          </w:tcPr>
          <w:p w14:paraId="126442F6"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CONDITION</w:t>
            </w:r>
          </w:p>
        </w:tc>
        <w:tc>
          <w:tcPr>
            <w:tcW w:w="1259" w:type="dxa"/>
            <w:tcBorders>
              <w:top w:val="single" w:sz="8" w:space="0" w:color="AEAEAE"/>
              <w:left w:val="nil"/>
              <w:bottom w:val="single" w:sz="8" w:space="0" w:color="AEAEAE"/>
              <w:right w:val="single" w:sz="8" w:space="0" w:color="E0E0E0"/>
            </w:tcBorders>
            <w:shd w:val="clear" w:color="auto" w:fill="FFFFFF"/>
          </w:tcPr>
          <w:p w14:paraId="2B6999E8"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.869</w:t>
            </w:r>
          </w:p>
        </w:tc>
        <w:tc>
          <w:tcPr>
            <w:tcW w:w="878" w:type="dxa"/>
            <w:tcBorders>
              <w:top w:val="single" w:sz="8" w:space="0" w:color="AEAEAE"/>
              <w:left w:val="single" w:sz="8" w:space="0" w:color="E0E0E0"/>
              <w:bottom w:val="single" w:sz="8" w:space="0" w:color="AEAEAE"/>
              <w:right w:val="single" w:sz="8" w:space="0" w:color="E0E0E0"/>
            </w:tcBorders>
            <w:shd w:val="clear" w:color="auto" w:fill="FFFFFF"/>
          </w:tcPr>
          <w:p w14:paraId="0D421826"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w:t>
            </w:r>
          </w:p>
        </w:tc>
        <w:tc>
          <w:tcPr>
            <w:tcW w:w="1206" w:type="dxa"/>
            <w:tcBorders>
              <w:top w:val="single" w:sz="8" w:space="0" w:color="AEAEAE"/>
              <w:left w:val="single" w:sz="8" w:space="0" w:color="E0E0E0"/>
              <w:bottom w:val="single" w:sz="8" w:space="0" w:color="AEAEAE"/>
              <w:right w:val="single" w:sz="8" w:space="0" w:color="E0E0E0"/>
            </w:tcBorders>
            <w:shd w:val="clear" w:color="auto" w:fill="FFFFFF"/>
          </w:tcPr>
          <w:p w14:paraId="3BA52C7E"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.869</w:t>
            </w:r>
          </w:p>
        </w:tc>
        <w:tc>
          <w:tcPr>
            <w:tcW w:w="930" w:type="dxa"/>
            <w:tcBorders>
              <w:top w:val="single" w:sz="8" w:space="0" w:color="AEAEAE"/>
              <w:left w:val="single" w:sz="8" w:space="0" w:color="E0E0E0"/>
              <w:bottom w:val="single" w:sz="8" w:space="0" w:color="AEAEAE"/>
              <w:right w:val="single" w:sz="8" w:space="0" w:color="E0E0E0"/>
            </w:tcBorders>
            <w:shd w:val="clear" w:color="auto" w:fill="FFFFFF"/>
          </w:tcPr>
          <w:p w14:paraId="4AA8AA93"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1.767</w:t>
            </w:r>
          </w:p>
        </w:tc>
        <w:tc>
          <w:tcPr>
            <w:tcW w:w="878" w:type="dxa"/>
            <w:tcBorders>
              <w:top w:val="single" w:sz="8" w:space="0" w:color="AEAEAE"/>
              <w:left w:val="single" w:sz="8" w:space="0" w:color="E0E0E0"/>
              <w:bottom w:val="single" w:sz="8" w:space="0" w:color="AEAEAE"/>
              <w:right w:val="single" w:sz="8" w:space="0" w:color="E0E0E0"/>
            </w:tcBorders>
            <w:shd w:val="clear" w:color="auto" w:fill="FFFFFF"/>
          </w:tcPr>
          <w:p w14:paraId="43A4AA36"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.191</w:t>
            </w:r>
          </w:p>
        </w:tc>
        <w:tc>
          <w:tcPr>
            <w:tcW w:w="1258" w:type="dxa"/>
            <w:tcBorders>
              <w:top w:val="single" w:sz="8" w:space="0" w:color="AEAEAE"/>
              <w:left w:val="single" w:sz="8" w:space="0" w:color="E0E0E0"/>
              <w:bottom w:val="single" w:sz="8" w:space="0" w:color="AEAEAE"/>
              <w:right w:val="single" w:sz="8" w:space="0" w:color="E0E0E0"/>
            </w:tcBorders>
            <w:shd w:val="clear" w:color="auto" w:fill="FFFFFF"/>
          </w:tcPr>
          <w:p w14:paraId="1F22A72C"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.043</w:t>
            </w:r>
          </w:p>
        </w:tc>
        <w:tc>
          <w:tcPr>
            <w:tcW w:w="1258" w:type="dxa"/>
            <w:tcBorders>
              <w:top w:val="single" w:sz="8" w:space="0" w:color="AEAEAE"/>
              <w:left w:val="single" w:sz="8" w:space="0" w:color="E0E0E0"/>
              <w:bottom w:val="single" w:sz="8" w:space="0" w:color="AEAEAE"/>
              <w:right w:val="single" w:sz="8" w:space="0" w:color="E0E0E0"/>
            </w:tcBorders>
            <w:shd w:val="clear" w:color="auto" w:fill="FFFFFF"/>
          </w:tcPr>
          <w:p w14:paraId="0F73F663"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1.767</w:t>
            </w:r>
          </w:p>
        </w:tc>
        <w:tc>
          <w:tcPr>
            <w:tcW w:w="1260" w:type="dxa"/>
            <w:tcBorders>
              <w:top w:val="single" w:sz="8" w:space="0" w:color="AEAEAE"/>
              <w:left w:val="single" w:sz="8" w:space="0" w:color="E0E0E0"/>
              <w:bottom w:val="single" w:sz="8" w:space="0" w:color="AEAEAE"/>
              <w:right w:val="nil"/>
            </w:tcBorders>
            <w:shd w:val="clear" w:color="auto" w:fill="FFFFFF"/>
          </w:tcPr>
          <w:p w14:paraId="6EBFFEAA"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.254</w:t>
            </w:r>
          </w:p>
        </w:tc>
      </w:tr>
      <w:tr w:rsidR="00AB363E" w:rsidRPr="001E1CC6" w14:paraId="22E25231" w14:textId="77777777" w:rsidTr="006E7FE9">
        <w:trPr>
          <w:cantSplit/>
          <w:trHeight w:val="327"/>
        </w:trPr>
        <w:tc>
          <w:tcPr>
            <w:tcW w:w="1128" w:type="dxa"/>
            <w:tcBorders>
              <w:top w:val="single" w:sz="8" w:space="0" w:color="AEAEAE"/>
              <w:left w:val="nil"/>
              <w:bottom w:val="single" w:sz="8" w:space="0" w:color="152935"/>
              <w:right w:val="nil"/>
            </w:tcBorders>
            <w:shd w:val="clear" w:color="auto" w:fill="E0E0E0"/>
          </w:tcPr>
          <w:p w14:paraId="63F2EBB3" w14:textId="77777777" w:rsidR="00AB363E" w:rsidRPr="001E1CC6" w:rsidRDefault="00AB363E" w:rsidP="006E7FE9">
            <w:pPr>
              <w:autoSpaceDE w:val="0"/>
              <w:autoSpaceDN w:val="0"/>
              <w:adjustRightInd w:val="0"/>
              <w:spacing w:after="0" w:line="320" w:lineRule="atLeast"/>
              <w:ind w:left="60" w:right="60"/>
              <w:rPr>
                <w:rFonts w:ascii="Arial" w:hAnsi="Arial" w:cs="Arial"/>
                <w:color w:val="264A60"/>
                <w:sz w:val="18"/>
                <w:szCs w:val="18"/>
              </w:rPr>
            </w:pPr>
            <w:r w:rsidRPr="001E1CC6">
              <w:rPr>
                <w:rFonts w:ascii="Arial" w:hAnsi="Arial" w:cs="Arial"/>
                <w:color w:val="264A60"/>
                <w:sz w:val="18"/>
                <w:szCs w:val="18"/>
              </w:rPr>
              <w:t>Error</w:t>
            </w:r>
          </w:p>
        </w:tc>
        <w:tc>
          <w:tcPr>
            <w:tcW w:w="1259" w:type="dxa"/>
            <w:tcBorders>
              <w:top w:val="single" w:sz="8" w:space="0" w:color="AEAEAE"/>
              <w:left w:val="nil"/>
              <w:bottom w:val="single" w:sz="8" w:space="0" w:color="152935"/>
              <w:right w:val="single" w:sz="8" w:space="0" w:color="E0E0E0"/>
            </w:tcBorders>
            <w:shd w:val="clear" w:color="auto" w:fill="FFFFFF"/>
          </w:tcPr>
          <w:p w14:paraId="794927A9"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19.180</w:t>
            </w:r>
          </w:p>
        </w:tc>
        <w:tc>
          <w:tcPr>
            <w:tcW w:w="878" w:type="dxa"/>
            <w:tcBorders>
              <w:top w:val="single" w:sz="8" w:space="0" w:color="AEAEAE"/>
              <w:left w:val="single" w:sz="8" w:space="0" w:color="E0E0E0"/>
              <w:bottom w:val="single" w:sz="8" w:space="0" w:color="152935"/>
              <w:right w:val="single" w:sz="8" w:space="0" w:color="E0E0E0"/>
            </w:tcBorders>
            <w:shd w:val="clear" w:color="auto" w:fill="FFFFFF"/>
          </w:tcPr>
          <w:p w14:paraId="06838558"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39</w:t>
            </w:r>
          </w:p>
        </w:tc>
        <w:tc>
          <w:tcPr>
            <w:tcW w:w="1206" w:type="dxa"/>
            <w:tcBorders>
              <w:top w:val="single" w:sz="8" w:space="0" w:color="AEAEAE"/>
              <w:left w:val="single" w:sz="8" w:space="0" w:color="E0E0E0"/>
              <w:bottom w:val="single" w:sz="8" w:space="0" w:color="152935"/>
              <w:right w:val="single" w:sz="8" w:space="0" w:color="E0E0E0"/>
            </w:tcBorders>
            <w:shd w:val="clear" w:color="auto" w:fill="FFFFFF"/>
          </w:tcPr>
          <w:p w14:paraId="7E9F39B0" w14:textId="77777777" w:rsidR="00AB363E" w:rsidRPr="001E1CC6" w:rsidRDefault="00AB363E" w:rsidP="006E7FE9">
            <w:pPr>
              <w:autoSpaceDE w:val="0"/>
              <w:autoSpaceDN w:val="0"/>
              <w:adjustRightInd w:val="0"/>
              <w:spacing w:after="0" w:line="320" w:lineRule="atLeast"/>
              <w:ind w:left="60" w:right="60"/>
              <w:jc w:val="right"/>
              <w:rPr>
                <w:rFonts w:ascii="Arial" w:hAnsi="Arial" w:cs="Arial"/>
                <w:color w:val="010205"/>
                <w:sz w:val="18"/>
                <w:szCs w:val="18"/>
              </w:rPr>
            </w:pPr>
            <w:r w:rsidRPr="001E1CC6">
              <w:rPr>
                <w:rFonts w:ascii="Arial" w:hAnsi="Arial" w:cs="Arial"/>
                <w:color w:val="010205"/>
                <w:sz w:val="18"/>
                <w:szCs w:val="18"/>
              </w:rPr>
              <w:t>.492</w:t>
            </w:r>
          </w:p>
        </w:tc>
        <w:tc>
          <w:tcPr>
            <w:tcW w:w="9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D750209"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87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CDBD8BA"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25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9164006"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25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5A2E199"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c>
          <w:tcPr>
            <w:tcW w:w="1260" w:type="dxa"/>
            <w:tcBorders>
              <w:top w:val="single" w:sz="8" w:space="0" w:color="AEAEAE"/>
              <w:left w:val="single" w:sz="8" w:space="0" w:color="E0E0E0"/>
              <w:bottom w:val="single" w:sz="8" w:space="0" w:color="152935"/>
              <w:right w:val="nil"/>
            </w:tcBorders>
            <w:shd w:val="clear" w:color="auto" w:fill="FFFFFF"/>
            <w:vAlign w:val="center"/>
          </w:tcPr>
          <w:p w14:paraId="64B585FE" w14:textId="77777777" w:rsidR="00AB363E" w:rsidRPr="001E1CC6" w:rsidRDefault="00AB363E" w:rsidP="006E7FE9">
            <w:pPr>
              <w:autoSpaceDE w:val="0"/>
              <w:autoSpaceDN w:val="0"/>
              <w:adjustRightInd w:val="0"/>
              <w:spacing w:after="0" w:line="240" w:lineRule="auto"/>
              <w:rPr>
                <w:rFonts w:ascii="Times New Roman" w:hAnsi="Times New Roman" w:cs="Times New Roman"/>
                <w:sz w:val="24"/>
                <w:szCs w:val="24"/>
              </w:rPr>
            </w:pPr>
          </w:p>
        </w:tc>
      </w:tr>
      <w:tr w:rsidR="00AB363E" w:rsidRPr="001E1CC6" w14:paraId="1773C5F8" w14:textId="77777777" w:rsidTr="006E7FE9">
        <w:trPr>
          <w:cantSplit/>
          <w:trHeight w:val="339"/>
        </w:trPr>
        <w:tc>
          <w:tcPr>
            <w:tcW w:w="10055" w:type="dxa"/>
            <w:gridSpan w:val="9"/>
            <w:tcBorders>
              <w:top w:val="nil"/>
              <w:left w:val="nil"/>
              <w:bottom w:val="nil"/>
              <w:right w:val="nil"/>
            </w:tcBorders>
            <w:shd w:val="clear" w:color="auto" w:fill="FFFFFF"/>
          </w:tcPr>
          <w:p w14:paraId="5F77F15F" w14:textId="77777777" w:rsidR="00AB363E" w:rsidRPr="001E1CC6" w:rsidRDefault="00AB363E" w:rsidP="006E7FE9">
            <w:pPr>
              <w:autoSpaceDE w:val="0"/>
              <w:autoSpaceDN w:val="0"/>
              <w:adjustRightInd w:val="0"/>
              <w:spacing w:after="0" w:line="320" w:lineRule="atLeast"/>
              <w:ind w:left="60" w:right="60"/>
              <w:rPr>
                <w:rFonts w:ascii="Arial" w:hAnsi="Arial" w:cs="Arial"/>
                <w:color w:val="010205"/>
                <w:sz w:val="18"/>
                <w:szCs w:val="18"/>
              </w:rPr>
            </w:pPr>
            <w:r w:rsidRPr="001E1CC6">
              <w:rPr>
                <w:rFonts w:ascii="Arial" w:hAnsi="Arial" w:cs="Arial"/>
                <w:color w:val="010205"/>
                <w:sz w:val="18"/>
                <w:szCs w:val="18"/>
              </w:rPr>
              <w:t>a. Computed using alpha = .05</w:t>
            </w:r>
          </w:p>
        </w:tc>
      </w:tr>
    </w:tbl>
    <w:p w14:paraId="4F7E899E" w14:textId="77777777" w:rsidR="00AB363E" w:rsidRPr="001E1CC6" w:rsidRDefault="00AB363E" w:rsidP="00AB363E">
      <w:pPr>
        <w:autoSpaceDE w:val="0"/>
        <w:autoSpaceDN w:val="0"/>
        <w:adjustRightInd w:val="0"/>
        <w:spacing w:after="0" w:line="400" w:lineRule="atLeast"/>
        <w:rPr>
          <w:rFonts w:ascii="Times New Roman" w:hAnsi="Times New Roman" w:cs="Times New Roman"/>
          <w:sz w:val="24"/>
          <w:szCs w:val="24"/>
        </w:rPr>
      </w:pPr>
    </w:p>
    <w:p w14:paraId="733CB712" w14:textId="77777777" w:rsidR="00A805EA" w:rsidRDefault="00A805EA" w:rsidP="00A805EA">
      <w:pPr>
        <w:rPr>
          <w:rFonts w:ascii="Times New Roman" w:hAnsi="Times New Roman" w:cs="Times New Roman"/>
          <w:sz w:val="24"/>
          <w:szCs w:val="24"/>
        </w:rPr>
      </w:pPr>
      <w:r>
        <w:rPr>
          <w:rFonts w:ascii="Times New Roman" w:hAnsi="Times New Roman" w:cs="Times New Roman"/>
          <w:sz w:val="24"/>
          <w:szCs w:val="24"/>
        </w:rPr>
        <w:br w:type="page"/>
      </w:r>
    </w:p>
    <w:p w14:paraId="521BD337" w14:textId="0B5513FA" w:rsidR="00834A23" w:rsidRPr="005B7F37" w:rsidRDefault="00834A23" w:rsidP="005B7F37">
      <w:pPr>
        <w:pStyle w:val="ListParagraph"/>
        <w:numPr>
          <w:ilvl w:val="0"/>
          <w:numId w:val="4"/>
        </w:numPr>
        <w:rPr>
          <w:sz w:val="24"/>
          <w:szCs w:val="24"/>
          <w:lang w:val="en-US"/>
        </w:rPr>
      </w:pPr>
      <w:r w:rsidRPr="005B7F37">
        <w:rPr>
          <w:sz w:val="24"/>
          <w:szCs w:val="24"/>
          <w:lang w:val="en-US"/>
        </w:rPr>
        <w:lastRenderedPageBreak/>
        <w:t xml:space="preserve">2X2 Mixed ANOVA output. Considering applicant </w:t>
      </w:r>
      <w:r w:rsidR="005B7F37">
        <w:rPr>
          <w:sz w:val="24"/>
          <w:szCs w:val="24"/>
          <w:lang w:val="en-US"/>
        </w:rPr>
        <w:t>hiring</w:t>
      </w:r>
      <w:r w:rsidRPr="005B7F37">
        <w:rPr>
          <w:sz w:val="24"/>
          <w:szCs w:val="24"/>
          <w:lang w:val="en-US"/>
        </w:rPr>
        <w:t xml:space="preserve"> score at time point 1 (pre-social media page exposure) and time point 2 (post-social media page exposure, and personality condition (introvert/ extrovert). </w:t>
      </w:r>
    </w:p>
    <w:p w14:paraId="5C18B749" w14:textId="3B3C6175" w:rsidR="00B436FE" w:rsidRPr="00834A23" w:rsidRDefault="00B436FE" w:rsidP="00834A23">
      <w:pPr>
        <w:pStyle w:val="ListParagraph"/>
        <w:rPr>
          <w:sz w:val="24"/>
          <w:szCs w:val="24"/>
          <w:lang w:val="en-US"/>
        </w:rPr>
      </w:pPr>
    </w:p>
    <w:p w14:paraId="16739B99" w14:textId="6C250B1B" w:rsidR="00B436FE" w:rsidRPr="00B436FE" w:rsidRDefault="00B436FE" w:rsidP="00B436FE">
      <w:pPr>
        <w:rPr>
          <w:sz w:val="24"/>
          <w:szCs w:val="24"/>
          <w:lang w:val="en-US"/>
        </w:rPr>
      </w:pPr>
    </w:p>
    <w:tbl>
      <w:tblPr>
        <w:tblW w:w="59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2"/>
        <w:gridCol w:w="1322"/>
        <w:gridCol w:w="1030"/>
        <w:gridCol w:w="1445"/>
        <w:gridCol w:w="1030"/>
      </w:tblGrid>
      <w:tr w:rsidR="007E5AAC" w:rsidRPr="00B42271" w14:paraId="723E7780" w14:textId="77777777" w:rsidTr="006E7FE9">
        <w:trPr>
          <w:cantSplit/>
        </w:trPr>
        <w:tc>
          <w:tcPr>
            <w:tcW w:w="5975" w:type="dxa"/>
            <w:gridSpan w:val="5"/>
            <w:tcBorders>
              <w:top w:val="nil"/>
              <w:left w:val="nil"/>
              <w:bottom w:val="nil"/>
              <w:right w:val="nil"/>
            </w:tcBorders>
            <w:shd w:val="clear" w:color="auto" w:fill="FFFFFF"/>
            <w:vAlign w:val="center"/>
          </w:tcPr>
          <w:p w14:paraId="577658EE" w14:textId="77777777" w:rsidR="007E5AAC" w:rsidRPr="00B42271" w:rsidRDefault="007E5AAC" w:rsidP="006E7FE9">
            <w:pPr>
              <w:autoSpaceDE w:val="0"/>
              <w:autoSpaceDN w:val="0"/>
              <w:adjustRightInd w:val="0"/>
              <w:spacing w:after="0" w:line="320" w:lineRule="atLeast"/>
              <w:ind w:left="60" w:right="60"/>
              <w:jc w:val="center"/>
              <w:rPr>
                <w:rFonts w:ascii="Arial" w:hAnsi="Arial" w:cs="Arial"/>
                <w:color w:val="010205"/>
              </w:rPr>
            </w:pPr>
            <w:r w:rsidRPr="00B42271">
              <w:rPr>
                <w:rFonts w:ascii="Arial" w:hAnsi="Arial" w:cs="Arial"/>
                <w:b/>
                <w:bCs/>
                <w:color w:val="010205"/>
              </w:rPr>
              <w:t>Descriptive Statistics</w:t>
            </w:r>
          </w:p>
        </w:tc>
      </w:tr>
      <w:tr w:rsidR="007E5AAC" w:rsidRPr="00B42271" w14:paraId="50FE609E" w14:textId="77777777" w:rsidTr="006E7FE9">
        <w:trPr>
          <w:cantSplit/>
        </w:trPr>
        <w:tc>
          <w:tcPr>
            <w:tcW w:w="1152" w:type="dxa"/>
          </w:tcPr>
          <w:p w14:paraId="617B6FEB" w14:textId="77777777" w:rsidR="007E5AAC" w:rsidRPr="00B42271" w:rsidRDefault="007E5AAC" w:rsidP="006E7FE9">
            <w:pPr>
              <w:autoSpaceDE w:val="0"/>
              <w:autoSpaceDN w:val="0"/>
              <w:adjustRightInd w:val="0"/>
              <w:spacing w:after="0" w:line="240" w:lineRule="auto"/>
              <w:rPr>
                <w:rFonts w:ascii="Arial" w:hAnsi="Arial" w:cs="Arial"/>
                <w:color w:val="010205"/>
              </w:rPr>
            </w:pPr>
          </w:p>
        </w:tc>
        <w:tc>
          <w:tcPr>
            <w:tcW w:w="1321" w:type="dxa"/>
            <w:tcBorders>
              <w:top w:val="nil"/>
              <w:left w:val="nil"/>
              <w:bottom w:val="single" w:sz="8" w:space="0" w:color="152935"/>
              <w:right w:val="nil"/>
            </w:tcBorders>
            <w:shd w:val="clear" w:color="auto" w:fill="FFFFFF"/>
            <w:vAlign w:val="bottom"/>
          </w:tcPr>
          <w:p w14:paraId="5781857A" w14:textId="77777777" w:rsidR="007E5AAC" w:rsidRPr="00B42271" w:rsidRDefault="007E5AAC" w:rsidP="006E7FE9">
            <w:pPr>
              <w:autoSpaceDE w:val="0"/>
              <w:autoSpaceDN w:val="0"/>
              <w:adjustRightInd w:val="0"/>
              <w:spacing w:after="0" w:line="320" w:lineRule="atLeast"/>
              <w:ind w:left="60" w:right="60"/>
              <w:rPr>
                <w:rFonts w:ascii="Arial" w:hAnsi="Arial" w:cs="Arial"/>
                <w:color w:val="264A60"/>
                <w:sz w:val="18"/>
                <w:szCs w:val="18"/>
              </w:rPr>
            </w:pPr>
            <w:r w:rsidRPr="00B42271">
              <w:rPr>
                <w:rFonts w:ascii="Arial" w:hAnsi="Arial" w:cs="Arial"/>
                <w:color w:val="264A60"/>
                <w:sz w:val="18"/>
                <w:szCs w:val="18"/>
              </w:rPr>
              <w:t>CONDITION</w:t>
            </w:r>
          </w:p>
        </w:tc>
        <w:tc>
          <w:tcPr>
            <w:tcW w:w="1029" w:type="dxa"/>
            <w:tcBorders>
              <w:top w:val="nil"/>
              <w:left w:val="nil"/>
              <w:bottom w:val="single" w:sz="8" w:space="0" w:color="152935"/>
              <w:right w:val="single" w:sz="8" w:space="0" w:color="E0E0E0"/>
            </w:tcBorders>
            <w:shd w:val="clear" w:color="auto" w:fill="FFFFFF"/>
            <w:vAlign w:val="bottom"/>
          </w:tcPr>
          <w:p w14:paraId="1EEA83DF" w14:textId="77777777" w:rsidR="007E5AAC" w:rsidRPr="00B42271" w:rsidRDefault="007E5AAC" w:rsidP="006E7FE9">
            <w:pPr>
              <w:autoSpaceDE w:val="0"/>
              <w:autoSpaceDN w:val="0"/>
              <w:adjustRightInd w:val="0"/>
              <w:spacing w:after="0" w:line="320" w:lineRule="atLeast"/>
              <w:ind w:left="60" w:right="60"/>
              <w:jc w:val="center"/>
              <w:rPr>
                <w:rFonts w:ascii="Arial" w:hAnsi="Arial" w:cs="Arial"/>
                <w:color w:val="264A60"/>
                <w:sz w:val="18"/>
                <w:szCs w:val="18"/>
              </w:rPr>
            </w:pPr>
            <w:r w:rsidRPr="00B42271">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25D1C0BB" w14:textId="77777777" w:rsidR="007E5AAC" w:rsidRPr="00B42271" w:rsidRDefault="007E5AAC" w:rsidP="006E7FE9">
            <w:pPr>
              <w:autoSpaceDE w:val="0"/>
              <w:autoSpaceDN w:val="0"/>
              <w:adjustRightInd w:val="0"/>
              <w:spacing w:after="0" w:line="320" w:lineRule="atLeast"/>
              <w:ind w:left="60" w:right="60"/>
              <w:jc w:val="center"/>
              <w:rPr>
                <w:rFonts w:ascii="Arial" w:hAnsi="Arial" w:cs="Arial"/>
                <w:color w:val="264A60"/>
                <w:sz w:val="18"/>
                <w:szCs w:val="18"/>
              </w:rPr>
            </w:pPr>
            <w:r w:rsidRPr="00B42271">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7ADB7AAE" w14:textId="77777777" w:rsidR="007E5AAC" w:rsidRPr="00B42271" w:rsidRDefault="007E5AAC" w:rsidP="006E7FE9">
            <w:pPr>
              <w:autoSpaceDE w:val="0"/>
              <w:autoSpaceDN w:val="0"/>
              <w:adjustRightInd w:val="0"/>
              <w:spacing w:after="0" w:line="320" w:lineRule="atLeast"/>
              <w:ind w:left="60" w:right="60"/>
              <w:jc w:val="center"/>
              <w:rPr>
                <w:rFonts w:ascii="Arial" w:hAnsi="Arial" w:cs="Arial"/>
                <w:color w:val="264A60"/>
                <w:sz w:val="18"/>
                <w:szCs w:val="18"/>
              </w:rPr>
            </w:pPr>
            <w:r w:rsidRPr="00B42271">
              <w:rPr>
                <w:rFonts w:ascii="Arial" w:hAnsi="Arial" w:cs="Arial"/>
                <w:color w:val="264A60"/>
                <w:sz w:val="18"/>
                <w:szCs w:val="18"/>
              </w:rPr>
              <w:t>N</w:t>
            </w:r>
          </w:p>
        </w:tc>
      </w:tr>
      <w:tr w:rsidR="007E5AAC" w:rsidRPr="00B42271" w14:paraId="7259489E" w14:textId="77777777" w:rsidTr="006E7FE9">
        <w:trPr>
          <w:cantSplit/>
        </w:trPr>
        <w:tc>
          <w:tcPr>
            <w:tcW w:w="1152" w:type="dxa"/>
            <w:vMerge w:val="restart"/>
            <w:tcBorders>
              <w:top w:val="single" w:sz="8" w:space="0" w:color="152935"/>
              <w:left w:val="nil"/>
              <w:bottom w:val="nil"/>
              <w:right w:val="nil"/>
            </w:tcBorders>
            <w:shd w:val="clear" w:color="auto" w:fill="E0E0E0"/>
          </w:tcPr>
          <w:p w14:paraId="49CD6D88" w14:textId="77777777" w:rsidR="007E5AAC" w:rsidRPr="00B42271" w:rsidRDefault="007E5AAC" w:rsidP="006E7FE9">
            <w:pPr>
              <w:autoSpaceDE w:val="0"/>
              <w:autoSpaceDN w:val="0"/>
              <w:adjustRightInd w:val="0"/>
              <w:spacing w:after="0" w:line="320" w:lineRule="atLeast"/>
              <w:ind w:left="60" w:right="60"/>
              <w:rPr>
                <w:rFonts w:ascii="Arial" w:hAnsi="Arial" w:cs="Arial"/>
                <w:color w:val="264A60"/>
                <w:sz w:val="18"/>
                <w:szCs w:val="18"/>
              </w:rPr>
            </w:pPr>
            <w:r w:rsidRPr="00B42271">
              <w:rPr>
                <w:rFonts w:ascii="Arial" w:hAnsi="Arial" w:cs="Arial"/>
                <w:color w:val="264A60"/>
                <w:sz w:val="18"/>
                <w:szCs w:val="18"/>
              </w:rPr>
              <w:t>HIRING</w:t>
            </w:r>
          </w:p>
        </w:tc>
        <w:tc>
          <w:tcPr>
            <w:tcW w:w="1321" w:type="dxa"/>
            <w:tcBorders>
              <w:top w:val="single" w:sz="8" w:space="0" w:color="152935"/>
              <w:left w:val="nil"/>
              <w:bottom w:val="single" w:sz="8" w:space="0" w:color="AEAEAE"/>
              <w:right w:val="nil"/>
            </w:tcBorders>
            <w:shd w:val="clear" w:color="auto" w:fill="E0E0E0"/>
          </w:tcPr>
          <w:p w14:paraId="68EFD5F7" w14:textId="77777777" w:rsidR="007E5AAC" w:rsidRPr="00B42271" w:rsidRDefault="007E5AAC" w:rsidP="006E7FE9">
            <w:pPr>
              <w:autoSpaceDE w:val="0"/>
              <w:autoSpaceDN w:val="0"/>
              <w:adjustRightInd w:val="0"/>
              <w:spacing w:after="0" w:line="320" w:lineRule="atLeast"/>
              <w:ind w:left="60" w:right="60"/>
              <w:rPr>
                <w:rFonts w:ascii="Arial" w:hAnsi="Arial" w:cs="Arial"/>
                <w:color w:val="264A60"/>
                <w:sz w:val="18"/>
                <w:szCs w:val="18"/>
              </w:rPr>
            </w:pPr>
            <w:r w:rsidRPr="00B42271">
              <w:rPr>
                <w:rFonts w:ascii="Arial" w:hAnsi="Arial" w:cs="Arial"/>
                <w:color w:val="264A60"/>
                <w:sz w:val="18"/>
                <w:szCs w:val="18"/>
              </w:rPr>
              <w:t>Introvert</w:t>
            </w:r>
          </w:p>
        </w:tc>
        <w:tc>
          <w:tcPr>
            <w:tcW w:w="1029" w:type="dxa"/>
            <w:tcBorders>
              <w:top w:val="single" w:sz="8" w:space="0" w:color="152935"/>
              <w:left w:val="nil"/>
              <w:bottom w:val="single" w:sz="8" w:space="0" w:color="AEAEAE"/>
              <w:right w:val="single" w:sz="8" w:space="0" w:color="E0E0E0"/>
            </w:tcBorders>
            <w:shd w:val="clear" w:color="auto" w:fill="FFFFFF"/>
          </w:tcPr>
          <w:p w14:paraId="53F06395"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4.2857</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482938D3"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.95618</w:t>
            </w:r>
          </w:p>
        </w:tc>
        <w:tc>
          <w:tcPr>
            <w:tcW w:w="1029" w:type="dxa"/>
            <w:tcBorders>
              <w:top w:val="single" w:sz="8" w:space="0" w:color="152935"/>
              <w:left w:val="single" w:sz="8" w:space="0" w:color="E0E0E0"/>
              <w:bottom w:val="single" w:sz="8" w:space="0" w:color="AEAEAE"/>
              <w:right w:val="nil"/>
            </w:tcBorders>
            <w:shd w:val="clear" w:color="auto" w:fill="FFFFFF"/>
          </w:tcPr>
          <w:p w14:paraId="7075CD7E"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21</w:t>
            </w:r>
          </w:p>
        </w:tc>
      </w:tr>
      <w:tr w:rsidR="007E5AAC" w:rsidRPr="00B42271" w14:paraId="38EB8200" w14:textId="77777777" w:rsidTr="006E7FE9">
        <w:trPr>
          <w:cantSplit/>
        </w:trPr>
        <w:tc>
          <w:tcPr>
            <w:tcW w:w="1152" w:type="dxa"/>
            <w:vMerge/>
            <w:tcBorders>
              <w:top w:val="single" w:sz="8" w:space="0" w:color="152935"/>
              <w:left w:val="nil"/>
              <w:bottom w:val="nil"/>
              <w:right w:val="nil"/>
            </w:tcBorders>
            <w:shd w:val="clear" w:color="auto" w:fill="E0E0E0"/>
          </w:tcPr>
          <w:p w14:paraId="6643BA53" w14:textId="77777777" w:rsidR="007E5AAC" w:rsidRPr="00B42271" w:rsidRDefault="007E5AAC"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single" w:sz="8" w:space="0" w:color="AEAEAE"/>
              <w:right w:val="nil"/>
            </w:tcBorders>
            <w:shd w:val="clear" w:color="auto" w:fill="E0E0E0"/>
          </w:tcPr>
          <w:p w14:paraId="4F4FF5C4" w14:textId="77777777" w:rsidR="007E5AAC" w:rsidRPr="00B42271" w:rsidRDefault="007E5AAC" w:rsidP="006E7FE9">
            <w:pPr>
              <w:autoSpaceDE w:val="0"/>
              <w:autoSpaceDN w:val="0"/>
              <w:adjustRightInd w:val="0"/>
              <w:spacing w:after="0" w:line="320" w:lineRule="atLeast"/>
              <w:ind w:left="60" w:right="60"/>
              <w:rPr>
                <w:rFonts w:ascii="Arial" w:hAnsi="Arial" w:cs="Arial"/>
                <w:color w:val="264A60"/>
                <w:sz w:val="18"/>
                <w:szCs w:val="18"/>
              </w:rPr>
            </w:pPr>
            <w:r w:rsidRPr="00B42271">
              <w:rPr>
                <w:rFonts w:ascii="Arial" w:hAnsi="Arial" w:cs="Arial"/>
                <w:color w:val="264A60"/>
                <w:sz w:val="18"/>
                <w:szCs w:val="18"/>
              </w:rPr>
              <w:t>Extrovert</w:t>
            </w:r>
          </w:p>
        </w:tc>
        <w:tc>
          <w:tcPr>
            <w:tcW w:w="1029" w:type="dxa"/>
            <w:tcBorders>
              <w:top w:val="single" w:sz="8" w:space="0" w:color="AEAEAE"/>
              <w:left w:val="nil"/>
              <w:bottom w:val="single" w:sz="8" w:space="0" w:color="AEAEAE"/>
              <w:right w:val="single" w:sz="8" w:space="0" w:color="E0E0E0"/>
            </w:tcBorders>
            <w:shd w:val="clear" w:color="auto" w:fill="FFFFFF"/>
          </w:tcPr>
          <w:p w14:paraId="49944475"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4.5500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81317B1"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.51042</w:t>
            </w:r>
          </w:p>
        </w:tc>
        <w:tc>
          <w:tcPr>
            <w:tcW w:w="1029" w:type="dxa"/>
            <w:tcBorders>
              <w:top w:val="single" w:sz="8" w:space="0" w:color="AEAEAE"/>
              <w:left w:val="single" w:sz="8" w:space="0" w:color="E0E0E0"/>
              <w:bottom w:val="single" w:sz="8" w:space="0" w:color="AEAEAE"/>
              <w:right w:val="nil"/>
            </w:tcBorders>
            <w:shd w:val="clear" w:color="auto" w:fill="FFFFFF"/>
          </w:tcPr>
          <w:p w14:paraId="6F80BD4F"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20</w:t>
            </w:r>
          </w:p>
        </w:tc>
      </w:tr>
      <w:tr w:rsidR="007E5AAC" w:rsidRPr="00B42271" w14:paraId="586C7D09" w14:textId="77777777" w:rsidTr="006E7FE9">
        <w:trPr>
          <w:cantSplit/>
        </w:trPr>
        <w:tc>
          <w:tcPr>
            <w:tcW w:w="1152" w:type="dxa"/>
            <w:vMerge/>
            <w:tcBorders>
              <w:top w:val="single" w:sz="8" w:space="0" w:color="152935"/>
              <w:left w:val="nil"/>
              <w:bottom w:val="nil"/>
              <w:right w:val="nil"/>
            </w:tcBorders>
            <w:shd w:val="clear" w:color="auto" w:fill="E0E0E0"/>
          </w:tcPr>
          <w:p w14:paraId="3DE70F0B" w14:textId="77777777" w:rsidR="007E5AAC" w:rsidRPr="00B42271" w:rsidRDefault="007E5AAC"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nil"/>
              <w:right w:val="nil"/>
            </w:tcBorders>
            <w:shd w:val="clear" w:color="auto" w:fill="E0E0E0"/>
          </w:tcPr>
          <w:p w14:paraId="6438F90D" w14:textId="77777777" w:rsidR="007E5AAC" w:rsidRPr="00B42271" w:rsidRDefault="007E5AAC" w:rsidP="006E7FE9">
            <w:pPr>
              <w:autoSpaceDE w:val="0"/>
              <w:autoSpaceDN w:val="0"/>
              <w:adjustRightInd w:val="0"/>
              <w:spacing w:after="0" w:line="320" w:lineRule="atLeast"/>
              <w:ind w:left="60" w:right="60"/>
              <w:rPr>
                <w:rFonts w:ascii="Arial" w:hAnsi="Arial" w:cs="Arial"/>
                <w:color w:val="264A60"/>
                <w:sz w:val="18"/>
                <w:szCs w:val="18"/>
              </w:rPr>
            </w:pPr>
            <w:r w:rsidRPr="00B4227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78B762AD"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4.4146</w:t>
            </w:r>
          </w:p>
        </w:tc>
        <w:tc>
          <w:tcPr>
            <w:tcW w:w="1444" w:type="dxa"/>
            <w:tcBorders>
              <w:top w:val="single" w:sz="8" w:space="0" w:color="AEAEAE"/>
              <w:left w:val="single" w:sz="8" w:space="0" w:color="E0E0E0"/>
              <w:bottom w:val="nil"/>
              <w:right w:val="single" w:sz="8" w:space="0" w:color="E0E0E0"/>
            </w:tcBorders>
            <w:shd w:val="clear" w:color="auto" w:fill="FFFFFF"/>
          </w:tcPr>
          <w:p w14:paraId="2E5189D3"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.77381</w:t>
            </w:r>
          </w:p>
        </w:tc>
        <w:tc>
          <w:tcPr>
            <w:tcW w:w="1029" w:type="dxa"/>
            <w:tcBorders>
              <w:top w:val="single" w:sz="8" w:space="0" w:color="AEAEAE"/>
              <w:left w:val="single" w:sz="8" w:space="0" w:color="E0E0E0"/>
              <w:bottom w:val="nil"/>
              <w:right w:val="nil"/>
            </w:tcBorders>
            <w:shd w:val="clear" w:color="auto" w:fill="FFFFFF"/>
          </w:tcPr>
          <w:p w14:paraId="09212A9D"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41</w:t>
            </w:r>
          </w:p>
        </w:tc>
      </w:tr>
      <w:tr w:rsidR="007E5AAC" w:rsidRPr="00B42271" w14:paraId="6535E21E" w14:textId="77777777" w:rsidTr="006E7FE9">
        <w:trPr>
          <w:cantSplit/>
        </w:trPr>
        <w:tc>
          <w:tcPr>
            <w:tcW w:w="1152" w:type="dxa"/>
            <w:vMerge w:val="restart"/>
            <w:tcBorders>
              <w:top w:val="single" w:sz="8" w:space="0" w:color="AEAEAE"/>
              <w:left w:val="nil"/>
              <w:bottom w:val="single" w:sz="8" w:space="0" w:color="152935"/>
              <w:right w:val="nil"/>
            </w:tcBorders>
            <w:shd w:val="clear" w:color="auto" w:fill="E0E0E0"/>
          </w:tcPr>
          <w:p w14:paraId="55059E5B" w14:textId="77777777" w:rsidR="007E5AAC" w:rsidRPr="00B42271" w:rsidRDefault="007E5AAC" w:rsidP="006E7FE9">
            <w:pPr>
              <w:autoSpaceDE w:val="0"/>
              <w:autoSpaceDN w:val="0"/>
              <w:adjustRightInd w:val="0"/>
              <w:spacing w:after="0" w:line="320" w:lineRule="atLeast"/>
              <w:ind w:left="60" w:right="60"/>
              <w:rPr>
                <w:rFonts w:ascii="Arial" w:hAnsi="Arial" w:cs="Arial"/>
                <w:color w:val="264A60"/>
                <w:sz w:val="18"/>
                <w:szCs w:val="18"/>
              </w:rPr>
            </w:pPr>
            <w:r w:rsidRPr="00B42271">
              <w:rPr>
                <w:rFonts w:ascii="Arial" w:hAnsi="Arial" w:cs="Arial"/>
                <w:color w:val="264A60"/>
                <w:sz w:val="18"/>
                <w:szCs w:val="18"/>
              </w:rPr>
              <w:t>HIRING_1</w:t>
            </w:r>
          </w:p>
        </w:tc>
        <w:tc>
          <w:tcPr>
            <w:tcW w:w="1321" w:type="dxa"/>
            <w:tcBorders>
              <w:top w:val="single" w:sz="8" w:space="0" w:color="AEAEAE"/>
              <w:left w:val="nil"/>
              <w:bottom w:val="single" w:sz="8" w:space="0" w:color="AEAEAE"/>
              <w:right w:val="nil"/>
            </w:tcBorders>
            <w:shd w:val="clear" w:color="auto" w:fill="E0E0E0"/>
          </w:tcPr>
          <w:p w14:paraId="5398EBF7" w14:textId="77777777" w:rsidR="007E5AAC" w:rsidRPr="00B42271" w:rsidRDefault="007E5AAC" w:rsidP="006E7FE9">
            <w:pPr>
              <w:autoSpaceDE w:val="0"/>
              <w:autoSpaceDN w:val="0"/>
              <w:adjustRightInd w:val="0"/>
              <w:spacing w:after="0" w:line="320" w:lineRule="atLeast"/>
              <w:ind w:left="60" w:right="60"/>
              <w:rPr>
                <w:rFonts w:ascii="Arial" w:hAnsi="Arial" w:cs="Arial"/>
                <w:color w:val="264A60"/>
                <w:sz w:val="18"/>
                <w:szCs w:val="18"/>
              </w:rPr>
            </w:pPr>
            <w:r w:rsidRPr="00B42271">
              <w:rPr>
                <w:rFonts w:ascii="Arial" w:hAnsi="Arial" w:cs="Arial"/>
                <w:color w:val="264A60"/>
                <w:sz w:val="18"/>
                <w:szCs w:val="18"/>
              </w:rPr>
              <w:t>Introvert</w:t>
            </w:r>
          </w:p>
        </w:tc>
        <w:tc>
          <w:tcPr>
            <w:tcW w:w="1029" w:type="dxa"/>
            <w:tcBorders>
              <w:top w:val="single" w:sz="8" w:space="0" w:color="AEAEAE"/>
              <w:left w:val="nil"/>
              <w:bottom w:val="single" w:sz="8" w:space="0" w:color="AEAEAE"/>
              <w:right w:val="single" w:sz="8" w:space="0" w:color="E0E0E0"/>
            </w:tcBorders>
            <w:shd w:val="clear" w:color="auto" w:fill="FFFFFF"/>
          </w:tcPr>
          <w:p w14:paraId="2CA13394"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4.4762</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F448E3B"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.60159</w:t>
            </w:r>
          </w:p>
        </w:tc>
        <w:tc>
          <w:tcPr>
            <w:tcW w:w="1029" w:type="dxa"/>
            <w:tcBorders>
              <w:top w:val="single" w:sz="8" w:space="0" w:color="AEAEAE"/>
              <w:left w:val="single" w:sz="8" w:space="0" w:color="E0E0E0"/>
              <w:bottom w:val="single" w:sz="8" w:space="0" w:color="AEAEAE"/>
              <w:right w:val="nil"/>
            </w:tcBorders>
            <w:shd w:val="clear" w:color="auto" w:fill="FFFFFF"/>
          </w:tcPr>
          <w:p w14:paraId="441142A1"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21</w:t>
            </w:r>
          </w:p>
        </w:tc>
      </w:tr>
      <w:tr w:rsidR="007E5AAC" w:rsidRPr="00B42271" w14:paraId="6F8DBEEA" w14:textId="77777777" w:rsidTr="006E7FE9">
        <w:trPr>
          <w:cantSplit/>
        </w:trPr>
        <w:tc>
          <w:tcPr>
            <w:tcW w:w="1152" w:type="dxa"/>
            <w:vMerge/>
            <w:tcBorders>
              <w:top w:val="single" w:sz="8" w:space="0" w:color="AEAEAE"/>
              <w:left w:val="nil"/>
              <w:bottom w:val="single" w:sz="8" w:space="0" w:color="152935"/>
              <w:right w:val="nil"/>
            </w:tcBorders>
            <w:shd w:val="clear" w:color="auto" w:fill="E0E0E0"/>
          </w:tcPr>
          <w:p w14:paraId="5F308B9D" w14:textId="77777777" w:rsidR="007E5AAC" w:rsidRPr="00B42271" w:rsidRDefault="007E5AAC"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single" w:sz="8" w:space="0" w:color="AEAEAE"/>
              <w:right w:val="nil"/>
            </w:tcBorders>
            <w:shd w:val="clear" w:color="auto" w:fill="E0E0E0"/>
          </w:tcPr>
          <w:p w14:paraId="6468E365" w14:textId="77777777" w:rsidR="007E5AAC" w:rsidRPr="00B42271" w:rsidRDefault="007E5AAC" w:rsidP="006E7FE9">
            <w:pPr>
              <w:autoSpaceDE w:val="0"/>
              <w:autoSpaceDN w:val="0"/>
              <w:adjustRightInd w:val="0"/>
              <w:spacing w:after="0" w:line="320" w:lineRule="atLeast"/>
              <w:ind w:left="60" w:right="60"/>
              <w:rPr>
                <w:rFonts w:ascii="Arial" w:hAnsi="Arial" w:cs="Arial"/>
                <w:color w:val="264A60"/>
                <w:sz w:val="18"/>
                <w:szCs w:val="18"/>
              </w:rPr>
            </w:pPr>
            <w:r w:rsidRPr="00B42271">
              <w:rPr>
                <w:rFonts w:ascii="Arial" w:hAnsi="Arial" w:cs="Arial"/>
                <w:color w:val="264A60"/>
                <w:sz w:val="18"/>
                <w:szCs w:val="18"/>
              </w:rPr>
              <w:t>Extrovert</w:t>
            </w:r>
          </w:p>
        </w:tc>
        <w:tc>
          <w:tcPr>
            <w:tcW w:w="1029" w:type="dxa"/>
            <w:tcBorders>
              <w:top w:val="single" w:sz="8" w:space="0" w:color="AEAEAE"/>
              <w:left w:val="nil"/>
              <w:bottom w:val="single" w:sz="8" w:space="0" w:color="AEAEAE"/>
              <w:right w:val="single" w:sz="8" w:space="0" w:color="E0E0E0"/>
            </w:tcBorders>
            <w:shd w:val="clear" w:color="auto" w:fill="FFFFFF"/>
          </w:tcPr>
          <w:p w14:paraId="26E87FF8"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4.2000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082249C"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.76777</w:t>
            </w:r>
          </w:p>
        </w:tc>
        <w:tc>
          <w:tcPr>
            <w:tcW w:w="1029" w:type="dxa"/>
            <w:tcBorders>
              <w:top w:val="single" w:sz="8" w:space="0" w:color="AEAEAE"/>
              <w:left w:val="single" w:sz="8" w:space="0" w:color="E0E0E0"/>
              <w:bottom w:val="single" w:sz="8" w:space="0" w:color="AEAEAE"/>
              <w:right w:val="nil"/>
            </w:tcBorders>
            <w:shd w:val="clear" w:color="auto" w:fill="FFFFFF"/>
          </w:tcPr>
          <w:p w14:paraId="5BC35481"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20</w:t>
            </w:r>
          </w:p>
        </w:tc>
      </w:tr>
      <w:tr w:rsidR="007E5AAC" w:rsidRPr="00B42271" w14:paraId="5E36EC84" w14:textId="77777777" w:rsidTr="006E7FE9">
        <w:trPr>
          <w:cantSplit/>
        </w:trPr>
        <w:tc>
          <w:tcPr>
            <w:tcW w:w="1152" w:type="dxa"/>
            <w:vMerge/>
            <w:tcBorders>
              <w:top w:val="single" w:sz="8" w:space="0" w:color="AEAEAE"/>
              <w:left w:val="nil"/>
              <w:bottom w:val="single" w:sz="8" w:space="0" w:color="152935"/>
              <w:right w:val="nil"/>
            </w:tcBorders>
            <w:shd w:val="clear" w:color="auto" w:fill="E0E0E0"/>
          </w:tcPr>
          <w:p w14:paraId="2BE1FFFC" w14:textId="77777777" w:rsidR="007E5AAC" w:rsidRPr="00B42271" w:rsidRDefault="007E5AAC"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single" w:sz="8" w:space="0" w:color="152935"/>
              <w:right w:val="nil"/>
            </w:tcBorders>
            <w:shd w:val="clear" w:color="auto" w:fill="E0E0E0"/>
          </w:tcPr>
          <w:p w14:paraId="18262C75" w14:textId="77777777" w:rsidR="007E5AAC" w:rsidRPr="00B42271" w:rsidRDefault="007E5AAC" w:rsidP="006E7FE9">
            <w:pPr>
              <w:autoSpaceDE w:val="0"/>
              <w:autoSpaceDN w:val="0"/>
              <w:adjustRightInd w:val="0"/>
              <w:spacing w:after="0" w:line="320" w:lineRule="atLeast"/>
              <w:ind w:left="60" w:right="60"/>
              <w:rPr>
                <w:rFonts w:ascii="Arial" w:hAnsi="Arial" w:cs="Arial"/>
                <w:color w:val="264A60"/>
                <w:sz w:val="18"/>
                <w:szCs w:val="18"/>
              </w:rPr>
            </w:pPr>
            <w:r w:rsidRPr="00B42271">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0B844A0A"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4.3415</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D192AAF"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.69317</w:t>
            </w:r>
          </w:p>
        </w:tc>
        <w:tc>
          <w:tcPr>
            <w:tcW w:w="1029" w:type="dxa"/>
            <w:tcBorders>
              <w:top w:val="single" w:sz="8" w:space="0" w:color="AEAEAE"/>
              <w:left w:val="single" w:sz="8" w:space="0" w:color="E0E0E0"/>
              <w:bottom w:val="single" w:sz="8" w:space="0" w:color="152935"/>
              <w:right w:val="nil"/>
            </w:tcBorders>
            <w:shd w:val="clear" w:color="auto" w:fill="FFFFFF"/>
          </w:tcPr>
          <w:p w14:paraId="79877F98" w14:textId="77777777" w:rsidR="007E5AAC" w:rsidRPr="00B42271" w:rsidRDefault="007E5AAC" w:rsidP="006E7FE9">
            <w:pPr>
              <w:autoSpaceDE w:val="0"/>
              <w:autoSpaceDN w:val="0"/>
              <w:adjustRightInd w:val="0"/>
              <w:spacing w:after="0" w:line="320" w:lineRule="atLeast"/>
              <w:ind w:left="60" w:right="60"/>
              <w:jc w:val="right"/>
              <w:rPr>
                <w:rFonts w:ascii="Arial" w:hAnsi="Arial" w:cs="Arial"/>
                <w:color w:val="010205"/>
                <w:sz w:val="18"/>
                <w:szCs w:val="18"/>
              </w:rPr>
            </w:pPr>
            <w:r w:rsidRPr="00B42271">
              <w:rPr>
                <w:rFonts w:ascii="Arial" w:hAnsi="Arial" w:cs="Arial"/>
                <w:color w:val="010205"/>
                <w:sz w:val="18"/>
                <w:szCs w:val="18"/>
              </w:rPr>
              <w:t>41</w:t>
            </w:r>
          </w:p>
        </w:tc>
      </w:tr>
    </w:tbl>
    <w:p w14:paraId="6427F26F" w14:textId="77777777" w:rsidR="00B436FE" w:rsidRDefault="00B436FE" w:rsidP="00B436FE">
      <w:pPr>
        <w:rPr>
          <w:sz w:val="24"/>
          <w:szCs w:val="24"/>
          <w:lang w:val="en-US"/>
        </w:rPr>
      </w:pPr>
    </w:p>
    <w:tbl>
      <w:tblPr>
        <w:tblpPr w:leftFromText="180" w:rightFromText="180" w:vertAnchor="text" w:horzAnchor="margin" w:tblpY="102"/>
        <w:tblW w:w="81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2"/>
        <w:gridCol w:w="2460"/>
        <w:gridCol w:w="1476"/>
        <w:gridCol w:w="1030"/>
        <w:gridCol w:w="1030"/>
        <w:gridCol w:w="1030"/>
      </w:tblGrid>
      <w:tr w:rsidR="006E7FE9" w:rsidRPr="001A39C7" w14:paraId="4AB05C0E" w14:textId="77777777" w:rsidTr="006E7FE9">
        <w:trPr>
          <w:cantSplit/>
        </w:trPr>
        <w:tc>
          <w:tcPr>
            <w:tcW w:w="8178" w:type="dxa"/>
            <w:gridSpan w:val="6"/>
            <w:tcBorders>
              <w:top w:val="nil"/>
              <w:left w:val="nil"/>
              <w:bottom w:val="nil"/>
              <w:right w:val="nil"/>
            </w:tcBorders>
            <w:shd w:val="clear" w:color="auto" w:fill="FFFFFF"/>
            <w:vAlign w:val="center"/>
          </w:tcPr>
          <w:p w14:paraId="7D769EA0" w14:textId="77777777" w:rsidR="006E7FE9" w:rsidRPr="001A39C7" w:rsidRDefault="00FB2063" w:rsidP="006E7FE9">
            <w:pPr>
              <w:autoSpaceDE w:val="0"/>
              <w:autoSpaceDN w:val="0"/>
              <w:adjustRightInd w:val="0"/>
              <w:spacing w:after="0" w:line="320" w:lineRule="atLeast"/>
              <w:ind w:left="60" w:right="60"/>
              <w:jc w:val="center"/>
              <w:rPr>
                <w:rFonts w:ascii="Arial" w:hAnsi="Arial" w:cs="Arial"/>
                <w:color w:val="010205"/>
              </w:rPr>
            </w:pPr>
            <w:proofErr w:type="spellStart"/>
            <w:r w:rsidRPr="001A39C7">
              <w:rPr>
                <w:rFonts w:ascii="Arial" w:hAnsi="Arial" w:cs="Arial"/>
                <w:b/>
                <w:bCs/>
                <w:color w:val="010205"/>
              </w:rPr>
              <w:t>Levene's</w:t>
            </w:r>
            <w:proofErr w:type="spellEnd"/>
            <w:r w:rsidRPr="001A39C7">
              <w:rPr>
                <w:rFonts w:ascii="Arial" w:hAnsi="Arial" w:cs="Arial"/>
                <w:b/>
                <w:bCs/>
                <w:color w:val="010205"/>
              </w:rPr>
              <w:t xml:space="preserve"> Test of Equality of Error </w:t>
            </w:r>
            <w:proofErr w:type="spellStart"/>
            <w:r w:rsidRPr="001A39C7">
              <w:rPr>
                <w:rFonts w:ascii="Arial" w:hAnsi="Arial" w:cs="Arial"/>
                <w:b/>
                <w:bCs/>
                <w:color w:val="010205"/>
              </w:rPr>
              <w:t>Variances</w:t>
            </w:r>
            <w:r w:rsidRPr="001A39C7">
              <w:rPr>
                <w:rFonts w:ascii="Arial" w:hAnsi="Arial" w:cs="Arial"/>
                <w:b/>
                <w:bCs/>
                <w:color w:val="010205"/>
                <w:vertAlign w:val="superscript"/>
              </w:rPr>
              <w:t>a</w:t>
            </w:r>
            <w:proofErr w:type="spellEnd"/>
          </w:p>
        </w:tc>
      </w:tr>
      <w:tr w:rsidR="006E7FE9" w:rsidRPr="001A39C7" w14:paraId="70BB0DDC" w14:textId="77777777" w:rsidTr="006E7FE9">
        <w:trPr>
          <w:cantSplit/>
        </w:trPr>
        <w:tc>
          <w:tcPr>
            <w:tcW w:w="3612" w:type="dxa"/>
            <w:gridSpan w:val="2"/>
            <w:tcBorders>
              <w:top w:val="nil"/>
              <w:left w:val="nil"/>
              <w:bottom w:val="single" w:sz="8" w:space="0" w:color="152935"/>
              <w:right w:val="nil"/>
            </w:tcBorders>
            <w:shd w:val="clear" w:color="auto" w:fill="FFFFFF"/>
            <w:vAlign w:val="bottom"/>
          </w:tcPr>
          <w:p w14:paraId="6AC86FB5" w14:textId="77777777" w:rsidR="006E7FE9" w:rsidRPr="001A39C7" w:rsidRDefault="006E7FE9" w:rsidP="006E7FE9">
            <w:pPr>
              <w:autoSpaceDE w:val="0"/>
              <w:autoSpaceDN w:val="0"/>
              <w:adjustRightInd w:val="0"/>
              <w:spacing w:after="0" w:line="240" w:lineRule="auto"/>
              <w:rPr>
                <w:rFonts w:ascii="Times New Roman" w:hAnsi="Times New Roman" w:cs="Times New Roman"/>
                <w:sz w:val="24"/>
                <w:szCs w:val="24"/>
              </w:rPr>
            </w:pPr>
          </w:p>
        </w:tc>
        <w:tc>
          <w:tcPr>
            <w:tcW w:w="1476" w:type="dxa"/>
            <w:tcBorders>
              <w:top w:val="nil"/>
              <w:left w:val="nil"/>
              <w:bottom w:val="single" w:sz="8" w:space="0" w:color="152935"/>
              <w:right w:val="single" w:sz="8" w:space="0" w:color="E0E0E0"/>
            </w:tcBorders>
            <w:shd w:val="clear" w:color="auto" w:fill="FFFFFF"/>
            <w:vAlign w:val="bottom"/>
          </w:tcPr>
          <w:p w14:paraId="26725ECD" w14:textId="77777777" w:rsidR="006E7FE9" w:rsidRPr="001A39C7" w:rsidRDefault="00FB2063"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A39C7">
              <w:rPr>
                <w:rFonts w:ascii="Arial" w:hAnsi="Arial" w:cs="Arial"/>
                <w:color w:val="264A60"/>
                <w:sz w:val="18"/>
                <w:szCs w:val="18"/>
              </w:rPr>
              <w:t>Levene</w:t>
            </w:r>
            <w:proofErr w:type="spellEnd"/>
            <w:r w:rsidRPr="001A39C7">
              <w:rPr>
                <w:rFonts w:ascii="Arial" w:hAnsi="Arial" w:cs="Arial"/>
                <w:color w:val="264A60"/>
                <w:sz w:val="18"/>
                <w:szCs w:val="18"/>
              </w:rPr>
              <w:t xml:space="preserve"> Statistic</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0CABB59E" w14:textId="77777777" w:rsidR="006E7FE9" w:rsidRPr="001A39C7" w:rsidRDefault="00FB2063"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df1</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32632B64" w14:textId="77777777" w:rsidR="006E7FE9" w:rsidRPr="001A39C7" w:rsidRDefault="00FB2063"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df2</w:t>
            </w:r>
          </w:p>
        </w:tc>
        <w:tc>
          <w:tcPr>
            <w:tcW w:w="1030" w:type="dxa"/>
            <w:tcBorders>
              <w:top w:val="nil"/>
              <w:left w:val="single" w:sz="8" w:space="0" w:color="E0E0E0"/>
              <w:bottom w:val="single" w:sz="8" w:space="0" w:color="152935"/>
              <w:right w:val="nil"/>
            </w:tcBorders>
            <w:shd w:val="clear" w:color="auto" w:fill="FFFFFF"/>
            <w:vAlign w:val="bottom"/>
          </w:tcPr>
          <w:p w14:paraId="21846FA0" w14:textId="77777777" w:rsidR="006E7FE9" w:rsidRPr="001A39C7" w:rsidRDefault="00FB2063"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Sig.</w:t>
            </w:r>
          </w:p>
        </w:tc>
      </w:tr>
      <w:tr w:rsidR="006E7FE9" w:rsidRPr="001A39C7" w14:paraId="73B39255" w14:textId="77777777" w:rsidTr="006E7FE9">
        <w:trPr>
          <w:cantSplit/>
        </w:trPr>
        <w:tc>
          <w:tcPr>
            <w:tcW w:w="1152" w:type="dxa"/>
            <w:vMerge w:val="restart"/>
            <w:tcBorders>
              <w:top w:val="single" w:sz="8" w:space="0" w:color="152935"/>
              <w:left w:val="nil"/>
              <w:bottom w:val="nil"/>
              <w:right w:val="nil"/>
            </w:tcBorders>
            <w:shd w:val="clear" w:color="auto" w:fill="E0E0E0"/>
          </w:tcPr>
          <w:p w14:paraId="530FAEBA" w14:textId="77777777" w:rsidR="006E7FE9" w:rsidRPr="001A39C7" w:rsidRDefault="00FB2063"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HIRING</w:t>
            </w:r>
          </w:p>
        </w:tc>
        <w:tc>
          <w:tcPr>
            <w:tcW w:w="2460" w:type="dxa"/>
            <w:tcBorders>
              <w:top w:val="single" w:sz="8" w:space="0" w:color="152935"/>
              <w:left w:val="nil"/>
              <w:bottom w:val="single" w:sz="8" w:space="0" w:color="AEAEAE"/>
              <w:right w:val="nil"/>
            </w:tcBorders>
            <w:shd w:val="clear" w:color="auto" w:fill="E0E0E0"/>
          </w:tcPr>
          <w:p w14:paraId="1BAEEE83" w14:textId="77777777" w:rsidR="006E7FE9" w:rsidRPr="001A39C7" w:rsidRDefault="00FB2063"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Based on Mean</w:t>
            </w:r>
          </w:p>
        </w:tc>
        <w:tc>
          <w:tcPr>
            <w:tcW w:w="1476" w:type="dxa"/>
            <w:tcBorders>
              <w:top w:val="single" w:sz="8" w:space="0" w:color="152935"/>
              <w:left w:val="nil"/>
              <w:bottom w:val="single" w:sz="8" w:space="0" w:color="AEAEAE"/>
              <w:right w:val="single" w:sz="8" w:space="0" w:color="E0E0E0"/>
            </w:tcBorders>
            <w:shd w:val="clear" w:color="auto" w:fill="FFFFFF"/>
          </w:tcPr>
          <w:p w14:paraId="2100E25F"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1.591</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9F914A1"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23992E38"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39</w:t>
            </w:r>
          </w:p>
        </w:tc>
        <w:tc>
          <w:tcPr>
            <w:tcW w:w="1030" w:type="dxa"/>
            <w:tcBorders>
              <w:top w:val="single" w:sz="8" w:space="0" w:color="152935"/>
              <w:left w:val="single" w:sz="8" w:space="0" w:color="E0E0E0"/>
              <w:bottom w:val="single" w:sz="8" w:space="0" w:color="AEAEAE"/>
              <w:right w:val="nil"/>
            </w:tcBorders>
            <w:shd w:val="clear" w:color="auto" w:fill="FFFFFF"/>
          </w:tcPr>
          <w:p w14:paraId="468EE9FE"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.215</w:t>
            </w:r>
          </w:p>
        </w:tc>
      </w:tr>
      <w:tr w:rsidR="006E7FE9" w:rsidRPr="001A39C7" w14:paraId="585D2C62" w14:textId="77777777" w:rsidTr="006E7FE9">
        <w:trPr>
          <w:cantSplit/>
        </w:trPr>
        <w:tc>
          <w:tcPr>
            <w:tcW w:w="1152" w:type="dxa"/>
            <w:vMerge/>
            <w:tcBorders>
              <w:top w:val="single" w:sz="8" w:space="0" w:color="152935"/>
              <w:left w:val="nil"/>
              <w:bottom w:val="nil"/>
              <w:right w:val="nil"/>
            </w:tcBorders>
            <w:shd w:val="clear" w:color="auto" w:fill="E0E0E0"/>
          </w:tcPr>
          <w:p w14:paraId="4B01B7A5" w14:textId="77777777" w:rsidR="006E7FE9" w:rsidRPr="001A39C7" w:rsidRDefault="006E7FE9"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1BEF1D05" w14:textId="77777777" w:rsidR="006E7FE9" w:rsidRPr="001A39C7" w:rsidRDefault="00FB2063"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Based on Median</w:t>
            </w:r>
          </w:p>
        </w:tc>
        <w:tc>
          <w:tcPr>
            <w:tcW w:w="1476" w:type="dxa"/>
            <w:tcBorders>
              <w:top w:val="single" w:sz="8" w:space="0" w:color="AEAEAE"/>
              <w:left w:val="nil"/>
              <w:bottom w:val="single" w:sz="8" w:space="0" w:color="AEAEAE"/>
              <w:right w:val="single" w:sz="8" w:space="0" w:color="E0E0E0"/>
            </w:tcBorders>
            <w:shd w:val="clear" w:color="auto" w:fill="FFFFFF"/>
          </w:tcPr>
          <w:p w14:paraId="3F3907C2"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1.201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9EB6722"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6E04C09"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39</w:t>
            </w:r>
          </w:p>
        </w:tc>
        <w:tc>
          <w:tcPr>
            <w:tcW w:w="1030" w:type="dxa"/>
            <w:tcBorders>
              <w:top w:val="single" w:sz="8" w:space="0" w:color="AEAEAE"/>
              <w:left w:val="single" w:sz="8" w:space="0" w:color="E0E0E0"/>
              <w:bottom w:val="single" w:sz="8" w:space="0" w:color="AEAEAE"/>
              <w:right w:val="nil"/>
            </w:tcBorders>
            <w:shd w:val="clear" w:color="auto" w:fill="FFFFFF"/>
          </w:tcPr>
          <w:p w14:paraId="05D1B018"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.280</w:t>
            </w:r>
          </w:p>
        </w:tc>
      </w:tr>
      <w:tr w:rsidR="006E7FE9" w:rsidRPr="001A39C7" w14:paraId="1C3E04BC" w14:textId="77777777" w:rsidTr="006E7FE9">
        <w:trPr>
          <w:cantSplit/>
        </w:trPr>
        <w:tc>
          <w:tcPr>
            <w:tcW w:w="1152" w:type="dxa"/>
            <w:vMerge/>
            <w:tcBorders>
              <w:top w:val="single" w:sz="8" w:space="0" w:color="152935"/>
              <w:left w:val="nil"/>
              <w:bottom w:val="nil"/>
              <w:right w:val="nil"/>
            </w:tcBorders>
            <w:shd w:val="clear" w:color="auto" w:fill="E0E0E0"/>
          </w:tcPr>
          <w:p w14:paraId="097C9721" w14:textId="77777777" w:rsidR="006E7FE9" w:rsidRPr="001A39C7" w:rsidRDefault="006E7FE9"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0BBE7335" w14:textId="77777777" w:rsidR="006E7FE9" w:rsidRPr="001A39C7" w:rsidRDefault="00FB2063"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Based on Median and with adjusted df</w:t>
            </w:r>
          </w:p>
        </w:tc>
        <w:tc>
          <w:tcPr>
            <w:tcW w:w="1476" w:type="dxa"/>
            <w:tcBorders>
              <w:top w:val="single" w:sz="8" w:space="0" w:color="AEAEAE"/>
              <w:left w:val="nil"/>
              <w:bottom w:val="single" w:sz="8" w:space="0" w:color="AEAEAE"/>
              <w:right w:val="single" w:sz="8" w:space="0" w:color="E0E0E0"/>
            </w:tcBorders>
            <w:shd w:val="clear" w:color="auto" w:fill="FFFFFF"/>
          </w:tcPr>
          <w:p w14:paraId="24565DCC"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1.201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0590EAA"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394420A"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34.947</w:t>
            </w:r>
          </w:p>
        </w:tc>
        <w:tc>
          <w:tcPr>
            <w:tcW w:w="1030" w:type="dxa"/>
            <w:tcBorders>
              <w:top w:val="single" w:sz="8" w:space="0" w:color="AEAEAE"/>
              <w:left w:val="single" w:sz="8" w:space="0" w:color="E0E0E0"/>
              <w:bottom w:val="single" w:sz="8" w:space="0" w:color="AEAEAE"/>
              <w:right w:val="nil"/>
            </w:tcBorders>
            <w:shd w:val="clear" w:color="auto" w:fill="FFFFFF"/>
          </w:tcPr>
          <w:p w14:paraId="39B6288A"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.281</w:t>
            </w:r>
          </w:p>
        </w:tc>
      </w:tr>
      <w:tr w:rsidR="006E7FE9" w:rsidRPr="001A39C7" w14:paraId="3ADEA1C6" w14:textId="77777777" w:rsidTr="006E7FE9">
        <w:trPr>
          <w:cantSplit/>
        </w:trPr>
        <w:tc>
          <w:tcPr>
            <w:tcW w:w="1152" w:type="dxa"/>
            <w:vMerge/>
            <w:tcBorders>
              <w:top w:val="single" w:sz="8" w:space="0" w:color="152935"/>
              <w:left w:val="nil"/>
              <w:bottom w:val="nil"/>
              <w:right w:val="nil"/>
            </w:tcBorders>
            <w:shd w:val="clear" w:color="auto" w:fill="E0E0E0"/>
          </w:tcPr>
          <w:p w14:paraId="12486888" w14:textId="77777777" w:rsidR="006E7FE9" w:rsidRPr="001A39C7" w:rsidRDefault="006E7FE9"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nil"/>
              <w:right w:val="nil"/>
            </w:tcBorders>
            <w:shd w:val="clear" w:color="auto" w:fill="E0E0E0"/>
          </w:tcPr>
          <w:p w14:paraId="7EDEE0C6" w14:textId="77777777" w:rsidR="006E7FE9" w:rsidRPr="001A39C7" w:rsidRDefault="00FB2063"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Based on trimmed mean</w:t>
            </w:r>
          </w:p>
        </w:tc>
        <w:tc>
          <w:tcPr>
            <w:tcW w:w="1476" w:type="dxa"/>
            <w:tcBorders>
              <w:top w:val="single" w:sz="8" w:space="0" w:color="AEAEAE"/>
              <w:left w:val="nil"/>
              <w:bottom w:val="nil"/>
              <w:right w:val="single" w:sz="8" w:space="0" w:color="E0E0E0"/>
            </w:tcBorders>
            <w:shd w:val="clear" w:color="auto" w:fill="FFFFFF"/>
          </w:tcPr>
          <w:p w14:paraId="4762150C"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1.673</w:t>
            </w:r>
          </w:p>
        </w:tc>
        <w:tc>
          <w:tcPr>
            <w:tcW w:w="1030" w:type="dxa"/>
            <w:tcBorders>
              <w:top w:val="single" w:sz="8" w:space="0" w:color="AEAEAE"/>
              <w:left w:val="single" w:sz="8" w:space="0" w:color="E0E0E0"/>
              <w:bottom w:val="nil"/>
              <w:right w:val="single" w:sz="8" w:space="0" w:color="E0E0E0"/>
            </w:tcBorders>
            <w:shd w:val="clear" w:color="auto" w:fill="FFFFFF"/>
          </w:tcPr>
          <w:p w14:paraId="18CE56C9"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w:t>
            </w:r>
          </w:p>
        </w:tc>
        <w:tc>
          <w:tcPr>
            <w:tcW w:w="1030" w:type="dxa"/>
            <w:tcBorders>
              <w:top w:val="single" w:sz="8" w:space="0" w:color="AEAEAE"/>
              <w:left w:val="single" w:sz="8" w:space="0" w:color="E0E0E0"/>
              <w:bottom w:val="nil"/>
              <w:right w:val="single" w:sz="8" w:space="0" w:color="E0E0E0"/>
            </w:tcBorders>
            <w:shd w:val="clear" w:color="auto" w:fill="FFFFFF"/>
          </w:tcPr>
          <w:p w14:paraId="3EE4264D"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39</w:t>
            </w:r>
          </w:p>
        </w:tc>
        <w:tc>
          <w:tcPr>
            <w:tcW w:w="1030" w:type="dxa"/>
            <w:tcBorders>
              <w:top w:val="single" w:sz="8" w:space="0" w:color="AEAEAE"/>
              <w:left w:val="single" w:sz="8" w:space="0" w:color="E0E0E0"/>
              <w:bottom w:val="nil"/>
              <w:right w:val="nil"/>
            </w:tcBorders>
            <w:shd w:val="clear" w:color="auto" w:fill="FFFFFF"/>
          </w:tcPr>
          <w:p w14:paraId="519E242D"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.203</w:t>
            </w:r>
          </w:p>
        </w:tc>
      </w:tr>
      <w:tr w:rsidR="006E7FE9" w:rsidRPr="001A39C7" w14:paraId="6F20893B" w14:textId="77777777" w:rsidTr="006E7FE9">
        <w:trPr>
          <w:cantSplit/>
        </w:trPr>
        <w:tc>
          <w:tcPr>
            <w:tcW w:w="1152" w:type="dxa"/>
            <w:vMerge w:val="restart"/>
            <w:tcBorders>
              <w:top w:val="single" w:sz="8" w:space="0" w:color="AEAEAE"/>
              <w:left w:val="nil"/>
              <w:bottom w:val="single" w:sz="8" w:space="0" w:color="152935"/>
              <w:right w:val="nil"/>
            </w:tcBorders>
            <w:shd w:val="clear" w:color="auto" w:fill="E0E0E0"/>
          </w:tcPr>
          <w:p w14:paraId="09F0F117" w14:textId="77777777" w:rsidR="006E7FE9" w:rsidRPr="001A39C7" w:rsidRDefault="00FB2063"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HIRING_1</w:t>
            </w:r>
          </w:p>
        </w:tc>
        <w:tc>
          <w:tcPr>
            <w:tcW w:w="2460" w:type="dxa"/>
            <w:tcBorders>
              <w:top w:val="single" w:sz="8" w:space="0" w:color="AEAEAE"/>
              <w:left w:val="nil"/>
              <w:bottom w:val="single" w:sz="8" w:space="0" w:color="AEAEAE"/>
              <w:right w:val="nil"/>
            </w:tcBorders>
            <w:shd w:val="clear" w:color="auto" w:fill="E0E0E0"/>
          </w:tcPr>
          <w:p w14:paraId="7B5DAFC1" w14:textId="77777777" w:rsidR="006E7FE9" w:rsidRPr="001A39C7" w:rsidRDefault="00FB2063"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Based on Mean</w:t>
            </w:r>
          </w:p>
        </w:tc>
        <w:tc>
          <w:tcPr>
            <w:tcW w:w="1476" w:type="dxa"/>
            <w:tcBorders>
              <w:top w:val="single" w:sz="8" w:space="0" w:color="AEAEAE"/>
              <w:left w:val="nil"/>
              <w:bottom w:val="single" w:sz="8" w:space="0" w:color="AEAEAE"/>
              <w:right w:val="single" w:sz="8" w:space="0" w:color="E0E0E0"/>
            </w:tcBorders>
            <w:shd w:val="clear" w:color="auto" w:fill="FFFFFF"/>
          </w:tcPr>
          <w:p w14:paraId="542C8C5A"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.009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C1141AB"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D112951"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39</w:t>
            </w:r>
          </w:p>
        </w:tc>
        <w:tc>
          <w:tcPr>
            <w:tcW w:w="1030" w:type="dxa"/>
            <w:tcBorders>
              <w:top w:val="single" w:sz="8" w:space="0" w:color="AEAEAE"/>
              <w:left w:val="single" w:sz="8" w:space="0" w:color="E0E0E0"/>
              <w:bottom w:val="single" w:sz="8" w:space="0" w:color="AEAEAE"/>
              <w:right w:val="nil"/>
            </w:tcBorders>
            <w:shd w:val="clear" w:color="auto" w:fill="FFFFFF"/>
          </w:tcPr>
          <w:p w14:paraId="266AED5B"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.926</w:t>
            </w:r>
          </w:p>
        </w:tc>
      </w:tr>
      <w:tr w:rsidR="006E7FE9" w:rsidRPr="001A39C7" w14:paraId="09EB8E2E" w14:textId="77777777" w:rsidTr="006E7FE9">
        <w:trPr>
          <w:cantSplit/>
        </w:trPr>
        <w:tc>
          <w:tcPr>
            <w:tcW w:w="1152" w:type="dxa"/>
            <w:vMerge/>
            <w:tcBorders>
              <w:top w:val="single" w:sz="8" w:space="0" w:color="AEAEAE"/>
              <w:left w:val="nil"/>
              <w:bottom w:val="single" w:sz="8" w:space="0" w:color="152935"/>
              <w:right w:val="nil"/>
            </w:tcBorders>
            <w:shd w:val="clear" w:color="auto" w:fill="E0E0E0"/>
          </w:tcPr>
          <w:p w14:paraId="4E3DA015" w14:textId="77777777" w:rsidR="006E7FE9" w:rsidRPr="001A39C7" w:rsidRDefault="006E7FE9"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2D332504" w14:textId="77777777" w:rsidR="006E7FE9" w:rsidRPr="001A39C7" w:rsidRDefault="00FB2063"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Based on Median</w:t>
            </w:r>
          </w:p>
        </w:tc>
        <w:tc>
          <w:tcPr>
            <w:tcW w:w="1476" w:type="dxa"/>
            <w:tcBorders>
              <w:top w:val="single" w:sz="8" w:space="0" w:color="AEAEAE"/>
              <w:left w:val="nil"/>
              <w:bottom w:val="single" w:sz="8" w:space="0" w:color="AEAEAE"/>
              <w:right w:val="single" w:sz="8" w:space="0" w:color="E0E0E0"/>
            </w:tcBorders>
            <w:shd w:val="clear" w:color="auto" w:fill="FFFFFF"/>
          </w:tcPr>
          <w:p w14:paraId="1E1FC6B3"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.016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4167600"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CB9C7F3"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39</w:t>
            </w:r>
          </w:p>
        </w:tc>
        <w:tc>
          <w:tcPr>
            <w:tcW w:w="1030" w:type="dxa"/>
            <w:tcBorders>
              <w:top w:val="single" w:sz="8" w:space="0" w:color="AEAEAE"/>
              <w:left w:val="single" w:sz="8" w:space="0" w:color="E0E0E0"/>
              <w:bottom w:val="single" w:sz="8" w:space="0" w:color="AEAEAE"/>
              <w:right w:val="nil"/>
            </w:tcBorders>
            <w:shd w:val="clear" w:color="auto" w:fill="FFFFFF"/>
          </w:tcPr>
          <w:p w14:paraId="6E3888F8"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.900</w:t>
            </w:r>
          </w:p>
        </w:tc>
      </w:tr>
      <w:tr w:rsidR="006E7FE9" w:rsidRPr="001A39C7" w14:paraId="13100743" w14:textId="77777777" w:rsidTr="006E7FE9">
        <w:trPr>
          <w:cantSplit/>
        </w:trPr>
        <w:tc>
          <w:tcPr>
            <w:tcW w:w="1152" w:type="dxa"/>
            <w:vMerge/>
            <w:tcBorders>
              <w:top w:val="single" w:sz="8" w:space="0" w:color="AEAEAE"/>
              <w:left w:val="nil"/>
              <w:bottom w:val="single" w:sz="8" w:space="0" w:color="152935"/>
              <w:right w:val="nil"/>
            </w:tcBorders>
            <w:shd w:val="clear" w:color="auto" w:fill="E0E0E0"/>
          </w:tcPr>
          <w:p w14:paraId="2CBA2665" w14:textId="77777777" w:rsidR="006E7FE9" w:rsidRPr="001A39C7" w:rsidRDefault="006E7FE9"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7C5FC68E" w14:textId="77777777" w:rsidR="006E7FE9" w:rsidRPr="001A39C7" w:rsidRDefault="00FB2063"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Based on Median and with adjusted df</w:t>
            </w:r>
          </w:p>
        </w:tc>
        <w:tc>
          <w:tcPr>
            <w:tcW w:w="1476" w:type="dxa"/>
            <w:tcBorders>
              <w:top w:val="single" w:sz="8" w:space="0" w:color="AEAEAE"/>
              <w:left w:val="nil"/>
              <w:bottom w:val="single" w:sz="8" w:space="0" w:color="AEAEAE"/>
              <w:right w:val="single" w:sz="8" w:space="0" w:color="E0E0E0"/>
            </w:tcBorders>
            <w:shd w:val="clear" w:color="auto" w:fill="FFFFFF"/>
          </w:tcPr>
          <w:p w14:paraId="01513BF0"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.016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4750D87"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994B562"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38.997</w:t>
            </w:r>
          </w:p>
        </w:tc>
        <w:tc>
          <w:tcPr>
            <w:tcW w:w="1030" w:type="dxa"/>
            <w:tcBorders>
              <w:top w:val="single" w:sz="8" w:space="0" w:color="AEAEAE"/>
              <w:left w:val="single" w:sz="8" w:space="0" w:color="E0E0E0"/>
              <w:bottom w:val="single" w:sz="8" w:space="0" w:color="AEAEAE"/>
              <w:right w:val="nil"/>
            </w:tcBorders>
            <w:shd w:val="clear" w:color="auto" w:fill="FFFFFF"/>
          </w:tcPr>
          <w:p w14:paraId="18FF3E91"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.900</w:t>
            </w:r>
          </w:p>
        </w:tc>
      </w:tr>
      <w:tr w:rsidR="006E7FE9" w:rsidRPr="001A39C7" w14:paraId="6DB75CDD" w14:textId="77777777" w:rsidTr="006E7FE9">
        <w:trPr>
          <w:cantSplit/>
        </w:trPr>
        <w:tc>
          <w:tcPr>
            <w:tcW w:w="1152" w:type="dxa"/>
            <w:vMerge/>
            <w:tcBorders>
              <w:top w:val="single" w:sz="8" w:space="0" w:color="AEAEAE"/>
              <w:left w:val="nil"/>
              <w:bottom w:val="single" w:sz="8" w:space="0" w:color="152935"/>
              <w:right w:val="nil"/>
            </w:tcBorders>
            <w:shd w:val="clear" w:color="auto" w:fill="E0E0E0"/>
          </w:tcPr>
          <w:p w14:paraId="68F34CDC" w14:textId="77777777" w:rsidR="006E7FE9" w:rsidRPr="001A39C7" w:rsidRDefault="006E7FE9"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152935"/>
              <w:right w:val="nil"/>
            </w:tcBorders>
            <w:shd w:val="clear" w:color="auto" w:fill="E0E0E0"/>
          </w:tcPr>
          <w:p w14:paraId="58D8849D" w14:textId="77777777" w:rsidR="006E7FE9" w:rsidRPr="001A39C7" w:rsidRDefault="00FB2063"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Based on trimmed mean</w:t>
            </w:r>
          </w:p>
        </w:tc>
        <w:tc>
          <w:tcPr>
            <w:tcW w:w="1476" w:type="dxa"/>
            <w:tcBorders>
              <w:top w:val="single" w:sz="8" w:space="0" w:color="AEAEAE"/>
              <w:left w:val="nil"/>
              <w:bottom w:val="single" w:sz="8" w:space="0" w:color="152935"/>
              <w:right w:val="single" w:sz="8" w:space="0" w:color="E0E0E0"/>
            </w:tcBorders>
            <w:shd w:val="clear" w:color="auto" w:fill="FFFFFF"/>
          </w:tcPr>
          <w:p w14:paraId="05645C12"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.099</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762CDAA1"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31CC4641"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39</w:t>
            </w:r>
          </w:p>
        </w:tc>
        <w:tc>
          <w:tcPr>
            <w:tcW w:w="1030" w:type="dxa"/>
            <w:tcBorders>
              <w:top w:val="single" w:sz="8" w:space="0" w:color="AEAEAE"/>
              <w:left w:val="single" w:sz="8" w:space="0" w:color="E0E0E0"/>
              <w:bottom w:val="single" w:sz="8" w:space="0" w:color="152935"/>
              <w:right w:val="nil"/>
            </w:tcBorders>
            <w:shd w:val="clear" w:color="auto" w:fill="FFFFFF"/>
          </w:tcPr>
          <w:p w14:paraId="04AFF785" w14:textId="77777777" w:rsidR="006E7FE9" w:rsidRPr="001A39C7"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.755</w:t>
            </w:r>
          </w:p>
        </w:tc>
      </w:tr>
      <w:tr w:rsidR="006E7FE9" w:rsidRPr="001A39C7" w14:paraId="7B09B139" w14:textId="77777777" w:rsidTr="006E7FE9">
        <w:trPr>
          <w:cantSplit/>
        </w:trPr>
        <w:tc>
          <w:tcPr>
            <w:tcW w:w="8178" w:type="dxa"/>
            <w:gridSpan w:val="6"/>
            <w:tcBorders>
              <w:top w:val="nil"/>
              <w:left w:val="nil"/>
              <w:bottom w:val="nil"/>
              <w:right w:val="nil"/>
            </w:tcBorders>
            <w:shd w:val="clear" w:color="auto" w:fill="FFFFFF"/>
          </w:tcPr>
          <w:p w14:paraId="2E72894A" w14:textId="77777777" w:rsidR="006E7FE9" w:rsidRPr="001A39C7" w:rsidRDefault="00FB2063" w:rsidP="006E7FE9">
            <w:pPr>
              <w:autoSpaceDE w:val="0"/>
              <w:autoSpaceDN w:val="0"/>
              <w:adjustRightInd w:val="0"/>
              <w:spacing w:after="0" w:line="320" w:lineRule="atLeast"/>
              <w:ind w:left="60" w:right="60"/>
              <w:rPr>
                <w:rFonts w:ascii="Arial" w:hAnsi="Arial" w:cs="Arial"/>
                <w:color w:val="010205"/>
                <w:sz w:val="18"/>
                <w:szCs w:val="18"/>
              </w:rPr>
            </w:pPr>
            <w:r w:rsidRPr="001A39C7">
              <w:rPr>
                <w:rFonts w:ascii="Arial" w:hAnsi="Arial" w:cs="Arial"/>
                <w:color w:val="010205"/>
                <w:sz w:val="18"/>
                <w:szCs w:val="18"/>
              </w:rPr>
              <w:t>Tests the null hypothesis that the error variance of the dependent variable is equal across groups.</w:t>
            </w:r>
          </w:p>
        </w:tc>
      </w:tr>
      <w:tr w:rsidR="006E7FE9" w:rsidRPr="001A39C7" w14:paraId="00F443CB" w14:textId="77777777" w:rsidTr="006E7FE9">
        <w:trPr>
          <w:cantSplit/>
        </w:trPr>
        <w:tc>
          <w:tcPr>
            <w:tcW w:w="8178" w:type="dxa"/>
            <w:gridSpan w:val="6"/>
            <w:tcBorders>
              <w:top w:val="nil"/>
              <w:left w:val="nil"/>
              <w:bottom w:val="nil"/>
              <w:right w:val="nil"/>
            </w:tcBorders>
            <w:shd w:val="clear" w:color="auto" w:fill="FFFFFF"/>
          </w:tcPr>
          <w:p w14:paraId="3DE0D3A4" w14:textId="77777777" w:rsidR="006E7FE9" w:rsidRPr="001A39C7" w:rsidRDefault="00FB2063" w:rsidP="006E7FE9">
            <w:pPr>
              <w:autoSpaceDE w:val="0"/>
              <w:autoSpaceDN w:val="0"/>
              <w:adjustRightInd w:val="0"/>
              <w:spacing w:after="0" w:line="320" w:lineRule="atLeast"/>
              <w:ind w:left="60" w:right="60"/>
              <w:rPr>
                <w:rFonts w:ascii="Arial" w:hAnsi="Arial" w:cs="Arial"/>
                <w:color w:val="010205"/>
                <w:sz w:val="18"/>
                <w:szCs w:val="18"/>
              </w:rPr>
            </w:pPr>
            <w:r w:rsidRPr="001A39C7">
              <w:rPr>
                <w:rFonts w:ascii="Arial" w:hAnsi="Arial" w:cs="Arial"/>
                <w:color w:val="010205"/>
                <w:sz w:val="18"/>
                <w:szCs w:val="18"/>
              </w:rPr>
              <w:t xml:space="preserve">a. Design: Intercept + CONDITION </w:t>
            </w:r>
          </w:p>
          <w:p w14:paraId="7523FED6" w14:textId="77777777" w:rsidR="006E7FE9" w:rsidRPr="001A39C7" w:rsidRDefault="00FB2063" w:rsidP="006E7FE9">
            <w:pPr>
              <w:autoSpaceDE w:val="0"/>
              <w:autoSpaceDN w:val="0"/>
              <w:adjustRightInd w:val="0"/>
              <w:spacing w:after="0" w:line="320" w:lineRule="atLeast"/>
              <w:ind w:left="60" w:right="60"/>
              <w:rPr>
                <w:rFonts w:ascii="Arial" w:hAnsi="Arial" w:cs="Arial"/>
                <w:color w:val="010205"/>
                <w:sz w:val="18"/>
                <w:szCs w:val="18"/>
              </w:rPr>
            </w:pPr>
            <w:r w:rsidRPr="001A39C7">
              <w:rPr>
                <w:rFonts w:ascii="Arial" w:hAnsi="Arial" w:cs="Arial"/>
                <w:color w:val="010205"/>
                <w:sz w:val="18"/>
                <w:szCs w:val="18"/>
              </w:rPr>
              <w:t xml:space="preserve"> Within Subjects Design: </w:t>
            </w:r>
            <w:proofErr w:type="spellStart"/>
            <w:r w:rsidRPr="001A39C7">
              <w:rPr>
                <w:rFonts w:ascii="Arial" w:hAnsi="Arial" w:cs="Arial"/>
                <w:color w:val="010205"/>
                <w:sz w:val="18"/>
                <w:szCs w:val="18"/>
              </w:rPr>
              <w:t>prepost</w:t>
            </w:r>
            <w:proofErr w:type="spellEnd"/>
          </w:p>
        </w:tc>
      </w:tr>
    </w:tbl>
    <w:p w14:paraId="162AA7DE" w14:textId="77777777" w:rsidR="00E53F36" w:rsidRDefault="00E53F36" w:rsidP="00B436FE">
      <w:pPr>
        <w:rPr>
          <w:sz w:val="24"/>
          <w:szCs w:val="24"/>
          <w:lang w:val="en-US"/>
        </w:rPr>
      </w:pPr>
    </w:p>
    <w:p w14:paraId="058A7E21" w14:textId="77777777" w:rsidR="005F32C9" w:rsidRPr="005F32C9" w:rsidRDefault="005F32C9" w:rsidP="005F32C9">
      <w:pPr>
        <w:rPr>
          <w:sz w:val="24"/>
          <w:szCs w:val="24"/>
          <w:lang w:val="en-US"/>
        </w:rPr>
      </w:pPr>
    </w:p>
    <w:p w14:paraId="285E5633" w14:textId="77777777" w:rsidR="005F32C9" w:rsidRPr="005F32C9" w:rsidRDefault="005F32C9" w:rsidP="005F32C9">
      <w:pPr>
        <w:rPr>
          <w:sz w:val="24"/>
          <w:szCs w:val="24"/>
          <w:lang w:val="en-US"/>
        </w:rPr>
      </w:pPr>
    </w:p>
    <w:p w14:paraId="7B12D35F" w14:textId="77777777" w:rsidR="005F32C9" w:rsidRPr="005F32C9" w:rsidRDefault="005F32C9" w:rsidP="005F32C9">
      <w:pPr>
        <w:rPr>
          <w:sz w:val="24"/>
          <w:szCs w:val="24"/>
          <w:lang w:val="en-US"/>
        </w:rPr>
      </w:pPr>
    </w:p>
    <w:p w14:paraId="74A8E808" w14:textId="77777777" w:rsidR="005F32C9" w:rsidRPr="005F32C9" w:rsidRDefault="005F32C9" w:rsidP="005F32C9">
      <w:pPr>
        <w:rPr>
          <w:sz w:val="24"/>
          <w:szCs w:val="24"/>
          <w:lang w:val="en-US"/>
        </w:rPr>
      </w:pPr>
    </w:p>
    <w:p w14:paraId="6FEB04BF" w14:textId="77777777" w:rsidR="005F32C9" w:rsidRPr="005F32C9" w:rsidRDefault="005F32C9" w:rsidP="005F32C9">
      <w:pPr>
        <w:rPr>
          <w:sz w:val="24"/>
          <w:szCs w:val="24"/>
          <w:lang w:val="en-US"/>
        </w:rPr>
      </w:pPr>
    </w:p>
    <w:p w14:paraId="0031A967" w14:textId="77777777" w:rsidR="005F32C9" w:rsidRPr="005F32C9" w:rsidRDefault="005F32C9" w:rsidP="005F32C9">
      <w:pPr>
        <w:rPr>
          <w:sz w:val="24"/>
          <w:szCs w:val="24"/>
          <w:lang w:val="en-US"/>
        </w:rPr>
      </w:pPr>
    </w:p>
    <w:p w14:paraId="0927CE84" w14:textId="77777777" w:rsidR="005F32C9" w:rsidRPr="005F32C9" w:rsidRDefault="005F32C9" w:rsidP="005F32C9">
      <w:pPr>
        <w:rPr>
          <w:sz w:val="24"/>
          <w:szCs w:val="24"/>
          <w:lang w:val="en-US"/>
        </w:rPr>
      </w:pPr>
    </w:p>
    <w:p w14:paraId="0CEFC53F" w14:textId="77777777" w:rsidR="005F32C9" w:rsidRPr="005F32C9" w:rsidRDefault="005F32C9" w:rsidP="005F32C9">
      <w:pPr>
        <w:rPr>
          <w:sz w:val="24"/>
          <w:szCs w:val="24"/>
          <w:lang w:val="en-US"/>
        </w:rPr>
      </w:pPr>
    </w:p>
    <w:p w14:paraId="66AB9A5D" w14:textId="77777777" w:rsidR="005F32C9" w:rsidRPr="005F32C9" w:rsidRDefault="005F32C9" w:rsidP="005F32C9">
      <w:pPr>
        <w:rPr>
          <w:sz w:val="24"/>
          <w:szCs w:val="24"/>
          <w:lang w:val="en-US"/>
        </w:rPr>
      </w:pPr>
    </w:p>
    <w:p w14:paraId="25178D47" w14:textId="77777777" w:rsidR="005F32C9" w:rsidRPr="005F32C9" w:rsidRDefault="005F32C9" w:rsidP="005F32C9">
      <w:pPr>
        <w:rPr>
          <w:sz w:val="24"/>
          <w:szCs w:val="24"/>
          <w:lang w:val="en-US"/>
        </w:rPr>
      </w:pPr>
    </w:p>
    <w:p w14:paraId="20152D1A" w14:textId="77777777" w:rsidR="005F32C9" w:rsidRDefault="005F32C9" w:rsidP="005F32C9">
      <w:pPr>
        <w:rPr>
          <w:sz w:val="24"/>
          <w:szCs w:val="24"/>
          <w:lang w:val="en-US"/>
        </w:rPr>
      </w:pPr>
    </w:p>
    <w:p w14:paraId="4E782732" w14:textId="77777777" w:rsidR="005F32C9" w:rsidRDefault="005F32C9" w:rsidP="005F32C9">
      <w:pPr>
        <w:rPr>
          <w:sz w:val="24"/>
          <w:szCs w:val="24"/>
          <w:lang w:val="en-US"/>
        </w:rPr>
      </w:pPr>
    </w:p>
    <w:p w14:paraId="62C4B676" w14:textId="77777777" w:rsidR="005F32C9" w:rsidRDefault="005F32C9" w:rsidP="005F32C9">
      <w:pPr>
        <w:rPr>
          <w:sz w:val="24"/>
          <w:szCs w:val="24"/>
          <w:lang w:val="en-US"/>
        </w:rPr>
      </w:pPr>
    </w:p>
    <w:p w14:paraId="11931926" w14:textId="77777777" w:rsidR="005F32C9" w:rsidRDefault="005F32C9" w:rsidP="005F32C9">
      <w:pPr>
        <w:rPr>
          <w:sz w:val="24"/>
          <w:szCs w:val="24"/>
          <w:lang w:val="en-US"/>
        </w:rPr>
      </w:pPr>
    </w:p>
    <w:p w14:paraId="39D1A128" w14:textId="77777777" w:rsidR="005F32C9" w:rsidRDefault="005F32C9" w:rsidP="005F32C9">
      <w:pPr>
        <w:rPr>
          <w:sz w:val="24"/>
          <w:szCs w:val="24"/>
          <w:lang w:val="en-US"/>
        </w:rPr>
      </w:pPr>
    </w:p>
    <w:p w14:paraId="025E92E2" w14:textId="77777777" w:rsidR="005F32C9" w:rsidRDefault="005F32C9" w:rsidP="005F32C9">
      <w:pPr>
        <w:rPr>
          <w:sz w:val="24"/>
          <w:szCs w:val="24"/>
          <w:lang w:val="en-US"/>
        </w:rPr>
      </w:pPr>
    </w:p>
    <w:p w14:paraId="7E87A67E" w14:textId="77777777" w:rsidR="005F32C9" w:rsidRDefault="005F32C9" w:rsidP="005F32C9">
      <w:pPr>
        <w:rPr>
          <w:sz w:val="24"/>
          <w:szCs w:val="24"/>
          <w:lang w:val="en-US"/>
        </w:rPr>
      </w:pPr>
    </w:p>
    <w:p w14:paraId="06C0DEAF" w14:textId="77777777" w:rsidR="005F32C9" w:rsidRDefault="005F32C9" w:rsidP="005F32C9">
      <w:pPr>
        <w:rPr>
          <w:sz w:val="24"/>
          <w:szCs w:val="24"/>
          <w:lang w:val="en-US"/>
        </w:rPr>
      </w:pPr>
    </w:p>
    <w:tbl>
      <w:tblPr>
        <w:tblpPr w:leftFromText="180" w:rightFromText="180" w:vertAnchor="page" w:horzAnchor="margin" w:tblpXSpec="center" w:tblpY="2149"/>
        <w:tblW w:w="96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64"/>
        <w:gridCol w:w="1295"/>
        <w:gridCol w:w="705"/>
        <w:gridCol w:w="705"/>
        <w:gridCol w:w="990"/>
        <w:gridCol w:w="705"/>
        <w:gridCol w:w="705"/>
        <w:gridCol w:w="1011"/>
        <w:gridCol w:w="1011"/>
        <w:gridCol w:w="1015"/>
      </w:tblGrid>
      <w:tr w:rsidR="005F32C9" w:rsidRPr="001A39C7" w14:paraId="7052C879" w14:textId="77777777" w:rsidTr="006E7FE9">
        <w:trPr>
          <w:cantSplit/>
          <w:trHeight w:val="291"/>
        </w:trPr>
        <w:tc>
          <w:tcPr>
            <w:tcW w:w="9606" w:type="dxa"/>
            <w:gridSpan w:val="10"/>
            <w:tcBorders>
              <w:top w:val="nil"/>
              <w:left w:val="nil"/>
              <w:bottom w:val="nil"/>
              <w:right w:val="nil"/>
            </w:tcBorders>
            <w:shd w:val="clear" w:color="auto" w:fill="FFFFFF"/>
            <w:vAlign w:val="center"/>
          </w:tcPr>
          <w:p w14:paraId="43D227EF" w14:textId="77777777" w:rsidR="005F32C9" w:rsidRPr="001A39C7" w:rsidRDefault="005F32C9" w:rsidP="006E7FE9">
            <w:pPr>
              <w:autoSpaceDE w:val="0"/>
              <w:autoSpaceDN w:val="0"/>
              <w:adjustRightInd w:val="0"/>
              <w:spacing w:after="0" w:line="320" w:lineRule="atLeast"/>
              <w:ind w:left="60" w:right="60"/>
              <w:jc w:val="center"/>
              <w:rPr>
                <w:rFonts w:ascii="Arial" w:hAnsi="Arial" w:cs="Arial"/>
                <w:color w:val="010205"/>
              </w:rPr>
            </w:pPr>
            <w:r w:rsidRPr="001A39C7">
              <w:rPr>
                <w:rFonts w:ascii="Arial" w:hAnsi="Arial" w:cs="Arial"/>
                <w:b/>
                <w:bCs/>
                <w:color w:val="010205"/>
              </w:rPr>
              <w:lastRenderedPageBreak/>
              <w:t xml:space="preserve">Multivariate </w:t>
            </w:r>
            <w:proofErr w:type="spellStart"/>
            <w:r w:rsidRPr="001A39C7">
              <w:rPr>
                <w:rFonts w:ascii="Arial" w:hAnsi="Arial" w:cs="Arial"/>
                <w:b/>
                <w:bCs/>
                <w:color w:val="010205"/>
              </w:rPr>
              <w:t>Tests</w:t>
            </w:r>
            <w:r w:rsidRPr="001A39C7">
              <w:rPr>
                <w:rFonts w:ascii="Arial" w:hAnsi="Arial" w:cs="Arial"/>
                <w:b/>
                <w:bCs/>
                <w:color w:val="010205"/>
                <w:vertAlign w:val="superscript"/>
              </w:rPr>
              <w:t>a</w:t>
            </w:r>
            <w:proofErr w:type="spellEnd"/>
          </w:p>
        </w:tc>
      </w:tr>
      <w:tr w:rsidR="005F32C9" w:rsidRPr="001A39C7" w14:paraId="2FC9E614" w14:textId="77777777" w:rsidTr="006E7FE9">
        <w:trPr>
          <w:cantSplit/>
          <w:trHeight w:val="572"/>
        </w:trPr>
        <w:tc>
          <w:tcPr>
            <w:tcW w:w="2759" w:type="dxa"/>
            <w:gridSpan w:val="2"/>
            <w:tcBorders>
              <w:top w:val="nil"/>
              <w:left w:val="nil"/>
              <w:bottom w:val="single" w:sz="8" w:space="0" w:color="152935"/>
              <w:right w:val="nil"/>
            </w:tcBorders>
            <w:shd w:val="clear" w:color="auto" w:fill="FFFFFF"/>
            <w:vAlign w:val="bottom"/>
          </w:tcPr>
          <w:p w14:paraId="32E1C331" w14:textId="77777777" w:rsidR="005F32C9" w:rsidRPr="001A39C7" w:rsidRDefault="005F32C9"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Effect</w:t>
            </w:r>
          </w:p>
        </w:tc>
        <w:tc>
          <w:tcPr>
            <w:tcW w:w="705" w:type="dxa"/>
            <w:tcBorders>
              <w:top w:val="nil"/>
              <w:left w:val="nil"/>
              <w:bottom w:val="single" w:sz="8" w:space="0" w:color="152935"/>
              <w:right w:val="single" w:sz="8" w:space="0" w:color="E0E0E0"/>
            </w:tcBorders>
            <w:shd w:val="clear" w:color="auto" w:fill="FFFFFF"/>
            <w:vAlign w:val="bottom"/>
          </w:tcPr>
          <w:p w14:paraId="1A0A04BF" w14:textId="77777777" w:rsidR="005F32C9" w:rsidRPr="001A39C7" w:rsidRDefault="005F32C9"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Value</w:t>
            </w:r>
          </w:p>
        </w:tc>
        <w:tc>
          <w:tcPr>
            <w:tcW w:w="705" w:type="dxa"/>
            <w:tcBorders>
              <w:top w:val="nil"/>
              <w:left w:val="single" w:sz="8" w:space="0" w:color="E0E0E0"/>
              <w:bottom w:val="single" w:sz="8" w:space="0" w:color="152935"/>
              <w:right w:val="single" w:sz="8" w:space="0" w:color="E0E0E0"/>
            </w:tcBorders>
            <w:shd w:val="clear" w:color="auto" w:fill="FFFFFF"/>
            <w:vAlign w:val="bottom"/>
          </w:tcPr>
          <w:p w14:paraId="0D64D3FA" w14:textId="77777777" w:rsidR="005F32C9" w:rsidRPr="001A39C7" w:rsidRDefault="005F32C9"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F</w:t>
            </w:r>
          </w:p>
        </w:tc>
        <w:tc>
          <w:tcPr>
            <w:tcW w:w="990" w:type="dxa"/>
            <w:tcBorders>
              <w:top w:val="nil"/>
              <w:left w:val="single" w:sz="8" w:space="0" w:color="E0E0E0"/>
              <w:bottom w:val="single" w:sz="8" w:space="0" w:color="152935"/>
              <w:right w:val="single" w:sz="8" w:space="0" w:color="E0E0E0"/>
            </w:tcBorders>
            <w:shd w:val="clear" w:color="auto" w:fill="FFFFFF"/>
            <w:vAlign w:val="bottom"/>
          </w:tcPr>
          <w:p w14:paraId="7024E753" w14:textId="77777777" w:rsidR="005F32C9" w:rsidRPr="001A39C7" w:rsidRDefault="005F32C9"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Hypothesis df</w:t>
            </w:r>
          </w:p>
        </w:tc>
        <w:tc>
          <w:tcPr>
            <w:tcW w:w="705" w:type="dxa"/>
            <w:tcBorders>
              <w:top w:val="nil"/>
              <w:left w:val="single" w:sz="8" w:space="0" w:color="E0E0E0"/>
              <w:bottom w:val="single" w:sz="8" w:space="0" w:color="152935"/>
              <w:right w:val="single" w:sz="8" w:space="0" w:color="E0E0E0"/>
            </w:tcBorders>
            <w:shd w:val="clear" w:color="auto" w:fill="FFFFFF"/>
            <w:vAlign w:val="bottom"/>
          </w:tcPr>
          <w:p w14:paraId="52CB3C42" w14:textId="77777777" w:rsidR="005F32C9" w:rsidRPr="001A39C7" w:rsidRDefault="005F32C9"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Error df</w:t>
            </w:r>
          </w:p>
        </w:tc>
        <w:tc>
          <w:tcPr>
            <w:tcW w:w="705" w:type="dxa"/>
            <w:tcBorders>
              <w:top w:val="nil"/>
              <w:left w:val="single" w:sz="8" w:space="0" w:color="E0E0E0"/>
              <w:bottom w:val="single" w:sz="8" w:space="0" w:color="152935"/>
              <w:right w:val="single" w:sz="8" w:space="0" w:color="E0E0E0"/>
            </w:tcBorders>
            <w:shd w:val="clear" w:color="auto" w:fill="FFFFFF"/>
            <w:vAlign w:val="bottom"/>
          </w:tcPr>
          <w:p w14:paraId="59D39966" w14:textId="77777777" w:rsidR="005F32C9" w:rsidRPr="001A39C7" w:rsidRDefault="005F32C9"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Sig.</w:t>
            </w:r>
          </w:p>
        </w:tc>
        <w:tc>
          <w:tcPr>
            <w:tcW w:w="1011" w:type="dxa"/>
            <w:tcBorders>
              <w:top w:val="nil"/>
              <w:left w:val="single" w:sz="8" w:space="0" w:color="E0E0E0"/>
              <w:bottom w:val="single" w:sz="8" w:space="0" w:color="152935"/>
              <w:right w:val="single" w:sz="8" w:space="0" w:color="E0E0E0"/>
            </w:tcBorders>
            <w:shd w:val="clear" w:color="auto" w:fill="FFFFFF"/>
            <w:vAlign w:val="bottom"/>
          </w:tcPr>
          <w:p w14:paraId="25B0CDB3" w14:textId="77777777" w:rsidR="005F32C9" w:rsidRPr="001A39C7" w:rsidRDefault="005F32C9"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Partial Eta Squared</w:t>
            </w:r>
          </w:p>
        </w:tc>
        <w:tc>
          <w:tcPr>
            <w:tcW w:w="1011" w:type="dxa"/>
            <w:tcBorders>
              <w:top w:val="nil"/>
              <w:left w:val="single" w:sz="8" w:space="0" w:color="E0E0E0"/>
              <w:bottom w:val="single" w:sz="8" w:space="0" w:color="152935"/>
              <w:right w:val="single" w:sz="8" w:space="0" w:color="E0E0E0"/>
            </w:tcBorders>
            <w:shd w:val="clear" w:color="auto" w:fill="FFFFFF"/>
            <w:vAlign w:val="bottom"/>
          </w:tcPr>
          <w:p w14:paraId="0AD0183C" w14:textId="77777777" w:rsidR="005F32C9" w:rsidRPr="001A39C7" w:rsidRDefault="005F32C9"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A39C7">
              <w:rPr>
                <w:rFonts w:ascii="Arial" w:hAnsi="Arial" w:cs="Arial"/>
                <w:color w:val="264A60"/>
                <w:sz w:val="18"/>
                <w:szCs w:val="18"/>
              </w:rPr>
              <w:t>Noncent</w:t>
            </w:r>
            <w:proofErr w:type="spellEnd"/>
            <w:r w:rsidRPr="001A39C7">
              <w:rPr>
                <w:rFonts w:ascii="Arial" w:hAnsi="Arial" w:cs="Arial"/>
                <w:color w:val="264A60"/>
                <w:sz w:val="18"/>
                <w:szCs w:val="18"/>
              </w:rPr>
              <w:t>. Parameter</w:t>
            </w:r>
          </w:p>
        </w:tc>
        <w:tc>
          <w:tcPr>
            <w:tcW w:w="1015" w:type="dxa"/>
            <w:tcBorders>
              <w:top w:val="nil"/>
              <w:left w:val="single" w:sz="8" w:space="0" w:color="E0E0E0"/>
              <w:bottom w:val="single" w:sz="8" w:space="0" w:color="152935"/>
              <w:right w:val="nil"/>
            </w:tcBorders>
            <w:shd w:val="clear" w:color="auto" w:fill="FFFFFF"/>
            <w:vAlign w:val="bottom"/>
          </w:tcPr>
          <w:p w14:paraId="6C3E5EDB" w14:textId="77777777" w:rsidR="005F32C9" w:rsidRPr="001A39C7" w:rsidRDefault="005F32C9"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 xml:space="preserve">Observed </w:t>
            </w:r>
            <w:proofErr w:type="spellStart"/>
            <w:r w:rsidRPr="001A39C7">
              <w:rPr>
                <w:rFonts w:ascii="Arial" w:hAnsi="Arial" w:cs="Arial"/>
                <w:color w:val="264A60"/>
                <w:sz w:val="18"/>
                <w:szCs w:val="18"/>
              </w:rPr>
              <w:t>Power</w:t>
            </w:r>
            <w:r w:rsidRPr="001A39C7">
              <w:rPr>
                <w:rFonts w:ascii="Arial" w:hAnsi="Arial" w:cs="Arial"/>
                <w:color w:val="264A60"/>
                <w:sz w:val="18"/>
                <w:szCs w:val="18"/>
                <w:vertAlign w:val="superscript"/>
              </w:rPr>
              <w:t>c</w:t>
            </w:r>
            <w:proofErr w:type="spellEnd"/>
          </w:p>
        </w:tc>
      </w:tr>
      <w:tr w:rsidR="005F32C9" w:rsidRPr="001A39C7" w14:paraId="5B54033C" w14:textId="77777777" w:rsidTr="006E7FE9">
        <w:trPr>
          <w:cantSplit/>
          <w:trHeight w:val="280"/>
        </w:trPr>
        <w:tc>
          <w:tcPr>
            <w:tcW w:w="1464" w:type="dxa"/>
            <w:vMerge w:val="restart"/>
            <w:tcBorders>
              <w:top w:val="single" w:sz="8" w:space="0" w:color="152935"/>
              <w:left w:val="nil"/>
              <w:bottom w:val="nil"/>
              <w:right w:val="nil"/>
            </w:tcBorders>
            <w:shd w:val="clear" w:color="auto" w:fill="E0E0E0"/>
          </w:tcPr>
          <w:p w14:paraId="6F8C641B" w14:textId="77777777" w:rsidR="005F32C9" w:rsidRPr="001A39C7" w:rsidRDefault="005F32C9"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1A39C7">
              <w:rPr>
                <w:rFonts w:ascii="Arial" w:hAnsi="Arial" w:cs="Arial"/>
                <w:color w:val="264A60"/>
                <w:sz w:val="18"/>
                <w:szCs w:val="18"/>
              </w:rPr>
              <w:t>prepost</w:t>
            </w:r>
            <w:proofErr w:type="spellEnd"/>
          </w:p>
        </w:tc>
        <w:tc>
          <w:tcPr>
            <w:tcW w:w="1295" w:type="dxa"/>
            <w:tcBorders>
              <w:top w:val="single" w:sz="8" w:space="0" w:color="152935"/>
              <w:left w:val="nil"/>
              <w:bottom w:val="single" w:sz="8" w:space="0" w:color="AEAEAE"/>
              <w:right w:val="nil"/>
            </w:tcBorders>
            <w:shd w:val="clear" w:color="auto" w:fill="E0E0E0"/>
          </w:tcPr>
          <w:p w14:paraId="77E94DA7" w14:textId="77777777" w:rsidR="005F32C9" w:rsidRPr="001A39C7" w:rsidRDefault="005F32C9"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Pillai's Trace</w:t>
            </w:r>
          </w:p>
        </w:tc>
        <w:tc>
          <w:tcPr>
            <w:tcW w:w="705" w:type="dxa"/>
            <w:tcBorders>
              <w:top w:val="single" w:sz="8" w:space="0" w:color="152935"/>
              <w:left w:val="nil"/>
              <w:bottom w:val="single" w:sz="8" w:space="0" w:color="AEAEAE"/>
              <w:right w:val="single" w:sz="8" w:space="0" w:color="E0E0E0"/>
            </w:tcBorders>
            <w:shd w:val="clear" w:color="auto" w:fill="FFFFFF"/>
          </w:tcPr>
          <w:p w14:paraId="4C54E499"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.008</w:t>
            </w:r>
          </w:p>
        </w:tc>
        <w:tc>
          <w:tcPr>
            <w:tcW w:w="705" w:type="dxa"/>
            <w:tcBorders>
              <w:top w:val="single" w:sz="8" w:space="0" w:color="152935"/>
              <w:left w:val="single" w:sz="8" w:space="0" w:color="E0E0E0"/>
              <w:bottom w:val="single" w:sz="8" w:space="0" w:color="AEAEAE"/>
              <w:right w:val="single" w:sz="8" w:space="0" w:color="E0E0E0"/>
            </w:tcBorders>
            <w:shd w:val="clear" w:color="auto" w:fill="FFFFFF"/>
          </w:tcPr>
          <w:p w14:paraId="6FD28ED5"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.301</w:t>
            </w:r>
            <w:r w:rsidRPr="001A39C7">
              <w:rPr>
                <w:rFonts w:ascii="Arial" w:hAnsi="Arial" w:cs="Arial"/>
                <w:color w:val="010205"/>
                <w:sz w:val="18"/>
                <w:szCs w:val="18"/>
                <w:vertAlign w:val="superscript"/>
              </w:rPr>
              <w:t>b</w:t>
            </w:r>
          </w:p>
        </w:tc>
        <w:tc>
          <w:tcPr>
            <w:tcW w:w="990" w:type="dxa"/>
            <w:tcBorders>
              <w:top w:val="single" w:sz="8" w:space="0" w:color="152935"/>
              <w:left w:val="single" w:sz="8" w:space="0" w:color="E0E0E0"/>
              <w:bottom w:val="single" w:sz="8" w:space="0" w:color="AEAEAE"/>
              <w:right w:val="single" w:sz="8" w:space="0" w:color="E0E0E0"/>
            </w:tcBorders>
            <w:shd w:val="clear" w:color="auto" w:fill="FFFFFF"/>
          </w:tcPr>
          <w:p w14:paraId="7BBE65A1"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1.000</w:t>
            </w:r>
          </w:p>
        </w:tc>
        <w:tc>
          <w:tcPr>
            <w:tcW w:w="705" w:type="dxa"/>
            <w:tcBorders>
              <w:top w:val="single" w:sz="8" w:space="0" w:color="152935"/>
              <w:left w:val="single" w:sz="8" w:space="0" w:color="E0E0E0"/>
              <w:bottom w:val="single" w:sz="8" w:space="0" w:color="AEAEAE"/>
              <w:right w:val="single" w:sz="8" w:space="0" w:color="E0E0E0"/>
            </w:tcBorders>
            <w:shd w:val="clear" w:color="auto" w:fill="FFFFFF"/>
          </w:tcPr>
          <w:p w14:paraId="524DD330"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39.000</w:t>
            </w:r>
          </w:p>
        </w:tc>
        <w:tc>
          <w:tcPr>
            <w:tcW w:w="705" w:type="dxa"/>
            <w:tcBorders>
              <w:top w:val="single" w:sz="8" w:space="0" w:color="152935"/>
              <w:left w:val="single" w:sz="8" w:space="0" w:color="E0E0E0"/>
              <w:bottom w:val="single" w:sz="8" w:space="0" w:color="AEAEAE"/>
              <w:right w:val="single" w:sz="8" w:space="0" w:color="E0E0E0"/>
            </w:tcBorders>
            <w:shd w:val="clear" w:color="auto" w:fill="FFFFFF"/>
          </w:tcPr>
          <w:p w14:paraId="0EABC277"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.586</w:t>
            </w:r>
          </w:p>
        </w:tc>
        <w:tc>
          <w:tcPr>
            <w:tcW w:w="1011" w:type="dxa"/>
            <w:tcBorders>
              <w:top w:val="single" w:sz="8" w:space="0" w:color="152935"/>
              <w:left w:val="single" w:sz="8" w:space="0" w:color="E0E0E0"/>
              <w:bottom w:val="single" w:sz="8" w:space="0" w:color="AEAEAE"/>
              <w:right w:val="single" w:sz="8" w:space="0" w:color="E0E0E0"/>
            </w:tcBorders>
            <w:shd w:val="clear" w:color="auto" w:fill="FFFFFF"/>
          </w:tcPr>
          <w:p w14:paraId="6E500387"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.008</w:t>
            </w:r>
          </w:p>
        </w:tc>
        <w:tc>
          <w:tcPr>
            <w:tcW w:w="1011" w:type="dxa"/>
            <w:tcBorders>
              <w:top w:val="single" w:sz="8" w:space="0" w:color="152935"/>
              <w:left w:val="single" w:sz="8" w:space="0" w:color="E0E0E0"/>
              <w:bottom w:val="single" w:sz="8" w:space="0" w:color="AEAEAE"/>
              <w:right w:val="single" w:sz="8" w:space="0" w:color="E0E0E0"/>
            </w:tcBorders>
            <w:shd w:val="clear" w:color="auto" w:fill="FFFFFF"/>
          </w:tcPr>
          <w:p w14:paraId="0EA44A02"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.301</w:t>
            </w:r>
          </w:p>
        </w:tc>
        <w:tc>
          <w:tcPr>
            <w:tcW w:w="1015" w:type="dxa"/>
            <w:tcBorders>
              <w:top w:val="single" w:sz="8" w:space="0" w:color="152935"/>
              <w:left w:val="single" w:sz="8" w:space="0" w:color="E0E0E0"/>
              <w:bottom w:val="single" w:sz="8" w:space="0" w:color="AEAEAE"/>
              <w:right w:val="nil"/>
            </w:tcBorders>
            <w:shd w:val="clear" w:color="auto" w:fill="FFFFFF"/>
          </w:tcPr>
          <w:p w14:paraId="4FB7DADC"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.083</w:t>
            </w:r>
          </w:p>
        </w:tc>
      </w:tr>
      <w:tr w:rsidR="005F32C9" w:rsidRPr="001A39C7" w14:paraId="3C97F138" w14:textId="77777777" w:rsidTr="006E7FE9">
        <w:trPr>
          <w:cantSplit/>
          <w:trHeight w:val="313"/>
        </w:trPr>
        <w:tc>
          <w:tcPr>
            <w:tcW w:w="1464" w:type="dxa"/>
            <w:vMerge/>
            <w:tcBorders>
              <w:top w:val="single" w:sz="8" w:space="0" w:color="152935"/>
              <w:left w:val="nil"/>
              <w:bottom w:val="nil"/>
              <w:right w:val="nil"/>
            </w:tcBorders>
            <w:shd w:val="clear" w:color="auto" w:fill="E0E0E0"/>
          </w:tcPr>
          <w:p w14:paraId="410D026B" w14:textId="77777777" w:rsidR="005F32C9" w:rsidRPr="001A39C7" w:rsidRDefault="005F32C9" w:rsidP="006E7FE9">
            <w:pPr>
              <w:autoSpaceDE w:val="0"/>
              <w:autoSpaceDN w:val="0"/>
              <w:adjustRightInd w:val="0"/>
              <w:spacing w:after="0" w:line="240" w:lineRule="auto"/>
              <w:rPr>
                <w:rFonts w:ascii="Arial" w:hAnsi="Arial" w:cs="Arial"/>
                <w:color w:val="010205"/>
                <w:sz w:val="18"/>
                <w:szCs w:val="18"/>
              </w:rPr>
            </w:pPr>
          </w:p>
        </w:tc>
        <w:tc>
          <w:tcPr>
            <w:tcW w:w="1295" w:type="dxa"/>
            <w:tcBorders>
              <w:top w:val="single" w:sz="8" w:space="0" w:color="AEAEAE"/>
              <w:left w:val="nil"/>
              <w:bottom w:val="single" w:sz="8" w:space="0" w:color="AEAEAE"/>
              <w:right w:val="nil"/>
            </w:tcBorders>
            <w:shd w:val="clear" w:color="auto" w:fill="E0E0E0"/>
          </w:tcPr>
          <w:p w14:paraId="2B2292BF" w14:textId="77777777" w:rsidR="005F32C9" w:rsidRPr="001A39C7" w:rsidRDefault="005F32C9"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Wilks' Lambda</w:t>
            </w:r>
          </w:p>
        </w:tc>
        <w:tc>
          <w:tcPr>
            <w:tcW w:w="705" w:type="dxa"/>
            <w:tcBorders>
              <w:top w:val="single" w:sz="8" w:space="0" w:color="AEAEAE"/>
              <w:left w:val="nil"/>
              <w:bottom w:val="single" w:sz="8" w:space="0" w:color="AEAEAE"/>
              <w:right w:val="single" w:sz="8" w:space="0" w:color="E0E0E0"/>
            </w:tcBorders>
            <w:shd w:val="clear" w:color="auto" w:fill="FFFFFF"/>
          </w:tcPr>
          <w:p w14:paraId="686474FD"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.992</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70E8F250"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.301</w:t>
            </w:r>
            <w:r w:rsidRPr="001A39C7">
              <w:rPr>
                <w:rFonts w:ascii="Arial" w:hAnsi="Arial" w:cs="Arial"/>
                <w:color w:val="010205"/>
                <w:sz w:val="18"/>
                <w:szCs w:val="18"/>
                <w:vertAlign w:val="superscript"/>
              </w:rPr>
              <w:t>b</w:t>
            </w:r>
          </w:p>
        </w:tc>
        <w:tc>
          <w:tcPr>
            <w:tcW w:w="990" w:type="dxa"/>
            <w:tcBorders>
              <w:top w:val="single" w:sz="8" w:space="0" w:color="AEAEAE"/>
              <w:left w:val="single" w:sz="8" w:space="0" w:color="E0E0E0"/>
              <w:bottom w:val="single" w:sz="8" w:space="0" w:color="AEAEAE"/>
              <w:right w:val="single" w:sz="8" w:space="0" w:color="E0E0E0"/>
            </w:tcBorders>
            <w:shd w:val="clear" w:color="auto" w:fill="FFFFFF"/>
          </w:tcPr>
          <w:p w14:paraId="33A4D030"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1.000</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54D39548"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39.000</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5412CECF"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.586</w:t>
            </w:r>
          </w:p>
        </w:tc>
        <w:tc>
          <w:tcPr>
            <w:tcW w:w="1011" w:type="dxa"/>
            <w:tcBorders>
              <w:top w:val="single" w:sz="8" w:space="0" w:color="AEAEAE"/>
              <w:left w:val="single" w:sz="8" w:space="0" w:color="E0E0E0"/>
              <w:bottom w:val="single" w:sz="8" w:space="0" w:color="AEAEAE"/>
              <w:right w:val="single" w:sz="8" w:space="0" w:color="E0E0E0"/>
            </w:tcBorders>
            <w:shd w:val="clear" w:color="auto" w:fill="FFFFFF"/>
          </w:tcPr>
          <w:p w14:paraId="7094CB5D"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.008</w:t>
            </w:r>
          </w:p>
        </w:tc>
        <w:tc>
          <w:tcPr>
            <w:tcW w:w="1011" w:type="dxa"/>
            <w:tcBorders>
              <w:top w:val="single" w:sz="8" w:space="0" w:color="AEAEAE"/>
              <w:left w:val="single" w:sz="8" w:space="0" w:color="E0E0E0"/>
              <w:bottom w:val="single" w:sz="8" w:space="0" w:color="AEAEAE"/>
              <w:right w:val="single" w:sz="8" w:space="0" w:color="E0E0E0"/>
            </w:tcBorders>
            <w:shd w:val="clear" w:color="auto" w:fill="FFFFFF"/>
          </w:tcPr>
          <w:p w14:paraId="174AABC5"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.301</w:t>
            </w:r>
          </w:p>
        </w:tc>
        <w:tc>
          <w:tcPr>
            <w:tcW w:w="1015" w:type="dxa"/>
            <w:tcBorders>
              <w:top w:val="single" w:sz="8" w:space="0" w:color="AEAEAE"/>
              <w:left w:val="single" w:sz="8" w:space="0" w:color="E0E0E0"/>
              <w:bottom w:val="single" w:sz="8" w:space="0" w:color="AEAEAE"/>
              <w:right w:val="nil"/>
            </w:tcBorders>
            <w:shd w:val="clear" w:color="auto" w:fill="FFFFFF"/>
          </w:tcPr>
          <w:p w14:paraId="26AC5725"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.083</w:t>
            </w:r>
          </w:p>
        </w:tc>
      </w:tr>
      <w:tr w:rsidR="005F32C9" w:rsidRPr="001A39C7" w14:paraId="383949C9" w14:textId="77777777" w:rsidTr="006E7FE9">
        <w:trPr>
          <w:cantSplit/>
          <w:trHeight w:val="302"/>
        </w:trPr>
        <w:tc>
          <w:tcPr>
            <w:tcW w:w="1464" w:type="dxa"/>
            <w:vMerge/>
            <w:tcBorders>
              <w:top w:val="single" w:sz="8" w:space="0" w:color="152935"/>
              <w:left w:val="nil"/>
              <w:bottom w:val="nil"/>
              <w:right w:val="nil"/>
            </w:tcBorders>
            <w:shd w:val="clear" w:color="auto" w:fill="E0E0E0"/>
          </w:tcPr>
          <w:p w14:paraId="2C0DD5D3" w14:textId="77777777" w:rsidR="005F32C9" w:rsidRPr="001A39C7" w:rsidRDefault="005F32C9" w:rsidP="006E7FE9">
            <w:pPr>
              <w:autoSpaceDE w:val="0"/>
              <w:autoSpaceDN w:val="0"/>
              <w:adjustRightInd w:val="0"/>
              <w:spacing w:after="0" w:line="240" w:lineRule="auto"/>
              <w:rPr>
                <w:rFonts w:ascii="Arial" w:hAnsi="Arial" w:cs="Arial"/>
                <w:color w:val="010205"/>
                <w:sz w:val="18"/>
                <w:szCs w:val="18"/>
              </w:rPr>
            </w:pPr>
          </w:p>
        </w:tc>
        <w:tc>
          <w:tcPr>
            <w:tcW w:w="1295" w:type="dxa"/>
            <w:tcBorders>
              <w:top w:val="single" w:sz="8" w:space="0" w:color="AEAEAE"/>
              <w:left w:val="nil"/>
              <w:bottom w:val="single" w:sz="8" w:space="0" w:color="AEAEAE"/>
              <w:right w:val="nil"/>
            </w:tcBorders>
            <w:shd w:val="clear" w:color="auto" w:fill="E0E0E0"/>
          </w:tcPr>
          <w:p w14:paraId="29D0C962" w14:textId="77777777" w:rsidR="005F32C9" w:rsidRPr="001A39C7" w:rsidRDefault="005F32C9"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Hotelling's Trace</w:t>
            </w:r>
          </w:p>
        </w:tc>
        <w:tc>
          <w:tcPr>
            <w:tcW w:w="705" w:type="dxa"/>
            <w:tcBorders>
              <w:top w:val="single" w:sz="8" w:space="0" w:color="AEAEAE"/>
              <w:left w:val="nil"/>
              <w:bottom w:val="single" w:sz="8" w:space="0" w:color="AEAEAE"/>
              <w:right w:val="single" w:sz="8" w:space="0" w:color="E0E0E0"/>
            </w:tcBorders>
            <w:shd w:val="clear" w:color="auto" w:fill="FFFFFF"/>
          </w:tcPr>
          <w:p w14:paraId="49CA8440"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.008</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7940684F"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.301</w:t>
            </w:r>
            <w:r w:rsidRPr="001A39C7">
              <w:rPr>
                <w:rFonts w:ascii="Arial" w:hAnsi="Arial" w:cs="Arial"/>
                <w:color w:val="010205"/>
                <w:sz w:val="18"/>
                <w:szCs w:val="18"/>
                <w:vertAlign w:val="superscript"/>
              </w:rPr>
              <w:t>b</w:t>
            </w:r>
          </w:p>
        </w:tc>
        <w:tc>
          <w:tcPr>
            <w:tcW w:w="990" w:type="dxa"/>
            <w:tcBorders>
              <w:top w:val="single" w:sz="8" w:space="0" w:color="AEAEAE"/>
              <w:left w:val="single" w:sz="8" w:space="0" w:color="E0E0E0"/>
              <w:bottom w:val="single" w:sz="8" w:space="0" w:color="AEAEAE"/>
              <w:right w:val="single" w:sz="8" w:space="0" w:color="E0E0E0"/>
            </w:tcBorders>
            <w:shd w:val="clear" w:color="auto" w:fill="FFFFFF"/>
          </w:tcPr>
          <w:p w14:paraId="36EE8F78"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1.000</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7902B04D"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39.000</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773285A3"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.586</w:t>
            </w:r>
          </w:p>
        </w:tc>
        <w:tc>
          <w:tcPr>
            <w:tcW w:w="1011" w:type="dxa"/>
            <w:tcBorders>
              <w:top w:val="single" w:sz="8" w:space="0" w:color="AEAEAE"/>
              <w:left w:val="single" w:sz="8" w:space="0" w:color="E0E0E0"/>
              <w:bottom w:val="single" w:sz="8" w:space="0" w:color="AEAEAE"/>
              <w:right w:val="single" w:sz="8" w:space="0" w:color="E0E0E0"/>
            </w:tcBorders>
            <w:shd w:val="clear" w:color="auto" w:fill="FFFFFF"/>
          </w:tcPr>
          <w:p w14:paraId="683DAE3B"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.008</w:t>
            </w:r>
          </w:p>
        </w:tc>
        <w:tc>
          <w:tcPr>
            <w:tcW w:w="1011" w:type="dxa"/>
            <w:tcBorders>
              <w:top w:val="single" w:sz="8" w:space="0" w:color="AEAEAE"/>
              <w:left w:val="single" w:sz="8" w:space="0" w:color="E0E0E0"/>
              <w:bottom w:val="single" w:sz="8" w:space="0" w:color="AEAEAE"/>
              <w:right w:val="single" w:sz="8" w:space="0" w:color="E0E0E0"/>
            </w:tcBorders>
            <w:shd w:val="clear" w:color="auto" w:fill="FFFFFF"/>
          </w:tcPr>
          <w:p w14:paraId="2151FC8E"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.301</w:t>
            </w:r>
          </w:p>
        </w:tc>
        <w:tc>
          <w:tcPr>
            <w:tcW w:w="1015" w:type="dxa"/>
            <w:tcBorders>
              <w:top w:val="single" w:sz="8" w:space="0" w:color="AEAEAE"/>
              <w:left w:val="single" w:sz="8" w:space="0" w:color="E0E0E0"/>
              <w:bottom w:val="single" w:sz="8" w:space="0" w:color="AEAEAE"/>
              <w:right w:val="nil"/>
            </w:tcBorders>
            <w:shd w:val="clear" w:color="auto" w:fill="FFFFFF"/>
          </w:tcPr>
          <w:p w14:paraId="6152955F"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.083</w:t>
            </w:r>
          </w:p>
        </w:tc>
      </w:tr>
      <w:tr w:rsidR="005F32C9" w:rsidRPr="001A39C7" w14:paraId="67845CC6" w14:textId="77777777" w:rsidTr="006E7FE9">
        <w:trPr>
          <w:cantSplit/>
          <w:trHeight w:val="302"/>
        </w:trPr>
        <w:tc>
          <w:tcPr>
            <w:tcW w:w="1464" w:type="dxa"/>
            <w:vMerge/>
            <w:tcBorders>
              <w:top w:val="single" w:sz="8" w:space="0" w:color="152935"/>
              <w:left w:val="nil"/>
              <w:bottom w:val="nil"/>
              <w:right w:val="nil"/>
            </w:tcBorders>
            <w:shd w:val="clear" w:color="auto" w:fill="E0E0E0"/>
          </w:tcPr>
          <w:p w14:paraId="08D0698F" w14:textId="77777777" w:rsidR="005F32C9" w:rsidRPr="001A39C7" w:rsidRDefault="005F32C9" w:rsidP="006E7FE9">
            <w:pPr>
              <w:autoSpaceDE w:val="0"/>
              <w:autoSpaceDN w:val="0"/>
              <w:adjustRightInd w:val="0"/>
              <w:spacing w:after="0" w:line="240" w:lineRule="auto"/>
              <w:rPr>
                <w:rFonts w:ascii="Arial" w:hAnsi="Arial" w:cs="Arial"/>
                <w:color w:val="010205"/>
                <w:sz w:val="18"/>
                <w:szCs w:val="18"/>
              </w:rPr>
            </w:pPr>
          </w:p>
        </w:tc>
        <w:tc>
          <w:tcPr>
            <w:tcW w:w="1295" w:type="dxa"/>
            <w:tcBorders>
              <w:top w:val="single" w:sz="8" w:space="0" w:color="AEAEAE"/>
              <w:left w:val="nil"/>
              <w:bottom w:val="nil"/>
              <w:right w:val="nil"/>
            </w:tcBorders>
            <w:shd w:val="clear" w:color="auto" w:fill="E0E0E0"/>
          </w:tcPr>
          <w:p w14:paraId="3E6E35A4" w14:textId="77777777" w:rsidR="005F32C9" w:rsidRPr="001A39C7" w:rsidRDefault="005F32C9"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Roy's Largest Root</w:t>
            </w:r>
          </w:p>
        </w:tc>
        <w:tc>
          <w:tcPr>
            <w:tcW w:w="705" w:type="dxa"/>
            <w:tcBorders>
              <w:top w:val="single" w:sz="8" w:space="0" w:color="AEAEAE"/>
              <w:left w:val="nil"/>
              <w:bottom w:val="nil"/>
              <w:right w:val="single" w:sz="8" w:space="0" w:color="E0E0E0"/>
            </w:tcBorders>
            <w:shd w:val="clear" w:color="auto" w:fill="FFFFFF"/>
          </w:tcPr>
          <w:p w14:paraId="250CB23E"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.008</w:t>
            </w:r>
          </w:p>
        </w:tc>
        <w:tc>
          <w:tcPr>
            <w:tcW w:w="705" w:type="dxa"/>
            <w:tcBorders>
              <w:top w:val="single" w:sz="8" w:space="0" w:color="AEAEAE"/>
              <w:left w:val="single" w:sz="8" w:space="0" w:color="E0E0E0"/>
              <w:bottom w:val="nil"/>
              <w:right w:val="single" w:sz="8" w:space="0" w:color="E0E0E0"/>
            </w:tcBorders>
            <w:shd w:val="clear" w:color="auto" w:fill="FFFFFF"/>
          </w:tcPr>
          <w:p w14:paraId="731EA9F2"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.301</w:t>
            </w:r>
            <w:r w:rsidRPr="001A39C7">
              <w:rPr>
                <w:rFonts w:ascii="Arial" w:hAnsi="Arial" w:cs="Arial"/>
                <w:color w:val="010205"/>
                <w:sz w:val="18"/>
                <w:szCs w:val="18"/>
                <w:vertAlign w:val="superscript"/>
              </w:rPr>
              <w:t>b</w:t>
            </w:r>
          </w:p>
        </w:tc>
        <w:tc>
          <w:tcPr>
            <w:tcW w:w="990" w:type="dxa"/>
            <w:tcBorders>
              <w:top w:val="single" w:sz="8" w:space="0" w:color="AEAEAE"/>
              <w:left w:val="single" w:sz="8" w:space="0" w:color="E0E0E0"/>
              <w:bottom w:val="nil"/>
              <w:right w:val="single" w:sz="8" w:space="0" w:color="E0E0E0"/>
            </w:tcBorders>
            <w:shd w:val="clear" w:color="auto" w:fill="FFFFFF"/>
          </w:tcPr>
          <w:p w14:paraId="7A6A964E"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1.000</w:t>
            </w:r>
          </w:p>
        </w:tc>
        <w:tc>
          <w:tcPr>
            <w:tcW w:w="705" w:type="dxa"/>
            <w:tcBorders>
              <w:top w:val="single" w:sz="8" w:space="0" w:color="AEAEAE"/>
              <w:left w:val="single" w:sz="8" w:space="0" w:color="E0E0E0"/>
              <w:bottom w:val="nil"/>
              <w:right w:val="single" w:sz="8" w:space="0" w:color="E0E0E0"/>
            </w:tcBorders>
            <w:shd w:val="clear" w:color="auto" w:fill="FFFFFF"/>
          </w:tcPr>
          <w:p w14:paraId="66153607"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39.000</w:t>
            </w:r>
          </w:p>
        </w:tc>
        <w:tc>
          <w:tcPr>
            <w:tcW w:w="705" w:type="dxa"/>
            <w:tcBorders>
              <w:top w:val="single" w:sz="8" w:space="0" w:color="AEAEAE"/>
              <w:left w:val="single" w:sz="8" w:space="0" w:color="E0E0E0"/>
              <w:bottom w:val="nil"/>
              <w:right w:val="single" w:sz="8" w:space="0" w:color="E0E0E0"/>
            </w:tcBorders>
            <w:shd w:val="clear" w:color="auto" w:fill="FFFFFF"/>
          </w:tcPr>
          <w:p w14:paraId="56C6A8F2"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.586</w:t>
            </w:r>
          </w:p>
        </w:tc>
        <w:tc>
          <w:tcPr>
            <w:tcW w:w="1011" w:type="dxa"/>
            <w:tcBorders>
              <w:top w:val="single" w:sz="8" w:space="0" w:color="AEAEAE"/>
              <w:left w:val="single" w:sz="8" w:space="0" w:color="E0E0E0"/>
              <w:bottom w:val="nil"/>
              <w:right w:val="single" w:sz="8" w:space="0" w:color="E0E0E0"/>
            </w:tcBorders>
            <w:shd w:val="clear" w:color="auto" w:fill="FFFFFF"/>
          </w:tcPr>
          <w:p w14:paraId="1E4C362A"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.008</w:t>
            </w:r>
          </w:p>
        </w:tc>
        <w:tc>
          <w:tcPr>
            <w:tcW w:w="1011" w:type="dxa"/>
            <w:tcBorders>
              <w:top w:val="single" w:sz="8" w:space="0" w:color="AEAEAE"/>
              <w:left w:val="single" w:sz="8" w:space="0" w:color="E0E0E0"/>
              <w:bottom w:val="nil"/>
              <w:right w:val="single" w:sz="8" w:space="0" w:color="E0E0E0"/>
            </w:tcBorders>
            <w:shd w:val="clear" w:color="auto" w:fill="FFFFFF"/>
          </w:tcPr>
          <w:p w14:paraId="6CC6B276"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.301</w:t>
            </w:r>
          </w:p>
        </w:tc>
        <w:tc>
          <w:tcPr>
            <w:tcW w:w="1015" w:type="dxa"/>
            <w:tcBorders>
              <w:top w:val="single" w:sz="8" w:space="0" w:color="AEAEAE"/>
              <w:left w:val="single" w:sz="8" w:space="0" w:color="E0E0E0"/>
              <w:bottom w:val="nil"/>
              <w:right w:val="nil"/>
            </w:tcBorders>
            <w:shd w:val="clear" w:color="auto" w:fill="FFFFFF"/>
          </w:tcPr>
          <w:p w14:paraId="1DB94477"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.083</w:t>
            </w:r>
          </w:p>
        </w:tc>
      </w:tr>
      <w:tr w:rsidR="005F32C9" w:rsidRPr="001A39C7" w14:paraId="06DD1632" w14:textId="77777777" w:rsidTr="006E7FE9">
        <w:trPr>
          <w:cantSplit/>
          <w:trHeight w:val="291"/>
        </w:trPr>
        <w:tc>
          <w:tcPr>
            <w:tcW w:w="1464" w:type="dxa"/>
            <w:vMerge w:val="restart"/>
            <w:tcBorders>
              <w:top w:val="single" w:sz="8" w:space="0" w:color="AEAEAE"/>
              <w:left w:val="nil"/>
              <w:bottom w:val="single" w:sz="8" w:space="0" w:color="152935"/>
              <w:right w:val="nil"/>
            </w:tcBorders>
            <w:shd w:val="clear" w:color="auto" w:fill="E0E0E0"/>
          </w:tcPr>
          <w:p w14:paraId="5BE80613" w14:textId="77777777" w:rsidR="005F32C9" w:rsidRPr="001A39C7" w:rsidRDefault="005F32C9"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1A39C7">
              <w:rPr>
                <w:rFonts w:ascii="Arial" w:hAnsi="Arial" w:cs="Arial"/>
                <w:color w:val="264A60"/>
                <w:sz w:val="18"/>
                <w:szCs w:val="18"/>
              </w:rPr>
              <w:t>prepost</w:t>
            </w:r>
            <w:proofErr w:type="spellEnd"/>
            <w:r w:rsidRPr="001A39C7">
              <w:rPr>
                <w:rFonts w:ascii="Arial" w:hAnsi="Arial" w:cs="Arial"/>
                <w:color w:val="264A60"/>
                <w:sz w:val="18"/>
                <w:szCs w:val="18"/>
              </w:rPr>
              <w:t xml:space="preserve"> * CONDITION</w:t>
            </w:r>
          </w:p>
        </w:tc>
        <w:tc>
          <w:tcPr>
            <w:tcW w:w="1295" w:type="dxa"/>
            <w:tcBorders>
              <w:top w:val="single" w:sz="8" w:space="0" w:color="AEAEAE"/>
              <w:left w:val="nil"/>
              <w:bottom w:val="single" w:sz="8" w:space="0" w:color="AEAEAE"/>
              <w:right w:val="nil"/>
            </w:tcBorders>
            <w:shd w:val="clear" w:color="auto" w:fill="E0E0E0"/>
          </w:tcPr>
          <w:p w14:paraId="6F3DE130" w14:textId="77777777" w:rsidR="005F32C9" w:rsidRPr="001A39C7" w:rsidRDefault="005F32C9"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Pillai's Trace</w:t>
            </w:r>
          </w:p>
        </w:tc>
        <w:tc>
          <w:tcPr>
            <w:tcW w:w="705" w:type="dxa"/>
            <w:tcBorders>
              <w:top w:val="single" w:sz="8" w:space="0" w:color="AEAEAE"/>
              <w:left w:val="nil"/>
              <w:bottom w:val="single" w:sz="8" w:space="0" w:color="AEAEAE"/>
              <w:right w:val="single" w:sz="8" w:space="0" w:color="E0E0E0"/>
            </w:tcBorders>
            <w:shd w:val="clear" w:color="auto" w:fill="FFFFFF"/>
          </w:tcPr>
          <w:p w14:paraId="33F4E9EC"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.081</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55BEC366"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3.454</w:t>
            </w:r>
            <w:r w:rsidRPr="001A39C7">
              <w:rPr>
                <w:rFonts w:ascii="Arial" w:hAnsi="Arial" w:cs="Arial"/>
                <w:color w:val="010205"/>
                <w:sz w:val="18"/>
                <w:szCs w:val="18"/>
                <w:vertAlign w:val="superscript"/>
              </w:rPr>
              <w:t>b</w:t>
            </w:r>
          </w:p>
        </w:tc>
        <w:tc>
          <w:tcPr>
            <w:tcW w:w="990" w:type="dxa"/>
            <w:tcBorders>
              <w:top w:val="single" w:sz="8" w:space="0" w:color="AEAEAE"/>
              <w:left w:val="single" w:sz="8" w:space="0" w:color="E0E0E0"/>
              <w:bottom w:val="single" w:sz="8" w:space="0" w:color="AEAEAE"/>
              <w:right w:val="single" w:sz="8" w:space="0" w:color="E0E0E0"/>
            </w:tcBorders>
            <w:shd w:val="clear" w:color="auto" w:fill="FFFFFF"/>
          </w:tcPr>
          <w:p w14:paraId="125AF088"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1.000</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45CA4807"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39.000</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7C3A1E57"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.071</w:t>
            </w:r>
          </w:p>
        </w:tc>
        <w:tc>
          <w:tcPr>
            <w:tcW w:w="1011" w:type="dxa"/>
            <w:tcBorders>
              <w:top w:val="single" w:sz="8" w:space="0" w:color="AEAEAE"/>
              <w:left w:val="single" w:sz="8" w:space="0" w:color="E0E0E0"/>
              <w:bottom w:val="single" w:sz="8" w:space="0" w:color="AEAEAE"/>
              <w:right w:val="single" w:sz="8" w:space="0" w:color="E0E0E0"/>
            </w:tcBorders>
            <w:shd w:val="clear" w:color="auto" w:fill="FFFFFF"/>
          </w:tcPr>
          <w:p w14:paraId="5CAADBBA"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.081</w:t>
            </w:r>
          </w:p>
        </w:tc>
        <w:tc>
          <w:tcPr>
            <w:tcW w:w="1011" w:type="dxa"/>
            <w:tcBorders>
              <w:top w:val="single" w:sz="8" w:space="0" w:color="AEAEAE"/>
              <w:left w:val="single" w:sz="8" w:space="0" w:color="E0E0E0"/>
              <w:bottom w:val="single" w:sz="8" w:space="0" w:color="AEAEAE"/>
              <w:right w:val="single" w:sz="8" w:space="0" w:color="E0E0E0"/>
            </w:tcBorders>
            <w:shd w:val="clear" w:color="auto" w:fill="FFFFFF"/>
          </w:tcPr>
          <w:p w14:paraId="21BC4C9C"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3.454</w:t>
            </w:r>
          </w:p>
        </w:tc>
        <w:tc>
          <w:tcPr>
            <w:tcW w:w="1015" w:type="dxa"/>
            <w:tcBorders>
              <w:top w:val="single" w:sz="8" w:space="0" w:color="AEAEAE"/>
              <w:left w:val="single" w:sz="8" w:space="0" w:color="E0E0E0"/>
              <w:bottom w:val="single" w:sz="8" w:space="0" w:color="AEAEAE"/>
              <w:right w:val="nil"/>
            </w:tcBorders>
            <w:shd w:val="clear" w:color="auto" w:fill="FFFFFF"/>
          </w:tcPr>
          <w:p w14:paraId="4FD3AE93"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.442</w:t>
            </w:r>
          </w:p>
        </w:tc>
      </w:tr>
      <w:tr w:rsidR="005F32C9" w:rsidRPr="001A39C7" w14:paraId="73D250B7" w14:textId="77777777" w:rsidTr="006E7FE9">
        <w:trPr>
          <w:cantSplit/>
          <w:trHeight w:val="302"/>
        </w:trPr>
        <w:tc>
          <w:tcPr>
            <w:tcW w:w="1464" w:type="dxa"/>
            <w:vMerge/>
            <w:tcBorders>
              <w:top w:val="single" w:sz="8" w:space="0" w:color="AEAEAE"/>
              <w:left w:val="nil"/>
              <w:bottom w:val="single" w:sz="8" w:space="0" w:color="152935"/>
              <w:right w:val="nil"/>
            </w:tcBorders>
            <w:shd w:val="clear" w:color="auto" w:fill="E0E0E0"/>
          </w:tcPr>
          <w:p w14:paraId="6AA93901" w14:textId="77777777" w:rsidR="005F32C9" w:rsidRPr="001A39C7" w:rsidRDefault="005F32C9" w:rsidP="006E7FE9">
            <w:pPr>
              <w:autoSpaceDE w:val="0"/>
              <w:autoSpaceDN w:val="0"/>
              <w:adjustRightInd w:val="0"/>
              <w:spacing w:after="0" w:line="240" w:lineRule="auto"/>
              <w:rPr>
                <w:rFonts w:ascii="Arial" w:hAnsi="Arial" w:cs="Arial"/>
                <w:color w:val="010205"/>
                <w:sz w:val="18"/>
                <w:szCs w:val="18"/>
              </w:rPr>
            </w:pPr>
          </w:p>
        </w:tc>
        <w:tc>
          <w:tcPr>
            <w:tcW w:w="1295" w:type="dxa"/>
            <w:tcBorders>
              <w:top w:val="single" w:sz="8" w:space="0" w:color="AEAEAE"/>
              <w:left w:val="nil"/>
              <w:bottom w:val="single" w:sz="8" w:space="0" w:color="AEAEAE"/>
              <w:right w:val="nil"/>
            </w:tcBorders>
            <w:shd w:val="clear" w:color="auto" w:fill="E0E0E0"/>
          </w:tcPr>
          <w:p w14:paraId="78FCC815" w14:textId="77777777" w:rsidR="005F32C9" w:rsidRPr="001A39C7" w:rsidRDefault="005F32C9"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Wilks' Lambda</w:t>
            </w:r>
          </w:p>
        </w:tc>
        <w:tc>
          <w:tcPr>
            <w:tcW w:w="705" w:type="dxa"/>
            <w:tcBorders>
              <w:top w:val="single" w:sz="8" w:space="0" w:color="AEAEAE"/>
              <w:left w:val="nil"/>
              <w:bottom w:val="single" w:sz="8" w:space="0" w:color="AEAEAE"/>
              <w:right w:val="single" w:sz="8" w:space="0" w:color="E0E0E0"/>
            </w:tcBorders>
            <w:shd w:val="clear" w:color="auto" w:fill="FFFFFF"/>
          </w:tcPr>
          <w:p w14:paraId="1494BCFA"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.919</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2922734D"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3.454</w:t>
            </w:r>
            <w:r w:rsidRPr="001A39C7">
              <w:rPr>
                <w:rFonts w:ascii="Arial" w:hAnsi="Arial" w:cs="Arial"/>
                <w:color w:val="010205"/>
                <w:sz w:val="18"/>
                <w:szCs w:val="18"/>
                <w:vertAlign w:val="superscript"/>
              </w:rPr>
              <w:t>b</w:t>
            </w:r>
          </w:p>
        </w:tc>
        <w:tc>
          <w:tcPr>
            <w:tcW w:w="990" w:type="dxa"/>
            <w:tcBorders>
              <w:top w:val="single" w:sz="8" w:space="0" w:color="AEAEAE"/>
              <w:left w:val="single" w:sz="8" w:space="0" w:color="E0E0E0"/>
              <w:bottom w:val="single" w:sz="8" w:space="0" w:color="AEAEAE"/>
              <w:right w:val="single" w:sz="8" w:space="0" w:color="E0E0E0"/>
            </w:tcBorders>
            <w:shd w:val="clear" w:color="auto" w:fill="FFFFFF"/>
          </w:tcPr>
          <w:p w14:paraId="29AE1875"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1.000</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16ECFEEC"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39.000</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1CFC62FA"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.071</w:t>
            </w:r>
          </w:p>
        </w:tc>
        <w:tc>
          <w:tcPr>
            <w:tcW w:w="1011" w:type="dxa"/>
            <w:tcBorders>
              <w:top w:val="single" w:sz="8" w:space="0" w:color="AEAEAE"/>
              <w:left w:val="single" w:sz="8" w:space="0" w:color="E0E0E0"/>
              <w:bottom w:val="single" w:sz="8" w:space="0" w:color="AEAEAE"/>
              <w:right w:val="single" w:sz="8" w:space="0" w:color="E0E0E0"/>
            </w:tcBorders>
            <w:shd w:val="clear" w:color="auto" w:fill="FFFFFF"/>
          </w:tcPr>
          <w:p w14:paraId="196DCFFD"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.081</w:t>
            </w:r>
          </w:p>
        </w:tc>
        <w:tc>
          <w:tcPr>
            <w:tcW w:w="1011" w:type="dxa"/>
            <w:tcBorders>
              <w:top w:val="single" w:sz="8" w:space="0" w:color="AEAEAE"/>
              <w:left w:val="single" w:sz="8" w:space="0" w:color="E0E0E0"/>
              <w:bottom w:val="single" w:sz="8" w:space="0" w:color="AEAEAE"/>
              <w:right w:val="single" w:sz="8" w:space="0" w:color="E0E0E0"/>
            </w:tcBorders>
            <w:shd w:val="clear" w:color="auto" w:fill="FFFFFF"/>
          </w:tcPr>
          <w:p w14:paraId="24D0D51C"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3.454</w:t>
            </w:r>
          </w:p>
        </w:tc>
        <w:tc>
          <w:tcPr>
            <w:tcW w:w="1015" w:type="dxa"/>
            <w:tcBorders>
              <w:top w:val="single" w:sz="8" w:space="0" w:color="AEAEAE"/>
              <w:left w:val="single" w:sz="8" w:space="0" w:color="E0E0E0"/>
              <w:bottom w:val="single" w:sz="8" w:space="0" w:color="AEAEAE"/>
              <w:right w:val="nil"/>
            </w:tcBorders>
            <w:shd w:val="clear" w:color="auto" w:fill="FFFFFF"/>
          </w:tcPr>
          <w:p w14:paraId="7A8C4F7C"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.442</w:t>
            </w:r>
          </w:p>
        </w:tc>
      </w:tr>
      <w:tr w:rsidR="005F32C9" w:rsidRPr="001A39C7" w14:paraId="11E0F5EE" w14:textId="77777777" w:rsidTr="006E7FE9">
        <w:trPr>
          <w:cantSplit/>
          <w:trHeight w:val="302"/>
        </w:trPr>
        <w:tc>
          <w:tcPr>
            <w:tcW w:w="1464" w:type="dxa"/>
            <w:vMerge/>
            <w:tcBorders>
              <w:top w:val="single" w:sz="8" w:space="0" w:color="AEAEAE"/>
              <w:left w:val="nil"/>
              <w:bottom w:val="single" w:sz="8" w:space="0" w:color="152935"/>
              <w:right w:val="nil"/>
            </w:tcBorders>
            <w:shd w:val="clear" w:color="auto" w:fill="E0E0E0"/>
          </w:tcPr>
          <w:p w14:paraId="666F624E" w14:textId="77777777" w:rsidR="005F32C9" w:rsidRPr="001A39C7" w:rsidRDefault="005F32C9" w:rsidP="006E7FE9">
            <w:pPr>
              <w:autoSpaceDE w:val="0"/>
              <w:autoSpaceDN w:val="0"/>
              <w:adjustRightInd w:val="0"/>
              <w:spacing w:after="0" w:line="240" w:lineRule="auto"/>
              <w:rPr>
                <w:rFonts w:ascii="Arial" w:hAnsi="Arial" w:cs="Arial"/>
                <w:color w:val="010205"/>
                <w:sz w:val="18"/>
                <w:szCs w:val="18"/>
              </w:rPr>
            </w:pPr>
          </w:p>
        </w:tc>
        <w:tc>
          <w:tcPr>
            <w:tcW w:w="1295" w:type="dxa"/>
            <w:tcBorders>
              <w:top w:val="single" w:sz="8" w:space="0" w:color="AEAEAE"/>
              <w:left w:val="nil"/>
              <w:bottom w:val="single" w:sz="8" w:space="0" w:color="AEAEAE"/>
              <w:right w:val="nil"/>
            </w:tcBorders>
            <w:shd w:val="clear" w:color="auto" w:fill="E0E0E0"/>
          </w:tcPr>
          <w:p w14:paraId="5A1B44D8" w14:textId="77777777" w:rsidR="005F32C9" w:rsidRPr="001A39C7" w:rsidRDefault="005F32C9"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Hotelling's Trace</w:t>
            </w:r>
          </w:p>
        </w:tc>
        <w:tc>
          <w:tcPr>
            <w:tcW w:w="705" w:type="dxa"/>
            <w:tcBorders>
              <w:top w:val="single" w:sz="8" w:space="0" w:color="AEAEAE"/>
              <w:left w:val="nil"/>
              <w:bottom w:val="single" w:sz="8" w:space="0" w:color="AEAEAE"/>
              <w:right w:val="single" w:sz="8" w:space="0" w:color="E0E0E0"/>
            </w:tcBorders>
            <w:shd w:val="clear" w:color="auto" w:fill="FFFFFF"/>
          </w:tcPr>
          <w:p w14:paraId="632CEBA2"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.089</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4D588589"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3.454</w:t>
            </w:r>
            <w:r w:rsidRPr="001A39C7">
              <w:rPr>
                <w:rFonts w:ascii="Arial" w:hAnsi="Arial" w:cs="Arial"/>
                <w:color w:val="010205"/>
                <w:sz w:val="18"/>
                <w:szCs w:val="18"/>
                <w:vertAlign w:val="superscript"/>
              </w:rPr>
              <w:t>b</w:t>
            </w:r>
          </w:p>
        </w:tc>
        <w:tc>
          <w:tcPr>
            <w:tcW w:w="990" w:type="dxa"/>
            <w:tcBorders>
              <w:top w:val="single" w:sz="8" w:space="0" w:color="AEAEAE"/>
              <w:left w:val="single" w:sz="8" w:space="0" w:color="E0E0E0"/>
              <w:bottom w:val="single" w:sz="8" w:space="0" w:color="AEAEAE"/>
              <w:right w:val="single" w:sz="8" w:space="0" w:color="E0E0E0"/>
            </w:tcBorders>
            <w:shd w:val="clear" w:color="auto" w:fill="FFFFFF"/>
          </w:tcPr>
          <w:p w14:paraId="5807B0E2"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1.000</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3A19BF52"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39.000</w:t>
            </w:r>
          </w:p>
        </w:tc>
        <w:tc>
          <w:tcPr>
            <w:tcW w:w="705" w:type="dxa"/>
            <w:tcBorders>
              <w:top w:val="single" w:sz="8" w:space="0" w:color="AEAEAE"/>
              <w:left w:val="single" w:sz="8" w:space="0" w:color="E0E0E0"/>
              <w:bottom w:val="single" w:sz="8" w:space="0" w:color="AEAEAE"/>
              <w:right w:val="single" w:sz="8" w:space="0" w:color="E0E0E0"/>
            </w:tcBorders>
            <w:shd w:val="clear" w:color="auto" w:fill="FFFFFF"/>
          </w:tcPr>
          <w:p w14:paraId="08CD71E0"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.071</w:t>
            </w:r>
          </w:p>
        </w:tc>
        <w:tc>
          <w:tcPr>
            <w:tcW w:w="1011" w:type="dxa"/>
            <w:tcBorders>
              <w:top w:val="single" w:sz="8" w:space="0" w:color="AEAEAE"/>
              <w:left w:val="single" w:sz="8" w:space="0" w:color="E0E0E0"/>
              <w:bottom w:val="single" w:sz="8" w:space="0" w:color="AEAEAE"/>
              <w:right w:val="single" w:sz="8" w:space="0" w:color="E0E0E0"/>
            </w:tcBorders>
            <w:shd w:val="clear" w:color="auto" w:fill="FFFFFF"/>
          </w:tcPr>
          <w:p w14:paraId="4C9663FC"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.081</w:t>
            </w:r>
          </w:p>
        </w:tc>
        <w:tc>
          <w:tcPr>
            <w:tcW w:w="1011" w:type="dxa"/>
            <w:tcBorders>
              <w:top w:val="single" w:sz="8" w:space="0" w:color="AEAEAE"/>
              <w:left w:val="single" w:sz="8" w:space="0" w:color="E0E0E0"/>
              <w:bottom w:val="single" w:sz="8" w:space="0" w:color="AEAEAE"/>
              <w:right w:val="single" w:sz="8" w:space="0" w:color="E0E0E0"/>
            </w:tcBorders>
            <w:shd w:val="clear" w:color="auto" w:fill="FFFFFF"/>
          </w:tcPr>
          <w:p w14:paraId="40868A92"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3.454</w:t>
            </w:r>
          </w:p>
        </w:tc>
        <w:tc>
          <w:tcPr>
            <w:tcW w:w="1015" w:type="dxa"/>
            <w:tcBorders>
              <w:top w:val="single" w:sz="8" w:space="0" w:color="AEAEAE"/>
              <w:left w:val="single" w:sz="8" w:space="0" w:color="E0E0E0"/>
              <w:bottom w:val="single" w:sz="8" w:space="0" w:color="AEAEAE"/>
              <w:right w:val="nil"/>
            </w:tcBorders>
            <w:shd w:val="clear" w:color="auto" w:fill="FFFFFF"/>
          </w:tcPr>
          <w:p w14:paraId="047EDC95"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.442</w:t>
            </w:r>
          </w:p>
        </w:tc>
      </w:tr>
      <w:tr w:rsidR="005F32C9" w:rsidRPr="001A39C7" w14:paraId="7700465E" w14:textId="77777777" w:rsidTr="006E7FE9">
        <w:trPr>
          <w:cantSplit/>
          <w:trHeight w:val="313"/>
        </w:trPr>
        <w:tc>
          <w:tcPr>
            <w:tcW w:w="1464" w:type="dxa"/>
            <w:vMerge/>
            <w:tcBorders>
              <w:top w:val="single" w:sz="8" w:space="0" w:color="AEAEAE"/>
              <w:left w:val="nil"/>
              <w:bottom w:val="single" w:sz="8" w:space="0" w:color="152935"/>
              <w:right w:val="nil"/>
            </w:tcBorders>
            <w:shd w:val="clear" w:color="auto" w:fill="E0E0E0"/>
          </w:tcPr>
          <w:p w14:paraId="7E476EF8" w14:textId="77777777" w:rsidR="005F32C9" w:rsidRPr="001A39C7" w:rsidRDefault="005F32C9" w:rsidP="006E7FE9">
            <w:pPr>
              <w:autoSpaceDE w:val="0"/>
              <w:autoSpaceDN w:val="0"/>
              <w:adjustRightInd w:val="0"/>
              <w:spacing w:after="0" w:line="240" w:lineRule="auto"/>
              <w:rPr>
                <w:rFonts w:ascii="Arial" w:hAnsi="Arial" w:cs="Arial"/>
                <w:color w:val="010205"/>
                <w:sz w:val="18"/>
                <w:szCs w:val="18"/>
              </w:rPr>
            </w:pPr>
          </w:p>
        </w:tc>
        <w:tc>
          <w:tcPr>
            <w:tcW w:w="1295" w:type="dxa"/>
            <w:tcBorders>
              <w:top w:val="single" w:sz="8" w:space="0" w:color="AEAEAE"/>
              <w:left w:val="nil"/>
              <w:bottom w:val="single" w:sz="8" w:space="0" w:color="152935"/>
              <w:right w:val="nil"/>
            </w:tcBorders>
            <w:shd w:val="clear" w:color="auto" w:fill="E0E0E0"/>
          </w:tcPr>
          <w:p w14:paraId="15791330" w14:textId="77777777" w:rsidR="005F32C9" w:rsidRPr="001A39C7" w:rsidRDefault="005F32C9"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Roy's Largest Root</w:t>
            </w:r>
          </w:p>
        </w:tc>
        <w:tc>
          <w:tcPr>
            <w:tcW w:w="705" w:type="dxa"/>
            <w:tcBorders>
              <w:top w:val="single" w:sz="8" w:space="0" w:color="AEAEAE"/>
              <w:left w:val="nil"/>
              <w:bottom w:val="single" w:sz="8" w:space="0" w:color="152935"/>
              <w:right w:val="single" w:sz="8" w:space="0" w:color="E0E0E0"/>
            </w:tcBorders>
            <w:shd w:val="clear" w:color="auto" w:fill="FFFFFF"/>
          </w:tcPr>
          <w:p w14:paraId="60E1CBE9"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.089</w:t>
            </w:r>
          </w:p>
        </w:tc>
        <w:tc>
          <w:tcPr>
            <w:tcW w:w="705" w:type="dxa"/>
            <w:tcBorders>
              <w:top w:val="single" w:sz="8" w:space="0" w:color="AEAEAE"/>
              <w:left w:val="single" w:sz="8" w:space="0" w:color="E0E0E0"/>
              <w:bottom w:val="single" w:sz="8" w:space="0" w:color="152935"/>
              <w:right w:val="single" w:sz="8" w:space="0" w:color="E0E0E0"/>
            </w:tcBorders>
            <w:shd w:val="clear" w:color="auto" w:fill="FFFFFF"/>
          </w:tcPr>
          <w:p w14:paraId="5158A1AE"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3.454</w:t>
            </w:r>
            <w:r w:rsidRPr="001A39C7">
              <w:rPr>
                <w:rFonts w:ascii="Arial" w:hAnsi="Arial" w:cs="Arial"/>
                <w:color w:val="010205"/>
                <w:sz w:val="18"/>
                <w:szCs w:val="18"/>
                <w:vertAlign w:val="superscript"/>
              </w:rPr>
              <w:t>b</w:t>
            </w:r>
          </w:p>
        </w:tc>
        <w:tc>
          <w:tcPr>
            <w:tcW w:w="990" w:type="dxa"/>
            <w:tcBorders>
              <w:top w:val="single" w:sz="8" w:space="0" w:color="AEAEAE"/>
              <w:left w:val="single" w:sz="8" w:space="0" w:color="E0E0E0"/>
              <w:bottom w:val="single" w:sz="8" w:space="0" w:color="152935"/>
              <w:right w:val="single" w:sz="8" w:space="0" w:color="E0E0E0"/>
            </w:tcBorders>
            <w:shd w:val="clear" w:color="auto" w:fill="FFFFFF"/>
          </w:tcPr>
          <w:p w14:paraId="503F699A"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1.000</w:t>
            </w:r>
          </w:p>
        </w:tc>
        <w:tc>
          <w:tcPr>
            <w:tcW w:w="705" w:type="dxa"/>
            <w:tcBorders>
              <w:top w:val="single" w:sz="8" w:space="0" w:color="AEAEAE"/>
              <w:left w:val="single" w:sz="8" w:space="0" w:color="E0E0E0"/>
              <w:bottom w:val="single" w:sz="8" w:space="0" w:color="152935"/>
              <w:right w:val="single" w:sz="8" w:space="0" w:color="E0E0E0"/>
            </w:tcBorders>
            <w:shd w:val="clear" w:color="auto" w:fill="FFFFFF"/>
          </w:tcPr>
          <w:p w14:paraId="2BC3072C"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39.000</w:t>
            </w:r>
          </w:p>
        </w:tc>
        <w:tc>
          <w:tcPr>
            <w:tcW w:w="705" w:type="dxa"/>
            <w:tcBorders>
              <w:top w:val="single" w:sz="8" w:space="0" w:color="AEAEAE"/>
              <w:left w:val="single" w:sz="8" w:space="0" w:color="E0E0E0"/>
              <w:bottom w:val="single" w:sz="8" w:space="0" w:color="152935"/>
              <w:right w:val="single" w:sz="8" w:space="0" w:color="E0E0E0"/>
            </w:tcBorders>
            <w:shd w:val="clear" w:color="auto" w:fill="FFFFFF"/>
          </w:tcPr>
          <w:p w14:paraId="73F6EEBC"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.071</w:t>
            </w:r>
          </w:p>
        </w:tc>
        <w:tc>
          <w:tcPr>
            <w:tcW w:w="1011" w:type="dxa"/>
            <w:tcBorders>
              <w:top w:val="single" w:sz="8" w:space="0" w:color="AEAEAE"/>
              <w:left w:val="single" w:sz="8" w:space="0" w:color="E0E0E0"/>
              <w:bottom w:val="single" w:sz="8" w:space="0" w:color="152935"/>
              <w:right w:val="single" w:sz="8" w:space="0" w:color="E0E0E0"/>
            </w:tcBorders>
            <w:shd w:val="clear" w:color="auto" w:fill="FFFFFF"/>
          </w:tcPr>
          <w:p w14:paraId="633194A3"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.081</w:t>
            </w:r>
          </w:p>
        </w:tc>
        <w:tc>
          <w:tcPr>
            <w:tcW w:w="1011" w:type="dxa"/>
            <w:tcBorders>
              <w:top w:val="single" w:sz="8" w:space="0" w:color="AEAEAE"/>
              <w:left w:val="single" w:sz="8" w:space="0" w:color="E0E0E0"/>
              <w:bottom w:val="single" w:sz="8" w:space="0" w:color="152935"/>
              <w:right w:val="single" w:sz="8" w:space="0" w:color="E0E0E0"/>
            </w:tcBorders>
            <w:shd w:val="clear" w:color="auto" w:fill="FFFFFF"/>
          </w:tcPr>
          <w:p w14:paraId="00201240"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3.454</w:t>
            </w:r>
          </w:p>
        </w:tc>
        <w:tc>
          <w:tcPr>
            <w:tcW w:w="1015" w:type="dxa"/>
            <w:tcBorders>
              <w:top w:val="single" w:sz="8" w:space="0" w:color="AEAEAE"/>
              <w:left w:val="single" w:sz="8" w:space="0" w:color="E0E0E0"/>
              <w:bottom w:val="single" w:sz="8" w:space="0" w:color="152935"/>
              <w:right w:val="nil"/>
            </w:tcBorders>
            <w:shd w:val="clear" w:color="auto" w:fill="FFFFFF"/>
          </w:tcPr>
          <w:p w14:paraId="6968DD57" w14:textId="77777777" w:rsidR="005F32C9" w:rsidRPr="001A39C7" w:rsidRDefault="005F32C9"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.442</w:t>
            </w:r>
          </w:p>
        </w:tc>
      </w:tr>
      <w:tr w:rsidR="005F32C9" w:rsidRPr="001A39C7" w14:paraId="6FD0FAFD" w14:textId="77777777" w:rsidTr="006E7FE9">
        <w:trPr>
          <w:cantSplit/>
          <w:trHeight w:val="572"/>
        </w:trPr>
        <w:tc>
          <w:tcPr>
            <w:tcW w:w="9606" w:type="dxa"/>
            <w:gridSpan w:val="10"/>
            <w:tcBorders>
              <w:top w:val="nil"/>
              <w:left w:val="nil"/>
              <w:bottom w:val="nil"/>
              <w:right w:val="nil"/>
            </w:tcBorders>
            <w:shd w:val="clear" w:color="auto" w:fill="FFFFFF"/>
          </w:tcPr>
          <w:p w14:paraId="609884B9" w14:textId="77777777" w:rsidR="005F32C9" w:rsidRPr="001A39C7" w:rsidRDefault="005F32C9" w:rsidP="006E7FE9">
            <w:pPr>
              <w:autoSpaceDE w:val="0"/>
              <w:autoSpaceDN w:val="0"/>
              <w:adjustRightInd w:val="0"/>
              <w:spacing w:after="0" w:line="320" w:lineRule="atLeast"/>
              <w:ind w:left="60" w:right="60"/>
              <w:rPr>
                <w:rFonts w:ascii="Arial" w:hAnsi="Arial" w:cs="Arial"/>
                <w:color w:val="010205"/>
                <w:sz w:val="18"/>
                <w:szCs w:val="18"/>
              </w:rPr>
            </w:pPr>
            <w:r w:rsidRPr="001A39C7">
              <w:rPr>
                <w:rFonts w:ascii="Arial" w:hAnsi="Arial" w:cs="Arial"/>
                <w:color w:val="010205"/>
                <w:sz w:val="18"/>
                <w:szCs w:val="18"/>
              </w:rPr>
              <w:t xml:space="preserve">a. Design: Intercept + CONDITION </w:t>
            </w:r>
          </w:p>
          <w:p w14:paraId="5628A1B8" w14:textId="77777777" w:rsidR="005F32C9" w:rsidRPr="001A39C7" w:rsidRDefault="005F32C9" w:rsidP="006E7FE9">
            <w:pPr>
              <w:autoSpaceDE w:val="0"/>
              <w:autoSpaceDN w:val="0"/>
              <w:adjustRightInd w:val="0"/>
              <w:spacing w:after="0" w:line="320" w:lineRule="atLeast"/>
              <w:ind w:left="60" w:right="60"/>
              <w:rPr>
                <w:rFonts w:ascii="Arial" w:hAnsi="Arial" w:cs="Arial"/>
                <w:color w:val="010205"/>
                <w:sz w:val="18"/>
                <w:szCs w:val="18"/>
              </w:rPr>
            </w:pPr>
            <w:r w:rsidRPr="001A39C7">
              <w:rPr>
                <w:rFonts w:ascii="Arial" w:hAnsi="Arial" w:cs="Arial"/>
                <w:color w:val="010205"/>
                <w:sz w:val="18"/>
                <w:szCs w:val="18"/>
              </w:rPr>
              <w:t xml:space="preserve"> Within Subjects Design: </w:t>
            </w:r>
            <w:proofErr w:type="spellStart"/>
            <w:r w:rsidRPr="001A39C7">
              <w:rPr>
                <w:rFonts w:ascii="Arial" w:hAnsi="Arial" w:cs="Arial"/>
                <w:color w:val="010205"/>
                <w:sz w:val="18"/>
                <w:szCs w:val="18"/>
              </w:rPr>
              <w:t>prepost</w:t>
            </w:r>
            <w:proofErr w:type="spellEnd"/>
          </w:p>
        </w:tc>
      </w:tr>
      <w:tr w:rsidR="005F32C9" w:rsidRPr="001A39C7" w14:paraId="237CC719" w14:textId="77777777" w:rsidTr="006E7FE9">
        <w:trPr>
          <w:cantSplit/>
          <w:trHeight w:val="280"/>
        </w:trPr>
        <w:tc>
          <w:tcPr>
            <w:tcW w:w="9606" w:type="dxa"/>
            <w:gridSpan w:val="10"/>
            <w:tcBorders>
              <w:top w:val="nil"/>
              <w:left w:val="nil"/>
              <w:bottom w:val="nil"/>
              <w:right w:val="nil"/>
            </w:tcBorders>
            <w:shd w:val="clear" w:color="auto" w:fill="FFFFFF"/>
          </w:tcPr>
          <w:p w14:paraId="3F39B25F" w14:textId="77777777" w:rsidR="005F32C9" w:rsidRPr="001A39C7" w:rsidRDefault="005F32C9" w:rsidP="006E7FE9">
            <w:pPr>
              <w:autoSpaceDE w:val="0"/>
              <w:autoSpaceDN w:val="0"/>
              <w:adjustRightInd w:val="0"/>
              <w:spacing w:after="0" w:line="320" w:lineRule="atLeast"/>
              <w:ind w:left="60" w:right="60"/>
              <w:rPr>
                <w:rFonts w:ascii="Arial" w:hAnsi="Arial" w:cs="Arial"/>
                <w:color w:val="010205"/>
                <w:sz w:val="18"/>
                <w:szCs w:val="18"/>
              </w:rPr>
            </w:pPr>
            <w:r w:rsidRPr="001A39C7">
              <w:rPr>
                <w:rFonts w:ascii="Arial" w:hAnsi="Arial" w:cs="Arial"/>
                <w:color w:val="010205"/>
                <w:sz w:val="18"/>
                <w:szCs w:val="18"/>
              </w:rPr>
              <w:t>b. Exact statistic</w:t>
            </w:r>
          </w:p>
        </w:tc>
      </w:tr>
      <w:tr w:rsidR="005F32C9" w:rsidRPr="001A39C7" w14:paraId="56B13FB2" w14:textId="77777777" w:rsidTr="006E7FE9">
        <w:trPr>
          <w:cantSplit/>
          <w:trHeight w:val="291"/>
        </w:trPr>
        <w:tc>
          <w:tcPr>
            <w:tcW w:w="9606" w:type="dxa"/>
            <w:gridSpan w:val="10"/>
            <w:tcBorders>
              <w:top w:val="nil"/>
              <w:left w:val="nil"/>
              <w:bottom w:val="nil"/>
              <w:right w:val="nil"/>
            </w:tcBorders>
            <w:shd w:val="clear" w:color="auto" w:fill="FFFFFF"/>
          </w:tcPr>
          <w:p w14:paraId="04EEC2BB" w14:textId="77777777" w:rsidR="005F32C9" w:rsidRPr="001A39C7" w:rsidRDefault="005F32C9" w:rsidP="006E7FE9">
            <w:pPr>
              <w:autoSpaceDE w:val="0"/>
              <w:autoSpaceDN w:val="0"/>
              <w:adjustRightInd w:val="0"/>
              <w:spacing w:after="0" w:line="320" w:lineRule="atLeast"/>
              <w:ind w:left="60" w:right="60"/>
              <w:rPr>
                <w:rFonts w:ascii="Arial" w:hAnsi="Arial" w:cs="Arial"/>
                <w:color w:val="010205"/>
                <w:sz w:val="18"/>
                <w:szCs w:val="18"/>
              </w:rPr>
            </w:pPr>
            <w:r w:rsidRPr="001A39C7">
              <w:rPr>
                <w:rFonts w:ascii="Arial" w:hAnsi="Arial" w:cs="Arial"/>
                <w:color w:val="010205"/>
                <w:sz w:val="18"/>
                <w:szCs w:val="18"/>
              </w:rPr>
              <w:t>c. Computed using alpha = .05</w:t>
            </w:r>
          </w:p>
        </w:tc>
      </w:tr>
    </w:tbl>
    <w:p w14:paraId="78B0E428" w14:textId="77777777" w:rsidR="00AF1F86" w:rsidRPr="00AF1F86" w:rsidRDefault="00AF1F86" w:rsidP="00AF1F86">
      <w:pPr>
        <w:rPr>
          <w:sz w:val="24"/>
          <w:szCs w:val="24"/>
          <w:lang w:val="en-US"/>
        </w:rPr>
      </w:pPr>
    </w:p>
    <w:p w14:paraId="1BBEA717" w14:textId="77777777" w:rsidR="00AF1F86" w:rsidRPr="00AF1F86" w:rsidRDefault="00AF1F86" w:rsidP="00AF1F86">
      <w:pPr>
        <w:rPr>
          <w:sz w:val="24"/>
          <w:szCs w:val="24"/>
          <w:lang w:val="en-US"/>
        </w:rPr>
      </w:pPr>
    </w:p>
    <w:p w14:paraId="7978A20E" w14:textId="77777777" w:rsidR="00AF1F86" w:rsidRDefault="00AF1F86" w:rsidP="00AF1F86">
      <w:pPr>
        <w:rPr>
          <w:sz w:val="24"/>
          <w:szCs w:val="24"/>
          <w:lang w:val="en-US"/>
        </w:rPr>
      </w:pPr>
    </w:p>
    <w:tbl>
      <w:tblPr>
        <w:tblpPr w:leftFromText="180" w:rightFromText="180" w:vertAnchor="text" w:horzAnchor="margin" w:tblpXSpec="center" w:tblpY="709"/>
        <w:tblW w:w="100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04"/>
        <w:gridCol w:w="1195"/>
        <w:gridCol w:w="1333"/>
        <w:gridCol w:w="930"/>
        <w:gridCol w:w="930"/>
        <w:gridCol w:w="1333"/>
        <w:gridCol w:w="1180"/>
        <w:gridCol w:w="1285"/>
      </w:tblGrid>
      <w:tr w:rsidR="00AF1F86" w:rsidRPr="001A39C7" w14:paraId="355EDA3D" w14:textId="77777777" w:rsidTr="00AF1F86">
        <w:trPr>
          <w:cantSplit/>
          <w:trHeight w:val="222"/>
        </w:trPr>
        <w:tc>
          <w:tcPr>
            <w:tcW w:w="10090" w:type="dxa"/>
            <w:gridSpan w:val="8"/>
            <w:tcBorders>
              <w:top w:val="nil"/>
              <w:left w:val="nil"/>
              <w:bottom w:val="nil"/>
              <w:right w:val="nil"/>
            </w:tcBorders>
            <w:shd w:val="clear" w:color="auto" w:fill="FFFFFF"/>
            <w:vAlign w:val="center"/>
          </w:tcPr>
          <w:p w14:paraId="3F0EC9C1" w14:textId="77777777" w:rsidR="00AF1F86" w:rsidRPr="001A39C7" w:rsidRDefault="00AF1F86" w:rsidP="006E7FE9">
            <w:pPr>
              <w:autoSpaceDE w:val="0"/>
              <w:autoSpaceDN w:val="0"/>
              <w:adjustRightInd w:val="0"/>
              <w:spacing w:after="0" w:line="320" w:lineRule="atLeast"/>
              <w:ind w:left="60" w:right="60"/>
              <w:jc w:val="center"/>
              <w:rPr>
                <w:rFonts w:ascii="Arial" w:hAnsi="Arial" w:cs="Arial"/>
                <w:color w:val="010205"/>
              </w:rPr>
            </w:pPr>
            <w:r w:rsidRPr="001A39C7">
              <w:rPr>
                <w:rFonts w:ascii="Arial" w:hAnsi="Arial" w:cs="Arial"/>
                <w:b/>
                <w:bCs/>
                <w:color w:val="010205"/>
              </w:rPr>
              <w:t xml:space="preserve">Mauchly's Test of </w:t>
            </w:r>
            <w:proofErr w:type="spellStart"/>
            <w:r w:rsidRPr="001A39C7">
              <w:rPr>
                <w:rFonts w:ascii="Arial" w:hAnsi="Arial" w:cs="Arial"/>
                <w:b/>
                <w:bCs/>
                <w:color w:val="010205"/>
              </w:rPr>
              <w:t>Sphericity</w:t>
            </w:r>
            <w:r w:rsidRPr="001A39C7">
              <w:rPr>
                <w:rFonts w:ascii="Arial" w:hAnsi="Arial" w:cs="Arial"/>
                <w:b/>
                <w:bCs/>
                <w:color w:val="010205"/>
                <w:vertAlign w:val="superscript"/>
              </w:rPr>
              <w:t>a</w:t>
            </w:r>
            <w:proofErr w:type="spellEnd"/>
          </w:p>
        </w:tc>
      </w:tr>
      <w:tr w:rsidR="00AF1F86" w:rsidRPr="001A39C7" w14:paraId="49406C26" w14:textId="77777777" w:rsidTr="00AF1F86">
        <w:trPr>
          <w:cantSplit/>
          <w:trHeight w:val="214"/>
        </w:trPr>
        <w:tc>
          <w:tcPr>
            <w:tcW w:w="10090" w:type="dxa"/>
            <w:gridSpan w:val="8"/>
            <w:tcBorders>
              <w:top w:val="nil"/>
              <w:left w:val="nil"/>
              <w:bottom w:val="nil"/>
              <w:right w:val="nil"/>
            </w:tcBorders>
            <w:shd w:val="clear" w:color="auto" w:fill="FFFFFF"/>
            <w:vAlign w:val="bottom"/>
          </w:tcPr>
          <w:p w14:paraId="12E729EF" w14:textId="77777777" w:rsidR="00AF1F86" w:rsidRPr="001A39C7" w:rsidRDefault="00AF1F86" w:rsidP="006E7FE9">
            <w:pPr>
              <w:autoSpaceDE w:val="0"/>
              <w:autoSpaceDN w:val="0"/>
              <w:adjustRightInd w:val="0"/>
              <w:spacing w:after="0" w:line="320" w:lineRule="atLeast"/>
              <w:rPr>
                <w:rFonts w:ascii="Times New Roman" w:hAnsi="Times New Roman" w:cs="Times New Roman"/>
                <w:sz w:val="24"/>
                <w:szCs w:val="24"/>
              </w:rPr>
            </w:pPr>
            <w:r w:rsidRPr="001A39C7">
              <w:rPr>
                <w:rFonts w:ascii="Arial" w:hAnsi="Arial" w:cs="Arial"/>
                <w:color w:val="010205"/>
                <w:sz w:val="18"/>
                <w:szCs w:val="18"/>
                <w:shd w:val="clear" w:color="auto" w:fill="FFFFFF"/>
              </w:rPr>
              <w:t xml:space="preserve">Measure:   MEASURE_1  </w:t>
            </w:r>
          </w:p>
        </w:tc>
      </w:tr>
      <w:tr w:rsidR="00AF1F86" w:rsidRPr="001A39C7" w14:paraId="4AD1A8B1" w14:textId="77777777" w:rsidTr="00AF1F86">
        <w:trPr>
          <w:cantSplit/>
          <w:trHeight w:val="222"/>
        </w:trPr>
        <w:tc>
          <w:tcPr>
            <w:tcW w:w="1904" w:type="dxa"/>
            <w:vMerge w:val="restart"/>
            <w:tcBorders>
              <w:top w:val="nil"/>
              <w:left w:val="nil"/>
              <w:bottom w:val="nil"/>
              <w:right w:val="nil"/>
            </w:tcBorders>
            <w:shd w:val="clear" w:color="auto" w:fill="FFFFFF"/>
            <w:vAlign w:val="bottom"/>
          </w:tcPr>
          <w:p w14:paraId="4781BBBB" w14:textId="77777777" w:rsidR="00AF1F86" w:rsidRPr="001A39C7" w:rsidRDefault="00AF1F86" w:rsidP="006E7FE9">
            <w:pPr>
              <w:autoSpaceDE w:val="0"/>
              <w:autoSpaceDN w:val="0"/>
              <w:adjustRightInd w:val="0"/>
              <w:spacing w:after="0" w:line="320" w:lineRule="atLeast"/>
              <w:ind w:left="60" w:right="60"/>
              <w:rPr>
                <w:rFonts w:ascii="Arial" w:hAnsi="Arial" w:cs="Arial"/>
                <w:color w:val="264A60"/>
                <w:sz w:val="18"/>
                <w:szCs w:val="18"/>
              </w:rPr>
            </w:pPr>
            <w:r w:rsidRPr="001A39C7">
              <w:rPr>
                <w:rFonts w:ascii="Arial" w:hAnsi="Arial" w:cs="Arial"/>
                <w:color w:val="264A60"/>
                <w:sz w:val="18"/>
                <w:szCs w:val="18"/>
              </w:rPr>
              <w:t>Within Subjects Effect</w:t>
            </w:r>
          </w:p>
        </w:tc>
        <w:tc>
          <w:tcPr>
            <w:tcW w:w="1195" w:type="dxa"/>
            <w:vMerge w:val="restart"/>
            <w:tcBorders>
              <w:top w:val="nil"/>
              <w:left w:val="nil"/>
              <w:bottom w:val="nil"/>
              <w:right w:val="single" w:sz="8" w:space="0" w:color="E0E0E0"/>
            </w:tcBorders>
            <w:shd w:val="clear" w:color="auto" w:fill="FFFFFF"/>
            <w:vAlign w:val="bottom"/>
          </w:tcPr>
          <w:p w14:paraId="570BCB2D" w14:textId="77777777" w:rsidR="00AF1F86" w:rsidRPr="001A39C7" w:rsidRDefault="00AF1F86"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Mauchly's W</w:t>
            </w:r>
          </w:p>
        </w:tc>
        <w:tc>
          <w:tcPr>
            <w:tcW w:w="1333" w:type="dxa"/>
            <w:vMerge w:val="restart"/>
            <w:tcBorders>
              <w:top w:val="nil"/>
              <w:left w:val="single" w:sz="8" w:space="0" w:color="E0E0E0"/>
              <w:bottom w:val="nil"/>
              <w:right w:val="single" w:sz="8" w:space="0" w:color="E0E0E0"/>
            </w:tcBorders>
            <w:shd w:val="clear" w:color="auto" w:fill="FFFFFF"/>
            <w:vAlign w:val="bottom"/>
          </w:tcPr>
          <w:p w14:paraId="7A7E59CE" w14:textId="77777777" w:rsidR="00AF1F86" w:rsidRPr="001A39C7" w:rsidRDefault="00AF1F86"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Approx. Chi-Square</w:t>
            </w:r>
          </w:p>
        </w:tc>
        <w:tc>
          <w:tcPr>
            <w:tcW w:w="930" w:type="dxa"/>
            <w:vMerge w:val="restart"/>
            <w:tcBorders>
              <w:top w:val="nil"/>
              <w:left w:val="single" w:sz="8" w:space="0" w:color="E0E0E0"/>
              <w:bottom w:val="nil"/>
              <w:right w:val="single" w:sz="8" w:space="0" w:color="E0E0E0"/>
            </w:tcBorders>
            <w:shd w:val="clear" w:color="auto" w:fill="FFFFFF"/>
            <w:vAlign w:val="bottom"/>
          </w:tcPr>
          <w:p w14:paraId="5C483995" w14:textId="77777777" w:rsidR="00AF1F86" w:rsidRPr="001A39C7" w:rsidRDefault="00AF1F86"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df</w:t>
            </w:r>
          </w:p>
        </w:tc>
        <w:tc>
          <w:tcPr>
            <w:tcW w:w="930" w:type="dxa"/>
            <w:vMerge w:val="restart"/>
            <w:tcBorders>
              <w:top w:val="nil"/>
              <w:left w:val="single" w:sz="8" w:space="0" w:color="E0E0E0"/>
              <w:bottom w:val="nil"/>
              <w:right w:val="single" w:sz="8" w:space="0" w:color="E0E0E0"/>
            </w:tcBorders>
            <w:shd w:val="clear" w:color="auto" w:fill="FFFFFF"/>
            <w:vAlign w:val="bottom"/>
          </w:tcPr>
          <w:p w14:paraId="59D5EBCF" w14:textId="77777777" w:rsidR="00AF1F86" w:rsidRPr="001A39C7" w:rsidRDefault="00AF1F86"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Sig.</w:t>
            </w:r>
          </w:p>
        </w:tc>
        <w:tc>
          <w:tcPr>
            <w:tcW w:w="3795" w:type="dxa"/>
            <w:gridSpan w:val="3"/>
            <w:tcBorders>
              <w:top w:val="nil"/>
              <w:left w:val="single" w:sz="8" w:space="0" w:color="E0E0E0"/>
              <w:bottom w:val="nil"/>
              <w:right w:val="nil"/>
            </w:tcBorders>
            <w:shd w:val="clear" w:color="auto" w:fill="FFFFFF"/>
            <w:vAlign w:val="bottom"/>
          </w:tcPr>
          <w:p w14:paraId="7EC44680" w14:textId="77777777" w:rsidR="00AF1F86" w:rsidRPr="001A39C7" w:rsidRDefault="00AF1F86"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1A39C7">
              <w:rPr>
                <w:rFonts w:ascii="Arial" w:hAnsi="Arial" w:cs="Arial"/>
                <w:color w:val="264A60"/>
                <w:sz w:val="18"/>
                <w:szCs w:val="18"/>
              </w:rPr>
              <w:t>Epsilon</w:t>
            </w:r>
            <w:r w:rsidRPr="001A39C7">
              <w:rPr>
                <w:rFonts w:ascii="Arial" w:hAnsi="Arial" w:cs="Arial"/>
                <w:color w:val="264A60"/>
                <w:sz w:val="18"/>
                <w:szCs w:val="18"/>
                <w:vertAlign w:val="superscript"/>
              </w:rPr>
              <w:t>b</w:t>
            </w:r>
            <w:proofErr w:type="spellEnd"/>
          </w:p>
        </w:tc>
      </w:tr>
      <w:tr w:rsidR="00AF1F86" w:rsidRPr="001A39C7" w14:paraId="03FB6A6F" w14:textId="77777777" w:rsidTr="00AF1F86">
        <w:trPr>
          <w:cantSplit/>
          <w:trHeight w:val="437"/>
        </w:trPr>
        <w:tc>
          <w:tcPr>
            <w:tcW w:w="1904" w:type="dxa"/>
            <w:vMerge/>
            <w:tcBorders>
              <w:top w:val="nil"/>
              <w:left w:val="nil"/>
              <w:bottom w:val="nil"/>
              <w:right w:val="nil"/>
            </w:tcBorders>
            <w:shd w:val="clear" w:color="auto" w:fill="FFFFFF"/>
            <w:vAlign w:val="bottom"/>
          </w:tcPr>
          <w:p w14:paraId="68416271" w14:textId="77777777" w:rsidR="00AF1F86" w:rsidRPr="001A39C7" w:rsidRDefault="00AF1F86" w:rsidP="006E7FE9">
            <w:pPr>
              <w:autoSpaceDE w:val="0"/>
              <w:autoSpaceDN w:val="0"/>
              <w:adjustRightInd w:val="0"/>
              <w:spacing w:after="0" w:line="240" w:lineRule="auto"/>
              <w:rPr>
                <w:rFonts w:ascii="Arial" w:hAnsi="Arial" w:cs="Arial"/>
                <w:color w:val="264A60"/>
                <w:sz w:val="18"/>
                <w:szCs w:val="18"/>
              </w:rPr>
            </w:pPr>
          </w:p>
        </w:tc>
        <w:tc>
          <w:tcPr>
            <w:tcW w:w="1195" w:type="dxa"/>
            <w:vMerge/>
            <w:tcBorders>
              <w:top w:val="nil"/>
              <w:left w:val="nil"/>
              <w:bottom w:val="nil"/>
              <w:right w:val="single" w:sz="8" w:space="0" w:color="E0E0E0"/>
            </w:tcBorders>
            <w:shd w:val="clear" w:color="auto" w:fill="FFFFFF"/>
            <w:vAlign w:val="bottom"/>
          </w:tcPr>
          <w:p w14:paraId="2F6A8894" w14:textId="77777777" w:rsidR="00AF1F86" w:rsidRPr="001A39C7" w:rsidRDefault="00AF1F86" w:rsidP="006E7FE9">
            <w:pPr>
              <w:autoSpaceDE w:val="0"/>
              <w:autoSpaceDN w:val="0"/>
              <w:adjustRightInd w:val="0"/>
              <w:spacing w:after="0" w:line="240" w:lineRule="auto"/>
              <w:rPr>
                <w:rFonts w:ascii="Arial" w:hAnsi="Arial" w:cs="Arial"/>
                <w:color w:val="264A60"/>
                <w:sz w:val="18"/>
                <w:szCs w:val="18"/>
              </w:rPr>
            </w:pPr>
          </w:p>
        </w:tc>
        <w:tc>
          <w:tcPr>
            <w:tcW w:w="1333" w:type="dxa"/>
            <w:vMerge/>
            <w:tcBorders>
              <w:top w:val="nil"/>
              <w:left w:val="single" w:sz="8" w:space="0" w:color="E0E0E0"/>
              <w:bottom w:val="nil"/>
              <w:right w:val="single" w:sz="8" w:space="0" w:color="E0E0E0"/>
            </w:tcBorders>
            <w:shd w:val="clear" w:color="auto" w:fill="FFFFFF"/>
            <w:vAlign w:val="bottom"/>
          </w:tcPr>
          <w:p w14:paraId="25067573" w14:textId="77777777" w:rsidR="00AF1F86" w:rsidRPr="001A39C7" w:rsidRDefault="00AF1F86" w:rsidP="006E7FE9">
            <w:pPr>
              <w:autoSpaceDE w:val="0"/>
              <w:autoSpaceDN w:val="0"/>
              <w:adjustRightInd w:val="0"/>
              <w:spacing w:after="0" w:line="240" w:lineRule="auto"/>
              <w:rPr>
                <w:rFonts w:ascii="Arial" w:hAnsi="Arial" w:cs="Arial"/>
                <w:color w:val="264A60"/>
                <w:sz w:val="18"/>
                <w:szCs w:val="18"/>
              </w:rPr>
            </w:pPr>
          </w:p>
        </w:tc>
        <w:tc>
          <w:tcPr>
            <w:tcW w:w="930" w:type="dxa"/>
            <w:vMerge/>
            <w:tcBorders>
              <w:top w:val="nil"/>
              <w:left w:val="single" w:sz="8" w:space="0" w:color="E0E0E0"/>
              <w:bottom w:val="nil"/>
              <w:right w:val="single" w:sz="8" w:space="0" w:color="E0E0E0"/>
            </w:tcBorders>
            <w:shd w:val="clear" w:color="auto" w:fill="FFFFFF"/>
            <w:vAlign w:val="bottom"/>
          </w:tcPr>
          <w:p w14:paraId="03D494E6" w14:textId="77777777" w:rsidR="00AF1F86" w:rsidRPr="001A39C7" w:rsidRDefault="00AF1F86" w:rsidP="006E7FE9">
            <w:pPr>
              <w:autoSpaceDE w:val="0"/>
              <w:autoSpaceDN w:val="0"/>
              <w:adjustRightInd w:val="0"/>
              <w:spacing w:after="0" w:line="240" w:lineRule="auto"/>
              <w:rPr>
                <w:rFonts w:ascii="Arial" w:hAnsi="Arial" w:cs="Arial"/>
                <w:color w:val="264A60"/>
                <w:sz w:val="18"/>
                <w:szCs w:val="18"/>
              </w:rPr>
            </w:pPr>
          </w:p>
        </w:tc>
        <w:tc>
          <w:tcPr>
            <w:tcW w:w="930" w:type="dxa"/>
            <w:vMerge/>
            <w:tcBorders>
              <w:top w:val="nil"/>
              <w:left w:val="single" w:sz="8" w:space="0" w:color="E0E0E0"/>
              <w:bottom w:val="nil"/>
              <w:right w:val="single" w:sz="8" w:space="0" w:color="E0E0E0"/>
            </w:tcBorders>
            <w:shd w:val="clear" w:color="auto" w:fill="FFFFFF"/>
            <w:vAlign w:val="bottom"/>
          </w:tcPr>
          <w:p w14:paraId="0D60E00C" w14:textId="77777777" w:rsidR="00AF1F86" w:rsidRPr="001A39C7" w:rsidRDefault="00AF1F86" w:rsidP="006E7FE9">
            <w:pPr>
              <w:autoSpaceDE w:val="0"/>
              <w:autoSpaceDN w:val="0"/>
              <w:adjustRightInd w:val="0"/>
              <w:spacing w:after="0" w:line="240" w:lineRule="auto"/>
              <w:rPr>
                <w:rFonts w:ascii="Arial" w:hAnsi="Arial" w:cs="Arial"/>
                <w:color w:val="264A60"/>
                <w:sz w:val="18"/>
                <w:szCs w:val="18"/>
              </w:rPr>
            </w:pPr>
          </w:p>
        </w:tc>
        <w:tc>
          <w:tcPr>
            <w:tcW w:w="1333" w:type="dxa"/>
            <w:tcBorders>
              <w:top w:val="nil"/>
              <w:left w:val="single" w:sz="8" w:space="0" w:color="E0E0E0"/>
              <w:bottom w:val="single" w:sz="8" w:space="0" w:color="152935"/>
              <w:right w:val="single" w:sz="8" w:space="0" w:color="E0E0E0"/>
            </w:tcBorders>
            <w:shd w:val="clear" w:color="auto" w:fill="FFFFFF"/>
            <w:vAlign w:val="bottom"/>
          </w:tcPr>
          <w:p w14:paraId="587FF171" w14:textId="77777777" w:rsidR="00AF1F86" w:rsidRPr="001A39C7" w:rsidRDefault="00AF1F86"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Greenhouse-</w:t>
            </w:r>
            <w:proofErr w:type="spellStart"/>
            <w:r w:rsidRPr="001A39C7">
              <w:rPr>
                <w:rFonts w:ascii="Arial" w:hAnsi="Arial" w:cs="Arial"/>
                <w:color w:val="264A60"/>
                <w:sz w:val="18"/>
                <w:szCs w:val="18"/>
              </w:rPr>
              <w:t>Geisser</w:t>
            </w:r>
            <w:proofErr w:type="spellEnd"/>
          </w:p>
        </w:tc>
        <w:tc>
          <w:tcPr>
            <w:tcW w:w="1180" w:type="dxa"/>
            <w:tcBorders>
              <w:top w:val="nil"/>
              <w:left w:val="single" w:sz="8" w:space="0" w:color="E0E0E0"/>
              <w:bottom w:val="single" w:sz="8" w:space="0" w:color="152935"/>
              <w:right w:val="single" w:sz="8" w:space="0" w:color="E0E0E0"/>
            </w:tcBorders>
            <w:shd w:val="clear" w:color="auto" w:fill="FFFFFF"/>
            <w:vAlign w:val="bottom"/>
          </w:tcPr>
          <w:p w14:paraId="3F5E6806" w14:textId="77777777" w:rsidR="00AF1F86" w:rsidRPr="001A39C7" w:rsidRDefault="00AF1F86"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Huynh-Feldt</w:t>
            </w:r>
          </w:p>
        </w:tc>
        <w:tc>
          <w:tcPr>
            <w:tcW w:w="1282" w:type="dxa"/>
            <w:tcBorders>
              <w:top w:val="nil"/>
              <w:left w:val="single" w:sz="8" w:space="0" w:color="E0E0E0"/>
              <w:bottom w:val="single" w:sz="8" w:space="0" w:color="152935"/>
              <w:right w:val="nil"/>
            </w:tcBorders>
            <w:shd w:val="clear" w:color="auto" w:fill="FFFFFF"/>
            <w:vAlign w:val="bottom"/>
          </w:tcPr>
          <w:p w14:paraId="23C97E35" w14:textId="77777777" w:rsidR="00AF1F86" w:rsidRPr="001A39C7" w:rsidRDefault="00AF1F86" w:rsidP="006E7FE9">
            <w:pPr>
              <w:autoSpaceDE w:val="0"/>
              <w:autoSpaceDN w:val="0"/>
              <w:adjustRightInd w:val="0"/>
              <w:spacing w:after="0" w:line="320" w:lineRule="atLeast"/>
              <w:ind w:left="60" w:right="60"/>
              <w:jc w:val="center"/>
              <w:rPr>
                <w:rFonts w:ascii="Arial" w:hAnsi="Arial" w:cs="Arial"/>
                <w:color w:val="264A60"/>
                <w:sz w:val="18"/>
                <w:szCs w:val="18"/>
              </w:rPr>
            </w:pPr>
            <w:r w:rsidRPr="001A39C7">
              <w:rPr>
                <w:rFonts w:ascii="Arial" w:hAnsi="Arial" w:cs="Arial"/>
                <w:color w:val="264A60"/>
                <w:sz w:val="18"/>
                <w:szCs w:val="18"/>
              </w:rPr>
              <w:t>Lower-bound</w:t>
            </w:r>
          </w:p>
        </w:tc>
      </w:tr>
      <w:tr w:rsidR="00AF1F86" w:rsidRPr="001A39C7" w14:paraId="1D1A4816" w14:textId="77777777" w:rsidTr="00AF1F86">
        <w:trPr>
          <w:cantSplit/>
          <w:trHeight w:val="222"/>
        </w:trPr>
        <w:tc>
          <w:tcPr>
            <w:tcW w:w="1904" w:type="dxa"/>
            <w:tcBorders>
              <w:top w:val="single" w:sz="8" w:space="0" w:color="152935"/>
              <w:left w:val="nil"/>
              <w:bottom w:val="single" w:sz="8" w:space="0" w:color="152935"/>
              <w:right w:val="nil"/>
            </w:tcBorders>
            <w:shd w:val="clear" w:color="auto" w:fill="E0E0E0"/>
          </w:tcPr>
          <w:p w14:paraId="5F2EDA1F" w14:textId="77777777" w:rsidR="00AF1F86" w:rsidRPr="001A39C7" w:rsidRDefault="00AF1F86"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1A39C7">
              <w:rPr>
                <w:rFonts w:ascii="Arial" w:hAnsi="Arial" w:cs="Arial"/>
                <w:color w:val="264A60"/>
                <w:sz w:val="18"/>
                <w:szCs w:val="18"/>
              </w:rPr>
              <w:t>Prepost</w:t>
            </w:r>
            <w:proofErr w:type="spellEnd"/>
          </w:p>
        </w:tc>
        <w:tc>
          <w:tcPr>
            <w:tcW w:w="1195" w:type="dxa"/>
            <w:tcBorders>
              <w:top w:val="single" w:sz="8" w:space="0" w:color="152935"/>
              <w:left w:val="nil"/>
              <w:bottom w:val="single" w:sz="8" w:space="0" w:color="152935"/>
              <w:right w:val="single" w:sz="8" w:space="0" w:color="E0E0E0"/>
            </w:tcBorders>
            <w:shd w:val="clear" w:color="auto" w:fill="FFFFFF"/>
          </w:tcPr>
          <w:p w14:paraId="2372C123" w14:textId="77777777" w:rsidR="00AF1F86" w:rsidRPr="001A39C7" w:rsidRDefault="00AF1F86"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1.000</w:t>
            </w:r>
          </w:p>
        </w:tc>
        <w:tc>
          <w:tcPr>
            <w:tcW w:w="1333" w:type="dxa"/>
            <w:tcBorders>
              <w:top w:val="single" w:sz="8" w:space="0" w:color="152935"/>
              <w:left w:val="single" w:sz="8" w:space="0" w:color="E0E0E0"/>
              <w:bottom w:val="single" w:sz="8" w:space="0" w:color="152935"/>
              <w:right w:val="single" w:sz="8" w:space="0" w:color="E0E0E0"/>
            </w:tcBorders>
            <w:shd w:val="clear" w:color="auto" w:fill="FFFFFF"/>
          </w:tcPr>
          <w:p w14:paraId="04682872" w14:textId="77777777" w:rsidR="00AF1F86" w:rsidRPr="001A39C7" w:rsidRDefault="00AF1F86"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.000</w:t>
            </w:r>
          </w:p>
        </w:tc>
        <w:tc>
          <w:tcPr>
            <w:tcW w:w="930" w:type="dxa"/>
            <w:tcBorders>
              <w:top w:val="single" w:sz="8" w:space="0" w:color="152935"/>
              <w:left w:val="single" w:sz="8" w:space="0" w:color="E0E0E0"/>
              <w:bottom w:val="single" w:sz="8" w:space="0" w:color="152935"/>
              <w:right w:val="single" w:sz="8" w:space="0" w:color="E0E0E0"/>
            </w:tcBorders>
            <w:shd w:val="clear" w:color="auto" w:fill="FFFFFF"/>
          </w:tcPr>
          <w:p w14:paraId="2AE450E4" w14:textId="77777777" w:rsidR="00AF1F86" w:rsidRPr="001A39C7" w:rsidRDefault="00AF1F86"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0</w:t>
            </w:r>
          </w:p>
        </w:tc>
        <w:tc>
          <w:tcPr>
            <w:tcW w:w="930" w:type="dxa"/>
            <w:tcBorders>
              <w:top w:val="single" w:sz="8" w:space="0" w:color="152935"/>
              <w:left w:val="single" w:sz="8" w:space="0" w:color="E0E0E0"/>
              <w:bottom w:val="single" w:sz="8" w:space="0" w:color="152935"/>
              <w:right w:val="single" w:sz="8" w:space="0" w:color="E0E0E0"/>
            </w:tcBorders>
            <w:shd w:val="clear" w:color="auto" w:fill="FFFFFF"/>
          </w:tcPr>
          <w:p w14:paraId="14000C81" w14:textId="77777777" w:rsidR="00AF1F86" w:rsidRPr="001A39C7" w:rsidRDefault="00AF1F86"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w:t>
            </w:r>
          </w:p>
        </w:tc>
        <w:tc>
          <w:tcPr>
            <w:tcW w:w="1333" w:type="dxa"/>
            <w:tcBorders>
              <w:top w:val="single" w:sz="8" w:space="0" w:color="152935"/>
              <w:left w:val="single" w:sz="8" w:space="0" w:color="E0E0E0"/>
              <w:bottom w:val="single" w:sz="8" w:space="0" w:color="152935"/>
              <w:right w:val="single" w:sz="8" w:space="0" w:color="E0E0E0"/>
            </w:tcBorders>
            <w:shd w:val="clear" w:color="auto" w:fill="FFFFFF"/>
          </w:tcPr>
          <w:p w14:paraId="60EC63E3" w14:textId="77777777" w:rsidR="00AF1F86" w:rsidRPr="001A39C7" w:rsidRDefault="00AF1F86"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1.000</w:t>
            </w:r>
          </w:p>
        </w:tc>
        <w:tc>
          <w:tcPr>
            <w:tcW w:w="1180" w:type="dxa"/>
            <w:tcBorders>
              <w:top w:val="single" w:sz="8" w:space="0" w:color="152935"/>
              <w:left w:val="single" w:sz="8" w:space="0" w:color="E0E0E0"/>
              <w:bottom w:val="single" w:sz="8" w:space="0" w:color="152935"/>
              <w:right w:val="single" w:sz="8" w:space="0" w:color="E0E0E0"/>
            </w:tcBorders>
            <w:shd w:val="clear" w:color="auto" w:fill="FFFFFF"/>
          </w:tcPr>
          <w:p w14:paraId="67C0F00D" w14:textId="77777777" w:rsidR="00AF1F86" w:rsidRPr="001A39C7" w:rsidRDefault="00AF1F86"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1.000</w:t>
            </w:r>
          </w:p>
        </w:tc>
        <w:tc>
          <w:tcPr>
            <w:tcW w:w="1282" w:type="dxa"/>
            <w:tcBorders>
              <w:top w:val="single" w:sz="8" w:space="0" w:color="152935"/>
              <w:left w:val="single" w:sz="8" w:space="0" w:color="E0E0E0"/>
              <w:bottom w:val="single" w:sz="8" w:space="0" w:color="152935"/>
              <w:right w:val="nil"/>
            </w:tcBorders>
            <w:shd w:val="clear" w:color="auto" w:fill="FFFFFF"/>
          </w:tcPr>
          <w:p w14:paraId="6FC614D6" w14:textId="77777777" w:rsidR="00AF1F86" w:rsidRPr="001A39C7" w:rsidRDefault="00AF1F86" w:rsidP="006E7FE9">
            <w:pPr>
              <w:autoSpaceDE w:val="0"/>
              <w:autoSpaceDN w:val="0"/>
              <w:adjustRightInd w:val="0"/>
              <w:spacing w:after="0" w:line="320" w:lineRule="atLeast"/>
              <w:ind w:left="60" w:right="60"/>
              <w:jc w:val="right"/>
              <w:rPr>
                <w:rFonts w:ascii="Arial" w:hAnsi="Arial" w:cs="Arial"/>
                <w:color w:val="010205"/>
                <w:sz w:val="18"/>
                <w:szCs w:val="18"/>
              </w:rPr>
            </w:pPr>
            <w:r w:rsidRPr="001A39C7">
              <w:rPr>
                <w:rFonts w:ascii="Arial" w:hAnsi="Arial" w:cs="Arial"/>
                <w:color w:val="010205"/>
                <w:sz w:val="18"/>
                <w:szCs w:val="18"/>
              </w:rPr>
              <w:t>1.000</w:t>
            </w:r>
          </w:p>
        </w:tc>
      </w:tr>
      <w:tr w:rsidR="00AF1F86" w:rsidRPr="001A39C7" w14:paraId="49A6EBDA" w14:textId="77777777" w:rsidTr="00AF1F86">
        <w:trPr>
          <w:cantSplit/>
          <w:trHeight w:val="437"/>
        </w:trPr>
        <w:tc>
          <w:tcPr>
            <w:tcW w:w="10090" w:type="dxa"/>
            <w:gridSpan w:val="8"/>
            <w:tcBorders>
              <w:top w:val="nil"/>
              <w:left w:val="nil"/>
              <w:bottom w:val="nil"/>
              <w:right w:val="nil"/>
            </w:tcBorders>
            <w:shd w:val="clear" w:color="auto" w:fill="FFFFFF"/>
          </w:tcPr>
          <w:p w14:paraId="144C2EAA" w14:textId="77777777" w:rsidR="00AF1F86" w:rsidRPr="001A39C7" w:rsidRDefault="00AF1F86" w:rsidP="006E7FE9">
            <w:pPr>
              <w:autoSpaceDE w:val="0"/>
              <w:autoSpaceDN w:val="0"/>
              <w:adjustRightInd w:val="0"/>
              <w:spacing w:after="0" w:line="320" w:lineRule="atLeast"/>
              <w:ind w:left="60" w:right="60"/>
              <w:rPr>
                <w:rFonts w:ascii="Arial" w:hAnsi="Arial" w:cs="Arial"/>
                <w:color w:val="010205"/>
                <w:sz w:val="18"/>
                <w:szCs w:val="18"/>
              </w:rPr>
            </w:pPr>
            <w:r w:rsidRPr="001A39C7">
              <w:rPr>
                <w:rFonts w:ascii="Arial" w:hAnsi="Arial" w:cs="Arial"/>
                <w:color w:val="010205"/>
                <w:sz w:val="18"/>
                <w:szCs w:val="18"/>
              </w:rPr>
              <w:t>Tests the null hypothesis that the error covariance matrix of the orthonormalized transformed dependent variables is proportional to an identity matrix.</w:t>
            </w:r>
          </w:p>
        </w:tc>
      </w:tr>
      <w:tr w:rsidR="00AF1F86" w:rsidRPr="001A39C7" w14:paraId="3DB29317" w14:textId="77777777" w:rsidTr="00AF1F86">
        <w:trPr>
          <w:cantSplit/>
          <w:trHeight w:val="437"/>
        </w:trPr>
        <w:tc>
          <w:tcPr>
            <w:tcW w:w="10090" w:type="dxa"/>
            <w:gridSpan w:val="8"/>
            <w:tcBorders>
              <w:top w:val="nil"/>
              <w:left w:val="nil"/>
              <w:bottom w:val="nil"/>
              <w:right w:val="nil"/>
            </w:tcBorders>
            <w:shd w:val="clear" w:color="auto" w:fill="FFFFFF"/>
          </w:tcPr>
          <w:p w14:paraId="23B2D799" w14:textId="77777777" w:rsidR="00AF1F86" w:rsidRPr="001A39C7" w:rsidRDefault="00AF1F86" w:rsidP="006E7FE9">
            <w:pPr>
              <w:autoSpaceDE w:val="0"/>
              <w:autoSpaceDN w:val="0"/>
              <w:adjustRightInd w:val="0"/>
              <w:spacing w:after="0" w:line="320" w:lineRule="atLeast"/>
              <w:ind w:left="60" w:right="60"/>
              <w:rPr>
                <w:rFonts w:ascii="Arial" w:hAnsi="Arial" w:cs="Arial"/>
                <w:color w:val="010205"/>
                <w:sz w:val="18"/>
                <w:szCs w:val="18"/>
              </w:rPr>
            </w:pPr>
            <w:r w:rsidRPr="001A39C7">
              <w:rPr>
                <w:rFonts w:ascii="Arial" w:hAnsi="Arial" w:cs="Arial"/>
                <w:color w:val="010205"/>
                <w:sz w:val="18"/>
                <w:szCs w:val="18"/>
              </w:rPr>
              <w:t xml:space="preserve">a. Design: Intercept + CONDITION </w:t>
            </w:r>
          </w:p>
          <w:p w14:paraId="1F05D469" w14:textId="77777777" w:rsidR="00AF1F86" w:rsidRPr="001A39C7" w:rsidRDefault="00AF1F86" w:rsidP="006E7FE9">
            <w:pPr>
              <w:autoSpaceDE w:val="0"/>
              <w:autoSpaceDN w:val="0"/>
              <w:adjustRightInd w:val="0"/>
              <w:spacing w:after="0" w:line="320" w:lineRule="atLeast"/>
              <w:ind w:left="60" w:right="60"/>
              <w:rPr>
                <w:rFonts w:ascii="Arial" w:hAnsi="Arial" w:cs="Arial"/>
                <w:color w:val="010205"/>
                <w:sz w:val="18"/>
                <w:szCs w:val="18"/>
              </w:rPr>
            </w:pPr>
            <w:r w:rsidRPr="001A39C7">
              <w:rPr>
                <w:rFonts w:ascii="Arial" w:hAnsi="Arial" w:cs="Arial"/>
                <w:color w:val="010205"/>
                <w:sz w:val="18"/>
                <w:szCs w:val="18"/>
              </w:rPr>
              <w:t xml:space="preserve"> Within Subjects Design: </w:t>
            </w:r>
            <w:proofErr w:type="spellStart"/>
            <w:r w:rsidRPr="001A39C7">
              <w:rPr>
                <w:rFonts w:ascii="Arial" w:hAnsi="Arial" w:cs="Arial"/>
                <w:color w:val="010205"/>
                <w:sz w:val="18"/>
                <w:szCs w:val="18"/>
              </w:rPr>
              <w:t>prepost</w:t>
            </w:r>
            <w:proofErr w:type="spellEnd"/>
          </w:p>
        </w:tc>
      </w:tr>
      <w:tr w:rsidR="00AF1F86" w:rsidRPr="001A39C7" w14:paraId="507471CB" w14:textId="77777777" w:rsidTr="00AF1F86">
        <w:trPr>
          <w:cantSplit/>
          <w:trHeight w:val="437"/>
        </w:trPr>
        <w:tc>
          <w:tcPr>
            <w:tcW w:w="10090" w:type="dxa"/>
            <w:gridSpan w:val="8"/>
            <w:tcBorders>
              <w:top w:val="nil"/>
              <w:left w:val="nil"/>
              <w:bottom w:val="nil"/>
              <w:right w:val="nil"/>
            </w:tcBorders>
            <w:shd w:val="clear" w:color="auto" w:fill="FFFFFF"/>
          </w:tcPr>
          <w:p w14:paraId="06C1B61F" w14:textId="77777777" w:rsidR="00AF1F86" w:rsidRPr="001A39C7" w:rsidRDefault="00AF1F86" w:rsidP="006E7FE9">
            <w:pPr>
              <w:autoSpaceDE w:val="0"/>
              <w:autoSpaceDN w:val="0"/>
              <w:adjustRightInd w:val="0"/>
              <w:spacing w:after="0" w:line="320" w:lineRule="atLeast"/>
              <w:ind w:left="60" w:right="60"/>
              <w:rPr>
                <w:rFonts w:ascii="Arial" w:hAnsi="Arial" w:cs="Arial"/>
                <w:color w:val="010205"/>
                <w:sz w:val="18"/>
                <w:szCs w:val="18"/>
              </w:rPr>
            </w:pPr>
            <w:r w:rsidRPr="001A39C7">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14:paraId="5AE93122" w14:textId="77777777" w:rsidR="00AF1F86" w:rsidRPr="00AF1F86" w:rsidRDefault="00AF1F86" w:rsidP="00AF1F86">
      <w:pPr>
        <w:rPr>
          <w:sz w:val="24"/>
          <w:szCs w:val="24"/>
          <w:lang w:val="en-US"/>
        </w:rPr>
      </w:pPr>
    </w:p>
    <w:p w14:paraId="79CC38F0" w14:textId="77777777" w:rsidR="00AF1F86" w:rsidRPr="00AF1F86" w:rsidRDefault="00AF1F86" w:rsidP="00AF1F86">
      <w:pPr>
        <w:rPr>
          <w:sz w:val="24"/>
          <w:szCs w:val="24"/>
          <w:lang w:val="en-US"/>
        </w:rPr>
      </w:pPr>
    </w:p>
    <w:p w14:paraId="6EB2A77C" w14:textId="77777777" w:rsidR="00AF1F86" w:rsidRPr="00AF1F86" w:rsidRDefault="00AF1F86" w:rsidP="00AF1F86">
      <w:pPr>
        <w:rPr>
          <w:sz w:val="24"/>
          <w:szCs w:val="24"/>
          <w:lang w:val="en-US"/>
        </w:rPr>
      </w:pPr>
    </w:p>
    <w:p w14:paraId="0C07628D" w14:textId="77777777" w:rsidR="00AF1F86" w:rsidRPr="00AF1F86" w:rsidRDefault="00AF1F86" w:rsidP="00AF1F86">
      <w:pPr>
        <w:rPr>
          <w:sz w:val="24"/>
          <w:szCs w:val="24"/>
          <w:lang w:val="en-US"/>
        </w:rPr>
      </w:pPr>
    </w:p>
    <w:tbl>
      <w:tblPr>
        <w:tblpPr w:leftFromText="181" w:rightFromText="181" w:topFromText="142" w:bottomFromText="142" w:vertAnchor="text" w:horzAnchor="margin" w:tblpXSpec="center" w:tblpY="-475"/>
        <w:tblOverlap w:val="never"/>
        <w:tblW w:w="109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98"/>
        <w:gridCol w:w="1564"/>
        <w:gridCol w:w="1103"/>
        <w:gridCol w:w="769"/>
        <w:gridCol w:w="1057"/>
        <w:gridCol w:w="769"/>
        <w:gridCol w:w="769"/>
        <w:gridCol w:w="1103"/>
        <w:gridCol w:w="1103"/>
        <w:gridCol w:w="1111"/>
      </w:tblGrid>
      <w:tr w:rsidR="002C1EDD" w:rsidRPr="008160B6" w14:paraId="787F821C" w14:textId="77777777" w:rsidTr="006E7FE9">
        <w:trPr>
          <w:cantSplit/>
          <w:trHeight w:val="296"/>
        </w:trPr>
        <w:tc>
          <w:tcPr>
            <w:tcW w:w="10946" w:type="dxa"/>
            <w:gridSpan w:val="10"/>
            <w:tcBorders>
              <w:top w:val="nil"/>
              <w:left w:val="nil"/>
              <w:bottom w:val="nil"/>
              <w:right w:val="nil"/>
            </w:tcBorders>
            <w:shd w:val="clear" w:color="auto" w:fill="FFFFFF"/>
            <w:vAlign w:val="center"/>
          </w:tcPr>
          <w:p w14:paraId="6ACE475A" w14:textId="77777777" w:rsidR="002C1EDD" w:rsidRDefault="002C1EDD" w:rsidP="006E7FE9">
            <w:pPr>
              <w:autoSpaceDE w:val="0"/>
              <w:autoSpaceDN w:val="0"/>
              <w:adjustRightInd w:val="0"/>
              <w:spacing w:after="0" w:line="320" w:lineRule="atLeast"/>
              <w:ind w:left="60" w:right="60"/>
              <w:jc w:val="center"/>
              <w:rPr>
                <w:rFonts w:ascii="Arial" w:hAnsi="Arial" w:cs="Arial"/>
                <w:b/>
                <w:bCs/>
                <w:color w:val="010205"/>
              </w:rPr>
            </w:pPr>
          </w:p>
          <w:p w14:paraId="0694480D" w14:textId="77777777" w:rsidR="002C1EDD" w:rsidRDefault="002C1EDD" w:rsidP="006E7FE9">
            <w:pPr>
              <w:autoSpaceDE w:val="0"/>
              <w:autoSpaceDN w:val="0"/>
              <w:adjustRightInd w:val="0"/>
              <w:spacing w:after="0" w:line="320" w:lineRule="atLeast"/>
              <w:ind w:left="60" w:right="60"/>
              <w:jc w:val="center"/>
              <w:rPr>
                <w:rFonts w:ascii="Arial" w:hAnsi="Arial" w:cs="Arial"/>
                <w:b/>
                <w:bCs/>
                <w:color w:val="010205"/>
              </w:rPr>
            </w:pPr>
          </w:p>
          <w:p w14:paraId="019CD40C" w14:textId="77777777" w:rsidR="002C1EDD" w:rsidRPr="008160B6" w:rsidRDefault="002C1EDD" w:rsidP="006E7FE9">
            <w:pPr>
              <w:autoSpaceDE w:val="0"/>
              <w:autoSpaceDN w:val="0"/>
              <w:adjustRightInd w:val="0"/>
              <w:spacing w:after="0" w:line="320" w:lineRule="atLeast"/>
              <w:ind w:right="60"/>
              <w:rPr>
                <w:rFonts w:ascii="Arial" w:hAnsi="Arial" w:cs="Arial"/>
                <w:color w:val="010205"/>
              </w:rPr>
            </w:pPr>
            <w:r>
              <w:rPr>
                <w:rFonts w:ascii="Arial" w:hAnsi="Arial" w:cs="Arial"/>
                <w:b/>
                <w:bCs/>
                <w:color w:val="010205"/>
              </w:rPr>
              <w:t>T</w:t>
            </w:r>
            <w:r w:rsidRPr="008160B6">
              <w:rPr>
                <w:rFonts w:ascii="Arial" w:hAnsi="Arial" w:cs="Arial"/>
                <w:b/>
                <w:bCs/>
                <w:color w:val="010205"/>
              </w:rPr>
              <w:t>ests of Within-Subjects Effects</w:t>
            </w:r>
          </w:p>
        </w:tc>
      </w:tr>
      <w:tr w:rsidR="002C1EDD" w:rsidRPr="008160B6" w14:paraId="389E9607" w14:textId="77777777" w:rsidTr="006E7FE9">
        <w:trPr>
          <w:cantSplit/>
          <w:trHeight w:val="285"/>
        </w:trPr>
        <w:tc>
          <w:tcPr>
            <w:tcW w:w="10946" w:type="dxa"/>
            <w:gridSpan w:val="10"/>
            <w:tcBorders>
              <w:top w:val="nil"/>
              <w:left w:val="nil"/>
              <w:bottom w:val="nil"/>
              <w:right w:val="nil"/>
            </w:tcBorders>
            <w:shd w:val="clear" w:color="auto" w:fill="FFFFFF"/>
            <w:vAlign w:val="bottom"/>
          </w:tcPr>
          <w:p w14:paraId="4EAF5D64" w14:textId="77777777" w:rsidR="002C1EDD" w:rsidRPr="008160B6" w:rsidRDefault="002C1EDD" w:rsidP="006E7FE9">
            <w:pPr>
              <w:autoSpaceDE w:val="0"/>
              <w:autoSpaceDN w:val="0"/>
              <w:adjustRightInd w:val="0"/>
              <w:spacing w:after="0" w:line="320" w:lineRule="atLeast"/>
              <w:rPr>
                <w:rFonts w:ascii="Times New Roman" w:hAnsi="Times New Roman" w:cs="Times New Roman"/>
                <w:sz w:val="24"/>
                <w:szCs w:val="24"/>
              </w:rPr>
            </w:pPr>
            <w:r w:rsidRPr="008160B6">
              <w:rPr>
                <w:rFonts w:ascii="Arial" w:hAnsi="Arial" w:cs="Arial"/>
                <w:color w:val="010205"/>
                <w:sz w:val="18"/>
                <w:szCs w:val="18"/>
                <w:shd w:val="clear" w:color="auto" w:fill="FFFFFF"/>
              </w:rPr>
              <w:t xml:space="preserve">Measure:   MEASURE_1  </w:t>
            </w:r>
          </w:p>
        </w:tc>
      </w:tr>
      <w:tr w:rsidR="002C1EDD" w:rsidRPr="008160B6" w14:paraId="7567BCF0" w14:textId="77777777" w:rsidTr="006E7FE9">
        <w:trPr>
          <w:cantSplit/>
          <w:trHeight w:val="592"/>
        </w:trPr>
        <w:tc>
          <w:tcPr>
            <w:tcW w:w="3162" w:type="dxa"/>
            <w:gridSpan w:val="2"/>
            <w:tcBorders>
              <w:top w:val="nil"/>
              <w:left w:val="nil"/>
              <w:bottom w:val="single" w:sz="8" w:space="0" w:color="152935"/>
              <w:right w:val="nil"/>
            </w:tcBorders>
            <w:shd w:val="clear" w:color="auto" w:fill="FFFFFF"/>
            <w:vAlign w:val="bottom"/>
          </w:tcPr>
          <w:p w14:paraId="36EE5612"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Source</w:t>
            </w:r>
          </w:p>
        </w:tc>
        <w:tc>
          <w:tcPr>
            <w:tcW w:w="1103" w:type="dxa"/>
            <w:tcBorders>
              <w:top w:val="nil"/>
              <w:left w:val="nil"/>
              <w:bottom w:val="single" w:sz="8" w:space="0" w:color="152935"/>
              <w:right w:val="single" w:sz="8" w:space="0" w:color="E0E0E0"/>
            </w:tcBorders>
            <w:shd w:val="clear" w:color="auto" w:fill="FFFFFF"/>
            <w:vAlign w:val="bottom"/>
          </w:tcPr>
          <w:p w14:paraId="7068CDF9" w14:textId="77777777" w:rsidR="002C1EDD" w:rsidRPr="008160B6" w:rsidRDefault="002C1EDD" w:rsidP="006E7FE9">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Type III Sum of Squares</w:t>
            </w:r>
          </w:p>
        </w:tc>
        <w:tc>
          <w:tcPr>
            <w:tcW w:w="769" w:type="dxa"/>
            <w:tcBorders>
              <w:top w:val="nil"/>
              <w:left w:val="single" w:sz="8" w:space="0" w:color="E0E0E0"/>
              <w:bottom w:val="single" w:sz="8" w:space="0" w:color="152935"/>
              <w:right w:val="single" w:sz="8" w:space="0" w:color="E0E0E0"/>
            </w:tcBorders>
            <w:shd w:val="clear" w:color="auto" w:fill="FFFFFF"/>
            <w:vAlign w:val="bottom"/>
          </w:tcPr>
          <w:p w14:paraId="7FB2B6B3" w14:textId="77777777" w:rsidR="002C1EDD" w:rsidRPr="008160B6" w:rsidRDefault="002C1EDD" w:rsidP="006E7FE9">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df</w:t>
            </w:r>
          </w:p>
        </w:tc>
        <w:tc>
          <w:tcPr>
            <w:tcW w:w="1057" w:type="dxa"/>
            <w:tcBorders>
              <w:top w:val="nil"/>
              <w:left w:val="single" w:sz="8" w:space="0" w:color="E0E0E0"/>
              <w:bottom w:val="single" w:sz="8" w:space="0" w:color="152935"/>
              <w:right w:val="single" w:sz="8" w:space="0" w:color="E0E0E0"/>
            </w:tcBorders>
            <w:shd w:val="clear" w:color="auto" w:fill="FFFFFF"/>
            <w:vAlign w:val="bottom"/>
          </w:tcPr>
          <w:p w14:paraId="0617EAF1" w14:textId="77777777" w:rsidR="002C1EDD" w:rsidRPr="008160B6" w:rsidRDefault="002C1EDD" w:rsidP="006E7FE9">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Mean Square</w:t>
            </w:r>
          </w:p>
        </w:tc>
        <w:tc>
          <w:tcPr>
            <w:tcW w:w="769" w:type="dxa"/>
            <w:tcBorders>
              <w:top w:val="nil"/>
              <w:left w:val="single" w:sz="8" w:space="0" w:color="E0E0E0"/>
              <w:bottom w:val="single" w:sz="8" w:space="0" w:color="152935"/>
              <w:right w:val="single" w:sz="8" w:space="0" w:color="E0E0E0"/>
            </w:tcBorders>
            <w:shd w:val="clear" w:color="auto" w:fill="FFFFFF"/>
            <w:vAlign w:val="bottom"/>
          </w:tcPr>
          <w:p w14:paraId="5E9CC10B" w14:textId="77777777" w:rsidR="002C1EDD" w:rsidRPr="008160B6" w:rsidRDefault="002C1EDD" w:rsidP="006E7FE9">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F</w:t>
            </w:r>
          </w:p>
        </w:tc>
        <w:tc>
          <w:tcPr>
            <w:tcW w:w="769" w:type="dxa"/>
            <w:tcBorders>
              <w:top w:val="nil"/>
              <w:left w:val="single" w:sz="8" w:space="0" w:color="E0E0E0"/>
              <w:bottom w:val="single" w:sz="8" w:space="0" w:color="152935"/>
              <w:right w:val="single" w:sz="8" w:space="0" w:color="E0E0E0"/>
            </w:tcBorders>
            <w:shd w:val="clear" w:color="auto" w:fill="FFFFFF"/>
            <w:vAlign w:val="bottom"/>
          </w:tcPr>
          <w:p w14:paraId="3EA6A441" w14:textId="77777777" w:rsidR="002C1EDD" w:rsidRPr="008160B6" w:rsidRDefault="002C1EDD" w:rsidP="006E7FE9">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Sig.</w:t>
            </w:r>
          </w:p>
        </w:tc>
        <w:tc>
          <w:tcPr>
            <w:tcW w:w="1103" w:type="dxa"/>
            <w:tcBorders>
              <w:top w:val="nil"/>
              <w:left w:val="single" w:sz="8" w:space="0" w:color="E0E0E0"/>
              <w:bottom w:val="single" w:sz="8" w:space="0" w:color="152935"/>
              <w:right w:val="single" w:sz="8" w:space="0" w:color="E0E0E0"/>
            </w:tcBorders>
            <w:shd w:val="clear" w:color="auto" w:fill="FFFFFF"/>
            <w:vAlign w:val="bottom"/>
          </w:tcPr>
          <w:p w14:paraId="19F8229D" w14:textId="77777777" w:rsidR="002C1EDD" w:rsidRPr="008160B6" w:rsidRDefault="002C1EDD" w:rsidP="006E7FE9">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Partial Eta Squared</w:t>
            </w:r>
          </w:p>
        </w:tc>
        <w:tc>
          <w:tcPr>
            <w:tcW w:w="1103" w:type="dxa"/>
            <w:tcBorders>
              <w:top w:val="nil"/>
              <w:left w:val="single" w:sz="8" w:space="0" w:color="E0E0E0"/>
              <w:bottom w:val="single" w:sz="8" w:space="0" w:color="152935"/>
              <w:right w:val="single" w:sz="8" w:space="0" w:color="E0E0E0"/>
            </w:tcBorders>
            <w:shd w:val="clear" w:color="auto" w:fill="FFFFFF"/>
            <w:vAlign w:val="bottom"/>
          </w:tcPr>
          <w:p w14:paraId="5F54A212" w14:textId="77777777" w:rsidR="002C1EDD" w:rsidRPr="008160B6" w:rsidRDefault="002C1EDD"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160B6">
              <w:rPr>
                <w:rFonts w:ascii="Arial" w:hAnsi="Arial" w:cs="Arial"/>
                <w:color w:val="264A60"/>
                <w:sz w:val="18"/>
                <w:szCs w:val="18"/>
              </w:rPr>
              <w:t>Noncent</w:t>
            </w:r>
            <w:proofErr w:type="spellEnd"/>
            <w:r w:rsidRPr="008160B6">
              <w:rPr>
                <w:rFonts w:ascii="Arial" w:hAnsi="Arial" w:cs="Arial"/>
                <w:color w:val="264A60"/>
                <w:sz w:val="18"/>
                <w:szCs w:val="18"/>
              </w:rPr>
              <w:t>. Parameter</w:t>
            </w:r>
          </w:p>
        </w:tc>
        <w:tc>
          <w:tcPr>
            <w:tcW w:w="1111" w:type="dxa"/>
            <w:tcBorders>
              <w:top w:val="nil"/>
              <w:left w:val="single" w:sz="8" w:space="0" w:color="E0E0E0"/>
              <w:bottom w:val="single" w:sz="8" w:space="0" w:color="152935"/>
              <w:right w:val="nil"/>
            </w:tcBorders>
            <w:shd w:val="clear" w:color="auto" w:fill="FFFFFF"/>
            <w:vAlign w:val="bottom"/>
          </w:tcPr>
          <w:p w14:paraId="4CDA7FDA" w14:textId="77777777" w:rsidR="002C1EDD" w:rsidRPr="008160B6" w:rsidRDefault="002C1EDD" w:rsidP="006E7FE9">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 xml:space="preserve">Observed </w:t>
            </w:r>
            <w:proofErr w:type="spellStart"/>
            <w:r w:rsidRPr="008160B6">
              <w:rPr>
                <w:rFonts w:ascii="Arial" w:hAnsi="Arial" w:cs="Arial"/>
                <w:color w:val="264A60"/>
                <w:sz w:val="18"/>
                <w:szCs w:val="18"/>
              </w:rPr>
              <w:t>Power</w:t>
            </w:r>
            <w:r w:rsidRPr="008160B6">
              <w:rPr>
                <w:rFonts w:ascii="Arial" w:hAnsi="Arial" w:cs="Arial"/>
                <w:color w:val="264A60"/>
                <w:sz w:val="18"/>
                <w:szCs w:val="18"/>
                <w:vertAlign w:val="superscript"/>
              </w:rPr>
              <w:t>a</w:t>
            </w:r>
            <w:proofErr w:type="spellEnd"/>
          </w:p>
        </w:tc>
      </w:tr>
      <w:tr w:rsidR="002C1EDD" w:rsidRPr="008160B6" w14:paraId="740563A4" w14:textId="77777777" w:rsidTr="006E7FE9">
        <w:trPr>
          <w:cantSplit/>
          <w:trHeight w:val="285"/>
        </w:trPr>
        <w:tc>
          <w:tcPr>
            <w:tcW w:w="1598" w:type="dxa"/>
            <w:vMerge w:val="restart"/>
            <w:tcBorders>
              <w:top w:val="single" w:sz="8" w:space="0" w:color="152935"/>
              <w:left w:val="nil"/>
              <w:bottom w:val="nil"/>
              <w:right w:val="nil"/>
            </w:tcBorders>
            <w:shd w:val="clear" w:color="auto" w:fill="E0E0E0"/>
          </w:tcPr>
          <w:p w14:paraId="27C82EDC"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8160B6">
              <w:rPr>
                <w:rFonts w:ascii="Arial" w:hAnsi="Arial" w:cs="Arial"/>
                <w:color w:val="264A60"/>
                <w:sz w:val="18"/>
                <w:szCs w:val="18"/>
              </w:rPr>
              <w:t>Prepost</w:t>
            </w:r>
            <w:proofErr w:type="spellEnd"/>
          </w:p>
        </w:tc>
        <w:tc>
          <w:tcPr>
            <w:tcW w:w="1564" w:type="dxa"/>
            <w:tcBorders>
              <w:top w:val="single" w:sz="8" w:space="0" w:color="152935"/>
              <w:left w:val="nil"/>
              <w:bottom w:val="single" w:sz="8" w:space="0" w:color="AEAEAE"/>
              <w:right w:val="nil"/>
            </w:tcBorders>
            <w:shd w:val="clear" w:color="auto" w:fill="E0E0E0"/>
          </w:tcPr>
          <w:p w14:paraId="45BA8883"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Sphericity Assumed</w:t>
            </w:r>
          </w:p>
        </w:tc>
        <w:tc>
          <w:tcPr>
            <w:tcW w:w="1103" w:type="dxa"/>
            <w:tcBorders>
              <w:top w:val="single" w:sz="8" w:space="0" w:color="152935"/>
              <w:left w:val="nil"/>
              <w:bottom w:val="single" w:sz="8" w:space="0" w:color="AEAEAE"/>
              <w:right w:val="single" w:sz="8" w:space="0" w:color="E0E0E0"/>
            </w:tcBorders>
            <w:shd w:val="clear" w:color="auto" w:fill="FFFFFF"/>
          </w:tcPr>
          <w:p w14:paraId="2013D438"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.130</w:t>
            </w:r>
          </w:p>
        </w:tc>
        <w:tc>
          <w:tcPr>
            <w:tcW w:w="769" w:type="dxa"/>
            <w:tcBorders>
              <w:top w:val="single" w:sz="8" w:space="0" w:color="152935"/>
              <w:left w:val="single" w:sz="8" w:space="0" w:color="E0E0E0"/>
              <w:bottom w:val="single" w:sz="8" w:space="0" w:color="AEAEAE"/>
              <w:right w:val="single" w:sz="8" w:space="0" w:color="E0E0E0"/>
            </w:tcBorders>
            <w:shd w:val="clear" w:color="auto" w:fill="FFFFFF"/>
          </w:tcPr>
          <w:p w14:paraId="33C13EE3"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w:t>
            </w:r>
          </w:p>
        </w:tc>
        <w:tc>
          <w:tcPr>
            <w:tcW w:w="1057" w:type="dxa"/>
            <w:tcBorders>
              <w:top w:val="single" w:sz="8" w:space="0" w:color="152935"/>
              <w:left w:val="single" w:sz="8" w:space="0" w:color="E0E0E0"/>
              <w:bottom w:val="single" w:sz="8" w:space="0" w:color="AEAEAE"/>
              <w:right w:val="single" w:sz="8" w:space="0" w:color="E0E0E0"/>
            </w:tcBorders>
            <w:shd w:val="clear" w:color="auto" w:fill="FFFFFF"/>
          </w:tcPr>
          <w:p w14:paraId="17965C70"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.130</w:t>
            </w:r>
          </w:p>
        </w:tc>
        <w:tc>
          <w:tcPr>
            <w:tcW w:w="769" w:type="dxa"/>
            <w:tcBorders>
              <w:top w:val="single" w:sz="8" w:space="0" w:color="152935"/>
              <w:left w:val="single" w:sz="8" w:space="0" w:color="E0E0E0"/>
              <w:bottom w:val="single" w:sz="8" w:space="0" w:color="AEAEAE"/>
              <w:right w:val="single" w:sz="8" w:space="0" w:color="E0E0E0"/>
            </w:tcBorders>
            <w:shd w:val="clear" w:color="auto" w:fill="FFFFFF"/>
          </w:tcPr>
          <w:p w14:paraId="7E650395"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.301</w:t>
            </w:r>
          </w:p>
        </w:tc>
        <w:tc>
          <w:tcPr>
            <w:tcW w:w="769" w:type="dxa"/>
            <w:tcBorders>
              <w:top w:val="single" w:sz="8" w:space="0" w:color="152935"/>
              <w:left w:val="single" w:sz="8" w:space="0" w:color="E0E0E0"/>
              <w:bottom w:val="single" w:sz="8" w:space="0" w:color="AEAEAE"/>
              <w:right w:val="single" w:sz="8" w:space="0" w:color="E0E0E0"/>
            </w:tcBorders>
            <w:shd w:val="clear" w:color="auto" w:fill="FFFFFF"/>
          </w:tcPr>
          <w:p w14:paraId="0447759A"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.586</w:t>
            </w:r>
          </w:p>
        </w:tc>
        <w:tc>
          <w:tcPr>
            <w:tcW w:w="1103" w:type="dxa"/>
            <w:tcBorders>
              <w:top w:val="single" w:sz="8" w:space="0" w:color="152935"/>
              <w:left w:val="single" w:sz="8" w:space="0" w:color="E0E0E0"/>
              <w:bottom w:val="single" w:sz="8" w:space="0" w:color="AEAEAE"/>
              <w:right w:val="single" w:sz="8" w:space="0" w:color="E0E0E0"/>
            </w:tcBorders>
            <w:shd w:val="clear" w:color="auto" w:fill="FFFFFF"/>
          </w:tcPr>
          <w:p w14:paraId="44773BD5"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.008</w:t>
            </w:r>
          </w:p>
        </w:tc>
        <w:tc>
          <w:tcPr>
            <w:tcW w:w="1103" w:type="dxa"/>
            <w:tcBorders>
              <w:top w:val="single" w:sz="8" w:space="0" w:color="152935"/>
              <w:left w:val="single" w:sz="8" w:space="0" w:color="E0E0E0"/>
              <w:bottom w:val="single" w:sz="8" w:space="0" w:color="AEAEAE"/>
              <w:right w:val="single" w:sz="8" w:space="0" w:color="E0E0E0"/>
            </w:tcBorders>
            <w:shd w:val="clear" w:color="auto" w:fill="FFFFFF"/>
          </w:tcPr>
          <w:p w14:paraId="2D3F3EA2"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.301</w:t>
            </w:r>
          </w:p>
        </w:tc>
        <w:tc>
          <w:tcPr>
            <w:tcW w:w="1111" w:type="dxa"/>
            <w:tcBorders>
              <w:top w:val="single" w:sz="8" w:space="0" w:color="152935"/>
              <w:left w:val="single" w:sz="8" w:space="0" w:color="E0E0E0"/>
              <w:bottom w:val="single" w:sz="8" w:space="0" w:color="AEAEAE"/>
              <w:right w:val="nil"/>
            </w:tcBorders>
            <w:shd w:val="clear" w:color="auto" w:fill="FFFFFF"/>
          </w:tcPr>
          <w:p w14:paraId="6E52A809"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.083</w:t>
            </w:r>
          </w:p>
        </w:tc>
      </w:tr>
      <w:tr w:rsidR="002C1EDD" w:rsidRPr="008160B6" w14:paraId="0EAFE111" w14:textId="77777777" w:rsidTr="006E7FE9">
        <w:trPr>
          <w:cantSplit/>
          <w:trHeight w:val="307"/>
        </w:trPr>
        <w:tc>
          <w:tcPr>
            <w:tcW w:w="1598" w:type="dxa"/>
            <w:vMerge/>
            <w:tcBorders>
              <w:top w:val="single" w:sz="8" w:space="0" w:color="152935"/>
              <w:left w:val="nil"/>
              <w:bottom w:val="nil"/>
              <w:right w:val="nil"/>
            </w:tcBorders>
            <w:shd w:val="clear" w:color="auto" w:fill="E0E0E0"/>
          </w:tcPr>
          <w:p w14:paraId="0DCC8CE2" w14:textId="77777777" w:rsidR="002C1EDD" w:rsidRPr="008160B6" w:rsidRDefault="002C1EDD" w:rsidP="006E7FE9">
            <w:pPr>
              <w:autoSpaceDE w:val="0"/>
              <w:autoSpaceDN w:val="0"/>
              <w:adjustRightInd w:val="0"/>
              <w:spacing w:after="0" w:line="240" w:lineRule="auto"/>
              <w:rPr>
                <w:rFonts w:ascii="Arial" w:hAnsi="Arial" w:cs="Arial"/>
                <w:color w:val="010205"/>
                <w:sz w:val="18"/>
                <w:szCs w:val="18"/>
              </w:rPr>
            </w:pPr>
          </w:p>
        </w:tc>
        <w:tc>
          <w:tcPr>
            <w:tcW w:w="1564" w:type="dxa"/>
            <w:tcBorders>
              <w:top w:val="single" w:sz="8" w:space="0" w:color="AEAEAE"/>
              <w:left w:val="nil"/>
              <w:bottom w:val="single" w:sz="8" w:space="0" w:color="AEAEAE"/>
              <w:right w:val="nil"/>
            </w:tcBorders>
            <w:shd w:val="clear" w:color="auto" w:fill="E0E0E0"/>
          </w:tcPr>
          <w:p w14:paraId="7B4568C7"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Greenhouse-</w:t>
            </w:r>
            <w:proofErr w:type="spellStart"/>
            <w:r w:rsidRPr="008160B6">
              <w:rPr>
                <w:rFonts w:ascii="Arial" w:hAnsi="Arial" w:cs="Arial"/>
                <w:color w:val="264A60"/>
                <w:sz w:val="18"/>
                <w:szCs w:val="18"/>
              </w:rPr>
              <w:t>Geisser</w:t>
            </w:r>
            <w:proofErr w:type="spellEnd"/>
          </w:p>
        </w:tc>
        <w:tc>
          <w:tcPr>
            <w:tcW w:w="1103" w:type="dxa"/>
            <w:tcBorders>
              <w:top w:val="single" w:sz="8" w:space="0" w:color="AEAEAE"/>
              <w:left w:val="nil"/>
              <w:bottom w:val="single" w:sz="8" w:space="0" w:color="AEAEAE"/>
              <w:right w:val="single" w:sz="8" w:space="0" w:color="E0E0E0"/>
            </w:tcBorders>
            <w:shd w:val="clear" w:color="auto" w:fill="FFFFFF"/>
          </w:tcPr>
          <w:p w14:paraId="30D1A0B7"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.130</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750F6139"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1.000</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6A11B241"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.130</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43F04CD7"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.301</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74C0BD27"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.586</w:t>
            </w:r>
          </w:p>
        </w:tc>
        <w:tc>
          <w:tcPr>
            <w:tcW w:w="1103" w:type="dxa"/>
            <w:tcBorders>
              <w:top w:val="single" w:sz="8" w:space="0" w:color="AEAEAE"/>
              <w:left w:val="single" w:sz="8" w:space="0" w:color="E0E0E0"/>
              <w:bottom w:val="single" w:sz="8" w:space="0" w:color="AEAEAE"/>
              <w:right w:val="single" w:sz="8" w:space="0" w:color="E0E0E0"/>
            </w:tcBorders>
            <w:shd w:val="clear" w:color="auto" w:fill="FFFFFF"/>
          </w:tcPr>
          <w:p w14:paraId="21257456"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.008</w:t>
            </w:r>
          </w:p>
        </w:tc>
        <w:tc>
          <w:tcPr>
            <w:tcW w:w="1103" w:type="dxa"/>
            <w:tcBorders>
              <w:top w:val="single" w:sz="8" w:space="0" w:color="AEAEAE"/>
              <w:left w:val="single" w:sz="8" w:space="0" w:color="E0E0E0"/>
              <w:bottom w:val="single" w:sz="8" w:space="0" w:color="AEAEAE"/>
              <w:right w:val="single" w:sz="8" w:space="0" w:color="E0E0E0"/>
            </w:tcBorders>
            <w:shd w:val="clear" w:color="auto" w:fill="FFFFFF"/>
          </w:tcPr>
          <w:p w14:paraId="34ECC1C3"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.301</w:t>
            </w:r>
          </w:p>
        </w:tc>
        <w:tc>
          <w:tcPr>
            <w:tcW w:w="1111" w:type="dxa"/>
            <w:tcBorders>
              <w:top w:val="single" w:sz="8" w:space="0" w:color="AEAEAE"/>
              <w:left w:val="single" w:sz="8" w:space="0" w:color="E0E0E0"/>
              <w:bottom w:val="single" w:sz="8" w:space="0" w:color="AEAEAE"/>
              <w:right w:val="nil"/>
            </w:tcBorders>
            <w:shd w:val="clear" w:color="auto" w:fill="FFFFFF"/>
          </w:tcPr>
          <w:p w14:paraId="79D22A5B"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.083</w:t>
            </w:r>
          </w:p>
        </w:tc>
      </w:tr>
      <w:tr w:rsidR="002C1EDD" w:rsidRPr="008160B6" w14:paraId="6AF7FB32" w14:textId="77777777" w:rsidTr="006E7FE9">
        <w:trPr>
          <w:cantSplit/>
          <w:trHeight w:val="318"/>
        </w:trPr>
        <w:tc>
          <w:tcPr>
            <w:tcW w:w="1598" w:type="dxa"/>
            <w:vMerge/>
            <w:tcBorders>
              <w:top w:val="single" w:sz="8" w:space="0" w:color="152935"/>
              <w:left w:val="nil"/>
              <w:bottom w:val="nil"/>
              <w:right w:val="nil"/>
            </w:tcBorders>
            <w:shd w:val="clear" w:color="auto" w:fill="E0E0E0"/>
          </w:tcPr>
          <w:p w14:paraId="0C5A1455" w14:textId="77777777" w:rsidR="002C1EDD" w:rsidRPr="008160B6" w:rsidRDefault="002C1EDD" w:rsidP="006E7FE9">
            <w:pPr>
              <w:autoSpaceDE w:val="0"/>
              <w:autoSpaceDN w:val="0"/>
              <w:adjustRightInd w:val="0"/>
              <w:spacing w:after="0" w:line="240" w:lineRule="auto"/>
              <w:rPr>
                <w:rFonts w:ascii="Arial" w:hAnsi="Arial" w:cs="Arial"/>
                <w:color w:val="010205"/>
                <w:sz w:val="18"/>
                <w:szCs w:val="18"/>
              </w:rPr>
            </w:pPr>
          </w:p>
        </w:tc>
        <w:tc>
          <w:tcPr>
            <w:tcW w:w="1564" w:type="dxa"/>
            <w:tcBorders>
              <w:top w:val="single" w:sz="8" w:space="0" w:color="AEAEAE"/>
              <w:left w:val="nil"/>
              <w:bottom w:val="single" w:sz="8" w:space="0" w:color="AEAEAE"/>
              <w:right w:val="nil"/>
            </w:tcBorders>
            <w:shd w:val="clear" w:color="auto" w:fill="E0E0E0"/>
          </w:tcPr>
          <w:p w14:paraId="76CABB78"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Huynh-Feldt</w:t>
            </w:r>
          </w:p>
        </w:tc>
        <w:tc>
          <w:tcPr>
            <w:tcW w:w="1103" w:type="dxa"/>
            <w:tcBorders>
              <w:top w:val="single" w:sz="8" w:space="0" w:color="AEAEAE"/>
              <w:left w:val="nil"/>
              <w:bottom w:val="single" w:sz="8" w:space="0" w:color="AEAEAE"/>
              <w:right w:val="single" w:sz="8" w:space="0" w:color="E0E0E0"/>
            </w:tcBorders>
            <w:shd w:val="clear" w:color="auto" w:fill="FFFFFF"/>
          </w:tcPr>
          <w:p w14:paraId="5A86EC71"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.130</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0529A304"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1.000</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295F7C83"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.130</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4F387FEF"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.301</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4590E591"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.586</w:t>
            </w:r>
          </w:p>
        </w:tc>
        <w:tc>
          <w:tcPr>
            <w:tcW w:w="1103" w:type="dxa"/>
            <w:tcBorders>
              <w:top w:val="single" w:sz="8" w:space="0" w:color="AEAEAE"/>
              <w:left w:val="single" w:sz="8" w:space="0" w:color="E0E0E0"/>
              <w:bottom w:val="single" w:sz="8" w:space="0" w:color="AEAEAE"/>
              <w:right w:val="single" w:sz="8" w:space="0" w:color="E0E0E0"/>
            </w:tcBorders>
            <w:shd w:val="clear" w:color="auto" w:fill="FFFFFF"/>
          </w:tcPr>
          <w:p w14:paraId="62C3BB2C"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.008</w:t>
            </w:r>
          </w:p>
        </w:tc>
        <w:tc>
          <w:tcPr>
            <w:tcW w:w="1103" w:type="dxa"/>
            <w:tcBorders>
              <w:top w:val="single" w:sz="8" w:space="0" w:color="AEAEAE"/>
              <w:left w:val="single" w:sz="8" w:space="0" w:color="E0E0E0"/>
              <w:bottom w:val="single" w:sz="8" w:space="0" w:color="AEAEAE"/>
              <w:right w:val="single" w:sz="8" w:space="0" w:color="E0E0E0"/>
            </w:tcBorders>
            <w:shd w:val="clear" w:color="auto" w:fill="FFFFFF"/>
          </w:tcPr>
          <w:p w14:paraId="09F07C7A"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.301</w:t>
            </w:r>
          </w:p>
        </w:tc>
        <w:tc>
          <w:tcPr>
            <w:tcW w:w="1111" w:type="dxa"/>
            <w:tcBorders>
              <w:top w:val="single" w:sz="8" w:space="0" w:color="AEAEAE"/>
              <w:left w:val="single" w:sz="8" w:space="0" w:color="E0E0E0"/>
              <w:bottom w:val="single" w:sz="8" w:space="0" w:color="AEAEAE"/>
              <w:right w:val="nil"/>
            </w:tcBorders>
            <w:shd w:val="clear" w:color="auto" w:fill="FFFFFF"/>
          </w:tcPr>
          <w:p w14:paraId="69E4009A"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.083</w:t>
            </w:r>
          </w:p>
        </w:tc>
      </w:tr>
      <w:tr w:rsidR="002C1EDD" w:rsidRPr="008160B6" w14:paraId="49EA5E8F" w14:textId="77777777" w:rsidTr="006E7FE9">
        <w:trPr>
          <w:cantSplit/>
          <w:trHeight w:val="307"/>
        </w:trPr>
        <w:tc>
          <w:tcPr>
            <w:tcW w:w="1598" w:type="dxa"/>
            <w:vMerge/>
            <w:tcBorders>
              <w:top w:val="single" w:sz="8" w:space="0" w:color="152935"/>
              <w:left w:val="nil"/>
              <w:bottom w:val="nil"/>
              <w:right w:val="nil"/>
            </w:tcBorders>
            <w:shd w:val="clear" w:color="auto" w:fill="E0E0E0"/>
          </w:tcPr>
          <w:p w14:paraId="466C928B" w14:textId="77777777" w:rsidR="002C1EDD" w:rsidRPr="008160B6" w:rsidRDefault="002C1EDD" w:rsidP="006E7FE9">
            <w:pPr>
              <w:autoSpaceDE w:val="0"/>
              <w:autoSpaceDN w:val="0"/>
              <w:adjustRightInd w:val="0"/>
              <w:spacing w:after="0" w:line="240" w:lineRule="auto"/>
              <w:rPr>
                <w:rFonts w:ascii="Arial" w:hAnsi="Arial" w:cs="Arial"/>
                <w:color w:val="010205"/>
                <w:sz w:val="18"/>
                <w:szCs w:val="18"/>
              </w:rPr>
            </w:pPr>
          </w:p>
        </w:tc>
        <w:tc>
          <w:tcPr>
            <w:tcW w:w="1564" w:type="dxa"/>
            <w:tcBorders>
              <w:top w:val="single" w:sz="8" w:space="0" w:color="AEAEAE"/>
              <w:left w:val="nil"/>
              <w:bottom w:val="nil"/>
              <w:right w:val="nil"/>
            </w:tcBorders>
            <w:shd w:val="clear" w:color="auto" w:fill="E0E0E0"/>
          </w:tcPr>
          <w:p w14:paraId="4E3EAF31"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Lower-bound</w:t>
            </w:r>
          </w:p>
        </w:tc>
        <w:tc>
          <w:tcPr>
            <w:tcW w:w="1103" w:type="dxa"/>
            <w:tcBorders>
              <w:top w:val="single" w:sz="8" w:space="0" w:color="AEAEAE"/>
              <w:left w:val="nil"/>
              <w:bottom w:val="nil"/>
              <w:right w:val="single" w:sz="8" w:space="0" w:color="E0E0E0"/>
            </w:tcBorders>
            <w:shd w:val="clear" w:color="auto" w:fill="FFFFFF"/>
          </w:tcPr>
          <w:p w14:paraId="55D3DCB1"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.130</w:t>
            </w:r>
          </w:p>
        </w:tc>
        <w:tc>
          <w:tcPr>
            <w:tcW w:w="769" w:type="dxa"/>
            <w:tcBorders>
              <w:top w:val="single" w:sz="8" w:space="0" w:color="AEAEAE"/>
              <w:left w:val="single" w:sz="8" w:space="0" w:color="E0E0E0"/>
              <w:bottom w:val="nil"/>
              <w:right w:val="single" w:sz="8" w:space="0" w:color="E0E0E0"/>
            </w:tcBorders>
            <w:shd w:val="clear" w:color="auto" w:fill="FFFFFF"/>
          </w:tcPr>
          <w:p w14:paraId="3BC64FBD"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1.000</w:t>
            </w:r>
          </w:p>
        </w:tc>
        <w:tc>
          <w:tcPr>
            <w:tcW w:w="1057" w:type="dxa"/>
            <w:tcBorders>
              <w:top w:val="single" w:sz="8" w:space="0" w:color="AEAEAE"/>
              <w:left w:val="single" w:sz="8" w:space="0" w:color="E0E0E0"/>
              <w:bottom w:val="nil"/>
              <w:right w:val="single" w:sz="8" w:space="0" w:color="E0E0E0"/>
            </w:tcBorders>
            <w:shd w:val="clear" w:color="auto" w:fill="FFFFFF"/>
          </w:tcPr>
          <w:p w14:paraId="41EDCC8B"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.130</w:t>
            </w:r>
          </w:p>
        </w:tc>
        <w:tc>
          <w:tcPr>
            <w:tcW w:w="769" w:type="dxa"/>
            <w:tcBorders>
              <w:top w:val="single" w:sz="8" w:space="0" w:color="AEAEAE"/>
              <w:left w:val="single" w:sz="8" w:space="0" w:color="E0E0E0"/>
              <w:bottom w:val="nil"/>
              <w:right w:val="single" w:sz="8" w:space="0" w:color="E0E0E0"/>
            </w:tcBorders>
            <w:shd w:val="clear" w:color="auto" w:fill="FFFFFF"/>
          </w:tcPr>
          <w:p w14:paraId="5ACCC3E4"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.301</w:t>
            </w:r>
          </w:p>
        </w:tc>
        <w:tc>
          <w:tcPr>
            <w:tcW w:w="769" w:type="dxa"/>
            <w:tcBorders>
              <w:top w:val="single" w:sz="8" w:space="0" w:color="AEAEAE"/>
              <w:left w:val="single" w:sz="8" w:space="0" w:color="E0E0E0"/>
              <w:bottom w:val="nil"/>
              <w:right w:val="single" w:sz="8" w:space="0" w:color="E0E0E0"/>
            </w:tcBorders>
            <w:shd w:val="clear" w:color="auto" w:fill="FFFFFF"/>
          </w:tcPr>
          <w:p w14:paraId="7C83E208"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.586</w:t>
            </w:r>
          </w:p>
        </w:tc>
        <w:tc>
          <w:tcPr>
            <w:tcW w:w="1103" w:type="dxa"/>
            <w:tcBorders>
              <w:top w:val="single" w:sz="8" w:space="0" w:color="AEAEAE"/>
              <w:left w:val="single" w:sz="8" w:space="0" w:color="E0E0E0"/>
              <w:bottom w:val="nil"/>
              <w:right w:val="single" w:sz="8" w:space="0" w:color="E0E0E0"/>
            </w:tcBorders>
            <w:shd w:val="clear" w:color="auto" w:fill="FFFFFF"/>
          </w:tcPr>
          <w:p w14:paraId="6A8355CC"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.008</w:t>
            </w:r>
          </w:p>
        </w:tc>
        <w:tc>
          <w:tcPr>
            <w:tcW w:w="1103" w:type="dxa"/>
            <w:tcBorders>
              <w:top w:val="single" w:sz="8" w:space="0" w:color="AEAEAE"/>
              <w:left w:val="single" w:sz="8" w:space="0" w:color="E0E0E0"/>
              <w:bottom w:val="nil"/>
              <w:right w:val="single" w:sz="8" w:space="0" w:color="E0E0E0"/>
            </w:tcBorders>
            <w:shd w:val="clear" w:color="auto" w:fill="FFFFFF"/>
          </w:tcPr>
          <w:p w14:paraId="4B7F6DEB"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.301</w:t>
            </w:r>
          </w:p>
        </w:tc>
        <w:tc>
          <w:tcPr>
            <w:tcW w:w="1111" w:type="dxa"/>
            <w:tcBorders>
              <w:top w:val="single" w:sz="8" w:space="0" w:color="AEAEAE"/>
              <w:left w:val="single" w:sz="8" w:space="0" w:color="E0E0E0"/>
              <w:bottom w:val="nil"/>
              <w:right w:val="nil"/>
            </w:tcBorders>
            <w:shd w:val="clear" w:color="auto" w:fill="FFFFFF"/>
          </w:tcPr>
          <w:p w14:paraId="72A89F0B"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.083</w:t>
            </w:r>
          </w:p>
        </w:tc>
      </w:tr>
      <w:tr w:rsidR="002C1EDD" w:rsidRPr="008160B6" w14:paraId="095A5EAE" w14:textId="77777777" w:rsidTr="006E7FE9">
        <w:trPr>
          <w:cantSplit/>
          <w:trHeight w:val="285"/>
        </w:trPr>
        <w:tc>
          <w:tcPr>
            <w:tcW w:w="1598" w:type="dxa"/>
            <w:vMerge w:val="restart"/>
            <w:tcBorders>
              <w:top w:val="single" w:sz="8" w:space="0" w:color="AEAEAE"/>
              <w:left w:val="nil"/>
              <w:bottom w:val="nil"/>
              <w:right w:val="nil"/>
            </w:tcBorders>
            <w:shd w:val="clear" w:color="auto" w:fill="E0E0E0"/>
          </w:tcPr>
          <w:p w14:paraId="3F3A6DA4"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8160B6">
              <w:rPr>
                <w:rFonts w:ascii="Arial" w:hAnsi="Arial" w:cs="Arial"/>
                <w:color w:val="264A60"/>
                <w:sz w:val="18"/>
                <w:szCs w:val="18"/>
              </w:rPr>
              <w:t>prepost</w:t>
            </w:r>
            <w:proofErr w:type="spellEnd"/>
            <w:r w:rsidRPr="008160B6">
              <w:rPr>
                <w:rFonts w:ascii="Arial" w:hAnsi="Arial" w:cs="Arial"/>
                <w:color w:val="264A60"/>
                <w:sz w:val="18"/>
                <w:szCs w:val="18"/>
              </w:rPr>
              <w:t xml:space="preserve"> * CONDITION</w:t>
            </w:r>
          </w:p>
        </w:tc>
        <w:tc>
          <w:tcPr>
            <w:tcW w:w="1564" w:type="dxa"/>
            <w:tcBorders>
              <w:top w:val="single" w:sz="8" w:space="0" w:color="AEAEAE"/>
              <w:left w:val="nil"/>
              <w:bottom w:val="single" w:sz="8" w:space="0" w:color="AEAEAE"/>
              <w:right w:val="nil"/>
            </w:tcBorders>
            <w:shd w:val="clear" w:color="auto" w:fill="E0E0E0"/>
          </w:tcPr>
          <w:p w14:paraId="3F8CF050"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Sphericity Assumed</w:t>
            </w:r>
          </w:p>
        </w:tc>
        <w:tc>
          <w:tcPr>
            <w:tcW w:w="1103" w:type="dxa"/>
            <w:tcBorders>
              <w:top w:val="single" w:sz="8" w:space="0" w:color="AEAEAE"/>
              <w:left w:val="nil"/>
              <w:bottom w:val="single" w:sz="8" w:space="0" w:color="AEAEAE"/>
              <w:right w:val="single" w:sz="8" w:space="0" w:color="E0E0E0"/>
            </w:tcBorders>
            <w:shd w:val="clear" w:color="auto" w:fill="FFFFFF"/>
          </w:tcPr>
          <w:p w14:paraId="1CEC0EB2"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1.496</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26FC9024"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423287E0"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1.496</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27936B34"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3.454</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5D8460A9"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.071</w:t>
            </w:r>
          </w:p>
        </w:tc>
        <w:tc>
          <w:tcPr>
            <w:tcW w:w="1103" w:type="dxa"/>
            <w:tcBorders>
              <w:top w:val="single" w:sz="8" w:space="0" w:color="AEAEAE"/>
              <w:left w:val="single" w:sz="8" w:space="0" w:color="E0E0E0"/>
              <w:bottom w:val="single" w:sz="8" w:space="0" w:color="AEAEAE"/>
              <w:right w:val="single" w:sz="8" w:space="0" w:color="E0E0E0"/>
            </w:tcBorders>
            <w:shd w:val="clear" w:color="auto" w:fill="FFFFFF"/>
          </w:tcPr>
          <w:p w14:paraId="3A7D2B21"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.081</w:t>
            </w:r>
          </w:p>
        </w:tc>
        <w:tc>
          <w:tcPr>
            <w:tcW w:w="1103" w:type="dxa"/>
            <w:tcBorders>
              <w:top w:val="single" w:sz="8" w:space="0" w:color="AEAEAE"/>
              <w:left w:val="single" w:sz="8" w:space="0" w:color="E0E0E0"/>
              <w:bottom w:val="single" w:sz="8" w:space="0" w:color="AEAEAE"/>
              <w:right w:val="single" w:sz="8" w:space="0" w:color="E0E0E0"/>
            </w:tcBorders>
            <w:shd w:val="clear" w:color="auto" w:fill="FFFFFF"/>
          </w:tcPr>
          <w:p w14:paraId="6EEC74DD"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3.454</w:t>
            </w:r>
          </w:p>
        </w:tc>
        <w:tc>
          <w:tcPr>
            <w:tcW w:w="1111" w:type="dxa"/>
            <w:tcBorders>
              <w:top w:val="single" w:sz="8" w:space="0" w:color="AEAEAE"/>
              <w:left w:val="single" w:sz="8" w:space="0" w:color="E0E0E0"/>
              <w:bottom w:val="single" w:sz="8" w:space="0" w:color="AEAEAE"/>
              <w:right w:val="nil"/>
            </w:tcBorders>
            <w:shd w:val="clear" w:color="auto" w:fill="FFFFFF"/>
          </w:tcPr>
          <w:p w14:paraId="004C475D"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.442</w:t>
            </w:r>
          </w:p>
        </w:tc>
      </w:tr>
      <w:tr w:rsidR="002C1EDD" w:rsidRPr="008160B6" w14:paraId="1F3CC376" w14:textId="77777777" w:rsidTr="006E7FE9">
        <w:trPr>
          <w:cantSplit/>
          <w:trHeight w:val="318"/>
        </w:trPr>
        <w:tc>
          <w:tcPr>
            <w:tcW w:w="1598" w:type="dxa"/>
            <w:vMerge/>
            <w:tcBorders>
              <w:top w:val="single" w:sz="8" w:space="0" w:color="AEAEAE"/>
              <w:left w:val="nil"/>
              <w:bottom w:val="nil"/>
              <w:right w:val="nil"/>
            </w:tcBorders>
            <w:shd w:val="clear" w:color="auto" w:fill="E0E0E0"/>
          </w:tcPr>
          <w:p w14:paraId="6AEEECE9" w14:textId="77777777" w:rsidR="002C1EDD" w:rsidRPr="008160B6" w:rsidRDefault="002C1EDD" w:rsidP="006E7FE9">
            <w:pPr>
              <w:autoSpaceDE w:val="0"/>
              <w:autoSpaceDN w:val="0"/>
              <w:adjustRightInd w:val="0"/>
              <w:spacing w:after="0" w:line="240" w:lineRule="auto"/>
              <w:rPr>
                <w:rFonts w:ascii="Arial" w:hAnsi="Arial" w:cs="Arial"/>
                <w:color w:val="010205"/>
                <w:sz w:val="18"/>
                <w:szCs w:val="18"/>
              </w:rPr>
            </w:pPr>
          </w:p>
        </w:tc>
        <w:tc>
          <w:tcPr>
            <w:tcW w:w="1564" w:type="dxa"/>
            <w:tcBorders>
              <w:top w:val="single" w:sz="8" w:space="0" w:color="AEAEAE"/>
              <w:left w:val="nil"/>
              <w:bottom w:val="single" w:sz="8" w:space="0" w:color="AEAEAE"/>
              <w:right w:val="nil"/>
            </w:tcBorders>
            <w:shd w:val="clear" w:color="auto" w:fill="E0E0E0"/>
          </w:tcPr>
          <w:p w14:paraId="6B039B99"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Greenhouse-</w:t>
            </w:r>
            <w:proofErr w:type="spellStart"/>
            <w:r w:rsidRPr="008160B6">
              <w:rPr>
                <w:rFonts w:ascii="Arial" w:hAnsi="Arial" w:cs="Arial"/>
                <w:color w:val="264A60"/>
                <w:sz w:val="18"/>
                <w:szCs w:val="18"/>
              </w:rPr>
              <w:t>Geisser</w:t>
            </w:r>
            <w:proofErr w:type="spellEnd"/>
          </w:p>
        </w:tc>
        <w:tc>
          <w:tcPr>
            <w:tcW w:w="1103" w:type="dxa"/>
            <w:tcBorders>
              <w:top w:val="single" w:sz="8" w:space="0" w:color="AEAEAE"/>
              <w:left w:val="nil"/>
              <w:bottom w:val="single" w:sz="8" w:space="0" w:color="AEAEAE"/>
              <w:right w:val="single" w:sz="8" w:space="0" w:color="E0E0E0"/>
            </w:tcBorders>
            <w:shd w:val="clear" w:color="auto" w:fill="FFFFFF"/>
          </w:tcPr>
          <w:p w14:paraId="04751BF8"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1.496</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1BBEB56A"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1.000</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7E425F72"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1.496</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5354A49B"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3.454</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713BA273"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.071</w:t>
            </w:r>
          </w:p>
        </w:tc>
        <w:tc>
          <w:tcPr>
            <w:tcW w:w="1103" w:type="dxa"/>
            <w:tcBorders>
              <w:top w:val="single" w:sz="8" w:space="0" w:color="AEAEAE"/>
              <w:left w:val="single" w:sz="8" w:space="0" w:color="E0E0E0"/>
              <w:bottom w:val="single" w:sz="8" w:space="0" w:color="AEAEAE"/>
              <w:right w:val="single" w:sz="8" w:space="0" w:color="E0E0E0"/>
            </w:tcBorders>
            <w:shd w:val="clear" w:color="auto" w:fill="FFFFFF"/>
          </w:tcPr>
          <w:p w14:paraId="17D4154F"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.081</w:t>
            </w:r>
          </w:p>
        </w:tc>
        <w:tc>
          <w:tcPr>
            <w:tcW w:w="1103" w:type="dxa"/>
            <w:tcBorders>
              <w:top w:val="single" w:sz="8" w:space="0" w:color="AEAEAE"/>
              <w:left w:val="single" w:sz="8" w:space="0" w:color="E0E0E0"/>
              <w:bottom w:val="single" w:sz="8" w:space="0" w:color="AEAEAE"/>
              <w:right w:val="single" w:sz="8" w:space="0" w:color="E0E0E0"/>
            </w:tcBorders>
            <w:shd w:val="clear" w:color="auto" w:fill="FFFFFF"/>
          </w:tcPr>
          <w:p w14:paraId="3E42312B"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3.454</w:t>
            </w:r>
          </w:p>
        </w:tc>
        <w:tc>
          <w:tcPr>
            <w:tcW w:w="1111" w:type="dxa"/>
            <w:tcBorders>
              <w:top w:val="single" w:sz="8" w:space="0" w:color="AEAEAE"/>
              <w:left w:val="single" w:sz="8" w:space="0" w:color="E0E0E0"/>
              <w:bottom w:val="single" w:sz="8" w:space="0" w:color="AEAEAE"/>
              <w:right w:val="nil"/>
            </w:tcBorders>
            <w:shd w:val="clear" w:color="auto" w:fill="FFFFFF"/>
          </w:tcPr>
          <w:p w14:paraId="0C6524AD"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.442</w:t>
            </w:r>
          </w:p>
        </w:tc>
      </w:tr>
      <w:tr w:rsidR="002C1EDD" w:rsidRPr="008160B6" w14:paraId="687E34A4" w14:textId="77777777" w:rsidTr="006E7FE9">
        <w:trPr>
          <w:cantSplit/>
          <w:trHeight w:val="307"/>
        </w:trPr>
        <w:tc>
          <w:tcPr>
            <w:tcW w:w="1598" w:type="dxa"/>
            <w:vMerge/>
            <w:tcBorders>
              <w:top w:val="single" w:sz="8" w:space="0" w:color="AEAEAE"/>
              <w:left w:val="nil"/>
              <w:bottom w:val="nil"/>
              <w:right w:val="nil"/>
            </w:tcBorders>
            <w:shd w:val="clear" w:color="auto" w:fill="E0E0E0"/>
          </w:tcPr>
          <w:p w14:paraId="79234BB2" w14:textId="77777777" w:rsidR="002C1EDD" w:rsidRPr="008160B6" w:rsidRDefault="002C1EDD" w:rsidP="006E7FE9">
            <w:pPr>
              <w:autoSpaceDE w:val="0"/>
              <w:autoSpaceDN w:val="0"/>
              <w:adjustRightInd w:val="0"/>
              <w:spacing w:after="0" w:line="240" w:lineRule="auto"/>
              <w:rPr>
                <w:rFonts w:ascii="Arial" w:hAnsi="Arial" w:cs="Arial"/>
                <w:color w:val="010205"/>
                <w:sz w:val="18"/>
                <w:szCs w:val="18"/>
              </w:rPr>
            </w:pPr>
          </w:p>
        </w:tc>
        <w:tc>
          <w:tcPr>
            <w:tcW w:w="1564" w:type="dxa"/>
            <w:tcBorders>
              <w:top w:val="single" w:sz="8" w:space="0" w:color="AEAEAE"/>
              <w:left w:val="nil"/>
              <w:bottom w:val="single" w:sz="8" w:space="0" w:color="AEAEAE"/>
              <w:right w:val="nil"/>
            </w:tcBorders>
            <w:shd w:val="clear" w:color="auto" w:fill="E0E0E0"/>
          </w:tcPr>
          <w:p w14:paraId="5A1BF6F4"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Huynh-Feldt</w:t>
            </w:r>
          </w:p>
        </w:tc>
        <w:tc>
          <w:tcPr>
            <w:tcW w:w="1103" w:type="dxa"/>
            <w:tcBorders>
              <w:top w:val="single" w:sz="8" w:space="0" w:color="AEAEAE"/>
              <w:left w:val="nil"/>
              <w:bottom w:val="single" w:sz="8" w:space="0" w:color="AEAEAE"/>
              <w:right w:val="single" w:sz="8" w:space="0" w:color="E0E0E0"/>
            </w:tcBorders>
            <w:shd w:val="clear" w:color="auto" w:fill="FFFFFF"/>
          </w:tcPr>
          <w:p w14:paraId="7DDDE240"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1.496</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443DBBDE"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1.000</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0F5D0EFD"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1.496</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0014C380"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3.454</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379CB2D5"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.071</w:t>
            </w:r>
          </w:p>
        </w:tc>
        <w:tc>
          <w:tcPr>
            <w:tcW w:w="1103" w:type="dxa"/>
            <w:tcBorders>
              <w:top w:val="single" w:sz="8" w:space="0" w:color="AEAEAE"/>
              <w:left w:val="single" w:sz="8" w:space="0" w:color="E0E0E0"/>
              <w:bottom w:val="single" w:sz="8" w:space="0" w:color="AEAEAE"/>
              <w:right w:val="single" w:sz="8" w:space="0" w:color="E0E0E0"/>
            </w:tcBorders>
            <w:shd w:val="clear" w:color="auto" w:fill="FFFFFF"/>
          </w:tcPr>
          <w:p w14:paraId="11856B1A"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.081</w:t>
            </w:r>
          </w:p>
        </w:tc>
        <w:tc>
          <w:tcPr>
            <w:tcW w:w="1103" w:type="dxa"/>
            <w:tcBorders>
              <w:top w:val="single" w:sz="8" w:space="0" w:color="AEAEAE"/>
              <w:left w:val="single" w:sz="8" w:space="0" w:color="E0E0E0"/>
              <w:bottom w:val="single" w:sz="8" w:space="0" w:color="AEAEAE"/>
              <w:right w:val="single" w:sz="8" w:space="0" w:color="E0E0E0"/>
            </w:tcBorders>
            <w:shd w:val="clear" w:color="auto" w:fill="FFFFFF"/>
          </w:tcPr>
          <w:p w14:paraId="466A7DC4"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3.454</w:t>
            </w:r>
          </w:p>
        </w:tc>
        <w:tc>
          <w:tcPr>
            <w:tcW w:w="1111" w:type="dxa"/>
            <w:tcBorders>
              <w:top w:val="single" w:sz="8" w:space="0" w:color="AEAEAE"/>
              <w:left w:val="single" w:sz="8" w:space="0" w:color="E0E0E0"/>
              <w:bottom w:val="single" w:sz="8" w:space="0" w:color="AEAEAE"/>
              <w:right w:val="nil"/>
            </w:tcBorders>
            <w:shd w:val="clear" w:color="auto" w:fill="FFFFFF"/>
          </w:tcPr>
          <w:p w14:paraId="7E67A051"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.442</w:t>
            </w:r>
          </w:p>
        </w:tc>
      </w:tr>
      <w:tr w:rsidR="002C1EDD" w:rsidRPr="008160B6" w14:paraId="22F79115" w14:textId="77777777" w:rsidTr="006E7FE9">
        <w:trPr>
          <w:cantSplit/>
          <w:trHeight w:val="307"/>
        </w:trPr>
        <w:tc>
          <w:tcPr>
            <w:tcW w:w="1598" w:type="dxa"/>
            <w:vMerge/>
            <w:tcBorders>
              <w:top w:val="single" w:sz="8" w:space="0" w:color="AEAEAE"/>
              <w:left w:val="nil"/>
              <w:bottom w:val="nil"/>
              <w:right w:val="nil"/>
            </w:tcBorders>
            <w:shd w:val="clear" w:color="auto" w:fill="E0E0E0"/>
          </w:tcPr>
          <w:p w14:paraId="4CB6631A" w14:textId="77777777" w:rsidR="002C1EDD" w:rsidRPr="008160B6" w:rsidRDefault="002C1EDD" w:rsidP="006E7FE9">
            <w:pPr>
              <w:autoSpaceDE w:val="0"/>
              <w:autoSpaceDN w:val="0"/>
              <w:adjustRightInd w:val="0"/>
              <w:spacing w:after="0" w:line="240" w:lineRule="auto"/>
              <w:rPr>
                <w:rFonts w:ascii="Arial" w:hAnsi="Arial" w:cs="Arial"/>
                <w:color w:val="010205"/>
                <w:sz w:val="18"/>
                <w:szCs w:val="18"/>
              </w:rPr>
            </w:pPr>
          </w:p>
        </w:tc>
        <w:tc>
          <w:tcPr>
            <w:tcW w:w="1564" w:type="dxa"/>
            <w:tcBorders>
              <w:top w:val="single" w:sz="8" w:space="0" w:color="AEAEAE"/>
              <w:left w:val="nil"/>
              <w:bottom w:val="nil"/>
              <w:right w:val="nil"/>
            </w:tcBorders>
            <w:shd w:val="clear" w:color="auto" w:fill="E0E0E0"/>
          </w:tcPr>
          <w:p w14:paraId="0C04A907"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Lower-bound</w:t>
            </w:r>
          </w:p>
        </w:tc>
        <w:tc>
          <w:tcPr>
            <w:tcW w:w="1103" w:type="dxa"/>
            <w:tcBorders>
              <w:top w:val="single" w:sz="8" w:space="0" w:color="AEAEAE"/>
              <w:left w:val="nil"/>
              <w:bottom w:val="nil"/>
              <w:right w:val="single" w:sz="8" w:space="0" w:color="E0E0E0"/>
            </w:tcBorders>
            <w:shd w:val="clear" w:color="auto" w:fill="FFFFFF"/>
          </w:tcPr>
          <w:p w14:paraId="29D51715"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1.496</w:t>
            </w:r>
          </w:p>
        </w:tc>
        <w:tc>
          <w:tcPr>
            <w:tcW w:w="769" w:type="dxa"/>
            <w:tcBorders>
              <w:top w:val="single" w:sz="8" w:space="0" w:color="AEAEAE"/>
              <w:left w:val="single" w:sz="8" w:space="0" w:color="E0E0E0"/>
              <w:bottom w:val="nil"/>
              <w:right w:val="single" w:sz="8" w:space="0" w:color="E0E0E0"/>
            </w:tcBorders>
            <w:shd w:val="clear" w:color="auto" w:fill="FFFFFF"/>
          </w:tcPr>
          <w:p w14:paraId="6EE35A8A"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1.000</w:t>
            </w:r>
          </w:p>
        </w:tc>
        <w:tc>
          <w:tcPr>
            <w:tcW w:w="1057" w:type="dxa"/>
            <w:tcBorders>
              <w:top w:val="single" w:sz="8" w:space="0" w:color="AEAEAE"/>
              <w:left w:val="single" w:sz="8" w:space="0" w:color="E0E0E0"/>
              <w:bottom w:val="nil"/>
              <w:right w:val="single" w:sz="8" w:space="0" w:color="E0E0E0"/>
            </w:tcBorders>
            <w:shd w:val="clear" w:color="auto" w:fill="FFFFFF"/>
          </w:tcPr>
          <w:p w14:paraId="23155F23"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1.496</w:t>
            </w:r>
          </w:p>
        </w:tc>
        <w:tc>
          <w:tcPr>
            <w:tcW w:w="769" w:type="dxa"/>
            <w:tcBorders>
              <w:top w:val="single" w:sz="8" w:space="0" w:color="AEAEAE"/>
              <w:left w:val="single" w:sz="8" w:space="0" w:color="E0E0E0"/>
              <w:bottom w:val="nil"/>
              <w:right w:val="single" w:sz="8" w:space="0" w:color="E0E0E0"/>
            </w:tcBorders>
            <w:shd w:val="clear" w:color="auto" w:fill="FFFFFF"/>
          </w:tcPr>
          <w:p w14:paraId="05EF9710"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3.454</w:t>
            </w:r>
          </w:p>
        </w:tc>
        <w:tc>
          <w:tcPr>
            <w:tcW w:w="769" w:type="dxa"/>
            <w:tcBorders>
              <w:top w:val="single" w:sz="8" w:space="0" w:color="AEAEAE"/>
              <w:left w:val="single" w:sz="8" w:space="0" w:color="E0E0E0"/>
              <w:bottom w:val="nil"/>
              <w:right w:val="single" w:sz="8" w:space="0" w:color="E0E0E0"/>
            </w:tcBorders>
            <w:shd w:val="clear" w:color="auto" w:fill="FFFFFF"/>
          </w:tcPr>
          <w:p w14:paraId="5382F004"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.071</w:t>
            </w:r>
          </w:p>
        </w:tc>
        <w:tc>
          <w:tcPr>
            <w:tcW w:w="1103" w:type="dxa"/>
            <w:tcBorders>
              <w:top w:val="single" w:sz="8" w:space="0" w:color="AEAEAE"/>
              <w:left w:val="single" w:sz="8" w:space="0" w:color="E0E0E0"/>
              <w:bottom w:val="nil"/>
              <w:right w:val="single" w:sz="8" w:space="0" w:color="E0E0E0"/>
            </w:tcBorders>
            <w:shd w:val="clear" w:color="auto" w:fill="FFFFFF"/>
          </w:tcPr>
          <w:p w14:paraId="613EB3ED"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.081</w:t>
            </w:r>
          </w:p>
        </w:tc>
        <w:tc>
          <w:tcPr>
            <w:tcW w:w="1103" w:type="dxa"/>
            <w:tcBorders>
              <w:top w:val="single" w:sz="8" w:space="0" w:color="AEAEAE"/>
              <w:left w:val="single" w:sz="8" w:space="0" w:color="E0E0E0"/>
              <w:bottom w:val="nil"/>
              <w:right w:val="single" w:sz="8" w:space="0" w:color="E0E0E0"/>
            </w:tcBorders>
            <w:shd w:val="clear" w:color="auto" w:fill="FFFFFF"/>
          </w:tcPr>
          <w:p w14:paraId="3D896935"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3.454</w:t>
            </w:r>
          </w:p>
        </w:tc>
        <w:tc>
          <w:tcPr>
            <w:tcW w:w="1111" w:type="dxa"/>
            <w:tcBorders>
              <w:top w:val="single" w:sz="8" w:space="0" w:color="AEAEAE"/>
              <w:left w:val="single" w:sz="8" w:space="0" w:color="E0E0E0"/>
              <w:bottom w:val="nil"/>
              <w:right w:val="nil"/>
            </w:tcBorders>
            <w:shd w:val="clear" w:color="auto" w:fill="FFFFFF"/>
          </w:tcPr>
          <w:p w14:paraId="5B95F57D"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.442</w:t>
            </w:r>
          </w:p>
        </w:tc>
      </w:tr>
      <w:tr w:rsidR="002C1EDD" w:rsidRPr="008160B6" w14:paraId="64CE1FB5" w14:textId="77777777" w:rsidTr="006E7FE9">
        <w:trPr>
          <w:cantSplit/>
          <w:trHeight w:val="296"/>
        </w:trPr>
        <w:tc>
          <w:tcPr>
            <w:tcW w:w="1598" w:type="dxa"/>
            <w:vMerge w:val="restart"/>
            <w:tcBorders>
              <w:top w:val="single" w:sz="8" w:space="0" w:color="AEAEAE"/>
              <w:left w:val="nil"/>
              <w:bottom w:val="single" w:sz="8" w:space="0" w:color="152935"/>
              <w:right w:val="nil"/>
            </w:tcBorders>
            <w:shd w:val="clear" w:color="auto" w:fill="E0E0E0"/>
          </w:tcPr>
          <w:p w14:paraId="0E858FD9"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Error(</w:t>
            </w:r>
            <w:proofErr w:type="spellStart"/>
            <w:r w:rsidRPr="008160B6">
              <w:rPr>
                <w:rFonts w:ascii="Arial" w:hAnsi="Arial" w:cs="Arial"/>
                <w:color w:val="264A60"/>
                <w:sz w:val="18"/>
                <w:szCs w:val="18"/>
              </w:rPr>
              <w:t>prepost</w:t>
            </w:r>
            <w:proofErr w:type="spellEnd"/>
            <w:r w:rsidRPr="008160B6">
              <w:rPr>
                <w:rFonts w:ascii="Arial" w:hAnsi="Arial" w:cs="Arial"/>
                <w:color w:val="264A60"/>
                <w:sz w:val="18"/>
                <w:szCs w:val="18"/>
              </w:rPr>
              <w:t>)</w:t>
            </w:r>
          </w:p>
        </w:tc>
        <w:tc>
          <w:tcPr>
            <w:tcW w:w="1564" w:type="dxa"/>
            <w:tcBorders>
              <w:top w:val="single" w:sz="8" w:space="0" w:color="AEAEAE"/>
              <w:left w:val="nil"/>
              <w:bottom w:val="single" w:sz="8" w:space="0" w:color="AEAEAE"/>
              <w:right w:val="nil"/>
            </w:tcBorders>
            <w:shd w:val="clear" w:color="auto" w:fill="E0E0E0"/>
          </w:tcPr>
          <w:p w14:paraId="34EC3AAB"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Sphericity Assumed</w:t>
            </w:r>
          </w:p>
        </w:tc>
        <w:tc>
          <w:tcPr>
            <w:tcW w:w="1103" w:type="dxa"/>
            <w:tcBorders>
              <w:top w:val="single" w:sz="8" w:space="0" w:color="AEAEAE"/>
              <w:left w:val="nil"/>
              <w:bottom w:val="single" w:sz="8" w:space="0" w:color="AEAEAE"/>
              <w:right w:val="single" w:sz="8" w:space="0" w:color="E0E0E0"/>
            </w:tcBorders>
            <w:shd w:val="clear" w:color="auto" w:fill="FFFFFF"/>
          </w:tcPr>
          <w:p w14:paraId="65938CDB"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16.894</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688FAC7C"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6AD905B5"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.433</w:t>
            </w:r>
          </w:p>
        </w:tc>
        <w:tc>
          <w:tcPr>
            <w:tcW w:w="76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2BCE9D7"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76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463A4F6"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10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DBC52A0"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10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CBA951E"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111" w:type="dxa"/>
            <w:tcBorders>
              <w:top w:val="single" w:sz="8" w:space="0" w:color="AEAEAE"/>
              <w:left w:val="single" w:sz="8" w:space="0" w:color="E0E0E0"/>
              <w:bottom w:val="single" w:sz="8" w:space="0" w:color="AEAEAE"/>
              <w:right w:val="nil"/>
            </w:tcBorders>
            <w:shd w:val="clear" w:color="auto" w:fill="FFFFFF"/>
            <w:vAlign w:val="center"/>
          </w:tcPr>
          <w:p w14:paraId="1CF7ADAA"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r>
      <w:tr w:rsidR="002C1EDD" w:rsidRPr="008160B6" w14:paraId="0F572DA3" w14:textId="77777777" w:rsidTr="006E7FE9">
        <w:trPr>
          <w:cantSplit/>
          <w:trHeight w:val="307"/>
        </w:trPr>
        <w:tc>
          <w:tcPr>
            <w:tcW w:w="1598" w:type="dxa"/>
            <w:vMerge/>
            <w:tcBorders>
              <w:top w:val="single" w:sz="8" w:space="0" w:color="AEAEAE"/>
              <w:left w:val="nil"/>
              <w:bottom w:val="single" w:sz="8" w:space="0" w:color="152935"/>
              <w:right w:val="nil"/>
            </w:tcBorders>
            <w:shd w:val="clear" w:color="auto" w:fill="E0E0E0"/>
          </w:tcPr>
          <w:p w14:paraId="52A3517F"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564" w:type="dxa"/>
            <w:tcBorders>
              <w:top w:val="single" w:sz="8" w:space="0" w:color="AEAEAE"/>
              <w:left w:val="nil"/>
              <w:bottom w:val="single" w:sz="8" w:space="0" w:color="AEAEAE"/>
              <w:right w:val="nil"/>
            </w:tcBorders>
            <w:shd w:val="clear" w:color="auto" w:fill="E0E0E0"/>
          </w:tcPr>
          <w:p w14:paraId="5E7A60CF"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Greenhouse-</w:t>
            </w:r>
            <w:proofErr w:type="spellStart"/>
            <w:r w:rsidRPr="008160B6">
              <w:rPr>
                <w:rFonts w:ascii="Arial" w:hAnsi="Arial" w:cs="Arial"/>
                <w:color w:val="264A60"/>
                <w:sz w:val="18"/>
                <w:szCs w:val="18"/>
              </w:rPr>
              <w:t>Geisser</w:t>
            </w:r>
            <w:proofErr w:type="spellEnd"/>
          </w:p>
        </w:tc>
        <w:tc>
          <w:tcPr>
            <w:tcW w:w="1103" w:type="dxa"/>
            <w:tcBorders>
              <w:top w:val="single" w:sz="8" w:space="0" w:color="AEAEAE"/>
              <w:left w:val="nil"/>
              <w:bottom w:val="single" w:sz="8" w:space="0" w:color="AEAEAE"/>
              <w:right w:val="single" w:sz="8" w:space="0" w:color="E0E0E0"/>
            </w:tcBorders>
            <w:shd w:val="clear" w:color="auto" w:fill="FFFFFF"/>
          </w:tcPr>
          <w:p w14:paraId="17E0BFB7"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16.894</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24279325"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39.000</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1D44A6BE"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.433</w:t>
            </w:r>
          </w:p>
        </w:tc>
        <w:tc>
          <w:tcPr>
            <w:tcW w:w="76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DBD989E"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76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D94DE2F"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10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31C836B"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10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7EA919D"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111" w:type="dxa"/>
            <w:tcBorders>
              <w:top w:val="single" w:sz="8" w:space="0" w:color="AEAEAE"/>
              <w:left w:val="single" w:sz="8" w:space="0" w:color="E0E0E0"/>
              <w:bottom w:val="single" w:sz="8" w:space="0" w:color="AEAEAE"/>
              <w:right w:val="nil"/>
            </w:tcBorders>
            <w:shd w:val="clear" w:color="auto" w:fill="FFFFFF"/>
            <w:vAlign w:val="center"/>
          </w:tcPr>
          <w:p w14:paraId="6CE103AE"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r>
      <w:tr w:rsidR="002C1EDD" w:rsidRPr="008160B6" w14:paraId="28F4FA40" w14:textId="77777777" w:rsidTr="006E7FE9">
        <w:trPr>
          <w:cantSplit/>
          <w:trHeight w:val="307"/>
        </w:trPr>
        <w:tc>
          <w:tcPr>
            <w:tcW w:w="1598" w:type="dxa"/>
            <w:vMerge/>
            <w:tcBorders>
              <w:top w:val="single" w:sz="8" w:space="0" w:color="AEAEAE"/>
              <w:left w:val="nil"/>
              <w:bottom w:val="single" w:sz="8" w:space="0" w:color="152935"/>
              <w:right w:val="nil"/>
            </w:tcBorders>
            <w:shd w:val="clear" w:color="auto" w:fill="E0E0E0"/>
          </w:tcPr>
          <w:p w14:paraId="1E7E90C5"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564" w:type="dxa"/>
            <w:tcBorders>
              <w:top w:val="single" w:sz="8" w:space="0" w:color="AEAEAE"/>
              <w:left w:val="nil"/>
              <w:bottom w:val="single" w:sz="8" w:space="0" w:color="AEAEAE"/>
              <w:right w:val="nil"/>
            </w:tcBorders>
            <w:shd w:val="clear" w:color="auto" w:fill="E0E0E0"/>
          </w:tcPr>
          <w:p w14:paraId="7884A523"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Huynh-Feldt</w:t>
            </w:r>
          </w:p>
        </w:tc>
        <w:tc>
          <w:tcPr>
            <w:tcW w:w="1103" w:type="dxa"/>
            <w:tcBorders>
              <w:top w:val="single" w:sz="8" w:space="0" w:color="AEAEAE"/>
              <w:left w:val="nil"/>
              <w:bottom w:val="single" w:sz="8" w:space="0" w:color="AEAEAE"/>
              <w:right w:val="single" w:sz="8" w:space="0" w:color="E0E0E0"/>
            </w:tcBorders>
            <w:shd w:val="clear" w:color="auto" w:fill="FFFFFF"/>
          </w:tcPr>
          <w:p w14:paraId="13C02C2C" w14:textId="77777777" w:rsidR="002C1EDD" w:rsidRPr="008160B6" w:rsidRDefault="002C1EDD" w:rsidP="006E7FE9">
            <w:pPr>
              <w:autoSpaceDE w:val="0"/>
              <w:autoSpaceDN w:val="0"/>
              <w:adjustRightInd w:val="0"/>
              <w:spacing w:after="0" w:line="320" w:lineRule="atLeast"/>
              <w:ind w:left="720" w:right="60"/>
              <w:jc w:val="right"/>
              <w:rPr>
                <w:rFonts w:ascii="Arial" w:hAnsi="Arial" w:cs="Arial"/>
                <w:color w:val="010205"/>
                <w:sz w:val="18"/>
                <w:szCs w:val="18"/>
              </w:rPr>
            </w:pPr>
            <w:r w:rsidRPr="008160B6">
              <w:rPr>
                <w:rFonts w:ascii="Arial" w:hAnsi="Arial" w:cs="Arial"/>
                <w:color w:val="010205"/>
                <w:sz w:val="18"/>
                <w:szCs w:val="18"/>
              </w:rPr>
              <w:t>16.894</w:t>
            </w:r>
          </w:p>
        </w:tc>
        <w:tc>
          <w:tcPr>
            <w:tcW w:w="769" w:type="dxa"/>
            <w:tcBorders>
              <w:top w:val="single" w:sz="8" w:space="0" w:color="AEAEAE"/>
              <w:left w:val="single" w:sz="8" w:space="0" w:color="E0E0E0"/>
              <w:bottom w:val="single" w:sz="8" w:space="0" w:color="AEAEAE"/>
              <w:right w:val="single" w:sz="8" w:space="0" w:color="E0E0E0"/>
            </w:tcBorders>
            <w:shd w:val="clear" w:color="auto" w:fill="FFFFFF"/>
          </w:tcPr>
          <w:p w14:paraId="4E6B6295"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39.000</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08B1DCBA"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.433</w:t>
            </w:r>
          </w:p>
        </w:tc>
        <w:tc>
          <w:tcPr>
            <w:tcW w:w="76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A6D82F2"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76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6453A4E"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10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8DAAB9C"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10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7F66161"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111" w:type="dxa"/>
            <w:tcBorders>
              <w:top w:val="single" w:sz="8" w:space="0" w:color="AEAEAE"/>
              <w:left w:val="single" w:sz="8" w:space="0" w:color="E0E0E0"/>
              <w:bottom w:val="single" w:sz="8" w:space="0" w:color="AEAEAE"/>
              <w:right w:val="nil"/>
            </w:tcBorders>
            <w:shd w:val="clear" w:color="auto" w:fill="FFFFFF"/>
            <w:vAlign w:val="center"/>
          </w:tcPr>
          <w:p w14:paraId="32029AAF"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r>
      <w:tr w:rsidR="002C1EDD" w:rsidRPr="008160B6" w14:paraId="3CB62545" w14:textId="77777777" w:rsidTr="006E7FE9">
        <w:trPr>
          <w:cantSplit/>
          <w:trHeight w:val="318"/>
        </w:trPr>
        <w:tc>
          <w:tcPr>
            <w:tcW w:w="1598" w:type="dxa"/>
            <w:vMerge/>
            <w:tcBorders>
              <w:top w:val="single" w:sz="8" w:space="0" w:color="AEAEAE"/>
              <w:left w:val="nil"/>
              <w:bottom w:val="single" w:sz="8" w:space="0" w:color="152935"/>
              <w:right w:val="nil"/>
            </w:tcBorders>
            <w:shd w:val="clear" w:color="auto" w:fill="E0E0E0"/>
          </w:tcPr>
          <w:p w14:paraId="59313873"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564" w:type="dxa"/>
            <w:tcBorders>
              <w:top w:val="single" w:sz="8" w:space="0" w:color="AEAEAE"/>
              <w:left w:val="nil"/>
              <w:bottom w:val="single" w:sz="8" w:space="0" w:color="152935"/>
              <w:right w:val="nil"/>
            </w:tcBorders>
            <w:shd w:val="clear" w:color="auto" w:fill="E0E0E0"/>
          </w:tcPr>
          <w:p w14:paraId="504F6D64" w14:textId="77777777" w:rsidR="002C1EDD" w:rsidRPr="008160B6" w:rsidRDefault="002C1ED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Lower-bound</w:t>
            </w:r>
          </w:p>
        </w:tc>
        <w:tc>
          <w:tcPr>
            <w:tcW w:w="1103" w:type="dxa"/>
            <w:tcBorders>
              <w:top w:val="single" w:sz="8" w:space="0" w:color="AEAEAE"/>
              <w:left w:val="nil"/>
              <w:bottom w:val="single" w:sz="8" w:space="0" w:color="152935"/>
              <w:right w:val="single" w:sz="8" w:space="0" w:color="E0E0E0"/>
            </w:tcBorders>
            <w:shd w:val="clear" w:color="auto" w:fill="FFFFFF"/>
          </w:tcPr>
          <w:p w14:paraId="12247876"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16.894</w:t>
            </w:r>
          </w:p>
        </w:tc>
        <w:tc>
          <w:tcPr>
            <w:tcW w:w="769" w:type="dxa"/>
            <w:tcBorders>
              <w:top w:val="single" w:sz="8" w:space="0" w:color="AEAEAE"/>
              <w:left w:val="single" w:sz="8" w:space="0" w:color="E0E0E0"/>
              <w:bottom w:val="single" w:sz="8" w:space="0" w:color="152935"/>
              <w:right w:val="single" w:sz="8" w:space="0" w:color="E0E0E0"/>
            </w:tcBorders>
            <w:shd w:val="clear" w:color="auto" w:fill="FFFFFF"/>
          </w:tcPr>
          <w:p w14:paraId="1C2E0642"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39.000</w:t>
            </w:r>
          </w:p>
        </w:tc>
        <w:tc>
          <w:tcPr>
            <w:tcW w:w="1057" w:type="dxa"/>
            <w:tcBorders>
              <w:top w:val="single" w:sz="8" w:space="0" w:color="AEAEAE"/>
              <w:left w:val="single" w:sz="8" w:space="0" w:color="E0E0E0"/>
              <w:bottom w:val="single" w:sz="8" w:space="0" w:color="152935"/>
              <w:right w:val="single" w:sz="8" w:space="0" w:color="E0E0E0"/>
            </w:tcBorders>
            <w:shd w:val="clear" w:color="auto" w:fill="FFFFFF"/>
          </w:tcPr>
          <w:p w14:paraId="2CB2DF14" w14:textId="77777777" w:rsidR="002C1EDD" w:rsidRPr="008160B6" w:rsidRDefault="002C1ED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.433</w:t>
            </w:r>
          </w:p>
        </w:tc>
        <w:tc>
          <w:tcPr>
            <w:tcW w:w="76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524D895"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76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195AF8F"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10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67CDC35"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10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F18E699"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c>
          <w:tcPr>
            <w:tcW w:w="1111" w:type="dxa"/>
            <w:tcBorders>
              <w:top w:val="single" w:sz="8" w:space="0" w:color="AEAEAE"/>
              <w:left w:val="single" w:sz="8" w:space="0" w:color="E0E0E0"/>
              <w:bottom w:val="single" w:sz="8" w:space="0" w:color="152935"/>
              <w:right w:val="nil"/>
            </w:tcBorders>
            <w:shd w:val="clear" w:color="auto" w:fill="FFFFFF"/>
            <w:vAlign w:val="center"/>
          </w:tcPr>
          <w:p w14:paraId="69535379" w14:textId="77777777" w:rsidR="002C1EDD" w:rsidRPr="008160B6" w:rsidRDefault="002C1EDD" w:rsidP="006E7FE9">
            <w:pPr>
              <w:autoSpaceDE w:val="0"/>
              <w:autoSpaceDN w:val="0"/>
              <w:adjustRightInd w:val="0"/>
              <w:spacing w:after="0" w:line="240" w:lineRule="auto"/>
              <w:rPr>
                <w:rFonts w:ascii="Times New Roman" w:hAnsi="Times New Roman" w:cs="Times New Roman"/>
                <w:sz w:val="24"/>
                <w:szCs w:val="24"/>
              </w:rPr>
            </w:pPr>
          </w:p>
        </w:tc>
      </w:tr>
      <w:tr w:rsidR="002C1EDD" w:rsidRPr="008160B6" w14:paraId="3082EF0C" w14:textId="77777777" w:rsidTr="006E7FE9">
        <w:trPr>
          <w:cantSplit/>
          <w:trHeight w:val="285"/>
        </w:trPr>
        <w:tc>
          <w:tcPr>
            <w:tcW w:w="10946" w:type="dxa"/>
            <w:gridSpan w:val="10"/>
            <w:tcBorders>
              <w:top w:val="nil"/>
              <w:left w:val="nil"/>
              <w:bottom w:val="nil"/>
              <w:right w:val="nil"/>
            </w:tcBorders>
            <w:shd w:val="clear" w:color="auto" w:fill="FFFFFF"/>
          </w:tcPr>
          <w:p w14:paraId="56A91B23" w14:textId="77777777" w:rsidR="002C1EDD" w:rsidRPr="008160B6" w:rsidRDefault="002C1EDD" w:rsidP="006E7FE9">
            <w:pPr>
              <w:autoSpaceDE w:val="0"/>
              <w:autoSpaceDN w:val="0"/>
              <w:adjustRightInd w:val="0"/>
              <w:spacing w:after="0" w:line="320" w:lineRule="atLeast"/>
              <w:ind w:left="60" w:right="60"/>
              <w:rPr>
                <w:rFonts w:ascii="Arial" w:hAnsi="Arial" w:cs="Arial"/>
                <w:color w:val="010205"/>
                <w:sz w:val="18"/>
                <w:szCs w:val="18"/>
              </w:rPr>
            </w:pPr>
            <w:r w:rsidRPr="008160B6">
              <w:rPr>
                <w:rFonts w:ascii="Arial" w:hAnsi="Arial" w:cs="Arial"/>
                <w:color w:val="010205"/>
                <w:sz w:val="18"/>
                <w:szCs w:val="18"/>
              </w:rPr>
              <w:t>a. Computed using alpha = .05</w:t>
            </w:r>
          </w:p>
        </w:tc>
      </w:tr>
    </w:tbl>
    <w:p w14:paraId="020398B1" w14:textId="77777777" w:rsidR="00AF1F86" w:rsidRPr="00AF1F86" w:rsidRDefault="00AF1F86" w:rsidP="00AF1F86">
      <w:pPr>
        <w:rPr>
          <w:sz w:val="24"/>
          <w:szCs w:val="24"/>
          <w:lang w:val="en-US"/>
        </w:rPr>
      </w:pPr>
    </w:p>
    <w:tbl>
      <w:tblPr>
        <w:tblpPr w:leftFromText="181" w:rightFromText="181" w:topFromText="142" w:bottomFromText="142" w:vertAnchor="page" w:horzAnchor="page" w:tblpXSpec="center" w:tblpYSpec="center"/>
        <w:tblOverlap w:val="never"/>
        <w:tblW w:w="108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3"/>
        <w:gridCol w:w="1355"/>
        <w:gridCol w:w="945"/>
        <w:gridCol w:w="1297"/>
        <w:gridCol w:w="1001"/>
        <w:gridCol w:w="944"/>
        <w:gridCol w:w="1354"/>
        <w:gridCol w:w="1354"/>
        <w:gridCol w:w="1358"/>
      </w:tblGrid>
      <w:tr w:rsidR="00023647" w:rsidRPr="00822E0A" w14:paraId="07318D20" w14:textId="77777777" w:rsidTr="00023647">
        <w:trPr>
          <w:cantSplit/>
          <w:trHeight w:val="309"/>
        </w:trPr>
        <w:tc>
          <w:tcPr>
            <w:tcW w:w="10821" w:type="dxa"/>
            <w:gridSpan w:val="9"/>
            <w:tcBorders>
              <w:top w:val="nil"/>
              <w:left w:val="nil"/>
              <w:bottom w:val="nil"/>
              <w:right w:val="nil"/>
            </w:tcBorders>
            <w:shd w:val="clear" w:color="auto" w:fill="FFFFFF"/>
            <w:vAlign w:val="center"/>
          </w:tcPr>
          <w:p w14:paraId="2B9B7DB0" w14:textId="77777777" w:rsidR="00023647" w:rsidRPr="00822E0A" w:rsidRDefault="00023647" w:rsidP="006E7FE9">
            <w:pPr>
              <w:autoSpaceDE w:val="0"/>
              <w:autoSpaceDN w:val="0"/>
              <w:adjustRightInd w:val="0"/>
              <w:spacing w:after="0" w:line="320" w:lineRule="atLeast"/>
              <w:ind w:left="60" w:right="60"/>
              <w:jc w:val="center"/>
              <w:rPr>
                <w:rFonts w:ascii="Arial" w:hAnsi="Arial" w:cs="Arial"/>
                <w:color w:val="010205"/>
              </w:rPr>
            </w:pPr>
            <w:r w:rsidRPr="00822E0A">
              <w:rPr>
                <w:rFonts w:ascii="Arial" w:hAnsi="Arial" w:cs="Arial"/>
                <w:b/>
                <w:bCs/>
                <w:color w:val="010205"/>
              </w:rPr>
              <w:t>Tests of Between-Subjects Effects</w:t>
            </w:r>
          </w:p>
        </w:tc>
      </w:tr>
      <w:tr w:rsidR="00023647" w:rsidRPr="00822E0A" w14:paraId="78F5BBB7" w14:textId="77777777" w:rsidTr="00023647">
        <w:trPr>
          <w:cantSplit/>
          <w:trHeight w:val="309"/>
        </w:trPr>
        <w:tc>
          <w:tcPr>
            <w:tcW w:w="10821" w:type="dxa"/>
            <w:gridSpan w:val="9"/>
            <w:tcBorders>
              <w:top w:val="nil"/>
              <w:left w:val="nil"/>
              <w:bottom w:val="nil"/>
              <w:right w:val="nil"/>
            </w:tcBorders>
            <w:shd w:val="clear" w:color="auto" w:fill="FFFFFF"/>
            <w:vAlign w:val="bottom"/>
          </w:tcPr>
          <w:p w14:paraId="12FFC358" w14:textId="77777777" w:rsidR="00023647" w:rsidRPr="00822E0A" w:rsidRDefault="00023647" w:rsidP="006E7FE9">
            <w:pPr>
              <w:autoSpaceDE w:val="0"/>
              <w:autoSpaceDN w:val="0"/>
              <w:adjustRightInd w:val="0"/>
              <w:spacing w:after="0" w:line="320" w:lineRule="atLeast"/>
              <w:rPr>
                <w:rFonts w:ascii="Times New Roman" w:hAnsi="Times New Roman" w:cs="Times New Roman"/>
                <w:sz w:val="24"/>
                <w:szCs w:val="24"/>
              </w:rPr>
            </w:pPr>
            <w:r w:rsidRPr="00822E0A">
              <w:rPr>
                <w:rFonts w:ascii="Arial" w:hAnsi="Arial" w:cs="Arial"/>
                <w:color w:val="010205"/>
                <w:sz w:val="18"/>
                <w:szCs w:val="18"/>
                <w:shd w:val="clear" w:color="auto" w:fill="FFFFFF"/>
              </w:rPr>
              <w:t xml:space="preserve">Measure:   MEASURE_1  </w:t>
            </w:r>
          </w:p>
        </w:tc>
      </w:tr>
      <w:tr w:rsidR="00023647" w:rsidRPr="00822E0A" w14:paraId="61252299" w14:textId="77777777" w:rsidTr="00023647">
        <w:trPr>
          <w:cantSplit/>
          <w:trHeight w:val="309"/>
        </w:trPr>
        <w:tc>
          <w:tcPr>
            <w:tcW w:w="10821" w:type="dxa"/>
            <w:gridSpan w:val="9"/>
            <w:tcBorders>
              <w:top w:val="nil"/>
              <w:left w:val="nil"/>
              <w:bottom w:val="nil"/>
              <w:right w:val="nil"/>
            </w:tcBorders>
            <w:shd w:val="clear" w:color="auto" w:fill="FFFFFF"/>
            <w:vAlign w:val="bottom"/>
          </w:tcPr>
          <w:p w14:paraId="062F56E4" w14:textId="77777777" w:rsidR="00023647" w:rsidRPr="00822E0A" w:rsidRDefault="00023647" w:rsidP="006E7FE9">
            <w:pPr>
              <w:autoSpaceDE w:val="0"/>
              <w:autoSpaceDN w:val="0"/>
              <w:adjustRightInd w:val="0"/>
              <w:spacing w:after="0" w:line="320" w:lineRule="atLeast"/>
              <w:rPr>
                <w:rFonts w:ascii="Times New Roman" w:hAnsi="Times New Roman" w:cs="Times New Roman"/>
                <w:sz w:val="24"/>
                <w:szCs w:val="24"/>
              </w:rPr>
            </w:pPr>
            <w:r w:rsidRPr="00822E0A">
              <w:rPr>
                <w:rFonts w:ascii="Arial" w:hAnsi="Arial" w:cs="Arial"/>
                <w:color w:val="010205"/>
                <w:sz w:val="18"/>
                <w:szCs w:val="18"/>
                <w:shd w:val="clear" w:color="auto" w:fill="FFFFFF"/>
              </w:rPr>
              <w:t xml:space="preserve">Transformed Variable:   Average  </w:t>
            </w:r>
          </w:p>
        </w:tc>
      </w:tr>
      <w:tr w:rsidR="00023647" w:rsidRPr="00822E0A" w14:paraId="5BE32558" w14:textId="77777777" w:rsidTr="00023647">
        <w:trPr>
          <w:cantSplit/>
          <w:trHeight w:val="636"/>
        </w:trPr>
        <w:tc>
          <w:tcPr>
            <w:tcW w:w="1213" w:type="dxa"/>
            <w:tcBorders>
              <w:top w:val="nil"/>
              <w:left w:val="nil"/>
              <w:bottom w:val="single" w:sz="8" w:space="0" w:color="152935"/>
              <w:right w:val="nil"/>
            </w:tcBorders>
            <w:shd w:val="clear" w:color="auto" w:fill="FFFFFF"/>
            <w:vAlign w:val="bottom"/>
          </w:tcPr>
          <w:p w14:paraId="68AD2324" w14:textId="77777777" w:rsidR="00023647" w:rsidRPr="00822E0A" w:rsidRDefault="00023647" w:rsidP="006E7FE9">
            <w:pPr>
              <w:autoSpaceDE w:val="0"/>
              <w:autoSpaceDN w:val="0"/>
              <w:adjustRightInd w:val="0"/>
              <w:spacing w:after="0" w:line="320" w:lineRule="atLeast"/>
              <w:ind w:left="60" w:right="60"/>
              <w:rPr>
                <w:rFonts w:ascii="Arial" w:hAnsi="Arial" w:cs="Arial"/>
                <w:color w:val="264A60"/>
                <w:sz w:val="18"/>
                <w:szCs w:val="18"/>
              </w:rPr>
            </w:pPr>
            <w:r w:rsidRPr="00822E0A">
              <w:rPr>
                <w:rFonts w:ascii="Arial" w:hAnsi="Arial" w:cs="Arial"/>
                <w:color w:val="264A60"/>
                <w:sz w:val="18"/>
                <w:szCs w:val="18"/>
              </w:rPr>
              <w:t>Source</w:t>
            </w:r>
          </w:p>
        </w:tc>
        <w:tc>
          <w:tcPr>
            <w:tcW w:w="1355" w:type="dxa"/>
            <w:tcBorders>
              <w:top w:val="nil"/>
              <w:left w:val="nil"/>
              <w:bottom w:val="single" w:sz="8" w:space="0" w:color="152935"/>
              <w:right w:val="single" w:sz="8" w:space="0" w:color="E0E0E0"/>
            </w:tcBorders>
            <w:shd w:val="clear" w:color="auto" w:fill="FFFFFF"/>
            <w:vAlign w:val="bottom"/>
          </w:tcPr>
          <w:p w14:paraId="552A1AEE" w14:textId="77777777" w:rsidR="00023647" w:rsidRPr="00822E0A" w:rsidRDefault="00023647" w:rsidP="006E7FE9">
            <w:pPr>
              <w:autoSpaceDE w:val="0"/>
              <w:autoSpaceDN w:val="0"/>
              <w:adjustRightInd w:val="0"/>
              <w:spacing w:after="0" w:line="320" w:lineRule="atLeast"/>
              <w:ind w:left="60" w:right="60"/>
              <w:jc w:val="center"/>
              <w:rPr>
                <w:rFonts w:ascii="Arial" w:hAnsi="Arial" w:cs="Arial"/>
                <w:color w:val="264A60"/>
                <w:sz w:val="18"/>
                <w:szCs w:val="18"/>
              </w:rPr>
            </w:pPr>
            <w:r w:rsidRPr="00822E0A">
              <w:rPr>
                <w:rFonts w:ascii="Arial" w:hAnsi="Arial" w:cs="Arial"/>
                <w:color w:val="264A60"/>
                <w:sz w:val="18"/>
                <w:szCs w:val="18"/>
              </w:rPr>
              <w:t>Type III Sum of Squares</w:t>
            </w:r>
          </w:p>
        </w:tc>
        <w:tc>
          <w:tcPr>
            <w:tcW w:w="945" w:type="dxa"/>
            <w:tcBorders>
              <w:top w:val="nil"/>
              <w:left w:val="single" w:sz="8" w:space="0" w:color="E0E0E0"/>
              <w:bottom w:val="single" w:sz="8" w:space="0" w:color="152935"/>
              <w:right w:val="single" w:sz="8" w:space="0" w:color="E0E0E0"/>
            </w:tcBorders>
            <w:shd w:val="clear" w:color="auto" w:fill="FFFFFF"/>
            <w:vAlign w:val="bottom"/>
          </w:tcPr>
          <w:p w14:paraId="4B580A28" w14:textId="77777777" w:rsidR="00023647" w:rsidRPr="00822E0A" w:rsidRDefault="00023647" w:rsidP="006E7FE9">
            <w:pPr>
              <w:autoSpaceDE w:val="0"/>
              <w:autoSpaceDN w:val="0"/>
              <w:adjustRightInd w:val="0"/>
              <w:spacing w:after="0" w:line="320" w:lineRule="atLeast"/>
              <w:ind w:left="60" w:right="60"/>
              <w:jc w:val="center"/>
              <w:rPr>
                <w:rFonts w:ascii="Arial" w:hAnsi="Arial" w:cs="Arial"/>
                <w:color w:val="264A60"/>
                <w:sz w:val="18"/>
                <w:szCs w:val="18"/>
              </w:rPr>
            </w:pPr>
            <w:r w:rsidRPr="00822E0A">
              <w:rPr>
                <w:rFonts w:ascii="Arial" w:hAnsi="Arial" w:cs="Arial"/>
                <w:color w:val="264A60"/>
                <w:sz w:val="18"/>
                <w:szCs w:val="18"/>
              </w:rPr>
              <w:t>df</w:t>
            </w:r>
          </w:p>
        </w:tc>
        <w:tc>
          <w:tcPr>
            <w:tcW w:w="1297" w:type="dxa"/>
            <w:tcBorders>
              <w:top w:val="nil"/>
              <w:left w:val="single" w:sz="8" w:space="0" w:color="E0E0E0"/>
              <w:bottom w:val="single" w:sz="8" w:space="0" w:color="152935"/>
              <w:right w:val="single" w:sz="8" w:space="0" w:color="E0E0E0"/>
            </w:tcBorders>
            <w:shd w:val="clear" w:color="auto" w:fill="FFFFFF"/>
            <w:vAlign w:val="bottom"/>
          </w:tcPr>
          <w:p w14:paraId="0B8A7760" w14:textId="77777777" w:rsidR="00023647" w:rsidRPr="00822E0A" w:rsidRDefault="00023647" w:rsidP="006E7FE9">
            <w:pPr>
              <w:autoSpaceDE w:val="0"/>
              <w:autoSpaceDN w:val="0"/>
              <w:adjustRightInd w:val="0"/>
              <w:spacing w:after="0" w:line="320" w:lineRule="atLeast"/>
              <w:ind w:left="60" w:right="60"/>
              <w:jc w:val="center"/>
              <w:rPr>
                <w:rFonts w:ascii="Arial" w:hAnsi="Arial" w:cs="Arial"/>
                <w:color w:val="264A60"/>
                <w:sz w:val="18"/>
                <w:szCs w:val="18"/>
              </w:rPr>
            </w:pPr>
            <w:r w:rsidRPr="00822E0A">
              <w:rPr>
                <w:rFonts w:ascii="Arial" w:hAnsi="Arial" w:cs="Arial"/>
                <w:color w:val="264A60"/>
                <w:sz w:val="18"/>
                <w:szCs w:val="18"/>
              </w:rPr>
              <w:t>Mean Square</w:t>
            </w:r>
          </w:p>
        </w:tc>
        <w:tc>
          <w:tcPr>
            <w:tcW w:w="1001" w:type="dxa"/>
            <w:tcBorders>
              <w:top w:val="nil"/>
              <w:left w:val="single" w:sz="8" w:space="0" w:color="E0E0E0"/>
              <w:bottom w:val="single" w:sz="8" w:space="0" w:color="152935"/>
              <w:right w:val="single" w:sz="8" w:space="0" w:color="E0E0E0"/>
            </w:tcBorders>
            <w:shd w:val="clear" w:color="auto" w:fill="FFFFFF"/>
            <w:vAlign w:val="bottom"/>
          </w:tcPr>
          <w:p w14:paraId="5A12655B" w14:textId="77777777" w:rsidR="00023647" w:rsidRPr="00822E0A" w:rsidRDefault="00023647" w:rsidP="006E7FE9">
            <w:pPr>
              <w:autoSpaceDE w:val="0"/>
              <w:autoSpaceDN w:val="0"/>
              <w:adjustRightInd w:val="0"/>
              <w:spacing w:after="0" w:line="320" w:lineRule="atLeast"/>
              <w:ind w:left="60" w:right="60"/>
              <w:jc w:val="center"/>
              <w:rPr>
                <w:rFonts w:ascii="Arial" w:hAnsi="Arial" w:cs="Arial"/>
                <w:color w:val="264A60"/>
                <w:sz w:val="18"/>
                <w:szCs w:val="18"/>
              </w:rPr>
            </w:pPr>
            <w:r w:rsidRPr="00822E0A">
              <w:rPr>
                <w:rFonts w:ascii="Arial" w:hAnsi="Arial" w:cs="Arial"/>
                <w:color w:val="264A60"/>
                <w:sz w:val="18"/>
                <w:szCs w:val="18"/>
              </w:rPr>
              <w:t>F</w:t>
            </w:r>
          </w:p>
        </w:tc>
        <w:tc>
          <w:tcPr>
            <w:tcW w:w="944" w:type="dxa"/>
            <w:tcBorders>
              <w:top w:val="nil"/>
              <w:left w:val="single" w:sz="8" w:space="0" w:color="E0E0E0"/>
              <w:bottom w:val="single" w:sz="8" w:space="0" w:color="152935"/>
              <w:right w:val="single" w:sz="8" w:space="0" w:color="E0E0E0"/>
            </w:tcBorders>
            <w:shd w:val="clear" w:color="auto" w:fill="FFFFFF"/>
            <w:vAlign w:val="bottom"/>
          </w:tcPr>
          <w:p w14:paraId="0EC738D7" w14:textId="77777777" w:rsidR="00023647" w:rsidRPr="00822E0A" w:rsidRDefault="00023647" w:rsidP="006E7FE9">
            <w:pPr>
              <w:autoSpaceDE w:val="0"/>
              <w:autoSpaceDN w:val="0"/>
              <w:adjustRightInd w:val="0"/>
              <w:spacing w:after="0" w:line="320" w:lineRule="atLeast"/>
              <w:ind w:left="60" w:right="60"/>
              <w:jc w:val="center"/>
              <w:rPr>
                <w:rFonts w:ascii="Arial" w:hAnsi="Arial" w:cs="Arial"/>
                <w:color w:val="264A60"/>
                <w:sz w:val="18"/>
                <w:szCs w:val="18"/>
              </w:rPr>
            </w:pPr>
            <w:r w:rsidRPr="00822E0A">
              <w:rPr>
                <w:rFonts w:ascii="Arial" w:hAnsi="Arial" w:cs="Arial"/>
                <w:color w:val="264A60"/>
                <w:sz w:val="18"/>
                <w:szCs w:val="18"/>
              </w:rPr>
              <w:t>Sig.</w:t>
            </w:r>
          </w:p>
        </w:tc>
        <w:tc>
          <w:tcPr>
            <w:tcW w:w="1354" w:type="dxa"/>
            <w:tcBorders>
              <w:top w:val="nil"/>
              <w:left w:val="single" w:sz="8" w:space="0" w:color="E0E0E0"/>
              <w:bottom w:val="single" w:sz="8" w:space="0" w:color="152935"/>
              <w:right w:val="single" w:sz="8" w:space="0" w:color="E0E0E0"/>
            </w:tcBorders>
            <w:shd w:val="clear" w:color="auto" w:fill="FFFFFF"/>
            <w:vAlign w:val="bottom"/>
          </w:tcPr>
          <w:p w14:paraId="0BDC4F59" w14:textId="77777777" w:rsidR="00023647" w:rsidRPr="00822E0A" w:rsidRDefault="00023647" w:rsidP="006E7FE9">
            <w:pPr>
              <w:autoSpaceDE w:val="0"/>
              <w:autoSpaceDN w:val="0"/>
              <w:adjustRightInd w:val="0"/>
              <w:spacing w:after="0" w:line="320" w:lineRule="atLeast"/>
              <w:ind w:left="60" w:right="60"/>
              <w:jc w:val="center"/>
              <w:rPr>
                <w:rFonts w:ascii="Arial" w:hAnsi="Arial" w:cs="Arial"/>
                <w:color w:val="264A60"/>
                <w:sz w:val="18"/>
                <w:szCs w:val="18"/>
              </w:rPr>
            </w:pPr>
            <w:r w:rsidRPr="00822E0A">
              <w:rPr>
                <w:rFonts w:ascii="Arial" w:hAnsi="Arial" w:cs="Arial"/>
                <w:color w:val="264A60"/>
                <w:sz w:val="18"/>
                <w:szCs w:val="18"/>
              </w:rPr>
              <w:t>Partial Eta Squared</w:t>
            </w:r>
          </w:p>
        </w:tc>
        <w:tc>
          <w:tcPr>
            <w:tcW w:w="1354" w:type="dxa"/>
            <w:tcBorders>
              <w:top w:val="nil"/>
              <w:left w:val="single" w:sz="8" w:space="0" w:color="E0E0E0"/>
              <w:bottom w:val="single" w:sz="8" w:space="0" w:color="152935"/>
              <w:right w:val="single" w:sz="8" w:space="0" w:color="E0E0E0"/>
            </w:tcBorders>
            <w:shd w:val="clear" w:color="auto" w:fill="FFFFFF"/>
            <w:vAlign w:val="bottom"/>
          </w:tcPr>
          <w:p w14:paraId="1DDCC880" w14:textId="77777777" w:rsidR="00023647" w:rsidRPr="00822E0A" w:rsidRDefault="00023647"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22E0A">
              <w:rPr>
                <w:rFonts w:ascii="Arial" w:hAnsi="Arial" w:cs="Arial"/>
                <w:color w:val="264A60"/>
                <w:sz w:val="18"/>
                <w:szCs w:val="18"/>
              </w:rPr>
              <w:t>Noncent</w:t>
            </w:r>
            <w:proofErr w:type="spellEnd"/>
            <w:r w:rsidRPr="00822E0A">
              <w:rPr>
                <w:rFonts w:ascii="Arial" w:hAnsi="Arial" w:cs="Arial"/>
                <w:color w:val="264A60"/>
                <w:sz w:val="18"/>
                <w:szCs w:val="18"/>
              </w:rPr>
              <w:t>. Parameter</w:t>
            </w:r>
          </w:p>
        </w:tc>
        <w:tc>
          <w:tcPr>
            <w:tcW w:w="1354" w:type="dxa"/>
            <w:tcBorders>
              <w:top w:val="nil"/>
              <w:left w:val="single" w:sz="8" w:space="0" w:color="E0E0E0"/>
              <w:bottom w:val="single" w:sz="8" w:space="0" w:color="152935"/>
              <w:right w:val="nil"/>
            </w:tcBorders>
            <w:shd w:val="clear" w:color="auto" w:fill="FFFFFF"/>
            <w:vAlign w:val="bottom"/>
          </w:tcPr>
          <w:p w14:paraId="3A048EB2" w14:textId="77777777" w:rsidR="00023647" w:rsidRPr="00822E0A" w:rsidRDefault="00023647" w:rsidP="006E7FE9">
            <w:pPr>
              <w:autoSpaceDE w:val="0"/>
              <w:autoSpaceDN w:val="0"/>
              <w:adjustRightInd w:val="0"/>
              <w:spacing w:after="0" w:line="320" w:lineRule="atLeast"/>
              <w:ind w:left="60" w:right="60"/>
              <w:jc w:val="center"/>
              <w:rPr>
                <w:rFonts w:ascii="Arial" w:hAnsi="Arial" w:cs="Arial"/>
                <w:color w:val="264A60"/>
                <w:sz w:val="18"/>
                <w:szCs w:val="18"/>
              </w:rPr>
            </w:pPr>
            <w:r w:rsidRPr="00822E0A">
              <w:rPr>
                <w:rFonts w:ascii="Arial" w:hAnsi="Arial" w:cs="Arial"/>
                <w:color w:val="264A60"/>
                <w:sz w:val="18"/>
                <w:szCs w:val="18"/>
              </w:rPr>
              <w:t xml:space="preserve">Observed </w:t>
            </w:r>
            <w:proofErr w:type="spellStart"/>
            <w:r w:rsidRPr="00822E0A">
              <w:rPr>
                <w:rFonts w:ascii="Arial" w:hAnsi="Arial" w:cs="Arial"/>
                <w:color w:val="264A60"/>
                <w:sz w:val="18"/>
                <w:szCs w:val="18"/>
              </w:rPr>
              <w:t>Power</w:t>
            </w:r>
            <w:r w:rsidRPr="00822E0A">
              <w:rPr>
                <w:rFonts w:ascii="Arial" w:hAnsi="Arial" w:cs="Arial"/>
                <w:color w:val="264A60"/>
                <w:sz w:val="18"/>
                <w:szCs w:val="18"/>
                <w:vertAlign w:val="superscript"/>
              </w:rPr>
              <w:t>a</w:t>
            </w:r>
            <w:proofErr w:type="spellEnd"/>
          </w:p>
        </w:tc>
      </w:tr>
      <w:tr w:rsidR="00023647" w:rsidRPr="00822E0A" w14:paraId="598DEDC4" w14:textId="77777777" w:rsidTr="00023647">
        <w:trPr>
          <w:cantSplit/>
          <w:trHeight w:val="309"/>
        </w:trPr>
        <w:tc>
          <w:tcPr>
            <w:tcW w:w="1213" w:type="dxa"/>
            <w:tcBorders>
              <w:top w:val="single" w:sz="8" w:space="0" w:color="152935"/>
              <w:left w:val="nil"/>
              <w:bottom w:val="single" w:sz="8" w:space="0" w:color="AEAEAE"/>
              <w:right w:val="nil"/>
            </w:tcBorders>
            <w:shd w:val="clear" w:color="auto" w:fill="E0E0E0"/>
          </w:tcPr>
          <w:p w14:paraId="341C8347" w14:textId="77777777" w:rsidR="00023647" w:rsidRPr="00822E0A" w:rsidRDefault="00023647" w:rsidP="006E7FE9">
            <w:pPr>
              <w:autoSpaceDE w:val="0"/>
              <w:autoSpaceDN w:val="0"/>
              <w:adjustRightInd w:val="0"/>
              <w:spacing w:after="0" w:line="320" w:lineRule="atLeast"/>
              <w:ind w:left="60" w:right="60"/>
              <w:rPr>
                <w:rFonts w:ascii="Arial" w:hAnsi="Arial" w:cs="Arial"/>
                <w:color w:val="264A60"/>
                <w:sz w:val="18"/>
                <w:szCs w:val="18"/>
              </w:rPr>
            </w:pPr>
            <w:r w:rsidRPr="00822E0A">
              <w:rPr>
                <w:rFonts w:ascii="Arial" w:hAnsi="Arial" w:cs="Arial"/>
                <w:color w:val="264A60"/>
                <w:sz w:val="18"/>
                <w:szCs w:val="18"/>
              </w:rPr>
              <w:t>Intercept</w:t>
            </w:r>
          </w:p>
        </w:tc>
        <w:tc>
          <w:tcPr>
            <w:tcW w:w="1355" w:type="dxa"/>
            <w:tcBorders>
              <w:top w:val="single" w:sz="8" w:space="0" w:color="152935"/>
              <w:left w:val="nil"/>
              <w:bottom w:val="single" w:sz="8" w:space="0" w:color="AEAEAE"/>
              <w:right w:val="single" w:sz="8" w:space="0" w:color="E0E0E0"/>
            </w:tcBorders>
            <w:shd w:val="clear" w:color="auto" w:fill="FFFFFF"/>
          </w:tcPr>
          <w:p w14:paraId="44E4FA42"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1570.732</w:t>
            </w:r>
          </w:p>
        </w:tc>
        <w:tc>
          <w:tcPr>
            <w:tcW w:w="945" w:type="dxa"/>
            <w:tcBorders>
              <w:top w:val="single" w:sz="8" w:space="0" w:color="152935"/>
              <w:left w:val="single" w:sz="8" w:space="0" w:color="E0E0E0"/>
              <w:bottom w:val="single" w:sz="8" w:space="0" w:color="AEAEAE"/>
              <w:right w:val="single" w:sz="8" w:space="0" w:color="E0E0E0"/>
            </w:tcBorders>
            <w:shd w:val="clear" w:color="auto" w:fill="FFFFFF"/>
          </w:tcPr>
          <w:p w14:paraId="1F618A0C"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1</w:t>
            </w:r>
          </w:p>
        </w:tc>
        <w:tc>
          <w:tcPr>
            <w:tcW w:w="1297" w:type="dxa"/>
            <w:tcBorders>
              <w:top w:val="single" w:sz="8" w:space="0" w:color="152935"/>
              <w:left w:val="single" w:sz="8" w:space="0" w:color="E0E0E0"/>
              <w:bottom w:val="single" w:sz="8" w:space="0" w:color="AEAEAE"/>
              <w:right w:val="single" w:sz="8" w:space="0" w:color="E0E0E0"/>
            </w:tcBorders>
            <w:shd w:val="clear" w:color="auto" w:fill="FFFFFF"/>
          </w:tcPr>
          <w:p w14:paraId="7BF9C08D"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1570.732</w:t>
            </w:r>
          </w:p>
        </w:tc>
        <w:tc>
          <w:tcPr>
            <w:tcW w:w="1001" w:type="dxa"/>
            <w:tcBorders>
              <w:top w:val="single" w:sz="8" w:space="0" w:color="152935"/>
              <w:left w:val="single" w:sz="8" w:space="0" w:color="E0E0E0"/>
              <w:bottom w:val="single" w:sz="8" w:space="0" w:color="AEAEAE"/>
              <w:right w:val="single" w:sz="8" w:space="0" w:color="E0E0E0"/>
            </w:tcBorders>
            <w:shd w:val="clear" w:color="auto" w:fill="FFFFFF"/>
          </w:tcPr>
          <w:p w14:paraId="375CEB64"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2472.121</w:t>
            </w:r>
          </w:p>
        </w:tc>
        <w:tc>
          <w:tcPr>
            <w:tcW w:w="944" w:type="dxa"/>
            <w:tcBorders>
              <w:top w:val="single" w:sz="8" w:space="0" w:color="152935"/>
              <w:left w:val="single" w:sz="8" w:space="0" w:color="E0E0E0"/>
              <w:bottom w:val="single" w:sz="8" w:space="0" w:color="AEAEAE"/>
              <w:right w:val="single" w:sz="8" w:space="0" w:color="E0E0E0"/>
            </w:tcBorders>
            <w:shd w:val="clear" w:color="auto" w:fill="FFFFFF"/>
          </w:tcPr>
          <w:p w14:paraId="02BF3313"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.000</w:t>
            </w:r>
          </w:p>
        </w:tc>
        <w:tc>
          <w:tcPr>
            <w:tcW w:w="1354" w:type="dxa"/>
            <w:tcBorders>
              <w:top w:val="single" w:sz="8" w:space="0" w:color="152935"/>
              <w:left w:val="single" w:sz="8" w:space="0" w:color="E0E0E0"/>
              <w:bottom w:val="single" w:sz="8" w:space="0" w:color="AEAEAE"/>
              <w:right w:val="single" w:sz="8" w:space="0" w:color="E0E0E0"/>
            </w:tcBorders>
            <w:shd w:val="clear" w:color="auto" w:fill="FFFFFF"/>
          </w:tcPr>
          <w:p w14:paraId="7C1707E9"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.984</w:t>
            </w:r>
          </w:p>
        </w:tc>
        <w:tc>
          <w:tcPr>
            <w:tcW w:w="1354" w:type="dxa"/>
            <w:tcBorders>
              <w:top w:val="single" w:sz="8" w:space="0" w:color="152935"/>
              <w:left w:val="single" w:sz="8" w:space="0" w:color="E0E0E0"/>
              <w:bottom w:val="single" w:sz="8" w:space="0" w:color="AEAEAE"/>
              <w:right w:val="single" w:sz="8" w:space="0" w:color="E0E0E0"/>
            </w:tcBorders>
            <w:shd w:val="clear" w:color="auto" w:fill="FFFFFF"/>
          </w:tcPr>
          <w:p w14:paraId="1A9775B4"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2472.121</w:t>
            </w:r>
          </w:p>
        </w:tc>
        <w:tc>
          <w:tcPr>
            <w:tcW w:w="1354" w:type="dxa"/>
            <w:tcBorders>
              <w:top w:val="single" w:sz="8" w:space="0" w:color="152935"/>
              <w:left w:val="single" w:sz="8" w:space="0" w:color="E0E0E0"/>
              <w:bottom w:val="single" w:sz="8" w:space="0" w:color="AEAEAE"/>
              <w:right w:val="nil"/>
            </w:tcBorders>
            <w:shd w:val="clear" w:color="auto" w:fill="FFFFFF"/>
          </w:tcPr>
          <w:p w14:paraId="3F8B2EC4"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1.000</w:t>
            </w:r>
          </w:p>
        </w:tc>
      </w:tr>
      <w:tr w:rsidR="00023647" w:rsidRPr="00822E0A" w14:paraId="02E0DE3F" w14:textId="77777777" w:rsidTr="00023647">
        <w:trPr>
          <w:cantSplit/>
          <w:trHeight w:val="309"/>
        </w:trPr>
        <w:tc>
          <w:tcPr>
            <w:tcW w:w="1213" w:type="dxa"/>
            <w:tcBorders>
              <w:top w:val="single" w:sz="8" w:space="0" w:color="AEAEAE"/>
              <w:left w:val="nil"/>
              <w:bottom w:val="single" w:sz="8" w:space="0" w:color="AEAEAE"/>
              <w:right w:val="nil"/>
            </w:tcBorders>
            <w:shd w:val="clear" w:color="auto" w:fill="E0E0E0"/>
          </w:tcPr>
          <w:p w14:paraId="34E76CDE" w14:textId="77777777" w:rsidR="00023647" w:rsidRPr="00822E0A" w:rsidRDefault="00023647" w:rsidP="006E7FE9">
            <w:pPr>
              <w:autoSpaceDE w:val="0"/>
              <w:autoSpaceDN w:val="0"/>
              <w:adjustRightInd w:val="0"/>
              <w:spacing w:after="0" w:line="320" w:lineRule="atLeast"/>
              <w:ind w:left="60" w:right="60"/>
              <w:rPr>
                <w:rFonts w:ascii="Arial" w:hAnsi="Arial" w:cs="Arial"/>
                <w:color w:val="264A60"/>
                <w:sz w:val="18"/>
                <w:szCs w:val="18"/>
              </w:rPr>
            </w:pPr>
            <w:r w:rsidRPr="00822E0A">
              <w:rPr>
                <w:rFonts w:ascii="Arial" w:hAnsi="Arial" w:cs="Arial"/>
                <w:color w:val="264A60"/>
                <w:sz w:val="18"/>
                <w:szCs w:val="18"/>
              </w:rPr>
              <w:t>CONDITION</w:t>
            </w:r>
          </w:p>
        </w:tc>
        <w:tc>
          <w:tcPr>
            <w:tcW w:w="1355" w:type="dxa"/>
            <w:tcBorders>
              <w:top w:val="single" w:sz="8" w:space="0" w:color="AEAEAE"/>
              <w:left w:val="nil"/>
              <w:bottom w:val="single" w:sz="8" w:space="0" w:color="AEAEAE"/>
              <w:right w:val="single" w:sz="8" w:space="0" w:color="E0E0E0"/>
            </w:tcBorders>
            <w:shd w:val="clear" w:color="auto" w:fill="FFFFFF"/>
          </w:tcPr>
          <w:p w14:paraId="2D48535F"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.001</w:t>
            </w:r>
          </w:p>
        </w:tc>
        <w:tc>
          <w:tcPr>
            <w:tcW w:w="945" w:type="dxa"/>
            <w:tcBorders>
              <w:top w:val="single" w:sz="8" w:space="0" w:color="AEAEAE"/>
              <w:left w:val="single" w:sz="8" w:space="0" w:color="E0E0E0"/>
              <w:bottom w:val="single" w:sz="8" w:space="0" w:color="AEAEAE"/>
              <w:right w:val="single" w:sz="8" w:space="0" w:color="E0E0E0"/>
            </w:tcBorders>
            <w:shd w:val="clear" w:color="auto" w:fill="FFFFFF"/>
          </w:tcPr>
          <w:p w14:paraId="4AB32B5E"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1</w:t>
            </w:r>
          </w:p>
        </w:tc>
        <w:tc>
          <w:tcPr>
            <w:tcW w:w="1297" w:type="dxa"/>
            <w:tcBorders>
              <w:top w:val="single" w:sz="8" w:space="0" w:color="AEAEAE"/>
              <w:left w:val="single" w:sz="8" w:space="0" w:color="E0E0E0"/>
              <w:bottom w:val="single" w:sz="8" w:space="0" w:color="AEAEAE"/>
              <w:right w:val="single" w:sz="8" w:space="0" w:color="E0E0E0"/>
            </w:tcBorders>
            <w:shd w:val="clear" w:color="auto" w:fill="FFFFFF"/>
          </w:tcPr>
          <w:p w14:paraId="56939668"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.001</w:t>
            </w:r>
          </w:p>
        </w:tc>
        <w:tc>
          <w:tcPr>
            <w:tcW w:w="1001" w:type="dxa"/>
            <w:tcBorders>
              <w:top w:val="single" w:sz="8" w:space="0" w:color="AEAEAE"/>
              <w:left w:val="single" w:sz="8" w:space="0" w:color="E0E0E0"/>
              <w:bottom w:val="single" w:sz="8" w:space="0" w:color="AEAEAE"/>
              <w:right w:val="single" w:sz="8" w:space="0" w:color="E0E0E0"/>
            </w:tcBorders>
            <w:shd w:val="clear" w:color="auto" w:fill="FFFFFF"/>
          </w:tcPr>
          <w:p w14:paraId="76FDE4C7"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.001</w:t>
            </w:r>
          </w:p>
        </w:tc>
        <w:tc>
          <w:tcPr>
            <w:tcW w:w="944" w:type="dxa"/>
            <w:tcBorders>
              <w:top w:val="single" w:sz="8" w:space="0" w:color="AEAEAE"/>
              <w:left w:val="single" w:sz="8" w:space="0" w:color="E0E0E0"/>
              <w:bottom w:val="single" w:sz="8" w:space="0" w:color="AEAEAE"/>
              <w:right w:val="single" w:sz="8" w:space="0" w:color="E0E0E0"/>
            </w:tcBorders>
            <w:shd w:val="clear" w:color="auto" w:fill="FFFFFF"/>
          </w:tcPr>
          <w:p w14:paraId="053E8DB3"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.973</w:t>
            </w:r>
          </w:p>
        </w:tc>
        <w:tc>
          <w:tcPr>
            <w:tcW w:w="1354" w:type="dxa"/>
            <w:tcBorders>
              <w:top w:val="single" w:sz="8" w:space="0" w:color="AEAEAE"/>
              <w:left w:val="single" w:sz="8" w:space="0" w:color="E0E0E0"/>
              <w:bottom w:val="single" w:sz="8" w:space="0" w:color="AEAEAE"/>
              <w:right w:val="single" w:sz="8" w:space="0" w:color="E0E0E0"/>
            </w:tcBorders>
            <w:shd w:val="clear" w:color="auto" w:fill="FFFFFF"/>
          </w:tcPr>
          <w:p w14:paraId="4BCEB29D"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.000</w:t>
            </w:r>
          </w:p>
        </w:tc>
        <w:tc>
          <w:tcPr>
            <w:tcW w:w="1354" w:type="dxa"/>
            <w:tcBorders>
              <w:top w:val="single" w:sz="8" w:space="0" w:color="AEAEAE"/>
              <w:left w:val="single" w:sz="8" w:space="0" w:color="E0E0E0"/>
              <w:bottom w:val="single" w:sz="8" w:space="0" w:color="AEAEAE"/>
              <w:right w:val="single" w:sz="8" w:space="0" w:color="E0E0E0"/>
            </w:tcBorders>
            <w:shd w:val="clear" w:color="auto" w:fill="FFFFFF"/>
          </w:tcPr>
          <w:p w14:paraId="53A71FC7"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.001</w:t>
            </w:r>
          </w:p>
        </w:tc>
        <w:tc>
          <w:tcPr>
            <w:tcW w:w="1354" w:type="dxa"/>
            <w:tcBorders>
              <w:top w:val="single" w:sz="8" w:space="0" w:color="AEAEAE"/>
              <w:left w:val="single" w:sz="8" w:space="0" w:color="E0E0E0"/>
              <w:bottom w:val="single" w:sz="8" w:space="0" w:color="AEAEAE"/>
              <w:right w:val="nil"/>
            </w:tcBorders>
            <w:shd w:val="clear" w:color="auto" w:fill="FFFFFF"/>
          </w:tcPr>
          <w:p w14:paraId="4D7B00F7"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.050</w:t>
            </w:r>
          </w:p>
        </w:tc>
      </w:tr>
      <w:tr w:rsidR="00023647" w:rsidRPr="00822E0A" w14:paraId="27CB5042" w14:textId="77777777" w:rsidTr="00023647">
        <w:trPr>
          <w:cantSplit/>
          <w:trHeight w:val="309"/>
        </w:trPr>
        <w:tc>
          <w:tcPr>
            <w:tcW w:w="1213" w:type="dxa"/>
            <w:tcBorders>
              <w:top w:val="single" w:sz="8" w:space="0" w:color="AEAEAE"/>
              <w:left w:val="nil"/>
              <w:bottom w:val="single" w:sz="8" w:space="0" w:color="152935"/>
              <w:right w:val="nil"/>
            </w:tcBorders>
            <w:shd w:val="clear" w:color="auto" w:fill="E0E0E0"/>
          </w:tcPr>
          <w:p w14:paraId="07BADA8D" w14:textId="77777777" w:rsidR="00023647" w:rsidRPr="00822E0A" w:rsidRDefault="00023647" w:rsidP="006E7FE9">
            <w:pPr>
              <w:autoSpaceDE w:val="0"/>
              <w:autoSpaceDN w:val="0"/>
              <w:adjustRightInd w:val="0"/>
              <w:spacing w:after="0" w:line="320" w:lineRule="atLeast"/>
              <w:ind w:left="60" w:right="60"/>
              <w:rPr>
                <w:rFonts w:ascii="Arial" w:hAnsi="Arial" w:cs="Arial"/>
                <w:color w:val="264A60"/>
                <w:sz w:val="18"/>
                <w:szCs w:val="18"/>
              </w:rPr>
            </w:pPr>
            <w:r w:rsidRPr="00822E0A">
              <w:rPr>
                <w:rFonts w:ascii="Arial" w:hAnsi="Arial" w:cs="Arial"/>
                <w:color w:val="264A60"/>
                <w:sz w:val="18"/>
                <w:szCs w:val="18"/>
              </w:rPr>
              <w:t>Error</w:t>
            </w:r>
          </w:p>
        </w:tc>
        <w:tc>
          <w:tcPr>
            <w:tcW w:w="1355" w:type="dxa"/>
            <w:tcBorders>
              <w:top w:val="single" w:sz="8" w:space="0" w:color="AEAEAE"/>
              <w:left w:val="nil"/>
              <w:bottom w:val="single" w:sz="8" w:space="0" w:color="152935"/>
              <w:right w:val="single" w:sz="8" w:space="0" w:color="E0E0E0"/>
            </w:tcBorders>
            <w:shd w:val="clear" w:color="auto" w:fill="FFFFFF"/>
          </w:tcPr>
          <w:p w14:paraId="265F0787"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24.780</w:t>
            </w:r>
          </w:p>
        </w:tc>
        <w:tc>
          <w:tcPr>
            <w:tcW w:w="945" w:type="dxa"/>
            <w:tcBorders>
              <w:top w:val="single" w:sz="8" w:space="0" w:color="AEAEAE"/>
              <w:left w:val="single" w:sz="8" w:space="0" w:color="E0E0E0"/>
              <w:bottom w:val="single" w:sz="8" w:space="0" w:color="152935"/>
              <w:right w:val="single" w:sz="8" w:space="0" w:color="E0E0E0"/>
            </w:tcBorders>
            <w:shd w:val="clear" w:color="auto" w:fill="FFFFFF"/>
          </w:tcPr>
          <w:p w14:paraId="26B08846"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39</w:t>
            </w:r>
          </w:p>
        </w:tc>
        <w:tc>
          <w:tcPr>
            <w:tcW w:w="1297" w:type="dxa"/>
            <w:tcBorders>
              <w:top w:val="single" w:sz="8" w:space="0" w:color="AEAEAE"/>
              <w:left w:val="single" w:sz="8" w:space="0" w:color="E0E0E0"/>
              <w:bottom w:val="single" w:sz="8" w:space="0" w:color="152935"/>
              <w:right w:val="single" w:sz="8" w:space="0" w:color="E0E0E0"/>
            </w:tcBorders>
            <w:shd w:val="clear" w:color="auto" w:fill="FFFFFF"/>
          </w:tcPr>
          <w:p w14:paraId="5D689F89" w14:textId="77777777" w:rsidR="00023647" w:rsidRPr="00822E0A" w:rsidRDefault="00023647" w:rsidP="006E7FE9">
            <w:pPr>
              <w:autoSpaceDE w:val="0"/>
              <w:autoSpaceDN w:val="0"/>
              <w:adjustRightInd w:val="0"/>
              <w:spacing w:after="0" w:line="320" w:lineRule="atLeast"/>
              <w:ind w:left="60" w:right="60"/>
              <w:jc w:val="right"/>
              <w:rPr>
                <w:rFonts w:ascii="Arial" w:hAnsi="Arial" w:cs="Arial"/>
                <w:color w:val="010205"/>
                <w:sz w:val="18"/>
                <w:szCs w:val="18"/>
              </w:rPr>
            </w:pPr>
            <w:r w:rsidRPr="00822E0A">
              <w:rPr>
                <w:rFonts w:ascii="Arial" w:hAnsi="Arial" w:cs="Arial"/>
                <w:color w:val="010205"/>
                <w:sz w:val="18"/>
                <w:szCs w:val="18"/>
              </w:rPr>
              <w:t>.635</w:t>
            </w:r>
          </w:p>
        </w:tc>
        <w:tc>
          <w:tcPr>
            <w:tcW w:w="100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1BD3283" w14:textId="77777777" w:rsidR="00023647" w:rsidRPr="00822E0A" w:rsidRDefault="00023647" w:rsidP="006E7FE9">
            <w:pPr>
              <w:autoSpaceDE w:val="0"/>
              <w:autoSpaceDN w:val="0"/>
              <w:adjustRightInd w:val="0"/>
              <w:spacing w:after="0" w:line="240" w:lineRule="auto"/>
              <w:rPr>
                <w:rFonts w:ascii="Times New Roman" w:hAnsi="Times New Roman" w:cs="Times New Roman"/>
                <w:sz w:val="24"/>
                <w:szCs w:val="24"/>
              </w:rPr>
            </w:pPr>
          </w:p>
        </w:tc>
        <w:tc>
          <w:tcPr>
            <w:tcW w:w="94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2477E65" w14:textId="77777777" w:rsidR="00023647" w:rsidRPr="00822E0A" w:rsidRDefault="00023647" w:rsidP="006E7FE9">
            <w:pPr>
              <w:autoSpaceDE w:val="0"/>
              <w:autoSpaceDN w:val="0"/>
              <w:adjustRightInd w:val="0"/>
              <w:spacing w:after="0" w:line="240" w:lineRule="auto"/>
              <w:rPr>
                <w:rFonts w:ascii="Times New Roman" w:hAnsi="Times New Roman" w:cs="Times New Roman"/>
                <w:sz w:val="24"/>
                <w:szCs w:val="24"/>
              </w:rPr>
            </w:pPr>
          </w:p>
        </w:tc>
        <w:tc>
          <w:tcPr>
            <w:tcW w:w="135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BC8A203" w14:textId="77777777" w:rsidR="00023647" w:rsidRPr="00822E0A" w:rsidRDefault="00023647" w:rsidP="006E7FE9">
            <w:pPr>
              <w:autoSpaceDE w:val="0"/>
              <w:autoSpaceDN w:val="0"/>
              <w:adjustRightInd w:val="0"/>
              <w:spacing w:after="0" w:line="240" w:lineRule="auto"/>
              <w:rPr>
                <w:rFonts w:ascii="Times New Roman" w:hAnsi="Times New Roman" w:cs="Times New Roman"/>
                <w:sz w:val="24"/>
                <w:szCs w:val="24"/>
              </w:rPr>
            </w:pPr>
          </w:p>
        </w:tc>
        <w:tc>
          <w:tcPr>
            <w:tcW w:w="135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AFC2535" w14:textId="77777777" w:rsidR="00023647" w:rsidRPr="00822E0A" w:rsidRDefault="00023647" w:rsidP="006E7FE9">
            <w:pPr>
              <w:autoSpaceDE w:val="0"/>
              <w:autoSpaceDN w:val="0"/>
              <w:adjustRightInd w:val="0"/>
              <w:spacing w:after="0" w:line="240" w:lineRule="auto"/>
              <w:rPr>
                <w:rFonts w:ascii="Times New Roman" w:hAnsi="Times New Roman" w:cs="Times New Roman"/>
                <w:sz w:val="24"/>
                <w:szCs w:val="24"/>
              </w:rPr>
            </w:pPr>
          </w:p>
        </w:tc>
        <w:tc>
          <w:tcPr>
            <w:tcW w:w="1354" w:type="dxa"/>
            <w:tcBorders>
              <w:top w:val="single" w:sz="8" w:space="0" w:color="AEAEAE"/>
              <w:left w:val="single" w:sz="8" w:space="0" w:color="E0E0E0"/>
              <w:bottom w:val="single" w:sz="8" w:space="0" w:color="152935"/>
              <w:right w:val="nil"/>
            </w:tcBorders>
            <w:shd w:val="clear" w:color="auto" w:fill="FFFFFF"/>
            <w:vAlign w:val="center"/>
          </w:tcPr>
          <w:p w14:paraId="462C2D1B" w14:textId="77777777" w:rsidR="00023647" w:rsidRPr="00822E0A" w:rsidRDefault="00023647" w:rsidP="006E7FE9">
            <w:pPr>
              <w:autoSpaceDE w:val="0"/>
              <w:autoSpaceDN w:val="0"/>
              <w:adjustRightInd w:val="0"/>
              <w:spacing w:after="0" w:line="240" w:lineRule="auto"/>
              <w:rPr>
                <w:rFonts w:ascii="Times New Roman" w:hAnsi="Times New Roman" w:cs="Times New Roman"/>
                <w:sz w:val="24"/>
                <w:szCs w:val="24"/>
              </w:rPr>
            </w:pPr>
          </w:p>
        </w:tc>
      </w:tr>
      <w:tr w:rsidR="00023647" w:rsidRPr="00822E0A" w14:paraId="58267F84" w14:textId="77777777" w:rsidTr="00023647">
        <w:trPr>
          <w:cantSplit/>
          <w:trHeight w:val="309"/>
        </w:trPr>
        <w:tc>
          <w:tcPr>
            <w:tcW w:w="10821" w:type="dxa"/>
            <w:gridSpan w:val="9"/>
            <w:tcBorders>
              <w:top w:val="nil"/>
              <w:left w:val="nil"/>
              <w:bottom w:val="nil"/>
              <w:right w:val="nil"/>
            </w:tcBorders>
            <w:shd w:val="clear" w:color="auto" w:fill="FFFFFF"/>
          </w:tcPr>
          <w:p w14:paraId="3DD2B996" w14:textId="77777777" w:rsidR="00023647" w:rsidRPr="00822E0A" w:rsidRDefault="00023647" w:rsidP="006E7FE9">
            <w:pPr>
              <w:autoSpaceDE w:val="0"/>
              <w:autoSpaceDN w:val="0"/>
              <w:adjustRightInd w:val="0"/>
              <w:spacing w:after="0" w:line="320" w:lineRule="atLeast"/>
              <w:ind w:left="60" w:right="60"/>
              <w:rPr>
                <w:rFonts w:ascii="Arial" w:hAnsi="Arial" w:cs="Arial"/>
                <w:color w:val="010205"/>
                <w:sz w:val="18"/>
                <w:szCs w:val="18"/>
              </w:rPr>
            </w:pPr>
            <w:r w:rsidRPr="00822E0A">
              <w:rPr>
                <w:rFonts w:ascii="Arial" w:hAnsi="Arial" w:cs="Arial"/>
                <w:color w:val="010205"/>
                <w:sz w:val="18"/>
                <w:szCs w:val="18"/>
              </w:rPr>
              <w:t>a. Computed using alpha = .05</w:t>
            </w:r>
          </w:p>
        </w:tc>
      </w:tr>
    </w:tbl>
    <w:p w14:paraId="6D66A26C" w14:textId="77777777" w:rsidR="00AF1F86" w:rsidRPr="00AF1F86" w:rsidRDefault="00AF1F86" w:rsidP="00AF1F86">
      <w:pPr>
        <w:rPr>
          <w:sz w:val="24"/>
          <w:szCs w:val="24"/>
          <w:lang w:val="en-US"/>
        </w:rPr>
      </w:pPr>
    </w:p>
    <w:p w14:paraId="6D1A5635" w14:textId="7D477C7C" w:rsidR="00AF1F86" w:rsidRPr="00AF1F86" w:rsidRDefault="00AF1F86" w:rsidP="00AF1F86">
      <w:pPr>
        <w:rPr>
          <w:sz w:val="24"/>
          <w:szCs w:val="24"/>
          <w:lang w:val="en-US"/>
        </w:rPr>
      </w:pPr>
    </w:p>
    <w:p w14:paraId="105C666D" w14:textId="7D477C7C" w:rsidR="00603E04" w:rsidRDefault="00603E04">
      <w:pPr>
        <w:rPr>
          <w:sz w:val="24"/>
          <w:szCs w:val="24"/>
          <w:lang w:val="en-US"/>
        </w:rPr>
      </w:pPr>
      <w:r>
        <w:rPr>
          <w:sz w:val="24"/>
          <w:szCs w:val="24"/>
          <w:lang w:val="en-US"/>
        </w:rPr>
        <w:br w:type="page"/>
      </w:r>
    </w:p>
    <w:p w14:paraId="444A45B5" w14:textId="044CCD30" w:rsidR="00603E04" w:rsidRPr="005B7F37" w:rsidRDefault="00603E04" w:rsidP="00603E04">
      <w:pPr>
        <w:pStyle w:val="ListParagraph"/>
        <w:numPr>
          <w:ilvl w:val="0"/>
          <w:numId w:val="4"/>
        </w:numPr>
        <w:rPr>
          <w:sz w:val="24"/>
          <w:szCs w:val="24"/>
          <w:lang w:val="en-US"/>
        </w:rPr>
      </w:pPr>
      <w:r w:rsidRPr="005B7F37">
        <w:rPr>
          <w:sz w:val="24"/>
          <w:szCs w:val="24"/>
          <w:lang w:val="en-US"/>
        </w:rPr>
        <w:lastRenderedPageBreak/>
        <w:t xml:space="preserve">2X2 Mixed ANOVA output. Considering applicant </w:t>
      </w:r>
      <w:r>
        <w:rPr>
          <w:sz w:val="24"/>
          <w:szCs w:val="24"/>
          <w:lang w:val="en-US"/>
        </w:rPr>
        <w:t>performance</w:t>
      </w:r>
      <w:r w:rsidRPr="005B7F37">
        <w:rPr>
          <w:sz w:val="24"/>
          <w:szCs w:val="24"/>
          <w:lang w:val="en-US"/>
        </w:rPr>
        <w:t xml:space="preserve"> score at time point 1 (pre-social media page exposure) and time point 2 (post-social media page exposure, and personality condition (introvert/ extrovert). </w:t>
      </w:r>
    </w:p>
    <w:p w14:paraId="3A7F951D" w14:textId="77777777" w:rsidR="00AF1F86" w:rsidRDefault="00AF1F86" w:rsidP="00AF1F86">
      <w:pPr>
        <w:rPr>
          <w:sz w:val="24"/>
          <w:szCs w:val="24"/>
          <w:lang w:val="en-US"/>
        </w:rPr>
      </w:pPr>
    </w:p>
    <w:tbl>
      <w:tblPr>
        <w:tblW w:w="62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14"/>
        <w:gridCol w:w="1322"/>
        <w:gridCol w:w="1030"/>
        <w:gridCol w:w="1445"/>
        <w:gridCol w:w="1030"/>
      </w:tblGrid>
      <w:tr w:rsidR="00B0008D" w:rsidRPr="008160B6" w14:paraId="554F6A5C" w14:textId="77777777" w:rsidTr="006E7FE9">
        <w:trPr>
          <w:cantSplit/>
        </w:trPr>
        <w:tc>
          <w:tcPr>
            <w:tcW w:w="6237" w:type="dxa"/>
            <w:gridSpan w:val="5"/>
            <w:tcBorders>
              <w:top w:val="nil"/>
              <w:left w:val="nil"/>
              <w:bottom w:val="nil"/>
              <w:right w:val="nil"/>
            </w:tcBorders>
            <w:shd w:val="clear" w:color="auto" w:fill="FFFFFF"/>
            <w:vAlign w:val="center"/>
          </w:tcPr>
          <w:p w14:paraId="3664D515" w14:textId="77777777" w:rsidR="00B0008D" w:rsidRPr="008160B6" w:rsidRDefault="00B0008D" w:rsidP="006E7FE9">
            <w:pPr>
              <w:autoSpaceDE w:val="0"/>
              <w:autoSpaceDN w:val="0"/>
              <w:adjustRightInd w:val="0"/>
              <w:spacing w:after="0" w:line="320" w:lineRule="atLeast"/>
              <w:ind w:left="60" w:right="60"/>
              <w:jc w:val="center"/>
              <w:rPr>
                <w:rFonts w:ascii="Arial" w:hAnsi="Arial" w:cs="Arial"/>
                <w:color w:val="010205"/>
              </w:rPr>
            </w:pPr>
            <w:r w:rsidRPr="008160B6">
              <w:rPr>
                <w:rFonts w:ascii="Arial" w:hAnsi="Arial" w:cs="Arial"/>
                <w:b/>
                <w:bCs/>
                <w:color w:val="010205"/>
              </w:rPr>
              <w:t>Descriptive Statistics</w:t>
            </w:r>
          </w:p>
        </w:tc>
      </w:tr>
      <w:tr w:rsidR="00B0008D" w:rsidRPr="008160B6" w14:paraId="3400085B" w14:textId="77777777" w:rsidTr="006E7FE9">
        <w:trPr>
          <w:cantSplit/>
        </w:trPr>
        <w:tc>
          <w:tcPr>
            <w:tcW w:w="1414" w:type="dxa"/>
          </w:tcPr>
          <w:p w14:paraId="62B01C31" w14:textId="77777777" w:rsidR="00B0008D" w:rsidRPr="008160B6" w:rsidRDefault="00B0008D" w:rsidP="006E7FE9">
            <w:pPr>
              <w:autoSpaceDE w:val="0"/>
              <w:autoSpaceDN w:val="0"/>
              <w:adjustRightInd w:val="0"/>
              <w:spacing w:after="0" w:line="240" w:lineRule="auto"/>
              <w:rPr>
                <w:rFonts w:ascii="Arial" w:hAnsi="Arial" w:cs="Arial"/>
                <w:color w:val="010205"/>
              </w:rPr>
            </w:pPr>
          </w:p>
        </w:tc>
        <w:tc>
          <w:tcPr>
            <w:tcW w:w="1321" w:type="dxa"/>
            <w:tcBorders>
              <w:top w:val="nil"/>
              <w:left w:val="nil"/>
              <w:bottom w:val="single" w:sz="8" w:space="0" w:color="152935"/>
              <w:right w:val="nil"/>
            </w:tcBorders>
            <w:shd w:val="clear" w:color="auto" w:fill="FFFFFF"/>
            <w:vAlign w:val="bottom"/>
          </w:tcPr>
          <w:p w14:paraId="19367CAA" w14:textId="77777777" w:rsidR="00B0008D" w:rsidRPr="008160B6" w:rsidRDefault="00B0008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CONDITION</w:t>
            </w:r>
          </w:p>
        </w:tc>
        <w:tc>
          <w:tcPr>
            <w:tcW w:w="1029" w:type="dxa"/>
            <w:tcBorders>
              <w:top w:val="nil"/>
              <w:left w:val="nil"/>
              <w:bottom w:val="single" w:sz="8" w:space="0" w:color="152935"/>
              <w:right w:val="single" w:sz="8" w:space="0" w:color="E0E0E0"/>
            </w:tcBorders>
            <w:shd w:val="clear" w:color="auto" w:fill="FFFFFF"/>
            <w:vAlign w:val="bottom"/>
          </w:tcPr>
          <w:p w14:paraId="5A5938B5" w14:textId="77777777" w:rsidR="00B0008D" w:rsidRPr="008160B6" w:rsidRDefault="00B0008D" w:rsidP="006E7FE9">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2BE16560" w14:textId="77777777" w:rsidR="00B0008D" w:rsidRPr="008160B6" w:rsidRDefault="00B0008D" w:rsidP="006E7FE9">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00FAE3C1" w14:textId="77777777" w:rsidR="00B0008D" w:rsidRPr="008160B6" w:rsidRDefault="00B0008D" w:rsidP="006E7FE9">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N</w:t>
            </w:r>
          </w:p>
        </w:tc>
      </w:tr>
      <w:tr w:rsidR="00B0008D" w:rsidRPr="008160B6" w14:paraId="377CDDCB" w14:textId="77777777" w:rsidTr="006E7FE9">
        <w:trPr>
          <w:cantSplit/>
        </w:trPr>
        <w:tc>
          <w:tcPr>
            <w:tcW w:w="1414" w:type="dxa"/>
            <w:vMerge w:val="restart"/>
            <w:tcBorders>
              <w:top w:val="single" w:sz="8" w:space="0" w:color="152935"/>
              <w:left w:val="nil"/>
              <w:bottom w:val="nil"/>
              <w:right w:val="nil"/>
            </w:tcBorders>
            <w:shd w:val="clear" w:color="auto" w:fill="E0E0E0"/>
          </w:tcPr>
          <w:p w14:paraId="004D491B" w14:textId="77777777" w:rsidR="00B0008D" w:rsidRPr="008160B6" w:rsidRDefault="00B0008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PERFORM</w:t>
            </w:r>
          </w:p>
        </w:tc>
        <w:tc>
          <w:tcPr>
            <w:tcW w:w="1321" w:type="dxa"/>
            <w:tcBorders>
              <w:top w:val="single" w:sz="8" w:space="0" w:color="152935"/>
              <w:left w:val="nil"/>
              <w:bottom w:val="single" w:sz="8" w:space="0" w:color="AEAEAE"/>
              <w:right w:val="nil"/>
            </w:tcBorders>
            <w:shd w:val="clear" w:color="auto" w:fill="E0E0E0"/>
          </w:tcPr>
          <w:p w14:paraId="2FFA38B6" w14:textId="77777777" w:rsidR="00B0008D" w:rsidRPr="008160B6" w:rsidRDefault="00B0008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Introvert</w:t>
            </w:r>
          </w:p>
        </w:tc>
        <w:tc>
          <w:tcPr>
            <w:tcW w:w="1029" w:type="dxa"/>
            <w:tcBorders>
              <w:top w:val="single" w:sz="8" w:space="0" w:color="152935"/>
              <w:left w:val="nil"/>
              <w:bottom w:val="single" w:sz="8" w:space="0" w:color="AEAEAE"/>
              <w:right w:val="single" w:sz="8" w:space="0" w:color="E0E0E0"/>
            </w:tcBorders>
            <w:shd w:val="clear" w:color="auto" w:fill="FFFFFF"/>
          </w:tcPr>
          <w:p w14:paraId="2D5E5A2D"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4.4762</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17B63579"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.60159</w:t>
            </w:r>
          </w:p>
        </w:tc>
        <w:tc>
          <w:tcPr>
            <w:tcW w:w="1029" w:type="dxa"/>
            <w:tcBorders>
              <w:top w:val="single" w:sz="8" w:space="0" w:color="152935"/>
              <w:left w:val="single" w:sz="8" w:space="0" w:color="E0E0E0"/>
              <w:bottom w:val="single" w:sz="8" w:space="0" w:color="AEAEAE"/>
              <w:right w:val="nil"/>
            </w:tcBorders>
            <w:shd w:val="clear" w:color="auto" w:fill="FFFFFF"/>
          </w:tcPr>
          <w:p w14:paraId="442E18DE"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21</w:t>
            </w:r>
          </w:p>
        </w:tc>
      </w:tr>
      <w:tr w:rsidR="00B0008D" w:rsidRPr="008160B6" w14:paraId="14D4DAF8" w14:textId="77777777" w:rsidTr="006E7FE9">
        <w:trPr>
          <w:cantSplit/>
        </w:trPr>
        <w:tc>
          <w:tcPr>
            <w:tcW w:w="1414" w:type="dxa"/>
            <w:vMerge/>
            <w:tcBorders>
              <w:top w:val="single" w:sz="8" w:space="0" w:color="152935"/>
              <w:left w:val="nil"/>
              <w:bottom w:val="nil"/>
              <w:right w:val="nil"/>
            </w:tcBorders>
            <w:shd w:val="clear" w:color="auto" w:fill="E0E0E0"/>
          </w:tcPr>
          <w:p w14:paraId="4C558E82" w14:textId="77777777" w:rsidR="00B0008D" w:rsidRPr="008160B6" w:rsidRDefault="00B0008D"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single" w:sz="8" w:space="0" w:color="AEAEAE"/>
              <w:right w:val="nil"/>
            </w:tcBorders>
            <w:shd w:val="clear" w:color="auto" w:fill="E0E0E0"/>
          </w:tcPr>
          <w:p w14:paraId="0949024C" w14:textId="77777777" w:rsidR="00B0008D" w:rsidRPr="008160B6" w:rsidRDefault="00B0008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Extrovert</w:t>
            </w:r>
          </w:p>
        </w:tc>
        <w:tc>
          <w:tcPr>
            <w:tcW w:w="1029" w:type="dxa"/>
            <w:tcBorders>
              <w:top w:val="single" w:sz="8" w:space="0" w:color="AEAEAE"/>
              <w:left w:val="nil"/>
              <w:bottom w:val="single" w:sz="8" w:space="0" w:color="AEAEAE"/>
              <w:right w:val="single" w:sz="8" w:space="0" w:color="E0E0E0"/>
            </w:tcBorders>
            <w:shd w:val="clear" w:color="auto" w:fill="FFFFFF"/>
          </w:tcPr>
          <w:p w14:paraId="50E9D4C2"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4.1000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593E454"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.44721</w:t>
            </w:r>
          </w:p>
        </w:tc>
        <w:tc>
          <w:tcPr>
            <w:tcW w:w="1029" w:type="dxa"/>
            <w:tcBorders>
              <w:top w:val="single" w:sz="8" w:space="0" w:color="AEAEAE"/>
              <w:left w:val="single" w:sz="8" w:space="0" w:color="E0E0E0"/>
              <w:bottom w:val="single" w:sz="8" w:space="0" w:color="AEAEAE"/>
              <w:right w:val="nil"/>
            </w:tcBorders>
            <w:shd w:val="clear" w:color="auto" w:fill="FFFFFF"/>
          </w:tcPr>
          <w:p w14:paraId="05AB39CB"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20</w:t>
            </w:r>
          </w:p>
        </w:tc>
      </w:tr>
      <w:tr w:rsidR="00B0008D" w:rsidRPr="008160B6" w14:paraId="13F29FB7" w14:textId="77777777" w:rsidTr="006E7FE9">
        <w:trPr>
          <w:cantSplit/>
        </w:trPr>
        <w:tc>
          <w:tcPr>
            <w:tcW w:w="1414" w:type="dxa"/>
            <w:vMerge/>
            <w:tcBorders>
              <w:top w:val="single" w:sz="8" w:space="0" w:color="152935"/>
              <w:left w:val="nil"/>
              <w:bottom w:val="nil"/>
              <w:right w:val="nil"/>
            </w:tcBorders>
            <w:shd w:val="clear" w:color="auto" w:fill="E0E0E0"/>
          </w:tcPr>
          <w:p w14:paraId="44E114BD" w14:textId="77777777" w:rsidR="00B0008D" w:rsidRPr="008160B6" w:rsidRDefault="00B0008D"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nil"/>
              <w:right w:val="nil"/>
            </w:tcBorders>
            <w:shd w:val="clear" w:color="auto" w:fill="E0E0E0"/>
          </w:tcPr>
          <w:p w14:paraId="09E57CCB" w14:textId="77777777" w:rsidR="00B0008D" w:rsidRPr="008160B6" w:rsidRDefault="00B0008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3F11AF6"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4.2927</w:t>
            </w:r>
          </w:p>
        </w:tc>
        <w:tc>
          <w:tcPr>
            <w:tcW w:w="1444" w:type="dxa"/>
            <w:tcBorders>
              <w:top w:val="single" w:sz="8" w:space="0" w:color="AEAEAE"/>
              <w:left w:val="single" w:sz="8" w:space="0" w:color="E0E0E0"/>
              <w:bottom w:val="nil"/>
              <w:right w:val="single" w:sz="8" w:space="0" w:color="E0E0E0"/>
            </w:tcBorders>
            <w:shd w:val="clear" w:color="auto" w:fill="FFFFFF"/>
          </w:tcPr>
          <w:p w14:paraId="13A43772"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.55874</w:t>
            </w:r>
          </w:p>
        </w:tc>
        <w:tc>
          <w:tcPr>
            <w:tcW w:w="1029" w:type="dxa"/>
            <w:tcBorders>
              <w:top w:val="single" w:sz="8" w:space="0" w:color="AEAEAE"/>
              <w:left w:val="single" w:sz="8" w:space="0" w:color="E0E0E0"/>
              <w:bottom w:val="nil"/>
              <w:right w:val="nil"/>
            </w:tcBorders>
            <w:shd w:val="clear" w:color="auto" w:fill="FFFFFF"/>
          </w:tcPr>
          <w:p w14:paraId="1DEFCF5B"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41</w:t>
            </w:r>
          </w:p>
        </w:tc>
      </w:tr>
      <w:tr w:rsidR="00B0008D" w:rsidRPr="008160B6" w14:paraId="1E6CF47F" w14:textId="77777777" w:rsidTr="006E7FE9">
        <w:trPr>
          <w:cantSplit/>
        </w:trPr>
        <w:tc>
          <w:tcPr>
            <w:tcW w:w="1414" w:type="dxa"/>
            <w:vMerge w:val="restart"/>
            <w:tcBorders>
              <w:top w:val="single" w:sz="8" w:space="0" w:color="AEAEAE"/>
              <w:left w:val="nil"/>
              <w:bottom w:val="single" w:sz="8" w:space="0" w:color="152935"/>
              <w:right w:val="nil"/>
            </w:tcBorders>
            <w:shd w:val="clear" w:color="auto" w:fill="E0E0E0"/>
          </w:tcPr>
          <w:p w14:paraId="5DE5F829" w14:textId="77777777" w:rsidR="00B0008D" w:rsidRPr="008160B6" w:rsidRDefault="00B0008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PERFORM_1</w:t>
            </w:r>
          </w:p>
        </w:tc>
        <w:tc>
          <w:tcPr>
            <w:tcW w:w="1321" w:type="dxa"/>
            <w:tcBorders>
              <w:top w:val="single" w:sz="8" w:space="0" w:color="AEAEAE"/>
              <w:left w:val="nil"/>
              <w:bottom w:val="single" w:sz="8" w:space="0" w:color="AEAEAE"/>
              <w:right w:val="nil"/>
            </w:tcBorders>
            <w:shd w:val="clear" w:color="auto" w:fill="E0E0E0"/>
          </w:tcPr>
          <w:p w14:paraId="5A6E1E13" w14:textId="77777777" w:rsidR="00B0008D" w:rsidRPr="008160B6" w:rsidRDefault="00B0008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Introvert</w:t>
            </w:r>
          </w:p>
        </w:tc>
        <w:tc>
          <w:tcPr>
            <w:tcW w:w="1029" w:type="dxa"/>
            <w:tcBorders>
              <w:top w:val="single" w:sz="8" w:space="0" w:color="AEAEAE"/>
              <w:left w:val="nil"/>
              <w:bottom w:val="single" w:sz="8" w:space="0" w:color="AEAEAE"/>
              <w:right w:val="single" w:sz="8" w:space="0" w:color="E0E0E0"/>
            </w:tcBorders>
            <w:shd w:val="clear" w:color="auto" w:fill="FFFFFF"/>
          </w:tcPr>
          <w:p w14:paraId="4D84AF4B"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4.4762</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645BBC4"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.74960</w:t>
            </w:r>
          </w:p>
        </w:tc>
        <w:tc>
          <w:tcPr>
            <w:tcW w:w="1029" w:type="dxa"/>
            <w:tcBorders>
              <w:top w:val="single" w:sz="8" w:space="0" w:color="AEAEAE"/>
              <w:left w:val="single" w:sz="8" w:space="0" w:color="E0E0E0"/>
              <w:bottom w:val="single" w:sz="8" w:space="0" w:color="AEAEAE"/>
              <w:right w:val="nil"/>
            </w:tcBorders>
            <w:shd w:val="clear" w:color="auto" w:fill="FFFFFF"/>
          </w:tcPr>
          <w:p w14:paraId="6C414124"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21</w:t>
            </w:r>
          </w:p>
        </w:tc>
      </w:tr>
      <w:tr w:rsidR="00B0008D" w:rsidRPr="008160B6" w14:paraId="1736E7C4" w14:textId="77777777" w:rsidTr="006E7FE9">
        <w:trPr>
          <w:cantSplit/>
        </w:trPr>
        <w:tc>
          <w:tcPr>
            <w:tcW w:w="1414" w:type="dxa"/>
            <w:vMerge/>
            <w:tcBorders>
              <w:top w:val="single" w:sz="8" w:space="0" w:color="AEAEAE"/>
              <w:left w:val="nil"/>
              <w:bottom w:val="single" w:sz="8" w:space="0" w:color="152935"/>
              <w:right w:val="nil"/>
            </w:tcBorders>
            <w:shd w:val="clear" w:color="auto" w:fill="E0E0E0"/>
          </w:tcPr>
          <w:p w14:paraId="54EC6DB3" w14:textId="77777777" w:rsidR="00B0008D" w:rsidRPr="008160B6" w:rsidRDefault="00B0008D"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single" w:sz="8" w:space="0" w:color="AEAEAE"/>
              <w:right w:val="nil"/>
            </w:tcBorders>
            <w:shd w:val="clear" w:color="auto" w:fill="E0E0E0"/>
          </w:tcPr>
          <w:p w14:paraId="0D394366" w14:textId="77777777" w:rsidR="00B0008D" w:rsidRPr="008160B6" w:rsidRDefault="00B0008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Extrovert</w:t>
            </w:r>
          </w:p>
        </w:tc>
        <w:tc>
          <w:tcPr>
            <w:tcW w:w="1029" w:type="dxa"/>
            <w:tcBorders>
              <w:top w:val="single" w:sz="8" w:space="0" w:color="AEAEAE"/>
              <w:left w:val="nil"/>
              <w:bottom w:val="single" w:sz="8" w:space="0" w:color="AEAEAE"/>
              <w:right w:val="single" w:sz="8" w:space="0" w:color="E0E0E0"/>
            </w:tcBorders>
            <w:shd w:val="clear" w:color="auto" w:fill="FFFFFF"/>
          </w:tcPr>
          <w:p w14:paraId="68DB4B96"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4.1500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FEFA7C9"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.58714</w:t>
            </w:r>
          </w:p>
        </w:tc>
        <w:tc>
          <w:tcPr>
            <w:tcW w:w="1029" w:type="dxa"/>
            <w:tcBorders>
              <w:top w:val="single" w:sz="8" w:space="0" w:color="AEAEAE"/>
              <w:left w:val="single" w:sz="8" w:space="0" w:color="E0E0E0"/>
              <w:bottom w:val="single" w:sz="8" w:space="0" w:color="AEAEAE"/>
              <w:right w:val="nil"/>
            </w:tcBorders>
            <w:shd w:val="clear" w:color="auto" w:fill="FFFFFF"/>
          </w:tcPr>
          <w:p w14:paraId="6804B23E"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20</w:t>
            </w:r>
          </w:p>
        </w:tc>
      </w:tr>
      <w:tr w:rsidR="00B0008D" w:rsidRPr="008160B6" w14:paraId="46A9F36E" w14:textId="77777777" w:rsidTr="006E7FE9">
        <w:trPr>
          <w:cantSplit/>
        </w:trPr>
        <w:tc>
          <w:tcPr>
            <w:tcW w:w="1414" w:type="dxa"/>
            <w:vMerge/>
            <w:tcBorders>
              <w:top w:val="single" w:sz="8" w:space="0" w:color="AEAEAE"/>
              <w:left w:val="nil"/>
              <w:bottom w:val="single" w:sz="8" w:space="0" w:color="152935"/>
              <w:right w:val="nil"/>
            </w:tcBorders>
            <w:shd w:val="clear" w:color="auto" w:fill="E0E0E0"/>
          </w:tcPr>
          <w:p w14:paraId="30660B9E" w14:textId="77777777" w:rsidR="00B0008D" w:rsidRPr="008160B6" w:rsidRDefault="00B0008D"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single" w:sz="8" w:space="0" w:color="152935"/>
              <w:right w:val="nil"/>
            </w:tcBorders>
            <w:shd w:val="clear" w:color="auto" w:fill="E0E0E0"/>
          </w:tcPr>
          <w:p w14:paraId="55D875D4" w14:textId="77777777" w:rsidR="00B0008D" w:rsidRPr="008160B6" w:rsidRDefault="00B0008D"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6C2D2027"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4.3171</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1A3765B7"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.68699</w:t>
            </w:r>
          </w:p>
        </w:tc>
        <w:tc>
          <w:tcPr>
            <w:tcW w:w="1029" w:type="dxa"/>
            <w:tcBorders>
              <w:top w:val="single" w:sz="8" w:space="0" w:color="AEAEAE"/>
              <w:left w:val="single" w:sz="8" w:space="0" w:color="E0E0E0"/>
              <w:bottom w:val="single" w:sz="8" w:space="0" w:color="152935"/>
              <w:right w:val="nil"/>
            </w:tcBorders>
            <w:shd w:val="clear" w:color="auto" w:fill="FFFFFF"/>
          </w:tcPr>
          <w:p w14:paraId="5A45E689" w14:textId="77777777" w:rsidR="00B0008D" w:rsidRPr="008160B6" w:rsidRDefault="00B0008D"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41</w:t>
            </w:r>
          </w:p>
        </w:tc>
      </w:tr>
    </w:tbl>
    <w:p w14:paraId="2511C950" w14:textId="77777777" w:rsidR="00B0008D" w:rsidRDefault="00B0008D" w:rsidP="00AF1F86">
      <w:pPr>
        <w:rPr>
          <w:sz w:val="24"/>
          <w:szCs w:val="24"/>
          <w:lang w:val="en-US"/>
        </w:rPr>
      </w:pPr>
    </w:p>
    <w:tbl>
      <w:tblPr>
        <w:tblW w:w="84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16"/>
        <w:gridCol w:w="2460"/>
        <w:gridCol w:w="1476"/>
        <w:gridCol w:w="1029"/>
        <w:gridCol w:w="1029"/>
        <w:gridCol w:w="1029"/>
      </w:tblGrid>
      <w:tr w:rsidR="00493641" w:rsidRPr="008160B6" w14:paraId="4F919A35" w14:textId="77777777" w:rsidTr="006E7FE9">
        <w:trPr>
          <w:cantSplit/>
        </w:trPr>
        <w:tc>
          <w:tcPr>
            <w:tcW w:w="8435" w:type="dxa"/>
            <w:gridSpan w:val="6"/>
            <w:tcBorders>
              <w:top w:val="nil"/>
              <w:left w:val="nil"/>
              <w:bottom w:val="nil"/>
              <w:right w:val="nil"/>
            </w:tcBorders>
            <w:shd w:val="clear" w:color="auto" w:fill="FFFFFF"/>
            <w:vAlign w:val="center"/>
          </w:tcPr>
          <w:p w14:paraId="5CB61006" w14:textId="77777777" w:rsidR="00493641" w:rsidRPr="008160B6" w:rsidRDefault="00493641" w:rsidP="006E7FE9">
            <w:pPr>
              <w:autoSpaceDE w:val="0"/>
              <w:autoSpaceDN w:val="0"/>
              <w:adjustRightInd w:val="0"/>
              <w:spacing w:after="0" w:line="320" w:lineRule="atLeast"/>
              <w:ind w:left="60" w:right="60"/>
              <w:jc w:val="center"/>
              <w:rPr>
                <w:rFonts w:ascii="Arial" w:hAnsi="Arial" w:cs="Arial"/>
                <w:color w:val="010205"/>
              </w:rPr>
            </w:pPr>
            <w:proofErr w:type="spellStart"/>
            <w:r w:rsidRPr="008160B6">
              <w:rPr>
                <w:rFonts w:ascii="Arial" w:hAnsi="Arial" w:cs="Arial"/>
                <w:b/>
                <w:bCs/>
                <w:color w:val="010205"/>
              </w:rPr>
              <w:t>Levene's</w:t>
            </w:r>
            <w:proofErr w:type="spellEnd"/>
            <w:r w:rsidRPr="008160B6">
              <w:rPr>
                <w:rFonts w:ascii="Arial" w:hAnsi="Arial" w:cs="Arial"/>
                <w:b/>
                <w:bCs/>
                <w:color w:val="010205"/>
              </w:rPr>
              <w:t xml:space="preserve"> Test of Equality of Error </w:t>
            </w:r>
            <w:proofErr w:type="spellStart"/>
            <w:r w:rsidRPr="008160B6">
              <w:rPr>
                <w:rFonts w:ascii="Arial" w:hAnsi="Arial" w:cs="Arial"/>
                <w:b/>
                <w:bCs/>
                <w:color w:val="010205"/>
              </w:rPr>
              <w:t>Variances</w:t>
            </w:r>
            <w:r w:rsidRPr="008160B6">
              <w:rPr>
                <w:rFonts w:ascii="Arial" w:hAnsi="Arial" w:cs="Arial"/>
                <w:b/>
                <w:bCs/>
                <w:color w:val="010205"/>
                <w:vertAlign w:val="superscript"/>
              </w:rPr>
              <w:t>a</w:t>
            </w:r>
            <w:proofErr w:type="spellEnd"/>
          </w:p>
        </w:tc>
      </w:tr>
      <w:tr w:rsidR="00493641" w:rsidRPr="008160B6" w14:paraId="67AD3DBD" w14:textId="77777777" w:rsidTr="006E7FE9">
        <w:trPr>
          <w:cantSplit/>
        </w:trPr>
        <w:tc>
          <w:tcPr>
            <w:tcW w:w="3873" w:type="dxa"/>
            <w:gridSpan w:val="2"/>
            <w:tcBorders>
              <w:top w:val="nil"/>
              <w:left w:val="nil"/>
              <w:bottom w:val="single" w:sz="8" w:space="0" w:color="152935"/>
              <w:right w:val="nil"/>
            </w:tcBorders>
            <w:shd w:val="clear" w:color="auto" w:fill="FFFFFF"/>
            <w:vAlign w:val="bottom"/>
          </w:tcPr>
          <w:p w14:paraId="1FD5CFE7" w14:textId="77777777" w:rsidR="00493641" w:rsidRPr="008160B6" w:rsidRDefault="00493641" w:rsidP="006E7FE9">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689592ED" w14:textId="77777777" w:rsidR="00493641" w:rsidRPr="008160B6" w:rsidRDefault="00493641"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160B6">
              <w:rPr>
                <w:rFonts w:ascii="Arial" w:hAnsi="Arial" w:cs="Arial"/>
                <w:color w:val="264A60"/>
                <w:sz w:val="18"/>
                <w:szCs w:val="18"/>
              </w:rPr>
              <w:t>Levene</w:t>
            </w:r>
            <w:proofErr w:type="spellEnd"/>
            <w:r w:rsidRPr="008160B6">
              <w:rPr>
                <w:rFonts w:ascii="Arial" w:hAnsi="Arial" w:cs="Arial"/>
                <w:color w:val="264A60"/>
                <w:sz w:val="18"/>
                <w:szCs w:val="18"/>
              </w:rPr>
              <w:t xml:space="preserve"> 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D328F46" w14:textId="77777777" w:rsidR="00493641" w:rsidRPr="008160B6" w:rsidRDefault="00493641" w:rsidP="006E7FE9">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df1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7AF4FF7" w14:textId="77777777" w:rsidR="00493641" w:rsidRPr="008160B6" w:rsidRDefault="00493641" w:rsidP="006E7FE9">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df2</w:t>
            </w:r>
          </w:p>
        </w:tc>
        <w:tc>
          <w:tcPr>
            <w:tcW w:w="1029" w:type="dxa"/>
            <w:tcBorders>
              <w:top w:val="nil"/>
              <w:left w:val="single" w:sz="8" w:space="0" w:color="E0E0E0"/>
              <w:bottom w:val="single" w:sz="8" w:space="0" w:color="152935"/>
              <w:right w:val="nil"/>
            </w:tcBorders>
            <w:shd w:val="clear" w:color="auto" w:fill="FFFFFF"/>
            <w:vAlign w:val="bottom"/>
          </w:tcPr>
          <w:p w14:paraId="0B9B80EA" w14:textId="77777777" w:rsidR="00493641" w:rsidRPr="008160B6" w:rsidRDefault="00493641" w:rsidP="006E7FE9">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Sig.</w:t>
            </w:r>
          </w:p>
        </w:tc>
      </w:tr>
      <w:tr w:rsidR="00493641" w:rsidRPr="008160B6" w14:paraId="10671BDF" w14:textId="77777777" w:rsidTr="006E7FE9">
        <w:trPr>
          <w:cantSplit/>
        </w:trPr>
        <w:tc>
          <w:tcPr>
            <w:tcW w:w="1414" w:type="dxa"/>
            <w:vMerge w:val="restart"/>
            <w:tcBorders>
              <w:top w:val="single" w:sz="8" w:space="0" w:color="152935"/>
              <w:left w:val="nil"/>
              <w:bottom w:val="nil"/>
              <w:right w:val="nil"/>
            </w:tcBorders>
            <w:shd w:val="clear" w:color="auto" w:fill="E0E0E0"/>
          </w:tcPr>
          <w:p w14:paraId="7C26665B" w14:textId="77777777" w:rsidR="00493641" w:rsidRPr="008160B6" w:rsidRDefault="00493641"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PERFORM</w:t>
            </w:r>
          </w:p>
        </w:tc>
        <w:tc>
          <w:tcPr>
            <w:tcW w:w="2459" w:type="dxa"/>
            <w:tcBorders>
              <w:top w:val="single" w:sz="8" w:space="0" w:color="152935"/>
              <w:left w:val="nil"/>
              <w:bottom w:val="single" w:sz="8" w:space="0" w:color="AEAEAE"/>
              <w:right w:val="nil"/>
            </w:tcBorders>
            <w:shd w:val="clear" w:color="auto" w:fill="E0E0E0"/>
          </w:tcPr>
          <w:p w14:paraId="6831A412" w14:textId="77777777" w:rsidR="00493641" w:rsidRPr="008160B6" w:rsidRDefault="00493641"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Based on Mean</w:t>
            </w:r>
          </w:p>
        </w:tc>
        <w:tc>
          <w:tcPr>
            <w:tcW w:w="1475" w:type="dxa"/>
            <w:tcBorders>
              <w:top w:val="single" w:sz="8" w:space="0" w:color="152935"/>
              <w:left w:val="nil"/>
              <w:bottom w:val="single" w:sz="8" w:space="0" w:color="AEAEAE"/>
              <w:right w:val="single" w:sz="8" w:space="0" w:color="E0E0E0"/>
            </w:tcBorders>
            <w:shd w:val="clear" w:color="auto" w:fill="FFFFFF"/>
          </w:tcPr>
          <w:p w14:paraId="53703FD9"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9.533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44E4499"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9AA501D"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w:t>
            </w:r>
          </w:p>
        </w:tc>
        <w:tc>
          <w:tcPr>
            <w:tcW w:w="1029" w:type="dxa"/>
            <w:tcBorders>
              <w:top w:val="single" w:sz="8" w:space="0" w:color="152935"/>
              <w:left w:val="single" w:sz="8" w:space="0" w:color="E0E0E0"/>
              <w:bottom w:val="single" w:sz="8" w:space="0" w:color="AEAEAE"/>
              <w:right w:val="nil"/>
            </w:tcBorders>
            <w:shd w:val="clear" w:color="auto" w:fill="FFFFFF"/>
          </w:tcPr>
          <w:p w14:paraId="35D03AA8"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.004</w:t>
            </w:r>
          </w:p>
        </w:tc>
      </w:tr>
      <w:tr w:rsidR="00493641" w:rsidRPr="008160B6" w14:paraId="640ACD5D" w14:textId="77777777" w:rsidTr="006E7FE9">
        <w:trPr>
          <w:cantSplit/>
        </w:trPr>
        <w:tc>
          <w:tcPr>
            <w:tcW w:w="1414" w:type="dxa"/>
            <w:vMerge/>
            <w:tcBorders>
              <w:top w:val="single" w:sz="8" w:space="0" w:color="152935"/>
              <w:left w:val="nil"/>
              <w:bottom w:val="nil"/>
              <w:right w:val="nil"/>
            </w:tcBorders>
            <w:shd w:val="clear" w:color="auto" w:fill="E0E0E0"/>
          </w:tcPr>
          <w:p w14:paraId="5EA4EF82" w14:textId="77777777" w:rsidR="00493641" w:rsidRPr="008160B6" w:rsidRDefault="00493641"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78854296" w14:textId="77777777" w:rsidR="00493641" w:rsidRPr="008160B6" w:rsidRDefault="00493641"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Based on Median</w:t>
            </w:r>
          </w:p>
        </w:tc>
        <w:tc>
          <w:tcPr>
            <w:tcW w:w="1475" w:type="dxa"/>
            <w:tcBorders>
              <w:top w:val="single" w:sz="8" w:space="0" w:color="AEAEAE"/>
              <w:left w:val="nil"/>
              <w:bottom w:val="single" w:sz="8" w:space="0" w:color="AEAEAE"/>
              <w:right w:val="single" w:sz="8" w:space="0" w:color="E0E0E0"/>
            </w:tcBorders>
            <w:shd w:val="clear" w:color="auto" w:fill="FFFFFF"/>
          </w:tcPr>
          <w:p w14:paraId="2B587811"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4.013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C02FC83"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99E33B7"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6532AC59"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.052</w:t>
            </w:r>
          </w:p>
        </w:tc>
      </w:tr>
      <w:tr w:rsidR="00493641" w:rsidRPr="008160B6" w14:paraId="60121DF3" w14:textId="77777777" w:rsidTr="006E7FE9">
        <w:trPr>
          <w:cantSplit/>
        </w:trPr>
        <w:tc>
          <w:tcPr>
            <w:tcW w:w="1414" w:type="dxa"/>
            <w:vMerge/>
            <w:tcBorders>
              <w:top w:val="single" w:sz="8" w:space="0" w:color="152935"/>
              <w:left w:val="nil"/>
              <w:bottom w:val="nil"/>
              <w:right w:val="nil"/>
            </w:tcBorders>
            <w:shd w:val="clear" w:color="auto" w:fill="E0E0E0"/>
          </w:tcPr>
          <w:p w14:paraId="0D754C5E" w14:textId="77777777" w:rsidR="00493641" w:rsidRPr="008160B6" w:rsidRDefault="00493641"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67FF74FB" w14:textId="77777777" w:rsidR="00493641" w:rsidRPr="008160B6" w:rsidRDefault="00493641"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Based on Median and with adjusted df</w:t>
            </w:r>
          </w:p>
        </w:tc>
        <w:tc>
          <w:tcPr>
            <w:tcW w:w="1475" w:type="dxa"/>
            <w:tcBorders>
              <w:top w:val="single" w:sz="8" w:space="0" w:color="AEAEAE"/>
              <w:left w:val="nil"/>
              <w:bottom w:val="single" w:sz="8" w:space="0" w:color="AEAEAE"/>
              <w:right w:val="single" w:sz="8" w:space="0" w:color="E0E0E0"/>
            </w:tcBorders>
            <w:shd w:val="clear" w:color="auto" w:fill="FFFFFF"/>
          </w:tcPr>
          <w:p w14:paraId="4E37C249"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4.013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C254316"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C8B714B"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34.496</w:t>
            </w:r>
          </w:p>
        </w:tc>
        <w:tc>
          <w:tcPr>
            <w:tcW w:w="1029" w:type="dxa"/>
            <w:tcBorders>
              <w:top w:val="single" w:sz="8" w:space="0" w:color="AEAEAE"/>
              <w:left w:val="single" w:sz="8" w:space="0" w:color="E0E0E0"/>
              <w:bottom w:val="single" w:sz="8" w:space="0" w:color="AEAEAE"/>
              <w:right w:val="nil"/>
            </w:tcBorders>
            <w:shd w:val="clear" w:color="auto" w:fill="FFFFFF"/>
          </w:tcPr>
          <w:p w14:paraId="1C861CF8"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.053</w:t>
            </w:r>
          </w:p>
        </w:tc>
      </w:tr>
      <w:tr w:rsidR="00493641" w:rsidRPr="008160B6" w14:paraId="3806BF78" w14:textId="77777777" w:rsidTr="006E7FE9">
        <w:trPr>
          <w:cantSplit/>
        </w:trPr>
        <w:tc>
          <w:tcPr>
            <w:tcW w:w="1414" w:type="dxa"/>
            <w:vMerge/>
            <w:tcBorders>
              <w:top w:val="single" w:sz="8" w:space="0" w:color="152935"/>
              <w:left w:val="nil"/>
              <w:bottom w:val="nil"/>
              <w:right w:val="nil"/>
            </w:tcBorders>
            <w:shd w:val="clear" w:color="auto" w:fill="E0E0E0"/>
          </w:tcPr>
          <w:p w14:paraId="3213D489" w14:textId="77777777" w:rsidR="00493641" w:rsidRPr="008160B6" w:rsidRDefault="00493641"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14:paraId="3DCD5CC4" w14:textId="77777777" w:rsidR="00493641" w:rsidRPr="008160B6" w:rsidRDefault="00493641"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Based on trimmed mean</w:t>
            </w:r>
          </w:p>
        </w:tc>
        <w:tc>
          <w:tcPr>
            <w:tcW w:w="1475" w:type="dxa"/>
            <w:tcBorders>
              <w:top w:val="single" w:sz="8" w:space="0" w:color="AEAEAE"/>
              <w:left w:val="nil"/>
              <w:bottom w:val="nil"/>
              <w:right w:val="single" w:sz="8" w:space="0" w:color="E0E0E0"/>
            </w:tcBorders>
            <w:shd w:val="clear" w:color="auto" w:fill="FFFFFF"/>
          </w:tcPr>
          <w:p w14:paraId="0A6CB29C"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8.782</w:t>
            </w:r>
          </w:p>
        </w:tc>
        <w:tc>
          <w:tcPr>
            <w:tcW w:w="1029" w:type="dxa"/>
            <w:tcBorders>
              <w:top w:val="single" w:sz="8" w:space="0" w:color="AEAEAE"/>
              <w:left w:val="single" w:sz="8" w:space="0" w:color="E0E0E0"/>
              <w:bottom w:val="nil"/>
              <w:right w:val="single" w:sz="8" w:space="0" w:color="E0E0E0"/>
            </w:tcBorders>
            <w:shd w:val="clear" w:color="auto" w:fill="FFFFFF"/>
          </w:tcPr>
          <w:p w14:paraId="070CB144"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w:t>
            </w:r>
          </w:p>
        </w:tc>
        <w:tc>
          <w:tcPr>
            <w:tcW w:w="1029" w:type="dxa"/>
            <w:tcBorders>
              <w:top w:val="single" w:sz="8" w:space="0" w:color="AEAEAE"/>
              <w:left w:val="single" w:sz="8" w:space="0" w:color="E0E0E0"/>
              <w:bottom w:val="nil"/>
              <w:right w:val="single" w:sz="8" w:space="0" w:color="E0E0E0"/>
            </w:tcBorders>
            <w:shd w:val="clear" w:color="auto" w:fill="FFFFFF"/>
          </w:tcPr>
          <w:p w14:paraId="0CF91FB9"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w:t>
            </w:r>
          </w:p>
        </w:tc>
        <w:tc>
          <w:tcPr>
            <w:tcW w:w="1029" w:type="dxa"/>
            <w:tcBorders>
              <w:top w:val="single" w:sz="8" w:space="0" w:color="AEAEAE"/>
              <w:left w:val="single" w:sz="8" w:space="0" w:color="E0E0E0"/>
              <w:bottom w:val="nil"/>
              <w:right w:val="nil"/>
            </w:tcBorders>
            <w:shd w:val="clear" w:color="auto" w:fill="FFFFFF"/>
          </w:tcPr>
          <w:p w14:paraId="4C42C184"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.005</w:t>
            </w:r>
          </w:p>
        </w:tc>
      </w:tr>
      <w:tr w:rsidR="00493641" w:rsidRPr="008160B6" w14:paraId="23F98C4F" w14:textId="77777777" w:rsidTr="006E7FE9">
        <w:trPr>
          <w:cantSplit/>
        </w:trPr>
        <w:tc>
          <w:tcPr>
            <w:tcW w:w="1414" w:type="dxa"/>
            <w:vMerge w:val="restart"/>
            <w:tcBorders>
              <w:top w:val="single" w:sz="8" w:space="0" w:color="AEAEAE"/>
              <w:left w:val="nil"/>
              <w:bottom w:val="single" w:sz="8" w:space="0" w:color="152935"/>
              <w:right w:val="nil"/>
            </w:tcBorders>
            <w:shd w:val="clear" w:color="auto" w:fill="E0E0E0"/>
          </w:tcPr>
          <w:p w14:paraId="75EC2240" w14:textId="77777777" w:rsidR="00493641" w:rsidRPr="008160B6" w:rsidRDefault="00493641"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PERFORM_1</w:t>
            </w:r>
          </w:p>
        </w:tc>
        <w:tc>
          <w:tcPr>
            <w:tcW w:w="2459" w:type="dxa"/>
            <w:tcBorders>
              <w:top w:val="single" w:sz="8" w:space="0" w:color="AEAEAE"/>
              <w:left w:val="nil"/>
              <w:bottom w:val="single" w:sz="8" w:space="0" w:color="AEAEAE"/>
              <w:right w:val="nil"/>
            </w:tcBorders>
            <w:shd w:val="clear" w:color="auto" w:fill="E0E0E0"/>
          </w:tcPr>
          <w:p w14:paraId="7EEAF246" w14:textId="77777777" w:rsidR="00493641" w:rsidRPr="008160B6" w:rsidRDefault="00493641"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Based on Mean</w:t>
            </w:r>
          </w:p>
        </w:tc>
        <w:tc>
          <w:tcPr>
            <w:tcW w:w="1475" w:type="dxa"/>
            <w:tcBorders>
              <w:top w:val="single" w:sz="8" w:space="0" w:color="AEAEAE"/>
              <w:left w:val="nil"/>
              <w:bottom w:val="single" w:sz="8" w:space="0" w:color="AEAEAE"/>
              <w:right w:val="single" w:sz="8" w:space="0" w:color="E0E0E0"/>
            </w:tcBorders>
            <w:shd w:val="clear" w:color="auto" w:fill="FFFFFF"/>
          </w:tcPr>
          <w:p w14:paraId="165D5F8B"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3.736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7271191"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0D9B8BF"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4B9165C1"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.061</w:t>
            </w:r>
          </w:p>
        </w:tc>
      </w:tr>
      <w:tr w:rsidR="00493641" w:rsidRPr="008160B6" w14:paraId="67929E60" w14:textId="77777777" w:rsidTr="006E7FE9">
        <w:trPr>
          <w:cantSplit/>
        </w:trPr>
        <w:tc>
          <w:tcPr>
            <w:tcW w:w="1414" w:type="dxa"/>
            <w:vMerge/>
            <w:tcBorders>
              <w:top w:val="single" w:sz="8" w:space="0" w:color="AEAEAE"/>
              <w:left w:val="nil"/>
              <w:bottom w:val="single" w:sz="8" w:space="0" w:color="152935"/>
              <w:right w:val="nil"/>
            </w:tcBorders>
            <w:shd w:val="clear" w:color="auto" w:fill="E0E0E0"/>
          </w:tcPr>
          <w:p w14:paraId="37887B75" w14:textId="77777777" w:rsidR="00493641" w:rsidRPr="008160B6" w:rsidRDefault="00493641"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09F4F94B" w14:textId="77777777" w:rsidR="00493641" w:rsidRPr="008160B6" w:rsidRDefault="00493641"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Based on Median</w:t>
            </w:r>
          </w:p>
        </w:tc>
        <w:tc>
          <w:tcPr>
            <w:tcW w:w="1475" w:type="dxa"/>
            <w:tcBorders>
              <w:top w:val="single" w:sz="8" w:space="0" w:color="AEAEAE"/>
              <w:left w:val="nil"/>
              <w:bottom w:val="single" w:sz="8" w:space="0" w:color="AEAEAE"/>
              <w:right w:val="single" w:sz="8" w:space="0" w:color="E0E0E0"/>
            </w:tcBorders>
            <w:shd w:val="clear" w:color="auto" w:fill="FFFFFF"/>
          </w:tcPr>
          <w:p w14:paraId="160C7828"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.764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76A5C10"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65AC13B"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22B3D22C"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.387</w:t>
            </w:r>
          </w:p>
        </w:tc>
      </w:tr>
      <w:tr w:rsidR="00493641" w:rsidRPr="008160B6" w14:paraId="1DAB8C24" w14:textId="77777777" w:rsidTr="006E7FE9">
        <w:trPr>
          <w:cantSplit/>
        </w:trPr>
        <w:tc>
          <w:tcPr>
            <w:tcW w:w="1414" w:type="dxa"/>
            <w:vMerge/>
            <w:tcBorders>
              <w:top w:val="single" w:sz="8" w:space="0" w:color="AEAEAE"/>
              <w:left w:val="nil"/>
              <w:bottom w:val="single" w:sz="8" w:space="0" w:color="152935"/>
              <w:right w:val="nil"/>
            </w:tcBorders>
            <w:shd w:val="clear" w:color="auto" w:fill="E0E0E0"/>
          </w:tcPr>
          <w:p w14:paraId="7ED2B225" w14:textId="77777777" w:rsidR="00493641" w:rsidRPr="008160B6" w:rsidRDefault="00493641"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74093D82" w14:textId="77777777" w:rsidR="00493641" w:rsidRPr="008160B6" w:rsidRDefault="00493641"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Based on Median and with adjusted df</w:t>
            </w:r>
          </w:p>
        </w:tc>
        <w:tc>
          <w:tcPr>
            <w:tcW w:w="1475" w:type="dxa"/>
            <w:tcBorders>
              <w:top w:val="single" w:sz="8" w:space="0" w:color="AEAEAE"/>
              <w:left w:val="nil"/>
              <w:bottom w:val="single" w:sz="8" w:space="0" w:color="AEAEAE"/>
              <w:right w:val="single" w:sz="8" w:space="0" w:color="E0E0E0"/>
            </w:tcBorders>
            <w:shd w:val="clear" w:color="auto" w:fill="FFFFFF"/>
          </w:tcPr>
          <w:p w14:paraId="21899F09"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.764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7A6EB05"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992F4FD"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33.665</w:t>
            </w:r>
          </w:p>
        </w:tc>
        <w:tc>
          <w:tcPr>
            <w:tcW w:w="1029" w:type="dxa"/>
            <w:tcBorders>
              <w:top w:val="single" w:sz="8" w:space="0" w:color="AEAEAE"/>
              <w:left w:val="single" w:sz="8" w:space="0" w:color="E0E0E0"/>
              <w:bottom w:val="single" w:sz="8" w:space="0" w:color="AEAEAE"/>
              <w:right w:val="nil"/>
            </w:tcBorders>
            <w:shd w:val="clear" w:color="auto" w:fill="FFFFFF"/>
          </w:tcPr>
          <w:p w14:paraId="35CD3D0A"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.388</w:t>
            </w:r>
          </w:p>
        </w:tc>
      </w:tr>
      <w:tr w:rsidR="00493641" w:rsidRPr="008160B6" w14:paraId="26AB5B6A" w14:textId="77777777" w:rsidTr="006E7FE9">
        <w:trPr>
          <w:cantSplit/>
        </w:trPr>
        <w:tc>
          <w:tcPr>
            <w:tcW w:w="1414" w:type="dxa"/>
            <w:vMerge/>
            <w:tcBorders>
              <w:top w:val="single" w:sz="8" w:space="0" w:color="AEAEAE"/>
              <w:left w:val="nil"/>
              <w:bottom w:val="single" w:sz="8" w:space="0" w:color="152935"/>
              <w:right w:val="nil"/>
            </w:tcBorders>
            <w:shd w:val="clear" w:color="auto" w:fill="E0E0E0"/>
          </w:tcPr>
          <w:p w14:paraId="592BFCF2" w14:textId="77777777" w:rsidR="00493641" w:rsidRPr="008160B6" w:rsidRDefault="00493641" w:rsidP="006E7FE9">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14:paraId="0793AEC7" w14:textId="77777777" w:rsidR="00493641" w:rsidRPr="008160B6" w:rsidRDefault="00493641" w:rsidP="006E7FE9">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Based on trimmed mean</w:t>
            </w:r>
          </w:p>
        </w:tc>
        <w:tc>
          <w:tcPr>
            <w:tcW w:w="1475" w:type="dxa"/>
            <w:tcBorders>
              <w:top w:val="single" w:sz="8" w:space="0" w:color="AEAEAE"/>
              <w:left w:val="nil"/>
              <w:bottom w:val="single" w:sz="8" w:space="0" w:color="152935"/>
              <w:right w:val="single" w:sz="8" w:space="0" w:color="E0E0E0"/>
            </w:tcBorders>
            <w:shd w:val="clear" w:color="auto" w:fill="FFFFFF"/>
          </w:tcPr>
          <w:p w14:paraId="47A4BA1F"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2.926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5850916"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BBA51F5"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w:t>
            </w:r>
          </w:p>
        </w:tc>
        <w:tc>
          <w:tcPr>
            <w:tcW w:w="1029" w:type="dxa"/>
            <w:tcBorders>
              <w:top w:val="single" w:sz="8" w:space="0" w:color="AEAEAE"/>
              <w:left w:val="single" w:sz="8" w:space="0" w:color="E0E0E0"/>
              <w:bottom w:val="single" w:sz="8" w:space="0" w:color="152935"/>
              <w:right w:val="nil"/>
            </w:tcBorders>
            <w:shd w:val="clear" w:color="auto" w:fill="FFFFFF"/>
          </w:tcPr>
          <w:p w14:paraId="25E6E9FD" w14:textId="77777777" w:rsidR="00493641" w:rsidRPr="008160B6" w:rsidRDefault="00493641" w:rsidP="006E7FE9">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.095</w:t>
            </w:r>
          </w:p>
        </w:tc>
      </w:tr>
      <w:tr w:rsidR="00493641" w:rsidRPr="008160B6" w14:paraId="7909EB15" w14:textId="77777777" w:rsidTr="006E7FE9">
        <w:trPr>
          <w:cantSplit/>
        </w:trPr>
        <w:tc>
          <w:tcPr>
            <w:tcW w:w="8435" w:type="dxa"/>
            <w:gridSpan w:val="6"/>
            <w:tcBorders>
              <w:top w:val="nil"/>
              <w:left w:val="nil"/>
              <w:bottom w:val="nil"/>
              <w:right w:val="nil"/>
            </w:tcBorders>
            <w:shd w:val="clear" w:color="auto" w:fill="FFFFFF"/>
          </w:tcPr>
          <w:p w14:paraId="16DEB672" w14:textId="77777777" w:rsidR="00493641" w:rsidRPr="008160B6" w:rsidRDefault="00493641" w:rsidP="006E7FE9">
            <w:pPr>
              <w:autoSpaceDE w:val="0"/>
              <w:autoSpaceDN w:val="0"/>
              <w:adjustRightInd w:val="0"/>
              <w:spacing w:after="0" w:line="320" w:lineRule="atLeast"/>
              <w:ind w:left="60" w:right="60"/>
              <w:rPr>
                <w:rFonts w:ascii="Arial" w:hAnsi="Arial" w:cs="Arial"/>
                <w:color w:val="010205"/>
                <w:sz w:val="18"/>
                <w:szCs w:val="18"/>
              </w:rPr>
            </w:pPr>
            <w:r w:rsidRPr="008160B6">
              <w:rPr>
                <w:rFonts w:ascii="Arial" w:hAnsi="Arial" w:cs="Arial"/>
                <w:color w:val="010205"/>
                <w:sz w:val="18"/>
                <w:szCs w:val="18"/>
              </w:rPr>
              <w:t>Tests the null hypothesis that the error variance of the dependent variable is equal across groups.</w:t>
            </w:r>
          </w:p>
        </w:tc>
      </w:tr>
      <w:tr w:rsidR="00493641" w:rsidRPr="008160B6" w14:paraId="26642927" w14:textId="77777777" w:rsidTr="006E7FE9">
        <w:trPr>
          <w:cantSplit/>
        </w:trPr>
        <w:tc>
          <w:tcPr>
            <w:tcW w:w="8435" w:type="dxa"/>
            <w:gridSpan w:val="6"/>
            <w:tcBorders>
              <w:top w:val="nil"/>
              <w:left w:val="nil"/>
              <w:bottom w:val="nil"/>
              <w:right w:val="nil"/>
            </w:tcBorders>
            <w:shd w:val="clear" w:color="auto" w:fill="FFFFFF"/>
          </w:tcPr>
          <w:p w14:paraId="0C8C8343" w14:textId="77777777" w:rsidR="00493641" w:rsidRPr="008160B6" w:rsidRDefault="00493641" w:rsidP="006E7FE9">
            <w:pPr>
              <w:autoSpaceDE w:val="0"/>
              <w:autoSpaceDN w:val="0"/>
              <w:adjustRightInd w:val="0"/>
              <w:spacing w:after="0" w:line="320" w:lineRule="atLeast"/>
              <w:ind w:left="60" w:right="60"/>
              <w:rPr>
                <w:rFonts w:ascii="Arial" w:hAnsi="Arial" w:cs="Arial"/>
                <w:color w:val="010205"/>
                <w:sz w:val="18"/>
                <w:szCs w:val="18"/>
              </w:rPr>
            </w:pPr>
            <w:r w:rsidRPr="008160B6">
              <w:rPr>
                <w:rFonts w:ascii="Arial" w:hAnsi="Arial" w:cs="Arial"/>
                <w:color w:val="010205"/>
                <w:sz w:val="18"/>
                <w:szCs w:val="18"/>
              </w:rPr>
              <w:t xml:space="preserve">a. Design: Intercept + CONDITION </w:t>
            </w:r>
          </w:p>
          <w:p w14:paraId="059453EC" w14:textId="77777777" w:rsidR="00493641" w:rsidRPr="008160B6" w:rsidRDefault="00493641" w:rsidP="006E7FE9">
            <w:pPr>
              <w:autoSpaceDE w:val="0"/>
              <w:autoSpaceDN w:val="0"/>
              <w:adjustRightInd w:val="0"/>
              <w:spacing w:after="0" w:line="320" w:lineRule="atLeast"/>
              <w:ind w:left="60" w:right="60"/>
              <w:rPr>
                <w:rFonts w:ascii="Arial" w:hAnsi="Arial" w:cs="Arial"/>
                <w:color w:val="010205"/>
                <w:sz w:val="18"/>
                <w:szCs w:val="18"/>
              </w:rPr>
            </w:pPr>
            <w:r w:rsidRPr="008160B6">
              <w:rPr>
                <w:rFonts w:ascii="Arial" w:hAnsi="Arial" w:cs="Arial"/>
                <w:color w:val="010205"/>
                <w:sz w:val="18"/>
                <w:szCs w:val="18"/>
              </w:rPr>
              <w:t xml:space="preserve"> Within Subjects Design: </w:t>
            </w:r>
            <w:proofErr w:type="spellStart"/>
            <w:r w:rsidRPr="008160B6">
              <w:rPr>
                <w:rFonts w:ascii="Arial" w:hAnsi="Arial" w:cs="Arial"/>
                <w:color w:val="010205"/>
                <w:sz w:val="18"/>
                <w:szCs w:val="18"/>
              </w:rPr>
              <w:t>prepost</w:t>
            </w:r>
            <w:proofErr w:type="spellEnd"/>
          </w:p>
        </w:tc>
      </w:tr>
    </w:tbl>
    <w:p w14:paraId="6E2A02B0" w14:textId="13D51ECE" w:rsidR="00493641" w:rsidRDefault="00493641" w:rsidP="00AF1F86">
      <w:pPr>
        <w:rPr>
          <w:sz w:val="24"/>
          <w:szCs w:val="24"/>
          <w:lang w:val="en-US"/>
        </w:rPr>
      </w:pPr>
    </w:p>
    <w:p w14:paraId="720B8678" w14:textId="77777777" w:rsidR="00493641" w:rsidRDefault="00493641">
      <w:pPr>
        <w:rPr>
          <w:sz w:val="24"/>
          <w:szCs w:val="24"/>
          <w:lang w:val="en-US"/>
        </w:rPr>
      </w:pPr>
      <w:r>
        <w:rPr>
          <w:sz w:val="24"/>
          <w:szCs w:val="24"/>
          <w:lang w:val="en-US"/>
        </w:rPr>
        <w:br w:type="page"/>
      </w:r>
    </w:p>
    <w:tbl>
      <w:tblPr>
        <w:tblpPr w:leftFromText="181" w:rightFromText="181" w:topFromText="142" w:bottomFromText="142" w:vertAnchor="page" w:horzAnchor="margin" w:tblpXSpec="center" w:tblpY="1015"/>
        <w:tblOverlap w:val="never"/>
        <w:tblW w:w="110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6"/>
        <w:gridCol w:w="1485"/>
        <w:gridCol w:w="808"/>
        <w:gridCol w:w="809"/>
        <w:gridCol w:w="1134"/>
        <w:gridCol w:w="809"/>
        <w:gridCol w:w="809"/>
        <w:gridCol w:w="1159"/>
        <w:gridCol w:w="1159"/>
        <w:gridCol w:w="1164"/>
      </w:tblGrid>
      <w:tr w:rsidR="005F4EAC" w:rsidRPr="008160B6" w14:paraId="6653D791" w14:textId="77777777" w:rsidTr="005F4EAC">
        <w:trPr>
          <w:cantSplit/>
          <w:trHeight w:val="287"/>
        </w:trPr>
        <w:tc>
          <w:tcPr>
            <w:tcW w:w="11012" w:type="dxa"/>
            <w:gridSpan w:val="10"/>
            <w:tcBorders>
              <w:top w:val="nil"/>
              <w:left w:val="nil"/>
              <w:bottom w:val="nil"/>
              <w:right w:val="nil"/>
            </w:tcBorders>
            <w:shd w:val="clear" w:color="auto" w:fill="FFFFFF"/>
            <w:vAlign w:val="center"/>
          </w:tcPr>
          <w:p w14:paraId="2513092D" w14:textId="77777777" w:rsidR="005F4EAC" w:rsidRPr="008160B6" w:rsidRDefault="005F4EAC" w:rsidP="005F4EAC">
            <w:pPr>
              <w:autoSpaceDE w:val="0"/>
              <w:autoSpaceDN w:val="0"/>
              <w:adjustRightInd w:val="0"/>
              <w:spacing w:after="0" w:line="320" w:lineRule="atLeast"/>
              <w:ind w:left="60" w:right="60"/>
              <w:jc w:val="center"/>
              <w:rPr>
                <w:rFonts w:ascii="Arial" w:hAnsi="Arial" w:cs="Arial"/>
                <w:color w:val="010205"/>
              </w:rPr>
            </w:pPr>
            <w:r w:rsidRPr="008160B6">
              <w:rPr>
                <w:rFonts w:ascii="Arial" w:hAnsi="Arial" w:cs="Arial"/>
                <w:b/>
                <w:bCs/>
                <w:color w:val="010205"/>
              </w:rPr>
              <w:lastRenderedPageBreak/>
              <w:t xml:space="preserve">Multivariate </w:t>
            </w:r>
            <w:proofErr w:type="spellStart"/>
            <w:r w:rsidRPr="008160B6">
              <w:rPr>
                <w:rFonts w:ascii="Arial" w:hAnsi="Arial" w:cs="Arial"/>
                <w:b/>
                <w:bCs/>
                <w:color w:val="010205"/>
              </w:rPr>
              <w:t>Tests</w:t>
            </w:r>
            <w:r w:rsidRPr="008160B6">
              <w:rPr>
                <w:rFonts w:ascii="Arial" w:hAnsi="Arial" w:cs="Arial"/>
                <w:b/>
                <w:bCs/>
                <w:color w:val="010205"/>
                <w:vertAlign w:val="superscript"/>
              </w:rPr>
              <w:t>a</w:t>
            </w:r>
            <w:proofErr w:type="spellEnd"/>
          </w:p>
        </w:tc>
      </w:tr>
      <w:tr w:rsidR="005F4EAC" w:rsidRPr="008160B6" w14:paraId="7E81C829" w14:textId="77777777" w:rsidTr="005F4EAC">
        <w:trPr>
          <w:cantSplit/>
          <w:trHeight w:val="564"/>
        </w:trPr>
        <w:tc>
          <w:tcPr>
            <w:tcW w:w="3161" w:type="dxa"/>
            <w:gridSpan w:val="2"/>
            <w:tcBorders>
              <w:top w:val="nil"/>
              <w:left w:val="nil"/>
              <w:bottom w:val="single" w:sz="8" w:space="0" w:color="152935"/>
              <w:right w:val="nil"/>
            </w:tcBorders>
            <w:shd w:val="clear" w:color="auto" w:fill="FFFFFF"/>
            <w:vAlign w:val="bottom"/>
          </w:tcPr>
          <w:p w14:paraId="3981B5CF" w14:textId="77777777" w:rsidR="005F4EAC" w:rsidRPr="008160B6" w:rsidRDefault="005F4EAC" w:rsidP="005F4EAC">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Effect</w:t>
            </w:r>
          </w:p>
        </w:tc>
        <w:tc>
          <w:tcPr>
            <w:tcW w:w="808" w:type="dxa"/>
            <w:tcBorders>
              <w:top w:val="nil"/>
              <w:left w:val="nil"/>
              <w:bottom w:val="single" w:sz="8" w:space="0" w:color="152935"/>
              <w:right w:val="single" w:sz="8" w:space="0" w:color="E0E0E0"/>
            </w:tcBorders>
            <w:shd w:val="clear" w:color="auto" w:fill="FFFFFF"/>
            <w:vAlign w:val="bottom"/>
          </w:tcPr>
          <w:p w14:paraId="4028A1C3" w14:textId="77777777" w:rsidR="005F4EAC" w:rsidRPr="008160B6" w:rsidRDefault="005F4EAC" w:rsidP="005F4EAC">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Value</w:t>
            </w:r>
          </w:p>
        </w:tc>
        <w:tc>
          <w:tcPr>
            <w:tcW w:w="809" w:type="dxa"/>
            <w:tcBorders>
              <w:top w:val="nil"/>
              <w:left w:val="single" w:sz="8" w:space="0" w:color="E0E0E0"/>
              <w:bottom w:val="single" w:sz="8" w:space="0" w:color="152935"/>
              <w:right w:val="single" w:sz="8" w:space="0" w:color="E0E0E0"/>
            </w:tcBorders>
            <w:shd w:val="clear" w:color="auto" w:fill="FFFFFF"/>
            <w:vAlign w:val="bottom"/>
          </w:tcPr>
          <w:p w14:paraId="71D28E54" w14:textId="77777777" w:rsidR="005F4EAC" w:rsidRPr="008160B6" w:rsidRDefault="005F4EAC" w:rsidP="005F4EAC">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F</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35AB1A36" w14:textId="77777777" w:rsidR="005F4EAC" w:rsidRPr="008160B6" w:rsidRDefault="005F4EAC" w:rsidP="005F4EAC">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Hypothesis df</w:t>
            </w:r>
          </w:p>
        </w:tc>
        <w:tc>
          <w:tcPr>
            <w:tcW w:w="809" w:type="dxa"/>
            <w:tcBorders>
              <w:top w:val="nil"/>
              <w:left w:val="single" w:sz="8" w:space="0" w:color="E0E0E0"/>
              <w:bottom w:val="single" w:sz="8" w:space="0" w:color="152935"/>
              <w:right w:val="single" w:sz="8" w:space="0" w:color="E0E0E0"/>
            </w:tcBorders>
            <w:shd w:val="clear" w:color="auto" w:fill="FFFFFF"/>
            <w:vAlign w:val="bottom"/>
          </w:tcPr>
          <w:p w14:paraId="00196077" w14:textId="77777777" w:rsidR="005F4EAC" w:rsidRPr="008160B6" w:rsidRDefault="005F4EAC" w:rsidP="005F4EAC">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Error df</w:t>
            </w:r>
          </w:p>
        </w:tc>
        <w:tc>
          <w:tcPr>
            <w:tcW w:w="809" w:type="dxa"/>
            <w:tcBorders>
              <w:top w:val="nil"/>
              <w:left w:val="single" w:sz="8" w:space="0" w:color="E0E0E0"/>
              <w:bottom w:val="single" w:sz="8" w:space="0" w:color="152935"/>
              <w:right w:val="single" w:sz="8" w:space="0" w:color="E0E0E0"/>
            </w:tcBorders>
            <w:shd w:val="clear" w:color="auto" w:fill="FFFFFF"/>
            <w:vAlign w:val="bottom"/>
          </w:tcPr>
          <w:p w14:paraId="68965659" w14:textId="77777777" w:rsidR="005F4EAC" w:rsidRPr="008160B6" w:rsidRDefault="005F4EAC" w:rsidP="005F4EAC">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Sig.</w:t>
            </w:r>
          </w:p>
        </w:tc>
        <w:tc>
          <w:tcPr>
            <w:tcW w:w="1159" w:type="dxa"/>
            <w:tcBorders>
              <w:top w:val="nil"/>
              <w:left w:val="single" w:sz="8" w:space="0" w:color="E0E0E0"/>
              <w:bottom w:val="single" w:sz="8" w:space="0" w:color="152935"/>
              <w:right w:val="single" w:sz="8" w:space="0" w:color="E0E0E0"/>
            </w:tcBorders>
            <w:shd w:val="clear" w:color="auto" w:fill="FFFFFF"/>
            <w:vAlign w:val="bottom"/>
          </w:tcPr>
          <w:p w14:paraId="6A7B791C" w14:textId="77777777" w:rsidR="005F4EAC" w:rsidRPr="008160B6" w:rsidRDefault="005F4EAC" w:rsidP="005F4EAC">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Partial Eta Squared</w:t>
            </w:r>
          </w:p>
        </w:tc>
        <w:tc>
          <w:tcPr>
            <w:tcW w:w="1159" w:type="dxa"/>
            <w:tcBorders>
              <w:top w:val="nil"/>
              <w:left w:val="single" w:sz="8" w:space="0" w:color="E0E0E0"/>
              <w:bottom w:val="single" w:sz="8" w:space="0" w:color="152935"/>
              <w:right w:val="single" w:sz="8" w:space="0" w:color="E0E0E0"/>
            </w:tcBorders>
            <w:shd w:val="clear" w:color="auto" w:fill="FFFFFF"/>
            <w:vAlign w:val="bottom"/>
          </w:tcPr>
          <w:p w14:paraId="1DE21A6A" w14:textId="77777777" w:rsidR="005F4EAC" w:rsidRPr="008160B6" w:rsidRDefault="005F4EAC" w:rsidP="005F4EAC">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160B6">
              <w:rPr>
                <w:rFonts w:ascii="Arial" w:hAnsi="Arial" w:cs="Arial"/>
                <w:color w:val="264A60"/>
                <w:sz w:val="18"/>
                <w:szCs w:val="18"/>
              </w:rPr>
              <w:t>Noncent</w:t>
            </w:r>
            <w:proofErr w:type="spellEnd"/>
            <w:r w:rsidRPr="008160B6">
              <w:rPr>
                <w:rFonts w:ascii="Arial" w:hAnsi="Arial" w:cs="Arial"/>
                <w:color w:val="264A60"/>
                <w:sz w:val="18"/>
                <w:szCs w:val="18"/>
              </w:rPr>
              <w:t>. Parameter</w:t>
            </w:r>
          </w:p>
        </w:tc>
        <w:tc>
          <w:tcPr>
            <w:tcW w:w="1164" w:type="dxa"/>
            <w:tcBorders>
              <w:top w:val="nil"/>
              <w:left w:val="single" w:sz="8" w:space="0" w:color="E0E0E0"/>
              <w:bottom w:val="single" w:sz="8" w:space="0" w:color="152935"/>
              <w:right w:val="nil"/>
            </w:tcBorders>
            <w:shd w:val="clear" w:color="auto" w:fill="FFFFFF"/>
            <w:vAlign w:val="bottom"/>
          </w:tcPr>
          <w:p w14:paraId="061C15ED" w14:textId="77777777" w:rsidR="005F4EAC" w:rsidRPr="008160B6" w:rsidRDefault="005F4EAC" w:rsidP="005F4EAC">
            <w:pPr>
              <w:autoSpaceDE w:val="0"/>
              <w:autoSpaceDN w:val="0"/>
              <w:adjustRightInd w:val="0"/>
              <w:spacing w:after="0" w:line="320" w:lineRule="atLeast"/>
              <w:ind w:left="60" w:right="60"/>
              <w:jc w:val="center"/>
              <w:rPr>
                <w:rFonts w:ascii="Arial" w:hAnsi="Arial" w:cs="Arial"/>
                <w:color w:val="264A60"/>
                <w:sz w:val="18"/>
                <w:szCs w:val="18"/>
              </w:rPr>
            </w:pPr>
            <w:r w:rsidRPr="008160B6">
              <w:rPr>
                <w:rFonts w:ascii="Arial" w:hAnsi="Arial" w:cs="Arial"/>
                <w:color w:val="264A60"/>
                <w:sz w:val="18"/>
                <w:szCs w:val="18"/>
              </w:rPr>
              <w:t xml:space="preserve">Observed </w:t>
            </w:r>
            <w:proofErr w:type="spellStart"/>
            <w:r w:rsidRPr="008160B6">
              <w:rPr>
                <w:rFonts w:ascii="Arial" w:hAnsi="Arial" w:cs="Arial"/>
                <w:color w:val="264A60"/>
                <w:sz w:val="18"/>
                <w:szCs w:val="18"/>
              </w:rPr>
              <w:t>Power</w:t>
            </w:r>
            <w:r w:rsidRPr="008160B6">
              <w:rPr>
                <w:rFonts w:ascii="Arial" w:hAnsi="Arial" w:cs="Arial"/>
                <w:color w:val="264A60"/>
                <w:sz w:val="18"/>
                <w:szCs w:val="18"/>
                <w:vertAlign w:val="superscript"/>
              </w:rPr>
              <w:t>c</w:t>
            </w:r>
            <w:proofErr w:type="spellEnd"/>
          </w:p>
        </w:tc>
      </w:tr>
      <w:tr w:rsidR="005F4EAC" w:rsidRPr="008160B6" w14:paraId="2EF02CF6" w14:textId="77777777" w:rsidTr="005F4EAC">
        <w:trPr>
          <w:cantSplit/>
          <w:trHeight w:val="276"/>
        </w:trPr>
        <w:tc>
          <w:tcPr>
            <w:tcW w:w="1676" w:type="dxa"/>
            <w:vMerge w:val="restart"/>
            <w:tcBorders>
              <w:top w:val="single" w:sz="8" w:space="0" w:color="152935"/>
              <w:left w:val="nil"/>
              <w:bottom w:val="nil"/>
              <w:right w:val="nil"/>
            </w:tcBorders>
            <w:shd w:val="clear" w:color="auto" w:fill="E0E0E0"/>
          </w:tcPr>
          <w:p w14:paraId="53E8CD65" w14:textId="77777777" w:rsidR="005F4EAC" w:rsidRPr="008160B6" w:rsidRDefault="005F4EAC" w:rsidP="005F4EAC">
            <w:pPr>
              <w:autoSpaceDE w:val="0"/>
              <w:autoSpaceDN w:val="0"/>
              <w:adjustRightInd w:val="0"/>
              <w:spacing w:after="0" w:line="320" w:lineRule="atLeast"/>
              <w:ind w:left="60" w:right="60"/>
              <w:rPr>
                <w:rFonts w:ascii="Arial" w:hAnsi="Arial" w:cs="Arial"/>
                <w:color w:val="264A60"/>
                <w:sz w:val="18"/>
                <w:szCs w:val="18"/>
              </w:rPr>
            </w:pPr>
            <w:proofErr w:type="spellStart"/>
            <w:r w:rsidRPr="008160B6">
              <w:rPr>
                <w:rFonts w:ascii="Arial" w:hAnsi="Arial" w:cs="Arial"/>
                <w:color w:val="264A60"/>
                <w:sz w:val="18"/>
                <w:szCs w:val="18"/>
              </w:rPr>
              <w:t>prepost</w:t>
            </w:r>
            <w:proofErr w:type="spellEnd"/>
          </w:p>
        </w:tc>
        <w:tc>
          <w:tcPr>
            <w:tcW w:w="1485" w:type="dxa"/>
            <w:tcBorders>
              <w:top w:val="single" w:sz="8" w:space="0" w:color="152935"/>
              <w:left w:val="nil"/>
              <w:bottom w:val="single" w:sz="8" w:space="0" w:color="AEAEAE"/>
              <w:right w:val="nil"/>
            </w:tcBorders>
            <w:shd w:val="clear" w:color="auto" w:fill="E0E0E0"/>
          </w:tcPr>
          <w:p w14:paraId="251C8950" w14:textId="77777777" w:rsidR="005F4EAC" w:rsidRPr="008160B6" w:rsidRDefault="005F4EAC" w:rsidP="005F4EAC">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Pillai's Trace</w:t>
            </w:r>
          </w:p>
        </w:tc>
        <w:tc>
          <w:tcPr>
            <w:tcW w:w="808" w:type="dxa"/>
            <w:tcBorders>
              <w:top w:val="single" w:sz="8" w:space="0" w:color="152935"/>
              <w:left w:val="nil"/>
              <w:bottom w:val="single" w:sz="8" w:space="0" w:color="AEAEAE"/>
              <w:right w:val="single" w:sz="8" w:space="0" w:color="E0E0E0"/>
            </w:tcBorders>
            <w:shd w:val="clear" w:color="auto" w:fill="FFFFFF"/>
          </w:tcPr>
          <w:p w14:paraId="52CC91EF"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.002</w:t>
            </w:r>
          </w:p>
        </w:tc>
        <w:tc>
          <w:tcPr>
            <w:tcW w:w="809" w:type="dxa"/>
            <w:tcBorders>
              <w:top w:val="single" w:sz="8" w:space="0" w:color="152935"/>
              <w:left w:val="single" w:sz="8" w:space="0" w:color="E0E0E0"/>
              <w:bottom w:val="single" w:sz="8" w:space="0" w:color="AEAEAE"/>
              <w:right w:val="single" w:sz="8" w:space="0" w:color="E0E0E0"/>
            </w:tcBorders>
            <w:shd w:val="clear" w:color="auto" w:fill="FFFFFF"/>
          </w:tcPr>
          <w:p w14:paraId="0D076FCB"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r w:rsidRPr="008160B6">
              <w:rPr>
                <w:rFonts w:ascii="Arial" w:hAnsi="Arial" w:cs="Arial"/>
                <w:color w:val="010205"/>
                <w:sz w:val="18"/>
                <w:szCs w:val="18"/>
                <w:vertAlign w:val="superscript"/>
              </w:rPr>
              <w:t>b</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14:paraId="71587CC9"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1.000</w:t>
            </w:r>
          </w:p>
        </w:tc>
        <w:tc>
          <w:tcPr>
            <w:tcW w:w="809" w:type="dxa"/>
            <w:tcBorders>
              <w:top w:val="single" w:sz="8" w:space="0" w:color="152935"/>
              <w:left w:val="single" w:sz="8" w:space="0" w:color="E0E0E0"/>
              <w:bottom w:val="single" w:sz="8" w:space="0" w:color="AEAEAE"/>
              <w:right w:val="single" w:sz="8" w:space="0" w:color="E0E0E0"/>
            </w:tcBorders>
            <w:shd w:val="clear" w:color="auto" w:fill="FFFFFF"/>
          </w:tcPr>
          <w:p w14:paraId="6AB81424"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39.000</w:t>
            </w:r>
          </w:p>
        </w:tc>
        <w:tc>
          <w:tcPr>
            <w:tcW w:w="809" w:type="dxa"/>
            <w:tcBorders>
              <w:top w:val="single" w:sz="8" w:space="0" w:color="152935"/>
              <w:left w:val="single" w:sz="8" w:space="0" w:color="E0E0E0"/>
              <w:bottom w:val="single" w:sz="8" w:space="0" w:color="AEAEAE"/>
              <w:right w:val="single" w:sz="8" w:space="0" w:color="E0E0E0"/>
            </w:tcBorders>
            <w:shd w:val="clear" w:color="auto" w:fill="FFFFFF"/>
          </w:tcPr>
          <w:p w14:paraId="32E9A34A"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.764</w:t>
            </w:r>
          </w:p>
        </w:tc>
        <w:tc>
          <w:tcPr>
            <w:tcW w:w="1159" w:type="dxa"/>
            <w:tcBorders>
              <w:top w:val="single" w:sz="8" w:space="0" w:color="152935"/>
              <w:left w:val="single" w:sz="8" w:space="0" w:color="E0E0E0"/>
              <w:bottom w:val="single" w:sz="8" w:space="0" w:color="AEAEAE"/>
              <w:right w:val="single" w:sz="8" w:space="0" w:color="E0E0E0"/>
            </w:tcBorders>
            <w:shd w:val="clear" w:color="auto" w:fill="FFFFFF"/>
          </w:tcPr>
          <w:p w14:paraId="482A0B2D"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.002</w:t>
            </w:r>
          </w:p>
        </w:tc>
        <w:tc>
          <w:tcPr>
            <w:tcW w:w="1159" w:type="dxa"/>
            <w:tcBorders>
              <w:top w:val="single" w:sz="8" w:space="0" w:color="152935"/>
              <w:left w:val="single" w:sz="8" w:space="0" w:color="E0E0E0"/>
              <w:bottom w:val="single" w:sz="8" w:space="0" w:color="AEAEAE"/>
              <w:right w:val="single" w:sz="8" w:space="0" w:color="E0E0E0"/>
            </w:tcBorders>
            <w:shd w:val="clear" w:color="auto" w:fill="FFFFFF"/>
          </w:tcPr>
          <w:p w14:paraId="0FFB8728"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p>
        </w:tc>
        <w:tc>
          <w:tcPr>
            <w:tcW w:w="1164" w:type="dxa"/>
            <w:tcBorders>
              <w:top w:val="single" w:sz="8" w:space="0" w:color="152935"/>
              <w:left w:val="single" w:sz="8" w:space="0" w:color="E0E0E0"/>
              <w:bottom w:val="single" w:sz="8" w:space="0" w:color="AEAEAE"/>
              <w:right w:val="nil"/>
            </w:tcBorders>
            <w:shd w:val="clear" w:color="auto" w:fill="FFFFFF"/>
          </w:tcPr>
          <w:p w14:paraId="3F7CB9C9"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.060</w:t>
            </w:r>
          </w:p>
        </w:tc>
      </w:tr>
      <w:tr w:rsidR="005F4EAC" w:rsidRPr="008160B6" w14:paraId="3796A23B" w14:textId="77777777" w:rsidTr="005F4EAC">
        <w:trPr>
          <w:cantSplit/>
          <w:trHeight w:val="309"/>
        </w:trPr>
        <w:tc>
          <w:tcPr>
            <w:tcW w:w="1676" w:type="dxa"/>
            <w:vMerge/>
            <w:tcBorders>
              <w:top w:val="single" w:sz="8" w:space="0" w:color="152935"/>
              <w:left w:val="nil"/>
              <w:bottom w:val="nil"/>
              <w:right w:val="nil"/>
            </w:tcBorders>
            <w:shd w:val="clear" w:color="auto" w:fill="E0E0E0"/>
          </w:tcPr>
          <w:p w14:paraId="4EF9A425" w14:textId="77777777" w:rsidR="005F4EAC" w:rsidRPr="008160B6" w:rsidRDefault="005F4EAC" w:rsidP="005F4EAC">
            <w:pPr>
              <w:autoSpaceDE w:val="0"/>
              <w:autoSpaceDN w:val="0"/>
              <w:adjustRightInd w:val="0"/>
              <w:spacing w:after="0" w:line="240" w:lineRule="auto"/>
              <w:rPr>
                <w:rFonts w:ascii="Arial" w:hAnsi="Arial" w:cs="Arial"/>
                <w:color w:val="010205"/>
                <w:sz w:val="18"/>
                <w:szCs w:val="18"/>
              </w:rPr>
            </w:pPr>
          </w:p>
        </w:tc>
        <w:tc>
          <w:tcPr>
            <w:tcW w:w="1485" w:type="dxa"/>
            <w:tcBorders>
              <w:top w:val="single" w:sz="8" w:space="0" w:color="AEAEAE"/>
              <w:left w:val="nil"/>
              <w:bottom w:val="single" w:sz="8" w:space="0" w:color="AEAEAE"/>
              <w:right w:val="nil"/>
            </w:tcBorders>
            <w:shd w:val="clear" w:color="auto" w:fill="E0E0E0"/>
          </w:tcPr>
          <w:p w14:paraId="5A1B03EB" w14:textId="77777777" w:rsidR="005F4EAC" w:rsidRPr="008160B6" w:rsidRDefault="005F4EAC" w:rsidP="005F4EAC">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Wilks' Lambda</w:t>
            </w:r>
          </w:p>
        </w:tc>
        <w:tc>
          <w:tcPr>
            <w:tcW w:w="808" w:type="dxa"/>
            <w:tcBorders>
              <w:top w:val="single" w:sz="8" w:space="0" w:color="AEAEAE"/>
              <w:left w:val="nil"/>
              <w:bottom w:val="single" w:sz="8" w:space="0" w:color="AEAEAE"/>
              <w:right w:val="single" w:sz="8" w:space="0" w:color="E0E0E0"/>
            </w:tcBorders>
            <w:shd w:val="clear" w:color="auto" w:fill="FFFFFF"/>
          </w:tcPr>
          <w:p w14:paraId="59723E76"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.998</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0ED32AE2"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r w:rsidRPr="008160B6">
              <w:rPr>
                <w:rFonts w:ascii="Arial" w:hAnsi="Arial" w:cs="Arial"/>
                <w:color w:val="010205"/>
                <w:sz w:val="18"/>
                <w:szCs w:val="18"/>
                <w:vertAlign w:val="superscript"/>
              </w:rPr>
              <w:t>b</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620D6CC"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1.000</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44DD40E0"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39.000</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770EB95F"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.764</w:t>
            </w:r>
          </w:p>
        </w:tc>
        <w:tc>
          <w:tcPr>
            <w:tcW w:w="1159" w:type="dxa"/>
            <w:tcBorders>
              <w:top w:val="single" w:sz="8" w:space="0" w:color="AEAEAE"/>
              <w:left w:val="single" w:sz="8" w:space="0" w:color="E0E0E0"/>
              <w:bottom w:val="single" w:sz="8" w:space="0" w:color="AEAEAE"/>
              <w:right w:val="single" w:sz="8" w:space="0" w:color="E0E0E0"/>
            </w:tcBorders>
            <w:shd w:val="clear" w:color="auto" w:fill="FFFFFF"/>
          </w:tcPr>
          <w:p w14:paraId="0AEA7637"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.002</w:t>
            </w:r>
          </w:p>
        </w:tc>
        <w:tc>
          <w:tcPr>
            <w:tcW w:w="1159" w:type="dxa"/>
            <w:tcBorders>
              <w:top w:val="single" w:sz="8" w:space="0" w:color="AEAEAE"/>
              <w:left w:val="single" w:sz="8" w:space="0" w:color="E0E0E0"/>
              <w:bottom w:val="single" w:sz="8" w:space="0" w:color="AEAEAE"/>
              <w:right w:val="single" w:sz="8" w:space="0" w:color="E0E0E0"/>
            </w:tcBorders>
            <w:shd w:val="clear" w:color="auto" w:fill="FFFFFF"/>
          </w:tcPr>
          <w:p w14:paraId="5FC5C377"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p>
        </w:tc>
        <w:tc>
          <w:tcPr>
            <w:tcW w:w="1164" w:type="dxa"/>
            <w:tcBorders>
              <w:top w:val="single" w:sz="8" w:space="0" w:color="AEAEAE"/>
              <w:left w:val="single" w:sz="8" w:space="0" w:color="E0E0E0"/>
              <w:bottom w:val="single" w:sz="8" w:space="0" w:color="AEAEAE"/>
              <w:right w:val="nil"/>
            </w:tcBorders>
            <w:shd w:val="clear" w:color="auto" w:fill="FFFFFF"/>
          </w:tcPr>
          <w:p w14:paraId="40E8A1DE"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.060</w:t>
            </w:r>
          </w:p>
        </w:tc>
      </w:tr>
      <w:tr w:rsidR="005F4EAC" w:rsidRPr="008160B6" w14:paraId="5CE0DA0B" w14:textId="77777777" w:rsidTr="005F4EAC">
        <w:trPr>
          <w:cantSplit/>
          <w:trHeight w:val="297"/>
        </w:trPr>
        <w:tc>
          <w:tcPr>
            <w:tcW w:w="1676" w:type="dxa"/>
            <w:vMerge/>
            <w:tcBorders>
              <w:top w:val="single" w:sz="8" w:space="0" w:color="152935"/>
              <w:left w:val="nil"/>
              <w:bottom w:val="nil"/>
              <w:right w:val="nil"/>
            </w:tcBorders>
            <w:shd w:val="clear" w:color="auto" w:fill="E0E0E0"/>
          </w:tcPr>
          <w:p w14:paraId="28DA9072" w14:textId="77777777" w:rsidR="005F4EAC" w:rsidRPr="008160B6" w:rsidRDefault="005F4EAC" w:rsidP="005F4EAC">
            <w:pPr>
              <w:autoSpaceDE w:val="0"/>
              <w:autoSpaceDN w:val="0"/>
              <w:adjustRightInd w:val="0"/>
              <w:spacing w:after="0" w:line="240" w:lineRule="auto"/>
              <w:rPr>
                <w:rFonts w:ascii="Arial" w:hAnsi="Arial" w:cs="Arial"/>
                <w:color w:val="010205"/>
                <w:sz w:val="18"/>
                <w:szCs w:val="18"/>
              </w:rPr>
            </w:pPr>
          </w:p>
        </w:tc>
        <w:tc>
          <w:tcPr>
            <w:tcW w:w="1485" w:type="dxa"/>
            <w:tcBorders>
              <w:top w:val="single" w:sz="8" w:space="0" w:color="AEAEAE"/>
              <w:left w:val="nil"/>
              <w:bottom w:val="single" w:sz="8" w:space="0" w:color="AEAEAE"/>
              <w:right w:val="nil"/>
            </w:tcBorders>
            <w:shd w:val="clear" w:color="auto" w:fill="E0E0E0"/>
          </w:tcPr>
          <w:p w14:paraId="63E4252D" w14:textId="77777777" w:rsidR="005F4EAC" w:rsidRPr="008160B6" w:rsidRDefault="005F4EAC" w:rsidP="005F4EAC">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Hotelling's Trace</w:t>
            </w:r>
          </w:p>
        </w:tc>
        <w:tc>
          <w:tcPr>
            <w:tcW w:w="808" w:type="dxa"/>
            <w:tcBorders>
              <w:top w:val="single" w:sz="8" w:space="0" w:color="AEAEAE"/>
              <w:left w:val="nil"/>
              <w:bottom w:val="single" w:sz="8" w:space="0" w:color="AEAEAE"/>
              <w:right w:val="single" w:sz="8" w:space="0" w:color="E0E0E0"/>
            </w:tcBorders>
            <w:shd w:val="clear" w:color="auto" w:fill="FFFFFF"/>
          </w:tcPr>
          <w:p w14:paraId="42731F4A"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.002</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558441F5"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r w:rsidRPr="008160B6">
              <w:rPr>
                <w:rFonts w:ascii="Arial" w:hAnsi="Arial" w:cs="Arial"/>
                <w:color w:val="010205"/>
                <w:sz w:val="18"/>
                <w:szCs w:val="18"/>
                <w:vertAlign w:val="superscript"/>
              </w:rPr>
              <w:t>b</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4DE3394E"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1.000</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211A555B"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39.000</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0A494CBE"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.764</w:t>
            </w:r>
          </w:p>
        </w:tc>
        <w:tc>
          <w:tcPr>
            <w:tcW w:w="1159" w:type="dxa"/>
            <w:tcBorders>
              <w:top w:val="single" w:sz="8" w:space="0" w:color="AEAEAE"/>
              <w:left w:val="single" w:sz="8" w:space="0" w:color="E0E0E0"/>
              <w:bottom w:val="single" w:sz="8" w:space="0" w:color="AEAEAE"/>
              <w:right w:val="single" w:sz="8" w:space="0" w:color="E0E0E0"/>
            </w:tcBorders>
            <w:shd w:val="clear" w:color="auto" w:fill="FFFFFF"/>
          </w:tcPr>
          <w:p w14:paraId="3911CFD8"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.002</w:t>
            </w:r>
          </w:p>
        </w:tc>
        <w:tc>
          <w:tcPr>
            <w:tcW w:w="1159" w:type="dxa"/>
            <w:tcBorders>
              <w:top w:val="single" w:sz="8" w:space="0" w:color="AEAEAE"/>
              <w:left w:val="single" w:sz="8" w:space="0" w:color="E0E0E0"/>
              <w:bottom w:val="single" w:sz="8" w:space="0" w:color="AEAEAE"/>
              <w:right w:val="single" w:sz="8" w:space="0" w:color="E0E0E0"/>
            </w:tcBorders>
            <w:shd w:val="clear" w:color="auto" w:fill="FFFFFF"/>
          </w:tcPr>
          <w:p w14:paraId="7B5F5B7F"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p>
        </w:tc>
        <w:tc>
          <w:tcPr>
            <w:tcW w:w="1164" w:type="dxa"/>
            <w:tcBorders>
              <w:top w:val="single" w:sz="8" w:space="0" w:color="AEAEAE"/>
              <w:left w:val="single" w:sz="8" w:space="0" w:color="E0E0E0"/>
              <w:bottom w:val="single" w:sz="8" w:space="0" w:color="AEAEAE"/>
              <w:right w:val="nil"/>
            </w:tcBorders>
            <w:shd w:val="clear" w:color="auto" w:fill="FFFFFF"/>
          </w:tcPr>
          <w:p w14:paraId="144602A9"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.060</w:t>
            </w:r>
          </w:p>
        </w:tc>
      </w:tr>
      <w:tr w:rsidR="005F4EAC" w:rsidRPr="008160B6" w14:paraId="612ACB56" w14:textId="77777777" w:rsidTr="005F4EAC">
        <w:trPr>
          <w:cantSplit/>
          <w:trHeight w:val="297"/>
        </w:trPr>
        <w:tc>
          <w:tcPr>
            <w:tcW w:w="1676" w:type="dxa"/>
            <w:vMerge/>
            <w:tcBorders>
              <w:top w:val="single" w:sz="8" w:space="0" w:color="152935"/>
              <w:left w:val="nil"/>
              <w:bottom w:val="nil"/>
              <w:right w:val="nil"/>
            </w:tcBorders>
            <w:shd w:val="clear" w:color="auto" w:fill="E0E0E0"/>
          </w:tcPr>
          <w:p w14:paraId="3919D13B" w14:textId="77777777" w:rsidR="005F4EAC" w:rsidRPr="008160B6" w:rsidRDefault="005F4EAC" w:rsidP="005F4EAC">
            <w:pPr>
              <w:autoSpaceDE w:val="0"/>
              <w:autoSpaceDN w:val="0"/>
              <w:adjustRightInd w:val="0"/>
              <w:spacing w:after="0" w:line="240" w:lineRule="auto"/>
              <w:rPr>
                <w:rFonts w:ascii="Arial" w:hAnsi="Arial" w:cs="Arial"/>
                <w:color w:val="010205"/>
                <w:sz w:val="18"/>
                <w:szCs w:val="18"/>
              </w:rPr>
            </w:pPr>
          </w:p>
        </w:tc>
        <w:tc>
          <w:tcPr>
            <w:tcW w:w="1485" w:type="dxa"/>
            <w:tcBorders>
              <w:top w:val="single" w:sz="8" w:space="0" w:color="AEAEAE"/>
              <w:left w:val="nil"/>
              <w:bottom w:val="nil"/>
              <w:right w:val="nil"/>
            </w:tcBorders>
            <w:shd w:val="clear" w:color="auto" w:fill="E0E0E0"/>
          </w:tcPr>
          <w:p w14:paraId="2E7C9A3A" w14:textId="77777777" w:rsidR="005F4EAC" w:rsidRPr="008160B6" w:rsidRDefault="005F4EAC" w:rsidP="005F4EAC">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Roy's Largest Root</w:t>
            </w:r>
          </w:p>
        </w:tc>
        <w:tc>
          <w:tcPr>
            <w:tcW w:w="808" w:type="dxa"/>
            <w:tcBorders>
              <w:top w:val="single" w:sz="8" w:space="0" w:color="AEAEAE"/>
              <w:left w:val="nil"/>
              <w:bottom w:val="nil"/>
              <w:right w:val="single" w:sz="8" w:space="0" w:color="E0E0E0"/>
            </w:tcBorders>
            <w:shd w:val="clear" w:color="auto" w:fill="FFFFFF"/>
          </w:tcPr>
          <w:p w14:paraId="7D357C15"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.002</w:t>
            </w:r>
          </w:p>
        </w:tc>
        <w:tc>
          <w:tcPr>
            <w:tcW w:w="809" w:type="dxa"/>
            <w:tcBorders>
              <w:top w:val="single" w:sz="8" w:space="0" w:color="AEAEAE"/>
              <w:left w:val="single" w:sz="8" w:space="0" w:color="E0E0E0"/>
              <w:bottom w:val="nil"/>
              <w:right w:val="single" w:sz="8" w:space="0" w:color="E0E0E0"/>
            </w:tcBorders>
            <w:shd w:val="clear" w:color="auto" w:fill="FFFFFF"/>
          </w:tcPr>
          <w:p w14:paraId="07E629BE"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r w:rsidRPr="008160B6">
              <w:rPr>
                <w:rFonts w:ascii="Arial" w:hAnsi="Arial" w:cs="Arial"/>
                <w:color w:val="010205"/>
                <w:sz w:val="18"/>
                <w:szCs w:val="18"/>
                <w:vertAlign w:val="superscript"/>
              </w:rPr>
              <w:t>b</w:t>
            </w:r>
          </w:p>
        </w:tc>
        <w:tc>
          <w:tcPr>
            <w:tcW w:w="1134" w:type="dxa"/>
            <w:tcBorders>
              <w:top w:val="single" w:sz="8" w:space="0" w:color="AEAEAE"/>
              <w:left w:val="single" w:sz="8" w:space="0" w:color="E0E0E0"/>
              <w:bottom w:val="nil"/>
              <w:right w:val="single" w:sz="8" w:space="0" w:color="E0E0E0"/>
            </w:tcBorders>
            <w:shd w:val="clear" w:color="auto" w:fill="FFFFFF"/>
          </w:tcPr>
          <w:p w14:paraId="23DC1818"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1.000</w:t>
            </w:r>
          </w:p>
        </w:tc>
        <w:tc>
          <w:tcPr>
            <w:tcW w:w="809" w:type="dxa"/>
            <w:tcBorders>
              <w:top w:val="single" w:sz="8" w:space="0" w:color="AEAEAE"/>
              <w:left w:val="single" w:sz="8" w:space="0" w:color="E0E0E0"/>
              <w:bottom w:val="nil"/>
              <w:right w:val="single" w:sz="8" w:space="0" w:color="E0E0E0"/>
            </w:tcBorders>
            <w:shd w:val="clear" w:color="auto" w:fill="FFFFFF"/>
          </w:tcPr>
          <w:p w14:paraId="4D9521CA"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39.000</w:t>
            </w:r>
          </w:p>
        </w:tc>
        <w:tc>
          <w:tcPr>
            <w:tcW w:w="809" w:type="dxa"/>
            <w:tcBorders>
              <w:top w:val="single" w:sz="8" w:space="0" w:color="AEAEAE"/>
              <w:left w:val="single" w:sz="8" w:space="0" w:color="E0E0E0"/>
              <w:bottom w:val="nil"/>
              <w:right w:val="single" w:sz="8" w:space="0" w:color="E0E0E0"/>
            </w:tcBorders>
            <w:shd w:val="clear" w:color="auto" w:fill="FFFFFF"/>
          </w:tcPr>
          <w:p w14:paraId="6D3E30C0"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.764</w:t>
            </w:r>
          </w:p>
        </w:tc>
        <w:tc>
          <w:tcPr>
            <w:tcW w:w="1159" w:type="dxa"/>
            <w:tcBorders>
              <w:top w:val="single" w:sz="8" w:space="0" w:color="AEAEAE"/>
              <w:left w:val="single" w:sz="8" w:space="0" w:color="E0E0E0"/>
              <w:bottom w:val="nil"/>
              <w:right w:val="single" w:sz="8" w:space="0" w:color="E0E0E0"/>
            </w:tcBorders>
            <w:shd w:val="clear" w:color="auto" w:fill="FFFFFF"/>
          </w:tcPr>
          <w:p w14:paraId="05E124F3"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.002</w:t>
            </w:r>
          </w:p>
        </w:tc>
        <w:tc>
          <w:tcPr>
            <w:tcW w:w="1159" w:type="dxa"/>
            <w:tcBorders>
              <w:top w:val="single" w:sz="8" w:space="0" w:color="AEAEAE"/>
              <w:left w:val="single" w:sz="8" w:space="0" w:color="E0E0E0"/>
              <w:bottom w:val="nil"/>
              <w:right w:val="single" w:sz="8" w:space="0" w:color="E0E0E0"/>
            </w:tcBorders>
            <w:shd w:val="clear" w:color="auto" w:fill="FFFFFF"/>
          </w:tcPr>
          <w:p w14:paraId="295320AC"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p>
        </w:tc>
        <w:tc>
          <w:tcPr>
            <w:tcW w:w="1164" w:type="dxa"/>
            <w:tcBorders>
              <w:top w:val="single" w:sz="8" w:space="0" w:color="AEAEAE"/>
              <w:left w:val="single" w:sz="8" w:space="0" w:color="E0E0E0"/>
              <w:bottom w:val="nil"/>
              <w:right w:val="nil"/>
            </w:tcBorders>
            <w:shd w:val="clear" w:color="auto" w:fill="FFFFFF"/>
          </w:tcPr>
          <w:p w14:paraId="75192845"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.060</w:t>
            </w:r>
          </w:p>
        </w:tc>
      </w:tr>
      <w:tr w:rsidR="005F4EAC" w:rsidRPr="008160B6" w14:paraId="6668C23E" w14:textId="77777777" w:rsidTr="005F4EAC">
        <w:trPr>
          <w:cantSplit/>
          <w:trHeight w:val="287"/>
        </w:trPr>
        <w:tc>
          <w:tcPr>
            <w:tcW w:w="1676" w:type="dxa"/>
            <w:vMerge w:val="restart"/>
            <w:tcBorders>
              <w:top w:val="single" w:sz="8" w:space="0" w:color="AEAEAE"/>
              <w:left w:val="nil"/>
              <w:bottom w:val="single" w:sz="8" w:space="0" w:color="152935"/>
              <w:right w:val="nil"/>
            </w:tcBorders>
            <w:shd w:val="clear" w:color="auto" w:fill="E0E0E0"/>
          </w:tcPr>
          <w:p w14:paraId="41C78E37" w14:textId="77777777" w:rsidR="005F4EAC" w:rsidRPr="008160B6" w:rsidRDefault="005F4EAC" w:rsidP="005F4EAC">
            <w:pPr>
              <w:autoSpaceDE w:val="0"/>
              <w:autoSpaceDN w:val="0"/>
              <w:adjustRightInd w:val="0"/>
              <w:spacing w:after="0" w:line="320" w:lineRule="atLeast"/>
              <w:ind w:left="60" w:right="60"/>
              <w:rPr>
                <w:rFonts w:ascii="Arial" w:hAnsi="Arial" w:cs="Arial"/>
                <w:color w:val="264A60"/>
                <w:sz w:val="18"/>
                <w:szCs w:val="18"/>
              </w:rPr>
            </w:pPr>
            <w:proofErr w:type="spellStart"/>
            <w:r w:rsidRPr="008160B6">
              <w:rPr>
                <w:rFonts w:ascii="Arial" w:hAnsi="Arial" w:cs="Arial"/>
                <w:color w:val="264A60"/>
                <w:sz w:val="18"/>
                <w:szCs w:val="18"/>
              </w:rPr>
              <w:t>prepost</w:t>
            </w:r>
            <w:proofErr w:type="spellEnd"/>
            <w:r w:rsidRPr="008160B6">
              <w:rPr>
                <w:rFonts w:ascii="Arial" w:hAnsi="Arial" w:cs="Arial"/>
                <w:color w:val="264A60"/>
                <w:sz w:val="18"/>
                <w:szCs w:val="18"/>
              </w:rPr>
              <w:t xml:space="preserve"> * CONDITION</w:t>
            </w:r>
          </w:p>
        </w:tc>
        <w:tc>
          <w:tcPr>
            <w:tcW w:w="1485" w:type="dxa"/>
            <w:tcBorders>
              <w:top w:val="single" w:sz="8" w:space="0" w:color="AEAEAE"/>
              <w:left w:val="nil"/>
              <w:bottom w:val="single" w:sz="8" w:space="0" w:color="AEAEAE"/>
              <w:right w:val="nil"/>
            </w:tcBorders>
            <w:shd w:val="clear" w:color="auto" w:fill="E0E0E0"/>
          </w:tcPr>
          <w:p w14:paraId="1FA7A402" w14:textId="77777777" w:rsidR="005F4EAC" w:rsidRPr="008160B6" w:rsidRDefault="005F4EAC" w:rsidP="005F4EAC">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Pillai's Trace</w:t>
            </w:r>
          </w:p>
        </w:tc>
        <w:tc>
          <w:tcPr>
            <w:tcW w:w="808" w:type="dxa"/>
            <w:tcBorders>
              <w:top w:val="single" w:sz="8" w:space="0" w:color="AEAEAE"/>
              <w:left w:val="nil"/>
              <w:bottom w:val="single" w:sz="8" w:space="0" w:color="AEAEAE"/>
              <w:right w:val="single" w:sz="8" w:space="0" w:color="E0E0E0"/>
            </w:tcBorders>
            <w:shd w:val="clear" w:color="auto" w:fill="FFFFFF"/>
          </w:tcPr>
          <w:p w14:paraId="7D4B93E6"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.002</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5775E114"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r w:rsidRPr="008160B6">
              <w:rPr>
                <w:rFonts w:ascii="Arial" w:hAnsi="Arial" w:cs="Arial"/>
                <w:color w:val="010205"/>
                <w:sz w:val="18"/>
                <w:szCs w:val="18"/>
                <w:vertAlign w:val="superscript"/>
              </w:rPr>
              <w:t>b</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048A64A"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1.000</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5E203F8B"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39.000</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1632AF76"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.764</w:t>
            </w:r>
          </w:p>
        </w:tc>
        <w:tc>
          <w:tcPr>
            <w:tcW w:w="1159" w:type="dxa"/>
            <w:tcBorders>
              <w:top w:val="single" w:sz="8" w:space="0" w:color="AEAEAE"/>
              <w:left w:val="single" w:sz="8" w:space="0" w:color="E0E0E0"/>
              <w:bottom w:val="single" w:sz="8" w:space="0" w:color="AEAEAE"/>
              <w:right w:val="single" w:sz="8" w:space="0" w:color="E0E0E0"/>
            </w:tcBorders>
            <w:shd w:val="clear" w:color="auto" w:fill="FFFFFF"/>
          </w:tcPr>
          <w:p w14:paraId="3181EDED"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.002</w:t>
            </w:r>
          </w:p>
        </w:tc>
        <w:tc>
          <w:tcPr>
            <w:tcW w:w="1159" w:type="dxa"/>
            <w:tcBorders>
              <w:top w:val="single" w:sz="8" w:space="0" w:color="AEAEAE"/>
              <w:left w:val="single" w:sz="8" w:space="0" w:color="E0E0E0"/>
              <w:bottom w:val="single" w:sz="8" w:space="0" w:color="AEAEAE"/>
              <w:right w:val="single" w:sz="8" w:space="0" w:color="E0E0E0"/>
            </w:tcBorders>
            <w:shd w:val="clear" w:color="auto" w:fill="FFFFFF"/>
          </w:tcPr>
          <w:p w14:paraId="60916F71"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p>
        </w:tc>
        <w:tc>
          <w:tcPr>
            <w:tcW w:w="1164" w:type="dxa"/>
            <w:tcBorders>
              <w:top w:val="single" w:sz="8" w:space="0" w:color="AEAEAE"/>
              <w:left w:val="single" w:sz="8" w:space="0" w:color="E0E0E0"/>
              <w:bottom w:val="single" w:sz="8" w:space="0" w:color="AEAEAE"/>
              <w:right w:val="nil"/>
            </w:tcBorders>
            <w:shd w:val="clear" w:color="auto" w:fill="FFFFFF"/>
          </w:tcPr>
          <w:p w14:paraId="466D33CB"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.060</w:t>
            </w:r>
          </w:p>
        </w:tc>
      </w:tr>
      <w:tr w:rsidR="005F4EAC" w:rsidRPr="008160B6" w14:paraId="6A283B23" w14:textId="77777777" w:rsidTr="005F4EAC">
        <w:trPr>
          <w:cantSplit/>
          <w:trHeight w:val="297"/>
        </w:trPr>
        <w:tc>
          <w:tcPr>
            <w:tcW w:w="1676" w:type="dxa"/>
            <w:vMerge/>
            <w:tcBorders>
              <w:top w:val="single" w:sz="8" w:space="0" w:color="AEAEAE"/>
              <w:left w:val="nil"/>
              <w:bottom w:val="single" w:sz="8" w:space="0" w:color="152935"/>
              <w:right w:val="nil"/>
            </w:tcBorders>
            <w:shd w:val="clear" w:color="auto" w:fill="E0E0E0"/>
          </w:tcPr>
          <w:p w14:paraId="5BF0BA02" w14:textId="77777777" w:rsidR="005F4EAC" w:rsidRPr="008160B6" w:rsidRDefault="005F4EAC" w:rsidP="005F4EAC">
            <w:pPr>
              <w:autoSpaceDE w:val="0"/>
              <w:autoSpaceDN w:val="0"/>
              <w:adjustRightInd w:val="0"/>
              <w:spacing w:after="0" w:line="240" w:lineRule="auto"/>
              <w:rPr>
                <w:rFonts w:ascii="Arial" w:hAnsi="Arial" w:cs="Arial"/>
                <w:color w:val="010205"/>
                <w:sz w:val="18"/>
                <w:szCs w:val="18"/>
              </w:rPr>
            </w:pPr>
          </w:p>
        </w:tc>
        <w:tc>
          <w:tcPr>
            <w:tcW w:w="1485" w:type="dxa"/>
            <w:tcBorders>
              <w:top w:val="single" w:sz="8" w:space="0" w:color="AEAEAE"/>
              <w:left w:val="nil"/>
              <w:bottom w:val="single" w:sz="8" w:space="0" w:color="AEAEAE"/>
              <w:right w:val="nil"/>
            </w:tcBorders>
            <w:shd w:val="clear" w:color="auto" w:fill="E0E0E0"/>
          </w:tcPr>
          <w:p w14:paraId="3D1CD7BC" w14:textId="77777777" w:rsidR="005F4EAC" w:rsidRPr="008160B6" w:rsidRDefault="005F4EAC" w:rsidP="005F4EAC">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Wilks' Lambda</w:t>
            </w:r>
          </w:p>
        </w:tc>
        <w:tc>
          <w:tcPr>
            <w:tcW w:w="808" w:type="dxa"/>
            <w:tcBorders>
              <w:top w:val="single" w:sz="8" w:space="0" w:color="AEAEAE"/>
              <w:left w:val="nil"/>
              <w:bottom w:val="single" w:sz="8" w:space="0" w:color="AEAEAE"/>
              <w:right w:val="single" w:sz="8" w:space="0" w:color="E0E0E0"/>
            </w:tcBorders>
            <w:shd w:val="clear" w:color="auto" w:fill="FFFFFF"/>
          </w:tcPr>
          <w:p w14:paraId="168D2E8D"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.998</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413F963D"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r w:rsidRPr="008160B6">
              <w:rPr>
                <w:rFonts w:ascii="Arial" w:hAnsi="Arial" w:cs="Arial"/>
                <w:color w:val="010205"/>
                <w:sz w:val="18"/>
                <w:szCs w:val="18"/>
                <w:vertAlign w:val="superscript"/>
              </w:rPr>
              <w:t>b</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3F7372C9"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1.000</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4B074D94"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39.000</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72380852"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.764</w:t>
            </w:r>
          </w:p>
        </w:tc>
        <w:tc>
          <w:tcPr>
            <w:tcW w:w="1159" w:type="dxa"/>
            <w:tcBorders>
              <w:top w:val="single" w:sz="8" w:space="0" w:color="AEAEAE"/>
              <w:left w:val="single" w:sz="8" w:space="0" w:color="E0E0E0"/>
              <w:bottom w:val="single" w:sz="8" w:space="0" w:color="AEAEAE"/>
              <w:right w:val="single" w:sz="8" w:space="0" w:color="E0E0E0"/>
            </w:tcBorders>
            <w:shd w:val="clear" w:color="auto" w:fill="FFFFFF"/>
          </w:tcPr>
          <w:p w14:paraId="6AA41EA8"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.002</w:t>
            </w:r>
          </w:p>
        </w:tc>
        <w:tc>
          <w:tcPr>
            <w:tcW w:w="1159" w:type="dxa"/>
            <w:tcBorders>
              <w:top w:val="single" w:sz="8" w:space="0" w:color="AEAEAE"/>
              <w:left w:val="single" w:sz="8" w:space="0" w:color="E0E0E0"/>
              <w:bottom w:val="single" w:sz="8" w:space="0" w:color="AEAEAE"/>
              <w:right w:val="single" w:sz="8" w:space="0" w:color="E0E0E0"/>
            </w:tcBorders>
            <w:shd w:val="clear" w:color="auto" w:fill="FFFFFF"/>
          </w:tcPr>
          <w:p w14:paraId="35391063"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p>
        </w:tc>
        <w:tc>
          <w:tcPr>
            <w:tcW w:w="1164" w:type="dxa"/>
            <w:tcBorders>
              <w:top w:val="single" w:sz="8" w:space="0" w:color="AEAEAE"/>
              <w:left w:val="single" w:sz="8" w:space="0" w:color="E0E0E0"/>
              <w:bottom w:val="single" w:sz="8" w:space="0" w:color="AEAEAE"/>
              <w:right w:val="nil"/>
            </w:tcBorders>
            <w:shd w:val="clear" w:color="auto" w:fill="FFFFFF"/>
          </w:tcPr>
          <w:p w14:paraId="69367B62"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.060</w:t>
            </w:r>
          </w:p>
        </w:tc>
      </w:tr>
      <w:tr w:rsidR="005F4EAC" w:rsidRPr="008160B6" w14:paraId="23AEBE1B" w14:textId="77777777" w:rsidTr="005F4EAC">
        <w:trPr>
          <w:cantSplit/>
          <w:trHeight w:val="297"/>
        </w:trPr>
        <w:tc>
          <w:tcPr>
            <w:tcW w:w="1676" w:type="dxa"/>
            <w:vMerge/>
            <w:tcBorders>
              <w:top w:val="single" w:sz="8" w:space="0" w:color="AEAEAE"/>
              <w:left w:val="nil"/>
              <w:bottom w:val="single" w:sz="8" w:space="0" w:color="152935"/>
              <w:right w:val="nil"/>
            </w:tcBorders>
            <w:shd w:val="clear" w:color="auto" w:fill="E0E0E0"/>
          </w:tcPr>
          <w:p w14:paraId="24719412" w14:textId="77777777" w:rsidR="005F4EAC" w:rsidRPr="008160B6" w:rsidRDefault="005F4EAC" w:rsidP="005F4EAC">
            <w:pPr>
              <w:autoSpaceDE w:val="0"/>
              <w:autoSpaceDN w:val="0"/>
              <w:adjustRightInd w:val="0"/>
              <w:spacing w:after="0" w:line="240" w:lineRule="auto"/>
              <w:rPr>
                <w:rFonts w:ascii="Arial" w:hAnsi="Arial" w:cs="Arial"/>
                <w:color w:val="010205"/>
                <w:sz w:val="18"/>
                <w:szCs w:val="18"/>
              </w:rPr>
            </w:pPr>
          </w:p>
        </w:tc>
        <w:tc>
          <w:tcPr>
            <w:tcW w:w="1485" w:type="dxa"/>
            <w:tcBorders>
              <w:top w:val="single" w:sz="8" w:space="0" w:color="AEAEAE"/>
              <w:left w:val="nil"/>
              <w:bottom w:val="single" w:sz="8" w:space="0" w:color="AEAEAE"/>
              <w:right w:val="nil"/>
            </w:tcBorders>
            <w:shd w:val="clear" w:color="auto" w:fill="E0E0E0"/>
          </w:tcPr>
          <w:p w14:paraId="344A2EA9" w14:textId="77777777" w:rsidR="005F4EAC" w:rsidRPr="008160B6" w:rsidRDefault="005F4EAC" w:rsidP="005F4EAC">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Hotelling's Trace</w:t>
            </w:r>
          </w:p>
        </w:tc>
        <w:tc>
          <w:tcPr>
            <w:tcW w:w="808" w:type="dxa"/>
            <w:tcBorders>
              <w:top w:val="single" w:sz="8" w:space="0" w:color="AEAEAE"/>
              <w:left w:val="nil"/>
              <w:bottom w:val="single" w:sz="8" w:space="0" w:color="AEAEAE"/>
              <w:right w:val="single" w:sz="8" w:space="0" w:color="E0E0E0"/>
            </w:tcBorders>
            <w:shd w:val="clear" w:color="auto" w:fill="FFFFFF"/>
          </w:tcPr>
          <w:p w14:paraId="1CECE51C"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.002</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471E233C"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r w:rsidRPr="008160B6">
              <w:rPr>
                <w:rFonts w:ascii="Arial" w:hAnsi="Arial" w:cs="Arial"/>
                <w:color w:val="010205"/>
                <w:sz w:val="18"/>
                <w:szCs w:val="18"/>
                <w:vertAlign w:val="superscript"/>
              </w:rPr>
              <w:t>b</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A3A9A3F"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1.000</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653C60D7"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39.000</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585BFEE8"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.764</w:t>
            </w:r>
          </w:p>
        </w:tc>
        <w:tc>
          <w:tcPr>
            <w:tcW w:w="1159" w:type="dxa"/>
            <w:tcBorders>
              <w:top w:val="single" w:sz="8" w:space="0" w:color="AEAEAE"/>
              <w:left w:val="single" w:sz="8" w:space="0" w:color="E0E0E0"/>
              <w:bottom w:val="single" w:sz="8" w:space="0" w:color="AEAEAE"/>
              <w:right w:val="single" w:sz="8" w:space="0" w:color="E0E0E0"/>
            </w:tcBorders>
            <w:shd w:val="clear" w:color="auto" w:fill="FFFFFF"/>
          </w:tcPr>
          <w:p w14:paraId="5C4EEC36"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.002</w:t>
            </w:r>
          </w:p>
        </w:tc>
        <w:tc>
          <w:tcPr>
            <w:tcW w:w="1159" w:type="dxa"/>
            <w:tcBorders>
              <w:top w:val="single" w:sz="8" w:space="0" w:color="AEAEAE"/>
              <w:left w:val="single" w:sz="8" w:space="0" w:color="E0E0E0"/>
              <w:bottom w:val="single" w:sz="8" w:space="0" w:color="AEAEAE"/>
              <w:right w:val="single" w:sz="8" w:space="0" w:color="E0E0E0"/>
            </w:tcBorders>
            <w:shd w:val="clear" w:color="auto" w:fill="FFFFFF"/>
          </w:tcPr>
          <w:p w14:paraId="5AC8BCF7"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p>
        </w:tc>
        <w:tc>
          <w:tcPr>
            <w:tcW w:w="1164" w:type="dxa"/>
            <w:tcBorders>
              <w:top w:val="single" w:sz="8" w:space="0" w:color="AEAEAE"/>
              <w:left w:val="single" w:sz="8" w:space="0" w:color="E0E0E0"/>
              <w:bottom w:val="single" w:sz="8" w:space="0" w:color="AEAEAE"/>
              <w:right w:val="nil"/>
            </w:tcBorders>
            <w:shd w:val="clear" w:color="auto" w:fill="FFFFFF"/>
          </w:tcPr>
          <w:p w14:paraId="62063867"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.060</w:t>
            </w:r>
          </w:p>
        </w:tc>
      </w:tr>
      <w:tr w:rsidR="005F4EAC" w:rsidRPr="008160B6" w14:paraId="0FFED57F" w14:textId="77777777" w:rsidTr="005F4EAC">
        <w:trPr>
          <w:cantSplit/>
          <w:trHeight w:val="309"/>
        </w:trPr>
        <w:tc>
          <w:tcPr>
            <w:tcW w:w="1676" w:type="dxa"/>
            <w:vMerge/>
            <w:tcBorders>
              <w:top w:val="single" w:sz="8" w:space="0" w:color="AEAEAE"/>
              <w:left w:val="nil"/>
              <w:bottom w:val="single" w:sz="8" w:space="0" w:color="152935"/>
              <w:right w:val="nil"/>
            </w:tcBorders>
            <w:shd w:val="clear" w:color="auto" w:fill="E0E0E0"/>
          </w:tcPr>
          <w:p w14:paraId="01BFE0DD" w14:textId="77777777" w:rsidR="005F4EAC" w:rsidRPr="008160B6" w:rsidRDefault="005F4EAC" w:rsidP="005F4EAC">
            <w:pPr>
              <w:autoSpaceDE w:val="0"/>
              <w:autoSpaceDN w:val="0"/>
              <w:adjustRightInd w:val="0"/>
              <w:spacing w:after="0" w:line="240" w:lineRule="auto"/>
              <w:rPr>
                <w:rFonts w:ascii="Arial" w:hAnsi="Arial" w:cs="Arial"/>
                <w:color w:val="010205"/>
                <w:sz w:val="18"/>
                <w:szCs w:val="18"/>
              </w:rPr>
            </w:pPr>
          </w:p>
        </w:tc>
        <w:tc>
          <w:tcPr>
            <w:tcW w:w="1485" w:type="dxa"/>
            <w:tcBorders>
              <w:top w:val="single" w:sz="8" w:space="0" w:color="AEAEAE"/>
              <w:left w:val="nil"/>
              <w:bottom w:val="single" w:sz="8" w:space="0" w:color="152935"/>
              <w:right w:val="nil"/>
            </w:tcBorders>
            <w:shd w:val="clear" w:color="auto" w:fill="E0E0E0"/>
          </w:tcPr>
          <w:p w14:paraId="3922239A" w14:textId="77777777" w:rsidR="005F4EAC" w:rsidRPr="008160B6" w:rsidRDefault="005F4EAC" w:rsidP="005F4EAC">
            <w:pPr>
              <w:autoSpaceDE w:val="0"/>
              <w:autoSpaceDN w:val="0"/>
              <w:adjustRightInd w:val="0"/>
              <w:spacing w:after="0" w:line="320" w:lineRule="atLeast"/>
              <w:ind w:left="60" w:right="60"/>
              <w:rPr>
                <w:rFonts w:ascii="Arial" w:hAnsi="Arial" w:cs="Arial"/>
                <w:color w:val="264A60"/>
                <w:sz w:val="18"/>
                <w:szCs w:val="18"/>
              </w:rPr>
            </w:pPr>
            <w:r w:rsidRPr="008160B6">
              <w:rPr>
                <w:rFonts w:ascii="Arial" w:hAnsi="Arial" w:cs="Arial"/>
                <w:color w:val="264A60"/>
                <w:sz w:val="18"/>
                <w:szCs w:val="18"/>
              </w:rPr>
              <w:t>Roy's Largest Root</w:t>
            </w:r>
          </w:p>
        </w:tc>
        <w:tc>
          <w:tcPr>
            <w:tcW w:w="808" w:type="dxa"/>
            <w:tcBorders>
              <w:top w:val="single" w:sz="8" w:space="0" w:color="AEAEAE"/>
              <w:left w:val="nil"/>
              <w:bottom w:val="single" w:sz="8" w:space="0" w:color="152935"/>
              <w:right w:val="single" w:sz="8" w:space="0" w:color="E0E0E0"/>
            </w:tcBorders>
            <w:shd w:val="clear" w:color="auto" w:fill="FFFFFF"/>
          </w:tcPr>
          <w:p w14:paraId="6DBC8FF4"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.002</w:t>
            </w:r>
          </w:p>
        </w:tc>
        <w:tc>
          <w:tcPr>
            <w:tcW w:w="809" w:type="dxa"/>
            <w:tcBorders>
              <w:top w:val="single" w:sz="8" w:space="0" w:color="AEAEAE"/>
              <w:left w:val="single" w:sz="8" w:space="0" w:color="E0E0E0"/>
              <w:bottom w:val="single" w:sz="8" w:space="0" w:color="152935"/>
              <w:right w:val="single" w:sz="8" w:space="0" w:color="E0E0E0"/>
            </w:tcBorders>
            <w:shd w:val="clear" w:color="auto" w:fill="FFFFFF"/>
          </w:tcPr>
          <w:p w14:paraId="75EB7FA5"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r w:rsidRPr="008160B6">
              <w:rPr>
                <w:rFonts w:ascii="Arial" w:hAnsi="Arial" w:cs="Arial"/>
                <w:color w:val="010205"/>
                <w:sz w:val="18"/>
                <w:szCs w:val="18"/>
                <w:vertAlign w:val="superscript"/>
              </w:rPr>
              <w:t>b</w:t>
            </w:r>
          </w:p>
        </w:tc>
        <w:tc>
          <w:tcPr>
            <w:tcW w:w="1134" w:type="dxa"/>
            <w:tcBorders>
              <w:top w:val="single" w:sz="8" w:space="0" w:color="AEAEAE"/>
              <w:left w:val="single" w:sz="8" w:space="0" w:color="E0E0E0"/>
              <w:bottom w:val="single" w:sz="8" w:space="0" w:color="152935"/>
              <w:right w:val="single" w:sz="8" w:space="0" w:color="E0E0E0"/>
            </w:tcBorders>
            <w:shd w:val="clear" w:color="auto" w:fill="FFFFFF"/>
          </w:tcPr>
          <w:p w14:paraId="668CCE75"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1.000</w:t>
            </w:r>
          </w:p>
        </w:tc>
        <w:tc>
          <w:tcPr>
            <w:tcW w:w="809" w:type="dxa"/>
            <w:tcBorders>
              <w:top w:val="single" w:sz="8" w:space="0" w:color="AEAEAE"/>
              <w:left w:val="single" w:sz="8" w:space="0" w:color="E0E0E0"/>
              <w:bottom w:val="single" w:sz="8" w:space="0" w:color="152935"/>
              <w:right w:val="single" w:sz="8" w:space="0" w:color="E0E0E0"/>
            </w:tcBorders>
            <w:shd w:val="clear" w:color="auto" w:fill="FFFFFF"/>
          </w:tcPr>
          <w:p w14:paraId="42D93F89"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39.000</w:t>
            </w:r>
          </w:p>
        </w:tc>
        <w:tc>
          <w:tcPr>
            <w:tcW w:w="809" w:type="dxa"/>
            <w:tcBorders>
              <w:top w:val="single" w:sz="8" w:space="0" w:color="AEAEAE"/>
              <w:left w:val="single" w:sz="8" w:space="0" w:color="E0E0E0"/>
              <w:bottom w:val="single" w:sz="8" w:space="0" w:color="152935"/>
              <w:right w:val="single" w:sz="8" w:space="0" w:color="E0E0E0"/>
            </w:tcBorders>
            <w:shd w:val="clear" w:color="auto" w:fill="FFFFFF"/>
          </w:tcPr>
          <w:p w14:paraId="23674D3A"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.764</w:t>
            </w:r>
          </w:p>
        </w:tc>
        <w:tc>
          <w:tcPr>
            <w:tcW w:w="1159" w:type="dxa"/>
            <w:tcBorders>
              <w:top w:val="single" w:sz="8" w:space="0" w:color="AEAEAE"/>
              <w:left w:val="single" w:sz="8" w:space="0" w:color="E0E0E0"/>
              <w:bottom w:val="single" w:sz="8" w:space="0" w:color="152935"/>
              <w:right w:val="single" w:sz="8" w:space="0" w:color="E0E0E0"/>
            </w:tcBorders>
            <w:shd w:val="clear" w:color="auto" w:fill="FFFFFF"/>
          </w:tcPr>
          <w:p w14:paraId="4D0A7779"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.002</w:t>
            </w:r>
          </w:p>
        </w:tc>
        <w:tc>
          <w:tcPr>
            <w:tcW w:w="1159" w:type="dxa"/>
            <w:tcBorders>
              <w:top w:val="single" w:sz="8" w:space="0" w:color="AEAEAE"/>
              <w:left w:val="single" w:sz="8" w:space="0" w:color="E0E0E0"/>
              <w:bottom w:val="single" w:sz="8" w:space="0" w:color="152935"/>
              <w:right w:val="single" w:sz="8" w:space="0" w:color="E0E0E0"/>
            </w:tcBorders>
            <w:shd w:val="clear" w:color="auto" w:fill="FFFFFF"/>
          </w:tcPr>
          <w:p w14:paraId="259628C9"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.091</w:t>
            </w:r>
          </w:p>
        </w:tc>
        <w:tc>
          <w:tcPr>
            <w:tcW w:w="1164" w:type="dxa"/>
            <w:tcBorders>
              <w:top w:val="single" w:sz="8" w:space="0" w:color="AEAEAE"/>
              <w:left w:val="single" w:sz="8" w:space="0" w:color="E0E0E0"/>
              <w:bottom w:val="single" w:sz="8" w:space="0" w:color="152935"/>
              <w:right w:val="nil"/>
            </w:tcBorders>
            <w:shd w:val="clear" w:color="auto" w:fill="FFFFFF"/>
          </w:tcPr>
          <w:p w14:paraId="0CA779F8" w14:textId="77777777" w:rsidR="005F4EAC" w:rsidRPr="008160B6" w:rsidRDefault="005F4EAC" w:rsidP="005F4EAC">
            <w:pPr>
              <w:autoSpaceDE w:val="0"/>
              <w:autoSpaceDN w:val="0"/>
              <w:adjustRightInd w:val="0"/>
              <w:spacing w:after="0" w:line="320" w:lineRule="atLeast"/>
              <w:ind w:left="60" w:right="60"/>
              <w:jc w:val="right"/>
              <w:rPr>
                <w:rFonts w:ascii="Arial" w:hAnsi="Arial" w:cs="Arial"/>
                <w:color w:val="010205"/>
                <w:sz w:val="18"/>
                <w:szCs w:val="18"/>
              </w:rPr>
            </w:pPr>
            <w:r w:rsidRPr="008160B6">
              <w:rPr>
                <w:rFonts w:ascii="Arial" w:hAnsi="Arial" w:cs="Arial"/>
                <w:color w:val="010205"/>
                <w:sz w:val="18"/>
                <w:szCs w:val="18"/>
              </w:rPr>
              <w:t>.060</w:t>
            </w:r>
          </w:p>
        </w:tc>
      </w:tr>
      <w:tr w:rsidR="005F4EAC" w:rsidRPr="008160B6" w14:paraId="219FA05D" w14:textId="77777777" w:rsidTr="005F4EAC">
        <w:trPr>
          <w:cantSplit/>
          <w:trHeight w:val="564"/>
        </w:trPr>
        <w:tc>
          <w:tcPr>
            <w:tcW w:w="11012" w:type="dxa"/>
            <w:gridSpan w:val="10"/>
            <w:tcBorders>
              <w:top w:val="nil"/>
              <w:left w:val="nil"/>
              <w:bottom w:val="nil"/>
              <w:right w:val="nil"/>
            </w:tcBorders>
            <w:shd w:val="clear" w:color="auto" w:fill="FFFFFF"/>
          </w:tcPr>
          <w:p w14:paraId="3E5117AB" w14:textId="77777777" w:rsidR="005F4EAC" w:rsidRPr="008160B6" w:rsidRDefault="005F4EAC" w:rsidP="005F4EAC">
            <w:pPr>
              <w:autoSpaceDE w:val="0"/>
              <w:autoSpaceDN w:val="0"/>
              <w:adjustRightInd w:val="0"/>
              <w:spacing w:after="0" w:line="320" w:lineRule="atLeast"/>
              <w:ind w:left="60" w:right="60"/>
              <w:rPr>
                <w:rFonts w:ascii="Arial" w:hAnsi="Arial" w:cs="Arial"/>
                <w:color w:val="010205"/>
                <w:sz w:val="18"/>
                <w:szCs w:val="18"/>
              </w:rPr>
            </w:pPr>
            <w:r w:rsidRPr="008160B6">
              <w:rPr>
                <w:rFonts w:ascii="Arial" w:hAnsi="Arial" w:cs="Arial"/>
                <w:color w:val="010205"/>
                <w:sz w:val="18"/>
                <w:szCs w:val="18"/>
              </w:rPr>
              <w:t xml:space="preserve">a. Design: Intercept + CONDITION </w:t>
            </w:r>
          </w:p>
          <w:p w14:paraId="4805CD3E" w14:textId="77777777" w:rsidR="005F4EAC" w:rsidRPr="008160B6" w:rsidRDefault="005F4EAC" w:rsidP="005F4EAC">
            <w:pPr>
              <w:autoSpaceDE w:val="0"/>
              <w:autoSpaceDN w:val="0"/>
              <w:adjustRightInd w:val="0"/>
              <w:spacing w:after="0" w:line="320" w:lineRule="atLeast"/>
              <w:ind w:left="60" w:right="60"/>
              <w:rPr>
                <w:rFonts w:ascii="Arial" w:hAnsi="Arial" w:cs="Arial"/>
                <w:color w:val="010205"/>
                <w:sz w:val="18"/>
                <w:szCs w:val="18"/>
              </w:rPr>
            </w:pPr>
            <w:r w:rsidRPr="008160B6">
              <w:rPr>
                <w:rFonts w:ascii="Arial" w:hAnsi="Arial" w:cs="Arial"/>
                <w:color w:val="010205"/>
                <w:sz w:val="18"/>
                <w:szCs w:val="18"/>
              </w:rPr>
              <w:t xml:space="preserve"> Within Subjects Design: </w:t>
            </w:r>
            <w:proofErr w:type="spellStart"/>
            <w:r w:rsidRPr="008160B6">
              <w:rPr>
                <w:rFonts w:ascii="Arial" w:hAnsi="Arial" w:cs="Arial"/>
                <w:color w:val="010205"/>
                <w:sz w:val="18"/>
                <w:szCs w:val="18"/>
              </w:rPr>
              <w:t>prepost</w:t>
            </w:r>
            <w:proofErr w:type="spellEnd"/>
          </w:p>
        </w:tc>
      </w:tr>
      <w:tr w:rsidR="005F4EAC" w:rsidRPr="008160B6" w14:paraId="07B84F86" w14:textId="77777777" w:rsidTr="005F4EAC">
        <w:trPr>
          <w:cantSplit/>
          <w:trHeight w:val="276"/>
        </w:trPr>
        <w:tc>
          <w:tcPr>
            <w:tcW w:w="11012" w:type="dxa"/>
            <w:gridSpan w:val="10"/>
            <w:tcBorders>
              <w:top w:val="nil"/>
              <w:left w:val="nil"/>
              <w:bottom w:val="nil"/>
              <w:right w:val="nil"/>
            </w:tcBorders>
            <w:shd w:val="clear" w:color="auto" w:fill="FFFFFF"/>
          </w:tcPr>
          <w:p w14:paraId="03D7C54A" w14:textId="77777777" w:rsidR="005F4EAC" w:rsidRPr="008160B6" w:rsidRDefault="005F4EAC" w:rsidP="005F4EAC">
            <w:pPr>
              <w:autoSpaceDE w:val="0"/>
              <w:autoSpaceDN w:val="0"/>
              <w:adjustRightInd w:val="0"/>
              <w:spacing w:after="0" w:line="320" w:lineRule="atLeast"/>
              <w:ind w:left="60" w:right="60"/>
              <w:rPr>
                <w:rFonts w:ascii="Arial" w:hAnsi="Arial" w:cs="Arial"/>
                <w:color w:val="010205"/>
                <w:sz w:val="18"/>
                <w:szCs w:val="18"/>
              </w:rPr>
            </w:pPr>
            <w:r w:rsidRPr="008160B6">
              <w:rPr>
                <w:rFonts w:ascii="Arial" w:hAnsi="Arial" w:cs="Arial"/>
                <w:color w:val="010205"/>
                <w:sz w:val="18"/>
                <w:szCs w:val="18"/>
              </w:rPr>
              <w:t>b. Exact statistic</w:t>
            </w:r>
          </w:p>
        </w:tc>
      </w:tr>
      <w:tr w:rsidR="005F4EAC" w:rsidRPr="008160B6" w14:paraId="070C1BD4" w14:textId="77777777" w:rsidTr="005F4EAC">
        <w:trPr>
          <w:cantSplit/>
          <w:trHeight w:val="287"/>
        </w:trPr>
        <w:tc>
          <w:tcPr>
            <w:tcW w:w="11012" w:type="dxa"/>
            <w:gridSpan w:val="10"/>
            <w:tcBorders>
              <w:top w:val="nil"/>
              <w:left w:val="nil"/>
              <w:bottom w:val="nil"/>
              <w:right w:val="nil"/>
            </w:tcBorders>
            <w:shd w:val="clear" w:color="auto" w:fill="FFFFFF"/>
          </w:tcPr>
          <w:p w14:paraId="44CF7E87" w14:textId="77777777" w:rsidR="005F4EAC" w:rsidRDefault="005F4EAC" w:rsidP="005F4EAC">
            <w:pPr>
              <w:autoSpaceDE w:val="0"/>
              <w:autoSpaceDN w:val="0"/>
              <w:adjustRightInd w:val="0"/>
              <w:spacing w:after="0" w:line="320" w:lineRule="atLeast"/>
              <w:ind w:left="60" w:right="60"/>
              <w:rPr>
                <w:rFonts w:ascii="Arial" w:hAnsi="Arial" w:cs="Arial"/>
                <w:color w:val="010205"/>
                <w:sz w:val="18"/>
                <w:szCs w:val="18"/>
              </w:rPr>
            </w:pPr>
            <w:r w:rsidRPr="008160B6">
              <w:rPr>
                <w:rFonts w:ascii="Arial" w:hAnsi="Arial" w:cs="Arial"/>
                <w:color w:val="010205"/>
                <w:sz w:val="18"/>
                <w:szCs w:val="18"/>
              </w:rPr>
              <w:t>c. Compute</w:t>
            </w:r>
          </w:p>
          <w:p w14:paraId="6735D962" w14:textId="77777777" w:rsidR="005F4EAC" w:rsidRDefault="005F4EAC" w:rsidP="005F4EAC">
            <w:pPr>
              <w:rPr>
                <w:rFonts w:ascii="Arial" w:hAnsi="Arial" w:cs="Arial"/>
                <w:sz w:val="18"/>
                <w:szCs w:val="18"/>
              </w:rPr>
            </w:pPr>
          </w:p>
          <w:tbl>
            <w:tblPr>
              <w:tblpPr w:leftFromText="181" w:rightFromText="181" w:topFromText="142" w:bottomFromText="142" w:vertAnchor="page" w:horzAnchor="page" w:tblpXSpec="center" w:tblpYSpec="center"/>
              <w:tblOverlap w:val="never"/>
              <w:tblW w:w="11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07"/>
              <w:gridCol w:w="1385"/>
              <w:gridCol w:w="1545"/>
              <w:gridCol w:w="1078"/>
              <w:gridCol w:w="1078"/>
              <w:gridCol w:w="1545"/>
              <w:gridCol w:w="1368"/>
              <w:gridCol w:w="1480"/>
            </w:tblGrid>
            <w:tr w:rsidR="004E78F5" w:rsidRPr="00C94D8F" w14:paraId="6321CEDC" w14:textId="77777777" w:rsidTr="006E7FE9">
              <w:trPr>
                <w:cantSplit/>
              </w:trPr>
              <w:tc>
                <w:tcPr>
                  <w:tcW w:w="11683" w:type="dxa"/>
                  <w:gridSpan w:val="8"/>
                  <w:tcBorders>
                    <w:top w:val="nil"/>
                    <w:left w:val="nil"/>
                    <w:bottom w:val="nil"/>
                    <w:right w:val="nil"/>
                  </w:tcBorders>
                  <w:shd w:val="clear" w:color="auto" w:fill="FFFFFF"/>
                  <w:vAlign w:val="center"/>
                </w:tcPr>
                <w:p w14:paraId="507CE9CA" w14:textId="77777777" w:rsidR="004E78F5" w:rsidRPr="00C94D8F" w:rsidRDefault="004E78F5" w:rsidP="004E78F5">
                  <w:pPr>
                    <w:autoSpaceDE w:val="0"/>
                    <w:autoSpaceDN w:val="0"/>
                    <w:adjustRightInd w:val="0"/>
                    <w:spacing w:after="0" w:line="320" w:lineRule="atLeast"/>
                    <w:ind w:left="60" w:right="60"/>
                    <w:jc w:val="center"/>
                    <w:rPr>
                      <w:rFonts w:ascii="Arial" w:hAnsi="Arial" w:cs="Arial"/>
                      <w:color w:val="010205"/>
                    </w:rPr>
                  </w:pPr>
                  <w:r w:rsidRPr="00C94D8F">
                    <w:rPr>
                      <w:rFonts w:ascii="Arial" w:hAnsi="Arial" w:cs="Arial"/>
                      <w:b/>
                      <w:bCs/>
                      <w:color w:val="010205"/>
                    </w:rPr>
                    <w:t xml:space="preserve">Mauchly's Test of </w:t>
                  </w:r>
                  <w:proofErr w:type="spellStart"/>
                  <w:r w:rsidRPr="00C94D8F">
                    <w:rPr>
                      <w:rFonts w:ascii="Arial" w:hAnsi="Arial" w:cs="Arial"/>
                      <w:b/>
                      <w:bCs/>
                      <w:color w:val="010205"/>
                    </w:rPr>
                    <w:t>Sphericity</w:t>
                  </w:r>
                  <w:r w:rsidRPr="00C94D8F">
                    <w:rPr>
                      <w:rFonts w:ascii="Arial" w:hAnsi="Arial" w:cs="Arial"/>
                      <w:b/>
                      <w:bCs/>
                      <w:color w:val="010205"/>
                      <w:vertAlign w:val="superscript"/>
                    </w:rPr>
                    <w:t>a</w:t>
                  </w:r>
                  <w:proofErr w:type="spellEnd"/>
                </w:p>
              </w:tc>
            </w:tr>
            <w:tr w:rsidR="004E78F5" w:rsidRPr="00C94D8F" w14:paraId="47CB6F1A" w14:textId="77777777" w:rsidTr="006E7FE9">
              <w:trPr>
                <w:cantSplit/>
              </w:trPr>
              <w:tc>
                <w:tcPr>
                  <w:tcW w:w="11683" w:type="dxa"/>
                  <w:gridSpan w:val="8"/>
                  <w:tcBorders>
                    <w:top w:val="nil"/>
                    <w:left w:val="nil"/>
                    <w:bottom w:val="nil"/>
                    <w:right w:val="nil"/>
                  </w:tcBorders>
                  <w:shd w:val="clear" w:color="auto" w:fill="FFFFFF"/>
                  <w:vAlign w:val="bottom"/>
                </w:tcPr>
                <w:p w14:paraId="2309BE04" w14:textId="77777777" w:rsidR="004E78F5" w:rsidRPr="00C94D8F" w:rsidRDefault="004E78F5" w:rsidP="004E78F5">
                  <w:pPr>
                    <w:autoSpaceDE w:val="0"/>
                    <w:autoSpaceDN w:val="0"/>
                    <w:adjustRightInd w:val="0"/>
                    <w:spacing w:after="0" w:line="320" w:lineRule="atLeast"/>
                    <w:rPr>
                      <w:rFonts w:ascii="Times New Roman" w:hAnsi="Times New Roman" w:cs="Times New Roman"/>
                      <w:sz w:val="24"/>
                      <w:szCs w:val="24"/>
                    </w:rPr>
                  </w:pPr>
                  <w:r w:rsidRPr="00C94D8F">
                    <w:rPr>
                      <w:rFonts w:ascii="Arial" w:hAnsi="Arial" w:cs="Arial"/>
                      <w:color w:val="010205"/>
                      <w:sz w:val="18"/>
                      <w:szCs w:val="18"/>
                      <w:shd w:val="clear" w:color="auto" w:fill="FFFFFF"/>
                    </w:rPr>
                    <w:t xml:space="preserve">Measure:   MEASURE_1  </w:t>
                  </w:r>
                </w:p>
              </w:tc>
            </w:tr>
            <w:tr w:rsidR="004E78F5" w:rsidRPr="00C94D8F" w14:paraId="3E84B1C7" w14:textId="77777777" w:rsidTr="006E7FE9">
              <w:trPr>
                <w:cantSplit/>
              </w:trPr>
              <w:tc>
                <w:tcPr>
                  <w:tcW w:w="2205" w:type="dxa"/>
                  <w:vMerge w:val="restart"/>
                  <w:tcBorders>
                    <w:top w:val="nil"/>
                    <w:left w:val="nil"/>
                    <w:bottom w:val="nil"/>
                    <w:right w:val="nil"/>
                  </w:tcBorders>
                  <w:shd w:val="clear" w:color="auto" w:fill="FFFFFF"/>
                  <w:vAlign w:val="bottom"/>
                </w:tcPr>
                <w:p w14:paraId="62721581" w14:textId="77777777" w:rsidR="004E78F5" w:rsidRPr="00C94D8F" w:rsidRDefault="004E78F5" w:rsidP="004E78F5">
                  <w:pPr>
                    <w:autoSpaceDE w:val="0"/>
                    <w:autoSpaceDN w:val="0"/>
                    <w:adjustRightInd w:val="0"/>
                    <w:spacing w:after="0" w:line="320" w:lineRule="atLeast"/>
                    <w:ind w:left="60" w:right="60"/>
                    <w:rPr>
                      <w:rFonts w:ascii="Arial" w:hAnsi="Arial" w:cs="Arial"/>
                      <w:color w:val="264A60"/>
                      <w:sz w:val="18"/>
                      <w:szCs w:val="18"/>
                    </w:rPr>
                  </w:pPr>
                  <w:r w:rsidRPr="00C94D8F">
                    <w:rPr>
                      <w:rFonts w:ascii="Arial" w:hAnsi="Arial" w:cs="Arial"/>
                      <w:color w:val="264A60"/>
                      <w:sz w:val="18"/>
                      <w:szCs w:val="18"/>
                    </w:rPr>
                    <w:t>Within Subjects Effect</w:t>
                  </w:r>
                </w:p>
              </w:tc>
              <w:tc>
                <w:tcPr>
                  <w:tcW w:w="1384" w:type="dxa"/>
                  <w:vMerge w:val="restart"/>
                  <w:tcBorders>
                    <w:top w:val="nil"/>
                    <w:left w:val="nil"/>
                    <w:bottom w:val="nil"/>
                    <w:right w:val="single" w:sz="8" w:space="0" w:color="E0E0E0"/>
                  </w:tcBorders>
                  <w:shd w:val="clear" w:color="auto" w:fill="FFFFFF"/>
                  <w:vAlign w:val="bottom"/>
                </w:tcPr>
                <w:p w14:paraId="4DAFE6A1" w14:textId="77777777" w:rsidR="004E78F5" w:rsidRPr="00C94D8F" w:rsidRDefault="004E78F5" w:rsidP="004E78F5">
                  <w:pPr>
                    <w:autoSpaceDE w:val="0"/>
                    <w:autoSpaceDN w:val="0"/>
                    <w:adjustRightInd w:val="0"/>
                    <w:spacing w:after="0" w:line="320" w:lineRule="atLeast"/>
                    <w:ind w:left="60" w:right="60"/>
                    <w:jc w:val="center"/>
                    <w:rPr>
                      <w:rFonts w:ascii="Arial" w:hAnsi="Arial" w:cs="Arial"/>
                      <w:color w:val="264A60"/>
                      <w:sz w:val="18"/>
                      <w:szCs w:val="18"/>
                    </w:rPr>
                  </w:pPr>
                  <w:r w:rsidRPr="00C94D8F">
                    <w:rPr>
                      <w:rFonts w:ascii="Arial" w:hAnsi="Arial" w:cs="Arial"/>
                      <w:color w:val="264A60"/>
                      <w:sz w:val="18"/>
                      <w:szCs w:val="18"/>
                    </w:rPr>
                    <w:t>Mauchly's W</w:t>
                  </w:r>
                </w:p>
              </w:tc>
              <w:tc>
                <w:tcPr>
                  <w:tcW w:w="1545" w:type="dxa"/>
                  <w:vMerge w:val="restart"/>
                  <w:tcBorders>
                    <w:top w:val="nil"/>
                    <w:left w:val="single" w:sz="8" w:space="0" w:color="E0E0E0"/>
                    <w:bottom w:val="nil"/>
                    <w:right w:val="single" w:sz="8" w:space="0" w:color="E0E0E0"/>
                  </w:tcBorders>
                  <w:shd w:val="clear" w:color="auto" w:fill="FFFFFF"/>
                  <w:vAlign w:val="bottom"/>
                </w:tcPr>
                <w:p w14:paraId="702F967C" w14:textId="77777777" w:rsidR="004E78F5" w:rsidRPr="00C94D8F" w:rsidRDefault="004E78F5" w:rsidP="004E78F5">
                  <w:pPr>
                    <w:autoSpaceDE w:val="0"/>
                    <w:autoSpaceDN w:val="0"/>
                    <w:adjustRightInd w:val="0"/>
                    <w:spacing w:after="0" w:line="320" w:lineRule="atLeast"/>
                    <w:ind w:left="60" w:right="60"/>
                    <w:jc w:val="center"/>
                    <w:rPr>
                      <w:rFonts w:ascii="Arial" w:hAnsi="Arial" w:cs="Arial"/>
                      <w:color w:val="264A60"/>
                      <w:sz w:val="18"/>
                      <w:szCs w:val="18"/>
                    </w:rPr>
                  </w:pPr>
                  <w:r w:rsidRPr="00C94D8F">
                    <w:rPr>
                      <w:rFonts w:ascii="Arial" w:hAnsi="Arial" w:cs="Arial"/>
                      <w:color w:val="264A60"/>
                      <w:sz w:val="18"/>
                      <w:szCs w:val="18"/>
                    </w:rPr>
                    <w:t>Approx. Chi-Square</w:t>
                  </w:r>
                </w:p>
              </w:tc>
              <w:tc>
                <w:tcPr>
                  <w:tcW w:w="1078" w:type="dxa"/>
                  <w:vMerge w:val="restart"/>
                  <w:tcBorders>
                    <w:top w:val="nil"/>
                    <w:left w:val="single" w:sz="8" w:space="0" w:color="E0E0E0"/>
                    <w:bottom w:val="nil"/>
                    <w:right w:val="single" w:sz="8" w:space="0" w:color="E0E0E0"/>
                  </w:tcBorders>
                  <w:shd w:val="clear" w:color="auto" w:fill="FFFFFF"/>
                  <w:vAlign w:val="bottom"/>
                </w:tcPr>
                <w:p w14:paraId="6CAD17BE" w14:textId="77777777" w:rsidR="004E78F5" w:rsidRPr="00C94D8F" w:rsidRDefault="004E78F5" w:rsidP="004E78F5">
                  <w:pPr>
                    <w:autoSpaceDE w:val="0"/>
                    <w:autoSpaceDN w:val="0"/>
                    <w:adjustRightInd w:val="0"/>
                    <w:spacing w:after="0" w:line="320" w:lineRule="atLeast"/>
                    <w:ind w:left="60" w:right="60"/>
                    <w:jc w:val="center"/>
                    <w:rPr>
                      <w:rFonts w:ascii="Arial" w:hAnsi="Arial" w:cs="Arial"/>
                      <w:color w:val="264A60"/>
                      <w:sz w:val="18"/>
                      <w:szCs w:val="18"/>
                    </w:rPr>
                  </w:pPr>
                  <w:r w:rsidRPr="00C94D8F">
                    <w:rPr>
                      <w:rFonts w:ascii="Arial" w:hAnsi="Arial" w:cs="Arial"/>
                      <w:color w:val="264A60"/>
                      <w:sz w:val="18"/>
                      <w:szCs w:val="18"/>
                    </w:rPr>
                    <w:t>df</w:t>
                  </w:r>
                </w:p>
              </w:tc>
              <w:tc>
                <w:tcPr>
                  <w:tcW w:w="1078" w:type="dxa"/>
                  <w:vMerge w:val="restart"/>
                  <w:tcBorders>
                    <w:top w:val="nil"/>
                    <w:left w:val="single" w:sz="8" w:space="0" w:color="E0E0E0"/>
                    <w:bottom w:val="nil"/>
                    <w:right w:val="single" w:sz="8" w:space="0" w:color="E0E0E0"/>
                  </w:tcBorders>
                  <w:shd w:val="clear" w:color="auto" w:fill="FFFFFF"/>
                  <w:vAlign w:val="bottom"/>
                </w:tcPr>
                <w:p w14:paraId="4774C83D" w14:textId="77777777" w:rsidR="004E78F5" w:rsidRPr="00C94D8F" w:rsidRDefault="004E78F5" w:rsidP="004E78F5">
                  <w:pPr>
                    <w:autoSpaceDE w:val="0"/>
                    <w:autoSpaceDN w:val="0"/>
                    <w:adjustRightInd w:val="0"/>
                    <w:spacing w:after="0" w:line="320" w:lineRule="atLeast"/>
                    <w:ind w:left="60" w:right="60"/>
                    <w:jc w:val="center"/>
                    <w:rPr>
                      <w:rFonts w:ascii="Arial" w:hAnsi="Arial" w:cs="Arial"/>
                      <w:color w:val="264A60"/>
                      <w:sz w:val="18"/>
                      <w:szCs w:val="18"/>
                    </w:rPr>
                  </w:pPr>
                  <w:r w:rsidRPr="00C94D8F">
                    <w:rPr>
                      <w:rFonts w:ascii="Arial" w:hAnsi="Arial" w:cs="Arial"/>
                      <w:color w:val="264A60"/>
                      <w:sz w:val="18"/>
                      <w:szCs w:val="18"/>
                    </w:rPr>
                    <w:t>Sig.</w:t>
                  </w:r>
                </w:p>
              </w:tc>
              <w:tc>
                <w:tcPr>
                  <w:tcW w:w="4393" w:type="dxa"/>
                  <w:gridSpan w:val="3"/>
                  <w:tcBorders>
                    <w:top w:val="nil"/>
                    <w:left w:val="single" w:sz="8" w:space="0" w:color="E0E0E0"/>
                    <w:bottom w:val="nil"/>
                    <w:right w:val="nil"/>
                  </w:tcBorders>
                  <w:shd w:val="clear" w:color="auto" w:fill="FFFFFF"/>
                  <w:vAlign w:val="bottom"/>
                </w:tcPr>
                <w:p w14:paraId="66329B82" w14:textId="77777777" w:rsidR="004E78F5" w:rsidRPr="00C94D8F" w:rsidRDefault="004E78F5" w:rsidP="004E78F5">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C94D8F">
                    <w:rPr>
                      <w:rFonts w:ascii="Arial" w:hAnsi="Arial" w:cs="Arial"/>
                      <w:color w:val="264A60"/>
                      <w:sz w:val="18"/>
                      <w:szCs w:val="18"/>
                    </w:rPr>
                    <w:t>Epsilon</w:t>
                  </w:r>
                  <w:r w:rsidRPr="00C94D8F">
                    <w:rPr>
                      <w:rFonts w:ascii="Arial" w:hAnsi="Arial" w:cs="Arial"/>
                      <w:color w:val="264A60"/>
                      <w:sz w:val="18"/>
                      <w:szCs w:val="18"/>
                      <w:vertAlign w:val="superscript"/>
                    </w:rPr>
                    <w:t>b</w:t>
                  </w:r>
                  <w:proofErr w:type="spellEnd"/>
                </w:p>
              </w:tc>
            </w:tr>
            <w:tr w:rsidR="004E78F5" w:rsidRPr="00C94D8F" w14:paraId="434CF6E2" w14:textId="77777777" w:rsidTr="006E7FE9">
              <w:trPr>
                <w:cantSplit/>
              </w:trPr>
              <w:tc>
                <w:tcPr>
                  <w:tcW w:w="2205" w:type="dxa"/>
                  <w:vMerge/>
                  <w:tcBorders>
                    <w:top w:val="nil"/>
                    <w:left w:val="nil"/>
                    <w:bottom w:val="nil"/>
                    <w:right w:val="nil"/>
                  </w:tcBorders>
                  <w:shd w:val="clear" w:color="auto" w:fill="FFFFFF"/>
                  <w:vAlign w:val="bottom"/>
                </w:tcPr>
                <w:p w14:paraId="03A4FA2F" w14:textId="77777777" w:rsidR="004E78F5" w:rsidRPr="00C94D8F" w:rsidRDefault="004E78F5" w:rsidP="004E78F5">
                  <w:pPr>
                    <w:autoSpaceDE w:val="0"/>
                    <w:autoSpaceDN w:val="0"/>
                    <w:adjustRightInd w:val="0"/>
                    <w:spacing w:after="0" w:line="240" w:lineRule="auto"/>
                    <w:rPr>
                      <w:rFonts w:ascii="Arial" w:hAnsi="Arial" w:cs="Arial"/>
                      <w:color w:val="264A60"/>
                      <w:sz w:val="18"/>
                      <w:szCs w:val="18"/>
                    </w:rPr>
                  </w:pPr>
                </w:p>
              </w:tc>
              <w:tc>
                <w:tcPr>
                  <w:tcW w:w="1384" w:type="dxa"/>
                  <w:vMerge/>
                  <w:tcBorders>
                    <w:top w:val="nil"/>
                    <w:left w:val="nil"/>
                    <w:bottom w:val="nil"/>
                    <w:right w:val="single" w:sz="8" w:space="0" w:color="E0E0E0"/>
                  </w:tcBorders>
                  <w:shd w:val="clear" w:color="auto" w:fill="FFFFFF"/>
                  <w:vAlign w:val="bottom"/>
                </w:tcPr>
                <w:p w14:paraId="6B1E9D36" w14:textId="77777777" w:rsidR="004E78F5" w:rsidRPr="00C94D8F" w:rsidRDefault="004E78F5" w:rsidP="004E78F5">
                  <w:pPr>
                    <w:autoSpaceDE w:val="0"/>
                    <w:autoSpaceDN w:val="0"/>
                    <w:adjustRightInd w:val="0"/>
                    <w:spacing w:after="0" w:line="240" w:lineRule="auto"/>
                    <w:rPr>
                      <w:rFonts w:ascii="Arial" w:hAnsi="Arial" w:cs="Arial"/>
                      <w:color w:val="264A60"/>
                      <w:sz w:val="18"/>
                      <w:szCs w:val="18"/>
                    </w:rPr>
                  </w:pPr>
                </w:p>
              </w:tc>
              <w:tc>
                <w:tcPr>
                  <w:tcW w:w="1545" w:type="dxa"/>
                  <w:vMerge/>
                  <w:tcBorders>
                    <w:top w:val="nil"/>
                    <w:left w:val="single" w:sz="8" w:space="0" w:color="E0E0E0"/>
                    <w:bottom w:val="nil"/>
                    <w:right w:val="single" w:sz="8" w:space="0" w:color="E0E0E0"/>
                  </w:tcBorders>
                  <w:shd w:val="clear" w:color="auto" w:fill="FFFFFF"/>
                  <w:vAlign w:val="bottom"/>
                </w:tcPr>
                <w:p w14:paraId="10820D0B" w14:textId="77777777" w:rsidR="004E78F5" w:rsidRPr="00C94D8F" w:rsidRDefault="004E78F5" w:rsidP="004E78F5">
                  <w:pPr>
                    <w:autoSpaceDE w:val="0"/>
                    <w:autoSpaceDN w:val="0"/>
                    <w:adjustRightInd w:val="0"/>
                    <w:spacing w:after="0" w:line="240" w:lineRule="auto"/>
                    <w:rPr>
                      <w:rFonts w:ascii="Arial" w:hAnsi="Arial" w:cs="Arial"/>
                      <w:color w:val="264A60"/>
                      <w:sz w:val="18"/>
                      <w:szCs w:val="18"/>
                    </w:rPr>
                  </w:pPr>
                </w:p>
              </w:tc>
              <w:tc>
                <w:tcPr>
                  <w:tcW w:w="1078" w:type="dxa"/>
                  <w:vMerge/>
                  <w:tcBorders>
                    <w:top w:val="nil"/>
                    <w:left w:val="single" w:sz="8" w:space="0" w:color="E0E0E0"/>
                    <w:bottom w:val="nil"/>
                    <w:right w:val="single" w:sz="8" w:space="0" w:color="E0E0E0"/>
                  </w:tcBorders>
                  <w:shd w:val="clear" w:color="auto" w:fill="FFFFFF"/>
                  <w:vAlign w:val="bottom"/>
                </w:tcPr>
                <w:p w14:paraId="683B0C2D" w14:textId="77777777" w:rsidR="004E78F5" w:rsidRPr="00C94D8F" w:rsidRDefault="004E78F5" w:rsidP="004E78F5">
                  <w:pPr>
                    <w:autoSpaceDE w:val="0"/>
                    <w:autoSpaceDN w:val="0"/>
                    <w:adjustRightInd w:val="0"/>
                    <w:spacing w:after="0" w:line="240" w:lineRule="auto"/>
                    <w:rPr>
                      <w:rFonts w:ascii="Arial" w:hAnsi="Arial" w:cs="Arial"/>
                      <w:color w:val="264A60"/>
                      <w:sz w:val="18"/>
                      <w:szCs w:val="18"/>
                    </w:rPr>
                  </w:pPr>
                </w:p>
              </w:tc>
              <w:tc>
                <w:tcPr>
                  <w:tcW w:w="1078" w:type="dxa"/>
                  <w:vMerge/>
                  <w:tcBorders>
                    <w:top w:val="nil"/>
                    <w:left w:val="single" w:sz="8" w:space="0" w:color="E0E0E0"/>
                    <w:bottom w:val="nil"/>
                    <w:right w:val="single" w:sz="8" w:space="0" w:color="E0E0E0"/>
                  </w:tcBorders>
                  <w:shd w:val="clear" w:color="auto" w:fill="FFFFFF"/>
                  <w:vAlign w:val="bottom"/>
                </w:tcPr>
                <w:p w14:paraId="3C4F087E" w14:textId="77777777" w:rsidR="004E78F5" w:rsidRPr="00C94D8F" w:rsidRDefault="004E78F5" w:rsidP="004E78F5">
                  <w:pPr>
                    <w:autoSpaceDE w:val="0"/>
                    <w:autoSpaceDN w:val="0"/>
                    <w:adjustRightInd w:val="0"/>
                    <w:spacing w:after="0" w:line="240" w:lineRule="auto"/>
                    <w:rPr>
                      <w:rFonts w:ascii="Arial" w:hAnsi="Arial" w:cs="Arial"/>
                      <w:color w:val="264A60"/>
                      <w:sz w:val="18"/>
                      <w:szCs w:val="18"/>
                    </w:rPr>
                  </w:pPr>
                </w:p>
              </w:tc>
              <w:tc>
                <w:tcPr>
                  <w:tcW w:w="1545" w:type="dxa"/>
                  <w:tcBorders>
                    <w:top w:val="nil"/>
                    <w:left w:val="single" w:sz="8" w:space="0" w:color="E0E0E0"/>
                    <w:bottom w:val="single" w:sz="8" w:space="0" w:color="152935"/>
                    <w:right w:val="single" w:sz="8" w:space="0" w:color="E0E0E0"/>
                  </w:tcBorders>
                  <w:shd w:val="clear" w:color="auto" w:fill="FFFFFF"/>
                  <w:vAlign w:val="bottom"/>
                </w:tcPr>
                <w:p w14:paraId="3F05A410" w14:textId="77777777" w:rsidR="004E78F5" w:rsidRPr="00C94D8F" w:rsidRDefault="004E78F5" w:rsidP="004E78F5">
                  <w:pPr>
                    <w:autoSpaceDE w:val="0"/>
                    <w:autoSpaceDN w:val="0"/>
                    <w:adjustRightInd w:val="0"/>
                    <w:spacing w:after="0" w:line="320" w:lineRule="atLeast"/>
                    <w:ind w:left="60" w:right="60"/>
                    <w:jc w:val="center"/>
                    <w:rPr>
                      <w:rFonts w:ascii="Arial" w:hAnsi="Arial" w:cs="Arial"/>
                      <w:color w:val="264A60"/>
                      <w:sz w:val="18"/>
                      <w:szCs w:val="18"/>
                    </w:rPr>
                  </w:pPr>
                  <w:r w:rsidRPr="00C94D8F">
                    <w:rPr>
                      <w:rFonts w:ascii="Arial" w:hAnsi="Arial" w:cs="Arial"/>
                      <w:color w:val="264A60"/>
                      <w:sz w:val="18"/>
                      <w:szCs w:val="18"/>
                    </w:rPr>
                    <w:t>Greenhouse-</w:t>
                  </w:r>
                  <w:proofErr w:type="spellStart"/>
                  <w:r w:rsidRPr="00C94D8F">
                    <w:rPr>
                      <w:rFonts w:ascii="Arial" w:hAnsi="Arial" w:cs="Arial"/>
                      <w:color w:val="264A60"/>
                      <w:sz w:val="18"/>
                      <w:szCs w:val="18"/>
                    </w:rPr>
                    <w:t>Geisser</w:t>
                  </w:r>
                  <w:proofErr w:type="spellEnd"/>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5673CEEE" w14:textId="77777777" w:rsidR="004E78F5" w:rsidRPr="00C94D8F" w:rsidRDefault="004E78F5" w:rsidP="004E78F5">
                  <w:pPr>
                    <w:autoSpaceDE w:val="0"/>
                    <w:autoSpaceDN w:val="0"/>
                    <w:adjustRightInd w:val="0"/>
                    <w:spacing w:after="0" w:line="320" w:lineRule="atLeast"/>
                    <w:ind w:left="60" w:right="60"/>
                    <w:jc w:val="center"/>
                    <w:rPr>
                      <w:rFonts w:ascii="Arial" w:hAnsi="Arial" w:cs="Arial"/>
                      <w:color w:val="264A60"/>
                      <w:sz w:val="18"/>
                      <w:szCs w:val="18"/>
                    </w:rPr>
                  </w:pPr>
                  <w:r w:rsidRPr="00C94D8F">
                    <w:rPr>
                      <w:rFonts w:ascii="Arial" w:hAnsi="Arial" w:cs="Arial"/>
                      <w:color w:val="264A60"/>
                      <w:sz w:val="18"/>
                      <w:szCs w:val="18"/>
                    </w:rPr>
                    <w:t>Huynh-Feldt</w:t>
                  </w:r>
                </w:p>
              </w:tc>
              <w:tc>
                <w:tcPr>
                  <w:tcW w:w="1480" w:type="dxa"/>
                  <w:tcBorders>
                    <w:top w:val="nil"/>
                    <w:left w:val="single" w:sz="8" w:space="0" w:color="E0E0E0"/>
                    <w:bottom w:val="single" w:sz="8" w:space="0" w:color="152935"/>
                    <w:right w:val="nil"/>
                  </w:tcBorders>
                  <w:shd w:val="clear" w:color="auto" w:fill="FFFFFF"/>
                  <w:vAlign w:val="bottom"/>
                </w:tcPr>
                <w:p w14:paraId="33D6677D" w14:textId="77777777" w:rsidR="004E78F5" w:rsidRPr="00C94D8F" w:rsidRDefault="004E78F5" w:rsidP="004E78F5">
                  <w:pPr>
                    <w:autoSpaceDE w:val="0"/>
                    <w:autoSpaceDN w:val="0"/>
                    <w:adjustRightInd w:val="0"/>
                    <w:spacing w:after="0" w:line="320" w:lineRule="atLeast"/>
                    <w:ind w:left="60" w:right="60"/>
                    <w:jc w:val="center"/>
                    <w:rPr>
                      <w:rFonts w:ascii="Arial" w:hAnsi="Arial" w:cs="Arial"/>
                      <w:color w:val="264A60"/>
                      <w:sz w:val="18"/>
                      <w:szCs w:val="18"/>
                    </w:rPr>
                  </w:pPr>
                  <w:r w:rsidRPr="00C94D8F">
                    <w:rPr>
                      <w:rFonts w:ascii="Arial" w:hAnsi="Arial" w:cs="Arial"/>
                      <w:color w:val="264A60"/>
                      <w:sz w:val="18"/>
                      <w:szCs w:val="18"/>
                    </w:rPr>
                    <w:t>Lower-bound</w:t>
                  </w:r>
                </w:p>
              </w:tc>
            </w:tr>
            <w:tr w:rsidR="004E78F5" w:rsidRPr="00C94D8F" w14:paraId="3696ECB4" w14:textId="77777777" w:rsidTr="006E7FE9">
              <w:trPr>
                <w:cantSplit/>
              </w:trPr>
              <w:tc>
                <w:tcPr>
                  <w:tcW w:w="2205" w:type="dxa"/>
                  <w:tcBorders>
                    <w:top w:val="single" w:sz="8" w:space="0" w:color="152935"/>
                    <w:left w:val="nil"/>
                    <w:bottom w:val="single" w:sz="8" w:space="0" w:color="152935"/>
                    <w:right w:val="nil"/>
                  </w:tcBorders>
                  <w:shd w:val="clear" w:color="auto" w:fill="E0E0E0"/>
                </w:tcPr>
                <w:p w14:paraId="7AA81916" w14:textId="77777777" w:rsidR="004E78F5" w:rsidRPr="00C94D8F" w:rsidRDefault="004E78F5" w:rsidP="004E78F5">
                  <w:pPr>
                    <w:autoSpaceDE w:val="0"/>
                    <w:autoSpaceDN w:val="0"/>
                    <w:adjustRightInd w:val="0"/>
                    <w:spacing w:after="0" w:line="320" w:lineRule="atLeast"/>
                    <w:ind w:left="60" w:right="60"/>
                    <w:rPr>
                      <w:rFonts w:ascii="Arial" w:hAnsi="Arial" w:cs="Arial"/>
                      <w:color w:val="264A60"/>
                      <w:sz w:val="18"/>
                      <w:szCs w:val="18"/>
                    </w:rPr>
                  </w:pPr>
                  <w:proofErr w:type="spellStart"/>
                  <w:r w:rsidRPr="00C94D8F">
                    <w:rPr>
                      <w:rFonts w:ascii="Arial" w:hAnsi="Arial" w:cs="Arial"/>
                      <w:color w:val="264A60"/>
                      <w:sz w:val="18"/>
                      <w:szCs w:val="18"/>
                    </w:rPr>
                    <w:t>prepost</w:t>
                  </w:r>
                  <w:proofErr w:type="spellEnd"/>
                </w:p>
              </w:tc>
              <w:tc>
                <w:tcPr>
                  <w:tcW w:w="1384" w:type="dxa"/>
                  <w:tcBorders>
                    <w:top w:val="single" w:sz="8" w:space="0" w:color="152935"/>
                    <w:left w:val="nil"/>
                    <w:bottom w:val="single" w:sz="8" w:space="0" w:color="152935"/>
                    <w:right w:val="single" w:sz="8" w:space="0" w:color="E0E0E0"/>
                  </w:tcBorders>
                  <w:shd w:val="clear" w:color="auto" w:fill="FFFFFF"/>
                </w:tcPr>
                <w:p w14:paraId="1DD74ACB" w14:textId="77777777" w:rsidR="004E78F5" w:rsidRPr="00C94D8F" w:rsidRDefault="004E78F5" w:rsidP="004E78F5">
                  <w:pPr>
                    <w:autoSpaceDE w:val="0"/>
                    <w:autoSpaceDN w:val="0"/>
                    <w:adjustRightInd w:val="0"/>
                    <w:spacing w:after="0" w:line="320" w:lineRule="atLeast"/>
                    <w:ind w:left="60" w:right="60"/>
                    <w:jc w:val="right"/>
                    <w:rPr>
                      <w:rFonts w:ascii="Arial" w:hAnsi="Arial" w:cs="Arial"/>
                      <w:color w:val="010205"/>
                      <w:sz w:val="18"/>
                      <w:szCs w:val="18"/>
                    </w:rPr>
                  </w:pPr>
                  <w:r w:rsidRPr="00C94D8F">
                    <w:rPr>
                      <w:rFonts w:ascii="Arial" w:hAnsi="Arial" w:cs="Arial"/>
                      <w:color w:val="010205"/>
                      <w:sz w:val="18"/>
                      <w:szCs w:val="18"/>
                    </w:rPr>
                    <w:t>1.000</w:t>
                  </w:r>
                </w:p>
              </w:tc>
              <w:tc>
                <w:tcPr>
                  <w:tcW w:w="1545" w:type="dxa"/>
                  <w:tcBorders>
                    <w:top w:val="single" w:sz="8" w:space="0" w:color="152935"/>
                    <w:left w:val="single" w:sz="8" w:space="0" w:color="E0E0E0"/>
                    <w:bottom w:val="single" w:sz="8" w:space="0" w:color="152935"/>
                    <w:right w:val="single" w:sz="8" w:space="0" w:color="E0E0E0"/>
                  </w:tcBorders>
                  <w:shd w:val="clear" w:color="auto" w:fill="FFFFFF"/>
                </w:tcPr>
                <w:p w14:paraId="675D1381" w14:textId="77777777" w:rsidR="004E78F5" w:rsidRPr="00C94D8F" w:rsidRDefault="004E78F5" w:rsidP="004E78F5">
                  <w:pPr>
                    <w:autoSpaceDE w:val="0"/>
                    <w:autoSpaceDN w:val="0"/>
                    <w:adjustRightInd w:val="0"/>
                    <w:spacing w:after="0" w:line="320" w:lineRule="atLeast"/>
                    <w:ind w:left="60" w:right="60"/>
                    <w:jc w:val="right"/>
                    <w:rPr>
                      <w:rFonts w:ascii="Arial" w:hAnsi="Arial" w:cs="Arial"/>
                      <w:color w:val="010205"/>
                      <w:sz w:val="18"/>
                      <w:szCs w:val="18"/>
                    </w:rPr>
                  </w:pPr>
                  <w:r w:rsidRPr="00C94D8F">
                    <w:rPr>
                      <w:rFonts w:ascii="Arial" w:hAnsi="Arial" w:cs="Arial"/>
                      <w:color w:val="010205"/>
                      <w:sz w:val="18"/>
                      <w:szCs w:val="18"/>
                    </w:rPr>
                    <w:t>.000</w:t>
                  </w:r>
                </w:p>
              </w:tc>
              <w:tc>
                <w:tcPr>
                  <w:tcW w:w="1078" w:type="dxa"/>
                  <w:tcBorders>
                    <w:top w:val="single" w:sz="8" w:space="0" w:color="152935"/>
                    <w:left w:val="single" w:sz="8" w:space="0" w:color="E0E0E0"/>
                    <w:bottom w:val="single" w:sz="8" w:space="0" w:color="152935"/>
                    <w:right w:val="single" w:sz="8" w:space="0" w:color="E0E0E0"/>
                  </w:tcBorders>
                  <w:shd w:val="clear" w:color="auto" w:fill="FFFFFF"/>
                </w:tcPr>
                <w:p w14:paraId="78C219D2" w14:textId="77777777" w:rsidR="004E78F5" w:rsidRPr="00C94D8F" w:rsidRDefault="004E78F5" w:rsidP="004E78F5">
                  <w:pPr>
                    <w:autoSpaceDE w:val="0"/>
                    <w:autoSpaceDN w:val="0"/>
                    <w:adjustRightInd w:val="0"/>
                    <w:spacing w:after="0" w:line="320" w:lineRule="atLeast"/>
                    <w:ind w:left="60" w:right="60"/>
                    <w:jc w:val="right"/>
                    <w:rPr>
                      <w:rFonts w:ascii="Arial" w:hAnsi="Arial" w:cs="Arial"/>
                      <w:color w:val="010205"/>
                      <w:sz w:val="18"/>
                      <w:szCs w:val="18"/>
                    </w:rPr>
                  </w:pPr>
                  <w:r w:rsidRPr="00C94D8F">
                    <w:rPr>
                      <w:rFonts w:ascii="Arial" w:hAnsi="Arial" w:cs="Arial"/>
                      <w:color w:val="010205"/>
                      <w:sz w:val="18"/>
                      <w:szCs w:val="18"/>
                    </w:rPr>
                    <w:t>0</w:t>
                  </w:r>
                </w:p>
              </w:tc>
              <w:tc>
                <w:tcPr>
                  <w:tcW w:w="1078" w:type="dxa"/>
                  <w:tcBorders>
                    <w:top w:val="single" w:sz="8" w:space="0" w:color="152935"/>
                    <w:left w:val="single" w:sz="8" w:space="0" w:color="E0E0E0"/>
                    <w:bottom w:val="single" w:sz="8" w:space="0" w:color="152935"/>
                    <w:right w:val="single" w:sz="8" w:space="0" w:color="E0E0E0"/>
                  </w:tcBorders>
                  <w:shd w:val="clear" w:color="auto" w:fill="FFFFFF"/>
                </w:tcPr>
                <w:p w14:paraId="496584F3" w14:textId="77777777" w:rsidR="004E78F5" w:rsidRPr="00C94D8F" w:rsidRDefault="004E78F5" w:rsidP="004E78F5">
                  <w:pPr>
                    <w:autoSpaceDE w:val="0"/>
                    <w:autoSpaceDN w:val="0"/>
                    <w:adjustRightInd w:val="0"/>
                    <w:spacing w:after="0" w:line="320" w:lineRule="atLeast"/>
                    <w:ind w:left="60" w:right="60"/>
                    <w:jc w:val="right"/>
                    <w:rPr>
                      <w:rFonts w:ascii="Arial" w:hAnsi="Arial" w:cs="Arial"/>
                      <w:color w:val="010205"/>
                      <w:sz w:val="18"/>
                      <w:szCs w:val="18"/>
                    </w:rPr>
                  </w:pPr>
                  <w:r w:rsidRPr="00C94D8F">
                    <w:rPr>
                      <w:rFonts w:ascii="Arial" w:hAnsi="Arial" w:cs="Arial"/>
                      <w:color w:val="010205"/>
                      <w:sz w:val="18"/>
                      <w:szCs w:val="18"/>
                    </w:rPr>
                    <w:t>.</w:t>
                  </w:r>
                </w:p>
              </w:tc>
              <w:tc>
                <w:tcPr>
                  <w:tcW w:w="1545" w:type="dxa"/>
                  <w:tcBorders>
                    <w:top w:val="single" w:sz="8" w:space="0" w:color="152935"/>
                    <w:left w:val="single" w:sz="8" w:space="0" w:color="E0E0E0"/>
                    <w:bottom w:val="single" w:sz="8" w:space="0" w:color="152935"/>
                    <w:right w:val="single" w:sz="8" w:space="0" w:color="E0E0E0"/>
                  </w:tcBorders>
                  <w:shd w:val="clear" w:color="auto" w:fill="FFFFFF"/>
                </w:tcPr>
                <w:p w14:paraId="56AA3B43" w14:textId="77777777" w:rsidR="004E78F5" w:rsidRPr="00C94D8F" w:rsidRDefault="004E78F5" w:rsidP="004E78F5">
                  <w:pPr>
                    <w:autoSpaceDE w:val="0"/>
                    <w:autoSpaceDN w:val="0"/>
                    <w:adjustRightInd w:val="0"/>
                    <w:spacing w:after="0" w:line="320" w:lineRule="atLeast"/>
                    <w:ind w:left="60" w:right="60"/>
                    <w:jc w:val="right"/>
                    <w:rPr>
                      <w:rFonts w:ascii="Arial" w:hAnsi="Arial" w:cs="Arial"/>
                      <w:color w:val="010205"/>
                      <w:sz w:val="18"/>
                      <w:szCs w:val="18"/>
                    </w:rPr>
                  </w:pPr>
                  <w:r w:rsidRPr="00C94D8F">
                    <w:rPr>
                      <w:rFonts w:ascii="Arial" w:hAnsi="Arial" w:cs="Arial"/>
                      <w:color w:val="010205"/>
                      <w:sz w:val="18"/>
                      <w:szCs w:val="18"/>
                    </w:rPr>
                    <w:t>1.000</w:t>
                  </w:r>
                </w:p>
              </w:tc>
              <w:tc>
                <w:tcPr>
                  <w:tcW w:w="1368" w:type="dxa"/>
                  <w:tcBorders>
                    <w:top w:val="single" w:sz="8" w:space="0" w:color="152935"/>
                    <w:left w:val="single" w:sz="8" w:space="0" w:color="E0E0E0"/>
                    <w:bottom w:val="single" w:sz="8" w:space="0" w:color="152935"/>
                    <w:right w:val="single" w:sz="8" w:space="0" w:color="E0E0E0"/>
                  </w:tcBorders>
                  <w:shd w:val="clear" w:color="auto" w:fill="FFFFFF"/>
                </w:tcPr>
                <w:p w14:paraId="5BB06323" w14:textId="77777777" w:rsidR="004E78F5" w:rsidRPr="00C94D8F" w:rsidRDefault="004E78F5" w:rsidP="004E78F5">
                  <w:pPr>
                    <w:autoSpaceDE w:val="0"/>
                    <w:autoSpaceDN w:val="0"/>
                    <w:adjustRightInd w:val="0"/>
                    <w:spacing w:after="0" w:line="320" w:lineRule="atLeast"/>
                    <w:ind w:left="60" w:right="60"/>
                    <w:jc w:val="right"/>
                    <w:rPr>
                      <w:rFonts w:ascii="Arial" w:hAnsi="Arial" w:cs="Arial"/>
                      <w:color w:val="010205"/>
                      <w:sz w:val="18"/>
                      <w:szCs w:val="18"/>
                    </w:rPr>
                  </w:pPr>
                  <w:r w:rsidRPr="00C94D8F">
                    <w:rPr>
                      <w:rFonts w:ascii="Arial" w:hAnsi="Arial" w:cs="Arial"/>
                      <w:color w:val="010205"/>
                      <w:sz w:val="18"/>
                      <w:szCs w:val="18"/>
                    </w:rPr>
                    <w:t>1.000</w:t>
                  </w:r>
                </w:p>
              </w:tc>
              <w:tc>
                <w:tcPr>
                  <w:tcW w:w="1480" w:type="dxa"/>
                  <w:tcBorders>
                    <w:top w:val="single" w:sz="8" w:space="0" w:color="152935"/>
                    <w:left w:val="single" w:sz="8" w:space="0" w:color="E0E0E0"/>
                    <w:bottom w:val="single" w:sz="8" w:space="0" w:color="152935"/>
                    <w:right w:val="nil"/>
                  </w:tcBorders>
                  <w:shd w:val="clear" w:color="auto" w:fill="FFFFFF"/>
                </w:tcPr>
                <w:p w14:paraId="18D821D7" w14:textId="77777777" w:rsidR="004E78F5" w:rsidRPr="00C94D8F" w:rsidRDefault="004E78F5" w:rsidP="004E78F5">
                  <w:pPr>
                    <w:autoSpaceDE w:val="0"/>
                    <w:autoSpaceDN w:val="0"/>
                    <w:adjustRightInd w:val="0"/>
                    <w:spacing w:after="0" w:line="320" w:lineRule="atLeast"/>
                    <w:ind w:left="60" w:right="60"/>
                    <w:jc w:val="right"/>
                    <w:rPr>
                      <w:rFonts w:ascii="Arial" w:hAnsi="Arial" w:cs="Arial"/>
                      <w:color w:val="010205"/>
                      <w:sz w:val="18"/>
                      <w:szCs w:val="18"/>
                    </w:rPr>
                  </w:pPr>
                  <w:r w:rsidRPr="00C94D8F">
                    <w:rPr>
                      <w:rFonts w:ascii="Arial" w:hAnsi="Arial" w:cs="Arial"/>
                      <w:color w:val="010205"/>
                      <w:sz w:val="18"/>
                      <w:szCs w:val="18"/>
                    </w:rPr>
                    <w:t>1.000</w:t>
                  </w:r>
                </w:p>
              </w:tc>
            </w:tr>
            <w:tr w:rsidR="004E78F5" w:rsidRPr="00C94D8F" w14:paraId="3D52EAD9" w14:textId="77777777" w:rsidTr="006E7FE9">
              <w:trPr>
                <w:cantSplit/>
              </w:trPr>
              <w:tc>
                <w:tcPr>
                  <w:tcW w:w="11683" w:type="dxa"/>
                  <w:gridSpan w:val="8"/>
                  <w:tcBorders>
                    <w:top w:val="nil"/>
                    <w:left w:val="nil"/>
                    <w:bottom w:val="nil"/>
                    <w:right w:val="nil"/>
                  </w:tcBorders>
                  <w:shd w:val="clear" w:color="auto" w:fill="FFFFFF"/>
                </w:tcPr>
                <w:p w14:paraId="570386B0" w14:textId="77777777" w:rsidR="004E78F5" w:rsidRPr="00C94D8F" w:rsidRDefault="004E78F5" w:rsidP="004E78F5">
                  <w:pPr>
                    <w:autoSpaceDE w:val="0"/>
                    <w:autoSpaceDN w:val="0"/>
                    <w:adjustRightInd w:val="0"/>
                    <w:spacing w:after="0" w:line="320" w:lineRule="atLeast"/>
                    <w:ind w:left="60" w:right="60"/>
                    <w:rPr>
                      <w:rFonts w:ascii="Arial" w:hAnsi="Arial" w:cs="Arial"/>
                      <w:color w:val="010205"/>
                      <w:sz w:val="18"/>
                      <w:szCs w:val="18"/>
                    </w:rPr>
                  </w:pPr>
                  <w:r w:rsidRPr="00C94D8F">
                    <w:rPr>
                      <w:rFonts w:ascii="Arial" w:hAnsi="Arial" w:cs="Arial"/>
                      <w:color w:val="010205"/>
                      <w:sz w:val="18"/>
                      <w:szCs w:val="18"/>
                    </w:rPr>
                    <w:t>Tests the null hypothesis that the error covariance matrix of the orthonormalized transformed dependent variables is proportional to an identity matrix.</w:t>
                  </w:r>
                </w:p>
              </w:tc>
            </w:tr>
            <w:tr w:rsidR="004E78F5" w:rsidRPr="00C94D8F" w14:paraId="321D12CD" w14:textId="77777777" w:rsidTr="006E7FE9">
              <w:trPr>
                <w:cantSplit/>
              </w:trPr>
              <w:tc>
                <w:tcPr>
                  <w:tcW w:w="11683" w:type="dxa"/>
                  <w:gridSpan w:val="8"/>
                  <w:tcBorders>
                    <w:top w:val="nil"/>
                    <w:left w:val="nil"/>
                    <w:bottom w:val="nil"/>
                    <w:right w:val="nil"/>
                  </w:tcBorders>
                  <w:shd w:val="clear" w:color="auto" w:fill="FFFFFF"/>
                </w:tcPr>
                <w:p w14:paraId="310869AA" w14:textId="77777777" w:rsidR="004E78F5" w:rsidRPr="00C94D8F" w:rsidRDefault="004E78F5" w:rsidP="004E78F5">
                  <w:pPr>
                    <w:autoSpaceDE w:val="0"/>
                    <w:autoSpaceDN w:val="0"/>
                    <w:adjustRightInd w:val="0"/>
                    <w:spacing w:after="0" w:line="320" w:lineRule="atLeast"/>
                    <w:ind w:left="60" w:right="60"/>
                    <w:rPr>
                      <w:rFonts w:ascii="Arial" w:hAnsi="Arial" w:cs="Arial"/>
                      <w:color w:val="010205"/>
                      <w:sz w:val="18"/>
                      <w:szCs w:val="18"/>
                    </w:rPr>
                  </w:pPr>
                  <w:r w:rsidRPr="00C94D8F">
                    <w:rPr>
                      <w:rFonts w:ascii="Arial" w:hAnsi="Arial" w:cs="Arial"/>
                      <w:color w:val="010205"/>
                      <w:sz w:val="18"/>
                      <w:szCs w:val="18"/>
                    </w:rPr>
                    <w:t xml:space="preserve">a. Design: Intercept + CONDITION </w:t>
                  </w:r>
                </w:p>
                <w:p w14:paraId="2ACA68A4" w14:textId="77777777" w:rsidR="004E78F5" w:rsidRPr="00C94D8F" w:rsidRDefault="004E78F5" w:rsidP="004E78F5">
                  <w:pPr>
                    <w:autoSpaceDE w:val="0"/>
                    <w:autoSpaceDN w:val="0"/>
                    <w:adjustRightInd w:val="0"/>
                    <w:spacing w:after="0" w:line="320" w:lineRule="atLeast"/>
                    <w:ind w:left="60" w:right="60"/>
                    <w:rPr>
                      <w:rFonts w:ascii="Arial" w:hAnsi="Arial" w:cs="Arial"/>
                      <w:color w:val="010205"/>
                      <w:sz w:val="18"/>
                      <w:szCs w:val="18"/>
                    </w:rPr>
                  </w:pPr>
                  <w:r w:rsidRPr="00C94D8F">
                    <w:rPr>
                      <w:rFonts w:ascii="Arial" w:hAnsi="Arial" w:cs="Arial"/>
                      <w:color w:val="010205"/>
                      <w:sz w:val="18"/>
                      <w:szCs w:val="18"/>
                    </w:rPr>
                    <w:t xml:space="preserve"> Within Subjects Design: </w:t>
                  </w:r>
                  <w:proofErr w:type="spellStart"/>
                  <w:r w:rsidRPr="00C94D8F">
                    <w:rPr>
                      <w:rFonts w:ascii="Arial" w:hAnsi="Arial" w:cs="Arial"/>
                      <w:color w:val="010205"/>
                      <w:sz w:val="18"/>
                      <w:szCs w:val="18"/>
                    </w:rPr>
                    <w:t>prepost</w:t>
                  </w:r>
                  <w:proofErr w:type="spellEnd"/>
                </w:p>
              </w:tc>
            </w:tr>
            <w:tr w:rsidR="004E78F5" w:rsidRPr="00C94D8F" w14:paraId="2DF56367" w14:textId="77777777" w:rsidTr="006E7FE9">
              <w:trPr>
                <w:cantSplit/>
              </w:trPr>
              <w:tc>
                <w:tcPr>
                  <w:tcW w:w="11683" w:type="dxa"/>
                  <w:gridSpan w:val="8"/>
                  <w:tcBorders>
                    <w:top w:val="nil"/>
                    <w:left w:val="nil"/>
                    <w:bottom w:val="nil"/>
                    <w:right w:val="nil"/>
                  </w:tcBorders>
                  <w:shd w:val="clear" w:color="auto" w:fill="FFFFFF"/>
                </w:tcPr>
                <w:p w14:paraId="2067174B" w14:textId="77777777" w:rsidR="004E78F5" w:rsidRPr="00C94D8F" w:rsidRDefault="004E78F5" w:rsidP="004E78F5">
                  <w:pPr>
                    <w:autoSpaceDE w:val="0"/>
                    <w:autoSpaceDN w:val="0"/>
                    <w:adjustRightInd w:val="0"/>
                    <w:spacing w:after="0" w:line="320" w:lineRule="atLeast"/>
                    <w:ind w:left="60" w:right="60"/>
                    <w:rPr>
                      <w:rFonts w:ascii="Arial" w:hAnsi="Arial" w:cs="Arial"/>
                      <w:color w:val="010205"/>
                      <w:sz w:val="18"/>
                      <w:szCs w:val="18"/>
                    </w:rPr>
                  </w:pPr>
                  <w:r w:rsidRPr="00C94D8F">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14:paraId="29B644DF" w14:textId="77777777" w:rsidR="004E78F5" w:rsidRDefault="004E78F5" w:rsidP="005F4EAC">
            <w:pPr>
              <w:rPr>
                <w:rFonts w:ascii="Arial" w:hAnsi="Arial" w:cs="Arial"/>
                <w:sz w:val="18"/>
                <w:szCs w:val="18"/>
              </w:rPr>
            </w:pPr>
          </w:p>
          <w:tbl>
            <w:tblPr>
              <w:tblpPr w:leftFromText="180" w:rightFromText="180" w:vertAnchor="text" w:horzAnchor="margin" w:tblpY="-1972"/>
              <w:tblOverlap w:val="never"/>
              <w:tblW w:w="110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4"/>
              <w:gridCol w:w="1580"/>
              <w:gridCol w:w="1114"/>
              <w:gridCol w:w="777"/>
              <w:gridCol w:w="1068"/>
              <w:gridCol w:w="777"/>
              <w:gridCol w:w="777"/>
              <w:gridCol w:w="1113"/>
              <w:gridCol w:w="1113"/>
              <w:gridCol w:w="1122"/>
            </w:tblGrid>
            <w:tr w:rsidR="00443EB0" w:rsidRPr="009A4F48" w14:paraId="25D47220" w14:textId="77777777" w:rsidTr="003076C1">
              <w:trPr>
                <w:cantSplit/>
                <w:trHeight w:val="307"/>
              </w:trPr>
              <w:tc>
                <w:tcPr>
                  <w:tcW w:w="11055" w:type="dxa"/>
                  <w:gridSpan w:val="10"/>
                  <w:tcBorders>
                    <w:top w:val="nil"/>
                    <w:left w:val="nil"/>
                    <w:bottom w:val="nil"/>
                    <w:right w:val="nil"/>
                  </w:tcBorders>
                  <w:shd w:val="clear" w:color="auto" w:fill="FFFFFF"/>
                  <w:vAlign w:val="center"/>
                </w:tcPr>
                <w:p w14:paraId="3DC41132" w14:textId="77777777" w:rsidR="00443EB0" w:rsidRPr="009A4F48" w:rsidRDefault="00443EB0" w:rsidP="00443EB0">
                  <w:pPr>
                    <w:autoSpaceDE w:val="0"/>
                    <w:autoSpaceDN w:val="0"/>
                    <w:adjustRightInd w:val="0"/>
                    <w:spacing w:after="0" w:line="320" w:lineRule="atLeast"/>
                    <w:ind w:left="60" w:right="60"/>
                    <w:jc w:val="center"/>
                    <w:rPr>
                      <w:rFonts w:ascii="Arial" w:hAnsi="Arial" w:cs="Arial"/>
                      <w:color w:val="010205"/>
                    </w:rPr>
                  </w:pPr>
                  <w:r w:rsidRPr="009A4F48">
                    <w:rPr>
                      <w:rFonts w:ascii="Arial" w:hAnsi="Arial" w:cs="Arial"/>
                      <w:b/>
                      <w:bCs/>
                      <w:color w:val="010205"/>
                    </w:rPr>
                    <w:lastRenderedPageBreak/>
                    <w:t>Tests of Within-Subjects Effects</w:t>
                  </w:r>
                </w:p>
              </w:tc>
            </w:tr>
            <w:tr w:rsidR="00443EB0" w:rsidRPr="009A4F48" w14:paraId="23517B37" w14:textId="77777777" w:rsidTr="003076C1">
              <w:trPr>
                <w:cantSplit/>
                <w:trHeight w:val="296"/>
              </w:trPr>
              <w:tc>
                <w:tcPr>
                  <w:tcW w:w="11055" w:type="dxa"/>
                  <w:gridSpan w:val="10"/>
                  <w:tcBorders>
                    <w:top w:val="nil"/>
                    <w:left w:val="nil"/>
                    <w:bottom w:val="nil"/>
                    <w:right w:val="nil"/>
                  </w:tcBorders>
                  <w:shd w:val="clear" w:color="auto" w:fill="FFFFFF"/>
                  <w:vAlign w:val="bottom"/>
                </w:tcPr>
                <w:p w14:paraId="622AE9A0" w14:textId="77777777" w:rsidR="00443EB0" w:rsidRPr="009A4F48" w:rsidRDefault="00443EB0" w:rsidP="00443EB0">
                  <w:pPr>
                    <w:autoSpaceDE w:val="0"/>
                    <w:autoSpaceDN w:val="0"/>
                    <w:adjustRightInd w:val="0"/>
                    <w:spacing w:after="0" w:line="320" w:lineRule="atLeast"/>
                    <w:rPr>
                      <w:rFonts w:ascii="Times New Roman" w:hAnsi="Times New Roman" w:cs="Times New Roman"/>
                      <w:sz w:val="24"/>
                      <w:szCs w:val="24"/>
                    </w:rPr>
                  </w:pPr>
                  <w:r w:rsidRPr="009A4F48">
                    <w:rPr>
                      <w:rFonts w:ascii="Arial" w:hAnsi="Arial" w:cs="Arial"/>
                      <w:color w:val="010205"/>
                      <w:sz w:val="18"/>
                      <w:szCs w:val="18"/>
                      <w:shd w:val="clear" w:color="auto" w:fill="FFFFFF"/>
                    </w:rPr>
                    <w:t xml:space="preserve">Measure:   MEASURE_1  </w:t>
                  </w:r>
                </w:p>
              </w:tc>
            </w:tr>
            <w:tr w:rsidR="00443EB0" w:rsidRPr="009A4F48" w14:paraId="2A8CCB55" w14:textId="77777777" w:rsidTr="003076C1">
              <w:trPr>
                <w:cantSplit/>
                <w:trHeight w:val="615"/>
              </w:trPr>
              <w:tc>
                <w:tcPr>
                  <w:tcW w:w="3194" w:type="dxa"/>
                  <w:gridSpan w:val="2"/>
                  <w:tcBorders>
                    <w:top w:val="nil"/>
                    <w:left w:val="nil"/>
                    <w:bottom w:val="single" w:sz="8" w:space="0" w:color="152935"/>
                    <w:right w:val="nil"/>
                  </w:tcBorders>
                  <w:shd w:val="clear" w:color="auto" w:fill="FFFFFF"/>
                  <w:vAlign w:val="bottom"/>
                </w:tcPr>
                <w:p w14:paraId="07F0A987"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Source</w:t>
                  </w:r>
                </w:p>
              </w:tc>
              <w:tc>
                <w:tcPr>
                  <w:tcW w:w="1114" w:type="dxa"/>
                  <w:tcBorders>
                    <w:top w:val="nil"/>
                    <w:left w:val="nil"/>
                    <w:bottom w:val="single" w:sz="8" w:space="0" w:color="152935"/>
                    <w:right w:val="single" w:sz="8" w:space="0" w:color="E0E0E0"/>
                  </w:tcBorders>
                  <w:shd w:val="clear" w:color="auto" w:fill="FFFFFF"/>
                  <w:vAlign w:val="bottom"/>
                </w:tcPr>
                <w:p w14:paraId="36A44A87" w14:textId="77777777" w:rsidR="00443EB0" w:rsidRPr="009A4F48" w:rsidRDefault="00443EB0" w:rsidP="00443EB0">
                  <w:pPr>
                    <w:autoSpaceDE w:val="0"/>
                    <w:autoSpaceDN w:val="0"/>
                    <w:adjustRightInd w:val="0"/>
                    <w:spacing w:after="0" w:line="320" w:lineRule="atLeast"/>
                    <w:ind w:left="60" w:right="60"/>
                    <w:jc w:val="center"/>
                    <w:rPr>
                      <w:rFonts w:ascii="Arial" w:hAnsi="Arial" w:cs="Arial"/>
                      <w:color w:val="264A60"/>
                      <w:sz w:val="18"/>
                      <w:szCs w:val="18"/>
                    </w:rPr>
                  </w:pPr>
                  <w:r w:rsidRPr="009A4F48">
                    <w:rPr>
                      <w:rFonts w:ascii="Arial" w:hAnsi="Arial" w:cs="Arial"/>
                      <w:color w:val="264A60"/>
                      <w:sz w:val="18"/>
                      <w:szCs w:val="18"/>
                    </w:rPr>
                    <w:t>Type III Sum of Squares</w:t>
                  </w:r>
                </w:p>
              </w:tc>
              <w:tc>
                <w:tcPr>
                  <w:tcW w:w="777" w:type="dxa"/>
                  <w:tcBorders>
                    <w:top w:val="nil"/>
                    <w:left w:val="single" w:sz="8" w:space="0" w:color="E0E0E0"/>
                    <w:bottom w:val="single" w:sz="8" w:space="0" w:color="152935"/>
                    <w:right w:val="single" w:sz="8" w:space="0" w:color="E0E0E0"/>
                  </w:tcBorders>
                  <w:shd w:val="clear" w:color="auto" w:fill="FFFFFF"/>
                  <w:vAlign w:val="bottom"/>
                </w:tcPr>
                <w:p w14:paraId="57CBF682" w14:textId="77777777" w:rsidR="00443EB0" w:rsidRPr="009A4F48" w:rsidRDefault="00443EB0" w:rsidP="00443EB0">
                  <w:pPr>
                    <w:autoSpaceDE w:val="0"/>
                    <w:autoSpaceDN w:val="0"/>
                    <w:adjustRightInd w:val="0"/>
                    <w:spacing w:after="0" w:line="320" w:lineRule="atLeast"/>
                    <w:ind w:left="60" w:right="60"/>
                    <w:jc w:val="center"/>
                    <w:rPr>
                      <w:rFonts w:ascii="Arial" w:hAnsi="Arial" w:cs="Arial"/>
                      <w:color w:val="264A60"/>
                      <w:sz w:val="18"/>
                      <w:szCs w:val="18"/>
                    </w:rPr>
                  </w:pPr>
                  <w:r w:rsidRPr="009A4F48">
                    <w:rPr>
                      <w:rFonts w:ascii="Arial" w:hAnsi="Arial" w:cs="Arial"/>
                      <w:color w:val="264A60"/>
                      <w:sz w:val="18"/>
                      <w:szCs w:val="18"/>
                    </w:rPr>
                    <w:t>df</w:t>
                  </w:r>
                </w:p>
              </w:tc>
              <w:tc>
                <w:tcPr>
                  <w:tcW w:w="1068" w:type="dxa"/>
                  <w:tcBorders>
                    <w:top w:val="nil"/>
                    <w:left w:val="single" w:sz="8" w:space="0" w:color="E0E0E0"/>
                    <w:bottom w:val="single" w:sz="8" w:space="0" w:color="152935"/>
                    <w:right w:val="single" w:sz="8" w:space="0" w:color="E0E0E0"/>
                  </w:tcBorders>
                  <w:shd w:val="clear" w:color="auto" w:fill="FFFFFF"/>
                  <w:vAlign w:val="bottom"/>
                </w:tcPr>
                <w:p w14:paraId="46BCAE6C" w14:textId="77777777" w:rsidR="00443EB0" w:rsidRPr="009A4F48" w:rsidRDefault="00443EB0" w:rsidP="00443EB0">
                  <w:pPr>
                    <w:autoSpaceDE w:val="0"/>
                    <w:autoSpaceDN w:val="0"/>
                    <w:adjustRightInd w:val="0"/>
                    <w:spacing w:after="0" w:line="320" w:lineRule="atLeast"/>
                    <w:ind w:left="60" w:right="60"/>
                    <w:jc w:val="center"/>
                    <w:rPr>
                      <w:rFonts w:ascii="Arial" w:hAnsi="Arial" w:cs="Arial"/>
                      <w:color w:val="264A60"/>
                      <w:sz w:val="18"/>
                      <w:szCs w:val="18"/>
                    </w:rPr>
                  </w:pPr>
                  <w:r w:rsidRPr="009A4F48">
                    <w:rPr>
                      <w:rFonts w:ascii="Arial" w:hAnsi="Arial" w:cs="Arial"/>
                      <w:color w:val="264A60"/>
                      <w:sz w:val="18"/>
                      <w:szCs w:val="18"/>
                    </w:rPr>
                    <w:t>Mean Square</w:t>
                  </w:r>
                </w:p>
              </w:tc>
              <w:tc>
                <w:tcPr>
                  <w:tcW w:w="777" w:type="dxa"/>
                  <w:tcBorders>
                    <w:top w:val="nil"/>
                    <w:left w:val="single" w:sz="8" w:space="0" w:color="E0E0E0"/>
                    <w:bottom w:val="single" w:sz="8" w:space="0" w:color="152935"/>
                    <w:right w:val="single" w:sz="8" w:space="0" w:color="E0E0E0"/>
                  </w:tcBorders>
                  <w:shd w:val="clear" w:color="auto" w:fill="FFFFFF"/>
                  <w:vAlign w:val="bottom"/>
                </w:tcPr>
                <w:p w14:paraId="4F7C2CDD" w14:textId="77777777" w:rsidR="00443EB0" w:rsidRPr="009A4F48" w:rsidRDefault="00443EB0" w:rsidP="00443EB0">
                  <w:pPr>
                    <w:autoSpaceDE w:val="0"/>
                    <w:autoSpaceDN w:val="0"/>
                    <w:adjustRightInd w:val="0"/>
                    <w:spacing w:after="0" w:line="320" w:lineRule="atLeast"/>
                    <w:ind w:left="60" w:right="60"/>
                    <w:jc w:val="center"/>
                    <w:rPr>
                      <w:rFonts w:ascii="Arial" w:hAnsi="Arial" w:cs="Arial"/>
                      <w:color w:val="264A60"/>
                      <w:sz w:val="18"/>
                      <w:szCs w:val="18"/>
                    </w:rPr>
                  </w:pPr>
                  <w:r w:rsidRPr="009A4F48">
                    <w:rPr>
                      <w:rFonts w:ascii="Arial" w:hAnsi="Arial" w:cs="Arial"/>
                      <w:color w:val="264A60"/>
                      <w:sz w:val="18"/>
                      <w:szCs w:val="18"/>
                    </w:rPr>
                    <w:t>F</w:t>
                  </w:r>
                </w:p>
              </w:tc>
              <w:tc>
                <w:tcPr>
                  <w:tcW w:w="777" w:type="dxa"/>
                  <w:tcBorders>
                    <w:top w:val="nil"/>
                    <w:left w:val="single" w:sz="8" w:space="0" w:color="E0E0E0"/>
                    <w:bottom w:val="single" w:sz="8" w:space="0" w:color="152935"/>
                    <w:right w:val="single" w:sz="8" w:space="0" w:color="E0E0E0"/>
                  </w:tcBorders>
                  <w:shd w:val="clear" w:color="auto" w:fill="FFFFFF"/>
                  <w:vAlign w:val="bottom"/>
                </w:tcPr>
                <w:p w14:paraId="69D20D00" w14:textId="77777777" w:rsidR="00443EB0" w:rsidRPr="009A4F48" w:rsidRDefault="00443EB0" w:rsidP="00443EB0">
                  <w:pPr>
                    <w:autoSpaceDE w:val="0"/>
                    <w:autoSpaceDN w:val="0"/>
                    <w:adjustRightInd w:val="0"/>
                    <w:spacing w:after="0" w:line="320" w:lineRule="atLeast"/>
                    <w:ind w:left="60" w:right="60"/>
                    <w:jc w:val="center"/>
                    <w:rPr>
                      <w:rFonts w:ascii="Arial" w:hAnsi="Arial" w:cs="Arial"/>
                      <w:color w:val="264A60"/>
                      <w:sz w:val="18"/>
                      <w:szCs w:val="18"/>
                    </w:rPr>
                  </w:pPr>
                  <w:r w:rsidRPr="009A4F48">
                    <w:rPr>
                      <w:rFonts w:ascii="Arial" w:hAnsi="Arial" w:cs="Arial"/>
                      <w:color w:val="264A60"/>
                      <w:sz w:val="18"/>
                      <w:szCs w:val="18"/>
                    </w:rPr>
                    <w:t>Sig.</w:t>
                  </w:r>
                </w:p>
              </w:tc>
              <w:tc>
                <w:tcPr>
                  <w:tcW w:w="1113" w:type="dxa"/>
                  <w:tcBorders>
                    <w:top w:val="nil"/>
                    <w:left w:val="single" w:sz="8" w:space="0" w:color="E0E0E0"/>
                    <w:bottom w:val="single" w:sz="8" w:space="0" w:color="152935"/>
                    <w:right w:val="single" w:sz="8" w:space="0" w:color="E0E0E0"/>
                  </w:tcBorders>
                  <w:shd w:val="clear" w:color="auto" w:fill="FFFFFF"/>
                  <w:vAlign w:val="bottom"/>
                </w:tcPr>
                <w:p w14:paraId="3A49965C" w14:textId="77777777" w:rsidR="00443EB0" w:rsidRPr="009A4F48" w:rsidRDefault="00443EB0" w:rsidP="00443EB0">
                  <w:pPr>
                    <w:autoSpaceDE w:val="0"/>
                    <w:autoSpaceDN w:val="0"/>
                    <w:adjustRightInd w:val="0"/>
                    <w:spacing w:after="0" w:line="320" w:lineRule="atLeast"/>
                    <w:ind w:left="60" w:right="60"/>
                    <w:jc w:val="center"/>
                    <w:rPr>
                      <w:rFonts w:ascii="Arial" w:hAnsi="Arial" w:cs="Arial"/>
                      <w:color w:val="264A60"/>
                      <w:sz w:val="18"/>
                      <w:szCs w:val="18"/>
                    </w:rPr>
                  </w:pPr>
                  <w:r w:rsidRPr="009A4F48">
                    <w:rPr>
                      <w:rFonts w:ascii="Arial" w:hAnsi="Arial" w:cs="Arial"/>
                      <w:color w:val="264A60"/>
                      <w:sz w:val="18"/>
                      <w:szCs w:val="18"/>
                    </w:rPr>
                    <w:t>Partial Eta Squared</w:t>
                  </w:r>
                </w:p>
              </w:tc>
              <w:tc>
                <w:tcPr>
                  <w:tcW w:w="1113" w:type="dxa"/>
                  <w:tcBorders>
                    <w:top w:val="nil"/>
                    <w:left w:val="single" w:sz="8" w:space="0" w:color="E0E0E0"/>
                    <w:bottom w:val="single" w:sz="8" w:space="0" w:color="152935"/>
                    <w:right w:val="single" w:sz="8" w:space="0" w:color="E0E0E0"/>
                  </w:tcBorders>
                  <w:shd w:val="clear" w:color="auto" w:fill="FFFFFF"/>
                  <w:vAlign w:val="bottom"/>
                </w:tcPr>
                <w:p w14:paraId="341A2DB3" w14:textId="77777777" w:rsidR="00443EB0" w:rsidRPr="009A4F48" w:rsidRDefault="00443EB0" w:rsidP="00443EB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9A4F48">
                    <w:rPr>
                      <w:rFonts w:ascii="Arial" w:hAnsi="Arial" w:cs="Arial"/>
                      <w:color w:val="264A60"/>
                      <w:sz w:val="18"/>
                      <w:szCs w:val="18"/>
                    </w:rPr>
                    <w:t>Noncent</w:t>
                  </w:r>
                  <w:proofErr w:type="spellEnd"/>
                  <w:r w:rsidRPr="009A4F48">
                    <w:rPr>
                      <w:rFonts w:ascii="Arial" w:hAnsi="Arial" w:cs="Arial"/>
                      <w:color w:val="264A60"/>
                      <w:sz w:val="18"/>
                      <w:szCs w:val="18"/>
                    </w:rPr>
                    <w:t>. Parameter</w:t>
                  </w:r>
                </w:p>
              </w:tc>
              <w:tc>
                <w:tcPr>
                  <w:tcW w:w="1122" w:type="dxa"/>
                  <w:tcBorders>
                    <w:top w:val="nil"/>
                    <w:left w:val="single" w:sz="8" w:space="0" w:color="E0E0E0"/>
                    <w:bottom w:val="single" w:sz="8" w:space="0" w:color="152935"/>
                    <w:right w:val="nil"/>
                  </w:tcBorders>
                  <w:shd w:val="clear" w:color="auto" w:fill="FFFFFF"/>
                  <w:vAlign w:val="bottom"/>
                </w:tcPr>
                <w:p w14:paraId="6B58038B" w14:textId="77777777" w:rsidR="00443EB0" w:rsidRPr="009A4F48" w:rsidRDefault="00443EB0" w:rsidP="00443EB0">
                  <w:pPr>
                    <w:autoSpaceDE w:val="0"/>
                    <w:autoSpaceDN w:val="0"/>
                    <w:adjustRightInd w:val="0"/>
                    <w:spacing w:after="0" w:line="320" w:lineRule="atLeast"/>
                    <w:ind w:left="60" w:right="60"/>
                    <w:jc w:val="center"/>
                    <w:rPr>
                      <w:rFonts w:ascii="Arial" w:hAnsi="Arial" w:cs="Arial"/>
                      <w:color w:val="264A60"/>
                      <w:sz w:val="18"/>
                      <w:szCs w:val="18"/>
                    </w:rPr>
                  </w:pPr>
                  <w:r w:rsidRPr="009A4F48">
                    <w:rPr>
                      <w:rFonts w:ascii="Arial" w:hAnsi="Arial" w:cs="Arial"/>
                      <w:color w:val="264A60"/>
                      <w:sz w:val="18"/>
                      <w:szCs w:val="18"/>
                    </w:rPr>
                    <w:t xml:space="preserve">Observed </w:t>
                  </w:r>
                  <w:proofErr w:type="spellStart"/>
                  <w:r w:rsidRPr="009A4F48">
                    <w:rPr>
                      <w:rFonts w:ascii="Arial" w:hAnsi="Arial" w:cs="Arial"/>
                      <w:color w:val="264A60"/>
                      <w:sz w:val="18"/>
                      <w:szCs w:val="18"/>
                    </w:rPr>
                    <w:t>Power</w:t>
                  </w:r>
                  <w:r w:rsidRPr="009A4F48">
                    <w:rPr>
                      <w:rFonts w:ascii="Arial" w:hAnsi="Arial" w:cs="Arial"/>
                      <w:color w:val="264A60"/>
                      <w:sz w:val="18"/>
                      <w:szCs w:val="18"/>
                      <w:vertAlign w:val="superscript"/>
                    </w:rPr>
                    <w:t>a</w:t>
                  </w:r>
                  <w:proofErr w:type="spellEnd"/>
                </w:p>
              </w:tc>
            </w:tr>
            <w:tr w:rsidR="00443EB0" w:rsidRPr="009A4F48" w14:paraId="6B802BBE" w14:textId="77777777" w:rsidTr="003076C1">
              <w:trPr>
                <w:cantSplit/>
                <w:trHeight w:val="296"/>
              </w:trPr>
              <w:tc>
                <w:tcPr>
                  <w:tcW w:w="1614" w:type="dxa"/>
                  <w:vMerge w:val="restart"/>
                  <w:tcBorders>
                    <w:top w:val="single" w:sz="8" w:space="0" w:color="152935"/>
                    <w:left w:val="nil"/>
                    <w:bottom w:val="nil"/>
                    <w:right w:val="nil"/>
                  </w:tcBorders>
                  <w:shd w:val="clear" w:color="auto" w:fill="E0E0E0"/>
                </w:tcPr>
                <w:p w14:paraId="76613BA4"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proofErr w:type="spellStart"/>
                  <w:r w:rsidRPr="009A4F48">
                    <w:rPr>
                      <w:rFonts w:ascii="Arial" w:hAnsi="Arial" w:cs="Arial"/>
                      <w:color w:val="264A60"/>
                      <w:sz w:val="18"/>
                      <w:szCs w:val="18"/>
                    </w:rPr>
                    <w:t>prepost</w:t>
                  </w:r>
                  <w:proofErr w:type="spellEnd"/>
                </w:p>
              </w:tc>
              <w:tc>
                <w:tcPr>
                  <w:tcW w:w="1580" w:type="dxa"/>
                  <w:tcBorders>
                    <w:top w:val="single" w:sz="8" w:space="0" w:color="152935"/>
                    <w:left w:val="nil"/>
                    <w:bottom w:val="single" w:sz="8" w:space="0" w:color="AEAEAE"/>
                    <w:right w:val="nil"/>
                  </w:tcBorders>
                  <w:shd w:val="clear" w:color="auto" w:fill="E0E0E0"/>
                </w:tcPr>
                <w:p w14:paraId="0B39F286"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Sphericity Assumed</w:t>
                  </w:r>
                </w:p>
              </w:tc>
              <w:tc>
                <w:tcPr>
                  <w:tcW w:w="1114" w:type="dxa"/>
                  <w:tcBorders>
                    <w:top w:val="single" w:sz="8" w:space="0" w:color="152935"/>
                    <w:left w:val="nil"/>
                    <w:bottom w:val="single" w:sz="8" w:space="0" w:color="AEAEAE"/>
                    <w:right w:val="single" w:sz="8" w:space="0" w:color="E0E0E0"/>
                  </w:tcBorders>
                  <w:shd w:val="clear" w:color="auto" w:fill="FFFFFF"/>
                </w:tcPr>
                <w:p w14:paraId="4919C08B"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152935"/>
                    <w:left w:val="single" w:sz="8" w:space="0" w:color="E0E0E0"/>
                    <w:bottom w:val="single" w:sz="8" w:space="0" w:color="AEAEAE"/>
                    <w:right w:val="single" w:sz="8" w:space="0" w:color="E0E0E0"/>
                  </w:tcBorders>
                  <w:shd w:val="clear" w:color="auto" w:fill="FFFFFF"/>
                </w:tcPr>
                <w:p w14:paraId="7BFC615F"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w:t>
                  </w:r>
                </w:p>
              </w:tc>
              <w:tc>
                <w:tcPr>
                  <w:tcW w:w="1068" w:type="dxa"/>
                  <w:tcBorders>
                    <w:top w:val="single" w:sz="8" w:space="0" w:color="152935"/>
                    <w:left w:val="single" w:sz="8" w:space="0" w:color="E0E0E0"/>
                    <w:bottom w:val="single" w:sz="8" w:space="0" w:color="AEAEAE"/>
                    <w:right w:val="single" w:sz="8" w:space="0" w:color="E0E0E0"/>
                  </w:tcBorders>
                  <w:shd w:val="clear" w:color="auto" w:fill="FFFFFF"/>
                </w:tcPr>
                <w:p w14:paraId="1C30614A"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152935"/>
                    <w:left w:val="single" w:sz="8" w:space="0" w:color="E0E0E0"/>
                    <w:bottom w:val="single" w:sz="8" w:space="0" w:color="AEAEAE"/>
                    <w:right w:val="single" w:sz="8" w:space="0" w:color="E0E0E0"/>
                  </w:tcBorders>
                  <w:shd w:val="clear" w:color="auto" w:fill="FFFFFF"/>
                </w:tcPr>
                <w:p w14:paraId="07111D64"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777" w:type="dxa"/>
                  <w:tcBorders>
                    <w:top w:val="single" w:sz="8" w:space="0" w:color="152935"/>
                    <w:left w:val="single" w:sz="8" w:space="0" w:color="E0E0E0"/>
                    <w:bottom w:val="single" w:sz="8" w:space="0" w:color="AEAEAE"/>
                    <w:right w:val="single" w:sz="8" w:space="0" w:color="E0E0E0"/>
                  </w:tcBorders>
                  <w:shd w:val="clear" w:color="auto" w:fill="FFFFFF"/>
                </w:tcPr>
                <w:p w14:paraId="36A14013"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.764</w:t>
                  </w:r>
                </w:p>
              </w:tc>
              <w:tc>
                <w:tcPr>
                  <w:tcW w:w="1113" w:type="dxa"/>
                  <w:tcBorders>
                    <w:top w:val="single" w:sz="8" w:space="0" w:color="152935"/>
                    <w:left w:val="single" w:sz="8" w:space="0" w:color="E0E0E0"/>
                    <w:bottom w:val="single" w:sz="8" w:space="0" w:color="AEAEAE"/>
                    <w:right w:val="single" w:sz="8" w:space="0" w:color="E0E0E0"/>
                  </w:tcBorders>
                  <w:shd w:val="clear" w:color="auto" w:fill="FFFFFF"/>
                </w:tcPr>
                <w:p w14:paraId="6323DBF6"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.002</w:t>
                  </w:r>
                </w:p>
              </w:tc>
              <w:tc>
                <w:tcPr>
                  <w:tcW w:w="1113" w:type="dxa"/>
                  <w:tcBorders>
                    <w:top w:val="single" w:sz="8" w:space="0" w:color="152935"/>
                    <w:left w:val="single" w:sz="8" w:space="0" w:color="E0E0E0"/>
                    <w:bottom w:val="single" w:sz="8" w:space="0" w:color="AEAEAE"/>
                    <w:right w:val="single" w:sz="8" w:space="0" w:color="E0E0E0"/>
                  </w:tcBorders>
                  <w:shd w:val="clear" w:color="auto" w:fill="FFFFFF"/>
                </w:tcPr>
                <w:p w14:paraId="71BA5C02"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1122" w:type="dxa"/>
                  <w:tcBorders>
                    <w:top w:val="single" w:sz="8" w:space="0" w:color="152935"/>
                    <w:left w:val="single" w:sz="8" w:space="0" w:color="E0E0E0"/>
                    <w:bottom w:val="single" w:sz="8" w:space="0" w:color="AEAEAE"/>
                    <w:right w:val="nil"/>
                  </w:tcBorders>
                  <w:shd w:val="clear" w:color="auto" w:fill="FFFFFF"/>
                </w:tcPr>
                <w:p w14:paraId="1568AB4B"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.060</w:t>
                  </w:r>
                </w:p>
              </w:tc>
            </w:tr>
            <w:tr w:rsidR="00443EB0" w:rsidRPr="009A4F48" w14:paraId="549550E7" w14:textId="77777777" w:rsidTr="003076C1">
              <w:trPr>
                <w:cantSplit/>
                <w:trHeight w:val="319"/>
              </w:trPr>
              <w:tc>
                <w:tcPr>
                  <w:tcW w:w="1614" w:type="dxa"/>
                  <w:vMerge/>
                  <w:tcBorders>
                    <w:top w:val="single" w:sz="8" w:space="0" w:color="152935"/>
                    <w:left w:val="nil"/>
                    <w:bottom w:val="nil"/>
                    <w:right w:val="nil"/>
                  </w:tcBorders>
                  <w:shd w:val="clear" w:color="auto" w:fill="E0E0E0"/>
                </w:tcPr>
                <w:p w14:paraId="2F1B0D83" w14:textId="77777777" w:rsidR="00443EB0" w:rsidRPr="009A4F48" w:rsidRDefault="00443EB0" w:rsidP="00443EB0">
                  <w:pPr>
                    <w:autoSpaceDE w:val="0"/>
                    <w:autoSpaceDN w:val="0"/>
                    <w:adjustRightInd w:val="0"/>
                    <w:spacing w:after="0" w:line="240" w:lineRule="auto"/>
                    <w:rPr>
                      <w:rFonts w:ascii="Arial" w:hAnsi="Arial" w:cs="Arial"/>
                      <w:color w:val="010205"/>
                      <w:sz w:val="18"/>
                      <w:szCs w:val="18"/>
                    </w:rPr>
                  </w:pPr>
                </w:p>
              </w:tc>
              <w:tc>
                <w:tcPr>
                  <w:tcW w:w="1580" w:type="dxa"/>
                  <w:tcBorders>
                    <w:top w:val="single" w:sz="8" w:space="0" w:color="AEAEAE"/>
                    <w:left w:val="nil"/>
                    <w:bottom w:val="single" w:sz="8" w:space="0" w:color="AEAEAE"/>
                    <w:right w:val="nil"/>
                  </w:tcBorders>
                  <w:shd w:val="clear" w:color="auto" w:fill="E0E0E0"/>
                </w:tcPr>
                <w:p w14:paraId="3BE22D3C"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Greenhouse-</w:t>
                  </w:r>
                  <w:proofErr w:type="spellStart"/>
                  <w:r w:rsidRPr="009A4F48">
                    <w:rPr>
                      <w:rFonts w:ascii="Arial" w:hAnsi="Arial" w:cs="Arial"/>
                      <w:color w:val="264A60"/>
                      <w:sz w:val="18"/>
                      <w:szCs w:val="18"/>
                    </w:rPr>
                    <w:t>Geisser</w:t>
                  </w:r>
                  <w:proofErr w:type="spellEnd"/>
                </w:p>
              </w:tc>
              <w:tc>
                <w:tcPr>
                  <w:tcW w:w="1114" w:type="dxa"/>
                  <w:tcBorders>
                    <w:top w:val="single" w:sz="8" w:space="0" w:color="AEAEAE"/>
                    <w:left w:val="nil"/>
                    <w:bottom w:val="single" w:sz="8" w:space="0" w:color="AEAEAE"/>
                    <w:right w:val="single" w:sz="8" w:space="0" w:color="E0E0E0"/>
                  </w:tcBorders>
                  <w:shd w:val="clear" w:color="auto" w:fill="FFFFFF"/>
                </w:tcPr>
                <w:p w14:paraId="6EEE3E0C"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44CF37BD"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1.000</w:t>
                  </w:r>
                </w:p>
              </w:tc>
              <w:tc>
                <w:tcPr>
                  <w:tcW w:w="1068" w:type="dxa"/>
                  <w:tcBorders>
                    <w:top w:val="single" w:sz="8" w:space="0" w:color="AEAEAE"/>
                    <w:left w:val="single" w:sz="8" w:space="0" w:color="E0E0E0"/>
                    <w:bottom w:val="single" w:sz="8" w:space="0" w:color="AEAEAE"/>
                    <w:right w:val="single" w:sz="8" w:space="0" w:color="E0E0E0"/>
                  </w:tcBorders>
                  <w:shd w:val="clear" w:color="auto" w:fill="FFFFFF"/>
                </w:tcPr>
                <w:p w14:paraId="5C9A1E5B"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1F8B7AF4"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44F899B7"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.764</w:t>
                  </w:r>
                </w:p>
              </w:tc>
              <w:tc>
                <w:tcPr>
                  <w:tcW w:w="1113" w:type="dxa"/>
                  <w:tcBorders>
                    <w:top w:val="single" w:sz="8" w:space="0" w:color="AEAEAE"/>
                    <w:left w:val="single" w:sz="8" w:space="0" w:color="E0E0E0"/>
                    <w:bottom w:val="single" w:sz="8" w:space="0" w:color="AEAEAE"/>
                    <w:right w:val="single" w:sz="8" w:space="0" w:color="E0E0E0"/>
                  </w:tcBorders>
                  <w:shd w:val="clear" w:color="auto" w:fill="FFFFFF"/>
                </w:tcPr>
                <w:p w14:paraId="102DC85E"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.002</w:t>
                  </w:r>
                </w:p>
              </w:tc>
              <w:tc>
                <w:tcPr>
                  <w:tcW w:w="1113" w:type="dxa"/>
                  <w:tcBorders>
                    <w:top w:val="single" w:sz="8" w:space="0" w:color="AEAEAE"/>
                    <w:left w:val="single" w:sz="8" w:space="0" w:color="E0E0E0"/>
                    <w:bottom w:val="single" w:sz="8" w:space="0" w:color="AEAEAE"/>
                    <w:right w:val="single" w:sz="8" w:space="0" w:color="E0E0E0"/>
                  </w:tcBorders>
                  <w:shd w:val="clear" w:color="auto" w:fill="FFFFFF"/>
                </w:tcPr>
                <w:p w14:paraId="476C6B2E"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1122" w:type="dxa"/>
                  <w:tcBorders>
                    <w:top w:val="single" w:sz="8" w:space="0" w:color="AEAEAE"/>
                    <w:left w:val="single" w:sz="8" w:space="0" w:color="E0E0E0"/>
                    <w:bottom w:val="single" w:sz="8" w:space="0" w:color="AEAEAE"/>
                    <w:right w:val="nil"/>
                  </w:tcBorders>
                  <w:shd w:val="clear" w:color="auto" w:fill="FFFFFF"/>
                </w:tcPr>
                <w:p w14:paraId="2558A3EC"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.060</w:t>
                  </w:r>
                </w:p>
              </w:tc>
            </w:tr>
            <w:tr w:rsidR="00443EB0" w:rsidRPr="009A4F48" w14:paraId="279BE6AA" w14:textId="77777777" w:rsidTr="003076C1">
              <w:trPr>
                <w:cantSplit/>
                <w:trHeight w:val="330"/>
              </w:trPr>
              <w:tc>
                <w:tcPr>
                  <w:tcW w:w="1614" w:type="dxa"/>
                  <w:vMerge/>
                  <w:tcBorders>
                    <w:top w:val="single" w:sz="8" w:space="0" w:color="152935"/>
                    <w:left w:val="nil"/>
                    <w:bottom w:val="nil"/>
                    <w:right w:val="nil"/>
                  </w:tcBorders>
                  <w:shd w:val="clear" w:color="auto" w:fill="E0E0E0"/>
                </w:tcPr>
                <w:p w14:paraId="7F4D8249" w14:textId="77777777" w:rsidR="00443EB0" w:rsidRPr="009A4F48" w:rsidRDefault="00443EB0" w:rsidP="00443EB0">
                  <w:pPr>
                    <w:autoSpaceDE w:val="0"/>
                    <w:autoSpaceDN w:val="0"/>
                    <w:adjustRightInd w:val="0"/>
                    <w:spacing w:after="0" w:line="240" w:lineRule="auto"/>
                    <w:rPr>
                      <w:rFonts w:ascii="Arial" w:hAnsi="Arial" w:cs="Arial"/>
                      <w:color w:val="010205"/>
                      <w:sz w:val="18"/>
                      <w:szCs w:val="18"/>
                    </w:rPr>
                  </w:pPr>
                </w:p>
              </w:tc>
              <w:tc>
                <w:tcPr>
                  <w:tcW w:w="1580" w:type="dxa"/>
                  <w:tcBorders>
                    <w:top w:val="single" w:sz="8" w:space="0" w:color="AEAEAE"/>
                    <w:left w:val="nil"/>
                    <w:bottom w:val="single" w:sz="8" w:space="0" w:color="AEAEAE"/>
                    <w:right w:val="nil"/>
                  </w:tcBorders>
                  <w:shd w:val="clear" w:color="auto" w:fill="E0E0E0"/>
                </w:tcPr>
                <w:p w14:paraId="5B8C1896"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Huynh-Feldt</w:t>
                  </w:r>
                </w:p>
              </w:tc>
              <w:tc>
                <w:tcPr>
                  <w:tcW w:w="1114" w:type="dxa"/>
                  <w:tcBorders>
                    <w:top w:val="single" w:sz="8" w:space="0" w:color="AEAEAE"/>
                    <w:left w:val="nil"/>
                    <w:bottom w:val="single" w:sz="8" w:space="0" w:color="AEAEAE"/>
                    <w:right w:val="single" w:sz="8" w:space="0" w:color="E0E0E0"/>
                  </w:tcBorders>
                  <w:shd w:val="clear" w:color="auto" w:fill="FFFFFF"/>
                </w:tcPr>
                <w:p w14:paraId="28982C41"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70E67375"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1.000</w:t>
                  </w:r>
                </w:p>
              </w:tc>
              <w:tc>
                <w:tcPr>
                  <w:tcW w:w="1068" w:type="dxa"/>
                  <w:tcBorders>
                    <w:top w:val="single" w:sz="8" w:space="0" w:color="AEAEAE"/>
                    <w:left w:val="single" w:sz="8" w:space="0" w:color="E0E0E0"/>
                    <w:bottom w:val="single" w:sz="8" w:space="0" w:color="AEAEAE"/>
                    <w:right w:val="single" w:sz="8" w:space="0" w:color="E0E0E0"/>
                  </w:tcBorders>
                  <w:shd w:val="clear" w:color="auto" w:fill="FFFFFF"/>
                </w:tcPr>
                <w:p w14:paraId="53E83209"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0DD457B8"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2635D628"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.764</w:t>
                  </w:r>
                </w:p>
              </w:tc>
              <w:tc>
                <w:tcPr>
                  <w:tcW w:w="1113" w:type="dxa"/>
                  <w:tcBorders>
                    <w:top w:val="single" w:sz="8" w:space="0" w:color="AEAEAE"/>
                    <w:left w:val="single" w:sz="8" w:space="0" w:color="E0E0E0"/>
                    <w:bottom w:val="single" w:sz="8" w:space="0" w:color="AEAEAE"/>
                    <w:right w:val="single" w:sz="8" w:space="0" w:color="E0E0E0"/>
                  </w:tcBorders>
                  <w:shd w:val="clear" w:color="auto" w:fill="FFFFFF"/>
                </w:tcPr>
                <w:p w14:paraId="7A658BBA"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.002</w:t>
                  </w:r>
                </w:p>
              </w:tc>
              <w:tc>
                <w:tcPr>
                  <w:tcW w:w="1113" w:type="dxa"/>
                  <w:tcBorders>
                    <w:top w:val="single" w:sz="8" w:space="0" w:color="AEAEAE"/>
                    <w:left w:val="single" w:sz="8" w:space="0" w:color="E0E0E0"/>
                    <w:bottom w:val="single" w:sz="8" w:space="0" w:color="AEAEAE"/>
                    <w:right w:val="single" w:sz="8" w:space="0" w:color="E0E0E0"/>
                  </w:tcBorders>
                  <w:shd w:val="clear" w:color="auto" w:fill="FFFFFF"/>
                </w:tcPr>
                <w:p w14:paraId="24AE5E8D"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1122" w:type="dxa"/>
                  <w:tcBorders>
                    <w:top w:val="single" w:sz="8" w:space="0" w:color="AEAEAE"/>
                    <w:left w:val="single" w:sz="8" w:space="0" w:color="E0E0E0"/>
                    <w:bottom w:val="single" w:sz="8" w:space="0" w:color="AEAEAE"/>
                    <w:right w:val="nil"/>
                  </w:tcBorders>
                  <w:shd w:val="clear" w:color="auto" w:fill="FFFFFF"/>
                </w:tcPr>
                <w:p w14:paraId="506E03FD"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.060</w:t>
                  </w:r>
                </w:p>
              </w:tc>
            </w:tr>
            <w:tr w:rsidR="00443EB0" w:rsidRPr="009A4F48" w14:paraId="14DF56EE" w14:textId="77777777" w:rsidTr="003076C1">
              <w:trPr>
                <w:cantSplit/>
                <w:trHeight w:val="319"/>
              </w:trPr>
              <w:tc>
                <w:tcPr>
                  <w:tcW w:w="1614" w:type="dxa"/>
                  <w:vMerge/>
                  <w:tcBorders>
                    <w:top w:val="single" w:sz="8" w:space="0" w:color="152935"/>
                    <w:left w:val="nil"/>
                    <w:bottom w:val="nil"/>
                    <w:right w:val="nil"/>
                  </w:tcBorders>
                  <w:shd w:val="clear" w:color="auto" w:fill="E0E0E0"/>
                </w:tcPr>
                <w:p w14:paraId="22ECD4DC" w14:textId="77777777" w:rsidR="00443EB0" w:rsidRPr="009A4F48" w:rsidRDefault="00443EB0" w:rsidP="00443EB0">
                  <w:pPr>
                    <w:autoSpaceDE w:val="0"/>
                    <w:autoSpaceDN w:val="0"/>
                    <w:adjustRightInd w:val="0"/>
                    <w:spacing w:after="0" w:line="240" w:lineRule="auto"/>
                    <w:rPr>
                      <w:rFonts w:ascii="Arial" w:hAnsi="Arial" w:cs="Arial"/>
                      <w:color w:val="010205"/>
                      <w:sz w:val="18"/>
                      <w:szCs w:val="18"/>
                    </w:rPr>
                  </w:pPr>
                </w:p>
              </w:tc>
              <w:tc>
                <w:tcPr>
                  <w:tcW w:w="1580" w:type="dxa"/>
                  <w:tcBorders>
                    <w:top w:val="single" w:sz="8" w:space="0" w:color="AEAEAE"/>
                    <w:left w:val="nil"/>
                    <w:bottom w:val="nil"/>
                    <w:right w:val="nil"/>
                  </w:tcBorders>
                  <w:shd w:val="clear" w:color="auto" w:fill="E0E0E0"/>
                </w:tcPr>
                <w:p w14:paraId="72AED23D"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Lower-bound</w:t>
                  </w:r>
                </w:p>
              </w:tc>
              <w:tc>
                <w:tcPr>
                  <w:tcW w:w="1114" w:type="dxa"/>
                  <w:tcBorders>
                    <w:top w:val="single" w:sz="8" w:space="0" w:color="AEAEAE"/>
                    <w:left w:val="nil"/>
                    <w:bottom w:val="nil"/>
                    <w:right w:val="single" w:sz="8" w:space="0" w:color="E0E0E0"/>
                  </w:tcBorders>
                  <w:shd w:val="clear" w:color="auto" w:fill="FFFFFF"/>
                </w:tcPr>
                <w:p w14:paraId="37C45197"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AEAEAE"/>
                    <w:left w:val="single" w:sz="8" w:space="0" w:color="E0E0E0"/>
                    <w:bottom w:val="nil"/>
                    <w:right w:val="single" w:sz="8" w:space="0" w:color="E0E0E0"/>
                  </w:tcBorders>
                  <w:shd w:val="clear" w:color="auto" w:fill="FFFFFF"/>
                </w:tcPr>
                <w:p w14:paraId="017AE932"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1.000</w:t>
                  </w:r>
                </w:p>
              </w:tc>
              <w:tc>
                <w:tcPr>
                  <w:tcW w:w="1068" w:type="dxa"/>
                  <w:tcBorders>
                    <w:top w:val="single" w:sz="8" w:space="0" w:color="AEAEAE"/>
                    <w:left w:val="single" w:sz="8" w:space="0" w:color="E0E0E0"/>
                    <w:bottom w:val="nil"/>
                    <w:right w:val="single" w:sz="8" w:space="0" w:color="E0E0E0"/>
                  </w:tcBorders>
                  <w:shd w:val="clear" w:color="auto" w:fill="FFFFFF"/>
                </w:tcPr>
                <w:p w14:paraId="6350E6BF"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AEAEAE"/>
                    <w:left w:val="single" w:sz="8" w:space="0" w:color="E0E0E0"/>
                    <w:bottom w:val="nil"/>
                    <w:right w:val="single" w:sz="8" w:space="0" w:color="E0E0E0"/>
                  </w:tcBorders>
                  <w:shd w:val="clear" w:color="auto" w:fill="FFFFFF"/>
                </w:tcPr>
                <w:p w14:paraId="31B12773"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777" w:type="dxa"/>
                  <w:tcBorders>
                    <w:top w:val="single" w:sz="8" w:space="0" w:color="AEAEAE"/>
                    <w:left w:val="single" w:sz="8" w:space="0" w:color="E0E0E0"/>
                    <w:bottom w:val="nil"/>
                    <w:right w:val="single" w:sz="8" w:space="0" w:color="E0E0E0"/>
                  </w:tcBorders>
                  <w:shd w:val="clear" w:color="auto" w:fill="FFFFFF"/>
                </w:tcPr>
                <w:p w14:paraId="74432198"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.764</w:t>
                  </w:r>
                </w:p>
              </w:tc>
              <w:tc>
                <w:tcPr>
                  <w:tcW w:w="1113" w:type="dxa"/>
                  <w:tcBorders>
                    <w:top w:val="single" w:sz="8" w:space="0" w:color="AEAEAE"/>
                    <w:left w:val="single" w:sz="8" w:space="0" w:color="E0E0E0"/>
                    <w:bottom w:val="nil"/>
                    <w:right w:val="single" w:sz="8" w:space="0" w:color="E0E0E0"/>
                  </w:tcBorders>
                  <w:shd w:val="clear" w:color="auto" w:fill="FFFFFF"/>
                </w:tcPr>
                <w:p w14:paraId="4E6CB49C"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.002</w:t>
                  </w:r>
                </w:p>
              </w:tc>
              <w:tc>
                <w:tcPr>
                  <w:tcW w:w="1113" w:type="dxa"/>
                  <w:tcBorders>
                    <w:top w:val="single" w:sz="8" w:space="0" w:color="AEAEAE"/>
                    <w:left w:val="single" w:sz="8" w:space="0" w:color="E0E0E0"/>
                    <w:bottom w:val="nil"/>
                    <w:right w:val="single" w:sz="8" w:space="0" w:color="E0E0E0"/>
                  </w:tcBorders>
                  <w:shd w:val="clear" w:color="auto" w:fill="FFFFFF"/>
                </w:tcPr>
                <w:p w14:paraId="3B59B032"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1122" w:type="dxa"/>
                  <w:tcBorders>
                    <w:top w:val="single" w:sz="8" w:space="0" w:color="AEAEAE"/>
                    <w:left w:val="single" w:sz="8" w:space="0" w:color="E0E0E0"/>
                    <w:bottom w:val="nil"/>
                    <w:right w:val="nil"/>
                  </w:tcBorders>
                  <w:shd w:val="clear" w:color="auto" w:fill="FFFFFF"/>
                </w:tcPr>
                <w:p w14:paraId="7AC93ABD"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.060</w:t>
                  </w:r>
                </w:p>
              </w:tc>
            </w:tr>
            <w:tr w:rsidR="00443EB0" w:rsidRPr="009A4F48" w14:paraId="75FB397B" w14:textId="77777777" w:rsidTr="003076C1">
              <w:trPr>
                <w:cantSplit/>
                <w:trHeight w:val="296"/>
              </w:trPr>
              <w:tc>
                <w:tcPr>
                  <w:tcW w:w="1614" w:type="dxa"/>
                  <w:vMerge w:val="restart"/>
                  <w:tcBorders>
                    <w:top w:val="single" w:sz="8" w:space="0" w:color="AEAEAE"/>
                    <w:left w:val="nil"/>
                    <w:bottom w:val="nil"/>
                    <w:right w:val="nil"/>
                  </w:tcBorders>
                  <w:shd w:val="clear" w:color="auto" w:fill="E0E0E0"/>
                </w:tcPr>
                <w:p w14:paraId="57169C16"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proofErr w:type="spellStart"/>
                  <w:r w:rsidRPr="009A4F48">
                    <w:rPr>
                      <w:rFonts w:ascii="Arial" w:hAnsi="Arial" w:cs="Arial"/>
                      <w:color w:val="264A60"/>
                      <w:sz w:val="18"/>
                      <w:szCs w:val="18"/>
                    </w:rPr>
                    <w:t>prepost</w:t>
                  </w:r>
                  <w:proofErr w:type="spellEnd"/>
                  <w:r w:rsidRPr="009A4F48">
                    <w:rPr>
                      <w:rFonts w:ascii="Arial" w:hAnsi="Arial" w:cs="Arial"/>
                      <w:color w:val="264A60"/>
                      <w:sz w:val="18"/>
                      <w:szCs w:val="18"/>
                    </w:rPr>
                    <w:t xml:space="preserve"> * CONDITION</w:t>
                  </w:r>
                </w:p>
              </w:tc>
              <w:tc>
                <w:tcPr>
                  <w:tcW w:w="1580" w:type="dxa"/>
                  <w:tcBorders>
                    <w:top w:val="single" w:sz="8" w:space="0" w:color="AEAEAE"/>
                    <w:left w:val="nil"/>
                    <w:bottom w:val="single" w:sz="8" w:space="0" w:color="AEAEAE"/>
                    <w:right w:val="nil"/>
                  </w:tcBorders>
                  <w:shd w:val="clear" w:color="auto" w:fill="E0E0E0"/>
                </w:tcPr>
                <w:p w14:paraId="196ED79A"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Sphericity Assumed</w:t>
                  </w:r>
                </w:p>
              </w:tc>
              <w:tc>
                <w:tcPr>
                  <w:tcW w:w="1114" w:type="dxa"/>
                  <w:tcBorders>
                    <w:top w:val="single" w:sz="8" w:space="0" w:color="AEAEAE"/>
                    <w:left w:val="nil"/>
                    <w:bottom w:val="single" w:sz="8" w:space="0" w:color="AEAEAE"/>
                    <w:right w:val="single" w:sz="8" w:space="0" w:color="E0E0E0"/>
                  </w:tcBorders>
                  <w:shd w:val="clear" w:color="auto" w:fill="FFFFFF"/>
                </w:tcPr>
                <w:p w14:paraId="4C520018"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00DA67B3"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w:t>
                  </w:r>
                </w:p>
              </w:tc>
              <w:tc>
                <w:tcPr>
                  <w:tcW w:w="1068" w:type="dxa"/>
                  <w:tcBorders>
                    <w:top w:val="single" w:sz="8" w:space="0" w:color="AEAEAE"/>
                    <w:left w:val="single" w:sz="8" w:space="0" w:color="E0E0E0"/>
                    <w:bottom w:val="single" w:sz="8" w:space="0" w:color="AEAEAE"/>
                    <w:right w:val="single" w:sz="8" w:space="0" w:color="E0E0E0"/>
                  </w:tcBorders>
                  <w:shd w:val="clear" w:color="auto" w:fill="FFFFFF"/>
                </w:tcPr>
                <w:p w14:paraId="55C8DC5F"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15BB1802"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4594CE75"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.764</w:t>
                  </w:r>
                </w:p>
              </w:tc>
              <w:tc>
                <w:tcPr>
                  <w:tcW w:w="1113" w:type="dxa"/>
                  <w:tcBorders>
                    <w:top w:val="single" w:sz="8" w:space="0" w:color="AEAEAE"/>
                    <w:left w:val="single" w:sz="8" w:space="0" w:color="E0E0E0"/>
                    <w:bottom w:val="single" w:sz="8" w:space="0" w:color="AEAEAE"/>
                    <w:right w:val="single" w:sz="8" w:space="0" w:color="E0E0E0"/>
                  </w:tcBorders>
                  <w:shd w:val="clear" w:color="auto" w:fill="FFFFFF"/>
                </w:tcPr>
                <w:p w14:paraId="78C12E26"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.002</w:t>
                  </w:r>
                </w:p>
              </w:tc>
              <w:tc>
                <w:tcPr>
                  <w:tcW w:w="1113" w:type="dxa"/>
                  <w:tcBorders>
                    <w:top w:val="single" w:sz="8" w:space="0" w:color="AEAEAE"/>
                    <w:left w:val="single" w:sz="8" w:space="0" w:color="E0E0E0"/>
                    <w:bottom w:val="single" w:sz="8" w:space="0" w:color="AEAEAE"/>
                    <w:right w:val="single" w:sz="8" w:space="0" w:color="E0E0E0"/>
                  </w:tcBorders>
                  <w:shd w:val="clear" w:color="auto" w:fill="FFFFFF"/>
                </w:tcPr>
                <w:p w14:paraId="26146B3B"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1122" w:type="dxa"/>
                  <w:tcBorders>
                    <w:top w:val="single" w:sz="8" w:space="0" w:color="AEAEAE"/>
                    <w:left w:val="single" w:sz="8" w:space="0" w:color="E0E0E0"/>
                    <w:bottom w:val="single" w:sz="8" w:space="0" w:color="AEAEAE"/>
                    <w:right w:val="nil"/>
                  </w:tcBorders>
                  <w:shd w:val="clear" w:color="auto" w:fill="FFFFFF"/>
                </w:tcPr>
                <w:p w14:paraId="786280FC"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.060</w:t>
                  </w:r>
                </w:p>
              </w:tc>
            </w:tr>
            <w:tr w:rsidR="00443EB0" w:rsidRPr="009A4F48" w14:paraId="59C6981F" w14:textId="77777777" w:rsidTr="003076C1">
              <w:trPr>
                <w:cantSplit/>
                <w:trHeight w:val="330"/>
              </w:trPr>
              <w:tc>
                <w:tcPr>
                  <w:tcW w:w="1614" w:type="dxa"/>
                  <w:vMerge/>
                  <w:tcBorders>
                    <w:top w:val="single" w:sz="8" w:space="0" w:color="AEAEAE"/>
                    <w:left w:val="nil"/>
                    <w:bottom w:val="nil"/>
                    <w:right w:val="nil"/>
                  </w:tcBorders>
                  <w:shd w:val="clear" w:color="auto" w:fill="E0E0E0"/>
                </w:tcPr>
                <w:p w14:paraId="41D9204A" w14:textId="77777777" w:rsidR="00443EB0" w:rsidRPr="009A4F48" w:rsidRDefault="00443EB0" w:rsidP="00443EB0">
                  <w:pPr>
                    <w:autoSpaceDE w:val="0"/>
                    <w:autoSpaceDN w:val="0"/>
                    <w:adjustRightInd w:val="0"/>
                    <w:spacing w:after="0" w:line="240" w:lineRule="auto"/>
                    <w:rPr>
                      <w:rFonts w:ascii="Arial" w:hAnsi="Arial" w:cs="Arial"/>
                      <w:color w:val="010205"/>
                      <w:sz w:val="18"/>
                      <w:szCs w:val="18"/>
                    </w:rPr>
                  </w:pPr>
                </w:p>
              </w:tc>
              <w:tc>
                <w:tcPr>
                  <w:tcW w:w="1580" w:type="dxa"/>
                  <w:tcBorders>
                    <w:top w:val="single" w:sz="8" w:space="0" w:color="AEAEAE"/>
                    <w:left w:val="nil"/>
                    <w:bottom w:val="single" w:sz="8" w:space="0" w:color="AEAEAE"/>
                    <w:right w:val="nil"/>
                  </w:tcBorders>
                  <w:shd w:val="clear" w:color="auto" w:fill="E0E0E0"/>
                </w:tcPr>
                <w:p w14:paraId="41B8936B"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Greenhouse-</w:t>
                  </w:r>
                  <w:proofErr w:type="spellStart"/>
                  <w:r w:rsidRPr="009A4F48">
                    <w:rPr>
                      <w:rFonts w:ascii="Arial" w:hAnsi="Arial" w:cs="Arial"/>
                      <w:color w:val="264A60"/>
                      <w:sz w:val="18"/>
                      <w:szCs w:val="18"/>
                    </w:rPr>
                    <w:t>Geisser</w:t>
                  </w:r>
                  <w:proofErr w:type="spellEnd"/>
                </w:p>
              </w:tc>
              <w:tc>
                <w:tcPr>
                  <w:tcW w:w="1114" w:type="dxa"/>
                  <w:tcBorders>
                    <w:top w:val="single" w:sz="8" w:space="0" w:color="AEAEAE"/>
                    <w:left w:val="nil"/>
                    <w:bottom w:val="single" w:sz="8" w:space="0" w:color="AEAEAE"/>
                    <w:right w:val="single" w:sz="8" w:space="0" w:color="E0E0E0"/>
                  </w:tcBorders>
                  <w:shd w:val="clear" w:color="auto" w:fill="FFFFFF"/>
                </w:tcPr>
                <w:p w14:paraId="60FC5639"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4B84A731"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1.000</w:t>
                  </w:r>
                </w:p>
              </w:tc>
              <w:tc>
                <w:tcPr>
                  <w:tcW w:w="1068" w:type="dxa"/>
                  <w:tcBorders>
                    <w:top w:val="single" w:sz="8" w:space="0" w:color="AEAEAE"/>
                    <w:left w:val="single" w:sz="8" w:space="0" w:color="E0E0E0"/>
                    <w:bottom w:val="single" w:sz="8" w:space="0" w:color="AEAEAE"/>
                    <w:right w:val="single" w:sz="8" w:space="0" w:color="E0E0E0"/>
                  </w:tcBorders>
                  <w:shd w:val="clear" w:color="auto" w:fill="FFFFFF"/>
                </w:tcPr>
                <w:p w14:paraId="3B0EDE83"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447B2E04"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44A134E8"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.764</w:t>
                  </w:r>
                </w:p>
              </w:tc>
              <w:tc>
                <w:tcPr>
                  <w:tcW w:w="1113" w:type="dxa"/>
                  <w:tcBorders>
                    <w:top w:val="single" w:sz="8" w:space="0" w:color="AEAEAE"/>
                    <w:left w:val="single" w:sz="8" w:space="0" w:color="E0E0E0"/>
                    <w:bottom w:val="single" w:sz="8" w:space="0" w:color="AEAEAE"/>
                    <w:right w:val="single" w:sz="8" w:space="0" w:color="E0E0E0"/>
                  </w:tcBorders>
                  <w:shd w:val="clear" w:color="auto" w:fill="FFFFFF"/>
                </w:tcPr>
                <w:p w14:paraId="77777FDF"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.002</w:t>
                  </w:r>
                </w:p>
              </w:tc>
              <w:tc>
                <w:tcPr>
                  <w:tcW w:w="1113" w:type="dxa"/>
                  <w:tcBorders>
                    <w:top w:val="single" w:sz="8" w:space="0" w:color="AEAEAE"/>
                    <w:left w:val="single" w:sz="8" w:space="0" w:color="E0E0E0"/>
                    <w:bottom w:val="single" w:sz="8" w:space="0" w:color="AEAEAE"/>
                    <w:right w:val="single" w:sz="8" w:space="0" w:color="E0E0E0"/>
                  </w:tcBorders>
                  <w:shd w:val="clear" w:color="auto" w:fill="FFFFFF"/>
                </w:tcPr>
                <w:p w14:paraId="3E7174D0"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1122" w:type="dxa"/>
                  <w:tcBorders>
                    <w:top w:val="single" w:sz="8" w:space="0" w:color="AEAEAE"/>
                    <w:left w:val="single" w:sz="8" w:space="0" w:color="E0E0E0"/>
                    <w:bottom w:val="single" w:sz="8" w:space="0" w:color="AEAEAE"/>
                    <w:right w:val="nil"/>
                  </w:tcBorders>
                  <w:shd w:val="clear" w:color="auto" w:fill="FFFFFF"/>
                </w:tcPr>
                <w:p w14:paraId="219B317F"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.060</w:t>
                  </w:r>
                </w:p>
              </w:tc>
            </w:tr>
            <w:tr w:rsidR="00443EB0" w:rsidRPr="009A4F48" w14:paraId="6F18E9B7" w14:textId="77777777" w:rsidTr="003076C1">
              <w:trPr>
                <w:cantSplit/>
                <w:trHeight w:val="319"/>
              </w:trPr>
              <w:tc>
                <w:tcPr>
                  <w:tcW w:w="1614" w:type="dxa"/>
                  <w:vMerge/>
                  <w:tcBorders>
                    <w:top w:val="single" w:sz="8" w:space="0" w:color="AEAEAE"/>
                    <w:left w:val="nil"/>
                    <w:bottom w:val="nil"/>
                    <w:right w:val="nil"/>
                  </w:tcBorders>
                  <w:shd w:val="clear" w:color="auto" w:fill="E0E0E0"/>
                </w:tcPr>
                <w:p w14:paraId="32C6C5F0" w14:textId="77777777" w:rsidR="00443EB0" w:rsidRPr="009A4F48" w:rsidRDefault="00443EB0" w:rsidP="00443EB0">
                  <w:pPr>
                    <w:autoSpaceDE w:val="0"/>
                    <w:autoSpaceDN w:val="0"/>
                    <w:adjustRightInd w:val="0"/>
                    <w:spacing w:after="0" w:line="240" w:lineRule="auto"/>
                    <w:rPr>
                      <w:rFonts w:ascii="Arial" w:hAnsi="Arial" w:cs="Arial"/>
                      <w:color w:val="010205"/>
                      <w:sz w:val="18"/>
                      <w:szCs w:val="18"/>
                    </w:rPr>
                  </w:pPr>
                </w:p>
              </w:tc>
              <w:tc>
                <w:tcPr>
                  <w:tcW w:w="1580" w:type="dxa"/>
                  <w:tcBorders>
                    <w:top w:val="single" w:sz="8" w:space="0" w:color="AEAEAE"/>
                    <w:left w:val="nil"/>
                    <w:bottom w:val="single" w:sz="8" w:space="0" w:color="AEAEAE"/>
                    <w:right w:val="nil"/>
                  </w:tcBorders>
                  <w:shd w:val="clear" w:color="auto" w:fill="E0E0E0"/>
                </w:tcPr>
                <w:p w14:paraId="0EA45884"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Huynh-Feldt</w:t>
                  </w:r>
                </w:p>
              </w:tc>
              <w:tc>
                <w:tcPr>
                  <w:tcW w:w="1114" w:type="dxa"/>
                  <w:tcBorders>
                    <w:top w:val="single" w:sz="8" w:space="0" w:color="AEAEAE"/>
                    <w:left w:val="nil"/>
                    <w:bottom w:val="single" w:sz="8" w:space="0" w:color="AEAEAE"/>
                    <w:right w:val="single" w:sz="8" w:space="0" w:color="E0E0E0"/>
                  </w:tcBorders>
                  <w:shd w:val="clear" w:color="auto" w:fill="FFFFFF"/>
                </w:tcPr>
                <w:p w14:paraId="51E468A3"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428F2742"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1.000</w:t>
                  </w:r>
                </w:p>
              </w:tc>
              <w:tc>
                <w:tcPr>
                  <w:tcW w:w="1068" w:type="dxa"/>
                  <w:tcBorders>
                    <w:top w:val="single" w:sz="8" w:space="0" w:color="AEAEAE"/>
                    <w:left w:val="single" w:sz="8" w:space="0" w:color="E0E0E0"/>
                    <w:bottom w:val="single" w:sz="8" w:space="0" w:color="AEAEAE"/>
                    <w:right w:val="single" w:sz="8" w:space="0" w:color="E0E0E0"/>
                  </w:tcBorders>
                  <w:shd w:val="clear" w:color="auto" w:fill="FFFFFF"/>
                </w:tcPr>
                <w:p w14:paraId="08E1D3FD"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5A8E4F8D"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208EA85F"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.764</w:t>
                  </w:r>
                </w:p>
              </w:tc>
              <w:tc>
                <w:tcPr>
                  <w:tcW w:w="1113" w:type="dxa"/>
                  <w:tcBorders>
                    <w:top w:val="single" w:sz="8" w:space="0" w:color="AEAEAE"/>
                    <w:left w:val="single" w:sz="8" w:space="0" w:color="E0E0E0"/>
                    <w:bottom w:val="single" w:sz="8" w:space="0" w:color="AEAEAE"/>
                    <w:right w:val="single" w:sz="8" w:space="0" w:color="E0E0E0"/>
                  </w:tcBorders>
                  <w:shd w:val="clear" w:color="auto" w:fill="FFFFFF"/>
                </w:tcPr>
                <w:p w14:paraId="1BDDF751"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.002</w:t>
                  </w:r>
                </w:p>
              </w:tc>
              <w:tc>
                <w:tcPr>
                  <w:tcW w:w="1113" w:type="dxa"/>
                  <w:tcBorders>
                    <w:top w:val="single" w:sz="8" w:space="0" w:color="AEAEAE"/>
                    <w:left w:val="single" w:sz="8" w:space="0" w:color="E0E0E0"/>
                    <w:bottom w:val="single" w:sz="8" w:space="0" w:color="AEAEAE"/>
                    <w:right w:val="single" w:sz="8" w:space="0" w:color="E0E0E0"/>
                  </w:tcBorders>
                  <w:shd w:val="clear" w:color="auto" w:fill="FFFFFF"/>
                </w:tcPr>
                <w:p w14:paraId="2D6597BF"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1122" w:type="dxa"/>
                  <w:tcBorders>
                    <w:top w:val="single" w:sz="8" w:space="0" w:color="AEAEAE"/>
                    <w:left w:val="single" w:sz="8" w:space="0" w:color="E0E0E0"/>
                    <w:bottom w:val="single" w:sz="8" w:space="0" w:color="AEAEAE"/>
                    <w:right w:val="nil"/>
                  </w:tcBorders>
                  <w:shd w:val="clear" w:color="auto" w:fill="FFFFFF"/>
                </w:tcPr>
                <w:p w14:paraId="2D7B5281"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.060</w:t>
                  </w:r>
                </w:p>
              </w:tc>
            </w:tr>
            <w:tr w:rsidR="00443EB0" w:rsidRPr="009A4F48" w14:paraId="4EE64CB6" w14:textId="77777777" w:rsidTr="003076C1">
              <w:trPr>
                <w:cantSplit/>
                <w:trHeight w:val="319"/>
              </w:trPr>
              <w:tc>
                <w:tcPr>
                  <w:tcW w:w="1614" w:type="dxa"/>
                  <w:vMerge/>
                  <w:tcBorders>
                    <w:top w:val="single" w:sz="8" w:space="0" w:color="AEAEAE"/>
                    <w:left w:val="nil"/>
                    <w:bottom w:val="nil"/>
                    <w:right w:val="nil"/>
                  </w:tcBorders>
                  <w:shd w:val="clear" w:color="auto" w:fill="E0E0E0"/>
                </w:tcPr>
                <w:p w14:paraId="29CAFCEE" w14:textId="77777777" w:rsidR="00443EB0" w:rsidRPr="009A4F48" w:rsidRDefault="00443EB0" w:rsidP="00443EB0">
                  <w:pPr>
                    <w:autoSpaceDE w:val="0"/>
                    <w:autoSpaceDN w:val="0"/>
                    <w:adjustRightInd w:val="0"/>
                    <w:spacing w:after="0" w:line="240" w:lineRule="auto"/>
                    <w:rPr>
                      <w:rFonts w:ascii="Arial" w:hAnsi="Arial" w:cs="Arial"/>
                      <w:color w:val="010205"/>
                      <w:sz w:val="18"/>
                      <w:szCs w:val="18"/>
                    </w:rPr>
                  </w:pPr>
                </w:p>
              </w:tc>
              <w:tc>
                <w:tcPr>
                  <w:tcW w:w="1580" w:type="dxa"/>
                  <w:tcBorders>
                    <w:top w:val="single" w:sz="8" w:space="0" w:color="AEAEAE"/>
                    <w:left w:val="nil"/>
                    <w:bottom w:val="nil"/>
                    <w:right w:val="nil"/>
                  </w:tcBorders>
                  <w:shd w:val="clear" w:color="auto" w:fill="E0E0E0"/>
                </w:tcPr>
                <w:p w14:paraId="6B55FC38"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Lower-bound</w:t>
                  </w:r>
                </w:p>
              </w:tc>
              <w:tc>
                <w:tcPr>
                  <w:tcW w:w="1114" w:type="dxa"/>
                  <w:tcBorders>
                    <w:top w:val="single" w:sz="8" w:space="0" w:color="AEAEAE"/>
                    <w:left w:val="nil"/>
                    <w:bottom w:val="nil"/>
                    <w:right w:val="single" w:sz="8" w:space="0" w:color="E0E0E0"/>
                  </w:tcBorders>
                  <w:shd w:val="clear" w:color="auto" w:fill="FFFFFF"/>
                </w:tcPr>
                <w:p w14:paraId="5CB9CE4D"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AEAEAE"/>
                    <w:left w:val="single" w:sz="8" w:space="0" w:color="E0E0E0"/>
                    <w:bottom w:val="nil"/>
                    <w:right w:val="single" w:sz="8" w:space="0" w:color="E0E0E0"/>
                  </w:tcBorders>
                  <w:shd w:val="clear" w:color="auto" w:fill="FFFFFF"/>
                </w:tcPr>
                <w:p w14:paraId="5F2C57C8"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1.000</w:t>
                  </w:r>
                </w:p>
              </w:tc>
              <w:tc>
                <w:tcPr>
                  <w:tcW w:w="1068" w:type="dxa"/>
                  <w:tcBorders>
                    <w:top w:val="single" w:sz="8" w:space="0" w:color="AEAEAE"/>
                    <w:left w:val="single" w:sz="8" w:space="0" w:color="E0E0E0"/>
                    <w:bottom w:val="nil"/>
                    <w:right w:val="single" w:sz="8" w:space="0" w:color="E0E0E0"/>
                  </w:tcBorders>
                  <w:shd w:val="clear" w:color="auto" w:fill="FFFFFF"/>
                </w:tcPr>
                <w:p w14:paraId="43307E81"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.013</w:t>
                  </w:r>
                </w:p>
              </w:tc>
              <w:tc>
                <w:tcPr>
                  <w:tcW w:w="777" w:type="dxa"/>
                  <w:tcBorders>
                    <w:top w:val="single" w:sz="8" w:space="0" w:color="AEAEAE"/>
                    <w:left w:val="single" w:sz="8" w:space="0" w:color="E0E0E0"/>
                    <w:bottom w:val="nil"/>
                    <w:right w:val="single" w:sz="8" w:space="0" w:color="E0E0E0"/>
                  </w:tcBorders>
                  <w:shd w:val="clear" w:color="auto" w:fill="FFFFFF"/>
                </w:tcPr>
                <w:p w14:paraId="3671F574"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777" w:type="dxa"/>
                  <w:tcBorders>
                    <w:top w:val="single" w:sz="8" w:space="0" w:color="AEAEAE"/>
                    <w:left w:val="single" w:sz="8" w:space="0" w:color="E0E0E0"/>
                    <w:bottom w:val="nil"/>
                    <w:right w:val="single" w:sz="8" w:space="0" w:color="E0E0E0"/>
                  </w:tcBorders>
                  <w:shd w:val="clear" w:color="auto" w:fill="FFFFFF"/>
                </w:tcPr>
                <w:p w14:paraId="4CE22DC5"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.764</w:t>
                  </w:r>
                </w:p>
              </w:tc>
              <w:tc>
                <w:tcPr>
                  <w:tcW w:w="1113" w:type="dxa"/>
                  <w:tcBorders>
                    <w:top w:val="single" w:sz="8" w:space="0" w:color="AEAEAE"/>
                    <w:left w:val="single" w:sz="8" w:space="0" w:color="E0E0E0"/>
                    <w:bottom w:val="nil"/>
                    <w:right w:val="single" w:sz="8" w:space="0" w:color="E0E0E0"/>
                  </w:tcBorders>
                  <w:shd w:val="clear" w:color="auto" w:fill="FFFFFF"/>
                </w:tcPr>
                <w:p w14:paraId="1C02B51C"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.002</w:t>
                  </w:r>
                </w:p>
              </w:tc>
              <w:tc>
                <w:tcPr>
                  <w:tcW w:w="1113" w:type="dxa"/>
                  <w:tcBorders>
                    <w:top w:val="single" w:sz="8" w:space="0" w:color="AEAEAE"/>
                    <w:left w:val="single" w:sz="8" w:space="0" w:color="E0E0E0"/>
                    <w:bottom w:val="nil"/>
                    <w:right w:val="single" w:sz="8" w:space="0" w:color="E0E0E0"/>
                  </w:tcBorders>
                  <w:shd w:val="clear" w:color="auto" w:fill="FFFFFF"/>
                </w:tcPr>
                <w:p w14:paraId="2EEAC525"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.091</w:t>
                  </w:r>
                </w:p>
              </w:tc>
              <w:tc>
                <w:tcPr>
                  <w:tcW w:w="1122" w:type="dxa"/>
                  <w:tcBorders>
                    <w:top w:val="single" w:sz="8" w:space="0" w:color="AEAEAE"/>
                    <w:left w:val="single" w:sz="8" w:space="0" w:color="E0E0E0"/>
                    <w:bottom w:val="nil"/>
                    <w:right w:val="nil"/>
                  </w:tcBorders>
                  <w:shd w:val="clear" w:color="auto" w:fill="FFFFFF"/>
                </w:tcPr>
                <w:p w14:paraId="7F99EB56"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.060</w:t>
                  </w:r>
                </w:p>
              </w:tc>
            </w:tr>
            <w:tr w:rsidR="00443EB0" w:rsidRPr="009A4F48" w14:paraId="648096CB" w14:textId="77777777" w:rsidTr="003076C1">
              <w:trPr>
                <w:cantSplit/>
                <w:trHeight w:val="307"/>
              </w:trPr>
              <w:tc>
                <w:tcPr>
                  <w:tcW w:w="1614" w:type="dxa"/>
                  <w:vMerge w:val="restart"/>
                  <w:tcBorders>
                    <w:top w:val="single" w:sz="8" w:space="0" w:color="AEAEAE"/>
                    <w:left w:val="nil"/>
                    <w:bottom w:val="single" w:sz="8" w:space="0" w:color="152935"/>
                    <w:right w:val="nil"/>
                  </w:tcBorders>
                  <w:shd w:val="clear" w:color="auto" w:fill="E0E0E0"/>
                </w:tcPr>
                <w:p w14:paraId="7419AF5E"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Error(</w:t>
                  </w:r>
                  <w:proofErr w:type="spellStart"/>
                  <w:r w:rsidRPr="009A4F48">
                    <w:rPr>
                      <w:rFonts w:ascii="Arial" w:hAnsi="Arial" w:cs="Arial"/>
                      <w:color w:val="264A60"/>
                      <w:sz w:val="18"/>
                      <w:szCs w:val="18"/>
                    </w:rPr>
                    <w:t>prepost</w:t>
                  </w:r>
                  <w:proofErr w:type="spellEnd"/>
                  <w:r w:rsidRPr="009A4F48">
                    <w:rPr>
                      <w:rFonts w:ascii="Arial" w:hAnsi="Arial" w:cs="Arial"/>
                      <w:color w:val="264A60"/>
                      <w:sz w:val="18"/>
                      <w:szCs w:val="18"/>
                    </w:rPr>
                    <w:t>)</w:t>
                  </w:r>
                </w:p>
              </w:tc>
              <w:tc>
                <w:tcPr>
                  <w:tcW w:w="1580" w:type="dxa"/>
                  <w:tcBorders>
                    <w:top w:val="single" w:sz="8" w:space="0" w:color="AEAEAE"/>
                    <w:left w:val="nil"/>
                    <w:bottom w:val="single" w:sz="8" w:space="0" w:color="AEAEAE"/>
                    <w:right w:val="nil"/>
                  </w:tcBorders>
                  <w:shd w:val="clear" w:color="auto" w:fill="E0E0E0"/>
                </w:tcPr>
                <w:p w14:paraId="18698D68"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Sphericity Assumed</w:t>
                  </w:r>
                </w:p>
              </w:tc>
              <w:tc>
                <w:tcPr>
                  <w:tcW w:w="1114" w:type="dxa"/>
                  <w:tcBorders>
                    <w:top w:val="single" w:sz="8" w:space="0" w:color="AEAEAE"/>
                    <w:left w:val="nil"/>
                    <w:bottom w:val="single" w:sz="8" w:space="0" w:color="AEAEAE"/>
                    <w:right w:val="single" w:sz="8" w:space="0" w:color="E0E0E0"/>
                  </w:tcBorders>
                  <w:shd w:val="clear" w:color="auto" w:fill="FFFFFF"/>
                </w:tcPr>
                <w:p w14:paraId="246283C2"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5.475</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72656D0F"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39</w:t>
                  </w:r>
                </w:p>
              </w:tc>
              <w:tc>
                <w:tcPr>
                  <w:tcW w:w="1068" w:type="dxa"/>
                  <w:tcBorders>
                    <w:top w:val="single" w:sz="8" w:space="0" w:color="AEAEAE"/>
                    <w:left w:val="single" w:sz="8" w:space="0" w:color="E0E0E0"/>
                    <w:bottom w:val="single" w:sz="8" w:space="0" w:color="AEAEAE"/>
                    <w:right w:val="single" w:sz="8" w:space="0" w:color="E0E0E0"/>
                  </w:tcBorders>
                  <w:shd w:val="clear" w:color="auto" w:fill="FFFFFF"/>
                </w:tcPr>
                <w:p w14:paraId="3815D282"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.140</w:t>
                  </w:r>
                </w:p>
              </w:tc>
              <w:tc>
                <w:tcPr>
                  <w:tcW w:w="77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8399B05"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77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4FCE7D6"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11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556A820"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11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87CB3FC"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122" w:type="dxa"/>
                  <w:tcBorders>
                    <w:top w:val="single" w:sz="8" w:space="0" w:color="AEAEAE"/>
                    <w:left w:val="single" w:sz="8" w:space="0" w:color="E0E0E0"/>
                    <w:bottom w:val="single" w:sz="8" w:space="0" w:color="AEAEAE"/>
                    <w:right w:val="nil"/>
                  </w:tcBorders>
                  <w:shd w:val="clear" w:color="auto" w:fill="FFFFFF"/>
                  <w:vAlign w:val="center"/>
                </w:tcPr>
                <w:p w14:paraId="531194A6"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r>
            <w:tr w:rsidR="00443EB0" w:rsidRPr="009A4F48" w14:paraId="6142EDD1" w14:textId="77777777" w:rsidTr="003076C1">
              <w:trPr>
                <w:cantSplit/>
                <w:trHeight w:val="319"/>
              </w:trPr>
              <w:tc>
                <w:tcPr>
                  <w:tcW w:w="1614" w:type="dxa"/>
                  <w:vMerge/>
                  <w:tcBorders>
                    <w:top w:val="single" w:sz="8" w:space="0" w:color="AEAEAE"/>
                    <w:left w:val="nil"/>
                    <w:bottom w:val="single" w:sz="8" w:space="0" w:color="152935"/>
                    <w:right w:val="nil"/>
                  </w:tcBorders>
                  <w:shd w:val="clear" w:color="auto" w:fill="E0E0E0"/>
                </w:tcPr>
                <w:p w14:paraId="3425D891"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580" w:type="dxa"/>
                  <w:tcBorders>
                    <w:top w:val="single" w:sz="8" w:space="0" w:color="AEAEAE"/>
                    <w:left w:val="nil"/>
                    <w:bottom w:val="single" w:sz="8" w:space="0" w:color="AEAEAE"/>
                    <w:right w:val="nil"/>
                  </w:tcBorders>
                  <w:shd w:val="clear" w:color="auto" w:fill="E0E0E0"/>
                </w:tcPr>
                <w:p w14:paraId="2AF1FEF4"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Greenhouse-</w:t>
                  </w:r>
                  <w:proofErr w:type="spellStart"/>
                  <w:r w:rsidRPr="009A4F48">
                    <w:rPr>
                      <w:rFonts w:ascii="Arial" w:hAnsi="Arial" w:cs="Arial"/>
                      <w:color w:val="264A60"/>
                      <w:sz w:val="18"/>
                      <w:szCs w:val="18"/>
                    </w:rPr>
                    <w:t>Geisser</w:t>
                  </w:r>
                  <w:proofErr w:type="spellEnd"/>
                </w:p>
              </w:tc>
              <w:tc>
                <w:tcPr>
                  <w:tcW w:w="1114" w:type="dxa"/>
                  <w:tcBorders>
                    <w:top w:val="single" w:sz="8" w:space="0" w:color="AEAEAE"/>
                    <w:left w:val="nil"/>
                    <w:bottom w:val="single" w:sz="8" w:space="0" w:color="AEAEAE"/>
                    <w:right w:val="single" w:sz="8" w:space="0" w:color="E0E0E0"/>
                  </w:tcBorders>
                  <w:shd w:val="clear" w:color="auto" w:fill="FFFFFF"/>
                </w:tcPr>
                <w:p w14:paraId="20CEAD09"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5.475</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33D0F64E"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39.000</w:t>
                  </w:r>
                </w:p>
              </w:tc>
              <w:tc>
                <w:tcPr>
                  <w:tcW w:w="1068" w:type="dxa"/>
                  <w:tcBorders>
                    <w:top w:val="single" w:sz="8" w:space="0" w:color="AEAEAE"/>
                    <w:left w:val="single" w:sz="8" w:space="0" w:color="E0E0E0"/>
                    <w:bottom w:val="single" w:sz="8" w:space="0" w:color="AEAEAE"/>
                    <w:right w:val="single" w:sz="8" w:space="0" w:color="E0E0E0"/>
                  </w:tcBorders>
                  <w:shd w:val="clear" w:color="auto" w:fill="FFFFFF"/>
                </w:tcPr>
                <w:p w14:paraId="7285E57A"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.140</w:t>
                  </w:r>
                </w:p>
              </w:tc>
              <w:tc>
                <w:tcPr>
                  <w:tcW w:w="77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5C15CAE"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77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60D2D4B"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11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28F64EC"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11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21F80EF"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122" w:type="dxa"/>
                  <w:tcBorders>
                    <w:top w:val="single" w:sz="8" w:space="0" w:color="AEAEAE"/>
                    <w:left w:val="single" w:sz="8" w:space="0" w:color="E0E0E0"/>
                    <w:bottom w:val="single" w:sz="8" w:space="0" w:color="AEAEAE"/>
                    <w:right w:val="nil"/>
                  </w:tcBorders>
                  <w:shd w:val="clear" w:color="auto" w:fill="FFFFFF"/>
                  <w:vAlign w:val="center"/>
                </w:tcPr>
                <w:p w14:paraId="4DA22A70"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r>
            <w:tr w:rsidR="00443EB0" w:rsidRPr="009A4F48" w14:paraId="0203D335" w14:textId="77777777" w:rsidTr="003076C1">
              <w:trPr>
                <w:cantSplit/>
                <w:trHeight w:val="319"/>
              </w:trPr>
              <w:tc>
                <w:tcPr>
                  <w:tcW w:w="1614" w:type="dxa"/>
                  <w:vMerge/>
                  <w:tcBorders>
                    <w:top w:val="single" w:sz="8" w:space="0" w:color="AEAEAE"/>
                    <w:left w:val="nil"/>
                    <w:bottom w:val="single" w:sz="8" w:space="0" w:color="152935"/>
                    <w:right w:val="nil"/>
                  </w:tcBorders>
                  <w:shd w:val="clear" w:color="auto" w:fill="E0E0E0"/>
                </w:tcPr>
                <w:p w14:paraId="5FAA50AD"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580" w:type="dxa"/>
                  <w:tcBorders>
                    <w:top w:val="single" w:sz="8" w:space="0" w:color="AEAEAE"/>
                    <w:left w:val="nil"/>
                    <w:bottom w:val="single" w:sz="8" w:space="0" w:color="AEAEAE"/>
                    <w:right w:val="nil"/>
                  </w:tcBorders>
                  <w:shd w:val="clear" w:color="auto" w:fill="E0E0E0"/>
                </w:tcPr>
                <w:p w14:paraId="23E5F050"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Huynh-Feldt</w:t>
                  </w:r>
                </w:p>
              </w:tc>
              <w:tc>
                <w:tcPr>
                  <w:tcW w:w="1114" w:type="dxa"/>
                  <w:tcBorders>
                    <w:top w:val="single" w:sz="8" w:space="0" w:color="AEAEAE"/>
                    <w:left w:val="nil"/>
                    <w:bottom w:val="single" w:sz="8" w:space="0" w:color="AEAEAE"/>
                    <w:right w:val="single" w:sz="8" w:space="0" w:color="E0E0E0"/>
                  </w:tcBorders>
                  <w:shd w:val="clear" w:color="auto" w:fill="FFFFFF"/>
                </w:tcPr>
                <w:p w14:paraId="47410361"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5.475</w:t>
                  </w:r>
                </w:p>
              </w:tc>
              <w:tc>
                <w:tcPr>
                  <w:tcW w:w="777" w:type="dxa"/>
                  <w:tcBorders>
                    <w:top w:val="single" w:sz="8" w:space="0" w:color="AEAEAE"/>
                    <w:left w:val="single" w:sz="8" w:space="0" w:color="E0E0E0"/>
                    <w:bottom w:val="single" w:sz="8" w:space="0" w:color="AEAEAE"/>
                    <w:right w:val="single" w:sz="8" w:space="0" w:color="E0E0E0"/>
                  </w:tcBorders>
                  <w:shd w:val="clear" w:color="auto" w:fill="FFFFFF"/>
                </w:tcPr>
                <w:p w14:paraId="242B83AC"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39.000</w:t>
                  </w:r>
                </w:p>
              </w:tc>
              <w:tc>
                <w:tcPr>
                  <w:tcW w:w="1068" w:type="dxa"/>
                  <w:tcBorders>
                    <w:top w:val="single" w:sz="8" w:space="0" w:color="AEAEAE"/>
                    <w:left w:val="single" w:sz="8" w:space="0" w:color="E0E0E0"/>
                    <w:bottom w:val="single" w:sz="8" w:space="0" w:color="AEAEAE"/>
                    <w:right w:val="single" w:sz="8" w:space="0" w:color="E0E0E0"/>
                  </w:tcBorders>
                  <w:shd w:val="clear" w:color="auto" w:fill="FFFFFF"/>
                </w:tcPr>
                <w:p w14:paraId="34671263"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.140</w:t>
                  </w:r>
                </w:p>
              </w:tc>
              <w:tc>
                <w:tcPr>
                  <w:tcW w:w="77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1391C94"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77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70A57F2"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11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2DCB442"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11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7FC1D8C"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122" w:type="dxa"/>
                  <w:tcBorders>
                    <w:top w:val="single" w:sz="8" w:space="0" w:color="AEAEAE"/>
                    <w:left w:val="single" w:sz="8" w:space="0" w:color="E0E0E0"/>
                    <w:bottom w:val="single" w:sz="8" w:space="0" w:color="AEAEAE"/>
                    <w:right w:val="nil"/>
                  </w:tcBorders>
                  <w:shd w:val="clear" w:color="auto" w:fill="FFFFFF"/>
                  <w:vAlign w:val="center"/>
                </w:tcPr>
                <w:p w14:paraId="6E0647F7"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r>
            <w:tr w:rsidR="00443EB0" w:rsidRPr="009A4F48" w14:paraId="565F77E9" w14:textId="77777777" w:rsidTr="003076C1">
              <w:trPr>
                <w:cantSplit/>
                <w:trHeight w:val="330"/>
              </w:trPr>
              <w:tc>
                <w:tcPr>
                  <w:tcW w:w="1614" w:type="dxa"/>
                  <w:vMerge/>
                  <w:tcBorders>
                    <w:top w:val="single" w:sz="8" w:space="0" w:color="AEAEAE"/>
                    <w:left w:val="nil"/>
                    <w:bottom w:val="single" w:sz="8" w:space="0" w:color="152935"/>
                    <w:right w:val="nil"/>
                  </w:tcBorders>
                  <w:shd w:val="clear" w:color="auto" w:fill="E0E0E0"/>
                </w:tcPr>
                <w:p w14:paraId="67CA511F"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580" w:type="dxa"/>
                  <w:tcBorders>
                    <w:top w:val="single" w:sz="8" w:space="0" w:color="AEAEAE"/>
                    <w:left w:val="nil"/>
                    <w:bottom w:val="single" w:sz="8" w:space="0" w:color="152935"/>
                    <w:right w:val="nil"/>
                  </w:tcBorders>
                  <w:shd w:val="clear" w:color="auto" w:fill="E0E0E0"/>
                </w:tcPr>
                <w:p w14:paraId="57970D4C" w14:textId="77777777" w:rsidR="00443EB0" w:rsidRPr="009A4F48" w:rsidRDefault="00443EB0" w:rsidP="00443EB0">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Lower-bound</w:t>
                  </w:r>
                </w:p>
              </w:tc>
              <w:tc>
                <w:tcPr>
                  <w:tcW w:w="1114" w:type="dxa"/>
                  <w:tcBorders>
                    <w:top w:val="single" w:sz="8" w:space="0" w:color="AEAEAE"/>
                    <w:left w:val="nil"/>
                    <w:bottom w:val="single" w:sz="8" w:space="0" w:color="152935"/>
                    <w:right w:val="single" w:sz="8" w:space="0" w:color="E0E0E0"/>
                  </w:tcBorders>
                  <w:shd w:val="clear" w:color="auto" w:fill="FFFFFF"/>
                </w:tcPr>
                <w:p w14:paraId="58E5F0D4"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5.475</w:t>
                  </w:r>
                </w:p>
              </w:tc>
              <w:tc>
                <w:tcPr>
                  <w:tcW w:w="777" w:type="dxa"/>
                  <w:tcBorders>
                    <w:top w:val="single" w:sz="8" w:space="0" w:color="AEAEAE"/>
                    <w:left w:val="single" w:sz="8" w:space="0" w:color="E0E0E0"/>
                    <w:bottom w:val="single" w:sz="8" w:space="0" w:color="152935"/>
                    <w:right w:val="single" w:sz="8" w:space="0" w:color="E0E0E0"/>
                  </w:tcBorders>
                  <w:shd w:val="clear" w:color="auto" w:fill="FFFFFF"/>
                </w:tcPr>
                <w:p w14:paraId="0854D527"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39.000</w:t>
                  </w:r>
                </w:p>
              </w:tc>
              <w:tc>
                <w:tcPr>
                  <w:tcW w:w="1068" w:type="dxa"/>
                  <w:tcBorders>
                    <w:top w:val="single" w:sz="8" w:space="0" w:color="AEAEAE"/>
                    <w:left w:val="single" w:sz="8" w:space="0" w:color="E0E0E0"/>
                    <w:bottom w:val="single" w:sz="8" w:space="0" w:color="152935"/>
                    <w:right w:val="single" w:sz="8" w:space="0" w:color="E0E0E0"/>
                  </w:tcBorders>
                  <w:shd w:val="clear" w:color="auto" w:fill="FFFFFF"/>
                </w:tcPr>
                <w:p w14:paraId="3981EE5E" w14:textId="77777777" w:rsidR="00443EB0" w:rsidRPr="009A4F48" w:rsidRDefault="00443EB0" w:rsidP="00443EB0">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.140</w:t>
                  </w:r>
                </w:p>
              </w:tc>
              <w:tc>
                <w:tcPr>
                  <w:tcW w:w="77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8A264A3"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77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8FBAEEA"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11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A71F77D"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11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1303DE4"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c>
                <w:tcPr>
                  <w:tcW w:w="1122" w:type="dxa"/>
                  <w:tcBorders>
                    <w:top w:val="single" w:sz="8" w:space="0" w:color="AEAEAE"/>
                    <w:left w:val="single" w:sz="8" w:space="0" w:color="E0E0E0"/>
                    <w:bottom w:val="single" w:sz="8" w:space="0" w:color="152935"/>
                    <w:right w:val="nil"/>
                  </w:tcBorders>
                  <w:shd w:val="clear" w:color="auto" w:fill="FFFFFF"/>
                  <w:vAlign w:val="center"/>
                </w:tcPr>
                <w:p w14:paraId="42C3389B" w14:textId="77777777" w:rsidR="00443EB0" w:rsidRPr="009A4F48" w:rsidRDefault="00443EB0" w:rsidP="00443EB0">
                  <w:pPr>
                    <w:autoSpaceDE w:val="0"/>
                    <w:autoSpaceDN w:val="0"/>
                    <w:adjustRightInd w:val="0"/>
                    <w:spacing w:after="0" w:line="240" w:lineRule="auto"/>
                    <w:rPr>
                      <w:rFonts w:ascii="Times New Roman" w:hAnsi="Times New Roman" w:cs="Times New Roman"/>
                      <w:sz w:val="24"/>
                      <w:szCs w:val="24"/>
                    </w:rPr>
                  </w:pPr>
                </w:p>
              </w:tc>
            </w:tr>
            <w:tr w:rsidR="00443EB0" w:rsidRPr="009A4F48" w14:paraId="2921758C" w14:textId="77777777" w:rsidTr="003076C1">
              <w:trPr>
                <w:cantSplit/>
                <w:trHeight w:val="296"/>
              </w:trPr>
              <w:tc>
                <w:tcPr>
                  <w:tcW w:w="11055" w:type="dxa"/>
                  <w:gridSpan w:val="10"/>
                  <w:tcBorders>
                    <w:top w:val="nil"/>
                    <w:left w:val="nil"/>
                    <w:bottom w:val="nil"/>
                    <w:right w:val="nil"/>
                  </w:tcBorders>
                  <w:shd w:val="clear" w:color="auto" w:fill="FFFFFF"/>
                </w:tcPr>
                <w:p w14:paraId="27880B2D" w14:textId="77777777" w:rsidR="00443EB0" w:rsidRPr="009A4F48" w:rsidRDefault="00443EB0" w:rsidP="00443EB0">
                  <w:pPr>
                    <w:autoSpaceDE w:val="0"/>
                    <w:autoSpaceDN w:val="0"/>
                    <w:adjustRightInd w:val="0"/>
                    <w:spacing w:after="0" w:line="320" w:lineRule="atLeast"/>
                    <w:ind w:left="60" w:right="60"/>
                    <w:rPr>
                      <w:rFonts w:ascii="Arial" w:hAnsi="Arial" w:cs="Arial"/>
                      <w:color w:val="010205"/>
                      <w:sz w:val="18"/>
                      <w:szCs w:val="18"/>
                    </w:rPr>
                  </w:pPr>
                  <w:r w:rsidRPr="009A4F48">
                    <w:rPr>
                      <w:rFonts w:ascii="Arial" w:hAnsi="Arial" w:cs="Arial"/>
                      <w:color w:val="010205"/>
                      <w:sz w:val="18"/>
                      <w:szCs w:val="18"/>
                    </w:rPr>
                    <w:t>a. Computed using alpha = .05</w:t>
                  </w:r>
                </w:p>
              </w:tc>
            </w:tr>
          </w:tbl>
          <w:tbl>
            <w:tblPr>
              <w:tblpPr w:leftFromText="180" w:rightFromText="180" w:vertAnchor="text" w:tblpY="215"/>
              <w:tblW w:w="99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15"/>
              <w:gridCol w:w="1244"/>
              <w:gridCol w:w="869"/>
              <w:gridCol w:w="1192"/>
              <w:gridCol w:w="920"/>
              <w:gridCol w:w="868"/>
              <w:gridCol w:w="1243"/>
              <w:gridCol w:w="1243"/>
              <w:gridCol w:w="1252"/>
            </w:tblGrid>
            <w:tr w:rsidR="0084343F" w:rsidRPr="009A4F48" w14:paraId="35BEB039" w14:textId="77777777" w:rsidTr="006E7FE9">
              <w:trPr>
                <w:cantSplit/>
                <w:trHeight w:val="654"/>
              </w:trPr>
              <w:tc>
                <w:tcPr>
                  <w:tcW w:w="9946" w:type="dxa"/>
                  <w:gridSpan w:val="9"/>
                  <w:tcBorders>
                    <w:top w:val="nil"/>
                    <w:left w:val="nil"/>
                    <w:bottom w:val="nil"/>
                    <w:right w:val="nil"/>
                  </w:tcBorders>
                  <w:shd w:val="clear" w:color="auto" w:fill="FFFFFF"/>
                  <w:vAlign w:val="center"/>
                </w:tcPr>
                <w:p w14:paraId="2CA0F408" w14:textId="478B6DC3" w:rsidR="0084343F" w:rsidRPr="009A4F48" w:rsidRDefault="0084343F" w:rsidP="0084343F">
                  <w:pPr>
                    <w:autoSpaceDE w:val="0"/>
                    <w:autoSpaceDN w:val="0"/>
                    <w:adjustRightInd w:val="0"/>
                    <w:spacing w:after="0" w:line="320" w:lineRule="atLeast"/>
                    <w:ind w:left="60" w:right="60"/>
                    <w:jc w:val="center"/>
                    <w:rPr>
                      <w:rFonts w:ascii="Arial" w:hAnsi="Arial" w:cs="Arial"/>
                      <w:color w:val="010205"/>
                    </w:rPr>
                  </w:pPr>
                  <w:r>
                    <w:rPr>
                      <w:rFonts w:ascii="Arial" w:hAnsi="Arial" w:cs="Arial"/>
                      <w:b/>
                      <w:bCs/>
                      <w:color w:val="010205"/>
                    </w:rPr>
                    <w:t>T</w:t>
                  </w:r>
                  <w:r w:rsidRPr="009A4F48">
                    <w:rPr>
                      <w:rFonts w:ascii="Arial" w:hAnsi="Arial" w:cs="Arial"/>
                      <w:b/>
                      <w:bCs/>
                      <w:color w:val="010205"/>
                    </w:rPr>
                    <w:t>ests of Between-Subjects Effects</w:t>
                  </w:r>
                </w:p>
              </w:tc>
            </w:tr>
            <w:tr w:rsidR="0084343F" w:rsidRPr="009A4F48" w14:paraId="669E709A" w14:textId="77777777" w:rsidTr="006E7FE9">
              <w:trPr>
                <w:cantSplit/>
                <w:trHeight w:val="629"/>
              </w:trPr>
              <w:tc>
                <w:tcPr>
                  <w:tcW w:w="9946" w:type="dxa"/>
                  <w:gridSpan w:val="9"/>
                  <w:tcBorders>
                    <w:top w:val="nil"/>
                    <w:left w:val="nil"/>
                    <w:bottom w:val="nil"/>
                    <w:right w:val="nil"/>
                  </w:tcBorders>
                  <w:shd w:val="clear" w:color="auto" w:fill="FFFFFF"/>
                  <w:vAlign w:val="bottom"/>
                </w:tcPr>
                <w:p w14:paraId="6F7B41F6" w14:textId="77777777" w:rsidR="0084343F" w:rsidRPr="009A4F48" w:rsidRDefault="0084343F" w:rsidP="0084343F">
                  <w:pPr>
                    <w:autoSpaceDE w:val="0"/>
                    <w:autoSpaceDN w:val="0"/>
                    <w:adjustRightInd w:val="0"/>
                    <w:spacing w:after="0" w:line="320" w:lineRule="atLeast"/>
                    <w:rPr>
                      <w:rFonts w:ascii="Times New Roman" w:hAnsi="Times New Roman" w:cs="Times New Roman"/>
                      <w:sz w:val="24"/>
                      <w:szCs w:val="24"/>
                    </w:rPr>
                  </w:pPr>
                  <w:r w:rsidRPr="009A4F48">
                    <w:rPr>
                      <w:rFonts w:ascii="Arial" w:hAnsi="Arial" w:cs="Arial"/>
                      <w:color w:val="010205"/>
                      <w:sz w:val="18"/>
                      <w:szCs w:val="18"/>
                      <w:shd w:val="clear" w:color="auto" w:fill="FFFFFF"/>
                    </w:rPr>
                    <w:t xml:space="preserve">Measure:   MEASURE_1  </w:t>
                  </w:r>
                </w:p>
              </w:tc>
            </w:tr>
            <w:tr w:rsidR="0084343F" w:rsidRPr="009A4F48" w14:paraId="6B1F4FCA" w14:textId="77777777" w:rsidTr="006E7FE9">
              <w:trPr>
                <w:cantSplit/>
                <w:trHeight w:val="654"/>
              </w:trPr>
              <w:tc>
                <w:tcPr>
                  <w:tcW w:w="9946" w:type="dxa"/>
                  <w:gridSpan w:val="9"/>
                  <w:tcBorders>
                    <w:top w:val="nil"/>
                    <w:left w:val="nil"/>
                    <w:bottom w:val="nil"/>
                    <w:right w:val="nil"/>
                  </w:tcBorders>
                  <w:shd w:val="clear" w:color="auto" w:fill="FFFFFF"/>
                  <w:vAlign w:val="bottom"/>
                </w:tcPr>
                <w:p w14:paraId="6752B60F" w14:textId="77777777" w:rsidR="0084343F" w:rsidRPr="009A4F48" w:rsidRDefault="0084343F" w:rsidP="0084343F">
                  <w:pPr>
                    <w:autoSpaceDE w:val="0"/>
                    <w:autoSpaceDN w:val="0"/>
                    <w:adjustRightInd w:val="0"/>
                    <w:spacing w:after="0" w:line="320" w:lineRule="atLeast"/>
                    <w:rPr>
                      <w:rFonts w:ascii="Times New Roman" w:hAnsi="Times New Roman" w:cs="Times New Roman"/>
                      <w:sz w:val="24"/>
                      <w:szCs w:val="24"/>
                    </w:rPr>
                  </w:pPr>
                  <w:r w:rsidRPr="009A4F48">
                    <w:rPr>
                      <w:rFonts w:ascii="Arial" w:hAnsi="Arial" w:cs="Arial"/>
                      <w:color w:val="010205"/>
                      <w:sz w:val="18"/>
                      <w:szCs w:val="18"/>
                      <w:shd w:val="clear" w:color="auto" w:fill="FFFFFF"/>
                    </w:rPr>
                    <w:t xml:space="preserve">Transformed Variable:   Average  </w:t>
                  </w:r>
                </w:p>
              </w:tc>
            </w:tr>
            <w:tr w:rsidR="0084343F" w:rsidRPr="009A4F48" w14:paraId="52D2ACF0" w14:textId="77777777" w:rsidTr="006E7FE9">
              <w:trPr>
                <w:cantSplit/>
                <w:trHeight w:val="1286"/>
              </w:trPr>
              <w:tc>
                <w:tcPr>
                  <w:tcW w:w="1115" w:type="dxa"/>
                  <w:tcBorders>
                    <w:top w:val="nil"/>
                    <w:left w:val="nil"/>
                    <w:bottom w:val="single" w:sz="8" w:space="0" w:color="152935"/>
                    <w:right w:val="nil"/>
                  </w:tcBorders>
                  <w:shd w:val="clear" w:color="auto" w:fill="FFFFFF"/>
                  <w:vAlign w:val="bottom"/>
                </w:tcPr>
                <w:p w14:paraId="2B44D944" w14:textId="77777777" w:rsidR="0084343F" w:rsidRPr="009A4F48" w:rsidRDefault="0084343F" w:rsidP="0084343F">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Source</w:t>
                  </w:r>
                </w:p>
              </w:tc>
              <w:tc>
                <w:tcPr>
                  <w:tcW w:w="1244" w:type="dxa"/>
                  <w:tcBorders>
                    <w:top w:val="nil"/>
                    <w:left w:val="nil"/>
                    <w:bottom w:val="single" w:sz="8" w:space="0" w:color="152935"/>
                    <w:right w:val="single" w:sz="8" w:space="0" w:color="E0E0E0"/>
                  </w:tcBorders>
                  <w:shd w:val="clear" w:color="auto" w:fill="FFFFFF"/>
                  <w:vAlign w:val="bottom"/>
                </w:tcPr>
                <w:p w14:paraId="0B4FDA4D" w14:textId="77777777" w:rsidR="0084343F" w:rsidRPr="009A4F48" w:rsidRDefault="0084343F" w:rsidP="0084343F">
                  <w:pPr>
                    <w:autoSpaceDE w:val="0"/>
                    <w:autoSpaceDN w:val="0"/>
                    <w:adjustRightInd w:val="0"/>
                    <w:spacing w:after="0" w:line="320" w:lineRule="atLeast"/>
                    <w:ind w:left="60" w:right="60"/>
                    <w:jc w:val="center"/>
                    <w:rPr>
                      <w:rFonts w:ascii="Arial" w:hAnsi="Arial" w:cs="Arial"/>
                      <w:color w:val="264A60"/>
                      <w:sz w:val="18"/>
                      <w:szCs w:val="18"/>
                    </w:rPr>
                  </w:pPr>
                  <w:r w:rsidRPr="009A4F48">
                    <w:rPr>
                      <w:rFonts w:ascii="Arial" w:hAnsi="Arial" w:cs="Arial"/>
                      <w:color w:val="264A60"/>
                      <w:sz w:val="18"/>
                      <w:szCs w:val="18"/>
                    </w:rPr>
                    <w:t>Type III Sum of Squares</w:t>
                  </w:r>
                </w:p>
              </w:tc>
              <w:tc>
                <w:tcPr>
                  <w:tcW w:w="869" w:type="dxa"/>
                  <w:tcBorders>
                    <w:top w:val="nil"/>
                    <w:left w:val="single" w:sz="8" w:space="0" w:color="E0E0E0"/>
                    <w:bottom w:val="single" w:sz="8" w:space="0" w:color="152935"/>
                    <w:right w:val="single" w:sz="8" w:space="0" w:color="E0E0E0"/>
                  </w:tcBorders>
                  <w:shd w:val="clear" w:color="auto" w:fill="FFFFFF"/>
                  <w:vAlign w:val="bottom"/>
                </w:tcPr>
                <w:p w14:paraId="11767239" w14:textId="77777777" w:rsidR="0084343F" w:rsidRPr="009A4F48" w:rsidRDefault="0084343F" w:rsidP="0084343F">
                  <w:pPr>
                    <w:autoSpaceDE w:val="0"/>
                    <w:autoSpaceDN w:val="0"/>
                    <w:adjustRightInd w:val="0"/>
                    <w:spacing w:after="0" w:line="320" w:lineRule="atLeast"/>
                    <w:ind w:left="60" w:right="60"/>
                    <w:jc w:val="center"/>
                    <w:rPr>
                      <w:rFonts w:ascii="Arial" w:hAnsi="Arial" w:cs="Arial"/>
                      <w:color w:val="264A60"/>
                      <w:sz w:val="18"/>
                      <w:szCs w:val="18"/>
                    </w:rPr>
                  </w:pPr>
                  <w:r w:rsidRPr="009A4F48">
                    <w:rPr>
                      <w:rFonts w:ascii="Arial" w:hAnsi="Arial" w:cs="Arial"/>
                      <w:color w:val="264A60"/>
                      <w:sz w:val="18"/>
                      <w:szCs w:val="18"/>
                    </w:rPr>
                    <w:t>df</w:t>
                  </w:r>
                </w:p>
              </w:tc>
              <w:tc>
                <w:tcPr>
                  <w:tcW w:w="1192" w:type="dxa"/>
                  <w:tcBorders>
                    <w:top w:val="nil"/>
                    <w:left w:val="single" w:sz="8" w:space="0" w:color="E0E0E0"/>
                    <w:bottom w:val="single" w:sz="8" w:space="0" w:color="152935"/>
                    <w:right w:val="single" w:sz="8" w:space="0" w:color="E0E0E0"/>
                  </w:tcBorders>
                  <w:shd w:val="clear" w:color="auto" w:fill="FFFFFF"/>
                  <w:vAlign w:val="bottom"/>
                </w:tcPr>
                <w:p w14:paraId="0808BBAB" w14:textId="77777777" w:rsidR="0084343F" w:rsidRPr="009A4F48" w:rsidRDefault="0084343F" w:rsidP="0084343F">
                  <w:pPr>
                    <w:autoSpaceDE w:val="0"/>
                    <w:autoSpaceDN w:val="0"/>
                    <w:adjustRightInd w:val="0"/>
                    <w:spacing w:after="0" w:line="320" w:lineRule="atLeast"/>
                    <w:ind w:left="60" w:right="60"/>
                    <w:jc w:val="center"/>
                    <w:rPr>
                      <w:rFonts w:ascii="Arial" w:hAnsi="Arial" w:cs="Arial"/>
                      <w:color w:val="264A60"/>
                      <w:sz w:val="18"/>
                      <w:szCs w:val="18"/>
                    </w:rPr>
                  </w:pPr>
                  <w:r w:rsidRPr="009A4F48">
                    <w:rPr>
                      <w:rFonts w:ascii="Arial" w:hAnsi="Arial" w:cs="Arial"/>
                      <w:color w:val="264A60"/>
                      <w:sz w:val="18"/>
                      <w:szCs w:val="18"/>
                    </w:rPr>
                    <w:t>Mean Square</w:t>
                  </w:r>
                </w:p>
              </w:tc>
              <w:tc>
                <w:tcPr>
                  <w:tcW w:w="920" w:type="dxa"/>
                  <w:tcBorders>
                    <w:top w:val="nil"/>
                    <w:left w:val="single" w:sz="8" w:space="0" w:color="E0E0E0"/>
                    <w:bottom w:val="single" w:sz="8" w:space="0" w:color="152935"/>
                    <w:right w:val="single" w:sz="8" w:space="0" w:color="E0E0E0"/>
                  </w:tcBorders>
                  <w:shd w:val="clear" w:color="auto" w:fill="FFFFFF"/>
                  <w:vAlign w:val="bottom"/>
                </w:tcPr>
                <w:p w14:paraId="5214431F" w14:textId="77777777" w:rsidR="0084343F" w:rsidRPr="009A4F48" w:rsidRDefault="0084343F" w:rsidP="0084343F">
                  <w:pPr>
                    <w:autoSpaceDE w:val="0"/>
                    <w:autoSpaceDN w:val="0"/>
                    <w:adjustRightInd w:val="0"/>
                    <w:spacing w:after="0" w:line="320" w:lineRule="atLeast"/>
                    <w:ind w:left="60" w:right="60"/>
                    <w:jc w:val="center"/>
                    <w:rPr>
                      <w:rFonts w:ascii="Arial" w:hAnsi="Arial" w:cs="Arial"/>
                      <w:color w:val="264A60"/>
                      <w:sz w:val="18"/>
                      <w:szCs w:val="18"/>
                    </w:rPr>
                  </w:pPr>
                  <w:r w:rsidRPr="009A4F48">
                    <w:rPr>
                      <w:rFonts w:ascii="Arial" w:hAnsi="Arial" w:cs="Arial"/>
                      <w:color w:val="264A60"/>
                      <w:sz w:val="18"/>
                      <w:szCs w:val="18"/>
                    </w:rPr>
                    <w:t>F</w:t>
                  </w:r>
                </w:p>
              </w:tc>
              <w:tc>
                <w:tcPr>
                  <w:tcW w:w="868" w:type="dxa"/>
                  <w:tcBorders>
                    <w:top w:val="nil"/>
                    <w:left w:val="single" w:sz="8" w:space="0" w:color="E0E0E0"/>
                    <w:bottom w:val="single" w:sz="8" w:space="0" w:color="152935"/>
                    <w:right w:val="single" w:sz="8" w:space="0" w:color="E0E0E0"/>
                  </w:tcBorders>
                  <w:shd w:val="clear" w:color="auto" w:fill="FFFFFF"/>
                  <w:vAlign w:val="bottom"/>
                </w:tcPr>
                <w:p w14:paraId="6E5FD859" w14:textId="77777777" w:rsidR="0084343F" w:rsidRPr="009A4F48" w:rsidRDefault="0084343F" w:rsidP="0084343F">
                  <w:pPr>
                    <w:autoSpaceDE w:val="0"/>
                    <w:autoSpaceDN w:val="0"/>
                    <w:adjustRightInd w:val="0"/>
                    <w:spacing w:after="0" w:line="320" w:lineRule="atLeast"/>
                    <w:ind w:left="60" w:right="60"/>
                    <w:jc w:val="center"/>
                    <w:rPr>
                      <w:rFonts w:ascii="Arial" w:hAnsi="Arial" w:cs="Arial"/>
                      <w:color w:val="264A60"/>
                      <w:sz w:val="18"/>
                      <w:szCs w:val="18"/>
                    </w:rPr>
                  </w:pPr>
                  <w:r w:rsidRPr="009A4F48">
                    <w:rPr>
                      <w:rFonts w:ascii="Arial" w:hAnsi="Arial" w:cs="Arial"/>
                      <w:color w:val="264A60"/>
                      <w:sz w:val="18"/>
                      <w:szCs w:val="18"/>
                    </w:rPr>
                    <w:t>Sig.</w:t>
                  </w:r>
                </w:p>
              </w:tc>
              <w:tc>
                <w:tcPr>
                  <w:tcW w:w="1243" w:type="dxa"/>
                  <w:tcBorders>
                    <w:top w:val="nil"/>
                    <w:left w:val="single" w:sz="8" w:space="0" w:color="E0E0E0"/>
                    <w:bottom w:val="single" w:sz="8" w:space="0" w:color="152935"/>
                    <w:right w:val="single" w:sz="8" w:space="0" w:color="E0E0E0"/>
                  </w:tcBorders>
                  <w:shd w:val="clear" w:color="auto" w:fill="FFFFFF"/>
                  <w:vAlign w:val="bottom"/>
                </w:tcPr>
                <w:p w14:paraId="6DFBB13C" w14:textId="77777777" w:rsidR="0084343F" w:rsidRPr="009A4F48" w:rsidRDefault="0084343F" w:rsidP="0084343F">
                  <w:pPr>
                    <w:autoSpaceDE w:val="0"/>
                    <w:autoSpaceDN w:val="0"/>
                    <w:adjustRightInd w:val="0"/>
                    <w:spacing w:after="0" w:line="320" w:lineRule="atLeast"/>
                    <w:ind w:left="60" w:right="60"/>
                    <w:jc w:val="center"/>
                    <w:rPr>
                      <w:rFonts w:ascii="Arial" w:hAnsi="Arial" w:cs="Arial"/>
                      <w:color w:val="264A60"/>
                      <w:sz w:val="18"/>
                      <w:szCs w:val="18"/>
                    </w:rPr>
                  </w:pPr>
                  <w:r w:rsidRPr="009A4F48">
                    <w:rPr>
                      <w:rFonts w:ascii="Arial" w:hAnsi="Arial" w:cs="Arial"/>
                      <w:color w:val="264A60"/>
                      <w:sz w:val="18"/>
                      <w:szCs w:val="18"/>
                    </w:rPr>
                    <w:t>Partial Eta Squared</w:t>
                  </w:r>
                </w:p>
              </w:tc>
              <w:tc>
                <w:tcPr>
                  <w:tcW w:w="1243" w:type="dxa"/>
                  <w:tcBorders>
                    <w:top w:val="nil"/>
                    <w:left w:val="single" w:sz="8" w:space="0" w:color="E0E0E0"/>
                    <w:bottom w:val="single" w:sz="8" w:space="0" w:color="152935"/>
                    <w:right w:val="single" w:sz="8" w:space="0" w:color="E0E0E0"/>
                  </w:tcBorders>
                  <w:shd w:val="clear" w:color="auto" w:fill="FFFFFF"/>
                  <w:vAlign w:val="bottom"/>
                </w:tcPr>
                <w:p w14:paraId="6BCB4201" w14:textId="77777777" w:rsidR="0084343F" w:rsidRPr="009A4F48" w:rsidRDefault="0084343F" w:rsidP="0084343F">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9A4F48">
                    <w:rPr>
                      <w:rFonts w:ascii="Arial" w:hAnsi="Arial" w:cs="Arial"/>
                      <w:color w:val="264A60"/>
                      <w:sz w:val="18"/>
                      <w:szCs w:val="18"/>
                    </w:rPr>
                    <w:t>Noncent</w:t>
                  </w:r>
                  <w:proofErr w:type="spellEnd"/>
                  <w:r w:rsidRPr="009A4F48">
                    <w:rPr>
                      <w:rFonts w:ascii="Arial" w:hAnsi="Arial" w:cs="Arial"/>
                      <w:color w:val="264A60"/>
                      <w:sz w:val="18"/>
                      <w:szCs w:val="18"/>
                    </w:rPr>
                    <w:t>. Parameter</w:t>
                  </w:r>
                </w:p>
              </w:tc>
              <w:tc>
                <w:tcPr>
                  <w:tcW w:w="1252" w:type="dxa"/>
                  <w:tcBorders>
                    <w:top w:val="nil"/>
                    <w:left w:val="single" w:sz="8" w:space="0" w:color="E0E0E0"/>
                    <w:bottom w:val="single" w:sz="8" w:space="0" w:color="152935"/>
                    <w:right w:val="nil"/>
                  </w:tcBorders>
                  <w:shd w:val="clear" w:color="auto" w:fill="FFFFFF"/>
                  <w:vAlign w:val="bottom"/>
                </w:tcPr>
                <w:p w14:paraId="6FB02043" w14:textId="77777777" w:rsidR="0084343F" w:rsidRPr="009A4F48" w:rsidRDefault="0084343F" w:rsidP="0084343F">
                  <w:pPr>
                    <w:autoSpaceDE w:val="0"/>
                    <w:autoSpaceDN w:val="0"/>
                    <w:adjustRightInd w:val="0"/>
                    <w:spacing w:after="0" w:line="320" w:lineRule="atLeast"/>
                    <w:ind w:left="60" w:right="60"/>
                    <w:jc w:val="center"/>
                    <w:rPr>
                      <w:rFonts w:ascii="Arial" w:hAnsi="Arial" w:cs="Arial"/>
                      <w:color w:val="264A60"/>
                      <w:sz w:val="18"/>
                      <w:szCs w:val="18"/>
                    </w:rPr>
                  </w:pPr>
                  <w:r w:rsidRPr="009A4F48">
                    <w:rPr>
                      <w:rFonts w:ascii="Arial" w:hAnsi="Arial" w:cs="Arial"/>
                      <w:color w:val="264A60"/>
                      <w:sz w:val="18"/>
                      <w:szCs w:val="18"/>
                    </w:rPr>
                    <w:t xml:space="preserve">Observed </w:t>
                  </w:r>
                  <w:proofErr w:type="spellStart"/>
                  <w:r w:rsidRPr="009A4F48">
                    <w:rPr>
                      <w:rFonts w:ascii="Arial" w:hAnsi="Arial" w:cs="Arial"/>
                      <w:color w:val="264A60"/>
                      <w:sz w:val="18"/>
                      <w:szCs w:val="18"/>
                    </w:rPr>
                    <w:t>Power</w:t>
                  </w:r>
                  <w:r w:rsidRPr="009A4F48">
                    <w:rPr>
                      <w:rFonts w:ascii="Arial" w:hAnsi="Arial" w:cs="Arial"/>
                      <w:color w:val="264A60"/>
                      <w:sz w:val="18"/>
                      <w:szCs w:val="18"/>
                      <w:vertAlign w:val="superscript"/>
                    </w:rPr>
                    <w:t>a</w:t>
                  </w:r>
                  <w:proofErr w:type="spellEnd"/>
                </w:p>
              </w:tc>
            </w:tr>
            <w:tr w:rsidR="0084343F" w:rsidRPr="009A4F48" w14:paraId="00D88634" w14:textId="77777777" w:rsidTr="006E7FE9">
              <w:trPr>
                <w:cantSplit/>
                <w:trHeight w:val="654"/>
              </w:trPr>
              <w:tc>
                <w:tcPr>
                  <w:tcW w:w="1115" w:type="dxa"/>
                  <w:tcBorders>
                    <w:top w:val="single" w:sz="8" w:space="0" w:color="152935"/>
                    <w:left w:val="nil"/>
                    <w:bottom w:val="single" w:sz="8" w:space="0" w:color="AEAEAE"/>
                    <w:right w:val="nil"/>
                  </w:tcBorders>
                  <w:shd w:val="clear" w:color="auto" w:fill="E0E0E0"/>
                </w:tcPr>
                <w:p w14:paraId="7741641A" w14:textId="77777777" w:rsidR="0084343F" w:rsidRPr="009A4F48" w:rsidRDefault="0084343F" w:rsidP="0084343F">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Intercept</w:t>
                  </w:r>
                </w:p>
              </w:tc>
              <w:tc>
                <w:tcPr>
                  <w:tcW w:w="1244" w:type="dxa"/>
                  <w:tcBorders>
                    <w:top w:val="single" w:sz="8" w:space="0" w:color="152935"/>
                    <w:left w:val="nil"/>
                    <w:bottom w:val="single" w:sz="8" w:space="0" w:color="AEAEAE"/>
                    <w:right w:val="single" w:sz="8" w:space="0" w:color="E0E0E0"/>
                  </w:tcBorders>
                  <w:shd w:val="clear" w:color="auto" w:fill="FFFFFF"/>
                </w:tcPr>
                <w:p w14:paraId="22AA2F62"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1515.698</w:t>
                  </w:r>
                </w:p>
              </w:tc>
              <w:tc>
                <w:tcPr>
                  <w:tcW w:w="869" w:type="dxa"/>
                  <w:tcBorders>
                    <w:top w:val="single" w:sz="8" w:space="0" w:color="152935"/>
                    <w:left w:val="single" w:sz="8" w:space="0" w:color="E0E0E0"/>
                    <w:bottom w:val="single" w:sz="8" w:space="0" w:color="AEAEAE"/>
                    <w:right w:val="single" w:sz="8" w:space="0" w:color="E0E0E0"/>
                  </w:tcBorders>
                  <w:shd w:val="clear" w:color="auto" w:fill="FFFFFF"/>
                </w:tcPr>
                <w:p w14:paraId="75E898D7"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w:t>
                  </w:r>
                </w:p>
              </w:tc>
              <w:tc>
                <w:tcPr>
                  <w:tcW w:w="1192" w:type="dxa"/>
                  <w:tcBorders>
                    <w:top w:val="single" w:sz="8" w:space="0" w:color="152935"/>
                    <w:left w:val="single" w:sz="8" w:space="0" w:color="E0E0E0"/>
                    <w:bottom w:val="single" w:sz="8" w:space="0" w:color="AEAEAE"/>
                    <w:right w:val="single" w:sz="8" w:space="0" w:color="E0E0E0"/>
                  </w:tcBorders>
                  <w:shd w:val="clear" w:color="auto" w:fill="FFFFFF"/>
                </w:tcPr>
                <w:p w14:paraId="773C72ED"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1515.698</w:t>
                  </w:r>
                </w:p>
              </w:tc>
              <w:tc>
                <w:tcPr>
                  <w:tcW w:w="920" w:type="dxa"/>
                  <w:tcBorders>
                    <w:top w:val="single" w:sz="8" w:space="0" w:color="152935"/>
                    <w:left w:val="single" w:sz="8" w:space="0" w:color="E0E0E0"/>
                    <w:bottom w:val="single" w:sz="8" w:space="0" w:color="AEAEAE"/>
                    <w:right w:val="single" w:sz="8" w:space="0" w:color="E0E0E0"/>
                  </w:tcBorders>
                  <w:shd w:val="clear" w:color="auto" w:fill="FFFFFF"/>
                </w:tcPr>
                <w:p w14:paraId="6511F3FE"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2531.443</w:t>
                  </w:r>
                </w:p>
              </w:tc>
              <w:tc>
                <w:tcPr>
                  <w:tcW w:w="868" w:type="dxa"/>
                  <w:tcBorders>
                    <w:top w:val="single" w:sz="8" w:space="0" w:color="152935"/>
                    <w:left w:val="single" w:sz="8" w:space="0" w:color="E0E0E0"/>
                    <w:bottom w:val="single" w:sz="8" w:space="0" w:color="AEAEAE"/>
                    <w:right w:val="single" w:sz="8" w:space="0" w:color="E0E0E0"/>
                  </w:tcBorders>
                  <w:shd w:val="clear" w:color="auto" w:fill="FFFFFF"/>
                </w:tcPr>
                <w:p w14:paraId="7CCA47E3"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.000</w:t>
                  </w:r>
                </w:p>
              </w:tc>
              <w:tc>
                <w:tcPr>
                  <w:tcW w:w="1243" w:type="dxa"/>
                  <w:tcBorders>
                    <w:top w:val="single" w:sz="8" w:space="0" w:color="152935"/>
                    <w:left w:val="single" w:sz="8" w:space="0" w:color="E0E0E0"/>
                    <w:bottom w:val="single" w:sz="8" w:space="0" w:color="AEAEAE"/>
                    <w:right w:val="single" w:sz="8" w:space="0" w:color="E0E0E0"/>
                  </w:tcBorders>
                  <w:shd w:val="clear" w:color="auto" w:fill="FFFFFF"/>
                </w:tcPr>
                <w:p w14:paraId="7734CFE4"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.985</w:t>
                  </w:r>
                </w:p>
              </w:tc>
              <w:tc>
                <w:tcPr>
                  <w:tcW w:w="1243" w:type="dxa"/>
                  <w:tcBorders>
                    <w:top w:val="single" w:sz="8" w:space="0" w:color="152935"/>
                    <w:left w:val="single" w:sz="8" w:space="0" w:color="E0E0E0"/>
                    <w:bottom w:val="single" w:sz="8" w:space="0" w:color="AEAEAE"/>
                    <w:right w:val="single" w:sz="8" w:space="0" w:color="E0E0E0"/>
                  </w:tcBorders>
                  <w:shd w:val="clear" w:color="auto" w:fill="FFFFFF"/>
                </w:tcPr>
                <w:p w14:paraId="4018448E"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2531.443</w:t>
                  </w:r>
                </w:p>
              </w:tc>
              <w:tc>
                <w:tcPr>
                  <w:tcW w:w="1252" w:type="dxa"/>
                  <w:tcBorders>
                    <w:top w:val="single" w:sz="8" w:space="0" w:color="152935"/>
                    <w:left w:val="single" w:sz="8" w:space="0" w:color="E0E0E0"/>
                    <w:bottom w:val="single" w:sz="8" w:space="0" w:color="AEAEAE"/>
                    <w:right w:val="nil"/>
                  </w:tcBorders>
                  <w:shd w:val="clear" w:color="auto" w:fill="FFFFFF"/>
                </w:tcPr>
                <w:p w14:paraId="7E0AD69F"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1.000</w:t>
                  </w:r>
                </w:p>
              </w:tc>
            </w:tr>
            <w:tr w:rsidR="0084343F" w:rsidRPr="009A4F48" w14:paraId="3B6ED102" w14:textId="77777777" w:rsidTr="006E7FE9">
              <w:trPr>
                <w:cantSplit/>
                <w:trHeight w:val="629"/>
              </w:trPr>
              <w:tc>
                <w:tcPr>
                  <w:tcW w:w="1115" w:type="dxa"/>
                  <w:tcBorders>
                    <w:top w:val="single" w:sz="8" w:space="0" w:color="AEAEAE"/>
                    <w:left w:val="nil"/>
                    <w:bottom w:val="single" w:sz="8" w:space="0" w:color="AEAEAE"/>
                    <w:right w:val="nil"/>
                  </w:tcBorders>
                  <w:shd w:val="clear" w:color="auto" w:fill="E0E0E0"/>
                </w:tcPr>
                <w:p w14:paraId="0DA136DC" w14:textId="77777777" w:rsidR="0084343F" w:rsidRPr="009A4F48" w:rsidRDefault="0084343F" w:rsidP="0084343F">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CONDITION</w:t>
                  </w:r>
                </w:p>
              </w:tc>
              <w:tc>
                <w:tcPr>
                  <w:tcW w:w="1244" w:type="dxa"/>
                  <w:tcBorders>
                    <w:top w:val="single" w:sz="8" w:space="0" w:color="AEAEAE"/>
                    <w:left w:val="nil"/>
                    <w:bottom w:val="single" w:sz="8" w:space="0" w:color="AEAEAE"/>
                    <w:right w:val="single" w:sz="8" w:space="0" w:color="E0E0E0"/>
                  </w:tcBorders>
                  <w:shd w:val="clear" w:color="auto" w:fill="FFFFFF"/>
                </w:tcPr>
                <w:p w14:paraId="7CC251B6"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2.527</w:t>
                  </w:r>
                </w:p>
              </w:tc>
              <w:tc>
                <w:tcPr>
                  <w:tcW w:w="869" w:type="dxa"/>
                  <w:tcBorders>
                    <w:top w:val="single" w:sz="8" w:space="0" w:color="AEAEAE"/>
                    <w:left w:val="single" w:sz="8" w:space="0" w:color="E0E0E0"/>
                    <w:bottom w:val="single" w:sz="8" w:space="0" w:color="AEAEAE"/>
                    <w:right w:val="single" w:sz="8" w:space="0" w:color="E0E0E0"/>
                  </w:tcBorders>
                  <w:shd w:val="clear" w:color="auto" w:fill="FFFFFF"/>
                </w:tcPr>
                <w:p w14:paraId="45C5BCDF"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1</w:t>
                  </w:r>
                </w:p>
              </w:tc>
              <w:tc>
                <w:tcPr>
                  <w:tcW w:w="1192" w:type="dxa"/>
                  <w:tcBorders>
                    <w:top w:val="single" w:sz="8" w:space="0" w:color="AEAEAE"/>
                    <w:left w:val="single" w:sz="8" w:space="0" w:color="E0E0E0"/>
                    <w:bottom w:val="single" w:sz="8" w:space="0" w:color="AEAEAE"/>
                    <w:right w:val="single" w:sz="8" w:space="0" w:color="E0E0E0"/>
                  </w:tcBorders>
                  <w:shd w:val="clear" w:color="auto" w:fill="FFFFFF"/>
                </w:tcPr>
                <w:p w14:paraId="4DEBA215"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2.527</w:t>
                  </w:r>
                </w:p>
              </w:tc>
              <w:tc>
                <w:tcPr>
                  <w:tcW w:w="920" w:type="dxa"/>
                  <w:tcBorders>
                    <w:top w:val="single" w:sz="8" w:space="0" w:color="AEAEAE"/>
                    <w:left w:val="single" w:sz="8" w:space="0" w:color="E0E0E0"/>
                    <w:bottom w:val="single" w:sz="8" w:space="0" w:color="AEAEAE"/>
                    <w:right w:val="single" w:sz="8" w:space="0" w:color="E0E0E0"/>
                  </w:tcBorders>
                  <w:shd w:val="clear" w:color="auto" w:fill="FFFFFF"/>
                </w:tcPr>
                <w:p w14:paraId="63B5EF1F"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4.220</w:t>
                  </w:r>
                </w:p>
              </w:tc>
              <w:tc>
                <w:tcPr>
                  <w:tcW w:w="868" w:type="dxa"/>
                  <w:tcBorders>
                    <w:top w:val="single" w:sz="8" w:space="0" w:color="AEAEAE"/>
                    <w:left w:val="single" w:sz="8" w:space="0" w:color="E0E0E0"/>
                    <w:bottom w:val="single" w:sz="8" w:space="0" w:color="AEAEAE"/>
                    <w:right w:val="single" w:sz="8" w:space="0" w:color="E0E0E0"/>
                  </w:tcBorders>
                  <w:shd w:val="clear" w:color="auto" w:fill="FFFFFF"/>
                </w:tcPr>
                <w:p w14:paraId="55A35CE4"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.047</w:t>
                  </w:r>
                </w:p>
              </w:tc>
              <w:tc>
                <w:tcPr>
                  <w:tcW w:w="1243" w:type="dxa"/>
                  <w:tcBorders>
                    <w:top w:val="single" w:sz="8" w:space="0" w:color="AEAEAE"/>
                    <w:left w:val="single" w:sz="8" w:space="0" w:color="E0E0E0"/>
                    <w:bottom w:val="single" w:sz="8" w:space="0" w:color="AEAEAE"/>
                    <w:right w:val="single" w:sz="8" w:space="0" w:color="E0E0E0"/>
                  </w:tcBorders>
                  <w:shd w:val="clear" w:color="auto" w:fill="FFFFFF"/>
                </w:tcPr>
                <w:p w14:paraId="772F6E7E"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.098</w:t>
                  </w:r>
                </w:p>
              </w:tc>
              <w:tc>
                <w:tcPr>
                  <w:tcW w:w="1243" w:type="dxa"/>
                  <w:tcBorders>
                    <w:top w:val="single" w:sz="8" w:space="0" w:color="AEAEAE"/>
                    <w:left w:val="single" w:sz="8" w:space="0" w:color="E0E0E0"/>
                    <w:bottom w:val="single" w:sz="8" w:space="0" w:color="AEAEAE"/>
                    <w:right w:val="single" w:sz="8" w:space="0" w:color="E0E0E0"/>
                  </w:tcBorders>
                  <w:shd w:val="clear" w:color="auto" w:fill="FFFFFF"/>
                </w:tcPr>
                <w:p w14:paraId="71AEC58A"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4.220</w:t>
                  </w:r>
                </w:p>
              </w:tc>
              <w:tc>
                <w:tcPr>
                  <w:tcW w:w="1252" w:type="dxa"/>
                  <w:tcBorders>
                    <w:top w:val="single" w:sz="8" w:space="0" w:color="AEAEAE"/>
                    <w:left w:val="single" w:sz="8" w:space="0" w:color="E0E0E0"/>
                    <w:bottom w:val="single" w:sz="8" w:space="0" w:color="AEAEAE"/>
                    <w:right w:val="nil"/>
                  </w:tcBorders>
                  <w:shd w:val="clear" w:color="auto" w:fill="FFFFFF"/>
                </w:tcPr>
                <w:p w14:paraId="58DD4361"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.517</w:t>
                  </w:r>
                </w:p>
              </w:tc>
            </w:tr>
            <w:tr w:rsidR="0084343F" w:rsidRPr="009A4F48" w14:paraId="7AEEFCEA" w14:textId="77777777" w:rsidTr="006E7FE9">
              <w:trPr>
                <w:cantSplit/>
                <w:trHeight w:val="629"/>
              </w:trPr>
              <w:tc>
                <w:tcPr>
                  <w:tcW w:w="1115" w:type="dxa"/>
                  <w:tcBorders>
                    <w:top w:val="single" w:sz="8" w:space="0" w:color="AEAEAE"/>
                    <w:left w:val="nil"/>
                    <w:bottom w:val="single" w:sz="8" w:space="0" w:color="152935"/>
                    <w:right w:val="nil"/>
                  </w:tcBorders>
                  <w:shd w:val="clear" w:color="auto" w:fill="E0E0E0"/>
                </w:tcPr>
                <w:p w14:paraId="2554FB5E" w14:textId="77777777" w:rsidR="0084343F" w:rsidRPr="009A4F48" w:rsidRDefault="0084343F" w:rsidP="0084343F">
                  <w:pPr>
                    <w:autoSpaceDE w:val="0"/>
                    <w:autoSpaceDN w:val="0"/>
                    <w:adjustRightInd w:val="0"/>
                    <w:spacing w:after="0" w:line="320" w:lineRule="atLeast"/>
                    <w:ind w:left="60" w:right="60"/>
                    <w:rPr>
                      <w:rFonts w:ascii="Arial" w:hAnsi="Arial" w:cs="Arial"/>
                      <w:color w:val="264A60"/>
                      <w:sz w:val="18"/>
                      <w:szCs w:val="18"/>
                    </w:rPr>
                  </w:pPr>
                  <w:r w:rsidRPr="009A4F48">
                    <w:rPr>
                      <w:rFonts w:ascii="Arial" w:hAnsi="Arial" w:cs="Arial"/>
                      <w:color w:val="264A60"/>
                      <w:sz w:val="18"/>
                      <w:szCs w:val="18"/>
                    </w:rPr>
                    <w:t>Error</w:t>
                  </w:r>
                </w:p>
              </w:tc>
              <w:tc>
                <w:tcPr>
                  <w:tcW w:w="1244" w:type="dxa"/>
                  <w:tcBorders>
                    <w:top w:val="single" w:sz="8" w:space="0" w:color="AEAEAE"/>
                    <w:left w:val="nil"/>
                    <w:bottom w:val="single" w:sz="8" w:space="0" w:color="152935"/>
                    <w:right w:val="single" w:sz="8" w:space="0" w:color="E0E0E0"/>
                  </w:tcBorders>
                  <w:shd w:val="clear" w:color="auto" w:fill="FFFFFF"/>
                </w:tcPr>
                <w:p w14:paraId="483BFD1F"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23.351</w:t>
                  </w:r>
                </w:p>
              </w:tc>
              <w:tc>
                <w:tcPr>
                  <w:tcW w:w="869" w:type="dxa"/>
                  <w:tcBorders>
                    <w:top w:val="single" w:sz="8" w:space="0" w:color="AEAEAE"/>
                    <w:left w:val="single" w:sz="8" w:space="0" w:color="E0E0E0"/>
                    <w:bottom w:val="single" w:sz="8" w:space="0" w:color="152935"/>
                    <w:right w:val="single" w:sz="8" w:space="0" w:color="E0E0E0"/>
                  </w:tcBorders>
                  <w:shd w:val="clear" w:color="auto" w:fill="FFFFFF"/>
                </w:tcPr>
                <w:p w14:paraId="406A5C0A"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39</w:t>
                  </w:r>
                </w:p>
              </w:tc>
              <w:tc>
                <w:tcPr>
                  <w:tcW w:w="1192" w:type="dxa"/>
                  <w:tcBorders>
                    <w:top w:val="single" w:sz="8" w:space="0" w:color="AEAEAE"/>
                    <w:left w:val="single" w:sz="8" w:space="0" w:color="E0E0E0"/>
                    <w:bottom w:val="single" w:sz="8" w:space="0" w:color="152935"/>
                    <w:right w:val="single" w:sz="8" w:space="0" w:color="E0E0E0"/>
                  </w:tcBorders>
                  <w:shd w:val="clear" w:color="auto" w:fill="FFFFFF"/>
                </w:tcPr>
                <w:p w14:paraId="4B59B3F0" w14:textId="77777777" w:rsidR="0084343F" w:rsidRPr="009A4F48" w:rsidRDefault="0084343F" w:rsidP="0084343F">
                  <w:pPr>
                    <w:autoSpaceDE w:val="0"/>
                    <w:autoSpaceDN w:val="0"/>
                    <w:adjustRightInd w:val="0"/>
                    <w:spacing w:after="0" w:line="320" w:lineRule="atLeast"/>
                    <w:ind w:left="60" w:right="60"/>
                    <w:jc w:val="right"/>
                    <w:rPr>
                      <w:rFonts w:ascii="Arial" w:hAnsi="Arial" w:cs="Arial"/>
                      <w:color w:val="010205"/>
                      <w:sz w:val="18"/>
                      <w:szCs w:val="18"/>
                    </w:rPr>
                  </w:pPr>
                  <w:r w:rsidRPr="009A4F48">
                    <w:rPr>
                      <w:rFonts w:ascii="Arial" w:hAnsi="Arial" w:cs="Arial"/>
                      <w:color w:val="010205"/>
                      <w:sz w:val="18"/>
                      <w:szCs w:val="18"/>
                    </w:rPr>
                    <w:t>.599</w:t>
                  </w:r>
                </w:p>
              </w:tc>
              <w:tc>
                <w:tcPr>
                  <w:tcW w:w="92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B58E2E4" w14:textId="77777777" w:rsidR="0084343F" w:rsidRPr="009A4F48" w:rsidRDefault="0084343F" w:rsidP="0084343F">
                  <w:pPr>
                    <w:autoSpaceDE w:val="0"/>
                    <w:autoSpaceDN w:val="0"/>
                    <w:adjustRightInd w:val="0"/>
                    <w:spacing w:after="0" w:line="240" w:lineRule="auto"/>
                    <w:rPr>
                      <w:rFonts w:ascii="Times New Roman" w:hAnsi="Times New Roman" w:cs="Times New Roman"/>
                      <w:sz w:val="24"/>
                      <w:szCs w:val="24"/>
                    </w:rPr>
                  </w:pPr>
                </w:p>
              </w:tc>
              <w:tc>
                <w:tcPr>
                  <w:tcW w:w="86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C052377" w14:textId="77777777" w:rsidR="0084343F" w:rsidRPr="009A4F48" w:rsidRDefault="0084343F" w:rsidP="0084343F">
                  <w:pPr>
                    <w:autoSpaceDE w:val="0"/>
                    <w:autoSpaceDN w:val="0"/>
                    <w:adjustRightInd w:val="0"/>
                    <w:spacing w:after="0" w:line="240" w:lineRule="auto"/>
                    <w:rPr>
                      <w:rFonts w:ascii="Times New Roman" w:hAnsi="Times New Roman" w:cs="Times New Roman"/>
                      <w:sz w:val="24"/>
                      <w:szCs w:val="24"/>
                    </w:rPr>
                  </w:pPr>
                </w:p>
              </w:tc>
              <w:tc>
                <w:tcPr>
                  <w:tcW w:w="12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C2E4F84" w14:textId="77777777" w:rsidR="0084343F" w:rsidRPr="009A4F48" w:rsidRDefault="0084343F" w:rsidP="0084343F">
                  <w:pPr>
                    <w:autoSpaceDE w:val="0"/>
                    <w:autoSpaceDN w:val="0"/>
                    <w:adjustRightInd w:val="0"/>
                    <w:spacing w:after="0" w:line="240" w:lineRule="auto"/>
                    <w:rPr>
                      <w:rFonts w:ascii="Times New Roman" w:hAnsi="Times New Roman" w:cs="Times New Roman"/>
                      <w:sz w:val="24"/>
                      <w:szCs w:val="24"/>
                    </w:rPr>
                  </w:pPr>
                </w:p>
              </w:tc>
              <w:tc>
                <w:tcPr>
                  <w:tcW w:w="12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7AD5923" w14:textId="77777777" w:rsidR="0084343F" w:rsidRPr="009A4F48" w:rsidRDefault="0084343F" w:rsidP="0084343F">
                  <w:pPr>
                    <w:autoSpaceDE w:val="0"/>
                    <w:autoSpaceDN w:val="0"/>
                    <w:adjustRightInd w:val="0"/>
                    <w:spacing w:after="0" w:line="240" w:lineRule="auto"/>
                    <w:rPr>
                      <w:rFonts w:ascii="Times New Roman" w:hAnsi="Times New Roman" w:cs="Times New Roman"/>
                      <w:sz w:val="24"/>
                      <w:szCs w:val="24"/>
                    </w:rPr>
                  </w:pPr>
                </w:p>
              </w:tc>
              <w:tc>
                <w:tcPr>
                  <w:tcW w:w="1252" w:type="dxa"/>
                  <w:tcBorders>
                    <w:top w:val="single" w:sz="8" w:space="0" w:color="AEAEAE"/>
                    <w:left w:val="single" w:sz="8" w:space="0" w:color="E0E0E0"/>
                    <w:bottom w:val="single" w:sz="8" w:space="0" w:color="152935"/>
                    <w:right w:val="nil"/>
                  </w:tcBorders>
                  <w:shd w:val="clear" w:color="auto" w:fill="FFFFFF"/>
                  <w:vAlign w:val="center"/>
                </w:tcPr>
                <w:p w14:paraId="504179EB" w14:textId="77777777" w:rsidR="0084343F" w:rsidRPr="009A4F48" w:rsidRDefault="0084343F" w:rsidP="0084343F">
                  <w:pPr>
                    <w:autoSpaceDE w:val="0"/>
                    <w:autoSpaceDN w:val="0"/>
                    <w:adjustRightInd w:val="0"/>
                    <w:spacing w:after="0" w:line="240" w:lineRule="auto"/>
                    <w:rPr>
                      <w:rFonts w:ascii="Times New Roman" w:hAnsi="Times New Roman" w:cs="Times New Roman"/>
                      <w:sz w:val="24"/>
                      <w:szCs w:val="24"/>
                    </w:rPr>
                  </w:pPr>
                </w:p>
              </w:tc>
            </w:tr>
            <w:tr w:rsidR="0084343F" w:rsidRPr="009A4F48" w14:paraId="194500FC" w14:textId="77777777" w:rsidTr="006E7FE9">
              <w:trPr>
                <w:cantSplit/>
                <w:trHeight w:val="654"/>
              </w:trPr>
              <w:tc>
                <w:tcPr>
                  <w:tcW w:w="9946" w:type="dxa"/>
                  <w:gridSpan w:val="9"/>
                  <w:tcBorders>
                    <w:top w:val="nil"/>
                    <w:left w:val="nil"/>
                    <w:bottom w:val="nil"/>
                    <w:right w:val="nil"/>
                  </w:tcBorders>
                  <w:shd w:val="clear" w:color="auto" w:fill="FFFFFF"/>
                </w:tcPr>
                <w:p w14:paraId="3D69A753" w14:textId="77777777" w:rsidR="0084343F" w:rsidRPr="009A4F48" w:rsidRDefault="0084343F" w:rsidP="0084343F">
                  <w:pPr>
                    <w:autoSpaceDE w:val="0"/>
                    <w:autoSpaceDN w:val="0"/>
                    <w:adjustRightInd w:val="0"/>
                    <w:spacing w:after="0" w:line="320" w:lineRule="atLeast"/>
                    <w:ind w:left="60" w:right="60"/>
                    <w:rPr>
                      <w:rFonts w:ascii="Arial" w:hAnsi="Arial" w:cs="Arial"/>
                      <w:color w:val="010205"/>
                      <w:sz w:val="18"/>
                      <w:szCs w:val="18"/>
                    </w:rPr>
                  </w:pPr>
                  <w:r w:rsidRPr="009A4F48">
                    <w:rPr>
                      <w:rFonts w:ascii="Arial" w:hAnsi="Arial" w:cs="Arial"/>
                      <w:color w:val="010205"/>
                      <w:sz w:val="18"/>
                      <w:szCs w:val="18"/>
                    </w:rPr>
                    <w:t>a. Computed using alpha = .05</w:t>
                  </w:r>
                </w:p>
              </w:tc>
            </w:tr>
          </w:tbl>
          <w:p w14:paraId="2B8ACDF6" w14:textId="77777777" w:rsidR="005F4EAC" w:rsidRPr="007136A7" w:rsidRDefault="005F4EAC" w:rsidP="005F4EAC">
            <w:pPr>
              <w:rPr>
                <w:rFonts w:ascii="Arial" w:hAnsi="Arial" w:cs="Arial"/>
                <w:sz w:val="18"/>
                <w:szCs w:val="18"/>
              </w:rPr>
            </w:pPr>
          </w:p>
        </w:tc>
      </w:tr>
    </w:tbl>
    <w:p w14:paraId="6B12370C" w14:textId="2B2AD013" w:rsidR="00432FCA" w:rsidRPr="00432FCA" w:rsidRDefault="00432FCA" w:rsidP="00432FCA">
      <w:pPr>
        <w:pStyle w:val="ListParagraph"/>
        <w:numPr>
          <w:ilvl w:val="0"/>
          <w:numId w:val="4"/>
        </w:numPr>
        <w:ind w:left="360"/>
        <w:rPr>
          <w:sz w:val="24"/>
          <w:szCs w:val="24"/>
          <w:lang w:val="en-US"/>
        </w:rPr>
      </w:pPr>
      <w:r w:rsidRPr="00432FCA">
        <w:rPr>
          <w:sz w:val="24"/>
          <w:szCs w:val="24"/>
          <w:lang w:val="en-US"/>
        </w:rPr>
        <w:lastRenderedPageBreak/>
        <w:t>2X2 Mixed ANOVA output. Considering applicant</w:t>
      </w:r>
      <w:r w:rsidR="001B6280">
        <w:rPr>
          <w:sz w:val="24"/>
          <w:szCs w:val="24"/>
          <w:lang w:val="en-US"/>
        </w:rPr>
        <w:t xml:space="preserve"> suitability</w:t>
      </w:r>
      <w:r w:rsidRPr="00432FCA">
        <w:rPr>
          <w:sz w:val="24"/>
          <w:szCs w:val="24"/>
          <w:lang w:val="en-US"/>
        </w:rPr>
        <w:t xml:space="preserve"> score at time point 1 (pre-social media page exposure) and time point 2 (post-social media page exposure, and personality condition (introvert/ extrovert). </w:t>
      </w:r>
    </w:p>
    <w:p w14:paraId="483AD39E" w14:textId="77777777" w:rsidR="00493641" w:rsidRDefault="00493641" w:rsidP="00432FCA">
      <w:pPr>
        <w:rPr>
          <w:sz w:val="24"/>
          <w:szCs w:val="24"/>
          <w:lang w:val="en-US"/>
        </w:rPr>
      </w:pPr>
    </w:p>
    <w:tbl>
      <w:tblPr>
        <w:tblW w:w="6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3"/>
        <w:gridCol w:w="1322"/>
        <w:gridCol w:w="1030"/>
        <w:gridCol w:w="1445"/>
        <w:gridCol w:w="1030"/>
      </w:tblGrid>
      <w:tr w:rsidR="006E7FE9" w:rsidRPr="00DE4595" w14:paraId="4D1CA436" w14:textId="77777777" w:rsidTr="006E7FE9">
        <w:trPr>
          <w:cantSplit/>
        </w:trPr>
        <w:tc>
          <w:tcPr>
            <w:tcW w:w="6206" w:type="dxa"/>
            <w:gridSpan w:val="5"/>
            <w:tcBorders>
              <w:top w:val="nil"/>
              <w:left w:val="nil"/>
              <w:bottom w:val="nil"/>
              <w:right w:val="nil"/>
            </w:tcBorders>
            <w:shd w:val="clear" w:color="auto" w:fill="FFFFFF"/>
            <w:vAlign w:val="center"/>
          </w:tcPr>
          <w:p w14:paraId="1C002874" w14:textId="77777777" w:rsidR="006E7FE9" w:rsidRPr="00DE4595" w:rsidRDefault="00FB2063" w:rsidP="006E7FE9">
            <w:pPr>
              <w:autoSpaceDE w:val="0"/>
              <w:autoSpaceDN w:val="0"/>
              <w:adjustRightInd w:val="0"/>
              <w:spacing w:after="0" w:line="320" w:lineRule="atLeast"/>
              <w:ind w:left="60" w:right="60"/>
              <w:jc w:val="center"/>
              <w:rPr>
                <w:rFonts w:ascii="Arial" w:hAnsi="Arial" w:cs="Arial"/>
                <w:color w:val="010205"/>
              </w:rPr>
            </w:pPr>
            <w:r w:rsidRPr="00DE4595">
              <w:rPr>
                <w:rFonts w:ascii="Arial" w:hAnsi="Arial" w:cs="Arial"/>
                <w:b/>
                <w:bCs/>
                <w:color w:val="010205"/>
              </w:rPr>
              <w:t>Descriptive Statistics</w:t>
            </w:r>
          </w:p>
        </w:tc>
      </w:tr>
      <w:tr w:rsidR="006E7FE9" w:rsidRPr="00DE4595" w14:paraId="0DE6DA45" w14:textId="77777777" w:rsidTr="006E7FE9">
        <w:trPr>
          <w:cantSplit/>
        </w:trPr>
        <w:tc>
          <w:tcPr>
            <w:tcW w:w="1383" w:type="dxa"/>
          </w:tcPr>
          <w:p w14:paraId="5ED47CB0" w14:textId="77777777" w:rsidR="006E7FE9" w:rsidRPr="00DE4595" w:rsidRDefault="006E7FE9" w:rsidP="006E7FE9">
            <w:pPr>
              <w:autoSpaceDE w:val="0"/>
              <w:autoSpaceDN w:val="0"/>
              <w:adjustRightInd w:val="0"/>
              <w:spacing w:after="0" w:line="240" w:lineRule="auto"/>
              <w:rPr>
                <w:rFonts w:ascii="Arial" w:hAnsi="Arial" w:cs="Arial"/>
                <w:color w:val="010205"/>
              </w:rPr>
            </w:pPr>
          </w:p>
        </w:tc>
        <w:tc>
          <w:tcPr>
            <w:tcW w:w="1321" w:type="dxa"/>
            <w:tcBorders>
              <w:top w:val="nil"/>
              <w:left w:val="nil"/>
              <w:bottom w:val="single" w:sz="8" w:space="0" w:color="152935"/>
              <w:right w:val="nil"/>
            </w:tcBorders>
            <w:shd w:val="clear" w:color="auto" w:fill="FFFFFF"/>
            <w:vAlign w:val="bottom"/>
          </w:tcPr>
          <w:p w14:paraId="18C05A4F" w14:textId="77777777" w:rsidR="006E7FE9" w:rsidRPr="00DE4595" w:rsidRDefault="00FB2063"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CONDITION</w:t>
            </w:r>
          </w:p>
        </w:tc>
        <w:tc>
          <w:tcPr>
            <w:tcW w:w="1029" w:type="dxa"/>
            <w:tcBorders>
              <w:top w:val="nil"/>
              <w:left w:val="nil"/>
              <w:bottom w:val="single" w:sz="8" w:space="0" w:color="152935"/>
              <w:right w:val="single" w:sz="8" w:space="0" w:color="E0E0E0"/>
            </w:tcBorders>
            <w:shd w:val="clear" w:color="auto" w:fill="FFFFFF"/>
            <w:vAlign w:val="bottom"/>
          </w:tcPr>
          <w:p w14:paraId="26555188" w14:textId="77777777" w:rsidR="006E7FE9" w:rsidRPr="00DE4595" w:rsidRDefault="00FB2063"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3225972A" w14:textId="77777777" w:rsidR="006E7FE9" w:rsidRPr="00DE4595" w:rsidRDefault="00FB2063"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6724E80B" w14:textId="77777777" w:rsidR="006E7FE9" w:rsidRPr="00DE4595" w:rsidRDefault="00FB2063"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N</w:t>
            </w:r>
          </w:p>
        </w:tc>
      </w:tr>
      <w:tr w:rsidR="006E7FE9" w:rsidRPr="00DE4595" w14:paraId="2D256258" w14:textId="77777777" w:rsidTr="006E7FE9">
        <w:trPr>
          <w:cantSplit/>
        </w:trPr>
        <w:tc>
          <w:tcPr>
            <w:tcW w:w="1383" w:type="dxa"/>
            <w:vMerge w:val="restart"/>
            <w:tcBorders>
              <w:top w:val="single" w:sz="8" w:space="0" w:color="152935"/>
              <w:left w:val="nil"/>
              <w:bottom w:val="nil"/>
              <w:right w:val="nil"/>
            </w:tcBorders>
            <w:shd w:val="clear" w:color="auto" w:fill="E0E0E0"/>
          </w:tcPr>
          <w:p w14:paraId="6C504E99" w14:textId="77777777" w:rsidR="006E7FE9" w:rsidRPr="00DE4595" w:rsidRDefault="00FB2063"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SUITABLE</w:t>
            </w:r>
          </w:p>
        </w:tc>
        <w:tc>
          <w:tcPr>
            <w:tcW w:w="1321" w:type="dxa"/>
            <w:tcBorders>
              <w:top w:val="single" w:sz="8" w:space="0" w:color="152935"/>
              <w:left w:val="nil"/>
              <w:bottom w:val="single" w:sz="8" w:space="0" w:color="AEAEAE"/>
              <w:right w:val="nil"/>
            </w:tcBorders>
            <w:shd w:val="clear" w:color="auto" w:fill="E0E0E0"/>
          </w:tcPr>
          <w:p w14:paraId="5FE43300" w14:textId="77777777" w:rsidR="006E7FE9" w:rsidRPr="00DE4595" w:rsidRDefault="00FB2063"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Introvert</w:t>
            </w:r>
          </w:p>
        </w:tc>
        <w:tc>
          <w:tcPr>
            <w:tcW w:w="1029" w:type="dxa"/>
            <w:tcBorders>
              <w:top w:val="single" w:sz="8" w:space="0" w:color="152935"/>
              <w:left w:val="nil"/>
              <w:bottom w:val="single" w:sz="8" w:space="0" w:color="AEAEAE"/>
              <w:right w:val="single" w:sz="8" w:space="0" w:color="E0E0E0"/>
            </w:tcBorders>
            <w:shd w:val="clear" w:color="auto" w:fill="FFFFFF"/>
          </w:tcPr>
          <w:p w14:paraId="508564BC"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4.5238</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2876630E"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.51177</w:t>
            </w:r>
          </w:p>
        </w:tc>
        <w:tc>
          <w:tcPr>
            <w:tcW w:w="1029" w:type="dxa"/>
            <w:tcBorders>
              <w:top w:val="single" w:sz="8" w:space="0" w:color="152935"/>
              <w:left w:val="single" w:sz="8" w:space="0" w:color="E0E0E0"/>
              <w:bottom w:val="single" w:sz="8" w:space="0" w:color="AEAEAE"/>
              <w:right w:val="nil"/>
            </w:tcBorders>
            <w:shd w:val="clear" w:color="auto" w:fill="FFFFFF"/>
          </w:tcPr>
          <w:p w14:paraId="60C2D2FF"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21</w:t>
            </w:r>
          </w:p>
        </w:tc>
      </w:tr>
      <w:tr w:rsidR="006E7FE9" w:rsidRPr="00DE4595" w14:paraId="11273845" w14:textId="77777777" w:rsidTr="006E7FE9">
        <w:trPr>
          <w:cantSplit/>
        </w:trPr>
        <w:tc>
          <w:tcPr>
            <w:tcW w:w="1383" w:type="dxa"/>
            <w:vMerge/>
            <w:tcBorders>
              <w:top w:val="single" w:sz="8" w:space="0" w:color="152935"/>
              <w:left w:val="nil"/>
              <w:bottom w:val="nil"/>
              <w:right w:val="nil"/>
            </w:tcBorders>
            <w:shd w:val="clear" w:color="auto" w:fill="E0E0E0"/>
          </w:tcPr>
          <w:p w14:paraId="0E3A9E6B" w14:textId="77777777" w:rsidR="006E7FE9" w:rsidRPr="00DE4595" w:rsidRDefault="006E7FE9"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single" w:sz="8" w:space="0" w:color="AEAEAE"/>
              <w:right w:val="nil"/>
            </w:tcBorders>
            <w:shd w:val="clear" w:color="auto" w:fill="E0E0E0"/>
          </w:tcPr>
          <w:p w14:paraId="79DC172E" w14:textId="77777777" w:rsidR="006E7FE9" w:rsidRPr="00DE4595" w:rsidRDefault="00FB2063"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Extrovert</w:t>
            </w:r>
          </w:p>
        </w:tc>
        <w:tc>
          <w:tcPr>
            <w:tcW w:w="1029" w:type="dxa"/>
            <w:tcBorders>
              <w:top w:val="single" w:sz="8" w:space="0" w:color="AEAEAE"/>
              <w:left w:val="nil"/>
              <w:bottom w:val="single" w:sz="8" w:space="0" w:color="AEAEAE"/>
              <w:right w:val="single" w:sz="8" w:space="0" w:color="E0E0E0"/>
            </w:tcBorders>
            <w:shd w:val="clear" w:color="auto" w:fill="FFFFFF"/>
          </w:tcPr>
          <w:p w14:paraId="0B723547"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4.3500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772981F"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.58714</w:t>
            </w:r>
          </w:p>
        </w:tc>
        <w:tc>
          <w:tcPr>
            <w:tcW w:w="1029" w:type="dxa"/>
            <w:tcBorders>
              <w:top w:val="single" w:sz="8" w:space="0" w:color="AEAEAE"/>
              <w:left w:val="single" w:sz="8" w:space="0" w:color="E0E0E0"/>
              <w:bottom w:val="single" w:sz="8" w:space="0" w:color="AEAEAE"/>
              <w:right w:val="nil"/>
            </w:tcBorders>
            <w:shd w:val="clear" w:color="auto" w:fill="FFFFFF"/>
          </w:tcPr>
          <w:p w14:paraId="4242A0FF"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20</w:t>
            </w:r>
          </w:p>
        </w:tc>
      </w:tr>
      <w:tr w:rsidR="006E7FE9" w:rsidRPr="00DE4595" w14:paraId="17D9F43A" w14:textId="77777777" w:rsidTr="006E7FE9">
        <w:trPr>
          <w:cantSplit/>
        </w:trPr>
        <w:tc>
          <w:tcPr>
            <w:tcW w:w="1383" w:type="dxa"/>
            <w:vMerge/>
            <w:tcBorders>
              <w:top w:val="single" w:sz="8" w:space="0" w:color="152935"/>
              <w:left w:val="nil"/>
              <w:bottom w:val="nil"/>
              <w:right w:val="nil"/>
            </w:tcBorders>
            <w:shd w:val="clear" w:color="auto" w:fill="E0E0E0"/>
          </w:tcPr>
          <w:p w14:paraId="28A67C8B" w14:textId="77777777" w:rsidR="006E7FE9" w:rsidRPr="00DE4595" w:rsidRDefault="006E7FE9"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nil"/>
              <w:right w:val="nil"/>
            </w:tcBorders>
            <w:shd w:val="clear" w:color="auto" w:fill="E0E0E0"/>
          </w:tcPr>
          <w:p w14:paraId="1604B34B" w14:textId="77777777" w:rsidR="006E7FE9" w:rsidRPr="00DE4595" w:rsidRDefault="00FB2063"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D5F1312"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4.4390</w:t>
            </w:r>
          </w:p>
        </w:tc>
        <w:tc>
          <w:tcPr>
            <w:tcW w:w="1444" w:type="dxa"/>
            <w:tcBorders>
              <w:top w:val="single" w:sz="8" w:space="0" w:color="AEAEAE"/>
              <w:left w:val="single" w:sz="8" w:space="0" w:color="E0E0E0"/>
              <w:bottom w:val="nil"/>
              <w:right w:val="single" w:sz="8" w:space="0" w:color="E0E0E0"/>
            </w:tcBorders>
            <w:shd w:val="clear" w:color="auto" w:fill="FFFFFF"/>
          </w:tcPr>
          <w:p w14:paraId="536B76AD"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.54994</w:t>
            </w:r>
          </w:p>
        </w:tc>
        <w:tc>
          <w:tcPr>
            <w:tcW w:w="1029" w:type="dxa"/>
            <w:tcBorders>
              <w:top w:val="single" w:sz="8" w:space="0" w:color="AEAEAE"/>
              <w:left w:val="single" w:sz="8" w:space="0" w:color="E0E0E0"/>
              <w:bottom w:val="nil"/>
              <w:right w:val="nil"/>
            </w:tcBorders>
            <w:shd w:val="clear" w:color="auto" w:fill="FFFFFF"/>
          </w:tcPr>
          <w:p w14:paraId="5CB49C38"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41</w:t>
            </w:r>
          </w:p>
        </w:tc>
      </w:tr>
      <w:tr w:rsidR="006E7FE9" w:rsidRPr="00DE4595" w14:paraId="19AB8B68" w14:textId="77777777" w:rsidTr="006E7FE9">
        <w:trPr>
          <w:cantSplit/>
        </w:trPr>
        <w:tc>
          <w:tcPr>
            <w:tcW w:w="1383" w:type="dxa"/>
            <w:vMerge w:val="restart"/>
            <w:tcBorders>
              <w:top w:val="single" w:sz="8" w:space="0" w:color="AEAEAE"/>
              <w:left w:val="nil"/>
              <w:bottom w:val="single" w:sz="8" w:space="0" w:color="152935"/>
              <w:right w:val="nil"/>
            </w:tcBorders>
            <w:shd w:val="clear" w:color="auto" w:fill="E0E0E0"/>
          </w:tcPr>
          <w:p w14:paraId="1F7B0D6B" w14:textId="77777777" w:rsidR="006E7FE9" w:rsidRPr="00DE4595" w:rsidRDefault="00FB2063"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SUITABLE_1</w:t>
            </w:r>
          </w:p>
        </w:tc>
        <w:tc>
          <w:tcPr>
            <w:tcW w:w="1321" w:type="dxa"/>
            <w:tcBorders>
              <w:top w:val="single" w:sz="8" w:space="0" w:color="AEAEAE"/>
              <w:left w:val="nil"/>
              <w:bottom w:val="single" w:sz="8" w:space="0" w:color="AEAEAE"/>
              <w:right w:val="nil"/>
            </w:tcBorders>
            <w:shd w:val="clear" w:color="auto" w:fill="E0E0E0"/>
          </w:tcPr>
          <w:p w14:paraId="4EBE8C20" w14:textId="77777777" w:rsidR="006E7FE9" w:rsidRPr="00DE4595" w:rsidRDefault="00FB2063"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Introvert</w:t>
            </w:r>
          </w:p>
        </w:tc>
        <w:tc>
          <w:tcPr>
            <w:tcW w:w="1029" w:type="dxa"/>
            <w:tcBorders>
              <w:top w:val="single" w:sz="8" w:space="0" w:color="AEAEAE"/>
              <w:left w:val="nil"/>
              <w:bottom w:val="single" w:sz="8" w:space="0" w:color="AEAEAE"/>
              <w:right w:val="single" w:sz="8" w:space="0" w:color="E0E0E0"/>
            </w:tcBorders>
            <w:shd w:val="clear" w:color="auto" w:fill="FFFFFF"/>
          </w:tcPr>
          <w:p w14:paraId="7F1281AF"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4.4286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4062385"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.59761</w:t>
            </w:r>
          </w:p>
        </w:tc>
        <w:tc>
          <w:tcPr>
            <w:tcW w:w="1029" w:type="dxa"/>
            <w:tcBorders>
              <w:top w:val="single" w:sz="8" w:space="0" w:color="AEAEAE"/>
              <w:left w:val="single" w:sz="8" w:space="0" w:color="E0E0E0"/>
              <w:bottom w:val="single" w:sz="8" w:space="0" w:color="AEAEAE"/>
              <w:right w:val="nil"/>
            </w:tcBorders>
            <w:shd w:val="clear" w:color="auto" w:fill="FFFFFF"/>
          </w:tcPr>
          <w:p w14:paraId="7A8D4C0D"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21</w:t>
            </w:r>
          </w:p>
        </w:tc>
      </w:tr>
      <w:tr w:rsidR="006E7FE9" w:rsidRPr="00DE4595" w14:paraId="16064635" w14:textId="77777777" w:rsidTr="006E7FE9">
        <w:trPr>
          <w:cantSplit/>
        </w:trPr>
        <w:tc>
          <w:tcPr>
            <w:tcW w:w="1383" w:type="dxa"/>
            <w:vMerge/>
            <w:tcBorders>
              <w:top w:val="single" w:sz="8" w:space="0" w:color="AEAEAE"/>
              <w:left w:val="nil"/>
              <w:bottom w:val="single" w:sz="8" w:space="0" w:color="152935"/>
              <w:right w:val="nil"/>
            </w:tcBorders>
            <w:shd w:val="clear" w:color="auto" w:fill="E0E0E0"/>
          </w:tcPr>
          <w:p w14:paraId="650FD1D9" w14:textId="77777777" w:rsidR="006E7FE9" w:rsidRPr="00DE4595" w:rsidRDefault="006E7FE9"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single" w:sz="8" w:space="0" w:color="AEAEAE"/>
              <w:right w:val="nil"/>
            </w:tcBorders>
            <w:shd w:val="clear" w:color="auto" w:fill="E0E0E0"/>
          </w:tcPr>
          <w:p w14:paraId="2AF24D19" w14:textId="77777777" w:rsidR="006E7FE9" w:rsidRPr="00DE4595" w:rsidRDefault="00FB2063"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Extrovert</w:t>
            </w:r>
          </w:p>
        </w:tc>
        <w:tc>
          <w:tcPr>
            <w:tcW w:w="1029" w:type="dxa"/>
            <w:tcBorders>
              <w:top w:val="single" w:sz="8" w:space="0" w:color="AEAEAE"/>
              <w:left w:val="nil"/>
              <w:bottom w:val="single" w:sz="8" w:space="0" w:color="AEAEAE"/>
              <w:right w:val="single" w:sz="8" w:space="0" w:color="E0E0E0"/>
            </w:tcBorders>
            <w:shd w:val="clear" w:color="auto" w:fill="FFFFFF"/>
          </w:tcPr>
          <w:p w14:paraId="2C8474B3"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4.3500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07DCED7"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.58714</w:t>
            </w:r>
          </w:p>
        </w:tc>
        <w:tc>
          <w:tcPr>
            <w:tcW w:w="1029" w:type="dxa"/>
            <w:tcBorders>
              <w:top w:val="single" w:sz="8" w:space="0" w:color="AEAEAE"/>
              <w:left w:val="single" w:sz="8" w:space="0" w:color="E0E0E0"/>
              <w:bottom w:val="single" w:sz="8" w:space="0" w:color="AEAEAE"/>
              <w:right w:val="nil"/>
            </w:tcBorders>
            <w:shd w:val="clear" w:color="auto" w:fill="FFFFFF"/>
          </w:tcPr>
          <w:p w14:paraId="257509D0"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20</w:t>
            </w:r>
          </w:p>
        </w:tc>
      </w:tr>
      <w:tr w:rsidR="006E7FE9" w:rsidRPr="00DE4595" w14:paraId="3DDCF3A8" w14:textId="77777777" w:rsidTr="006E7FE9">
        <w:trPr>
          <w:cantSplit/>
        </w:trPr>
        <w:tc>
          <w:tcPr>
            <w:tcW w:w="1383" w:type="dxa"/>
            <w:vMerge/>
            <w:tcBorders>
              <w:top w:val="single" w:sz="8" w:space="0" w:color="AEAEAE"/>
              <w:left w:val="nil"/>
              <w:bottom w:val="single" w:sz="8" w:space="0" w:color="152935"/>
              <w:right w:val="nil"/>
            </w:tcBorders>
            <w:shd w:val="clear" w:color="auto" w:fill="E0E0E0"/>
          </w:tcPr>
          <w:p w14:paraId="09C02A56" w14:textId="77777777" w:rsidR="006E7FE9" w:rsidRPr="00DE4595" w:rsidRDefault="006E7FE9" w:rsidP="006E7FE9">
            <w:pPr>
              <w:autoSpaceDE w:val="0"/>
              <w:autoSpaceDN w:val="0"/>
              <w:adjustRightInd w:val="0"/>
              <w:spacing w:after="0" w:line="240" w:lineRule="auto"/>
              <w:rPr>
                <w:rFonts w:ascii="Arial" w:hAnsi="Arial" w:cs="Arial"/>
                <w:color w:val="010205"/>
                <w:sz w:val="18"/>
                <w:szCs w:val="18"/>
              </w:rPr>
            </w:pPr>
          </w:p>
        </w:tc>
        <w:tc>
          <w:tcPr>
            <w:tcW w:w="1321" w:type="dxa"/>
            <w:tcBorders>
              <w:top w:val="single" w:sz="8" w:space="0" w:color="AEAEAE"/>
              <w:left w:val="nil"/>
              <w:bottom w:val="single" w:sz="8" w:space="0" w:color="152935"/>
              <w:right w:val="nil"/>
            </w:tcBorders>
            <w:shd w:val="clear" w:color="auto" w:fill="E0E0E0"/>
          </w:tcPr>
          <w:p w14:paraId="2C24D8DF" w14:textId="77777777" w:rsidR="006E7FE9" w:rsidRPr="00DE4595" w:rsidRDefault="00FB2063"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1CA09C42"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4.3902</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5897611F"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.58643</w:t>
            </w:r>
          </w:p>
        </w:tc>
        <w:tc>
          <w:tcPr>
            <w:tcW w:w="1029" w:type="dxa"/>
            <w:tcBorders>
              <w:top w:val="single" w:sz="8" w:space="0" w:color="AEAEAE"/>
              <w:left w:val="single" w:sz="8" w:space="0" w:color="E0E0E0"/>
              <w:bottom w:val="single" w:sz="8" w:space="0" w:color="152935"/>
              <w:right w:val="nil"/>
            </w:tcBorders>
            <w:shd w:val="clear" w:color="auto" w:fill="FFFFFF"/>
          </w:tcPr>
          <w:p w14:paraId="4275D799" w14:textId="77777777" w:rsidR="006E7FE9" w:rsidRPr="00DE4595" w:rsidRDefault="00FB2063"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41</w:t>
            </w:r>
          </w:p>
        </w:tc>
      </w:tr>
    </w:tbl>
    <w:p w14:paraId="2E194F33" w14:textId="77777777" w:rsidR="007B0068" w:rsidRDefault="007B0068" w:rsidP="00432FCA">
      <w:pPr>
        <w:rPr>
          <w:sz w:val="24"/>
          <w:szCs w:val="24"/>
          <w:lang w:val="en-US"/>
        </w:rPr>
      </w:pPr>
    </w:p>
    <w:p w14:paraId="6560CD96" w14:textId="77777777" w:rsidR="001B6280" w:rsidRDefault="001B6280" w:rsidP="00432FCA">
      <w:pPr>
        <w:rPr>
          <w:sz w:val="24"/>
          <w:szCs w:val="24"/>
          <w:lang w:val="en-US"/>
        </w:rPr>
      </w:pPr>
    </w:p>
    <w:tbl>
      <w:tblPr>
        <w:tblW w:w="84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5"/>
        <w:gridCol w:w="2460"/>
        <w:gridCol w:w="1476"/>
        <w:gridCol w:w="1029"/>
        <w:gridCol w:w="1029"/>
        <w:gridCol w:w="1029"/>
      </w:tblGrid>
      <w:tr w:rsidR="001B6280" w:rsidRPr="00DE4595" w14:paraId="21465AF7" w14:textId="77777777" w:rsidTr="006E7FE9">
        <w:trPr>
          <w:cantSplit/>
        </w:trPr>
        <w:tc>
          <w:tcPr>
            <w:tcW w:w="8408" w:type="dxa"/>
            <w:gridSpan w:val="6"/>
            <w:tcBorders>
              <w:top w:val="nil"/>
              <w:left w:val="nil"/>
              <w:bottom w:val="nil"/>
              <w:right w:val="nil"/>
            </w:tcBorders>
            <w:shd w:val="clear" w:color="auto" w:fill="FFFFFF"/>
            <w:vAlign w:val="center"/>
          </w:tcPr>
          <w:p w14:paraId="581463D2" w14:textId="77777777" w:rsidR="001B6280" w:rsidRPr="00DE4595" w:rsidRDefault="001B6280" w:rsidP="006E7FE9">
            <w:pPr>
              <w:autoSpaceDE w:val="0"/>
              <w:autoSpaceDN w:val="0"/>
              <w:adjustRightInd w:val="0"/>
              <w:spacing w:after="0" w:line="320" w:lineRule="atLeast"/>
              <w:ind w:left="60" w:right="60"/>
              <w:jc w:val="center"/>
              <w:rPr>
                <w:rFonts w:ascii="Arial" w:hAnsi="Arial" w:cs="Arial"/>
                <w:color w:val="010205"/>
              </w:rPr>
            </w:pPr>
            <w:proofErr w:type="spellStart"/>
            <w:r>
              <w:rPr>
                <w:rFonts w:ascii="Arial" w:hAnsi="Arial" w:cs="Arial"/>
                <w:b/>
                <w:bCs/>
                <w:color w:val="010205"/>
              </w:rPr>
              <w:t>L</w:t>
            </w:r>
            <w:r w:rsidRPr="00DE4595">
              <w:rPr>
                <w:rFonts w:ascii="Arial" w:hAnsi="Arial" w:cs="Arial"/>
                <w:b/>
                <w:bCs/>
                <w:color w:val="010205"/>
              </w:rPr>
              <w:t>evene's</w:t>
            </w:r>
            <w:proofErr w:type="spellEnd"/>
            <w:r w:rsidRPr="00DE4595">
              <w:rPr>
                <w:rFonts w:ascii="Arial" w:hAnsi="Arial" w:cs="Arial"/>
                <w:b/>
                <w:bCs/>
                <w:color w:val="010205"/>
              </w:rPr>
              <w:t xml:space="preserve"> Test of Equality of Error </w:t>
            </w:r>
            <w:proofErr w:type="spellStart"/>
            <w:r w:rsidRPr="00DE4595">
              <w:rPr>
                <w:rFonts w:ascii="Arial" w:hAnsi="Arial" w:cs="Arial"/>
                <w:b/>
                <w:bCs/>
                <w:color w:val="010205"/>
              </w:rPr>
              <w:t>Variances</w:t>
            </w:r>
            <w:r w:rsidRPr="00DE4595">
              <w:rPr>
                <w:rFonts w:ascii="Arial" w:hAnsi="Arial" w:cs="Arial"/>
                <w:b/>
                <w:bCs/>
                <w:color w:val="010205"/>
                <w:vertAlign w:val="superscript"/>
              </w:rPr>
              <w:t>a</w:t>
            </w:r>
            <w:proofErr w:type="spellEnd"/>
          </w:p>
        </w:tc>
      </w:tr>
      <w:tr w:rsidR="001B6280" w:rsidRPr="00DE4595" w14:paraId="3E8AA13B" w14:textId="77777777" w:rsidTr="006E7FE9">
        <w:trPr>
          <w:cantSplit/>
        </w:trPr>
        <w:tc>
          <w:tcPr>
            <w:tcW w:w="3845" w:type="dxa"/>
            <w:gridSpan w:val="2"/>
            <w:tcBorders>
              <w:top w:val="nil"/>
              <w:left w:val="nil"/>
              <w:bottom w:val="single" w:sz="8" w:space="0" w:color="152935"/>
              <w:right w:val="nil"/>
            </w:tcBorders>
            <w:shd w:val="clear" w:color="auto" w:fill="FFFFFF"/>
            <w:vAlign w:val="bottom"/>
          </w:tcPr>
          <w:p w14:paraId="231C69E2" w14:textId="77777777" w:rsidR="001B6280" w:rsidRPr="00DE4595" w:rsidRDefault="001B6280" w:rsidP="006E7FE9">
            <w:pPr>
              <w:autoSpaceDE w:val="0"/>
              <w:autoSpaceDN w:val="0"/>
              <w:adjustRightInd w:val="0"/>
              <w:spacing w:after="0" w:line="240" w:lineRule="auto"/>
              <w:rPr>
                <w:rFonts w:ascii="Times New Roman" w:hAnsi="Times New Roman" w:cs="Times New Roman"/>
                <w:sz w:val="24"/>
                <w:szCs w:val="24"/>
              </w:rPr>
            </w:pPr>
          </w:p>
        </w:tc>
        <w:tc>
          <w:tcPr>
            <w:tcW w:w="1476" w:type="dxa"/>
            <w:tcBorders>
              <w:top w:val="nil"/>
              <w:left w:val="nil"/>
              <w:bottom w:val="single" w:sz="8" w:space="0" w:color="152935"/>
              <w:right w:val="single" w:sz="8" w:space="0" w:color="E0E0E0"/>
            </w:tcBorders>
            <w:shd w:val="clear" w:color="auto" w:fill="FFFFFF"/>
            <w:vAlign w:val="bottom"/>
          </w:tcPr>
          <w:p w14:paraId="1416C6C4" w14:textId="77777777" w:rsidR="001B6280" w:rsidRPr="00DE4595" w:rsidRDefault="001B6280"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DE4595">
              <w:rPr>
                <w:rFonts w:ascii="Arial" w:hAnsi="Arial" w:cs="Arial"/>
                <w:color w:val="264A60"/>
                <w:sz w:val="18"/>
                <w:szCs w:val="18"/>
              </w:rPr>
              <w:t>Levene</w:t>
            </w:r>
            <w:proofErr w:type="spellEnd"/>
            <w:r w:rsidRPr="00DE4595">
              <w:rPr>
                <w:rFonts w:ascii="Arial" w:hAnsi="Arial" w:cs="Arial"/>
                <w:color w:val="264A60"/>
                <w:sz w:val="18"/>
                <w:szCs w:val="18"/>
              </w:rPr>
              <w:t xml:space="preserve"> 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8D40181" w14:textId="77777777" w:rsidR="001B6280" w:rsidRPr="00DE4595" w:rsidRDefault="001B6280"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df1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84A8377" w14:textId="77777777" w:rsidR="001B6280" w:rsidRPr="00DE4595" w:rsidRDefault="001B6280"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df2</w:t>
            </w:r>
          </w:p>
        </w:tc>
        <w:tc>
          <w:tcPr>
            <w:tcW w:w="1029" w:type="dxa"/>
            <w:tcBorders>
              <w:top w:val="nil"/>
              <w:left w:val="single" w:sz="8" w:space="0" w:color="E0E0E0"/>
              <w:bottom w:val="single" w:sz="8" w:space="0" w:color="152935"/>
              <w:right w:val="nil"/>
            </w:tcBorders>
            <w:shd w:val="clear" w:color="auto" w:fill="FFFFFF"/>
            <w:vAlign w:val="bottom"/>
          </w:tcPr>
          <w:p w14:paraId="2DA2184A" w14:textId="77777777" w:rsidR="001B6280" w:rsidRPr="00DE4595" w:rsidRDefault="001B6280"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Sig.</w:t>
            </w:r>
          </w:p>
        </w:tc>
      </w:tr>
      <w:tr w:rsidR="001B6280" w:rsidRPr="00DE4595" w14:paraId="70C18F58" w14:textId="77777777" w:rsidTr="006E7FE9">
        <w:trPr>
          <w:cantSplit/>
        </w:trPr>
        <w:tc>
          <w:tcPr>
            <w:tcW w:w="1385" w:type="dxa"/>
            <w:vMerge w:val="restart"/>
            <w:tcBorders>
              <w:top w:val="single" w:sz="8" w:space="0" w:color="152935"/>
              <w:left w:val="nil"/>
              <w:bottom w:val="nil"/>
              <w:right w:val="nil"/>
            </w:tcBorders>
            <w:shd w:val="clear" w:color="auto" w:fill="E0E0E0"/>
          </w:tcPr>
          <w:p w14:paraId="67581FCF" w14:textId="77777777" w:rsidR="001B6280" w:rsidRPr="00DE4595" w:rsidRDefault="001B6280"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SUITABLE</w:t>
            </w:r>
          </w:p>
        </w:tc>
        <w:tc>
          <w:tcPr>
            <w:tcW w:w="2460" w:type="dxa"/>
            <w:tcBorders>
              <w:top w:val="single" w:sz="8" w:space="0" w:color="152935"/>
              <w:left w:val="nil"/>
              <w:bottom w:val="single" w:sz="8" w:space="0" w:color="AEAEAE"/>
              <w:right w:val="nil"/>
            </w:tcBorders>
            <w:shd w:val="clear" w:color="auto" w:fill="E0E0E0"/>
          </w:tcPr>
          <w:p w14:paraId="3AC93E10" w14:textId="77777777" w:rsidR="001B6280" w:rsidRPr="00DE4595" w:rsidRDefault="001B6280"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Based on Mean</w:t>
            </w:r>
          </w:p>
        </w:tc>
        <w:tc>
          <w:tcPr>
            <w:tcW w:w="1476" w:type="dxa"/>
            <w:tcBorders>
              <w:top w:val="single" w:sz="8" w:space="0" w:color="152935"/>
              <w:left w:val="nil"/>
              <w:bottom w:val="single" w:sz="8" w:space="0" w:color="AEAEAE"/>
              <w:right w:val="single" w:sz="8" w:space="0" w:color="E0E0E0"/>
            </w:tcBorders>
            <w:shd w:val="clear" w:color="auto" w:fill="FFFFFF"/>
          </w:tcPr>
          <w:p w14:paraId="555EBAF0"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.155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E365BD6"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66DE1A1"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w:t>
            </w:r>
          </w:p>
        </w:tc>
        <w:tc>
          <w:tcPr>
            <w:tcW w:w="1029" w:type="dxa"/>
            <w:tcBorders>
              <w:top w:val="single" w:sz="8" w:space="0" w:color="152935"/>
              <w:left w:val="single" w:sz="8" w:space="0" w:color="E0E0E0"/>
              <w:bottom w:val="single" w:sz="8" w:space="0" w:color="AEAEAE"/>
              <w:right w:val="nil"/>
            </w:tcBorders>
            <w:shd w:val="clear" w:color="auto" w:fill="FFFFFF"/>
          </w:tcPr>
          <w:p w14:paraId="7075C2DD"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.696</w:t>
            </w:r>
          </w:p>
        </w:tc>
      </w:tr>
      <w:tr w:rsidR="001B6280" w:rsidRPr="00DE4595" w14:paraId="1962DD1B" w14:textId="77777777" w:rsidTr="006E7FE9">
        <w:trPr>
          <w:cantSplit/>
        </w:trPr>
        <w:tc>
          <w:tcPr>
            <w:tcW w:w="1385" w:type="dxa"/>
            <w:vMerge/>
            <w:tcBorders>
              <w:top w:val="single" w:sz="8" w:space="0" w:color="152935"/>
              <w:left w:val="nil"/>
              <w:bottom w:val="nil"/>
              <w:right w:val="nil"/>
            </w:tcBorders>
            <w:shd w:val="clear" w:color="auto" w:fill="E0E0E0"/>
          </w:tcPr>
          <w:p w14:paraId="4CA514EF" w14:textId="77777777" w:rsidR="001B6280" w:rsidRPr="00DE4595" w:rsidRDefault="001B6280"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7420F94D" w14:textId="77777777" w:rsidR="001B6280" w:rsidRPr="00DE4595" w:rsidRDefault="001B6280"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Based on Median</w:t>
            </w:r>
          </w:p>
        </w:tc>
        <w:tc>
          <w:tcPr>
            <w:tcW w:w="1476" w:type="dxa"/>
            <w:tcBorders>
              <w:top w:val="single" w:sz="8" w:space="0" w:color="AEAEAE"/>
              <w:left w:val="nil"/>
              <w:bottom w:val="single" w:sz="8" w:space="0" w:color="AEAEAE"/>
              <w:right w:val="single" w:sz="8" w:space="0" w:color="E0E0E0"/>
            </w:tcBorders>
            <w:shd w:val="clear" w:color="auto" w:fill="FFFFFF"/>
          </w:tcPr>
          <w:p w14:paraId="3008EF11"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.027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1C82ED3"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7B931B6"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76B503E2"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.871</w:t>
            </w:r>
          </w:p>
        </w:tc>
      </w:tr>
      <w:tr w:rsidR="001B6280" w:rsidRPr="00DE4595" w14:paraId="61961FAA" w14:textId="77777777" w:rsidTr="006E7FE9">
        <w:trPr>
          <w:cantSplit/>
        </w:trPr>
        <w:tc>
          <w:tcPr>
            <w:tcW w:w="1385" w:type="dxa"/>
            <w:vMerge/>
            <w:tcBorders>
              <w:top w:val="single" w:sz="8" w:space="0" w:color="152935"/>
              <w:left w:val="nil"/>
              <w:bottom w:val="nil"/>
              <w:right w:val="nil"/>
            </w:tcBorders>
            <w:shd w:val="clear" w:color="auto" w:fill="E0E0E0"/>
          </w:tcPr>
          <w:p w14:paraId="00C90CC9" w14:textId="77777777" w:rsidR="001B6280" w:rsidRPr="00DE4595" w:rsidRDefault="001B6280"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3BFC226F" w14:textId="77777777" w:rsidR="001B6280" w:rsidRPr="00DE4595" w:rsidRDefault="001B6280"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Based on Median and with adjusted df</w:t>
            </w:r>
          </w:p>
        </w:tc>
        <w:tc>
          <w:tcPr>
            <w:tcW w:w="1476" w:type="dxa"/>
            <w:tcBorders>
              <w:top w:val="single" w:sz="8" w:space="0" w:color="AEAEAE"/>
              <w:left w:val="nil"/>
              <w:bottom w:val="single" w:sz="8" w:space="0" w:color="AEAEAE"/>
              <w:right w:val="single" w:sz="8" w:space="0" w:color="E0E0E0"/>
            </w:tcBorders>
            <w:shd w:val="clear" w:color="auto" w:fill="FFFFFF"/>
          </w:tcPr>
          <w:p w14:paraId="52C1C4A1"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.027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EA144A7"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BD3B7A6"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39.000</w:t>
            </w:r>
          </w:p>
        </w:tc>
        <w:tc>
          <w:tcPr>
            <w:tcW w:w="1029" w:type="dxa"/>
            <w:tcBorders>
              <w:top w:val="single" w:sz="8" w:space="0" w:color="AEAEAE"/>
              <w:left w:val="single" w:sz="8" w:space="0" w:color="E0E0E0"/>
              <w:bottom w:val="single" w:sz="8" w:space="0" w:color="AEAEAE"/>
              <w:right w:val="nil"/>
            </w:tcBorders>
            <w:shd w:val="clear" w:color="auto" w:fill="FFFFFF"/>
          </w:tcPr>
          <w:p w14:paraId="4439343F"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.871</w:t>
            </w:r>
          </w:p>
        </w:tc>
      </w:tr>
      <w:tr w:rsidR="001B6280" w:rsidRPr="00DE4595" w14:paraId="6B5EA31E" w14:textId="77777777" w:rsidTr="006E7FE9">
        <w:trPr>
          <w:cantSplit/>
        </w:trPr>
        <w:tc>
          <w:tcPr>
            <w:tcW w:w="1385" w:type="dxa"/>
            <w:vMerge/>
            <w:tcBorders>
              <w:top w:val="single" w:sz="8" w:space="0" w:color="152935"/>
              <w:left w:val="nil"/>
              <w:bottom w:val="nil"/>
              <w:right w:val="nil"/>
            </w:tcBorders>
            <w:shd w:val="clear" w:color="auto" w:fill="E0E0E0"/>
          </w:tcPr>
          <w:p w14:paraId="5749A13C" w14:textId="77777777" w:rsidR="001B6280" w:rsidRPr="00DE4595" w:rsidRDefault="001B6280"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nil"/>
              <w:right w:val="nil"/>
            </w:tcBorders>
            <w:shd w:val="clear" w:color="auto" w:fill="E0E0E0"/>
          </w:tcPr>
          <w:p w14:paraId="3EBB6AE4" w14:textId="77777777" w:rsidR="001B6280" w:rsidRPr="00DE4595" w:rsidRDefault="001B6280"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Based on trimmed mean</w:t>
            </w:r>
          </w:p>
        </w:tc>
        <w:tc>
          <w:tcPr>
            <w:tcW w:w="1476" w:type="dxa"/>
            <w:tcBorders>
              <w:top w:val="single" w:sz="8" w:space="0" w:color="AEAEAE"/>
              <w:left w:val="nil"/>
              <w:bottom w:val="nil"/>
              <w:right w:val="single" w:sz="8" w:space="0" w:color="E0E0E0"/>
            </w:tcBorders>
            <w:shd w:val="clear" w:color="auto" w:fill="FFFFFF"/>
          </w:tcPr>
          <w:p w14:paraId="37007C7A"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.329</w:t>
            </w:r>
          </w:p>
        </w:tc>
        <w:tc>
          <w:tcPr>
            <w:tcW w:w="1029" w:type="dxa"/>
            <w:tcBorders>
              <w:top w:val="single" w:sz="8" w:space="0" w:color="AEAEAE"/>
              <w:left w:val="single" w:sz="8" w:space="0" w:color="E0E0E0"/>
              <w:bottom w:val="nil"/>
              <w:right w:val="single" w:sz="8" w:space="0" w:color="E0E0E0"/>
            </w:tcBorders>
            <w:shd w:val="clear" w:color="auto" w:fill="FFFFFF"/>
          </w:tcPr>
          <w:p w14:paraId="28B43162"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w:t>
            </w:r>
          </w:p>
        </w:tc>
        <w:tc>
          <w:tcPr>
            <w:tcW w:w="1029" w:type="dxa"/>
            <w:tcBorders>
              <w:top w:val="single" w:sz="8" w:space="0" w:color="AEAEAE"/>
              <w:left w:val="single" w:sz="8" w:space="0" w:color="E0E0E0"/>
              <w:bottom w:val="nil"/>
              <w:right w:val="single" w:sz="8" w:space="0" w:color="E0E0E0"/>
            </w:tcBorders>
            <w:shd w:val="clear" w:color="auto" w:fill="FFFFFF"/>
          </w:tcPr>
          <w:p w14:paraId="23D74702"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w:t>
            </w:r>
          </w:p>
        </w:tc>
        <w:tc>
          <w:tcPr>
            <w:tcW w:w="1029" w:type="dxa"/>
            <w:tcBorders>
              <w:top w:val="single" w:sz="8" w:space="0" w:color="AEAEAE"/>
              <w:left w:val="single" w:sz="8" w:space="0" w:color="E0E0E0"/>
              <w:bottom w:val="nil"/>
              <w:right w:val="nil"/>
            </w:tcBorders>
            <w:shd w:val="clear" w:color="auto" w:fill="FFFFFF"/>
          </w:tcPr>
          <w:p w14:paraId="14CBD95E"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.570</w:t>
            </w:r>
          </w:p>
        </w:tc>
      </w:tr>
      <w:tr w:rsidR="001B6280" w:rsidRPr="00DE4595" w14:paraId="741F9DBA" w14:textId="77777777" w:rsidTr="006E7FE9">
        <w:trPr>
          <w:cantSplit/>
        </w:trPr>
        <w:tc>
          <w:tcPr>
            <w:tcW w:w="1385" w:type="dxa"/>
            <w:vMerge w:val="restart"/>
            <w:tcBorders>
              <w:top w:val="single" w:sz="8" w:space="0" w:color="AEAEAE"/>
              <w:left w:val="nil"/>
              <w:bottom w:val="single" w:sz="8" w:space="0" w:color="152935"/>
              <w:right w:val="nil"/>
            </w:tcBorders>
            <w:shd w:val="clear" w:color="auto" w:fill="E0E0E0"/>
          </w:tcPr>
          <w:p w14:paraId="28A4AA0A" w14:textId="77777777" w:rsidR="001B6280" w:rsidRPr="00DE4595" w:rsidRDefault="001B6280"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SUITABLE_1</w:t>
            </w:r>
          </w:p>
        </w:tc>
        <w:tc>
          <w:tcPr>
            <w:tcW w:w="2460" w:type="dxa"/>
            <w:tcBorders>
              <w:top w:val="single" w:sz="8" w:space="0" w:color="AEAEAE"/>
              <w:left w:val="nil"/>
              <w:bottom w:val="single" w:sz="8" w:space="0" w:color="AEAEAE"/>
              <w:right w:val="nil"/>
            </w:tcBorders>
            <w:shd w:val="clear" w:color="auto" w:fill="E0E0E0"/>
          </w:tcPr>
          <w:p w14:paraId="501C0A16" w14:textId="77777777" w:rsidR="001B6280" w:rsidRPr="00DE4595" w:rsidRDefault="001B6280"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Based on Mean</w:t>
            </w:r>
          </w:p>
        </w:tc>
        <w:tc>
          <w:tcPr>
            <w:tcW w:w="1476" w:type="dxa"/>
            <w:tcBorders>
              <w:top w:val="single" w:sz="8" w:space="0" w:color="AEAEAE"/>
              <w:left w:val="nil"/>
              <w:bottom w:val="single" w:sz="8" w:space="0" w:color="AEAEAE"/>
              <w:right w:val="single" w:sz="8" w:space="0" w:color="E0E0E0"/>
            </w:tcBorders>
            <w:shd w:val="clear" w:color="auto" w:fill="FFFFFF"/>
          </w:tcPr>
          <w:p w14:paraId="5EBBE0A2"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.113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8A57D3E"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FC29DEC"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58313DE0"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.738</w:t>
            </w:r>
          </w:p>
        </w:tc>
      </w:tr>
      <w:tr w:rsidR="001B6280" w:rsidRPr="00DE4595" w14:paraId="1592326E" w14:textId="77777777" w:rsidTr="006E7FE9">
        <w:trPr>
          <w:cantSplit/>
        </w:trPr>
        <w:tc>
          <w:tcPr>
            <w:tcW w:w="1385" w:type="dxa"/>
            <w:vMerge/>
            <w:tcBorders>
              <w:top w:val="single" w:sz="8" w:space="0" w:color="AEAEAE"/>
              <w:left w:val="nil"/>
              <w:bottom w:val="single" w:sz="8" w:space="0" w:color="152935"/>
              <w:right w:val="nil"/>
            </w:tcBorders>
            <w:shd w:val="clear" w:color="auto" w:fill="E0E0E0"/>
          </w:tcPr>
          <w:p w14:paraId="7BF2E339" w14:textId="77777777" w:rsidR="001B6280" w:rsidRPr="00DE4595" w:rsidRDefault="001B6280"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30040F3F" w14:textId="77777777" w:rsidR="001B6280" w:rsidRPr="00DE4595" w:rsidRDefault="001B6280"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Based on Median</w:t>
            </w:r>
          </w:p>
        </w:tc>
        <w:tc>
          <w:tcPr>
            <w:tcW w:w="1476" w:type="dxa"/>
            <w:tcBorders>
              <w:top w:val="single" w:sz="8" w:space="0" w:color="AEAEAE"/>
              <w:left w:val="nil"/>
              <w:bottom w:val="single" w:sz="8" w:space="0" w:color="AEAEAE"/>
              <w:right w:val="single" w:sz="8" w:space="0" w:color="E0E0E0"/>
            </w:tcBorders>
            <w:shd w:val="clear" w:color="auto" w:fill="FFFFFF"/>
          </w:tcPr>
          <w:p w14:paraId="26C9C260"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532923A"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0207B23"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1920ACCF"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.647</w:t>
            </w:r>
          </w:p>
        </w:tc>
      </w:tr>
      <w:tr w:rsidR="001B6280" w:rsidRPr="00DE4595" w14:paraId="0377FF21" w14:textId="77777777" w:rsidTr="006E7FE9">
        <w:trPr>
          <w:cantSplit/>
        </w:trPr>
        <w:tc>
          <w:tcPr>
            <w:tcW w:w="1385" w:type="dxa"/>
            <w:vMerge/>
            <w:tcBorders>
              <w:top w:val="single" w:sz="8" w:space="0" w:color="AEAEAE"/>
              <w:left w:val="nil"/>
              <w:bottom w:val="single" w:sz="8" w:space="0" w:color="152935"/>
              <w:right w:val="nil"/>
            </w:tcBorders>
            <w:shd w:val="clear" w:color="auto" w:fill="E0E0E0"/>
          </w:tcPr>
          <w:p w14:paraId="24A56667" w14:textId="77777777" w:rsidR="001B6280" w:rsidRPr="00DE4595" w:rsidRDefault="001B6280"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785638FC" w14:textId="77777777" w:rsidR="001B6280" w:rsidRPr="00DE4595" w:rsidRDefault="001B6280"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Based on Median and with adjusted df</w:t>
            </w:r>
          </w:p>
        </w:tc>
        <w:tc>
          <w:tcPr>
            <w:tcW w:w="1476" w:type="dxa"/>
            <w:tcBorders>
              <w:top w:val="single" w:sz="8" w:space="0" w:color="AEAEAE"/>
              <w:left w:val="nil"/>
              <w:bottom w:val="single" w:sz="8" w:space="0" w:color="AEAEAE"/>
              <w:right w:val="single" w:sz="8" w:space="0" w:color="E0E0E0"/>
            </w:tcBorders>
            <w:shd w:val="clear" w:color="auto" w:fill="FFFFFF"/>
          </w:tcPr>
          <w:p w14:paraId="1ED504E6"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D29AE03"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305ADB6"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39.000</w:t>
            </w:r>
          </w:p>
        </w:tc>
        <w:tc>
          <w:tcPr>
            <w:tcW w:w="1029" w:type="dxa"/>
            <w:tcBorders>
              <w:top w:val="single" w:sz="8" w:space="0" w:color="AEAEAE"/>
              <w:left w:val="single" w:sz="8" w:space="0" w:color="E0E0E0"/>
              <w:bottom w:val="single" w:sz="8" w:space="0" w:color="AEAEAE"/>
              <w:right w:val="nil"/>
            </w:tcBorders>
            <w:shd w:val="clear" w:color="auto" w:fill="FFFFFF"/>
          </w:tcPr>
          <w:p w14:paraId="3BE60C70"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.647</w:t>
            </w:r>
          </w:p>
        </w:tc>
      </w:tr>
      <w:tr w:rsidR="001B6280" w:rsidRPr="00DE4595" w14:paraId="65511EDD" w14:textId="77777777" w:rsidTr="006E7FE9">
        <w:trPr>
          <w:cantSplit/>
        </w:trPr>
        <w:tc>
          <w:tcPr>
            <w:tcW w:w="1385" w:type="dxa"/>
            <w:vMerge/>
            <w:tcBorders>
              <w:top w:val="single" w:sz="8" w:space="0" w:color="AEAEAE"/>
              <w:left w:val="nil"/>
              <w:bottom w:val="single" w:sz="8" w:space="0" w:color="152935"/>
              <w:right w:val="nil"/>
            </w:tcBorders>
            <w:shd w:val="clear" w:color="auto" w:fill="E0E0E0"/>
          </w:tcPr>
          <w:p w14:paraId="2D8351AF" w14:textId="77777777" w:rsidR="001B6280" w:rsidRPr="00DE4595" w:rsidRDefault="001B6280"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152935"/>
              <w:right w:val="nil"/>
            </w:tcBorders>
            <w:shd w:val="clear" w:color="auto" w:fill="E0E0E0"/>
          </w:tcPr>
          <w:p w14:paraId="21E15EFF" w14:textId="77777777" w:rsidR="001B6280" w:rsidRPr="00DE4595" w:rsidRDefault="001B6280"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Based on trimmed mean</w:t>
            </w:r>
          </w:p>
        </w:tc>
        <w:tc>
          <w:tcPr>
            <w:tcW w:w="1476" w:type="dxa"/>
            <w:tcBorders>
              <w:top w:val="single" w:sz="8" w:space="0" w:color="AEAEAE"/>
              <w:left w:val="nil"/>
              <w:bottom w:val="single" w:sz="8" w:space="0" w:color="152935"/>
              <w:right w:val="single" w:sz="8" w:space="0" w:color="E0E0E0"/>
            </w:tcBorders>
            <w:shd w:val="clear" w:color="auto" w:fill="FFFFFF"/>
          </w:tcPr>
          <w:p w14:paraId="5E062DDC"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E1A26DE"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C51D33D"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w:t>
            </w:r>
          </w:p>
        </w:tc>
        <w:tc>
          <w:tcPr>
            <w:tcW w:w="1029" w:type="dxa"/>
            <w:tcBorders>
              <w:top w:val="single" w:sz="8" w:space="0" w:color="AEAEAE"/>
              <w:left w:val="single" w:sz="8" w:space="0" w:color="E0E0E0"/>
              <w:bottom w:val="single" w:sz="8" w:space="0" w:color="152935"/>
              <w:right w:val="nil"/>
            </w:tcBorders>
            <w:shd w:val="clear" w:color="auto" w:fill="FFFFFF"/>
          </w:tcPr>
          <w:p w14:paraId="2A2194AB" w14:textId="77777777" w:rsidR="001B6280" w:rsidRPr="00DE4595" w:rsidRDefault="001B6280"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.790</w:t>
            </w:r>
          </w:p>
        </w:tc>
      </w:tr>
      <w:tr w:rsidR="001B6280" w:rsidRPr="00DE4595" w14:paraId="21C12866" w14:textId="77777777" w:rsidTr="006E7FE9">
        <w:trPr>
          <w:cantSplit/>
        </w:trPr>
        <w:tc>
          <w:tcPr>
            <w:tcW w:w="8408" w:type="dxa"/>
            <w:gridSpan w:val="6"/>
            <w:tcBorders>
              <w:top w:val="nil"/>
              <w:left w:val="nil"/>
              <w:bottom w:val="nil"/>
              <w:right w:val="nil"/>
            </w:tcBorders>
            <w:shd w:val="clear" w:color="auto" w:fill="FFFFFF"/>
          </w:tcPr>
          <w:p w14:paraId="7419EDB5" w14:textId="77777777" w:rsidR="001B6280" w:rsidRPr="00DE4595" w:rsidRDefault="001B6280" w:rsidP="006E7FE9">
            <w:pPr>
              <w:autoSpaceDE w:val="0"/>
              <w:autoSpaceDN w:val="0"/>
              <w:adjustRightInd w:val="0"/>
              <w:spacing w:after="0" w:line="320" w:lineRule="atLeast"/>
              <w:ind w:left="60" w:right="60"/>
              <w:rPr>
                <w:rFonts w:ascii="Arial" w:hAnsi="Arial" w:cs="Arial"/>
                <w:color w:val="010205"/>
                <w:sz w:val="18"/>
                <w:szCs w:val="18"/>
              </w:rPr>
            </w:pPr>
            <w:r w:rsidRPr="00DE4595">
              <w:rPr>
                <w:rFonts w:ascii="Arial" w:hAnsi="Arial" w:cs="Arial"/>
                <w:color w:val="010205"/>
                <w:sz w:val="18"/>
                <w:szCs w:val="18"/>
              </w:rPr>
              <w:t>Tests the null hypothesis that the error variance of the dependent variable is equal across groups.</w:t>
            </w:r>
          </w:p>
        </w:tc>
      </w:tr>
      <w:tr w:rsidR="001B6280" w:rsidRPr="00DE4595" w14:paraId="650D575A" w14:textId="77777777" w:rsidTr="006E7FE9">
        <w:trPr>
          <w:cantSplit/>
        </w:trPr>
        <w:tc>
          <w:tcPr>
            <w:tcW w:w="8408" w:type="dxa"/>
            <w:gridSpan w:val="6"/>
            <w:tcBorders>
              <w:top w:val="nil"/>
              <w:left w:val="nil"/>
              <w:bottom w:val="nil"/>
              <w:right w:val="nil"/>
            </w:tcBorders>
            <w:shd w:val="clear" w:color="auto" w:fill="FFFFFF"/>
          </w:tcPr>
          <w:p w14:paraId="0A379D69" w14:textId="77777777" w:rsidR="001B6280" w:rsidRPr="00DE4595" w:rsidRDefault="001B6280" w:rsidP="006E7FE9">
            <w:pPr>
              <w:autoSpaceDE w:val="0"/>
              <w:autoSpaceDN w:val="0"/>
              <w:adjustRightInd w:val="0"/>
              <w:spacing w:after="0" w:line="320" w:lineRule="atLeast"/>
              <w:ind w:left="60" w:right="60"/>
              <w:rPr>
                <w:rFonts w:ascii="Arial" w:hAnsi="Arial" w:cs="Arial"/>
                <w:color w:val="010205"/>
                <w:sz w:val="18"/>
                <w:szCs w:val="18"/>
              </w:rPr>
            </w:pPr>
            <w:r w:rsidRPr="00DE4595">
              <w:rPr>
                <w:rFonts w:ascii="Arial" w:hAnsi="Arial" w:cs="Arial"/>
                <w:color w:val="010205"/>
                <w:sz w:val="18"/>
                <w:szCs w:val="18"/>
              </w:rPr>
              <w:t xml:space="preserve">a. Design: Intercept + CONDITION </w:t>
            </w:r>
          </w:p>
          <w:p w14:paraId="129E7C25" w14:textId="77777777" w:rsidR="001B6280" w:rsidRPr="00DE4595" w:rsidRDefault="001B6280" w:rsidP="006E7FE9">
            <w:pPr>
              <w:autoSpaceDE w:val="0"/>
              <w:autoSpaceDN w:val="0"/>
              <w:adjustRightInd w:val="0"/>
              <w:spacing w:after="0" w:line="320" w:lineRule="atLeast"/>
              <w:ind w:left="60" w:right="60"/>
              <w:rPr>
                <w:rFonts w:ascii="Arial" w:hAnsi="Arial" w:cs="Arial"/>
                <w:color w:val="010205"/>
                <w:sz w:val="18"/>
                <w:szCs w:val="18"/>
              </w:rPr>
            </w:pPr>
            <w:r w:rsidRPr="00DE4595">
              <w:rPr>
                <w:rFonts w:ascii="Arial" w:hAnsi="Arial" w:cs="Arial"/>
                <w:color w:val="010205"/>
                <w:sz w:val="18"/>
                <w:szCs w:val="18"/>
              </w:rPr>
              <w:t xml:space="preserve"> Within Subjects Design: </w:t>
            </w:r>
            <w:proofErr w:type="spellStart"/>
            <w:r w:rsidRPr="00DE4595">
              <w:rPr>
                <w:rFonts w:ascii="Arial" w:hAnsi="Arial" w:cs="Arial"/>
                <w:color w:val="010205"/>
                <w:sz w:val="18"/>
                <w:szCs w:val="18"/>
              </w:rPr>
              <w:t>prepost</w:t>
            </w:r>
            <w:proofErr w:type="spellEnd"/>
          </w:p>
        </w:tc>
      </w:tr>
    </w:tbl>
    <w:p w14:paraId="3AC95025" w14:textId="6C6F8A59" w:rsidR="001B6280" w:rsidRDefault="001B6280" w:rsidP="00432FCA">
      <w:pPr>
        <w:rPr>
          <w:sz w:val="24"/>
          <w:szCs w:val="24"/>
          <w:lang w:val="en-US"/>
        </w:rPr>
      </w:pPr>
    </w:p>
    <w:p w14:paraId="0E1B650E" w14:textId="77777777" w:rsidR="001B6280" w:rsidRDefault="001B6280">
      <w:pPr>
        <w:rPr>
          <w:sz w:val="24"/>
          <w:szCs w:val="24"/>
          <w:lang w:val="en-US"/>
        </w:rPr>
      </w:pPr>
      <w:r>
        <w:rPr>
          <w:sz w:val="24"/>
          <w:szCs w:val="24"/>
          <w:lang w:val="en-US"/>
        </w:rPr>
        <w:br w:type="page"/>
      </w:r>
    </w:p>
    <w:tbl>
      <w:tblPr>
        <w:tblW w:w="97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87"/>
        <w:gridCol w:w="1317"/>
        <w:gridCol w:w="716"/>
        <w:gridCol w:w="717"/>
        <w:gridCol w:w="1006"/>
        <w:gridCol w:w="717"/>
        <w:gridCol w:w="717"/>
        <w:gridCol w:w="1027"/>
        <w:gridCol w:w="1027"/>
        <w:gridCol w:w="1031"/>
      </w:tblGrid>
      <w:tr w:rsidR="003D4F1D" w:rsidRPr="00DE4595" w14:paraId="3D801601" w14:textId="77777777" w:rsidTr="006E7FE9">
        <w:trPr>
          <w:cantSplit/>
          <w:trHeight w:val="300"/>
        </w:trPr>
        <w:tc>
          <w:tcPr>
            <w:tcW w:w="9762" w:type="dxa"/>
            <w:gridSpan w:val="10"/>
            <w:tcBorders>
              <w:top w:val="nil"/>
              <w:left w:val="nil"/>
              <w:bottom w:val="nil"/>
              <w:right w:val="nil"/>
            </w:tcBorders>
            <w:shd w:val="clear" w:color="auto" w:fill="FFFFFF"/>
            <w:vAlign w:val="center"/>
          </w:tcPr>
          <w:p w14:paraId="220BE5EA" w14:textId="77777777" w:rsidR="003D4F1D" w:rsidRPr="00DE4595" w:rsidRDefault="003D4F1D" w:rsidP="006E7FE9">
            <w:pPr>
              <w:autoSpaceDE w:val="0"/>
              <w:autoSpaceDN w:val="0"/>
              <w:adjustRightInd w:val="0"/>
              <w:spacing w:after="0" w:line="320" w:lineRule="atLeast"/>
              <w:ind w:left="60" w:right="60"/>
              <w:jc w:val="center"/>
              <w:rPr>
                <w:rFonts w:ascii="Arial" w:hAnsi="Arial" w:cs="Arial"/>
                <w:color w:val="010205"/>
              </w:rPr>
            </w:pPr>
            <w:r w:rsidRPr="00DE4595">
              <w:rPr>
                <w:rFonts w:ascii="Arial" w:hAnsi="Arial" w:cs="Arial"/>
                <w:b/>
                <w:bCs/>
                <w:color w:val="010205"/>
              </w:rPr>
              <w:lastRenderedPageBreak/>
              <w:t xml:space="preserve">Multivariate </w:t>
            </w:r>
            <w:proofErr w:type="spellStart"/>
            <w:r w:rsidRPr="00DE4595">
              <w:rPr>
                <w:rFonts w:ascii="Arial" w:hAnsi="Arial" w:cs="Arial"/>
                <w:b/>
                <w:bCs/>
                <w:color w:val="010205"/>
              </w:rPr>
              <w:t>Tests</w:t>
            </w:r>
            <w:r w:rsidRPr="00DE4595">
              <w:rPr>
                <w:rFonts w:ascii="Arial" w:hAnsi="Arial" w:cs="Arial"/>
                <w:b/>
                <w:bCs/>
                <w:color w:val="010205"/>
                <w:vertAlign w:val="superscript"/>
              </w:rPr>
              <w:t>a</w:t>
            </w:r>
            <w:proofErr w:type="spellEnd"/>
          </w:p>
        </w:tc>
      </w:tr>
      <w:tr w:rsidR="003D4F1D" w:rsidRPr="00DE4595" w14:paraId="31E04049" w14:textId="77777777" w:rsidTr="006E7FE9">
        <w:trPr>
          <w:cantSplit/>
          <w:trHeight w:val="589"/>
        </w:trPr>
        <w:tc>
          <w:tcPr>
            <w:tcW w:w="2804" w:type="dxa"/>
            <w:gridSpan w:val="2"/>
            <w:tcBorders>
              <w:top w:val="nil"/>
              <w:left w:val="nil"/>
              <w:bottom w:val="single" w:sz="8" w:space="0" w:color="152935"/>
              <w:right w:val="nil"/>
            </w:tcBorders>
            <w:shd w:val="clear" w:color="auto" w:fill="FFFFFF"/>
            <w:vAlign w:val="bottom"/>
          </w:tcPr>
          <w:p w14:paraId="75D8EF97" w14:textId="77777777" w:rsidR="003D4F1D" w:rsidRPr="00DE4595" w:rsidRDefault="003D4F1D"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Effect</w:t>
            </w:r>
          </w:p>
        </w:tc>
        <w:tc>
          <w:tcPr>
            <w:tcW w:w="716" w:type="dxa"/>
            <w:tcBorders>
              <w:top w:val="nil"/>
              <w:left w:val="nil"/>
              <w:bottom w:val="single" w:sz="8" w:space="0" w:color="152935"/>
              <w:right w:val="single" w:sz="8" w:space="0" w:color="E0E0E0"/>
            </w:tcBorders>
            <w:shd w:val="clear" w:color="auto" w:fill="FFFFFF"/>
            <w:vAlign w:val="bottom"/>
          </w:tcPr>
          <w:p w14:paraId="1E6C5BC9" w14:textId="77777777" w:rsidR="003D4F1D" w:rsidRPr="00DE4595" w:rsidRDefault="003D4F1D"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Value</w:t>
            </w:r>
          </w:p>
        </w:tc>
        <w:tc>
          <w:tcPr>
            <w:tcW w:w="717" w:type="dxa"/>
            <w:tcBorders>
              <w:top w:val="nil"/>
              <w:left w:val="single" w:sz="8" w:space="0" w:color="E0E0E0"/>
              <w:bottom w:val="single" w:sz="8" w:space="0" w:color="152935"/>
              <w:right w:val="single" w:sz="8" w:space="0" w:color="E0E0E0"/>
            </w:tcBorders>
            <w:shd w:val="clear" w:color="auto" w:fill="FFFFFF"/>
            <w:vAlign w:val="bottom"/>
          </w:tcPr>
          <w:p w14:paraId="3E09DF19" w14:textId="77777777" w:rsidR="003D4F1D" w:rsidRPr="00DE4595" w:rsidRDefault="003D4F1D"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F</w:t>
            </w:r>
          </w:p>
        </w:tc>
        <w:tc>
          <w:tcPr>
            <w:tcW w:w="1006" w:type="dxa"/>
            <w:tcBorders>
              <w:top w:val="nil"/>
              <w:left w:val="single" w:sz="8" w:space="0" w:color="E0E0E0"/>
              <w:bottom w:val="single" w:sz="8" w:space="0" w:color="152935"/>
              <w:right w:val="single" w:sz="8" w:space="0" w:color="E0E0E0"/>
            </w:tcBorders>
            <w:shd w:val="clear" w:color="auto" w:fill="FFFFFF"/>
            <w:vAlign w:val="bottom"/>
          </w:tcPr>
          <w:p w14:paraId="1BC09AF3" w14:textId="77777777" w:rsidR="003D4F1D" w:rsidRPr="00DE4595" w:rsidRDefault="003D4F1D"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Hypothesis df</w:t>
            </w:r>
          </w:p>
        </w:tc>
        <w:tc>
          <w:tcPr>
            <w:tcW w:w="717" w:type="dxa"/>
            <w:tcBorders>
              <w:top w:val="nil"/>
              <w:left w:val="single" w:sz="8" w:space="0" w:color="E0E0E0"/>
              <w:bottom w:val="single" w:sz="8" w:space="0" w:color="152935"/>
              <w:right w:val="single" w:sz="8" w:space="0" w:color="E0E0E0"/>
            </w:tcBorders>
            <w:shd w:val="clear" w:color="auto" w:fill="FFFFFF"/>
            <w:vAlign w:val="bottom"/>
          </w:tcPr>
          <w:p w14:paraId="47052016" w14:textId="77777777" w:rsidR="003D4F1D" w:rsidRPr="00DE4595" w:rsidRDefault="003D4F1D"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Error df</w:t>
            </w:r>
          </w:p>
        </w:tc>
        <w:tc>
          <w:tcPr>
            <w:tcW w:w="717" w:type="dxa"/>
            <w:tcBorders>
              <w:top w:val="nil"/>
              <w:left w:val="single" w:sz="8" w:space="0" w:color="E0E0E0"/>
              <w:bottom w:val="single" w:sz="8" w:space="0" w:color="152935"/>
              <w:right w:val="single" w:sz="8" w:space="0" w:color="E0E0E0"/>
            </w:tcBorders>
            <w:shd w:val="clear" w:color="auto" w:fill="FFFFFF"/>
            <w:vAlign w:val="bottom"/>
          </w:tcPr>
          <w:p w14:paraId="2AACD498" w14:textId="77777777" w:rsidR="003D4F1D" w:rsidRPr="00DE4595" w:rsidRDefault="003D4F1D"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Sig.</w:t>
            </w:r>
          </w:p>
        </w:tc>
        <w:tc>
          <w:tcPr>
            <w:tcW w:w="1027" w:type="dxa"/>
            <w:tcBorders>
              <w:top w:val="nil"/>
              <w:left w:val="single" w:sz="8" w:space="0" w:color="E0E0E0"/>
              <w:bottom w:val="single" w:sz="8" w:space="0" w:color="152935"/>
              <w:right w:val="single" w:sz="8" w:space="0" w:color="E0E0E0"/>
            </w:tcBorders>
            <w:shd w:val="clear" w:color="auto" w:fill="FFFFFF"/>
            <w:vAlign w:val="bottom"/>
          </w:tcPr>
          <w:p w14:paraId="43649493" w14:textId="77777777" w:rsidR="003D4F1D" w:rsidRPr="00DE4595" w:rsidRDefault="003D4F1D"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Partial Eta Squared</w:t>
            </w:r>
          </w:p>
        </w:tc>
        <w:tc>
          <w:tcPr>
            <w:tcW w:w="1027" w:type="dxa"/>
            <w:tcBorders>
              <w:top w:val="nil"/>
              <w:left w:val="single" w:sz="8" w:space="0" w:color="E0E0E0"/>
              <w:bottom w:val="single" w:sz="8" w:space="0" w:color="152935"/>
              <w:right w:val="single" w:sz="8" w:space="0" w:color="E0E0E0"/>
            </w:tcBorders>
            <w:shd w:val="clear" w:color="auto" w:fill="FFFFFF"/>
            <w:vAlign w:val="bottom"/>
          </w:tcPr>
          <w:p w14:paraId="04A49E94" w14:textId="77777777" w:rsidR="003D4F1D" w:rsidRPr="00DE4595" w:rsidRDefault="003D4F1D"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DE4595">
              <w:rPr>
                <w:rFonts w:ascii="Arial" w:hAnsi="Arial" w:cs="Arial"/>
                <w:color w:val="264A60"/>
                <w:sz w:val="18"/>
                <w:szCs w:val="18"/>
              </w:rPr>
              <w:t>Noncent</w:t>
            </w:r>
            <w:proofErr w:type="spellEnd"/>
            <w:r w:rsidRPr="00DE4595">
              <w:rPr>
                <w:rFonts w:ascii="Arial" w:hAnsi="Arial" w:cs="Arial"/>
                <w:color w:val="264A60"/>
                <w:sz w:val="18"/>
                <w:szCs w:val="18"/>
              </w:rPr>
              <w:t>. Parameter</w:t>
            </w:r>
          </w:p>
        </w:tc>
        <w:tc>
          <w:tcPr>
            <w:tcW w:w="1027" w:type="dxa"/>
            <w:tcBorders>
              <w:top w:val="nil"/>
              <w:left w:val="single" w:sz="8" w:space="0" w:color="E0E0E0"/>
              <w:bottom w:val="single" w:sz="8" w:space="0" w:color="152935"/>
              <w:right w:val="nil"/>
            </w:tcBorders>
            <w:shd w:val="clear" w:color="auto" w:fill="FFFFFF"/>
            <w:vAlign w:val="bottom"/>
          </w:tcPr>
          <w:p w14:paraId="3A6438B5" w14:textId="77777777" w:rsidR="003D4F1D" w:rsidRPr="00DE4595" w:rsidRDefault="003D4F1D"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 xml:space="preserve">Observed </w:t>
            </w:r>
            <w:proofErr w:type="spellStart"/>
            <w:r w:rsidRPr="00DE4595">
              <w:rPr>
                <w:rFonts w:ascii="Arial" w:hAnsi="Arial" w:cs="Arial"/>
                <w:color w:val="264A60"/>
                <w:sz w:val="18"/>
                <w:szCs w:val="18"/>
              </w:rPr>
              <w:t>Power</w:t>
            </w:r>
            <w:r w:rsidRPr="00DE4595">
              <w:rPr>
                <w:rFonts w:ascii="Arial" w:hAnsi="Arial" w:cs="Arial"/>
                <w:color w:val="264A60"/>
                <w:sz w:val="18"/>
                <w:szCs w:val="18"/>
                <w:vertAlign w:val="superscript"/>
              </w:rPr>
              <w:t>c</w:t>
            </w:r>
            <w:proofErr w:type="spellEnd"/>
          </w:p>
        </w:tc>
      </w:tr>
      <w:tr w:rsidR="003D4F1D" w:rsidRPr="00DE4595" w14:paraId="3748FDB8" w14:textId="77777777" w:rsidTr="006E7FE9">
        <w:trPr>
          <w:cantSplit/>
          <w:trHeight w:val="289"/>
        </w:trPr>
        <w:tc>
          <w:tcPr>
            <w:tcW w:w="1487" w:type="dxa"/>
            <w:vMerge w:val="restart"/>
            <w:tcBorders>
              <w:top w:val="single" w:sz="8" w:space="0" w:color="152935"/>
              <w:left w:val="nil"/>
              <w:bottom w:val="nil"/>
              <w:right w:val="nil"/>
            </w:tcBorders>
            <w:shd w:val="clear" w:color="auto" w:fill="E0E0E0"/>
          </w:tcPr>
          <w:p w14:paraId="030F03C5" w14:textId="77777777" w:rsidR="003D4F1D" w:rsidRPr="00DE4595" w:rsidRDefault="003D4F1D"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DE4595">
              <w:rPr>
                <w:rFonts w:ascii="Arial" w:hAnsi="Arial" w:cs="Arial"/>
                <w:color w:val="264A60"/>
                <w:sz w:val="18"/>
                <w:szCs w:val="18"/>
              </w:rPr>
              <w:t>prepost</w:t>
            </w:r>
            <w:proofErr w:type="spellEnd"/>
          </w:p>
        </w:tc>
        <w:tc>
          <w:tcPr>
            <w:tcW w:w="1316" w:type="dxa"/>
            <w:tcBorders>
              <w:top w:val="single" w:sz="8" w:space="0" w:color="152935"/>
              <w:left w:val="nil"/>
              <w:bottom w:val="single" w:sz="8" w:space="0" w:color="AEAEAE"/>
              <w:right w:val="nil"/>
            </w:tcBorders>
            <w:shd w:val="clear" w:color="auto" w:fill="E0E0E0"/>
          </w:tcPr>
          <w:p w14:paraId="72104879" w14:textId="77777777" w:rsidR="003D4F1D" w:rsidRPr="00DE4595" w:rsidRDefault="003D4F1D"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Pillai's Trace</w:t>
            </w:r>
          </w:p>
        </w:tc>
        <w:tc>
          <w:tcPr>
            <w:tcW w:w="716" w:type="dxa"/>
            <w:tcBorders>
              <w:top w:val="single" w:sz="8" w:space="0" w:color="152935"/>
              <w:left w:val="nil"/>
              <w:bottom w:val="single" w:sz="8" w:space="0" w:color="AEAEAE"/>
              <w:right w:val="single" w:sz="8" w:space="0" w:color="E0E0E0"/>
            </w:tcBorders>
            <w:shd w:val="clear" w:color="auto" w:fill="FFFFFF"/>
          </w:tcPr>
          <w:p w14:paraId="75B934BB"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717" w:type="dxa"/>
            <w:tcBorders>
              <w:top w:val="single" w:sz="8" w:space="0" w:color="152935"/>
              <w:left w:val="single" w:sz="8" w:space="0" w:color="E0E0E0"/>
              <w:bottom w:val="single" w:sz="8" w:space="0" w:color="AEAEAE"/>
              <w:right w:val="single" w:sz="8" w:space="0" w:color="E0E0E0"/>
            </w:tcBorders>
            <w:shd w:val="clear" w:color="auto" w:fill="FFFFFF"/>
          </w:tcPr>
          <w:p w14:paraId="5D28D48E"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r w:rsidRPr="00DE4595">
              <w:rPr>
                <w:rFonts w:ascii="Arial" w:hAnsi="Arial" w:cs="Arial"/>
                <w:color w:val="010205"/>
                <w:sz w:val="18"/>
                <w:szCs w:val="18"/>
                <w:vertAlign w:val="superscript"/>
              </w:rPr>
              <w:t>b</w:t>
            </w:r>
          </w:p>
        </w:tc>
        <w:tc>
          <w:tcPr>
            <w:tcW w:w="1006" w:type="dxa"/>
            <w:tcBorders>
              <w:top w:val="single" w:sz="8" w:space="0" w:color="152935"/>
              <w:left w:val="single" w:sz="8" w:space="0" w:color="E0E0E0"/>
              <w:bottom w:val="single" w:sz="8" w:space="0" w:color="AEAEAE"/>
              <w:right w:val="single" w:sz="8" w:space="0" w:color="E0E0E0"/>
            </w:tcBorders>
            <w:shd w:val="clear" w:color="auto" w:fill="FFFFFF"/>
          </w:tcPr>
          <w:p w14:paraId="026F37B6"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717" w:type="dxa"/>
            <w:tcBorders>
              <w:top w:val="single" w:sz="8" w:space="0" w:color="152935"/>
              <w:left w:val="single" w:sz="8" w:space="0" w:color="E0E0E0"/>
              <w:bottom w:val="single" w:sz="8" w:space="0" w:color="AEAEAE"/>
              <w:right w:val="single" w:sz="8" w:space="0" w:color="E0E0E0"/>
            </w:tcBorders>
            <w:shd w:val="clear" w:color="auto" w:fill="FFFFFF"/>
          </w:tcPr>
          <w:p w14:paraId="7FB8F8B6"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39.000</w:t>
            </w:r>
          </w:p>
        </w:tc>
        <w:tc>
          <w:tcPr>
            <w:tcW w:w="717" w:type="dxa"/>
            <w:tcBorders>
              <w:top w:val="single" w:sz="8" w:space="0" w:color="152935"/>
              <w:left w:val="single" w:sz="8" w:space="0" w:color="E0E0E0"/>
              <w:bottom w:val="single" w:sz="8" w:space="0" w:color="AEAEAE"/>
              <w:right w:val="single" w:sz="8" w:space="0" w:color="E0E0E0"/>
            </w:tcBorders>
            <w:shd w:val="clear" w:color="auto" w:fill="FFFFFF"/>
          </w:tcPr>
          <w:p w14:paraId="762A55C7"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27" w:type="dxa"/>
            <w:tcBorders>
              <w:top w:val="single" w:sz="8" w:space="0" w:color="152935"/>
              <w:left w:val="single" w:sz="8" w:space="0" w:color="E0E0E0"/>
              <w:bottom w:val="single" w:sz="8" w:space="0" w:color="AEAEAE"/>
              <w:right w:val="single" w:sz="8" w:space="0" w:color="E0E0E0"/>
            </w:tcBorders>
            <w:shd w:val="clear" w:color="auto" w:fill="FFFFFF"/>
          </w:tcPr>
          <w:p w14:paraId="5129A735"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27" w:type="dxa"/>
            <w:tcBorders>
              <w:top w:val="single" w:sz="8" w:space="0" w:color="152935"/>
              <w:left w:val="single" w:sz="8" w:space="0" w:color="E0E0E0"/>
              <w:bottom w:val="single" w:sz="8" w:space="0" w:color="AEAEAE"/>
              <w:right w:val="single" w:sz="8" w:space="0" w:color="E0E0E0"/>
            </w:tcBorders>
            <w:shd w:val="clear" w:color="auto" w:fill="FFFFFF"/>
          </w:tcPr>
          <w:p w14:paraId="46007618"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27" w:type="dxa"/>
            <w:tcBorders>
              <w:top w:val="single" w:sz="8" w:space="0" w:color="152935"/>
              <w:left w:val="single" w:sz="8" w:space="0" w:color="E0E0E0"/>
              <w:bottom w:val="single" w:sz="8" w:space="0" w:color="AEAEAE"/>
              <w:right w:val="nil"/>
            </w:tcBorders>
            <w:shd w:val="clear" w:color="auto" w:fill="FFFFFF"/>
          </w:tcPr>
          <w:p w14:paraId="1ABF4865"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3D4F1D" w:rsidRPr="00DE4595" w14:paraId="06B6A8AA" w14:textId="77777777" w:rsidTr="006E7FE9">
        <w:trPr>
          <w:cantSplit/>
          <w:trHeight w:val="322"/>
        </w:trPr>
        <w:tc>
          <w:tcPr>
            <w:tcW w:w="1487" w:type="dxa"/>
            <w:vMerge/>
            <w:tcBorders>
              <w:top w:val="single" w:sz="8" w:space="0" w:color="152935"/>
              <w:left w:val="nil"/>
              <w:bottom w:val="nil"/>
              <w:right w:val="nil"/>
            </w:tcBorders>
            <w:shd w:val="clear" w:color="auto" w:fill="E0E0E0"/>
          </w:tcPr>
          <w:p w14:paraId="063A4A13" w14:textId="77777777" w:rsidR="003D4F1D" w:rsidRPr="00DE4595" w:rsidRDefault="003D4F1D" w:rsidP="006E7FE9">
            <w:pPr>
              <w:autoSpaceDE w:val="0"/>
              <w:autoSpaceDN w:val="0"/>
              <w:adjustRightInd w:val="0"/>
              <w:spacing w:after="0" w:line="240" w:lineRule="auto"/>
              <w:rPr>
                <w:rFonts w:ascii="Arial" w:hAnsi="Arial" w:cs="Arial"/>
                <w:color w:val="010205"/>
                <w:sz w:val="18"/>
                <w:szCs w:val="18"/>
              </w:rPr>
            </w:pPr>
          </w:p>
        </w:tc>
        <w:tc>
          <w:tcPr>
            <w:tcW w:w="1316" w:type="dxa"/>
            <w:tcBorders>
              <w:top w:val="single" w:sz="8" w:space="0" w:color="AEAEAE"/>
              <w:left w:val="nil"/>
              <w:bottom w:val="single" w:sz="8" w:space="0" w:color="AEAEAE"/>
              <w:right w:val="nil"/>
            </w:tcBorders>
            <w:shd w:val="clear" w:color="auto" w:fill="E0E0E0"/>
          </w:tcPr>
          <w:p w14:paraId="0538604C" w14:textId="77777777" w:rsidR="003D4F1D" w:rsidRPr="00DE4595" w:rsidRDefault="003D4F1D"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Wilks' Lambda</w:t>
            </w:r>
          </w:p>
        </w:tc>
        <w:tc>
          <w:tcPr>
            <w:tcW w:w="716" w:type="dxa"/>
            <w:tcBorders>
              <w:top w:val="single" w:sz="8" w:space="0" w:color="AEAEAE"/>
              <w:left w:val="nil"/>
              <w:bottom w:val="single" w:sz="8" w:space="0" w:color="AEAEAE"/>
              <w:right w:val="single" w:sz="8" w:space="0" w:color="E0E0E0"/>
            </w:tcBorders>
            <w:shd w:val="clear" w:color="auto" w:fill="FFFFFF"/>
          </w:tcPr>
          <w:p w14:paraId="5ED2E939"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.994</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5C4A1097"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r w:rsidRPr="00DE4595">
              <w:rPr>
                <w:rFonts w:ascii="Arial" w:hAnsi="Arial" w:cs="Arial"/>
                <w:color w:val="010205"/>
                <w:sz w:val="18"/>
                <w:szCs w:val="18"/>
                <w:vertAlign w:val="superscript"/>
              </w:rPr>
              <w:t>b</w:t>
            </w:r>
          </w:p>
        </w:tc>
        <w:tc>
          <w:tcPr>
            <w:tcW w:w="1006" w:type="dxa"/>
            <w:tcBorders>
              <w:top w:val="single" w:sz="8" w:space="0" w:color="AEAEAE"/>
              <w:left w:val="single" w:sz="8" w:space="0" w:color="E0E0E0"/>
              <w:bottom w:val="single" w:sz="8" w:space="0" w:color="AEAEAE"/>
              <w:right w:val="single" w:sz="8" w:space="0" w:color="E0E0E0"/>
            </w:tcBorders>
            <w:shd w:val="clear" w:color="auto" w:fill="FFFFFF"/>
          </w:tcPr>
          <w:p w14:paraId="206B4560"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4E514984"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39.000</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1F7E3E66"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492C82AE"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4B9E2CD2"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27" w:type="dxa"/>
            <w:tcBorders>
              <w:top w:val="single" w:sz="8" w:space="0" w:color="AEAEAE"/>
              <w:left w:val="single" w:sz="8" w:space="0" w:color="E0E0E0"/>
              <w:bottom w:val="single" w:sz="8" w:space="0" w:color="AEAEAE"/>
              <w:right w:val="nil"/>
            </w:tcBorders>
            <w:shd w:val="clear" w:color="auto" w:fill="FFFFFF"/>
          </w:tcPr>
          <w:p w14:paraId="0E2A4571"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3D4F1D" w:rsidRPr="00DE4595" w14:paraId="205C0BDC" w14:textId="77777777" w:rsidTr="006E7FE9">
        <w:trPr>
          <w:cantSplit/>
          <w:trHeight w:val="311"/>
        </w:trPr>
        <w:tc>
          <w:tcPr>
            <w:tcW w:w="1487" w:type="dxa"/>
            <w:vMerge/>
            <w:tcBorders>
              <w:top w:val="single" w:sz="8" w:space="0" w:color="152935"/>
              <w:left w:val="nil"/>
              <w:bottom w:val="nil"/>
              <w:right w:val="nil"/>
            </w:tcBorders>
            <w:shd w:val="clear" w:color="auto" w:fill="E0E0E0"/>
          </w:tcPr>
          <w:p w14:paraId="28714678" w14:textId="77777777" w:rsidR="003D4F1D" w:rsidRPr="00DE4595" w:rsidRDefault="003D4F1D" w:rsidP="006E7FE9">
            <w:pPr>
              <w:autoSpaceDE w:val="0"/>
              <w:autoSpaceDN w:val="0"/>
              <w:adjustRightInd w:val="0"/>
              <w:spacing w:after="0" w:line="240" w:lineRule="auto"/>
              <w:rPr>
                <w:rFonts w:ascii="Arial" w:hAnsi="Arial" w:cs="Arial"/>
                <w:color w:val="010205"/>
                <w:sz w:val="18"/>
                <w:szCs w:val="18"/>
              </w:rPr>
            </w:pPr>
          </w:p>
        </w:tc>
        <w:tc>
          <w:tcPr>
            <w:tcW w:w="1316" w:type="dxa"/>
            <w:tcBorders>
              <w:top w:val="single" w:sz="8" w:space="0" w:color="AEAEAE"/>
              <w:left w:val="nil"/>
              <w:bottom w:val="single" w:sz="8" w:space="0" w:color="AEAEAE"/>
              <w:right w:val="nil"/>
            </w:tcBorders>
            <w:shd w:val="clear" w:color="auto" w:fill="E0E0E0"/>
          </w:tcPr>
          <w:p w14:paraId="1CA932BA" w14:textId="77777777" w:rsidR="003D4F1D" w:rsidRPr="00DE4595" w:rsidRDefault="003D4F1D"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Hotelling's Trace</w:t>
            </w:r>
          </w:p>
        </w:tc>
        <w:tc>
          <w:tcPr>
            <w:tcW w:w="716" w:type="dxa"/>
            <w:tcBorders>
              <w:top w:val="single" w:sz="8" w:space="0" w:color="AEAEAE"/>
              <w:left w:val="nil"/>
              <w:bottom w:val="single" w:sz="8" w:space="0" w:color="AEAEAE"/>
              <w:right w:val="single" w:sz="8" w:space="0" w:color="E0E0E0"/>
            </w:tcBorders>
            <w:shd w:val="clear" w:color="auto" w:fill="FFFFFF"/>
          </w:tcPr>
          <w:p w14:paraId="220BC7D6"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38FE3469"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r w:rsidRPr="00DE4595">
              <w:rPr>
                <w:rFonts w:ascii="Arial" w:hAnsi="Arial" w:cs="Arial"/>
                <w:color w:val="010205"/>
                <w:sz w:val="18"/>
                <w:szCs w:val="18"/>
                <w:vertAlign w:val="superscript"/>
              </w:rPr>
              <w:t>b</w:t>
            </w:r>
          </w:p>
        </w:tc>
        <w:tc>
          <w:tcPr>
            <w:tcW w:w="1006" w:type="dxa"/>
            <w:tcBorders>
              <w:top w:val="single" w:sz="8" w:space="0" w:color="AEAEAE"/>
              <w:left w:val="single" w:sz="8" w:space="0" w:color="E0E0E0"/>
              <w:bottom w:val="single" w:sz="8" w:space="0" w:color="AEAEAE"/>
              <w:right w:val="single" w:sz="8" w:space="0" w:color="E0E0E0"/>
            </w:tcBorders>
            <w:shd w:val="clear" w:color="auto" w:fill="FFFFFF"/>
          </w:tcPr>
          <w:p w14:paraId="0B2D678E"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67EA6A08"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39.000</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26F29EA2"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44BC6BA4"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0B7A54AA"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27" w:type="dxa"/>
            <w:tcBorders>
              <w:top w:val="single" w:sz="8" w:space="0" w:color="AEAEAE"/>
              <w:left w:val="single" w:sz="8" w:space="0" w:color="E0E0E0"/>
              <w:bottom w:val="single" w:sz="8" w:space="0" w:color="AEAEAE"/>
              <w:right w:val="nil"/>
            </w:tcBorders>
            <w:shd w:val="clear" w:color="auto" w:fill="FFFFFF"/>
          </w:tcPr>
          <w:p w14:paraId="6F0EA851"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3D4F1D" w:rsidRPr="00DE4595" w14:paraId="157CAF1C" w14:textId="77777777" w:rsidTr="006E7FE9">
        <w:trPr>
          <w:cantSplit/>
          <w:trHeight w:val="311"/>
        </w:trPr>
        <w:tc>
          <w:tcPr>
            <w:tcW w:w="1487" w:type="dxa"/>
            <w:vMerge/>
            <w:tcBorders>
              <w:top w:val="single" w:sz="8" w:space="0" w:color="152935"/>
              <w:left w:val="nil"/>
              <w:bottom w:val="nil"/>
              <w:right w:val="nil"/>
            </w:tcBorders>
            <w:shd w:val="clear" w:color="auto" w:fill="E0E0E0"/>
          </w:tcPr>
          <w:p w14:paraId="063FC813" w14:textId="77777777" w:rsidR="003D4F1D" w:rsidRPr="00DE4595" w:rsidRDefault="003D4F1D" w:rsidP="006E7FE9">
            <w:pPr>
              <w:autoSpaceDE w:val="0"/>
              <w:autoSpaceDN w:val="0"/>
              <w:adjustRightInd w:val="0"/>
              <w:spacing w:after="0" w:line="240" w:lineRule="auto"/>
              <w:rPr>
                <w:rFonts w:ascii="Arial" w:hAnsi="Arial" w:cs="Arial"/>
                <w:color w:val="010205"/>
                <w:sz w:val="18"/>
                <w:szCs w:val="18"/>
              </w:rPr>
            </w:pPr>
          </w:p>
        </w:tc>
        <w:tc>
          <w:tcPr>
            <w:tcW w:w="1316" w:type="dxa"/>
            <w:tcBorders>
              <w:top w:val="single" w:sz="8" w:space="0" w:color="AEAEAE"/>
              <w:left w:val="nil"/>
              <w:bottom w:val="nil"/>
              <w:right w:val="nil"/>
            </w:tcBorders>
            <w:shd w:val="clear" w:color="auto" w:fill="E0E0E0"/>
          </w:tcPr>
          <w:p w14:paraId="57EB2983" w14:textId="77777777" w:rsidR="003D4F1D" w:rsidRPr="00DE4595" w:rsidRDefault="003D4F1D"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Roy's Largest Root</w:t>
            </w:r>
          </w:p>
        </w:tc>
        <w:tc>
          <w:tcPr>
            <w:tcW w:w="716" w:type="dxa"/>
            <w:tcBorders>
              <w:top w:val="single" w:sz="8" w:space="0" w:color="AEAEAE"/>
              <w:left w:val="nil"/>
              <w:bottom w:val="nil"/>
              <w:right w:val="single" w:sz="8" w:space="0" w:color="E0E0E0"/>
            </w:tcBorders>
            <w:shd w:val="clear" w:color="auto" w:fill="FFFFFF"/>
          </w:tcPr>
          <w:p w14:paraId="73A471A9"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717" w:type="dxa"/>
            <w:tcBorders>
              <w:top w:val="single" w:sz="8" w:space="0" w:color="AEAEAE"/>
              <w:left w:val="single" w:sz="8" w:space="0" w:color="E0E0E0"/>
              <w:bottom w:val="nil"/>
              <w:right w:val="single" w:sz="8" w:space="0" w:color="E0E0E0"/>
            </w:tcBorders>
            <w:shd w:val="clear" w:color="auto" w:fill="FFFFFF"/>
          </w:tcPr>
          <w:p w14:paraId="06A94FE4"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r w:rsidRPr="00DE4595">
              <w:rPr>
                <w:rFonts w:ascii="Arial" w:hAnsi="Arial" w:cs="Arial"/>
                <w:color w:val="010205"/>
                <w:sz w:val="18"/>
                <w:szCs w:val="18"/>
                <w:vertAlign w:val="superscript"/>
              </w:rPr>
              <w:t>b</w:t>
            </w:r>
          </w:p>
        </w:tc>
        <w:tc>
          <w:tcPr>
            <w:tcW w:w="1006" w:type="dxa"/>
            <w:tcBorders>
              <w:top w:val="single" w:sz="8" w:space="0" w:color="AEAEAE"/>
              <w:left w:val="single" w:sz="8" w:space="0" w:color="E0E0E0"/>
              <w:bottom w:val="nil"/>
              <w:right w:val="single" w:sz="8" w:space="0" w:color="E0E0E0"/>
            </w:tcBorders>
            <w:shd w:val="clear" w:color="auto" w:fill="FFFFFF"/>
          </w:tcPr>
          <w:p w14:paraId="286A9C18"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717" w:type="dxa"/>
            <w:tcBorders>
              <w:top w:val="single" w:sz="8" w:space="0" w:color="AEAEAE"/>
              <w:left w:val="single" w:sz="8" w:space="0" w:color="E0E0E0"/>
              <w:bottom w:val="nil"/>
              <w:right w:val="single" w:sz="8" w:space="0" w:color="E0E0E0"/>
            </w:tcBorders>
            <w:shd w:val="clear" w:color="auto" w:fill="FFFFFF"/>
          </w:tcPr>
          <w:p w14:paraId="1CF31C63"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39.000</w:t>
            </w:r>
          </w:p>
        </w:tc>
        <w:tc>
          <w:tcPr>
            <w:tcW w:w="717" w:type="dxa"/>
            <w:tcBorders>
              <w:top w:val="single" w:sz="8" w:space="0" w:color="AEAEAE"/>
              <w:left w:val="single" w:sz="8" w:space="0" w:color="E0E0E0"/>
              <w:bottom w:val="nil"/>
              <w:right w:val="single" w:sz="8" w:space="0" w:color="E0E0E0"/>
            </w:tcBorders>
            <w:shd w:val="clear" w:color="auto" w:fill="FFFFFF"/>
          </w:tcPr>
          <w:p w14:paraId="3594C95F"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27" w:type="dxa"/>
            <w:tcBorders>
              <w:top w:val="single" w:sz="8" w:space="0" w:color="AEAEAE"/>
              <w:left w:val="single" w:sz="8" w:space="0" w:color="E0E0E0"/>
              <w:bottom w:val="nil"/>
              <w:right w:val="single" w:sz="8" w:space="0" w:color="E0E0E0"/>
            </w:tcBorders>
            <w:shd w:val="clear" w:color="auto" w:fill="FFFFFF"/>
          </w:tcPr>
          <w:p w14:paraId="27FE1F53"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27" w:type="dxa"/>
            <w:tcBorders>
              <w:top w:val="single" w:sz="8" w:space="0" w:color="AEAEAE"/>
              <w:left w:val="single" w:sz="8" w:space="0" w:color="E0E0E0"/>
              <w:bottom w:val="nil"/>
              <w:right w:val="single" w:sz="8" w:space="0" w:color="E0E0E0"/>
            </w:tcBorders>
            <w:shd w:val="clear" w:color="auto" w:fill="FFFFFF"/>
          </w:tcPr>
          <w:p w14:paraId="5B047683"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27" w:type="dxa"/>
            <w:tcBorders>
              <w:top w:val="single" w:sz="8" w:space="0" w:color="AEAEAE"/>
              <w:left w:val="single" w:sz="8" w:space="0" w:color="E0E0E0"/>
              <w:bottom w:val="nil"/>
              <w:right w:val="nil"/>
            </w:tcBorders>
            <w:shd w:val="clear" w:color="auto" w:fill="FFFFFF"/>
          </w:tcPr>
          <w:p w14:paraId="554364BE"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3D4F1D" w:rsidRPr="00DE4595" w14:paraId="69D34C11" w14:textId="77777777" w:rsidTr="006E7FE9">
        <w:trPr>
          <w:cantSplit/>
          <w:trHeight w:val="300"/>
        </w:trPr>
        <w:tc>
          <w:tcPr>
            <w:tcW w:w="1487" w:type="dxa"/>
            <w:vMerge w:val="restart"/>
            <w:tcBorders>
              <w:top w:val="single" w:sz="8" w:space="0" w:color="AEAEAE"/>
              <w:left w:val="nil"/>
              <w:bottom w:val="single" w:sz="8" w:space="0" w:color="152935"/>
              <w:right w:val="nil"/>
            </w:tcBorders>
            <w:shd w:val="clear" w:color="auto" w:fill="E0E0E0"/>
          </w:tcPr>
          <w:p w14:paraId="6B566FBB" w14:textId="77777777" w:rsidR="003D4F1D" w:rsidRPr="00DE4595" w:rsidRDefault="003D4F1D"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DE4595">
              <w:rPr>
                <w:rFonts w:ascii="Arial" w:hAnsi="Arial" w:cs="Arial"/>
                <w:color w:val="264A60"/>
                <w:sz w:val="18"/>
                <w:szCs w:val="18"/>
              </w:rPr>
              <w:t>prepost</w:t>
            </w:r>
            <w:proofErr w:type="spellEnd"/>
            <w:r w:rsidRPr="00DE4595">
              <w:rPr>
                <w:rFonts w:ascii="Arial" w:hAnsi="Arial" w:cs="Arial"/>
                <w:color w:val="264A60"/>
                <w:sz w:val="18"/>
                <w:szCs w:val="18"/>
              </w:rPr>
              <w:t xml:space="preserve"> * CONDITION</w:t>
            </w:r>
          </w:p>
        </w:tc>
        <w:tc>
          <w:tcPr>
            <w:tcW w:w="1316" w:type="dxa"/>
            <w:tcBorders>
              <w:top w:val="single" w:sz="8" w:space="0" w:color="AEAEAE"/>
              <w:left w:val="nil"/>
              <w:bottom w:val="single" w:sz="8" w:space="0" w:color="AEAEAE"/>
              <w:right w:val="nil"/>
            </w:tcBorders>
            <w:shd w:val="clear" w:color="auto" w:fill="E0E0E0"/>
          </w:tcPr>
          <w:p w14:paraId="6E09395D" w14:textId="77777777" w:rsidR="003D4F1D" w:rsidRPr="00DE4595" w:rsidRDefault="003D4F1D"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Pillai's Trace</w:t>
            </w:r>
          </w:p>
        </w:tc>
        <w:tc>
          <w:tcPr>
            <w:tcW w:w="716" w:type="dxa"/>
            <w:tcBorders>
              <w:top w:val="single" w:sz="8" w:space="0" w:color="AEAEAE"/>
              <w:left w:val="nil"/>
              <w:bottom w:val="single" w:sz="8" w:space="0" w:color="AEAEAE"/>
              <w:right w:val="single" w:sz="8" w:space="0" w:color="E0E0E0"/>
            </w:tcBorders>
            <w:shd w:val="clear" w:color="auto" w:fill="FFFFFF"/>
          </w:tcPr>
          <w:p w14:paraId="72EA9C4B"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2D7ADEA9"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r w:rsidRPr="00DE4595">
              <w:rPr>
                <w:rFonts w:ascii="Arial" w:hAnsi="Arial" w:cs="Arial"/>
                <w:color w:val="010205"/>
                <w:sz w:val="18"/>
                <w:szCs w:val="18"/>
                <w:vertAlign w:val="superscript"/>
              </w:rPr>
              <w:t>b</w:t>
            </w:r>
          </w:p>
        </w:tc>
        <w:tc>
          <w:tcPr>
            <w:tcW w:w="1006" w:type="dxa"/>
            <w:tcBorders>
              <w:top w:val="single" w:sz="8" w:space="0" w:color="AEAEAE"/>
              <w:left w:val="single" w:sz="8" w:space="0" w:color="E0E0E0"/>
              <w:bottom w:val="single" w:sz="8" w:space="0" w:color="AEAEAE"/>
              <w:right w:val="single" w:sz="8" w:space="0" w:color="E0E0E0"/>
            </w:tcBorders>
            <w:shd w:val="clear" w:color="auto" w:fill="FFFFFF"/>
          </w:tcPr>
          <w:p w14:paraId="5DBCC525"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2DE40EC9"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39.000</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2117EF8A"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2E4D55A7"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67DBBD4F"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27" w:type="dxa"/>
            <w:tcBorders>
              <w:top w:val="single" w:sz="8" w:space="0" w:color="AEAEAE"/>
              <w:left w:val="single" w:sz="8" w:space="0" w:color="E0E0E0"/>
              <w:bottom w:val="single" w:sz="8" w:space="0" w:color="AEAEAE"/>
              <w:right w:val="nil"/>
            </w:tcBorders>
            <w:shd w:val="clear" w:color="auto" w:fill="FFFFFF"/>
          </w:tcPr>
          <w:p w14:paraId="73FA7123"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3D4F1D" w:rsidRPr="00DE4595" w14:paraId="113D08F6" w14:textId="77777777" w:rsidTr="006E7FE9">
        <w:trPr>
          <w:cantSplit/>
          <w:trHeight w:val="311"/>
        </w:trPr>
        <w:tc>
          <w:tcPr>
            <w:tcW w:w="1487" w:type="dxa"/>
            <w:vMerge/>
            <w:tcBorders>
              <w:top w:val="single" w:sz="8" w:space="0" w:color="AEAEAE"/>
              <w:left w:val="nil"/>
              <w:bottom w:val="single" w:sz="8" w:space="0" w:color="152935"/>
              <w:right w:val="nil"/>
            </w:tcBorders>
            <w:shd w:val="clear" w:color="auto" w:fill="E0E0E0"/>
          </w:tcPr>
          <w:p w14:paraId="6A1A07DB" w14:textId="77777777" w:rsidR="003D4F1D" w:rsidRPr="00DE4595" w:rsidRDefault="003D4F1D" w:rsidP="006E7FE9">
            <w:pPr>
              <w:autoSpaceDE w:val="0"/>
              <w:autoSpaceDN w:val="0"/>
              <w:adjustRightInd w:val="0"/>
              <w:spacing w:after="0" w:line="240" w:lineRule="auto"/>
              <w:rPr>
                <w:rFonts w:ascii="Arial" w:hAnsi="Arial" w:cs="Arial"/>
                <w:color w:val="010205"/>
                <w:sz w:val="18"/>
                <w:szCs w:val="18"/>
              </w:rPr>
            </w:pPr>
          </w:p>
        </w:tc>
        <w:tc>
          <w:tcPr>
            <w:tcW w:w="1316" w:type="dxa"/>
            <w:tcBorders>
              <w:top w:val="single" w:sz="8" w:space="0" w:color="AEAEAE"/>
              <w:left w:val="nil"/>
              <w:bottom w:val="single" w:sz="8" w:space="0" w:color="AEAEAE"/>
              <w:right w:val="nil"/>
            </w:tcBorders>
            <w:shd w:val="clear" w:color="auto" w:fill="E0E0E0"/>
          </w:tcPr>
          <w:p w14:paraId="03AC5B0B" w14:textId="77777777" w:rsidR="003D4F1D" w:rsidRPr="00DE4595" w:rsidRDefault="003D4F1D"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Wilks' Lambda</w:t>
            </w:r>
          </w:p>
        </w:tc>
        <w:tc>
          <w:tcPr>
            <w:tcW w:w="716" w:type="dxa"/>
            <w:tcBorders>
              <w:top w:val="single" w:sz="8" w:space="0" w:color="AEAEAE"/>
              <w:left w:val="nil"/>
              <w:bottom w:val="single" w:sz="8" w:space="0" w:color="AEAEAE"/>
              <w:right w:val="single" w:sz="8" w:space="0" w:color="E0E0E0"/>
            </w:tcBorders>
            <w:shd w:val="clear" w:color="auto" w:fill="FFFFFF"/>
          </w:tcPr>
          <w:p w14:paraId="062D597D"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.994</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14CED57F"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r w:rsidRPr="00DE4595">
              <w:rPr>
                <w:rFonts w:ascii="Arial" w:hAnsi="Arial" w:cs="Arial"/>
                <w:color w:val="010205"/>
                <w:sz w:val="18"/>
                <w:szCs w:val="18"/>
                <w:vertAlign w:val="superscript"/>
              </w:rPr>
              <w:t>b</w:t>
            </w:r>
          </w:p>
        </w:tc>
        <w:tc>
          <w:tcPr>
            <w:tcW w:w="1006" w:type="dxa"/>
            <w:tcBorders>
              <w:top w:val="single" w:sz="8" w:space="0" w:color="AEAEAE"/>
              <w:left w:val="single" w:sz="8" w:space="0" w:color="E0E0E0"/>
              <w:bottom w:val="single" w:sz="8" w:space="0" w:color="AEAEAE"/>
              <w:right w:val="single" w:sz="8" w:space="0" w:color="E0E0E0"/>
            </w:tcBorders>
            <w:shd w:val="clear" w:color="auto" w:fill="FFFFFF"/>
          </w:tcPr>
          <w:p w14:paraId="5DE12EBE"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22CB256A"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39.000</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666706AF"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197843BD"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35CB6D2C"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27" w:type="dxa"/>
            <w:tcBorders>
              <w:top w:val="single" w:sz="8" w:space="0" w:color="AEAEAE"/>
              <w:left w:val="single" w:sz="8" w:space="0" w:color="E0E0E0"/>
              <w:bottom w:val="single" w:sz="8" w:space="0" w:color="AEAEAE"/>
              <w:right w:val="nil"/>
            </w:tcBorders>
            <w:shd w:val="clear" w:color="auto" w:fill="FFFFFF"/>
          </w:tcPr>
          <w:p w14:paraId="5827FDB6"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3D4F1D" w:rsidRPr="00DE4595" w14:paraId="251EE3B6" w14:textId="77777777" w:rsidTr="006E7FE9">
        <w:trPr>
          <w:cantSplit/>
          <w:trHeight w:val="311"/>
        </w:trPr>
        <w:tc>
          <w:tcPr>
            <w:tcW w:w="1487" w:type="dxa"/>
            <w:vMerge/>
            <w:tcBorders>
              <w:top w:val="single" w:sz="8" w:space="0" w:color="AEAEAE"/>
              <w:left w:val="nil"/>
              <w:bottom w:val="single" w:sz="8" w:space="0" w:color="152935"/>
              <w:right w:val="nil"/>
            </w:tcBorders>
            <w:shd w:val="clear" w:color="auto" w:fill="E0E0E0"/>
          </w:tcPr>
          <w:p w14:paraId="6D8D70AC" w14:textId="77777777" w:rsidR="003D4F1D" w:rsidRPr="00DE4595" w:rsidRDefault="003D4F1D" w:rsidP="006E7FE9">
            <w:pPr>
              <w:autoSpaceDE w:val="0"/>
              <w:autoSpaceDN w:val="0"/>
              <w:adjustRightInd w:val="0"/>
              <w:spacing w:after="0" w:line="240" w:lineRule="auto"/>
              <w:rPr>
                <w:rFonts w:ascii="Arial" w:hAnsi="Arial" w:cs="Arial"/>
                <w:color w:val="010205"/>
                <w:sz w:val="18"/>
                <w:szCs w:val="18"/>
              </w:rPr>
            </w:pPr>
          </w:p>
        </w:tc>
        <w:tc>
          <w:tcPr>
            <w:tcW w:w="1316" w:type="dxa"/>
            <w:tcBorders>
              <w:top w:val="single" w:sz="8" w:space="0" w:color="AEAEAE"/>
              <w:left w:val="nil"/>
              <w:bottom w:val="single" w:sz="8" w:space="0" w:color="AEAEAE"/>
              <w:right w:val="nil"/>
            </w:tcBorders>
            <w:shd w:val="clear" w:color="auto" w:fill="E0E0E0"/>
          </w:tcPr>
          <w:p w14:paraId="6628763C" w14:textId="77777777" w:rsidR="003D4F1D" w:rsidRPr="00DE4595" w:rsidRDefault="003D4F1D"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Hotelling's Trace</w:t>
            </w:r>
          </w:p>
        </w:tc>
        <w:tc>
          <w:tcPr>
            <w:tcW w:w="716" w:type="dxa"/>
            <w:tcBorders>
              <w:top w:val="single" w:sz="8" w:space="0" w:color="AEAEAE"/>
              <w:left w:val="nil"/>
              <w:bottom w:val="single" w:sz="8" w:space="0" w:color="AEAEAE"/>
              <w:right w:val="single" w:sz="8" w:space="0" w:color="E0E0E0"/>
            </w:tcBorders>
            <w:shd w:val="clear" w:color="auto" w:fill="FFFFFF"/>
          </w:tcPr>
          <w:p w14:paraId="394CD076"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52E61196"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r w:rsidRPr="00DE4595">
              <w:rPr>
                <w:rFonts w:ascii="Arial" w:hAnsi="Arial" w:cs="Arial"/>
                <w:color w:val="010205"/>
                <w:sz w:val="18"/>
                <w:szCs w:val="18"/>
                <w:vertAlign w:val="superscript"/>
              </w:rPr>
              <w:t>b</w:t>
            </w:r>
          </w:p>
        </w:tc>
        <w:tc>
          <w:tcPr>
            <w:tcW w:w="1006" w:type="dxa"/>
            <w:tcBorders>
              <w:top w:val="single" w:sz="8" w:space="0" w:color="AEAEAE"/>
              <w:left w:val="single" w:sz="8" w:space="0" w:color="E0E0E0"/>
              <w:bottom w:val="single" w:sz="8" w:space="0" w:color="AEAEAE"/>
              <w:right w:val="single" w:sz="8" w:space="0" w:color="E0E0E0"/>
            </w:tcBorders>
            <w:shd w:val="clear" w:color="auto" w:fill="FFFFFF"/>
          </w:tcPr>
          <w:p w14:paraId="5F3D95B6"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58A5485F"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39.000</w:t>
            </w:r>
          </w:p>
        </w:tc>
        <w:tc>
          <w:tcPr>
            <w:tcW w:w="717" w:type="dxa"/>
            <w:tcBorders>
              <w:top w:val="single" w:sz="8" w:space="0" w:color="AEAEAE"/>
              <w:left w:val="single" w:sz="8" w:space="0" w:color="E0E0E0"/>
              <w:bottom w:val="single" w:sz="8" w:space="0" w:color="AEAEAE"/>
              <w:right w:val="single" w:sz="8" w:space="0" w:color="E0E0E0"/>
            </w:tcBorders>
            <w:shd w:val="clear" w:color="auto" w:fill="FFFFFF"/>
          </w:tcPr>
          <w:p w14:paraId="57D65BDF"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558F6169"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7898EC75"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27" w:type="dxa"/>
            <w:tcBorders>
              <w:top w:val="single" w:sz="8" w:space="0" w:color="AEAEAE"/>
              <w:left w:val="single" w:sz="8" w:space="0" w:color="E0E0E0"/>
              <w:bottom w:val="single" w:sz="8" w:space="0" w:color="AEAEAE"/>
              <w:right w:val="nil"/>
            </w:tcBorders>
            <w:shd w:val="clear" w:color="auto" w:fill="FFFFFF"/>
          </w:tcPr>
          <w:p w14:paraId="1DB43340"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3D4F1D" w:rsidRPr="00DE4595" w14:paraId="09818F90" w14:textId="77777777" w:rsidTr="006E7FE9">
        <w:trPr>
          <w:cantSplit/>
          <w:trHeight w:val="322"/>
        </w:trPr>
        <w:tc>
          <w:tcPr>
            <w:tcW w:w="1487" w:type="dxa"/>
            <w:vMerge/>
            <w:tcBorders>
              <w:top w:val="single" w:sz="8" w:space="0" w:color="AEAEAE"/>
              <w:left w:val="nil"/>
              <w:bottom w:val="single" w:sz="8" w:space="0" w:color="152935"/>
              <w:right w:val="nil"/>
            </w:tcBorders>
            <w:shd w:val="clear" w:color="auto" w:fill="E0E0E0"/>
          </w:tcPr>
          <w:p w14:paraId="2D127F35" w14:textId="77777777" w:rsidR="003D4F1D" w:rsidRPr="00DE4595" w:rsidRDefault="003D4F1D" w:rsidP="006E7FE9">
            <w:pPr>
              <w:autoSpaceDE w:val="0"/>
              <w:autoSpaceDN w:val="0"/>
              <w:adjustRightInd w:val="0"/>
              <w:spacing w:after="0" w:line="240" w:lineRule="auto"/>
              <w:rPr>
                <w:rFonts w:ascii="Arial" w:hAnsi="Arial" w:cs="Arial"/>
                <w:color w:val="010205"/>
                <w:sz w:val="18"/>
                <w:szCs w:val="18"/>
              </w:rPr>
            </w:pPr>
          </w:p>
        </w:tc>
        <w:tc>
          <w:tcPr>
            <w:tcW w:w="1316" w:type="dxa"/>
            <w:tcBorders>
              <w:top w:val="single" w:sz="8" w:space="0" w:color="AEAEAE"/>
              <w:left w:val="nil"/>
              <w:bottom w:val="single" w:sz="8" w:space="0" w:color="152935"/>
              <w:right w:val="nil"/>
            </w:tcBorders>
            <w:shd w:val="clear" w:color="auto" w:fill="E0E0E0"/>
          </w:tcPr>
          <w:p w14:paraId="39A6CFAC" w14:textId="77777777" w:rsidR="003D4F1D" w:rsidRPr="00DE4595" w:rsidRDefault="003D4F1D"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Roy's Largest Root</w:t>
            </w:r>
          </w:p>
        </w:tc>
        <w:tc>
          <w:tcPr>
            <w:tcW w:w="716" w:type="dxa"/>
            <w:tcBorders>
              <w:top w:val="single" w:sz="8" w:space="0" w:color="AEAEAE"/>
              <w:left w:val="nil"/>
              <w:bottom w:val="single" w:sz="8" w:space="0" w:color="152935"/>
              <w:right w:val="single" w:sz="8" w:space="0" w:color="E0E0E0"/>
            </w:tcBorders>
            <w:shd w:val="clear" w:color="auto" w:fill="FFFFFF"/>
          </w:tcPr>
          <w:p w14:paraId="4F79D4E5"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717" w:type="dxa"/>
            <w:tcBorders>
              <w:top w:val="single" w:sz="8" w:space="0" w:color="AEAEAE"/>
              <w:left w:val="single" w:sz="8" w:space="0" w:color="E0E0E0"/>
              <w:bottom w:val="single" w:sz="8" w:space="0" w:color="152935"/>
              <w:right w:val="single" w:sz="8" w:space="0" w:color="E0E0E0"/>
            </w:tcBorders>
            <w:shd w:val="clear" w:color="auto" w:fill="FFFFFF"/>
          </w:tcPr>
          <w:p w14:paraId="0FE9461D"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r w:rsidRPr="00DE4595">
              <w:rPr>
                <w:rFonts w:ascii="Arial" w:hAnsi="Arial" w:cs="Arial"/>
                <w:color w:val="010205"/>
                <w:sz w:val="18"/>
                <w:szCs w:val="18"/>
                <w:vertAlign w:val="superscript"/>
              </w:rPr>
              <w:t>b</w:t>
            </w:r>
          </w:p>
        </w:tc>
        <w:tc>
          <w:tcPr>
            <w:tcW w:w="1006" w:type="dxa"/>
            <w:tcBorders>
              <w:top w:val="single" w:sz="8" w:space="0" w:color="AEAEAE"/>
              <w:left w:val="single" w:sz="8" w:space="0" w:color="E0E0E0"/>
              <w:bottom w:val="single" w:sz="8" w:space="0" w:color="152935"/>
              <w:right w:val="single" w:sz="8" w:space="0" w:color="E0E0E0"/>
            </w:tcBorders>
            <w:shd w:val="clear" w:color="auto" w:fill="FFFFFF"/>
          </w:tcPr>
          <w:p w14:paraId="03336FC0"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717" w:type="dxa"/>
            <w:tcBorders>
              <w:top w:val="single" w:sz="8" w:space="0" w:color="AEAEAE"/>
              <w:left w:val="single" w:sz="8" w:space="0" w:color="E0E0E0"/>
              <w:bottom w:val="single" w:sz="8" w:space="0" w:color="152935"/>
              <w:right w:val="single" w:sz="8" w:space="0" w:color="E0E0E0"/>
            </w:tcBorders>
            <w:shd w:val="clear" w:color="auto" w:fill="FFFFFF"/>
          </w:tcPr>
          <w:p w14:paraId="6752C87A"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39.000</w:t>
            </w:r>
          </w:p>
        </w:tc>
        <w:tc>
          <w:tcPr>
            <w:tcW w:w="717" w:type="dxa"/>
            <w:tcBorders>
              <w:top w:val="single" w:sz="8" w:space="0" w:color="AEAEAE"/>
              <w:left w:val="single" w:sz="8" w:space="0" w:color="E0E0E0"/>
              <w:bottom w:val="single" w:sz="8" w:space="0" w:color="152935"/>
              <w:right w:val="single" w:sz="8" w:space="0" w:color="E0E0E0"/>
            </w:tcBorders>
            <w:shd w:val="clear" w:color="auto" w:fill="FFFFFF"/>
          </w:tcPr>
          <w:p w14:paraId="6DE1E535"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27" w:type="dxa"/>
            <w:tcBorders>
              <w:top w:val="single" w:sz="8" w:space="0" w:color="AEAEAE"/>
              <w:left w:val="single" w:sz="8" w:space="0" w:color="E0E0E0"/>
              <w:bottom w:val="single" w:sz="8" w:space="0" w:color="152935"/>
              <w:right w:val="single" w:sz="8" w:space="0" w:color="E0E0E0"/>
            </w:tcBorders>
            <w:shd w:val="clear" w:color="auto" w:fill="FFFFFF"/>
          </w:tcPr>
          <w:p w14:paraId="0E2320E3"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27" w:type="dxa"/>
            <w:tcBorders>
              <w:top w:val="single" w:sz="8" w:space="0" w:color="AEAEAE"/>
              <w:left w:val="single" w:sz="8" w:space="0" w:color="E0E0E0"/>
              <w:bottom w:val="single" w:sz="8" w:space="0" w:color="152935"/>
              <w:right w:val="single" w:sz="8" w:space="0" w:color="E0E0E0"/>
            </w:tcBorders>
            <w:shd w:val="clear" w:color="auto" w:fill="FFFFFF"/>
          </w:tcPr>
          <w:p w14:paraId="74B1570A"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27" w:type="dxa"/>
            <w:tcBorders>
              <w:top w:val="single" w:sz="8" w:space="0" w:color="AEAEAE"/>
              <w:left w:val="single" w:sz="8" w:space="0" w:color="E0E0E0"/>
              <w:bottom w:val="single" w:sz="8" w:space="0" w:color="152935"/>
              <w:right w:val="nil"/>
            </w:tcBorders>
            <w:shd w:val="clear" w:color="auto" w:fill="FFFFFF"/>
          </w:tcPr>
          <w:p w14:paraId="52650BC6" w14:textId="77777777" w:rsidR="003D4F1D" w:rsidRPr="00DE4595" w:rsidRDefault="003D4F1D"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3D4F1D" w:rsidRPr="00DE4595" w14:paraId="3ABAD8A6" w14:textId="77777777" w:rsidTr="006E7FE9">
        <w:trPr>
          <w:cantSplit/>
          <w:trHeight w:val="589"/>
        </w:trPr>
        <w:tc>
          <w:tcPr>
            <w:tcW w:w="9762" w:type="dxa"/>
            <w:gridSpan w:val="10"/>
            <w:tcBorders>
              <w:top w:val="nil"/>
              <w:left w:val="nil"/>
              <w:bottom w:val="nil"/>
              <w:right w:val="nil"/>
            </w:tcBorders>
            <w:shd w:val="clear" w:color="auto" w:fill="FFFFFF"/>
          </w:tcPr>
          <w:p w14:paraId="4A6D389D" w14:textId="77777777" w:rsidR="003D4F1D" w:rsidRPr="00DE4595" w:rsidRDefault="003D4F1D" w:rsidP="006E7FE9">
            <w:pPr>
              <w:autoSpaceDE w:val="0"/>
              <w:autoSpaceDN w:val="0"/>
              <w:adjustRightInd w:val="0"/>
              <w:spacing w:after="0" w:line="320" w:lineRule="atLeast"/>
              <w:ind w:left="60" w:right="60"/>
              <w:rPr>
                <w:rFonts w:ascii="Arial" w:hAnsi="Arial" w:cs="Arial"/>
                <w:color w:val="010205"/>
                <w:sz w:val="18"/>
                <w:szCs w:val="18"/>
              </w:rPr>
            </w:pPr>
            <w:r w:rsidRPr="00DE4595">
              <w:rPr>
                <w:rFonts w:ascii="Arial" w:hAnsi="Arial" w:cs="Arial"/>
                <w:color w:val="010205"/>
                <w:sz w:val="18"/>
                <w:szCs w:val="18"/>
              </w:rPr>
              <w:t xml:space="preserve">a. Design: Intercept + CONDITION </w:t>
            </w:r>
          </w:p>
          <w:p w14:paraId="5B21CCCE" w14:textId="77777777" w:rsidR="003D4F1D" w:rsidRPr="00DE4595" w:rsidRDefault="003D4F1D" w:rsidP="006E7FE9">
            <w:pPr>
              <w:autoSpaceDE w:val="0"/>
              <w:autoSpaceDN w:val="0"/>
              <w:adjustRightInd w:val="0"/>
              <w:spacing w:after="0" w:line="320" w:lineRule="atLeast"/>
              <w:ind w:left="60" w:right="60"/>
              <w:rPr>
                <w:rFonts w:ascii="Arial" w:hAnsi="Arial" w:cs="Arial"/>
                <w:color w:val="010205"/>
                <w:sz w:val="18"/>
                <w:szCs w:val="18"/>
              </w:rPr>
            </w:pPr>
            <w:r w:rsidRPr="00DE4595">
              <w:rPr>
                <w:rFonts w:ascii="Arial" w:hAnsi="Arial" w:cs="Arial"/>
                <w:color w:val="010205"/>
                <w:sz w:val="18"/>
                <w:szCs w:val="18"/>
              </w:rPr>
              <w:t xml:space="preserve"> Within Subjects Design: </w:t>
            </w:r>
            <w:proofErr w:type="spellStart"/>
            <w:r w:rsidRPr="00DE4595">
              <w:rPr>
                <w:rFonts w:ascii="Arial" w:hAnsi="Arial" w:cs="Arial"/>
                <w:color w:val="010205"/>
                <w:sz w:val="18"/>
                <w:szCs w:val="18"/>
              </w:rPr>
              <w:t>prepost</w:t>
            </w:r>
            <w:proofErr w:type="spellEnd"/>
          </w:p>
        </w:tc>
      </w:tr>
      <w:tr w:rsidR="003D4F1D" w:rsidRPr="00DE4595" w14:paraId="44302DE9" w14:textId="77777777" w:rsidTr="006E7FE9">
        <w:trPr>
          <w:cantSplit/>
          <w:trHeight w:val="289"/>
        </w:trPr>
        <w:tc>
          <w:tcPr>
            <w:tcW w:w="9762" w:type="dxa"/>
            <w:gridSpan w:val="10"/>
            <w:tcBorders>
              <w:top w:val="nil"/>
              <w:left w:val="nil"/>
              <w:bottom w:val="nil"/>
              <w:right w:val="nil"/>
            </w:tcBorders>
            <w:shd w:val="clear" w:color="auto" w:fill="FFFFFF"/>
          </w:tcPr>
          <w:p w14:paraId="2D161BAB" w14:textId="77777777" w:rsidR="003D4F1D" w:rsidRPr="00DE4595" w:rsidRDefault="003D4F1D" w:rsidP="006E7FE9">
            <w:pPr>
              <w:autoSpaceDE w:val="0"/>
              <w:autoSpaceDN w:val="0"/>
              <w:adjustRightInd w:val="0"/>
              <w:spacing w:after="0" w:line="320" w:lineRule="atLeast"/>
              <w:ind w:left="60" w:right="60"/>
              <w:rPr>
                <w:rFonts w:ascii="Arial" w:hAnsi="Arial" w:cs="Arial"/>
                <w:color w:val="010205"/>
                <w:sz w:val="18"/>
                <w:szCs w:val="18"/>
              </w:rPr>
            </w:pPr>
            <w:r w:rsidRPr="00DE4595">
              <w:rPr>
                <w:rFonts w:ascii="Arial" w:hAnsi="Arial" w:cs="Arial"/>
                <w:color w:val="010205"/>
                <w:sz w:val="18"/>
                <w:szCs w:val="18"/>
              </w:rPr>
              <w:t>b. Exact statistic</w:t>
            </w:r>
          </w:p>
        </w:tc>
      </w:tr>
      <w:tr w:rsidR="003D4F1D" w:rsidRPr="00DE4595" w14:paraId="41DA217E" w14:textId="77777777" w:rsidTr="006E7FE9">
        <w:trPr>
          <w:cantSplit/>
          <w:trHeight w:val="300"/>
        </w:trPr>
        <w:tc>
          <w:tcPr>
            <w:tcW w:w="9762" w:type="dxa"/>
            <w:gridSpan w:val="10"/>
            <w:tcBorders>
              <w:top w:val="nil"/>
              <w:left w:val="nil"/>
              <w:bottom w:val="nil"/>
              <w:right w:val="nil"/>
            </w:tcBorders>
            <w:shd w:val="clear" w:color="auto" w:fill="FFFFFF"/>
          </w:tcPr>
          <w:p w14:paraId="075E25BB" w14:textId="77777777" w:rsidR="003D4F1D" w:rsidRPr="00DE4595" w:rsidRDefault="003D4F1D" w:rsidP="006E7FE9">
            <w:pPr>
              <w:autoSpaceDE w:val="0"/>
              <w:autoSpaceDN w:val="0"/>
              <w:adjustRightInd w:val="0"/>
              <w:spacing w:after="0" w:line="320" w:lineRule="atLeast"/>
              <w:ind w:left="60" w:right="60"/>
              <w:rPr>
                <w:rFonts w:ascii="Arial" w:hAnsi="Arial" w:cs="Arial"/>
                <w:color w:val="010205"/>
                <w:sz w:val="18"/>
                <w:szCs w:val="18"/>
              </w:rPr>
            </w:pPr>
            <w:r w:rsidRPr="00DE4595">
              <w:rPr>
                <w:rFonts w:ascii="Arial" w:hAnsi="Arial" w:cs="Arial"/>
                <w:color w:val="010205"/>
                <w:sz w:val="18"/>
                <w:szCs w:val="18"/>
              </w:rPr>
              <w:t>c. Computed using alpha = .05</w:t>
            </w:r>
          </w:p>
        </w:tc>
      </w:tr>
    </w:tbl>
    <w:p w14:paraId="7439E769" w14:textId="77777777" w:rsidR="001B6280" w:rsidRDefault="001B6280" w:rsidP="00432FCA">
      <w:pPr>
        <w:rPr>
          <w:sz w:val="24"/>
          <w:szCs w:val="24"/>
          <w:lang w:val="en-US"/>
        </w:rPr>
      </w:pPr>
    </w:p>
    <w:tbl>
      <w:tblPr>
        <w:tblW w:w="98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52"/>
        <w:gridCol w:w="1162"/>
        <w:gridCol w:w="1296"/>
        <w:gridCol w:w="904"/>
        <w:gridCol w:w="904"/>
        <w:gridCol w:w="1296"/>
        <w:gridCol w:w="1148"/>
        <w:gridCol w:w="1249"/>
      </w:tblGrid>
      <w:tr w:rsidR="00195944" w:rsidRPr="00DE4595" w14:paraId="154E3E01" w14:textId="77777777" w:rsidTr="006E7FE9">
        <w:trPr>
          <w:cantSplit/>
          <w:trHeight w:val="302"/>
        </w:trPr>
        <w:tc>
          <w:tcPr>
            <w:tcW w:w="9811" w:type="dxa"/>
            <w:gridSpan w:val="8"/>
            <w:tcBorders>
              <w:top w:val="nil"/>
              <w:left w:val="nil"/>
              <w:bottom w:val="nil"/>
              <w:right w:val="nil"/>
            </w:tcBorders>
            <w:shd w:val="clear" w:color="auto" w:fill="FFFFFF"/>
            <w:vAlign w:val="center"/>
          </w:tcPr>
          <w:p w14:paraId="27CD9808" w14:textId="77777777" w:rsidR="00195944" w:rsidRPr="00DE4595" w:rsidRDefault="00195944" w:rsidP="006E7FE9">
            <w:pPr>
              <w:autoSpaceDE w:val="0"/>
              <w:autoSpaceDN w:val="0"/>
              <w:adjustRightInd w:val="0"/>
              <w:spacing w:after="0" w:line="320" w:lineRule="atLeast"/>
              <w:ind w:left="60" w:right="60"/>
              <w:jc w:val="center"/>
              <w:rPr>
                <w:rFonts w:ascii="Arial" w:hAnsi="Arial" w:cs="Arial"/>
                <w:color w:val="010205"/>
              </w:rPr>
            </w:pPr>
            <w:r w:rsidRPr="00DE4595">
              <w:rPr>
                <w:rFonts w:ascii="Arial" w:hAnsi="Arial" w:cs="Arial"/>
                <w:b/>
                <w:bCs/>
                <w:color w:val="010205"/>
              </w:rPr>
              <w:t xml:space="preserve">Mauchly's Test of </w:t>
            </w:r>
            <w:proofErr w:type="spellStart"/>
            <w:r w:rsidRPr="00DE4595">
              <w:rPr>
                <w:rFonts w:ascii="Arial" w:hAnsi="Arial" w:cs="Arial"/>
                <w:b/>
                <w:bCs/>
                <w:color w:val="010205"/>
              </w:rPr>
              <w:t>Sphericity</w:t>
            </w:r>
            <w:r w:rsidRPr="00DE4595">
              <w:rPr>
                <w:rFonts w:ascii="Arial" w:hAnsi="Arial" w:cs="Arial"/>
                <w:b/>
                <w:bCs/>
                <w:color w:val="010205"/>
                <w:vertAlign w:val="superscript"/>
              </w:rPr>
              <w:t>a</w:t>
            </w:r>
            <w:proofErr w:type="spellEnd"/>
          </w:p>
        </w:tc>
      </w:tr>
      <w:tr w:rsidR="00195944" w:rsidRPr="00DE4595" w14:paraId="19C94FAF" w14:textId="77777777" w:rsidTr="006E7FE9">
        <w:trPr>
          <w:cantSplit/>
          <w:trHeight w:val="291"/>
        </w:trPr>
        <w:tc>
          <w:tcPr>
            <w:tcW w:w="9811" w:type="dxa"/>
            <w:gridSpan w:val="8"/>
            <w:tcBorders>
              <w:top w:val="nil"/>
              <w:left w:val="nil"/>
              <w:bottom w:val="nil"/>
              <w:right w:val="nil"/>
            </w:tcBorders>
            <w:shd w:val="clear" w:color="auto" w:fill="FFFFFF"/>
            <w:vAlign w:val="bottom"/>
          </w:tcPr>
          <w:p w14:paraId="75AD70B2" w14:textId="77777777" w:rsidR="00195944" w:rsidRPr="00DE4595" w:rsidRDefault="00195944" w:rsidP="006E7FE9">
            <w:pPr>
              <w:autoSpaceDE w:val="0"/>
              <w:autoSpaceDN w:val="0"/>
              <w:adjustRightInd w:val="0"/>
              <w:spacing w:after="0" w:line="320" w:lineRule="atLeast"/>
              <w:rPr>
                <w:rFonts w:ascii="Times New Roman" w:hAnsi="Times New Roman" w:cs="Times New Roman"/>
                <w:sz w:val="24"/>
                <w:szCs w:val="24"/>
              </w:rPr>
            </w:pPr>
            <w:r w:rsidRPr="00DE4595">
              <w:rPr>
                <w:rFonts w:ascii="Arial" w:hAnsi="Arial" w:cs="Arial"/>
                <w:color w:val="010205"/>
                <w:sz w:val="18"/>
                <w:szCs w:val="18"/>
                <w:shd w:val="clear" w:color="auto" w:fill="FFFFFF"/>
              </w:rPr>
              <w:t xml:space="preserve">Measure:   MEASURE_1  </w:t>
            </w:r>
          </w:p>
        </w:tc>
      </w:tr>
      <w:tr w:rsidR="00195944" w:rsidRPr="00DE4595" w14:paraId="786B36C4" w14:textId="77777777" w:rsidTr="006E7FE9">
        <w:trPr>
          <w:cantSplit/>
          <w:trHeight w:val="302"/>
        </w:trPr>
        <w:tc>
          <w:tcPr>
            <w:tcW w:w="1852" w:type="dxa"/>
            <w:vMerge w:val="restart"/>
            <w:tcBorders>
              <w:top w:val="nil"/>
              <w:left w:val="nil"/>
              <w:bottom w:val="nil"/>
              <w:right w:val="nil"/>
            </w:tcBorders>
            <w:shd w:val="clear" w:color="auto" w:fill="FFFFFF"/>
            <w:vAlign w:val="bottom"/>
          </w:tcPr>
          <w:p w14:paraId="5B029928" w14:textId="77777777" w:rsidR="00195944" w:rsidRPr="00DE4595" w:rsidRDefault="00195944"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Within Subjects Effect</w:t>
            </w:r>
          </w:p>
        </w:tc>
        <w:tc>
          <w:tcPr>
            <w:tcW w:w="1162" w:type="dxa"/>
            <w:vMerge w:val="restart"/>
            <w:tcBorders>
              <w:top w:val="nil"/>
              <w:left w:val="nil"/>
              <w:bottom w:val="nil"/>
              <w:right w:val="single" w:sz="8" w:space="0" w:color="E0E0E0"/>
            </w:tcBorders>
            <w:shd w:val="clear" w:color="auto" w:fill="FFFFFF"/>
            <w:vAlign w:val="bottom"/>
          </w:tcPr>
          <w:p w14:paraId="0DBA704C" w14:textId="77777777" w:rsidR="00195944" w:rsidRPr="00DE4595" w:rsidRDefault="00195944"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Mauchly's W</w:t>
            </w:r>
          </w:p>
        </w:tc>
        <w:tc>
          <w:tcPr>
            <w:tcW w:w="1296" w:type="dxa"/>
            <w:vMerge w:val="restart"/>
            <w:tcBorders>
              <w:top w:val="nil"/>
              <w:left w:val="single" w:sz="8" w:space="0" w:color="E0E0E0"/>
              <w:bottom w:val="nil"/>
              <w:right w:val="single" w:sz="8" w:space="0" w:color="E0E0E0"/>
            </w:tcBorders>
            <w:shd w:val="clear" w:color="auto" w:fill="FFFFFF"/>
            <w:vAlign w:val="bottom"/>
          </w:tcPr>
          <w:p w14:paraId="4472C224" w14:textId="77777777" w:rsidR="00195944" w:rsidRPr="00DE4595" w:rsidRDefault="00195944"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Approx. Chi-Square</w:t>
            </w:r>
          </w:p>
        </w:tc>
        <w:tc>
          <w:tcPr>
            <w:tcW w:w="904" w:type="dxa"/>
            <w:vMerge w:val="restart"/>
            <w:tcBorders>
              <w:top w:val="nil"/>
              <w:left w:val="single" w:sz="8" w:space="0" w:color="E0E0E0"/>
              <w:bottom w:val="nil"/>
              <w:right w:val="single" w:sz="8" w:space="0" w:color="E0E0E0"/>
            </w:tcBorders>
            <w:shd w:val="clear" w:color="auto" w:fill="FFFFFF"/>
            <w:vAlign w:val="bottom"/>
          </w:tcPr>
          <w:p w14:paraId="018EB134" w14:textId="77777777" w:rsidR="00195944" w:rsidRPr="00DE4595" w:rsidRDefault="00195944"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df</w:t>
            </w:r>
          </w:p>
        </w:tc>
        <w:tc>
          <w:tcPr>
            <w:tcW w:w="904" w:type="dxa"/>
            <w:vMerge w:val="restart"/>
            <w:tcBorders>
              <w:top w:val="nil"/>
              <w:left w:val="single" w:sz="8" w:space="0" w:color="E0E0E0"/>
              <w:bottom w:val="nil"/>
              <w:right w:val="single" w:sz="8" w:space="0" w:color="E0E0E0"/>
            </w:tcBorders>
            <w:shd w:val="clear" w:color="auto" w:fill="FFFFFF"/>
            <w:vAlign w:val="bottom"/>
          </w:tcPr>
          <w:p w14:paraId="5A30CE5D" w14:textId="77777777" w:rsidR="00195944" w:rsidRPr="00DE4595" w:rsidRDefault="00195944"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Sig.</w:t>
            </w:r>
          </w:p>
        </w:tc>
        <w:tc>
          <w:tcPr>
            <w:tcW w:w="3689" w:type="dxa"/>
            <w:gridSpan w:val="3"/>
            <w:tcBorders>
              <w:top w:val="nil"/>
              <w:left w:val="single" w:sz="8" w:space="0" w:color="E0E0E0"/>
              <w:bottom w:val="nil"/>
              <w:right w:val="nil"/>
            </w:tcBorders>
            <w:shd w:val="clear" w:color="auto" w:fill="FFFFFF"/>
            <w:vAlign w:val="bottom"/>
          </w:tcPr>
          <w:p w14:paraId="1D69A1A7" w14:textId="77777777" w:rsidR="00195944" w:rsidRPr="00DE4595" w:rsidRDefault="00195944"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DE4595">
              <w:rPr>
                <w:rFonts w:ascii="Arial" w:hAnsi="Arial" w:cs="Arial"/>
                <w:color w:val="264A60"/>
                <w:sz w:val="18"/>
                <w:szCs w:val="18"/>
              </w:rPr>
              <w:t>Epsilon</w:t>
            </w:r>
            <w:r w:rsidRPr="00DE4595">
              <w:rPr>
                <w:rFonts w:ascii="Arial" w:hAnsi="Arial" w:cs="Arial"/>
                <w:color w:val="264A60"/>
                <w:sz w:val="18"/>
                <w:szCs w:val="18"/>
                <w:vertAlign w:val="superscript"/>
              </w:rPr>
              <w:t>b</w:t>
            </w:r>
            <w:proofErr w:type="spellEnd"/>
          </w:p>
        </w:tc>
      </w:tr>
      <w:tr w:rsidR="00195944" w:rsidRPr="00DE4595" w14:paraId="3251E84A" w14:textId="77777777" w:rsidTr="006E7FE9">
        <w:trPr>
          <w:cantSplit/>
          <w:trHeight w:val="302"/>
        </w:trPr>
        <w:tc>
          <w:tcPr>
            <w:tcW w:w="1852" w:type="dxa"/>
            <w:vMerge/>
            <w:tcBorders>
              <w:top w:val="nil"/>
              <w:left w:val="nil"/>
              <w:bottom w:val="nil"/>
              <w:right w:val="nil"/>
            </w:tcBorders>
            <w:shd w:val="clear" w:color="auto" w:fill="FFFFFF"/>
            <w:vAlign w:val="bottom"/>
          </w:tcPr>
          <w:p w14:paraId="4420F8C3" w14:textId="77777777" w:rsidR="00195944" w:rsidRPr="00DE4595" w:rsidRDefault="00195944" w:rsidP="006E7FE9">
            <w:pPr>
              <w:autoSpaceDE w:val="0"/>
              <w:autoSpaceDN w:val="0"/>
              <w:adjustRightInd w:val="0"/>
              <w:spacing w:after="0" w:line="240" w:lineRule="auto"/>
              <w:rPr>
                <w:rFonts w:ascii="Arial" w:hAnsi="Arial" w:cs="Arial"/>
                <w:color w:val="264A60"/>
                <w:sz w:val="18"/>
                <w:szCs w:val="18"/>
              </w:rPr>
            </w:pPr>
          </w:p>
        </w:tc>
        <w:tc>
          <w:tcPr>
            <w:tcW w:w="1162" w:type="dxa"/>
            <w:vMerge/>
            <w:tcBorders>
              <w:top w:val="nil"/>
              <w:left w:val="nil"/>
              <w:bottom w:val="nil"/>
              <w:right w:val="single" w:sz="8" w:space="0" w:color="E0E0E0"/>
            </w:tcBorders>
            <w:shd w:val="clear" w:color="auto" w:fill="FFFFFF"/>
            <w:vAlign w:val="bottom"/>
          </w:tcPr>
          <w:p w14:paraId="3FF4188C" w14:textId="77777777" w:rsidR="00195944" w:rsidRPr="00DE4595" w:rsidRDefault="00195944" w:rsidP="006E7FE9">
            <w:pPr>
              <w:autoSpaceDE w:val="0"/>
              <w:autoSpaceDN w:val="0"/>
              <w:adjustRightInd w:val="0"/>
              <w:spacing w:after="0" w:line="240" w:lineRule="auto"/>
              <w:rPr>
                <w:rFonts w:ascii="Arial" w:hAnsi="Arial" w:cs="Arial"/>
                <w:color w:val="264A60"/>
                <w:sz w:val="18"/>
                <w:szCs w:val="18"/>
              </w:rPr>
            </w:pPr>
          </w:p>
        </w:tc>
        <w:tc>
          <w:tcPr>
            <w:tcW w:w="1296" w:type="dxa"/>
            <w:vMerge/>
            <w:tcBorders>
              <w:top w:val="nil"/>
              <w:left w:val="single" w:sz="8" w:space="0" w:color="E0E0E0"/>
              <w:bottom w:val="nil"/>
              <w:right w:val="single" w:sz="8" w:space="0" w:color="E0E0E0"/>
            </w:tcBorders>
            <w:shd w:val="clear" w:color="auto" w:fill="FFFFFF"/>
            <w:vAlign w:val="bottom"/>
          </w:tcPr>
          <w:p w14:paraId="125E862F" w14:textId="77777777" w:rsidR="00195944" w:rsidRPr="00DE4595" w:rsidRDefault="00195944" w:rsidP="006E7FE9">
            <w:pPr>
              <w:autoSpaceDE w:val="0"/>
              <w:autoSpaceDN w:val="0"/>
              <w:adjustRightInd w:val="0"/>
              <w:spacing w:after="0" w:line="240" w:lineRule="auto"/>
              <w:rPr>
                <w:rFonts w:ascii="Arial" w:hAnsi="Arial" w:cs="Arial"/>
                <w:color w:val="264A60"/>
                <w:sz w:val="18"/>
                <w:szCs w:val="18"/>
              </w:rPr>
            </w:pPr>
          </w:p>
        </w:tc>
        <w:tc>
          <w:tcPr>
            <w:tcW w:w="904" w:type="dxa"/>
            <w:vMerge/>
            <w:tcBorders>
              <w:top w:val="nil"/>
              <w:left w:val="single" w:sz="8" w:space="0" w:color="E0E0E0"/>
              <w:bottom w:val="nil"/>
              <w:right w:val="single" w:sz="8" w:space="0" w:color="E0E0E0"/>
            </w:tcBorders>
            <w:shd w:val="clear" w:color="auto" w:fill="FFFFFF"/>
            <w:vAlign w:val="bottom"/>
          </w:tcPr>
          <w:p w14:paraId="4F4E6BF3" w14:textId="77777777" w:rsidR="00195944" w:rsidRPr="00DE4595" w:rsidRDefault="00195944" w:rsidP="006E7FE9">
            <w:pPr>
              <w:autoSpaceDE w:val="0"/>
              <w:autoSpaceDN w:val="0"/>
              <w:adjustRightInd w:val="0"/>
              <w:spacing w:after="0" w:line="240" w:lineRule="auto"/>
              <w:rPr>
                <w:rFonts w:ascii="Arial" w:hAnsi="Arial" w:cs="Arial"/>
                <w:color w:val="264A60"/>
                <w:sz w:val="18"/>
                <w:szCs w:val="18"/>
              </w:rPr>
            </w:pPr>
          </w:p>
        </w:tc>
        <w:tc>
          <w:tcPr>
            <w:tcW w:w="904" w:type="dxa"/>
            <w:vMerge/>
            <w:tcBorders>
              <w:top w:val="nil"/>
              <w:left w:val="single" w:sz="8" w:space="0" w:color="E0E0E0"/>
              <w:bottom w:val="nil"/>
              <w:right w:val="single" w:sz="8" w:space="0" w:color="E0E0E0"/>
            </w:tcBorders>
            <w:shd w:val="clear" w:color="auto" w:fill="FFFFFF"/>
            <w:vAlign w:val="bottom"/>
          </w:tcPr>
          <w:p w14:paraId="0E902FEF" w14:textId="77777777" w:rsidR="00195944" w:rsidRPr="00DE4595" w:rsidRDefault="00195944" w:rsidP="006E7FE9">
            <w:pPr>
              <w:autoSpaceDE w:val="0"/>
              <w:autoSpaceDN w:val="0"/>
              <w:adjustRightInd w:val="0"/>
              <w:spacing w:after="0" w:line="240" w:lineRule="auto"/>
              <w:rPr>
                <w:rFonts w:ascii="Arial" w:hAnsi="Arial" w:cs="Arial"/>
                <w:color w:val="264A60"/>
                <w:sz w:val="18"/>
                <w:szCs w:val="18"/>
              </w:rPr>
            </w:pPr>
          </w:p>
        </w:tc>
        <w:tc>
          <w:tcPr>
            <w:tcW w:w="1296" w:type="dxa"/>
            <w:tcBorders>
              <w:top w:val="nil"/>
              <w:left w:val="single" w:sz="8" w:space="0" w:color="E0E0E0"/>
              <w:bottom w:val="single" w:sz="8" w:space="0" w:color="152935"/>
              <w:right w:val="single" w:sz="8" w:space="0" w:color="E0E0E0"/>
            </w:tcBorders>
            <w:shd w:val="clear" w:color="auto" w:fill="FFFFFF"/>
            <w:vAlign w:val="bottom"/>
          </w:tcPr>
          <w:p w14:paraId="4C8B9175" w14:textId="77777777" w:rsidR="00195944" w:rsidRPr="00DE4595" w:rsidRDefault="00195944"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Greenhouse-</w:t>
            </w:r>
            <w:proofErr w:type="spellStart"/>
            <w:r w:rsidRPr="00DE4595">
              <w:rPr>
                <w:rFonts w:ascii="Arial" w:hAnsi="Arial" w:cs="Arial"/>
                <w:color w:val="264A60"/>
                <w:sz w:val="18"/>
                <w:szCs w:val="18"/>
              </w:rPr>
              <w:t>Geisser</w:t>
            </w:r>
            <w:proofErr w:type="spellEnd"/>
          </w:p>
        </w:tc>
        <w:tc>
          <w:tcPr>
            <w:tcW w:w="1148" w:type="dxa"/>
            <w:tcBorders>
              <w:top w:val="nil"/>
              <w:left w:val="single" w:sz="8" w:space="0" w:color="E0E0E0"/>
              <w:bottom w:val="single" w:sz="8" w:space="0" w:color="152935"/>
              <w:right w:val="single" w:sz="8" w:space="0" w:color="E0E0E0"/>
            </w:tcBorders>
            <w:shd w:val="clear" w:color="auto" w:fill="FFFFFF"/>
            <w:vAlign w:val="bottom"/>
          </w:tcPr>
          <w:p w14:paraId="215800BC" w14:textId="77777777" w:rsidR="00195944" w:rsidRPr="00DE4595" w:rsidRDefault="00195944"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Huynh-Feldt</w:t>
            </w:r>
          </w:p>
        </w:tc>
        <w:tc>
          <w:tcPr>
            <w:tcW w:w="1244" w:type="dxa"/>
            <w:tcBorders>
              <w:top w:val="nil"/>
              <w:left w:val="single" w:sz="8" w:space="0" w:color="E0E0E0"/>
              <w:bottom w:val="single" w:sz="8" w:space="0" w:color="152935"/>
              <w:right w:val="nil"/>
            </w:tcBorders>
            <w:shd w:val="clear" w:color="auto" w:fill="FFFFFF"/>
            <w:vAlign w:val="bottom"/>
          </w:tcPr>
          <w:p w14:paraId="4820EDDC" w14:textId="77777777" w:rsidR="00195944" w:rsidRPr="00DE4595" w:rsidRDefault="00195944"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Lower-bound</w:t>
            </w:r>
          </w:p>
        </w:tc>
      </w:tr>
      <w:tr w:rsidR="00195944" w:rsidRPr="00DE4595" w14:paraId="57CD6233" w14:textId="77777777" w:rsidTr="006E7FE9">
        <w:trPr>
          <w:cantSplit/>
          <w:trHeight w:val="302"/>
        </w:trPr>
        <w:tc>
          <w:tcPr>
            <w:tcW w:w="1852" w:type="dxa"/>
            <w:tcBorders>
              <w:top w:val="single" w:sz="8" w:space="0" w:color="152935"/>
              <w:left w:val="nil"/>
              <w:bottom w:val="single" w:sz="8" w:space="0" w:color="152935"/>
              <w:right w:val="nil"/>
            </w:tcBorders>
            <w:shd w:val="clear" w:color="auto" w:fill="E0E0E0"/>
          </w:tcPr>
          <w:p w14:paraId="0B4930C8" w14:textId="77777777" w:rsidR="00195944" w:rsidRPr="00DE4595" w:rsidRDefault="00195944"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DE4595">
              <w:rPr>
                <w:rFonts w:ascii="Arial" w:hAnsi="Arial" w:cs="Arial"/>
                <w:color w:val="264A60"/>
                <w:sz w:val="18"/>
                <w:szCs w:val="18"/>
              </w:rPr>
              <w:t>prepost</w:t>
            </w:r>
            <w:proofErr w:type="spellEnd"/>
          </w:p>
        </w:tc>
        <w:tc>
          <w:tcPr>
            <w:tcW w:w="1162" w:type="dxa"/>
            <w:tcBorders>
              <w:top w:val="single" w:sz="8" w:space="0" w:color="152935"/>
              <w:left w:val="nil"/>
              <w:bottom w:val="single" w:sz="8" w:space="0" w:color="152935"/>
              <w:right w:val="single" w:sz="8" w:space="0" w:color="E0E0E0"/>
            </w:tcBorders>
            <w:shd w:val="clear" w:color="auto" w:fill="FFFFFF"/>
          </w:tcPr>
          <w:p w14:paraId="11E13097" w14:textId="77777777" w:rsidR="00195944" w:rsidRPr="00DE4595" w:rsidRDefault="00195944"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1296" w:type="dxa"/>
            <w:tcBorders>
              <w:top w:val="single" w:sz="8" w:space="0" w:color="152935"/>
              <w:left w:val="single" w:sz="8" w:space="0" w:color="E0E0E0"/>
              <w:bottom w:val="single" w:sz="8" w:space="0" w:color="152935"/>
              <w:right w:val="single" w:sz="8" w:space="0" w:color="E0E0E0"/>
            </w:tcBorders>
            <w:shd w:val="clear" w:color="auto" w:fill="FFFFFF"/>
          </w:tcPr>
          <w:p w14:paraId="0711D2B9" w14:textId="77777777" w:rsidR="00195944" w:rsidRPr="00DE4595" w:rsidRDefault="00195944"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.000</w:t>
            </w:r>
          </w:p>
        </w:tc>
        <w:tc>
          <w:tcPr>
            <w:tcW w:w="904" w:type="dxa"/>
            <w:tcBorders>
              <w:top w:val="single" w:sz="8" w:space="0" w:color="152935"/>
              <w:left w:val="single" w:sz="8" w:space="0" w:color="E0E0E0"/>
              <w:bottom w:val="single" w:sz="8" w:space="0" w:color="152935"/>
              <w:right w:val="single" w:sz="8" w:space="0" w:color="E0E0E0"/>
            </w:tcBorders>
            <w:shd w:val="clear" w:color="auto" w:fill="FFFFFF"/>
          </w:tcPr>
          <w:p w14:paraId="51CDA9B8" w14:textId="77777777" w:rsidR="00195944" w:rsidRPr="00DE4595" w:rsidRDefault="00195944"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w:t>
            </w:r>
          </w:p>
        </w:tc>
        <w:tc>
          <w:tcPr>
            <w:tcW w:w="904" w:type="dxa"/>
            <w:tcBorders>
              <w:top w:val="single" w:sz="8" w:space="0" w:color="152935"/>
              <w:left w:val="single" w:sz="8" w:space="0" w:color="E0E0E0"/>
              <w:bottom w:val="single" w:sz="8" w:space="0" w:color="152935"/>
              <w:right w:val="single" w:sz="8" w:space="0" w:color="E0E0E0"/>
            </w:tcBorders>
            <w:shd w:val="clear" w:color="auto" w:fill="FFFFFF"/>
          </w:tcPr>
          <w:p w14:paraId="59F4DF9E" w14:textId="77777777" w:rsidR="00195944" w:rsidRPr="00DE4595" w:rsidRDefault="00195944"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w:t>
            </w:r>
          </w:p>
        </w:tc>
        <w:tc>
          <w:tcPr>
            <w:tcW w:w="1296" w:type="dxa"/>
            <w:tcBorders>
              <w:top w:val="single" w:sz="8" w:space="0" w:color="152935"/>
              <w:left w:val="single" w:sz="8" w:space="0" w:color="E0E0E0"/>
              <w:bottom w:val="single" w:sz="8" w:space="0" w:color="152935"/>
              <w:right w:val="single" w:sz="8" w:space="0" w:color="E0E0E0"/>
            </w:tcBorders>
            <w:shd w:val="clear" w:color="auto" w:fill="FFFFFF"/>
          </w:tcPr>
          <w:p w14:paraId="2233A032" w14:textId="77777777" w:rsidR="00195944" w:rsidRPr="00DE4595" w:rsidRDefault="00195944"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1148" w:type="dxa"/>
            <w:tcBorders>
              <w:top w:val="single" w:sz="8" w:space="0" w:color="152935"/>
              <w:left w:val="single" w:sz="8" w:space="0" w:color="E0E0E0"/>
              <w:bottom w:val="single" w:sz="8" w:space="0" w:color="152935"/>
              <w:right w:val="single" w:sz="8" w:space="0" w:color="E0E0E0"/>
            </w:tcBorders>
            <w:shd w:val="clear" w:color="auto" w:fill="FFFFFF"/>
          </w:tcPr>
          <w:p w14:paraId="319551F1" w14:textId="77777777" w:rsidR="00195944" w:rsidRPr="00DE4595" w:rsidRDefault="00195944"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1244" w:type="dxa"/>
            <w:tcBorders>
              <w:top w:val="single" w:sz="8" w:space="0" w:color="152935"/>
              <w:left w:val="single" w:sz="8" w:space="0" w:color="E0E0E0"/>
              <w:bottom w:val="single" w:sz="8" w:space="0" w:color="152935"/>
              <w:right w:val="nil"/>
            </w:tcBorders>
            <w:shd w:val="clear" w:color="auto" w:fill="FFFFFF"/>
          </w:tcPr>
          <w:p w14:paraId="487551BC" w14:textId="77777777" w:rsidR="00195944" w:rsidRPr="00DE4595" w:rsidRDefault="00195944"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r>
      <w:tr w:rsidR="00195944" w:rsidRPr="00DE4595" w14:paraId="30184F11" w14:textId="77777777" w:rsidTr="006E7FE9">
        <w:trPr>
          <w:cantSplit/>
          <w:trHeight w:val="594"/>
        </w:trPr>
        <w:tc>
          <w:tcPr>
            <w:tcW w:w="9811" w:type="dxa"/>
            <w:gridSpan w:val="8"/>
            <w:tcBorders>
              <w:top w:val="nil"/>
              <w:left w:val="nil"/>
              <w:bottom w:val="nil"/>
              <w:right w:val="nil"/>
            </w:tcBorders>
            <w:shd w:val="clear" w:color="auto" w:fill="FFFFFF"/>
          </w:tcPr>
          <w:p w14:paraId="7D3D349C" w14:textId="77777777" w:rsidR="00195944" w:rsidRPr="00DE4595" w:rsidRDefault="00195944" w:rsidP="006E7FE9">
            <w:pPr>
              <w:autoSpaceDE w:val="0"/>
              <w:autoSpaceDN w:val="0"/>
              <w:adjustRightInd w:val="0"/>
              <w:spacing w:after="0" w:line="320" w:lineRule="atLeast"/>
              <w:ind w:left="60" w:right="60"/>
              <w:rPr>
                <w:rFonts w:ascii="Arial" w:hAnsi="Arial" w:cs="Arial"/>
                <w:color w:val="010205"/>
                <w:sz w:val="18"/>
                <w:szCs w:val="18"/>
              </w:rPr>
            </w:pPr>
            <w:r w:rsidRPr="00DE4595">
              <w:rPr>
                <w:rFonts w:ascii="Arial" w:hAnsi="Arial" w:cs="Arial"/>
                <w:color w:val="010205"/>
                <w:sz w:val="18"/>
                <w:szCs w:val="18"/>
              </w:rPr>
              <w:t>Tests the null hypothesis that the error covariance matrix of the orthonormalized transformed dependent variables is proportional to an identity matrix.</w:t>
            </w:r>
          </w:p>
        </w:tc>
      </w:tr>
      <w:tr w:rsidR="00195944" w:rsidRPr="00DE4595" w14:paraId="2FE69971" w14:textId="77777777" w:rsidTr="006E7FE9">
        <w:trPr>
          <w:cantSplit/>
          <w:trHeight w:val="594"/>
        </w:trPr>
        <w:tc>
          <w:tcPr>
            <w:tcW w:w="9811" w:type="dxa"/>
            <w:gridSpan w:val="8"/>
            <w:tcBorders>
              <w:top w:val="nil"/>
              <w:left w:val="nil"/>
              <w:bottom w:val="nil"/>
              <w:right w:val="nil"/>
            </w:tcBorders>
            <w:shd w:val="clear" w:color="auto" w:fill="FFFFFF"/>
          </w:tcPr>
          <w:p w14:paraId="2F9E0589" w14:textId="77777777" w:rsidR="00195944" w:rsidRPr="00DE4595" w:rsidRDefault="00195944" w:rsidP="006E7FE9">
            <w:pPr>
              <w:autoSpaceDE w:val="0"/>
              <w:autoSpaceDN w:val="0"/>
              <w:adjustRightInd w:val="0"/>
              <w:spacing w:after="0" w:line="320" w:lineRule="atLeast"/>
              <w:ind w:left="60" w:right="60"/>
              <w:rPr>
                <w:rFonts w:ascii="Arial" w:hAnsi="Arial" w:cs="Arial"/>
                <w:color w:val="010205"/>
                <w:sz w:val="18"/>
                <w:szCs w:val="18"/>
              </w:rPr>
            </w:pPr>
            <w:r w:rsidRPr="00DE4595">
              <w:rPr>
                <w:rFonts w:ascii="Arial" w:hAnsi="Arial" w:cs="Arial"/>
                <w:color w:val="010205"/>
                <w:sz w:val="18"/>
                <w:szCs w:val="18"/>
              </w:rPr>
              <w:t xml:space="preserve">a. Design: Intercept + CONDITION </w:t>
            </w:r>
          </w:p>
          <w:p w14:paraId="5C4721C0" w14:textId="77777777" w:rsidR="00195944" w:rsidRPr="00DE4595" w:rsidRDefault="00195944" w:rsidP="006E7FE9">
            <w:pPr>
              <w:autoSpaceDE w:val="0"/>
              <w:autoSpaceDN w:val="0"/>
              <w:adjustRightInd w:val="0"/>
              <w:spacing w:after="0" w:line="320" w:lineRule="atLeast"/>
              <w:ind w:left="60" w:right="60"/>
              <w:rPr>
                <w:rFonts w:ascii="Arial" w:hAnsi="Arial" w:cs="Arial"/>
                <w:color w:val="010205"/>
                <w:sz w:val="18"/>
                <w:szCs w:val="18"/>
              </w:rPr>
            </w:pPr>
            <w:r w:rsidRPr="00DE4595">
              <w:rPr>
                <w:rFonts w:ascii="Arial" w:hAnsi="Arial" w:cs="Arial"/>
                <w:color w:val="010205"/>
                <w:sz w:val="18"/>
                <w:szCs w:val="18"/>
              </w:rPr>
              <w:t xml:space="preserve"> Within Subjects Design: </w:t>
            </w:r>
            <w:proofErr w:type="spellStart"/>
            <w:r w:rsidRPr="00DE4595">
              <w:rPr>
                <w:rFonts w:ascii="Arial" w:hAnsi="Arial" w:cs="Arial"/>
                <w:color w:val="010205"/>
                <w:sz w:val="18"/>
                <w:szCs w:val="18"/>
              </w:rPr>
              <w:t>prepost</w:t>
            </w:r>
            <w:proofErr w:type="spellEnd"/>
          </w:p>
        </w:tc>
      </w:tr>
      <w:tr w:rsidR="00195944" w:rsidRPr="00DE4595" w14:paraId="639C9B06" w14:textId="77777777" w:rsidTr="006E7FE9">
        <w:trPr>
          <w:cantSplit/>
          <w:trHeight w:val="594"/>
        </w:trPr>
        <w:tc>
          <w:tcPr>
            <w:tcW w:w="9811" w:type="dxa"/>
            <w:gridSpan w:val="8"/>
            <w:tcBorders>
              <w:top w:val="nil"/>
              <w:left w:val="nil"/>
              <w:bottom w:val="nil"/>
              <w:right w:val="nil"/>
            </w:tcBorders>
            <w:shd w:val="clear" w:color="auto" w:fill="FFFFFF"/>
          </w:tcPr>
          <w:p w14:paraId="3C9963F6" w14:textId="77777777" w:rsidR="00195944" w:rsidRPr="00DE4595" w:rsidRDefault="00195944" w:rsidP="006E7FE9">
            <w:pPr>
              <w:autoSpaceDE w:val="0"/>
              <w:autoSpaceDN w:val="0"/>
              <w:adjustRightInd w:val="0"/>
              <w:spacing w:after="0" w:line="320" w:lineRule="atLeast"/>
              <w:ind w:left="60" w:right="60"/>
              <w:rPr>
                <w:rFonts w:ascii="Arial" w:hAnsi="Arial" w:cs="Arial"/>
                <w:color w:val="010205"/>
                <w:sz w:val="18"/>
                <w:szCs w:val="18"/>
              </w:rPr>
            </w:pPr>
            <w:r w:rsidRPr="00DE4595">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14:paraId="40D433A2" w14:textId="1FB576E7" w:rsidR="00BC2D1F" w:rsidRDefault="00BC2D1F" w:rsidP="00432FCA">
      <w:pPr>
        <w:rPr>
          <w:sz w:val="24"/>
          <w:szCs w:val="24"/>
          <w:lang w:val="en-US"/>
        </w:rPr>
      </w:pPr>
    </w:p>
    <w:p w14:paraId="0F9F522A" w14:textId="77777777" w:rsidR="00BC2D1F" w:rsidRDefault="00BC2D1F">
      <w:pPr>
        <w:rPr>
          <w:sz w:val="24"/>
          <w:szCs w:val="24"/>
          <w:lang w:val="en-US"/>
        </w:rPr>
      </w:pPr>
      <w:r>
        <w:rPr>
          <w:sz w:val="24"/>
          <w:szCs w:val="24"/>
          <w:lang w:val="en-US"/>
        </w:rPr>
        <w:br w:type="page"/>
      </w:r>
    </w:p>
    <w:tbl>
      <w:tblPr>
        <w:tblpPr w:leftFromText="181" w:rightFromText="181" w:topFromText="142" w:bottomFromText="142" w:vertAnchor="page" w:horzAnchor="margin" w:tblpXSpec="center" w:tblpY="2425"/>
        <w:tblOverlap w:val="never"/>
        <w:tblW w:w="106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56"/>
        <w:gridCol w:w="1523"/>
        <w:gridCol w:w="1074"/>
        <w:gridCol w:w="749"/>
        <w:gridCol w:w="1029"/>
        <w:gridCol w:w="749"/>
        <w:gridCol w:w="749"/>
        <w:gridCol w:w="1074"/>
        <w:gridCol w:w="1074"/>
        <w:gridCol w:w="1080"/>
      </w:tblGrid>
      <w:tr w:rsidR="00BC2D1F" w:rsidRPr="00DE4595" w14:paraId="54C94171" w14:textId="77777777" w:rsidTr="006E7FE9">
        <w:trPr>
          <w:cantSplit/>
          <w:trHeight w:val="309"/>
        </w:trPr>
        <w:tc>
          <w:tcPr>
            <w:tcW w:w="10657" w:type="dxa"/>
            <w:gridSpan w:val="10"/>
            <w:tcBorders>
              <w:top w:val="nil"/>
              <w:left w:val="nil"/>
              <w:bottom w:val="nil"/>
              <w:right w:val="nil"/>
            </w:tcBorders>
            <w:shd w:val="clear" w:color="auto" w:fill="FFFFFF"/>
            <w:vAlign w:val="center"/>
          </w:tcPr>
          <w:p w14:paraId="6E1FCB5B" w14:textId="77777777" w:rsidR="00BC2D1F" w:rsidRPr="00DE4595" w:rsidRDefault="00BC2D1F" w:rsidP="006E7FE9">
            <w:pPr>
              <w:autoSpaceDE w:val="0"/>
              <w:autoSpaceDN w:val="0"/>
              <w:adjustRightInd w:val="0"/>
              <w:spacing w:after="0" w:line="320" w:lineRule="atLeast"/>
              <w:ind w:left="60" w:right="60"/>
              <w:jc w:val="center"/>
              <w:rPr>
                <w:rFonts w:ascii="Arial" w:hAnsi="Arial" w:cs="Arial"/>
                <w:color w:val="010205"/>
              </w:rPr>
            </w:pPr>
            <w:r w:rsidRPr="00DE4595">
              <w:rPr>
                <w:rFonts w:ascii="Arial" w:hAnsi="Arial" w:cs="Arial"/>
                <w:b/>
                <w:bCs/>
                <w:color w:val="010205"/>
              </w:rPr>
              <w:lastRenderedPageBreak/>
              <w:t>Tests of Within-Subjects Effects</w:t>
            </w:r>
          </w:p>
        </w:tc>
      </w:tr>
      <w:tr w:rsidR="00BC2D1F" w:rsidRPr="00DE4595" w14:paraId="0804DE3E" w14:textId="77777777" w:rsidTr="006E7FE9">
        <w:trPr>
          <w:cantSplit/>
          <w:trHeight w:val="297"/>
        </w:trPr>
        <w:tc>
          <w:tcPr>
            <w:tcW w:w="10657" w:type="dxa"/>
            <w:gridSpan w:val="10"/>
            <w:tcBorders>
              <w:top w:val="nil"/>
              <w:left w:val="nil"/>
              <w:bottom w:val="nil"/>
              <w:right w:val="nil"/>
            </w:tcBorders>
            <w:shd w:val="clear" w:color="auto" w:fill="FFFFFF"/>
            <w:vAlign w:val="bottom"/>
          </w:tcPr>
          <w:p w14:paraId="47E06EBB" w14:textId="77777777" w:rsidR="00BC2D1F" w:rsidRPr="00DE4595" w:rsidRDefault="00BC2D1F" w:rsidP="006E7FE9">
            <w:pPr>
              <w:autoSpaceDE w:val="0"/>
              <w:autoSpaceDN w:val="0"/>
              <w:adjustRightInd w:val="0"/>
              <w:spacing w:after="0" w:line="320" w:lineRule="atLeast"/>
              <w:rPr>
                <w:rFonts w:ascii="Times New Roman" w:hAnsi="Times New Roman" w:cs="Times New Roman"/>
                <w:sz w:val="24"/>
                <w:szCs w:val="24"/>
              </w:rPr>
            </w:pPr>
            <w:r w:rsidRPr="00DE4595">
              <w:rPr>
                <w:rFonts w:ascii="Arial" w:hAnsi="Arial" w:cs="Arial"/>
                <w:color w:val="010205"/>
                <w:sz w:val="18"/>
                <w:szCs w:val="18"/>
                <w:shd w:val="clear" w:color="auto" w:fill="FFFFFF"/>
              </w:rPr>
              <w:t xml:space="preserve">Measure:   MEASURE_1  </w:t>
            </w:r>
          </w:p>
        </w:tc>
      </w:tr>
      <w:tr w:rsidR="00BC2D1F" w:rsidRPr="00DE4595" w14:paraId="02C434BF" w14:textId="77777777" w:rsidTr="006E7FE9">
        <w:trPr>
          <w:cantSplit/>
          <w:trHeight w:val="618"/>
        </w:trPr>
        <w:tc>
          <w:tcPr>
            <w:tcW w:w="3079" w:type="dxa"/>
            <w:gridSpan w:val="2"/>
            <w:tcBorders>
              <w:top w:val="nil"/>
              <w:left w:val="nil"/>
              <w:bottom w:val="single" w:sz="8" w:space="0" w:color="152935"/>
              <w:right w:val="nil"/>
            </w:tcBorders>
            <w:shd w:val="clear" w:color="auto" w:fill="FFFFFF"/>
            <w:vAlign w:val="bottom"/>
          </w:tcPr>
          <w:p w14:paraId="3DCEAFFD"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Source</w:t>
            </w:r>
          </w:p>
        </w:tc>
        <w:tc>
          <w:tcPr>
            <w:tcW w:w="1074" w:type="dxa"/>
            <w:tcBorders>
              <w:top w:val="nil"/>
              <w:left w:val="nil"/>
              <w:bottom w:val="single" w:sz="8" w:space="0" w:color="152935"/>
              <w:right w:val="single" w:sz="8" w:space="0" w:color="E0E0E0"/>
            </w:tcBorders>
            <w:shd w:val="clear" w:color="auto" w:fill="FFFFFF"/>
            <w:vAlign w:val="bottom"/>
          </w:tcPr>
          <w:p w14:paraId="3D4250FB" w14:textId="77777777" w:rsidR="00BC2D1F" w:rsidRPr="00DE4595" w:rsidRDefault="00BC2D1F"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Type III Sum of Squares</w:t>
            </w:r>
          </w:p>
        </w:tc>
        <w:tc>
          <w:tcPr>
            <w:tcW w:w="749" w:type="dxa"/>
            <w:tcBorders>
              <w:top w:val="nil"/>
              <w:left w:val="single" w:sz="8" w:space="0" w:color="E0E0E0"/>
              <w:bottom w:val="single" w:sz="8" w:space="0" w:color="152935"/>
              <w:right w:val="single" w:sz="8" w:space="0" w:color="E0E0E0"/>
            </w:tcBorders>
            <w:shd w:val="clear" w:color="auto" w:fill="FFFFFF"/>
            <w:vAlign w:val="bottom"/>
          </w:tcPr>
          <w:p w14:paraId="34297F62" w14:textId="77777777" w:rsidR="00BC2D1F" w:rsidRPr="00DE4595" w:rsidRDefault="00BC2D1F"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df</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708900B" w14:textId="77777777" w:rsidR="00BC2D1F" w:rsidRPr="00DE4595" w:rsidRDefault="00BC2D1F"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Mean Square</w:t>
            </w:r>
          </w:p>
        </w:tc>
        <w:tc>
          <w:tcPr>
            <w:tcW w:w="749" w:type="dxa"/>
            <w:tcBorders>
              <w:top w:val="nil"/>
              <w:left w:val="single" w:sz="8" w:space="0" w:color="E0E0E0"/>
              <w:bottom w:val="single" w:sz="8" w:space="0" w:color="152935"/>
              <w:right w:val="single" w:sz="8" w:space="0" w:color="E0E0E0"/>
            </w:tcBorders>
            <w:shd w:val="clear" w:color="auto" w:fill="FFFFFF"/>
            <w:vAlign w:val="bottom"/>
          </w:tcPr>
          <w:p w14:paraId="5E8ACDBC" w14:textId="77777777" w:rsidR="00BC2D1F" w:rsidRPr="00DE4595" w:rsidRDefault="00BC2D1F"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F</w:t>
            </w:r>
          </w:p>
        </w:tc>
        <w:tc>
          <w:tcPr>
            <w:tcW w:w="749" w:type="dxa"/>
            <w:tcBorders>
              <w:top w:val="nil"/>
              <w:left w:val="single" w:sz="8" w:space="0" w:color="E0E0E0"/>
              <w:bottom w:val="single" w:sz="8" w:space="0" w:color="152935"/>
              <w:right w:val="single" w:sz="8" w:space="0" w:color="E0E0E0"/>
            </w:tcBorders>
            <w:shd w:val="clear" w:color="auto" w:fill="FFFFFF"/>
            <w:vAlign w:val="bottom"/>
          </w:tcPr>
          <w:p w14:paraId="0E039A0A" w14:textId="77777777" w:rsidR="00BC2D1F" w:rsidRPr="00DE4595" w:rsidRDefault="00BC2D1F"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Sig.</w:t>
            </w:r>
          </w:p>
        </w:tc>
        <w:tc>
          <w:tcPr>
            <w:tcW w:w="1074" w:type="dxa"/>
            <w:tcBorders>
              <w:top w:val="nil"/>
              <w:left w:val="single" w:sz="8" w:space="0" w:color="E0E0E0"/>
              <w:bottom w:val="single" w:sz="8" w:space="0" w:color="152935"/>
              <w:right w:val="single" w:sz="8" w:space="0" w:color="E0E0E0"/>
            </w:tcBorders>
            <w:shd w:val="clear" w:color="auto" w:fill="FFFFFF"/>
            <w:vAlign w:val="bottom"/>
          </w:tcPr>
          <w:p w14:paraId="3B3924F6" w14:textId="77777777" w:rsidR="00BC2D1F" w:rsidRPr="00DE4595" w:rsidRDefault="00BC2D1F"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Partial Eta Squared</w:t>
            </w:r>
          </w:p>
        </w:tc>
        <w:tc>
          <w:tcPr>
            <w:tcW w:w="1074" w:type="dxa"/>
            <w:tcBorders>
              <w:top w:val="nil"/>
              <w:left w:val="single" w:sz="8" w:space="0" w:color="E0E0E0"/>
              <w:bottom w:val="single" w:sz="8" w:space="0" w:color="152935"/>
              <w:right w:val="single" w:sz="8" w:space="0" w:color="E0E0E0"/>
            </w:tcBorders>
            <w:shd w:val="clear" w:color="auto" w:fill="FFFFFF"/>
            <w:vAlign w:val="bottom"/>
          </w:tcPr>
          <w:p w14:paraId="1A4BB51B" w14:textId="77777777" w:rsidR="00BC2D1F" w:rsidRPr="00DE4595" w:rsidRDefault="00BC2D1F"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DE4595">
              <w:rPr>
                <w:rFonts w:ascii="Arial" w:hAnsi="Arial" w:cs="Arial"/>
                <w:color w:val="264A60"/>
                <w:sz w:val="18"/>
                <w:szCs w:val="18"/>
              </w:rPr>
              <w:t>Noncent</w:t>
            </w:r>
            <w:proofErr w:type="spellEnd"/>
            <w:r w:rsidRPr="00DE4595">
              <w:rPr>
                <w:rFonts w:ascii="Arial" w:hAnsi="Arial" w:cs="Arial"/>
                <w:color w:val="264A60"/>
                <w:sz w:val="18"/>
                <w:szCs w:val="18"/>
              </w:rPr>
              <w:t>. Parameter</w:t>
            </w:r>
          </w:p>
        </w:tc>
        <w:tc>
          <w:tcPr>
            <w:tcW w:w="1080" w:type="dxa"/>
            <w:tcBorders>
              <w:top w:val="nil"/>
              <w:left w:val="single" w:sz="8" w:space="0" w:color="E0E0E0"/>
              <w:bottom w:val="single" w:sz="8" w:space="0" w:color="152935"/>
              <w:right w:val="nil"/>
            </w:tcBorders>
            <w:shd w:val="clear" w:color="auto" w:fill="FFFFFF"/>
            <w:vAlign w:val="bottom"/>
          </w:tcPr>
          <w:p w14:paraId="656F8813" w14:textId="77777777" w:rsidR="00BC2D1F" w:rsidRPr="00DE4595" w:rsidRDefault="00BC2D1F"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 xml:space="preserve">Observed </w:t>
            </w:r>
            <w:proofErr w:type="spellStart"/>
            <w:r w:rsidRPr="00DE4595">
              <w:rPr>
                <w:rFonts w:ascii="Arial" w:hAnsi="Arial" w:cs="Arial"/>
                <w:color w:val="264A60"/>
                <w:sz w:val="18"/>
                <w:szCs w:val="18"/>
              </w:rPr>
              <w:t>Power</w:t>
            </w:r>
            <w:r w:rsidRPr="00DE4595">
              <w:rPr>
                <w:rFonts w:ascii="Arial" w:hAnsi="Arial" w:cs="Arial"/>
                <w:color w:val="264A60"/>
                <w:sz w:val="18"/>
                <w:szCs w:val="18"/>
                <w:vertAlign w:val="superscript"/>
              </w:rPr>
              <w:t>a</w:t>
            </w:r>
            <w:proofErr w:type="spellEnd"/>
          </w:p>
        </w:tc>
      </w:tr>
      <w:tr w:rsidR="00BC2D1F" w:rsidRPr="00DE4595" w14:paraId="2C19D1AF" w14:textId="77777777" w:rsidTr="006E7FE9">
        <w:trPr>
          <w:cantSplit/>
          <w:trHeight w:val="297"/>
        </w:trPr>
        <w:tc>
          <w:tcPr>
            <w:tcW w:w="1556" w:type="dxa"/>
            <w:vMerge w:val="restart"/>
            <w:tcBorders>
              <w:top w:val="single" w:sz="8" w:space="0" w:color="152935"/>
              <w:left w:val="nil"/>
              <w:bottom w:val="nil"/>
              <w:right w:val="nil"/>
            </w:tcBorders>
            <w:shd w:val="clear" w:color="auto" w:fill="E0E0E0"/>
          </w:tcPr>
          <w:p w14:paraId="3C282FD2"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DE4595">
              <w:rPr>
                <w:rFonts w:ascii="Arial" w:hAnsi="Arial" w:cs="Arial"/>
                <w:color w:val="264A60"/>
                <w:sz w:val="18"/>
                <w:szCs w:val="18"/>
              </w:rPr>
              <w:t>prepost</w:t>
            </w:r>
            <w:proofErr w:type="spellEnd"/>
          </w:p>
        </w:tc>
        <w:tc>
          <w:tcPr>
            <w:tcW w:w="1523" w:type="dxa"/>
            <w:tcBorders>
              <w:top w:val="single" w:sz="8" w:space="0" w:color="152935"/>
              <w:left w:val="nil"/>
              <w:bottom w:val="single" w:sz="8" w:space="0" w:color="AEAEAE"/>
              <w:right w:val="nil"/>
            </w:tcBorders>
            <w:shd w:val="clear" w:color="auto" w:fill="E0E0E0"/>
          </w:tcPr>
          <w:p w14:paraId="6CBF5A1D"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Sphericity Assumed</w:t>
            </w:r>
          </w:p>
        </w:tc>
        <w:tc>
          <w:tcPr>
            <w:tcW w:w="1074" w:type="dxa"/>
            <w:tcBorders>
              <w:top w:val="single" w:sz="8" w:space="0" w:color="152935"/>
              <w:left w:val="nil"/>
              <w:bottom w:val="single" w:sz="8" w:space="0" w:color="AEAEAE"/>
              <w:right w:val="single" w:sz="8" w:space="0" w:color="E0E0E0"/>
            </w:tcBorders>
            <w:shd w:val="clear" w:color="auto" w:fill="FFFFFF"/>
          </w:tcPr>
          <w:p w14:paraId="03F0FEAE"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152935"/>
              <w:left w:val="single" w:sz="8" w:space="0" w:color="E0E0E0"/>
              <w:bottom w:val="single" w:sz="8" w:space="0" w:color="AEAEAE"/>
              <w:right w:val="single" w:sz="8" w:space="0" w:color="E0E0E0"/>
            </w:tcBorders>
            <w:shd w:val="clear" w:color="auto" w:fill="FFFFFF"/>
          </w:tcPr>
          <w:p w14:paraId="4F66FB4D"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CC3AB9D"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152935"/>
              <w:left w:val="single" w:sz="8" w:space="0" w:color="E0E0E0"/>
              <w:bottom w:val="single" w:sz="8" w:space="0" w:color="AEAEAE"/>
              <w:right w:val="single" w:sz="8" w:space="0" w:color="E0E0E0"/>
            </w:tcBorders>
            <w:shd w:val="clear" w:color="auto" w:fill="FFFFFF"/>
          </w:tcPr>
          <w:p w14:paraId="399B7C6E"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749" w:type="dxa"/>
            <w:tcBorders>
              <w:top w:val="single" w:sz="8" w:space="0" w:color="152935"/>
              <w:left w:val="single" w:sz="8" w:space="0" w:color="E0E0E0"/>
              <w:bottom w:val="single" w:sz="8" w:space="0" w:color="AEAEAE"/>
              <w:right w:val="single" w:sz="8" w:space="0" w:color="E0E0E0"/>
            </w:tcBorders>
            <w:shd w:val="clear" w:color="auto" w:fill="FFFFFF"/>
          </w:tcPr>
          <w:p w14:paraId="1D014C00"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74" w:type="dxa"/>
            <w:tcBorders>
              <w:top w:val="single" w:sz="8" w:space="0" w:color="152935"/>
              <w:left w:val="single" w:sz="8" w:space="0" w:color="E0E0E0"/>
              <w:bottom w:val="single" w:sz="8" w:space="0" w:color="AEAEAE"/>
              <w:right w:val="single" w:sz="8" w:space="0" w:color="E0E0E0"/>
            </w:tcBorders>
            <w:shd w:val="clear" w:color="auto" w:fill="FFFFFF"/>
          </w:tcPr>
          <w:p w14:paraId="55CD4CC7"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74" w:type="dxa"/>
            <w:tcBorders>
              <w:top w:val="single" w:sz="8" w:space="0" w:color="152935"/>
              <w:left w:val="single" w:sz="8" w:space="0" w:color="E0E0E0"/>
              <w:bottom w:val="single" w:sz="8" w:space="0" w:color="AEAEAE"/>
              <w:right w:val="single" w:sz="8" w:space="0" w:color="E0E0E0"/>
            </w:tcBorders>
            <w:shd w:val="clear" w:color="auto" w:fill="FFFFFF"/>
          </w:tcPr>
          <w:p w14:paraId="400751A6"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80" w:type="dxa"/>
            <w:tcBorders>
              <w:top w:val="single" w:sz="8" w:space="0" w:color="152935"/>
              <w:left w:val="single" w:sz="8" w:space="0" w:color="E0E0E0"/>
              <w:bottom w:val="single" w:sz="8" w:space="0" w:color="AEAEAE"/>
              <w:right w:val="nil"/>
            </w:tcBorders>
            <w:shd w:val="clear" w:color="auto" w:fill="FFFFFF"/>
          </w:tcPr>
          <w:p w14:paraId="73D42199"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BC2D1F" w:rsidRPr="00DE4595" w14:paraId="7C8BD9FC" w14:textId="77777777" w:rsidTr="006E7FE9">
        <w:trPr>
          <w:cantSplit/>
          <w:trHeight w:val="320"/>
        </w:trPr>
        <w:tc>
          <w:tcPr>
            <w:tcW w:w="1556" w:type="dxa"/>
            <w:vMerge/>
            <w:tcBorders>
              <w:top w:val="single" w:sz="8" w:space="0" w:color="152935"/>
              <w:left w:val="nil"/>
              <w:bottom w:val="nil"/>
              <w:right w:val="nil"/>
            </w:tcBorders>
            <w:shd w:val="clear" w:color="auto" w:fill="E0E0E0"/>
          </w:tcPr>
          <w:p w14:paraId="758DFE03" w14:textId="77777777" w:rsidR="00BC2D1F" w:rsidRPr="00DE4595" w:rsidRDefault="00BC2D1F" w:rsidP="006E7FE9">
            <w:pPr>
              <w:autoSpaceDE w:val="0"/>
              <w:autoSpaceDN w:val="0"/>
              <w:adjustRightInd w:val="0"/>
              <w:spacing w:after="0" w:line="240" w:lineRule="auto"/>
              <w:rPr>
                <w:rFonts w:ascii="Arial" w:hAnsi="Arial" w:cs="Arial"/>
                <w:color w:val="010205"/>
                <w:sz w:val="18"/>
                <w:szCs w:val="18"/>
              </w:rPr>
            </w:pPr>
          </w:p>
        </w:tc>
        <w:tc>
          <w:tcPr>
            <w:tcW w:w="1523" w:type="dxa"/>
            <w:tcBorders>
              <w:top w:val="single" w:sz="8" w:space="0" w:color="AEAEAE"/>
              <w:left w:val="nil"/>
              <w:bottom w:val="single" w:sz="8" w:space="0" w:color="AEAEAE"/>
              <w:right w:val="nil"/>
            </w:tcBorders>
            <w:shd w:val="clear" w:color="auto" w:fill="E0E0E0"/>
          </w:tcPr>
          <w:p w14:paraId="6356B851"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Greenhouse-</w:t>
            </w:r>
            <w:proofErr w:type="spellStart"/>
            <w:r w:rsidRPr="00DE4595">
              <w:rPr>
                <w:rFonts w:ascii="Arial" w:hAnsi="Arial" w:cs="Arial"/>
                <w:color w:val="264A60"/>
                <w:sz w:val="18"/>
                <w:szCs w:val="18"/>
              </w:rPr>
              <w:t>Geisser</w:t>
            </w:r>
            <w:proofErr w:type="spellEnd"/>
          </w:p>
        </w:tc>
        <w:tc>
          <w:tcPr>
            <w:tcW w:w="1074" w:type="dxa"/>
            <w:tcBorders>
              <w:top w:val="single" w:sz="8" w:space="0" w:color="AEAEAE"/>
              <w:left w:val="nil"/>
              <w:bottom w:val="single" w:sz="8" w:space="0" w:color="AEAEAE"/>
              <w:right w:val="single" w:sz="8" w:space="0" w:color="E0E0E0"/>
            </w:tcBorders>
            <w:shd w:val="clear" w:color="auto" w:fill="FFFFFF"/>
          </w:tcPr>
          <w:p w14:paraId="10E9E5C1"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781FC6EC"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1F3335"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25FC729D"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60C5BC56"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74" w:type="dxa"/>
            <w:tcBorders>
              <w:top w:val="single" w:sz="8" w:space="0" w:color="AEAEAE"/>
              <w:left w:val="single" w:sz="8" w:space="0" w:color="E0E0E0"/>
              <w:bottom w:val="single" w:sz="8" w:space="0" w:color="AEAEAE"/>
              <w:right w:val="single" w:sz="8" w:space="0" w:color="E0E0E0"/>
            </w:tcBorders>
            <w:shd w:val="clear" w:color="auto" w:fill="FFFFFF"/>
          </w:tcPr>
          <w:p w14:paraId="1CD71E23"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74" w:type="dxa"/>
            <w:tcBorders>
              <w:top w:val="single" w:sz="8" w:space="0" w:color="AEAEAE"/>
              <w:left w:val="single" w:sz="8" w:space="0" w:color="E0E0E0"/>
              <w:bottom w:val="single" w:sz="8" w:space="0" w:color="AEAEAE"/>
              <w:right w:val="single" w:sz="8" w:space="0" w:color="E0E0E0"/>
            </w:tcBorders>
            <w:shd w:val="clear" w:color="auto" w:fill="FFFFFF"/>
          </w:tcPr>
          <w:p w14:paraId="03ABF7F7"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80" w:type="dxa"/>
            <w:tcBorders>
              <w:top w:val="single" w:sz="8" w:space="0" w:color="AEAEAE"/>
              <w:left w:val="single" w:sz="8" w:space="0" w:color="E0E0E0"/>
              <w:bottom w:val="single" w:sz="8" w:space="0" w:color="AEAEAE"/>
              <w:right w:val="nil"/>
            </w:tcBorders>
            <w:shd w:val="clear" w:color="auto" w:fill="FFFFFF"/>
          </w:tcPr>
          <w:p w14:paraId="77546AA3"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BC2D1F" w:rsidRPr="00DE4595" w14:paraId="5515DF47" w14:textId="77777777" w:rsidTr="006E7FE9">
        <w:trPr>
          <w:cantSplit/>
          <w:trHeight w:val="331"/>
        </w:trPr>
        <w:tc>
          <w:tcPr>
            <w:tcW w:w="1556" w:type="dxa"/>
            <w:vMerge/>
            <w:tcBorders>
              <w:top w:val="single" w:sz="8" w:space="0" w:color="152935"/>
              <w:left w:val="nil"/>
              <w:bottom w:val="nil"/>
              <w:right w:val="nil"/>
            </w:tcBorders>
            <w:shd w:val="clear" w:color="auto" w:fill="E0E0E0"/>
          </w:tcPr>
          <w:p w14:paraId="1C36929C" w14:textId="77777777" w:rsidR="00BC2D1F" w:rsidRPr="00DE4595" w:rsidRDefault="00BC2D1F" w:rsidP="006E7FE9">
            <w:pPr>
              <w:autoSpaceDE w:val="0"/>
              <w:autoSpaceDN w:val="0"/>
              <w:adjustRightInd w:val="0"/>
              <w:spacing w:after="0" w:line="240" w:lineRule="auto"/>
              <w:rPr>
                <w:rFonts w:ascii="Arial" w:hAnsi="Arial" w:cs="Arial"/>
                <w:color w:val="010205"/>
                <w:sz w:val="18"/>
                <w:szCs w:val="18"/>
              </w:rPr>
            </w:pPr>
          </w:p>
        </w:tc>
        <w:tc>
          <w:tcPr>
            <w:tcW w:w="1523" w:type="dxa"/>
            <w:tcBorders>
              <w:top w:val="single" w:sz="8" w:space="0" w:color="AEAEAE"/>
              <w:left w:val="nil"/>
              <w:bottom w:val="single" w:sz="8" w:space="0" w:color="AEAEAE"/>
              <w:right w:val="nil"/>
            </w:tcBorders>
            <w:shd w:val="clear" w:color="auto" w:fill="E0E0E0"/>
          </w:tcPr>
          <w:p w14:paraId="74A31A19"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Huynh-Feldt</w:t>
            </w:r>
          </w:p>
        </w:tc>
        <w:tc>
          <w:tcPr>
            <w:tcW w:w="1074" w:type="dxa"/>
            <w:tcBorders>
              <w:top w:val="single" w:sz="8" w:space="0" w:color="AEAEAE"/>
              <w:left w:val="nil"/>
              <w:bottom w:val="single" w:sz="8" w:space="0" w:color="AEAEAE"/>
              <w:right w:val="single" w:sz="8" w:space="0" w:color="E0E0E0"/>
            </w:tcBorders>
            <w:shd w:val="clear" w:color="auto" w:fill="FFFFFF"/>
          </w:tcPr>
          <w:p w14:paraId="302D3076"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50A8F09D"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C239764"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7C73C7CB"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00C4A951"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74" w:type="dxa"/>
            <w:tcBorders>
              <w:top w:val="single" w:sz="8" w:space="0" w:color="AEAEAE"/>
              <w:left w:val="single" w:sz="8" w:space="0" w:color="E0E0E0"/>
              <w:bottom w:val="single" w:sz="8" w:space="0" w:color="AEAEAE"/>
              <w:right w:val="single" w:sz="8" w:space="0" w:color="E0E0E0"/>
            </w:tcBorders>
            <w:shd w:val="clear" w:color="auto" w:fill="FFFFFF"/>
          </w:tcPr>
          <w:p w14:paraId="13A03191"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74" w:type="dxa"/>
            <w:tcBorders>
              <w:top w:val="single" w:sz="8" w:space="0" w:color="AEAEAE"/>
              <w:left w:val="single" w:sz="8" w:space="0" w:color="E0E0E0"/>
              <w:bottom w:val="single" w:sz="8" w:space="0" w:color="AEAEAE"/>
              <w:right w:val="single" w:sz="8" w:space="0" w:color="E0E0E0"/>
            </w:tcBorders>
            <w:shd w:val="clear" w:color="auto" w:fill="FFFFFF"/>
          </w:tcPr>
          <w:p w14:paraId="039A3071"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80" w:type="dxa"/>
            <w:tcBorders>
              <w:top w:val="single" w:sz="8" w:space="0" w:color="AEAEAE"/>
              <w:left w:val="single" w:sz="8" w:space="0" w:color="E0E0E0"/>
              <w:bottom w:val="single" w:sz="8" w:space="0" w:color="AEAEAE"/>
              <w:right w:val="nil"/>
            </w:tcBorders>
            <w:shd w:val="clear" w:color="auto" w:fill="FFFFFF"/>
          </w:tcPr>
          <w:p w14:paraId="4D4116D6"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BC2D1F" w:rsidRPr="00DE4595" w14:paraId="2701F2A2" w14:textId="77777777" w:rsidTr="006E7FE9">
        <w:trPr>
          <w:cantSplit/>
          <w:trHeight w:val="320"/>
        </w:trPr>
        <w:tc>
          <w:tcPr>
            <w:tcW w:w="1556" w:type="dxa"/>
            <w:vMerge/>
            <w:tcBorders>
              <w:top w:val="single" w:sz="8" w:space="0" w:color="152935"/>
              <w:left w:val="nil"/>
              <w:bottom w:val="nil"/>
              <w:right w:val="nil"/>
            </w:tcBorders>
            <w:shd w:val="clear" w:color="auto" w:fill="E0E0E0"/>
          </w:tcPr>
          <w:p w14:paraId="43238C8C" w14:textId="77777777" w:rsidR="00BC2D1F" w:rsidRPr="00DE4595" w:rsidRDefault="00BC2D1F" w:rsidP="006E7FE9">
            <w:pPr>
              <w:autoSpaceDE w:val="0"/>
              <w:autoSpaceDN w:val="0"/>
              <w:adjustRightInd w:val="0"/>
              <w:spacing w:after="0" w:line="240" w:lineRule="auto"/>
              <w:rPr>
                <w:rFonts w:ascii="Arial" w:hAnsi="Arial" w:cs="Arial"/>
                <w:color w:val="010205"/>
                <w:sz w:val="18"/>
                <w:szCs w:val="18"/>
              </w:rPr>
            </w:pPr>
          </w:p>
        </w:tc>
        <w:tc>
          <w:tcPr>
            <w:tcW w:w="1523" w:type="dxa"/>
            <w:tcBorders>
              <w:top w:val="single" w:sz="8" w:space="0" w:color="AEAEAE"/>
              <w:left w:val="nil"/>
              <w:bottom w:val="nil"/>
              <w:right w:val="nil"/>
            </w:tcBorders>
            <w:shd w:val="clear" w:color="auto" w:fill="E0E0E0"/>
          </w:tcPr>
          <w:p w14:paraId="45D3A3F6"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Lower-bound</w:t>
            </w:r>
          </w:p>
        </w:tc>
        <w:tc>
          <w:tcPr>
            <w:tcW w:w="1074" w:type="dxa"/>
            <w:tcBorders>
              <w:top w:val="single" w:sz="8" w:space="0" w:color="AEAEAE"/>
              <w:left w:val="nil"/>
              <w:bottom w:val="nil"/>
              <w:right w:val="single" w:sz="8" w:space="0" w:color="E0E0E0"/>
            </w:tcBorders>
            <w:shd w:val="clear" w:color="auto" w:fill="FFFFFF"/>
          </w:tcPr>
          <w:p w14:paraId="6345EAAF"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AEAEAE"/>
              <w:left w:val="single" w:sz="8" w:space="0" w:color="E0E0E0"/>
              <w:bottom w:val="nil"/>
              <w:right w:val="single" w:sz="8" w:space="0" w:color="E0E0E0"/>
            </w:tcBorders>
            <w:shd w:val="clear" w:color="auto" w:fill="FFFFFF"/>
          </w:tcPr>
          <w:p w14:paraId="0C491F02"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1029" w:type="dxa"/>
            <w:tcBorders>
              <w:top w:val="single" w:sz="8" w:space="0" w:color="AEAEAE"/>
              <w:left w:val="single" w:sz="8" w:space="0" w:color="E0E0E0"/>
              <w:bottom w:val="nil"/>
              <w:right w:val="single" w:sz="8" w:space="0" w:color="E0E0E0"/>
            </w:tcBorders>
            <w:shd w:val="clear" w:color="auto" w:fill="FFFFFF"/>
          </w:tcPr>
          <w:p w14:paraId="6C3744A0"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AEAEAE"/>
              <w:left w:val="single" w:sz="8" w:space="0" w:color="E0E0E0"/>
              <w:bottom w:val="nil"/>
              <w:right w:val="single" w:sz="8" w:space="0" w:color="E0E0E0"/>
            </w:tcBorders>
            <w:shd w:val="clear" w:color="auto" w:fill="FFFFFF"/>
          </w:tcPr>
          <w:p w14:paraId="1F50911C"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749" w:type="dxa"/>
            <w:tcBorders>
              <w:top w:val="single" w:sz="8" w:space="0" w:color="AEAEAE"/>
              <w:left w:val="single" w:sz="8" w:space="0" w:color="E0E0E0"/>
              <w:bottom w:val="nil"/>
              <w:right w:val="single" w:sz="8" w:space="0" w:color="E0E0E0"/>
            </w:tcBorders>
            <w:shd w:val="clear" w:color="auto" w:fill="FFFFFF"/>
          </w:tcPr>
          <w:p w14:paraId="70DB90B2"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74" w:type="dxa"/>
            <w:tcBorders>
              <w:top w:val="single" w:sz="8" w:space="0" w:color="AEAEAE"/>
              <w:left w:val="single" w:sz="8" w:space="0" w:color="E0E0E0"/>
              <w:bottom w:val="nil"/>
              <w:right w:val="single" w:sz="8" w:space="0" w:color="E0E0E0"/>
            </w:tcBorders>
            <w:shd w:val="clear" w:color="auto" w:fill="FFFFFF"/>
          </w:tcPr>
          <w:p w14:paraId="324AFF57"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74" w:type="dxa"/>
            <w:tcBorders>
              <w:top w:val="single" w:sz="8" w:space="0" w:color="AEAEAE"/>
              <w:left w:val="single" w:sz="8" w:space="0" w:color="E0E0E0"/>
              <w:bottom w:val="nil"/>
              <w:right w:val="single" w:sz="8" w:space="0" w:color="E0E0E0"/>
            </w:tcBorders>
            <w:shd w:val="clear" w:color="auto" w:fill="FFFFFF"/>
          </w:tcPr>
          <w:p w14:paraId="02327E0E"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80" w:type="dxa"/>
            <w:tcBorders>
              <w:top w:val="single" w:sz="8" w:space="0" w:color="AEAEAE"/>
              <w:left w:val="single" w:sz="8" w:space="0" w:color="E0E0E0"/>
              <w:bottom w:val="nil"/>
              <w:right w:val="nil"/>
            </w:tcBorders>
            <w:shd w:val="clear" w:color="auto" w:fill="FFFFFF"/>
          </w:tcPr>
          <w:p w14:paraId="661AA392"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BC2D1F" w:rsidRPr="00DE4595" w14:paraId="2045D5EE" w14:textId="77777777" w:rsidTr="006E7FE9">
        <w:trPr>
          <w:cantSplit/>
          <w:trHeight w:val="297"/>
        </w:trPr>
        <w:tc>
          <w:tcPr>
            <w:tcW w:w="1556" w:type="dxa"/>
            <w:vMerge w:val="restart"/>
            <w:tcBorders>
              <w:top w:val="single" w:sz="8" w:space="0" w:color="AEAEAE"/>
              <w:left w:val="nil"/>
              <w:bottom w:val="nil"/>
              <w:right w:val="nil"/>
            </w:tcBorders>
            <w:shd w:val="clear" w:color="auto" w:fill="E0E0E0"/>
          </w:tcPr>
          <w:p w14:paraId="10C5EC20"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DE4595">
              <w:rPr>
                <w:rFonts w:ascii="Arial" w:hAnsi="Arial" w:cs="Arial"/>
                <w:color w:val="264A60"/>
                <w:sz w:val="18"/>
                <w:szCs w:val="18"/>
              </w:rPr>
              <w:t>prepost</w:t>
            </w:r>
            <w:proofErr w:type="spellEnd"/>
            <w:r w:rsidRPr="00DE4595">
              <w:rPr>
                <w:rFonts w:ascii="Arial" w:hAnsi="Arial" w:cs="Arial"/>
                <w:color w:val="264A60"/>
                <w:sz w:val="18"/>
                <w:szCs w:val="18"/>
              </w:rPr>
              <w:t xml:space="preserve"> * CONDITION</w:t>
            </w:r>
          </w:p>
        </w:tc>
        <w:tc>
          <w:tcPr>
            <w:tcW w:w="1523" w:type="dxa"/>
            <w:tcBorders>
              <w:top w:val="single" w:sz="8" w:space="0" w:color="AEAEAE"/>
              <w:left w:val="nil"/>
              <w:bottom w:val="single" w:sz="8" w:space="0" w:color="AEAEAE"/>
              <w:right w:val="nil"/>
            </w:tcBorders>
            <w:shd w:val="clear" w:color="auto" w:fill="E0E0E0"/>
          </w:tcPr>
          <w:p w14:paraId="14002EBE"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Sphericity Assumed</w:t>
            </w:r>
          </w:p>
        </w:tc>
        <w:tc>
          <w:tcPr>
            <w:tcW w:w="1074" w:type="dxa"/>
            <w:tcBorders>
              <w:top w:val="single" w:sz="8" w:space="0" w:color="AEAEAE"/>
              <w:left w:val="nil"/>
              <w:bottom w:val="single" w:sz="8" w:space="0" w:color="AEAEAE"/>
              <w:right w:val="single" w:sz="8" w:space="0" w:color="E0E0E0"/>
            </w:tcBorders>
            <w:shd w:val="clear" w:color="auto" w:fill="FFFFFF"/>
          </w:tcPr>
          <w:p w14:paraId="660DDB74"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3CA8E654"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69901A7"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26E1350B"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28BCA484"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74" w:type="dxa"/>
            <w:tcBorders>
              <w:top w:val="single" w:sz="8" w:space="0" w:color="AEAEAE"/>
              <w:left w:val="single" w:sz="8" w:space="0" w:color="E0E0E0"/>
              <w:bottom w:val="single" w:sz="8" w:space="0" w:color="AEAEAE"/>
              <w:right w:val="single" w:sz="8" w:space="0" w:color="E0E0E0"/>
            </w:tcBorders>
            <w:shd w:val="clear" w:color="auto" w:fill="FFFFFF"/>
          </w:tcPr>
          <w:p w14:paraId="6800144C"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74" w:type="dxa"/>
            <w:tcBorders>
              <w:top w:val="single" w:sz="8" w:space="0" w:color="AEAEAE"/>
              <w:left w:val="single" w:sz="8" w:space="0" w:color="E0E0E0"/>
              <w:bottom w:val="single" w:sz="8" w:space="0" w:color="AEAEAE"/>
              <w:right w:val="single" w:sz="8" w:space="0" w:color="E0E0E0"/>
            </w:tcBorders>
            <w:shd w:val="clear" w:color="auto" w:fill="FFFFFF"/>
          </w:tcPr>
          <w:p w14:paraId="66179839"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80" w:type="dxa"/>
            <w:tcBorders>
              <w:top w:val="single" w:sz="8" w:space="0" w:color="AEAEAE"/>
              <w:left w:val="single" w:sz="8" w:space="0" w:color="E0E0E0"/>
              <w:bottom w:val="single" w:sz="8" w:space="0" w:color="AEAEAE"/>
              <w:right w:val="nil"/>
            </w:tcBorders>
            <w:shd w:val="clear" w:color="auto" w:fill="FFFFFF"/>
          </w:tcPr>
          <w:p w14:paraId="3237C323"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BC2D1F" w:rsidRPr="00DE4595" w14:paraId="26405437" w14:textId="77777777" w:rsidTr="006E7FE9">
        <w:trPr>
          <w:cantSplit/>
          <w:trHeight w:val="331"/>
        </w:trPr>
        <w:tc>
          <w:tcPr>
            <w:tcW w:w="1556" w:type="dxa"/>
            <w:vMerge/>
            <w:tcBorders>
              <w:top w:val="single" w:sz="8" w:space="0" w:color="AEAEAE"/>
              <w:left w:val="nil"/>
              <w:bottom w:val="nil"/>
              <w:right w:val="nil"/>
            </w:tcBorders>
            <w:shd w:val="clear" w:color="auto" w:fill="E0E0E0"/>
          </w:tcPr>
          <w:p w14:paraId="322CD87D" w14:textId="77777777" w:rsidR="00BC2D1F" w:rsidRPr="00DE4595" w:rsidRDefault="00BC2D1F" w:rsidP="006E7FE9">
            <w:pPr>
              <w:autoSpaceDE w:val="0"/>
              <w:autoSpaceDN w:val="0"/>
              <w:adjustRightInd w:val="0"/>
              <w:spacing w:after="0" w:line="240" w:lineRule="auto"/>
              <w:rPr>
                <w:rFonts w:ascii="Arial" w:hAnsi="Arial" w:cs="Arial"/>
                <w:color w:val="010205"/>
                <w:sz w:val="18"/>
                <w:szCs w:val="18"/>
              </w:rPr>
            </w:pPr>
          </w:p>
        </w:tc>
        <w:tc>
          <w:tcPr>
            <w:tcW w:w="1523" w:type="dxa"/>
            <w:tcBorders>
              <w:top w:val="single" w:sz="8" w:space="0" w:color="AEAEAE"/>
              <w:left w:val="nil"/>
              <w:bottom w:val="single" w:sz="8" w:space="0" w:color="AEAEAE"/>
              <w:right w:val="nil"/>
            </w:tcBorders>
            <w:shd w:val="clear" w:color="auto" w:fill="E0E0E0"/>
          </w:tcPr>
          <w:p w14:paraId="7D7A02C1"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Greenhouse-</w:t>
            </w:r>
            <w:proofErr w:type="spellStart"/>
            <w:r w:rsidRPr="00DE4595">
              <w:rPr>
                <w:rFonts w:ascii="Arial" w:hAnsi="Arial" w:cs="Arial"/>
                <w:color w:val="264A60"/>
                <w:sz w:val="18"/>
                <w:szCs w:val="18"/>
              </w:rPr>
              <w:t>Geisser</w:t>
            </w:r>
            <w:proofErr w:type="spellEnd"/>
          </w:p>
        </w:tc>
        <w:tc>
          <w:tcPr>
            <w:tcW w:w="1074" w:type="dxa"/>
            <w:tcBorders>
              <w:top w:val="single" w:sz="8" w:space="0" w:color="AEAEAE"/>
              <w:left w:val="nil"/>
              <w:bottom w:val="single" w:sz="8" w:space="0" w:color="AEAEAE"/>
              <w:right w:val="single" w:sz="8" w:space="0" w:color="E0E0E0"/>
            </w:tcBorders>
            <w:shd w:val="clear" w:color="auto" w:fill="FFFFFF"/>
          </w:tcPr>
          <w:p w14:paraId="4CC8B407"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4AAF4B95"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1F36134"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30E4EC12"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594142C2"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74" w:type="dxa"/>
            <w:tcBorders>
              <w:top w:val="single" w:sz="8" w:space="0" w:color="AEAEAE"/>
              <w:left w:val="single" w:sz="8" w:space="0" w:color="E0E0E0"/>
              <w:bottom w:val="single" w:sz="8" w:space="0" w:color="AEAEAE"/>
              <w:right w:val="single" w:sz="8" w:space="0" w:color="E0E0E0"/>
            </w:tcBorders>
            <w:shd w:val="clear" w:color="auto" w:fill="FFFFFF"/>
          </w:tcPr>
          <w:p w14:paraId="37AAEC9C"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74" w:type="dxa"/>
            <w:tcBorders>
              <w:top w:val="single" w:sz="8" w:space="0" w:color="AEAEAE"/>
              <w:left w:val="single" w:sz="8" w:space="0" w:color="E0E0E0"/>
              <w:bottom w:val="single" w:sz="8" w:space="0" w:color="AEAEAE"/>
              <w:right w:val="single" w:sz="8" w:space="0" w:color="E0E0E0"/>
            </w:tcBorders>
            <w:shd w:val="clear" w:color="auto" w:fill="FFFFFF"/>
          </w:tcPr>
          <w:p w14:paraId="3343F83C"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80" w:type="dxa"/>
            <w:tcBorders>
              <w:top w:val="single" w:sz="8" w:space="0" w:color="AEAEAE"/>
              <w:left w:val="single" w:sz="8" w:space="0" w:color="E0E0E0"/>
              <w:bottom w:val="single" w:sz="8" w:space="0" w:color="AEAEAE"/>
              <w:right w:val="nil"/>
            </w:tcBorders>
            <w:shd w:val="clear" w:color="auto" w:fill="FFFFFF"/>
          </w:tcPr>
          <w:p w14:paraId="5196EE49"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BC2D1F" w:rsidRPr="00DE4595" w14:paraId="33A619BC" w14:textId="77777777" w:rsidTr="006E7FE9">
        <w:trPr>
          <w:cantSplit/>
          <w:trHeight w:val="320"/>
        </w:trPr>
        <w:tc>
          <w:tcPr>
            <w:tcW w:w="1556" w:type="dxa"/>
            <w:vMerge/>
            <w:tcBorders>
              <w:top w:val="single" w:sz="8" w:space="0" w:color="AEAEAE"/>
              <w:left w:val="nil"/>
              <w:bottom w:val="nil"/>
              <w:right w:val="nil"/>
            </w:tcBorders>
            <w:shd w:val="clear" w:color="auto" w:fill="E0E0E0"/>
          </w:tcPr>
          <w:p w14:paraId="0CEB98D3" w14:textId="77777777" w:rsidR="00BC2D1F" w:rsidRPr="00DE4595" w:rsidRDefault="00BC2D1F" w:rsidP="006E7FE9">
            <w:pPr>
              <w:autoSpaceDE w:val="0"/>
              <w:autoSpaceDN w:val="0"/>
              <w:adjustRightInd w:val="0"/>
              <w:spacing w:after="0" w:line="240" w:lineRule="auto"/>
              <w:rPr>
                <w:rFonts w:ascii="Arial" w:hAnsi="Arial" w:cs="Arial"/>
                <w:color w:val="010205"/>
                <w:sz w:val="18"/>
                <w:szCs w:val="18"/>
              </w:rPr>
            </w:pPr>
          </w:p>
        </w:tc>
        <w:tc>
          <w:tcPr>
            <w:tcW w:w="1523" w:type="dxa"/>
            <w:tcBorders>
              <w:top w:val="single" w:sz="8" w:space="0" w:color="AEAEAE"/>
              <w:left w:val="nil"/>
              <w:bottom w:val="single" w:sz="8" w:space="0" w:color="AEAEAE"/>
              <w:right w:val="nil"/>
            </w:tcBorders>
            <w:shd w:val="clear" w:color="auto" w:fill="E0E0E0"/>
          </w:tcPr>
          <w:p w14:paraId="45529E22"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Huynh-Feldt</w:t>
            </w:r>
          </w:p>
        </w:tc>
        <w:tc>
          <w:tcPr>
            <w:tcW w:w="1074" w:type="dxa"/>
            <w:tcBorders>
              <w:top w:val="single" w:sz="8" w:space="0" w:color="AEAEAE"/>
              <w:left w:val="nil"/>
              <w:bottom w:val="single" w:sz="8" w:space="0" w:color="AEAEAE"/>
              <w:right w:val="single" w:sz="8" w:space="0" w:color="E0E0E0"/>
            </w:tcBorders>
            <w:shd w:val="clear" w:color="auto" w:fill="FFFFFF"/>
          </w:tcPr>
          <w:p w14:paraId="0D896322"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6AACCE97"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27E5C63"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44AAFA29"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6E4BD993"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74" w:type="dxa"/>
            <w:tcBorders>
              <w:top w:val="single" w:sz="8" w:space="0" w:color="AEAEAE"/>
              <w:left w:val="single" w:sz="8" w:space="0" w:color="E0E0E0"/>
              <w:bottom w:val="single" w:sz="8" w:space="0" w:color="AEAEAE"/>
              <w:right w:val="single" w:sz="8" w:space="0" w:color="E0E0E0"/>
            </w:tcBorders>
            <w:shd w:val="clear" w:color="auto" w:fill="FFFFFF"/>
          </w:tcPr>
          <w:p w14:paraId="6EE6D5B5"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74" w:type="dxa"/>
            <w:tcBorders>
              <w:top w:val="single" w:sz="8" w:space="0" w:color="AEAEAE"/>
              <w:left w:val="single" w:sz="8" w:space="0" w:color="E0E0E0"/>
              <w:bottom w:val="single" w:sz="8" w:space="0" w:color="AEAEAE"/>
              <w:right w:val="single" w:sz="8" w:space="0" w:color="E0E0E0"/>
            </w:tcBorders>
            <w:shd w:val="clear" w:color="auto" w:fill="FFFFFF"/>
          </w:tcPr>
          <w:p w14:paraId="28A183F5"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80" w:type="dxa"/>
            <w:tcBorders>
              <w:top w:val="single" w:sz="8" w:space="0" w:color="AEAEAE"/>
              <w:left w:val="single" w:sz="8" w:space="0" w:color="E0E0E0"/>
              <w:bottom w:val="single" w:sz="8" w:space="0" w:color="AEAEAE"/>
              <w:right w:val="nil"/>
            </w:tcBorders>
            <w:shd w:val="clear" w:color="auto" w:fill="FFFFFF"/>
          </w:tcPr>
          <w:p w14:paraId="57500394"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BC2D1F" w:rsidRPr="00DE4595" w14:paraId="3AE9FEEA" w14:textId="77777777" w:rsidTr="006E7FE9">
        <w:trPr>
          <w:cantSplit/>
          <w:trHeight w:val="320"/>
        </w:trPr>
        <w:tc>
          <w:tcPr>
            <w:tcW w:w="1556" w:type="dxa"/>
            <w:vMerge/>
            <w:tcBorders>
              <w:top w:val="single" w:sz="8" w:space="0" w:color="AEAEAE"/>
              <w:left w:val="nil"/>
              <w:bottom w:val="nil"/>
              <w:right w:val="nil"/>
            </w:tcBorders>
            <w:shd w:val="clear" w:color="auto" w:fill="E0E0E0"/>
          </w:tcPr>
          <w:p w14:paraId="06361A64" w14:textId="77777777" w:rsidR="00BC2D1F" w:rsidRPr="00DE4595" w:rsidRDefault="00BC2D1F" w:rsidP="006E7FE9">
            <w:pPr>
              <w:autoSpaceDE w:val="0"/>
              <w:autoSpaceDN w:val="0"/>
              <w:adjustRightInd w:val="0"/>
              <w:spacing w:after="0" w:line="240" w:lineRule="auto"/>
              <w:rPr>
                <w:rFonts w:ascii="Arial" w:hAnsi="Arial" w:cs="Arial"/>
                <w:color w:val="010205"/>
                <w:sz w:val="18"/>
                <w:szCs w:val="18"/>
              </w:rPr>
            </w:pPr>
          </w:p>
        </w:tc>
        <w:tc>
          <w:tcPr>
            <w:tcW w:w="1523" w:type="dxa"/>
            <w:tcBorders>
              <w:top w:val="single" w:sz="8" w:space="0" w:color="AEAEAE"/>
              <w:left w:val="nil"/>
              <w:bottom w:val="nil"/>
              <w:right w:val="nil"/>
            </w:tcBorders>
            <w:shd w:val="clear" w:color="auto" w:fill="E0E0E0"/>
          </w:tcPr>
          <w:p w14:paraId="649F20AE"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Lower-bound</w:t>
            </w:r>
          </w:p>
        </w:tc>
        <w:tc>
          <w:tcPr>
            <w:tcW w:w="1074" w:type="dxa"/>
            <w:tcBorders>
              <w:top w:val="single" w:sz="8" w:space="0" w:color="AEAEAE"/>
              <w:left w:val="nil"/>
              <w:bottom w:val="nil"/>
              <w:right w:val="single" w:sz="8" w:space="0" w:color="E0E0E0"/>
            </w:tcBorders>
            <w:shd w:val="clear" w:color="auto" w:fill="FFFFFF"/>
          </w:tcPr>
          <w:p w14:paraId="47B58F73"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AEAEAE"/>
              <w:left w:val="single" w:sz="8" w:space="0" w:color="E0E0E0"/>
              <w:bottom w:val="nil"/>
              <w:right w:val="single" w:sz="8" w:space="0" w:color="E0E0E0"/>
            </w:tcBorders>
            <w:shd w:val="clear" w:color="auto" w:fill="FFFFFF"/>
          </w:tcPr>
          <w:p w14:paraId="1B4CF942"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c>
          <w:tcPr>
            <w:tcW w:w="1029" w:type="dxa"/>
            <w:tcBorders>
              <w:top w:val="single" w:sz="8" w:space="0" w:color="AEAEAE"/>
              <w:left w:val="single" w:sz="8" w:space="0" w:color="E0E0E0"/>
              <w:bottom w:val="nil"/>
              <w:right w:val="single" w:sz="8" w:space="0" w:color="E0E0E0"/>
            </w:tcBorders>
            <w:shd w:val="clear" w:color="auto" w:fill="FFFFFF"/>
          </w:tcPr>
          <w:p w14:paraId="73032194"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.046</w:t>
            </w:r>
          </w:p>
        </w:tc>
        <w:tc>
          <w:tcPr>
            <w:tcW w:w="749" w:type="dxa"/>
            <w:tcBorders>
              <w:top w:val="single" w:sz="8" w:space="0" w:color="AEAEAE"/>
              <w:left w:val="single" w:sz="8" w:space="0" w:color="E0E0E0"/>
              <w:bottom w:val="nil"/>
              <w:right w:val="single" w:sz="8" w:space="0" w:color="E0E0E0"/>
            </w:tcBorders>
            <w:shd w:val="clear" w:color="auto" w:fill="FFFFFF"/>
          </w:tcPr>
          <w:p w14:paraId="5A2C2B57"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749" w:type="dxa"/>
            <w:tcBorders>
              <w:top w:val="single" w:sz="8" w:space="0" w:color="AEAEAE"/>
              <w:left w:val="single" w:sz="8" w:space="0" w:color="E0E0E0"/>
              <w:bottom w:val="nil"/>
              <w:right w:val="single" w:sz="8" w:space="0" w:color="E0E0E0"/>
            </w:tcBorders>
            <w:shd w:val="clear" w:color="auto" w:fill="FFFFFF"/>
          </w:tcPr>
          <w:p w14:paraId="6B879D1E"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.635</w:t>
            </w:r>
          </w:p>
        </w:tc>
        <w:tc>
          <w:tcPr>
            <w:tcW w:w="1074" w:type="dxa"/>
            <w:tcBorders>
              <w:top w:val="single" w:sz="8" w:space="0" w:color="AEAEAE"/>
              <w:left w:val="single" w:sz="8" w:space="0" w:color="E0E0E0"/>
              <w:bottom w:val="nil"/>
              <w:right w:val="single" w:sz="8" w:space="0" w:color="E0E0E0"/>
            </w:tcBorders>
            <w:shd w:val="clear" w:color="auto" w:fill="FFFFFF"/>
          </w:tcPr>
          <w:p w14:paraId="4CA3730C"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.006</w:t>
            </w:r>
          </w:p>
        </w:tc>
        <w:tc>
          <w:tcPr>
            <w:tcW w:w="1074" w:type="dxa"/>
            <w:tcBorders>
              <w:top w:val="single" w:sz="8" w:space="0" w:color="AEAEAE"/>
              <w:left w:val="single" w:sz="8" w:space="0" w:color="E0E0E0"/>
              <w:bottom w:val="nil"/>
              <w:right w:val="single" w:sz="8" w:space="0" w:color="E0E0E0"/>
            </w:tcBorders>
            <w:shd w:val="clear" w:color="auto" w:fill="FFFFFF"/>
          </w:tcPr>
          <w:p w14:paraId="3581639C"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.229</w:t>
            </w:r>
          </w:p>
        </w:tc>
        <w:tc>
          <w:tcPr>
            <w:tcW w:w="1080" w:type="dxa"/>
            <w:tcBorders>
              <w:top w:val="single" w:sz="8" w:space="0" w:color="AEAEAE"/>
              <w:left w:val="single" w:sz="8" w:space="0" w:color="E0E0E0"/>
              <w:bottom w:val="nil"/>
              <w:right w:val="nil"/>
            </w:tcBorders>
            <w:shd w:val="clear" w:color="auto" w:fill="FFFFFF"/>
          </w:tcPr>
          <w:p w14:paraId="3FD71FC1"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.075</w:t>
            </w:r>
          </w:p>
        </w:tc>
      </w:tr>
      <w:tr w:rsidR="00BC2D1F" w:rsidRPr="00DE4595" w14:paraId="122BAA43" w14:textId="77777777" w:rsidTr="006E7FE9">
        <w:trPr>
          <w:cantSplit/>
          <w:trHeight w:val="309"/>
        </w:trPr>
        <w:tc>
          <w:tcPr>
            <w:tcW w:w="1556" w:type="dxa"/>
            <w:vMerge w:val="restart"/>
            <w:tcBorders>
              <w:top w:val="single" w:sz="8" w:space="0" w:color="AEAEAE"/>
              <w:left w:val="nil"/>
              <w:bottom w:val="single" w:sz="8" w:space="0" w:color="152935"/>
              <w:right w:val="nil"/>
            </w:tcBorders>
            <w:shd w:val="clear" w:color="auto" w:fill="E0E0E0"/>
          </w:tcPr>
          <w:p w14:paraId="3DE51BA5"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Error(</w:t>
            </w:r>
            <w:proofErr w:type="spellStart"/>
            <w:r w:rsidRPr="00DE4595">
              <w:rPr>
                <w:rFonts w:ascii="Arial" w:hAnsi="Arial" w:cs="Arial"/>
                <w:color w:val="264A60"/>
                <w:sz w:val="18"/>
                <w:szCs w:val="18"/>
              </w:rPr>
              <w:t>prepost</w:t>
            </w:r>
            <w:proofErr w:type="spellEnd"/>
            <w:r w:rsidRPr="00DE4595">
              <w:rPr>
                <w:rFonts w:ascii="Arial" w:hAnsi="Arial" w:cs="Arial"/>
                <w:color w:val="264A60"/>
                <w:sz w:val="18"/>
                <w:szCs w:val="18"/>
              </w:rPr>
              <w:t>)</w:t>
            </w:r>
          </w:p>
        </w:tc>
        <w:tc>
          <w:tcPr>
            <w:tcW w:w="1523" w:type="dxa"/>
            <w:tcBorders>
              <w:top w:val="single" w:sz="8" w:space="0" w:color="AEAEAE"/>
              <w:left w:val="nil"/>
              <w:bottom w:val="single" w:sz="8" w:space="0" w:color="AEAEAE"/>
              <w:right w:val="nil"/>
            </w:tcBorders>
            <w:shd w:val="clear" w:color="auto" w:fill="E0E0E0"/>
          </w:tcPr>
          <w:p w14:paraId="19624B1B"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Sphericity Assumed</w:t>
            </w:r>
          </w:p>
        </w:tc>
        <w:tc>
          <w:tcPr>
            <w:tcW w:w="1074" w:type="dxa"/>
            <w:tcBorders>
              <w:top w:val="single" w:sz="8" w:space="0" w:color="AEAEAE"/>
              <w:left w:val="nil"/>
              <w:bottom w:val="single" w:sz="8" w:space="0" w:color="AEAEAE"/>
              <w:right w:val="single" w:sz="8" w:space="0" w:color="E0E0E0"/>
            </w:tcBorders>
            <w:shd w:val="clear" w:color="auto" w:fill="FFFFFF"/>
          </w:tcPr>
          <w:p w14:paraId="6AE80D31"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7.905</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634F0E74"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AEA6981"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.203</w:t>
            </w:r>
          </w:p>
        </w:tc>
        <w:tc>
          <w:tcPr>
            <w:tcW w:w="74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DDE733F"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74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9F81B9E"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07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E484D2B"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07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6C5637C"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080" w:type="dxa"/>
            <w:tcBorders>
              <w:top w:val="single" w:sz="8" w:space="0" w:color="AEAEAE"/>
              <w:left w:val="single" w:sz="8" w:space="0" w:color="E0E0E0"/>
              <w:bottom w:val="single" w:sz="8" w:space="0" w:color="AEAEAE"/>
              <w:right w:val="nil"/>
            </w:tcBorders>
            <w:shd w:val="clear" w:color="auto" w:fill="FFFFFF"/>
            <w:vAlign w:val="center"/>
          </w:tcPr>
          <w:p w14:paraId="2D863F00"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r>
      <w:tr w:rsidR="00BC2D1F" w:rsidRPr="00DE4595" w14:paraId="122346A3" w14:textId="77777777" w:rsidTr="006E7FE9">
        <w:trPr>
          <w:cantSplit/>
          <w:trHeight w:val="320"/>
        </w:trPr>
        <w:tc>
          <w:tcPr>
            <w:tcW w:w="1556" w:type="dxa"/>
            <w:vMerge/>
            <w:tcBorders>
              <w:top w:val="single" w:sz="8" w:space="0" w:color="AEAEAE"/>
              <w:left w:val="nil"/>
              <w:bottom w:val="single" w:sz="8" w:space="0" w:color="152935"/>
              <w:right w:val="nil"/>
            </w:tcBorders>
            <w:shd w:val="clear" w:color="auto" w:fill="E0E0E0"/>
          </w:tcPr>
          <w:p w14:paraId="302F75DA"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523" w:type="dxa"/>
            <w:tcBorders>
              <w:top w:val="single" w:sz="8" w:space="0" w:color="AEAEAE"/>
              <w:left w:val="nil"/>
              <w:bottom w:val="single" w:sz="8" w:space="0" w:color="AEAEAE"/>
              <w:right w:val="nil"/>
            </w:tcBorders>
            <w:shd w:val="clear" w:color="auto" w:fill="E0E0E0"/>
          </w:tcPr>
          <w:p w14:paraId="27C8F7CD"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Greenhouse-</w:t>
            </w:r>
            <w:proofErr w:type="spellStart"/>
            <w:r w:rsidRPr="00DE4595">
              <w:rPr>
                <w:rFonts w:ascii="Arial" w:hAnsi="Arial" w:cs="Arial"/>
                <w:color w:val="264A60"/>
                <w:sz w:val="18"/>
                <w:szCs w:val="18"/>
              </w:rPr>
              <w:t>Geisser</w:t>
            </w:r>
            <w:proofErr w:type="spellEnd"/>
          </w:p>
        </w:tc>
        <w:tc>
          <w:tcPr>
            <w:tcW w:w="1074" w:type="dxa"/>
            <w:tcBorders>
              <w:top w:val="single" w:sz="8" w:space="0" w:color="AEAEAE"/>
              <w:left w:val="nil"/>
              <w:bottom w:val="single" w:sz="8" w:space="0" w:color="AEAEAE"/>
              <w:right w:val="single" w:sz="8" w:space="0" w:color="E0E0E0"/>
            </w:tcBorders>
            <w:shd w:val="clear" w:color="auto" w:fill="FFFFFF"/>
          </w:tcPr>
          <w:p w14:paraId="63D73183"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7.905</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519357B7"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C98DB41"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.203</w:t>
            </w:r>
          </w:p>
        </w:tc>
        <w:tc>
          <w:tcPr>
            <w:tcW w:w="74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F2002F0"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74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A1D7F1C"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07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8A251C7"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07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6281BD4"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080" w:type="dxa"/>
            <w:tcBorders>
              <w:top w:val="single" w:sz="8" w:space="0" w:color="AEAEAE"/>
              <w:left w:val="single" w:sz="8" w:space="0" w:color="E0E0E0"/>
              <w:bottom w:val="single" w:sz="8" w:space="0" w:color="AEAEAE"/>
              <w:right w:val="nil"/>
            </w:tcBorders>
            <w:shd w:val="clear" w:color="auto" w:fill="FFFFFF"/>
            <w:vAlign w:val="center"/>
          </w:tcPr>
          <w:p w14:paraId="2BC07A5F"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r>
      <w:tr w:rsidR="00BC2D1F" w:rsidRPr="00DE4595" w14:paraId="079F8234" w14:textId="77777777" w:rsidTr="006E7FE9">
        <w:trPr>
          <w:cantSplit/>
          <w:trHeight w:val="320"/>
        </w:trPr>
        <w:tc>
          <w:tcPr>
            <w:tcW w:w="1556" w:type="dxa"/>
            <w:vMerge/>
            <w:tcBorders>
              <w:top w:val="single" w:sz="8" w:space="0" w:color="AEAEAE"/>
              <w:left w:val="nil"/>
              <w:bottom w:val="single" w:sz="8" w:space="0" w:color="152935"/>
              <w:right w:val="nil"/>
            </w:tcBorders>
            <w:shd w:val="clear" w:color="auto" w:fill="E0E0E0"/>
          </w:tcPr>
          <w:p w14:paraId="6E599090"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523" w:type="dxa"/>
            <w:tcBorders>
              <w:top w:val="single" w:sz="8" w:space="0" w:color="AEAEAE"/>
              <w:left w:val="nil"/>
              <w:bottom w:val="single" w:sz="8" w:space="0" w:color="AEAEAE"/>
              <w:right w:val="nil"/>
            </w:tcBorders>
            <w:shd w:val="clear" w:color="auto" w:fill="E0E0E0"/>
          </w:tcPr>
          <w:p w14:paraId="7D0BCABC"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Huynh-Feldt</w:t>
            </w:r>
          </w:p>
        </w:tc>
        <w:tc>
          <w:tcPr>
            <w:tcW w:w="1074" w:type="dxa"/>
            <w:tcBorders>
              <w:top w:val="single" w:sz="8" w:space="0" w:color="AEAEAE"/>
              <w:left w:val="nil"/>
              <w:bottom w:val="single" w:sz="8" w:space="0" w:color="AEAEAE"/>
              <w:right w:val="single" w:sz="8" w:space="0" w:color="E0E0E0"/>
            </w:tcBorders>
            <w:shd w:val="clear" w:color="auto" w:fill="FFFFFF"/>
          </w:tcPr>
          <w:p w14:paraId="486D9A30"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7.905</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14:paraId="2FC10213"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A795631"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.203</w:t>
            </w:r>
          </w:p>
        </w:tc>
        <w:tc>
          <w:tcPr>
            <w:tcW w:w="74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BEC4D9F"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74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36AB2F6"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07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F607E47"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07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3D94DD3"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080" w:type="dxa"/>
            <w:tcBorders>
              <w:top w:val="single" w:sz="8" w:space="0" w:color="AEAEAE"/>
              <w:left w:val="single" w:sz="8" w:space="0" w:color="E0E0E0"/>
              <w:bottom w:val="single" w:sz="8" w:space="0" w:color="AEAEAE"/>
              <w:right w:val="nil"/>
            </w:tcBorders>
            <w:shd w:val="clear" w:color="auto" w:fill="FFFFFF"/>
            <w:vAlign w:val="center"/>
          </w:tcPr>
          <w:p w14:paraId="128B5DF0"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r>
      <w:tr w:rsidR="00BC2D1F" w:rsidRPr="00DE4595" w14:paraId="7FFDA878" w14:textId="77777777" w:rsidTr="006E7FE9">
        <w:trPr>
          <w:cantSplit/>
          <w:trHeight w:val="331"/>
        </w:trPr>
        <w:tc>
          <w:tcPr>
            <w:tcW w:w="1556" w:type="dxa"/>
            <w:vMerge/>
            <w:tcBorders>
              <w:top w:val="single" w:sz="8" w:space="0" w:color="AEAEAE"/>
              <w:left w:val="nil"/>
              <w:bottom w:val="single" w:sz="8" w:space="0" w:color="152935"/>
              <w:right w:val="nil"/>
            </w:tcBorders>
            <w:shd w:val="clear" w:color="auto" w:fill="E0E0E0"/>
          </w:tcPr>
          <w:p w14:paraId="0D52B958"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523" w:type="dxa"/>
            <w:tcBorders>
              <w:top w:val="single" w:sz="8" w:space="0" w:color="AEAEAE"/>
              <w:left w:val="nil"/>
              <w:bottom w:val="single" w:sz="8" w:space="0" w:color="152935"/>
              <w:right w:val="nil"/>
            </w:tcBorders>
            <w:shd w:val="clear" w:color="auto" w:fill="E0E0E0"/>
          </w:tcPr>
          <w:p w14:paraId="399D1E24" w14:textId="77777777" w:rsidR="00BC2D1F" w:rsidRPr="00DE4595" w:rsidRDefault="00BC2D1F"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Lower-bound</w:t>
            </w:r>
          </w:p>
        </w:tc>
        <w:tc>
          <w:tcPr>
            <w:tcW w:w="1074" w:type="dxa"/>
            <w:tcBorders>
              <w:top w:val="single" w:sz="8" w:space="0" w:color="AEAEAE"/>
              <w:left w:val="nil"/>
              <w:bottom w:val="single" w:sz="8" w:space="0" w:color="152935"/>
              <w:right w:val="single" w:sz="8" w:space="0" w:color="E0E0E0"/>
            </w:tcBorders>
            <w:shd w:val="clear" w:color="auto" w:fill="FFFFFF"/>
          </w:tcPr>
          <w:p w14:paraId="5B9A1541"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7.905</w:t>
            </w:r>
          </w:p>
        </w:tc>
        <w:tc>
          <w:tcPr>
            <w:tcW w:w="749" w:type="dxa"/>
            <w:tcBorders>
              <w:top w:val="single" w:sz="8" w:space="0" w:color="AEAEAE"/>
              <w:left w:val="single" w:sz="8" w:space="0" w:color="E0E0E0"/>
              <w:bottom w:val="single" w:sz="8" w:space="0" w:color="152935"/>
              <w:right w:val="single" w:sz="8" w:space="0" w:color="E0E0E0"/>
            </w:tcBorders>
            <w:shd w:val="clear" w:color="auto" w:fill="FFFFFF"/>
          </w:tcPr>
          <w:p w14:paraId="412E5813"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39.000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9F5953D" w14:textId="77777777" w:rsidR="00BC2D1F" w:rsidRPr="00DE4595" w:rsidRDefault="00BC2D1F"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.203</w:t>
            </w:r>
          </w:p>
        </w:tc>
        <w:tc>
          <w:tcPr>
            <w:tcW w:w="74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D6B11D0"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74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F972B6F"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07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56A171F"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07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205B2EA"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c>
          <w:tcPr>
            <w:tcW w:w="1080" w:type="dxa"/>
            <w:tcBorders>
              <w:top w:val="single" w:sz="8" w:space="0" w:color="AEAEAE"/>
              <w:left w:val="single" w:sz="8" w:space="0" w:color="E0E0E0"/>
              <w:bottom w:val="single" w:sz="8" w:space="0" w:color="152935"/>
              <w:right w:val="nil"/>
            </w:tcBorders>
            <w:shd w:val="clear" w:color="auto" w:fill="FFFFFF"/>
            <w:vAlign w:val="center"/>
          </w:tcPr>
          <w:p w14:paraId="3FAD8CC1" w14:textId="77777777" w:rsidR="00BC2D1F" w:rsidRPr="00DE4595" w:rsidRDefault="00BC2D1F" w:rsidP="006E7FE9">
            <w:pPr>
              <w:autoSpaceDE w:val="0"/>
              <w:autoSpaceDN w:val="0"/>
              <w:adjustRightInd w:val="0"/>
              <w:spacing w:after="0" w:line="240" w:lineRule="auto"/>
              <w:rPr>
                <w:rFonts w:ascii="Times New Roman" w:hAnsi="Times New Roman" w:cs="Times New Roman"/>
                <w:sz w:val="24"/>
                <w:szCs w:val="24"/>
              </w:rPr>
            </w:pPr>
          </w:p>
        </w:tc>
      </w:tr>
      <w:tr w:rsidR="00BC2D1F" w:rsidRPr="00DE4595" w14:paraId="2783D604" w14:textId="77777777" w:rsidTr="006E7FE9">
        <w:trPr>
          <w:cantSplit/>
          <w:trHeight w:val="297"/>
        </w:trPr>
        <w:tc>
          <w:tcPr>
            <w:tcW w:w="10657" w:type="dxa"/>
            <w:gridSpan w:val="10"/>
            <w:tcBorders>
              <w:top w:val="nil"/>
              <w:left w:val="nil"/>
              <w:bottom w:val="nil"/>
              <w:right w:val="nil"/>
            </w:tcBorders>
            <w:shd w:val="clear" w:color="auto" w:fill="FFFFFF"/>
          </w:tcPr>
          <w:p w14:paraId="4134F410" w14:textId="77777777" w:rsidR="00BC2D1F" w:rsidRPr="00DE4595" w:rsidRDefault="00BC2D1F" w:rsidP="006E7FE9">
            <w:pPr>
              <w:autoSpaceDE w:val="0"/>
              <w:autoSpaceDN w:val="0"/>
              <w:adjustRightInd w:val="0"/>
              <w:spacing w:after="0" w:line="320" w:lineRule="atLeast"/>
              <w:ind w:left="60" w:right="60"/>
              <w:rPr>
                <w:rFonts w:ascii="Arial" w:hAnsi="Arial" w:cs="Arial"/>
                <w:color w:val="010205"/>
                <w:sz w:val="18"/>
                <w:szCs w:val="18"/>
              </w:rPr>
            </w:pPr>
            <w:r w:rsidRPr="00DE4595">
              <w:rPr>
                <w:rFonts w:ascii="Arial" w:hAnsi="Arial" w:cs="Arial"/>
                <w:color w:val="010205"/>
                <w:sz w:val="18"/>
                <w:szCs w:val="18"/>
              </w:rPr>
              <w:t>a. Computed using alpha = .05</w:t>
            </w:r>
          </w:p>
        </w:tc>
      </w:tr>
    </w:tbl>
    <w:tbl>
      <w:tblPr>
        <w:tblpPr w:leftFromText="180" w:rightFromText="180" w:tblpY="1047"/>
        <w:tblW w:w="9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0"/>
        <w:gridCol w:w="1161"/>
        <w:gridCol w:w="810"/>
        <w:gridCol w:w="1112"/>
        <w:gridCol w:w="858"/>
        <w:gridCol w:w="809"/>
        <w:gridCol w:w="1160"/>
        <w:gridCol w:w="1160"/>
        <w:gridCol w:w="1164"/>
      </w:tblGrid>
      <w:tr w:rsidR="00202860" w:rsidRPr="00DE4595" w14:paraId="78F1EBF2" w14:textId="77777777" w:rsidTr="00202860">
        <w:trPr>
          <w:cantSplit/>
          <w:trHeight w:val="301"/>
        </w:trPr>
        <w:tc>
          <w:tcPr>
            <w:tcW w:w="9274" w:type="dxa"/>
            <w:gridSpan w:val="9"/>
            <w:tcBorders>
              <w:top w:val="nil"/>
              <w:left w:val="nil"/>
              <w:bottom w:val="nil"/>
              <w:right w:val="nil"/>
            </w:tcBorders>
            <w:shd w:val="clear" w:color="auto" w:fill="FFFFFF"/>
            <w:vAlign w:val="center"/>
          </w:tcPr>
          <w:p w14:paraId="022CC3E9" w14:textId="77777777" w:rsidR="00202860" w:rsidRDefault="00202860" w:rsidP="00202860">
            <w:pPr>
              <w:autoSpaceDE w:val="0"/>
              <w:autoSpaceDN w:val="0"/>
              <w:adjustRightInd w:val="0"/>
              <w:spacing w:after="0" w:line="320" w:lineRule="atLeast"/>
              <w:ind w:left="60" w:right="60"/>
              <w:jc w:val="center"/>
              <w:rPr>
                <w:rFonts w:ascii="Arial" w:hAnsi="Arial" w:cs="Arial"/>
                <w:b/>
                <w:bCs/>
                <w:color w:val="010205"/>
              </w:rPr>
            </w:pPr>
          </w:p>
          <w:p w14:paraId="3070F84A" w14:textId="46353486" w:rsidR="00202860" w:rsidRPr="00DE4595" w:rsidRDefault="00202860" w:rsidP="00202860">
            <w:pPr>
              <w:autoSpaceDE w:val="0"/>
              <w:autoSpaceDN w:val="0"/>
              <w:adjustRightInd w:val="0"/>
              <w:spacing w:after="0" w:line="320" w:lineRule="atLeast"/>
              <w:ind w:left="60" w:right="60"/>
              <w:jc w:val="center"/>
              <w:rPr>
                <w:rFonts w:ascii="Arial" w:hAnsi="Arial" w:cs="Arial"/>
                <w:color w:val="010205"/>
              </w:rPr>
            </w:pPr>
            <w:r w:rsidRPr="00DE4595">
              <w:rPr>
                <w:rFonts w:ascii="Arial" w:hAnsi="Arial" w:cs="Arial"/>
                <w:b/>
                <w:bCs/>
                <w:color w:val="010205"/>
              </w:rPr>
              <w:t>Tests of Between-Subjects Effects</w:t>
            </w:r>
          </w:p>
        </w:tc>
      </w:tr>
      <w:tr w:rsidR="00202860" w:rsidRPr="00DE4595" w14:paraId="31B62544" w14:textId="77777777" w:rsidTr="00202860">
        <w:trPr>
          <w:cantSplit/>
          <w:trHeight w:val="290"/>
        </w:trPr>
        <w:tc>
          <w:tcPr>
            <w:tcW w:w="9274" w:type="dxa"/>
            <w:gridSpan w:val="9"/>
            <w:tcBorders>
              <w:top w:val="nil"/>
              <w:left w:val="nil"/>
              <w:bottom w:val="nil"/>
              <w:right w:val="nil"/>
            </w:tcBorders>
            <w:shd w:val="clear" w:color="auto" w:fill="FFFFFF"/>
            <w:vAlign w:val="bottom"/>
          </w:tcPr>
          <w:p w14:paraId="73F5A48A" w14:textId="77777777" w:rsidR="00202860" w:rsidRPr="00DE4595" w:rsidRDefault="00202860" w:rsidP="00202860">
            <w:pPr>
              <w:autoSpaceDE w:val="0"/>
              <w:autoSpaceDN w:val="0"/>
              <w:adjustRightInd w:val="0"/>
              <w:spacing w:after="0" w:line="320" w:lineRule="atLeast"/>
              <w:rPr>
                <w:rFonts w:ascii="Times New Roman" w:hAnsi="Times New Roman" w:cs="Times New Roman"/>
                <w:sz w:val="24"/>
                <w:szCs w:val="24"/>
              </w:rPr>
            </w:pPr>
            <w:r w:rsidRPr="00DE4595">
              <w:rPr>
                <w:rFonts w:ascii="Arial" w:hAnsi="Arial" w:cs="Arial"/>
                <w:color w:val="010205"/>
                <w:sz w:val="18"/>
                <w:szCs w:val="18"/>
                <w:shd w:val="clear" w:color="auto" w:fill="FFFFFF"/>
              </w:rPr>
              <w:t xml:space="preserve">Measure:   MEASURE_1  </w:t>
            </w:r>
          </w:p>
        </w:tc>
      </w:tr>
      <w:tr w:rsidR="00202860" w:rsidRPr="00DE4595" w14:paraId="765C82B0" w14:textId="77777777" w:rsidTr="00202860">
        <w:trPr>
          <w:cantSplit/>
          <w:trHeight w:val="301"/>
        </w:trPr>
        <w:tc>
          <w:tcPr>
            <w:tcW w:w="9274" w:type="dxa"/>
            <w:gridSpan w:val="9"/>
            <w:tcBorders>
              <w:top w:val="nil"/>
              <w:left w:val="nil"/>
              <w:bottom w:val="nil"/>
              <w:right w:val="nil"/>
            </w:tcBorders>
            <w:shd w:val="clear" w:color="auto" w:fill="FFFFFF"/>
            <w:vAlign w:val="bottom"/>
          </w:tcPr>
          <w:p w14:paraId="33C0612B" w14:textId="77777777" w:rsidR="00202860" w:rsidRPr="00DE4595" w:rsidRDefault="00202860" w:rsidP="00202860">
            <w:pPr>
              <w:autoSpaceDE w:val="0"/>
              <w:autoSpaceDN w:val="0"/>
              <w:adjustRightInd w:val="0"/>
              <w:spacing w:after="0" w:line="320" w:lineRule="atLeast"/>
              <w:rPr>
                <w:rFonts w:ascii="Times New Roman" w:hAnsi="Times New Roman" w:cs="Times New Roman"/>
                <w:sz w:val="24"/>
                <w:szCs w:val="24"/>
              </w:rPr>
            </w:pPr>
            <w:r w:rsidRPr="00DE4595">
              <w:rPr>
                <w:rFonts w:ascii="Arial" w:hAnsi="Arial" w:cs="Arial"/>
                <w:color w:val="010205"/>
                <w:sz w:val="18"/>
                <w:szCs w:val="18"/>
                <w:shd w:val="clear" w:color="auto" w:fill="FFFFFF"/>
              </w:rPr>
              <w:t xml:space="preserve">Transformed Variable:   Average  </w:t>
            </w:r>
          </w:p>
        </w:tc>
      </w:tr>
      <w:tr w:rsidR="00202860" w:rsidRPr="00DE4595" w14:paraId="3480A878" w14:textId="77777777" w:rsidTr="00202860">
        <w:trPr>
          <w:cantSplit/>
          <w:trHeight w:val="592"/>
        </w:trPr>
        <w:tc>
          <w:tcPr>
            <w:tcW w:w="1040" w:type="dxa"/>
            <w:tcBorders>
              <w:top w:val="nil"/>
              <w:left w:val="nil"/>
              <w:bottom w:val="single" w:sz="8" w:space="0" w:color="152935"/>
              <w:right w:val="nil"/>
            </w:tcBorders>
            <w:shd w:val="clear" w:color="auto" w:fill="FFFFFF"/>
            <w:vAlign w:val="bottom"/>
          </w:tcPr>
          <w:p w14:paraId="560E927F" w14:textId="77777777" w:rsidR="00202860" w:rsidRPr="00DE4595" w:rsidRDefault="00202860" w:rsidP="00202860">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Source</w:t>
            </w:r>
          </w:p>
        </w:tc>
        <w:tc>
          <w:tcPr>
            <w:tcW w:w="1161" w:type="dxa"/>
            <w:tcBorders>
              <w:top w:val="nil"/>
              <w:left w:val="nil"/>
              <w:bottom w:val="single" w:sz="8" w:space="0" w:color="152935"/>
              <w:right w:val="single" w:sz="8" w:space="0" w:color="E0E0E0"/>
            </w:tcBorders>
            <w:shd w:val="clear" w:color="auto" w:fill="FFFFFF"/>
            <w:vAlign w:val="bottom"/>
          </w:tcPr>
          <w:p w14:paraId="0816F605" w14:textId="77777777" w:rsidR="00202860" w:rsidRPr="00DE4595" w:rsidRDefault="00202860" w:rsidP="00202860">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Type III Sum of Squares</w:t>
            </w:r>
          </w:p>
        </w:tc>
        <w:tc>
          <w:tcPr>
            <w:tcW w:w="810" w:type="dxa"/>
            <w:tcBorders>
              <w:top w:val="nil"/>
              <w:left w:val="single" w:sz="8" w:space="0" w:color="E0E0E0"/>
              <w:bottom w:val="single" w:sz="8" w:space="0" w:color="152935"/>
              <w:right w:val="single" w:sz="8" w:space="0" w:color="E0E0E0"/>
            </w:tcBorders>
            <w:shd w:val="clear" w:color="auto" w:fill="FFFFFF"/>
            <w:vAlign w:val="bottom"/>
          </w:tcPr>
          <w:p w14:paraId="73E8D629" w14:textId="77777777" w:rsidR="00202860" w:rsidRPr="00DE4595" w:rsidRDefault="00202860" w:rsidP="00202860">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df</w:t>
            </w:r>
          </w:p>
        </w:tc>
        <w:tc>
          <w:tcPr>
            <w:tcW w:w="1112" w:type="dxa"/>
            <w:tcBorders>
              <w:top w:val="nil"/>
              <w:left w:val="single" w:sz="8" w:space="0" w:color="E0E0E0"/>
              <w:bottom w:val="single" w:sz="8" w:space="0" w:color="152935"/>
              <w:right w:val="single" w:sz="8" w:space="0" w:color="E0E0E0"/>
            </w:tcBorders>
            <w:shd w:val="clear" w:color="auto" w:fill="FFFFFF"/>
            <w:vAlign w:val="bottom"/>
          </w:tcPr>
          <w:p w14:paraId="466CD383" w14:textId="77777777" w:rsidR="00202860" w:rsidRPr="00DE4595" w:rsidRDefault="00202860" w:rsidP="00202860">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Mean Square</w:t>
            </w:r>
          </w:p>
        </w:tc>
        <w:tc>
          <w:tcPr>
            <w:tcW w:w="858" w:type="dxa"/>
            <w:tcBorders>
              <w:top w:val="nil"/>
              <w:left w:val="single" w:sz="8" w:space="0" w:color="E0E0E0"/>
              <w:bottom w:val="single" w:sz="8" w:space="0" w:color="152935"/>
              <w:right w:val="single" w:sz="8" w:space="0" w:color="E0E0E0"/>
            </w:tcBorders>
            <w:shd w:val="clear" w:color="auto" w:fill="FFFFFF"/>
            <w:vAlign w:val="bottom"/>
          </w:tcPr>
          <w:p w14:paraId="57FB22BA" w14:textId="77777777" w:rsidR="00202860" w:rsidRPr="00DE4595" w:rsidRDefault="00202860" w:rsidP="00202860">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F</w:t>
            </w:r>
          </w:p>
        </w:tc>
        <w:tc>
          <w:tcPr>
            <w:tcW w:w="809" w:type="dxa"/>
            <w:tcBorders>
              <w:top w:val="nil"/>
              <w:left w:val="single" w:sz="8" w:space="0" w:color="E0E0E0"/>
              <w:bottom w:val="single" w:sz="8" w:space="0" w:color="152935"/>
              <w:right w:val="single" w:sz="8" w:space="0" w:color="E0E0E0"/>
            </w:tcBorders>
            <w:shd w:val="clear" w:color="auto" w:fill="FFFFFF"/>
            <w:vAlign w:val="bottom"/>
          </w:tcPr>
          <w:p w14:paraId="5870271D" w14:textId="77777777" w:rsidR="00202860" w:rsidRPr="00DE4595" w:rsidRDefault="00202860" w:rsidP="00202860">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Sig.</w:t>
            </w:r>
          </w:p>
        </w:tc>
        <w:tc>
          <w:tcPr>
            <w:tcW w:w="1160" w:type="dxa"/>
            <w:tcBorders>
              <w:top w:val="nil"/>
              <w:left w:val="single" w:sz="8" w:space="0" w:color="E0E0E0"/>
              <w:bottom w:val="single" w:sz="8" w:space="0" w:color="152935"/>
              <w:right w:val="single" w:sz="8" w:space="0" w:color="E0E0E0"/>
            </w:tcBorders>
            <w:shd w:val="clear" w:color="auto" w:fill="FFFFFF"/>
            <w:vAlign w:val="bottom"/>
          </w:tcPr>
          <w:p w14:paraId="619972CD" w14:textId="77777777" w:rsidR="00202860" w:rsidRPr="00DE4595" w:rsidRDefault="00202860" w:rsidP="00202860">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Partial Eta Squared</w:t>
            </w:r>
          </w:p>
        </w:tc>
        <w:tc>
          <w:tcPr>
            <w:tcW w:w="1160" w:type="dxa"/>
            <w:tcBorders>
              <w:top w:val="nil"/>
              <w:left w:val="single" w:sz="8" w:space="0" w:color="E0E0E0"/>
              <w:bottom w:val="single" w:sz="8" w:space="0" w:color="152935"/>
              <w:right w:val="single" w:sz="8" w:space="0" w:color="E0E0E0"/>
            </w:tcBorders>
            <w:shd w:val="clear" w:color="auto" w:fill="FFFFFF"/>
            <w:vAlign w:val="bottom"/>
          </w:tcPr>
          <w:p w14:paraId="56D6188F" w14:textId="77777777" w:rsidR="00202860" w:rsidRPr="00DE4595" w:rsidRDefault="00202860" w:rsidP="0020286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DE4595">
              <w:rPr>
                <w:rFonts w:ascii="Arial" w:hAnsi="Arial" w:cs="Arial"/>
                <w:color w:val="264A60"/>
                <w:sz w:val="18"/>
                <w:szCs w:val="18"/>
              </w:rPr>
              <w:t>Noncent</w:t>
            </w:r>
            <w:proofErr w:type="spellEnd"/>
            <w:r w:rsidRPr="00DE4595">
              <w:rPr>
                <w:rFonts w:ascii="Arial" w:hAnsi="Arial" w:cs="Arial"/>
                <w:color w:val="264A60"/>
                <w:sz w:val="18"/>
                <w:szCs w:val="18"/>
              </w:rPr>
              <w:t>. Parameter</w:t>
            </w:r>
          </w:p>
        </w:tc>
        <w:tc>
          <w:tcPr>
            <w:tcW w:w="1164" w:type="dxa"/>
            <w:tcBorders>
              <w:top w:val="nil"/>
              <w:left w:val="single" w:sz="8" w:space="0" w:color="E0E0E0"/>
              <w:bottom w:val="single" w:sz="8" w:space="0" w:color="152935"/>
              <w:right w:val="nil"/>
            </w:tcBorders>
            <w:shd w:val="clear" w:color="auto" w:fill="FFFFFF"/>
            <w:vAlign w:val="bottom"/>
          </w:tcPr>
          <w:p w14:paraId="6E7909FA" w14:textId="77777777" w:rsidR="00202860" w:rsidRPr="00DE4595" w:rsidRDefault="00202860" w:rsidP="00202860">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 xml:space="preserve">Observed </w:t>
            </w:r>
            <w:proofErr w:type="spellStart"/>
            <w:r w:rsidRPr="00DE4595">
              <w:rPr>
                <w:rFonts w:ascii="Arial" w:hAnsi="Arial" w:cs="Arial"/>
                <w:color w:val="264A60"/>
                <w:sz w:val="18"/>
                <w:szCs w:val="18"/>
              </w:rPr>
              <w:t>Power</w:t>
            </w:r>
            <w:r w:rsidRPr="00DE4595">
              <w:rPr>
                <w:rFonts w:ascii="Arial" w:hAnsi="Arial" w:cs="Arial"/>
                <w:color w:val="264A60"/>
                <w:sz w:val="18"/>
                <w:szCs w:val="18"/>
                <w:vertAlign w:val="superscript"/>
              </w:rPr>
              <w:t>a</w:t>
            </w:r>
            <w:proofErr w:type="spellEnd"/>
          </w:p>
        </w:tc>
      </w:tr>
      <w:tr w:rsidR="00202860" w:rsidRPr="00DE4595" w14:paraId="441E5F89" w14:textId="77777777" w:rsidTr="00202860">
        <w:trPr>
          <w:cantSplit/>
          <w:trHeight w:val="301"/>
        </w:trPr>
        <w:tc>
          <w:tcPr>
            <w:tcW w:w="1040" w:type="dxa"/>
            <w:tcBorders>
              <w:top w:val="single" w:sz="8" w:space="0" w:color="152935"/>
              <w:left w:val="nil"/>
              <w:bottom w:val="single" w:sz="8" w:space="0" w:color="AEAEAE"/>
              <w:right w:val="nil"/>
            </w:tcBorders>
            <w:shd w:val="clear" w:color="auto" w:fill="E0E0E0"/>
          </w:tcPr>
          <w:p w14:paraId="46CBC5C1" w14:textId="77777777" w:rsidR="00202860" w:rsidRPr="00DE4595" w:rsidRDefault="00202860" w:rsidP="00202860">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Intercept</w:t>
            </w:r>
          </w:p>
        </w:tc>
        <w:tc>
          <w:tcPr>
            <w:tcW w:w="1161" w:type="dxa"/>
            <w:tcBorders>
              <w:top w:val="single" w:sz="8" w:space="0" w:color="152935"/>
              <w:left w:val="nil"/>
              <w:bottom w:val="single" w:sz="8" w:space="0" w:color="AEAEAE"/>
              <w:right w:val="single" w:sz="8" w:space="0" w:color="E0E0E0"/>
            </w:tcBorders>
            <w:shd w:val="clear" w:color="auto" w:fill="FFFFFF"/>
          </w:tcPr>
          <w:p w14:paraId="126E65DE"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1596.034</w:t>
            </w:r>
          </w:p>
        </w:tc>
        <w:tc>
          <w:tcPr>
            <w:tcW w:w="810" w:type="dxa"/>
            <w:tcBorders>
              <w:top w:val="single" w:sz="8" w:space="0" w:color="152935"/>
              <w:left w:val="single" w:sz="8" w:space="0" w:color="E0E0E0"/>
              <w:bottom w:val="single" w:sz="8" w:space="0" w:color="AEAEAE"/>
              <w:right w:val="single" w:sz="8" w:space="0" w:color="E0E0E0"/>
            </w:tcBorders>
            <w:shd w:val="clear" w:color="auto" w:fill="FFFFFF"/>
          </w:tcPr>
          <w:p w14:paraId="3046A694"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w:t>
            </w:r>
          </w:p>
        </w:tc>
        <w:tc>
          <w:tcPr>
            <w:tcW w:w="1112" w:type="dxa"/>
            <w:tcBorders>
              <w:top w:val="single" w:sz="8" w:space="0" w:color="152935"/>
              <w:left w:val="single" w:sz="8" w:space="0" w:color="E0E0E0"/>
              <w:bottom w:val="single" w:sz="8" w:space="0" w:color="AEAEAE"/>
              <w:right w:val="single" w:sz="8" w:space="0" w:color="E0E0E0"/>
            </w:tcBorders>
            <w:shd w:val="clear" w:color="auto" w:fill="FFFFFF"/>
          </w:tcPr>
          <w:p w14:paraId="217146B2"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1596.034</w:t>
            </w:r>
          </w:p>
        </w:tc>
        <w:tc>
          <w:tcPr>
            <w:tcW w:w="858" w:type="dxa"/>
            <w:tcBorders>
              <w:top w:val="single" w:sz="8" w:space="0" w:color="152935"/>
              <w:left w:val="single" w:sz="8" w:space="0" w:color="E0E0E0"/>
              <w:bottom w:val="single" w:sz="8" w:space="0" w:color="AEAEAE"/>
              <w:right w:val="single" w:sz="8" w:space="0" w:color="E0E0E0"/>
            </w:tcBorders>
            <w:shd w:val="clear" w:color="auto" w:fill="FFFFFF"/>
          </w:tcPr>
          <w:p w14:paraId="11B1E6B8"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3541.456</w:t>
            </w:r>
          </w:p>
        </w:tc>
        <w:tc>
          <w:tcPr>
            <w:tcW w:w="809" w:type="dxa"/>
            <w:tcBorders>
              <w:top w:val="single" w:sz="8" w:space="0" w:color="152935"/>
              <w:left w:val="single" w:sz="8" w:space="0" w:color="E0E0E0"/>
              <w:bottom w:val="single" w:sz="8" w:space="0" w:color="AEAEAE"/>
              <w:right w:val="single" w:sz="8" w:space="0" w:color="E0E0E0"/>
            </w:tcBorders>
            <w:shd w:val="clear" w:color="auto" w:fill="FFFFFF"/>
          </w:tcPr>
          <w:p w14:paraId="70ECE254"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.000</w:t>
            </w:r>
          </w:p>
        </w:tc>
        <w:tc>
          <w:tcPr>
            <w:tcW w:w="1160" w:type="dxa"/>
            <w:tcBorders>
              <w:top w:val="single" w:sz="8" w:space="0" w:color="152935"/>
              <w:left w:val="single" w:sz="8" w:space="0" w:color="E0E0E0"/>
              <w:bottom w:val="single" w:sz="8" w:space="0" w:color="AEAEAE"/>
              <w:right w:val="single" w:sz="8" w:space="0" w:color="E0E0E0"/>
            </w:tcBorders>
            <w:shd w:val="clear" w:color="auto" w:fill="FFFFFF"/>
          </w:tcPr>
          <w:p w14:paraId="4AB3A747"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.989</w:t>
            </w:r>
          </w:p>
        </w:tc>
        <w:tc>
          <w:tcPr>
            <w:tcW w:w="1160" w:type="dxa"/>
            <w:tcBorders>
              <w:top w:val="single" w:sz="8" w:space="0" w:color="152935"/>
              <w:left w:val="single" w:sz="8" w:space="0" w:color="E0E0E0"/>
              <w:bottom w:val="single" w:sz="8" w:space="0" w:color="AEAEAE"/>
              <w:right w:val="single" w:sz="8" w:space="0" w:color="E0E0E0"/>
            </w:tcBorders>
            <w:shd w:val="clear" w:color="auto" w:fill="FFFFFF"/>
          </w:tcPr>
          <w:p w14:paraId="692524E2"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3541.456</w:t>
            </w:r>
          </w:p>
        </w:tc>
        <w:tc>
          <w:tcPr>
            <w:tcW w:w="1164" w:type="dxa"/>
            <w:tcBorders>
              <w:top w:val="single" w:sz="8" w:space="0" w:color="152935"/>
              <w:left w:val="single" w:sz="8" w:space="0" w:color="E0E0E0"/>
              <w:bottom w:val="single" w:sz="8" w:space="0" w:color="AEAEAE"/>
              <w:right w:val="nil"/>
            </w:tcBorders>
            <w:shd w:val="clear" w:color="auto" w:fill="FFFFFF"/>
          </w:tcPr>
          <w:p w14:paraId="5104E6FD"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1.000</w:t>
            </w:r>
          </w:p>
        </w:tc>
      </w:tr>
      <w:tr w:rsidR="00202860" w:rsidRPr="00DE4595" w14:paraId="0B940BB8" w14:textId="77777777" w:rsidTr="00202860">
        <w:trPr>
          <w:cantSplit/>
          <w:trHeight w:val="290"/>
        </w:trPr>
        <w:tc>
          <w:tcPr>
            <w:tcW w:w="1040" w:type="dxa"/>
            <w:tcBorders>
              <w:top w:val="single" w:sz="8" w:space="0" w:color="AEAEAE"/>
              <w:left w:val="nil"/>
              <w:bottom w:val="single" w:sz="8" w:space="0" w:color="AEAEAE"/>
              <w:right w:val="nil"/>
            </w:tcBorders>
            <w:shd w:val="clear" w:color="auto" w:fill="E0E0E0"/>
          </w:tcPr>
          <w:p w14:paraId="5C43ECA0" w14:textId="77777777" w:rsidR="00202860" w:rsidRPr="00DE4595" w:rsidRDefault="00202860" w:rsidP="00202860">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CONDITION</w:t>
            </w:r>
          </w:p>
        </w:tc>
        <w:tc>
          <w:tcPr>
            <w:tcW w:w="1161" w:type="dxa"/>
            <w:tcBorders>
              <w:top w:val="single" w:sz="8" w:space="0" w:color="AEAEAE"/>
              <w:left w:val="nil"/>
              <w:bottom w:val="single" w:sz="8" w:space="0" w:color="AEAEAE"/>
              <w:right w:val="single" w:sz="8" w:space="0" w:color="E0E0E0"/>
            </w:tcBorders>
            <w:shd w:val="clear" w:color="auto" w:fill="FFFFFF"/>
          </w:tcPr>
          <w:p w14:paraId="34D99882"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.326</w:t>
            </w:r>
          </w:p>
        </w:tc>
        <w:tc>
          <w:tcPr>
            <w:tcW w:w="810" w:type="dxa"/>
            <w:tcBorders>
              <w:top w:val="single" w:sz="8" w:space="0" w:color="AEAEAE"/>
              <w:left w:val="single" w:sz="8" w:space="0" w:color="E0E0E0"/>
              <w:bottom w:val="single" w:sz="8" w:space="0" w:color="AEAEAE"/>
              <w:right w:val="single" w:sz="8" w:space="0" w:color="E0E0E0"/>
            </w:tcBorders>
            <w:shd w:val="clear" w:color="auto" w:fill="FFFFFF"/>
          </w:tcPr>
          <w:p w14:paraId="1ABC79A9"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w:t>
            </w:r>
          </w:p>
        </w:tc>
        <w:tc>
          <w:tcPr>
            <w:tcW w:w="1112" w:type="dxa"/>
            <w:tcBorders>
              <w:top w:val="single" w:sz="8" w:space="0" w:color="AEAEAE"/>
              <w:left w:val="single" w:sz="8" w:space="0" w:color="E0E0E0"/>
              <w:bottom w:val="single" w:sz="8" w:space="0" w:color="AEAEAE"/>
              <w:right w:val="single" w:sz="8" w:space="0" w:color="E0E0E0"/>
            </w:tcBorders>
            <w:shd w:val="clear" w:color="auto" w:fill="FFFFFF"/>
          </w:tcPr>
          <w:p w14:paraId="4B941858"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.326</w:t>
            </w:r>
          </w:p>
        </w:tc>
        <w:tc>
          <w:tcPr>
            <w:tcW w:w="858" w:type="dxa"/>
            <w:tcBorders>
              <w:top w:val="single" w:sz="8" w:space="0" w:color="AEAEAE"/>
              <w:left w:val="single" w:sz="8" w:space="0" w:color="E0E0E0"/>
              <w:bottom w:val="single" w:sz="8" w:space="0" w:color="AEAEAE"/>
              <w:right w:val="single" w:sz="8" w:space="0" w:color="E0E0E0"/>
            </w:tcBorders>
            <w:shd w:val="clear" w:color="auto" w:fill="FFFFFF"/>
          </w:tcPr>
          <w:p w14:paraId="0B76BA8B"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.724</w:t>
            </w:r>
          </w:p>
        </w:tc>
        <w:tc>
          <w:tcPr>
            <w:tcW w:w="809" w:type="dxa"/>
            <w:tcBorders>
              <w:top w:val="single" w:sz="8" w:space="0" w:color="AEAEAE"/>
              <w:left w:val="single" w:sz="8" w:space="0" w:color="E0E0E0"/>
              <w:bottom w:val="single" w:sz="8" w:space="0" w:color="AEAEAE"/>
              <w:right w:val="single" w:sz="8" w:space="0" w:color="E0E0E0"/>
            </w:tcBorders>
            <w:shd w:val="clear" w:color="auto" w:fill="FFFFFF"/>
          </w:tcPr>
          <w:p w14:paraId="64DF206A"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.400</w:t>
            </w:r>
          </w:p>
        </w:tc>
        <w:tc>
          <w:tcPr>
            <w:tcW w:w="1160" w:type="dxa"/>
            <w:tcBorders>
              <w:top w:val="single" w:sz="8" w:space="0" w:color="AEAEAE"/>
              <w:left w:val="single" w:sz="8" w:space="0" w:color="E0E0E0"/>
              <w:bottom w:val="single" w:sz="8" w:space="0" w:color="AEAEAE"/>
              <w:right w:val="single" w:sz="8" w:space="0" w:color="E0E0E0"/>
            </w:tcBorders>
            <w:shd w:val="clear" w:color="auto" w:fill="FFFFFF"/>
          </w:tcPr>
          <w:p w14:paraId="5EEB6C01"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.018</w:t>
            </w:r>
          </w:p>
        </w:tc>
        <w:tc>
          <w:tcPr>
            <w:tcW w:w="1160" w:type="dxa"/>
            <w:tcBorders>
              <w:top w:val="single" w:sz="8" w:space="0" w:color="AEAEAE"/>
              <w:left w:val="single" w:sz="8" w:space="0" w:color="E0E0E0"/>
              <w:bottom w:val="single" w:sz="8" w:space="0" w:color="AEAEAE"/>
              <w:right w:val="single" w:sz="8" w:space="0" w:color="E0E0E0"/>
            </w:tcBorders>
            <w:shd w:val="clear" w:color="auto" w:fill="FFFFFF"/>
          </w:tcPr>
          <w:p w14:paraId="089B58FA"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.724</w:t>
            </w:r>
          </w:p>
        </w:tc>
        <w:tc>
          <w:tcPr>
            <w:tcW w:w="1164" w:type="dxa"/>
            <w:tcBorders>
              <w:top w:val="single" w:sz="8" w:space="0" w:color="AEAEAE"/>
              <w:left w:val="single" w:sz="8" w:space="0" w:color="E0E0E0"/>
              <w:bottom w:val="single" w:sz="8" w:space="0" w:color="AEAEAE"/>
              <w:right w:val="nil"/>
            </w:tcBorders>
            <w:shd w:val="clear" w:color="auto" w:fill="FFFFFF"/>
          </w:tcPr>
          <w:p w14:paraId="4AB136E7"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.132</w:t>
            </w:r>
          </w:p>
        </w:tc>
      </w:tr>
      <w:tr w:rsidR="00202860" w:rsidRPr="00DE4595" w14:paraId="44A316DD" w14:textId="77777777" w:rsidTr="00202860">
        <w:trPr>
          <w:cantSplit/>
          <w:trHeight w:val="290"/>
        </w:trPr>
        <w:tc>
          <w:tcPr>
            <w:tcW w:w="1040" w:type="dxa"/>
            <w:tcBorders>
              <w:top w:val="single" w:sz="8" w:space="0" w:color="AEAEAE"/>
              <w:left w:val="nil"/>
              <w:bottom w:val="single" w:sz="8" w:space="0" w:color="152935"/>
              <w:right w:val="nil"/>
            </w:tcBorders>
            <w:shd w:val="clear" w:color="auto" w:fill="E0E0E0"/>
          </w:tcPr>
          <w:p w14:paraId="4992567A" w14:textId="77777777" w:rsidR="00202860" w:rsidRPr="00DE4595" w:rsidRDefault="00202860" w:rsidP="00202860">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Error</w:t>
            </w:r>
          </w:p>
        </w:tc>
        <w:tc>
          <w:tcPr>
            <w:tcW w:w="1161" w:type="dxa"/>
            <w:tcBorders>
              <w:top w:val="single" w:sz="8" w:space="0" w:color="AEAEAE"/>
              <w:left w:val="nil"/>
              <w:bottom w:val="single" w:sz="8" w:space="0" w:color="152935"/>
              <w:right w:val="single" w:sz="8" w:space="0" w:color="E0E0E0"/>
            </w:tcBorders>
            <w:shd w:val="clear" w:color="auto" w:fill="FFFFFF"/>
          </w:tcPr>
          <w:p w14:paraId="0E0C6ED9"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17.576</w:t>
            </w:r>
          </w:p>
        </w:tc>
        <w:tc>
          <w:tcPr>
            <w:tcW w:w="810" w:type="dxa"/>
            <w:tcBorders>
              <w:top w:val="single" w:sz="8" w:space="0" w:color="AEAEAE"/>
              <w:left w:val="single" w:sz="8" w:space="0" w:color="E0E0E0"/>
              <w:bottom w:val="single" w:sz="8" w:space="0" w:color="152935"/>
              <w:right w:val="single" w:sz="8" w:space="0" w:color="E0E0E0"/>
            </w:tcBorders>
            <w:shd w:val="clear" w:color="auto" w:fill="FFFFFF"/>
          </w:tcPr>
          <w:p w14:paraId="0E053D39"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39</w:t>
            </w:r>
          </w:p>
        </w:tc>
        <w:tc>
          <w:tcPr>
            <w:tcW w:w="1112" w:type="dxa"/>
            <w:tcBorders>
              <w:top w:val="single" w:sz="8" w:space="0" w:color="AEAEAE"/>
              <w:left w:val="single" w:sz="8" w:space="0" w:color="E0E0E0"/>
              <w:bottom w:val="single" w:sz="8" w:space="0" w:color="152935"/>
              <w:right w:val="single" w:sz="8" w:space="0" w:color="E0E0E0"/>
            </w:tcBorders>
            <w:shd w:val="clear" w:color="auto" w:fill="FFFFFF"/>
          </w:tcPr>
          <w:p w14:paraId="7A0A64A2" w14:textId="77777777" w:rsidR="00202860" w:rsidRPr="00DE4595" w:rsidRDefault="00202860" w:rsidP="00202860">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.451</w:t>
            </w:r>
          </w:p>
        </w:tc>
        <w:tc>
          <w:tcPr>
            <w:tcW w:w="85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BC38C24" w14:textId="77777777" w:rsidR="00202860" w:rsidRPr="00DE4595" w:rsidRDefault="00202860" w:rsidP="00202860">
            <w:pPr>
              <w:autoSpaceDE w:val="0"/>
              <w:autoSpaceDN w:val="0"/>
              <w:adjustRightInd w:val="0"/>
              <w:spacing w:after="0" w:line="240" w:lineRule="auto"/>
              <w:rPr>
                <w:rFonts w:ascii="Times New Roman" w:hAnsi="Times New Roman" w:cs="Times New Roman"/>
                <w:sz w:val="24"/>
                <w:szCs w:val="24"/>
              </w:rPr>
            </w:pPr>
          </w:p>
        </w:tc>
        <w:tc>
          <w:tcPr>
            <w:tcW w:w="80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7E4337F" w14:textId="77777777" w:rsidR="00202860" w:rsidRPr="00DE4595" w:rsidRDefault="00202860" w:rsidP="00202860">
            <w:pPr>
              <w:autoSpaceDE w:val="0"/>
              <w:autoSpaceDN w:val="0"/>
              <w:adjustRightInd w:val="0"/>
              <w:spacing w:after="0" w:line="240" w:lineRule="auto"/>
              <w:rPr>
                <w:rFonts w:ascii="Times New Roman" w:hAnsi="Times New Roman" w:cs="Times New Roman"/>
                <w:sz w:val="24"/>
                <w:szCs w:val="24"/>
              </w:rPr>
            </w:pPr>
          </w:p>
        </w:tc>
        <w:tc>
          <w:tcPr>
            <w:tcW w:w="116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89850B3" w14:textId="77777777" w:rsidR="00202860" w:rsidRPr="00DE4595" w:rsidRDefault="00202860" w:rsidP="00202860">
            <w:pPr>
              <w:autoSpaceDE w:val="0"/>
              <w:autoSpaceDN w:val="0"/>
              <w:adjustRightInd w:val="0"/>
              <w:spacing w:after="0" w:line="240" w:lineRule="auto"/>
              <w:rPr>
                <w:rFonts w:ascii="Times New Roman" w:hAnsi="Times New Roman" w:cs="Times New Roman"/>
                <w:sz w:val="24"/>
                <w:szCs w:val="24"/>
              </w:rPr>
            </w:pPr>
          </w:p>
        </w:tc>
        <w:tc>
          <w:tcPr>
            <w:tcW w:w="116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65CBA64" w14:textId="77777777" w:rsidR="00202860" w:rsidRPr="00DE4595" w:rsidRDefault="00202860" w:rsidP="00202860">
            <w:pPr>
              <w:autoSpaceDE w:val="0"/>
              <w:autoSpaceDN w:val="0"/>
              <w:adjustRightInd w:val="0"/>
              <w:spacing w:after="0" w:line="240" w:lineRule="auto"/>
              <w:rPr>
                <w:rFonts w:ascii="Times New Roman" w:hAnsi="Times New Roman" w:cs="Times New Roman"/>
                <w:sz w:val="24"/>
                <w:szCs w:val="24"/>
              </w:rPr>
            </w:pPr>
          </w:p>
        </w:tc>
        <w:tc>
          <w:tcPr>
            <w:tcW w:w="1164" w:type="dxa"/>
            <w:tcBorders>
              <w:top w:val="single" w:sz="8" w:space="0" w:color="AEAEAE"/>
              <w:left w:val="single" w:sz="8" w:space="0" w:color="E0E0E0"/>
              <w:bottom w:val="single" w:sz="8" w:space="0" w:color="152935"/>
              <w:right w:val="nil"/>
            </w:tcBorders>
            <w:shd w:val="clear" w:color="auto" w:fill="FFFFFF"/>
            <w:vAlign w:val="center"/>
          </w:tcPr>
          <w:p w14:paraId="5E678696" w14:textId="77777777" w:rsidR="00202860" w:rsidRPr="00DE4595" w:rsidRDefault="00202860" w:rsidP="00202860">
            <w:pPr>
              <w:autoSpaceDE w:val="0"/>
              <w:autoSpaceDN w:val="0"/>
              <w:adjustRightInd w:val="0"/>
              <w:spacing w:after="0" w:line="240" w:lineRule="auto"/>
              <w:rPr>
                <w:rFonts w:ascii="Times New Roman" w:hAnsi="Times New Roman" w:cs="Times New Roman"/>
                <w:sz w:val="24"/>
                <w:szCs w:val="24"/>
              </w:rPr>
            </w:pPr>
          </w:p>
        </w:tc>
      </w:tr>
      <w:tr w:rsidR="00202860" w:rsidRPr="00DE4595" w14:paraId="005278A8" w14:textId="77777777" w:rsidTr="00202860">
        <w:trPr>
          <w:cantSplit/>
          <w:trHeight w:val="301"/>
        </w:trPr>
        <w:tc>
          <w:tcPr>
            <w:tcW w:w="9274" w:type="dxa"/>
            <w:gridSpan w:val="9"/>
            <w:tcBorders>
              <w:top w:val="nil"/>
              <w:left w:val="nil"/>
              <w:bottom w:val="nil"/>
              <w:right w:val="nil"/>
            </w:tcBorders>
            <w:shd w:val="clear" w:color="auto" w:fill="FFFFFF"/>
          </w:tcPr>
          <w:p w14:paraId="3FB0E51E" w14:textId="77777777" w:rsidR="00202860" w:rsidRPr="00DE4595" w:rsidRDefault="00202860" w:rsidP="00202860">
            <w:pPr>
              <w:autoSpaceDE w:val="0"/>
              <w:autoSpaceDN w:val="0"/>
              <w:adjustRightInd w:val="0"/>
              <w:spacing w:after="0" w:line="320" w:lineRule="atLeast"/>
              <w:ind w:left="60" w:right="60"/>
              <w:rPr>
                <w:rFonts w:ascii="Arial" w:hAnsi="Arial" w:cs="Arial"/>
                <w:color w:val="010205"/>
                <w:sz w:val="18"/>
                <w:szCs w:val="18"/>
              </w:rPr>
            </w:pPr>
            <w:r w:rsidRPr="00DE4595">
              <w:rPr>
                <w:rFonts w:ascii="Arial" w:hAnsi="Arial" w:cs="Arial"/>
                <w:color w:val="010205"/>
                <w:sz w:val="18"/>
                <w:szCs w:val="18"/>
              </w:rPr>
              <w:t>a. Computed using alpha = .05</w:t>
            </w:r>
          </w:p>
        </w:tc>
      </w:tr>
    </w:tbl>
    <w:p w14:paraId="21038942" w14:textId="77777777" w:rsidR="00202860" w:rsidRDefault="00202860" w:rsidP="00BC2D1F">
      <w:pPr>
        <w:rPr>
          <w:sz w:val="24"/>
          <w:szCs w:val="24"/>
          <w:lang w:val="en-US"/>
        </w:rPr>
      </w:pPr>
    </w:p>
    <w:p w14:paraId="4D0A5F9F" w14:textId="432BC54C" w:rsidR="00195944" w:rsidRPr="0076120A" w:rsidRDefault="00202860" w:rsidP="0076120A">
      <w:pPr>
        <w:rPr>
          <w:sz w:val="24"/>
          <w:szCs w:val="24"/>
          <w:lang w:val="en-US"/>
        </w:rPr>
      </w:pPr>
      <w:r>
        <w:rPr>
          <w:sz w:val="24"/>
          <w:szCs w:val="24"/>
          <w:lang w:val="en-US"/>
        </w:rPr>
        <w:br w:type="page"/>
      </w:r>
    </w:p>
    <w:p w14:paraId="7C6C0361" w14:textId="77777777" w:rsidR="0076120A" w:rsidRDefault="0076120A" w:rsidP="0076120A">
      <w:pPr>
        <w:rPr>
          <w:sz w:val="24"/>
          <w:szCs w:val="24"/>
          <w:lang w:val="en-US"/>
        </w:rPr>
      </w:pPr>
    </w:p>
    <w:p w14:paraId="33ED5E15" w14:textId="139475CF" w:rsidR="0076120A" w:rsidRDefault="0076120A" w:rsidP="006E7FE9">
      <w:pPr>
        <w:pStyle w:val="ListParagraph"/>
        <w:numPr>
          <w:ilvl w:val="0"/>
          <w:numId w:val="4"/>
        </w:numPr>
        <w:ind w:left="360"/>
        <w:rPr>
          <w:sz w:val="24"/>
          <w:szCs w:val="24"/>
          <w:lang w:val="en-US"/>
        </w:rPr>
      </w:pPr>
      <w:r w:rsidRPr="008547D4">
        <w:rPr>
          <w:sz w:val="24"/>
          <w:szCs w:val="24"/>
          <w:lang w:val="en-US"/>
        </w:rPr>
        <w:t xml:space="preserve">2X2 Mixed ANOVA output. Considering </w:t>
      </w:r>
      <w:r w:rsidR="008547D4" w:rsidRPr="008547D4">
        <w:rPr>
          <w:sz w:val="24"/>
          <w:szCs w:val="24"/>
          <w:lang w:val="en-US"/>
        </w:rPr>
        <w:t xml:space="preserve">overall employability </w:t>
      </w:r>
      <w:r w:rsidRPr="008547D4">
        <w:rPr>
          <w:sz w:val="24"/>
          <w:szCs w:val="24"/>
          <w:lang w:val="en-US"/>
        </w:rPr>
        <w:t xml:space="preserve">score at time point 1 (pre-social media page exposure) and time point 2 (post-social media page exposure, and </w:t>
      </w:r>
      <w:r w:rsidR="008547D4">
        <w:rPr>
          <w:sz w:val="24"/>
          <w:szCs w:val="24"/>
          <w:lang w:val="en-US"/>
        </w:rPr>
        <w:t>previous hiring experience (yes/no).</w:t>
      </w:r>
    </w:p>
    <w:p w14:paraId="3FD5CAA7" w14:textId="77777777" w:rsidR="008547D4" w:rsidRDefault="008547D4" w:rsidP="008547D4">
      <w:pPr>
        <w:rPr>
          <w:sz w:val="24"/>
          <w:szCs w:val="24"/>
          <w:lang w:val="en-US"/>
        </w:rPr>
      </w:pPr>
    </w:p>
    <w:tbl>
      <w:tblPr>
        <w:tblW w:w="54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45"/>
        <w:gridCol w:w="737"/>
        <w:gridCol w:w="1030"/>
        <w:gridCol w:w="1446"/>
        <w:gridCol w:w="1030"/>
      </w:tblGrid>
      <w:tr w:rsidR="00C56C8C" w:rsidRPr="00DE4595" w14:paraId="4926FD4F" w14:textId="77777777" w:rsidTr="006E7FE9">
        <w:trPr>
          <w:cantSplit/>
        </w:trPr>
        <w:tc>
          <w:tcPr>
            <w:tcW w:w="5485" w:type="dxa"/>
            <w:gridSpan w:val="5"/>
            <w:tcBorders>
              <w:top w:val="nil"/>
              <w:left w:val="nil"/>
              <w:bottom w:val="nil"/>
              <w:right w:val="nil"/>
            </w:tcBorders>
            <w:shd w:val="clear" w:color="auto" w:fill="FFFFFF"/>
            <w:vAlign w:val="center"/>
          </w:tcPr>
          <w:p w14:paraId="114CC4CF" w14:textId="77777777" w:rsidR="00C56C8C" w:rsidRPr="00DE4595" w:rsidRDefault="00C56C8C" w:rsidP="006E7FE9">
            <w:pPr>
              <w:autoSpaceDE w:val="0"/>
              <w:autoSpaceDN w:val="0"/>
              <w:adjustRightInd w:val="0"/>
              <w:spacing w:after="0" w:line="320" w:lineRule="atLeast"/>
              <w:ind w:left="60" w:right="60"/>
              <w:jc w:val="center"/>
              <w:rPr>
                <w:rFonts w:ascii="Arial" w:hAnsi="Arial" w:cs="Arial"/>
                <w:color w:val="010205"/>
              </w:rPr>
            </w:pPr>
            <w:r w:rsidRPr="00DE4595">
              <w:rPr>
                <w:rFonts w:ascii="Arial" w:hAnsi="Arial" w:cs="Arial"/>
                <w:b/>
                <w:bCs/>
                <w:color w:val="010205"/>
              </w:rPr>
              <w:t>Descriptive Statistics</w:t>
            </w:r>
          </w:p>
        </w:tc>
      </w:tr>
      <w:tr w:rsidR="00C56C8C" w:rsidRPr="00DE4595" w14:paraId="0218A7A3" w14:textId="77777777" w:rsidTr="006E7FE9">
        <w:trPr>
          <w:cantSplit/>
        </w:trPr>
        <w:tc>
          <w:tcPr>
            <w:tcW w:w="1245" w:type="dxa"/>
          </w:tcPr>
          <w:p w14:paraId="77D09DCE" w14:textId="77777777" w:rsidR="00C56C8C" w:rsidRPr="00DE4595" w:rsidRDefault="00C56C8C" w:rsidP="006E7FE9">
            <w:pPr>
              <w:autoSpaceDE w:val="0"/>
              <w:autoSpaceDN w:val="0"/>
              <w:adjustRightInd w:val="0"/>
              <w:spacing w:after="0" w:line="240" w:lineRule="auto"/>
              <w:rPr>
                <w:rFonts w:ascii="Arial" w:hAnsi="Arial" w:cs="Arial"/>
                <w:color w:val="010205"/>
              </w:rPr>
            </w:pPr>
          </w:p>
        </w:tc>
        <w:tc>
          <w:tcPr>
            <w:tcW w:w="737" w:type="dxa"/>
            <w:tcBorders>
              <w:top w:val="nil"/>
              <w:left w:val="nil"/>
              <w:bottom w:val="single" w:sz="8" w:space="0" w:color="152935"/>
              <w:right w:val="nil"/>
            </w:tcBorders>
            <w:shd w:val="clear" w:color="auto" w:fill="FFFFFF"/>
            <w:vAlign w:val="bottom"/>
          </w:tcPr>
          <w:p w14:paraId="1942ED70" w14:textId="77777777" w:rsidR="00C56C8C" w:rsidRPr="00DE4595" w:rsidRDefault="00C56C8C"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HE</w:t>
            </w:r>
          </w:p>
        </w:tc>
        <w:tc>
          <w:tcPr>
            <w:tcW w:w="1029" w:type="dxa"/>
            <w:tcBorders>
              <w:top w:val="nil"/>
              <w:left w:val="nil"/>
              <w:bottom w:val="single" w:sz="8" w:space="0" w:color="152935"/>
              <w:right w:val="single" w:sz="8" w:space="0" w:color="E0E0E0"/>
            </w:tcBorders>
            <w:shd w:val="clear" w:color="auto" w:fill="FFFFFF"/>
            <w:vAlign w:val="bottom"/>
          </w:tcPr>
          <w:p w14:paraId="379B9012" w14:textId="77777777" w:rsidR="00C56C8C" w:rsidRPr="00DE4595" w:rsidRDefault="00C56C8C"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14:paraId="65F2C6B9" w14:textId="77777777" w:rsidR="00C56C8C" w:rsidRPr="00DE4595" w:rsidRDefault="00C56C8C"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2DBE8C49" w14:textId="77777777" w:rsidR="00C56C8C" w:rsidRPr="00DE4595" w:rsidRDefault="00C56C8C" w:rsidP="006E7FE9">
            <w:pPr>
              <w:autoSpaceDE w:val="0"/>
              <w:autoSpaceDN w:val="0"/>
              <w:adjustRightInd w:val="0"/>
              <w:spacing w:after="0" w:line="320" w:lineRule="atLeast"/>
              <w:ind w:left="60" w:right="60"/>
              <w:jc w:val="center"/>
              <w:rPr>
                <w:rFonts w:ascii="Arial" w:hAnsi="Arial" w:cs="Arial"/>
                <w:color w:val="264A60"/>
                <w:sz w:val="18"/>
                <w:szCs w:val="18"/>
              </w:rPr>
            </w:pPr>
            <w:r w:rsidRPr="00DE4595">
              <w:rPr>
                <w:rFonts w:ascii="Arial" w:hAnsi="Arial" w:cs="Arial"/>
                <w:color w:val="264A60"/>
                <w:sz w:val="18"/>
                <w:szCs w:val="18"/>
              </w:rPr>
              <w:t>N</w:t>
            </w:r>
          </w:p>
        </w:tc>
      </w:tr>
      <w:tr w:rsidR="00C56C8C" w:rsidRPr="00DE4595" w14:paraId="28DFDA27" w14:textId="77777777" w:rsidTr="006E7FE9">
        <w:trPr>
          <w:cantSplit/>
        </w:trPr>
        <w:tc>
          <w:tcPr>
            <w:tcW w:w="1245" w:type="dxa"/>
            <w:vMerge w:val="restart"/>
            <w:tcBorders>
              <w:top w:val="single" w:sz="8" w:space="0" w:color="152935"/>
              <w:left w:val="nil"/>
              <w:bottom w:val="nil"/>
              <w:right w:val="nil"/>
            </w:tcBorders>
            <w:shd w:val="clear" w:color="auto" w:fill="E0E0E0"/>
          </w:tcPr>
          <w:p w14:paraId="06E3C6E6" w14:textId="77777777" w:rsidR="00C56C8C" w:rsidRPr="00DE4595" w:rsidRDefault="00C56C8C"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TOT_PRE</w:t>
            </w:r>
          </w:p>
        </w:tc>
        <w:tc>
          <w:tcPr>
            <w:tcW w:w="737" w:type="dxa"/>
            <w:tcBorders>
              <w:top w:val="single" w:sz="8" w:space="0" w:color="152935"/>
              <w:left w:val="nil"/>
              <w:bottom w:val="single" w:sz="8" w:space="0" w:color="AEAEAE"/>
              <w:right w:val="nil"/>
            </w:tcBorders>
            <w:shd w:val="clear" w:color="auto" w:fill="E0E0E0"/>
          </w:tcPr>
          <w:p w14:paraId="6B521F40" w14:textId="77777777" w:rsidR="00C56C8C" w:rsidRPr="00DE4595" w:rsidRDefault="00C56C8C"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Yes</w:t>
            </w:r>
          </w:p>
        </w:tc>
        <w:tc>
          <w:tcPr>
            <w:tcW w:w="1029" w:type="dxa"/>
            <w:tcBorders>
              <w:top w:val="single" w:sz="8" w:space="0" w:color="152935"/>
              <w:left w:val="nil"/>
              <w:bottom w:val="single" w:sz="8" w:space="0" w:color="AEAEAE"/>
              <w:right w:val="single" w:sz="8" w:space="0" w:color="E0E0E0"/>
            </w:tcBorders>
            <w:shd w:val="clear" w:color="auto" w:fill="FFFFFF"/>
          </w:tcPr>
          <w:p w14:paraId="4885C5D6"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17.1250</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14:paraId="4F038D84"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1.55265</w:t>
            </w:r>
          </w:p>
        </w:tc>
        <w:tc>
          <w:tcPr>
            <w:tcW w:w="1029" w:type="dxa"/>
            <w:tcBorders>
              <w:top w:val="single" w:sz="8" w:space="0" w:color="152935"/>
              <w:left w:val="single" w:sz="8" w:space="0" w:color="E0E0E0"/>
              <w:bottom w:val="single" w:sz="8" w:space="0" w:color="AEAEAE"/>
              <w:right w:val="nil"/>
            </w:tcBorders>
            <w:shd w:val="clear" w:color="auto" w:fill="FFFFFF"/>
          </w:tcPr>
          <w:p w14:paraId="5658D492"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8</w:t>
            </w:r>
          </w:p>
        </w:tc>
      </w:tr>
      <w:tr w:rsidR="00C56C8C" w:rsidRPr="00DE4595" w14:paraId="6D2C944F" w14:textId="77777777" w:rsidTr="006E7FE9">
        <w:trPr>
          <w:cantSplit/>
        </w:trPr>
        <w:tc>
          <w:tcPr>
            <w:tcW w:w="1245" w:type="dxa"/>
            <w:vMerge/>
            <w:tcBorders>
              <w:top w:val="single" w:sz="8" w:space="0" w:color="152935"/>
              <w:left w:val="nil"/>
              <w:bottom w:val="nil"/>
              <w:right w:val="nil"/>
            </w:tcBorders>
            <w:shd w:val="clear" w:color="auto" w:fill="E0E0E0"/>
          </w:tcPr>
          <w:p w14:paraId="2EC0E056" w14:textId="77777777" w:rsidR="00C56C8C" w:rsidRPr="00DE4595" w:rsidRDefault="00C56C8C" w:rsidP="006E7FE9">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386B18BC" w14:textId="77777777" w:rsidR="00C56C8C" w:rsidRPr="00DE4595" w:rsidRDefault="00C56C8C"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No</w:t>
            </w:r>
          </w:p>
        </w:tc>
        <w:tc>
          <w:tcPr>
            <w:tcW w:w="1029" w:type="dxa"/>
            <w:tcBorders>
              <w:top w:val="single" w:sz="8" w:space="0" w:color="AEAEAE"/>
              <w:left w:val="nil"/>
              <w:bottom w:val="single" w:sz="8" w:space="0" w:color="AEAEAE"/>
              <w:right w:val="single" w:sz="8" w:space="0" w:color="E0E0E0"/>
            </w:tcBorders>
            <w:shd w:val="clear" w:color="auto" w:fill="FFFFFF"/>
          </w:tcPr>
          <w:p w14:paraId="7FA0C7CC"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17.7273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61DE5B4"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1.37552</w:t>
            </w:r>
          </w:p>
        </w:tc>
        <w:tc>
          <w:tcPr>
            <w:tcW w:w="1029" w:type="dxa"/>
            <w:tcBorders>
              <w:top w:val="single" w:sz="8" w:space="0" w:color="AEAEAE"/>
              <w:left w:val="single" w:sz="8" w:space="0" w:color="E0E0E0"/>
              <w:bottom w:val="single" w:sz="8" w:space="0" w:color="AEAEAE"/>
              <w:right w:val="nil"/>
            </w:tcBorders>
            <w:shd w:val="clear" w:color="auto" w:fill="FFFFFF"/>
          </w:tcPr>
          <w:p w14:paraId="54020953"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33</w:t>
            </w:r>
          </w:p>
        </w:tc>
      </w:tr>
      <w:tr w:rsidR="00C56C8C" w:rsidRPr="00DE4595" w14:paraId="64B66141" w14:textId="77777777" w:rsidTr="006E7FE9">
        <w:trPr>
          <w:cantSplit/>
        </w:trPr>
        <w:tc>
          <w:tcPr>
            <w:tcW w:w="1245" w:type="dxa"/>
            <w:vMerge/>
            <w:tcBorders>
              <w:top w:val="single" w:sz="8" w:space="0" w:color="152935"/>
              <w:left w:val="nil"/>
              <w:bottom w:val="nil"/>
              <w:right w:val="nil"/>
            </w:tcBorders>
            <w:shd w:val="clear" w:color="auto" w:fill="E0E0E0"/>
          </w:tcPr>
          <w:p w14:paraId="62428EC3" w14:textId="77777777" w:rsidR="00C56C8C" w:rsidRPr="00DE4595" w:rsidRDefault="00C56C8C" w:rsidP="006E7FE9">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2E6BB69E" w14:textId="77777777" w:rsidR="00C56C8C" w:rsidRPr="00DE4595" w:rsidRDefault="00C56C8C"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754994D3"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17.6098</w:t>
            </w:r>
          </w:p>
        </w:tc>
        <w:tc>
          <w:tcPr>
            <w:tcW w:w="1445" w:type="dxa"/>
            <w:tcBorders>
              <w:top w:val="single" w:sz="8" w:space="0" w:color="AEAEAE"/>
              <w:left w:val="single" w:sz="8" w:space="0" w:color="E0E0E0"/>
              <w:bottom w:val="nil"/>
              <w:right w:val="single" w:sz="8" w:space="0" w:color="E0E0E0"/>
            </w:tcBorders>
            <w:shd w:val="clear" w:color="auto" w:fill="FFFFFF"/>
          </w:tcPr>
          <w:p w14:paraId="22DF6328"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1.41206</w:t>
            </w:r>
          </w:p>
        </w:tc>
        <w:tc>
          <w:tcPr>
            <w:tcW w:w="1029" w:type="dxa"/>
            <w:tcBorders>
              <w:top w:val="single" w:sz="8" w:space="0" w:color="AEAEAE"/>
              <w:left w:val="single" w:sz="8" w:space="0" w:color="E0E0E0"/>
              <w:bottom w:val="nil"/>
              <w:right w:val="nil"/>
            </w:tcBorders>
            <w:shd w:val="clear" w:color="auto" w:fill="FFFFFF"/>
          </w:tcPr>
          <w:p w14:paraId="6EEBBCC9"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41</w:t>
            </w:r>
          </w:p>
        </w:tc>
      </w:tr>
      <w:tr w:rsidR="00C56C8C" w:rsidRPr="00DE4595" w14:paraId="78638214" w14:textId="77777777" w:rsidTr="006E7FE9">
        <w:trPr>
          <w:cantSplit/>
        </w:trPr>
        <w:tc>
          <w:tcPr>
            <w:tcW w:w="1245" w:type="dxa"/>
            <w:vMerge w:val="restart"/>
            <w:tcBorders>
              <w:top w:val="single" w:sz="8" w:space="0" w:color="AEAEAE"/>
              <w:left w:val="nil"/>
              <w:bottom w:val="single" w:sz="8" w:space="0" w:color="152935"/>
              <w:right w:val="nil"/>
            </w:tcBorders>
            <w:shd w:val="clear" w:color="auto" w:fill="E0E0E0"/>
          </w:tcPr>
          <w:p w14:paraId="43BDECBB" w14:textId="77777777" w:rsidR="00C56C8C" w:rsidRPr="00DE4595" w:rsidRDefault="00C56C8C"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TOT_POST</w:t>
            </w:r>
          </w:p>
        </w:tc>
        <w:tc>
          <w:tcPr>
            <w:tcW w:w="737" w:type="dxa"/>
            <w:tcBorders>
              <w:top w:val="single" w:sz="8" w:space="0" w:color="AEAEAE"/>
              <w:left w:val="nil"/>
              <w:bottom w:val="single" w:sz="8" w:space="0" w:color="AEAEAE"/>
              <w:right w:val="nil"/>
            </w:tcBorders>
            <w:shd w:val="clear" w:color="auto" w:fill="E0E0E0"/>
          </w:tcPr>
          <w:p w14:paraId="682F8DE9" w14:textId="77777777" w:rsidR="00C56C8C" w:rsidRPr="00DE4595" w:rsidRDefault="00C56C8C"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Yes</w:t>
            </w:r>
          </w:p>
        </w:tc>
        <w:tc>
          <w:tcPr>
            <w:tcW w:w="1029" w:type="dxa"/>
            <w:tcBorders>
              <w:top w:val="single" w:sz="8" w:space="0" w:color="AEAEAE"/>
              <w:left w:val="nil"/>
              <w:bottom w:val="single" w:sz="8" w:space="0" w:color="AEAEAE"/>
              <w:right w:val="single" w:sz="8" w:space="0" w:color="E0E0E0"/>
            </w:tcBorders>
            <w:shd w:val="clear" w:color="auto" w:fill="FFFFFF"/>
          </w:tcPr>
          <w:p w14:paraId="03640488"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18.1250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F0E8390"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2.16712</w:t>
            </w:r>
          </w:p>
        </w:tc>
        <w:tc>
          <w:tcPr>
            <w:tcW w:w="1029" w:type="dxa"/>
            <w:tcBorders>
              <w:top w:val="single" w:sz="8" w:space="0" w:color="AEAEAE"/>
              <w:left w:val="single" w:sz="8" w:space="0" w:color="E0E0E0"/>
              <w:bottom w:val="single" w:sz="8" w:space="0" w:color="AEAEAE"/>
              <w:right w:val="nil"/>
            </w:tcBorders>
            <w:shd w:val="clear" w:color="auto" w:fill="FFFFFF"/>
          </w:tcPr>
          <w:p w14:paraId="5ADA00F4"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8</w:t>
            </w:r>
          </w:p>
        </w:tc>
      </w:tr>
      <w:tr w:rsidR="00C56C8C" w:rsidRPr="00DE4595" w14:paraId="031F8628" w14:textId="77777777" w:rsidTr="006E7FE9">
        <w:trPr>
          <w:cantSplit/>
        </w:trPr>
        <w:tc>
          <w:tcPr>
            <w:tcW w:w="1245" w:type="dxa"/>
            <w:vMerge/>
            <w:tcBorders>
              <w:top w:val="single" w:sz="8" w:space="0" w:color="AEAEAE"/>
              <w:left w:val="nil"/>
              <w:bottom w:val="single" w:sz="8" w:space="0" w:color="152935"/>
              <w:right w:val="nil"/>
            </w:tcBorders>
            <w:shd w:val="clear" w:color="auto" w:fill="E0E0E0"/>
          </w:tcPr>
          <w:p w14:paraId="1C82399F" w14:textId="77777777" w:rsidR="00C56C8C" w:rsidRPr="00DE4595" w:rsidRDefault="00C56C8C" w:rsidP="006E7FE9">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AE94215" w14:textId="77777777" w:rsidR="00C56C8C" w:rsidRPr="00DE4595" w:rsidRDefault="00C56C8C"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No</w:t>
            </w:r>
          </w:p>
        </w:tc>
        <w:tc>
          <w:tcPr>
            <w:tcW w:w="1029" w:type="dxa"/>
            <w:tcBorders>
              <w:top w:val="single" w:sz="8" w:space="0" w:color="AEAEAE"/>
              <w:left w:val="nil"/>
              <w:bottom w:val="single" w:sz="8" w:space="0" w:color="AEAEAE"/>
              <w:right w:val="single" w:sz="8" w:space="0" w:color="E0E0E0"/>
            </w:tcBorders>
            <w:shd w:val="clear" w:color="auto" w:fill="FFFFFF"/>
          </w:tcPr>
          <w:p w14:paraId="7198F7BE"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16.9697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465253E"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2.36491</w:t>
            </w:r>
          </w:p>
        </w:tc>
        <w:tc>
          <w:tcPr>
            <w:tcW w:w="1029" w:type="dxa"/>
            <w:tcBorders>
              <w:top w:val="single" w:sz="8" w:space="0" w:color="AEAEAE"/>
              <w:left w:val="single" w:sz="8" w:space="0" w:color="E0E0E0"/>
              <w:bottom w:val="single" w:sz="8" w:space="0" w:color="AEAEAE"/>
              <w:right w:val="nil"/>
            </w:tcBorders>
            <w:shd w:val="clear" w:color="auto" w:fill="FFFFFF"/>
          </w:tcPr>
          <w:p w14:paraId="075280B0"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33</w:t>
            </w:r>
          </w:p>
        </w:tc>
      </w:tr>
      <w:tr w:rsidR="00C56C8C" w:rsidRPr="00DE4595" w14:paraId="0E3830B7" w14:textId="77777777" w:rsidTr="006E7FE9">
        <w:trPr>
          <w:cantSplit/>
        </w:trPr>
        <w:tc>
          <w:tcPr>
            <w:tcW w:w="1245" w:type="dxa"/>
            <w:vMerge/>
            <w:tcBorders>
              <w:top w:val="single" w:sz="8" w:space="0" w:color="AEAEAE"/>
              <w:left w:val="nil"/>
              <w:bottom w:val="single" w:sz="8" w:space="0" w:color="152935"/>
              <w:right w:val="nil"/>
            </w:tcBorders>
            <w:shd w:val="clear" w:color="auto" w:fill="E0E0E0"/>
          </w:tcPr>
          <w:p w14:paraId="6B6A5211" w14:textId="77777777" w:rsidR="00C56C8C" w:rsidRPr="00DE4595" w:rsidRDefault="00C56C8C" w:rsidP="006E7FE9">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68DB5674" w14:textId="77777777" w:rsidR="00C56C8C" w:rsidRPr="00DE4595" w:rsidRDefault="00C56C8C" w:rsidP="006E7FE9">
            <w:pPr>
              <w:autoSpaceDE w:val="0"/>
              <w:autoSpaceDN w:val="0"/>
              <w:adjustRightInd w:val="0"/>
              <w:spacing w:after="0" w:line="320" w:lineRule="atLeast"/>
              <w:ind w:left="60" w:right="60"/>
              <w:rPr>
                <w:rFonts w:ascii="Arial" w:hAnsi="Arial" w:cs="Arial"/>
                <w:color w:val="264A60"/>
                <w:sz w:val="18"/>
                <w:szCs w:val="18"/>
              </w:rPr>
            </w:pPr>
            <w:r w:rsidRPr="00DE4595">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41908FDC"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17.1951</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14:paraId="61EBBE17"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2.34755</w:t>
            </w:r>
          </w:p>
        </w:tc>
        <w:tc>
          <w:tcPr>
            <w:tcW w:w="1029" w:type="dxa"/>
            <w:tcBorders>
              <w:top w:val="single" w:sz="8" w:space="0" w:color="AEAEAE"/>
              <w:left w:val="single" w:sz="8" w:space="0" w:color="E0E0E0"/>
              <w:bottom w:val="single" w:sz="8" w:space="0" w:color="152935"/>
              <w:right w:val="nil"/>
            </w:tcBorders>
            <w:shd w:val="clear" w:color="auto" w:fill="FFFFFF"/>
          </w:tcPr>
          <w:p w14:paraId="2BE86A06" w14:textId="77777777" w:rsidR="00C56C8C" w:rsidRPr="00DE4595" w:rsidRDefault="00C56C8C" w:rsidP="006E7FE9">
            <w:pPr>
              <w:autoSpaceDE w:val="0"/>
              <w:autoSpaceDN w:val="0"/>
              <w:adjustRightInd w:val="0"/>
              <w:spacing w:after="0" w:line="320" w:lineRule="atLeast"/>
              <w:ind w:left="60" w:right="60"/>
              <w:jc w:val="right"/>
              <w:rPr>
                <w:rFonts w:ascii="Arial" w:hAnsi="Arial" w:cs="Arial"/>
                <w:color w:val="010205"/>
                <w:sz w:val="18"/>
                <w:szCs w:val="18"/>
              </w:rPr>
            </w:pPr>
            <w:r w:rsidRPr="00DE4595">
              <w:rPr>
                <w:rFonts w:ascii="Arial" w:hAnsi="Arial" w:cs="Arial"/>
                <w:color w:val="010205"/>
                <w:sz w:val="18"/>
                <w:szCs w:val="18"/>
              </w:rPr>
              <w:t>41</w:t>
            </w:r>
          </w:p>
        </w:tc>
      </w:tr>
    </w:tbl>
    <w:p w14:paraId="68549E60" w14:textId="77777777" w:rsidR="00C56C8C" w:rsidRDefault="00C56C8C" w:rsidP="008547D4">
      <w:pPr>
        <w:rPr>
          <w:sz w:val="24"/>
          <w:szCs w:val="24"/>
          <w:lang w:val="en-US"/>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47"/>
        <w:gridCol w:w="2460"/>
        <w:gridCol w:w="1476"/>
        <w:gridCol w:w="1029"/>
        <w:gridCol w:w="1029"/>
        <w:gridCol w:w="1029"/>
      </w:tblGrid>
      <w:tr w:rsidR="009F18B5" w:rsidRPr="00751A1A" w14:paraId="22F9EED0" w14:textId="77777777" w:rsidTr="006E7FE9">
        <w:trPr>
          <w:cantSplit/>
        </w:trPr>
        <w:tc>
          <w:tcPr>
            <w:tcW w:w="8270" w:type="dxa"/>
            <w:gridSpan w:val="6"/>
            <w:tcBorders>
              <w:top w:val="nil"/>
              <w:left w:val="nil"/>
              <w:bottom w:val="nil"/>
              <w:right w:val="nil"/>
            </w:tcBorders>
            <w:shd w:val="clear" w:color="auto" w:fill="FFFFFF"/>
            <w:vAlign w:val="center"/>
          </w:tcPr>
          <w:p w14:paraId="070D4418" w14:textId="77777777" w:rsidR="009F18B5" w:rsidRPr="00751A1A" w:rsidRDefault="009F18B5" w:rsidP="006E7FE9">
            <w:pPr>
              <w:autoSpaceDE w:val="0"/>
              <w:autoSpaceDN w:val="0"/>
              <w:adjustRightInd w:val="0"/>
              <w:spacing w:after="0" w:line="320" w:lineRule="atLeast"/>
              <w:ind w:left="60" w:right="60"/>
              <w:jc w:val="center"/>
              <w:rPr>
                <w:rFonts w:ascii="Arial" w:hAnsi="Arial" w:cs="Arial"/>
                <w:color w:val="010205"/>
              </w:rPr>
            </w:pPr>
            <w:proofErr w:type="spellStart"/>
            <w:r w:rsidRPr="00751A1A">
              <w:rPr>
                <w:rFonts w:ascii="Arial" w:hAnsi="Arial" w:cs="Arial"/>
                <w:b/>
                <w:bCs/>
                <w:color w:val="010205"/>
              </w:rPr>
              <w:t>Levene's</w:t>
            </w:r>
            <w:proofErr w:type="spellEnd"/>
            <w:r w:rsidRPr="00751A1A">
              <w:rPr>
                <w:rFonts w:ascii="Arial" w:hAnsi="Arial" w:cs="Arial"/>
                <w:b/>
                <w:bCs/>
                <w:color w:val="010205"/>
              </w:rPr>
              <w:t xml:space="preserve"> Test of Equality of Error </w:t>
            </w:r>
            <w:proofErr w:type="spellStart"/>
            <w:r w:rsidRPr="00751A1A">
              <w:rPr>
                <w:rFonts w:ascii="Arial" w:hAnsi="Arial" w:cs="Arial"/>
                <w:b/>
                <w:bCs/>
                <w:color w:val="010205"/>
              </w:rPr>
              <w:t>Variances</w:t>
            </w:r>
            <w:r w:rsidRPr="00751A1A">
              <w:rPr>
                <w:rFonts w:ascii="Arial" w:hAnsi="Arial" w:cs="Arial"/>
                <w:b/>
                <w:bCs/>
                <w:color w:val="010205"/>
                <w:vertAlign w:val="superscript"/>
              </w:rPr>
              <w:t>a</w:t>
            </w:r>
            <w:proofErr w:type="spellEnd"/>
          </w:p>
        </w:tc>
      </w:tr>
      <w:tr w:rsidR="009F18B5" w:rsidRPr="00751A1A" w14:paraId="1D91894C" w14:textId="77777777" w:rsidTr="006E7FE9">
        <w:trPr>
          <w:cantSplit/>
        </w:trPr>
        <w:tc>
          <w:tcPr>
            <w:tcW w:w="3707" w:type="dxa"/>
            <w:gridSpan w:val="2"/>
            <w:tcBorders>
              <w:top w:val="nil"/>
              <w:left w:val="nil"/>
              <w:bottom w:val="single" w:sz="8" w:space="0" w:color="152935"/>
              <w:right w:val="nil"/>
            </w:tcBorders>
            <w:shd w:val="clear" w:color="auto" w:fill="FFFFFF"/>
            <w:vAlign w:val="bottom"/>
          </w:tcPr>
          <w:p w14:paraId="694B6DD6" w14:textId="77777777" w:rsidR="009F18B5" w:rsidRPr="00751A1A" w:rsidRDefault="009F18B5" w:rsidP="006E7FE9">
            <w:pPr>
              <w:autoSpaceDE w:val="0"/>
              <w:autoSpaceDN w:val="0"/>
              <w:adjustRightInd w:val="0"/>
              <w:spacing w:after="0" w:line="240" w:lineRule="auto"/>
              <w:rPr>
                <w:rFonts w:ascii="Times New Roman" w:hAnsi="Times New Roman" w:cs="Times New Roman"/>
                <w:sz w:val="24"/>
                <w:szCs w:val="24"/>
              </w:rPr>
            </w:pPr>
          </w:p>
        </w:tc>
        <w:tc>
          <w:tcPr>
            <w:tcW w:w="1476" w:type="dxa"/>
            <w:tcBorders>
              <w:top w:val="nil"/>
              <w:left w:val="nil"/>
              <w:bottom w:val="single" w:sz="8" w:space="0" w:color="152935"/>
              <w:right w:val="single" w:sz="8" w:space="0" w:color="E0E0E0"/>
            </w:tcBorders>
            <w:shd w:val="clear" w:color="auto" w:fill="FFFFFF"/>
            <w:vAlign w:val="bottom"/>
          </w:tcPr>
          <w:p w14:paraId="0DC1A780" w14:textId="77777777" w:rsidR="009F18B5" w:rsidRPr="00751A1A" w:rsidRDefault="009F18B5"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751A1A">
              <w:rPr>
                <w:rFonts w:ascii="Arial" w:hAnsi="Arial" w:cs="Arial"/>
                <w:color w:val="264A60"/>
                <w:sz w:val="18"/>
                <w:szCs w:val="18"/>
              </w:rPr>
              <w:t>Levene</w:t>
            </w:r>
            <w:proofErr w:type="spellEnd"/>
            <w:r w:rsidRPr="00751A1A">
              <w:rPr>
                <w:rFonts w:ascii="Arial" w:hAnsi="Arial" w:cs="Arial"/>
                <w:color w:val="264A60"/>
                <w:sz w:val="18"/>
                <w:szCs w:val="18"/>
              </w:rPr>
              <w:t xml:space="preserve"> 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9439D89" w14:textId="77777777" w:rsidR="009F18B5" w:rsidRPr="00751A1A" w:rsidRDefault="009F18B5"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df1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1FF67EA" w14:textId="77777777" w:rsidR="009F18B5" w:rsidRPr="00751A1A" w:rsidRDefault="009F18B5"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df2</w:t>
            </w:r>
          </w:p>
        </w:tc>
        <w:tc>
          <w:tcPr>
            <w:tcW w:w="1029" w:type="dxa"/>
            <w:tcBorders>
              <w:top w:val="nil"/>
              <w:left w:val="single" w:sz="8" w:space="0" w:color="E0E0E0"/>
              <w:bottom w:val="single" w:sz="8" w:space="0" w:color="152935"/>
              <w:right w:val="nil"/>
            </w:tcBorders>
            <w:shd w:val="clear" w:color="auto" w:fill="FFFFFF"/>
            <w:vAlign w:val="bottom"/>
          </w:tcPr>
          <w:p w14:paraId="0E423901" w14:textId="77777777" w:rsidR="009F18B5" w:rsidRPr="00751A1A" w:rsidRDefault="009F18B5"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Sig.</w:t>
            </w:r>
          </w:p>
        </w:tc>
      </w:tr>
      <w:tr w:rsidR="009F18B5" w:rsidRPr="00751A1A" w14:paraId="3D1AECE2" w14:textId="77777777" w:rsidTr="006E7FE9">
        <w:trPr>
          <w:cantSplit/>
        </w:trPr>
        <w:tc>
          <w:tcPr>
            <w:tcW w:w="1247" w:type="dxa"/>
            <w:vMerge w:val="restart"/>
            <w:tcBorders>
              <w:top w:val="single" w:sz="8" w:space="0" w:color="152935"/>
              <w:left w:val="nil"/>
              <w:bottom w:val="nil"/>
              <w:right w:val="nil"/>
            </w:tcBorders>
            <w:shd w:val="clear" w:color="auto" w:fill="E0E0E0"/>
          </w:tcPr>
          <w:p w14:paraId="734CE958" w14:textId="77777777" w:rsidR="009F18B5" w:rsidRPr="00751A1A" w:rsidRDefault="009F18B5"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TOT_PRE</w:t>
            </w:r>
          </w:p>
        </w:tc>
        <w:tc>
          <w:tcPr>
            <w:tcW w:w="2460" w:type="dxa"/>
            <w:tcBorders>
              <w:top w:val="single" w:sz="8" w:space="0" w:color="152935"/>
              <w:left w:val="nil"/>
              <w:bottom w:val="single" w:sz="8" w:space="0" w:color="AEAEAE"/>
              <w:right w:val="nil"/>
            </w:tcBorders>
            <w:shd w:val="clear" w:color="auto" w:fill="E0E0E0"/>
          </w:tcPr>
          <w:p w14:paraId="68A0D2C5" w14:textId="77777777" w:rsidR="009F18B5" w:rsidRPr="00751A1A" w:rsidRDefault="009F18B5"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Based on Mean</w:t>
            </w:r>
          </w:p>
        </w:tc>
        <w:tc>
          <w:tcPr>
            <w:tcW w:w="1476" w:type="dxa"/>
            <w:tcBorders>
              <w:top w:val="single" w:sz="8" w:space="0" w:color="152935"/>
              <w:left w:val="nil"/>
              <w:bottom w:val="single" w:sz="8" w:space="0" w:color="AEAEAE"/>
              <w:right w:val="single" w:sz="8" w:space="0" w:color="E0E0E0"/>
            </w:tcBorders>
            <w:shd w:val="clear" w:color="auto" w:fill="FFFFFF"/>
          </w:tcPr>
          <w:p w14:paraId="7CC2CEDE"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.011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8870BCA"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FDC2903"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w:t>
            </w:r>
          </w:p>
        </w:tc>
        <w:tc>
          <w:tcPr>
            <w:tcW w:w="1029" w:type="dxa"/>
            <w:tcBorders>
              <w:top w:val="single" w:sz="8" w:space="0" w:color="152935"/>
              <w:left w:val="single" w:sz="8" w:space="0" w:color="E0E0E0"/>
              <w:bottom w:val="single" w:sz="8" w:space="0" w:color="AEAEAE"/>
              <w:right w:val="nil"/>
            </w:tcBorders>
            <w:shd w:val="clear" w:color="auto" w:fill="FFFFFF"/>
          </w:tcPr>
          <w:p w14:paraId="4C1E2FC1"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.918</w:t>
            </w:r>
          </w:p>
        </w:tc>
      </w:tr>
      <w:tr w:rsidR="009F18B5" w:rsidRPr="00751A1A" w14:paraId="3260F2F8" w14:textId="77777777" w:rsidTr="006E7FE9">
        <w:trPr>
          <w:cantSplit/>
        </w:trPr>
        <w:tc>
          <w:tcPr>
            <w:tcW w:w="1247" w:type="dxa"/>
            <w:vMerge/>
            <w:tcBorders>
              <w:top w:val="single" w:sz="8" w:space="0" w:color="152935"/>
              <w:left w:val="nil"/>
              <w:bottom w:val="nil"/>
              <w:right w:val="nil"/>
            </w:tcBorders>
            <w:shd w:val="clear" w:color="auto" w:fill="E0E0E0"/>
          </w:tcPr>
          <w:p w14:paraId="4CFE77E9" w14:textId="77777777" w:rsidR="009F18B5" w:rsidRPr="00751A1A" w:rsidRDefault="009F18B5"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594B0F5E" w14:textId="77777777" w:rsidR="009F18B5" w:rsidRPr="00751A1A" w:rsidRDefault="009F18B5"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Based on Median</w:t>
            </w:r>
          </w:p>
        </w:tc>
        <w:tc>
          <w:tcPr>
            <w:tcW w:w="1476" w:type="dxa"/>
            <w:tcBorders>
              <w:top w:val="single" w:sz="8" w:space="0" w:color="AEAEAE"/>
              <w:left w:val="nil"/>
              <w:bottom w:val="single" w:sz="8" w:space="0" w:color="AEAEAE"/>
              <w:right w:val="single" w:sz="8" w:space="0" w:color="E0E0E0"/>
            </w:tcBorders>
            <w:shd w:val="clear" w:color="auto" w:fill="FFFFFF"/>
          </w:tcPr>
          <w:p w14:paraId="2F996E4E"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C29620E"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AA38402"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7E0C2128"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.939</w:t>
            </w:r>
          </w:p>
        </w:tc>
      </w:tr>
      <w:tr w:rsidR="009F18B5" w:rsidRPr="00751A1A" w14:paraId="0B935023" w14:textId="77777777" w:rsidTr="006E7FE9">
        <w:trPr>
          <w:cantSplit/>
        </w:trPr>
        <w:tc>
          <w:tcPr>
            <w:tcW w:w="1247" w:type="dxa"/>
            <w:vMerge/>
            <w:tcBorders>
              <w:top w:val="single" w:sz="8" w:space="0" w:color="152935"/>
              <w:left w:val="nil"/>
              <w:bottom w:val="nil"/>
              <w:right w:val="nil"/>
            </w:tcBorders>
            <w:shd w:val="clear" w:color="auto" w:fill="E0E0E0"/>
          </w:tcPr>
          <w:p w14:paraId="4C55DC40" w14:textId="77777777" w:rsidR="009F18B5" w:rsidRPr="00751A1A" w:rsidRDefault="009F18B5"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14EF5A05" w14:textId="77777777" w:rsidR="009F18B5" w:rsidRPr="00751A1A" w:rsidRDefault="009F18B5"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Based on Median and with adjusted df</w:t>
            </w:r>
          </w:p>
        </w:tc>
        <w:tc>
          <w:tcPr>
            <w:tcW w:w="1476" w:type="dxa"/>
            <w:tcBorders>
              <w:top w:val="single" w:sz="8" w:space="0" w:color="AEAEAE"/>
              <w:left w:val="nil"/>
              <w:bottom w:val="single" w:sz="8" w:space="0" w:color="AEAEAE"/>
              <w:right w:val="single" w:sz="8" w:space="0" w:color="E0E0E0"/>
            </w:tcBorders>
            <w:shd w:val="clear" w:color="auto" w:fill="FFFFFF"/>
          </w:tcPr>
          <w:p w14:paraId="3D5D3255"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B60A96A"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6502CBD"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38.852</w:t>
            </w:r>
          </w:p>
        </w:tc>
        <w:tc>
          <w:tcPr>
            <w:tcW w:w="1029" w:type="dxa"/>
            <w:tcBorders>
              <w:top w:val="single" w:sz="8" w:space="0" w:color="AEAEAE"/>
              <w:left w:val="single" w:sz="8" w:space="0" w:color="E0E0E0"/>
              <w:bottom w:val="single" w:sz="8" w:space="0" w:color="AEAEAE"/>
              <w:right w:val="nil"/>
            </w:tcBorders>
            <w:shd w:val="clear" w:color="auto" w:fill="FFFFFF"/>
          </w:tcPr>
          <w:p w14:paraId="4CD11159"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.939</w:t>
            </w:r>
          </w:p>
        </w:tc>
      </w:tr>
      <w:tr w:rsidR="009F18B5" w:rsidRPr="00751A1A" w14:paraId="641FDD65" w14:textId="77777777" w:rsidTr="006E7FE9">
        <w:trPr>
          <w:cantSplit/>
        </w:trPr>
        <w:tc>
          <w:tcPr>
            <w:tcW w:w="1247" w:type="dxa"/>
            <w:vMerge/>
            <w:tcBorders>
              <w:top w:val="single" w:sz="8" w:space="0" w:color="152935"/>
              <w:left w:val="nil"/>
              <w:bottom w:val="nil"/>
              <w:right w:val="nil"/>
            </w:tcBorders>
            <w:shd w:val="clear" w:color="auto" w:fill="E0E0E0"/>
          </w:tcPr>
          <w:p w14:paraId="2D760929" w14:textId="77777777" w:rsidR="009F18B5" w:rsidRPr="00751A1A" w:rsidRDefault="009F18B5"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nil"/>
              <w:right w:val="nil"/>
            </w:tcBorders>
            <w:shd w:val="clear" w:color="auto" w:fill="E0E0E0"/>
          </w:tcPr>
          <w:p w14:paraId="244A3773" w14:textId="77777777" w:rsidR="009F18B5" w:rsidRPr="00751A1A" w:rsidRDefault="009F18B5"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Based on trimmed mean</w:t>
            </w:r>
          </w:p>
        </w:tc>
        <w:tc>
          <w:tcPr>
            <w:tcW w:w="1476" w:type="dxa"/>
            <w:tcBorders>
              <w:top w:val="single" w:sz="8" w:space="0" w:color="AEAEAE"/>
              <w:left w:val="nil"/>
              <w:bottom w:val="nil"/>
              <w:right w:val="single" w:sz="8" w:space="0" w:color="E0E0E0"/>
            </w:tcBorders>
            <w:shd w:val="clear" w:color="auto" w:fill="FFFFFF"/>
          </w:tcPr>
          <w:p w14:paraId="4E3DEA2D"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.004</w:t>
            </w:r>
          </w:p>
        </w:tc>
        <w:tc>
          <w:tcPr>
            <w:tcW w:w="1029" w:type="dxa"/>
            <w:tcBorders>
              <w:top w:val="single" w:sz="8" w:space="0" w:color="AEAEAE"/>
              <w:left w:val="single" w:sz="8" w:space="0" w:color="E0E0E0"/>
              <w:bottom w:val="nil"/>
              <w:right w:val="single" w:sz="8" w:space="0" w:color="E0E0E0"/>
            </w:tcBorders>
            <w:shd w:val="clear" w:color="auto" w:fill="FFFFFF"/>
          </w:tcPr>
          <w:p w14:paraId="384DB16A"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w:t>
            </w:r>
          </w:p>
        </w:tc>
        <w:tc>
          <w:tcPr>
            <w:tcW w:w="1029" w:type="dxa"/>
            <w:tcBorders>
              <w:top w:val="single" w:sz="8" w:space="0" w:color="AEAEAE"/>
              <w:left w:val="single" w:sz="8" w:space="0" w:color="E0E0E0"/>
              <w:bottom w:val="nil"/>
              <w:right w:val="single" w:sz="8" w:space="0" w:color="E0E0E0"/>
            </w:tcBorders>
            <w:shd w:val="clear" w:color="auto" w:fill="FFFFFF"/>
          </w:tcPr>
          <w:p w14:paraId="179C0D05"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w:t>
            </w:r>
          </w:p>
        </w:tc>
        <w:tc>
          <w:tcPr>
            <w:tcW w:w="1029" w:type="dxa"/>
            <w:tcBorders>
              <w:top w:val="single" w:sz="8" w:space="0" w:color="AEAEAE"/>
              <w:left w:val="single" w:sz="8" w:space="0" w:color="E0E0E0"/>
              <w:bottom w:val="nil"/>
              <w:right w:val="nil"/>
            </w:tcBorders>
            <w:shd w:val="clear" w:color="auto" w:fill="FFFFFF"/>
          </w:tcPr>
          <w:p w14:paraId="58AC46AA"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.952</w:t>
            </w:r>
          </w:p>
        </w:tc>
      </w:tr>
      <w:tr w:rsidR="009F18B5" w:rsidRPr="00751A1A" w14:paraId="7280E06D" w14:textId="77777777" w:rsidTr="006E7FE9">
        <w:trPr>
          <w:cantSplit/>
        </w:trPr>
        <w:tc>
          <w:tcPr>
            <w:tcW w:w="1247" w:type="dxa"/>
            <w:vMerge w:val="restart"/>
            <w:tcBorders>
              <w:top w:val="single" w:sz="8" w:space="0" w:color="AEAEAE"/>
              <w:left w:val="nil"/>
              <w:bottom w:val="single" w:sz="8" w:space="0" w:color="152935"/>
              <w:right w:val="nil"/>
            </w:tcBorders>
            <w:shd w:val="clear" w:color="auto" w:fill="E0E0E0"/>
          </w:tcPr>
          <w:p w14:paraId="357D4C46" w14:textId="77777777" w:rsidR="009F18B5" w:rsidRPr="00751A1A" w:rsidRDefault="009F18B5"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TOT_POST</w:t>
            </w:r>
          </w:p>
        </w:tc>
        <w:tc>
          <w:tcPr>
            <w:tcW w:w="2460" w:type="dxa"/>
            <w:tcBorders>
              <w:top w:val="single" w:sz="8" w:space="0" w:color="AEAEAE"/>
              <w:left w:val="nil"/>
              <w:bottom w:val="single" w:sz="8" w:space="0" w:color="AEAEAE"/>
              <w:right w:val="nil"/>
            </w:tcBorders>
            <w:shd w:val="clear" w:color="auto" w:fill="E0E0E0"/>
          </w:tcPr>
          <w:p w14:paraId="22E3F871" w14:textId="77777777" w:rsidR="009F18B5" w:rsidRPr="00751A1A" w:rsidRDefault="009F18B5"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Based on Mean</w:t>
            </w:r>
          </w:p>
        </w:tc>
        <w:tc>
          <w:tcPr>
            <w:tcW w:w="1476" w:type="dxa"/>
            <w:tcBorders>
              <w:top w:val="single" w:sz="8" w:space="0" w:color="AEAEAE"/>
              <w:left w:val="nil"/>
              <w:bottom w:val="single" w:sz="8" w:space="0" w:color="AEAEAE"/>
              <w:right w:val="single" w:sz="8" w:space="0" w:color="E0E0E0"/>
            </w:tcBorders>
            <w:shd w:val="clear" w:color="auto" w:fill="FFFFFF"/>
          </w:tcPr>
          <w:p w14:paraId="1EBEC6D1"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7DE0982"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C1F81F0"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1FC8B97E"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.967</w:t>
            </w:r>
          </w:p>
        </w:tc>
      </w:tr>
      <w:tr w:rsidR="009F18B5" w:rsidRPr="00751A1A" w14:paraId="3E6F9C1D" w14:textId="77777777" w:rsidTr="006E7FE9">
        <w:trPr>
          <w:cantSplit/>
        </w:trPr>
        <w:tc>
          <w:tcPr>
            <w:tcW w:w="1247" w:type="dxa"/>
            <w:vMerge/>
            <w:tcBorders>
              <w:top w:val="single" w:sz="8" w:space="0" w:color="AEAEAE"/>
              <w:left w:val="nil"/>
              <w:bottom w:val="single" w:sz="8" w:space="0" w:color="152935"/>
              <w:right w:val="nil"/>
            </w:tcBorders>
            <w:shd w:val="clear" w:color="auto" w:fill="E0E0E0"/>
          </w:tcPr>
          <w:p w14:paraId="552EA4A4" w14:textId="77777777" w:rsidR="009F18B5" w:rsidRPr="00751A1A" w:rsidRDefault="009F18B5"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796F08E8" w14:textId="77777777" w:rsidR="009F18B5" w:rsidRPr="00751A1A" w:rsidRDefault="009F18B5"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Based on Median</w:t>
            </w:r>
          </w:p>
        </w:tc>
        <w:tc>
          <w:tcPr>
            <w:tcW w:w="1476" w:type="dxa"/>
            <w:tcBorders>
              <w:top w:val="single" w:sz="8" w:space="0" w:color="AEAEAE"/>
              <w:left w:val="nil"/>
              <w:bottom w:val="single" w:sz="8" w:space="0" w:color="AEAEAE"/>
              <w:right w:val="single" w:sz="8" w:space="0" w:color="E0E0E0"/>
            </w:tcBorders>
            <w:shd w:val="clear" w:color="auto" w:fill="FFFFFF"/>
          </w:tcPr>
          <w:p w14:paraId="33B5AA9D"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B5F061A"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779EEB5"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14:paraId="4BC778BC"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.962</w:t>
            </w:r>
          </w:p>
        </w:tc>
      </w:tr>
      <w:tr w:rsidR="009F18B5" w:rsidRPr="00751A1A" w14:paraId="2CC0963A" w14:textId="77777777" w:rsidTr="006E7FE9">
        <w:trPr>
          <w:cantSplit/>
        </w:trPr>
        <w:tc>
          <w:tcPr>
            <w:tcW w:w="1247" w:type="dxa"/>
            <w:vMerge/>
            <w:tcBorders>
              <w:top w:val="single" w:sz="8" w:space="0" w:color="AEAEAE"/>
              <w:left w:val="nil"/>
              <w:bottom w:val="single" w:sz="8" w:space="0" w:color="152935"/>
              <w:right w:val="nil"/>
            </w:tcBorders>
            <w:shd w:val="clear" w:color="auto" w:fill="E0E0E0"/>
          </w:tcPr>
          <w:p w14:paraId="5AC4D9E1" w14:textId="77777777" w:rsidR="009F18B5" w:rsidRPr="00751A1A" w:rsidRDefault="009F18B5"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4CE7624E" w14:textId="77777777" w:rsidR="009F18B5" w:rsidRPr="00751A1A" w:rsidRDefault="009F18B5"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Based on Median and with adjusted df</w:t>
            </w:r>
          </w:p>
        </w:tc>
        <w:tc>
          <w:tcPr>
            <w:tcW w:w="1476" w:type="dxa"/>
            <w:tcBorders>
              <w:top w:val="single" w:sz="8" w:space="0" w:color="AEAEAE"/>
              <w:left w:val="nil"/>
              <w:bottom w:val="single" w:sz="8" w:space="0" w:color="AEAEAE"/>
              <w:right w:val="single" w:sz="8" w:space="0" w:color="E0E0E0"/>
            </w:tcBorders>
            <w:shd w:val="clear" w:color="auto" w:fill="FFFFFF"/>
          </w:tcPr>
          <w:p w14:paraId="63B334CF"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CFDC74F"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ED400EE"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38.612</w:t>
            </w:r>
          </w:p>
        </w:tc>
        <w:tc>
          <w:tcPr>
            <w:tcW w:w="1029" w:type="dxa"/>
            <w:tcBorders>
              <w:top w:val="single" w:sz="8" w:space="0" w:color="AEAEAE"/>
              <w:left w:val="single" w:sz="8" w:space="0" w:color="E0E0E0"/>
              <w:bottom w:val="single" w:sz="8" w:space="0" w:color="AEAEAE"/>
              <w:right w:val="nil"/>
            </w:tcBorders>
            <w:shd w:val="clear" w:color="auto" w:fill="FFFFFF"/>
          </w:tcPr>
          <w:p w14:paraId="0634A592"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.962</w:t>
            </w:r>
          </w:p>
        </w:tc>
      </w:tr>
      <w:tr w:rsidR="009F18B5" w:rsidRPr="00751A1A" w14:paraId="37967F17" w14:textId="77777777" w:rsidTr="006E7FE9">
        <w:trPr>
          <w:cantSplit/>
        </w:trPr>
        <w:tc>
          <w:tcPr>
            <w:tcW w:w="1247" w:type="dxa"/>
            <w:vMerge/>
            <w:tcBorders>
              <w:top w:val="single" w:sz="8" w:space="0" w:color="AEAEAE"/>
              <w:left w:val="nil"/>
              <w:bottom w:val="single" w:sz="8" w:space="0" w:color="152935"/>
              <w:right w:val="nil"/>
            </w:tcBorders>
            <w:shd w:val="clear" w:color="auto" w:fill="E0E0E0"/>
          </w:tcPr>
          <w:p w14:paraId="734FEDC8" w14:textId="77777777" w:rsidR="009F18B5" w:rsidRPr="00751A1A" w:rsidRDefault="009F18B5" w:rsidP="006E7FE9">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152935"/>
              <w:right w:val="nil"/>
            </w:tcBorders>
            <w:shd w:val="clear" w:color="auto" w:fill="E0E0E0"/>
          </w:tcPr>
          <w:p w14:paraId="5C621322" w14:textId="77777777" w:rsidR="009F18B5" w:rsidRPr="00751A1A" w:rsidRDefault="009F18B5"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Based on trimmed mean</w:t>
            </w:r>
          </w:p>
        </w:tc>
        <w:tc>
          <w:tcPr>
            <w:tcW w:w="1476" w:type="dxa"/>
            <w:tcBorders>
              <w:top w:val="single" w:sz="8" w:space="0" w:color="AEAEAE"/>
              <w:left w:val="nil"/>
              <w:bottom w:val="single" w:sz="8" w:space="0" w:color="152935"/>
              <w:right w:val="single" w:sz="8" w:space="0" w:color="E0E0E0"/>
            </w:tcBorders>
            <w:shd w:val="clear" w:color="auto" w:fill="FFFFFF"/>
          </w:tcPr>
          <w:p w14:paraId="3984D465"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7D506C0"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270C859"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w:t>
            </w:r>
          </w:p>
        </w:tc>
        <w:tc>
          <w:tcPr>
            <w:tcW w:w="1029" w:type="dxa"/>
            <w:tcBorders>
              <w:top w:val="single" w:sz="8" w:space="0" w:color="AEAEAE"/>
              <w:left w:val="single" w:sz="8" w:space="0" w:color="E0E0E0"/>
              <w:bottom w:val="single" w:sz="8" w:space="0" w:color="152935"/>
              <w:right w:val="nil"/>
            </w:tcBorders>
            <w:shd w:val="clear" w:color="auto" w:fill="FFFFFF"/>
          </w:tcPr>
          <w:p w14:paraId="3BC2B495" w14:textId="77777777" w:rsidR="009F18B5" w:rsidRPr="00751A1A" w:rsidRDefault="009F18B5"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.999</w:t>
            </w:r>
          </w:p>
        </w:tc>
      </w:tr>
      <w:tr w:rsidR="009F18B5" w:rsidRPr="00751A1A" w14:paraId="5AFB7C71" w14:textId="77777777" w:rsidTr="006E7FE9">
        <w:trPr>
          <w:cantSplit/>
        </w:trPr>
        <w:tc>
          <w:tcPr>
            <w:tcW w:w="8270" w:type="dxa"/>
            <w:gridSpan w:val="6"/>
            <w:tcBorders>
              <w:top w:val="nil"/>
              <w:left w:val="nil"/>
              <w:bottom w:val="nil"/>
              <w:right w:val="nil"/>
            </w:tcBorders>
            <w:shd w:val="clear" w:color="auto" w:fill="FFFFFF"/>
          </w:tcPr>
          <w:p w14:paraId="2396605C" w14:textId="77777777" w:rsidR="009F18B5" w:rsidRPr="00751A1A" w:rsidRDefault="009F18B5" w:rsidP="006E7FE9">
            <w:pPr>
              <w:autoSpaceDE w:val="0"/>
              <w:autoSpaceDN w:val="0"/>
              <w:adjustRightInd w:val="0"/>
              <w:spacing w:after="0" w:line="320" w:lineRule="atLeast"/>
              <w:ind w:left="60" w:right="60"/>
              <w:rPr>
                <w:rFonts w:ascii="Arial" w:hAnsi="Arial" w:cs="Arial"/>
                <w:color w:val="010205"/>
                <w:sz w:val="18"/>
                <w:szCs w:val="18"/>
              </w:rPr>
            </w:pPr>
            <w:r w:rsidRPr="00751A1A">
              <w:rPr>
                <w:rFonts w:ascii="Arial" w:hAnsi="Arial" w:cs="Arial"/>
                <w:color w:val="010205"/>
                <w:sz w:val="18"/>
                <w:szCs w:val="18"/>
              </w:rPr>
              <w:t>Tests the null hypothesis that the error variance of the dependent variable is equal across groups.</w:t>
            </w:r>
          </w:p>
        </w:tc>
      </w:tr>
      <w:tr w:rsidR="009F18B5" w:rsidRPr="00751A1A" w14:paraId="43BBA19B" w14:textId="77777777" w:rsidTr="006E7FE9">
        <w:trPr>
          <w:cantSplit/>
        </w:trPr>
        <w:tc>
          <w:tcPr>
            <w:tcW w:w="8270" w:type="dxa"/>
            <w:gridSpan w:val="6"/>
            <w:tcBorders>
              <w:top w:val="nil"/>
              <w:left w:val="nil"/>
              <w:bottom w:val="nil"/>
              <w:right w:val="nil"/>
            </w:tcBorders>
            <w:shd w:val="clear" w:color="auto" w:fill="FFFFFF"/>
          </w:tcPr>
          <w:p w14:paraId="7CE1DEC7" w14:textId="77777777" w:rsidR="009F18B5" w:rsidRPr="00751A1A" w:rsidRDefault="009F18B5" w:rsidP="006E7FE9">
            <w:pPr>
              <w:autoSpaceDE w:val="0"/>
              <w:autoSpaceDN w:val="0"/>
              <w:adjustRightInd w:val="0"/>
              <w:spacing w:after="0" w:line="320" w:lineRule="atLeast"/>
              <w:ind w:left="60" w:right="60"/>
              <w:rPr>
                <w:rFonts w:ascii="Arial" w:hAnsi="Arial" w:cs="Arial"/>
                <w:color w:val="010205"/>
                <w:sz w:val="18"/>
                <w:szCs w:val="18"/>
              </w:rPr>
            </w:pPr>
            <w:r w:rsidRPr="00751A1A">
              <w:rPr>
                <w:rFonts w:ascii="Arial" w:hAnsi="Arial" w:cs="Arial"/>
                <w:color w:val="010205"/>
                <w:sz w:val="18"/>
                <w:szCs w:val="18"/>
              </w:rPr>
              <w:t xml:space="preserve">a. Design: Intercept + HE </w:t>
            </w:r>
          </w:p>
          <w:p w14:paraId="002C6F6F" w14:textId="77777777" w:rsidR="009F18B5" w:rsidRPr="00751A1A" w:rsidRDefault="009F18B5" w:rsidP="006E7FE9">
            <w:pPr>
              <w:autoSpaceDE w:val="0"/>
              <w:autoSpaceDN w:val="0"/>
              <w:adjustRightInd w:val="0"/>
              <w:spacing w:after="0" w:line="320" w:lineRule="atLeast"/>
              <w:ind w:left="60" w:right="60"/>
              <w:rPr>
                <w:rFonts w:ascii="Arial" w:hAnsi="Arial" w:cs="Arial"/>
                <w:color w:val="010205"/>
                <w:sz w:val="18"/>
                <w:szCs w:val="18"/>
              </w:rPr>
            </w:pPr>
            <w:r w:rsidRPr="00751A1A">
              <w:rPr>
                <w:rFonts w:ascii="Arial" w:hAnsi="Arial" w:cs="Arial"/>
                <w:color w:val="010205"/>
                <w:sz w:val="18"/>
                <w:szCs w:val="18"/>
              </w:rPr>
              <w:t xml:space="preserve"> Within Subjects Design: </w:t>
            </w:r>
            <w:proofErr w:type="spellStart"/>
            <w:r w:rsidRPr="00751A1A">
              <w:rPr>
                <w:rFonts w:ascii="Arial" w:hAnsi="Arial" w:cs="Arial"/>
                <w:color w:val="010205"/>
                <w:sz w:val="18"/>
                <w:szCs w:val="18"/>
              </w:rPr>
              <w:t>Employability_score</w:t>
            </w:r>
            <w:proofErr w:type="spellEnd"/>
          </w:p>
        </w:tc>
      </w:tr>
    </w:tbl>
    <w:p w14:paraId="75382C6D" w14:textId="7D46D6B3" w:rsidR="009F18B5" w:rsidRDefault="009F18B5" w:rsidP="008547D4">
      <w:pPr>
        <w:rPr>
          <w:sz w:val="24"/>
          <w:szCs w:val="24"/>
          <w:lang w:val="en-US"/>
        </w:rPr>
      </w:pPr>
    </w:p>
    <w:p w14:paraId="21A78C49" w14:textId="77777777" w:rsidR="009F18B5" w:rsidRDefault="009F18B5">
      <w:pPr>
        <w:rPr>
          <w:sz w:val="24"/>
          <w:szCs w:val="24"/>
          <w:lang w:val="en-US"/>
        </w:rPr>
      </w:pPr>
      <w:r>
        <w:rPr>
          <w:sz w:val="24"/>
          <w:szCs w:val="24"/>
          <w:lang w:val="en-US"/>
        </w:rPr>
        <w:br w:type="page"/>
      </w:r>
    </w:p>
    <w:tbl>
      <w:tblPr>
        <w:tblpPr w:leftFromText="181" w:rightFromText="181" w:topFromText="142" w:bottomFromText="142" w:vertAnchor="page" w:horzAnchor="margin" w:tblpXSpec="center" w:tblpY="721"/>
        <w:tblW w:w="105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81"/>
        <w:gridCol w:w="1396"/>
        <w:gridCol w:w="759"/>
        <w:gridCol w:w="759"/>
        <w:gridCol w:w="1066"/>
        <w:gridCol w:w="759"/>
        <w:gridCol w:w="759"/>
        <w:gridCol w:w="1089"/>
        <w:gridCol w:w="1089"/>
        <w:gridCol w:w="1097"/>
      </w:tblGrid>
      <w:tr w:rsidR="008B13C4" w:rsidRPr="00751A1A" w14:paraId="10911723" w14:textId="77777777" w:rsidTr="006E7FE9">
        <w:trPr>
          <w:cantSplit/>
          <w:trHeight w:val="290"/>
        </w:trPr>
        <w:tc>
          <w:tcPr>
            <w:tcW w:w="10554" w:type="dxa"/>
            <w:gridSpan w:val="10"/>
            <w:tcBorders>
              <w:top w:val="nil"/>
              <w:left w:val="nil"/>
              <w:bottom w:val="nil"/>
              <w:right w:val="nil"/>
            </w:tcBorders>
            <w:shd w:val="clear" w:color="auto" w:fill="FFFFFF"/>
            <w:vAlign w:val="center"/>
          </w:tcPr>
          <w:p w14:paraId="7CF2FAEB" w14:textId="77777777" w:rsidR="008B13C4" w:rsidRPr="00751A1A" w:rsidRDefault="008B13C4" w:rsidP="006E7FE9">
            <w:pPr>
              <w:autoSpaceDE w:val="0"/>
              <w:autoSpaceDN w:val="0"/>
              <w:adjustRightInd w:val="0"/>
              <w:spacing w:after="0" w:line="320" w:lineRule="atLeast"/>
              <w:ind w:left="60" w:right="60"/>
              <w:jc w:val="center"/>
              <w:rPr>
                <w:rFonts w:ascii="Arial" w:hAnsi="Arial" w:cs="Arial"/>
                <w:color w:val="010205"/>
              </w:rPr>
            </w:pPr>
            <w:r w:rsidRPr="00751A1A">
              <w:rPr>
                <w:rFonts w:ascii="Arial" w:hAnsi="Arial" w:cs="Arial"/>
                <w:b/>
                <w:bCs/>
                <w:color w:val="010205"/>
              </w:rPr>
              <w:lastRenderedPageBreak/>
              <w:t xml:space="preserve">Multivariate </w:t>
            </w:r>
            <w:proofErr w:type="spellStart"/>
            <w:r w:rsidRPr="00751A1A">
              <w:rPr>
                <w:rFonts w:ascii="Arial" w:hAnsi="Arial" w:cs="Arial"/>
                <w:b/>
                <w:bCs/>
                <w:color w:val="010205"/>
              </w:rPr>
              <w:t>Tests</w:t>
            </w:r>
            <w:r w:rsidRPr="00751A1A">
              <w:rPr>
                <w:rFonts w:ascii="Arial" w:hAnsi="Arial" w:cs="Arial"/>
                <w:b/>
                <w:bCs/>
                <w:color w:val="010205"/>
                <w:vertAlign w:val="superscript"/>
              </w:rPr>
              <w:t>a</w:t>
            </w:r>
            <w:proofErr w:type="spellEnd"/>
          </w:p>
        </w:tc>
      </w:tr>
      <w:tr w:rsidR="008B13C4" w:rsidRPr="00751A1A" w14:paraId="566D869D" w14:textId="77777777" w:rsidTr="006E7FE9">
        <w:trPr>
          <w:cantSplit/>
          <w:trHeight w:val="580"/>
        </w:trPr>
        <w:tc>
          <w:tcPr>
            <w:tcW w:w="3177" w:type="dxa"/>
            <w:gridSpan w:val="2"/>
            <w:tcBorders>
              <w:top w:val="nil"/>
              <w:left w:val="nil"/>
              <w:bottom w:val="single" w:sz="8" w:space="0" w:color="152935"/>
              <w:right w:val="nil"/>
            </w:tcBorders>
            <w:shd w:val="clear" w:color="auto" w:fill="FFFFFF"/>
            <w:vAlign w:val="bottom"/>
          </w:tcPr>
          <w:p w14:paraId="293166AB" w14:textId="77777777" w:rsidR="008B13C4" w:rsidRPr="00751A1A" w:rsidRDefault="008B13C4"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Effect</w:t>
            </w:r>
          </w:p>
        </w:tc>
        <w:tc>
          <w:tcPr>
            <w:tcW w:w="759" w:type="dxa"/>
            <w:tcBorders>
              <w:top w:val="nil"/>
              <w:left w:val="nil"/>
              <w:bottom w:val="single" w:sz="8" w:space="0" w:color="152935"/>
              <w:right w:val="single" w:sz="8" w:space="0" w:color="E0E0E0"/>
            </w:tcBorders>
            <w:shd w:val="clear" w:color="auto" w:fill="FFFFFF"/>
            <w:vAlign w:val="bottom"/>
          </w:tcPr>
          <w:p w14:paraId="673C7680" w14:textId="77777777" w:rsidR="008B13C4" w:rsidRPr="00751A1A" w:rsidRDefault="008B13C4"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Value</w:t>
            </w:r>
          </w:p>
        </w:tc>
        <w:tc>
          <w:tcPr>
            <w:tcW w:w="759" w:type="dxa"/>
            <w:tcBorders>
              <w:top w:val="nil"/>
              <w:left w:val="single" w:sz="8" w:space="0" w:color="E0E0E0"/>
              <w:bottom w:val="single" w:sz="8" w:space="0" w:color="152935"/>
              <w:right w:val="single" w:sz="8" w:space="0" w:color="E0E0E0"/>
            </w:tcBorders>
            <w:shd w:val="clear" w:color="auto" w:fill="FFFFFF"/>
            <w:vAlign w:val="bottom"/>
          </w:tcPr>
          <w:p w14:paraId="159AF82D" w14:textId="77777777" w:rsidR="008B13C4" w:rsidRPr="00751A1A" w:rsidRDefault="008B13C4"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F</w:t>
            </w:r>
          </w:p>
        </w:tc>
        <w:tc>
          <w:tcPr>
            <w:tcW w:w="1066" w:type="dxa"/>
            <w:tcBorders>
              <w:top w:val="nil"/>
              <w:left w:val="single" w:sz="8" w:space="0" w:color="E0E0E0"/>
              <w:bottom w:val="single" w:sz="8" w:space="0" w:color="152935"/>
              <w:right w:val="single" w:sz="8" w:space="0" w:color="E0E0E0"/>
            </w:tcBorders>
            <w:shd w:val="clear" w:color="auto" w:fill="FFFFFF"/>
            <w:vAlign w:val="bottom"/>
          </w:tcPr>
          <w:p w14:paraId="752F8A7F" w14:textId="77777777" w:rsidR="008B13C4" w:rsidRPr="00751A1A" w:rsidRDefault="008B13C4"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Hypothesis df</w:t>
            </w:r>
          </w:p>
        </w:tc>
        <w:tc>
          <w:tcPr>
            <w:tcW w:w="759" w:type="dxa"/>
            <w:tcBorders>
              <w:top w:val="nil"/>
              <w:left w:val="single" w:sz="8" w:space="0" w:color="E0E0E0"/>
              <w:bottom w:val="single" w:sz="8" w:space="0" w:color="152935"/>
              <w:right w:val="single" w:sz="8" w:space="0" w:color="E0E0E0"/>
            </w:tcBorders>
            <w:shd w:val="clear" w:color="auto" w:fill="FFFFFF"/>
            <w:vAlign w:val="bottom"/>
          </w:tcPr>
          <w:p w14:paraId="3BE11429" w14:textId="77777777" w:rsidR="008B13C4" w:rsidRPr="00751A1A" w:rsidRDefault="008B13C4"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Error df</w:t>
            </w:r>
          </w:p>
        </w:tc>
        <w:tc>
          <w:tcPr>
            <w:tcW w:w="759" w:type="dxa"/>
            <w:tcBorders>
              <w:top w:val="nil"/>
              <w:left w:val="single" w:sz="8" w:space="0" w:color="E0E0E0"/>
              <w:bottom w:val="single" w:sz="8" w:space="0" w:color="152935"/>
              <w:right w:val="single" w:sz="8" w:space="0" w:color="E0E0E0"/>
            </w:tcBorders>
            <w:shd w:val="clear" w:color="auto" w:fill="FFFFFF"/>
            <w:vAlign w:val="bottom"/>
          </w:tcPr>
          <w:p w14:paraId="44CF43A2" w14:textId="77777777" w:rsidR="008B13C4" w:rsidRPr="00751A1A" w:rsidRDefault="008B13C4"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Sig.</w:t>
            </w:r>
          </w:p>
        </w:tc>
        <w:tc>
          <w:tcPr>
            <w:tcW w:w="1089" w:type="dxa"/>
            <w:tcBorders>
              <w:top w:val="nil"/>
              <w:left w:val="single" w:sz="8" w:space="0" w:color="E0E0E0"/>
              <w:bottom w:val="single" w:sz="8" w:space="0" w:color="152935"/>
              <w:right w:val="single" w:sz="8" w:space="0" w:color="E0E0E0"/>
            </w:tcBorders>
            <w:shd w:val="clear" w:color="auto" w:fill="FFFFFF"/>
            <w:vAlign w:val="bottom"/>
          </w:tcPr>
          <w:p w14:paraId="5E62766A" w14:textId="77777777" w:rsidR="008B13C4" w:rsidRPr="00751A1A" w:rsidRDefault="008B13C4"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Partial Eta Squared</w:t>
            </w:r>
          </w:p>
        </w:tc>
        <w:tc>
          <w:tcPr>
            <w:tcW w:w="1089" w:type="dxa"/>
            <w:tcBorders>
              <w:top w:val="nil"/>
              <w:left w:val="single" w:sz="8" w:space="0" w:color="E0E0E0"/>
              <w:bottom w:val="single" w:sz="8" w:space="0" w:color="152935"/>
              <w:right w:val="single" w:sz="8" w:space="0" w:color="E0E0E0"/>
            </w:tcBorders>
            <w:shd w:val="clear" w:color="auto" w:fill="FFFFFF"/>
            <w:vAlign w:val="bottom"/>
          </w:tcPr>
          <w:p w14:paraId="0265B52D" w14:textId="77777777" w:rsidR="008B13C4" w:rsidRPr="00751A1A" w:rsidRDefault="008B13C4"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751A1A">
              <w:rPr>
                <w:rFonts w:ascii="Arial" w:hAnsi="Arial" w:cs="Arial"/>
                <w:color w:val="264A60"/>
                <w:sz w:val="18"/>
                <w:szCs w:val="18"/>
              </w:rPr>
              <w:t>Noncent</w:t>
            </w:r>
            <w:proofErr w:type="spellEnd"/>
            <w:r w:rsidRPr="00751A1A">
              <w:rPr>
                <w:rFonts w:ascii="Arial" w:hAnsi="Arial" w:cs="Arial"/>
                <w:color w:val="264A60"/>
                <w:sz w:val="18"/>
                <w:szCs w:val="18"/>
              </w:rPr>
              <w:t>. Parameter</w:t>
            </w:r>
          </w:p>
        </w:tc>
        <w:tc>
          <w:tcPr>
            <w:tcW w:w="1097" w:type="dxa"/>
            <w:tcBorders>
              <w:top w:val="nil"/>
              <w:left w:val="single" w:sz="8" w:space="0" w:color="E0E0E0"/>
              <w:bottom w:val="single" w:sz="8" w:space="0" w:color="152935"/>
              <w:right w:val="nil"/>
            </w:tcBorders>
            <w:shd w:val="clear" w:color="auto" w:fill="FFFFFF"/>
            <w:vAlign w:val="bottom"/>
          </w:tcPr>
          <w:p w14:paraId="12E42BB5" w14:textId="77777777" w:rsidR="008B13C4" w:rsidRPr="00751A1A" w:rsidRDefault="008B13C4"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 xml:space="preserve">Observed </w:t>
            </w:r>
            <w:proofErr w:type="spellStart"/>
            <w:r w:rsidRPr="00751A1A">
              <w:rPr>
                <w:rFonts w:ascii="Arial" w:hAnsi="Arial" w:cs="Arial"/>
                <w:color w:val="264A60"/>
                <w:sz w:val="18"/>
                <w:szCs w:val="18"/>
              </w:rPr>
              <w:t>Power</w:t>
            </w:r>
            <w:r w:rsidRPr="00751A1A">
              <w:rPr>
                <w:rFonts w:ascii="Arial" w:hAnsi="Arial" w:cs="Arial"/>
                <w:color w:val="264A60"/>
                <w:sz w:val="18"/>
                <w:szCs w:val="18"/>
                <w:vertAlign w:val="superscript"/>
              </w:rPr>
              <w:t>c</w:t>
            </w:r>
            <w:proofErr w:type="spellEnd"/>
          </w:p>
        </w:tc>
      </w:tr>
      <w:tr w:rsidR="008B13C4" w:rsidRPr="00751A1A" w14:paraId="65F37A43" w14:textId="77777777" w:rsidTr="006E7FE9">
        <w:trPr>
          <w:cantSplit/>
          <w:trHeight w:val="305"/>
        </w:trPr>
        <w:tc>
          <w:tcPr>
            <w:tcW w:w="1781" w:type="dxa"/>
            <w:vMerge w:val="restart"/>
            <w:tcBorders>
              <w:top w:val="single" w:sz="8" w:space="0" w:color="152935"/>
              <w:left w:val="nil"/>
              <w:bottom w:val="nil"/>
              <w:right w:val="nil"/>
            </w:tcBorders>
            <w:shd w:val="clear" w:color="auto" w:fill="E0E0E0"/>
          </w:tcPr>
          <w:p w14:paraId="42D206EF" w14:textId="77777777" w:rsidR="008B13C4" w:rsidRPr="00751A1A" w:rsidRDefault="008B13C4"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751A1A">
              <w:rPr>
                <w:rFonts w:ascii="Arial" w:hAnsi="Arial" w:cs="Arial"/>
                <w:color w:val="264A60"/>
                <w:sz w:val="18"/>
                <w:szCs w:val="18"/>
              </w:rPr>
              <w:t>Employability_score</w:t>
            </w:r>
            <w:proofErr w:type="spellEnd"/>
          </w:p>
        </w:tc>
        <w:tc>
          <w:tcPr>
            <w:tcW w:w="1396" w:type="dxa"/>
            <w:tcBorders>
              <w:top w:val="single" w:sz="8" w:space="0" w:color="152935"/>
              <w:left w:val="nil"/>
              <w:bottom w:val="single" w:sz="8" w:space="0" w:color="AEAEAE"/>
              <w:right w:val="nil"/>
            </w:tcBorders>
            <w:shd w:val="clear" w:color="auto" w:fill="E0E0E0"/>
          </w:tcPr>
          <w:p w14:paraId="0E60C6C2" w14:textId="77777777" w:rsidR="008B13C4" w:rsidRPr="00751A1A" w:rsidRDefault="008B13C4"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Pillai's Trace</w:t>
            </w:r>
          </w:p>
        </w:tc>
        <w:tc>
          <w:tcPr>
            <w:tcW w:w="759" w:type="dxa"/>
            <w:tcBorders>
              <w:top w:val="single" w:sz="8" w:space="0" w:color="152935"/>
              <w:left w:val="nil"/>
              <w:bottom w:val="single" w:sz="8" w:space="0" w:color="AEAEAE"/>
              <w:right w:val="single" w:sz="8" w:space="0" w:color="E0E0E0"/>
            </w:tcBorders>
            <w:shd w:val="clear" w:color="auto" w:fill="FFFFFF"/>
          </w:tcPr>
          <w:p w14:paraId="31B5C257"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.002</w:t>
            </w:r>
          </w:p>
        </w:tc>
        <w:tc>
          <w:tcPr>
            <w:tcW w:w="759" w:type="dxa"/>
            <w:tcBorders>
              <w:top w:val="single" w:sz="8" w:space="0" w:color="152935"/>
              <w:left w:val="single" w:sz="8" w:space="0" w:color="E0E0E0"/>
              <w:bottom w:val="single" w:sz="8" w:space="0" w:color="AEAEAE"/>
              <w:right w:val="single" w:sz="8" w:space="0" w:color="E0E0E0"/>
            </w:tcBorders>
            <w:shd w:val="clear" w:color="auto" w:fill="FFFFFF"/>
          </w:tcPr>
          <w:p w14:paraId="24ED507C"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r w:rsidRPr="00751A1A">
              <w:rPr>
                <w:rFonts w:ascii="Arial" w:hAnsi="Arial" w:cs="Arial"/>
                <w:color w:val="010205"/>
                <w:sz w:val="18"/>
                <w:szCs w:val="18"/>
                <w:vertAlign w:val="superscript"/>
              </w:rPr>
              <w:t>b</w:t>
            </w:r>
          </w:p>
        </w:tc>
        <w:tc>
          <w:tcPr>
            <w:tcW w:w="1066" w:type="dxa"/>
            <w:tcBorders>
              <w:top w:val="single" w:sz="8" w:space="0" w:color="152935"/>
              <w:left w:val="single" w:sz="8" w:space="0" w:color="E0E0E0"/>
              <w:bottom w:val="single" w:sz="8" w:space="0" w:color="AEAEAE"/>
              <w:right w:val="single" w:sz="8" w:space="0" w:color="E0E0E0"/>
            </w:tcBorders>
            <w:shd w:val="clear" w:color="auto" w:fill="FFFFFF"/>
          </w:tcPr>
          <w:p w14:paraId="3F356676"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c>
          <w:tcPr>
            <w:tcW w:w="759" w:type="dxa"/>
            <w:tcBorders>
              <w:top w:val="single" w:sz="8" w:space="0" w:color="152935"/>
              <w:left w:val="single" w:sz="8" w:space="0" w:color="E0E0E0"/>
              <w:bottom w:val="single" w:sz="8" w:space="0" w:color="AEAEAE"/>
              <w:right w:val="single" w:sz="8" w:space="0" w:color="E0E0E0"/>
            </w:tcBorders>
            <w:shd w:val="clear" w:color="auto" w:fill="FFFFFF"/>
          </w:tcPr>
          <w:p w14:paraId="7EA8864B"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39.000</w:t>
            </w:r>
          </w:p>
        </w:tc>
        <w:tc>
          <w:tcPr>
            <w:tcW w:w="759" w:type="dxa"/>
            <w:tcBorders>
              <w:top w:val="single" w:sz="8" w:space="0" w:color="152935"/>
              <w:left w:val="single" w:sz="8" w:space="0" w:color="E0E0E0"/>
              <w:bottom w:val="single" w:sz="8" w:space="0" w:color="AEAEAE"/>
              <w:right w:val="single" w:sz="8" w:space="0" w:color="E0E0E0"/>
            </w:tcBorders>
            <w:shd w:val="clear" w:color="auto" w:fill="FFFFFF"/>
          </w:tcPr>
          <w:p w14:paraId="2234EBC0"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.762</w:t>
            </w:r>
          </w:p>
        </w:tc>
        <w:tc>
          <w:tcPr>
            <w:tcW w:w="1089" w:type="dxa"/>
            <w:tcBorders>
              <w:top w:val="single" w:sz="8" w:space="0" w:color="152935"/>
              <w:left w:val="single" w:sz="8" w:space="0" w:color="E0E0E0"/>
              <w:bottom w:val="single" w:sz="8" w:space="0" w:color="AEAEAE"/>
              <w:right w:val="single" w:sz="8" w:space="0" w:color="E0E0E0"/>
            </w:tcBorders>
            <w:shd w:val="clear" w:color="auto" w:fill="FFFFFF"/>
          </w:tcPr>
          <w:p w14:paraId="6344EC01"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.002</w:t>
            </w:r>
          </w:p>
        </w:tc>
        <w:tc>
          <w:tcPr>
            <w:tcW w:w="1089" w:type="dxa"/>
            <w:tcBorders>
              <w:top w:val="single" w:sz="8" w:space="0" w:color="152935"/>
              <w:left w:val="single" w:sz="8" w:space="0" w:color="E0E0E0"/>
              <w:bottom w:val="single" w:sz="8" w:space="0" w:color="AEAEAE"/>
              <w:right w:val="single" w:sz="8" w:space="0" w:color="E0E0E0"/>
            </w:tcBorders>
            <w:shd w:val="clear" w:color="auto" w:fill="FFFFFF"/>
          </w:tcPr>
          <w:p w14:paraId="661ED899"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p>
        </w:tc>
        <w:tc>
          <w:tcPr>
            <w:tcW w:w="1097" w:type="dxa"/>
            <w:tcBorders>
              <w:top w:val="single" w:sz="8" w:space="0" w:color="152935"/>
              <w:left w:val="single" w:sz="8" w:space="0" w:color="E0E0E0"/>
              <w:bottom w:val="single" w:sz="8" w:space="0" w:color="AEAEAE"/>
              <w:right w:val="nil"/>
            </w:tcBorders>
            <w:shd w:val="clear" w:color="auto" w:fill="FFFFFF"/>
          </w:tcPr>
          <w:p w14:paraId="4868578C"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.060</w:t>
            </w:r>
          </w:p>
        </w:tc>
      </w:tr>
      <w:tr w:rsidR="008B13C4" w:rsidRPr="00751A1A" w14:paraId="38781AF5" w14:textId="77777777" w:rsidTr="006E7FE9">
        <w:trPr>
          <w:cantSplit/>
          <w:trHeight w:val="305"/>
        </w:trPr>
        <w:tc>
          <w:tcPr>
            <w:tcW w:w="1781" w:type="dxa"/>
            <w:vMerge/>
            <w:tcBorders>
              <w:top w:val="single" w:sz="8" w:space="0" w:color="152935"/>
              <w:left w:val="nil"/>
              <w:bottom w:val="nil"/>
              <w:right w:val="nil"/>
            </w:tcBorders>
            <w:shd w:val="clear" w:color="auto" w:fill="E0E0E0"/>
          </w:tcPr>
          <w:p w14:paraId="48A64577" w14:textId="77777777" w:rsidR="008B13C4" w:rsidRPr="00751A1A" w:rsidRDefault="008B13C4" w:rsidP="006E7FE9">
            <w:pPr>
              <w:autoSpaceDE w:val="0"/>
              <w:autoSpaceDN w:val="0"/>
              <w:adjustRightInd w:val="0"/>
              <w:spacing w:after="0" w:line="240" w:lineRule="auto"/>
              <w:rPr>
                <w:rFonts w:ascii="Arial" w:hAnsi="Arial" w:cs="Arial"/>
                <w:color w:val="010205"/>
                <w:sz w:val="18"/>
                <w:szCs w:val="18"/>
              </w:rPr>
            </w:pPr>
          </w:p>
        </w:tc>
        <w:tc>
          <w:tcPr>
            <w:tcW w:w="1396" w:type="dxa"/>
            <w:tcBorders>
              <w:top w:val="single" w:sz="8" w:space="0" w:color="AEAEAE"/>
              <w:left w:val="nil"/>
              <w:bottom w:val="single" w:sz="8" w:space="0" w:color="AEAEAE"/>
              <w:right w:val="nil"/>
            </w:tcBorders>
            <w:shd w:val="clear" w:color="auto" w:fill="E0E0E0"/>
          </w:tcPr>
          <w:p w14:paraId="2DC3BA00" w14:textId="77777777" w:rsidR="008B13C4" w:rsidRPr="00751A1A" w:rsidRDefault="008B13C4"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Wilks' Lambda</w:t>
            </w:r>
          </w:p>
        </w:tc>
        <w:tc>
          <w:tcPr>
            <w:tcW w:w="759" w:type="dxa"/>
            <w:tcBorders>
              <w:top w:val="single" w:sz="8" w:space="0" w:color="AEAEAE"/>
              <w:left w:val="nil"/>
              <w:bottom w:val="single" w:sz="8" w:space="0" w:color="AEAEAE"/>
              <w:right w:val="single" w:sz="8" w:space="0" w:color="E0E0E0"/>
            </w:tcBorders>
            <w:shd w:val="clear" w:color="auto" w:fill="FFFFFF"/>
          </w:tcPr>
          <w:p w14:paraId="48C36EB0"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.998</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0C7A23DE"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r w:rsidRPr="00751A1A">
              <w:rPr>
                <w:rFonts w:ascii="Arial" w:hAnsi="Arial" w:cs="Arial"/>
                <w:color w:val="010205"/>
                <w:sz w:val="18"/>
                <w:szCs w:val="18"/>
                <w:vertAlign w:val="superscript"/>
              </w:rPr>
              <w:t>b</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14:paraId="44BEAB87"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61C73681"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39.000</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3282D240"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.762</w:t>
            </w:r>
          </w:p>
        </w:tc>
        <w:tc>
          <w:tcPr>
            <w:tcW w:w="1089" w:type="dxa"/>
            <w:tcBorders>
              <w:top w:val="single" w:sz="8" w:space="0" w:color="AEAEAE"/>
              <w:left w:val="single" w:sz="8" w:space="0" w:color="E0E0E0"/>
              <w:bottom w:val="single" w:sz="8" w:space="0" w:color="AEAEAE"/>
              <w:right w:val="single" w:sz="8" w:space="0" w:color="E0E0E0"/>
            </w:tcBorders>
            <w:shd w:val="clear" w:color="auto" w:fill="FFFFFF"/>
          </w:tcPr>
          <w:p w14:paraId="5FC89D7E"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.002</w:t>
            </w:r>
          </w:p>
        </w:tc>
        <w:tc>
          <w:tcPr>
            <w:tcW w:w="1089" w:type="dxa"/>
            <w:tcBorders>
              <w:top w:val="single" w:sz="8" w:space="0" w:color="AEAEAE"/>
              <w:left w:val="single" w:sz="8" w:space="0" w:color="E0E0E0"/>
              <w:bottom w:val="single" w:sz="8" w:space="0" w:color="AEAEAE"/>
              <w:right w:val="single" w:sz="8" w:space="0" w:color="E0E0E0"/>
            </w:tcBorders>
            <w:shd w:val="clear" w:color="auto" w:fill="FFFFFF"/>
          </w:tcPr>
          <w:p w14:paraId="2E4EC61D"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p>
        </w:tc>
        <w:tc>
          <w:tcPr>
            <w:tcW w:w="1097" w:type="dxa"/>
            <w:tcBorders>
              <w:top w:val="single" w:sz="8" w:space="0" w:color="AEAEAE"/>
              <w:left w:val="single" w:sz="8" w:space="0" w:color="E0E0E0"/>
              <w:bottom w:val="single" w:sz="8" w:space="0" w:color="AEAEAE"/>
              <w:right w:val="nil"/>
            </w:tcBorders>
            <w:shd w:val="clear" w:color="auto" w:fill="FFFFFF"/>
          </w:tcPr>
          <w:p w14:paraId="1F130A1F"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.060</w:t>
            </w:r>
          </w:p>
        </w:tc>
      </w:tr>
      <w:tr w:rsidR="008B13C4" w:rsidRPr="00751A1A" w14:paraId="4AB623C3" w14:textId="77777777" w:rsidTr="006E7FE9">
        <w:trPr>
          <w:cantSplit/>
          <w:trHeight w:val="305"/>
        </w:trPr>
        <w:tc>
          <w:tcPr>
            <w:tcW w:w="1781" w:type="dxa"/>
            <w:vMerge/>
            <w:tcBorders>
              <w:top w:val="single" w:sz="8" w:space="0" w:color="152935"/>
              <w:left w:val="nil"/>
              <w:bottom w:val="nil"/>
              <w:right w:val="nil"/>
            </w:tcBorders>
            <w:shd w:val="clear" w:color="auto" w:fill="E0E0E0"/>
          </w:tcPr>
          <w:p w14:paraId="72AEFEB8" w14:textId="77777777" w:rsidR="008B13C4" w:rsidRPr="00751A1A" w:rsidRDefault="008B13C4" w:rsidP="006E7FE9">
            <w:pPr>
              <w:autoSpaceDE w:val="0"/>
              <w:autoSpaceDN w:val="0"/>
              <w:adjustRightInd w:val="0"/>
              <w:spacing w:after="0" w:line="240" w:lineRule="auto"/>
              <w:rPr>
                <w:rFonts w:ascii="Arial" w:hAnsi="Arial" w:cs="Arial"/>
                <w:color w:val="010205"/>
                <w:sz w:val="18"/>
                <w:szCs w:val="18"/>
              </w:rPr>
            </w:pPr>
          </w:p>
        </w:tc>
        <w:tc>
          <w:tcPr>
            <w:tcW w:w="1396" w:type="dxa"/>
            <w:tcBorders>
              <w:top w:val="single" w:sz="8" w:space="0" w:color="AEAEAE"/>
              <w:left w:val="nil"/>
              <w:bottom w:val="single" w:sz="8" w:space="0" w:color="AEAEAE"/>
              <w:right w:val="nil"/>
            </w:tcBorders>
            <w:shd w:val="clear" w:color="auto" w:fill="E0E0E0"/>
          </w:tcPr>
          <w:p w14:paraId="3E6ED141" w14:textId="77777777" w:rsidR="008B13C4" w:rsidRPr="00751A1A" w:rsidRDefault="008B13C4"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Hotelling's Trace</w:t>
            </w:r>
          </w:p>
        </w:tc>
        <w:tc>
          <w:tcPr>
            <w:tcW w:w="759" w:type="dxa"/>
            <w:tcBorders>
              <w:top w:val="single" w:sz="8" w:space="0" w:color="AEAEAE"/>
              <w:left w:val="nil"/>
              <w:bottom w:val="single" w:sz="8" w:space="0" w:color="AEAEAE"/>
              <w:right w:val="single" w:sz="8" w:space="0" w:color="E0E0E0"/>
            </w:tcBorders>
            <w:shd w:val="clear" w:color="auto" w:fill="FFFFFF"/>
          </w:tcPr>
          <w:p w14:paraId="3C5E808E"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.002</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1076AE8A"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r w:rsidRPr="00751A1A">
              <w:rPr>
                <w:rFonts w:ascii="Arial" w:hAnsi="Arial" w:cs="Arial"/>
                <w:color w:val="010205"/>
                <w:sz w:val="18"/>
                <w:szCs w:val="18"/>
                <w:vertAlign w:val="superscript"/>
              </w:rPr>
              <w:t>b</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14:paraId="3412ADA3"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4B9C2752"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39.000</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409D5E37"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.762</w:t>
            </w:r>
          </w:p>
        </w:tc>
        <w:tc>
          <w:tcPr>
            <w:tcW w:w="1089" w:type="dxa"/>
            <w:tcBorders>
              <w:top w:val="single" w:sz="8" w:space="0" w:color="AEAEAE"/>
              <w:left w:val="single" w:sz="8" w:space="0" w:color="E0E0E0"/>
              <w:bottom w:val="single" w:sz="8" w:space="0" w:color="AEAEAE"/>
              <w:right w:val="single" w:sz="8" w:space="0" w:color="E0E0E0"/>
            </w:tcBorders>
            <w:shd w:val="clear" w:color="auto" w:fill="FFFFFF"/>
          </w:tcPr>
          <w:p w14:paraId="70342D42"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.002</w:t>
            </w:r>
          </w:p>
        </w:tc>
        <w:tc>
          <w:tcPr>
            <w:tcW w:w="1089" w:type="dxa"/>
            <w:tcBorders>
              <w:top w:val="single" w:sz="8" w:space="0" w:color="AEAEAE"/>
              <w:left w:val="single" w:sz="8" w:space="0" w:color="E0E0E0"/>
              <w:bottom w:val="single" w:sz="8" w:space="0" w:color="AEAEAE"/>
              <w:right w:val="single" w:sz="8" w:space="0" w:color="E0E0E0"/>
            </w:tcBorders>
            <w:shd w:val="clear" w:color="auto" w:fill="FFFFFF"/>
          </w:tcPr>
          <w:p w14:paraId="1CB92F8B"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p>
        </w:tc>
        <w:tc>
          <w:tcPr>
            <w:tcW w:w="1097" w:type="dxa"/>
            <w:tcBorders>
              <w:top w:val="single" w:sz="8" w:space="0" w:color="AEAEAE"/>
              <w:left w:val="single" w:sz="8" w:space="0" w:color="E0E0E0"/>
              <w:bottom w:val="single" w:sz="8" w:space="0" w:color="AEAEAE"/>
              <w:right w:val="nil"/>
            </w:tcBorders>
            <w:shd w:val="clear" w:color="auto" w:fill="FFFFFF"/>
          </w:tcPr>
          <w:p w14:paraId="0761B700"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.060</w:t>
            </w:r>
          </w:p>
        </w:tc>
      </w:tr>
      <w:tr w:rsidR="008B13C4" w:rsidRPr="00751A1A" w14:paraId="4D1E30C7" w14:textId="77777777" w:rsidTr="006E7FE9">
        <w:trPr>
          <w:cantSplit/>
          <w:trHeight w:val="320"/>
        </w:trPr>
        <w:tc>
          <w:tcPr>
            <w:tcW w:w="1781" w:type="dxa"/>
            <w:vMerge/>
            <w:tcBorders>
              <w:top w:val="single" w:sz="8" w:space="0" w:color="152935"/>
              <w:left w:val="nil"/>
              <w:bottom w:val="nil"/>
              <w:right w:val="nil"/>
            </w:tcBorders>
            <w:shd w:val="clear" w:color="auto" w:fill="E0E0E0"/>
          </w:tcPr>
          <w:p w14:paraId="4886C27C" w14:textId="77777777" w:rsidR="008B13C4" w:rsidRPr="00751A1A" w:rsidRDefault="008B13C4" w:rsidP="006E7FE9">
            <w:pPr>
              <w:autoSpaceDE w:val="0"/>
              <w:autoSpaceDN w:val="0"/>
              <w:adjustRightInd w:val="0"/>
              <w:spacing w:after="0" w:line="240" w:lineRule="auto"/>
              <w:rPr>
                <w:rFonts w:ascii="Arial" w:hAnsi="Arial" w:cs="Arial"/>
                <w:color w:val="010205"/>
                <w:sz w:val="18"/>
                <w:szCs w:val="18"/>
              </w:rPr>
            </w:pPr>
          </w:p>
        </w:tc>
        <w:tc>
          <w:tcPr>
            <w:tcW w:w="1396" w:type="dxa"/>
            <w:tcBorders>
              <w:top w:val="single" w:sz="8" w:space="0" w:color="AEAEAE"/>
              <w:left w:val="nil"/>
              <w:bottom w:val="nil"/>
              <w:right w:val="nil"/>
            </w:tcBorders>
            <w:shd w:val="clear" w:color="auto" w:fill="E0E0E0"/>
          </w:tcPr>
          <w:p w14:paraId="74DFF64C" w14:textId="77777777" w:rsidR="008B13C4" w:rsidRPr="00751A1A" w:rsidRDefault="008B13C4"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Roy's Largest Root</w:t>
            </w:r>
          </w:p>
        </w:tc>
        <w:tc>
          <w:tcPr>
            <w:tcW w:w="759" w:type="dxa"/>
            <w:tcBorders>
              <w:top w:val="single" w:sz="8" w:space="0" w:color="AEAEAE"/>
              <w:left w:val="nil"/>
              <w:bottom w:val="nil"/>
              <w:right w:val="single" w:sz="8" w:space="0" w:color="E0E0E0"/>
            </w:tcBorders>
            <w:shd w:val="clear" w:color="auto" w:fill="FFFFFF"/>
          </w:tcPr>
          <w:p w14:paraId="4EF8A6FD"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.002</w:t>
            </w:r>
          </w:p>
        </w:tc>
        <w:tc>
          <w:tcPr>
            <w:tcW w:w="759" w:type="dxa"/>
            <w:tcBorders>
              <w:top w:val="single" w:sz="8" w:space="0" w:color="AEAEAE"/>
              <w:left w:val="single" w:sz="8" w:space="0" w:color="E0E0E0"/>
              <w:bottom w:val="nil"/>
              <w:right w:val="single" w:sz="8" w:space="0" w:color="E0E0E0"/>
            </w:tcBorders>
            <w:shd w:val="clear" w:color="auto" w:fill="FFFFFF"/>
          </w:tcPr>
          <w:p w14:paraId="342B089C"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r w:rsidRPr="00751A1A">
              <w:rPr>
                <w:rFonts w:ascii="Arial" w:hAnsi="Arial" w:cs="Arial"/>
                <w:color w:val="010205"/>
                <w:sz w:val="18"/>
                <w:szCs w:val="18"/>
                <w:vertAlign w:val="superscript"/>
              </w:rPr>
              <w:t>b</w:t>
            </w:r>
          </w:p>
        </w:tc>
        <w:tc>
          <w:tcPr>
            <w:tcW w:w="1066" w:type="dxa"/>
            <w:tcBorders>
              <w:top w:val="single" w:sz="8" w:space="0" w:color="AEAEAE"/>
              <w:left w:val="single" w:sz="8" w:space="0" w:color="E0E0E0"/>
              <w:bottom w:val="nil"/>
              <w:right w:val="single" w:sz="8" w:space="0" w:color="E0E0E0"/>
            </w:tcBorders>
            <w:shd w:val="clear" w:color="auto" w:fill="FFFFFF"/>
          </w:tcPr>
          <w:p w14:paraId="71F61432"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c>
          <w:tcPr>
            <w:tcW w:w="759" w:type="dxa"/>
            <w:tcBorders>
              <w:top w:val="single" w:sz="8" w:space="0" w:color="AEAEAE"/>
              <w:left w:val="single" w:sz="8" w:space="0" w:color="E0E0E0"/>
              <w:bottom w:val="nil"/>
              <w:right w:val="single" w:sz="8" w:space="0" w:color="E0E0E0"/>
            </w:tcBorders>
            <w:shd w:val="clear" w:color="auto" w:fill="FFFFFF"/>
          </w:tcPr>
          <w:p w14:paraId="0871C5F7"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39.000</w:t>
            </w:r>
          </w:p>
        </w:tc>
        <w:tc>
          <w:tcPr>
            <w:tcW w:w="759" w:type="dxa"/>
            <w:tcBorders>
              <w:top w:val="single" w:sz="8" w:space="0" w:color="AEAEAE"/>
              <w:left w:val="single" w:sz="8" w:space="0" w:color="E0E0E0"/>
              <w:bottom w:val="nil"/>
              <w:right w:val="single" w:sz="8" w:space="0" w:color="E0E0E0"/>
            </w:tcBorders>
            <w:shd w:val="clear" w:color="auto" w:fill="FFFFFF"/>
          </w:tcPr>
          <w:p w14:paraId="0FC45BB1"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.762</w:t>
            </w:r>
          </w:p>
        </w:tc>
        <w:tc>
          <w:tcPr>
            <w:tcW w:w="1089" w:type="dxa"/>
            <w:tcBorders>
              <w:top w:val="single" w:sz="8" w:space="0" w:color="AEAEAE"/>
              <w:left w:val="single" w:sz="8" w:space="0" w:color="E0E0E0"/>
              <w:bottom w:val="nil"/>
              <w:right w:val="single" w:sz="8" w:space="0" w:color="E0E0E0"/>
            </w:tcBorders>
            <w:shd w:val="clear" w:color="auto" w:fill="FFFFFF"/>
          </w:tcPr>
          <w:p w14:paraId="7AFE494C"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.002</w:t>
            </w:r>
          </w:p>
        </w:tc>
        <w:tc>
          <w:tcPr>
            <w:tcW w:w="1089" w:type="dxa"/>
            <w:tcBorders>
              <w:top w:val="single" w:sz="8" w:space="0" w:color="AEAEAE"/>
              <w:left w:val="single" w:sz="8" w:space="0" w:color="E0E0E0"/>
              <w:bottom w:val="nil"/>
              <w:right w:val="single" w:sz="8" w:space="0" w:color="E0E0E0"/>
            </w:tcBorders>
            <w:shd w:val="clear" w:color="auto" w:fill="FFFFFF"/>
          </w:tcPr>
          <w:p w14:paraId="084EEB10"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p>
        </w:tc>
        <w:tc>
          <w:tcPr>
            <w:tcW w:w="1097" w:type="dxa"/>
            <w:tcBorders>
              <w:top w:val="single" w:sz="8" w:space="0" w:color="AEAEAE"/>
              <w:left w:val="single" w:sz="8" w:space="0" w:color="E0E0E0"/>
              <w:bottom w:val="nil"/>
              <w:right w:val="nil"/>
            </w:tcBorders>
            <w:shd w:val="clear" w:color="auto" w:fill="FFFFFF"/>
          </w:tcPr>
          <w:p w14:paraId="569C816E"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.060</w:t>
            </w:r>
          </w:p>
        </w:tc>
      </w:tr>
      <w:tr w:rsidR="008B13C4" w:rsidRPr="00751A1A" w14:paraId="4D2EF515" w14:textId="77777777" w:rsidTr="006E7FE9">
        <w:trPr>
          <w:cantSplit/>
          <w:trHeight w:val="290"/>
        </w:trPr>
        <w:tc>
          <w:tcPr>
            <w:tcW w:w="1781" w:type="dxa"/>
            <w:vMerge w:val="restart"/>
            <w:tcBorders>
              <w:top w:val="single" w:sz="8" w:space="0" w:color="AEAEAE"/>
              <w:left w:val="nil"/>
              <w:bottom w:val="single" w:sz="8" w:space="0" w:color="152935"/>
              <w:right w:val="nil"/>
            </w:tcBorders>
            <w:shd w:val="clear" w:color="auto" w:fill="E0E0E0"/>
          </w:tcPr>
          <w:p w14:paraId="1A4217A4" w14:textId="77777777" w:rsidR="008B13C4" w:rsidRDefault="008B13C4"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751A1A">
              <w:rPr>
                <w:rFonts w:ascii="Arial" w:hAnsi="Arial" w:cs="Arial"/>
                <w:color w:val="264A60"/>
                <w:sz w:val="18"/>
                <w:szCs w:val="18"/>
              </w:rPr>
              <w:t>Employability_score</w:t>
            </w:r>
            <w:proofErr w:type="spellEnd"/>
            <w:r w:rsidRPr="00751A1A">
              <w:rPr>
                <w:rFonts w:ascii="Arial" w:hAnsi="Arial" w:cs="Arial"/>
                <w:color w:val="264A60"/>
                <w:sz w:val="18"/>
                <w:szCs w:val="18"/>
              </w:rPr>
              <w:t xml:space="preserve"> * HE</w:t>
            </w:r>
          </w:p>
          <w:p w14:paraId="74919DC8" w14:textId="77777777" w:rsidR="008B13C4" w:rsidRPr="00EB6859" w:rsidRDefault="008B13C4" w:rsidP="006E7FE9">
            <w:pPr>
              <w:jc w:val="right"/>
              <w:rPr>
                <w:rFonts w:ascii="Arial" w:hAnsi="Arial" w:cs="Arial"/>
                <w:sz w:val="18"/>
                <w:szCs w:val="18"/>
              </w:rPr>
            </w:pPr>
          </w:p>
        </w:tc>
        <w:tc>
          <w:tcPr>
            <w:tcW w:w="1396" w:type="dxa"/>
            <w:tcBorders>
              <w:top w:val="single" w:sz="8" w:space="0" w:color="AEAEAE"/>
              <w:left w:val="nil"/>
              <w:bottom w:val="single" w:sz="8" w:space="0" w:color="AEAEAE"/>
              <w:right w:val="nil"/>
            </w:tcBorders>
            <w:shd w:val="clear" w:color="auto" w:fill="E0E0E0"/>
          </w:tcPr>
          <w:p w14:paraId="115EEC22" w14:textId="77777777" w:rsidR="008B13C4" w:rsidRPr="00751A1A" w:rsidRDefault="008B13C4"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Pillai's Trace</w:t>
            </w:r>
          </w:p>
        </w:tc>
        <w:tc>
          <w:tcPr>
            <w:tcW w:w="759" w:type="dxa"/>
            <w:tcBorders>
              <w:top w:val="single" w:sz="8" w:space="0" w:color="AEAEAE"/>
              <w:left w:val="nil"/>
              <w:bottom w:val="single" w:sz="8" w:space="0" w:color="AEAEAE"/>
              <w:right w:val="single" w:sz="8" w:space="0" w:color="E0E0E0"/>
            </w:tcBorders>
            <w:shd w:val="clear" w:color="auto" w:fill="FFFFFF"/>
          </w:tcPr>
          <w:p w14:paraId="01958C2D"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.112</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612F5A2F"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r w:rsidRPr="00751A1A">
              <w:rPr>
                <w:rFonts w:ascii="Arial" w:hAnsi="Arial" w:cs="Arial"/>
                <w:color w:val="010205"/>
                <w:sz w:val="18"/>
                <w:szCs w:val="18"/>
                <w:vertAlign w:val="superscript"/>
              </w:rPr>
              <w:t>b</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14:paraId="70A3B3FC"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533CB9F7"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39.000</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5BB71677"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.033</w:t>
            </w:r>
          </w:p>
        </w:tc>
        <w:tc>
          <w:tcPr>
            <w:tcW w:w="1089" w:type="dxa"/>
            <w:tcBorders>
              <w:top w:val="single" w:sz="8" w:space="0" w:color="AEAEAE"/>
              <w:left w:val="single" w:sz="8" w:space="0" w:color="E0E0E0"/>
              <w:bottom w:val="single" w:sz="8" w:space="0" w:color="AEAEAE"/>
              <w:right w:val="single" w:sz="8" w:space="0" w:color="E0E0E0"/>
            </w:tcBorders>
            <w:shd w:val="clear" w:color="auto" w:fill="FFFFFF"/>
          </w:tcPr>
          <w:p w14:paraId="19E5B5FD"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.112</w:t>
            </w:r>
          </w:p>
        </w:tc>
        <w:tc>
          <w:tcPr>
            <w:tcW w:w="1089" w:type="dxa"/>
            <w:tcBorders>
              <w:top w:val="single" w:sz="8" w:space="0" w:color="AEAEAE"/>
              <w:left w:val="single" w:sz="8" w:space="0" w:color="E0E0E0"/>
              <w:bottom w:val="single" w:sz="8" w:space="0" w:color="AEAEAE"/>
              <w:right w:val="single" w:sz="8" w:space="0" w:color="E0E0E0"/>
            </w:tcBorders>
            <w:shd w:val="clear" w:color="auto" w:fill="FFFFFF"/>
          </w:tcPr>
          <w:p w14:paraId="1C836DD3"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p>
        </w:tc>
        <w:tc>
          <w:tcPr>
            <w:tcW w:w="1097" w:type="dxa"/>
            <w:tcBorders>
              <w:top w:val="single" w:sz="8" w:space="0" w:color="AEAEAE"/>
              <w:left w:val="single" w:sz="8" w:space="0" w:color="E0E0E0"/>
              <w:bottom w:val="single" w:sz="8" w:space="0" w:color="AEAEAE"/>
              <w:right w:val="nil"/>
            </w:tcBorders>
            <w:shd w:val="clear" w:color="auto" w:fill="FFFFFF"/>
          </w:tcPr>
          <w:p w14:paraId="7918F2FE"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.580</w:t>
            </w:r>
          </w:p>
        </w:tc>
      </w:tr>
      <w:tr w:rsidR="008B13C4" w:rsidRPr="00751A1A" w14:paraId="01EAEF27" w14:textId="77777777" w:rsidTr="006E7FE9">
        <w:trPr>
          <w:cantSplit/>
          <w:trHeight w:val="305"/>
        </w:trPr>
        <w:tc>
          <w:tcPr>
            <w:tcW w:w="1781" w:type="dxa"/>
            <w:vMerge/>
            <w:tcBorders>
              <w:top w:val="single" w:sz="8" w:space="0" w:color="AEAEAE"/>
              <w:left w:val="nil"/>
              <w:bottom w:val="single" w:sz="8" w:space="0" w:color="152935"/>
              <w:right w:val="nil"/>
            </w:tcBorders>
            <w:shd w:val="clear" w:color="auto" w:fill="E0E0E0"/>
          </w:tcPr>
          <w:p w14:paraId="1D7CF562" w14:textId="77777777" w:rsidR="008B13C4" w:rsidRPr="00751A1A" w:rsidRDefault="008B13C4" w:rsidP="006E7FE9">
            <w:pPr>
              <w:autoSpaceDE w:val="0"/>
              <w:autoSpaceDN w:val="0"/>
              <w:adjustRightInd w:val="0"/>
              <w:spacing w:after="0" w:line="240" w:lineRule="auto"/>
              <w:rPr>
                <w:rFonts w:ascii="Arial" w:hAnsi="Arial" w:cs="Arial"/>
                <w:color w:val="010205"/>
                <w:sz w:val="18"/>
                <w:szCs w:val="18"/>
              </w:rPr>
            </w:pPr>
          </w:p>
        </w:tc>
        <w:tc>
          <w:tcPr>
            <w:tcW w:w="1396" w:type="dxa"/>
            <w:tcBorders>
              <w:top w:val="single" w:sz="8" w:space="0" w:color="AEAEAE"/>
              <w:left w:val="nil"/>
              <w:bottom w:val="single" w:sz="8" w:space="0" w:color="AEAEAE"/>
              <w:right w:val="nil"/>
            </w:tcBorders>
            <w:shd w:val="clear" w:color="auto" w:fill="E0E0E0"/>
          </w:tcPr>
          <w:p w14:paraId="5DDE6068" w14:textId="77777777" w:rsidR="008B13C4" w:rsidRPr="00751A1A" w:rsidRDefault="008B13C4"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Wilks' Lambda</w:t>
            </w:r>
          </w:p>
        </w:tc>
        <w:tc>
          <w:tcPr>
            <w:tcW w:w="759" w:type="dxa"/>
            <w:tcBorders>
              <w:top w:val="single" w:sz="8" w:space="0" w:color="AEAEAE"/>
              <w:left w:val="nil"/>
              <w:bottom w:val="single" w:sz="8" w:space="0" w:color="AEAEAE"/>
              <w:right w:val="single" w:sz="8" w:space="0" w:color="E0E0E0"/>
            </w:tcBorders>
            <w:shd w:val="clear" w:color="auto" w:fill="FFFFFF"/>
          </w:tcPr>
          <w:p w14:paraId="37254B46"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.888</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2CC59FF0"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r w:rsidRPr="00751A1A">
              <w:rPr>
                <w:rFonts w:ascii="Arial" w:hAnsi="Arial" w:cs="Arial"/>
                <w:color w:val="010205"/>
                <w:sz w:val="18"/>
                <w:szCs w:val="18"/>
                <w:vertAlign w:val="superscript"/>
              </w:rPr>
              <w:t>b</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14:paraId="3495760E"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64DED5F1"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39.000</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53C27D1B"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.033</w:t>
            </w:r>
          </w:p>
        </w:tc>
        <w:tc>
          <w:tcPr>
            <w:tcW w:w="1089" w:type="dxa"/>
            <w:tcBorders>
              <w:top w:val="single" w:sz="8" w:space="0" w:color="AEAEAE"/>
              <w:left w:val="single" w:sz="8" w:space="0" w:color="E0E0E0"/>
              <w:bottom w:val="single" w:sz="8" w:space="0" w:color="AEAEAE"/>
              <w:right w:val="single" w:sz="8" w:space="0" w:color="E0E0E0"/>
            </w:tcBorders>
            <w:shd w:val="clear" w:color="auto" w:fill="FFFFFF"/>
          </w:tcPr>
          <w:p w14:paraId="674646A1"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.112</w:t>
            </w:r>
          </w:p>
        </w:tc>
        <w:tc>
          <w:tcPr>
            <w:tcW w:w="1089" w:type="dxa"/>
            <w:tcBorders>
              <w:top w:val="single" w:sz="8" w:space="0" w:color="AEAEAE"/>
              <w:left w:val="single" w:sz="8" w:space="0" w:color="E0E0E0"/>
              <w:bottom w:val="single" w:sz="8" w:space="0" w:color="AEAEAE"/>
              <w:right w:val="single" w:sz="8" w:space="0" w:color="E0E0E0"/>
            </w:tcBorders>
            <w:shd w:val="clear" w:color="auto" w:fill="FFFFFF"/>
          </w:tcPr>
          <w:p w14:paraId="0E1075D1"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p>
        </w:tc>
        <w:tc>
          <w:tcPr>
            <w:tcW w:w="1097" w:type="dxa"/>
            <w:tcBorders>
              <w:top w:val="single" w:sz="8" w:space="0" w:color="AEAEAE"/>
              <w:left w:val="single" w:sz="8" w:space="0" w:color="E0E0E0"/>
              <w:bottom w:val="single" w:sz="8" w:space="0" w:color="AEAEAE"/>
              <w:right w:val="nil"/>
            </w:tcBorders>
            <w:shd w:val="clear" w:color="auto" w:fill="FFFFFF"/>
          </w:tcPr>
          <w:p w14:paraId="288498E9"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.580</w:t>
            </w:r>
          </w:p>
        </w:tc>
      </w:tr>
      <w:tr w:rsidR="008B13C4" w:rsidRPr="00751A1A" w14:paraId="6E06FBA7" w14:textId="77777777" w:rsidTr="006E7FE9">
        <w:trPr>
          <w:cantSplit/>
          <w:trHeight w:val="305"/>
        </w:trPr>
        <w:tc>
          <w:tcPr>
            <w:tcW w:w="1781" w:type="dxa"/>
            <w:vMerge/>
            <w:tcBorders>
              <w:top w:val="single" w:sz="8" w:space="0" w:color="AEAEAE"/>
              <w:left w:val="nil"/>
              <w:bottom w:val="single" w:sz="8" w:space="0" w:color="152935"/>
              <w:right w:val="nil"/>
            </w:tcBorders>
            <w:shd w:val="clear" w:color="auto" w:fill="E0E0E0"/>
          </w:tcPr>
          <w:p w14:paraId="2CE549BD" w14:textId="77777777" w:rsidR="008B13C4" w:rsidRPr="00751A1A" w:rsidRDefault="008B13C4" w:rsidP="006E7FE9">
            <w:pPr>
              <w:autoSpaceDE w:val="0"/>
              <w:autoSpaceDN w:val="0"/>
              <w:adjustRightInd w:val="0"/>
              <w:spacing w:after="0" w:line="240" w:lineRule="auto"/>
              <w:rPr>
                <w:rFonts w:ascii="Arial" w:hAnsi="Arial" w:cs="Arial"/>
                <w:color w:val="010205"/>
                <w:sz w:val="18"/>
                <w:szCs w:val="18"/>
              </w:rPr>
            </w:pPr>
          </w:p>
        </w:tc>
        <w:tc>
          <w:tcPr>
            <w:tcW w:w="1396" w:type="dxa"/>
            <w:tcBorders>
              <w:top w:val="single" w:sz="8" w:space="0" w:color="AEAEAE"/>
              <w:left w:val="nil"/>
              <w:bottom w:val="single" w:sz="8" w:space="0" w:color="AEAEAE"/>
              <w:right w:val="nil"/>
            </w:tcBorders>
            <w:shd w:val="clear" w:color="auto" w:fill="E0E0E0"/>
          </w:tcPr>
          <w:p w14:paraId="734AB5B2" w14:textId="77777777" w:rsidR="008B13C4" w:rsidRPr="00751A1A" w:rsidRDefault="008B13C4"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Hotelling's Trace</w:t>
            </w:r>
          </w:p>
        </w:tc>
        <w:tc>
          <w:tcPr>
            <w:tcW w:w="759" w:type="dxa"/>
            <w:tcBorders>
              <w:top w:val="single" w:sz="8" w:space="0" w:color="AEAEAE"/>
              <w:left w:val="nil"/>
              <w:bottom w:val="single" w:sz="8" w:space="0" w:color="AEAEAE"/>
              <w:right w:val="single" w:sz="8" w:space="0" w:color="E0E0E0"/>
            </w:tcBorders>
            <w:shd w:val="clear" w:color="auto" w:fill="FFFFFF"/>
          </w:tcPr>
          <w:p w14:paraId="14295CF0"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.126</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11DF0CA0"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r w:rsidRPr="00751A1A">
              <w:rPr>
                <w:rFonts w:ascii="Arial" w:hAnsi="Arial" w:cs="Arial"/>
                <w:color w:val="010205"/>
                <w:sz w:val="18"/>
                <w:szCs w:val="18"/>
                <w:vertAlign w:val="superscript"/>
              </w:rPr>
              <w:t>b</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14:paraId="34F41AC3"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13B36D01"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39.000</w:t>
            </w:r>
          </w:p>
        </w:tc>
        <w:tc>
          <w:tcPr>
            <w:tcW w:w="759" w:type="dxa"/>
            <w:tcBorders>
              <w:top w:val="single" w:sz="8" w:space="0" w:color="AEAEAE"/>
              <w:left w:val="single" w:sz="8" w:space="0" w:color="E0E0E0"/>
              <w:bottom w:val="single" w:sz="8" w:space="0" w:color="AEAEAE"/>
              <w:right w:val="single" w:sz="8" w:space="0" w:color="E0E0E0"/>
            </w:tcBorders>
            <w:shd w:val="clear" w:color="auto" w:fill="FFFFFF"/>
          </w:tcPr>
          <w:p w14:paraId="656981BF"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.033</w:t>
            </w:r>
          </w:p>
        </w:tc>
        <w:tc>
          <w:tcPr>
            <w:tcW w:w="1089" w:type="dxa"/>
            <w:tcBorders>
              <w:top w:val="single" w:sz="8" w:space="0" w:color="AEAEAE"/>
              <w:left w:val="single" w:sz="8" w:space="0" w:color="E0E0E0"/>
              <w:bottom w:val="single" w:sz="8" w:space="0" w:color="AEAEAE"/>
              <w:right w:val="single" w:sz="8" w:space="0" w:color="E0E0E0"/>
            </w:tcBorders>
            <w:shd w:val="clear" w:color="auto" w:fill="FFFFFF"/>
          </w:tcPr>
          <w:p w14:paraId="1BA37A0B"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.112</w:t>
            </w:r>
          </w:p>
        </w:tc>
        <w:tc>
          <w:tcPr>
            <w:tcW w:w="1089" w:type="dxa"/>
            <w:tcBorders>
              <w:top w:val="single" w:sz="8" w:space="0" w:color="AEAEAE"/>
              <w:left w:val="single" w:sz="8" w:space="0" w:color="E0E0E0"/>
              <w:bottom w:val="single" w:sz="8" w:space="0" w:color="AEAEAE"/>
              <w:right w:val="single" w:sz="8" w:space="0" w:color="E0E0E0"/>
            </w:tcBorders>
            <w:shd w:val="clear" w:color="auto" w:fill="FFFFFF"/>
          </w:tcPr>
          <w:p w14:paraId="698DC2EC"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p>
        </w:tc>
        <w:tc>
          <w:tcPr>
            <w:tcW w:w="1097" w:type="dxa"/>
            <w:tcBorders>
              <w:top w:val="single" w:sz="8" w:space="0" w:color="AEAEAE"/>
              <w:left w:val="single" w:sz="8" w:space="0" w:color="E0E0E0"/>
              <w:bottom w:val="single" w:sz="8" w:space="0" w:color="AEAEAE"/>
              <w:right w:val="nil"/>
            </w:tcBorders>
            <w:shd w:val="clear" w:color="auto" w:fill="FFFFFF"/>
          </w:tcPr>
          <w:p w14:paraId="7E7BCA25"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.580</w:t>
            </w:r>
          </w:p>
        </w:tc>
      </w:tr>
      <w:tr w:rsidR="008B13C4" w:rsidRPr="00751A1A" w14:paraId="543ED9AD" w14:textId="77777777" w:rsidTr="006E7FE9">
        <w:trPr>
          <w:cantSplit/>
          <w:trHeight w:val="169"/>
        </w:trPr>
        <w:tc>
          <w:tcPr>
            <w:tcW w:w="1781" w:type="dxa"/>
            <w:vMerge/>
            <w:tcBorders>
              <w:top w:val="single" w:sz="8" w:space="0" w:color="AEAEAE"/>
              <w:left w:val="nil"/>
              <w:bottom w:val="single" w:sz="8" w:space="0" w:color="152935"/>
              <w:right w:val="nil"/>
            </w:tcBorders>
            <w:shd w:val="clear" w:color="auto" w:fill="E0E0E0"/>
          </w:tcPr>
          <w:p w14:paraId="1CF12C95" w14:textId="77777777" w:rsidR="008B13C4" w:rsidRPr="00751A1A" w:rsidRDefault="008B13C4" w:rsidP="006E7FE9">
            <w:pPr>
              <w:autoSpaceDE w:val="0"/>
              <w:autoSpaceDN w:val="0"/>
              <w:adjustRightInd w:val="0"/>
              <w:spacing w:after="0" w:line="240" w:lineRule="auto"/>
              <w:rPr>
                <w:rFonts w:ascii="Arial" w:hAnsi="Arial" w:cs="Arial"/>
                <w:color w:val="010205"/>
                <w:sz w:val="18"/>
                <w:szCs w:val="18"/>
              </w:rPr>
            </w:pPr>
          </w:p>
        </w:tc>
        <w:tc>
          <w:tcPr>
            <w:tcW w:w="1396" w:type="dxa"/>
            <w:tcBorders>
              <w:top w:val="single" w:sz="8" w:space="0" w:color="AEAEAE"/>
              <w:left w:val="nil"/>
              <w:bottom w:val="single" w:sz="8" w:space="0" w:color="152935"/>
              <w:right w:val="nil"/>
            </w:tcBorders>
            <w:shd w:val="clear" w:color="auto" w:fill="E0E0E0"/>
          </w:tcPr>
          <w:p w14:paraId="6B480DCB" w14:textId="77777777" w:rsidR="008B13C4" w:rsidRPr="00751A1A" w:rsidRDefault="008B13C4"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Roy's Largest Root</w:t>
            </w:r>
          </w:p>
        </w:tc>
        <w:tc>
          <w:tcPr>
            <w:tcW w:w="759" w:type="dxa"/>
            <w:tcBorders>
              <w:top w:val="single" w:sz="8" w:space="0" w:color="AEAEAE"/>
              <w:left w:val="nil"/>
              <w:bottom w:val="single" w:sz="8" w:space="0" w:color="152935"/>
              <w:right w:val="single" w:sz="8" w:space="0" w:color="E0E0E0"/>
            </w:tcBorders>
            <w:shd w:val="clear" w:color="auto" w:fill="FFFFFF"/>
          </w:tcPr>
          <w:p w14:paraId="46461164"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.126</w:t>
            </w:r>
          </w:p>
        </w:tc>
        <w:tc>
          <w:tcPr>
            <w:tcW w:w="759" w:type="dxa"/>
            <w:tcBorders>
              <w:top w:val="single" w:sz="8" w:space="0" w:color="AEAEAE"/>
              <w:left w:val="single" w:sz="8" w:space="0" w:color="E0E0E0"/>
              <w:bottom w:val="single" w:sz="8" w:space="0" w:color="152935"/>
              <w:right w:val="single" w:sz="8" w:space="0" w:color="E0E0E0"/>
            </w:tcBorders>
            <w:shd w:val="clear" w:color="auto" w:fill="FFFFFF"/>
          </w:tcPr>
          <w:p w14:paraId="091611DB"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r w:rsidRPr="00751A1A">
              <w:rPr>
                <w:rFonts w:ascii="Arial" w:hAnsi="Arial" w:cs="Arial"/>
                <w:color w:val="010205"/>
                <w:sz w:val="18"/>
                <w:szCs w:val="18"/>
                <w:vertAlign w:val="superscript"/>
              </w:rPr>
              <w:t>b</w:t>
            </w:r>
          </w:p>
        </w:tc>
        <w:tc>
          <w:tcPr>
            <w:tcW w:w="1066" w:type="dxa"/>
            <w:tcBorders>
              <w:top w:val="single" w:sz="8" w:space="0" w:color="AEAEAE"/>
              <w:left w:val="single" w:sz="8" w:space="0" w:color="E0E0E0"/>
              <w:bottom w:val="single" w:sz="8" w:space="0" w:color="152935"/>
              <w:right w:val="single" w:sz="8" w:space="0" w:color="E0E0E0"/>
            </w:tcBorders>
            <w:shd w:val="clear" w:color="auto" w:fill="FFFFFF"/>
          </w:tcPr>
          <w:p w14:paraId="2EB7C0F2"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c>
          <w:tcPr>
            <w:tcW w:w="759" w:type="dxa"/>
            <w:tcBorders>
              <w:top w:val="single" w:sz="8" w:space="0" w:color="AEAEAE"/>
              <w:left w:val="single" w:sz="8" w:space="0" w:color="E0E0E0"/>
              <w:bottom w:val="single" w:sz="8" w:space="0" w:color="152935"/>
              <w:right w:val="single" w:sz="8" w:space="0" w:color="E0E0E0"/>
            </w:tcBorders>
            <w:shd w:val="clear" w:color="auto" w:fill="FFFFFF"/>
          </w:tcPr>
          <w:p w14:paraId="5A71DB34"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39.000</w:t>
            </w:r>
          </w:p>
        </w:tc>
        <w:tc>
          <w:tcPr>
            <w:tcW w:w="759" w:type="dxa"/>
            <w:tcBorders>
              <w:top w:val="single" w:sz="8" w:space="0" w:color="AEAEAE"/>
              <w:left w:val="single" w:sz="8" w:space="0" w:color="E0E0E0"/>
              <w:bottom w:val="single" w:sz="8" w:space="0" w:color="152935"/>
              <w:right w:val="single" w:sz="8" w:space="0" w:color="E0E0E0"/>
            </w:tcBorders>
            <w:shd w:val="clear" w:color="auto" w:fill="FFFFFF"/>
          </w:tcPr>
          <w:p w14:paraId="5CF34B2E"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.033</w:t>
            </w:r>
          </w:p>
        </w:tc>
        <w:tc>
          <w:tcPr>
            <w:tcW w:w="1089" w:type="dxa"/>
            <w:tcBorders>
              <w:top w:val="single" w:sz="8" w:space="0" w:color="AEAEAE"/>
              <w:left w:val="single" w:sz="8" w:space="0" w:color="E0E0E0"/>
              <w:bottom w:val="single" w:sz="8" w:space="0" w:color="152935"/>
              <w:right w:val="single" w:sz="8" w:space="0" w:color="E0E0E0"/>
            </w:tcBorders>
            <w:shd w:val="clear" w:color="auto" w:fill="FFFFFF"/>
          </w:tcPr>
          <w:p w14:paraId="7C981620"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.112</w:t>
            </w:r>
          </w:p>
        </w:tc>
        <w:tc>
          <w:tcPr>
            <w:tcW w:w="1089" w:type="dxa"/>
            <w:tcBorders>
              <w:top w:val="single" w:sz="8" w:space="0" w:color="AEAEAE"/>
              <w:left w:val="single" w:sz="8" w:space="0" w:color="E0E0E0"/>
              <w:bottom w:val="single" w:sz="8" w:space="0" w:color="152935"/>
              <w:right w:val="single" w:sz="8" w:space="0" w:color="E0E0E0"/>
            </w:tcBorders>
            <w:shd w:val="clear" w:color="auto" w:fill="FFFFFF"/>
          </w:tcPr>
          <w:p w14:paraId="7195B179"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p>
        </w:tc>
        <w:tc>
          <w:tcPr>
            <w:tcW w:w="1097" w:type="dxa"/>
            <w:tcBorders>
              <w:top w:val="single" w:sz="8" w:space="0" w:color="AEAEAE"/>
              <w:left w:val="single" w:sz="8" w:space="0" w:color="E0E0E0"/>
              <w:bottom w:val="single" w:sz="8" w:space="0" w:color="152935"/>
              <w:right w:val="nil"/>
            </w:tcBorders>
            <w:shd w:val="clear" w:color="auto" w:fill="FFFFFF"/>
          </w:tcPr>
          <w:p w14:paraId="16C665DF" w14:textId="77777777" w:rsidR="008B13C4" w:rsidRPr="00751A1A" w:rsidRDefault="008B13C4"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.580</w:t>
            </w:r>
          </w:p>
        </w:tc>
      </w:tr>
      <w:tr w:rsidR="008B13C4" w:rsidRPr="00751A1A" w14:paraId="2E128C9F" w14:textId="77777777" w:rsidTr="006E7FE9">
        <w:trPr>
          <w:cantSplit/>
          <w:trHeight w:val="580"/>
        </w:trPr>
        <w:tc>
          <w:tcPr>
            <w:tcW w:w="10554" w:type="dxa"/>
            <w:gridSpan w:val="10"/>
            <w:tcBorders>
              <w:top w:val="nil"/>
              <w:left w:val="nil"/>
              <w:bottom w:val="nil"/>
              <w:right w:val="nil"/>
            </w:tcBorders>
            <w:shd w:val="clear" w:color="auto" w:fill="FFFFFF"/>
          </w:tcPr>
          <w:p w14:paraId="0A31AE7F" w14:textId="77777777" w:rsidR="008B13C4" w:rsidRPr="00751A1A" w:rsidRDefault="008B13C4" w:rsidP="006E7FE9">
            <w:pPr>
              <w:autoSpaceDE w:val="0"/>
              <w:autoSpaceDN w:val="0"/>
              <w:adjustRightInd w:val="0"/>
              <w:spacing w:after="0" w:line="320" w:lineRule="atLeast"/>
              <w:ind w:left="60" w:right="60"/>
              <w:rPr>
                <w:rFonts w:ascii="Arial" w:hAnsi="Arial" w:cs="Arial"/>
                <w:color w:val="010205"/>
                <w:sz w:val="18"/>
                <w:szCs w:val="18"/>
              </w:rPr>
            </w:pPr>
            <w:r w:rsidRPr="00751A1A">
              <w:rPr>
                <w:rFonts w:ascii="Arial" w:hAnsi="Arial" w:cs="Arial"/>
                <w:color w:val="010205"/>
                <w:sz w:val="18"/>
                <w:szCs w:val="18"/>
              </w:rPr>
              <w:t xml:space="preserve">a. Design: Intercept + HE </w:t>
            </w:r>
          </w:p>
          <w:p w14:paraId="2F000026" w14:textId="77777777" w:rsidR="008B13C4" w:rsidRPr="00751A1A" w:rsidRDefault="008B13C4" w:rsidP="006E7FE9">
            <w:pPr>
              <w:autoSpaceDE w:val="0"/>
              <w:autoSpaceDN w:val="0"/>
              <w:adjustRightInd w:val="0"/>
              <w:spacing w:after="0" w:line="320" w:lineRule="atLeast"/>
              <w:ind w:left="60" w:right="60"/>
              <w:rPr>
                <w:rFonts w:ascii="Arial" w:hAnsi="Arial" w:cs="Arial"/>
                <w:color w:val="010205"/>
                <w:sz w:val="18"/>
                <w:szCs w:val="18"/>
              </w:rPr>
            </w:pPr>
            <w:r w:rsidRPr="00751A1A">
              <w:rPr>
                <w:rFonts w:ascii="Arial" w:hAnsi="Arial" w:cs="Arial"/>
                <w:color w:val="010205"/>
                <w:sz w:val="18"/>
                <w:szCs w:val="18"/>
              </w:rPr>
              <w:t xml:space="preserve"> Within Subjects Design: </w:t>
            </w:r>
            <w:proofErr w:type="spellStart"/>
            <w:r w:rsidRPr="00751A1A">
              <w:rPr>
                <w:rFonts w:ascii="Arial" w:hAnsi="Arial" w:cs="Arial"/>
                <w:color w:val="010205"/>
                <w:sz w:val="18"/>
                <w:szCs w:val="18"/>
              </w:rPr>
              <w:t>Employability_score</w:t>
            </w:r>
            <w:proofErr w:type="spellEnd"/>
          </w:p>
        </w:tc>
      </w:tr>
      <w:tr w:rsidR="008B13C4" w:rsidRPr="00751A1A" w14:paraId="362B6301" w14:textId="77777777" w:rsidTr="006E7FE9">
        <w:trPr>
          <w:cantSplit/>
          <w:trHeight w:val="290"/>
        </w:trPr>
        <w:tc>
          <w:tcPr>
            <w:tcW w:w="10554" w:type="dxa"/>
            <w:gridSpan w:val="10"/>
            <w:tcBorders>
              <w:top w:val="nil"/>
              <w:left w:val="nil"/>
              <w:bottom w:val="nil"/>
              <w:right w:val="nil"/>
            </w:tcBorders>
            <w:shd w:val="clear" w:color="auto" w:fill="FFFFFF"/>
          </w:tcPr>
          <w:p w14:paraId="18A968EF" w14:textId="77777777" w:rsidR="008B13C4" w:rsidRPr="00751A1A" w:rsidRDefault="008B13C4" w:rsidP="006E7FE9">
            <w:pPr>
              <w:autoSpaceDE w:val="0"/>
              <w:autoSpaceDN w:val="0"/>
              <w:adjustRightInd w:val="0"/>
              <w:spacing w:after="0" w:line="320" w:lineRule="atLeast"/>
              <w:ind w:left="60" w:right="60"/>
              <w:rPr>
                <w:rFonts w:ascii="Arial" w:hAnsi="Arial" w:cs="Arial"/>
                <w:color w:val="010205"/>
                <w:sz w:val="18"/>
                <w:szCs w:val="18"/>
              </w:rPr>
            </w:pPr>
            <w:r w:rsidRPr="00751A1A">
              <w:rPr>
                <w:rFonts w:ascii="Arial" w:hAnsi="Arial" w:cs="Arial"/>
                <w:color w:val="010205"/>
                <w:sz w:val="18"/>
                <w:szCs w:val="18"/>
              </w:rPr>
              <w:t>b. Exact statistic</w:t>
            </w:r>
          </w:p>
        </w:tc>
      </w:tr>
      <w:tr w:rsidR="008B13C4" w:rsidRPr="00751A1A" w14:paraId="48F2A334" w14:textId="77777777" w:rsidTr="006E7FE9">
        <w:trPr>
          <w:cantSplit/>
          <w:trHeight w:val="290"/>
        </w:trPr>
        <w:tc>
          <w:tcPr>
            <w:tcW w:w="10554" w:type="dxa"/>
            <w:gridSpan w:val="10"/>
            <w:tcBorders>
              <w:top w:val="nil"/>
              <w:left w:val="nil"/>
              <w:bottom w:val="nil"/>
              <w:right w:val="nil"/>
            </w:tcBorders>
            <w:shd w:val="clear" w:color="auto" w:fill="FFFFFF"/>
          </w:tcPr>
          <w:p w14:paraId="3981F076" w14:textId="77777777" w:rsidR="008B13C4" w:rsidRPr="00751A1A" w:rsidRDefault="008B13C4" w:rsidP="006E7FE9">
            <w:pPr>
              <w:autoSpaceDE w:val="0"/>
              <w:autoSpaceDN w:val="0"/>
              <w:adjustRightInd w:val="0"/>
              <w:spacing w:after="0" w:line="320" w:lineRule="atLeast"/>
              <w:ind w:left="60" w:right="60"/>
              <w:rPr>
                <w:rFonts w:ascii="Arial" w:hAnsi="Arial" w:cs="Arial"/>
                <w:color w:val="010205"/>
                <w:sz w:val="18"/>
                <w:szCs w:val="18"/>
              </w:rPr>
            </w:pPr>
            <w:r w:rsidRPr="00751A1A">
              <w:rPr>
                <w:rFonts w:ascii="Arial" w:hAnsi="Arial" w:cs="Arial"/>
                <w:color w:val="010205"/>
                <w:sz w:val="18"/>
                <w:szCs w:val="18"/>
              </w:rPr>
              <w:t>c. Computed using alpha = .05</w:t>
            </w:r>
          </w:p>
        </w:tc>
      </w:tr>
    </w:tbl>
    <w:p w14:paraId="5E1240A5" w14:textId="77777777" w:rsidR="009F18B5" w:rsidRPr="008547D4" w:rsidRDefault="009F18B5" w:rsidP="008547D4">
      <w:pPr>
        <w:rPr>
          <w:sz w:val="24"/>
          <w:szCs w:val="24"/>
          <w:lang w:val="en-US"/>
        </w:rPr>
      </w:pPr>
    </w:p>
    <w:p w14:paraId="16E82B02" w14:textId="51A0C7CA" w:rsidR="0076120A" w:rsidRDefault="0076120A" w:rsidP="0076120A">
      <w:pPr>
        <w:rPr>
          <w:sz w:val="24"/>
          <w:szCs w:val="24"/>
          <w:lang w:val="en-US"/>
        </w:rPr>
      </w:pPr>
    </w:p>
    <w:tbl>
      <w:tblPr>
        <w:tblpPr w:leftFromText="181" w:rightFromText="181" w:topFromText="142" w:bottomFromText="142" w:vertAnchor="page" w:horzAnchor="page" w:tblpXSpec="center" w:tblpYSpec="center"/>
        <w:tblOverlap w:val="never"/>
        <w:tblW w:w="106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2"/>
        <w:gridCol w:w="1262"/>
        <w:gridCol w:w="1408"/>
        <w:gridCol w:w="982"/>
        <w:gridCol w:w="982"/>
        <w:gridCol w:w="1408"/>
        <w:gridCol w:w="1247"/>
        <w:gridCol w:w="1354"/>
      </w:tblGrid>
      <w:tr w:rsidR="009A3F39" w:rsidRPr="00061671" w14:paraId="5850886C" w14:textId="77777777" w:rsidTr="006E7FE9">
        <w:trPr>
          <w:cantSplit/>
          <w:trHeight w:val="287"/>
        </w:trPr>
        <w:tc>
          <w:tcPr>
            <w:tcW w:w="10655" w:type="dxa"/>
            <w:gridSpan w:val="8"/>
            <w:tcBorders>
              <w:top w:val="nil"/>
              <w:left w:val="nil"/>
              <w:bottom w:val="nil"/>
              <w:right w:val="nil"/>
            </w:tcBorders>
            <w:shd w:val="clear" w:color="auto" w:fill="FFFFFF"/>
            <w:vAlign w:val="center"/>
          </w:tcPr>
          <w:p w14:paraId="794B4986" w14:textId="77777777" w:rsidR="009A3F39" w:rsidRPr="00061671" w:rsidRDefault="009A3F39" w:rsidP="006E7FE9">
            <w:pPr>
              <w:autoSpaceDE w:val="0"/>
              <w:autoSpaceDN w:val="0"/>
              <w:adjustRightInd w:val="0"/>
              <w:spacing w:after="0" w:line="320" w:lineRule="atLeast"/>
              <w:ind w:left="60" w:right="60"/>
              <w:jc w:val="center"/>
              <w:rPr>
                <w:rFonts w:ascii="Arial" w:hAnsi="Arial" w:cs="Arial"/>
                <w:color w:val="010205"/>
              </w:rPr>
            </w:pPr>
            <w:r w:rsidRPr="00061671">
              <w:rPr>
                <w:rFonts w:ascii="Arial" w:hAnsi="Arial" w:cs="Arial"/>
                <w:b/>
                <w:bCs/>
                <w:color w:val="010205"/>
              </w:rPr>
              <w:t xml:space="preserve">Mauchly's Test of </w:t>
            </w:r>
            <w:proofErr w:type="spellStart"/>
            <w:r w:rsidRPr="00061671">
              <w:rPr>
                <w:rFonts w:ascii="Arial" w:hAnsi="Arial" w:cs="Arial"/>
                <w:b/>
                <w:bCs/>
                <w:color w:val="010205"/>
              </w:rPr>
              <w:t>Sphericity</w:t>
            </w:r>
            <w:r w:rsidRPr="00061671">
              <w:rPr>
                <w:rFonts w:ascii="Arial" w:hAnsi="Arial" w:cs="Arial"/>
                <w:b/>
                <w:bCs/>
                <w:color w:val="010205"/>
                <w:vertAlign w:val="superscript"/>
              </w:rPr>
              <w:t>a</w:t>
            </w:r>
            <w:proofErr w:type="spellEnd"/>
          </w:p>
        </w:tc>
      </w:tr>
      <w:tr w:rsidR="009A3F39" w:rsidRPr="00061671" w14:paraId="0A46988A" w14:textId="77777777" w:rsidTr="006E7FE9">
        <w:trPr>
          <w:cantSplit/>
          <w:trHeight w:val="287"/>
        </w:trPr>
        <w:tc>
          <w:tcPr>
            <w:tcW w:w="10655" w:type="dxa"/>
            <w:gridSpan w:val="8"/>
            <w:tcBorders>
              <w:top w:val="nil"/>
              <w:left w:val="nil"/>
              <w:bottom w:val="nil"/>
              <w:right w:val="nil"/>
            </w:tcBorders>
            <w:shd w:val="clear" w:color="auto" w:fill="FFFFFF"/>
            <w:vAlign w:val="bottom"/>
          </w:tcPr>
          <w:p w14:paraId="248E830F" w14:textId="77777777" w:rsidR="009A3F39" w:rsidRPr="00061671" w:rsidRDefault="009A3F39" w:rsidP="006E7FE9">
            <w:pPr>
              <w:autoSpaceDE w:val="0"/>
              <w:autoSpaceDN w:val="0"/>
              <w:adjustRightInd w:val="0"/>
              <w:spacing w:after="0" w:line="320" w:lineRule="atLeast"/>
              <w:rPr>
                <w:rFonts w:ascii="Times New Roman" w:hAnsi="Times New Roman" w:cs="Times New Roman"/>
                <w:sz w:val="24"/>
                <w:szCs w:val="24"/>
              </w:rPr>
            </w:pPr>
            <w:r w:rsidRPr="00061671">
              <w:rPr>
                <w:rFonts w:ascii="Arial" w:hAnsi="Arial" w:cs="Arial"/>
                <w:color w:val="010205"/>
                <w:sz w:val="18"/>
                <w:szCs w:val="18"/>
                <w:shd w:val="clear" w:color="auto" w:fill="FFFFFF"/>
              </w:rPr>
              <w:t xml:space="preserve">Measure:   MEASURE_1  </w:t>
            </w:r>
          </w:p>
        </w:tc>
      </w:tr>
      <w:tr w:rsidR="009A3F39" w:rsidRPr="00061671" w14:paraId="6B472CA2" w14:textId="77777777" w:rsidTr="006E7FE9">
        <w:trPr>
          <w:cantSplit/>
          <w:trHeight w:val="287"/>
        </w:trPr>
        <w:tc>
          <w:tcPr>
            <w:tcW w:w="2012" w:type="dxa"/>
            <w:vMerge w:val="restart"/>
            <w:tcBorders>
              <w:top w:val="nil"/>
              <w:left w:val="nil"/>
              <w:bottom w:val="nil"/>
              <w:right w:val="nil"/>
            </w:tcBorders>
            <w:shd w:val="clear" w:color="auto" w:fill="FFFFFF"/>
            <w:vAlign w:val="bottom"/>
          </w:tcPr>
          <w:p w14:paraId="5156A18D" w14:textId="77777777" w:rsidR="009A3F39" w:rsidRPr="00061671" w:rsidRDefault="009A3F39" w:rsidP="006E7FE9">
            <w:pPr>
              <w:autoSpaceDE w:val="0"/>
              <w:autoSpaceDN w:val="0"/>
              <w:adjustRightInd w:val="0"/>
              <w:spacing w:after="0" w:line="320" w:lineRule="atLeast"/>
              <w:ind w:left="60" w:right="60"/>
              <w:rPr>
                <w:rFonts w:ascii="Arial" w:hAnsi="Arial" w:cs="Arial"/>
                <w:color w:val="264A60"/>
                <w:sz w:val="18"/>
                <w:szCs w:val="18"/>
              </w:rPr>
            </w:pPr>
            <w:r w:rsidRPr="00061671">
              <w:rPr>
                <w:rFonts w:ascii="Arial" w:hAnsi="Arial" w:cs="Arial"/>
                <w:color w:val="264A60"/>
                <w:sz w:val="18"/>
                <w:szCs w:val="18"/>
              </w:rPr>
              <w:t>Within Subjects Effect</w:t>
            </w:r>
          </w:p>
        </w:tc>
        <w:tc>
          <w:tcPr>
            <w:tcW w:w="1262" w:type="dxa"/>
            <w:vMerge w:val="restart"/>
            <w:tcBorders>
              <w:top w:val="nil"/>
              <w:left w:val="nil"/>
              <w:bottom w:val="nil"/>
              <w:right w:val="single" w:sz="8" w:space="0" w:color="E0E0E0"/>
            </w:tcBorders>
            <w:shd w:val="clear" w:color="auto" w:fill="FFFFFF"/>
            <w:vAlign w:val="bottom"/>
          </w:tcPr>
          <w:p w14:paraId="038079A4" w14:textId="77777777" w:rsidR="009A3F39" w:rsidRPr="00061671" w:rsidRDefault="009A3F39" w:rsidP="006E7FE9">
            <w:pPr>
              <w:autoSpaceDE w:val="0"/>
              <w:autoSpaceDN w:val="0"/>
              <w:adjustRightInd w:val="0"/>
              <w:spacing w:after="0" w:line="320" w:lineRule="atLeast"/>
              <w:ind w:left="60" w:right="60"/>
              <w:jc w:val="center"/>
              <w:rPr>
                <w:rFonts w:ascii="Arial" w:hAnsi="Arial" w:cs="Arial"/>
                <w:color w:val="264A60"/>
                <w:sz w:val="18"/>
                <w:szCs w:val="18"/>
              </w:rPr>
            </w:pPr>
            <w:r w:rsidRPr="00061671">
              <w:rPr>
                <w:rFonts w:ascii="Arial" w:hAnsi="Arial" w:cs="Arial"/>
                <w:color w:val="264A60"/>
                <w:sz w:val="18"/>
                <w:szCs w:val="18"/>
              </w:rPr>
              <w:t>Mauchly's W</w:t>
            </w:r>
          </w:p>
        </w:tc>
        <w:tc>
          <w:tcPr>
            <w:tcW w:w="1408" w:type="dxa"/>
            <w:vMerge w:val="restart"/>
            <w:tcBorders>
              <w:top w:val="nil"/>
              <w:left w:val="single" w:sz="8" w:space="0" w:color="E0E0E0"/>
              <w:bottom w:val="nil"/>
              <w:right w:val="single" w:sz="8" w:space="0" w:color="E0E0E0"/>
            </w:tcBorders>
            <w:shd w:val="clear" w:color="auto" w:fill="FFFFFF"/>
            <w:vAlign w:val="bottom"/>
          </w:tcPr>
          <w:p w14:paraId="72C72CC4" w14:textId="77777777" w:rsidR="009A3F39" w:rsidRPr="00061671" w:rsidRDefault="009A3F39" w:rsidP="006E7FE9">
            <w:pPr>
              <w:autoSpaceDE w:val="0"/>
              <w:autoSpaceDN w:val="0"/>
              <w:adjustRightInd w:val="0"/>
              <w:spacing w:after="0" w:line="320" w:lineRule="atLeast"/>
              <w:ind w:left="60" w:right="60"/>
              <w:jc w:val="center"/>
              <w:rPr>
                <w:rFonts w:ascii="Arial" w:hAnsi="Arial" w:cs="Arial"/>
                <w:color w:val="264A60"/>
                <w:sz w:val="18"/>
                <w:szCs w:val="18"/>
              </w:rPr>
            </w:pPr>
            <w:r w:rsidRPr="00061671">
              <w:rPr>
                <w:rFonts w:ascii="Arial" w:hAnsi="Arial" w:cs="Arial"/>
                <w:color w:val="264A60"/>
                <w:sz w:val="18"/>
                <w:szCs w:val="18"/>
              </w:rPr>
              <w:t>Approx. Chi-Square</w:t>
            </w:r>
          </w:p>
        </w:tc>
        <w:tc>
          <w:tcPr>
            <w:tcW w:w="982" w:type="dxa"/>
            <w:vMerge w:val="restart"/>
            <w:tcBorders>
              <w:top w:val="nil"/>
              <w:left w:val="single" w:sz="8" w:space="0" w:color="E0E0E0"/>
              <w:bottom w:val="nil"/>
              <w:right w:val="single" w:sz="8" w:space="0" w:color="E0E0E0"/>
            </w:tcBorders>
            <w:shd w:val="clear" w:color="auto" w:fill="FFFFFF"/>
            <w:vAlign w:val="bottom"/>
          </w:tcPr>
          <w:p w14:paraId="5E0D5124" w14:textId="77777777" w:rsidR="009A3F39" w:rsidRPr="00061671" w:rsidRDefault="009A3F39" w:rsidP="006E7FE9">
            <w:pPr>
              <w:autoSpaceDE w:val="0"/>
              <w:autoSpaceDN w:val="0"/>
              <w:adjustRightInd w:val="0"/>
              <w:spacing w:after="0" w:line="320" w:lineRule="atLeast"/>
              <w:ind w:left="60" w:right="60"/>
              <w:jc w:val="center"/>
              <w:rPr>
                <w:rFonts w:ascii="Arial" w:hAnsi="Arial" w:cs="Arial"/>
                <w:color w:val="264A60"/>
                <w:sz w:val="18"/>
                <w:szCs w:val="18"/>
              </w:rPr>
            </w:pPr>
            <w:r w:rsidRPr="00061671">
              <w:rPr>
                <w:rFonts w:ascii="Arial" w:hAnsi="Arial" w:cs="Arial"/>
                <w:color w:val="264A60"/>
                <w:sz w:val="18"/>
                <w:szCs w:val="18"/>
              </w:rPr>
              <w:t>df</w:t>
            </w:r>
          </w:p>
        </w:tc>
        <w:tc>
          <w:tcPr>
            <w:tcW w:w="982" w:type="dxa"/>
            <w:vMerge w:val="restart"/>
            <w:tcBorders>
              <w:top w:val="nil"/>
              <w:left w:val="single" w:sz="8" w:space="0" w:color="E0E0E0"/>
              <w:bottom w:val="nil"/>
              <w:right w:val="single" w:sz="8" w:space="0" w:color="E0E0E0"/>
            </w:tcBorders>
            <w:shd w:val="clear" w:color="auto" w:fill="FFFFFF"/>
            <w:vAlign w:val="bottom"/>
          </w:tcPr>
          <w:p w14:paraId="3FEEA852" w14:textId="77777777" w:rsidR="009A3F39" w:rsidRPr="00061671" w:rsidRDefault="009A3F39" w:rsidP="006E7FE9">
            <w:pPr>
              <w:autoSpaceDE w:val="0"/>
              <w:autoSpaceDN w:val="0"/>
              <w:adjustRightInd w:val="0"/>
              <w:spacing w:after="0" w:line="320" w:lineRule="atLeast"/>
              <w:ind w:left="60" w:right="60"/>
              <w:jc w:val="center"/>
              <w:rPr>
                <w:rFonts w:ascii="Arial" w:hAnsi="Arial" w:cs="Arial"/>
                <w:color w:val="264A60"/>
                <w:sz w:val="18"/>
                <w:szCs w:val="18"/>
              </w:rPr>
            </w:pPr>
            <w:r w:rsidRPr="00061671">
              <w:rPr>
                <w:rFonts w:ascii="Arial" w:hAnsi="Arial" w:cs="Arial"/>
                <w:color w:val="264A60"/>
                <w:sz w:val="18"/>
                <w:szCs w:val="18"/>
              </w:rPr>
              <w:t>Sig.</w:t>
            </w:r>
          </w:p>
        </w:tc>
        <w:tc>
          <w:tcPr>
            <w:tcW w:w="4005" w:type="dxa"/>
            <w:gridSpan w:val="3"/>
            <w:tcBorders>
              <w:top w:val="nil"/>
              <w:left w:val="single" w:sz="8" w:space="0" w:color="E0E0E0"/>
              <w:bottom w:val="nil"/>
              <w:right w:val="nil"/>
            </w:tcBorders>
            <w:shd w:val="clear" w:color="auto" w:fill="FFFFFF"/>
            <w:vAlign w:val="bottom"/>
          </w:tcPr>
          <w:p w14:paraId="41BC2E40" w14:textId="77777777" w:rsidR="009A3F39" w:rsidRPr="00061671" w:rsidRDefault="009A3F39"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061671">
              <w:rPr>
                <w:rFonts w:ascii="Arial" w:hAnsi="Arial" w:cs="Arial"/>
                <w:color w:val="264A60"/>
                <w:sz w:val="18"/>
                <w:szCs w:val="18"/>
              </w:rPr>
              <w:t>Epsilon</w:t>
            </w:r>
            <w:r w:rsidRPr="00061671">
              <w:rPr>
                <w:rFonts w:ascii="Arial" w:hAnsi="Arial" w:cs="Arial"/>
                <w:color w:val="264A60"/>
                <w:sz w:val="18"/>
                <w:szCs w:val="18"/>
                <w:vertAlign w:val="superscript"/>
              </w:rPr>
              <w:t>b</w:t>
            </w:r>
            <w:proofErr w:type="spellEnd"/>
          </w:p>
        </w:tc>
      </w:tr>
      <w:tr w:rsidR="009A3F39" w:rsidRPr="00061671" w14:paraId="4AD82E16" w14:textId="77777777" w:rsidTr="006E7FE9">
        <w:trPr>
          <w:cantSplit/>
          <w:trHeight w:val="591"/>
        </w:trPr>
        <w:tc>
          <w:tcPr>
            <w:tcW w:w="2012" w:type="dxa"/>
            <w:vMerge/>
            <w:tcBorders>
              <w:top w:val="nil"/>
              <w:left w:val="nil"/>
              <w:bottom w:val="nil"/>
              <w:right w:val="nil"/>
            </w:tcBorders>
            <w:shd w:val="clear" w:color="auto" w:fill="FFFFFF"/>
            <w:vAlign w:val="bottom"/>
          </w:tcPr>
          <w:p w14:paraId="24882576" w14:textId="77777777" w:rsidR="009A3F39" w:rsidRPr="00061671" w:rsidRDefault="009A3F39" w:rsidP="006E7FE9">
            <w:pPr>
              <w:autoSpaceDE w:val="0"/>
              <w:autoSpaceDN w:val="0"/>
              <w:adjustRightInd w:val="0"/>
              <w:spacing w:after="0" w:line="240" w:lineRule="auto"/>
              <w:rPr>
                <w:rFonts w:ascii="Arial" w:hAnsi="Arial" w:cs="Arial"/>
                <w:color w:val="264A60"/>
                <w:sz w:val="18"/>
                <w:szCs w:val="18"/>
              </w:rPr>
            </w:pPr>
          </w:p>
        </w:tc>
        <w:tc>
          <w:tcPr>
            <w:tcW w:w="1262" w:type="dxa"/>
            <w:vMerge/>
            <w:tcBorders>
              <w:top w:val="nil"/>
              <w:left w:val="nil"/>
              <w:bottom w:val="nil"/>
              <w:right w:val="single" w:sz="8" w:space="0" w:color="E0E0E0"/>
            </w:tcBorders>
            <w:shd w:val="clear" w:color="auto" w:fill="FFFFFF"/>
            <w:vAlign w:val="bottom"/>
          </w:tcPr>
          <w:p w14:paraId="1611D4D8" w14:textId="77777777" w:rsidR="009A3F39" w:rsidRPr="00061671" w:rsidRDefault="009A3F39" w:rsidP="006E7FE9">
            <w:pPr>
              <w:autoSpaceDE w:val="0"/>
              <w:autoSpaceDN w:val="0"/>
              <w:adjustRightInd w:val="0"/>
              <w:spacing w:after="0" w:line="240" w:lineRule="auto"/>
              <w:rPr>
                <w:rFonts w:ascii="Arial" w:hAnsi="Arial" w:cs="Arial"/>
                <w:color w:val="264A60"/>
                <w:sz w:val="18"/>
                <w:szCs w:val="18"/>
              </w:rPr>
            </w:pPr>
          </w:p>
        </w:tc>
        <w:tc>
          <w:tcPr>
            <w:tcW w:w="1408" w:type="dxa"/>
            <w:vMerge/>
            <w:tcBorders>
              <w:top w:val="nil"/>
              <w:left w:val="single" w:sz="8" w:space="0" w:color="E0E0E0"/>
              <w:bottom w:val="nil"/>
              <w:right w:val="single" w:sz="8" w:space="0" w:color="E0E0E0"/>
            </w:tcBorders>
            <w:shd w:val="clear" w:color="auto" w:fill="FFFFFF"/>
            <w:vAlign w:val="bottom"/>
          </w:tcPr>
          <w:p w14:paraId="451F260E" w14:textId="77777777" w:rsidR="009A3F39" w:rsidRPr="00061671" w:rsidRDefault="009A3F39" w:rsidP="006E7FE9">
            <w:pPr>
              <w:autoSpaceDE w:val="0"/>
              <w:autoSpaceDN w:val="0"/>
              <w:adjustRightInd w:val="0"/>
              <w:spacing w:after="0" w:line="240" w:lineRule="auto"/>
              <w:rPr>
                <w:rFonts w:ascii="Arial" w:hAnsi="Arial" w:cs="Arial"/>
                <w:color w:val="264A60"/>
                <w:sz w:val="18"/>
                <w:szCs w:val="18"/>
              </w:rPr>
            </w:pPr>
          </w:p>
        </w:tc>
        <w:tc>
          <w:tcPr>
            <w:tcW w:w="982" w:type="dxa"/>
            <w:vMerge/>
            <w:tcBorders>
              <w:top w:val="nil"/>
              <w:left w:val="single" w:sz="8" w:space="0" w:color="E0E0E0"/>
              <w:bottom w:val="nil"/>
              <w:right w:val="single" w:sz="8" w:space="0" w:color="E0E0E0"/>
            </w:tcBorders>
            <w:shd w:val="clear" w:color="auto" w:fill="FFFFFF"/>
            <w:vAlign w:val="bottom"/>
          </w:tcPr>
          <w:p w14:paraId="5703BAC8" w14:textId="77777777" w:rsidR="009A3F39" w:rsidRPr="00061671" w:rsidRDefault="009A3F39" w:rsidP="006E7FE9">
            <w:pPr>
              <w:autoSpaceDE w:val="0"/>
              <w:autoSpaceDN w:val="0"/>
              <w:adjustRightInd w:val="0"/>
              <w:spacing w:after="0" w:line="240" w:lineRule="auto"/>
              <w:rPr>
                <w:rFonts w:ascii="Arial" w:hAnsi="Arial" w:cs="Arial"/>
                <w:color w:val="264A60"/>
                <w:sz w:val="18"/>
                <w:szCs w:val="18"/>
              </w:rPr>
            </w:pPr>
          </w:p>
        </w:tc>
        <w:tc>
          <w:tcPr>
            <w:tcW w:w="982" w:type="dxa"/>
            <w:vMerge/>
            <w:tcBorders>
              <w:top w:val="nil"/>
              <w:left w:val="single" w:sz="8" w:space="0" w:color="E0E0E0"/>
              <w:bottom w:val="nil"/>
              <w:right w:val="single" w:sz="8" w:space="0" w:color="E0E0E0"/>
            </w:tcBorders>
            <w:shd w:val="clear" w:color="auto" w:fill="FFFFFF"/>
            <w:vAlign w:val="bottom"/>
          </w:tcPr>
          <w:p w14:paraId="45216060" w14:textId="77777777" w:rsidR="009A3F39" w:rsidRPr="00061671" w:rsidRDefault="009A3F39" w:rsidP="006E7FE9">
            <w:pPr>
              <w:autoSpaceDE w:val="0"/>
              <w:autoSpaceDN w:val="0"/>
              <w:adjustRightInd w:val="0"/>
              <w:spacing w:after="0" w:line="240" w:lineRule="auto"/>
              <w:rPr>
                <w:rFonts w:ascii="Arial" w:hAnsi="Arial" w:cs="Arial"/>
                <w:color w:val="264A60"/>
                <w:sz w:val="18"/>
                <w:szCs w:val="18"/>
              </w:rPr>
            </w:pPr>
          </w:p>
        </w:tc>
        <w:tc>
          <w:tcPr>
            <w:tcW w:w="1408" w:type="dxa"/>
            <w:tcBorders>
              <w:top w:val="nil"/>
              <w:left w:val="single" w:sz="8" w:space="0" w:color="E0E0E0"/>
              <w:bottom w:val="single" w:sz="8" w:space="0" w:color="152935"/>
              <w:right w:val="single" w:sz="8" w:space="0" w:color="E0E0E0"/>
            </w:tcBorders>
            <w:shd w:val="clear" w:color="auto" w:fill="FFFFFF"/>
            <w:vAlign w:val="bottom"/>
          </w:tcPr>
          <w:p w14:paraId="2C7B14EC" w14:textId="77777777" w:rsidR="009A3F39" w:rsidRPr="00061671" w:rsidRDefault="009A3F39" w:rsidP="006E7FE9">
            <w:pPr>
              <w:autoSpaceDE w:val="0"/>
              <w:autoSpaceDN w:val="0"/>
              <w:adjustRightInd w:val="0"/>
              <w:spacing w:after="0" w:line="320" w:lineRule="atLeast"/>
              <w:ind w:left="60" w:right="60"/>
              <w:jc w:val="center"/>
              <w:rPr>
                <w:rFonts w:ascii="Arial" w:hAnsi="Arial" w:cs="Arial"/>
                <w:color w:val="264A60"/>
                <w:sz w:val="18"/>
                <w:szCs w:val="18"/>
              </w:rPr>
            </w:pPr>
            <w:r w:rsidRPr="00061671">
              <w:rPr>
                <w:rFonts w:ascii="Arial" w:hAnsi="Arial" w:cs="Arial"/>
                <w:color w:val="264A60"/>
                <w:sz w:val="18"/>
                <w:szCs w:val="18"/>
              </w:rPr>
              <w:t>Greenhouse-</w:t>
            </w:r>
            <w:proofErr w:type="spellStart"/>
            <w:r w:rsidRPr="00061671">
              <w:rPr>
                <w:rFonts w:ascii="Arial" w:hAnsi="Arial" w:cs="Arial"/>
                <w:color w:val="264A60"/>
                <w:sz w:val="18"/>
                <w:szCs w:val="18"/>
              </w:rPr>
              <w:t>Geisser</w:t>
            </w:r>
            <w:proofErr w:type="spellEnd"/>
          </w:p>
        </w:tc>
        <w:tc>
          <w:tcPr>
            <w:tcW w:w="1247" w:type="dxa"/>
            <w:tcBorders>
              <w:top w:val="nil"/>
              <w:left w:val="single" w:sz="8" w:space="0" w:color="E0E0E0"/>
              <w:bottom w:val="single" w:sz="8" w:space="0" w:color="152935"/>
              <w:right w:val="single" w:sz="8" w:space="0" w:color="E0E0E0"/>
            </w:tcBorders>
            <w:shd w:val="clear" w:color="auto" w:fill="FFFFFF"/>
            <w:vAlign w:val="bottom"/>
          </w:tcPr>
          <w:p w14:paraId="08DE779B" w14:textId="77777777" w:rsidR="009A3F39" w:rsidRPr="00061671" w:rsidRDefault="009A3F39" w:rsidP="006E7FE9">
            <w:pPr>
              <w:autoSpaceDE w:val="0"/>
              <w:autoSpaceDN w:val="0"/>
              <w:adjustRightInd w:val="0"/>
              <w:spacing w:after="0" w:line="320" w:lineRule="atLeast"/>
              <w:ind w:left="60" w:right="60"/>
              <w:jc w:val="center"/>
              <w:rPr>
                <w:rFonts w:ascii="Arial" w:hAnsi="Arial" w:cs="Arial"/>
                <w:color w:val="264A60"/>
                <w:sz w:val="18"/>
                <w:szCs w:val="18"/>
              </w:rPr>
            </w:pPr>
            <w:r w:rsidRPr="00061671">
              <w:rPr>
                <w:rFonts w:ascii="Arial" w:hAnsi="Arial" w:cs="Arial"/>
                <w:color w:val="264A60"/>
                <w:sz w:val="18"/>
                <w:szCs w:val="18"/>
              </w:rPr>
              <w:t>Huynh-Feldt</w:t>
            </w:r>
          </w:p>
        </w:tc>
        <w:tc>
          <w:tcPr>
            <w:tcW w:w="1349" w:type="dxa"/>
            <w:tcBorders>
              <w:top w:val="nil"/>
              <w:left w:val="single" w:sz="8" w:space="0" w:color="E0E0E0"/>
              <w:bottom w:val="single" w:sz="8" w:space="0" w:color="152935"/>
              <w:right w:val="nil"/>
            </w:tcBorders>
            <w:shd w:val="clear" w:color="auto" w:fill="FFFFFF"/>
            <w:vAlign w:val="bottom"/>
          </w:tcPr>
          <w:p w14:paraId="599F2EED" w14:textId="77777777" w:rsidR="009A3F39" w:rsidRPr="00061671" w:rsidRDefault="009A3F39" w:rsidP="006E7FE9">
            <w:pPr>
              <w:autoSpaceDE w:val="0"/>
              <w:autoSpaceDN w:val="0"/>
              <w:adjustRightInd w:val="0"/>
              <w:spacing w:after="0" w:line="320" w:lineRule="atLeast"/>
              <w:ind w:left="60" w:right="60"/>
              <w:jc w:val="center"/>
              <w:rPr>
                <w:rFonts w:ascii="Arial" w:hAnsi="Arial" w:cs="Arial"/>
                <w:color w:val="264A60"/>
                <w:sz w:val="18"/>
                <w:szCs w:val="18"/>
              </w:rPr>
            </w:pPr>
            <w:r w:rsidRPr="00061671">
              <w:rPr>
                <w:rFonts w:ascii="Arial" w:hAnsi="Arial" w:cs="Arial"/>
                <w:color w:val="264A60"/>
                <w:sz w:val="18"/>
                <w:szCs w:val="18"/>
              </w:rPr>
              <w:t>Lower-bound</w:t>
            </w:r>
          </w:p>
        </w:tc>
      </w:tr>
      <w:tr w:rsidR="009A3F39" w:rsidRPr="00061671" w14:paraId="276F32A7" w14:textId="77777777" w:rsidTr="006E7FE9">
        <w:trPr>
          <w:cantSplit/>
          <w:trHeight w:val="287"/>
        </w:trPr>
        <w:tc>
          <w:tcPr>
            <w:tcW w:w="2012" w:type="dxa"/>
            <w:tcBorders>
              <w:top w:val="single" w:sz="8" w:space="0" w:color="152935"/>
              <w:left w:val="nil"/>
              <w:bottom w:val="single" w:sz="8" w:space="0" w:color="152935"/>
              <w:right w:val="nil"/>
            </w:tcBorders>
            <w:shd w:val="clear" w:color="auto" w:fill="E0E0E0"/>
          </w:tcPr>
          <w:p w14:paraId="626CE2B9" w14:textId="77777777" w:rsidR="009A3F39" w:rsidRPr="00061671" w:rsidRDefault="009A3F39"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061671">
              <w:rPr>
                <w:rFonts w:ascii="Arial" w:hAnsi="Arial" w:cs="Arial"/>
                <w:color w:val="264A60"/>
                <w:sz w:val="18"/>
                <w:szCs w:val="18"/>
              </w:rPr>
              <w:t>HiringExp</w:t>
            </w:r>
            <w:proofErr w:type="spellEnd"/>
          </w:p>
        </w:tc>
        <w:tc>
          <w:tcPr>
            <w:tcW w:w="1262" w:type="dxa"/>
            <w:tcBorders>
              <w:top w:val="single" w:sz="8" w:space="0" w:color="152935"/>
              <w:left w:val="nil"/>
              <w:bottom w:val="single" w:sz="8" w:space="0" w:color="152935"/>
              <w:right w:val="single" w:sz="8" w:space="0" w:color="E0E0E0"/>
            </w:tcBorders>
            <w:shd w:val="clear" w:color="auto" w:fill="FFFFFF"/>
          </w:tcPr>
          <w:p w14:paraId="0642C028" w14:textId="77777777" w:rsidR="009A3F39" w:rsidRPr="00061671" w:rsidRDefault="009A3F39" w:rsidP="006E7FE9">
            <w:pPr>
              <w:autoSpaceDE w:val="0"/>
              <w:autoSpaceDN w:val="0"/>
              <w:adjustRightInd w:val="0"/>
              <w:spacing w:after="0" w:line="320" w:lineRule="atLeast"/>
              <w:ind w:left="60" w:right="60"/>
              <w:jc w:val="right"/>
              <w:rPr>
                <w:rFonts w:ascii="Arial" w:hAnsi="Arial" w:cs="Arial"/>
                <w:color w:val="010205"/>
                <w:sz w:val="18"/>
                <w:szCs w:val="18"/>
              </w:rPr>
            </w:pPr>
            <w:r w:rsidRPr="00061671">
              <w:rPr>
                <w:rFonts w:ascii="Arial" w:hAnsi="Arial" w:cs="Arial"/>
                <w:color w:val="010205"/>
                <w:sz w:val="18"/>
                <w:szCs w:val="18"/>
              </w:rPr>
              <w:t>1.000</w:t>
            </w:r>
          </w:p>
        </w:tc>
        <w:tc>
          <w:tcPr>
            <w:tcW w:w="1408" w:type="dxa"/>
            <w:tcBorders>
              <w:top w:val="single" w:sz="8" w:space="0" w:color="152935"/>
              <w:left w:val="single" w:sz="8" w:space="0" w:color="E0E0E0"/>
              <w:bottom w:val="single" w:sz="8" w:space="0" w:color="152935"/>
              <w:right w:val="single" w:sz="8" w:space="0" w:color="E0E0E0"/>
            </w:tcBorders>
            <w:shd w:val="clear" w:color="auto" w:fill="FFFFFF"/>
          </w:tcPr>
          <w:p w14:paraId="49D2760E" w14:textId="77777777" w:rsidR="009A3F39" w:rsidRPr="00061671" w:rsidRDefault="009A3F39" w:rsidP="006E7FE9">
            <w:pPr>
              <w:autoSpaceDE w:val="0"/>
              <w:autoSpaceDN w:val="0"/>
              <w:adjustRightInd w:val="0"/>
              <w:spacing w:after="0" w:line="320" w:lineRule="atLeast"/>
              <w:ind w:left="60" w:right="60"/>
              <w:jc w:val="right"/>
              <w:rPr>
                <w:rFonts w:ascii="Arial" w:hAnsi="Arial" w:cs="Arial"/>
                <w:color w:val="010205"/>
                <w:sz w:val="18"/>
                <w:szCs w:val="18"/>
              </w:rPr>
            </w:pPr>
            <w:r w:rsidRPr="00061671">
              <w:rPr>
                <w:rFonts w:ascii="Arial" w:hAnsi="Arial" w:cs="Arial"/>
                <w:color w:val="010205"/>
                <w:sz w:val="18"/>
                <w:szCs w:val="18"/>
              </w:rPr>
              <w:t>.000</w:t>
            </w:r>
          </w:p>
        </w:tc>
        <w:tc>
          <w:tcPr>
            <w:tcW w:w="982" w:type="dxa"/>
            <w:tcBorders>
              <w:top w:val="single" w:sz="8" w:space="0" w:color="152935"/>
              <w:left w:val="single" w:sz="8" w:space="0" w:color="E0E0E0"/>
              <w:bottom w:val="single" w:sz="8" w:space="0" w:color="152935"/>
              <w:right w:val="single" w:sz="8" w:space="0" w:color="E0E0E0"/>
            </w:tcBorders>
            <w:shd w:val="clear" w:color="auto" w:fill="FFFFFF"/>
          </w:tcPr>
          <w:p w14:paraId="2A07C16B" w14:textId="77777777" w:rsidR="009A3F39" w:rsidRPr="00061671" w:rsidRDefault="009A3F39" w:rsidP="006E7FE9">
            <w:pPr>
              <w:autoSpaceDE w:val="0"/>
              <w:autoSpaceDN w:val="0"/>
              <w:adjustRightInd w:val="0"/>
              <w:spacing w:after="0" w:line="320" w:lineRule="atLeast"/>
              <w:ind w:left="60" w:right="60"/>
              <w:jc w:val="right"/>
              <w:rPr>
                <w:rFonts w:ascii="Arial" w:hAnsi="Arial" w:cs="Arial"/>
                <w:color w:val="010205"/>
                <w:sz w:val="18"/>
                <w:szCs w:val="18"/>
              </w:rPr>
            </w:pPr>
            <w:r w:rsidRPr="00061671">
              <w:rPr>
                <w:rFonts w:ascii="Arial" w:hAnsi="Arial" w:cs="Arial"/>
                <w:color w:val="010205"/>
                <w:sz w:val="18"/>
                <w:szCs w:val="18"/>
              </w:rPr>
              <w:t>0</w:t>
            </w:r>
          </w:p>
        </w:tc>
        <w:tc>
          <w:tcPr>
            <w:tcW w:w="982" w:type="dxa"/>
            <w:tcBorders>
              <w:top w:val="single" w:sz="8" w:space="0" w:color="152935"/>
              <w:left w:val="single" w:sz="8" w:space="0" w:color="E0E0E0"/>
              <w:bottom w:val="single" w:sz="8" w:space="0" w:color="152935"/>
              <w:right w:val="single" w:sz="8" w:space="0" w:color="E0E0E0"/>
            </w:tcBorders>
            <w:shd w:val="clear" w:color="auto" w:fill="FFFFFF"/>
          </w:tcPr>
          <w:p w14:paraId="0693E08B" w14:textId="77777777" w:rsidR="009A3F39" w:rsidRPr="00061671" w:rsidRDefault="009A3F39" w:rsidP="006E7FE9">
            <w:pPr>
              <w:autoSpaceDE w:val="0"/>
              <w:autoSpaceDN w:val="0"/>
              <w:adjustRightInd w:val="0"/>
              <w:spacing w:after="0" w:line="320" w:lineRule="atLeast"/>
              <w:ind w:left="60" w:right="60"/>
              <w:jc w:val="right"/>
              <w:rPr>
                <w:rFonts w:ascii="Arial" w:hAnsi="Arial" w:cs="Arial"/>
                <w:color w:val="010205"/>
                <w:sz w:val="18"/>
                <w:szCs w:val="18"/>
              </w:rPr>
            </w:pPr>
            <w:r w:rsidRPr="00061671">
              <w:rPr>
                <w:rFonts w:ascii="Arial" w:hAnsi="Arial" w:cs="Arial"/>
                <w:color w:val="010205"/>
                <w:sz w:val="18"/>
                <w:szCs w:val="18"/>
              </w:rPr>
              <w:t>.</w:t>
            </w:r>
          </w:p>
        </w:tc>
        <w:tc>
          <w:tcPr>
            <w:tcW w:w="1408" w:type="dxa"/>
            <w:tcBorders>
              <w:top w:val="single" w:sz="8" w:space="0" w:color="152935"/>
              <w:left w:val="single" w:sz="8" w:space="0" w:color="E0E0E0"/>
              <w:bottom w:val="single" w:sz="8" w:space="0" w:color="152935"/>
              <w:right w:val="single" w:sz="8" w:space="0" w:color="E0E0E0"/>
            </w:tcBorders>
            <w:shd w:val="clear" w:color="auto" w:fill="FFFFFF"/>
          </w:tcPr>
          <w:p w14:paraId="7219F096" w14:textId="77777777" w:rsidR="009A3F39" w:rsidRPr="00061671" w:rsidRDefault="009A3F39" w:rsidP="006E7FE9">
            <w:pPr>
              <w:autoSpaceDE w:val="0"/>
              <w:autoSpaceDN w:val="0"/>
              <w:adjustRightInd w:val="0"/>
              <w:spacing w:after="0" w:line="320" w:lineRule="atLeast"/>
              <w:ind w:left="60" w:right="60"/>
              <w:jc w:val="right"/>
              <w:rPr>
                <w:rFonts w:ascii="Arial" w:hAnsi="Arial" w:cs="Arial"/>
                <w:color w:val="010205"/>
                <w:sz w:val="18"/>
                <w:szCs w:val="18"/>
              </w:rPr>
            </w:pPr>
            <w:r w:rsidRPr="00061671">
              <w:rPr>
                <w:rFonts w:ascii="Arial" w:hAnsi="Arial" w:cs="Arial"/>
                <w:color w:val="010205"/>
                <w:sz w:val="18"/>
                <w:szCs w:val="18"/>
              </w:rPr>
              <w:t>1.000</w:t>
            </w:r>
          </w:p>
        </w:tc>
        <w:tc>
          <w:tcPr>
            <w:tcW w:w="1247" w:type="dxa"/>
            <w:tcBorders>
              <w:top w:val="single" w:sz="8" w:space="0" w:color="152935"/>
              <w:left w:val="single" w:sz="8" w:space="0" w:color="E0E0E0"/>
              <w:bottom w:val="single" w:sz="8" w:space="0" w:color="152935"/>
              <w:right w:val="single" w:sz="8" w:space="0" w:color="E0E0E0"/>
            </w:tcBorders>
            <w:shd w:val="clear" w:color="auto" w:fill="FFFFFF"/>
          </w:tcPr>
          <w:p w14:paraId="682F9E41" w14:textId="77777777" w:rsidR="009A3F39" w:rsidRPr="00061671" w:rsidRDefault="009A3F39" w:rsidP="006E7FE9">
            <w:pPr>
              <w:autoSpaceDE w:val="0"/>
              <w:autoSpaceDN w:val="0"/>
              <w:adjustRightInd w:val="0"/>
              <w:spacing w:after="0" w:line="320" w:lineRule="atLeast"/>
              <w:ind w:left="60" w:right="60"/>
              <w:jc w:val="right"/>
              <w:rPr>
                <w:rFonts w:ascii="Arial" w:hAnsi="Arial" w:cs="Arial"/>
                <w:color w:val="010205"/>
                <w:sz w:val="18"/>
                <w:szCs w:val="18"/>
              </w:rPr>
            </w:pPr>
            <w:r w:rsidRPr="00061671">
              <w:rPr>
                <w:rFonts w:ascii="Arial" w:hAnsi="Arial" w:cs="Arial"/>
                <w:color w:val="010205"/>
                <w:sz w:val="18"/>
                <w:szCs w:val="18"/>
              </w:rPr>
              <w:t>1.000</w:t>
            </w:r>
          </w:p>
        </w:tc>
        <w:tc>
          <w:tcPr>
            <w:tcW w:w="1349" w:type="dxa"/>
            <w:tcBorders>
              <w:top w:val="single" w:sz="8" w:space="0" w:color="152935"/>
              <w:left w:val="single" w:sz="8" w:space="0" w:color="E0E0E0"/>
              <w:bottom w:val="single" w:sz="8" w:space="0" w:color="152935"/>
              <w:right w:val="nil"/>
            </w:tcBorders>
            <w:shd w:val="clear" w:color="auto" w:fill="FFFFFF"/>
          </w:tcPr>
          <w:p w14:paraId="05D715E2" w14:textId="77777777" w:rsidR="009A3F39" w:rsidRPr="00061671" w:rsidRDefault="009A3F39" w:rsidP="006E7FE9">
            <w:pPr>
              <w:autoSpaceDE w:val="0"/>
              <w:autoSpaceDN w:val="0"/>
              <w:adjustRightInd w:val="0"/>
              <w:spacing w:after="0" w:line="320" w:lineRule="atLeast"/>
              <w:ind w:left="60" w:right="60"/>
              <w:jc w:val="right"/>
              <w:rPr>
                <w:rFonts w:ascii="Arial" w:hAnsi="Arial" w:cs="Arial"/>
                <w:color w:val="010205"/>
                <w:sz w:val="18"/>
                <w:szCs w:val="18"/>
              </w:rPr>
            </w:pPr>
            <w:r w:rsidRPr="00061671">
              <w:rPr>
                <w:rFonts w:ascii="Arial" w:hAnsi="Arial" w:cs="Arial"/>
                <w:color w:val="010205"/>
                <w:sz w:val="18"/>
                <w:szCs w:val="18"/>
              </w:rPr>
              <w:t>1.000</w:t>
            </w:r>
          </w:p>
        </w:tc>
      </w:tr>
      <w:tr w:rsidR="009A3F39" w:rsidRPr="00061671" w14:paraId="732CF0F7" w14:textId="77777777" w:rsidTr="006E7FE9">
        <w:trPr>
          <w:cantSplit/>
          <w:trHeight w:val="574"/>
        </w:trPr>
        <w:tc>
          <w:tcPr>
            <w:tcW w:w="10655" w:type="dxa"/>
            <w:gridSpan w:val="8"/>
            <w:tcBorders>
              <w:top w:val="nil"/>
              <w:left w:val="nil"/>
              <w:bottom w:val="nil"/>
              <w:right w:val="nil"/>
            </w:tcBorders>
            <w:shd w:val="clear" w:color="auto" w:fill="FFFFFF"/>
          </w:tcPr>
          <w:p w14:paraId="6FF7094E" w14:textId="77777777" w:rsidR="009A3F39" w:rsidRPr="00061671" w:rsidRDefault="009A3F39" w:rsidP="006E7FE9">
            <w:pPr>
              <w:autoSpaceDE w:val="0"/>
              <w:autoSpaceDN w:val="0"/>
              <w:adjustRightInd w:val="0"/>
              <w:spacing w:after="0" w:line="320" w:lineRule="atLeast"/>
              <w:ind w:left="60" w:right="60"/>
              <w:rPr>
                <w:rFonts w:ascii="Arial" w:hAnsi="Arial" w:cs="Arial"/>
                <w:color w:val="010205"/>
                <w:sz w:val="18"/>
                <w:szCs w:val="18"/>
              </w:rPr>
            </w:pPr>
            <w:r w:rsidRPr="00061671">
              <w:rPr>
                <w:rFonts w:ascii="Arial" w:hAnsi="Arial" w:cs="Arial"/>
                <w:color w:val="010205"/>
                <w:sz w:val="18"/>
                <w:szCs w:val="18"/>
              </w:rPr>
              <w:t>Tests the null hypothesis that the error covariance matrix of the orthonormalized transformed dependent variables is proportional to an identity matrix.</w:t>
            </w:r>
          </w:p>
        </w:tc>
      </w:tr>
      <w:tr w:rsidR="009A3F39" w:rsidRPr="00061671" w14:paraId="22006E95" w14:textId="77777777" w:rsidTr="006E7FE9">
        <w:trPr>
          <w:cantSplit/>
          <w:trHeight w:val="574"/>
        </w:trPr>
        <w:tc>
          <w:tcPr>
            <w:tcW w:w="10655" w:type="dxa"/>
            <w:gridSpan w:val="8"/>
            <w:tcBorders>
              <w:top w:val="nil"/>
              <w:left w:val="nil"/>
              <w:bottom w:val="nil"/>
              <w:right w:val="nil"/>
            </w:tcBorders>
            <w:shd w:val="clear" w:color="auto" w:fill="FFFFFF"/>
          </w:tcPr>
          <w:p w14:paraId="1E2528D9" w14:textId="77777777" w:rsidR="009A3F39" w:rsidRPr="00061671" w:rsidRDefault="009A3F39" w:rsidP="006E7FE9">
            <w:pPr>
              <w:autoSpaceDE w:val="0"/>
              <w:autoSpaceDN w:val="0"/>
              <w:adjustRightInd w:val="0"/>
              <w:spacing w:after="0" w:line="320" w:lineRule="atLeast"/>
              <w:ind w:left="60" w:right="60"/>
              <w:rPr>
                <w:rFonts w:ascii="Arial" w:hAnsi="Arial" w:cs="Arial"/>
                <w:color w:val="010205"/>
                <w:sz w:val="18"/>
                <w:szCs w:val="18"/>
              </w:rPr>
            </w:pPr>
            <w:r w:rsidRPr="00061671">
              <w:rPr>
                <w:rFonts w:ascii="Arial" w:hAnsi="Arial" w:cs="Arial"/>
                <w:color w:val="010205"/>
                <w:sz w:val="18"/>
                <w:szCs w:val="18"/>
              </w:rPr>
              <w:t xml:space="preserve">a. Design: Intercept + HE </w:t>
            </w:r>
          </w:p>
          <w:p w14:paraId="129CBCB7" w14:textId="77777777" w:rsidR="009A3F39" w:rsidRPr="00061671" w:rsidRDefault="009A3F39" w:rsidP="006E7FE9">
            <w:pPr>
              <w:autoSpaceDE w:val="0"/>
              <w:autoSpaceDN w:val="0"/>
              <w:adjustRightInd w:val="0"/>
              <w:spacing w:after="0" w:line="320" w:lineRule="atLeast"/>
              <w:ind w:left="60" w:right="60"/>
              <w:rPr>
                <w:rFonts w:ascii="Arial" w:hAnsi="Arial" w:cs="Arial"/>
                <w:color w:val="010205"/>
                <w:sz w:val="18"/>
                <w:szCs w:val="18"/>
              </w:rPr>
            </w:pPr>
            <w:r w:rsidRPr="00061671">
              <w:rPr>
                <w:rFonts w:ascii="Arial" w:hAnsi="Arial" w:cs="Arial"/>
                <w:color w:val="010205"/>
                <w:sz w:val="18"/>
                <w:szCs w:val="18"/>
              </w:rPr>
              <w:t xml:space="preserve"> Within Subjects Design: </w:t>
            </w:r>
            <w:proofErr w:type="spellStart"/>
            <w:r w:rsidRPr="00061671">
              <w:rPr>
                <w:rFonts w:ascii="Arial" w:hAnsi="Arial" w:cs="Arial"/>
                <w:color w:val="010205"/>
                <w:sz w:val="18"/>
                <w:szCs w:val="18"/>
              </w:rPr>
              <w:t>HiringExp</w:t>
            </w:r>
            <w:proofErr w:type="spellEnd"/>
          </w:p>
        </w:tc>
      </w:tr>
      <w:tr w:rsidR="009A3F39" w:rsidRPr="00061671" w14:paraId="4048AB69" w14:textId="77777777" w:rsidTr="006E7FE9">
        <w:trPr>
          <w:cantSplit/>
          <w:trHeight w:val="574"/>
        </w:trPr>
        <w:tc>
          <w:tcPr>
            <w:tcW w:w="10655" w:type="dxa"/>
            <w:gridSpan w:val="8"/>
            <w:tcBorders>
              <w:top w:val="nil"/>
              <w:left w:val="nil"/>
              <w:bottom w:val="nil"/>
              <w:right w:val="nil"/>
            </w:tcBorders>
            <w:shd w:val="clear" w:color="auto" w:fill="FFFFFF"/>
          </w:tcPr>
          <w:p w14:paraId="059F0327" w14:textId="77777777" w:rsidR="009A3F39" w:rsidRPr="00061671" w:rsidRDefault="009A3F39" w:rsidP="006E7FE9">
            <w:pPr>
              <w:autoSpaceDE w:val="0"/>
              <w:autoSpaceDN w:val="0"/>
              <w:adjustRightInd w:val="0"/>
              <w:spacing w:after="0" w:line="320" w:lineRule="atLeast"/>
              <w:ind w:left="60" w:right="60"/>
              <w:rPr>
                <w:rFonts w:ascii="Arial" w:hAnsi="Arial" w:cs="Arial"/>
                <w:color w:val="010205"/>
                <w:sz w:val="18"/>
                <w:szCs w:val="18"/>
              </w:rPr>
            </w:pPr>
            <w:r w:rsidRPr="00061671">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14:paraId="59C75DAB" w14:textId="51A0C7CA" w:rsidR="00A80598" w:rsidRDefault="00A80598">
      <w:pPr>
        <w:rPr>
          <w:sz w:val="24"/>
          <w:szCs w:val="24"/>
          <w:lang w:val="en-US"/>
        </w:rPr>
      </w:pPr>
      <w:r>
        <w:rPr>
          <w:sz w:val="24"/>
          <w:szCs w:val="24"/>
          <w:lang w:val="en-US"/>
        </w:rPr>
        <w:br w:type="page"/>
      </w:r>
    </w:p>
    <w:tbl>
      <w:tblPr>
        <w:tblpPr w:leftFromText="181" w:rightFromText="181" w:topFromText="142" w:bottomFromText="142" w:vertAnchor="page" w:horzAnchor="margin" w:tblpXSpec="center" w:tblpY="1273"/>
        <w:tblW w:w="109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95"/>
        <w:gridCol w:w="1527"/>
        <w:gridCol w:w="1078"/>
        <w:gridCol w:w="751"/>
        <w:gridCol w:w="1033"/>
        <w:gridCol w:w="751"/>
        <w:gridCol w:w="751"/>
        <w:gridCol w:w="1078"/>
        <w:gridCol w:w="1078"/>
        <w:gridCol w:w="1082"/>
      </w:tblGrid>
      <w:tr w:rsidR="00354C9F" w:rsidRPr="00751A1A" w14:paraId="012A62A9" w14:textId="77777777" w:rsidTr="006E7FE9">
        <w:trPr>
          <w:cantSplit/>
          <w:trHeight w:val="275"/>
        </w:trPr>
        <w:tc>
          <w:tcPr>
            <w:tcW w:w="10924" w:type="dxa"/>
            <w:gridSpan w:val="10"/>
            <w:tcBorders>
              <w:top w:val="nil"/>
              <w:left w:val="nil"/>
              <w:bottom w:val="nil"/>
              <w:right w:val="nil"/>
            </w:tcBorders>
            <w:shd w:val="clear" w:color="auto" w:fill="FFFFFF"/>
            <w:vAlign w:val="center"/>
          </w:tcPr>
          <w:p w14:paraId="42EFB61E" w14:textId="77777777" w:rsidR="00354C9F" w:rsidRPr="00751A1A" w:rsidRDefault="00354C9F" w:rsidP="006E7FE9">
            <w:pPr>
              <w:autoSpaceDE w:val="0"/>
              <w:autoSpaceDN w:val="0"/>
              <w:adjustRightInd w:val="0"/>
              <w:spacing w:after="0" w:line="320" w:lineRule="atLeast"/>
              <w:ind w:left="60" w:right="60"/>
              <w:jc w:val="center"/>
              <w:rPr>
                <w:rFonts w:ascii="Arial" w:hAnsi="Arial" w:cs="Arial"/>
                <w:color w:val="010205"/>
              </w:rPr>
            </w:pPr>
            <w:r w:rsidRPr="00751A1A">
              <w:rPr>
                <w:rFonts w:ascii="Arial" w:hAnsi="Arial" w:cs="Arial"/>
                <w:b/>
                <w:bCs/>
                <w:color w:val="010205"/>
              </w:rPr>
              <w:lastRenderedPageBreak/>
              <w:t>Tests of Within-Subjects Effects</w:t>
            </w:r>
          </w:p>
        </w:tc>
      </w:tr>
      <w:tr w:rsidR="00354C9F" w:rsidRPr="00751A1A" w14:paraId="70217592" w14:textId="77777777" w:rsidTr="006E7FE9">
        <w:trPr>
          <w:cantSplit/>
          <w:trHeight w:val="265"/>
        </w:trPr>
        <w:tc>
          <w:tcPr>
            <w:tcW w:w="10924" w:type="dxa"/>
            <w:gridSpan w:val="10"/>
            <w:tcBorders>
              <w:top w:val="nil"/>
              <w:left w:val="nil"/>
              <w:bottom w:val="nil"/>
              <w:right w:val="nil"/>
            </w:tcBorders>
            <w:shd w:val="clear" w:color="auto" w:fill="FFFFFF"/>
            <w:vAlign w:val="bottom"/>
          </w:tcPr>
          <w:p w14:paraId="5217A4FE" w14:textId="77777777" w:rsidR="00354C9F" w:rsidRPr="00751A1A" w:rsidRDefault="00354C9F" w:rsidP="006E7FE9">
            <w:pPr>
              <w:autoSpaceDE w:val="0"/>
              <w:autoSpaceDN w:val="0"/>
              <w:adjustRightInd w:val="0"/>
              <w:spacing w:after="0" w:line="320" w:lineRule="atLeast"/>
              <w:rPr>
                <w:rFonts w:ascii="Times New Roman" w:hAnsi="Times New Roman" w:cs="Times New Roman"/>
                <w:sz w:val="24"/>
                <w:szCs w:val="24"/>
              </w:rPr>
            </w:pPr>
            <w:r w:rsidRPr="00751A1A">
              <w:rPr>
                <w:rFonts w:ascii="Arial" w:hAnsi="Arial" w:cs="Arial"/>
                <w:color w:val="010205"/>
                <w:sz w:val="18"/>
                <w:szCs w:val="18"/>
                <w:shd w:val="clear" w:color="auto" w:fill="FFFFFF"/>
              </w:rPr>
              <w:t xml:space="preserve">Measure:   MEASURE_1  </w:t>
            </w:r>
          </w:p>
        </w:tc>
      </w:tr>
      <w:tr w:rsidR="00354C9F" w:rsidRPr="00751A1A" w14:paraId="09D9903D" w14:textId="77777777" w:rsidTr="006E7FE9">
        <w:trPr>
          <w:cantSplit/>
          <w:trHeight w:val="551"/>
        </w:trPr>
        <w:tc>
          <w:tcPr>
            <w:tcW w:w="3322" w:type="dxa"/>
            <w:gridSpan w:val="2"/>
            <w:tcBorders>
              <w:top w:val="nil"/>
              <w:left w:val="nil"/>
              <w:bottom w:val="single" w:sz="8" w:space="0" w:color="152935"/>
              <w:right w:val="nil"/>
            </w:tcBorders>
            <w:shd w:val="clear" w:color="auto" w:fill="FFFFFF"/>
            <w:vAlign w:val="bottom"/>
          </w:tcPr>
          <w:p w14:paraId="4EA84A6A"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Source</w:t>
            </w:r>
          </w:p>
        </w:tc>
        <w:tc>
          <w:tcPr>
            <w:tcW w:w="1078" w:type="dxa"/>
            <w:tcBorders>
              <w:top w:val="nil"/>
              <w:left w:val="nil"/>
              <w:bottom w:val="single" w:sz="8" w:space="0" w:color="152935"/>
              <w:right w:val="single" w:sz="8" w:space="0" w:color="E0E0E0"/>
            </w:tcBorders>
            <w:shd w:val="clear" w:color="auto" w:fill="FFFFFF"/>
            <w:vAlign w:val="bottom"/>
          </w:tcPr>
          <w:p w14:paraId="293B9F66" w14:textId="77777777" w:rsidR="00354C9F" w:rsidRPr="00751A1A" w:rsidRDefault="00354C9F"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Type III Sum of Squares</w:t>
            </w:r>
          </w:p>
        </w:tc>
        <w:tc>
          <w:tcPr>
            <w:tcW w:w="751" w:type="dxa"/>
            <w:tcBorders>
              <w:top w:val="nil"/>
              <w:left w:val="single" w:sz="8" w:space="0" w:color="E0E0E0"/>
              <w:bottom w:val="single" w:sz="8" w:space="0" w:color="152935"/>
              <w:right w:val="single" w:sz="8" w:space="0" w:color="E0E0E0"/>
            </w:tcBorders>
            <w:shd w:val="clear" w:color="auto" w:fill="FFFFFF"/>
            <w:vAlign w:val="bottom"/>
          </w:tcPr>
          <w:p w14:paraId="6F5ECC31" w14:textId="77777777" w:rsidR="00354C9F" w:rsidRPr="00751A1A" w:rsidRDefault="00354C9F"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df</w:t>
            </w:r>
          </w:p>
        </w:tc>
        <w:tc>
          <w:tcPr>
            <w:tcW w:w="1033" w:type="dxa"/>
            <w:tcBorders>
              <w:top w:val="nil"/>
              <w:left w:val="single" w:sz="8" w:space="0" w:color="E0E0E0"/>
              <w:bottom w:val="single" w:sz="8" w:space="0" w:color="152935"/>
              <w:right w:val="single" w:sz="8" w:space="0" w:color="E0E0E0"/>
            </w:tcBorders>
            <w:shd w:val="clear" w:color="auto" w:fill="FFFFFF"/>
            <w:vAlign w:val="bottom"/>
          </w:tcPr>
          <w:p w14:paraId="22CC6039" w14:textId="77777777" w:rsidR="00354C9F" w:rsidRPr="00751A1A" w:rsidRDefault="00354C9F"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Mean Square</w:t>
            </w:r>
          </w:p>
        </w:tc>
        <w:tc>
          <w:tcPr>
            <w:tcW w:w="751" w:type="dxa"/>
            <w:tcBorders>
              <w:top w:val="nil"/>
              <w:left w:val="single" w:sz="8" w:space="0" w:color="E0E0E0"/>
              <w:bottom w:val="single" w:sz="8" w:space="0" w:color="152935"/>
              <w:right w:val="single" w:sz="8" w:space="0" w:color="E0E0E0"/>
            </w:tcBorders>
            <w:shd w:val="clear" w:color="auto" w:fill="FFFFFF"/>
            <w:vAlign w:val="bottom"/>
          </w:tcPr>
          <w:p w14:paraId="15943E41" w14:textId="77777777" w:rsidR="00354C9F" w:rsidRPr="00751A1A" w:rsidRDefault="00354C9F"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F</w:t>
            </w:r>
          </w:p>
        </w:tc>
        <w:tc>
          <w:tcPr>
            <w:tcW w:w="751" w:type="dxa"/>
            <w:tcBorders>
              <w:top w:val="nil"/>
              <w:left w:val="single" w:sz="8" w:space="0" w:color="E0E0E0"/>
              <w:bottom w:val="single" w:sz="8" w:space="0" w:color="152935"/>
              <w:right w:val="single" w:sz="8" w:space="0" w:color="E0E0E0"/>
            </w:tcBorders>
            <w:shd w:val="clear" w:color="auto" w:fill="FFFFFF"/>
            <w:vAlign w:val="bottom"/>
          </w:tcPr>
          <w:p w14:paraId="73250B64" w14:textId="77777777" w:rsidR="00354C9F" w:rsidRPr="00751A1A" w:rsidRDefault="00354C9F"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Sig.</w:t>
            </w:r>
          </w:p>
        </w:tc>
        <w:tc>
          <w:tcPr>
            <w:tcW w:w="1078" w:type="dxa"/>
            <w:tcBorders>
              <w:top w:val="nil"/>
              <w:left w:val="single" w:sz="8" w:space="0" w:color="E0E0E0"/>
              <w:bottom w:val="single" w:sz="8" w:space="0" w:color="152935"/>
              <w:right w:val="single" w:sz="8" w:space="0" w:color="E0E0E0"/>
            </w:tcBorders>
            <w:shd w:val="clear" w:color="auto" w:fill="FFFFFF"/>
            <w:vAlign w:val="bottom"/>
          </w:tcPr>
          <w:p w14:paraId="6F32FBFA" w14:textId="77777777" w:rsidR="00354C9F" w:rsidRPr="00751A1A" w:rsidRDefault="00354C9F"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Partial Eta Squared</w:t>
            </w:r>
          </w:p>
        </w:tc>
        <w:tc>
          <w:tcPr>
            <w:tcW w:w="1078" w:type="dxa"/>
            <w:tcBorders>
              <w:top w:val="nil"/>
              <w:left w:val="single" w:sz="8" w:space="0" w:color="E0E0E0"/>
              <w:bottom w:val="single" w:sz="8" w:space="0" w:color="152935"/>
              <w:right w:val="single" w:sz="8" w:space="0" w:color="E0E0E0"/>
            </w:tcBorders>
            <w:shd w:val="clear" w:color="auto" w:fill="FFFFFF"/>
            <w:vAlign w:val="bottom"/>
          </w:tcPr>
          <w:p w14:paraId="11F9A161" w14:textId="77777777" w:rsidR="00354C9F" w:rsidRPr="00751A1A" w:rsidRDefault="00354C9F"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751A1A">
              <w:rPr>
                <w:rFonts w:ascii="Arial" w:hAnsi="Arial" w:cs="Arial"/>
                <w:color w:val="264A60"/>
                <w:sz w:val="18"/>
                <w:szCs w:val="18"/>
              </w:rPr>
              <w:t>Noncent</w:t>
            </w:r>
            <w:proofErr w:type="spellEnd"/>
            <w:r w:rsidRPr="00751A1A">
              <w:rPr>
                <w:rFonts w:ascii="Arial" w:hAnsi="Arial" w:cs="Arial"/>
                <w:color w:val="264A60"/>
                <w:sz w:val="18"/>
                <w:szCs w:val="18"/>
              </w:rPr>
              <w:t>. Parameter</w:t>
            </w:r>
          </w:p>
        </w:tc>
        <w:tc>
          <w:tcPr>
            <w:tcW w:w="1082" w:type="dxa"/>
            <w:tcBorders>
              <w:top w:val="nil"/>
              <w:left w:val="single" w:sz="8" w:space="0" w:color="E0E0E0"/>
              <w:bottom w:val="single" w:sz="8" w:space="0" w:color="152935"/>
              <w:right w:val="nil"/>
            </w:tcBorders>
            <w:shd w:val="clear" w:color="auto" w:fill="FFFFFF"/>
            <w:vAlign w:val="bottom"/>
          </w:tcPr>
          <w:p w14:paraId="30B0CDF2" w14:textId="77777777" w:rsidR="00354C9F" w:rsidRPr="00751A1A" w:rsidRDefault="00354C9F"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 xml:space="preserve">Observed </w:t>
            </w:r>
            <w:proofErr w:type="spellStart"/>
            <w:r w:rsidRPr="00751A1A">
              <w:rPr>
                <w:rFonts w:ascii="Arial" w:hAnsi="Arial" w:cs="Arial"/>
                <w:color w:val="264A60"/>
                <w:sz w:val="18"/>
                <w:szCs w:val="18"/>
              </w:rPr>
              <w:t>Power</w:t>
            </w:r>
            <w:r w:rsidRPr="00751A1A">
              <w:rPr>
                <w:rFonts w:ascii="Arial" w:hAnsi="Arial" w:cs="Arial"/>
                <w:color w:val="264A60"/>
                <w:sz w:val="18"/>
                <w:szCs w:val="18"/>
                <w:vertAlign w:val="superscript"/>
              </w:rPr>
              <w:t>a</w:t>
            </w:r>
            <w:proofErr w:type="spellEnd"/>
          </w:p>
        </w:tc>
      </w:tr>
      <w:tr w:rsidR="00354C9F" w:rsidRPr="00751A1A" w14:paraId="57A19D5A" w14:textId="77777777" w:rsidTr="006E7FE9">
        <w:trPr>
          <w:cantSplit/>
          <w:trHeight w:val="265"/>
        </w:trPr>
        <w:tc>
          <w:tcPr>
            <w:tcW w:w="1795" w:type="dxa"/>
            <w:vMerge w:val="restart"/>
            <w:tcBorders>
              <w:top w:val="single" w:sz="8" w:space="0" w:color="152935"/>
              <w:left w:val="nil"/>
              <w:bottom w:val="nil"/>
              <w:right w:val="nil"/>
            </w:tcBorders>
            <w:shd w:val="clear" w:color="auto" w:fill="E0E0E0"/>
          </w:tcPr>
          <w:p w14:paraId="7A7F2709"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751A1A">
              <w:rPr>
                <w:rFonts w:ascii="Arial" w:hAnsi="Arial" w:cs="Arial"/>
                <w:color w:val="264A60"/>
                <w:sz w:val="18"/>
                <w:szCs w:val="18"/>
              </w:rPr>
              <w:t>Employability_score</w:t>
            </w:r>
            <w:proofErr w:type="spellEnd"/>
          </w:p>
        </w:tc>
        <w:tc>
          <w:tcPr>
            <w:tcW w:w="1527" w:type="dxa"/>
            <w:tcBorders>
              <w:top w:val="single" w:sz="8" w:space="0" w:color="152935"/>
              <w:left w:val="nil"/>
              <w:bottom w:val="single" w:sz="8" w:space="0" w:color="AEAEAE"/>
              <w:right w:val="nil"/>
            </w:tcBorders>
            <w:shd w:val="clear" w:color="auto" w:fill="E0E0E0"/>
          </w:tcPr>
          <w:p w14:paraId="7B096AEB"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Sphericity Assumed</w:t>
            </w:r>
          </w:p>
        </w:tc>
        <w:tc>
          <w:tcPr>
            <w:tcW w:w="1078" w:type="dxa"/>
            <w:tcBorders>
              <w:top w:val="single" w:sz="8" w:space="0" w:color="152935"/>
              <w:left w:val="nil"/>
              <w:bottom w:val="single" w:sz="8" w:space="0" w:color="AEAEAE"/>
              <w:right w:val="single" w:sz="8" w:space="0" w:color="E0E0E0"/>
            </w:tcBorders>
            <w:shd w:val="clear" w:color="auto" w:fill="FFFFFF"/>
          </w:tcPr>
          <w:p w14:paraId="3357B3E1"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.189</w:t>
            </w:r>
          </w:p>
        </w:tc>
        <w:tc>
          <w:tcPr>
            <w:tcW w:w="751" w:type="dxa"/>
            <w:tcBorders>
              <w:top w:val="single" w:sz="8" w:space="0" w:color="152935"/>
              <w:left w:val="single" w:sz="8" w:space="0" w:color="E0E0E0"/>
              <w:bottom w:val="single" w:sz="8" w:space="0" w:color="AEAEAE"/>
              <w:right w:val="single" w:sz="8" w:space="0" w:color="E0E0E0"/>
            </w:tcBorders>
            <w:shd w:val="clear" w:color="auto" w:fill="FFFFFF"/>
          </w:tcPr>
          <w:p w14:paraId="469C97FA"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w:t>
            </w:r>
          </w:p>
        </w:tc>
        <w:tc>
          <w:tcPr>
            <w:tcW w:w="1033" w:type="dxa"/>
            <w:tcBorders>
              <w:top w:val="single" w:sz="8" w:space="0" w:color="152935"/>
              <w:left w:val="single" w:sz="8" w:space="0" w:color="E0E0E0"/>
              <w:bottom w:val="single" w:sz="8" w:space="0" w:color="AEAEAE"/>
              <w:right w:val="single" w:sz="8" w:space="0" w:color="E0E0E0"/>
            </w:tcBorders>
            <w:shd w:val="clear" w:color="auto" w:fill="FFFFFF"/>
          </w:tcPr>
          <w:p w14:paraId="007F387A"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.189</w:t>
            </w:r>
          </w:p>
        </w:tc>
        <w:tc>
          <w:tcPr>
            <w:tcW w:w="751" w:type="dxa"/>
            <w:tcBorders>
              <w:top w:val="single" w:sz="8" w:space="0" w:color="152935"/>
              <w:left w:val="single" w:sz="8" w:space="0" w:color="E0E0E0"/>
              <w:bottom w:val="single" w:sz="8" w:space="0" w:color="AEAEAE"/>
              <w:right w:val="single" w:sz="8" w:space="0" w:color="E0E0E0"/>
            </w:tcBorders>
            <w:shd w:val="clear" w:color="auto" w:fill="FFFFFF"/>
          </w:tcPr>
          <w:p w14:paraId="2BA64DF4"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p>
        </w:tc>
        <w:tc>
          <w:tcPr>
            <w:tcW w:w="751" w:type="dxa"/>
            <w:tcBorders>
              <w:top w:val="single" w:sz="8" w:space="0" w:color="152935"/>
              <w:left w:val="single" w:sz="8" w:space="0" w:color="E0E0E0"/>
              <w:bottom w:val="single" w:sz="8" w:space="0" w:color="AEAEAE"/>
              <w:right w:val="single" w:sz="8" w:space="0" w:color="E0E0E0"/>
            </w:tcBorders>
            <w:shd w:val="clear" w:color="auto" w:fill="FFFFFF"/>
          </w:tcPr>
          <w:p w14:paraId="260954DF"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.762</w:t>
            </w:r>
          </w:p>
        </w:tc>
        <w:tc>
          <w:tcPr>
            <w:tcW w:w="1078" w:type="dxa"/>
            <w:tcBorders>
              <w:top w:val="single" w:sz="8" w:space="0" w:color="152935"/>
              <w:left w:val="single" w:sz="8" w:space="0" w:color="E0E0E0"/>
              <w:bottom w:val="single" w:sz="8" w:space="0" w:color="AEAEAE"/>
              <w:right w:val="single" w:sz="8" w:space="0" w:color="E0E0E0"/>
            </w:tcBorders>
            <w:shd w:val="clear" w:color="auto" w:fill="FFFFFF"/>
          </w:tcPr>
          <w:p w14:paraId="4F09BC13"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.002</w:t>
            </w:r>
          </w:p>
        </w:tc>
        <w:tc>
          <w:tcPr>
            <w:tcW w:w="1078" w:type="dxa"/>
            <w:tcBorders>
              <w:top w:val="single" w:sz="8" w:space="0" w:color="152935"/>
              <w:left w:val="single" w:sz="8" w:space="0" w:color="E0E0E0"/>
              <w:bottom w:val="single" w:sz="8" w:space="0" w:color="AEAEAE"/>
              <w:right w:val="single" w:sz="8" w:space="0" w:color="E0E0E0"/>
            </w:tcBorders>
            <w:shd w:val="clear" w:color="auto" w:fill="FFFFFF"/>
          </w:tcPr>
          <w:p w14:paraId="43810AEB"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p>
        </w:tc>
        <w:tc>
          <w:tcPr>
            <w:tcW w:w="1082" w:type="dxa"/>
            <w:tcBorders>
              <w:top w:val="single" w:sz="8" w:space="0" w:color="152935"/>
              <w:left w:val="single" w:sz="8" w:space="0" w:color="E0E0E0"/>
              <w:bottom w:val="single" w:sz="8" w:space="0" w:color="AEAEAE"/>
              <w:right w:val="nil"/>
            </w:tcBorders>
            <w:shd w:val="clear" w:color="auto" w:fill="FFFFFF"/>
          </w:tcPr>
          <w:p w14:paraId="488CABA4"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.060</w:t>
            </w:r>
          </w:p>
        </w:tc>
      </w:tr>
      <w:tr w:rsidR="00354C9F" w:rsidRPr="00751A1A" w14:paraId="5D02EF7F" w14:textId="77777777" w:rsidTr="006E7FE9">
        <w:trPr>
          <w:cantSplit/>
          <w:trHeight w:val="286"/>
        </w:trPr>
        <w:tc>
          <w:tcPr>
            <w:tcW w:w="1795" w:type="dxa"/>
            <w:vMerge/>
            <w:tcBorders>
              <w:top w:val="single" w:sz="8" w:space="0" w:color="152935"/>
              <w:left w:val="nil"/>
              <w:bottom w:val="nil"/>
              <w:right w:val="nil"/>
            </w:tcBorders>
            <w:shd w:val="clear" w:color="auto" w:fill="E0E0E0"/>
          </w:tcPr>
          <w:p w14:paraId="6E1E5950" w14:textId="77777777" w:rsidR="00354C9F" w:rsidRPr="00751A1A" w:rsidRDefault="00354C9F" w:rsidP="006E7FE9">
            <w:pPr>
              <w:autoSpaceDE w:val="0"/>
              <w:autoSpaceDN w:val="0"/>
              <w:adjustRightInd w:val="0"/>
              <w:spacing w:after="0" w:line="240" w:lineRule="auto"/>
              <w:rPr>
                <w:rFonts w:ascii="Arial" w:hAnsi="Arial" w:cs="Arial"/>
                <w:color w:val="010205"/>
                <w:sz w:val="18"/>
                <w:szCs w:val="18"/>
              </w:rPr>
            </w:pPr>
          </w:p>
        </w:tc>
        <w:tc>
          <w:tcPr>
            <w:tcW w:w="1527" w:type="dxa"/>
            <w:tcBorders>
              <w:top w:val="single" w:sz="8" w:space="0" w:color="AEAEAE"/>
              <w:left w:val="nil"/>
              <w:bottom w:val="single" w:sz="8" w:space="0" w:color="AEAEAE"/>
              <w:right w:val="nil"/>
            </w:tcBorders>
            <w:shd w:val="clear" w:color="auto" w:fill="E0E0E0"/>
          </w:tcPr>
          <w:p w14:paraId="1D55472E"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Greenhouse-</w:t>
            </w:r>
            <w:proofErr w:type="spellStart"/>
            <w:r w:rsidRPr="00751A1A">
              <w:rPr>
                <w:rFonts w:ascii="Arial" w:hAnsi="Arial" w:cs="Arial"/>
                <w:color w:val="264A60"/>
                <w:sz w:val="18"/>
                <w:szCs w:val="18"/>
              </w:rPr>
              <w:t>Geisser</w:t>
            </w:r>
            <w:proofErr w:type="spellEnd"/>
          </w:p>
        </w:tc>
        <w:tc>
          <w:tcPr>
            <w:tcW w:w="1078" w:type="dxa"/>
            <w:tcBorders>
              <w:top w:val="single" w:sz="8" w:space="0" w:color="AEAEAE"/>
              <w:left w:val="nil"/>
              <w:bottom w:val="single" w:sz="8" w:space="0" w:color="AEAEAE"/>
              <w:right w:val="single" w:sz="8" w:space="0" w:color="E0E0E0"/>
            </w:tcBorders>
            <w:shd w:val="clear" w:color="auto" w:fill="FFFFFF"/>
          </w:tcPr>
          <w:p w14:paraId="6B985F96"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.189</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4F980051"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155102F6"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.189</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5FEB618B"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640A0AF4"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.762</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70531D56"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.002</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3F995F42"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p>
        </w:tc>
        <w:tc>
          <w:tcPr>
            <w:tcW w:w="1082" w:type="dxa"/>
            <w:tcBorders>
              <w:top w:val="single" w:sz="8" w:space="0" w:color="AEAEAE"/>
              <w:left w:val="single" w:sz="8" w:space="0" w:color="E0E0E0"/>
              <w:bottom w:val="single" w:sz="8" w:space="0" w:color="AEAEAE"/>
              <w:right w:val="nil"/>
            </w:tcBorders>
            <w:shd w:val="clear" w:color="auto" w:fill="FFFFFF"/>
          </w:tcPr>
          <w:p w14:paraId="79E839EB"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.060</w:t>
            </w:r>
          </w:p>
        </w:tc>
      </w:tr>
      <w:tr w:rsidR="00354C9F" w:rsidRPr="00751A1A" w14:paraId="0156E330" w14:textId="77777777" w:rsidTr="006E7FE9">
        <w:trPr>
          <w:cantSplit/>
          <w:trHeight w:val="296"/>
        </w:trPr>
        <w:tc>
          <w:tcPr>
            <w:tcW w:w="1795" w:type="dxa"/>
            <w:vMerge/>
            <w:tcBorders>
              <w:top w:val="single" w:sz="8" w:space="0" w:color="152935"/>
              <w:left w:val="nil"/>
              <w:bottom w:val="nil"/>
              <w:right w:val="nil"/>
            </w:tcBorders>
            <w:shd w:val="clear" w:color="auto" w:fill="E0E0E0"/>
          </w:tcPr>
          <w:p w14:paraId="54AAB02E" w14:textId="77777777" w:rsidR="00354C9F" w:rsidRPr="00751A1A" w:rsidRDefault="00354C9F" w:rsidP="006E7FE9">
            <w:pPr>
              <w:autoSpaceDE w:val="0"/>
              <w:autoSpaceDN w:val="0"/>
              <w:adjustRightInd w:val="0"/>
              <w:spacing w:after="0" w:line="240" w:lineRule="auto"/>
              <w:rPr>
                <w:rFonts w:ascii="Arial" w:hAnsi="Arial" w:cs="Arial"/>
                <w:color w:val="010205"/>
                <w:sz w:val="18"/>
                <w:szCs w:val="18"/>
              </w:rPr>
            </w:pPr>
          </w:p>
        </w:tc>
        <w:tc>
          <w:tcPr>
            <w:tcW w:w="1527" w:type="dxa"/>
            <w:tcBorders>
              <w:top w:val="single" w:sz="8" w:space="0" w:color="AEAEAE"/>
              <w:left w:val="nil"/>
              <w:bottom w:val="single" w:sz="8" w:space="0" w:color="AEAEAE"/>
              <w:right w:val="nil"/>
            </w:tcBorders>
            <w:shd w:val="clear" w:color="auto" w:fill="E0E0E0"/>
          </w:tcPr>
          <w:p w14:paraId="3335B4C5"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Huynh-Feldt</w:t>
            </w:r>
          </w:p>
        </w:tc>
        <w:tc>
          <w:tcPr>
            <w:tcW w:w="1078" w:type="dxa"/>
            <w:tcBorders>
              <w:top w:val="single" w:sz="8" w:space="0" w:color="AEAEAE"/>
              <w:left w:val="nil"/>
              <w:bottom w:val="single" w:sz="8" w:space="0" w:color="AEAEAE"/>
              <w:right w:val="single" w:sz="8" w:space="0" w:color="E0E0E0"/>
            </w:tcBorders>
            <w:shd w:val="clear" w:color="auto" w:fill="FFFFFF"/>
          </w:tcPr>
          <w:p w14:paraId="2E64BE29"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.189</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69E00781"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528CCD2F"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.189</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7EA85E6F"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1C3BCAC7"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.762</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3CDEF0E9"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.002</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4FCCF276"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p>
        </w:tc>
        <w:tc>
          <w:tcPr>
            <w:tcW w:w="1082" w:type="dxa"/>
            <w:tcBorders>
              <w:top w:val="single" w:sz="8" w:space="0" w:color="AEAEAE"/>
              <w:left w:val="single" w:sz="8" w:space="0" w:color="E0E0E0"/>
              <w:bottom w:val="single" w:sz="8" w:space="0" w:color="AEAEAE"/>
              <w:right w:val="nil"/>
            </w:tcBorders>
            <w:shd w:val="clear" w:color="auto" w:fill="FFFFFF"/>
          </w:tcPr>
          <w:p w14:paraId="047E6E37"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.060</w:t>
            </w:r>
          </w:p>
        </w:tc>
      </w:tr>
      <w:tr w:rsidR="00354C9F" w:rsidRPr="00751A1A" w14:paraId="08B734F8" w14:textId="77777777" w:rsidTr="006E7FE9">
        <w:trPr>
          <w:cantSplit/>
          <w:trHeight w:val="286"/>
        </w:trPr>
        <w:tc>
          <w:tcPr>
            <w:tcW w:w="1795" w:type="dxa"/>
            <w:vMerge/>
            <w:tcBorders>
              <w:top w:val="single" w:sz="8" w:space="0" w:color="152935"/>
              <w:left w:val="nil"/>
              <w:bottom w:val="nil"/>
              <w:right w:val="nil"/>
            </w:tcBorders>
            <w:shd w:val="clear" w:color="auto" w:fill="E0E0E0"/>
          </w:tcPr>
          <w:p w14:paraId="7D566C8B" w14:textId="77777777" w:rsidR="00354C9F" w:rsidRPr="00751A1A" w:rsidRDefault="00354C9F" w:rsidP="006E7FE9">
            <w:pPr>
              <w:autoSpaceDE w:val="0"/>
              <w:autoSpaceDN w:val="0"/>
              <w:adjustRightInd w:val="0"/>
              <w:spacing w:after="0" w:line="240" w:lineRule="auto"/>
              <w:rPr>
                <w:rFonts w:ascii="Arial" w:hAnsi="Arial" w:cs="Arial"/>
                <w:color w:val="010205"/>
                <w:sz w:val="18"/>
                <w:szCs w:val="18"/>
              </w:rPr>
            </w:pPr>
          </w:p>
        </w:tc>
        <w:tc>
          <w:tcPr>
            <w:tcW w:w="1527" w:type="dxa"/>
            <w:tcBorders>
              <w:top w:val="single" w:sz="8" w:space="0" w:color="AEAEAE"/>
              <w:left w:val="nil"/>
              <w:bottom w:val="nil"/>
              <w:right w:val="nil"/>
            </w:tcBorders>
            <w:shd w:val="clear" w:color="auto" w:fill="E0E0E0"/>
          </w:tcPr>
          <w:p w14:paraId="778F14F8"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Lower-bound</w:t>
            </w:r>
          </w:p>
        </w:tc>
        <w:tc>
          <w:tcPr>
            <w:tcW w:w="1078" w:type="dxa"/>
            <w:tcBorders>
              <w:top w:val="single" w:sz="8" w:space="0" w:color="AEAEAE"/>
              <w:left w:val="nil"/>
              <w:bottom w:val="nil"/>
              <w:right w:val="single" w:sz="8" w:space="0" w:color="E0E0E0"/>
            </w:tcBorders>
            <w:shd w:val="clear" w:color="auto" w:fill="FFFFFF"/>
          </w:tcPr>
          <w:p w14:paraId="472458DE"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.189</w:t>
            </w:r>
          </w:p>
        </w:tc>
        <w:tc>
          <w:tcPr>
            <w:tcW w:w="751" w:type="dxa"/>
            <w:tcBorders>
              <w:top w:val="single" w:sz="8" w:space="0" w:color="AEAEAE"/>
              <w:left w:val="single" w:sz="8" w:space="0" w:color="E0E0E0"/>
              <w:bottom w:val="nil"/>
              <w:right w:val="single" w:sz="8" w:space="0" w:color="E0E0E0"/>
            </w:tcBorders>
            <w:shd w:val="clear" w:color="auto" w:fill="FFFFFF"/>
          </w:tcPr>
          <w:p w14:paraId="58721058"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c>
          <w:tcPr>
            <w:tcW w:w="1033" w:type="dxa"/>
            <w:tcBorders>
              <w:top w:val="single" w:sz="8" w:space="0" w:color="AEAEAE"/>
              <w:left w:val="single" w:sz="8" w:space="0" w:color="E0E0E0"/>
              <w:bottom w:val="nil"/>
              <w:right w:val="single" w:sz="8" w:space="0" w:color="E0E0E0"/>
            </w:tcBorders>
            <w:shd w:val="clear" w:color="auto" w:fill="FFFFFF"/>
          </w:tcPr>
          <w:p w14:paraId="2AE9D5B0"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.189</w:t>
            </w:r>
          </w:p>
        </w:tc>
        <w:tc>
          <w:tcPr>
            <w:tcW w:w="751" w:type="dxa"/>
            <w:tcBorders>
              <w:top w:val="single" w:sz="8" w:space="0" w:color="AEAEAE"/>
              <w:left w:val="single" w:sz="8" w:space="0" w:color="E0E0E0"/>
              <w:bottom w:val="nil"/>
              <w:right w:val="single" w:sz="8" w:space="0" w:color="E0E0E0"/>
            </w:tcBorders>
            <w:shd w:val="clear" w:color="auto" w:fill="FFFFFF"/>
          </w:tcPr>
          <w:p w14:paraId="67B792FB"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p>
        </w:tc>
        <w:tc>
          <w:tcPr>
            <w:tcW w:w="751" w:type="dxa"/>
            <w:tcBorders>
              <w:top w:val="single" w:sz="8" w:space="0" w:color="AEAEAE"/>
              <w:left w:val="single" w:sz="8" w:space="0" w:color="E0E0E0"/>
              <w:bottom w:val="nil"/>
              <w:right w:val="single" w:sz="8" w:space="0" w:color="E0E0E0"/>
            </w:tcBorders>
            <w:shd w:val="clear" w:color="auto" w:fill="FFFFFF"/>
          </w:tcPr>
          <w:p w14:paraId="088EA36B"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.762</w:t>
            </w:r>
          </w:p>
        </w:tc>
        <w:tc>
          <w:tcPr>
            <w:tcW w:w="1078" w:type="dxa"/>
            <w:tcBorders>
              <w:top w:val="single" w:sz="8" w:space="0" w:color="AEAEAE"/>
              <w:left w:val="single" w:sz="8" w:space="0" w:color="E0E0E0"/>
              <w:bottom w:val="nil"/>
              <w:right w:val="single" w:sz="8" w:space="0" w:color="E0E0E0"/>
            </w:tcBorders>
            <w:shd w:val="clear" w:color="auto" w:fill="FFFFFF"/>
          </w:tcPr>
          <w:p w14:paraId="631FF97D"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.002</w:t>
            </w:r>
          </w:p>
        </w:tc>
        <w:tc>
          <w:tcPr>
            <w:tcW w:w="1078" w:type="dxa"/>
            <w:tcBorders>
              <w:top w:val="single" w:sz="8" w:space="0" w:color="AEAEAE"/>
              <w:left w:val="single" w:sz="8" w:space="0" w:color="E0E0E0"/>
              <w:bottom w:val="nil"/>
              <w:right w:val="single" w:sz="8" w:space="0" w:color="E0E0E0"/>
            </w:tcBorders>
            <w:shd w:val="clear" w:color="auto" w:fill="FFFFFF"/>
          </w:tcPr>
          <w:p w14:paraId="5CB32466"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.093</w:t>
            </w:r>
          </w:p>
        </w:tc>
        <w:tc>
          <w:tcPr>
            <w:tcW w:w="1082" w:type="dxa"/>
            <w:tcBorders>
              <w:top w:val="single" w:sz="8" w:space="0" w:color="AEAEAE"/>
              <w:left w:val="single" w:sz="8" w:space="0" w:color="E0E0E0"/>
              <w:bottom w:val="nil"/>
              <w:right w:val="nil"/>
            </w:tcBorders>
            <w:shd w:val="clear" w:color="auto" w:fill="FFFFFF"/>
          </w:tcPr>
          <w:p w14:paraId="5F883DC9"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.060</w:t>
            </w:r>
          </w:p>
        </w:tc>
      </w:tr>
      <w:tr w:rsidR="00354C9F" w:rsidRPr="00751A1A" w14:paraId="1E76845A" w14:textId="77777777" w:rsidTr="006E7FE9">
        <w:trPr>
          <w:cantSplit/>
          <w:trHeight w:val="265"/>
        </w:trPr>
        <w:tc>
          <w:tcPr>
            <w:tcW w:w="1795" w:type="dxa"/>
            <w:vMerge w:val="restart"/>
            <w:tcBorders>
              <w:top w:val="single" w:sz="8" w:space="0" w:color="AEAEAE"/>
              <w:left w:val="nil"/>
              <w:bottom w:val="nil"/>
              <w:right w:val="nil"/>
            </w:tcBorders>
            <w:shd w:val="clear" w:color="auto" w:fill="E0E0E0"/>
          </w:tcPr>
          <w:p w14:paraId="7777C59D"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proofErr w:type="spellStart"/>
            <w:r w:rsidRPr="00751A1A">
              <w:rPr>
                <w:rFonts w:ascii="Arial" w:hAnsi="Arial" w:cs="Arial"/>
                <w:color w:val="264A60"/>
                <w:sz w:val="18"/>
                <w:szCs w:val="18"/>
              </w:rPr>
              <w:t>Employability_score</w:t>
            </w:r>
            <w:proofErr w:type="spellEnd"/>
            <w:r w:rsidRPr="00751A1A">
              <w:rPr>
                <w:rFonts w:ascii="Arial" w:hAnsi="Arial" w:cs="Arial"/>
                <w:color w:val="264A60"/>
                <w:sz w:val="18"/>
                <w:szCs w:val="18"/>
              </w:rPr>
              <w:t xml:space="preserve"> * HE</w:t>
            </w:r>
          </w:p>
        </w:tc>
        <w:tc>
          <w:tcPr>
            <w:tcW w:w="1527" w:type="dxa"/>
            <w:tcBorders>
              <w:top w:val="single" w:sz="8" w:space="0" w:color="AEAEAE"/>
              <w:left w:val="nil"/>
              <w:bottom w:val="single" w:sz="8" w:space="0" w:color="AEAEAE"/>
              <w:right w:val="nil"/>
            </w:tcBorders>
            <w:shd w:val="clear" w:color="auto" w:fill="E0E0E0"/>
          </w:tcPr>
          <w:p w14:paraId="48E508BA"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Sphericity Assumed</w:t>
            </w:r>
          </w:p>
        </w:tc>
        <w:tc>
          <w:tcPr>
            <w:tcW w:w="1078" w:type="dxa"/>
            <w:tcBorders>
              <w:top w:val="single" w:sz="8" w:space="0" w:color="AEAEAE"/>
              <w:left w:val="nil"/>
              <w:bottom w:val="single" w:sz="8" w:space="0" w:color="AEAEAE"/>
              <w:right w:val="single" w:sz="8" w:space="0" w:color="E0E0E0"/>
            </w:tcBorders>
            <w:shd w:val="clear" w:color="auto" w:fill="FFFFFF"/>
          </w:tcPr>
          <w:p w14:paraId="158CA89B"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9.945</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502CFE67"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692882D1"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9.945</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522F7E1E"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030617D9"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.033</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1BCD963C"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.112</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39092A55"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p>
        </w:tc>
        <w:tc>
          <w:tcPr>
            <w:tcW w:w="1082" w:type="dxa"/>
            <w:tcBorders>
              <w:top w:val="single" w:sz="8" w:space="0" w:color="AEAEAE"/>
              <w:left w:val="single" w:sz="8" w:space="0" w:color="E0E0E0"/>
              <w:bottom w:val="single" w:sz="8" w:space="0" w:color="AEAEAE"/>
              <w:right w:val="nil"/>
            </w:tcBorders>
            <w:shd w:val="clear" w:color="auto" w:fill="FFFFFF"/>
          </w:tcPr>
          <w:p w14:paraId="2FA9C1A4"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.580</w:t>
            </w:r>
          </w:p>
        </w:tc>
      </w:tr>
      <w:tr w:rsidR="00354C9F" w:rsidRPr="00751A1A" w14:paraId="4889FAFD" w14:textId="77777777" w:rsidTr="006E7FE9">
        <w:trPr>
          <w:cantSplit/>
          <w:trHeight w:val="296"/>
        </w:trPr>
        <w:tc>
          <w:tcPr>
            <w:tcW w:w="1795" w:type="dxa"/>
            <w:vMerge/>
            <w:tcBorders>
              <w:top w:val="single" w:sz="8" w:space="0" w:color="AEAEAE"/>
              <w:left w:val="nil"/>
              <w:bottom w:val="nil"/>
              <w:right w:val="nil"/>
            </w:tcBorders>
            <w:shd w:val="clear" w:color="auto" w:fill="E0E0E0"/>
          </w:tcPr>
          <w:p w14:paraId="43C02705" w14:textId="77777777" w:rsidR="00354C9F" w:rsidRPr="00751A1A" w:rsidRDefault="00354C9F" w:rsidP="006E7FE9">
            <w:pPr>
              <w:autoSpaceDE w:val="0"/>
              <w:autoSpaceDN w:val="0"/>
              <w:adjustRightInd w:val="0"/>
              <w:spacing w:after="0" w:line="240" w:lineRule="auto"/>
              <w:rPr>
                <w:rFonts w:ascii="Arial" w:hAnsi="Arial" w:cs="Arial"/>
                <w:color w:val="010205"/>
                <w:sz w:val="18"/>
                <w:szCs w:val="18"/>
              </w:rPr>
            </w:pPr>
          </w:p>
        </w:tc>
        <w:tc>
          <w:tcPr>
            <w:tcW w:w="1527" w:type="dxa"/>
            <w:tcBorders>
              <w:top w:val="single" w:sz="8" w:space="0" w:color="AEAEAE"/>
              <w:left w:val="nil"/>
              <w:bottom w:val="single" w:sz="8" w:space="0" w:color="AEAEAE"/>
              <w:right w:val="nil"/>
            </w:tcBorders>
            <w:shd w:val="clear" w:color="auto" w:fill="E0E0E0"/>
          </w:tcPr>
          <w:p w14:paraId="3DA5B8BE"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Greenhouse-</w:t>
            </w:r>
            <w:proofErr w:type="spellStart"/>
            <w:r w:rsidRPr="00751A1A">
              <w:rPr>
                <w:rFonts w:ascii="Arial" w:hAnsi="Arial" w:cs="Arial"/>
                <w:color w:val="264A60"/>
                <w:sz w:val="18"/>
                <w:szCs w:val="18"/>
              </w:rPr>
              <w:t>Geisser</w:t>
            </w:r>
            <w:proofErr w:type="spellEnd"/>
          </w:p>
        </w:tc>
        <w:tc>
          <w:tcPr>
            <w:tcW w:w="1078" w:type="dxa"/>
            <w:tcBorders>
              <w:top w:val="single" w:sz="8" w:space="0" w:color="AEAEAE"/>
              <w:left w:val="nil"/>
              <w:bottom w:val="single" w:sz="8" w:space="0" w:color="AEAEAE"/>
              <w:right w:val="single" w:sz="8" w:space="0" w:color="E0E0E0"/>
            </w:tcBorders>
            <w:shd w:val="clear" w:color="auto" w:fill="FFFFFF"/>
          </w:tcPr>
          <w:p w14:paraId="19AD2745"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9.945</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22C8382B"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761F82A3"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9.945</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31E3B02F"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06EAD66A"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.033</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7A306417"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.112</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2D7CC06A"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p>
        </w:tc>
        <w:tc>
          <w:tcPr>
            <w:tcW w:w="1082" w:type="dxa"/>
            <w:tcBorders>
              <w:top w:val="single" w:sz="8" w:space="0" w:color="AEAEAE"/>
              <w:left w:val="single" w:sz="8" w:space="0" w:color="E0E0E0"/>
              <w:bottom w:val="single" w:sz="8" w:space="0" w:color="AEAEAE"/>
              <w:right w:val="nil"/>
            </w:tcBorders>
            <w:shd w:val="clear" w:color="auto" w:fill="FFFFFF"/>
          </w:tcPr>
          <w:p w14:paraId="25EE784D"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.580</w:t>
            </w:r>
          </w:p>
        </w:tc>
      </w:tr>
      <w:tr w:rsidR="00354C9F" w:rsidRPr="00751A1A" w14:paraId="79E0E276" w14:textId="77777777" w:rsidTr="006E7FE9">
        <w:trPr>
          <w:cantSplit/>
          <w:trHeight w:val="286"/>
        </w:trPr>
        <w:tc>
          <w:tcPr>
            <w:tcW w:w="1795" w:type="dxa"/>
            <w:vMerge/>
            <w:tcBorders>
              <w:top w:val="single" w:sz="8" w:space="0" w:color="AEAEAE"/>
              <w:left w:val="nil"/>
              <w:bottom w:val="nil"/>
              <w:right w:val="nil"/>
            </w:tcBorders>
            <w:shd w:val="clear" w:color="auto" w:fill="E0E0E0"/>
          </w:tcPr>
          <w:p w14:paraId="706E8DA7" w14:textId="77777777" w:rsidR="00354C9F" w:rsidRPr="00751A1A" w:rsidRDefault="00354C9F" w:rsidP="006E7FE9">
            <w:pPr>
              <w:autoSpaceDE w:val="0"/>
              <w:autoSpaceDN w:val="0"/>
              <w:adjustRightInd w:val="0"/>
              <w:spacing w:after="0" w:line="240" w:lineRule="auto"/>
              <w:rPr>
                <w:rFonts w:ascii="Arial" w:hAnsi="Arial" w:cs="Arial"/>
                <w:color w:val="010205"/>
                <w:sz w:val="18"/>
                <w:szCs w:val="18"/>
              </w:rPr>
            </w:pPr>
          </w:p>
        </w:tc>
        <w:tc>
          <w:tcPr>
            <w:tcW w:w="1527" w:type="dxa"/>
            <w:tcBorders>
              <w:top w:val="single" w:sz="8" w:space="0" w:color="AEAEAE"/>
              <w:left w:val="nil"/>
              <w:bottom w:val="single" w:sz="8" w:space="0" w:color="AEAEAE"/>
              <w:right w:val="nil"/>
            </w:tcBorders>
            <w:shd w:val="clear" w:color="auto" w:fill="E0E0E0"/>
          </w:tcPr>
          <w:p w14:paraId="5C3D4663"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Huynh-Feldt</w:t>
            </w:r>
          </w:p>
        </w:tc>
        <w:tc>
          <w:tcPr>
            <w:tcW w:w="1078" w:type="dxa"/>
            <w:tcBorders>
              <w:top w:val="single" w:sz="8" w:space="0" w:color="AEAEAE"/>
              <w:left w:val="nil"/>
              <w:bottom w:val="single" w:sz="8" w:space="0" w:color="AEAEAE"/>
              <w:right w:val="single" w:sz="8" w:space="0" w:color="E0E0E0"/>
            </w:tcBorders>
            <w:shd w:val="clear" w:color="auto" w:fill="FFFFFF"/>
          </w:tcPr>
          <w:p w14:paraId="35C23495"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9.945</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76681231"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118EC861"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9.945</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2DA9FE57"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6D8F25EC"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.033</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27AEB22B"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.112</w:t>
            </w:r>
          </w:p>
        </w:tc>
        <w:tc>
          <w:tcPr>
            <w:tcW w:w="1078" w:type="dxa"/>
            <w:tcBorders>
              <w:top w:val="single" w:sz="8" w:space="0" w:color="AEAEAE"/>
              <w:left w:val="single" w:sz="8" w:space="0" w:color="E0E0E0"/>
              <w:bottom w:val="single" w:sz="8" w:space="0" w:color="AEAEAE"/>
              <w:right w:val="single" w:sz="8" w:space="0" w:color="E0E0E0"/>
            </w:tcBorders>
            <w:shd w:val="clear" w:color="auto" w:fill="FFFFFF"/>
          </w:tcPr>
          <w:p w14:paraId="73F5D098"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p>
        </w:tc>
        <w:tc>
          <w:tcPr>
            <w:tcW w:w="1082" w:type="dxa"/>
            <w:tcBorders>
              <w:top w:val="single" w:sz="8" w:space="0" w:color="AEAEAE"/>
              <w:left w:val="single" w:sz="8" w:space="0" w:color="E0E0E0"/>
              <w:bottom w:val="single" w:sz="8" w:space="0" w:color="AEAEAE"/>
              <w:right w:val="nil"/>
            </w:tcBorders>
            <w:shd w:val="clear" w:color="auto" w:fill="FFFFFF"/>
          </w:tcPr>
          <w:p w14:paraId="3850412B"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.580</w:t>
            </w:r>
          </w:p>
        </w:tc>
      </w:tr>
      <w:tr w:rsidR="00354C9F" w:rsidRPr="00751A1A" w14:paraId="168267DE" w14:textId="77777777" w:rsidTr="006E7FE9">
        <w:trPr>
          <w:cantSplit/>
          <w:trHeight w:val="286"/>
        </w:trPr>
        <w:tc>
          <w:tcPr>
            <w:tcW w:w="1795" w:type="dxa"/>
            <w:vMerge/>
            <w:tcBorders>
              <w:top w:val="single" w:sz="8" w:space="0" w:color="AEAEAE"/>
              <w:left w:val="nil"/>
              <w:bottom w:val="nil"/>
              <w:right w:val="nil"/>
            </w:tcBorders>
            <w:shd w:val="clear" w:color="auto" w:fill="E0E0E0"/>
          </w:tcPr>
          <w:p w14:paraId="435CD2E3" w14:textId="77777777" w:rsidR="00354C9F" w:rsidRPr="00751A1A" w:rsidRDefault="00354C9F" w:rsidP="006E7FE9">
            <w:pPr>
              <w:autoSpaceDE w:val="0"/>
              <w:autoSpaceDN w:val="0"/>
              <w:adjustRightInd w:val="0"/>
              <w:spacing w:after="0" w:line="240" w:lineRule="auto"/>
              <w:rPr>
                <w:rFonts w:ascii="Arial" w:hAnsi="Arial" w:cs="Arial"/>
                <w:color w:val="010205"/>
                <w:sz w:val="18"/>
                <w:szCs w:val="18"/>
              </w:rPr>
            </w:pPr>
          </w:p>
        </w:tc>
        <w:tc>
          <w:tcPr>
            <w:tcW w:w="1527" w:type="dxa"/>
            <w:tcBorders>
              <w:top w:val="single" w:sz="8" w:space="0" w:color="AEAEAE"/>
              <w:left w:val="nil"/>
              <w:bottom w:val="nil"/>
              <w:right w:val="nil"/>
            </w:tcBorders>
            <w:shd w:val="clear" w:color="auto" w:fill="E0E0E0"/>
          </w:tcPr>
          <w:p w14:paraId="5B13186B"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Lower-bound</w:t>
            </w:r>
          </w:p>
        </w:tc>
        <w:tc>
          <w:tcPr>
            <w:tcW w:w="1078" w:type="dxa"/>
            <w:tcBorders>
              <w:top w:val="single" w:sz="8" w:space="0" w:color="AEAEAE"/>
              <w:left w:val="nil"/>
              <w:bottom w:val="nil"/>
              <w:right w:val="single" w:sz="8" w:space="0" w:color="E0E0E0"/>
            </w:tcBorders>
            <w:shd w:val="clear" w:color="auto" w:fill="FFFFFF"/>
          </w:tcPr>
          <w:p w14:paraId="069CA56E"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9.945</w:t>
            </w:r>
          </w:p>
        </w:tc>
        <w:tc>
          <w:tcPr>
            <w:tcW w:w="751" w:type="dxa"/>
            <w:tcBorders>
              <w:top w:val="single" w:sz="8" w:space="0" w:color="AEAEAE"/>
              <w:left w:val="single" w:sz="8" w:space="0" w:color="E0E0E0"/>
              <w:bottom w:val="nil"/>
              <w:right w:val="single" w:sz="8" w:space="0" w:color="E0E0E0"/>
            </w:tcBorders>
            <w:shd w:val="clear" w:color="auto" w:fill="FFFFFF"/>
          </w:tcPr>
          <w:p w14:paraId="4283174C"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c>
          <w:tcPr>
            <w:tcW w:w="1033" w:type="dxa"/>
            <w:tcBorders>
              <w:top w:val="single" w:sz="8" w:space="0" w:color="AEAEAE"/>
              <w:left w:val="single" w:sz="8" w:space="0" w:color="E0E0E0"/>
              <w:bottom w:val="nil"/>
              <w:right w:val="single" w:sz="8" w:space="0" w:color="E0E0E0"/>
            </w:tcBorders>
            <w:shd w:val="clear" w:color="auto" w:fill="FFFFFF"/>
          </w:tcPr>
          <w:p w14:paraId="3A218A23"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9.945</w:t>
            </w:r>
          </w:p>
        </w:tc>
        <w:tc>
          <w:tcPr>
            <w:tcW w:w="751" w:type="dxa"/>
            <w:tcBorders>
              <w:top w:val="single" w:sz="8" w:space="0" w:color="AEAEAE"/>
              <w:left w:val="single" w:sz="8" w:space="0" w:color="E0E0E0"/>
              <w:bottom w:val="nil"/>
              <w:right w:val="single" w:sz="8" w:space="0" w:color="E0E0E0"/>
            </w:tcBorders>
            <w:shd w:val="clear" w:color="auto" w:fill="FFFFFF"/>
          </w:tcPr>
          <w:p w14:paraId="33BD3E27"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p>
        </w:tc>
        <w:tc>
          <w:tcPr>
            <w:tcW w:w="751" w:type="dxa"/>
            <w:tcBorders>
              <w:top w:val="single" w:sz="8" w:space="0" w:color="AEAEAE"/>
              <w:left w:val="single" w:sz="8" w:space="0" w:color="E0E0E0"/>
              <w:bottom w:val="nil"/>
              <w:right w:val="single" w:sz="8" w:space="0" w:color="E0E0E0"/>
            </w:tcBorders>
            <w:shd w:val="clear" w:color="auto" w:fill="FFFFFF"/>
          </w:tcPr>
          <w:p w14:paraId="7E06250C"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.033</w:t>
            </w:r>
          </w:p>
        </w:tc>
        <w:tc>
          <w:tcPr>
            <w:tcW w:w="1078" w:type="dxa"/>
            <w:tcBorders>
              <w:top w:val="single" w:sz="8" w:space="0" w:color="AEAEAE"/>
              <w:left w:val="single" w:sz="8" w:space="0" w:color="E0E0E0"/>
              <w:bottom w:val="nil"/>
              <w:right w:val="single" w:sz="8" w:space="0" w:color="E0E0E0"/>
            </w:tcBorders>
            <w:shd w:val="clear" w:color="auto" w:fill="FFFFFF"/>
          </w:tcPr>
          <w:p w14:paraId="4CC8371E"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.112</w:t>
            </w:r>
          </w:p>
        </w:tc>
        <w:tc>
          <w:tcPr>
            <w:tcW w:w="1078" w:type="dxa"/>
            <w:tcBorders>
              <w:top w:val="single" w:sz="8" w:space="0" w:color="AEAEAE"/>
              <w:left w:val="single" w:sz="8" w:space="0" w:color="E0E0E0"/>
              <w:bottom w:val="nil"/>
              <w:right w:val="single" w:sz="8" w:space="0" w:color="E0E0E0"/>
            </w:tcBorders>
            <w:shd w:val="clear" w:color="auto" w:fill="FFFFFF"/>
          </w:tcPr>
          <w:p w14:paraId="37F75A2F"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4.908</w:t>
            </w:r>
          </w:p>
        </w:tc>
        <w:tc>
          <w:tcPr>
            <w:tcW w:w="1082" w:type="dxa"/>
            <w:tcBorders>
              <w:top w:val="single" w:sz="8" w:space="0" w:color="AEAEAE"/>
              <w:left w:val="single" w:sz="8" w:space="0" w:color="E0E0E0"/>
              <w:bottom w:val="nil"/>
              <w:right w:val="nil"/>
            </w:tcBorders>
            <w:shd w:val="clear" w:color="auto" w:fill="FFFFFF"/>
          </w:tcPr>
          <w:p w14:paraId="274B8036"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.580</w:t>
            </w:r>
          </w:p>
        </w:tc>
      </w:tr>
      <w:tr w:rsidR="00354C9F" w:rsidRPr="00751A1A" w14:paraId="5A3AEFA6" w14:textId="77777777" w:rsidTr="006E7FE9">
        <w:trPr>
          <w:cantSplit/>
          <w:trHeight w:val="265"/>
        </w:trPr>
        <w:tc>
          <w:tcPr>
            <w:tcW w:w="1795" w:type="dxa"/>
            <w:vMerge w:val="restart"/>
            <w:tcBorders>
              <w:top w:val="single" w:sz="8" w:space="0" w:color="AEAEAE"/>
              <w:left w:val="nil"/>
              <w:bottom w:val="single" w:sz="8" w:space="0" w:color="152935"/>
              <w:right w:val="nil"/>
            </w:tcBorders>
            <w:shd w:val="clear" w:color="auto" w:fill="E0E0E0"/>
          </w:tcPr>
          <w:p w14:paraId="23D777BB"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proofErr w:type="gramStart"/>
            <w:r w:rsidRPr="00751A1A">
              <w:rPr>
                <w:rFonts w:ascii="Arial" w:hAnsi="Arial" w:cs="Arial"/>
                <w:color w:val="264A60"/>
                <w:sz w:val="18"/>
                <w:szCs w:val="18"/>
              </w:rPr>
              <w:t>Error(</w:t>
            </w:r>
            <w:proofErr w:type="spellStart"/>
            <w:proofErr w:type="gramEnd"/>
            <w:r w:rsidRPr="00751A1A">
              <w:rPr>
                <w:rFonts w:ascii="Arial" w:hAnsi="Arial" w:cs="Arial"/>
                <w:color w:val="264A60"/>
                <w:sz w:val="18"/>
                <w:szCs w:val="18"/>
              </w:rPr>
              <w:t>Employability_score</w:t>
            </w:r>
            <w:proofErr w:type="spellEnd"/>
            <w:r w:rsidRPr="00751A1A">
              <w:rPr>
                <w:rFonts w:ascii="Arial" w:hAnsi="Arial" w:cs="Arial"/>
                <w:color w:val="264A60"/>
                <w:sz w:val="18"/>
                <w:szCs w:val="18"/>
              </w:rPr>
              <w:t>)</w:t>
            </w:r>
          </w:p>
        </w:tc>
        <w:tc>
          <w:tcPr>
            <w:tcW w:w="1527" w:type="dxa"/>
            <w:tcBorders>
              <w:top w:val="single" w:sz="8" w:space="0" w:color="AEAEAE"/>
              <w:left w:val="nil"/>
              <w:bottom w:val="single" w:sz="8" w:space="0" w:color="AEAEAE"/>
              <w:right w:val="nil"/>
            </w:tcBorders>
            <w:shd w:val="clear" w:color="auto" w:fill="E0E0E0"/>
          </w:tcPr>
          <w:p w14:paraId="1C1910BC"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Sphericity Assumed</w:t>
            </w:r>
          </w:p>
        </w:tc>
        <w:tc>
          <w:tcPr>
            <w:tcW w:w="1078" w:type="dxa"/>
            <w:tcBorders>
              <w:top w:val="single" w:sz="8" w:space="0" w:color="AEAEAE"/>
              <w:left w:val="nil"/>
              <w:bottom w:val="single" w:sz="8" w:space="0" w:color="AEAEAE"/>
              <w:right w:val="single" w:sz="8" w:space="0" w:color="E0E0E0"/>
            </w:tcBorders>
            <w:shd w:val="clear" w:color="auto" w:fill="FFFFFF"/>
          </w:tcPr>
          <w:p w14:paraId="08A3C0EF"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79.030</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0D2D52FD"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1ED5764D"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2.026</w:t>
            </w:r>
          </w:p>
        </w:tc>
        <w:tc>
          <w:tcPr>
            <w:tcW w:w="75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E2818E6"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75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35020D8"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07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408F0E3"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07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60DF5F4"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082" w:type="dxa"/>
            <w:tcBorders>
              <w:top w:val="single" w:sz="8" w:space="0" w:color="AEAEAE"/>
              <w:left w:val="single" w:sz="8" w:space="0" w:color="E0E0E0"/>
              <w:bottom w:val="single" w:sz="8" w:space="0" w:color="AEAEAE"/>
              <w:right w:val="nil"/>
            </w:tcBorders>
            <w:shd w:val="clear" w:color="auto" w:fill="FFFFFF"/>
            <w:vAlign w:val="center"/>
          </w:tcPr>
          <w:p w14:paraId="50A1620A"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r>
      <w:tr w:rsidR="00354C9F" w:rsidRPr="00751A1A" w14:paraId="481A2A65" w14:textId="77777777" w:rsidTr="006E7FE9">
        <w:trPr>
          <w:cantSplit/>
          <w:trHeight w:val="296"/>
        </w:trPr>
        <w:tc>
          <w:tcPr>
            <w:tcW w:w="1795" w:type="dxa"/>
            <w:vMerge/>
            <w:tcBorders>
              <w:top w:val="single" w:sz="8" w:space="0" w:color="AEAEAE"/>
              <w:left w:val="nil"/>
              <w:bottom w:val="single" w:sz="8" w:space="0" w:color="152935"/>
              <w:right w:val="nil"/>
            </w:tcBorders>
            <w:shd w:val="clear" w:color="auto" w:fill="E0E0E0"/>
          </w:tcPr>
          <w:p w14:paraId="2208A13A"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527" w:type="dxa"/>
            <w:tcBorders>
              <w:top w:val="single" w:sz="8" w:space="0" w:color="AEAEAE"/>
              <w:left w:val="nil"/>
              <w:bottom w:val="single" w:sz="8" w:space="0" w:color="AEAEAE"/>
              <w:right w:val="nil"/>
            </w:tcBorders>
            <w:shd w:val="clear" w:color="auto" w:fill="E0E0E0"/>
          </w:tcPr>
          <w:p w14:paraId="401DF374"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Greenhouse-</w:t>
            </w:r>
            <w:proofErr w:type="spellStart"/>
            <w:r w:rsidRPr="00751A1A">
              <w:rPr>
                <w:rFonts w:ascii="Arial" w:hAnsi="Arial" w:cs="Arial"/>
                <w:color w:val="264A60"/>
                <w:sz w:val="18"/>
                <w:szCs w:val="18"/>
              </w:rPr>
              <w:t>Geisser</w:t>
            </w:r>
            <w:proofErr w:type="spellEnd"/>
          </w:p>
        </w:tc>
        <w:tc>
          <w:tcPr>
            <w:tcW w:w="1078" w:type="dxa"/>
            <w:tcBorders>
              <w:top w:val="single" w:sz="8" w:space="0" w:color="AEAEAE"/>
              <w:left w:val="nil"/>
              <w:bottom w:val="single" w:sz="8" w:space="0" w:color="AEAEAE"/>
              <w:right w:val="single" w:sz="8" w:space="0" w:color="E0E0E0"/>
            </w:tcBorders>
            <w:shd w:val="clear" w:color="auto" w:fill="FFFFFF"/>
          </w:tcPr>
          <w:p w14:paraId="58118A9F"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79.030</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33FFDBAA"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39.000</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799AE3CB"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2.026</w:t>
            </w:r>
          </w:p>
        </w:tc>
        <w:tc>
          <w:tcPr>
            <w:tcW w:w="75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621D72F"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75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B490A68"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07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C20F393"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07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72D264A"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082" w:type="dxa"/>
            <w:tcBorders>
              <w:top w:val="single" w:sz="8" w:space="0" w:color="AEAEAE"/>
              <w:left w:val="single" w:sz="8" w:space="0" w:color="E0E0E0"/>
              <w:bottom w:val="single" w:sz="8" w:space="0" w:color="AEAEAE"/>
              <w:right w:val="nil"/>
            </w:tcBorders>
            <w:shd w:val="clear" w:color="auto" w:fill="FFFFFF"/>
            <w:vAlign w:val="center"/>
          </w:tcPr>
          <w:p w14:paraId="1A22E78F"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r>
      <w:tr w:rsidR="00354C9F" w:rsidRPr="00751A1A" w14:paraId="541715BA" w14:textId="77777777" w:rsidTr="006E7FE9">
        <w:trPr>
          <w:cantSplit/>
          <w:trHeight w:val="286"/>
        </w:trPr>
        <w:tc>
          <w:tcPr>
            <w:tcW w:w="1795" w:type="dxa"/>
            <w:vMerge/>
            <w:tcBorders>
              <w:top w:val="single" w:sz="8" w:space="0" w:color="AEAEAE"/>
              <w:left w:val="nil"/>
              <w:bottom w:val="single" w:sz="8" w:space="0" w:color="152935"/>
              <w:right w:val="nil"/>
            </w:tcBorders>
            <w:shd w:val="clear" w:color="auto" w:fill="E0E0E0"/>
          </w:tcPr>
          <w:p w14:paraId="2ED94F8A"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527" w:type="dxa"/>
            <w:tcBorders>
              <w:top w:val="single" w:sz="8" w:space="0" w:color="AEAEAE"/>
              <w:left w:val="nil"/>
              <w:bottom w:val="single" w:sz="8" w:space="0" w:color="AEAEAE"/>
              <w:right w:val="nil"/>
            </w:tcBorders>
            <w:shd w:val="clear" w:color="auto" w:fill="E0E0E0"/>
          </w:tcPr>
          <w:p w14:paraId="61CD3BB8"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Huynh-Feldt</w:t>
            </w:r>
          </w:p>
        </w:tc>
        <w:tc>
          <w:tcPr>
            <w:tcW w:w="1078" w:type="dxa"/>
            <w:tcBorders>
              <w:top w:val="single" w:sz="8" w:space="0" w:color="AEAEAE"/>
              <w:left w:val="nil"/>
              <w:bottom w:val="single" w:sz="8" w:space="0" w:color="AEAEAE"/>
              <w:right w:val="single" w:sz="8" w:space="0" w:color="E0E0E0"/>
            </w:tcBorders>
            <w:shd w:val="clear" w:color="auto" w:fill="FFFFFF"/>
          </w:tcPr>
          <w:p w14:paraId="1978F2D7"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79.030</w:t>
            </w:r>
          </w:p>
        </w:tc>
        <w:tc>
          <w:tcPr>
            <w:tcW w:w="751" w:type="dxa"/>
            <w:tcBorders>
              <w:top w:val="single" w:sz="8" w:space="0" w:color="AEAEAE"/>
              <w:left w:val="single" w:sz="8" w:space="0" w:color="E0E0E0"/>
              <w:bottom w:val="single" w:sz="8" w:space="0" w:color="AEAEAE"/>
              <w:right w:val="single" w:sz="8" w:space="0" w:color="E0E0E0"/>
            </w:tcBorders>
            <w:shd w:val="clear" w:color="auto" w:fill="FFFFFF"/>
          </w:tcPr>
          <w:p w14:paraId="5008D249"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39.000</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7D780C7D"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2.026</w:t>
            </w:r>
          </w:p>
        </w:tc>
        <w:tc>
          <w:tcPr>
            <w:tcW w:w="75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1840CAD"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75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1E706AA"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07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6F77BFA"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07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F5C116A"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082" w:type="dxa"/>
            <w:tcBorders>
              <w:top w:val="single" w:sz="8" w:space="0" w:color="AEAEAE"/>
              <w:left w:val="single" w:sz="8" w:space="0" w:color="E0E0E0"/>
              <w:bottom w:val="single" w:sz="8" w:space="0" w:color="AEAEAE"/>
              <w:right w:val="nil"/>
            </w:tcBorders>
            <w:shd w:val="clear" w:color="auto" w:fill="FFFFFF"/>
            <w:vAlign w:val="center"/>
          </w:tcPr>
          <w:p w14:paraId="3A15096B"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r>
      <w:tr w:rsidR="00354C9F" w:rsidRPr="00751A1A" w14:paraId="7D1E7682" w14:textId="77777777" w:rsidTr="006E7FE9">
        <w:trPr>
          <w:cantSplit/>
          <w:trHeight w:val="286"/>
        </w:trPr>
        <w:tc>
          <w:tcPr>
            <w:tcW w:w="1795" w:type="dxa"/>
            <w:vMerge/>
            <w:tcBorders>
              <w:top w:val="single" w:sz="8" w:space="0" w:color="AEAEAE"/>
              <w:left w:val="nil"/>
              <w:bottom w:val="single" w:sz="8" w:space="0" w:color="152935"/>
              <w:right w:val="nil"/>
            </w:tcBorders>
            <w:shd w:val="clear" w:color="auto" w:fill="E0E0E0"/>
          </w:tcPr>
          <w:p w14:paraId="14A961D5"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527" w:type="dxa"/>
            <w:tcBorders>
              <w:top w:val="single" w:sz="8" w:space="0" w:color="AEAEAE"/>
              <w:left w:val="nil"/>
              <w:bottom w:val="single" w:sz="8" w:space="0" w:color="152935"/>
              <w:right w:val="nil"/>
            </w:tcBorders>
            <w:shd w:val="clear" w:color="auto" w:fill="E0E0E0"/>
          </w:tcPr>
          <w:p w14:paraId="411AD303" w14:textId="77777777" w:rsidR="00354C9F" w:rsidRPr="00751A1A" w:rsidRDefault="00354C9F"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Lower-bound</w:t>
            </w:r>
          </w:p>
        </w:tc>
        <w:tc>
          <w:tcPr>
            <w:tcW w:w="1078" w:type="dxa"/>
            <w:tcBorders>
              <w:top w:val="single" w:sz="8" w:space="0" w:color="AEAEAE"/>
              <w:left w:val="nil"/>
              <w:bottom w:val="single" w:sz="8" w:space="0" w:color="152935"/>
              <w:right w:val="single" w:sz="8" w:space="0" w:color="E0E0E0"/>
            </w:tcBorders>
            <w:shd w:val="clear" w:color="auto" w:fill="FFFFFF"/>
          </w:tcPr>
          <w:p w14:paraId="3D1E017E"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79.030</w:t>
            </w:r>
          </w:p>
        </w:tc>
        <w:tc>
          <w:tcPr>
            <w:tcW w:w="751" w:type="dxa"/>
            <w:tcBorders>
              <w:top w:val="single" w:sz="8" w:space="0" w:color="AEAEAE"/>
              <w:left w:val="single" w:sz="8" w:space="0" w:color="E0E0E0"/>
              <w:bottom w:val="single" w:sz="8" w:space="0" w:color="152935"/>
              <w:right w:val="single" w:sz="8" w:space="0" w:color="E0E0E0"/>
            </w:tcBorders>
            <w:shd w:val="clear" w:color="auto" w:fill="FFFFFF"/>
          </w:tcPr>
          <w:p w14:paraId="432C0BBA"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39.000</w:t>
            </w:r>
          </w:p>
        </w:tc>
        <w:tc>
          <w:tcPr>
            <w:tcW w:w="1033" w:type="dxa"/>
            <w:tcBorders>
              <w:top w:val="single" w:sz="8" w:space="0" w:color="AEAEAE"/>
              <w:left w:val="single" w:sz="8" w:space="0" w:color="E0E0E0"/>
              <w:bottom w:val="single" w:sz="8" w:space="0" w:color="152935"/>
              <w:right w:val="single" w:sz="8" w:space="0" w:color="E0E0E0"/>
            </w:tcBorders>
            <w:shd w:val="clear" w:color="auto" w:fill="FFFFFF"/>
          </w:tcPr>
          <w:p w14:paraId="0BCAA6F4" w14:textId="77777777" w:rsidR="00354C9F" w:rsidRPr="00751A1A" w:rsidRDefault="00354C9F"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2.026</w:t>
            </w:r>
          </w:p>
        </w:tc>
        <w:tc>
          <w:tcPr>
            <w:tcW w:w="75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873A3F2"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75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7657BCB"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07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B4ADE68"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07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2431671"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c>
          <w:tcPr>
            <w:tcW w:w="1082" w:type="dxa"/>
            <w:tcBorders>
              <w:top w:val="single" w:sz="8" w:space="0" w:color="AEAEAE"/>
              <w:left w:val="single" w:sz="8" w:space="0" w:color="E0E0E0"/>
              <w:bottom w:val="single" w:sz="8" w:space="0" w:color="152935"/>
              <w:right w:val="nil"/>
            </w:tcBorders>
            <w:shd w:val="clear" w:color="auto" w:fill="FFFFFF"/>
            <w:vAlign w:val="center"/>
          </w:tcPr>
          <w:p w14:paraId="42C0E503" w14:textId="77777777" w:rsidR="00354C9F" w:rsidRPr="00751A1A" w:rsidRDefault="00354C9F" w:rsidP="006E7FE9">
            <w:pPr>
              <w:autoSpaceDE w:val="0"/>
              <w:autoSpaceDN w:val="0"/>
              <w:adjustRightInd w:val="0"/>
              <w:spacing w:after="0" w:line="240" w:lineRule="auto"/>
              <w:rPr>
                <w:rFonts w:ascii="Times New Roman" w:hAnsi="Times New Roman" w:cs="Times New Roman"/>
                <w:sz w:val="24"/>
                <w:szCs w:val="24"/>
              </w:rPr>
            </w:pPr>
          </w:p>
        </w:tc>
      </w:tr>
      <w:tr w:rsidR="00354C9F" w:rsidRPr="00751A1A" w14:paraId="0B152FA5" w14:textId="77777777" w:rsidTr="006E7FE9">
        <w:trPr>
          <w:cantSplit/>
          <w:trHeight w:val="275"/>
        </w:trPr>
        <w:tc>
          <w:tcPr>
            <w:tcW w:w="10924" w:type="dxa"/>
            <w:gridSpan w:val="10"/>
            <w:tcBorders>
              <w:top w:val="nil"/>
              <w:left w:val="nil"/>
              <w:bottom w:val="nil"/>
              <w:right w:val="nil"/>
            </w:tcBorders>
            <w:shd w:val="clear" w:color="auto" w:fill="FFFFFF"/>
          </w:tcPr>
          <w:p w14:paraId="14B551F0" w14:textId="77777777" w:rsidR="00354C9F" w:rsidRPr="00751A1A" w:rsidRDefault="00354C9F" w:rsidP="006E7FE9">
            <w:pPr>
              <w:autoSpaceDE w:val="0"/>
              <w:autoSpaceDN w:val="0"/>
              <w:adjustRightInd w:val="0"/>
              <w:spacing w:after="0" w:line="320" w:lineRule="atLeast"/>
              <w:ind w:left="60" w:right="60"/>
              <w:rPr>
                <w:rFonts w:ascii="Arial" w:hAnsi="Arial" w:cs="Arial"/>
                <w:color w:val="010205"/>
                <w:sz w:val="18"/>
                <w:szCs w:val="18"/>
              </w:rPr>
            </w:pPr>
            <w:r w:rsidRPr="00751A1A">
              <w:rPr>
                <w:rFonts w:ascii="Arial" w:hAnsi="Arial" w:cs="Arial"/>
                <w:color w:val="010205"/>
                <w:sz w:val="18"/>
                <w:szCs w:val="18"/>
              </w:rPr>
              <w:t>a. Computed using alpha = .05</w:t>
            </w:r>
          </w:p>
        </w:tc>
      </w:tr>
    </w:tbl>
    <w:tbl>
      <w:tblPr>
        <w:tblW w:w="10052" w:type="dxa"/>
        <w:tblInd w:w="-5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87"/>
        <w:gridCol w:w="1291"/>
        <w:gridCol w:w="901"/>
        <w:gridCol w:w="1238"/>
        <w:gridCol w:w="955"/>
        <w:gridCol w:w="901"/>
        <w:gridCol w:w="1292"/>
        <w:gridCol w:w="1292"/>
        <w:gridCol w:w="1295"/>
      </w:tblGrid>
      <w:tr w:rsidR="00C83AD2" w:rsidRPr="00751A1A" w14:paraId="14FD7563" w14:textId="77777777" w:rsidTr="006E7FE9">
        <w:trPr>
          <w:cantSplit/>
          <w:trHeight w:val="301"/>
        </w:trPr>
        <w:tc>
          <w:tcPr>
            <w:tcW w:w="10052" w:type="dxa"/>
            <w:gridSpan w:val="9"/>
            <w:tcBorders>
              <w:top w:val="nil"/>
              <w:left w:val="nil"/>
              <w:bottom w:val="nil"/>
              <w:right w:val="nil"/>
            </w:tcBorders>
            <w:shd w:val="clear" w:color="auto" w:fill="FFFFFF"/>
            <w:vAlign w:val="center"/>
          </w:tcPr>
          <w:p w14:paraId="3AD82912" w14:textId="77777777" w:rsidR="00C83AD2" w:rsidRDefault="00C83AD2" w:rsidP="006E7FE9">
            <w:pPr>
              <w:autoSpaceDE w:val="0"/>
              <w:autoSpaceDN w:val="0"/>
              <w:adjustRightInd w:val="0"/>
              <w:spacing w:after="0" w:line="320" w:lineRule="atLeast"/>
              <w:ind w:left="60" w:right="60"/>
              <w:jc w:val="center"/>
              <w:rPr>
                <w:rFonts w:ascii="Arial" w:hAnsi="Arial" w:cs="Arial"/>
                <w:b/>
                <w:bCs/>
                <w:color w:val="010205"/>
              </w:rPr>
            </w:pPr>
          </w:p>
          <w:p w14:paraId="1BBAD3A0" w14:textId="77777777" w:rsidR="00C83AD2" w:rsidRDefault="00C83AD2" w:rsidP="006E7FE9">
            <w:pPr>
              <w:autoSpaceDE w:val="0"/>
              <w:autoSpaceDN w:val="0"/>
              <w:adjustRightInd w:val="0"/>
              <w:spacing w:after="0" w:line="320" w:lineRule="atLeast"/>
              <w:ind w:left="60" w:right="60"/>
              <w:jc w:val="center"/>
              <w:rPr>
                <w:rFonts w:ascii="Arial" w:hAnsi="Arial" w:cs="Arial"/>
                <w:b/>
                <w:bCs/>
                <w:color w:val="010205"/>
              </w:rPr>
            </w:pPr>
          </w:p>
          <w:p w14:paraId="2FB6DB07" w14:textId="11AC580E" w:rsidR="00C83AD2" w:rsidRPr="00751A1A" w:rsidRDefault="00C83AD2" w:rsidP="006E7FE9">
            <w:pPr>
              <w:autoSpaceDE w:val="0"/>
              <w:autoSpaceDN w:val="0"/>
              <w:adjustRightInd w:val="0"/>
              <w:spacing w:after="0" w:line="320" w:lineRule="atLeast"/>
              <w:ind w:left="60" w:right="60"/>
              <w:jc w:val="center"/>
              <w:rPr>
                <w:rFonts w:ascii="Arial" w:hAnsi="Arial" w:cs="Arial"/>
                <w:color w:val="010205"/>
              </w:rPr>
            </w:pPr>
            <w:r w:rsidRPr="00751A1A">
              <w:rPr>
                <w:rFonts w:ascii="Arial" w:hAnsi="Arial" w:cs="Arial"/>
                <w:b/>
                <w:bCs/>
                <w:color w:val="010205"/>
              </w:rPr>
              <w:t>Tests of Between-Subjects Effects</w:t>
            </w:r>
          </w:p>
        </w:tc>
      </w:tr>
      <w:tr w:rsidR="00C83AD2" w:rsidRPr="00751A1A" w14:paraId="6E9D10D1" w14:textId="77777777" w:rsidTr="006E7FE9">
        <w:trPr>
          <w:cantSplit/>
          <w:trHeight w:val="290"/>
        </w:trPr>
        <w:tc>
          <w:tcPr>
            <w:tcW w:w="10052" w:type="dxa"/>
            <w:gridSpan w:val="9"/>
            <w:tcBorders>
              <w:top w:val="nil"/>
              <w:left w:val="nil"/>
              <w:bottom w:val="nil"/>
              <w:right w:val="nil"/>
            </w:tcBorders>
            <w:shd w:val="clear" w:color="auto" w:fill="FFFFFF"/>
            <w:vAlign w:val="bottom"/>
          </w:tcPr>
          <w:p w14:paraId="5A8D0246" w14:textId="77777777" w:rsidR="00C83AD2" w:rsidRPr="00751A1A" w:rsidRDefault="00C83AD2" w:rsidP="006E7FE9">
            <w:pPr>
              <w:autoSpaceDE w:val="0"/>
              <w:autoSpaceDN w:val="0"/>
              <w:adjustRightInd w:val="0"/>
              <w:spacing w:after="0" w:line="320" w:lineRule="atLeast"/>
              <w:rPr>
                <w:rFonts w:ascii="Times New Roman" w:hAnsi="Times New Roman" w:cs="Times New Roman"/>
                <w:sz w:val="24"/>
                <w:szCs w:val="24"/>
              </w:rPr>
            </w:pPr>
            <w:r w:rsidRPr="00751A1A">
              <w:rPr>
                <w:rFonts w:ascii="Arial" w:hAnsi="Arial" w:cs="Arial"/>
                <w:color w:val="010205"/>
                <w:sz w:val="18"/>
                <w:szCs w:val="18"/>
                <w:shd w:val="clear" w:color="auto" w:fill="FFFFFF"/>
              </w:rPr>
              <w:t xml:space="preserve">Measure:   MEASURE_1  </w:t>
            </w:r>
          </w:p>
        </w:tc>
      </w:tr>
      <w:tr w:rsidR="00C83AD2" w:rsidRPr="00751A1A" w14:paraId="4ABB91B5" w14:textId="77777777" w:rsidTr="006E7FE9">
        <w:trPr>
          <w:cantSplit/>
          <w:trHeight w:val="301"/>
        </w:trPr>
        <w:tc>
          <w:tcPr>
            <w:tcW w:w="10052" w:type="dxa"/>
            <w:gridSpan w:val="9"/>
            <w:tcBorders>
              <w:top w:val="nil"/>
              <w:left w:val="nil"/>
              <w:bottom w:val="nil"/>
              <w:right w:val="nil"/>
            </w:tcBorders>
            <w:shd w:val="clear" w:color="auto" w:fill="FFFFFF"/>
            <w:vAlign w:val="bottom"/>
          </w:tcPr>
          <w:p w14:paraId="1A9B1684" w14:textId="77777777" w:rsidR="00C83AD2" w:rsidRPr="00751A1A" w:rsidRDefault="00C83AD2" w:rsidP="006E7FE9">
            <w:pPr>
              <w:autoSpaceDE w:val="0"/>
              <w:autoSpaceDN w:val="0"/>
              <w:adjustRightInd w:val="0"/>
              <w:spacing w:after="0" w:line="320" w:lineRule="atLeast"/>
              <w:rPr>
                <w:rFonts w:ascii="Times New Roman" w:hAnsi="Times New Roman" w:cs="Times New Roman"/>
                <w:sz w:val="24"/>
                <w:szCs w:val="24"/>
              </w:rPr>
            </w:pPr>
            <w:r w:rsidRPr="00751A1A">
              <w:rPr>
                <w:rFonts w:ascii="Arial" w:hAnsi="Arial" w:cs="Arial"/>
                <w:color w:val="010205"/>
                <w:sz w:val="18"/>
                <w:szCs w:val="18"/>
                <w:shd w:val="clear" w:color="auto" w:fill="FFFFFF"/>
              </w:rPr>
              <w:t xml:space="preserve">Transformed Variable:   Average  </w:t>
            </w:r>
          </w:p>
        </w:tc>
      </w:tr>
      <w:tr w:rsidR="00C83AD2" w:rsidRPr="00751A1A" w14:paraId="50182918" w14:textId="77777777" w:rsidTr="006E7FE9">
        <w:trPr>
          <w:cantSplit/>
          <w:trHeight w:val="592"/>
        </w:trPr>
        <w:tc>
          <w:tcPr>
            <w:tcW w:w="887" w:type="dxa"/>
            <w:tcBorders>
              <w:top w:val="nil"/>
              <w:left w:val="nil"/>
              <w:bottom w:val="single" w:sz="8" w:space="0" w:color="152935"/>
              <w:right w:val="nil"/>
            </w:tcBorders>
            <w:shd w:val="clear" w:color="auto" w:fill="FFFFFF"/>
            <w:vAlign w:val="bottom"/>
          </w:tcPr>
          <w:p w14:paraId="18D198BC" w14:textId="77777777" w:rsidR="00C83AD2" w:rsidRPr="00751A1A" w:rsidRDefault="00C83AD2"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Source</w:t>
            </w:r>
          </w:p>
        </w:tc>
        <w:tc>
          <w:tcPr>
            <w:tcW w:w="1291" w:type="dxa"/>
            <w:tcBorders>
              <w:top w:val="nil"/>
              <w:left w:val="nil"/>
              <w:bottom w:val="single" w:sz="8" w:space="0" w:color="152935"/>
              <w:right w:val="single" w:sz="8" w:space="0" w:color="E0E0E0"/>
            </w:tcBorders>
            <w:shd w:val="clear" w:color="auto" w:fill="FFFFFF"/>
            <w:vAlign w:val="bottom"/>
          </w:tcPr>
          <w:p w14:paraId="3BDD1ED1" w14:textId="77777777" w:rsidR="00C83AD2" w:rsidRPr="00751A1A" w:rsidRDefault="00C83AD2"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Type III Sum of Squares</w:t>
            </w:r>
          </w:p>
        </w:tc>
        <w:tc>
          <w:tcPr>
            <w:tcW w:w="901" w:type="dxa"/>
            <w:tcBorders>
              <w:top w:val="nil"/>
              <w:left w:val="single" w:sz="8" w:space="0" w:color="E0E0E0"/>
              <w:bottom w:val="single" w:sz="8" w:space="0" w:color="152935"/>
              <w:right w:val="single" w:sz="8" w:space="0" w:color="E0E0E0"/>
            </w:tcBorders>
            <w:shd w:val="clear" w:color="auto" w:fill="FFFFFF"/>
            <w:vAlign w:val="bottom"/>
          </w:tcPr>
          <w:p w14:paraId="2CF40C72" w14:textId="77777777" w:rsidR="00C83AD2" w:rsidRPr="00751A1A" w:rsidRDefault="00C83AD2"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df</w:t>
            </w:r>
          </w:p>
        </w:tc>
        <w:tc>
          <w:tcPr>
            <w:tcW w:w="1238" w:type="dxa"/>
            <w:tcBorders>
              <w:top w:val="nil"/>
              <w:left w:val="single" w:sz="8" w:space="0" w:color="E0E0E0"/>
              <w:bottom w:val="single" w:sz="8" w:space="0" w:color="152935"/>
              <w:right w:val="single" w:sz="8" w:space="0" w:color="E0E0E0"/>
            </w:tcBorders>
            <w:shd w:val="clear" w:color="auto" w:fill="FFFFFF"/>
            <w:vAlign w:val="bottom"/>
          </w:tcPr>
          <w:p w14:paraId="298E470F" w14:textId="77777777" w:rsidR="00C83AD2" w:rsidRPr="00751A1A" w:rsidRDefault="00C83AD2"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Mean Square</w:t>
            </w:r>
          </w:p>
        </w:tc>
        <w:tc>
          <w:tcPr>
            <w:tcW w:w="955" w:type="dxa"/>
            <w:tcBorders>
              <w:top w:val="nil"/>
              <w:left w:val="single" w:sz="8" w:space="0" w:color="E0E0E0"/>
              <w:bottom w:val="single" w:sz="8" w:space="0" w:color="152935"/>
              <w:right w:val="single" w:sz="8" w:space="0" w:color="E0E0E0"/>
            </w:tcBorders>
            <w:shd w:val="clear" w:color="auto" w:fill="FFFFFF"/>
            <w:vAlign w:val="bottom"/>
          </w:tcPr>
          <w:p w14:paraId="5248D587" w14:textId="77777777" w:rsidR="00C83AD2" w:rsidRPr="00751A1A" w:rsidRDefault="00C83AD2"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F</w:t>
            </w:r>
          </w:p>
        </w:tc>
        <w:tc>
          <w:tcPr>
            <w:tcW w:w="901" w:type="dxa"/>
            <w:tcBorders>
              <w:top w:val="nil"/>
              <w:left w:val="single" w:sz="8" w:space="0" w:color="E0E0E0"/>
              <w:bottom w:val="single" w:sz="8" w:space="0" w:color="152935"/>
              <w:right w:val="single" w:sz="8" w:space="0" w:color="E0E0E0"/>
            </w:tcBorders>
            <w:shd w:val="clear" w:color="auto" w:fill="FFFFFF"/>
            <w:vAlign w:val="bottom"/>
          </w:tcPr>
          <w:p w14:paraId="4F347608" w14:textId="77777777" w:rsidR="00C83AD2" w:rsidRPr="00751A1A" w:rsidRDefault="00C83AD2"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Sig.</w:t>
            </w:r>
          </w:p>
        </w:tc>
        <w:tc>
          <w:tcPr>
            <w:tcW w:w="1292" w:type="dxa"/>
            <w:tcBorders>
              <w:top w:val="nil"/>
              <w:left w:val="single" w:sz="8" w:space="0" w:color="E0E0E0"/>
              <w:bottom w:val="single" w:sz="8" w:space="0" w:color="152935"/>
              <w:right w:val="single" w:sz="8" w:space="0" w:color="E0E0E0"/>
            </w:tcBorders>
            <w:shd w:val="clear" w:color="auto" w:fill="FFFFFF"/>
            <w:vAlign w:val="bottom"/>
          </w:tcPr>
          <w:p w14:paraId="2AA0F084" w14:textId="77777777" w:rsidR="00C83AD2" w:rsidRPr="00751A1A" w:rsidRDefault="00C83AD2"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Partial Eta Squared</w:t>
            </w:r>
          </w:p>
        </w:tc>
        <w:tc>
          <w:tcPr>
            <w:tcW w:w="1292" w:type="dxa"/>
            <w:tcBorders>
              <w:top w:val="nil"/>
              <w:left w:val="single" w:sz="8" w:space="0" w:color="E0E0E0"/>
              <w:bottom w:val="single" w:sz="8" w:space="0" w:color="152935"/>
              <w:right w:val="single" w:sz="8" w:space="0" w:color="E0E0E0"/>
            </w:tcBorders>
            <w:shd w:val="clear" w:color="auto" w:fill="FFFFFF"/>
            <w:vAlign w:val="bottom"/>
          </w:tcPr>
          <w:p w14:paraId="7B37C919" w14:textId="77777777" w:rsidR="00C83AD2" w:rsidRPr="00751A1A" w:rsidRDefault="00C83AD2" w:rsidP="006E7FE9">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751A1A">
              <w:rPr>
                <w:rFonts w:ascii="Arial" w:hAnsi="Arial" w:cs="Arial"/>
                <w:color w:val="264A60"/>
                <w:sz w:val="18"/>
                <w:szCs w:val="18"/>
              </w:rPr>
              <w:t>Noncent</w:t>
            </w:r>
            <w:proofErr w:type="spellEnd"/>
            <w:r w:rsidRPr="00751A1A">
              <w:rPr>
                <w:rFonts w:ascii="Arial" w:hAnsi="Arial" w:cs="Arial"/>
                <w:color w:val="264A60"/>
                <w:sz w:val="18"/>
                <w:szCs w:val="18"/>
              </w:rPr>
              <w:t>. Parameter</w:t>
            </w:r>
          </w:p>
        </w:tc>
        <w:tc>
          <w:tcPr>
            <w:tcW w:w="1295" w:type="dxa"/>
            <w:tcBorders>
              <w:top w:val="nil"/>
              <w:left w:val="single" w:sz="8" w:space="0" w:color="E0E0E0"/>
              <w:bottom w:val="single" w:sz="8" w:space="0" w:color="152935"/>
              <w:right w:val="nil"/>
            </w:tcBorders>
            <w:shd w:val="clear" w:color="auto" w:fill="FFFFFF"/>
            <w:vAlign w:val="bottom"/>
          </w:tcPr>
          <w:p w14:paraId="262AB96C" w14:textId="77777777" w:rsidR="00C83AD2" w:rsidRPr="00751A1A" w:rsidRDefault="00C83AD2" w:rsidP="006E7FE9">
            <w:pPr>
              <w:autoSpaceDE w:val="0"/>
              <w:autoSpaceDN w:val="0"/>
              <w:adjustRightInd w:val="0"/>
              <w:spacing w:after="0" w:line="320" w:lineRule="atLeast"/>
              <w:ind w:left="60" w:right="60"/>
              <w:jc w:val="center"/>
              <w:rPr>
                <w:rFonts w:ascii="Arial" w:hAnsi="Arial" w:cs="Arial"/>
                <w:color w:val="264A60"/>
                <w:sz w:val="18"/>
                <w:szCs w:val="18"/>
              </w:rPr>
            </w:pPr>
            <w:r w:rsidRPr="00751A1A">
              <w:rPr>
                <w:rFonts w:ascii="Arial" w:hAnsi="Arial" w:cs="Arial"/>
                <w:color w:val="264A60"/>
                <w:sz w:val="18"/>
                <w:szCs w:val="18"/>
              </w:rPr>
              <w:t xml:space="preserve">Observed </w:t>
            </w:r>
            <w:proofErr w:type="spellStart"/>
            <w:r w:rsidRPr="00751A1A">
              <w:rPr>
                <w:rFonts w:ascii="Arial" w:hAnsi="Arial" w:cs="Arial"/>
                <w:color w:val="264A60"/>
                <w:sz w:val="18"/>
                <w:szCs w:val="18"/>
              </w:rPr>
              <w:t>Power</w:t>
            </w:r>
            <w:r w:rsidRPr="00751A1A">
              <w:rPr>
                <w:rFonts w:ascii="Arial" w:hAnsi="Arial" w:cs="Arial"/>
                <w:color w:val="264A60"/>
                <w:sz w:val="18"/>
                <w:szCs w:val="18"/>
                <w:vertAlign w:val="superscript"/>
              </w:rPr>
              <w:t>a</w:t>
            </w:r>
            <w:proofErr w:type="spellEnd"/>
          </w:p>
        </w:tc>
      </w:tr>
      <w:tr w:rsidR="00C83AD2" w:rsidRPr="00751A1A" w14:paraId="499F700F" w14:textId="77777777" w:rsidTr="006E7FE9">
        <w:trPr>
          <w:cantSplit/>
          <w:trHeight w:val="301"/>
        </w:trPr>
        <w:tc>
          <w:tcPr>
            <w:tcW w:w="887" w:type="dxa"/>
            <w:tcBorders>
              <w:top w:val="single" w:sz="8" w:space="0" w:color="152935"/>
              <w:left w:val="nil"/>
              <w:bottom w:val="single" w:sz="8" w:space="0" w:color="AEAEAE"/>
              <w:right w:val="nil"/>
            </w:tcBorders>
            <w:shd w:val="clear" w:color="auto" w:fill="E0E0E0"/>
          </w:tcPr>
          <w:p w14:paraId="49ED54C9" w14:textId="77777777" w:rsidR="00C83AD2" w:rsidRPr="00751A1A" w:rsidRDefault="00C83AD2"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Intercept</w:t>
            </w:r>
          </w:p>
        </w:tc>
        <w:tc>
          <w:tcPr>
            <w:tcW w:w="1291" w:type="dxa"/>
            <w:tcBorders>
              <w:top w:val="single" w:sz="8" w:space="0" w:color="152935"/>
              <w:left w:val="nil"/>
              <w:bottom w:val="single" w:sz="8" w:space="0" w:color="AEAEAE"/>
              <w:right w:val="single" w:sz="8" w:space="0" w:color="E0E0E0"/>
            </w:tcBorders>
            <w:shd w:val="clear" w:color="auto" w:fill="FFFFFF"/>
          </w:tcPr>
          <w:p w14:paraId="30DA7F68"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15751.716</w:t>
            </w:r>
          </w:p>
        </w:tc>
        <w:tc>
          <w:tcPr>
            <w:tcW w:w="901" w:type="dxa"/>
            <w:tcBorders>
              <w:top w:val="single" w:sz="8" w:space="0" w:color="152935"/>
              <w:left w:val="single" w:sz="8" w:space="0" w:color="E0E0E0"/>
              <w:bottom w:val="single" w:sz="8" w:space="0" w:color="AEAEAE"/>
              <w:right w:val="single" w:sz="8" w:space="0" w:color="E0E0E0"/>
            </w:tcBorders>
            <w:shd w:val="clear" w:color="auto" w:fill="FFFFFF"/>
          </w:tcPr>
          <w:p w14:paraId="49569132"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w:t>
            </w:r>
          </w:p>
        </w:tc>
        <w:tc>
          <w:tcPr>
            <w:tcW w:w="1238" w:type="dxa"/>
            <w:tcBorders>
              <w:top w:val="single" w:sz="8" w:space="0" w:color="152935"/>
              <w:left w:val="single" w:sz="8" w:space="0" w:color="E0E0E0"/>
              <w:bottom w:val="single" w:sz="8" w:space="0" w:color="AEAEAE"/>
              <w:right w:val="single" w:sz="8" w:space="0" w:color="E0E0E0"/>
            </w:tcBorders>
            <w:shd w:val="clear" w:color="auto" w:fill="FFFFFF"/>
          </w:tcPr>
          <w:p w14:paraId="190D11E5"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15751.716</w:t>
            </w:r>
          </w:p>
        </w:tc>
        <w:tc>
          <w:tcPr>
            <w:tcW w:w="955" w:type="dxa"/>
            <w:tcBorders>
              <w:top w:val="single" w:sz="8" w:space="0" w:color="152935"/>
              <w:left w:val="single" w:sz="8" w:space="0" w:color="E0E0E0"/>
              <w:bottom w:val="single" w:sz="8" w:space="0" w:color="AEAEAE"/>
              <w:right w:val="single" w:sz="8" w:space="0" w:color="E0E0E0"/>
            </w:tcBorders>
            <w:shd w:val="clear" w:color="auto" w:fill="FFFFFF"/>
          </w:tcPr>
          <w:p w14:paraId="257432CB"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2922.051</w:t>
            </w:r>
          </w:p>
        </w:tc>
        <w:tc>
          <w:tcPr>
            <w:tcW w:w="901" w:type="dxa"/>
            <w:tcBorders>
              <w:top w:val="single" w:sz="8" w:space="0" w:color="152935"/>
              <w:left w:val="single" w:sz="8" w:space="0" w:color="E0E0E0"/>
              <w:bottom w:val="single" w:sz="8" w:space="0" w:color="AEAEAE"/>
              <w:right w:val="single" w:sz="8" w:space="0" w:color="E0E0E0"/>
            </w:tcBorders>
            <w:shd w:val="clear" w:color="auto" w:fill="FFFFFF"/>
          </w:tcPr>
          <w:p w14:paraId="75CD5CDA"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.000</w:t>
            </w:r>
          </w:p>
        </w:tc>
        <w:tc>
          <w:tcPr>
            <w:tcW w:w="1292" w:type="dxa"/>
            <w:tcBorders>
              <w:top w:val="single" w:sz="8" w:space="0" w:color="152935"/>
              <w:left w:val="single" w:sz="8" w:space="0" w:color="E0E0E0"/>
              <w:bottom w:val="single" w:sz="8" w:space="0" w:color="AEAEAE"/>
              <w:right w:val="single" w:sz="8" w:space="0" w:color="E0E0E0"/>
            </w:tcBorders>
            <w:shd w:val="clear" w:color="auto" w:fill="FFFFFF"/>
          </w:tcPr>
          <w:p w14:paraId="626FFF7E"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.987</w:t>
            </w:r>
          </w:p>
        </w:tc>
        <w:tc>
          <w:tcPr>
            <w:tcW w:w="1292" w:type="dxa"/>
            <w:tcBorders>
              <w:top w:val="single" w:sz="8" w:space="0" w:color="152935"/>
              <w:left w:val="single" w:sz="8" w:space="0" w:color="E0E0E0"/>
              <w:bottom w:val="single" w:sz="8" w:space="0" w:color="AEAEAE"/>
              <w:right w:val="single" w:sz="8" w:space="0" w:color="E0E0E0"/>
            </w:tcBorders>
            <w:shd w:val="clear" w:color="auto" w:fill="FFFFFF"/>
          </w:tcPr>
          <w:p w14:paraId="7DA97EFA"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2922.051</w:t>
            </w:r>
          </w:p>
        </w:tc>
        <w:tc>
          <w:tcPr>
            <w:tcW w:w="1295" w:type="dxa"/>
            <w:tcBorders>
              <w:top w:val="single" w:sz="8" w:space="0" w:color="152935"/>
              <w:left w:val="single" w:sz="8" w:space="0" w:color="E0E0E0"/>
              <w:bottom w:val="single" w:sz="8" w:space="0" w:color="AEAEAE"/>
              <w:right w:val="nil"/>
            </w:tcBorders>
            <w:shd w:val="clear" w:color="auto" w:fill="FFFFFF"/>
          </w:tcPr>
          <w:p w14:paraId="6A7946D6"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1.000</w:t>
            </w:r>
          </w:p>
        </w:tc>
      </w:tr>
      <w:tr w:rsidR="00C83AD2" w:rsidRPr="00751A1A" w14:paraId="3D1208C6" w14:textId="77777777" w:rsidTr="006E7FE9">
        <w:trPr>
          <w:cantSplit/>
          <w:trHeight w:val="290"/>
        </w:trPr>
        <w:tc>
          <w:tcPr>
            <w:tcW w:w="887" w:type="dxa"/>
            <w:tcBorders>
              <w:top w:val="single" w:sz="8" w:space="0" w:color="AEAEAE"/>
              <w:left w:val="nil"/>
              <w:bottom w:val="single" w:sz="8" w:space="0" w:color="AEAEAE"/>
              <w:right w:val="nil"/>
            </w:tcBorders>
            <w:shd w:val="clear" w:color="auto" w:fill="E0E0E0"/>
          </w:tcPr>
          <w:p w14:paraId="049AD402" w14:textId="77777777" w:rsidR="00C83AD2" w:rsidRPr="00751A1A" w:rsidRDefault="00C83AD2"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HE</w:t>
            </w:r>
          </w:p>
        </w:tc>
        <w:tc>
          <w:tcPr>
            <w:tcW w:w="1291" w:type="dxa"/>
            <w:tcBorders>
              <w:top w:val="single" w:sz="8" w:space="0" w:color="AEAEAE"/>
              <w:left w:val="nil"/>
              <w:bottom w:val="single" w:sz="8" w:space="0" w:color="AEAEAE"/>
              <w:right w:val="single" w:sz="8" w:space="0" w:color="E0E0E0"/>
            </w:tcBorders>
            <w:shd w:val="clear" w:color="auto" w:fill="FFFFFF"/>
          </w:tcPr>
          <w:p w14:paraId="42C3FB10"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.985</w:t>
            </w:r>
          </w:p>
        </w:tc>
        <w:tc>
          <w:tcPr>
            <w:tcW w:w="901" w:type="dxa"/>
            <w:tcBorders>
              <w:top w:val="single" w:sz="8" w:space="0" w:color="AEAEAE"/>
              <w:left w:val="single" w:sz="8" w:space="0" w:color="E0E0E0"/>
              <w:bottom w:val="single" w:sz="8" w:space="0" w:color="AEAEAE"/>
              <w:right w:val="single" w:sz="8" w:space="0" w:color="E0E0E0"/>
            </w:tcBorders>
            <w:shd w:val="clear" w:color="auto" w:fill="FFFFFF"/>
          </w:tcPr>
          <w:p w14:paraId="73836056"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w:t>
            </w:r>
          </w:p>
        </w:tc>
        <w:tc>
          <w:tcPr>
            <w:tcW w:w="1238" w:type="dxa"/>
            <w:tcBorders>
              <w:top w:val="single" w:sz="8" w:space="0" w:color="AEAEAE"/>
              <w:left w:val="single" w:sz="8" w:space="0" w:color="E0E0E0"/>
              <w:bottom w:val="single" w:sz="8" w:space="0" w:color="AEAEAE"/>
              <w:right w:val="single" w:sz="8" w:space="0" w:color="E0E0E0"/>
            </w:tcBorders>
            <w:shd w:val="clear" w:color="auto" w:fill="FFFFFF"/>
          </w:tcPr>
          <w:p w14:paraId="1213C70B"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.985</w:t>
            </w:r>
          </w:p>
        </w:tc>
        <w:tc>
          <w:tcPr>
            <w:tcW w:w="955" w:type="dxa"/>
            <w:tcBorders>
              <w:top w:val="single" w:sz="8" w:space="0" w:color="AEAEAE"/>
              <w:left w:val="single" w:sz="8" w:space="0" w:color="E0E0E0"/>
              <w:bottom w:val="single" w:sz="8" w:space="0" w:color="AEAEAE"/>
              <w:right w:val="single" w:sz="8" w:space="0" w:color="E0E0E0"/>
            </w:tcBorders>
            <w:shd w:val="clear" w:color="auto" w:fill="FFFFFF"/>
          </w:tcPr>
          <w:p w14:paraId="1BC7B7F5"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.183</w:t>
            </w:r>
          </w:p>
        </w:tc>
        <w:tc>
          <w:tcPr>
            <w:tcW w:w="901" w:type="dxa"/>
            <w:tcBorders>
              <w:top w:val="single" w:sz="8" w:space="0" w:color="AEAEAE"/>
              <w:left w:val="single" w:sz="8" w:space="0" w:color="E0E0E0"/>
              <w:bottom w:val="single" w:sz="8" w:space="0" w:color="AEAEAE"/>
              <w:right w:val="single" w:sz="8" w:space="0" w:color="E0E0E0"/>
            </w:tcBorders>
            <w:shd w:val="clear" w:color="auto" w:fill="FFFFFF"/>
          </w:tcPr>
          <w:p w14:paraId="57E8E601"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.671</w:t>
            </w:r>
          </w:p>
        </w:tc>
        <w:tc>
          <w:tcPr>
            <w:tcW w:w="1292" w:type="dxa"/>
            <w:tcBorders>
              <w:top w:val="single" w:sz="8" w:space="0" w:color="AEAEAE"/>
              <w:left w:val="single" w:sz="8" w:space="0" w:color="E0E0E0"/>
              <w:bottom w:val="single" w:sz="8" w:space="0" w:color="AEAEAE"/>
              <w:right w:val="single" w:sz="8" w:space="0" w:color="E0E0E0"/>
            </w:tcBorders>
            <w:shd w:val="clear" w:color="auto" w:fill="FFFFFF"/>
          </w:tcPr>
          <w:p w14:paraId="1CCC9074"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.005</w:t>
            </w:r>
          </w:p>
        </w:tc>
        <w:tc>
          <w:tcPr>
            <w:tcW w:w="1292" w:type="dxa"/>
            <w:tcBorders>
              <w:top w:val="single" w:sz="8" w:space="0" w:color="AEAEAE"/>
              <w:left w:val="single" w:sz="8" w:space="0" w:color="E0E0E0"/>
              <w:bottom w:val="single" w:sz="8" w:space="0" w:color="AEAEAE"/>
              <w:right w:val="single" w:sz="8" w:space="0" w:color="E0E0E0"/>
            </w:tcBorders>
            <w:shd w:val="clear" w:color="auto" w:fill="FFFFFF"/>
          </w:tcPr>
          <w:p w14:paraId="6ECE6EAE"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.183</w:t>
            </w:r>
          </w:p>
        </w:tc>
        <w:tc>
          <w:tcPr>
            <w:tcW w:w="1295" w:type="dxa"/>
            <w:tcBorders>
              <w:top w:val="single" w:sz="8" w:space="0" w:color="AEAEAE"/>
              <w:left w:val="single" w:sz="8" w:space="0" w:color="E0E0E0"/>
              <w:bottom w:val="single" w:sz="8" w:space="0" w:color="AEAEAE"/>
              <w:right w:val="nil"/>
            </w:tcBorders>
            <w:shd w:val="clear" w:color="auto" w:fill="FFFFFF"/>
          </w:tcPr>
          <w:p w14:paraId="0079006D"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.070</w:t>
            </w:r>
          </w:p>
        </w:tc>
      </w:tr>
      <w:tr w:rsidR="00C83AD2" w:rsidRPr="00751A1A" w14:paraId="2032B6B4" w14:textId="77777777" w:rsidTr="006E7FE9">
        <w:trPr>
          <w:cantSplit/>
          <w:trHeight w:val="290"/>
        </w:trPr>
        <w:tc>
          <w:tcPr>
            <w:tcW w:w="887" w:type="dxa"/>
            <w:tcBorders>
              <w:top w:val="single" w:sz="8" w:space="0" w:color="AEAEAE"/>
              <w:left w:val="nil"/>
              <w:bottom w:val="single" w:sz="8" w:space="0" w:color="152935"/>
              <w:right w:val="nil"/>
            </w:tcBorders>
            <w:shd w:val="clear" w:color="auto" w:fill="E0E0E0"/>
          </w:tcPr>
          <w:p w14:paraId="77E77017" w14:textId="77777777" w:rsidR="00C83AD2" w:rsidRPr="00751A1A" w:rsidRDefault="00C83AD2" w:rsidP="006E7FE9">
            <w:pPr>
              <w:autoSpaceDE w:val="0"/>
              <w:autoSpaceDN w:val="0"/>
              <w:adjustRightInd w:val="0"/>
              <w:spacing w:after="0" w:line="320" w:lineRule="atLeast"/>
              <w:ind w:left="60" w:right="60"/>
              <w:rPr>
                <w:rFonts w:ascii="Arial" w:hAnsi="Arial" w:cs="Arial"/>
                <w:color w:val="264A60"/>
                <w:sz w:val="18"/>
                <w:szCs w:val="18"/>
              </w:rPr>
            </w:pPr>
            <w:r w:rsidRPr="00751A1A">
              <w:rPr>
                <w:rFonts w:ascii="Arial" w:hAnsi="Arial" w:cs="Arial"/>
                <w:color w:val="264A60"/>
                <w:sz w:val="18"/>
                <w:szCs w:val="18"/>
              </w:rPr>
              <w:t>Error</w:t>
            </w:r>
          </w:p>
        </w:tc>
        <w:tc>
          <w:tcPr>
            <w:tcW w:w="1291" w:type="dxa"/>
            <w:tcBorders>
              <w:top w:val="single" w:sz="8" w:space="0" w:color="AEAEAE"/>
              <w:left w:val="nil"/>
              <w:bottom w:val="single" w:sz="8" w:space="0" w:color="152935"/>
              <w:right w:val="single" w:sz="8" w:space="0" w:color="E0E0E0"/>
            </w:tcBorders>
            <w:shd w:val="clear" w:color="auto" w:fill="FFFFFF"/>
          </w:tcPr>
          <w:p w14:paraId="04C417B2"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210.235</w:t>
            </w:r>
          </w:p>
        </w:tc>
        <w:tc>
          <w:tcPr>
            <w:tcW w:w="901" w:type="dxa"/>
            <w:tcBorders>
              <w:top w:val="single" w:sz="8" w:space="0" w:color="AEAEAE"/>
              <w:left w:val="single" w:sz="8" w:space="0" w:color="E0E0E0"/>
              <w:bottom w:val="single" w:sz="8" w:space="0" w:color="152935"/>
              <w:right w:val="single" w:sz="8" w:space="0" w:color="E0E0E0"/>
            </w:tcBorders>
            <w:shd w:val="clear" w:color="auto" w:fill="FFFFFF"/>
          </w:tcPr>
          <w:p w14:paraId="71CDCC85"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39</w:t>
            </w:r>
          </w:p>
        </w:tc>
        <w:tc>
          <w:tcPr>
            <w:tcW w:w="1238" w:type="dxa"/>
            <w:tcBorders>
              <w:top w:val="single" w:sz="8" w:space="0" w:color="AEAEAE"/>
              <w:left w:val="single" w:sz="8" w:space="0" w:color="E0E0E0"/>
              <w:bottom w:val="single" w:sz="8" w:space="0" w:color="152935"/>
              <w:right w:val="single" w:sz="8" w:space="0" w:color="E0E0E0"/>
            </w:tcBorders>
            <w:shd w:val="clear" w:color="auto" w:fill="FFFFFF"/>
          </w:tcPr>
          <w:p w14:paraId="7F2C07BE" w14:textId="77777777" w:rsidR="00C83AD2" w:rsidRPr="00751A1A" w:rsidRDefault="00C83AD2" w:rsidP="006E7FE9">
            <w:pPr>
              <w:autoSpaceDE w:val="0"/>
              <w:autoSpaceDN w:val="0"/>
              <w:adjustRightInd w:val="0"/>
              <w:spacing w:after="0" w:line="320" w:lineRule="atLeast"/>
              <w:ind w:left="60" w:right="60"/>
              <w:jc w:val="right"/>
              <w:rPr>
                <w:rFonts w:ascii="Arial" w:hAnsi="Arial" w:cs="Arial"/>
                <w:color w:val="010205"/>
                <w:sz w:val="18"/>
                <w:szCs w:val="18"/>
              </w:rPr>
            </w:pPr>
            <w:r w:rsidRPr="00751A1A">
              <w:rPr>
                <w:rFonts w:ascii="Arial" w:hAnsi="Arial" w:cs="Arial"/>
                <w:color w:val="010205"/>
                <w:sz w:val="18"/>
                <w:szCs w:val="18"/>
              </w:rPr>
              <w:t>5.391</w:t>
            </w:r>
          </w:p>
        </w:tc>
        <w:tc>
          <w:tcPr>
            <w:tcW w:w="95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73206EC" w14:textId="77777777" w:rsidR="00C83AD2" w:rsidRPr="00751A1A" w:rsidRDefault="00C83AD2" w:rsidP="006E7FE9">
            <w:pPr>
              <w:autoSpaceDE w:val="0"/>
              <w:autoSpaceDN w:val="0"/>
              <w:adjustRightInd w:val="0"/>
              <w:spacing w:after="0" w:line="240" w:lineRule="auto"/>
              <w:rPr>
                <w:rFonts w:ascii="Times New Roman" w:hAnsi="Times New Roman" w:cs="Times New Roman"/>
                <w:sz w:val="24"/>
                <w:szCs w:val="24"/>
              </w:rPr>
            </w:pPr>
          </w:p>
        </w:tc>
        <w:tc>
          <w:tcPr>
            <w:tcW w:w="90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540722A" w14:textId="77777777" w:rsidR="00C83AD2" w:rsidRPr="00751A1A" w:rsidRDefault="00C83AD2" w:rsidP="006E7FE9">
            <w:pPr>
              <w:autoSpaceDE w:val="0"/>
              <w:autoSpaceDN w:val="0"/>
              <w:adjustRightInd w:val="0"/>
              <w:spacing w:after="0" w:line="240" w:lineRule="auto"/>
              <w:rPr>
                <w:rFonts w:ascii="Times New Roman" w:hAnsi="Times New Roman" w:cs="Times New Roman"/>
                <w:sz w:val="24"/>
                <w:szCs w:val="24"/>
              </w:rPr>
            </w:pPr>
          </w:p>
        </w:tc>
        <w:tc>
          <w:tcPr>
            <w:tcW w:w="129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468745A" w14:textId="77777777" w:rsidR="00C83AD2" w:rsidRPr="00751A1A" w:rsidRDefault="00C83AD2" w:rsidP="006E7FE9">
            <w:pPr>
              <w:autoSpaceDE w:val="0"/>
              <w:autoSpaceDN w:val="0"/>
              <w:adjustRightInd w:val="0"/>
              <w:spacing w:after="0" w:line="240" w:lineRule="auto"/>
              <w:rPr>
                <w:rFonts w:ascii="Times New Roman" w:hAnsi="Times New Roman" w:cs="Times New Roman"/>
                <w:sz w:val="24"/>
                <w:szCs w:val="24"/>
              </w:rPr>
            </w:pPr>
          </w:p>
        </w:tc>
        <w:tc>
          <w:tcPr>
            <w:tcW w:w="129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64451ED" w14:textId="77777777" w:rsidR="00C83AD2" w:rsidRPr="00751A1A" w:rsidRDefault="00C83AD2" w:rsidP="006E7FE9">
            <w:pPr>
              <w:autoSpaceDE w:val="0"/>
              <w:autoSpaceDN w:val="0"/>
              <w:adjustRightInd w:val="0"/>
              <w:spacing w:after="0" w:line="240" w:lineRule="auto"/>
              <w:rPr>
                <w:rFonts w:ascii="Times New Roman" w:hAnsi="Times New Roman" w:cs="Times New Roman"/>
                <w:sz w:val="24"/>
                <w:szCs w:val="24"/>
              </w:rPr>
            </w:pPr>
          </w:p>
        </w:tc>
        <w:tc>
          <w:tcPr>
            <w:tcW w:w="1295" w:type="dxa"/>
            <w:tcBorders>
              <w:top w:val="single" w:sz="8" w:space="0" w:color="AEAEAE"/>
              <w:left w:val="single" w:sz="8" w:space="0" w:color="E0E0E0"/>
              <w:bottom w:val="single" w:sz="8" w:space="0" w:color="152935"/>
              <w:right w:val="nil"/>
            </w:tcBorders>
            <w:shd w:val="clear" w:color="auto" w:fill="FFFFFF"/>
            <w:vAlign w:val="center"/>
          </w:tcPr>
          <w:p w14:paraId="7607B188" w14:textId="77777777" w:rsidR="00C83AD2" w:rsidRPr="00751A1A" w:rsidRDefault="00C83AD2" w:rsidP="006E7FE9">
            <w:pPr>
              <w:autoSpaceDE w:val="0"/>
              <w:autoSpaceDN w:val="0"/>
              <w:adjustRightInd w:val="0"/>
              <w:spacing w:after="0" w:line="240" w:lineRule="auto"/>
              <w:rPr>
                <w:rFonts w:ascii="Times New Roman" w:hAnsi="Times New Roman" w:cs="Times New Roman"/>
                <w:sz w:val="24"/>
                <w:szCs w:val="24"/>
              </w:rPr>
            </w:pPr>
          </w:p>
        </w:tc>
      </w:tr>
      <w:tr w:rsidR="00C83AD2" w:rsidRPr="00751A1A" w14:paraId="60A45D6B" w14:textId="77777777" w:rsidTr="006E7FE9">
        <w:trPr>
          <w:cantSplit/>
          <w:trHeight w:val="301"/>
        </w:trPr>
        <w:tc>
          <w:tcPr>
            <w:tcW w:w="10052" w:type="dxa"/>
            <w:gridSpan w:val="9"/>
            <w:tcBorders>
              <w:top w:val="nil"/>
              <w:left w:val="nil"/>
              <w:bottom w:val="nil"/>
              <w:right w:val="nil"/>
            </w:tcBorders>
            <w:shd w:val="clear" w:color="auto" w:fill="FFFFFF"/>
          </w:tcPr>
          <w:p w14:paraId="5497DA73" w14:textId="77777777" w:rsidR="00C83AD2" w:rsidRPr="00751A1A" w:rsidRDefault="00C83AD2" w:rsidP="006E7FE9">
            <w:pPr>
              <w:autoSpaceDE w:val="0"/>
              <w:autoSpaceDN w:val="0"/>
              <w:adjustRightInd w:val="0"/>
              <w:spacing w:after="0" w:line="320" w:lineRule="atLeast"/>
              <w:ind w:left="60" w:right="60"/>
              <w:rPr>
                <w:rFonts w:ascii="Arial" w:hAnsi="Arial" w:cs="Arial"/>
                <w:color w:val="010205"/>
                <w:sz w:val="18"/>
                <w:szCs w:val="18"/>
              </w:rPr>
            </w:pPr>
            <w:r w:rsidRPr="00751A1A">
              <w:rPr>
                <w:rFonts w:ascii="Arial" w:hAnsi="Arial" w:cs="Arial"/>
                <w:color w:val="010205"/>
                <w:sz w:val="18"/>
                <w:szCs w:val="18"/>
              </w:rPr>
              <w:t>a. Computed using alpha = .05</w:t>
            </w:r>
          </w:p>
        </w:tc>
      </w:tr>
    </w:tbl>
    <w:p w14:paraId="201D6E6C" w14:textId="77777777" w:rsidR="009A3F39" w:rsidRDefault="009A3F39" w:rsidP="0076120A">
      <w:pPr>
        <w:rPr>
          <w:sz w:val="24"/>
          <w:szCs w:val="24"/>
          <w:lang w:val="en-US"/>
        </w:rPr>
      </w:pPr>
    </w:p>
    <w:p w14:paraId="4EBF7B11" w14:textId="77777777" w:rsidR="009A3F39" w:rsidRDefault="009A3F39">
      <w:pPr>
        <w:rPr>
          <w:sz w:val="24"/>
          <w:szCs w:val="24"/>
          <w:lang w:val="en-US"/>
        </w:rPr>
      </w:pPr>
      <w:r>
        <w:rPr>
          <w:sz w:val="24"/>
          <w:szCs w:val="24"/>
          <w:lang w:val="en-US"/>
        </w:rPr>
        <w:br w:type="page"/>
      </w:r>
    </w:p>
    <w:p w14:paraId="17C357D1" w14:textId="22E1249A" w:rsidR="0076120A" w:rsidRDefault="009A3F39" w:rsidP="0076120A">
      <w:pPr>
        <w:rPr>
          <w:sz w:val="24"/>
          <w:szCs w:val="24"/>
          <w:lang w:val="en-US"/>
        </w:rPr>
      </w:pPr>
      <w:r w:rsidRPr="00791572">
        <w:rPr>
          <w:rFonts w:ascii="Times New Roman" w:hAnsi="Times New Roman" w:cs="Times New Roman"/>
          <w:noProof/>
          <w:sz w:val="24"/>
          <w:szCs w:val="24"/>
        </w:rPr>
        <w:lastRenderedPageBreak/>
        <w:drawing>
          <wp:anchor distT="0" distB="0" distL="114300" distR="114300" simplePos="0" relativeHeight="251658247" behindDoc="0" locked="0" layoutInCell="1" allowOverlap="1" wp14:anchorId="3245F13A" wp14:editId="40440A46">
            <wp:simplePos x="0" y="0"/>
            <wp:positionH relativeFrom="column">
              <wp:posOffset>0</wp:posOffset>
            </wp:positionH>
            <wp:positionV relativeFrom="paragraph">
              <wp:posOffset>297180</wp:posOffset>
            </wp:positionV>
            <wp:extent cx="5731510" cy="3369945"/>
            <wp:effectExtent l="0" t="0" r="2540" b="1905"/>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anchor>
        </w:drawing>
      </w:r>
    </w:p>
    <w:p w14:paraId="335B3A85" w14:textId="131D3C90" w:rsidR="009A3F39" w:rsidRPr="009A3F39" w:rsidRDefault="009A3F39" w:rsidP="009A3F39">
      <w:pPr>
        <w:tabs>
          <w:tab w:val="left" w:pos="2506"/>
        </w:tabs>
        <w:rPr>
          <w:sz w:val="24"/>
          <w:szCs w:val="24"/>
          <w:lang w:val="en-US"/>
        </w:rPr>
      </w:pPr>
      <w:r>
        <w:rPr>
          <w:sz w:val="24"/>
          <w:szCs w:val="24"/>
          <w:lang w:val="en-US"/>
        </w:rPr>
        <w:tab/>
      </w:r>
      <w:r w:rsidRPr="00791572">
        <w:rPr>
          <w:rFonts w:ascii="Times New Roman" w:hAnsi="Times New Roman" w:cs="Times New Roman"/>
          <w:noProof/>
          <w:sz w:val="24"/>
          <w:szCs w:val="24"/>
        </w:rPr>
        <w:drawing>
          <wp:inline distT="0" distB="0" distL="0" distR="0" wp14:anchorId="63A908FF" wp14:editId="4BB000BB">
            <wp:extent cx="5731510" cy="3369945"/>
            <wp:effectExtent l="0" t="0" r="2540"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inline>
        </w:drawing>
      </w:r>
    </w:p>
    <w:p w14:paraId="46CA7A72" w14:textId="77777777" w:rsidR="009A3F39" w:rsidRPr="009A3F39" w:rsidRDefault="009A3F39" w:rsidP="009A3F39">
      <w:pPr>
        <w:rPr>
          <w:sz w:val="24"/>
          <w:szCs w:val="24"/>
          <w:lang w:val="en-US"/>
        </w:rPr>
      </w:pPr>
    </w:p>
    <w:p w14:paraId="7ADB8A8B" w14:textId="77777777" w:rsidR="009A3F39" w:rsidRPr="009A3F39" w:rsidRDefault="009A3F39" w:rsidP="009A3F39">
      <w:pPr>
        <w:rPr>
          <w:sz w:val="24"/>
          <w:szCs w:val="24"/>
          <w:lang w:val="en-US"/>
        </w:rPr>
      </w:pPr>
    </w:p>
    <w:p w14:paraId="7DE2FA7E" w14:textId="77777777" w:rsidR="009A3F39" w:rsidRPr="009A3F39" w:rsidRDefault="009A3F39" w:rsidP="009A3F39">
      <w:pPr>
        <w:rPr>
          <w:sz w:val="24"/>
          <w:szCs w:val="24"/>
          <w:lang w:val="en-US"/>
        </w:rPr>
      </w:pPr>
    </w:p>
    <w:p w14:paraId="030C2D68" w14:textId="77777777" w:rsidR="009A3F39" w:rsidRPr="009A3F39" w:rsidRDefault="009A3F39" w:rsidP="009A3F39">
      <w:pPr>
        <w:rPr>
          <w:sz w:val="24"/>
          <w:szCs w:val="24"/>
          <w:lang w:val="en-US"/>
        </w:rPr>
      </w:pPr>
    </w:p>
    <w:p w14:paraId="1D62DF7D" w14:textId="77777777" w:rsidR="009A3F39" w:rsidRPr="009A3F39" w:rsidRDefault="009A3F39" w:rsidP="009A3F39">
      <w:pPr>
        <w:rPr>
          <w:sz w:val="24"/>
          <w:szCs w:val="24"/>
          <w:lang w:val="en-US"/>
        </w:rPr>
      </w:pPr>
    </w:p>
    <w:sectPr w:rsidR="009A3F39" w:rsidRPr="009A3F39" w:rsidSect="00FC4806">
      <w:headerReference w:type="default" r:id="rId33"/>
      <w:headerReference w:type="first" r:id="rId3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941E1" w14:textId="77777777" w:rsidR="00C34800" w:rsidRDefault="00C34800" w:rsidP="00C26017">
      <w:pPr>
        <w:spacing w:after="0" w:line="240" w:lineRule="auto"/>
      </w:pPr>
      <w:r>
        <w:separator/>
      </w:r>
    </w:p>
  </w:endnote>
  <w:endnote w:type="continuationSeparator" w:id="0">
    <w:p w14:paraId="0CD76FF4" w14:textId="77777777" w:rsidR="00C34800" w:rsidRDefault="00C34800" w:rsidP="00C26017">
      <w:pPr>
        <w:spacing w:after="0" w:line="240" w:lineRule="auto"/>
      </w:pPr>
      <w:r>
        <w:continuationSeparator/>
      </w:r>
    </w:p>
  </w:endnote>
  <w:endnote w:type="continuationNotice" w:id="1">
    <w:p w14:paraId="3F396ACB" w14:textId="77777777" w:rsidR="00C34800" w:rsidRDefault="00C348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66160" w14:textId="77777777" w:rsidR="00C34800" w:rsidRDefault="00C34800" w:rsidP="00C26017">
      <w:pPr>
        <w:spacing w:after="0" w:line="240" w:lineRule="auto"/>
      </w:pPr>
      <w:r>
        <w:separator/>
      </w:r>
    </w:p>
  </w:footnote>
  <w:footnote w:type="continuationSeparator" w:id="0">
    <w:p w14:paraId="70BA07B2" w14:textId="77777777" w:rsidR="00C34800" w:rsidRDefault="00C34800" w:rsidP="00C26017">
      <w:pPr>
        <w:spacing w:after="0" w:line="240" w:lineRule="auto"/>
      </w:pPr>
      <w:r>
        <w:continuationSeparator/>
      </w:r>
    </w:p>
  </w:footnote>
  <w:footnote w:type="continuationNotice" w:id="1">
    <w:p w14:paraId="6DBED860" w14:textId="77777777" w:rsidR="00C34800" w:rsidRDefault="00C348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6164585"/>
      <w:docPartObj>
        <w:docPartGallery w:val="Page Numbers (Top of Page)"/>
        <w:docPartUnique/>
      </w:docPartObj>
    </w:sdtPr>
    <w:sdtEndPr>
      <w:rPr>
        <w:noProof/>
      </w:rPr>
    </w:sdtEndPr>
    <w:sdtContent>
      <w:p w14:paraId="2715A334" w14:textId="43A2DCAA" w:rsidR="006E7FE9" w:rsidRDefault="006E7FE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2FE9CDB" w14:textId="77777777" w:rsidR="006E7FE9" w:rsidRDefault="006E7F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893959"/>
      <w:docPartObj>
        <w:docPartGallery w:val="Page Numbers (Top of Page)"/>
        <w:docPartUnique/>
      </w:docPartObj>
    </w:sdtPr>
    <w:sdtEndPr>
      <w:rPr>
        <w:noProof/>
      </w:rPr>
    </w:sdtEndPr>
    <w:sdtContent>
      <w:p w14:paraId="38AFDC2C" w14:textId="4D885016" w:rsidR="006E7FE9" w:rsidRDefault="006E7FE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8EAC951" w14:textId="77777777" w:rsidR="006E7FE9" w:rsidRDefault="006E7F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D67B6"/>
    <w:multiLevelType w:val="multilevel"/>
    <w:tmpl w:val="F496B5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8A7173"/>
    <w:multiLevelType w:val="hybridMultilevel"/>
    <w:tmpl w:val="1B062A6A"/>
    <w:lvl w:ilvl="0" w:tplc="8D1CE1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8202F9"/>
    <w:multiLevelType w:val="hybridMultilevel"/>
    <w:tmpl w:val="36E0B6E6"/>
    <w:lvl w:ilvl="0" w:tplc="434078AE">
      <w:start w:val="1"/>
      <w:numFmt w:val="decimal"/>
      <w:lvlText w:val="%1."/>
      <w:lvlJc w:val="left"/>
      <w:pPr>
        <w:ind w:left="720" w:hanging="360"/>
      </w:pPr>
    </w:lvl>
    <w:lvl w:ilvl="1" w:tplc="45625428">
      <w:start w:val="1"/>
      <w:numFmt w:val="lowerLetter"/>
      <w:lvlText w:val="%2."/>
      <w:lvlJc w:val="left"/>
      <w:pPr>
        <w:ind w:left="1440" w:hanging="360"/>
      </w:pPr>
    </w:lvl>
    <w:lvl w:ilvl="2" w:tplc="0DE8CD5A">
      <w:start w:val="1"/>
      <w:numFmt w:val="lowerRoman"/>
      <w:lvlText w:val="%3."/>
      <w:lvlJc w:val="right"/>
      <w:pPr>
        <w:ind w:left="2160" w:hanging="180"/>
      </w:pPr>
    </w:lvl>
    <w:lvl w:ilvl="3" w:tplc="98543B4E">
      <w:start w:val="1"/>
      <w:numFmt w:val="decimal"/>
      <w:lvlText w:val="%4."/>
      <w:lvlJc w:val="left"/>
      <w:pPr>
        <w:ind w:left="2880" w:hanging="360"/>
      </w:pPr>
    </w:lvl>
    <w:lvl w:ilvl="4" w:tplc="B3D8E9F6">
      <w:start w:val="1"/>
      <w:numFmt w:val="lowerLetter"/>
      <w:lvlText w:val="%5."/>
      <w:lvlJc w:val="left"/>
      <w:pPr>
        <w:ind w:left="3600" w:hanging="360"/>
      </w:pPr>
    </w:lvl>
    <w:lvl w:ilvl="5" w:tplc="08CA83A0">
      <w:start w:val="1"/>
      <w:numFmt w:val="lowerRoman"/>
      <w:lvlText w:val="%6."/>
      <w:lvlJc w:val="right"/>
      <w:pPr>
        <w:ind w:left="4320" w:hanging="180"/>
      </w:pPr>
    </w:lvl>
    <w:lvl w:ilvl="6" w:tplc="052243EE">
      <w:start w:val="1"/>
      <w:numFmt w:val="decimal"/>
      <w:lvlText w:val="%7."/>
      <w:lvlJc w:val="left"/>
      <w:pPr>
        <w:ind w:left="5040" w:hanging="360"/>
      </w:pPr>
    </w:lvl>
    <w:lvl w:ilvl="7" w:tplc="67EC2D14">
      <w:start w:val="1"/>
      <w:numFmt w:val="lowerLetter"/>
      <w:lvlText w:val="%8."/>
      <w:lvlJc w:val="left"/>
      <w:pPr>
        <w:ind w:left="5760" w:hanging="360"/>
      </w:pPr>
    </w:lvl>
    <w:lvl w:ilvl="8" w:tplc="E4C632E8">
      <w:start w:val="1"/>
      <w:numFmt w:val="lowerRoman"/>
      <w:lvlText w:val="%9."/>
      <w:lvlJc w:val="right"/>
      <w:pPr>
        <w:ind w:left="6480" w:hanging="180"/>
      </w:pPr>
    </w:lvl>
  </w:abstractNum>
  <w:abstractNum w:abstractNumId="3" w15:restartNumberingAfterBreak="0">
    <w:nsid w:val="1A5E395A"/>
    <w:multiLevelType w:val="hybridMultilevel"/>
    <w:tmpl w:val="BE1CE4C4"/>
    <w:lvl w:ilvl="0" w:tplc="79425E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E754FD"/>
    <w:multiLevelType w:val="hybridMultilevel"/>
    <w:tmpl w:val="6DF01410"/>
    <w:lvl w:ilvl="0" w:tplc="952C52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CB5D89"/>
    <w:multiLevelType w:val="hybridMultilevel"/>
    <w:tmpl w:val="4682524E"/>
    <w:lvl w:ilvl="0" w:tplc="18AA8D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F76EF3"/>
    <w:multiLevelType w:val="hybridMultilevel"/>
    <w:tmpl w:val="7AA0A72A"/>
    <w:lvl w:ilvl="0" w:tplc="B5C27D4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605CBD"/>
    <w:multiLevelType w:val="hybridMultilevel"/>
    <w:tmpl w:val="36E0B6E6"/>
    <w:lvl w:ilvl="0" w:tplc="434078AE">
      <w:start w:val="1"/>
      <w:numFmt w:val="decimal"/>
      <w:lvlText w:val="%1."/>
      <w:lvlJc w:val="left"/>
      <w:pPr>
        <w:ind w:left="720" w:hanging="360"/>
      </w:pPr>
    </w:lvl>
    <w:lvl w:ilvl="1" w:tplc="45625428">
      <w:start w:val="1"/>
      <w:numFmt w:val="lowerLetter"/>
      <w:lvlText w:val="%2."/>
      <w:lvlJc w:val="left"/>
      <w:pPr>
        <w:ind w:left="1440" w:hanging="360"/>
      </w:pPr>
    </w:lvl>
    <w:lvl w:ilvl="2" w:tplc="0DE8CD5A">
      <w:start w:val="1"/>
      <w:numFmt w:val="lowerRoman"/>
      <w:lvlText w:val="%3."/>
      <w:lvlJc w:val="right"/>
      <w:pPr>
        <w:ind w:left="2160" w:hanging="180"/>
      </w:pPr>
    </w:lvl>
    <w:lvl w:ilvl="3" w:tplc="98543B4E">
      <w:start w:val="1"/>
      <w:numFmt w:val="decimal"/>
      <w:lvlText w:val="%4."/>
      <w:lvlJc w:val="left"/>
      <w:pPr>
        <w:ind w:left="2880" w:hanging="360"/>
      </w:pPr>
    </w:lvl>
    <w:lvl w:ilvl="4" w:tplc="B3D8E9F6">
      <w:start w:val="1"/>
      <w:numFmt w:val="lowerLetter"/>
      <w:lvlText w:val="%5."/>
      <w:lvlJc w:val="left"/>
      <w:pPr>
        <w:ind w:left="3600" w:hanging="360"/>
      </w:pPr>
    </w:lvl>
    <w:lvl w:ilvl="5" w:tplc="08CA83A0">
      <w:start w:val="1"/>
      <w:numFmt w:val="lowerRoman"/>
      <w:lvlText w:val="%6."/>
      <w:lvlJc w:val="right"/>
      <w:pPr>
        <w:ind w:left="4320" w:hanging="180"/>
      </w:pPr>
    </w:lvl>
    <w:lvl w:ilvl="6" w:tplc="052243EE">
      <w:start w:val="1"/>
      <w:numFmt w:val="decimal"/>
      <w:lvlText w:val="%7."/>
      <w:lvlJc w:val="left"/>
      <w:pPr>
        <w:ind w:left="5040" w:hanging="360"/>
      </w:pPr>
    </w:lvl>
    <w:lvl w:ilvl="7" w:tplc="67EC2D14">
      <w:start w:val="1"/>
      <w:numFmt w:val="lowerLetter"/>
      <w:lvlText w:val="%8."/>
      <w:lvlJc w:val="left"/>
      <w:pPr>
        <w:ind w:left="5760" w:hanging="360"/>
      </w:pPr>
    </w:lvl>
    <w:lvl w:ilvl="8" w:tplc="E4C632E8">
      <w:start w:val="1"/>
      <w:numFmt w:val="lowerRoman"/>
      <w:lvlText w:val="%9."/>
      <w:lvlJc w:val="right"/>
      <w:pPr>
        <w:ind w:left="6480" w:hanging="180"/>
      </w:pPr>
    </w:lvl>
  </w:abstractNum>
  <w:abstractNum w:abstractNumId="8" w15:restartNumberingAfterBreak="0">
    <w:nsid w:val="298754DA"/>
    <w:multiLevelType w:val="hybridMultilevel"/>
    <w:tmpl w:val="DC9C0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E56CE8"/>
    <w:multiLevelType w:val="hybridMultilevel"/>
    <w:tmpl w:val="AAA4D832"/>
    <w:lvl w:ilvl="0" w:tplc="BDF014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D62DB5"/>
    <w:multiLevelType w:val="hybridMultilevel"/>
    <w:tmpl w:val="36E0B6E6"/>
    <w:lvl w:ilvl="0" w:tplc="434078AE">
      <w:start w:val="1"/>
      <w:numFmt w:val="decimal"/>
      <w:lvlText w:val="%1."/>
      <w:lvlJc w:val="left"/>
      <w:pPr>
        <w:ind w:left="720" w:hanging="360"/>
      </w:pPr>
    </w:lvl>
    <w:lvl w:ilvl="1" w:tplc="45625428">
      <w:start w:val="1"/>
      <w:numFmt w:val="lowerLetter"/>
      <w:lvlText w:val="%2."/>
      <w:lvlJc w:val="left"/>
      <w:pPr>
        <w:ind w:left="1440" w:hanging="360"/>
      </w:pPr>
    </w:lvl>
    <w:lvl w:ilvl="2" w:tplc="0DE8CD5A">
      <w:start w:val="1"/>
      <w:numFmt w:val="lowerRoman"/>
      <w:lvlText w:val="%3."/>
      <w:lvlJc w:val="right"/>
      <w:pPr>
        <w:ind w:left="2160" w:hanging="180"/>
      </w:pPr>
    </w:lvl>
    <w:lvl w:ilvl="3" w:tplc="98543B4E">
      <w:start w:val="1"/>
      <w:numFmt w:val="decimal"/>
      <w:lvlText w:val="%4."/>
      <w:lvlJc w:val="left"/>
      <w:pPr>
        <w:ind w:left="2880" w:hanging="360"/>
      </w:pPr>
    </w:lvl>
    <w:lvl w:ilvl="4" w:tplc="B3D8E9F6">
      <w:start w:val="1"/>
      <w:numFmt w:val="lowerLetter"/>
      <w:lvlText w:val="%5."/>
      <w:lvlJc w:val="left"/>
      <w:pPr>
        <w:ind w:left="3600" w:hanging="360"/>
      </w:pPr>
    </w:lvl>
    <w:lvl w:ilvl="5" w:tplc="08CA83A0">
      <w:start w:val="1"/>
      <w:numFmt w:val="lowerRoman"/>
      <w:lvlText w:val="%6."/>
      <w:lvlJc w:val="right"/>
      <w:pPr>
        <w:ind w:left="4320" w:hanging="180"/>
      </w:pPr>
    </w:lvl>
    <w:lvl w:ilvl="6" w:tplc="052243EE">
      <w:start w:val="1"/>
      <w:numFmt w:val="decimal"/>
      <w:lvlText w:val="%7."/>
      <w:lvlJc w:val="left"/>
      <w:pPr>
        <w:ind w:left="5040" w:hanging="360"/>
      </w:pPr>
    </w:lvl>
    <w:lvl w:ilvl="7" w:tplc="67EC2D14">
      <w:start w:val="1"/>
      <w:numFmt w:val="lowerLetter"/>
      <w:lvlText w:val="%8."/>
      <w:lvlJc w:val="left"/>
      <w:pPr>
        <w:ind w:left="5760" w:hanging="360"/>
      </w:pPr>
    </w:lvl>
    <w:lvl w:ilvl="8" w:tplc="E4C632E8">
      <w:start w:val="1"/>
      <w:numFmt w:val="lowerRoman"/>
      <w:lvlText w:val="%9."/>
      <w:lvlJc w:val="right"/>
      <w:pPr>
        <w:ind w:left="6480" w:hanging="180"/>
      </w:pPr>
    </w:lvl>
  </w:abstractNum>
  <w:abstractNum w:abstractNumId="11" w15:restartNumberingAfterBreak="0">
    <w:nsid w:val="35D02B93"/>
    <w:multiLevelType w:val="hybridMultilevel"/>
    <w:tmpl w:val="B0A40242"/>
    <w:lvl w:ilvl="0" w:tplc="97342C4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B7C07"/>
    <w:multiLevelType w:val="hybridMultilevel"/>
    <w:tmpl w:val="F6944DAC"/>
    <w:lvl w:ilvl="0" w:tplc="6364671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1578CA"/>
    <w:multiLevelType w:val="multilevel"/>
    <w:tmpl w:val="3FC6DC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C480DEE"/>
    <w:multiLevelType w:val="hybridMultilevel"/>
    <w:tmpl w:val="422028B2"/>
    <w:lvl w:ilvl="0" w:tplc="98543B4E">
      <w:start w:val="1"/>
      <w:numFmt w:val="decimal"/>
      <w:lvlText w:val="%1."/>
      <w:lvlJc w:val="left"/>
      <w:pPr>
        <w:ind w:left="28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C212E1"/>
    <w:multiLevelType w:val="multilevel"/>
    <w:tmpl w:val="D79ABE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06055EB"/>
    <w:multiLevelType w:val="hybridMultilevel"/>
    <w:tmpl w:val="36E0B6E6"/>
    <w:lvl w:ilvl="0" w:tplc="434078AE">
      <w:start w:val="1"/>
      <w:numFmt w:val="decimal"/>
      <w:lvlText w:val="%1."/>
      <w:lvlJc w:val="left"/>
      <w:pPr>
        <w:ind w:left="720" w:hanging="360"/>
      </w:pPr>
    </w:lvl>
    <w:lvl w:ilvl="1" w:tplc="45625428">
      <w:start w:val="1"/>
      <w:numFmt w:val="lowerLetter"/>
      <w:lvlText w:val="%2."/>
      <w:lvlJc w:val="left"/>
      <w:pPr>
        <w:ind w:left="1440" w:hanging="360"/>
      </w:pPr>
    </w:lvl>
    <w:lvl w:ilvl="2" w:tplc="0DE8CD5A">
      <w:start w:val="1"/>
      <w:numFmt w:val="lowerRoman"/>
      <w:lvlText w:val="%3."/>
      <w:lvlJc w:val="right"/>
      <w:pPr>
        <w:ind w:left="2160" w:hanging="180"/>
      </w:pPr>
    </w:lvl>
    <w:lvl w:ilvl="3" w:tplc="98543B4E">
      <w:start w:val="1"/>
      <w:numFmt w:val="decimal"/>
      <w:lvlText w:val="%4."/>
      <w:lvlJc w:val="left"/>
      <w:pPr>
        <w:ind w:left="2880" w:hanging="360"/>
      </w:pPr>
    </w:lvl>
    <w:lvl w:ilvl="4" w:tplc="B3D8E9F6">
      <w:start w:val="1"/>
      <w:numFmt w:val="lowerLetter"/>
      <w:lvlText w:val="%5."/>
      <w:lvlJc w:val="left"/>
      <w:pPr>
        <w:ind w:left="3600" w:hanging="360"/>
      </w:pPr>
    </w:lvl>
    <w:lvl w:ilvl="5" w:tplc="08CA83A0">
      <w:start w:val="1"/>
      <w:numFmt w:val="lowerRoman"/>
      <w:lvlText w:val="%6."/>
      <w:lvlJc w:val="right"/>
      <w:pPr>
        <w:ind w:left="4320" w:hanging="180"/>
      </w:pPr>
    </w:lvl>
    <w:lvl w:ilvl="6" w:tplc="052243EE">
      <w:start w:val="1"/>
      <w:numFmt w:val="decimal"/>
      <w:lvlText w:val="%7."/>
      <w:lvlJc w:val="left"/>
      <w:pPr>
        <w:ind w:left="5040" w:hanging="360"/>
      </w:pPr>
    </w:lvl>
    <w:lvl w:ilvl="7" w:tplc="67EC2D14">
      <w:start w:val="1"/>
      <w:numFmt w:val="lowerLetter"/>
      <w:lvlText w:val="%8."/>
      <w:lvlJc w:val="left"/>
      <w:pPr>
        <w:ind w:left="5760" w:hanging="360"/>
      </w:pPr>
    </w:lvl>
    <w:lvl w:ilvl="8" w:tplc="E4C632E8">
      <w:start w:val="1"/>
      <w:numFmt w:val="lowerRoman"/>
      <w:lvlText w:val="%9."/>
      <w:lvlJc w:val="right"/>
      <w:pPr>
        <w:ind w:left="6480" w:hanging="180"/>
      </w:pPr>
    </w:lvl>
  </w:abstractNum>
  <w:abstractNum w:abstractNumId="1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0E5E87"/>
    <w:multiLevelType w:val="hybridMultilevel"/>
    <w:tmpl w:val="525E404E"/>
    <w:lvl w:ilvl="0" w:tplc="EE24725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6"/>
  </w:num>
  <w:num w:numId="3">
    <w:abstractNumId w:val="4"/>
  </w:num>
  <w:num w:numId="4">
    <w:abstractNumId w:val="7"/>
  </w:num>
  <w:num w:numId="5">
    <w:abstractNumId w:val="1"/>
  </w:num>
  <w:num w:numId="6">
    <w:abstractNumId w:val="11"/>
  </w:num>
  <w:num w:numId="7">
    <w:abstractNumId w:val="5"/>
  </w:num>
  <w:num w:numId="8">
    <w:abstractNumId w:val="12"/>
  </w:num>
  <w:num w:numId="9">
    <w:abstractNumId w:val="3"/>
  </w:num>
  <w:num w:numId="10">
    <w:abstractNumId w:val="18"/>
  </w:num>
  <w:num w:numId="11">
    <w:abstractNumId w:val="9"/>
  </w:num>
  <w:num w:numId="12">
    <w:abstractNumId w:val="14"/>
  </w:num>
  <w:num w:numId="13">
    <w:abstractNumId w:val="2"/>
  </w:num>
  <w:num w:numId="14">
    <w:abstractNumId w:val="16"/>
  </w:num>
  <w:num w:numId="15">
    <w:abstractNumId w:val="10"/>
  </w:num>
  <w:num w:numId="16">
    <w:abstractNumId w:val="8"/>
  </w:num>
  <w:num w:numId="17">
    <w:abstractNumId w:val="13"/>
  </w:num>
  <w:num w:numId="18">
    <w:abstractNumId w:val="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017"/>
    <w:rsid w:val="0000014B"/>
    <w:rsid w:val="00000749"/>
    <w:rsid w:val="0000091A"/>
    <w:rsid w:val="00000953"/>
    <w:rsid w:val="00000A32"/>
    <w:rsid w:val="00000B76"/>
    <w:rsid w:val="00000F9C"/>
    <w:rsid w:val="000015CF"/>
    <w:rsid w:val="00001AC3"/>
    <w:rsid w:val="00001B2A"/>
    <w:rsid w:val="00002EDA"/>
    <w:rsid w:val="00002F80"/>
    <w:rsid w:val="00003224"/>
    <w:rsid w:val="00004912"/>
    <w:rsid w:val="00005C8E"/>
    <w:rsid w:val="000063BF"/>
    <w:rsid w:val="00006E66"/>
    <w:rsid w:val="00007E18"/>
    <w:rsid w:val="0001045F"/>
    <w:rsid w:val="0001063E"/>
    <w:rsid w:val="0001151D"/>
    <w:rsid w:val="000116B5"/>
    <w:rsid w:val="00013960"/>
    <w:rsid w:val="00014291"/>
    <w:rsid w:val="00014338"/>
    <w:rsid w:val="00014E67"/>
    <w:rsid w:val="0001650F"/>
    <w:rsid w:val="0001694B"/>
    <w:rsid w:val="000211D2"/>
    <w:rsid w:val="00021376"/>
    <w:rsid w:val="000215D1"/>
    <w:rsid w:val="00021D04"/>
    <w:rsid w:val="00022603"/>
    <w:rsid w:val="00022E79"/>
    <w:rsid w:val="0002348F"/>
    <w:rsid w:val="00023647"/>
    <w:rsid w:val="00024614"/>
    <w:rsid w:val="00024E31"/>
    <w:rsid w:val="0002658F"/>
    <w:rsid w:val="00026C93"/>
    <w:rsid w:val="00026FB9"/>
    <w:rsid w:val="00027670"/>
    <w:rsid w:val="00030C3F"/>
    <w:rsid w:val="00031C23"/>
    <w:rsid w:val="00031D80"/>
    <w:rsid w:val="00031F9E"/>
    <w:rsid w:val="00032236"/>
    <w:rsid w:val="000334C8"/>
    <w:rsid w:val="000337BD"/>
    <w:rsid w:val="00034963"/>
    <w:rsid w:val="00034F25"/>
    <w:rsid w:val="00036359"/>
    <w:rsid w:val="00036E7B"/>
    <w:rsid w:val="0003741C"/>
    <w:rsid w:val="000376EF"/>
    <w:rsid w:val="00037C3D"/>
    <w:rsid w:val="00037C89"/>
    <w:rsid w:val="000404C2"/>
    <w:rsid w:val="000407E0"/>
    <w:rsid w:val="000412D3"/>
    <w:rsid w:val="00041323"/>
    <w:rsid w:val="000414AA"/>
    <w:rsid w:val="000438A3"/>
    <w:rsid w:val="00043CF1"/>
    <w:rsid w:val="0004453F"/>
    <w:rsid w:val="00044777"/>
    <w:rsid w:val="00045017"/>
    <w:rsid w:val="000450BE"/>
    <w:rsid w:val="00045866"/>
    <w:rsid w:val="00046ADE"/>
    <w:rsid w:val="00050C8A"/>
    <w:rsid w:val="00050CFB"/>
    <w:rsid w:val="00051749"/>
    <w:rsid w:val="00051A20"/>
    <w:rsid w:val="00051ECD"/>
    <w:rsid w:val="00052E40"/>
    <w:rsid w:val="00053110"/>
    <w:rsid w:val="00053916"/>
    <w:rsid w:val="00054B38"/>
    <w:rsid w:val="00054E94"/>
    <w:rsid w:val="0005674D"/>
    <w:rsid w:val="000601D5"/>
    <w:rsid w:val="0006027D"/>
    <w:rsid w:val="0006143C"/>
    <w:rsid w:val="000614F7"/>
    <w:rsid w:val="00061522"/>
    <w:rsid w:val="00061D29"/>
    <w:rsid w:val="00063319"/>
    <w:rsid w:val="000633F8"/>
    <w:rsid w:val="00064925"/>
    <w:rsid w:val="00064B70"/>
    <w:rsid w:val="0006660B"/>
    <w:rsid w:val="000674F8"/>
    <w:rsid w:val="0006785B"/>
    <w:rsid w:val="00070755"/>
    <w:rsid w:val="000727B9"/>
    <w:rsid w:val="0007531F"/>
    <w:rsid w:val="00077AAD"/>
    <w:rsid w:val="0008101B"/>
    <w:rsid w:val="0008125D"/>
    <w:rsid w:val="0008130A"/>
    <w:rsid w:val="00081F33"/>
    <w:rsid w:val="000833C6"/>
    <w:rsid w:val="000839D1"/>
    <w:rsid w:val="00084E6F"/>
    <w:rsid w:val="000870E5"/>
    <w:rsid w:val="00087452"/>
    <w:rsid w:val="000877B0"/>
    <w:rsid w:val="00091477"/>
    <w:rsid w:val="00091E3D"/>
    <w:rsid w:val="00092397"/>
    <w:rsid w:val="000927E8"/>
    <w:rsid w:val="000928A1"/>
    <w:rsid w:val="000937C6"/>
    <w:rsid w:val="000963A0"/>
    <w:rsid w:val="0009691C"/>
    <w:rsid w:val="000970CD"/>
    <w:rsid w:val="00097106"/>
    <w:rsid w:val="000976FE"/>
    <w:rsid w:val="00097D6F"/>
    <w:rsid w:val="000A010D"/>
    <w:rsid w:val="000A03A4"/>
    <w:rsid w:val="000A1AD8"/>
    <w:rsid w:val="000A1B73"/>
    <w:rsid w:val="000A1CAA"/>
    <w:rsid w:val="000A1E3D"/>
    <w:rsid w:val="000A4E9F"/>
    <w:rsid w:val="000A6728"/>
    <w:rsid w:val="000A7C62"/>
    <w:rsid w:val="000A7CC6"/>
    <w:rsid w:val="000B0225"/>
    <w:rsid w:val="000B0768"/>
    <w:rsid w:val="000B1312"/>
    <w:rsid w:val="000B1601"/>
    <w:rsid w:val="000B1E4B"/>
    <w:rsid w:val="000B2105"/>
    <w:rsid w:val="000B21CF"/>
    <w:rsid w:val="000B36D8"/>
    <w:rsid w:val="000B3F6D"/>
    <w:rsid w:val="000B5216"/>
    <w:rsid w:val="000B5353"/>
    <w:rsid w:val="000B7A50"/>
    <w:rsid w:val="000C1A4E"/>
    <w:rsid w:val="000C2A89"/>
    <w:rsid w:val="000C3146"/>
    <w:rsid w:val="000C365C"/>
    <w:rsid w:val="000C4FFC"/>
    <w:rsid w:val="000C5E6D"/>
    <w:rsid w:val="000C612B"/>
    <w:rsid w:val="000C6A81"/>
    <w:rsid w:val="000C6AED"/>
    <w:rsid w:val="000C6F8D"/>
    <w:rsid w:val="000C73D7"/>
    <w:rsid w:val="000C7A75"/>
    <w:rsid w:val="000C7CBA"/>
    <w:rsid w:val="000D0312"/>
    <w:rsid w:val="000D1349"/>
    <w:rsid w:val="000D1A7D"/>
    <w:rsid w:val="000D1FED"/>
    <w:rsid w:val="000D24A5"/>
    <w:rsid w:val="000D2D57"/>
    <w:rsid w:val="000D33DC"/>
    <w:rsid w:val="000D358C"/>
    <w:rsid w:val="000D360F"/>
    <w:rsid w:val="000D44AD"/>
    <w:rsid w:val="000D57DC"/>
    <w:rsid w:val="000D5A12"/>
    <w:rsid w:val="000D5E09"/>
    <w:rsid w:val="000D6807"/>
    <w:rsid w:val="000D76C6"/>
    <w:rsid w:val="000E0DC7"/>
    <w:rsid w:val="000E105A"/>
    <w:rsid w:val="000E1CD6"/>
    <w:rsid w:val="000E266D"/>
    <w:rsid w:val="000E3E33"/>
    <w:rsid w:val="000E58DE"/>
    <w:rsid w:val="000E7E46"/>
    <w:rsid w:val="000F0F3E"/>
    <w:rsid w:val="000F1EC7"/>
    <w:rsid w:val="000F1FE8"/>
    <w:rsid w:val="000F40F7"/>
    <w:rsid w:val="000F4F00"/>
    <w:rsid w:val="000F5741"/>
    <w:rsid w:val="000F58A1"/>
    <w:rsid w:val="000F6577"/>
    <w:rsid w:val="000F790D"/>
    <w:rsid w:val="000F7B46"/>
    <w:rsid w:val="00100853"/>
    <w:rsid w:val="00100F6A"/>
    <w:rsid w:val="00101043"/>
    <w:rsid w:val="001018F6"/>
    <w:rsid w:val="00102382"/>
    <w:rsid w:val="00102BB6"/>
    <w:rsid w:val="00102F39"/>
    <w:rsid w:val="0010340E"/>
    <w:rsid w:val="001047E5"/>
    <w:rsid w:val="00104A36"/>
    <w:rsid w:val="00105453"/>
    <w:rsid w:val="00106333"/>
    <w:rsid w:val="001070BD"/>
    <w:rsid w:val="00107A85"/>
    <w:rsid w:val="001104BC"/>
    <w:rsid w:val="00111F03"/>
    <w:rsid w:val="00112663"/>
    <w:rsid w:val="001126E2"/>
    <w:rsid w:val="00113103"/>
    <w:rsid w:val="001145E4"/>
    <w:rsid w:val="00115995"/>
    <w:rsid w:val="00116688"/>
    <w:rsid w:val="001166E4"/>
    <w:rsid w:val="00116FC6"/>
    <w:rsid w:val="00121881"/>
    <w:rsid w:val="0012217F"/>
    <w:rsid w:val="0012276E"/>
    <w:rsid w:val="00122794"/>
    <w:rsid w:val="00123022"/>
    <w:rsid w:val="001241FB"/>
    <w:rsid w:val="00124AFB"/>
    <w:rsid w:val="00126107"/>
    <w:rsid w:val="0012627E"/>
    <w:rsid w:val="00126648"/>
    <w:rsid w:val="0012747F"/>
    <w:rsid w:val="0013152D"/>
    <w:rsid w:val="001343C9"/>
    <w:rsid w:val="00134490"/>
    <w:rsid w:val="00134A2F"/>
    <w:rsid w:val="00136180"/>
    <w:rsid w:val="00136F6E"/>
    <w:rsid w:val="00140F0E"/>
    <w:rsid w:val="00141513"/>
    <w:rsid w:val="001429A1"/>
    <w:rsid w:val="00144971"/>
    <w:rsid w:val="001450BB"/>
    <w:rsid w:val="00145D56"/>
    <w:rsid w:val="001516EC"/>
    <w:rsid w:val="001522EB"/>
    <w:rsid w:val="001525C1"/>
    <w:rsid w:val="00152B45"/>
    <w:rsid w:val="00153A42"/>
    <w:rsid w:val="00153B87"/>
    <w:rsid w:val="00154EDD"/>
    <w:rsid w:val="0015582B"/>
    <w:rsid w:val="00155903"/>
    <w:rsid w:val="001559C1"/>
    <w:rsid w:val="00155B2F"/>
    <w:rsid w:val="00155C53"/>
    <w:rsid w:val="00157081"/>
    <w:rsid w:val="00160339"/>
    <w:rsid w:val="001605E6"/>
    <w:rsid w:val="00161461"/>
    <w:rsid w:val="00161B81"/>
    <w:rsid w:val="00162CAE"/>
    <w:rsid w:val="00162E73"/>
    <w:rsid w:val="0016309D"/>
    <w:rsid w:val="001632C8"/>
    <w:rsid w:val="001634F4"/>
    <w:rsid w:val="00163A7B"/>
    <w:rsid w:val="001643B8"/>
    <w:rsid w:val="00166BCC"/>
    <w:rsid w:val="00166C71"/>
    <w:rsid w:val="001674F7"/>
    <w:rsid w:val="0017111B"/>
    <w:rsid w:val="00171167"/>
    <w:rsid w:val="001713A5"/>
    <w:rsid w:val="0017163E"/>
    <w:rsid w:val="00171740"/>
    <w:rsid w:val="00171D30"/>
    <w:rsid w:val="001720E4"/>
    <w:rsid w:val="001738C4"/>
    <w:rsid w:val="001753A0"/>
    <w:rsid w:val="00176854"/>
    <w:rsid w:val="00177114"/>
    <w:rsid w:val="00177862"/>
    <w:rsid w:val="00181694"/>
    <w:rsid w:val="0018178B"/>
    <w:rsid w:val="00182517"/>
    <w:rsid w:val="001831C4"/>
    <w:rsid w:val="00183408"/>
    <w:rsid w:val="001839C4"/>
    <w:rsid w:val="00183B07"/>
    <w:rsid w:val="00184F92"/>
    <w:rsid w:val="00185FCE"/>
    <w:rsid w:val="00186072"/>
    <w:rsid w:val="00186C23"/>
    <w:rsid w:val="0018782A"/>
    <w:rsid w:val="00187F77"/>
    <w:rsid w:val="00190240"/>
    <w:rsid w:val="00190C70"/>
    <w:rsid w:val="00191906"/>
    <w:rsid w:val="00191D46"/>
    <w:rsid w:val="00192B22"/>
    <w:rsid w:val="00192F04"/>
    <w:rsid w:val="00192F99"/>
    <w:rsid w:val="00192FEA"/>
    <w:rsid w:val="001938B0"/>
    <w:rsid w:val="00193BAA"/>
    <w:rsid w:val="00194633"/>
    <w:rsid w:val="001946C5"/>
    <w:rsid w:val="0019549F"/>
    <w:rsid w:val="001954D3"/>
    <w:rsid w:val="001955A9"/>
    <w:rsid w:val="00195944"/>
    <w:rsid w:val="001972D3"/>
    <w:rsid w:val="00197CBE"/>
    <w:rsid w:val="00197E9F"/>
    <w:rsid w:val="001A0E2B"/>
    <w:rsid w:val="001A2DF1"/>
    <w:rsid w:val="001A2F69"/>
    <w:rsid w:val="001A38C8"/>
    <w:rsid w:val="001A3ABA"/>
    <w:rsid w:val="001A4D0F"/>
    <w:rsid w:val="001A4D5F"/>
    <w:rsid w:val="001A4ED8"/>
    <w:rsid w:val="001A5682"/>
    <w:rsid w:val="001A56D4"/>
    <w:rsid w:val="001A65A5"/>
    <w:rsid w:val="001A74B4"/>
    <w:rsid w:val="001A7EC4"/>
    <w:rsid w:val="001B0326"/>
    <w:rsid w:val="001B0470"/>
    <w:rsid w:val="001B0521"/>
    <w:rsid w:val="001B2255"/>
    <w:rsid w:val="001B2CBA"/>
    <w:rsid w:val="001B3669"/>
    <w:rsid w:val="001B3A73"/>
    <w:rsid w:val="001B4389"/>
    <w:rsid w:val="001B5AB4"/>
    <w:rsid w:val="001B6280"/>
    <w:rsid w:val="001B62BC"/>
    <w:rsid w:val="001B70EF"/>
    <w:rsid w:val="001C1078"/>
    <w:rsid w:val="001C1724"/>
    <w:rsid w:val="001C2B94"/>
    <w:rsid w:val="001C44C8"/>
    <w:rsid w:val="001C58D4"/>
    <w:rsid w:val="001C6CA1"/>
    <w:rsid w:val="001C7A81"/>
    <w:rsid w:val="001D0A37"/>
    <w:rsid w:val="001D125F"/>
    <w:rsid w:val="001D12D5"/>
    <w:rsid w:val="001D1AD9"/>
    <w:rsid w:val="001D3C76"/>
    <w:rsid w:val="001D7E6D"/>
    <w:rsid w:val="001E0AEA"/>
    <w:rsid w:val="001E0B80"/>
    <w:rsid w:val="001E194D"/>
    <w:rsid w:val="001E1DA4"/>
    <w:rsid w:val="001E2287"/>
    <w:rsid w:val="001E36DC"/>
    <w:rsid w:val="001E3E60"/>
    <w:rsid w:val="001E5867"/>
    <w:rsid w:val="001E706E"/>
    <w:rsid w:val="001E77FD"/>
    <w:rsid w:val="001F2714"/>
    <w:rsid w:val="001F2A16"/>
    <w:rsid w:val="001F3DB2"/>
    <w:rsid w:val="001F64EA"/>
    <w:rsid w:val="001F6B88"/>
    <w:rsid w:val="001F6EAF"/>
    <w:rsid w:val="001F7493"/>
    <w:rsid w:val="00200653"/>
    <w:rsid w:val="00202005"/>
    <w:rsid w:val="00202860"/>
    <w:rsid w:val="00204670"/>
    <w:rsid w:val="00204EEF"/>
    <w:rsid w:val="00205121"/>
    <w:rsid w:val="0020534F"/>
    <w:rsid w:val="00206125"/>
    <w:rsid w:val="0020769B"/>
    <w:rsid w:val="002076BC"/>
    <w:rsid w:val="00207F3A"/>
    <w:rsid w:val="002108AB"/>
    <w:rsid w:val="00210C0B"/>
    <w:rsid w:val="0021136A"/>
    <w:rsid w:val="0021267E"/>
    <w:rsid w:val="00212BBE"/>
    <w:rsid w:val="00213917"/>
    <w:rsid w:val="0021548D"/>
    <w:rsid w:val="002157A4"/>
    <w:rsid w:val="002160DB"/>
    <w:rsid w:val="00216555"/>
    <w:rsid w:val="00216C49"/>
    <w:rsid w:val="0021790E"/>
    <w:rsid w:val="00217FE5"/>
    <w:rsid w:val="00221206"/>
    <w:rsid w:val="0022157D"/>
    <w:rsid w:val="002243E8"/>
    <w:rsid w:val="00224743"/>
    <w:rsid w:val="002249A0"/>
    <w:rsid w:val="00224DED"/>
    <w:rsid w:val="00225273"/>
    <w:rsid w:val="00226088"/>
    <w:rsid w:val="002262DD"/>
    <w:rsid w:val="00227E3E"/>
    <w:rsid w:val="002303CB"/>
    <w:rsid w:val="002315DE"/>
    <w:rsid w:val="00231EDA"/>
    <w:rsid w:val="00233E8F"/>
    <w:rsid w:val="002342C6"/>
    <w:rsid w:val="002346C1"/>
    <w:rsid w:val="00234B69"/>
    <w:rsid w:val="0023543B"/>
    <w:rsid w:val="00235675"/>
    <w:rsid w:val="002356D1"/>
    <w:rsid w:val="002373C0"/>
    <w:rsid w:val="00240D71"/>
    <w:rsid w:val="00241819"/>
    <w:rsid w:val="00242A38"/>
    <w:rsid w:val="00242AD8"/>
    <w:rsid w:val="00243B48"/>
    <w:rsid w:val="00243DBF"/>
    <w:rsid w:val="00244A35"/>
    <w:rsid w:val="00244FD1"/>
    <w:rsid w:val="002451BF"/>
    <w:rsid w:val="00246661"/>
    <w:rsid w:val="0024782F"/>
    <w:rsid w:val="002479B9"/>
    <w:rsid w:val="00247D87"/>
    <w:rsid w:val="00250925"/>
    <w:rsid w:val="00250B88"/>
    <w:rsid w:val="002522D8"/>
    <w:rsid w:val="00252D47"/>
    <w:rsid w:val="00252EA2"/>
    <w:rsid w:val="00253939"/>
    <w:rsid w:val="00253D98"/>
    <w:rsid w:val="0025422A"/>
    <w:rsid w:val="00254A22"/>
    <w:rsid w:val="00254B8D"/>
    <w:rsid w:val="00254C71"/>
    <w:rsid w:val="002553BE"/>
    <w:rsid w:val="00255DFF"/>
    <w:rsid w:val="00256A7C"/>
    <w:rsid w:val="0025724F"/>
    <w:rsid w:val="002609F7"/>
    <w:rsid w:val="00261B8D"/>
    <w:rsid w:val="002622E4"/>
    <w:rsid w:val="00264411"/>
    <w:rsid w:val="00264C5A"/>
    <w:rsid w:val="00264CFE"/>
    <w:rsid w:val="00266EA9"/>
    <w:rsid w:val="0027068C"/>
    <w:rsid w:val="00270B14"/>
    <w:rsid w:val="00270BFE"/>
    <w:rsid w:val="00270CEA"/>
    <w:rsid w:val="0027137E"/>
    <w:rsid w:val="00271FB5"/>
    <w:rsid w:val="002723E8"/>
    <w:rsid w:val="00273A29"/>
    <w:rsid w:val="00273B87"/>
    <w:rsid w:val="00274130"/>
    <w:rsid w:val="00274CEB"/>
    <w:rsid w:val="0027579E"/>
    <w:rsid w:val="002777E4"/>
    <w:rsid w:val="00281BCF"/>
    <w:rsid w:val="00282261"/>
    <w:rsid w:val="00283D70"/>
    <w:rsid w:val="00284D55"/>
    <w:rsid w:val="00284F4E"/>
    <w:rsid w:val="00285767"/>
    <w:rsid w:val="00285DAE"/>
    <w:rsid w:val="0028635F"/>
    <w:rsid w:val="0028638B"/>
    <w:rsid w:val="00286AF7"/>
    <w:rsid w:val="002902A7"/>
    <w:rsid w:val="0029062E"/>
    <w:rsid w:val="002917DF"/>
    <w:rsid w:val="00291E0A"/>
    <w:rsid w:val="00292151"/>
    <w:rsid w:val="00292EF9"/>
    <w:rsid w:val="00293060"/>
    <w:rsid w:val="002933CB"/>
    <w:rsid w:val="0029370B"/>
    <w:rsid w:val="0029396A"/>
    <w:rsid w:val="002942DB"/>
    <w:rsid w:val="00294BCC"/>
    <w:rsid w:val="00294D0F"/>
    <w:rsid w:val="0029504A"/>
    <w:rsid w:val="00295774"/>
    <w:rsid w:val="00295CD4"/>
    <w:rsid w:val="002961FA"/>
    <w:rsid w:val="002A0C51"/>
    <w:rsid w:val="002A0ED3"/>
    <w:rsid w:val="002A1AB2"/>
    <w:rsid w:val="002A2342"/>
    <w:rsid w:val="002A2DE2"/>
    <w:rsid w:val="002A2F79"/>
    <w:rsid w:val="002A3444"/>
    <w:rsid w:val="002A42CD"/>
    <w:rsid w:val="002A5019"/>
    <w:rsid w:val="002A5BF6"/>
    <w:rsid w:val="002A6153"/>
    <w:rsid w:val="002A7077"/>
    <w:rsid w:val="002A779C"/>
    <w:rsid w:val="002A7AAA"/>
    <w:rsid w:val="002A7F0E"/>
    <w:rsid w:val="002B1173"/>
    <w:rsid w:val="002B2A9A"/>
    <w:rsid w:val="002B4244"/>
    <w:rsid w:val="002B4EC1"/>
    <w:rsid w:val="002B5259"/>
    <w:rsid w:val="002B5DD4"/>
    <w:rsid w:val="002B60AB"/>
    <w:rsid w:val="002B692F"/>
    <w:rsid w:val="002B6BB4"/>
    <w:rsid w:val="002B728C"/>
    <w:rsid w:val="002B7A86"/>
    <w:rsid w:val="002C05C7"/>
    <w:rsid w:val="002C0BE4"/>
    <w:rsid w:val="002C1EDD"/>
    <w:rsid w:val="002C2FC8"/>
    <w:rsid w:val="002C4035"/>
    <w:rsid w:val="002C43E7"/>
    <w:rsid w:val="002C44E2"/>
    <w:rsid w:val="002C4565"/>
    <w:rsid w:val="002C4F13"/>
    <w:rsid w:val="002C5B12"/>
    <w:rsid w:val="002C6ED0"/>
    <w:rsid w:val="002C706A"/>
    <w:rsid w:val="002D1EC8"/>
    <w:rsid w:val="002D20DF"/>
    <w:rsid w:val="002D24C4"/>
    <w:rsid w:val="002D2587"/>
    <w:rsid w:val="002D2880"/>
    <w:rsid w:val="002D33E1"/>
    <w:rsid w:val="002D3CDC"/>
    <w:rsid w:val="002D3DC0"/>
    <w:rsid w:val="002D586F"/>
    <w:rsid w:val="002D79E9"/>
    <w:rsid w:val="002D7F4A"/>
    <w:rsid w:val="002E0E79"/>
    <w:rsid w:val="002E1BF0"/>
    <w:rsid w:val="002E1EDC"/>
    <w:rsid w:val="002E2F4A"/>
    <w:rsid w:val="002E368A"/>
    <w:rsid w:val="002E5F3D"/>
    <w:rsid w:val="002E6120"/>
    <w:rsid w:val="002F0094"/>
    <w:rsid w:val="002F15FE"/>
    <w:rsid w:val="002F2780"/>
    <w:rsid w:val="002F2F76"/>
    <w:rsid w:val="002F302B"/>
    <w:rsid w:val="002F4938"/>
    <w:rsid w:val="002F4EFC"/>
    <w:rsid w:val="002F520C"/>
    <w:rsid w:val="002F619F"/>
    <w:rsid w:val="002F6421"/>
    <w:rsid w:val="002F68B5"/>
    <w:rsid w:val="002F68CB"/>
    <w:rsid w:val="002F6932"/>
    <w:rsid w:val="002F75D9"/>
    <w:rsid w:val="00301D28"/>
    <w:rsid w:val="0030265D"/>
    <w:rsid w:val="0030333D"/>
    <w:rsid w:val="00304FE3"/>
    <w:rsid w:val="0030618D"/>
    <w:rsid w:val="00306A95"/>
    <w:rsid w:val="003076BF"/>
    <w:rsid w:val="003076C1"/>
    <w:rsid w:val="00307B4D"/>
    <w:rsid w:val="00307C8F"/>
    <w:rsid w:val="003142D1"/>
    <w:rsid w:val="00315A15"/>
    <w:rsid w:val="00315C8D"/>
    <w:rsid w:val="003161E6"/>
    <w:rsid w:val="0031625B"/>
    <w:rsid w:val="00316952"/>
    <w:rsid w:val="00316E1A"/>
    <w:rsid w:val="00317D13"/>
    <w:rsid w:val="00320C2F"/>
    <w:rsid w:val="00321DC9"/>
    <w:rsid w:val="00323A2C"/>
    <w:rsid w:val="00323BB9"/>
    <w:rsid w:val="00325CE8"/>
    <w:rsid w:val="00326017"/>
    <w:rsid w:val="003279AF"/>
    <w:rsid w:val="003307D1"/>
    <w:rsid w:val="0033119D"/>
    <w:rsid w:val="003350ED"/>
    <w:rsid w:val="0034049E"/>
    <w:rsid w:val="00340EE7"/>
    <w:rsid w:val="003411E9"/>
    <w:rsid w:val="00342083"/>
    <w:rsid w:val="00342CA5"/>
    <w:rsid w:val="00343567"/>
    <w:rsid w:val="0034387A"/>
    <w:rsid w:val="00344E1D"/>
    <w:rsid w:val="00345B05"/>
    <w:rsid w:val="00346C91"/>
    <w:rsid w:val="00346E69"/>
    <w:rsid w:val="00347096"/>
    <w:rsid w:val="003471D7"/>
    <w:rsid w:val="00347624"/>
    <w:rsid w:val="00350612"/>
    <w:rsid w:val="003512A9"/>
    <w:rsid w:val="00351807"/>
    <w:rsid w:val="00351F05"/>
    <w:rsid w:val="0035211B"/>
    <w:rsid w:val="0035263C"/>
    <w:rsid w:val="0035270D"/>
    <w:rsid w:val="00352B0D"/>
    <w:rsid w:val="00354C9F"/>
    <w:rsid w:val="00355695"/>
    <w:rsid w:val="00355AAD"/>
    <w:rsid w:val="003569D0"/>
    <w:rsid w:val="00357AD6"/>
    <w:rsid w:val="00357CDC"/>
    <w:rsid w:val="00360DAA"/>
    <w:rsid w:val="0036134F"/>
    <w:rsid w:val="003632E1"/>
    <w:rsid w:val="003634C5"/>
    <w:rsid w:val="00363B43"/>
    <w:rsid w:val="00364979"/>
    <w:rsid w:val="0036569C"/>
    <w:rsid w:val="00366809"/>
    <w:rsid w:val="00367DC1"/>
    <w:rsid w:val="00370033"/>
    <w:rsid w:val="00371228"/>
    <w:rsid w:val="0037346B"/>
    <w:rsid w:val="003740E4"/>
    <w:rsid w:val="00374281"/>
    <w:rsid w:val="0037467F"/>
    <w:rsid w:val="00374689"/>
    <w:rsid w:val="003753CF"/>
    <w:rsid w:val="003756FB"/>
    <w:rsid w:val="003760B1"/>
    <w:rsid w:val="00376743"/>
    <w:rsid w:val="0037736C"/>
    <w:rsid w:val="0037789B"/>
    <w:rsid w:val="00380095"/>
    <w:rsid w:val="00381A32"/>
    <w:rsid w:val="00382C37"/>
    <w:rsid w:val="003835F7"/>
    <w:rsid w:val="003837CE"/>
    <w:rsid w:val="00383B9F"/>
    <w:rsid w:val="00384012"/>
    <w:rsid w:val="00384030"/>
    <w:rsid w:val="00386A56"/>
    <w:rsid w:val="00387C34"/>
    <w:rsid w:val="00390073"/>
    <w:rsid w:val="0039039F"/>
    <w:rsid w:val="00390891"/>
    <w:rsid w:val="00391148"/>
    <w:rsid w:val="00393A1A"/>
    <w:rsid w:val="0039403C"/>
    <w:rsid w:val="00394434"/>
    <w:rsid w:val="0039550B"/>
    <w:rsid w:val="003A077E"/>
    <w:rsid w:val="003A07EC"/>
    <w:rsid w:val="003A0FD5"/>
    <w:rsid w:val="003A100B"/>
    <w:rsid w:val="003A2B16"/>
    <w:rsid w:val="003A2FD6"/>
    <w:rsid w:val="003A32F8"/>
    <w:rsid w:val="003A3319"/>
    <w:rsid w:val="003A3366"/>
    <w:rsid w:val="003A3F29"/>
    <w:rsid w:val="003A4C92"/>
    <w:rsid w:val="003A600F"/>
    <w:rsid w:val="003A6843"/>
    <w:rsid w:val="003A7680"/>
    <w:rsid w:val="003A7A6A"/>
    <w:rsid w:val="003B030B"/>
    <w:rsid w:val="003B0677"/>
    <w:rsid w:val="003B0870"/>
    <w:rsid w:val="003B0ADE"/>
    <w:rsid w:val="003B0EA7"/>
    <w:rsid w:val="003B145A"/>
    <w:rsid w:val="003B223A"/>
    <w:rsid w:val="003B3075"/>
    <w:rsid w:val="003B4B5A"/>
    <w:rsid w:val="003B5445"/>
    <w:rsid w:val="003B5B33"/>
    <w:rsid w:val="003B6428"/>
    <w:rsid w:val="003B6644"/>
    <w:rsid w:val="003B7F96"/>
    <w:rsid w:val="003C1644"/>
    <w:rsid w:val="003C181D"/>
    <w:rsid w:val="003C1A8D"/>
    <w:rsid w:val="003C1ECE"/>
    <w:rsid w:val="003C1FDB"/>
    <w:rsid w:val="003C2F44"/>
    <w:rsid w:val="003C41A6"/>
    <w:rsid w:val="003C44BA"/>
    <w:rsid w:val="003C4C63"/>
    <w:rsid w:val="003C5466"/>
    <w:rsid w:val="003C5740"/>
    <w:rsid w:val="003C5A7D"/>
    <w:rsid w:val="003C5AD3"/>
    <w:rsid w:val="003C658C"/>
    <w:rsid w:val="003C6F35"/>
    <w:rsid w:val="003C793E"/>
    <w:rsid w:val="003D1520"/>
    <w:rsid w:val="003D1606"/>
    <w:rsid w:val="003D165E"/>
    <w:rsid w:val="003D22A8"/>
    <w:rsid w:val="003D3089"/>
    <w:rsid w:val="003D328A"/>
    <w:rsid w:val="003D4146"/>
    <w:rsid w:val="003D419B"/>
    <w:rsid w:val="003D455A"/>
    <w:rsid w:val="003D4F1D"/>
    <w:rsid w:val="003D5EBC"/>
    <w:rsid w:val="003D7EBF"/>
    <w:rsid w:val="003E016C"/>
    <w:rsid w:val="003E11E9"/>
    <w:rsid w:val="003E31F0"/>
    <w:rsid w:val="003E3E20"/>
    <w:rsid w:val="003E407E"/>
    <w:rsid w:val="003E41E5"/>
    <w:rsid w:val="003F0355"/>
    <w:rsid w:val="003F05B9"/>
    <w:rsid w:val="003F1FBF"/>
    <w:rsid w:val="003F203C"/>
    <w:rsid w:val="003F2164"/>
    <w:rsid w:val="003F4691"/>
    <w:rsid w:val="003F4C82"/>
    <w:rsid w:val="003F5065"/>
    <w:rsid w:val="003F5140"/>
    <w:rsid w:val="003F7030"/>
    <w:rsid w:val="003F718D"/>
    <w:rsid w:val="003F7614"/>
    <w:rsid w:val="003F785A"/>
    <w:rsid w:val="003F7DF5"/>
    <w:rsid w:val="004028C1"/>
    <w:rsid w:val="00402E5B"/>
    <w:rsid w:val="00402EEB"/>
    <w:rsid w:val="00403D06"/>
    <w:rsid w:val="00404756"/>
    <w:rsid w:val="004054CC"/>
    <w:rsid w:val="00405DE0"/>
    <w:rsid w:val="00405FA6"/>
    <w:rsid w:val="0040703A"/>
    <w:rsid w:val="00411200"/>
    <w:rsid w:val="0041175F"/>
    <w:rsid w:val="004149FF"/>
    <w:rsid w:val="00417063"/>
    <w:rsid w:val="004178DE"/>
    <w:rsid w:val="00420665"/>
    <w:rsid w:val="004214CE"/>
    <w:rsid w:val="0042317C"/>
    <w:rsid w:val="00423E3A"/>
    <w:rsid w:val="004240A5"/>
    <w:rsid w:val="00425EB1"/>
    <w:rsid w:val="00426CA2"/>
    <w:rsid w:val="00427286"/>
    <w:rsid w:val="00427367"/>
    <w:rsid w:val="00427D57"/>
    <w:rsid w:val="00430320"/>
    <w:rsid w:val="004307C2"/>
    <w:rsid w:val="004310C3"/>
    <w:rsid w:val="00431E06"/>
    <w:rsid w:val="00432E1E"/>
    <w:rsid w:val="00432FCA"/>
    <w:rsid w:val="00433675"/>
    <w:rsid w:val="0043394A"/>
    <w:rsid w:val="00433B9A"/>
    <w:rsid w:val="00434869"/>
    <w:rsid w:val="004356A1"/>
    <w:rsid w:val="0043648F"/>
    <w:rsid w:val="0043738E"/>
    <w:rsid w:val="00442FE1"/>
    <w:rsid w:val="00443044"/>
    <w:rsid w:val="0044313D"/>
    <w:rsid w:val="0044381E"/>
    <w:rsid w:val="004439EC"/>
    <w:rsid w:val="00443EB0"/>
    <w:rsid w:val="004442BF"/>
    <w:rsid w:val="0044459E"/>
    <w:rsid w:val="00444EDA"/>
    <w:rsid w:val="00445BBB"/>
    <w:rsid w:val="004463A4"/>
    <w:rsid w:val="00446609"/>
    <w:rsid w:val="0045097B"/>
    <w:rsid w:val="00450C3A"/>
    <w:rsid w:val="004518A0"/>
    <w:rsid w:val="00451951"/>
    <w:rsid w:val="00452D64"/>
    <w:rsid w:val="00453D4A"/>
    <w:rsid w:val="0045447E"/>
    <w:rsid w:val="00455EFC"/>
    <w:rsid w:val="00456CF5"/>
    <w:rsid w:val="00456E1B"/>
    <w:rsid w:val="004603BA"/>
    <w:rsid w:val="00461EE7"/>
    <w:rsid w:val="00462365"/>
    <w:rsid w:val="0046268F"/>
    <w:rsid w:val="00463346"/>
    <w:rsid w:val="00463BA2"/>
    <w:rsid w:val="00464D76"/>
    <w:rsid w:val="004661B0"/>
    <w:rsid w:val="004705AC"/>
    <w:rsid w:val="00470ADA"/>
    <w:rsid w:val="004711AC"/>
    <w:rsid w:val="00472754"/>
    <w:rsid w:val="004740AB"/>
    <w:rsid w:val="00474C7C"/>
    <w:rsid w:val="004750CC"/>
    <w:rsid w:val="00475C69"/>
    <w:rsid w:val="0047636C"/>
    <w:rsid w:val="004771B2"/>
    <w:rsid w:val="004775AC"/>
    <w:rsid w:val="00477C88"/>
    <w:rsid w:val="00480D14"/>
    <w:rsid w:val="00481972"/>
    <w:rsid w:val="004819AE"/>
    <w:rsid w:val="0048333C"/>
    <w:rsid w:val="0048635D"/>
    <w:rsid w:val="004865C2"/>
    <w:rsid w:val="004878F6"/>
    <w:rsid w:val="00487DA8"/>
    <w:rsid w:val="00490540"/>
    <w:rsid w:val="0049062C"/>
    <w:rsid w:val="00491B73"/>
    <w:rsid w:val="00492946"/>
    <w:rsid w:val="00492B61"/>
    <w:rsid w:val="00492D3C"/>
    <w:rsid w:val="00493641"/>
    <w:rsid w:val="004943F7"/>
    <w:rsid w:val="00494485"/>
    <w:rsid w:val="004945CE"/>
    <w:rsid w:val="0049533B"/>
    <w:rsid w:val="00495446"/>
    <w:rsid w:val="0049567E"/>
    <w:rsid w:val="0049570B"/>
    <w:rsid w:val="004973A6"/>
    <w:rsid w:val="004975E1"/>
    <w:rsid w:val="00497973"/>
    <w:rsid w:val="004A088A"/>
    <w:rsid w:val="004A1105"/>
    <w:rsid w:val="004A2959"/>
    <w:rsid w:val="004A3E8E"/>
    <w:rsid w:val="004A4982"/>
    <w:rsid w:val="004A4ED3"/>
    <w:rsid w:val="004A652A"/>
    <w:rsid w:val="004A7943"/>
    <w:rsid w:val="004B0295"/>
    <w:rsid w:val="004B11CB"/>
    <w:rsid w:val="004B252C"/>
    <w:rsid w:val="004B3908"/>
    <w:rsid w:val="004B4805"/>
    <w:rsid w:val="004B574E"/>
    <w:rsid w:val="004B5D28"/>
    <w:rsid w:val="004B603C"/>
    <w:rsid w:val="004B6446"/>
    <w:rsid w:val="004B7A18"/>
    <w:rsid w:val="004B7B39"/>
    <w:rsid w:val="004C0B25"/>
    <w:rsid w:val="004C12B5"/>
    <w:rsid w:val="004C138E"/>
    <w:rsid w:val="004C1705"/>
    <w:rsid w:val="004C1992"/>
    <w:rsid w:val="004C1EC3"/>
    <w:rsid w:val="004C26AF"/>
    <w:rsid w:val="004C2ADB"/>
    <w:rsid w:val="004C347F"/>
    <w:rsid w:val="004C5B57"/>
    <w:rsid w:val="004C5F16"/>
    <w:rsid w:val="004C63A6"/>
    <w:rsid w:val="004C66C3"/>
    <w:rsid w:val="004D0664"/>
    <w:rsid w:val="004D1848"/>
    <w:rsid w:val="004D2433"/>
    <w:rsid w:val="004D2AE6"/>
    <w:rsid w:val="004D4E6F"/>
    <w:rsid w:val="004D4F8C"/>
    <w:rsid w:val="004D52A9"/>
    <w:rsid w:val="004D5F53"/>
    <w:rsid w:val="004D600D"/>
    <w:rsid w:val="004D629E"/>
    <w:rsid w:val="004D6A1E"/>
    <w:rsid w:val="004D700E"/>
    <w:rsid w:val="004D77D7"/>
    <w:rsid w:val="004D7D29"/>
    <w:rsid w:val="004E013A"/>
    <w:rsid w:val="004E06E8"/>
    <w:rsid w:val="004E0E1E"/>
    <w:rsid w:val="004E1173"/>
    <w:rsid w:val="004E13E0"/>
    <w:rsid w:val="004E14AF"/>
    <w:rsid w:val="004E1696"/>
    <w:rsid w:val="004E2D45"/>
    <w:rsid w:val="004E3373"/>
    <w:rsid w:val="004E3528"/>
    <w:rsid w:val="004E35EC"/>
    <w:rsid w:val="004E3664"/>
    <w:rsid w:val="004E43AD"/>
    <w:rsid w:val="004E4E5A"/>
    <w:rsid w:val="004E50F8"/>
    <w:rsid w:val="004E5A2C"/>
    <w:rsid w:val="004E5FA5"/>
    <w:rsid w:val="004E601A"/>
    <w:rsid w:val="004E7231"/>
    <w:rsid w:val="004E78F5"/>
    <w:rsid w:val="004E7A32"/>
    <w:rsid w:val="004F0449"/>
    <w:rsid w:val="004F0C0E"/>
    <w:rsid w:val="004F0DEE"/>
    <w:rsid w:val="004F12B0"/>
    <w:rsid w:val="004F15ED"/>
    <w:rsid w:val="004F193B"/>
    <w:rsid w:val="004F226F"/>
    <w:rsid w:val="004F26D0"/>
    <w:rsid w:val="004F30ED"/>
    <w:rsid w:val="004F33CD"/>
    <w:rsid w:val="004F341D"/>
    <w:rsid w:val="004F4DED"/>
    <w:rsid w:val="004F615A"/>
    <w:rsid w:val="004F713B"/>
    <w:rsid w:val="004F7CDD"/>
    <w:rsid w:val="004F7FC7"/>
    <w:rsid w:val="00500D36"/>
    <w:rsid w:val="00503865"/>
    <w:rsid w:val="00503D26"/>
    <w:rsid w:val="005045E6"/>
    <w:rsid w:val="00504B40"/>
    <w:rsid w:val="0050588F"/>
    <w:rsid w:val="00505A25"/>
    <w:rsid w:val="0050602C"/>
    <w:rsid w:val="00506231"/>
    <w:rsid w:val="00507948"/>
    <w:rsid w:val="0051013F"/>
    <w:rsid w:val="0051059C"/>
    <w:rsid w:val="005115A9"/>
    <w:rsid w:val="00511FEF"/>
    <w:rsid w:val="00512349"/>
    <w:rsid w:val="00513319"/>
    <w:rsid w:val="00513446"/>
    <w:rsid w:val="00514452"/>
    <w:rsid w:val="00515326"/>
    <w:rsid w:val="00515349"/>
    <w:rsid w:val="00515866"/>
    <w:rsid w:val="00515E0A"/>
    <w:rsid w:val="005164EC"/>
    <w:rsid w:val="00516853"/>
    <w:rsid w:val="005170BD"/>
    <w:rsid w:val="00517505"/>
    <w:rsid w:val="0052004C"/>
    <w:rsid w:val="0052035C"/>
    <w:rsid w:val="00521896"/>
    <w:rsid w:val="00521A81"/>
    <w:rsid w:val="00521BEB"/>
    <w:rsid w:val="00521CBF"/>
    <w:rsid w:val="0052449E"/>
    <w:rsid w:val="005244DB"/>
    <w:rsid w:val="00524CFD"/>
    <w:rsid w:val="0052547F"/>
    <w:rsid w:val="005259CF"/>
    <w:rsid w:val="00526A8D"/>
    <w:rsid w:val="00526D9F"/>
    <w:rsid w:val="00527733"/>
    <w:rsid w:val="0053038A"/>
    <w:rsid w:val="00530B82"/>
    <w:rsid w:val="0053233A"/>
    <w:rsid w:val="005324EE"/>
    <w:rsid w:val="00533C27"/>
    <w:rsid w:val="0053506C"/>
    <w:rsid w:val="00535E3C"/>
    <w:rsid w:val="005376DF"/>
    <w:rsid w:val="00540AB6"/>
    <w:rsid w:val="00542B2E"/>
    <w:rsid w:val="005432B4"/>
    <w:rsid w:val="00543390"/>
    <w:rsid w:val="0054398F"/>
    <w:rsid w:val="00544BFB"/>
    <w:rsid w:val="00545D52"/>
    <w:rsid w:val="00546A86"/>
    <w:rsid w:val="00547C8E"/>
    <w:rsid w:val="00547C96"/>
    <w:rsid w:val="005509C8"/>
    <w:rsid w:val="00550A7A"/>
    <w:rsid w:val="00552A26"/>
    <w:rsid w:val="00552FCB"/>
    <w:rsid w:val="005532C4"/>
    <w:rsid w:val="005541A9"/>
    <w:rsid w:val="005551B9"/>
    <w:rsid w:val="00556CDB"/>
    <w:rsid w:val="00560921"/>
    <w:rsid w:val="00562542"/>
    <w:rsid w:val="0056403F"/>
    <w:rsid w:val="0056417D"/>
    <w:rsid w:val="0056563B"/>
    <w:rsid w:val="005671F6"/>
    <w:rsid w:val="0057093A"/>
    <w:rsid w:val="00570AAD"/>
    <w:rsid w:val="005726C6"/>
    <w:rsid w:val="0057292A"/>
    <w:rsid w:val="00572C2E"/>
    <w:rsid w:val="00572F2F"/>
    <w:rsid w:val="00572FE4"/>
    <w:rsid w:val="0057485E"/>
    <w:rsid w:val="00574B96"/>
    <w:rsid w:val="00575ABB"/>
    <w:rsid w:val="00576761"/>
    <w:rsid w:val="00576D66"/>
    <w:rsid w:val="00577EFF"/>
    <w:rsid w:val="0058020E"/>
    <w:rsid w:val="00580343"/>
    <w:rsid w:val="005805B8"/>
    <w:rsid w:val="00580908"/>
    <w:rsid w:val="005832E1"/>
    <w:rsid w:val="00584324"/>
    <w:rsid w:val="005849CC"/>
    <w:rsid w:val="00584BD5"/>
    <w:rsid w:val="00587CCF"/>
    <w:rsid w:val="00587F87"/>
    <w:rsid w:val="005900E2"/>
    <w:rsid w:val="00590418"/>
    <w:rsid w:val="0059072B"/>
    <w:rsid w:val="00592124"/>
    <w:rsid w:val="005932D3"/>
    <w:rsid w:val="00594017"/>
    <w:rsid w:val="00594103"/>
    <w:rsid w:val="005947CE"/>
    <w:rsid w:val="00595BA6"/>
    <w:rsid w:val="00596ED1"/>
    <w:rsid w:val="00597390"/>
    <w:rsid w:val="005A0776"/>
    <w:rsid w:val="005A191C"/>
    <w:rsid w:val="005A1CF3"/>
    <w:rsid w:val="005A27E0"/>
    <w:rsid w:val="005A4242"/>
    <w:rsid w:val="005A50E3"/>
    <w:rsid w:val="005A72D0"/>
    <w:rsid w:val="005A7647"/>
    <w:rsid w:val="005B0088"/>
    <w:rsid w:val="005B00C8"/>
    <w:rsid w:val="005B08C5"/>
    <w:rsid w:val="005B24B5"/>
    <w:rsid w:val="005B2DEA"/>
    <w:rsid w:val="005B3527"/>
    <w:rsid w:val="005B4095"/>
    <w:rsid w:val="005B438F"/>
    <w:rsid w:val="005B49B0"/>
    <w:rsid w:val="005B4AEE"/>
    <w:rsid w:val="005B666C"/>
    <w:rsid w:val="005B7EB9"/>
    <w:rsid w:val="005B7F37"/>
    <w:rsid w:val="005C040F"/>
    <w:rsid w:val="005C1DEE"/>
    <w:rsid w:val="005C203C"/>
    <w:rsid w:val="005C41FA"/>
    <w:rsid w:val="005C787A"/>
    <w:rsid w:val="005D013E"/>
    <w:rsid w:val="005D0C00"/>
    <w:rsid w:val="005D117A"/>
    <w:rsid w:val="005D191C"/>
    <w:rsid w:val="005D191D"/>
    <w:rsid w:val="005D25F6"/>
    <w:rsid w:val="005D3F0A"/>
    <w:rsid w:val="005D3F36"/>
    <w:rsid w:val="005D4BB9"/>
    <w:rsid w:val="005D6072"/>
    <w:rsid w:val="005D63FB"/>
    <w:rsid w:val="005D7D94"/>
    <w:rsid w:val="005E0D75"/>
    <w:rsid w:val="005E1FD9"/>
    <w:rsid w:val="005E43FA"/>
    <w:rsid w:val="005E5044"/>
    <w:rsid w:val="005E52FD"/>
    <w:rsid w:val="005E6247"/>
    <w:rsid w:val="005E694B"/>
    <w:rsid w:val="005E7149"/>
    <w:rsid w:val="005F11CD"/>
    <w:rsid w:val="005F2741"/>
    <w:rsid w:val="005F32C9"/>
    <w:rsid w:val="005F3D31"/>
    <w:rsid w:val="005F4494"/>
    <w:rsid w:val="005F4EAC"/>
    <w:rsid w:val="005F52C3"/>
    <w:rsid w:val="005F57F4"/>
    <w:rsid w:val="005F5DE1"/>
    <w:rsid w:val="005F613F"/>
    <w:rsid w:val="005F65C4"/>
    <w:rsid w:val="005F76C5"/>
    <w:rsid w:val="006008C6"/>
    <w:rsid w:val="00600A3A"/>
    <w:rsid w:val="00600AAF"/>
    <w:rsid w:val="00602068"/>
    <w:rsid w:val="00602396"/>
    <w:rsid w:val="00603E04"/>
    <w:rsid w:val="00603FDF"/>
    <w:rsid w:val="00604471"/>
    <w:rsid w:val="006059CC"/>
    <w:rsid w:val="00607E15"/>
    <w:rsid w:val="00612550"/>
    <w:rsid w:val="006128F0"/>
    <w:rsid w:val="00612D25"/>
    <w:rsid w:val="00613B1A"/>
    <w:rsid w:val="006153B0"/>
    <w:rsid w:val="00615E81"/>
    <w:rsid w:val="00615F12"/>
    <w:rsid w:val="0061601A"/>
    <w:rsid w:val="006166DF"/>
    <w:rsid w:val="0061720C"/>
    <w:rsid w:val="00620DD7"/>
    <w:rsid w:val="00620F49"/>
    <w:rsid w:val="00622C3E"/>
    <w:rsid w:val="00622DC4"/>
    <w:rsid w:val="006234BD"/>
    <w:rsid w:val="00623B81"/>
    <w:rsid w:val="006251D8"/>
    <w:rsid w:val="00625504"/>
    <w:rsid w:val="006256A7"/>
    <w:rsid w:val="00625A4B"/>
    <w:rsid w:val="00625C9F"/>
    <w:rsid w:val="0062635C"/>
    <w:rsid w:val="006266CF"/>
    <w:rsid w:val="00626814"/>
    <w:rsid w:val="006276A0"/>
    <w:rsid w:val="00627CEE"/>
    <w:rsid w:val="00627F93"/>
    <w:rsid w:val="006302EC"/>
    <w:rsid w:val="006325D1"/>
    <w:rsid w:val="006332BB"/>
    <w:rsid w:val="00633A4B"/>
    <w:rsid w:val="006343C4"/>
    <w:rsid w:val="00634D97"/>
    <w:rsid w:val="00635382"/>
    <w:rsid w:val="00636539"/>
    <w:rsid w:val="00636A0E"/>
    <w:rsid w:val="00640D4C"/>
    <w:rsid w:val="00641637"/>
    <w:rsid w:val="006426D5"/>
    <w:rsid w:val="006456D7"/>
    <w:rsid w:val="006458D8"/>
    <w:rsid w:val="0064679B"/>
    <w:rsid w:val="00647460"/>
    <w:rsid w:val="0064756E"/>
    <w:rsid w:val="006477C2"/>
    <w:rsid w:val="0064787B"/>
    <w:rsid w:val="00647E81"/>
    <w:rsid w:val="006507AF"/>
    <w:rsid w:val="00650F62"/>
    <w:rsid w:val="0065165E"/>
    <w:rsid w:val="006517E1"/>
    <w:rsid w:val="00652462"/>
    <w:rsid w:val="00653B6A"/>
    <w:rsid w:val="00653DD2"/>
    <w:rsid w:val="006547AC"/>
    <w:rsid w:val="00655097"/>
    <w:rsid w:val="006560EA"/>
    <w:rsid w:val="00656B50"/>
    <w:rsid w:val="00660029"/>
    <w:rsid w:val="00660A69"/>
    <w:rsid w:val="00661B11"/>
    <w:rsid w:val="00661E1E"/>
    <w:rsid w:val="006621A4"/>
    <w:rsid w:val="006624DA"/>
    <w:rsid w:val="00662EFB"/>
    <w:rsid w:val="00666318"/>
    <w:rsid w:val="00667C87"/>
    <w:rsid w:val="00667D9F"/>
    <w:rsid w:val="00670F79"/>
    <w:rsid w:val="00671401"/>
    <w:rsid w:val="00671FDF"/>
    <w:rsid w:val="0067240B"/>
    <w:rsid w:val="00672E7B"/>
    <w:rsid w:val="00673FF9"/>
    <w:rsid w:val="006742A6"/>
    <w:rsid w:val="0067454C"/>
    <w:rsid w:val="006753EF"/>
    <w:rsid w:val="006757FA"/>
    <w:rsid w:val="00675845"/>
    <w:rsid w:val="00675D21"/>
    <w:rsid w:val="00677B58"/>
    <w:rsid w:val="00680357"/>
    <w:rsid w:val="006805D3"/>
    <w:rsid w:val="00680978"/>
    <w:rsid w:val="006810D5"/>
    <w:rsid w:val="00681DD5"/>
    <w:rsid w:val="00682688"/>
    <w:rsid w:val="00682945"/>
    <w:rsid w:val="00684985"/>
    <w:rsid w:val="00684E58"/>
    <w:rsid w:val="00685AFE"/>
    <w:rsid w:val="00690F0C"/>
    <w:rsid w:val="006910B5"/>
    <w:rsid w:val="0069158F"/>
    <w:rsid w:val="0069200C"/>
    <w:rsid w:val="00692754"/>
    <w:rsid w:val="006931DC"/>
    <w:rsid w:val="00693658"/>
    <w:rsid w:val="006951E0"/>
    <w:rsid w:val="00695309"/>
    <w:rsid w:val="006959C8"/>
    <w:rsid w:val="00695BBB"/>
    <w:rsid w:val="00695F43"/>
    <w:rsid w:val="006A03B9"/>
    <w:rsid w:val="006A1698"/>
    <w:rsid w:val="006A1A8A"/>
    <w:rsid w:val="006A2193"/>
    <w:rsid w:val="006A2B86"/>
    <w:rsid w:val="006A2F0C"/>
    <w:rsid w:val="006A39D9"/>
    <w:rsid w:val="006A3B29"/>
    <w:rsid w:val="006A3F37"/>
    <w:rsid w:val="006A471C"/>
    <w:rsid w:val="006A6029"/>
    <w:rsid w:val="006B051E"/>
    <w:rsid w:val="006B0817"/>
    <w:rsid w:val="006B159E"/>
    <w:rsid w:val="006B1A7B"/>
    <w:rsid w:val="006B2171"/>
    <w:rsid w:val="006B2E28"/>
    <w:rsid w:val="006B2F74"/>
    <w:rsid w:val="006B4502"/>
    <w:rsid w:val="006B4681"/>
    <w:rsid w:val="006B48D2"/>
    <w:rsid w:val="006B4B09"/>
    <w:rsid w:val="006B4C32"/>
    <w:rsid w:val="006B4EF9"/>
    <w:rsid w:val="006B596F"/>
    <w:rsid w:val="006B7378"/>
    <w:rsid w:val="006B7ECF"/>
    <w:rsid w:val="006C0BC4"/>
    <w:rsid w:val="006C18EE"/>
    <w:rsid w:val="006C2B71"/>
    <w:rsid w:val="006C3000"/>
    <w:rsid w:val="006C3041"/>
    <w:rsid w:val="006C3A42"/>
    <w:rsid w:val="006C4CD3"/>
    <w:rsid w:val="006C7129"/>
    <w:rsid w:val="006C76D5"/>
    <w:rsid w:val="006D05CB"/>
    <w:rsid w:val="006D065A"/>
    <w:rsid w:val="006D0D04"/>
    <w:rsid w:val="006D155F"/>
    <w:rsid w:val="006D2552"/>
    <w:rsid w:val="006D2865"/>
    <w:rsid w:val="006D29B6"/>
    <w:rsid w:val="006D2A7D"/>
    <w:rsid w:val="006D3A87"/>
    <w:rsid w:val="006D4518"/>
    <w:rsid w:val="006D4C32"/>
    <w:rsid w:val="006D591C"/>
    <w:rsid w:val="006D5DD7"/>
    <w:rsid w:val="006D6620"/>
    <w:rsid w:val="006D7826"/>
    <w:rsid w:val="006D7CF4"/>
    <w:rsid w:val="006E0783"/>
    <w:rsid w:val="006E29C9"/>
    <w:rsid w:val="006E2A60"/>
    <w:rsid w:val="006E3D98"/>
    <w:rsid w:val="006E48D5"/>
    <w:rsid w:val="006E4A66"/>
    <w:rsid w:val="006E4E55"/>
    <w:rsid w:val="006E5189"/>
    <w:rsid w:val="006E7FE9"/>
    <w:rsid w:val="006F0CDA"/>
    <w:rsid w:val="006F22A6"/>
    <w:rsid w:val="006F3475"/>
    <w:rsid w:val="006F34C1"/>
    <w:rsid w:val="006F4315"/>
    <w:rsid w:val="006F65D4"/>
    <w:rsid w:val="006F6686"/>
    <w:rsid w:val="006F69A0"/>
    <w:rsid w:val="006F7030"/>
    <w:rsid w:val="006F75A2"/>
    <w:rsid w:val="006F7CE8"/>
    <w:rsid w:val="00700184"/>
    <w:rsid w:val="00700FBD"/>
    <w:rsid w:val="007016A1"/>
    <w:rsid w:val="00702B9C"/>
    <w:rsid w:val="00702FF8"/>
    <w:rsid w:val="00703169"/>
    <w:rsid w:val="0070358F"/>
    <w:rsid w:val="007035E9"/>
    <w:rsid w:val="00703C03"/>
    <w:rsid w:val="00703CA4"/>
    <w:rsid w:val="00704332"/>
    <w:rsid w:val="00704444"/>
    <w:rsid w:val="0070594A"/>
    <w:rsid w:val="00707AB1"/>
    <w:rsid w:val="0071012A"/>
    <w:rsid w:val="00710302"/>
    <w:rsid w:val="007112D1"/>
    <w:rsid w:val="007119B7"/>
    <w:rsid w:val="00712EE6"/>
    <w:rsid w:val="0071324F"/>
    <w:rsid w:val="0071370F"/>
    <w:rsid w:val="00713B3E"/>
    <w:rsid w:val="00713BF7"/>
    <w:rsid w:val="007140F9"/>
    <w:rsid w:val="007140FB"/>
    <w:rsid w:val="0071454C"/>
    <w:rsid w:val="0071476A"/>
    <w:rsid w:val="00715394"/>
    <w:rsid w:val="007157D3"/>
    <w:rsid w:val="00715980"/>
    <w:rsid w:val="007161DA"/>
    <w:rsid w:val="00717322"/>
    <w:rsid w:val="00717541"/>
    <w:rsid w:val="00717C3D"/>
    <w:rsid w:val="00722263"/>
    <w:rsid w:val="007227AD"/>
    <w:rsid w:val="00722E81"/>
    <w:rsid w:val="0072314D"/>
    <w:rsid w:val="00726414"/>
    <w:rsid w:val="00727B7A"/>
    <w:rsid w:val="00727BFE"/>
    <w:rsid w:val="00727D27"/>
    <w:rsid w:val="00730919"/>
    <w:rsid w:val="00730E60"/>
    <w:rsid w:val="007311A7"/>
    <w:rsid w:val="007316B3"/>
    <w:rsid w:val="00731DD4"/>
    <w:rsid w:val="00731E66"/>
    <w:rsid w:val="00733831"/>
    <w:rsid w:val="00733992"/>
    <w:rsid w:val="007349B9"/>
    <w:rsid w:val="00735770"/>
    <w:rsid w:val="00736084"/>
    <w:rsid w:val="00740351"/>
    <w:rsid w:val="00741374"/>
    <w:rsid w:val="00742E42"/>
    <w:rsid w:val="00742ECF"/>
    <w:rsid w:val="00742EF3"/>
    <w:rsid w:val="007431E8"/>
    <w:rsid w:val="00743755"/>
    <w:rsid w:val="007461E5"/>
    <w:rsid w:val="00746DDF"/>
    <w:rsid w:val="007501A8"/>
    <w:rsid w:val="0075102C"/>
    <w:rsid w:val="00751695"/>
    <w:rsid w:val="00753E9D"/>
    <w:rsid w:val="00753EB8"/>
    <w:rsid w:val="00754590"/>
    <w:rsid w:val="007548E5"/>
    <w:rsid w:val="00754DBB"/>
    <w:rsid w:val="00755FE9"/>
    <w:rsid w:val="007560EC"/>
    <w:rsid w:val="00756A51"/>
    <w:rsid w:val="00756B7D"/>
    <w:rsid w:val="00757824"/>
    <w:rsid w:val="00757910"/>
    <w:rsid w:val="0076078C"/>
    <w:rsid w:val="00760B9A"/>
    <w:rsid w:val="0076120A"/>
    <w:rsid w:val="00761D01"/>
    <w:rsid w:val="00763BED"/>
    <w:rsid w:val="00764C9A"/>
    <w:rsid w:val="00764F3F"/>
    <w:rsid w:val="00765D33"/>
    <w:rsid w:val="00765EE6"/>
    <w:rsid w:val="00765FF4"/>
    <w:rsid w:val="00766773"/>
    <w:rsid w:val="00767B8E"/>
    <w:rsid w:val="00770894"/>
    <w:rsid w:val="00771005"/>
    <w:rsid w:val="00771174"/>
    <w:rsid w:val="00771836"/>
    <w:rsid w:val="00772377"/>
    <w:rsid w:val="00773B50"/>
    <w:rsid w:val="00774F4A"/>
    <w:rsid w:val="007765EA"/>
    <w:rsid w:val="00776701"/>
    <w:rsid w:val="00777798"/>
    <w:rsid w:val="0078064C"/>
    <w:rsid w:val="00782EA5"/>
    <w:rsid w:val="00784515"/>
    <w:rsid w:val="007845ED"/>
    <w:rsid w:val="00784F54"/>
    <w:rsid w:val="00785221"/>
    <w:rsid w:val="0078585A"/>
    <w:rsid w:val="00785933"/>
    <w:rsid w:val="00787DC3"/>
    <w:rsid w:val="00790754"/>
    <w:rsid w:val="0079106E"/>
    <w:rsid w:val="00791572"/>
    <w:rsid w:val="00791FF0"/>
    <w:rsid w:val="00797194"/>
    <w:rsid w:val="007A0450"/>
    <w:rsid w:val="007A0A47"/>
    <w:rsid w:val="007A0E17"/>
    <w:rsid w:val="007A10AA"/>
    <w:rsid w:val="007A156B"/>
    <w:rsid w:val="007A182F"/>
    <w:rsid w:val="007A2644"/>
    <w:rsid w:val="007A2C00"/>
    <w:rsid w:val="007A3B30"/>
    <w:rsid w:val="007A3C8C"/>
    <w:rsid w:val="007A3CD0"/>
    <w:rsid w:val="007A455F"/>
    <w:rsid w:val="007A4C8E"/>
    <w:rsid w:val="007A5B18"/>
    <w:rsid w:val="007A5F9D"/>
    <w:rsid w:val="007A676E"/>
    <w:rsid w:val="007A7206"/>
    <w:rsid w:val="007B0068"/>
    <w:rsid w:val="007B0212"/>
    <w:rsid w:val="007B021A"/>
    <w:rsid w:val="007B1017"/>
    <w:rsid w:val="007B223B"/>
    <w:rsid w:val="007B2CD8"/>
    <w:rsid w:val="007B51B0"/>
    <w:rsid w:val="007B63F0"/>
    <w:rsid w:val="007B759B"/>
    <w:rsid w:val="007B7897"/>
    <w:rsid w:val="007B7C9C"/>
    <w:rsid w:val="007C0362"/>
    <w:rsid w:val="007C1A99"/>
    <w:rsid w:val="007C405D"/>
    <w:rsid w:val="007C43CC"/>
    <w:rsid w:val="007C5594"/>
    <w:rsid w:val="007C5760"/>
    <w:rsid w:val="007C59C1"/>
    <w:rsid w:val="007C6569"/>
    <w:rsid w:val="007C69BB"/>
    <w:rsid w:val="007C6C67"/>
    <w:rsid w:val="007C771A"/>
    <w:rsid w:val="007D0E75"/>
    <w:rsid w:val="007D1692"/>
    <w:rsid w:val="007D1C2B"/>
    <w:rsid w:val="007D4E97"/>
    <w:rsid w:val="007D69B0"/>
    <w:rsid w:val="007D6EDF"/>
    <w:rsid w:val="007D760B"/>
    <w:rsid w:val="007D7D21"/>
    <w:rsid w:val="007E0C2F"/>
    <w:rsid w:val="007E128F"/>
    <w:rsid w:val="007E18E5"/>
    <w:rsid w:val="007E5095"/>
    <w:rsid w:val="007E53D0"/>
    <w:rsid w:val="007E5AAC"/>
    <w:rsid w:val="007E6969"/>
    <w:rsid w:val="007E7A38"/>
    <w:rsid w:val="007F03C1"/>
    <w:rsid w:val="007F084B"/>
    <w:rsid w:val="007F146C"/>
    <w:rsid w:val="007F23BC"/>
    <w:rsid w:val="007F3847"/>
    <w:rsid w:val="007F6738"/>
    <w:rsid w:val="007F69C0"/>
    <w:rsid w:val="007F6AF2"/>
    <w:rsid w:val="007F6EB1"/>
    <w:rsid w:val="007F708C"/>
    <w:rsid w:val="007F7656"/>
    <w:rsid w:val="0080192B"/>
    <w:rsid w:val="00802529"/>
    <w:rsid w:val="00802CBD"/>
    <w:rsid w:val="00802FBB"/>
    <w:rsid w:val="00803301"/>
    <w:rsid w:val="0080537B"/>
    <w:rsid w:val="00805634"/>
    <w:rsid w:val="0080766D"/>
    <w:rsid w:val="008102A2"/>
    <w:rsid w:val="00810711"/>
    <w:rsid w:val="00810718"/>
    <w:rsid w:val="00810932"/>
    <w:rsid w:val="00810F02"/>
    <w:rsid w:val="00812A39"/>
    <w:rsid w:val="00812D59"/>
    <w:rsid w:val="0081320E"/>
    <w:rsid w:val="008140EF"/>
    <w:rsid w:val="00814FC4"/>
    <w:rsid w:val="008151D0"/>
    <w:rsid w:val="00815E7D"/>
    <w:rsid w:val="00817FF8"/>
    <w:rsid w:val="00820747"/>
    <w:rsid w:val="00821FE9"/>
    <w:rsid w:val="00822913"/>
    <w:rsid w:val="00822F1F"/>
    <w:rsid w:val="0082363B"/>
    <w:rsid w:val="00823A99"/>
    <w:rsid w:val="008245CC"/>
    <w:rsid w:val="008246C6"/>
    <w:rsid w:val="00824CE5"/>
    <w:rsid w:val="0082753A"/>
    <w:rsid w:val="008276F5"/>
    <w:rsid w:val="00827881"/>
    <w:rsid w:val="00830D8F"/>
    <w:rsid w:val="00830F15"/>
    <w:rsid w:val="0083167C"/>
    <w:rsid w:val="00831D27"/>
    <w:rsid w:val="00831FB5"/>
    <w:rsid w:val="00831FF0"/>
    <w:rsid w:val="008329BB"/>
    <w:rsid w:val="008333B8"/>
    <w:rsid w:val="00833957"/>
    <w:rsid w:val="00833B7A"/>
    <w:rsid w:val="00833D23"/>
    <w:rsid w:val="00833E98"/>
    <w:rsid w:val="00834A23"/>
    <w:rsid w:val="008364A5"/>
    <w:rsid w:val="008368F1"/>
    <w:rsid w:val="00840184"/>
    <w:rsid w:val="008403C4"/>
    <w:rsid w:val="00840F6C"/>
    <w:rsid w:val="00841331"/>
    <w:rsid w:val="00842586"/>
    <w:rsid w:val="008425D7"/>
    <w:rsid w:val="00843157"/>
    <w:rsid w:val="008431E4"/>
    <w:rsid w:val="0084343F"/>
    <w:rsid w:val="00845D67"/>
    <w:rsid w:val="008462A9"/>
    <w:rsid w:val="008467FF"/>
    <w:rsid w:val="0084745A"/>
    <w:rsid w:val="00847CE7"/>
    <w:rsid w:val="008519CD"/>
    <w:rsid w:val="0085244A"/>
    <w:rsid w:val="00852E94"/>
    <w:rsid w:val="008538CF"/>
    <w:rsid w:val="00853C0B"/>
    <w:rsid w:val="00853E96"/>
    <w:rsid w:val="008547D4"/>
    <w:rsid w:val="00854A03"/>
    <w:rsid w:val="00854AC0"/>
    <w:rsid w:val="0085536C"/>
    <w:rsid w:val="008553E8"/>
    <w:rsid w:val="00856DBE"/>
    <w:rsid w:val="0085726D"/>
    <w:rsid w:val="0086007E"/>
    <w:rsid w:val="00860353"/>
    <w:rsid w:val="00861511"/>
    <w:rsid w:val="0086165E"/>
    <w:rsid w:val="008624FE"/>
    <w:rsid w:val="0086311D"/>
    <w:rsid w:val="0086338F"/>
    <w:rsid w:val="00864C19"/>
    <w:rsid w:val="008656CF"/>
    <w:rsid w:val="0087022E"/>
    <w:rsid w:val="008708AC"/>
    <w:rsid w:val="00870B7B"/>
    <w:rsid w:val="00871E01"/>
    <w:rsid w:val="008722E1"/>
    <w:rsid w:val="008728F2"/>
    <w:rsid w:val="00872913"/>
    <w:rsid w:val="00872DDD"/>
    <w:rsid w:val="0087302B"/>
    <w:rsid w:val="00873B9E"/>
    <w:rsid w:val="00873BB1"/>
    <w:rsid w:val="00873CA0"/>
    <w:rsid w:val="00875958"/>
    <w:rsid w:val="00876870"/>
    <w:rsid w:val="00876CA7"/>
    <w:rsid w:val="00877A28"/>
    <w:rsid w:val="00880269"/>
    <w:rsid w:val="008803A2"/>
    <w:rsid w:val="008806E1"/>
    <w:rsid w:val="00880E53"/>
    <w:rsid w:val="00881B77"/>
    <w:rsid w:val="00881D49"/>
    <w:rsid w:val="00881F9E"/>
    <w:rsid w:val="0088251E"/>
    <w:rsid w:val="00882D15"/>
    <w:rsid w:val="00882DE6"/>
    <w:rsid w:val="00883828"/>
    <w:rsid w:val="00883FDF"/>
    <w:rsid w:val="00885837"/>
    <w:rsid w:val="00885ABB"/>
    <w:rsid w:val="00885AC5"/>
    <w:rsid w:val="00886B2B"/>
    <w:rsid w:val="00887274"/>
    <w:rsid w:val="008877D9"/>
    <w:rsid w:val="00887BE1"/>
    <w:rsid w:val="00887EB9"/>
    <w:rsid w:val="00891229"/>
    <w:rsid w:val="0089124D"/>
    <w:rsid w:val="008920D0"/>
    <w:rsid w:val="0089275B"/>
    <w:rsid w:val="00895408"/>
    <w:rsid w:val="008954BA"/>
    <w:rsid w:val="008957F1"/>
    <w:rsid w:val="00895DD5"/>
    <w:rsid w:val="00896425"/>
    <w:rsid w:val="00896D38"/>
    <w:rsid w:val="008A05CE"/>
    <w:rsid w:val="008A0E2F"/>
    <w:rsid w:val="008A1576"/>
    <w:rsid w:val="008A1BBF"/>
    <w:rsid w:val="008A22CB"/>
    <w:rsid w:val="008A2329"/>
    <w:rsid w:val="008A25A1"/>
    <w:rsid w:val="008A3102"/>
    <w:rsid w:val="008A4137"/>
    <w:rsid w:val="008A6755"/>
    <w:rsid w:val="008A6DD0"/>
    <w:rsid w:val="008A7360"/>
    <w:rsid w:val="008A75C6"/>
    <w:rsid w:val="008B13C4"/>
    <w:rsid w:val="008B1810"/>
    <w:rsid w:val="008B2C4E"/>
    <w:rsid w:val="008B2F66"/>
    <w:rsid w:val="008B3644"/>
    <w:rsid w:val="008B3736"/>
    <w:rsid w:val="008B37A6"/>
    <w:rsid w:val="008B4010"/>
    <w:rsid w:val="008B432D"/>
    <w:rsid w:val="008B44D9"/>
    <w:rsid w:val="008B452D"/>
    <w:rsid w:val="008B5129"/>
    <w:rsid w:val="008B570D"/>
    <w:rsid w:val="008C079E"/>
    <w:rsid w:val="008C1828"/>
    <w:rsid w:val="008C2C47"/>
    <w:rsid w:val="008C42EF"/>
    <w:rsid w:val="008C4AEC"/>
    <w:rsid w:val="008C6BD9"/>
    <w:rsid w:val="008C6CD5"/>
    <w:rsid w:val="008C6E15"/>
    <w:rsid w:val="008C7977"/>
    <w:rsid w:val="008C7DCE"/>
    <w:rsid w:val="008D0C94"/>
    <w:rsid w:val="008D1680"/>
    <w:rsid w:val="008D2E8C"/>
    <w:rsid w:val="008D3262"/>
    <w:rsid w:val="008D3667"/>
    <w:rsid w:val="008D43CD"/>
    <w:rsid w:val="008D46B6"/>
    <w:rsid w:val="008D6287"/>
    <w:rsid w:val="008D62AB"/>
    <w:rsid w:val="008D7609"/>
    <w:rsid w:val="008D77E2"/>
    <w:rsid w:val="008D7915"/>
    <w:rsid w:val="008D7D5B"/>
    <w:rsid w:val="008E0AA8"/>
    <w:rsid w:val="008E22FE"/>
    <w:rsid w:val="008E3B2C"/>
    <w:rsid w:val="008E5939"/>
    <w:rsid w:val="008E6110"/>
    <w:rsid w:val="008E675E"/>
    <w:rsid w:val="008E67B0"/>
    <w:rsid w:val="008E6B27"/>
    <w:rsid w:val="008E6D6D"/>
    <w:rsid w:val="008E714E"/>
    <w:rsid w:val="008F0E5E"/>
    <w:rsid w:val="008F2039"/>
    <w:rsid w:val="008F2090"/>
    <w:rsid w:val="008F23FE"/>
    <w:rsid w:val="008F26F9"/>
    <w:rsid w:val="008F34E5"/>
    <w:rsid w:val="008F35DC"/>
    <w:rsid w:val="008F4BEE"/>
    <w:rsid w:val="008F65C9"/>
    <w:rsid w:val="008F75C3"/>
    <w:rsid w:val="008F7A5E"/>
    <w:rsid w:val="00900689"/>
    <w:rsid w:val="00902676"/>
    <w:rsid w:val="00902D29"/>
    <w:rsid w:val="00903905"/>
    <w:rsid w:val="00905CEC"/>
    <w:rsid w:val="00906770"/>
    <w:rsid w:val="00906C5A"/>
    <w:rsid w:val="00912535"/>
    <w:rsid w:val="009127D6"/>
    <w:rsid w:val="009137A8"/>
    <w:rsid w:val="00914531"/>
    <w:rsid w:val="009145A6"/>
    <w:rsid w:val="00914B47"/>
    <w:rsid w:val="009150AC"/>
    <w:rsid w:val="009154A0"/>
    <w:rsid w:val="009155FA"/>
    <w:rsid w:val="00915873"/>
    <w:rsid w:val="009160E8"/>
    <w:rsid w:val="009163B1"/>
    <w:rsid w:val="00916AF6"/>
    <w:rsid w:val="00917729"/>
    <w:rsid w:val="00920041"/>
    <w:rsid w:val="00920721"/>
    <w:rsid w:val="009209B0"/>
    <w:rsid w:val="00921BC7"/>
    <w:rsid w:val="00922CDE"/>
    <w:rsid w:val="009234AF"/>
    <w:rsid w:val="0092489C"/>
    <w:rsid w:val="009248A0"/>
    <w:rsid w:val="00924BA9"/>
    <w:rsid w:val="00925968"/>
    <w:rsid w:val="0092678B"/>
    <w:rsid w:val="009268C6"/>
    <w:rsid w:val="00927084"/>
    <w:rsid w:val="009272F5"/>
    <w:rsid w:val="00927697"/>
    <w:rsid w:val="00930C93"/>
    <w:rsid w:val="009311CC"/>
    <w:rsid w:val="00932608"/>
    <w:rsid w:val="00932FD6"/>
    <w:rsid w:val="00933A0C"/>
    <w:rsid w:val="00933B95"/>
    <w:rsid w:val="00934D6B"/>
    <w:rsid w:val="00935439"/>
    <w:rsid w:val="00935BC7"/>
    <w:rsid w:val="00935C39"/>
    <w:rsid w:val="0093647D"/>
    <w:rsid w:val="009365FF"/>
    <w:rsid w:val="00937375"/>
    <w:rsid w:val="00937D1E"/>
    <w:rsid w:val="009409C4"/>
    <w:rsid w:val="009412EB"/>
    <w:rsid w:val="00941D17"/>
    <w:rsid w:val="009430D3"/>
    <w:rsid w:val="00943B24"/>
    <w:rsid w:val="0094460C"/>
    <w:rsid w:val="00945B57"/>
    <w:rsid w:val="00946095"/>
    <w:rsid w:val="00946C91"/>
    <w:rsid w:val="0094752F"/>
    <w:rsid w:val="009478A1"/>
    <w:rsid w:val="00947C06"/>
    <w:rsid w:val="0095004D"/>
    <w:rsid w:val="0095009C"/>
    <w:rsid w:val="009505DE"/>
    <w:rsid w:val="00950EBA"/>
    <w:rsid w:val="009513D3"/>
    <w:rsid w:val="00951764"/>
    <w:rsid w:val="00951927"/>
    <w:rsid w:val="00951A80"/>
    <w:rsid w:val="00952E1A"/>
    <w:rsid w:val="00953C26"/>
    <w:rsid w:val="00955692"/>
    <w:rsid w:val="00955FE5"/>
    <w:rsid w:val="00956411"/>
    <w:rsid w:val="0095687F"/>
    <w:rsid w:val="009578D9"/>
    <w:rsid w:val="00957AB6"/>
    <w:rsid w:val="00960835"/>
    <w:rsid w:val="009608AF"/>
    <w:rsid w:val="0096165C"/>
    <w:rsid w:val="009654BC"/>
    <w:rsid w:val="00967336"/>
    <w:rsid w:val="0096734D"/>
    <w:rsid w:val="009701FC"/>
    <w:rsid w:val="009712E5"/>
    <w:rsid w:val="00971508"/>
    <w:rsid w:val="0097200F"/>
    <w:rsid w:val="00972BE1"/>
    <w:rsid w:val="00973533"/>
    <w:rsid w:val="00973D05"/>
    <w:rsid w:val="0097409B"/>
    <w:rsid w:val="00974214"/>
    <w:rsid w:val="00974703"/>
    <w:rsid w:val="009749E9"/>
    <w:rsid w:val="00975915"/>
    <w:rsid w:val="009806FF"/>
    <w:rsid w:val="009815B3"/>
    <w:rsid w:val="00981836"/>
    <w:rsid w:val="00981A74"/>
    <w:rsid w:val="0098211F"/>
    <w:rsid w:val="00982990"/>
    <w:rsid w:val="0098312C"/>
    <w:rsid w:val="0098329A"/>
    <w:rsid w:val="0098356F"/>
    <w:rsid w:val="0098410D"/>
    <w:rsid w:val="0098466E"/>
    <w:rsid w:val="00985138"/>
    <w:rsid w:val="00986F2C"/>
    <w:rsid w:val="00987CAD"/>
    <w:rsid w:val="00990DA7"/>
    <w:rsid w:val="009918E1"/>
    <w:rsid w:val="00993A46"/>
    <w:rsid w:val="00994B8A"/>
    <w:rsid w:val="00995035"/>
    <w:rsid w:val="009953B1"/>
    <w:rsid w:val="009953B4"/>
    <w:rsid w:val="00995917"/>
    <w:rsid w:val="00995A30"/>
    <w:rsid w:val="00996669"/>
    <w:rsid w:val="009A0245"/>
    <w:rsid w:val="009A1BF0"/>
    <w:rsid w:val="009A30A1"/>
    <w:rsid w:val="009A3F39"/>
    <w:rsid w:val="009A427C"/>
    <w:rsid w:val="009A52D6"/>
    <w:rsid w:val="009A56E0"/>
    <w:rsid w:val="009A5FD4"/>
    <w:rsid w:val="009A6332"/>
    <w:rsid w:val="009A6351"/>
    <w:rsid w:val="009A6C44"/>
    <w:rsid w:val="009A7A2D"/>
    <w:rsid w:val="009A7D10"/>
    <w:rsid w:val="009B0035"/>
    <w:rsid w:val="009B0CE8"/>
    <w:rsid w:val="009B11F2"/>
    <w:rsid w:val="009B1965"/>
    <w:rsid w:val="009B1ADD"/>
    <w:rsid w:val="009B2463"/>
    <w:rsid w:val="009B271B"/>
    <w:rsid w:val="009B2E05"/>
    <w:rsid w:val="009B6B4E"/>
    <w:rsid w:val="009B6C04"/>
    <w:rsid w:val="009B7B9C"/>
    <w:rsid w:val="009C0776"/>
    <w:rsid w:val="009C120C"/>
    <w:rsid w:val="009C1474"/>
    <w:rsid w:val="009C1B96"/>
    <w:rsid w:val="009C5391"/>
    <w:rsid w:val="009C5A5D"/>
    <w:rsid w:val="009C5F31"/>
    <w:rsid w:val="009C7549"/>
    <w:rsid w:val="009C772F"/>
    <w:rsid w:val="009D1553"/>
    <w:rsid w:val="009D294F"/>
    <w:rsid w:val="009D2D71"/>
    <w:rsid w:val="009D325B"/>
    <w:rsid w:val="009D5ACD"/>
    <w:rsid w:val="009D71D5"/>
    <w:rsid w:val="009D7240"/>
    <w:rsid w:val="009E044E"/>
    <w:rsid w:val="009E074B"/>
    <w:rsid w:val="009E1A90"/>
    <w:rsid w:val="009E358C"/>
    <w:rsid w:val="009E3F39"/>
    <w:rsid w:val="009E40B7"/>
    <w:rsid w:val="009E478F"/>
    <w:rsid w:val="009E49BE"/>
    <w:rsid w:val="009E4ACB"/>
    <w:rsid w:val="009E6484"/>
    <w:rsid w:val="009E66BA"/>
    <w:rsid w:val="009E6972"/>
    <w:rsid w:val="009E6C5E"/>
    <w:rsid w:val="009E7255"/>
    <w:rsid w:val="009E771D"/>
    <w:rsid w:val="009E78B3"/>
    <w:rsid w:val="009F097D"/>
    <w:rsid w:val="009F18B5"/>
    <w:rsid w:val="009F18F0"/>
    <w:rsid w:val="009F2089"/>
    <w:rsid w:val="009F2E46"/>
    <w:rsid w:val="009F33AF"/>
    <w:rsid w:val="009F39B9"/>
    <w:rsid w:val="009F3FD8"/>
    <w:rsid w:val="009F4284"/>
    <w:rsid w:val="009F4E58"/>
    <w:rsid w:val="009F52F1"/>
    <w:rsid w:val="009F58D0"/>
    <w:rsid w:val="009F6065"/>
    <w:rsid w:val="009F7395"/>
    <w:rsid w:val="009F7447"/>
    <w:rsid w:val="00A006DE"/>
    <w:rsid w:val="00A02F92"/>
    <w:rsid w:val="00A034CD"/>
    <w:rsid w:val="00A03FF9"/>
    <w:rsid w:val="00A04588"/>
    <w:rsid w:val="00A06071"/>
    <w:rsid w:val="00A061BE"/>
    <w:rsid w:val="00A064D6"/>
    <w:rsid w:val="00A1158A"/>
    <w:rsid w:val="00A12438"/>
    <w:rsid w:val="00A12E55"/>
    <w:rsid w:val="00A12F55"/>
    <w:rsid w:val="00A135FF"/>
    <w:rsid w:val="00A13C92"/>
    <w:rsid w:val="00A159D5"/>
    <w:rsid w:val="00A15CFD"/>
    <w:rsid w:val="00A165A5"/>
    <w:rsid w:val="00A16AFF"/>
    <w:rsid w:val="00A17951"/>
    <w:rsid w:val="00A201EC"/>
    <w:rsid w:val="00A22501"/>
    <w:rsid w:val="00A232EF"/>
    <w:rsid w:val="00A23370"/>
    <w:rsid w:val="00A2338A"/>
    <w:rsid w:val="00A234C5"/>
    <w:rsid w:val="00A234F9"/>
    <w:rsid w:val="00A23C2A"/>
    <w:rsid w:val="00A23CE7"/>
    <w:rsid w:val="00A2576C"/>
    <w:rsid w:val="00A25DA1"/>
    <w:rsid w:val="00A2723C"/>
    <w:rsid w:val="00A27451"/>
    <w:rsid w:val="00A27CE9"/>
    <w:rsid w:val="00A30363"/>
    <w:rsid w:val="00A30C9D"/>
    <w:rsid w:val="00A31161"/>
    <w:rsid w:val="00A31420"/>
    <w:rsid w:val="00A318B2"/>
    <w:rsid w:val="00A33DE3"/>
    <w:rsid w:val="00A34378"/>
    <w:rsid w:val="00A34AB7"/>
    <w:rsid w:val="00A34C2B"/>
    <w:rsid w:val="00A34D56"/>
    <w:rsid w:val="00A35004"/>
    <w:rsid w:val="00A35DDA"/>
    <w:rsid w:val="00A363A2"/>
    <w:rsid w:val="00A3644D"/>
    <w:rsid w:val="00A36BD7"/>
    <w:rsid w:val="00A36C38"/>
    <w:rsid w:val="00A37451"/>
    <w:rsid w:val="00A43FA7"/>
    <w:rsid w:val="00A4402A"/>
    <w:rsid w:val="00A449BC"/>
    <w:rsid w:val="00A44A8A"/>
    <w:rsid w:val="00A450B9"/>
    <w:rsid w:val="00A459A9"/>
    <w:rsid w:val="00A46B77"/>
    <w:rsid w:val="00A50078"/>
    <w:rsid w:val="00A5156F"/>
    <w:rsid w:val="00A515EE"/>
    <w:rsid w:val="00A51F16"/>
    <w:rsid w:val="00A5222A"/>
    <w:rsid w:val="00A526A3"/>
    <w:rsid w:val="00A526C1"/>
    <w:rsid w:val="00A52C9E"/>
    <w:rsid w:val="00A54C37"/>
    <w:rsid w:val="00A568FE"/>
    <w:rsid w:val="00A57673"/>
    <w:rsid w:val="00A5774F"/>
    <w:rsid w:val="00A57B9B"/>
    <w:rsid w:val="00A6178B"/>
    <w:rsid w:val="00A61BC4"/>
    <w:rsid w:val="00A62856"/>
    <w:rsid w:val="00A63005"/>
    <w:rsid w:val="00A632AB"/>
    <w:rsid w:val="00A63565"/>
    <w:rsid w:val="00A63D27"/>
    <w:rsid w:val="00A649DB"/>
    <w:rsid w:val="00A67660"/>
    <w:rsid w:val="00A71762"/>
    <w:rsid w:val="00A72247"/>
    <w:rsid w:val="00A73D7E"/>
    <w:rsid w:val="00A74C09"/>
    <w:rsid w:val="00A75B13"/>
    <w:rsid w:val="00A76F9B"/>
    <w:rsid w:val="00A77AE4"/>
    <w:rsid w:val="00A80598"/>
    <w:rsid w:val="00A805EA"/>
    <w:rsid w:val="00A81135"/>
    <w:rsid w:val="00A81C7E"/>
    <w:rsid w:val="00A82BC3"/>
    <w:rsid w:val="00A82F8E"/>
    <w:rsid w:val="00A83441"/>
    <w:rsid w:val="00A8382F"/>
    <w:rsid w:val="00A838F3"/>
    <w:rsid w:val="00A84088"/>
    <w:rsid w:val="00A84A47"/>
    <w:rsid w:val="00A84D2F"/>
    <w:rsid w:val="00A86F4E"/>
    <w:rsid w:val="00A87966"/>
    <w:rsid w:val="00A90B37"/>
    <w:rsid w:val="00A90BE4"/>
    <w:rsid w:val="00A90DE0"/>
    <w:rsid w:val="00A91680"/>
    <w:rsid w:val="00A91964"/>
    <w:rsid w:val="00A9478C"/>
    <w:rsid w:val="00A947EC"/>
    <w:rsid w:val="00A948B1"/>
    <w:rsid w:val="00A96159"/>
    <w:rsid w:val="00A966A6"/>
    <w:rsid w:val="00A96B5A"/>
    <w:rsid w:val="00A97B03"/>
    <w:rsid w:val="00AA2859"/>
    <w:rsid w:val="00AA2C72"/>
    <w:rsid w:val="00AA4DC6"/>
    <w:rsid w:val="00AA51AF"/>
    <w:rsid w:val="00AB014D"/>
    <w:rsid w:val="00AB02E3"/>
    <w:rsid w:val="00AB0FFD"/>
    <w:rsid w:val="00AB16CD"/>
    <w:rsid w:val="00AB1B8E"/>
    <w:rsid w:val="00AB1DFE"/>
    <w:rsid w:val="00AB363E"/>
    <w:rsid w:val="00AB5102"/>
    <w:rsid w:val="00AB5663"/>
    <w:rsid w:val="00AB6F94"/>
    <w:rsid w:val="00AB7429"/>
    <w:rsid w:val="00AB75F1"/>
    <w:rsid w:val="00AB7ADA"/>
    <w:rsid w:val="00AC0738"/>
    <w:rsid w:val="00AC07C4"/>
    <w:rsid w:val="00AC07DA"/>
    <w:rsid w:val="00AC0C2D"/>
    <w:rsid w:val="00AC14BF"/>
    <w:rsid w:val="00AC199D"/>
    <w:rsid w:val="00AC1A44"/>
    <w:rsid w:val="00AC30A2"/>
    <w:rsid w:val="00AC3171"/>
    <w:rsid w:val="00AC33B2"/>
    <w:rsid w:val="00AC37E1"/>
    <w:rsid w:val="00AC52CC"/>
    <w:rsid w:val="00AC56BA"/>
    <w:rsid w:val="00AC70F6"/>
    <w:rsid w:val="00AC7CC6"/>
    <w:rsid w:val="00AC7E2D"/>
    <w:rsid w:val="00AD05A6"/>
    <w:rsid w:val="00AD0901"/>
    <w:rsid w:val="00AD4905"/>
    <w:rsid w:val="00AD5651"/>
    <w:rsid w:val="00AD5B99"/>
    <w:rsid w:val="00AD713E"/>
    <w:rsid w:val="00AD72F8"/>
    <w:rsid w:val="00AD79AA"/>
    <w:rsid w:val="00AD7A5B"/>
    <w:rsid w:val="00AE27A1"/>
    <w:rsid w:val="00AE27A5"/>
    <w:rsid w:val="00AE2B0B"/>
    <w:rsid w:val="00AE2B0D"/>
    <w:rsid w:val="00AE306B"/>
    <w:rsid w:val="00AE3983"/>
    <w:rsid w:val="00AE41E3"/>
    <w:rsid w:val="00AE46D2"/>
    <w:rsid w:val="00AE4A6A"/>
    <w:rsid w:val="00AE5AFE"/>
    <w:rsid w:val="00AE5E44"/>
    <w:rsid w:val="00AF1F86"/>
    <w:rsid w:val="00AF20BA"/>
    <w:rsid w:val="00AF2549"/>
    <w:rsid w:val="00AF3725"/>
    <w:rsid w:val="00AF4126"/>
    <w:rsid w:val="00AF5391"/>
    <w:rsid w:val="00AF5CC8"/>
    <w:rsid w:val="00AF6144"/>
    <w:rsid w:val="00B0008D"/>
    <w:rsid w:val="00B00ABB"/>
    <w:rsid w:val="00B00E3D"/>
    <w:rsid w:val="00B015F6"/>
    <w:rsid w:val="00B036F8"/>
    <w:rsid w:val="00B05091"/>
    <w:rsid w:val="00B059F0"/>
    <w:rsid w:val="00B06579"/>
    <w:rsid w:val="00B0683A"/>
    <w:rsid w:val="00B07BD1"/>
    <w:rsid w:val="00B10511"/>
    <w:rsid w:val="00B12A06"/>
    <w:rsid w:val="00B12A70"/>
    <w:rsid w:val="00B12B81"/>
    <w:rsid w:val="00B141EB"/>
    <w:rsid w:val="00B14515"/>
    <w:rsid w:val="00B146FA"/>
    <w:rsid w:val="00B15D46"/>
    <w:rsid w:val="00B15EDC"/>
    <w:rsid w:val="00B15F9D"/>
    <w:rsid w:val="00B163A9"/>
    <w:rsid w:val="00B1656D"/>
    <w:rsid w:val="00B1679C"/>
    <w:rsid w:val="00B16B6B"/>
    <w:rsid w:val="00B16F97"/>
    <w:rsid w:val="00B16FCC"/>
    <w:rsid w:val="00B176C8"/>
    <w:rsid w:val="00B17D0C"/>
    <w:rsid w:val="00B2002D"/>
    <w:rsid w:val="00B20114"/>
    <w:rsid w:val="00B20A23"/>
    <w:rsid w:val="00B20A33"/>
    <w:rsid w:val="00B21400"/>
    <w:rsid w:val="00B2180D"/>
    <w:rsid w:val="00B21B40"/>
    <w:rsid w:val="00B242E1"/>
    <w:rsid w:val="00B24D35"/>
    <w:rsid w:val="00B2559C"/>
    <w:rsid w:val="00B25E01"/>
    <w:rsid w:val="00B30DE3"/>
    <w:rsid w:val="00B3286E"/>
    <w:rsid w:val="00B334B9"/>
    <w:rsid w:val="00B344BB"/>
    <w:rsid w:val="00B346F2"/>
    <w:rsid w:val="00B34BC3"/>
    <w:rsid w:val="00B34E34"/>
    <w:rsid w:val="00B356A1"/>
    <w:rsid w:val="00B3621B"/>
    <w:rsid w:val="00B367AA"/>
    <w:rsid w:val="00B41C42"/>
    <w:rsid w:val="00B421FA"/>
    <w:rsid w:val="00B42268"/>
    <w:rsid w:val="00B42830"/>
    <w:rsid w:val="00B429B2"/>
    <w:rsid w:val="00B42DCA"/>
    <w:rsid w:val="00B436FE"/>
    <w:rsid w:val="00B437B0"/>
    <w:rsid w:val="00B437EE"/>
    <w:rsid w:val="00B43C5A"/>
    <w:rsid w:val="00B443C8"/>
    <w:rsid w:val="00B4465F"/>
    <w:rsid w:val="00B46664"/>
    <w:rsid w:val="00B477B9"/>
    <w:rsid w:val="00B51B9D"/>
    <w:rsid w:val="00B52051"/>
    <w:rsid w:val="00B524AA"/>
    <w:rsid w:val="00B52D38"/>
    <w:rsid w:val="00B5349C"/>
    <w:rsid w:val="00B53524"/>
    <w:rsid w:val="00B53590"/>
    <w:rsid w:val="00B53628"/>
    <w:rsid w:val="00B53A3E"/>
    <w:rsid w:val="00B55BC8"/>
    <w:rsid w:val="00B57E2E"/>
    <w:rsid w:val="00B6008D"/>
    <w:rsid w:val="00B61E68"/>
    <w:rsid w:val="00B63C91"/>
    <w:rsid w:val="00B658FC"/>
    <w:rsid w:val="00B7088F"/>
    <w:rsid w:val="00B70990"/>
    <w:rsid w:val="00B70D8C"/>
    <w:rsid w:val="00B72734"/>
    <w:rsid w:val="00B72C0C"/>
    <w:rsid w:val="00B72C76"/>
    <w:rsid w:val="00B736D3"/>
    <w:rsid w:val="00B736EC"/>
    <w:rsid w:val="00B74F1B"/>
    <w:rsid w:val="00B75D02"/>
    <w:rsid w:val="00B75E2E"/>
    <w:rsid w:val="00B77100"/>
    <w:rsid w:val="00B77C00"/>
    <w:rsid w:val="00B80530"/>
    <w:rsid w:val="00B80F8F"/>
    <w:rsid w:val="00B81220"/>
    <w:rsid w:val="00B8368B"/>
    <w:rsid w:val="00B836E4"/>
    <w:rsid w:val="00B87FE9"/>
    <w:rsid w:val="00B907FB"/>
    <w:rsid w:val="00B90844"/>
    <w:rsid w:val="00B91927"/>
    <w:rsid w:val="00B91A46"/>
    <w:rsid w:val="00B91D90"/>
    <w:rsid w:val="00B91F59"/>
    <w:rsid w:val="00B92689"/>
    <w:rsid w:val="00B92861"/>
    <w:rsid w:val="00B92A27"/>
    <w:rsid w:val="00B92B4F"/>
    <w:rsid w:val="00B931F0"/>
    <w:rsid w:val="00B93F02"/>
    <w:rsid w:val="00B945A7"/>
    <w:rsid w:val="00B951F3"/>
    <w:rsid w:val="00B97FEA"/>
    <w:rsid w:val="00BA05E9"/>
    <w:rsid w:val="00BA1F26"/>
    <w:rsid w:val="00BA2ED5"/>
    <w:rsid w:val="00BA30B6"/>
    <w:rsid w:val="00BA3FF0"/>
    <w:rsid w:val="00BA58AF"/>
    <w:rsid w:val="00BA61D5"/>
    <w:rsid w:val="00BB10C4"/>
    <w:rsid w:val="00BB1411"/>
    <w:rsid w:val="00BB2602"/>
    <w:rsid w:val="00BB2C43"/>
    <w:rsid w:val="00BB2D17"/>
    <w:rsid w:val="00BB37D9"/>
    <w:rsid w:val="00BB4A0C"/>
    <w:rsid w:val="00BB4EE5"/>
    <w:rsid w:val="00BB5F53"/>
    <w:rsid w:val="00BB6E5C"/>
    <w:rsid w:val="00BB7406"/>
    <w:rsid w:val="00BB75E3"/>
    <w:rsid w:val="00BC094D"/>
    <w:rsid w:val="00BC09F9"/>
    <w:rsid w:val="00BC0C74"/>
    <w:rsid w:val="00BC0D41"/>
    <w:rsid w:val="00BC1287"/>
    <w:rsid w:val="00BC2412"/>
    <w:rsid w:val="00BC2D1F"/>
    <w:rsid w:val="00BC3026"/>
    <w:rsid w:val="00BC34DB"/>
    <w:rsid w:val="00BC3888"/>
    <w:rsid w:val="00BC4305"/>
    <w:rsid w:val="00BC58E8"/>
    <w:rsid w:val="00BC5CB8"/>
    <w:rsid w:val="00BC6450"/>
    <w:rsid w:val="00BC66F9"/>
    <w:rsid w:val="00BC69E6"/>
    <w:rsid w:val="00BC7262"/>
    <w:rsid w:val="00BC7382"/>
    <w:rsid w:val="00BC7853"/>
    <w:rsid w:val="00BD0833"/>
    <w:rsid w:val="00BD108A"/>
    <w:rsid w:val="00BD1180"/>
    <w:rsid w:val="00BD29F8"/>
    <w:rsid w:val="00BD3A6E"/>
    <w:rsid w:val="00BD4B84"/>
    <w:rsid w:val="00BD4CE5"/>
    <w:rsid w:val="00BD4F04"/>
    <w:rsid w:val="00BD5FB3"/>
    <w:rsid w:val="00BD6A90"/>
    <w:rsid w:val="00BD753A"/>
    <w:rsid w:val="00BD7C05"/>
    <w:rsid w:val="00BD7C91"/>
    <w:rsid w:val="00BE0EFA"/>
    <w:rsid w:val="00BE20F6"/>
    <w:rsid w:val="00BE36D1"/>
    <w:rsid w:val="00BE4DFF"/>
    <w:rsid w:val="00BE52C5"/>
    <w:rsid w:val="00BE5785"/>
    <w:rsid w:val="00BE6045"/>
    <w:rsid w:val="00BE6618"/>
    <w:rsid w:val="00BE6E7F"/>
    <w:rsid w:val="00BE7426"/>
    <w:rsid w:val="00BE78C0"/>
    <w:rsid w:val="00BF1283"/>
    <w:rsid w:val="00BF1B60"/>
    <w:rsid w:val="00BF2A18"/>
    <w:rsid w:val="00BF317D"/>
    <w:rsid w:val="00BF33CE"/>
    <w:rsid w:val="00BF34DA"/>
    <w:rsid w:val="00BF3931"/>
    <w:rsid w:val="00BF4375"/>
    <w:rsid w:val="00BF5426"/>
    <w:rsid w:val="00BF5438"/>
    <w:rsid w:val="00BF5C62"/>
    <w:rsid w:val="00BF5F8E"/>
    <w:rsid w:val="00BF62D4"/>
    <w:rsid w:val="00BF766B"/>
    <w:rsid w:val="00BF7D61"/>
    <w:rsid w:val="00C001AF"/>
    <w:rsid w:val="00C009E9"/>
    <w:rsid w:val="00C00D13"/>
    <w:rsid w:val="00C01076"/>
    <w:rsid w:val="00C019BF"/>
    <w:rsid w:val="00C01AE5"/>
    <w:rsid w:val="00C01F8D"/>
    <w:rsid w:val="00C04163"/>
    <w:rsid w:val="00C0482E"/>
    <w:rsid w:val="00C04CB2"/>
    <w:rsid w:val="00C05C4B"/>
    <w:rsid w:val="00C06938"/>
    <w:rsid w:val="00C10A28"/>
    <w:rsid w:val="00C11289"/>
    <w:rsid w:val="00C14E52"/>
    <w:rsid w:val="00C15332"/>
    <w:rsid w:val="00C1548F"/>
    <w:rsid w:val="00C15E1A"/>
    <w:rsid w:val="00C15EAD"/>
    <w:rsid w:val="00C1769F"/>
    <w:rsid w:val="00C2016F"/>
    <w:rsid w:val="00C204E3"/>
    <w:rsid w:val="00C20C94"/>
    <w:rsid w:val="00C216FD"/>
    <w:rsid w:val="00C2244B"/>
    <w:rsid w:val="00C23560"/>
    <w:rsid w:val="00C23BA2"/>
    <w:rsid w:val="00C245F7"/>
    <w:rsid w:val="00C24CBB"/>
    <w:rsid w:val="00C24F14"/>
    <w:rsid w:val="00C26017"/>
    <w:rsid w:val="00C30BC0"/>
    <w:rsid w:val="00C30CED"/>
    <w:rsid w:val="00C314AE"/>
    <w:rsid w:val="00C31674"/>
    <w:rsid w:val="00C327A2"/>
    <w:rsid w:val="00C327ED"/>
    <w:rsid w:val="00C3328F"/>
    <w:rsid w:val="00C33AEF"/>
    <w:rsid w:val="00C342F6"/>
    <w:rsid w:val="00C34800"/>
    <w:rsid w:val="00C34DC6"/>
    <w:rsid w:val="00C34E30"/>
    <w:rsid w:val="00C355C0"/>
    <w:rsid w:val="00C356E1"/>
    <w:rsid w:val="00C37559"/>
    <w:rsid w:val="00C4067F"/>
    <w:rsid w:val="00C40D23"/>
    <w:rsid w:val="00C415A3"/>
    <w:rsid w:val="00C415AD"/>
    <w:rsid w:val="00C42188"/>
    <w:rsid w:val="00C42F37"/>
    <w:rsid w:val="00C43E20"/>
    <w:rsid w:val="00C45400"/>
    <w:rsid w:val="00C4549B"/>
    <w:rsid w:val="00C463BC"/>
    <w:rsid w:val="00C467F0"/>
    <w:rsid w:val="00C478EA"/>
    <w:rsid w:val="00C47FCB"/>
    <w:rsid w:val="00C50689"/>
    <w:rsid w:val="00C508CC"/>
    <w:rsid w:val="00C50D00"/>
    <w:rsid w:val="00C53B7E"/>
    <w:rsid w:val="00C54F57"/>
    <w:rsid w:val="00C55FCC"/>
    <w:rsid w:val="00C56C8C"/>
    <w:rsid w:val="00C600A8"/>
    <w:rsid w:val="00C60F3D"/>
    <w:rsid w:val="00C6167B"/>
    <w:rsid w:val="00C61DCE"/>
    <w:rsid w:val="00C636EC"/>
    <w:rsid w:val="00C63B89"/>
    <w:rsid w:val="00C63DD4"/>
    <w:rsid w:val="00C6792C"/>
    <w:rsid w:val="00C679C6"/>
    <w:rsid w:val="00C70358"/>
    <w:rsid w:val="00C7057A"/>
    <w:rsid w:val="00C706FD"/>
    <w:rsid w:val="00C71F3B"/>
    <w:rsid w:val="00C72151"/>
    <w:rsid w:val="00C72580"/>
    <w:rsid w:val="00C73A98"/>
    <w:rsid w:val="00C7474A"/>
    <w:rsid w:val="00C747BD"/>
    <w:rsid w:val="00C74BAC"/>
    <w:rsid w:val="00C77EF4"/>
    <w:rsid w:val="00C80D4D"/>
    <w:rsid w:val="00C812B1"/>
    <w:rsid w:val="00C81520"/>
    <w:rsid w:val="00C8187C"/>
    <w:rsid w:val="00C81FF0"/>
    <w:rsid w:val="00C82B93"/>
    <w:rsid w:val="00C839DB"/>
    <w:rsid w:val="00C83AD2"/>
    <w:rsid w:val="00C8459F"/>
    <w:rsid w:val="00C8529A"/>
    <w:rsid w:val="00C8584C"/>
    <w:rsid w:val="00C85B51"/>
    <w:rsid w:val="00C86E95"/>
    <w:rsid w:val="00C86EA9"/>
    <w:rsid w:val="00C87413"/>
    <w:rsid w:val="00C907CD"/>
    <w:rsid w:val="00C91423"/>
    <w:rsid w:val="00C91517"/>
    <w:rsid w:val="00C91AF1"/>
    <w:rsid w:val="00C93A83"/>
    <w:rsid w:val="00C958E2"/>
    <w:rsid w:val="00C9609D"/>
    <w:rsid w:val="00C965EC"/>
    <w:rsid w:val="00C96B19"/>
    <w:rsid w:val="00C97994"/>
    <w:rsid w:val="00C979F5"/>
    <w:rsid w:val="00CA0EBA"/>
    <w:rsid w:val="00CA2011"/>
    <w:rsid w:val="00CA399C"/>
    <w:rsid w:val="00CA405E"/>
    <w:rsid w:val="00CA4990"/>
    <w:rsid w:val="00CA4A5A"/>
    <w:rsid w:val="00CA6516"/>
    <w:rsid w:val="00CA6A5A"/>
    <w:rsid w:val="00CA6C9F"/>
    <w:rsid w:val="00CA75DA"/>
    <w:rsid w:val="00CA7E48"/>
    <w:rsid w:val="00CA7E4B"/>
    <w:rsid w:val="00CB0156"/>
    <w:rsid w:val="00CB0532"/>
    <w:rsid w:val="00CB0AA0"/>
    <w:rsid w:val="00CB0E3C"/>
    <w:rsid w:val="00CB1A17"/>
    <w:rsid w:val="00CB21A2"/>
    <w:rsid w:val="00CB326E"/>
    <w:rsid w:val="00CB366A"/>
    <w:rsid w:val="00CB407B"/>
    <w:rsid w:val="00CB519B"/>
    <w:rsid w:val="00CB6A41"/>
    <w:rsid w:val="00CB72F3"/>
    <w:rsid w:val="00CB746A"/>
    <w:rsid w:val="00CB7F17"/>
    <w:rsid w:val="00CC13A1"/>
    <w:rsid w:val="00CC2F04"/>
    <w:rsid w:val="00CC5B00"/>
    <w:rsid w:val="00CC6FC0"/>
    <w:rsid w:val="00CC7D70"/>
    <w:rsid w:val="00CD1EBA"/>
    <w:rsid w:val="00CD37D4"/>
    <w:rsid w:val="00CD44A5"/>
    <w:rsid w:val="00CD49AA"/>
    <w:rsid w:val="00CD5685"/>
    <w:rsid w:val="00CD590A"/>
    <w:rsid w:val="00CD5BCF"/>
    <w:rsid w:val="00CD5DBF"/>
    <w:rsid w:val="00CD5FD7"/>
    <w:rsid w:val="00CD6090"/>
    <w:rsid w:val="00CD6B67"/>
    <w:rsid w:val="00CD7285"/>
    <w:rsid w:val="00CD745C"/>
    <w:rsid w:val="00CD7906"/>
    <w:rsid w:val="00CE0614"/>
    <w:rsid w:val="00CE125D"/>
    <w:rsid w:val="00CE1558"/>
    <w:rsid w:val="00CE190F"/>
    <w:rsid w:val="00CE31FD"/>
    <w:rsid w:val="00CE5AAF"/>
    <w:rsid w:val="00CE5D4E"/>
    <w:rsid w:val="00CE5EEE"/>
    <w:rsid w:val="00CE6832"/>
    <w:rsid w:val="00CE7660"/>
    <w:rsid w:val="00CF0A41"/>
    <w:rsid w:val="00CF2C42"/>
    <w:rsid w:val="00CF6387"/>
    <w:rsid w:val="00CF6CD3"/>
    <w:rsid w:val="00CF6DCD"/>
    <w:rsid w:val="00CF77CA"/>
    <w:rsid w:val="00D00D39"/>
    <w:rsid w:val="00D019CA"/>
    <w:rsid w:val="00D01F28"/>
    <w:rsid w:val="00D023EC"/>
    <w:rsid w:val="00D025C7"/>
    <w:rsid w:val="00D02A73"/>
    <w:rsid w:val="00D02F1E"/>
    <w:rsid w:val="00D03606"/>
    <w:rsid w:val="00D03774"/>
    <w:rsid w:val="00D03AE8"/>
    <w:rsid w:val="00D03C8C"/>
    <w:rsid w:val="00D05363"/>
    <w:rsid w:val="00D056D8"/>
    <w:rsid w:val="00D05776"/>
    <w:rsid w:val="00D0593F"/>
    <w:rsid w:val="00D0604F"/>
    <w:rsid w:val="00D06D70"/>
    <w:rsid w:val="00D06FB7"/>
    <w:rsid w:val="00D073AB"/>
    <w:rsid w:val="00D073D0"/>
    <w:rsid w:val="00D07505"/>
    <w:rsid w:val="00D07F59"/>
    <w:rsid w:val="00D1036B"/>
    <w:rsid w:val="00D118B7"/>
    <w:rsid w:val="00D11B8E"/>
    <w:rsid w:val="00D127E1"/>
    <w:rsid w:val="00D128DC"/>
    <w:rsid w:val="00D12DC3"/>
    <w:rsid w:val="00D12E06"/>
    <w:rsid w:val="00D12E7F"/>
    <w:rsid w:val="00D13D13"/>
    <w:rsid w:val="00D143AD"/>
    <w:rsid w:val="00D16592"/>
    <w:rsid w:val="00D16B2A"/>
    <w:rsid w:val="00D16DE9"/>
    <w:rsid w:val="00D20001"/>
    <w:rsid w:val="00D213FA"/>
    <w:rsid w:val="00D22E27"/>
    <w:rsid w:val="00D238CA"/>
    <w:rsid w:val="00D2675A"/>
    <w:rsid w:val="00D3023B"/>
    <w:rsid w:val="00D30584"/>
    <w:rsid w:val="00D30D45"/>
    <w:rsid w:val="00D30F7C"/>
    <w:rsid w:val="00D315BD"/>
    <w:rsid w:val="00D31675"/>
    <w:rsid w:val="00D3274D"/>
    <w:rsid w:val="00D333E3"/>
    <w:rsid w:val="00D347FC"/>
    <w:rsid w:val="00D34EEF"/>
    <w:rsid w:val="00D358E1"/>
    <w:rsid w:val="00D35B7C"/>
    <w:rsid w:val="00D36403"/>
    <w:rsid w:val="00D3667A"/>
    <w:rsid w:val="00D37197"/>
    <w:rsid w:val="00D3776F"/>
    <w:rsid w:val="00D3785C"/>
    <w:rsid w:val="00D37DB7"/>
    <w:rsid w:val="00D4059B"/>
    <w:rsid w:val="00D406FB"/>
    <w:rsid w:val="00D40E33"/>
    <w:rsid w:val="00D41A3C"/>
    <w:rsid w:val="00D41C95"/>
    <w:rsid w:val="00D44382"/>
    <w:rsid w:val="00D44928"/>
    <w:rsid w:val="00D44C0F"/>
    <w:rsid w:val="00D454AB"/>
    <w:rsid w:val="00D4729B"/>
    <w:rsid w:val="00D47BCC"/>
    <w:rsid w:val="00D47DEB"/>
    <w:rsid w:val="00D51300"/>
    <w:rsid w:val="00D525E1"/>
    <w:rsid w:val="00D5280C"/>
    <w:rsid w:val="00D531B8"/>
    <w:rsid w:val="00D53985"/>
    <w:rsid w:val="00D53C3A"/>
    <w:rsid w:val="00D5470D"/>
    <w:rsid w:val="00D55E06"/>
    <w:rsid w:val="00D5649F"/>
    <w:rsid w:val="00D57197"/>
    <w:rsid w:val="00D57864"/>
    <w:rsid w:val="00D60089"/>
    <w:rsid w:val="00D604B9"/>
    <w:rsid w:val="00D60A70"/>
    <w:rsid w:val="00D60DB4"/>
    <w:rsid w:val="00D61E7E"/>
    <w:rsid w:val="00D6386A"/>
    <w:rsid w:val="00D641AB"/>
    <w:rsid w:val="00D64ACF"/>
    <w:rsid w:val="00D65115"/>
    <w:rsid w:val="00D65D72"/>
    <w:rsid w:val="00D66543"/>
    <w:rsid w:val="00D702E5"/>
    <w:rsid w:val="00D7312A"/>
    <w:rsid w:val="00D7374B"/>
    <w:rsid w:val="00D74480"/>
    <w:rsid w:val="00D747D2"/>
    <w:rsid w:val="00D76854"/>
    <w:rsid w:val="00D76F72"/>
    <w:rsid w:val="00D80206"/>
    <w:rsid w:val="00D826B5"/>
    <w:rsid w:val="00D82BA1"/>
    <w:rsid w:val="00D8369E"/>
    <w:rsid w:val="00D84792"/>
    <w:rsid w:val="00D848CE"/>
    <w:rsid w:val="00D84A68"/>
    <w:rsid w:val="00D8508B"/>
    <w:rsid w:val="00D86783"/>
    <w:rsid w:val="00D8764C"/>
    <w:rsid w:val="00D878E9"/>
    <w:rsid w:val="00D90180"/>
    <w:rsid w:val="00D902BD"/>
    <w:rsid w:val="00D902F1"/>
    <w:rsid w:val="00D90C42"/>
    <w:rsid w:val="00D9263A"/>
    <w:rsid w:val="00D94738"/>
    <w:rsid w:val="00D947F8"/>
    <w:rsid w:val="00D94F3E"/>
    <w:rsid w:val="00D956B9"/>
    <w:rsid w:val="00D95E26"/>
    <w:rsid w:val="00D95F07"/>
    <w:rsid w:val="00D96CFD"/>
    <w:rsid w:val="00D96ED3"/>
    <w:rsid w:val="00D97FC5"/>
    <w:rsid w:val="00DA1076"/>
    <w:rsid w:val="00DA2138"/>
    <w:rsid w:val="00DA33D7"/>
    <w:rsid w:val="00DA520C"/>
    <w:rsid w:val="00DA52D4"/>
    <w:rsid w:val="00DA604C"/>
    <w:rsid w:val="00DB187D"/>
    <w:rsid w:val="00DB2E18"/>
    <w:rsid w:val="00DB2FD5"/>
    <w:rsid w:val="00DB3393"/>
    <w:rsid w:val="00DB4753"/>
    <w:rsid w:val="00DB4958"/>
    <w:rsid w:val="00DB4C20"/>
    <w:rsid w:val="00DB541B"/>
    <w:rsid w:val="00DB5A5C"/>
    <w:rsid w:val="00DB6208"/>
    <w:rsid w:val="00DB6327"/>
    <w:rsid w:val="00DB7B2E"/>
    <w:rsid w:val="00DC011F"/>
    <w:rsid w:val="00DC03FF"/>
    <w:rsid w:val="00DC0C6D"/>
    <w:rsid w:val="00DC135F"/>
    <w:rsid w:val="00DC23C0"/>
    <w:rsid w:val="00DC3D19"/>
    <w:rsid w:val="00DC52B0"/>
    <w:rsid w:val="00DC61DD"/>
    <w:rsid w:val="00DC674D"/>
    <w:rsid w:val="00DC7444"/>
    <w:rsid w:val="00DD0A05"/>
    <w:rsid w:val="00DD19B7"/>
    <w:rsid w:val="00DD1BCE"/>
    <w:rsid w:val="00DD1E04"/>
    <w:rsid w:val="00DD202C"/>
    <w:rsid w:val="00DD256B"/>
    <w:rsid w:val="00DD2A7B"/>
    <w:rsid w:val="00DD31B0"/>
    <w:rsid w:val="00DD44D2"/>
    <w:rsid w:val="00DD47F7"/>
    <w:rsid w:val="00DD4DAC"/>
    <w:rsid w:val="00DD5364"/>
    <w:rsid w:val="00DD5894"/>
    <w:rsid w:val="00DD6C95"/>
    <w:rsid w:val="00DE0488"/>
    <w:rsid w:val="00DE07B2"/>
    <w:rsid w:val="00DE1AB6"/>
    <w:rsid w:val="00DE1C9B"/>
    <w:rsid w:val="00DE28E9"/>
    <w:rsid w:val="00DE33A1"/>
    <w:rsid w:val="00DE3B27"/>
    <w:rsid w:val="00DE518F"/>
    <w:rsid w:val="00DE63BC"/>
    <w:rsid w:val="00DE7B4C"/>
    <w:rsid w:val="00DF1183"/>
    <w:rsid w:val="00DF33BF"/>
    <w:rsid w:val="00DF41F6"/>
    <w:rsid w:val="00DF5A7A"/>
    <w:rsid w:val="00DF64AC"/>
    <w:rsid w:val="00DF6D09"/>
    <w:rsid w:val="00DF7990"/>
    <w:rsid w:val="00E000F6"/>
    <w:rsid w:val="00E00551"/>
    <w:rsid w:val="00E02165"/>
    <w:rsid w:val="00E02B95"/>
    <w:rsid w:val="00E03A0C"/>
    <w:rsid w:val="00E03C69"/>
    <w:rsid w:val="00E0435F"/>
    <w:rsid w:val="00E0566A"/>
    <w:rsid w:val="00E05BEF"/>
    <w:rsid w:val="00E05F3A"/>
    <w:rsid w:val="00E06AD2"/>
    <w:rsid w:val="00E077BA"/>
    <w:rsid w:val="00E07B1B"/>
    <w:rsid w:val="00E07D2F"/>
    <w:rsid w:val="00E1070C"/>
    <w:rsid w:val="00E12E44"/>
    <w:rsid w:val="00E13F9C"/>
    <w:rsid w:val="00E14016"/>
    <w:rsid w:val="00E1432D"/>
    <w:rsid w:val="00E1469A"/>
    <w:rsid w:val="00E14A95"/>
    <w:rsid w:val="00E14D9E"/>
    <w:rsid w:val="00E15B70"/>
    <w:rsid w:val="00E15D10"/>
    <w:rsid w:val="00E1761D"/>
    <w:rsid w:val="00E2076A"/>
    <w:rsid w:val="00E22883"/>
    <w:rsid w:val="00E22DED"/>
    <w:rsid w:val="00E2314D"/>
    <w:rsid w:val="00E233D1"/>
    <w:rsid w:val="00E24BB0"/>
    <w:rsid w:val="00E2577D"/>
    <w:rsid w:val="00E260AE"/>
    <w:rsid w:val="00E26713"/>
    <w:rsid w:val="00E26CFB"/>
    <w:rsid w:val="00E301B8"/>
    <w:rsid w:val="00E30F12"/>
    <w:rsid w:val="00E310C6"/>
    <w:rsid w:val="00E31D3D"/>
    <w:rsid w:val="00E32875"/>
    <w:rsid w:val="00E336E7"/>
    <w:rsid w:val="00E35CE7"/>
    <w:rsid w:val="00E363FB"/>
    <w:rsid w:val="00E375BB"/>
    <w:rsid w:val="00E37B91"/>
    <w:rsid w:val="00E40817"/>
    <w:rsid w:val="00E412CB"/>
    <w:rsid w:val="00E41AB5"/>
    <w:rsid w:val="00E41D96"/>
    <w:rsid w:val="00E4342D"/>
    <w:rsid w:val="00E445E3"/>
    <w:rsid w:val="00E45434"/>
    <w:rsid w:val="00E47299"/>
    <w:rsid w:val="00E47364"/>
    <w:rsid w:val="00E4778C"/>
    <w:rsid w:val="00E47911"/>
    <w:rsid w:val="00E47EBC"/>
    <w:rsid w:val="00E51454"/>
    <w:rsid w:val="00E5174E"/>
    <w:rsid w:val="00E51F16"/>
    <w:rsid w:val="00E520D9"/>
    <w:rsid w:val="00E5259B"/>
    <w:rsid w:val="00E52B88"/>
    <w:rsid w:val="00E53472"/>
    <w:rsid w:val="00E53F36"/>
    <w:rsid w:val="00E5549C"/>
    <w:rsid w:val="00E55FE0"/>
    <w:rsid w:val="00E5678A"/>
    <w:rsid w:val="00E56D8E"/>
    <w:rsid w:val="00E57032"/>
    <w:rsid w:val="00E60137"/>
    <w:rsid w:val="00E603C1"/>
    <w:rsid w:val="00E6056D"/>
    <w:rsid w:val="00E609B3"/>
    <w:rsid w:val="00E6103E"/>
    <w:rsid w:val="00E61D28"/>
    <w:rsid w:val="00E62314"/>
    <w:rsid w:val="00E64274"/>
    <w:rsid w:val="00E65DD5"/>
    <w:rsid w:val="00E716C0"/>
    <w:rsid w:val="00E71A95"/>
    <w:rsid w:val="00E725D3"/>
    <w:rsid w:val="00E72604"/>
    <w:rsid w:val="00E744F6"/>
    <w:rsid w:val="00E80E72"/>
    <w:rsid w:val="00E8130C"/>
    <w:rsid w:val="00E81339"/>
    <w:rsid w:val="00E814F7"/>
    <w:rsid w:val="00E81E3F"/>
    <w:rsid w:val="00E83195"/>
    <w:rsid w:val="00E8384B"/>
    <w:rsid w:val="00E846EA"/>
    <w:rsid w:val="00E84995"/>
    <w:rsid w:val="00E8513A"/>
    <w:rsid w:val="00E85530"/>
    <w:rsid w:val="00E8786C"/>
    <w:rsid w:val="00E9083F"/>
    <w:rsid w:val="00E90BE1"/>
    <w:rsid w:val="00E91323"/>
    <w:rsid w:val="00E91496"/>
    <w:rsid w:val="00E91B7D"/>
    <w:rsid w:val="00E922B4"/>
    <w:rsid w:val="00E926D3"/>
    <w:rsid w:val="00E926EC"/>
    <w:rsid w:val="00E92E6A"/>
    <w:rsid w:val="00E931FE"/>
    <w:rsid w:val="00E93395"/>
    <w:rsid w:val="00E94A70"/>
    <w:rsid w:val="00E94B55"/>
    <w:rsid w:val="00E97ED6"/>
    <w:rsid w:val="00EA136F"/>
    <w:rsid w:val="00EA1424"/>
    <w:rsid w:val="00EA1646"/>
    <w:rsid w:val="00EA19E5"/>
    <w:rsid w:val="00EA2C75"/>
    <w:rsid w:val="00EA2D64"/>
    <w:rsid w:val="00EA39A2"/>
    <w:rsid w:val="00EA5167"/>
    <w:rsid w:val="00EB0ABD"/>
    <w:rsid w:val="00EB152B"/>
    <w:rsid w:val="00EB2FF6"/>
    <w:rsid w:val="00EB3117"/>
    <w:rsid w:val="00EB5AF1"/>
    <w:rsid w:val="00EB6233"/>
    <w:rsid w:val="00EB6785"/>
    <w:rsid w:val="00EB6B47"/>
    <w:rsid w:val="00EB6B64"/>
    <w:rsid w:val="00EB7E88"/>
    <w:rsid w:val="00EC05BE"/>
    <w:rsid w:val="00EC084F"/>
    <w:rsid w:val="00EC1768"/>
    <w:rsid w:val="00EC1897"/>
    <w:rsid w:val="00EC1ECC"/>
    <w:rsid w:val="00EC2332"/>
    <w:rsid w:val="00EC23D8"/>
    <w:rsid w:val="00EC2A78"/>
    <w:rsid w:val="00EC2B16"/>
    <w:rsid w:val="00EC34A7"/>
    <w:rsid w:val="00EC3F95"/>
    <w:rsid w:val="00EC4E08"/>
    <w:rsid w:val="00EC5199"/>
    <w:rsid w:val="00EC53F8"/>
    <w:rsid w:val="00EC5F22"/>
    <w:rsid w:val="00EC6278"/>
    <w:rsid w:val="00ED03F2"/>
    <w:rsid w:val="00ED0B84"/>
    <w:rsid w:val="00ED39C3"/>
    <w:rsid w:val="00ED5B2F"/>
    <w:rsid w:val="00ED68BA"/>
    <w:rsid w:val="00EE0288"/>
    <w:rsid w:val="00EE1B11"/>
    <w:rsid w:val="00EE2DBC"/>
    <w:rsid w:val="00EE336C"/>
    <w:rsid w:val="00EE33BE"/>
    <w:rsid w:val="00EE3801"/>
    <w:rsid w:val="00EE3F34"/>
    <w:rsid w:val="00EE5F33"/>
    <w:rsid w:val="00EE7ECE"/>
    <w:rsid w:val="00EF0661"/>
    <w:rsid w:val="00EF0805"/>
    <w:rsid w:val="00EF0CD7"/>
    <w:rsid w:val="00EF113E"/>
    <w:rsid w:val="00EF1619"/>
    <w:rsid w:val="00EF43DC"/>
    <w:rsid w:val="00EF451C"/>
    <w:rsid w:val="00EF6A6D"/>
    <w:rsid w:val="00F00B03"/>
    <w:rsid w:val="00F012A2"/>
    <w:rsid w:val="00F0148A"/>
    <w:rsid w:val="00F0204F"/>
    <w:rsid w:val="00F0250F"/>
    <w:rsid w:val="00F0259A"/>
    <w:rsid w:val="00F0276C"/>
    <w:rsid w:val="00F0444D"/>
    <w:rsid w:val="00F06A88"/>
    <w:rsid w:val="00F0713E"/>
    <w:rsid w:val="00F071C9"/>
    <w:rsid w:val="00F10EF4"/>
    <w:rsid w:val="00F12203"/>
    <w:rsid w:val="00F12ECF"/>
    <w:rsid w:val="00F13B6A"/>
    <w:rsid w:val="00F14C77"/>
    <w:rsid w:val="00F15F54"/>
    <w:rsid w:val="00F16303"/>
    <w:rsid w:val="00F16A1E"/>
    <w:rsid w:val="00F16E5A"/>
    <w:rsid w:val="00F16F85"/>
    <w:rsid w:val="00F17457"/>
    <w:rsid w:val="00F174F4"/>
    <w:rsid w:val="00F17638"/>
    <w:rsid w:val="00F177D6"/>
    <w:rsid w:val="00F17B44"/>
    <w:rsid w:val="00F21D0A"/>
    <w:rsid w:val="00F220F0"/>
    <w:rsid w:val="00F2257E"/>
    <w:rsid w:val="00F254B1"/>
    <w:rsid w:val="00F27446"/>
    <w:rsid w:val="00F3047E"/>
    <w:rsid w:val="00F30A1F"/>
    <w:rsid w:val="00F313FA"/>
    <w:rsid w:val="00F31C13"/>
    <w:rsid w:val="00F321BB"/>
    <w:rsid w:val="00F34415"/>
    <w:rsid w:val="00F346D9"/>
    <w:rsid w:val="00F34734"/>
    <w:rsid w:val="00F34DAD"/>
    <w:rsid w:val="00F36DFA"/>
    <w:rsid w:val="00F37BB9"/>
    <w:rsid w:val="00F4041F"/>
    <w:rsid w:val="00F4189E"/>
    <w:rsid w:val="00F423C3"/>
    <w:rsid w:val="00F4253E"/>
    <w:rsid w:val="00F441F8"/>
    <w:rsid w:val="00F4423E"/>
    <w:rsid w:val="00F44324"/>
    <w:rsid w:val="00F4439D"/>
    <w:rsid w:val="00F44467"/>
    <w:rsid w:val="00F45454"/>
    <w:rsid w:val="00F456AC"/>
    <w:rsid w:val="00F45B79"/>
    <w:rsid w:val="00F45E82"/>
    <w:rsid w:val="00F46BD0"/>
    <w:rsid w:val="00F46F70"/>
    <w:rsid w:val="00F5040B"/>
    <w:rsid w:val="00F505E1"/>
    <w:rsid w:val="00F50CD7"/>
    <w:rsid w:val="00F5154E"/>
    <w:rsid w:val="00F52CB5"/>
    <w:rsid w:val="00F52E99"/>
    <w:rsid w:val="00F53215"/>
    <w:rsid w:val="00F541AE"/>
    <w:rsid w:val="00F54233"/>
    <w:rsid w:val="00F54AB3"/>
    <w:rsid w:val="00F56742"/>
    <w:rsid w:val="00F57ACC"/>
    <w:rsid w:val="00F57AFF"/>
    <w:rsid w:val="00F57D7A"/>
    <w:rsid w:val="00F6109E"/>
    <w:rsid w:val="00F61B80"/>
    <w:rsid w:val="00F62959"/>
    <w:rsid w:val="00F63320"/>
    <w:rsid w:val="00F645EC"/>
    <w:rsid w:val="00F65141"/>
    <w:rsid w:val="00F65FE7"/>
    <w:rsid w:val="00F67AAB"/>
    <w:rsid w:val="00F67C0F"/>
    <w:rsid w:val="00F708BC"/>
    <w:rsid w:val="00F71A21"/>
    <w:rsid w:val="00F72F17"/>
    <w:rsid w:val="00F73D00"/>
    <w:rsid w:val="00F74EB4"/>
    <w:rsid w:val="00F75443"/>
    <w:rsid w:val="00F756B7"/>
    <w:rsid w:val="00F75BF9"/>
    <w:rsid w:val="00F770E4"/>
    <w:rsid w:val="00F77473"/>
    <w:rsid w:val="00F80080"/>
    <w:rsid w:val="00F80E87"/>
    <w:rsid w:val="00F81720"/>
    <w:rsid w:val="00F81726"/>
    <w:rsid w:val="00F81C74"/>
    <w:rsid w:val="00F83305"/>
    <w:rsid w:val="00F838A6"/>
    <w:rsid w:val="00F83D46"/>
    <w:rsid w:val="00F841FC"/>
    <w:rsid w:val="00F8510F"/>
    <w:rsid w:val="00F85431"/>
    <w:rsid w:val="00F8586B"/>
    <w:rsid w:val="00F862A9"/>
    <w:rsid w:val="00F86396"/>
    <w:rsid w:val="00F86B00"/>
    <w:rsid w:val="00F86F94"/>
    <w:rsid w:val="00F87664"/>
    <w:rsid w:val="00F90475"/>
    <w:rsid w:val="00F90B67"/>
    <w:rsid w:val="00F9171E"/>
    <w:rsid w:val="00F91F8D"/>
    <w:rsid w:val="00F92A05"/>
    <w:rsid w:val="00F933F9"/>
    <w:rsid w:val="00F950BA"/>
    <w:rsid w:val="00F95744"/>
    <w:rsid w:val="00F959D4"/>
    <w:rsid w:val="00F9669F"/>
    <w:rsid w:val="00F96D72"/>
    <w:rsid w:val="00F97CF9"/>
    <w:rsid w:val="00F97FFB"/>
    <w:rsid w:val="00FA1FDA"/>
    <w:rsid w:val="00FA3050"/>
    <w:rsid w:val="00FA3B19"/>
    <w:rsid w:val="00FA3BDC"/>
    <w:rsid w:val="00FA5155"/>
    <w:rsid w:val="00FA5EE1"/>
    <w:rsid w:val="00FA67FD"/>
    <w:rsid w:val="00FA72FE"/>
    <w:rsid w:val="00FB2063"/>
    <w:rsid w:val="00FB35DD"/>
    <w:rsid w:val="00FB3CBB"/>
    <w:rsid w:val="00FB40CC"/>
    <w:rsid w:val="00FB40EB"/>
    <w:rsid w:val="00FB4B1C"/>
    <w:rsid w:val="00FB60CB"/>
    <w:rsid w:val="00FB6112"/>
    <w:rsid w:val="00FB6C6E"/>
    <w:rsid w:val="00FB6EB8"/>
    <w:rsid w:val="00FB752B"/>
    <w:rsid w:val="00FB7DFA"/>
    <w:rsid w:val="00FC00F5"/>
    <w:rsid w:val="00FC0EB9"/>
    <w:rsid w:val="00FC15AD"/>
    <w:rsid w:val="00FC16DC"/>
    <w:rsid w:val="00FC36B2"/>
    <w:rsid w:val="00FC394B"/>
    <w:rsid w:val="00FC3CC3"/>
    <w:rsid w:val="00FC3D47"/>
    <w:rsid w:val="00FC3FD0"/>
    <w:rsid w:val="00FC458C"/>
    <w:rsid w:val="00FC4707"/>
    <w:rsid w:val="00FC4806"/>
    <w:rsid w:val="00FC5CE7"/>
    <w:rsid w:val="00FC5DE7"/>
    <w:rsid w:val="00FC7DF2"/>
    <w:rsid w:val="00FD0A1C"/>
    <w:rsid w:val="00FD16F4"/>
    <w:rsid w:val="00FD2192"/>
    <w:rsid w:val="00FD2542"/>
    <w:rsid w:val="00FD56CA"/>
    <w:rsid w:val="00FD5900"/>
    <w:rsid w:val="00FD67FE"/>
    <w:rsid w:val="00FD7985"/>
    <w:rsid w:val="00FD7E9E"/>
    <w:rsid w:val="00FE0247"/>
    <w:rsid w:val="00FE20CD"/>
    <w:rsid w:val="00FE2125"/>
    <w:rsid w:val="00FE3738"/>
    <w:rsid w:val="00FE388D"/>
    <w:rsid w:val="00FE6A51"/>
    <w:rsid w:val="00FE6AB9"/>
    <w:rsid w:val="00FF088A"/>
    <w:rsid w:val="00FF0B2C"/>
    <w:rsid w:val="00FF1550"/>
    <w:rsid w:val="00FF27A2"/>
    <w:rsid w:val="00FF2F55"/>
    <w:rsid w:val="00FF4DDF"/>
    <w:rsid w:val="00FF4DF4"/>
    <w:rsid w:val="00FF6779"/>
    <w:rsid w:val="00FF6936"/>
    <w:rsid w:val="00FF71F8"/>
    <w:rsid w:val="00FF75DD"/>
    <w:rsid w:val="5ABAF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47567"/>
  <w15:chartTrackingRefBased/>
  <w15:docId w15:val="{F93E8C9D-60E7-4A77-B6F0-8CABC8ED3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52E1A"/>
    <w:pPr>
      <w:keepNext/>
      <w:tabs>
        <w:tab w:val="left" w:pos="5103"/>
      </w:tabs>
      <w:spacing w:after="0" w:line="240" w:lineRule="auto"/>
      <w:jc w:val="center"/>
      <w:outlineLvl w:val="0"/>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60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017"/>
  </w:style>
  <w:style w:type="paragraph" w:styleId="Footer">
    <w:name w:val="footer"/>
    <w:basedOn w:val="Normal"/>
    <w:link w:val="FooterChar"/>
    <w:uiPriority w:val="99"/>
    <w:unhideWhenUsed/>
    <w:rsid w:val="00C260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017"/>
  </w:style>
  <w:style w:type="paragraph" w:styleId="NoSpacing">
    <w:name w:val="No Spacing"/>
    <w:uiPriority w:val="1"/>
    <w:qFormat/>
    <w:rsid w:val="00726414"/>
    <w:pPr>
      <w:spacing w:after="0" w:line="240" w:lineRule="auto"/>
    </w:pPr>
    <w:rPr>
      <w:lang w:val="en-US"/>
    </w:rPr>
  </w:style>
  <w:style w:type="table" w:styleId="TableGrid">
    <w:name w:val="Table Grid"/>
    <w:basedOn w:val="TableNormal"/>
    <w:uiPriority w:val="59"/>
    <w:rsid w:val="005E62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B21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21A2"/>
    <w:rPr>
      <w:rFonts w:ascii="Segoe UI" w:hAnsi="Segoe UI" w:cs="Segoe UI"/>
      <w:sz w:val="18"/>
      <w:szCs w:val="18"/>
    </w:rPr>
  </w:style>
  <w:style w:type="character" w:styleId="Hyperlink">
    <w:name w:val="Hyperlink"/>
    <w:basedOn w:val="DefaultParagraphFont"/>
    <w:uiPriority w:val="99"/>
    <w:unhideWhenUsed/>
    <w:rsid w:val="00AC33B2"/>
    <w:rPr>
      <w:color w:val="0563C1" w:themeColor="hyperlink"/>
      <w:u w:val="single"/>
    </w:rPr>
  </w:style>
  <w:style w:type="paragraph" w:styleId="NormalWeb">
    <w:name w:val="Normal (Web)"/>
    <w:basedOn w:val="Normal"/>
    <w:uiPriority w:val="99"/>
    <w:unhideWhenUsed/>
    <w:rsid w:val="009B2E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51F16"/>
    <w:pPr>
      <w:spacing w:after="0" w:line="240" w:lineRule="auto"/>
      <w:ind w:left="720"/>
      <w:contextualSpacing/>
    </w:pPr>
    <w:rPr>
      <w:rFonts w:ascii="Calibri" w:eastAsia="Calibri" w:hAnsi="Calibri" w:cs="Times New Roman"/>
    </w:rPr>
  </w:style>
  <w:style w:type="paragraph" w:customStyle="1" w:styleId="paragraph">
    <w:name w:val="paragraph"/>
    <w:basedOn w:val="Normal"/>
    <w:rsid w:val="00E51F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43738E"/>
    <w:rPr>
      <w:sz w:val="16"/>
      <w:szCs w:val="16"/>
    </w:rPr>
  </w:style>
  <w:style w:type="paragraph" w:styleId="CommentText">
    <w:name w:val="annotation text"/>
    <w:basedOn w:val="Normal"/>
    <w:link w:val="CommentTextChar"/>
    <w:uiPriority w:val="99"/>
    <w:semiHidden/>
    <w:unhideWhenUsed/>
    <w:rsid w:val="0043738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3738E"/>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9"/>
    <w:rsid w:val="00952E1A"/>
    <w:rPr>
      <w:rFonts w:ascii="Times New Roman" w:eastAsia="Times New Roman" w:hAnsi="Times New Roman" w:cs="Times New Roman"/>
      <w:b/>
      <w:bCs/>
    </w:rPr>
  </w:style>
  <w:style w:type="character" w:styleId="Strong">
    <w:name w:val="Strong"/>
    <w:uiPriority w:val="22"/>
    <w:qFormat/>
    <w:rsid w:val="00E0566A"/>
    <w:rPr>
      <w:b/>
      <w:bCs/>
    </w:rPr>
  </w:style>
  <w:style w:type="paragraph" w:customStyle="1" w:styleId="SMUNORMALARIAL">
    <w:name w:val="SMU NORMAL ARIAL"/>
    <w:basedOn w:val="Normal"/>
    <w:rsid w:val="00B90844"/>
    <w:pPr>
      <w:spacing w:after="0" w:line="240" w:lineRule="auto"/>
    </w:pPr>
    <w:rPr>
      <w:rFonts w:ascii="Arial" w:eastAsia="Times New Roman" w:hAnsi="Arial" w:cs="Times New Roman"/>
      <w:szCs w:val="24"/>
      <w:lang w:eastAsia="en-GB"/>
    </w:rPr>
  </w:style>
  <w:style w:type="paragraph" w:customStyle="1" w:styleId="SMUARIAL14BOLD">
    <w:name w:val="SMU ARIAL 14 BOLD"/>
    <w:rsid w:val="00B90844"/>
    <w:pPr>
      <w:spacing w:before="240" w:after="0" w:line="240" w:lineRule="auto"/>
    </w:pPr>
    <w:rPr>
      <w:rFonts w:ascii="Arial" w:eastAsia="Times New Roman" w:hAnsi="Arial" w:cs="Arial"/>
      <w:b/>
      <w:bCs/>
      <w:caps/>
      <w:kern w:val="32"/>
      <w:sz w:val="28"/>
      <w:szCs w:val="32"/>
      <w:lang w:eastAsia="en-GB"/>
    </w:rPr>
  </w:style>
  <w:style w:type="character" w:styleId="Emphasis">
    <w:name w:val="Emphasis"/>
    <w:qFormat/>
    <w:rsid w:val="00B908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6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dx.doi.org/10.1037/0022-3514.52.1.81" TargetMode="External"/><Relationship Id="rId2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dx.doi.org/101521pedi2106302145" TargetMode="External"/><Relationship Id="rId20" Type="http://schemas.openxmlformats.org/officeDocument/2006/relationships/image" Target="media/image6.png"/><Relationship Id="rId29"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file:///C:\Users\c.lohmann-hancock\AppData\Local\Microsoft\Windows\INetCache\REICoP-17-20-v3-Final.pdf" TargetMode="External"/><Relationship Id="rId32"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hyperlink" Target="http://dx.doi.org/10/4337/9781782537709.00014" TargetMode="External"/><Relationship Id="rId23" Type="http://schemas.openxmlformats.org/officeDocument/2006/relationships/hyperlink" Target="http://dx.doi.org/10/4337/9781782537709.00014" TargetMode="External"/><Relationship Id="rId28" Type="http://schemas.openxmlformats.org/officeDocument/2006/relationships/hyperlink" Target="http://www.uwtsd.ac.uk/media/uwtsd-website/content-assets/documents/research/Research-Integrity-and-Ethics---Code-of-Practice-(2015-18).pdf"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0/15" TargetMode="External"/><Relationship Id="rId22" Type="http://schemas.openxmlformats.org/officeDocument/2006/relationships/image" Target="media/image8.emf"/><Relationship Id="rId2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0" Type="http://schemas.openxmlformats.org/officeDocument/2006/relationships/hyperlink" Target="http://www.uwtsd.ac.uk/academic-office/"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7" ma:contentTypeDescription="Create a new document." ma:contentTypeScope="" ma:versionID="5e075950deb3ccc019d8d1ad2c8fa531">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f88c342651a3b4c3467fb2db137a7c56"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4E85A-0B8B-4FC0-A600-F6FE14AB2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755129-4B81-49A3-A9F9-4BB1F9BA18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6B937E4-2058-431B-927D-5C94A5B5571E}">
  <ds:schemaRefs>
    <ds:schemaRef ds:uri="http://schemas.microsoft.com/sharepoint/v3/contenttype/forms"/>
  </ds:schemaRefs>
</ds:datastoreItem>
</file>

<file path=customXml/itemProps4.xml><?xml version="1.0" encoding="utf-8"?>
<ds:datastoreItem xmlns:ds="http://schemas.openxmlformats.org/officeDocument/2006/customXml" ds:itemID="{87A421C0-1C57-4E23-8CDE-52656DB6E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114</Pages>
  <Words>27267</Words>
  <Characters>155424</Characters>
  <Application>Microsoft Office Word</Application>
  <DocSecurity>0</DocSecurity>
  <Lines>1295</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Phillips</dc:creator>
  <cp:keywords/>
  <dc:description/>
  <cp:lastModifiedBy>Bronwen Phillips (1351715)</cp:lastModifiedBy>
  <cp:revision>12</cp:revision>
  <cp:lastPrinted>2020-04-21T10:00:00Z</cp:lastPrinted>
  <dcterms:created xsi:type="dcterms:W3CDTF">2020-04-21T16:12:00Z</dcterms:created>
  <dcterms:modified xsi:type="dcterms:W3CDTF">2020-04-21T18:11:00Z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