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08C96" w14:textId="3EAF5D6C" w:rsidR="00DB395A" w:rsidRPr="00DB395A" w:rsidRDefault="00491833" w:rsidP="00FC7045">
      <w:pPr>
        <w:pStyle w:val="Heading1"/>
        <w:rPr>
          <w:rFonts w:cs="Times New Roman"/>
          <w:color w:val="FF0000"/>
          <w:szCs w:val="28"/>
        </w:rPr>
      </w:pPr>
      <w:bookmarkStart w:id="0" w:name="_Hlk70682013"/>
      <w:bookmarkEnd w:id="0"/>
      <w:r w:rsidRPr="00DB395A">
        <w:rPr>
          <w:rFonts w:cs="Times New Roman"/>
          <w:color w:val="FF0000"/>
          <w:szCs w:val="28"/>
        </w:rPr>
        <w:t xml:space="preserve"> </w:t>
      </w:r>
      <w:r w:rsidR="00DB395A" w:rsidRPr="00DB395A">
        <w:rPr>
          <w:color w:val="FF0000"/>
          <w:sz w:val="32"/>
          <w:szCs w:val="36"/>
        </w:rPr>
        <w:t>BA Business Management</w:t>
      </w:r>
    </w:p>
    <w:p w14:paraId="272D76CD" w14:textId="3959048E" w:rsidR="00C16EC3" w:rsidRPr="009128EE" w:rsidRDefault="00B47B88" w:rsidP="00FC7045">
      <w:pPr>
        <w:pStyle w:val="Heading1"/>
        <w:rPr>
          <w:rFonts w:cs="Times New Roman"/>
          <w:sz w:val="24"/>
          <w:szCs w:val="24"/>
        </w:rPr>
      </w:pPr>
      <w:r>
        <w:rPr>
          <w:color w:val="FF0000"/>
        </w:rPr>
        <w:t>UNIVERSITY OF WALES: TRINITY SAINT DAVID</w:t>
      </w:r>
    </w:p>
    <w:p w14:paraId="16336932" w14:textId="77777777" w:rsidR="00A77C0A" w:rsidRPr="009128EE" w:rsidRDefault="00A77C0A" w:rsidP="00A77C0A">
      <w:pPr>
        <w:ind w:firstLine="720"/>
        <w:jc w:val="center"/>
        <w:rPr>
          <w:rFonts w:eastAsiaTheme="majorEastAsia" w:cs="Times New Roman"/>
          <w:szCs w:val="24"/>
        </w:rPr>
      </w:pPr>
    </w:p>
    <w:p w14:paraId="4D576B05" w14:textId="77777777" w:rsidR="00A77C0A" w:rsidRPr="009128EE" w:rsidRDefault="00A77C0A" w:rsidP="00A77C0A">
      <w:pPr>
        <w:ind w:firstLine="720"/>
        <w:jc w:val="center"/>
        <w:rPr>
          <w:rFonts w:eastAsiaTheme="majorEastAsia" w:cs="Times New Roman"/>
          <w:szCs w:val="24"/>
        </w:rPr>
      </w:pPr>
    </w:p>
    <w:p w14:paraId="232BFB93" w14:textId="77777777" w:rsidR="00270D28" w:rsidRDefault="00B47B88" w:rsidP="00B47B88">
      <w:pPr>
        <w:pStyle w:val="Title"/>
        <w:jc w:val="center"/>
        <w:rPr>
          <w:rFonts w:ascii="Times New Roman" w:hAnsi="Times New Roman" w:cs="Times New Roman"/>
          <w:b/>
          <w:color w:val="FF0000"/>
          <w:sz w:val="40"/>
          <w:szCs w:val="40"/>
        </w:rPr>
      </w:pPr>
      <w:r w:rsidRPr="00B47B88">
        <w:rPr>
          <w:rFonts w:ascii="Times New Roman" w:hAnsi="Times New Roman" w:cs="Times New Roman"/>
          <w:b/>
          <w:color w:val="FF0000"/>
          <w:sz w:val="40"/>
          <w:szCs w:val="40"/>
        </w:rPr>
        <w:t xml:space="preserve">MARKETING FUNDAMENTALS </w:t>
      </w:r>
    </w:p>
    <w:p w14:paraId="0C288DD4" w14:textId="4CCE58A8" w:rsidR="00B47B88" w:rsidRPr="00270D28" w:rsidRDefault="00270D28" w:rsidP="00B47B88">
      <w:pPr>
        <w:pStyle w:val="Title"/>
        <w:jc w:val="center"/>
        <w:rPr>
          <w:rFonts w:ascii="Times New Roman" w:hAnsi="Times New Roman" w:cs="Times New Roman"/>
          <w:bCs/>
          <w:color w:val="FF0000"/>
          <w:sz w:val="40"/>
          <w:szCs w:val="40"/>
        </w:rPr>
      </w:pPr>
      <w:r w:rsidRPr="00270D28">
        <w:rPr>
          <w:rFonts w:ascii="Times New Roman" w:hAnsi="Times New Roman" w:cs="Times New Roman"/>
          <w:bCs/>
          <w:color w:val="FF0000"/>
          <w:sz w:val="40"/>
          <w:szCs w:val="40"/>
        </w:rPr>
        <w:t>Analysis and Evaluation</w:t>
      </w:r>
    </w:p>
    <w:p w14:paraId="2DB18013" w14:textId="27DD7C40" w:rsidR="00A77C0A" w:rsidRPr="000617C1" w:rsidRDefault="000617C1" w:rsidP="00A77C0A">
      <w:pPr>
        <w:ind w:firstLine="720"/>
        <w:jc w:val="center"/>
        <w:rPr>
          <w:rFonts w:eastAsiaTheme="majorEastAsia" w:cs="Times New Roman"/>
          <w:color w:val="FF0000"/>
          <w:sz w:val="32"/>
          <w:szCs w:val="32"/>
        </w:rPr>
      </w:pPr>
      <w:r w:rsidRPr="000617C1">
        <w:rPr>
          <w:rFonts w:eastAsiaTheme="majorEastAsia" w:cs="Times New Roman"/>
          <w:color w:val="FF0000"/>
          <w:sz w:val="32"/>
          <w:szCs w:val="32"/>
        </w:rPr>
        <w:t>LCBB4004</w:t>
      </w:r>
    </w:p>
    <w:p w14:paraId="0D8B29E7" w14:textId="77777777" w:rsidR="00A77C0A" w:rsidRPr="009128EE" w:rsidRDefault="00A77C0A" w:rsidP="00A77C0A">
      <w:pPr>
        <w:ind w:firstLine="720"/>
        <w:jc w:val="center"/>
        <w:rPr>
          <w:rFonts w:eastAsiaTheme="majorEastAsia" w:cs="Times New Roman"/>
          <w:szCs w:val="24"/>
        </w:rPr>
      </w:pPr>
    </w:p>
    <w:p w14:paraId="2ED343F5" w14:textId="77777777" w:rsidR="001B02C1" w:rsidRDefault="001B02C1" w:rsidP="00886F62">
      <w:pPr>
        <w:pStyle w:val="Title"/>
        <w:jc w:val="center"/>
        <w:rPr>
          <w:rFonts w:ascii="Times New Roman" w:hAnsi="Times New Roman" w:cs="Times New Roman"/>
          <w:b/>
          <w:color w:val="auto"/>
          <w:sz w:val="32"/>
          <w:szCs w:val="32"/>
        </w:rPr>
      </w:pPr>
    </w:p>
    <w:p w14:paraId="79E2DAF4" w14:textId="77777777" w:rsidR="001B02C1" w:rsidRDefault="001B02C1" w:rsidP="00886F62">
      <w:pPr>
        <w:pStyle w:val="Title"/>
        <w:jc w:val="center"/>
        <w:rPr>
          <w:rFonts w:ascii="Times New Roman" w:hAnsi="Times New Roman" w:cs="Times New Roman"/>
          <w:b/>
          <w:color w:val="auto"/>
          <w:sz w:val="32"/>
          <w:szCs w:val="32"/>
        </w:rPr>
      </w:pPr>
    </w:p>
    <w:p w14:paraId="557D1A5E" w14:textId="77777777" w:rsidR="008C3FEF" w:rsidRDefault="008C3FEF" w:rsidP="00A77C0A">
      <w:pPr>
        <w:rPr>
          <w:rFonts w:cs="Times New Roman"/>
          <w:szCs w:val="24"/>
        </w:rPr>
      </w:pPr>
    </w:p>
    <w:p w14:paraId="55CF8DD9" w14:textId="77777777" w:rsidR="008C3FEF" w:rsidRDefault="008C3FEF" w:rsidP="00A77C0A">
      <w:pPr>
        <w:rPr>
          <w:rFonts w:cs="Times New Roman"/>
          <w:szCs w:val="24"/>
        </w:rPr>
      </w:pPr>
    </w:p>
    <w:p w14:paraId="050ECE60" w14:textId="77777777" w:rsidR="008C3FEF" w:rsidRDefault="008C3FEF" w:rsidP="00A77C0A">
      <w:pPr>
        <w:rPr>
          <w:rFonts w:cs="Times New Roman"/>
          <w:szCs w:val="24"/>
        </w:rPr>
      </w:pPr>
    </w:p>
    <w:p w14:paraId="7A4CA3C0" w14:textId="77777777" w:rsidR="006E7EF5" w:rsidRDefault="006E7EF5" w:rsidP="006E7EF5">
      <w:pPr>
        <w:rPr>
          <w:rFonts w:cs="Times New Roman"/>
          <w:color w:val="FF0000"/>
          <w:sz w:val="40"/>
          <w:szCs w:val="40"/>
        </w:rPr>
      </w:pPr>
      <w:r>
        <w:rPr>
          <w:rFonts w:cs="Times New Roman"/>
          <w:sz w:val="40"/>
          <w:szCs w:val="40"/>
          <w:shd w:val="clear" w:color="auto" w:fill="FFF6AE"/>
        </w:rPr>
        <w:t>Module Coordinator/Lecturer</w:t>
      </w:r>
      <w:r>
        <w:rPr>
          <w:rFonts w:cs="Times New Roman"/>
          <w:color w:val="FF0000"/>
          <w:sz w:val="40"/>
          <w:szCs w:val="40"/>
          <w:shd w:val="clear" w:color="auto" w:fill="FFF6AE"/>
        </w:rPr>
        <w:t xml:space="preserve">: </w:t>
      </w:r>
      <w:proofErr w:type="spellStart"/>
      <w:r>
        <w:rPr>
          <w:rFonts w:cs="Times New Roman"/>
          <w:color w:val="FF0000"/>
          <w:sz w:val="40"/>
          <w:szCs w:val="40"/>
          <w:shd w:val="clear" w:color="auto" w:fill="FFF6AE"/>
        </w:rPr>
        <w:t>Tushara</w:t>
      </w:r>
      <w:proofErr w:type="spellEnd"/>
      <w:r>
        <w:rPr>
          <w:rFonts w:cs="Times New Roman"/>
          <w:color w:val="FF0000"/>
          <w:sz w:val="40"/>
          <w:szCs w:val="40"/>
          <w:shd w:val="clear" w:color="auto" w:fill="FFF6AE"/>
        </w:rPr>
        <w:t xml:space="preserve"> </w:t>
      </w:r>
      <w:proofErr w:type="spellStart"/>
      <w:r>
        <w:rPr>
          <w:rFonts w:cs="Times New Roman"/>
          <w:color w:val="FF0000"/>
          <w:sz w:val="40"/>
          <w:szCs w:val="40"/>
          <w:shd w:val="clear" w:color="auto" w:fill="FFF6AE"/>
        </w:rPr>
        <w:t>Balendran</w:t>
      </w:r>
      <w:proofErr w:type="spellEnd"/>
    </w:p>
    <w:p w14:paraId="11FF2977" w14:textId="77777777" w:rsidR="008C3FEF" w:rsidRDefault="008C3FEF" w:rsidP="00A77C0A">
      <w:pPr>
        <w:rPr>
          <w:rFonts w:cs="Times New Roman"/>
          <w:szCs w:val="24"/>
        </w:rPr>
      </w:pPr>
    </w:p>
    <w:p w14:paraId="18675AC8" w14:textId="77777777" w:rsidR="008C3FEF" w:rsidRDefault="008C3FEF" w:rsidP="00A77C0A">
      <w:pPr>
        <w:rPr>
          <w:rFonts w:cs="Times New Roman"/>
          <w:szCs w:val="24"/>
        </w:rPr>
      </w:pPr>
    </w:p>
    <w:p w14:paraId="6BA3B0AB" w14:textId="77777777" w:rsidR="008C3FEF" w:rsidRDefault="008C3FEF" w:rsidP="00A77C0A">
      <w:pPr>
        <w:rPr>
          <w:rFonts w:cs="Times New Roman"/>
          <w:szCs w:val="24"/>
        </w:rPr>
      </w:pPr>
    </w:p>
    <w:p w14:paraId="5D9C1140" w14:textId="77777777" w:rsidR="008C3FEF" w:rsidRDefault="008C3FEF" w:rsidP="00A77C0A">
      <w:pPr>
        <w:rPr>
          <w:rFonts w:cs="Times New Roman"/>
          <w:szCs w:val="24"/>
        </w:rPr>
      </w:pPr>
    </w:p>
    <w:p w14:paraId="2E9ADAF4" w14:textId="77777777" w:rsidR="008C3FEF" w:rsidRDefault="008C3FEF" w:rsidP="00A77C0A">
      <w:pPr>
        <w:rPr>
          <w:rFonts w:cs="Times New Roman"/>
          <w:szCs w:val="24"/>
        </w:rPr>
      </w:pPr>
    </w:p>
    <w:p w14:paraId="59D1F004" w14:textId="6BAA4C80" w:rsidR="00B47B88" w:rsidRDefault="005002AD" w:rsidP="00A77C0A">
      <w:pPr>
        <w:rPr>
          <w:rFonts w:cs="Times New Roman"/>
          <w:color w:val="FF0000"/>
          <w:szCs w:val="24"/>
        </w:rPr>
      </w:pPr>
      <w:r w:rsidRPr="009128EE">
        <w:rPr>
          <w:rFonts w:cs="Times New Roman"/>
          <w:szCs w:val="24"/>
        </w:rPr>
        <w:t>Student Name:</w:t>
      </w:r>
      <w:r w:rsidR="00CF56CC">
        <w:rPr>
          <w:rFonts w:cs="Times New Roman"/>
          <w:szCs w:val="24"/>
        </w:rPr>
        <w:t xml:space="preserve"> </w:t>
      </w:r>
      <w:r w:rsidR="00CF56CC" w:rsidRPr="0014603B">
        <w:rPr>
          <w:rFonts w:cs="Times New Roman"/>
          <w:color w:val="FF0000"/>
          <w:szCs w:val="24"/>
        </w:rPr>
        <w:t>VALENTINA SIMONA</w:t>
      </w:r>
      <w:r w:rsidR="00605CAA">
        <w:rPr>
          <w:rFonts w:cs="Times New Roman"/>
          <w:color w:val="FF0000"/>
          <w:szCs w:val="24"/>
        </w:rPr>
        <w:t xml:space="preserve"> DUROIU</w:t>
      </w:r>
    </w:p>
    <w:p w14:paraId="7C845FAE" w14:textId="1F31F007" w:rsidR="00A77C0A" w:rsidRPr="00B47B88" w:rsidRDefault="005002AD" w:rsidP="00A77C0A">
      <w:pPr>
        <w:rPr>
          <w:rFonts w:cs="Times New Roman"/>
          <w:color w:val="FF0000"/>
          <w:szCs w:val="24"/>
        </w:rPr>
      </w:pPr>
      <w:r w:rsidRPr="009128EE">
        <w:rPr>
          <w:rFonts w:cs="Times New Roman"/>
          <w:szCs w:val="24"/>
        </w:rPr>
        <w:t>Student ID:</w:t>
      </w:r>
      <w:r w:rsidR="00CF56CC">
        <w:rPr>
          <w:rFonts w:cs="Times New Roman"/>
          <w:szCs w:val="24"/>
        </w:rPr>
        <w:t xml:space="preserve"> </w:t>
      </w:r>
      <w:r w:rsidR="00CF56CC" w:rsidRPr="0014603B">
        <w:rPr>
          <w:rFonts w:cs="Times New Roman"/>
          <w:color w:val="FF0000"/>
          <w:szCs w:val="24"/>
        </w:rPr>
        <w:t>2021942</w:t>
      </w:r>
      <w:r w:rsidR="00076C83" w:rsidRPr="009128EE">
        <w:rPr>
          <w:rFonts w:cs="Times New Roman"/>
          <w:szCs w:val="24"/>
        </w:rPr>
        <w:br w:type="page"/>
      </w:r>
    </w:p>
    <w:p w14:paraId="5EC630AA" w14:textId="6833AD4E" w:rsidR="00A21852" w:rsidRPr="00A21852" w:rsidRDefault="00A21852" w:rsidP="00A21852">
      <w:pPr>
        <w:pStyle w:val="TOCHeading"/>
        <w:rPr>
          <w:rFonts w:ascii="Times New Roman" w:hAnsi="Times New Roman" w:cs="Times New Roman"/>
          <w:b/>
          <w:color w:val="auto"/>
          <w:sz w:val="24"/>
          <w:szCs w:val="24"/>
        </w:rPr>
      </w:pPr>
      <w:bookmarkStart w:id="1" w:name="_Toc67334846"/>
    </w:p>
    <w:p w14:paraId="25532829" w14:textId="77777777" w:rsidR="008661A3" w:rsidRDefault="008661A3" w:rsidP="00A21852">
      <w:pPr>
        <w:rPr>
          <w:b/>
          <w:bCs/>
          <w:color w:val="FF0000"/>
        </w:rPr>
      </w:pPr>
    </w:p>
    <w:p w14:paraId="4CA9F693" w14:textId="77777777" w:rsidR="008661A3" w:rsidRDefault="008661A3" w:rsidP="00A21852">
      <w:pPr>
        <w:rPr>
          <w:b/>
          <w:bCs/>
          <w:color w:val="FF0000"/>
        </w:rPr>
      </w:pPr>
    </w:p>
    <w:p w14:paraId="590D23A6" w14:textId="77777777" w:rsidR="008661A3" w:rsidRDefault="008661A3" w:rsidP="00A21852">
      <w:pPr>
        <w:rPr>
          <w:b/>
          <w:bCs/>
          <w:color w:val="FF0000"/>
        </w:rPr>
      </w:pPr>
    </w:p>
    <w:p w14:paraId="4C1A4F28" w14:textId="6BF193AB" w:rsidR="008661A3" w:rsidRDefault="00584F2E" w:rsidP="00A21852">
      <w:pPr>
        <w:rPr>
          <w:b/>
          <w:bCs/>
          <w:color w:val="FF0000"/>
        </w:rPr>
      </w:pPr>
      <w:r>
        <w:rPr>
          <w:b/>
          <w:bCs/>
          <w:noProof/>
          <w:color w:val="FF0000"/>
        </w:rPr>
        <w:drawing>
          <wp:inline distT="0" distB="0" distL="0" distR="0" wp14:anchorId="2DBAE9A7" wp14:editId="545C9848">
            <wp:extent cx="5943600" cy="3959860"/>
            <wp:effectExtent l="0" t="0" r="0" b="2540"/>
            <wp:docPr id="11" name="Picture 11" descr="A picture containing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t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959860"/>
                    </a:xfrm>
                    <a:prstGeom prst="rect">
                      <a:avLst/>
                    </a:prstGeom>
                  </pic:spPr>
                </pic:pic>
              </a:graphicData>
            </a:graphic>
          </wp:inline>
        </w:drawing>
      </w:r>
    </w:p>
    <w:p w14:paraId="5C04216A" w14:textId="77777777" w:rsidR="008661A3" w:rsidRDefault="008661A3" w:rsidP="00A21852">
      <w:pPr>
        <w:rPr>
          <w:b/>
          <w:bCs/>
          <w:color w:val="FF0000"/>
        </w:rPr>
      </w:pPr>
    </w:p>
    <w:p w14:paraId="2446AEE9" w14:textId="15ED1EB4" w:rsidR="008661A3" w:rsidRDefault="008661A3" w:rsidP="00A21852">
      <w:pPr>
        <w:rPr>
          <w:b/>
          <w:bCs/>
          <w:color w:val="FF0000"/>
        </w:rPr>
      </w:pPr>
    </w:p>
    <w:p w14:paraId="0A618872" w14:textId="77777777" w:rsidR="008661A3" w:rsidRDefault="008661A3" w:rsidP="00A21852">
      <w:pPr>
        <w:rPr>
          <w:b/>
          <w:bCs/>
          <w:color w:val="FF0000"/>
        </w:rPr>
      </w:pPr>
    </w:p>
    <w:p w14:paraId="7E876533" w14:textId="11FDA8A3" w:rsidR="008661A3" w:rsidRDefault="008661A3" w:rsidP="00A21852">
      <w:pPr>
        <w:rPr>
          <w:b/>
          <w:bCs/>
          <w:color w:val="FF0000"/>
        </w:rPr>
      </w:pPr>
    </w:p>
    <w:p w14:paraId="2808797A" w14:textId="77777777" w:rsidR="008661A3" w:rsidRDefault="008661A3" w:rsidP="00A21852">
      <w:pPr>
        <w:rPr>
          <w:b/>
          <w:bCs/>
          <w:color w:val="FF0000"/>
        </w:rPr>
      </w:pPr>
    </w:p>
    <w:p w14:paraId="08B590BD" w14:textId="77777777" w:rsidR="008661A3" w:rsidRDefault="008661A3" w:rsidP="00A21852">
      <w:pPr>
        <w:rPr>
          <w:b/>
          <w:bCs/>
          <w:color w:val="FF0000"/>
        </w:rPr>
      </w:pPr>
    </w:p>
    <w:p w14:paraId="61063688" w14:textId="77777777" w:rsidR="008661A3" w:rsidRDefault="008661A3" w:rsidP="00A21852">
      <w:pPr>
        <w:rPr>
          <w:b/>
          <w:bCs/>
          <w:color w:val="FF0000"/>
        </w:rPr>
      </w:pPr>
    </w:p>
    <w:p w14:paraId="01C85444" w14:textId="77777777" w:rsidR="000617C1" w:rsidRDefault="000617C1" w:rsidP="00A21852">
      <w:pPr>
        <w:rPr>
          <w:b/>
          <w:bCs/>
          <w:color w:val="FF0000"/>
        </w:rPr>
      </w:pPr>
    </w:p>
    <w:p w14:paraId="1EF2A92F" w14:textId="5095FDDE" w:rsidR="00C16EC3" w:rsidRPr="00723160" w:rsidRDefault="00076C83" w:rsidP="00A21852">
      <w:pPr>
        <w:rPr>
          <w:rFonts w:cs="Times New Roman"/>
          <w:b/>
          <w:bCs/>
          <w:noProof/>
          <w:color w:val="FF0000"/>
          <w:szCs w:val="24"/>
        </w:rPr>
      </w:pPr>
      <w:r w:rsidRPr="00723160">
        <w:rPr>
          <w:b/>
          <w:bCs/>
          <w:color w:val="FF0000"/>
        </w:rPr>
        <w:lastRenderedPageBreak/>
        <w:t>Introduction</w:t>
      </w:r>
      <w:bookmarkEnd w:id="1"/>
    </w:p>
    <w:p w14:paraId="5E513109" w14:textId="3080EF2E" w:rsidR="00635C09" w:rsidRPr="009128EE" w:rsidRDefault="00076C83" w:rsidP="007A7BBA">
      <w:pPr>
        <w:rPr>
          <w:rFonts w:cs="Times New Roman"/>
          <w:szCs w:val="24"/>
        </w:rPr>
      </w:pPr>
      <w:r w:rsidRPr="009128EE">
        <w:rPr>
          <w:rFonts w:cs="Times New Roman"/>
          <w:szCs w:val="24"/>
        </w:rPr>
        <w:t xml:space="preserve">Marketing concept signifies the data and information which helps to understand the needs, wants and demands of the customer from the market. </w:t>
      </w:r>
      <w:r w:rsidR="007C2673" w:rsidRPr="009128EE">
        <w:rPr>
          <w:rFonts w:cs="Times New Roman"/>
          <w:szCs w:val="24"/>
        </w:rPr>
        <w:t>It defines t</w:t>
      </w:r>
      <w:r w:rsidRPr="009128EE">
        <w:rPr>
          <w:rFonts w:cs="Times New Roman"/>
          <w:szCs w:val="24"/>
        </w:rPr>
        <w:t>he way with</w:t>
      </w:r>
      <w:r w:rsidR="007C2673" w:rsidRPr="009128EE">
        <w:rPr>
          <w:rFonts w:cs="Times New Roman"/>
          <w:szCs w:val="24"/>
        </w:rPr>
        <w:t>,</w:t>
      </w:r>
      <w:r w:rsidRPr="009128EE">
        <w:rPr>
          <w:rFonts w:cs="Times New Roman"/>
          <w:szCs w:val="24"/>
        </w:rPr>
        <w:t xml:space="preserve"> which the marketer can meet the expectation of the customers. The first part of this </w:t>
      </w:r>
      <w:r w:rsidRPr="00193953">
        <w:rPr>
          <w:rFonts w:cs="Times New Roman"/>
          <w:szCs w:val="24"/>
        </w:rPr>
        <w:t>report</w:t>
      </w:r>
      <w:r w:rsidR="00F3005A" w:rsidRPr="00193953">
        <w:rPr>
          <w:rFonts w:cs="Times New Roman"/>
          <w:b/>
          <w:bCs/>
          <w:szCs w:val="24"/>
        </w:rPr>
        <w:t xml:space="preserve"> </w:t>
      </w:r>
      <w:r w:rsidRPr="009128EE">
        <w:rPr>
          <w:rFonts w:cs="Times New Roman"/>
          <w:szCs w:val="24"/>
        </w:rPr>
        <w:t xml:space="preserve">is about the concept of market </w:t>
      </w:r>
      <w:r w:rsidR="00641057" w:rsidRPr="009128EE">
        <w:rPr>
          <w:rFonts w:cs="Times New Roman"/>
          <w:szCs w:val="24"/>
        </w:rPr>
        <w:t>and the advantages as well as disadvantages, which i</w:t>
      </w:r>
      <w:r w:rsidR="00AE5ACA" w:rsidRPr="009128EE">
        <w:rPr>
          <w:rFonts w:cs="Times New Roman"/>
          <w:szCs w:val="24"/>
        </w:rPr>
        <w:t>n turn create a value of the product on the customers. Then the next part is about the strategies which are used and are explained based on the Ansoff matrix. And in the last part the impact and the influence of the stakeholders within the market</w:t>
      </w:r>
      <w:r w:rsidR="00EE669E" w:rsidRPr="009128EE">
        <w:rPr>
          <w:rFonts w:cs="Times New Roman"/>
          <w:szCs w:val="24"/>
        </w:rPr>
        <w:t xml:space="preserve"> and the activities of it. </w:t>
      </w:r>
      <w:r w:rsidR="00FE0196" w:rsidRPr="009128EE">
        <w:rPr>
          <w:rFonts w:cs="Times New Roman"/>
          <w:szCs w:val="24"/>
        </w:rPr>
        <w:t>T</w:t>
      </w:r>
      <w:r w:rsidR="00EE669E" w:rsidRPr="009128EE">
        <w:rPr>
          <w:rFonts w:cs="Times New Roman"/>
          <w:szCs w:val="24"/>
        </w:rPr>
        <w:t xml:space="preserve">he </w:t>
      </w:r>
      <w:r w:rsidR="004928DD" w:rsidRPr="009128EE">
        <w:rPr>
          <w:rFonts w:cs="Times New Roman"/>
          <w:szCs w:val="24"/>
        </w:rPr>
        <w:t>strategies of the market help</w:t>
      </w:r>
      <w:r w:rsidR="00491833">
        <w:rPr>
          <w:rFonts w:cs="Times New Roman"/>
          <w:szCs w:val="24"/>
        </w:rPr>
        <w:t xml:space="preserve"> </w:t>
      </w:r>
      <w:r w:rsidR="00EE669E" w:rsidRPr="009128EE">
        <w:rPr>
          <w:rFonts w:cs="Times New Roman"/>
          <w:szCs w:val="24"/>
        </w:rPr>
        <w:t xml:space="preserve">to increase and enhance the communicative bond among the stakeholders </w:t>
      </w:r>
      <w:r w:rsidR="00E06690" w:rsidRPr="009128EE">
        <w:rPr>
          <w:rFonts w:cs="Times New Roman"/>
          <w:szCs w:val="24"/>
        </w:rPr>
        <w:t>and the</w:t>
      </w:r>
      <w:r w:rsidR="00EE669E" w:rsidRPr="009128EE">
        <w:rPr>
          <w:rFonts w:cs="Times New Roman"/>
          <w:szCs w:val="24"/>
        </w:rPr>
        <w:t xml:space="preserve"> company. </w:t>
      </w:r>
    </w:p>
    <w:p w14:paraId="6BD3129D" w14:textId="77777777" w:rsidR="00C47256" w:rsidRPr="009128EE" w:rsidRDefault="00076C83" w:rsidP="00C47256">
      <w:pPr>
        <w:jc w:val="center"/>
        <w:rPr>
          <w:rFonts w:cs="Times New Roman"/>
          <w:szCs w:val="24"/>
        </w:rPr>
      </w:pPr>
      <w:r w:rsidRPr="009128EE">
        <w:rPr>
          <w:rFonts w:cs="Times New Roman"/>
          <w:noProof/>
          <w:szCs w:val="24"/>
          <w:lang w:val="en-IN" w:eastAsia="en-IN"/>
        </w:rPr>
        <w:drawing>
          <wp:inline distT="0" distB="0" distL="0" distR="0" wp14:anchorId="670A21F0" wp14:editId="0AC4D18D">
            <wp:extent cx="4324350" cy="3554405"/>
            <wp:effectExtent l="76200" t="76200" r="133350" b="141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extLst>
                        <a:ext uri="{28A0092B-C50C-407E-A947-70E740481C1C}">
                          <a14:useLocalDpi xmlns:a14="http://schemas.microsoft.com/office/drawing/2010/main" val="0"/>
                        </a:ext>
                      </a:extLst>
                    </a:blip>
                    <a:stretch>
                      <a:fillRect/>
                    </a:stretch>
                  </pic:blipFill>
                  <pic:spPr>
                    <a:xfrm>
                      <a:off x="0" y="0"/>
                      <a:ext cx="4331561" cy="35603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7E03E7" w14:textId="643A239F" w:rsidR="00C47256" w:rsidRPr="009128EE" w:rsidRDefault="00076C83" w:rsidP="00EC1F1F">
      <w:pPr>
        <w:jc w:val="center"/>
        <w:rPr>
          <w:rFonts w:cs="Times New Roman"/>
          <w:b/>
          <w:szCs w:val="24"/>
        </w:rPr>
      </w:pPr>
      <w:r w:rsidRPr="009128EE">
        <w:rPr>
          <w:rFonts w:cs="Times New Roman"/>
          <w:b/>
          <w:szCs w:val="24"/>
        </w:rPr>
        <w:t>Stakeholder Matrix</w:t>
      </w:r>
    </w:p>
    <w:p w14:paraId="4C6879ED" w14:textId="4F82B3D7" w:rsidR="00C47256" w:rsidRPr="009128EE" w:rsidRDefault="00076C83" w:rsidP="00EC1F1F">
      <w:pPr>
        <w:jc w:val="center"/>
        <w:rPr>
          <w:rFonts w:cs="Times New Roman"/>
          <w:szCs w:val="24"/>
        </w:rPr>
      </w:pPr>
      <w:r w:rsidRPr="009128EE">
        <w:rPr>
          <w:rFonts w:cs="Times New Roman"/>
          <w:szCs w:val="24"/>
        </w:rPr>
        <w:t xml:space="preserve">(Source: </w:t>
      </w:r>
      <w:r w:rsidRPr="009128EE">
        <w:rPr>
          <w:rFonts w:cs="Times New Roman"/>
          <w:szCs w:val="24"/>
          <w:shd w:val="clear" w:color="auto" w:fill="FFFFFF"/>
        </w:rPr>
        <w:t>Research-</w:t>
      </w:r>
      <w:proofErr w:type="spellStart"/>
      <w:r w:rsidRPr="009128EE">
        <w:rPr>
          <w:rFonts w:cs="Times New Roman"/>
          <w:szCs w:val="24"/>
          <w:shd w:val="clear" w:color="auto" w:fill="FFFFFF"/>
        </w:rPr>
        <w:t>api</w:t>
      </w:r>
      <w:proofErr w:type="spellEnd"/>
      <w:r w:rsidRPr="009128EE">
        <w:rPr>
          <w:rFonts w:cs="Times New Roman"/>
          <w:szCs w:val="24"/>
          <w:shd w:val="clear" w:color="auto" w:fill="FFFFFF"/>
        </w:rPr>
        <w:t>, 2021)</w:t>
      </w:r>
    </w:p>
    <w:p w14:paraId="5F1A5E19" w14:textId="77777777" w:rsidR="00C47256" w:rsidRPr="009128EE" w:rsidRDefault="00C47256" w:rsidP="007A7BBA">
      <w:pPr>
        <w:rPr>
          <w:rFonts w:cs="Times New Roman"/>
          <w:szCs w:val="24"/>
        </w:rPr>
      </w:pPr>
    </w:p>
    <w:p w14:paraId="0FAE969A" w14:textId="77777777" w:rsidR="00A9322F" w:rsidRDefault="00A9322F" w:rsidP="007A7BBA">
      <w:pPr>
        <w:rPr>
          <w:rFonts w:cs="Times New Roman"/>
          <w:b/>
          <w:i/>
          <w:color w:val="FF0000"/>
          <w:szCs w:val="24"/>
        </w:rPr>
      </w:pPr>
    </w:p>
    <w:p w14:paraId="656F724B" w14:textId="77777777" w:rsidR="00A9322F" w:rsidRDefault="00A9322F" w:rsidP="007A7BBA">
      <w:pPr>
        <w:rPr>
          <w:rFonts w:cs="Times New Roman"/>
          <w:b/>
          <w:i/>
          <w:color w:val="FF0000"/>
          <w:szCs w:val="24"/>
        </w:rPr>
      </w:pPr>
    </w:p>
    <w:p w14:paraId="01AE061B" w14:textId="4EAE6E8C" w:rsidR="00A9322F" w:rsidRDefault="00A9322F" w:rsidP="007A7BBA">
      <w:pPr>
        <w:rPr>
          <w:rFonts w:cs="Times New Roman"/>
          <w:b/>
          <w:i/>
          <w:color w:val="FF0000"/>
          <w:szCs w:val="24"/>
        </w:rPr>
      </w:pPr>
      <w:r>
        <w:rPr>
          <w:rFonts w:cs="Times New Roman"/>
          <w:b/>
          <w:i/>
          <w:noProof/>
          <w:color w:val="FF0000"/>
          <w:szCs w:val="24"/>
        </w:rPr>
        <w:lastRenderedPageBreak/>
        <w:drawing>
          <wp:inline distT="0" distB="0" distL="0" distR="0" wp14:anchorId="14D3E1C7" wp14:editId="01FC8FE8">
            <wp:extent cx="5943600" cy="2804795"/>
            <wp:effectExtent l="0" t="0" r="0" b="0"/>
            <wp:docPr id="4" name="Picture 4" descr="A group of people pos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posing for the camera&#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2804795"/>
                    </a:xfrm>
                    <a:prstGeom prst="rect">
                      <a:avLst/>
                    </a:prstGeom>
                  </pic:spPr>
                </pic:pic>
              </a:graphicData>
            </a:graphic>
          </wp:inline>
        </w:drawing>
      </w:r>
    </w:p>
    <w:p w14:paraId="3213A125" w14:textId="08828FAF" w:rsidR="00A9322F" w:rsidRPr="004824DC" w:rsidRDefault="000617C1" w:rsidP="004824DC">
      <w:pPr>
        <w:jc w:val="center"/>
        <w:rPr>
          <w:rFonts w:cs="Times New Roman"/>
          <w:bCs/>
          <w:iCs/>
          <w:szCs w:val="24"/>
        </w:rPr>
      </w:pPr>
      <w:r w:rsidRPr="004824DC">
        <w:rPr>
          <w:rFonts w:cs="Times New Roman"/>
          <w:bCs/>
          <w:iCs/>
          <w:szCs w:val="24"/>
        </w:rPr>
        <w:t>(Sources</w:t>
      </w:r>
      <w:r w:rsidR="004824DC">
        <w:rPr>
          <w:rFonts w:cs="Times New Roman"/>
          <w:bCs/>
          <w:iCs/>
          <w:szCs w:val="24"/>
        </w:rPr>
        <w:t xml:space="preserve">: </w:t>
      </w:r>
      <w:r w:rsidR="00F54B7C">
        <w:t>indulgexpress.com)</w:t>
      </w:r>
    </w:p>
    <w:p w14:paraId="17559906" w14:textId="77777777" w:rsidR="00A9322F" w:rsidRDefault="00A9322F" w:rsidP="007A7BBA">
      <w:pPr>
        <w:rPr>
          <w:rFonts w:cs="Times New Roman"/>
          <w:b/>
          <w:i/>
          <w:color w:val="FF0000"/>
          <w:szCs w:val="24"/>
        </w:rPr>
      </w:pPr>
    </w:p>
    <w:p w14:paraId="1198DF98" w14:textId="4F48CA70" w:rsidR="00E06690" w:rsidRPr="009128EE" w:rsidRDefault="00076C83" w:rsidP="007A7BBA">
      <w:pPr>
        <w:rPr>
          <w:rFonts w:cs="Times New Roman"/>
          <w:szCs w:val="24"/>
        </w:rPr>
      </w:pPr>
      <w:r w:rsidRPr="00723160">
        <w:rPr>
          <w:rFonts w:cs="Times New Roman"/>
          <w:b/>
          <w:i/>
          <w:color w:val="FF0000"/>
          <w:szCs w:val="24"/>
        </w:rPr>
        <w:t>Concept of marketing</w:t>
      </w:r>
      <w:r w:rsidR="00432D15" w:rsidRPr="009128EE">
        <w:rPr>
          <w:rFonts w:cs="Times New Roman"/>
          <w:szCs w:val="24"/>
        </w:rPr>
        <w:t xml:space="preserve">–The main concept of the market implies the area and fields which are based on the data and information </w:t>
      </w:r>
      <w:r w:rsidR="00C95D26" w:rsidRPr="009128EE">
        <w:rPr>
          <w:rFonts w:cs="Times New Roman"/>
          <w:szCs w:val="24"/>
        </w:rPr>
        <w:t>of</w:t>
      </w:r>
      <w:r w:rsidR="00432D15" w:rsidRPr="009128EE">
        <w:rPr>
          <w:rFonts w:cs="Times New Roman"/>
          <w:szCs w:val="24"/>
        </w:rPr>
        <w:t xml:space="preserve"> the entire mark</w:t>
      </w:r>
      <w:r w:rsidR="00C95D26" w:rsidRPr="009128EE">
        <w:rPr>
          <w:rFonts w:cs="Times New Roman"/>
          <w:szCs w:val="24"/>
        </w:rPr>
        <w:t xml:space="preserve">et. This data and information of the market highlight the </w:t>
      </w:r>
      <w:r w:rsidR="0024466E" w:rsidRPr="009128EE">
        <w:rPr>
          <w:rFonts w:cs="Times New Roman"/>
          <w:szCs w:val="24"/>
        </w:rPr>
        <w:t>areas or point-based upon which the products are manufactured by the company in order to meet the needs wants and demand of the customer from the markets</w:t>
      </w:r>
      <w:r w:rsidR="00792053" w:rsidRPr="009128EE">
        <w:rPr>
          <w:rFonts w:cs="Times New Roman"/>
          <w:szCs w:val="24"/>
        </w:rPr>
        <w:t xml:space="preserve"> (</w:t>
      </w:r>
      <w:proofErr w:type="spellStart"/>
      <w:r w:rsidR="004928DD" w:rsidRPr="009128EE">
        <w:rPr>
          <w:rFonts w:cs="Times New Roman"/>
          <w:szCs w:val="24"/>
          <w:shd w:val="clear" w:color="auto" w:fill="FFFFFF"/>
        </w:rPr>
        <w:t>Illes</w:t>
      </w:r>
      <w:proofErr w:type="spellEnd"/>
      <w:r w:rsidR="00792053" w:rsidRPr="009128EE">
        <w:rPr>
          <w:rFonts w:cs="Times New Roman"/>
          <w:szCs w:val="24"/>
          <w:shd w:val="clear" w:color="auto" w:fill="FFFFFF"/>
        </w:rPr>
        <w:t>, 2020</w:t>
      </w:r>
      <w:r w:rsidR="00792053" w:rsidRPr="009128EE">
        <w:rPr>
          <w:rFonts w:cs="Times New Roman"/>
          <w:szCs w:val="24"/>
        </w:rPr>
        <w:t>)</w:t>
      </w:r>
      <w:r w:rsidR="0024466E" w:rsidRPr="009128EE">
        <w:rPr>
          <w:rFonts w:cs="Times New Roman"/>
          <w:szCs w:val="24"/>
        </w:rPr>
        <w:t xml:space="preserve">. On the other hand, the marketer always tries to launch or promote the product based on the customer's wish, this influences in a positive way on the percentage of the entire sales of the company. </w:t>
      </w:r>
      <w:r w:rsidR="000F5FDE" w:rsidRPr="009128EE">
        <w:rPr>
          <w:rFonts w:cs="Times New Roman"/>
          <w:szCs w:val="24"/>
        </w:rPr>
        <w:t xml:space="preserve">The more the company will launch the product considering the needs, wants and demands of the consumer, the more will the rate of sales or the rate of profit of that specific company. </w:t>
      </w:r>
    </w:p>
    <w:p w14:paraId="30C67D05" w14:textId="38ABEB2B" w:rsidR="00656222" w:rsidRPr="009128EE" w:rsidRDefault="00076C83" w:rsidP="007A7BBA">
      <w:pPr>
        <w:rPr>
          <w:rFonts w:cs="Times New Roman"/>
          <w:szCs w:val="24"/>
        </w:rPr>
      </w:pPr>
      <w:r w:rsidRPr="009128EE">
        <w:rPr>
          <w:rFonts w:cs="Times New Roman"/>
          <w:szCs w:val="24"/>
        </w:rPr>
        <w:t xml:space="preserve">Moreover, in each and every aspect the companies follow these points or structure before manufacturing any product or before selling any product, in every aspect. For instance, the company first go through market research based on which the needs, wants and demands are highlight form the data and information. </w:t>
      </w:r>
      <w:r w:rsidR="00F3005A" w:rsidRPr="009128EE">
        <w:rPr>
          <w:rFonts w:cs="Times New Roman"/>
          <w:szCs w:val="24"/>
        </w:rPr>
        <w:t>A</w:t>
      </w:r>
      <w:r w:rsidRPr="009128EE">
        <w:rPr>
          <w:rFonts w:cs="Times New Roman"/>
          <w:szCs w:val="24"/>
        </w:rPr>
        <w:t>fter</w:t>
      </w:r>
      <w:r w:rsidR="00F3005A">
        <w:rPr>
          <w:rFonts w:cs="Times New Roman"/>
          <w:szCs w:val="24"/>
        </w:rPr>
        <w:t xml:space="preserve"> </w:t>
      </w:r>
      <w:r w:rsidR="004928DD" w:rsidRPr="009128EE">
        <w:rPr>
          <w:rFonts w:cs="Times New Roman"/>
          <w:szCs w:val="24"/>
        </w:rPr>
        <w:t>analysing</w:t>
      </w:r>
      <w:r w:rsidRPr="009128EE">
        <w:rPr>
          <w:rFonts w:cs="Times New Roman"/>
          <w:szCs w:val="24"/>
        </w:rPr>
        <w:t xml:space="preserve"> those data and information the marketer concludes the main point, which is implemented during the time of any </w:t>
      </w:r>
      <w:proofErr w:type="spellStart"/>
      <w:r w:rsidRPr="009128EE">
        <w:rPr>
          <w:rFonts w:cs="Times New Roman"/>
          <w:szCs w:val="24"/>
        </w:rPr>
        <w:t>manufacturization</w:t>
      </w:r>
      <w:proofErr w:type="spellEnd"/>
      <w:r w:rsidRPr="009128EE">
        <w:rPr>
          <w:rFonts w:cs="Times New Roman"/>
          <w:szCs w:val="24"/>
        </w:rPr>
        <w:t xml:space="preserve"> of any product or launching of any product. As a result, after implementing those points into production, the company finally meets or mitigate the expectations of the customers. However, </w:t>
      </w:r>
      <w:r w:rsidR="007906AB" w:rsidRPr="009128EE">
        <w:rPr>
          <w:rFonts w:cs="Times New Roman"/>
          <w:szCs w:val="24"/>
        </w:rPr>
        <w:t xml:space="preserve">the companies not only mitigate the criteria of the customer's expectation but also, implement new strategies during the process of production with which more numbers of customers are </w:t>
      </w:r>
      <w:r w:rsidR="007906AB" w:rsidRPr="009128EE">
        <w:rPr>
          <w:rFonts w:cs="Times New Roman"/>
          <w:szCs w:val="24"/>
        </w:rPr>
        <w:lastRenderedPageBreak/>
        <w:t xml:space="preserve">attracted toward the product and will be more incline to buy that specific product. As a result, the profit percentage, as well as the value of that specific company, will be increased and enhanced. </w:t>
      </w:r>
    </w:p>
    <w:p w14:paraId="49B70880" w14:textId="77777777" w:rsidR="006D28B3" w:rsidRPr="009128EE" w:rsidRDefault="00076C83" w:rsidP="007A7BBA">
      <w:pPr>
        <w:rPr>
          <w:rFonts w:cs="Times New Roman"/>
          <w:szCs w:val="24"/>
        </w:rPr>
      </w:pPr>
      <w:r w:rsidRPr="009128EE">
        <w:rPr>
          <w:rFonts w:cs="Times New Roman"/>
          <w:szCs w:val="24"/>
        </w:rPr>
        <w:t xml:space="preserve">The advantages which are experienced by the customers after </w:t>
      </w:r>
      <w:r w:rsidR="001B65C1" w:rsidRPr="009128EE">
        <w:rPr>
          <w:rFonts w:cs="Times New Roman"/>
          <w:szCs w:val="24"/>
        </w:rPr>
        <w:t xml:space="preserve">the marketing concept are enlisted below – </w:t>
      </w:r>
    </w:p>
    <w:p w14:paraId="0DCDEE9E" w14:textId="77777777" w:rsidR="001B65C1" w:rsidRPr="009128EE" w:rsidRDefault="004928DD" w:rsidP="007A7BBA">
      <w:pPr>
        <w:rPr>
          <w:rFonts w:cs="Times New Roman"/>
          <w:szCs w:val="24"/>
        </w:rPr>
      </w:pPr>
      <w:r w:rsidRPr="009128EE">
        <w:rPr>
          <w:rFonts w:cs="Times New Roman"/>
          <w:szCs w:val="24"/>
        </w:rPr>
        <w:t>Due to</w:t>
      </w:r>
      <w:r w:rsidR="00076C83" w:rsidRPr="009128EE">
        <w:rPr>
          <w:rFonts w:cs="Times New Roman"/>
          <w:szCs w:val="24"/>
        </w:rPr>
        <w:t xml:space="preserve"> the marketing concept, the consumers can explain their criteria's and preferences more significantly and more clearly to the marketer or manufacturer. As a result, this enhances the procedures of consumers and the </w:t>
      </w:r>
      <w:r w:rsidRPr="009128EE">
        <w:rPr>
          <w:rFonts w:cs="Times New Roman"/>
          <w:szCs w:val="24"/>
        </w:rPr>
        <w:t>rate of consumptions is</w:t>
      </w:r>
      <w:r w:rsidR="00715012" w:rsidRPr="009128EE">
        <w:rPr>
          <w:rFonts w:cs="Times New Roman"/>
          <w:szCs w:val="24"/>
        </w:rPr>
        <w:t xml:space="preserve"> also increased</w:t>
      </w:r>
      <w:r w:rsidR="00792053" w:rsidRPr="009128EE">
        <w:rPr>
          <w:rFonts w:cs="Times New Roman"/>
          <w:szCs w:val="24"/>
        </w:rPr>
        <w:t xml:space="preserve"> (</w:t>
      </w:r>
      <w:proofErr w:type="spellStart"/>
      <w:r w:rsidR="00792053" w:rsidRPr="009128EE">
        <w:rPr>
          <w:rFonts w:cs="Times New Roman"/>
          <w:szCs w:val="24"/>
          <w:shd w:val="clear" w:color="auto" w:fill="FFFFFF"/>
        </w:rPr>
        <w:t>Attas</w:t>
      </w:r>
      <w:r w:rsidR="00792053" w:rsidRPr="009128EE">
        <w:rPr>
          <w:rFonts w:cs="Times New Roman"/>
          <w:i/>
          <w:szCs w:val="24"/>
          <w:shd w:val="clear" w:color="auto" w:fill="FFFFFF"/>
        </w:rPr>
        <w:t>et</w:t>
      </w:r>
      <w:proofErr w:type="spellEnd"/>
      <w:r w:rsidR="00792053" w:rsidRPr="009128EE">
        <w:rPr>
          <w:rFonts w:cs="Times New Roman"/>
          <w:i/>
          <w:szCs w:val="24"/>
          <w:shd w:val="clear" w:color="auto" w:fill="FFFFFF"/>
        </w:rPr>
        <w:t xml:space="preserve"> al</w:t>
      </w:r>
      <w:r w:rsidR="00792053" w:rsidRPr="009128EE">
        <w:rPr>
          <w:rFonts w:cs="Times New Roman"/>
          <w:szCs w:val="24"/>
          <w:shd w:val="clear" w:color="auto" w:fill="FFFFFF"/>
        </w:rPr>
        <w:t>., 2017</w:t>
      </w:r>
      <w:r w:rsidR="00792053" w:rsidRPr="009128EE">
        <w:rPr>
          <w:rFonts w:cs="Times New Roman"/>
          <w:szCs w:val="24"/>
        </w:rPr>
        <w:t>)</w:t>
      </w:r>
      <w:r w:rsidR="00715012" w:rsidRPr="009128EE">
        <w:rPr>
          <w:rFonts w:cs="Times New Roman"/>
          <w:szCs w:val="24"/>
        </w:rPr>
        <w:t xml:space="preserve">. Hence, the quality, as well as the quantity of the products which are consumed by the customers, are its best, because die to the marketing concept the choices of the customers are exercised. The strategies which were used to implement in order to mitigate the expected are way </w:t>
      </w:r>
      <w:r w:rsidR="004B7020" w:rsidRPr="009128EE">
        <w:rPr>
          <w:rFonts w:cs="Times New Roman"/>
          <w:szCs w:val="24"/>
        </w:rPr>
        <w:t>better</w:t>
      </w:r>
      <w:r w:rsidR="00715012" w:rsidRPr="009128EE">
        <w:rPr>
          <w:rFonts w:cs="Times New Roman"/>
          <w:szCs w:val="24"/>
        </w:rPr>
        <w:t xml:space="preserve"> than that of before. </w:t>
      </w:r>
    </w:p>
    <w:p w14:paraId="3047EE41" w14:textId="47CA12D8" w:rsidR="00DF4121" w:rsidRDefault="00076C83" w:rsidP="007A7BBA">
      <w:pPr>
        <w:rPr>
          <w:rFonts w:cs="Times New Roman"/>
          <w:szCs w:val="24"/>
        </w:rPr>
      </w:pPr>
      <w:r w:rsidRPr="00723160">
        <w:rPr>
          <w:rFonts w:cs="Times New Roman"/>
          <w:b/>
          <w:i/>
          <w:color w:val="FF0000"/>
          <w:szCs w:val="24"/>
        </w:rPr>
        <w:t>Branding</w:t>
      </w:r>
      <w:r w:rsidRPr="009128EE">
        <w:rPr>
          <w:rFonts w:cs="Times New Roman"/>
          <w:b/>
          <w:i/>
          <w:szCs w:val="24"/>
        </w:rPr>
        <w:t xml:space="preserve"> </w:t>
      </w:r>
      <w:r w:rsidR="00622D66" w:rsidRPr="009128EE">
        <w:rPr>
          <w:rFonts w:cs="Times New Roman"/>
          <w:szCs w:val="24"/>
        </w:rPr>
        <w:t>–</w:t>
      </w:r>
      <w:r w:rsidR="002A0786" w:rsidRPr="009128EE">
        <w:rPr>
          <w:rFonts w:cs="Times New Roman"/>
          <w:szCs w:val="24"/>
        </w:rPr>
        <w:t xml:space="preserve">It a process or a way which is used to create positive as well as strong imminent about the company which are retailing and manufacturing the products on the basis of the needs, want and demands of the consumers. </w:t>
      </w:r>
      <w:r w:rsidR="00385321" w:rsidRPr="009128EE">
        <w:rPr>
          <w:rFonts w:cs="Times New Roman"/>
          <w:szCs w:val="24"/>
        </w:rPr>
        <w:t xml:space="preserve">The methods which are implemented for the branding strategies play a major role in making the company </w:t>
      </w:r>
      <w:r w:rsidR="0079369F" w:rsidRPr="009128EE">
        <w:rPr>
          <w:rFonts w:cs="Times New Roman"/>
          <w:szCs w:val="24"/>
        </w:rPr>
        <w:t>which are mainly involved in retailing. In this case, the company H&amp;M is considered</w:t>
      </w:r>
      <w:r w:rsidR="00792053" w:rsidRPr="009128EE">
        <w:rPr>
          <w:rFonts w:cs="Times New Roman"/>
          <w:szCs w:val="24"/>
        </w:rPr>
        <w:t xml:space="preserve"> (</w:t>
      </w:r>
      <w:r w:rsidR="00792053" w:rsidRPr="009128EE">
        <w:rPr>
          <w:rFonts w:cs="Times New Roman"/>
          <w:szCs w:val="24"/>
          <w:shd w:val="clear" w:color="auto" w:fill="FFFFFF"/>
        </w:rPr>
        <w:t xml:space="preserve">Beyer, </w:t>
      </w:r>
      <w:proofErr w:type="spellStart"/>
      <w:r w:rsidR="00792053" w:rsidRPr="009128EE">
        <w:rPr>
          <w:rFonts w:cs="Times New Roman"/>
          <w:szCs w:val="24"/>
          <w:shd w:val="clear" w:color="auto" w:fill="FFFFFF"/>
        </w:rPr>
        <w:t>Bierling</w:t>
      </w:r>
      <w:proofErr w:type="spellEnd"/>
      <w:r w:rsidR="00792053" w:rsidRPr="009128EE">
        <w:rPr>
          <w:rFonts w:cs="Times New Roman"/>
          <w:szCs w:val="24"/>
          <w:shd w:val="clear" w:color="auto" w:fill="FFFFFF"/>
        </w:rPr>
        <w:t xml:space="preserve"> and </w:t>
      </w:r>
      <w:proofErr w:type="spellStart"/>
      <w:r w:rsidR="00792053" w:rsidRPr="009128EE">
        <w:rPr>
          <w:rFonts w:cs="Times New Roman"/>
          <w:szCs w:val="24"/>
          <w:shd w:val="clear" w:color="auto" w:fill="FFFFFF"/>
        </w:rPr>
        <w:t>Öjerbrant</w:t>
      </w:r>
      <w:proofErr w:type="spellEnd"/>
      <w:r w:rsidR="00792053" w:rsidRPr="009128EE">
        <w:rPr>
          <w:rFonts w:cs="Times New Roman"/>
          <w:szCs w:val="24"/>
          <w:shd w:val="clear" w:color="auto" w:fill="FFFFFF"/>
        </w:rPr>
        <w:t>., 2018</w:t>
      </w:r>
      <w:r w:rsidR="00792053" w:rsidRPr="009128EE">
        <w:rPr>
          <w:rFonts w:cs="Times New Roman"/>
          <w:szCs w:val="24"/>
        </w:rPr>
        <w:t>)</w:t>
      </w:r>
      <w:r w:rsidR="0079369F" w:rsidRPr="009128EE">
        <w:rPr>
          <w:rFonts w:cs="Times New Roman"/>
          <w:szCs w:val="24"/>
        </w:rPr>
        <w:t xml:space="preserve">. </w:t>
      </w:r>
      <w:r w:rsidR="004B74F3" w:rsidRPr="009128EE">
        <w:rPr>
          <w:rFonts w:cs="Times New Roman"/>
          <w:szCs w:val="24"/>
        </w:rPr>
        <w:t xml:space="preserve">With the help of branding or with the pattern and procedure the brand value of this company had been increased. On the other hand, the company H&amp;M uses variant styles and pattern which impacts positively on the entire brand, as a result, this company has implanted a perspective on the consumer's mind. The things or the products manufactured by this company will be always good in quality as well as good in quantity. Hence, this company has created a specific name for its brands depending upon which the percentage of sales or the profit varies. </w:t>
      </w:r>
      <w:r w:rsidR="00D35748" w:rsidRPr="009128EE">
        <w:rPr>
          <w:rFonts w:cs="Times New Roman"/>
          <w:szCs w:val="24"/>
        </w:rPr>
        <w:t xml:space="preserve">Another role played with the help of branding is that with the help of a good brands name a company can grab a huge place within the global market and can also increase its intensity </w:t>
      </w:r>
      <w:r w:rsidR="00811036" w:rsidRPr="009128EE">
        <w:rPr>
          <w:rFonts w:cs="Times New Roman"/>
          <w:szCs w:val="24"/>
        </w:rPr>
        <w:t xml:space="preserve">and networking channel amongst the other countries. </w:t>
      </w:r>
    </w:p>
    <w:p w14:paraId="2E41D39E" w14:textId="51054498" w:rsidR="00620FAF" w:rsidRDefault="00620FAF" w:rsidP="007A7BBA">
      <w:pPr>
        <w:rPr>
          <w:rFonts w:cs="Times New Roman"/>
          <w:szCs w:val="24"/>
        </w:rPr>
      </w:pPr>
    </w:p>
    <w:p w14:paraId="52255189" w14:textId="77777777" w:rsidR="00E54626" w:rsidRPr="009128EE" w:rsidRDefault="00E54626" w:rsidP="007A7BBA">
      <w:pPr>
        <w:rPr>
          <w:rFonts w:cs="Times New Roman"/>
          <w:szCs w:val="24"/>
        </w:rPr>
      </w:pPr>
    </w:p>
    <w:p w14:paraId="528BF8B2" w14:textId="5D6492F9" w:rsidR="00811036" w:rsidRPr="007939EB" w:rsidRDefault="00076C83" w:rsidP="007939EB">
      <w:pPr>
        <w:pStyle w:val="Heading2"/>
      </w:pPr>
      <w:bookmarkStart w:id="2" w:name="_Toc67334847"/>
      <w:r w:rsidRPr="00723160">
        <w:rPr>
          <w:rStyle w:val="Heading2Char"/>
          <w:b/>
          <w:color w:val="FF0000"/>
        </w:rPr>
        <w:lastRenderedPageBreak/>
        <w:t>Ansoff</w:t>
      </w:r>
      <w:r w:rsidR="00491833" w:rsidRPr="00723160">
        <w:rPr>
          <w:rStyle w:val="Heading2Char"/>
          <w:b/>
          <w:color w:val="FF0000"/>
        </w:rPr>
        <w:t xml:space="preserve"> </w:t>
      </w:r>
      <w:r w:rsidRPr="00723160">
        <w:rPr>
          <w:rStyle w:val="Heading2Char"/>
          <w:b/>
          <w:color w:val="FF0000"/>
        </w:rPr>
        <w:t>Matrix</w:t>
      </w:r>
      <w:r w:rsidRPr="00723160">
        <w:rPr>
          <w:color w:val="FF0000"/>
        </w:rPr>
        <w:t xml:space="preserve"> </w:t>
      </w:r>
      <w:r w:rsidRPr="007939EB">
        <w:t>–</w:t>
      </w:r>
      <w:bookmarkEnd w:id="2"/>
    </w:p>
    <w:p w14:paraId="5ED0B0A2" w14:textId="77777777" w:rsidR="007B6B40" w:rsidRPr="009128EE" w:rsidRDefault="00076C83" w:rsidP="007939EB">
      <w:pPr>
        <w:rPr>
          <w:noProof/>
        </w:rPr>
      </w:pPr>
      <w:r w:rsidRPr="009128EE">
        <w:rPr>
          <w:noProof/>
        </w:rPr>
        <w:t>Utilising the tool Ansoff matrix with the help of which the strategies of marketing are analysed and are evaluated -</w:t>
      </w:r>
    </w:p>
    <w:p w14:paraId="07152D3E" w14:textId="77777777" w:rsidR="007D1054" w:rsidRPr="009128EE" w:rsidRDefault="00076C83" w:rsidP="007A7BBA">
      <w:pPr>
        <w:rPr>
          <w:rFonts w:cs="Times New Roman"/>
          <w:szCs w:val="24"/>
        </w:rPr>
      </w:pPr>
      <w:r w:rsidRPr="009128EE">
        <w:rPr>
          <w:rFonts w:cs="Times New Roman"/>
          <w:noProof/>
          <w:szCs w:val="24"/>
          <w:lang w:val="en-IN" w:eastAsia="en-IN"/>
        </w:rPr>
        <w:drawing>
          <wp:anchor distT="0" distB="0" distL="114300" distR="114300" simplePos="0" relativeHeight="251658240" behindDoc="0" locked="0" layoutInCell="1" allowOverlap="1" wp14:anchorId="3BA7CE23" wp14:editId="2F9BEC3B">
            <wp:simplePos x="0" y="0"/>
            <wp:positionH relativeFrom="margin">
              <wp:align>center</wp:align>
            </wp:positionH>
            <wp:positionV relativeFrom="paragraph">
              <wp:posOffset>0</wp:posOffset>
            </wp:positionV>
            <wp:extent cx="3051810" cy="2838450"/>
            <wp:effectExtent l="76200" t="76200" r="129540" b="133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51867" cy="2838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27556B3" w14:textId="77777777" w:rsidR="007D1054" w:rsidRPr="009128EE" w:rsidRDefault="007D1054" w:rsidP="007A7BBA">
      <w:pPr>
        <w:rPr>
          <w:rFonts w:cs="Times New Roman"/>
          <w:szCs w:val="24"/>
        </w:rPr>
      </w:pPr>
    </w:p>
    <w:p w14:paraId="7A8BED30" w14:textId="77777777" w:rsidR="007D1054" w:rsidRPr="009128EE" w:rsidRDefault="007D1054" w:rsidP="007A7BBA">
      <w:pPr>
        <w:rPr>
          <w:rFonts w:cs="Times New Roman"/>
          <w:szCs w:val="24"/>
        </w:rPr>
      </w:pPr>
    </w:p>
    <w:p w14:paraId="6517344F" w14:textId="77777777" w:rsidR="007D1054" w:rsidRPr="009128EE" w:rsidRDefault="007D1054" w:rsidP="007A7BBA">
      <w:pPr>
        <w:rPr>
          <w:rFonts w:cs="Times New Roman"/>
          <w:szCs w:val="24"/>
        </w:rPr>
      </w:pPr>
    </w:p>
    <w:p w14:paraId="463EADDD" w14:textId="77777777" w:rsidR="007D1054" w:rsidRPr="009128EE" w:rsidRDefault="007D1054" w:rsidP="007A7BBA">
      <w:pPr>
        <w:rPr>
          <w:rFonts w:cs="Times New Roman"/>
          <w:szCs w:val="24"/>
        </w:rPr>
      </w:pPr>
    </w:p>
    <w:p w14:paraId="6DA0D817" w14:textId="77777777" w:rsidR="007D1054" w:rsidRPr="009128EE" w:rsidRDefault="007D1054" w:rsidP="007A7BBA">
      <w:pPr>
        <w:rPr>
          <w:rFonts w:cs="Times New Roman"/>
          <w:szCs w:val="24"/>
        </w:rPr>
      </w:pPr>
    </w:p>
    <w:p w14:paraId="4E8EDE45" w14:textId="77777777" w:rsidR="007D1054" w:rsidRPr="009128EE" w:rsidRDefault="007D1054" w:rsidP="007A7BBA">
      <w:pPr>
        <w:rPr>
          <w:rFonts w:cs="Times New Roman"/>
          <w:szCs w:val="24"/>
        </w:rPr>
      </w:pPr>
    </w:p>
    <w:p w14:paraId="59F1D6E7" w14:textId="77777777" w:rsidR="007D1054" w:rsidRPr="009128EE" w:rsidRDefault="007D1054" w:rsidP="007A7BBA">
      <w:pPr>
        <w:rPr>
          <w:rFonts w:cs="Times New Roman"/>
          <w:szCs w:val="24"/>
        </w:rPr>
      </w:pPr>
    </w:p>
    <w:p w14:paraId="2DCE53F4" w14:textId="77777777" w:rsidR="009128EE" w:rsidRPr="009128EE" w:rsidRDefault="009128EE" w:rsidP="005642D2">
      <w:pPr>
        <w:ind w:firstLine="720"/>
        <w:jc w:val="center"/>
        <w:rPr>
          <w:rFonts w:cs="Times New Roman"/>
          <w:b/>
          <w:szCs w:val="24"/>
        </w:rPr>
      </w:pPr>
    </w:p>
    <w:p w14:paraId="5F779107" w14:textId="77239440" w:rsidR="007D1054" w:rsidRPr="009128EE" w:rsidRDefault="00EC1F1F" w:rsidP="005642D2">
      <w:pPr>
        <w:ind w:firstLine="720"/>
        <w:jc w:val="center"/>
        <w:rPr>
          <w:rFonts w:cs="Times New Roman"/>
          <w:b/>
          <w:szCs w:val="24"/>
        </w:rPr>
      </w:pPr>
      <w:r w:rsidRPr="009128EE">
        <w:rPr>
          <w:rFonts w:cs="Times New Roman"/>
          <w:b/>
          <w:szCs w:val="24"/>
        </w:rPr>
        <w:t>Ansoff Matrix</w:t>
      </w:r>
    </w:p>
    <w:p w14:paraId="0903AE23" w14:textId="77777777" w:rsidR="00781A69" w:rsidRPr="009128EE" w:rsidRDefault="00076C83" w:rsidP="005642D2">
      <w:pPr>
        <w:ind w:firstLine="720"/>
        <w:jc w:val="center"/>
        <w:rPr>
          <w:rFonts w:cs="Times New Roman"/>
          <w:szCs w:val="24"/>
        </w:rPr>
      </w:pPr>
      <w:r w:rsidRPr="009128EE">
        <w:rPr>
          <w:rFonts w:cs="Times New Roman"/>
          <w:szCs w:val="24"/>
        </w:rPr>
        <w:t>(</w:t>
      </w:r>
      <w:proofErr w:type="spellStart"/>
      <w:r w:rsidR="007D1054" w:rsidRPr="009128EE">
        <w:rPr>
          <w:rFonts w:cs="Times New Roman"/>
          <w:szCs w:val="24"/>
        </w:rPr>
        <w:t>Source:</w:t>
      </w:r>
      <w:r w:rsidR="00EC1F1F" w:rsidRPr="009128EE">
        <w:rPr>
          <w:rFonts w:cs="Times New Roman"/>
          <w:szCs w:val="24"/>
          <w:shd w:val="clear" w:color="auto" w:fill="FFFFFF"/>
        </w:rPr>
        <w:t>Yadav</w:t>
      </w:r>
      <w:proofErr w:type="spellEnd"/>
      <w:r w:rsidR="00EC1F1F" w:rsidRPr="009128EE">
        <w:rPr>
          <w:rFonts w:cs="Times New Roman"/>
          <w:szCs w:val="24"/>
          <w:shd w:val="clear" w:color="auto" w:fill="FFFFFF"/>
        </w:rPr>
        <w:t>, 2021)</w:t>
      </w:r>
    </w:p>
    <w:p w14:paraId="6D3C1A1A" w14:textId="77777777" w:rsidR="007D1054" w:rsidRPr="009128EE" w:rsidRDefault="00076C83" w:rsidP="009128EE">
      <w:pPr>
        <w:rPr>
          <w:rFonts w:cs="Times New Roman"/>
          <w:szCs w:val="24"/>
        </w:rPr>
      </w:pPr>
      <w:r w:rsidRPr="009128EE">
        <w:rPr>
          <w:rFonts w:cs="Times New Roman"/>
          <w:szCs w:val="24"/>
        </w:rPr>
        <w:t>The Ansoff Matrix model is segregated into four different compone</w:t>
      </w:r>
      <w:r w:rsidR="009128EE" w:rsidRPr="009128EE">
        <w:rPr>
          <w:rFonts w:cs="Times New Roman"/>
          <w:szCs w:val="24"/>
        </w:rPr>
        <w:t>nts, which are enlisted below:</w:t>
      </w:r>
    </w:p>
    <w:p w14:paraId="35C249C9" w14:textId="2E602480" w:rsidR="00A1535A" w:rsidRDefault="00076C83" w:rsidP="00C16EC3">
      <w:pPr>
        <w:rPr>
          <w:rFonts w:cs="Times New Roman"/>
          <w:szCs w:val="24"/>
        </w:rPr>
      </w:pPr>
      <w:r w:rsidRPr="00723160">
        <w:rPr>
          <w:rFonts w:cs="Times New Roman"/>
          <w:b/>
          <w:i/>
          <w:color w:val="FF0000"/>
          <w:szCs w:val="24"/>
        </w:rPr>
        <w:t>Penetration with the market</w:t>
      </w:r>
      <w:r w:rsidRPr="00723160">
        <w:rPr>
          <w:rFonts w:cs="Times New Roman"/>
          <w:color w:val="FF0000"/>
          <w:szCs w:val="24"/>
        </w:rPr>
        <w:t xml:space="preserve"> </w:t>
      </w:r>
      <w:r w:rsidRPr="009128EE">
        <w:rPr>
          <w:rFonts w:cs="Times New Roman"/>
          <w:szCs w:val="24"/>
        </w:rPr>
        <w:t xml:space="preserve">– The market penetration or the penetration of the market is mainly the strategies which are used </w:t>
      </w:r>
      <w:r w:rsidR="00FC2608" w:rsidRPr="009128EE">
        <w:rPr>
          <w:rFonts w:cs="Times New Roman"/>
          <w:szCs w:val="24"/>
        </w:rPr>
        <w:t xml:space="preserve">by the company </w:t>
      </w:r>
      <w:r w:rsidR="009B6DF8" w:rsidRPr="009128EE">
        <w:rPr>
          <w:rFonts w:cs="Times New Roman"/>
          <w:szCs w:val="24"/>
        </w:rPr>
        <w:t xml:space="preserve">during the time of promotion or launching a </w:t>
      </w:r>
      <w:r w:rsidRPr="009128EE">
        <w:rPr>
          <w:rFonts w:cs="Times New Roman"/>
          <w:szCs w:val="24"/>
        </w:rPr>
        <w:t>product that is already existing, in the market which is also existing</w:t>
      </w:r>
      <w:r w:rsidR="00E84692" w:rsidRPr="009128EE">
        <w:rPr>
          <w:rFonts w:cs="Times New Roman"/>
          <w:szCs w:val="24"/>
        </w:rPr>
        <w:t xml:space="preserve"> (</w:t>
      </w:r>
      <w:r w:rsidR="00E84692" w:rsidRPr="009128EE">
        <w:rPr>
          <w:rFonts w:cs="Times New Roman"/>
          <w:szCs w:val="24"/>
          <w:shd w:val="clear" w:color="auto" w:fill="FFFFFF"/>
        </w:rPr>
        <w:t>Mensah and Osman., 2018</w:t>
      </w:r>
      <w:r w:rsidR="00E84692" w:rsidRPr="009128EE">
        <w:rPr>
          <w:rFonts w:cs="Times New Roman"/>
          <w:szCs w:val="24"/>
        </w:rPr>
        <w:t>)</w:t>
      </w:r>
      <w:r w:rsidRPr="009128EE">
        <w:rPr>
          <w:rFonts w:cs="Times New Roman"/>
          <w:szCs w:val="24"/>
        </w:rPr>
        <w:t>. Moreover, the implementation of new strategies or ways opted by a company in order to re-launch the old product in a new appealing style or way in the old or pre-existing market</w:t>
      </w:r>
      <w:r w:rsidR="00E84692" w:rsidRPr="009128EE">
        <w:rPr>
          <w:rFonts w:cs="Times New Roman"/>
          <w:szCs w:val="24"/>
        </w:rPr>
        <w:t xml:space="preserve"> (</w:t>
      </w:r>
      <w:r w:rsidR="00E84692" w:rsidRPr="009128EE">
        <w:rPr>
          <w:rFonts w:cs="Times New Roman"/>
          <w:szCs w:val="24"/>
          <w:shd w:val="clear" w:color="auto" w:fill="FFFFFF"/>
        </w:rPr>
        <w:t>Eliasson., 2018</w:t>
      </w:r>
      <w:r w:rsidR="00E84692" w:rsidRPr="009128EE">
        <w:rPr>
          <w:rFonts w:cs="Times New Roman"/>
          <w:szCs w:val="24"/>
        </w:rPr>
        <w:t>)</w:t>
      </w:r>
      <w:r w:rsidRPr="009128EE">
        <w:rPr>
          <w:rFonts w:cs="Times New Roman"/>
          <w:szCs w:val="24"/>
        </w:rPr>
        <w:t xml:space="preserve">. </w:t>
      </w:r>
      <w:r w:rsidR="00F87B3C" w:rsidRPr="009128EE">
        <w:rPr>
          <w:rFonts w:cs="Times New Roman"/>
          <w:szCs w:val="24"/>
        </w:rPr>
        <w:t xml:space="preserve">In most cases, the company H&amp;M opted for offers that seem to be more productive as most of the consumers are more incline towards the offers provided by the company. </w:t>
      </w:r>
    </w:p>
    <w:p w14:paraId="3964FCA5" w14:textId="77777777" w:rsidR="00620FAF" w:rsidRPr="009128EE" w:rsidRDefault="00620FAF" w:rsidP="00C16EC3">
      <w:pPr>
        <w:rPr>
          <w:rFonts w:cs="Times New Roman"/>
          <w:szCs w:val="24"/>
        </w:rPr>
      </w:pPr>
    </w:p>
    <w:p w14:paraId="14E95562" w14:textId="77777777" w:rsidR="00620FAF" w:rsidRDefault="00620FAF" w:rsidP="00C16EC3">
      <w:pPr>
        <w:rPr>
          <w:rFonts w:cs="Times New Roman"/>
          <w:b/>
          <w:i/>
          <w:color w:val="FF0000"/>
          <w:szCs w:val="24"/>
        </w:rPr>
      </w:pPr>
    </w:p>
    <w:p w14:paraId="22415B8E" w14:textId="10E5B7D9" w:rsidR="00620FAF" w:rsidRDefault="00620FAF" w:rsidP="00C16EC3">
      <w:pPr>
        <w:rPr>
          <w:rFonts w:cs="Times New Roman"/>
          <w:b/>
          <w:i/>
          <w:color w:val="FF0000"/>
          <w:szCs w:val="24"/>
        </w:rPr>
      </w:pPr>
      <w:r>
        <w:rPr>
          <w:rFonts w:cs="Times New Roman"/>
          <w:b/>
          <w:i/>
          <w:noProof/>
          <w:color w:val="FF0000"/>
          <w:szCs w:val="24"/>
        </w:rPr>
        <w:lastRenderedPageBreak/>
        <w:drawing>
          <wp:inline distT="0" distB="0" distL="0" distR="0" wp14:anchorId="57CAC105" wp14:editId="2F7DCD05">
            <wp:extent cx="5943600" cy="3982720"/>
            <wp:effectExtent l="0" t="0" r="0" b="0"/>
            <wp:docPr id="5" name="Picture 5" descr="A group of people jumping in the 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jumping in the ai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943600" cy="3982720"/>
                    </a:xfrm>
                    <a:prstGeom prst="rect">
                      <a:avLst/>
                    </a:prstGeom>
                  </pic:spPr>
                </pic:pic>
              </a:graphicData>
            </a:graphic>
          </wp:inline>
        </w:drawing>
      </w:r>
    </w:p>
    <w:p w14:paraId="0FAF70E1" w14:textId="71387E44" w:rsidR="00620FAF" w:rsidRDefault="00620FAF" w:rsidP="00C16EC3">
      <w:pPr>
        <w:rPr>
          <w:rFonts w:cs="Times New Roman"/>
          <w:b/>
          <w:i/>
          <w:color w:val="FF0000"/>
          <w:szCs w:val="24"/>
        </w:rPr>
      </w:pPr>
    </w:p>
    <w:p w14:paraId="1F50F2F0" w14:textId="59867321" w:rsidR="007A7853" w:rsidRPr="007A7853" w:rsidRDefault="007A7853" w:rsidP="007A7853">
      <w:pPr>
        <w:jc w:val="center"/>
        <w:rPr>
          <w:rFonts w:cs="Times New Roman"/>
          <w:bCs/>
          <w:iCs/>
          <w:szCs w:val="24"/>
        </w:rPr>
      </w:pPr>
      <w:r w:rsidRPr="007A7853">
        <w:rPr>
          <w:rFonts w:cs="Times New Roman"/>
          <w:bCs/>
          <w:iCs/>
          <w:szCs w:val="24"/>
        </w:rPr>
        <w:t>(Source</w:t>
      </w:r>
      <w:r>
        <w:rPr>
          <w:rFonts w:cs="Times New Roman"/>
          <w:bCs/>
          <w:iCs/>
          <w:szCs w:val="24"/>
        </w:rPr>
        <w:t>: perfectsourcing.net)</w:t>
      </w:r>
    </w:p>
    <w:p w14:paraId="0FE5FE59" w14:textId="77777777" w:rsidR="00E54626" w:rsidRDefault="00E54626" w:rsidP="00C16EC3">
      <w:pPr>
        <w:rPr>
          <w:rFonts w:cs="Times New Roman"/>
          <w:b/>
          <w:i/>
          <w:color w:val="FF0000"/>
          <w:szCs w:val="24"/>
        </w:rPr>
      </w:pPr>
    </w:p>
    <w:p w14:paraId="7995850C" w14:textId="4FB5E383" w:rsidR="000A195D" w:rsidRPr="00193953" w:rsidRDefault="00076C83" w:rsidP="00C16EC3">
      <w:pPr>
        <w:rPr>
          <w:rFonts w:cs="Times New Roman"/>
          <w:bCs/>
          <w:szCs w:val="24"/>
        </w:rPr>
      </w:pPr>
      <w:r w:rsidRPr="00723160">
        <w:rPr>
          <w:rFonts w:cs="Times New Roman"/>
          <w:b/>
          <w:i/>
          <w:color w:val="FF0000"/>
          <w:szCs w:val="24"/>
        </w:rPr>
        <w:t>Development of the market</w:t>
      </w:r>
      <w:r w:rsidR="00C10D62" w:rsidRPr="009128EE">
        <w:rPr>
          <w:rFonts w:cs="Times New Roman"/>
          <w:szCs w:val="24"/>
        </w:rPr>
        <w:t xml:space="preserve">–The development of the market signifies the ways or the strategies which are used by the company H&amp;M in order to </w:t>
      </w:r>
      <w:r w:rsidR="001419DD" w:rsidRPr="009128EE">
        <w:rPr>
          <w:rFonts w:cs="Times New Roman"/>
          <w:szCs w:val="24"/>
        </w:rPr>
        <w:t>promote the pre-existing product in the new market</w:t>
      </w:r>
      <w:r w:rsidR="00E84692" w:rsidRPr="009128EE">
        <w:rPr>
          <w:rFonts w:cs="Times New Roman"/>
          <w:szCs w:val="24"/>
        </w:rPr>
        <w:t xml:space="preserve"> (</w:t>
      </w:r>
      <w:r w:rsidR="00E84692" w:rsidRPr="009128EE">
        <w:rPr>
          <w:rFonts w:cs="Times New Roman"/>
          <w:szCs w:val="24"/>
          <w:shd w:val="clear" w:color="auto" w:fill="FFFFFF"/>
        </w:rPr>
        <w:t>Lee, Jung and Ha-Brookshire., 2020</w:t>
      </w:r>
      <w:r w:rsidR="00E84692" w:rsidRPr="009128EE">
        <w:rPr>
          <w:rFonts w:cs="Times New Roman"/>
          <w:szCs w:val="24"/>
        </w:rPr>
        <w:t>)</w:t>
      </w:r>
      <w:r w:rsidR="001419DD" w:rsidRPr="009128EE">
        <w:rPr>
          <w:rFonts w:cs="Times New Roman"/>
          <w:szCs w:val="24"/>
        </w:rPr>
        <w:t>. Like for instance, the company which are mostly inclined towards retails always tries to increase their channel and networkability amongst the other countries in order to increase the percentage of sales</w:t>
      </w:r>
      <w:r w:rsidR="001419DD" w:rsidRPr="00193953">
        <w:rPr>
          <w:rFonts w:cs="Times New Roman"/>
          <w:szCs w:val="24"/>
        </w:rPr>
        <w:t>.</w:t>
      </w:r>
      <w:r w:rsidR="00491833" w:rsidRPr="00193953">
        <w:rPr>
          <w:rFonts w:cs="Times New Roman"/>
          <w:szCs w:val="24"/>
        </w:rPr>
        <w:t xml:space="preserve"> The marke</w:t>
      </w:r>
      <w:r w:rsidR="00491833" w:rsidRPr="00193953">
        <w:rPr>
          <w:rFonts w:cs="Times New Roman"/>
          <w:bCs/>
          <w:szCs w:val="24"/>
        </w:rPr>
        <w:t xml:space="preserve">t development strategy facilitates the organisation to gain new customers. In this context, it is noteworthy that it also helps in enhancing the growth of the company and also increases its revenue. Appropriate </w:t>
      </w:r>
      <w:r w:rsidR="00D27D36" w:rsidRPr="00193953">
        <w:rPr>
          <w:rFonts w:cs="Times New Roman"/>
          <w:bCs/>
          <w:szCs w:val="24"/>
        </w:rPr>
        <w:t>implementation of the market development strategies also helps</w:t>
      </w:r>
      <w:r w:rsidR="00491833" w:rsidRPr="00193953">
        <w:rPr>
          <w:rFonts w:cs="Times New Roman"/>
          <w:bCs/>
          <w:szCs w:val="24"/>
        </w:rPr>
        <w:t xml:space="preserve"> the firm to enhance its competitive advantage. </w:t>
      </w:r>
      <w:r w:rsidR="00626683" w:rsidRPr="00193953">
        <w:rPr>
          <w:rFonts w:cs="Times New Roman"/>
          <w:bCs/>
          <w:szCs w:val="24"/>
        </w:rPr>
        <w:t xml:space="preserve">On the other hand, the customer gains new kind of products and services from the firm due to their market development strategy.  </w:t>
      </w:r>
    </w:p>
    <w:p w14:paraId="781E262D" w14:textId="77777777" w:rsidR="000A195D" w:rsidRPr="009128EE" w:rsidRDefault="00076C83" w:rsidP="00C16EC3">
      <w:pPr>
        <w:rPr>
          <w:rFonts w:cs="Times New Roman"/>
          <w:szCs w:val="24"/>
        </w:rPr>
      </w:pPr>
      <w:r w:rsidRPr="00723160">
        <w:rPr>
          <w:rFonts w:cs="Times New Roman"/>
          <w:b/>
          <w:i/>
          <w:color w:val="FF0000"/>
          <w:szCs w:val="24"/>
        </w:rPr>
        <w:lastRenderedPageBreak/>
        <w:t xml:space="preserve">Development of the product </w:t>
      </w:r>
      <w:r w:rsidR="00162898" w:rsidRPr="009128EE">
        <w:rPr>
          <w:rFonts w:cs="Times New Roman"/>
          <w:szCs w:val="24"/>
        </w:rPr>
        <w:t xml:space="preserve">–The development of the product implies the situation of the product development in order to launch them in the new market so that the sales of the company can be increased. </w:t>
      </w:r>
      <w:r w:rsidR="00143B5C" w:rsidRPr="009128EE">
        <w:rPr>
          <w:rFonts w:cs="Times New Roman"/>
          <w:szCs w:val="24"/>
        </w:rPr>
        <w:t>In order to launch a new product in the pre-existing market this company uses new strategies to develop the product like, for instance, new colours, new style, new patterns, these are the most useful ways which are used by the company in order to launch a new product in the existing market.</w:t>
      </w:r>
      <w:r w:rsidR="0008652F" w:rsidRPr="009128EE">
        <w:rPr>
          <w:rFonts w:cs="Times New Roman"/>
          <w:szCs w:val="24"/>
        </w:rPr>
        <w:t xml:space="preserve"> Moreover,</w:t>
      </w:r>
      <w:r w:rsidR="000A53CB" w:rsidRPr="009128EE">
        <w:rPr>
          <w:rFonts w:cs="Times New Roman"/>
          <w:szCs w:val="24"/>
        </w:rPr>
        <w:t xml:space="preserve"> in order to launch a new product </w:t>
      </w:r>
      <w:r w:rsidR="00FD0580" w:rsidRPr="009128EE">
        <w:rPr>
          <w:rFonts w:cs="Times New Roman"/>
          <w:szCs w:val="24"/>
        </w:rPr>
        <w:t xml:space="preserve">in a new appealing way, new ideas are implemented. </w:t>
      </w:r>
    </w:p>
    <w:p w14:paraId="37AB8043" w14:textId="2A0B0D51" w:rsidR="002B779F" w:rsidRPr="00F3005A" w:rsidRDefault="00076C83" w:rsidP="00C16EC3">
      <w:pPr>
        <w:rPr>
          <w:rFonts w:cs="Times New Roman"/>
          <w:b/>
          <w:bCs/>
          <w:color w:val="FF0000"/>
          <w:szCs w:val="24"/>
        </w:rPr>
      </w:pPr>
      <w:r w:rsidRPr="00723160">
        <w:rPr>
          <w:rFonts w:cs="Times New Roman"/>
          <w:b/>
          <w:i/>
          <w:color w:val="FF0000"/>
          <w:szCs w:val="24"/>
        </w:rPr>
        <w:t>Diversification</w:t>
      </w:r>
      <w:r w:rsidR="00FD0580" w:rsidRPr="009128EE">
        <w:rPr>
          <w:rFonts w:cs="Times New Roman"/>
          <w:szCs w:val="24"/>
        </w:rPr>
        <w:t xml:space="preserve">– This </w:t>
      </w:r>
      <w:r w:rsidR="00B3376A" w:rsidRPr="009128EE">
        <w:rPr>
          <w:rFonts w:cs="Times New Roman"/>
          <w:szCs w:val="24"/>
        </w:rPr>
        <w:t>term Diversification signifies the ways which are used or are implemented by this company so that it can launch a new product in a new market, considering the marketing policies are goals</w:t>
      </w:r>
      <w:r w:rsidR="0037341B" w:rsidRPr="009128EE">
        <w:rPr>
          <w:rFonts w:cs="Times New Roman"/>
          <w:szCs w:val="24"/>
        </w:rPr>
        <w:t xml:space="preserve"> (</w:t>
      </w:r>
      <w:r w:rsidR="0037341B" w:rsidRPr="009128EE">
        <w:rPr>
          <w:rFonts w:cs="Times New Roman"/>
          <w:szCs w:val="24"/>
          <w:shd w:val="clear" w:color="auto" w:fill="FFFFFF"/>
        </w:rPr>
        <w:t>V</w:t>
      </w:r>
      <w:r w:rsidR="0012299F">
        <w:rPr>
          <w:rFonts w:cs="Times New Roman"/>
          <w:szCs w:val="24"/>
          <w:shd w:val="clear" w:color="auto" w:fill="FFFFFF"/>
        </w:rPr>
        <w:t xml:space="preserve">an </w:t>
      </w:r>
      <w:proofErr w:type="spellStart"/>
      <w:r w:rsidR="0012299F">
        <w:rPr>
          <w:rFonts w:cs="Times New Roman"/>
          <w:szCs w:val="24"/>
          <w:shd w:val="clear" w:color="auto" w:fill="FFFFFF"/>
        </w:rPr>
        <w:t>Bruggen</w:t>
      </w:r>
      <w:proofErr w:type="spellEnd"/>
      <w:r w:rsidR="0012299F">
        <w:rPr>
          <w:rFonts w:cs="Times New Roman"/>
          <w:szCs w:val="24"/>
          <w:shd w:val="clear" w:color="auto" w:fill="FFFFFF"/>
        </w:rPr>
        <w:t xml:space="preserve">, Nikolic and </w:t>
      </w:r>
      <w:proofErr w:type="spellStart"/>
      <w:r w:rsidR="0012299F">
        <w:rPr>
          <w:rFonts w:cs="Times New Roman"/>
          <w:szCs w:val="24"/>
          <w:shd w:val="clear" w:color="auto" w:fill="FFFFFF"/>
        </w:rPr>
        <w:t>Kwakkel</w:t>
      </w:r>
      <w:proofErr w:type="spellEnd"/>
      <w:r w:rsidR="0037341B" w:rsidRPr="009128EE">
        <w:rPr>
          <w:rFonts w:cs="Times New Roman"/>
          <w:szCs w:val="24"/>
          <w:shd w:val="clear" w:color="auto" w:fill="FFFFFF"/>
        </w:rPr>
        <w:t>, 2019</w:t>
      </w:r>
      <w:r w:rsidR="0037341B" w:rsidRPr="009128EE">
        <w:rPr>
          <w:rFonts w:cs="Times New Roman"/>
          <w:szCs w:val="24"/>
        </w:rPr>
        <w:t>)</w:t>
      </w:r>
      <w:r w:rsidR="00B3376A" w:rsidRPr="009128EE">
        <w:rPr>
          <w:rFonts w:cs="Times New Roman"/>
          <w:szCs w:val="24"/>
        </w:rPr>
        <w:t xml:space="preserve">. </w:t>
      </w:r>
      <w:r w:rsidR="002F6830" w:rsidRPr="009128EE">
        <w:rPr>
          <w:rFonts w:cs="Times New Roman"/>
          <w:szCs w:val="24"/>
        </w:rPr>
        <w:t xml:space="preserve">With the help of this goal, the company can target to launch and to promote a new product in different fields or purposes </w:t>
      </w:r>
      <w:r w:rsidR="00835960" w:rsidRPr="009128EE">
        <w:rPr>
          <w:rFonts w:cs="Times New Roman"/>
          <w:szCs w:val="24"/>
        </w:rPr>
        <w:t>and can also manufacture d</w:t>
      </w:r>
      <w:r w:rsidRPr="009128EE">
        <w:rPr>
          <w:rFonts w:cs="Times New Roman"/>
          <w:szCs w:val="24"/>
        </w:rPr>
        <w:t>epend</w:t>
      </w:r>
      <w:r w:rsidR="00835960" w:rsidRPr="009128EE">
        <w:rPr>
          <w:rFonts w:cs="Times New Roman"/>
          <w:szCs w:val="24"/>
        </w:rPr>
        <w:t xml:space="preserve">ing on that goal. As </w:t>
      </w:r>
      <w:r w:rsidRPr="009128EE">
        <w:rPr>
          <w:rFonts w:cs="Times New Roman"/>
          <w:szCs w:val="24"/>
        </w:rPr>
        <w:t xml:space="preserve">a result, this company can also increase its rate in the profit percentage and can also enhance its sale in marketing. </w:t>
      </w:r>
      <w:r w:rsidR="00626683" w:rsidRPr="00193953">
        <w:rPr>
          <w:rFonts w:cs="Times New Roman"/>
          <w:bCs/>
          <w:szCs w:val="24"/>
        </w:rPr>
        <w:t xml:space="preserve">Diversification helps the customers to get access to new products, by which they can </w:t>
      </w:r>
      <w:r w:rsidR="003B0D96" w:rsidRPr="00193953">
        <w:rPr>
          <w:rFonts w:cs="Times New Roman"/>
          <w:bCs/>
          <w:szCs w:val="24"/>
        </w:rPr>
        <w:t>cater their needs in a better manner.</w:t>
      </w:r>
    </w:p>
    <w:p w14:paraId="4964642E" w14:textId="0F38C158" w:rsidR="003C0527" w:rsidRDefault="00401345" w:rsidP="00C16EC3">
      <w:pPr>
        <w:rPr>
          <w:rFonts w:cs="Times New Roman"/>
          <w:szCs w:val="24"/>
        </w:rPr>
      </w:pPr>
      <w:r>
        <w:rPr>
          <w:rFonts w:cs="Times New Roman"/>
          <w:szCs w:val="24"/>
        </w:rPr>
        <w:t>From the aforementioned-analysis it is observed that</w:t>
      </w:r>
      <w:r w:rsidRPr="009128EE">
        <w:rPr>
          <w:rFonts w:cs="Times New Roman"/>
          <w:szCs w:val="24"/>
        </w:rPr>
        <w:t xml:space="preserve"> there are few specific strategies used or opted by the company H&amp;M, the first and foremost methods are that this company analyse the geographical location of the areas where it will be launching its new outlet in order to grow the business market. </w:t>
      </w:r>
      <w:r w:rsidR="003C0527">
        <w:rPr>
          <w:rFonts w:cs="Times New Roman"/>
          <w:szCs w:val="24"/>
        </w:rPr>
        <w:t xml:space="preserve">Therefore, it can be stated that as H&amp;M is hugely involving its products and services for the customers, the </w:t>
      </w:r>
      <w:r>
        <w:rPr>
          <w:rFonts w:cs="Times New Roman"/>
          <w:szCs w:val="24"/>
        </w:rPr>
        <w:t>company</w:t>
      </w:r>
      <w:r w:rsidR="003C0527">
        <w:rPr>
          <w:rFonts w:cs="Times New Roman"/>
          <w:szCs w:val="24"/>
        </w:rPr>
        <w:t xml:space="preserve"> can look forward to consider the </w:t>
      </w:r>
      <w:r w:rsidR="003C0527" w:rsidRPr="00401345">
        <w:rPr>
          <w:rFonts w:cs="Times New Roman"/>
          <w:b/>
          <w:szCs w:val="24"/>
        </w:rPr>
        <w:t xml:space="preserve">diversification </w:t>
      </w:r>
      <w:r w:rsidRPr="00401345">
        <w:rPr>
          <w:rFonts w:cs="Times New Roman"/>
          <w:b/>
          <w:szCs w:val="24"/>
        </w:rPr>
        <w:t>strategy</w:t>
      </w:r>
      <w:r w:rsidR="003C0527">
        <w:rPr>
          <w:rFonts w:cs="Times New Roman"/>
          <w:szCs w:val="24"/>
        </w:rPr>
        <w:t xml:space="preserve">. </w:t>
      </w:r>
      <w:r>
        <w:rPr>
          <w:rFonts w:cs="Times New Roman"/>
          <w:szCs w:val="24"/>
        </w:rPr>
        <w:t>At</w:t>
      </w:r>
      <w:r w:rsidRPr="009128EE">
        <w:rPr>
          <w:rFonts w:cs="Times New Roman"/>
          <w:szCs w:val="24"/>
        </w:rPr>
        <w:t xml:space="preserve"> first, this company does not remain constant about the cost or the expenditure which are spent by this company in order to grow or to enhance the growth of the business. On the other hand, this company not only remains concerned about the outlet of their company but also tries to implement new way in order to increase the growth of the company this company includes new ways or new methods in order to increase the sales of the company. Like for instance, in the places where this company has not increased its network or does not have any outlets, there they launch or promotes its business </w:t>
      </w:r>
      <w:proofErr w:type="gramStart"/>
      <w:r w:rsidRPr="009128EE">
        <w:rPr>
          <w:rFonts w:cs="Times New Roman"/>
          <w:szCs w:val="24"/>
        </w:rPr>
        <w:t>on the basis of</w:t>
      </w:r>
      <w:proofErr w:type="gramEnd"/>
      <w:r w:rsidRPr="009128EE">
        <w:rPr>
          <w:rFonts w:cs="Times New Roman"/>
          <w:szCs w:val="24"/>
        </w:rPr>
        <w:t xml:space="preserve"> the online sites.</w:t>
      </w:r>
    </w:p>
    <w:p w14:paraId="0F5E06E4" w14:textId="253B1BF7" w:rsidR="00467041" w:rsidRDefault="00467041" w:rsidP="00C16EC3">
      <w:pPr>
        <w:rPr>
          <w:rFonts w:cs="Times New Roman"/>
          <w:szCs w:val="24"/>
        </w:rPr>
      </w:pPr>
    </w:p>
    <w:p w14:paraId="67ACA2FA" w14:textId="77777777" w:rsidR="00467041" w:rsidRDefault="00467041" w:rsidP="00C16EC3">
      <w:pPr>
        <w:rPr>
          <w:rFonts w:cs="Times New Roman"/>
          <w:szCs w:val="24"/>
        </w:rPr>
      </w:pPr>
    </w:p>
    <w:p w14:paraId="0D606EE3" w14:textId="74E2EC6E" w:rsidR="00467041" w:rsidRDefault="00467041" w:rsidP="002D691D">
      <w:pPr>
        <w:pStyle w:val="Heading2"/>
        <w:rPr>
          <w:color w:val="FF0000"/>
        </w:rPr>
      </w:pPr>
      <w:bookmarkStart w:id="3" w:name="_Toc67334848"/>
      <w:r>
        <w:rPr>
          <w:noProof/>
          <w:color w:val="FF0000"/>
        </w:rPr>
        <w:lastRenderedPageBreak/>
        <w:drawing>
          <wp:inline distT="0" distB="0" distL="0" distR="0" wp14:anchorId="409528BA" wp14:editId="1B8D4770">
            <wp:extent cx="5943600" cy="3962400"/>
            <wp:effectExtent l="0" t="0" r="0" b="0"/>
            <wp:docPr id="6" name="Picture 6" descr="A picture containing text, indoor,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cloth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E1A69E8" w14:textId="77777777" w:rsidR="00467041" w:rsidRDefault="00467041" w:rsidP="002D691D">
      <w:pPr>
        <w:pStyle w:val="Heading2"/>
        <w:rPr>
          <w:color w:val="FF0000"/>
        </w:rPr>
      </w:pPr>
    </w:p>
    <w:p w14:paraId="1289D6AD" w14:textId="42DE7914" w:rsidR="00467041" w:rsidRPr="001A07A1" w:rsidRDefault="001A07A1" w:rsidP="001A07A1">
      <w:pPr>
        <w:pStyle w:val="Heading2"/>
        <w:jc w:val="center"/>
        <w:rPr>
          <w:b w:val="0"/>
          <w:bCs/>
        </w:rPr>
      </w:pPr>
      <w:r w:rsidRPr="001A07A1">
        <w:rPr>
          <w:b w:val="0"/>
          <w:bCs/>
        </w:rPr>
        <w:t>(Source: www.hol-mannequins.com)</w:t>
      </w:r>
    </w:p>
    <w:p w14:paraId="2E189356" w14:textId="77777777" w:rsidR="00467041" w:rsidRDefault="00467041" w:rsidP="002D691D">
      <w:pPr>
        <w:pStyle w:val="Heading2"/>
        <w:rPr>
          <w:color w:val="FF0000"/>
        </w:rPr>
      </w:pPr>
    </w:p>
    <w:p w14:paraId="2B640A62" w14:textId="4C4A3DC3" w:rsidR="002D691D" w:rsidRPr="00723160" w:rsidRDefault="002D691D" w:rsidP="002D691D">
      <w:pPr>
        <w:pStyle w:val="Heading2"/>
        <w:rPr>
          <w:color w:val="FF0000"/>
          <w:sz w:val="24"/>
        </w:rPr>
      </w:pPr>
      <w:r w:rsidRPr="00723160">
        <w:rPr>
          <w:color w:val="FF0000"/>
        </w:rPr>
        <w:t>Stakeholder Engagement and its impact on the marketing activities</w:t>
      </w:r>
      <w:bookmarkEnd w:id="3"/>
    </w:p>
    <w:p w14:paraId="37EF2AFE" w14:textId="15FA58D9" w:rsidR="0097298F" w:rsidRDefault="00FB7828" w:rsidP="00C16EC3">
      <w:pPr>
        <w:rPr>
          <w:rFonts w:cs="Times New Roman"/>
          <w:szCs w:val="24"/>
        </w:rPr>
      </w:pPr>
      <w:r w:rsidRPr="009128EE">
        <w:rPr>
          <w:rFonts w:cs="Times New Roman"/>
          <w:szCs w:val="24"/>
        </w:rPr>
        <w:t>The stakeholders are the parties</w:t>
      </w:r>
      <w:r w:rsidR="007924C5" w:rsidRPr="009128EE">
        <w:rPr>
          <w:rFonts w:cs="Times New Roman"/>
          <w:szCs w:val="24"/>
        </w:rPr>
        <w:t xml:space="preserve"> or the members</w:t>
      </w:r>
      <w:r w:rsidRPr="009128EE">
        <w:rPr>
          <w:rFonts w:cs="Times New Roman"/>
          <w:szCs w:val="24"/>
        </w:rPr>
        <w:t xml:space="preserve"> who are attached or are colla</w:t>
      </w:r>
      <w:r w:rsidR="007924C5" w:rsidRPr="009128EE">
        <w:rPr>
          <w:rFonts w:cs="Times New Roman"/>
          <w:szCs w:val="24"/>
        </w:rPr>
        <w:t>borated with the main company, or it has a primary interest in the entire company. The primary members of the company are the investors, employees, customers or the consumers and suppliers of the company</w:t>
      </w:r>
      <w:r w:rsidR="0037341B" w:rsidRPr="009128EE">
        <w:rPr>
          <w:rFonts w:cs="Times New Roman"/>
          <w:szCs w:val="24"/>
        </w:rPr>
        <w:t xml:space="preserve"> (</w:t>
      </w:r>
      <w:proofErr w:type="spellStart"/>
      <w:r w:rsidR="0037341B" w:rsidRPr="009128EE">
        <w:rPr>
          <w:rFonts w:cs="Times New Roman"/>
          <w:szCs w:val="24"/>
          <w:shd w:val="clear" w:color="auto" w:fill="FFFFFF"/>
        </w:rPr>
        <w:t>Chyhryn</w:t>
      </w:r>
      <w:r w:rsidR="0037341B" w:rsidRPr="009128EE">
        <w:rPr>
          <w:rFonts w:cs="Times New Roman"/>
          <w:i/>
          <w:szCs w:val="24"/>
          <w:shd w:val="clear" w:color="auto" w:fill="FFFFFF"/>
        </w:rPr>
        <w:t>et</w:t>
      </w:r>
      <w:proofErr w:type="spellEnd"/>
      <w:r w:rsidR="0037341B" w:rsidRPr="009128EE">
        <w:rPr>
          <w:rFonts w:cs="Times New Roman"/>
          <w:i/>
          <w:szCs w:val="24"/>
          <w:shd w:val="clear" w:color="auto" w:fill="FFFFFF"/>
        </w:rPr>
        <w:t xml:space="preserve"> al</w:t>
      </w:r>
      <w:r w:rsidR="0037341B" w:rsidRPr="009128EE">
        <w:rPr>
          <w:rFonts w:cs="Times New Roman"/>
          <w:szCs w:val="24"/>
          <w:shd w:val="clear" w:color="auto" w:fill="FFFFFF"/>
        </w:rPr>
        <w:t>., 2020</w:t>
      </w:r>
      <w:r w:rsidR="0037341B" w:rsidRPr="009128EE">
        <w:rPr>
          <w:rFonts w:cs="Times New Roman"/>
          <w:szCs w:val="24"/>
        </w:rPr>
        <w:t>)</w:t>
      </w:r>
      <w:r w:rsidR="007924C5" w:rsidRPr="009128EE">
        <w:rPr>
          <w:rFonts w:cs="Times New Roman"/>
          <w:szCs w:val="24"/>
        </w:rPr>
        <w:t xml:space="preserve">. </w:t>
      </w:r>
      <w:r w:rsidR="00076C83" w:rsidRPr="009128EE">
        <w:rPr>
          <w:rFonts w:cs="Times New Roman"/>
          <w:szCs w:val="24"/>
        </w:rPr>
        <w:t xml:space="preserve">The main </w:t>
      </w:r>
      <w:r w:rsidR="009D6755" w:rsidRPr="009128EE">
        <w:rPr>
          <w:rFonts w:cs="Times New Roman"/>
          <w:szCs w:val="24"/>
        </w:rPr>
        <w:t xml:space="preserve">types of stakeholders are – customers, vendors or suppliers, </w:t>
      </w:r>
      <w:r w:rsidR="00076C83" w:rsidRPr="009128EE">
        <w:rPr>
          <w:rFonts w:cs="Times New Roman"/>
          <w:szCs w:val="24"/>
        </w:rPr>
        <w:t xml:space="preserve">governors, investors, employees. These are some of the stakeholders who are immensely affected by the profit and by the loss of the company. </w:t>
      </w:r>
    </w:p>
    <w:p w14:paraId="402F4969" w14:textId="77777777" w:rsidR="00467041" w:rsidRPr="009128EE" w:rsidRDefault="00467041" w:rsidP="00C16EC3">
      <w:pPr>
        <w:rPr>
          <w:rFonts w:cs="Times New Roman"/>
          <w:szCs w:val="24"/>
        </w:rPr>
      </w:pPr>
    </w:p>
    <w:p w14:paraId="75A15F45" w14:textId="77777777" w:rsidR="00467041" w:rsidRDefault="00467041" w:rsidP="00C16EC3">
      <w:pPr>
        <w:rPr>
          <w:rFonts w:cs="Times New Roman"/>
          <w:b/>
          <w:i/>
          <w:color w:val="FF0000"/>
          <w:szCs w:val="24"/>
        </w:rPr>
      </w:pPr>
    </w:p>
    <w:p w14:paraId="49245CE2" w14:textId="58CE53C6" w:rsidR="00467041" w:rsidRDefault="00467041" w:rsidP="00C16EC3">
      <w:pPr>
        <w:rPr>
          <w:rFonts w:cs="Times New Roman"/>
          <w:b/>
          <w:i/>
          <w:color w:val="FF0000"/>
          <w:szCs w:val="24"/>
        </w:rPr>
      </w:pPr>
      <w:r>
        <w:rPr>
          <w:rFonts w:cs="Times New Roman"/>
          <w:b/>
          <w:i/>
          <w:noProof/>
          <w:color w:val="FF0000"/>
          <w:szCs w:val="24"/>
        </w:rPr>
        <w:lastRenderedPageBreak/>
        <w:drawing>
          <wp:inline distT="0" distB="0" distL="0" distR="0" wp14:anchorId="7E70C68B" wp14:editId="5D0B11AF">
            <wp:extent cx="5943600" cy="4099560"/>
            <wp:effectExtent l="0" t="0" r="0" b="0"/>
            <wp:docPr id="7" name="Picture 7" descr="A group of wome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women posing for a pictur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4099560"/>
                    </a:xfrm>
                    <a:prstGeom prst="rect">
                      <a:avLst/>
                    </a:prstGeom>
                  </pic:spPr>
                </pic:pic>
              </a:graphicData>
            </a:graphic>
          </wp:inline>
        </w:drawing>
      </w:r>
    </w:p>
    <w:p w14:paraId="5327CD98" w14:textId="77777777" w:rsidR="00467041" w:rsidRDefault="00467041" w:rsidP="00C16EC3">
      <w:pPr>
        <w:rPr>
          <w:rFonts w:cs="Times New Roman"/>
          <w:b/>
          <w:i/>
          <w:color w:val="FF0000"/>
          <w:szCs w:val="24"/>
        </w:rPr>
      </w:pPr>
    </w:p>
    <w:p w14:paraId="61235BBF" w14:textId="56F08973" w:rsidR="00467041" w:rsidRPr="0043149B" w:rsidRDefault="0043149B" w:rsidP="0043149B">
      <w:pPr>
        <w:jc w:val="center"/>
        <w:rPr>
          <w:rFonts w:cs="Times New Roman"/>
          <w:bCs/>
          <w:iCs/>
          <w:szCs w:val="24"/>
        </w:rPr>
      </w:pPr>
      <w:r w:rsidRPr="0043149B">
        <w:rPr>
          <w:rFonts w:cs="Times New Roman"/>
          <w:bCs/>
          <w:iCs/>
          <w:szCs w:val="24"/>
        </w:rPr>
        <w:t>(Source: fashionart.partriciareports.nl)</w:t>
      </w:r>
    </w:p>
    <w:p w14:paraId="1928DFDC" w14:textId="77777777" w:rsidR="00E54626" w:rsidRDefault="00E54626" w:rsidP="00C16EC3">
      <w:pPr>
        <w:rPr>
          <w:rFonts w:cs="Times New Roman"/>
          <w:b/>
          <w:i/>
          <w:color w:val="FF0000"/>
          <w:szCs w:val="24"/>
        </w:rPr>
      </w:pPr>
    </w:p>
    <w:p w14:paraId="6D51207F" w14:textId="055B4313" w:rsidR="00923958" w:rsidRPr="009128EE" w:rsidRDefault="00076C83" w:rsidP="00C16EC3">
      <w:pPr>
        <w:rPr>
          <w:rFonts w:cs="Times New Roman"/>
          <w:szCs w:val="24"/>
        </w:rPr>
      </w:pPr>
      <w:r w:rsidRPr="00723160">
        <w:rPr>
          <w:rFonts w:cs="Times New Roman"/>
          <w:b/>
          <w:i/>
          <w:color w:val="FF0000"/>
          <w:szCs w:val="24"/>
        </w:rPr>
        <w:t>Internal stakeholders</w:t>
      </w:r>
      <w:r w:rsidR="00074528" w:rsidRPr="009128EE">
        <w:rPr>
          <w:rFonts w:cs="Times New Roman"/>
          <w:szCs w:val="24"/>
        </w:rPr>
        <w:t>–The internal stakeholders are those stakeholders w</w:t>
      </w:r>
      <w:r w:rsidRPr="009128EE">
        <w:rPr>
          <w:rFonts w:cs="Times New Roman"/>
          <w:szCs w:val="24"/>
        </w:rPr>
        <w:t>ho are directly connected with the company like for instance, the ownership, the employees and the investors of the company. The connectivity of the network of these stakeholders is directly connected with the company</w:t>
      </w:r>
      <w:r w:rsidR="00C861A5" w:rsidRPr="009128EE">
        <w:rPr>
          <w:rFonts w:cs="Times New Roman"/>
          <w:szCs w:val="24"/>
        </w:rPr>
        <w:t xml:space="preserve"> (</w:t>
      </w:r>
      <w:proofErr w:type="spellStart"/>
      <w:r w:rsidR="00C861A5" w:rsidRPr="009128EE">
        <w:rPr>
          <w:rFonts w:cs="Times New Roman"/>
          <w:szCs w:val="24"/>
          <w:shd w:val="clear" w:color="auto" w:fill="FFFFFF"/>
        </w:rPr>
        <w:t>Derakhshan</w:t>
      </w:r>
      <w:proofErr w:type="spellEnd"/>
      <w:r w:rsidR="00C861A5" w:rsidRPr="009128EE">
        <w:rPr>
          <w:rFonts w:cs="Times New Roman"/>
          <w:szCs w:val="24"/>
          <w:shd w:val="clear" w:color="auto" w:fill="FFFFFF"/>
        </w:rPr>
        <w:t>, Turner and Mancini, 2019</w:t>
      </w:r>
      <w:r w:rsidR="00C861A5" w:rsidRPr="009128EE">
        <w:rPr>
          <w:rFonts w:cs="Times New Roman"/>
          <w:szCs w:val="24"/>
        </w:rPr>
        <w:t>)</w:t>
      </w:r>
      <w:r w:rsidRPr="009128EE">
        <w:rPr>
          <w:rFonts w:cs="Times New Roman"/>
          <w:szCs w:val="24"/>
        </w:rPr>
        <w:t xml:space="preserve">. </w:t>
      </w:r>
      <w:r w:rsidR="00B25D6B" w:rsidRPr="009128EE">
        <w:rPr>
          <w:rFonts w:cs="Times New Roman"/>
          <w:szCs w:val="24"/>
        </w:rPr>
        <w:t xml:space="preserve">In this case, the internal stakeholders of this company are the employees working within the company, the suppliers of this company, </w:t>
      </w:r>
      <w:r w:rsidR="00124F7D" w:rsidRPr="009128EE">
        <w:rPr>
          <w:rFonts w:cs="Times New Roman"/>
          <w:szCs w:val="24"/>
        </w:rPr>
        <w:t>the financial communities who provide the back-support for the company.</w:t>
      </w:r>
    </w:p>
    <w:p w14:paraId="5C589A40" w14:textId="77777777" w:rsidR="00B25D6B" w:rsidRPr="009128EE" w:rsidRDefault="00076C83" w:rsidP="00C16EC3">
      <w:pPr>
        <w:rPr>
          <w:rFonts w:cs="Times New Roman"/>
          <w:szCs w:val="24"/>
        </w:rPr>
      </w:pPr>
      <w:r w:rsidRPr="00723160">
        <w:rPr>
          <w:rFonts w:cs="Times New Roman"/>
          <w:b/>
          <w:i/>
          <w:color w:val="FF0000"/>
          <w:szCs w:val="24"/>
        </w:rPr>
        <w:t>External Stakeholders</w:t>
      </w:r>
      <w:r w:rsidRPr="00723160">
        <w:rPr>
          <w:rFonts w:cs="Times New Roman"/>
          <w:color w:val="FF0000"/>
          <w:szCs w:val="24"/>
        </w:rPr>
        <w:t xml:space="preserve"> </w:t>
      </w:r>
      <w:r w:rsidRPr="009128EE">
        <w:rPr>
          <w:rFonts w:cs="Times New Roman"/>
          <w:szCs w:val="24"/>
        </w:rPr>
        <w:t xml:space="preserve">– The external stakeholders are those </w:t>
      </w:r>
      <w:r w:rsidR="002D691D" w:rsidRPr="009128EE">
        <w:rPr>
          <w:rFonts w:cs="Times New Roman"/>
          <w:szCs w:val="24"/>
        </w:rPr>
        <w:t>who’s</w:t>
      </w:r>
      <w:r w:rsidR="007E08FB" w:rsidRPr="009128EE">
        <w:rPr>
          <w:rFonts w:cs="Times New Roman"/>
          <w:szCs w:val="24"/>
        </w:rPr>
        <w:t xml:space="preserve"> network or the connectivity is not</w:t>
      </w:r>
      <w:r w:rsidRPr="009128EE">
        <w:rPr>
          <w:rFonts w:cs="Times New Roman"/>
          <w:szCs w:val="24"/>
        </w:rPr>
        <w:t xml:space="preserve"> directly linked with the company</w:t>
      </w:r>
      <w:r w:rsidR="00C861A5" w:rsidRPr="009128EE">
        <w:rPr>
          <w:rFonts w:cs="Times New Roman"/>
          <w:szCs w:val="24"/>
        </w:rPr>
        <w:t xml:space="preserve"> (</w:t>
      </w:r>
      <w:r w:rsidR="00C861A5" w:rsidRPr="009128EE">
        <w:rPr>
          <w:rFonts w:cs="Times New Roman"/>
          <w:szCs w:val="24"/>
          <w:shd w:val="clear" w:color="auto" w:fill="FFFFFF"/>
        </w:rPr>
        <w:t xml:space="preserve">Boaz </w:t>
      </w:r>
      <w:r w:rsidR="00C861A5" w:rsidRPr="009128EE">
        <w:rPr>
          <w:rFonts w:cs="Times New Roman"/>
          <w:i/>
          <w:szCs w:val="24"/>
          <w:shd w:val="clear" w:color="auto" w:fill="FFFFFF"/>
        </w:rPr>
        <w:t>et al</w:t>
      </w:r>
      <w:r w:rsidR="00C861A5" w:rsidRPr="009128EE">
        <w:rPr>
          <w:rFonts w:cs="Times New Roman"/>
          <w:szCs w:val="24"/>
          <w:shd w:val="clear" w:color="auto" w:fill="FFFFFF"/>
        </w:rPr>
        <w:t>., 2018</w:t>
      </w:r>
      <w:r w:rsidR="00C861A5" w:rsidRPr="009128EE">
        <w:rPr>
          <w:rFonts w:cs="Times New Roman"/>
          <w:szCs w:val="24"/>
        </w:rPr>
        <w:t>)</w:t>
      </w:r>
      <w:r w:rsidR="007E08FB" w:rsidRPr="009128EE">
        <w:rPr>
          <w:rFonts w:cs="Times New Roman"/>
          <w:szCs w:val="24"/>
        </w:rPr>
        <w:t>. On the other hand, they are not directly affected due to the profit or loss of the company or using any a</w:t>
      </w:r>
      <w:r w:rsidRPr="009128EE">
        <w:rPr>
          <w:rFonts w:cs="Times New Roman"/>
          <w:szCs w:val="24"/>
        </w:rPr>
        <w:t xml:space="preserve">ction or outcome of the </w:t>
      </w:r>
      <w:r w:rsidRPr="009128EE">
        <w:rPr>
          <w:rFonts w:cs="Times New Roman"/>
          <w:szCs w:val="24"/>
        </w:rPr>
        <w:lastRenderedPageBreak/>
        <w:t>company.</w:t>
      </w:r>
      <w:r w:rsidR="00124F7D" w:rsidRPr="009128EE">
        <w:rPr>
          <w:rFonts w:cs="Times New Roman"/>
          <w:szCs w:val="24"/>
        </w:rPr>
        <w:t xml:space="preserve"> Here, in this case, the external stakeholders of this company are the NGOs, the </w:t>
      </w:r>
      <w:r w:rsidR="00910D35" w:rsidRPr="009128EE">
        <w:rPr>
          <w:rFonts w:cs="Times New Roman"/>
          <w:szCs w:val="24"/>
        </w:rPr>
        <w:t xml:space="preserve">policy providers and IGOs. </w:t>
      </w:r>
    </w:p>
    <w:p w14:paraId="4E227BAA" w14:textId="77777777" w:rsidR="00910D35" w:rsidRPr="009128EE" w:rsidRDefault="00076C83" w:rsidP="00C16EC3">
      <w:pPr>
        <w:rPr>
          <w:rFonts w:cs="Times New Roman"/>
          <w:szCs w:val="24"/>
        </w:rPr>
      </w:pPr>
      <w:r w:rsidRPr="009128EE">
        <w:rPr>
          <w:rFonts w:cs="Times New Roman"/>
          <w:szCs w:val="24"/>
        </w:rPr>
        <w:t xml:space="preserve">The ways that are opted by the companies in order to maintain </w:t>
      </w:r>
      <w:r w:rsidR="0051238E" w:rsidRPr="009128EE">
        <w:rPr>
          <w:rFonts w:cs="Times New Roman"/>
          <w:szCs w:val="24"/>
        </w:rPr>
        <w:t xml:space="preserve">an effective way of communication are enlisted below – </w:t>
      </w:r>
    </w:p>
    <w:p w14:paraId="1BEF109C" w14:textId="77777777" w:rsidR="0051238E" w:rsidRPr="009128EE" w:rsidRDefault="00076C83" w:rsidP="00C16EC3">
      <w:pPr>
        <w:rPr>
          <w:rFonts w:cs="Times New Roman"/>
          <w:szCs w:val="24"/>
        </w:rPr>
      </w:pPr>
      <w:r w:rsidRPr="00723160">
        <w:rPr>
          <w:rFonts w:cs="Times New Roman"/>
          <w:b/>
          <w:i/>
          <w:color w:val="FF0000"/>
          <w:szCs w:val="24"/>
        </w:rPr>
        <w:t>Scheduling meeting in between the stakeholder and the company</w:t>
      </w:r>
      <w:r w:rsidR="00613B06" w:rsidRPr="00723160">
        <w:rPr>
          <w:rFonts w:cs="Times New Roman"/>
          <w:color w:val="FF0000"/>
          <w:szCs w:val="24"/>
        </w:rPr>
        <w:t xml:space="preserve"> </w:t>
      </w:r>
      <w:r w:rsidR="00613B06" w:rsidRPr="009128EE">
        <w:rPr>
          <w:rFonts w:cs="Times New Roman"/>
          <w:szCs w:val="24"/>
        </w:rPr>
        <w:t xml:space="preserve">– Scheduling meeting in between the stakeholder and companies are one of the most methods opted by the company in order to maintain a smooth and positive bond of relationship in between </w:t>
      </w:r>
      <w:r w:rsidR="0061122B" w:rsidRPr="009128EE">
        <w:rPr>
          <w:rFonts w:cs="Times New Roman"/>
          <w:szCs w:val="24"/>
        </w:rPr>
        <w:t xml:space="preserve">the company and with the client. With the help of the schedules meeting the messages or the </w:t>
      </w:r>
      <w:r w:rsidR="00153752" w:rsidRPr="009128EE">
        <w:rPr>
          <w:rFonts w:cs="Times New Roman"/>
          <w:szCs w:val="24"/>
        </w:rPr>
        <w:t>information</w:t>
      </w:r>
      <w:r w:rsidR="0061122B" w:rsidRPr="009128EE">
        <w:rPr>
          <w:rFonts w:cs="Times New Roman"/>
          <w:szCs w:val="24"/>
        </w:rPr>
        <w:t xml:space="preserve"> can be conveyed to a large number of people within a few period</w:t>
      </w:r>
      <w:r w:rsidR="00C861A5" w:rsidRPr="009128EE">
        <w:rPr>
          <w:rFonts w:cs="Times New Roman"/>
          <w:szCs w:val="24"/>
        </w:rPr>
        <w:t>s (</w:t>
      </w:r>
      <w:proofErr w:type="spellStart"/>
      <w:r w:rsidR="00264BBF">
        <w:rPr>
          <w:rFonts w:cs="Times New Roman"/>
          <w:szCs w:val="24"/>
          <w:shd w:val="clear" w:color="auto" w:fill="FFFFFF"/>
        </w:rPr>
        <w:t>Salti</w:t>
      </w:r>
      <w:proofErr w:type="spellEnd"/>
      <w:r w:rsidR="00C861A5" w:rsidRPr="009128EE">
        <w:rPr>
          <w:rFonts w:cs="Times New Roman"/>
          <w:szCs w:val="24"/>
          <w:shd w:val="clear" w:color="auto" w:fill="FFFFFF"/>
        </w:rPr>
        <w:t>, 2017</w:t>
      </w:r>
      <w:r w:rsidR="00C861A5" w:rsidRPr="009128EE">
        <w:rPr>
          <w:rFonts w:cs="Times New Roman"/>
          <w:szCs w:val="24"/>
        </w:rPr>
        <w:t>)</w:t>
      </w:r>
      <w:r w:rsidR="0061122B" w:rsidRPr="009128EE">
        <w:rPr>
          <w:rFonts w:cs="Times New Roman"/>
          <w:szCs w:val="24"/>
        </w:rPr>
        <w:t>. Hence, this method or the way are mostly opt</w:t>
      </w:r>
      <w:r w:rsidR="00153752" w:rsidRPr="009128EE">
        <w:rPr>
          <w:rFonts w:cs="Times New Roman"/>
          <w:szCs w:val="24"/>
        </w:rPr>
        <w:t xml:space="preserve">ed by the company. With the help of these methods miscommunication or communication, the gap can be removed or avoided by the stakeholders and company as a result, the goals and objectives remain in the target and conflict are </w:t>
      </w:r>
      <w:r w:rsidR="00F87D4F" w:rsidRPr="009128EE">
        <w:rPr>
          <w:rFonts w:cs="Times New Roman"/>
          <w:szCs w:val="24"/>
        </w:rPr>
        <w:t xml:space="preserve">removed amongst them. </w:t>
      </w:r>
    </w:p>
    <w:p w14:paraId="3D5D0112" w14:textId="77777777" w:rsidR="0051238E" w:rsidRPr="009128EE" w:rsidRDefault="00076C83" w:rsidP="00C16EC3">
      <w:pPr>
        <w:rPr>
          <w:rFonts w:cs="Times New Roman"/>
          <w:szCs w:val="24"/>
        </w:rPr>
      </w:pPr>
      <w:r w:rsidRPr="00723160">
        <w:rPr>
          <w:rFonts w:cs="Times New Roman"/>
          <w:b/>
          <w:i/>
          <w:color w:val="FF0000"/>
          <w:szCs w:val="24"/>
        </w:rPr>
        <w:t>Meeting on a virtual basis</w:t>
      </w:r>
      <w:r w:rsidR="00F87D4F" w:rsidRPr="009128EE">
        <w:rPr>
          <w:rFonts w:cs="Times New Roman"/>
          <w:szCs w:val="24"/>
        </w:rPr>
        <w:t xml:space="preserve">– In order to save time and to minimize the area of time-consuming, now people mostly had become more inclined towards the advanced technology where </w:t>
      </w:r>
      <w:r w:rsidR="001222E9" w:rsidRPr="009128EE">
        <w:rPr>
          <w:rFonts w:cs="Times New Roman"/>
          <w:szCs w:val="24"/>
        </w:rPr>
        <w:t>the task is done and completed within time-effective manner</w:t>
      </w:r>
      <w:r w:rsidR="000304D6" w:rsidRPr="009128EE">
        <w:rPr>
          <w:rFonts w:cs="Times New Roman"/>
          <w:szCs w:val="24"/>
        </w:rPr>
        <w:t xml:space="preserve"> (</w:t>
      </w:r>
      <w:r w:rsidR="000304D6" w:rsidRPr="009128EE">
        <w:rPr>
          <w:rFonts w:cs="Times New Roman"/>
          <w:szCs w:val="24"/>
          <w:shd w:val="clear" w:color="auto" w:fill="FFFFFF"/>
        </w:rPr>
        <w:t xml:space="preserve">Boaz </w:t>
      </w:r>
      <w:r w:rsidR="000304D6" w:rsidRPr="009128EE">
        <w:rPr>
          <w:rFonts w:cs="Times New Roman"/>
          <w:i/>
          <w:szCs w:val="24"/>
          <w:shd w:val="clear" w:color="auto" w:fill="FFFFFF"/>
        </w:rPr>
        <w:t>et al</w:t>
      </w:r>
      <w:r w:rsidR="000304D6" w:rsidRPr="009128EE">
        <w:rPr>
          <w:rFonts w:cs="Times New Roman"/>
          <w:szCs w:val="24"/>
          <w:shd w:val="clear" w:color="auto" w:fill="FFFFFF"/>
        </w:rPr>
        <w:t>., 2018</w:t>
      </w:r>
      <w:r w:rsidR="000304D6" w:rsidRPr="009128EE">
        <w:rPr>
          <w:rFonts w:cs="Times New Roman"/>
          <w:szCs w:val="24"/>
        </w:rPr>
        <w:t>)</w:t>
      </w:r>
      <w:r w:rsidR="001222E9" w:rsidRPr="009128EE">
        <w:rPr>
          <w:rFonts w:cs="Times New Roman"/>
          <w:szCs w:val="24"/>
        </w:rPr>
        <w:t xml:space="preserve">. As a result, </w:t>
      </w:r>
      <w:r w:rsidR="00BA387E" w:rsidRPr="009128EE">
        <w:rPr>
          <w:rFonts w:cs="Times New Roman"/>
          <w:szCs w:val="24"/>
        </w:rPr>
        <w:t>the meeting is nowadays conducted via the online platform or on the basis of the virtual platform so that time could be saved and the completion of the work can be more effective and efficient manner.</w:t>
      </w:r>
    </w:p>
    <w:p w14:paraId="33FEE58F" w14:textId="77777777" w:rsidR="0051238E" w:rsidRPr="009128EE" w:rsidRDefault="00076C83" w:rsidP="00C16EC3">
      <w:pPr>
        <w:rPr>
          <w:rFonts w:cs="Times New Roman"/>
          <w:szCs w:val="24"/>
        </w:rPr>
      </w:pPr>
      <w:r w:rsidRPr="00723160">
        <w:rPr>
          <w:rFonts w:cs="Times New Roman"/>
          <w:b/>
          <w:i/>
          <w:color w:val="FF0000"/>
          <w:szCs w:val="24"/>
        </w:rPr>
        <w:t>Scheduling a call on a conference basis</w:t>
      </w:r>
      <w:r w:rsidR="00334F84" w:rsidRPr="009128EE">
        <w:rPr>
          <w:rFonts w:cs="Times New Roman"/>
          <w:szCs w:val="24"/>
        </w:rPr>
        <w:t xml:space="preserve">–The meeting based on the conference calls are one of the most effective and efficient ways of removing or avoiding any kind of misconception or misinterpretation </w:t>
      </w:r>
      <w:r w:rsidR="00E073DA" w:rsidRPr="009128EE">
        <w:rPr>
          <w:rFonts w:cs="Times New Roman"/>
          <w:szCs w:val="24"/>
        </w:rPr>
        <w:t>among the stakeholder and company</w:t>
      </w:r>
      <w:r w:rsidR="000304D6" w:rsidRPr="009128EE">
        <w:rPr>
          <w:rFonts w:cs="Times New Roman"/>
          <w:szCs w:val="24"/>
        </w:rPr>
        <w:t xml:space="preserve"> (</w:t>
      </w:r>
      <w:r w:rsidR="00264BBF">
        <w:rPr>
          <w:rFonts w:cs="Times New Roman"/>
          <w:szCs w:val="24"/>
          <w:shd w:val="clear" w:color="auto" w:fill="FFFFFF"/>
        </w:rPr>
        <w:t>Yu, Rothenberg and Moore</w:t>
      </w:r>
      <w:r w:rsidR="000304D6" w:rsidRPr="009128EE">
        <w:rPr>
          <w:rFonts w:cs="Times New Roman"/>
          <w:szCs w:val="24"/>
          <w:shd w:val="clear" w:color="auto" w:fill="FFFFFF"/>
        </w:rPr>
        <w:t>, 2020</w:t>
      </w:r>
      <w:r w:rsidR="000304D6" w:rsidRPr="009128EE">
        <w:rPr>
          <w:rFonts w:cs="Times New Roman"/>
          <w:szCs w:val="24"/>
        </w:rPr>
        <w:t>)</w:t>
      </w:r>
      <w:r w:rsidR="00E073DA" w:rsidRPr="009128EE">
        <w:rPr>
          <w:rFonts w:cs="Times New Roman"/>
          <w:szCs w:val="24"/>
        </w:rPr>
        <w:t xml:space="preserve">. Conference calls are one of the </w:t>
      </w:r>
      <w:r w:rsidR="00E20348" w:rsidRPr="009128EE">
        <w:rPr>
          <w:rFonts w:cs="Times New Roman"/>
          <w:szCs w:val="24"/>
        </w:rPr>
        <w:t>easiest</w:t>
      </w:r>
      <w:r w:rsidR="00E073DA" w:rsidRPr="009128EE">
        <w:rPr>
          <w:rFonts w:cs="Times New Roman"/>
          <w:szCs w:val="24"/>
        </w:rPr>
        <w:t xml:space="preserve"> way and </w:t>
      </w:r>
      <w:r w:rsidR="00E20348" w:rsidRPr="009128EE">
        <w:rPr>
          <w:rFonts w:cs="Times New Roman"/>
          <w:szCs w:val="24"/>
        </w:rPr>
        <w:t xml:space="preserve">common way to avoid any kinds of problem and emergencies. During the time of any emergency or obstacles which are faced by the stakeholders, they opt for the conference call meeting. </w:t>
      </w:r>
    </w:p>
    <w:p w14:paraId="54B96681" w14:textId="68369380" w:rsidR="0051238E" w:rsidRDefault="00076C83" w:rsidP="00C16EC3">
      <w:pPr>
        <w:rPr>
          <w:rFonts w:cs="Times New Roman"/>
          <w:szCs w:val="24"/>
        </w:rPr>
      </w:pPr>
      <w:r w:rsidRPr="0076430C">
        <w:rPr>
          <w:rFonts w:cs="Times New Roman"/>
          <w:b/>
          <w:i/>
          <w:color w:val="FF0000"/>
          <w:szCs w:val="24"/>
        </w:rPr>
        <w:t>Meeting over lunches</w:t>
      </w:r>
      <w:r w:rsidR="00E20348" w:rsidRPr="009128EE">
        <w:rPr>
          <w:rFonts w:cs="Times New Roman"/>
          <w:szCs w:val="24"/>
        </w:rPr>
        <w:t>– This is one of the informal ways of meeting perform or followed by the stakeholder a</w:t>
      </w:r>
      <w:r w:rsidR="00F44B51" w:rsidRPr="009128EE">
        <w:rPr>
          <w:rFonts w:cs="Times New Roman"/>
          <w:szCs w:val="24"/>
        </w:rPr>
        <w:t>nd the members of the companies</w:t>
      </w:r>
      <w:r w:rsidR="000304D6" w:rsidRPr="009128EE">
        <w:rPr>
          <w:rFonts w:cs="Times New Roman"/>
          <w:szCs w:val="24"/>
        </w:rPr>
        <w:t xml:space="preserve"> (</w:t>
      </w:r>
      <w:proofErr w:type="spellStart"/>
      <w:r w:rsidR="00264BBF">
        <w:rPr>
          <w:rFonts w:cs="Times New Roman"/>
          <w:szCs w:val="24"/>
          <w:shd w:val="clear" w:color="auto" w:fill="FFFFFF"/>
        </w:rPr>
        <w:t>Valenti</w:t>
      </w:r>
      <w:proofErr w:type="spellEnd"/>
      <w:r w:rsidR="000304D6" w:rsidRPr="009128EE">
        <w:rPr>
          <w:rFonts w:cs="Times New Roman"/>
          <w:szCs w:val="24"/>
          <w:shd w:val="clear" w:color="auto" w:fill="FFFFFF"/>
        </w:rPr>
        <w:t>, 2020</w:t>
      </w:r>
      <w:r w:rsidR="000304D6" w:rsidRPr="009128EE">
        <w:rPr>
          <w:rFonts w:cs="Times New Roman"/>
          <w:szCs w:val="24"/>
        </w:rPr>
        <w:t>)</w:t>
      </w:r>
      <w:r w:rsidR="00F44B51" w:rsidRPr="009128EE">
        <w:rPr>
          <w:rFonts w:cs="Times New Roman"/>
          <w:szCs w:val="24"/>
        </w:rPr>
        <w:t xml:space="preserve">. In some cases, it has been seen that sometimes the informal ways of communication reflect more innovative and more efficient and effective ideas amongst the people. </w:t>
      </w:r>
    </w:p>
    <w:p w14:paraId="10C59482" w14:textId="77777777" w:rsidR="00CC2627" w:rsidRPr="009128EE" w:rsidRDefault="00CC2627" w:rsidP="00C16EC3">
      <w:pPr>
        <w:rPr>
          <w:rFonts w:cs="Times New Roman"/>
          <w:szCs w:val="24"/>
        </w:rPr>
      </w:pPr>
    </w:p>
    <w:p w14:paraId="679E4E9C" w14:textId="77777777" w:rsidR="00F155D2" w:rsidRPr="009128EE" w:rsidRDefault="00076C83" w:rsidP="006D0A4A">
      <w:pPr>
        <w:rPr>
          <w:rFonts w:cs="Times New Roman"/>
          <w:szCs w:val="24"/>
        </w:rPr>
      </w:pPr>
      <w:r w:rsidRPr="00723160">
        <w:rPr>
          <w:rFonts w:cs="Times New Roman"/>
          <w:b/>
          <w:i/>
          <w:color w:val="FF0000"/>
          <w:szCs w:val="24"/>
        </w:rPr>
        <w:lastRenderedPageBreak/>
        <w:t xml:space="preserve">Reports on a project basis </w:t>
      </w:r>
      <w:r w:rsidR="00F44B51" w:rsidRPr="009128EE">
        <w:rPr>
          <w:rFonts w:cs="Times New Roman"/>
          <w:szCs w:val="24"/>
        </w:rPr>
        <w:t xml:space="preserve">– The reports are mainly based on the performance which is targeted or are </w:t>
      </w:r>
      <w:r w:rsidRPr="009128EE">
        <w:rPr>
          <w:rFonts w:cs="Times New Roman"/>
          <w:szCs w:val="24"/>
        </w:rPr>
        <w:t>set out</w:t>
      </w:r>
      <w:r w:rsidR="00F44B51" w:rsidRPr="009128EE">
        <w:rPr>
          <w:rFonts w:cs="Times New Roman"/>
          <w:szCs w:val="24"/>
        </w:rPr>
        <w:t xml:space="preserve"> for the different stakeholders of the company in order to complete them in time or order accomplish the task in more definite ways or types</w:t>
      </w:r>
      <w:r w:rsidR="000304D6" w:rsidRPr="009128EE">
        <w:rPr>
          <w:rFonts w:cs="Times New Roman"/>
          <w:szCs w:val="24"/>
        </w:rPr>
        <w:t xml:space="preserve"> (</w:t>
      </w:r>
      <w:r w:rsidR="000304D6" w:rsidRPr="009128EE">
        <w:rPr>
          <w:rFonts w:cs="Times New Roman"/>
          <w:szCs w:val="24"/>
          <w:shd w:val="clear" w:color="auto" w:fill="FFFFFF"/>
        </w:rPr>
        <w:t>Shen, Choi and Chow, 2017</w:t>
      </w:r>
      <w:r w:rsidR="000304D6" w:rsidRPr="009128EE">
        <w:rPr>
          <w:rFonts w:cs="Times New Roman"/>
          <w:szCs w:val="24"/>
        </w:rPr>
        <w:t>)</w:t>
      </w:r>
      <w:r w:rsidR="00F44B51" w:rsidRPr="009128EE">
        <w:rPr>
          <w:rFonts w:cs="Times New Roman"/>
          <w:szCs w:val="24"/>
        </w:rPr>
        <w:t xml:space="preserve">. </w:t>
      </w:r>
      <w:r w:rsidRPr="009128EE">
        <w:rPr>
          <w:rFonts w:cs="Times New Roman"/>
          <w:szCs w:val="24"/>
        </w:rPr>
        <w:t>The report also reflects the budgets of the work or the entire expenditure for the entire project work</w:t>
      </w:r>
      <w:r w:rsidR="000304D6" w:rsidRPr="009128EE">
        <w:rPr>
          <w:rFonts w:cs="Times New Roman"/>
          <w:szCs w:val="24"/>
        </w:rPr>
        <w:t xml:space="preserve"> (</w:t>
      </w:r>
      <w:r w:rsidR="000304D6" w:rsidRPr="009128EE">
        <w:rPr>
          <w:rFonts w:cs="Times New Roman"/>
          <w:szCs w:val="24"/>
          <w:shd w:val="clear" w:color="auto" w:fill="FFFFFF"/>
        </w:rPr>
        <w:t xml:space="preserve">Gustafsson, Lager and </w:t>
      </w:r>
      <w:proofErr w:type="spellStart"/>
      <w:r w:rsidR="000304D6" w:rsidRPr="009128EE">
        <w:rPr>
          <w:rFonts w:cs="Times New Roman"/>
          <w:szCs w:val="24"/>
          <w:shd w:val="clear" w:color="auto" w:fill="FFFFFF"/>
        </w:rPr>
        <w:t>Wengblad</w:t>
      </w:r>
      <w:proofErr w:type="spellEnd"/>
      <w:r w:rsidR="000304D6" w:rsidRPr="009128EE">
        <w:rPr>
          <w:rFonts w:cs="Times New Roman"/>
          <w:szCs w:val="24"/>
          <w:shd w:val="clear" w:color="auto" w:fill="FFFFFF"/>
        </w:rPr>
        <w:t>, 2020</w:t>
      </w:r>
      <w:r w:rsidR="000304D6" w:rsidRPr="009128EE">
        <w:rPr>
          <w:rFonts w:cs="Times New Roman"/>
          <w:szCs w:val="24"/>
        </w:rPr>
        <w:t>)</w:t>
      </w:r>
      <w:r w:rsidRPr="009128EE">
        <w:rPr>
          <w:rFonts w:cs="Times New Roman"/>
          <w:szCs w:val="24"/>
        </w:rPr>
        <w:t xml:space="preserve">. Based on the report or the logbook, the working structure and the procedure of the work can opt and efficiency, as well as the effectiveness of the entire work, can also be </w:t>
      </w:r>
      <w:r w:rsidR="00264BBF" w:rsidRPr="009128EE">
        <w:rPr>
          <w:rFonts w:cs="Times New Roman"/>
          <w:szCs w:val="24"/>
        </w:rPr>
        <w:t>analysed</w:t>
      </w:r>
      <w:r w:rsidRPr="009128EE">
        <w:rPr>
          <w:rFonts w:cs="Times New Roman"/>
          <w:szCs w:val="24"/>
        </w:rPr>
        <w:t>.</w:t>
      </w:r>
    </w:p>
    <w:p w14:paraId="3F3A9827" w14:textId="77777777" w:rsidR="00310101" w:rsidRPr="009128EE" w:rsidRDefault="00076C83" w:rsidP="006D0A4A">
      <w:pPr>
        <w:rPr>
          <w:rFonts w:cs="Times New Roman"/>
          <w:szCs w:val="24"/>
        </w:rPr>
      </w:pPr>
      <w:r w:rsidRPr="009128EE">
        <w:rPr>
          <w:rFonts w:cs="Times New Roman"/>
          <w:szCs w:val="24"/>
        </w:rPr>
        <w:t xml:space="preserve">The impact of the stakeholders can be in both ways like for instance the influence and impact can be negative as well as positive by both internal and external stakeholders. The impact of the internal stakeholders is they provide financial back support to the marketing team in order to promote and launch the product and goods of that specific company like for instance, in this case for the company like H&amp;M the company needs a lot of capital resources for the promotion and the </w:t>
      </w:r>
      <w:r w:rsidR="00C354CF" w:rsidRPr="009128EE">
        <w:rPr>
          <w:rFonts w:cs="Times New Roman"/>
          <w:szCs w:val="24"/>
        </w:rPr>
        <w:t>financial back support for the company</w:t>
      </w:r>
      <w:r w:rsidR="00454F00" w:rsidRPr="009128EE">
        <w:rPr>
          <w:rFonts w:cs="Times New Roman"/>
          <w:szCs w:val="24"/>
        </w:rPr>
        <w:t xml:space="preserve"> (</w:t>
      </w:r>
      <w:r w:rsidR="00454F00" w:rsidRPr="009128EE">
        <w:rPr>
          <w:rFonts w:cs="Times New Roman"/>
          <w:szCs w:val="24"/>
          <w:shd w:val="clear" w:color="auto" w:fill="FFFFFF"/>
        </w:rPr>
        <w:t xml:space="preserve">Rangarajan, Gelb and </w:t>
      </w:r>
      <w:proofErr w:type="spellStart"/>
      <w:r w:rsidR="00454F00" w:rsidRPr="009128EE">
        <w:rPr>
          <w:rFonts w:cs="Times New Roman"/>
          <w:szCs w:val="24"/>
          <w:shd w:val="clear" w:color="auto" w:fill="FFFFFF"/>
        </w:rPr>
        <w:t>Vandaveer</w:t>
      </w:r>
      <w:proofErr w:type="spellEnd"/>
      <w:r w:rsidR="00454F00" w:rsidRPr="009128EE">
        <w:rPr>
          <w:rFonts w:cs="Times New Roman"/>
          <w:szCs w:val="24"/>
          <w:shd w:val="clear" w:color="auto" w:fill="FFFFFF"/>
        </w:rPr>
        <w:t>., 2017</w:t>
      </w:r>
      <w:r w:rsidR="00454F00" w:rsidRPr="009128EE">
        <w:rPr>
          <w:rFonts w:cs="Times New Roman"/>
          <w:szCs w:val="24"/>
        </w:rPr>
        <w:t>)</w:t>
      </w:r>
      <w:r w:rsidR="00C354CF" w:rsidRPr="009128EE">
        <w:rPr>
          <w:rFonts w:cs="Times New Roman"/>
          <w:szCs w:val="24"/>
        </w:rPr>
        <w:t xml:space="preserve">. During the time of launch or promotional program, a huge amount of resources are implant and many famous or popular faces are hired, so that people can be more oriented or inclined towards </w:t>
      </w:r>
      <w:r w:rsidR="001927BA" w:rsidRPr="009128EE">
        <w:rPr>
          <w:rFonts w:cs="Times New Roman"/>
          <w:szCs w:val="24"/>
        </w:rPr>
        <w:t xml:space="preserve">this brand. As a result, the involvement or the impact of the internal stakeholder is huge. </w:t>
      </w:r>
    </w:p>
    <w:p w14:paraId="45EBF612" w14:textId="77777777" w:rsidR="00A13F9E" w:rsidRPr="009128EE" w:rsidRDefault="00076C83" w:rsidP="006D0A4A">
      <w:pPr>
        <w:rPr>
          <w:rFonts w:cs="Times New Roman"/>
          <w:szCs w:val="24"/>
        </w:rPr>
      </w:pPr>
      <w:r w:rsidRPr="009128EE">
        <w:rPr>
          <w:rFonts w:cs="Times New Roman"/>
          <w:szCs w:val="24"/>
        </w:rPr>
        <w:t>On the other hand, the impact of the external stakeholders can be negative</w:t>
      </w:r>
      <w:r w:rsidR="00454F00" w:rsidRPr="009128EE">
        <w:rPr>
          <w:rFonts w:cs="Times New Roman"/>
          <w:szCs w:val="24"/>
        </w:rPr>
        <w:t xml:space="preserve"> (</w:t>
      </w:r>
      <w:proofErr w:type="spellStart"/>
      <w:r w:rsidR="00454F00" w:rsidRPr="009128EE">
        <w:rPr>
          <w:rFonts w:cs="Times New Roman"/>
          <w:szCs w:val="24"/>
          <w:shd w:val="clear" w:color="auto" w:fill="FFFFFF"/>
        </w:rPr>
        <w:t>Kasapi</w:t>
      </w:r>
      <w:proofErr w:type="spellEnd"/>
      <w:r w:rsidR="00454F00" w:rsidRPr="009128EE">
        <w:rPr>
          <w:rFonts w:cs="Times New Roman"/>
          <w:szCs w:val="24"/>
          <w:shd w:val="clear" w:color="auto" w:fill="FFFFFF"/>
        </w:rPr>
        <w:t xml:space="preserve"> and </w:t>
      </w:r>
      <w:proofErr w:type="spellStart"/>
      <w:r w:rsidR="00454F00" w:rsidRPr="009128EE">
        <w:rPr>
          <w:rFonts w:cs="Times New Roman"/>
          <w:szCs w:val="24"/>
          <w:shd w:val="clear" w:color="auto" w:fill="FFFFFF"/>
        </w:rPr>
        <w:t>Cela</w:t>
      </w:r>
      <w:proofErr w:type="spellEnd"/>
      <w:r w:rsidR="00454F00" w:rsidRPr="009128EE">
        <w:rPr>
          <w:rFonts w:cs="Times New Roman"/>
          <w:szCs w:val="24"/>
          <w:shd w:val="clear" w:color="auto" w:fill="FFFFFF"/>
        </w:rPr>
        <w:t>, 2017</w:t>
      </w:r>
      <w:r w:rsidR="00454F00" w:rsidRPr="009128EE">
        <w:rPr>
          <w:rFonts w:cs="Times New Roman"/>
          <w:szCs w:val="24"/>
        </w:rPr>
        <w:t>)</w:t>
      </w:r>
      <w:r w:rsidRPr="009128EE">
        <w:rPr>
          <w:rFonts w:cs="Times New Roman"/>
          <w:szCs w:val="24"/>
        </w:rPr>
        <w:t xml:space="preserve">. For instance, the external stakeholders </w:t>
      </w:r>
      <w:r w:rsidR="00C40B88" w:rsidRPr="009128EE">
        <w:rPr>
          <w:rFonts w:cs="Times New Roman"/>
          <w:szCs w:val="24"/>
        </w:rPr>
        <w:t>do</w:t>
      </w:r>
      <w:r w:rsidRPr="009128EE">
        <w:rPr>
          <w:rFonts w:cs="Times New Roman"/>
          <w:szCs w:val="24"/>
        </w:rPr>
        <w:t xml:space="preserve"> not </w:t>
      </w:r>
      <w:r w:rsidR="00C40B88" w:rsidRPr="009128EE">
        <w:rPr>
          <w:rFonts w:cs="Times New Roman"/>
          <w:szCs w:val="24"/>
        </w:rPr>
        <w:t>allow</w:t>
      </w:r>
      <w:r w:rsidRPr="009128EE">
        <w:rPr>
          <w:rFonts w:cs="Times New Roman"/>
          <w:szCs w:val="24"/>
        </w:rPr>
        <w:t xml:space="preserve"> or vote for the decision </w:t>
      </w:r>
      <w:r w:rsidR="00C40B88" w:rsidRPr="009128EE">
        <w:rPr>
          <w:rFonts w:cs="Times New Roman"/>
          <w:szCs w:val="24"/>
        </w:rPr>
        <w:t xml:space="preserve">those were taken by them, and hence the entire working procedure of the company are impacted and are affected negatively. In some other studies the decisions of the external stakeholders </w:t>
      </w:r>
      <w:r w:rsidRPr="009128EE">
        <w:rPr>
          <w:rFonts w:cs="Times New Roman"/>
          <w:szCs w:val="24"/>
        </w:rPr>
        <w:t>do</w:t>
      </w:r>
      <w:r w:rsidR="00C40B88" w:rsidRPr="009128EE">
        <w:rPr>
          <w:rFonts w:cs="Times New Roman"/>
          <w:szCs w:val="24"/>
        </w:rPr>
        <w:t xml:space="preserve"> not meet the </w:t>
      </w:r>
      <w:r w:rsidR="00502B83" w:rsidRPr="009128EE">
        <w:rPr>
          <w:rFonts w:cs="Times New Roman"/>
          <w:szCs w:val="24"/>
        </w:rPr>
        <w:t xml:space="preserve">expectations of the </w:t>
      </w:r>
      <w:r w:rsidRPr="009128EE">
        <w:rPr>
          <w:rFonts w:cs="Times New Roman"/>
          <w:szCs w:val="24"/>
        </w:rPr>
        <w:t>companies’</w:t>
      </w:r>
      <w:r w:rsidR="00502B83" w:rsidRPr="009128EE">
        <w:rPr>
          <w:rFonts w:cs="Times New Roman"/>
          <w:szCs w:val="24"/>
        </w:rPr>
        <w:t xml:space="preserve"> policies as a </w:t>
      </w:r>
      <w:r w:rsidR="00264BBF" w:rsidRPr="009128EE">
        <w:rPr>
          <w:rFonts w:cs="Times New Roman"/>
          <w:szCs w:val="24"/>
        </w:rPr>
        <w:t>result;</w:t>
      </w:r>
      <w:r w:rsidR="00502B83" w:rsidRPr="009128EE">
        <w:rPr>
          <w:rFonts w:cs="Times New Roman"/>
          <w:szCs w:val="24"/>
        </w:rPr>
        <w:t xml:space="preserve"> this creates a conflict between the two parties</w:t>
      </w:r>
      <w:r w:rsidR="00454F00" w:rsidRPr="009128EE">
        <w:rPr>
          <w:rFonts w:cs="Times New Roman"/>
          <w:szCs w:val="24"/>
        </w:rPr>
        <w:t xml:space="preserve"> (</w:t>
      </w:r>
      <w:proofErr w:type="spellStart"/>
      <w:r w:rsidR="00264BBF">
        <w:rPr>
          <w:rFonts w:cs="Times New Roman"/>
          <w:szCs w:val="24"/>
          <w:shd w:val="clear" w:color="auto" w:fill="FFFFFF"/>
        </w:rPr>
        <w:t>Gielens</w:t>
      </w:r>
      <w:proofErr w:type="spellEnd"/>
      <w:r w:rsidR="00264BBF">
        <w:rPr>
          <w:rFonts w:cs="Times New Roman"/>
          <w:szCs w:val="24"/>
          <w:shd w:val="clear" w:color="auto" w:fill="FFFFFF"/>
        </w:rPr>
        <w:t>, and Steenkamp</w:t>
      </w:r>
      <w:r w:rsidR="00454F00" w:rsidRPr="009128EE">
        <w:rPr>
          <w:rFonts w:cs="Times New Roman"/>
          <w:szCs w:val="24"/>
          <w:shd w:val="clear" w:color="auto" w:fill="FFFFFF"/>
        </w:rPr>
        <w:t>, 2019</w:t>
      </w:r>
      <w:r w:rsidR="00454F00" w:rsidRPr="009128EE">
        <w:rPr>
          <w:rFonts w:cs="Times New Roman"/>
          <w:szCs w:val="24"/>
        </w:rPr>
        <w:t>)</w:t>
      </w:r>
      <w:r w:rsidR="00502B83" w:rsidRPr="009128EE">
        <w:rPr>
          <w:rFonts w:cs="Times New Roman"/>
          <w:szCs w:val="24"/>
        </w:rPr>
        <w:t xml:space="preserve">.  Moreover, the external stakeholders or the parties of the stakeholders are mostly governmental bodies. </w:t>
      </w:r>
      <w:r w:rsidRPr="009128EE">
        <w:rPr>
          <w:rFonts w:cs="Times New Roman"/>
          <w:szCs w:val="24"/>
        </w:rPr>
        <w:t xml:space="preserve">The </w:t>
      </w:r>
      <w:r w:rsidR="00502B83" w:rsidRPr="009128EE">
        <w:rPr>
          <w:rFonts w:cs="Times New Roman"/>
          <w:szCs w:val="24"/>
        </w:rPr>
        <w:t>decision</w:t>
      </w:r>
      <w:r w:rsidRPr="009128EE">
        <w:rPr>
          <w:rFonts w:cs="Times New Roman"/>
          <w:szCs w:val="24"/>
        </w:rPr>
        <w:t>s taken or considered by them</w:t>
      </w:r>
      <w:r w:rsidR="00502B83" w:rsidRPr="009128EE">
        <w:rPr>
          <w:rFonts w:cs="Times New Roman"/>
          <w:szCs w:val="24"/>
        </w:rPr>
        <w:t xml:space="preserve"> reflect or impact in a major way as </w:t>
      </w:r>
      <w:r w:rsidR="00264BBF" w:rsidRPr="009128EE">
        <w:rPr>
          <w:rFonts w:cs="Times New Roman"/>
          <w:szCs w:val="24"/>
        </w:rPr>
        <w:t>result;</w:t>
      </w:r>
      <w:r w:rsidR="00502B83" w:rsidRPr="009128EE">
        <w:rPr>
          <w:rFonts w:cs="Times New Roman"/>
          <w:szCs w:val="24"/>
        </w:rPr>
        <w:t xml:space="preserve"> their </w:t>
      </w:r>
      <w:r w:rsidRPr="009128EE">
        <w:rPr>
          <w:rFonts w:cs="Times New Roman"/>
          <w:szCs w:val="24"/>
        </w:rPr>
        <w:t>decision plays an important role and major role in the marketing activities of the company. Depending on the marketing policies and procedures the company's profit increases as well as decreases. The more the advertisement or the promotional background is implementing or attractive the more will be the rate of profit for a specific company</w:t>
      </w:r>
      <w:r w:rsidR="00454F00" w:rsidRPr="009128EE">
        <w:rPr>
          <w:rFonts w:cs="Times New Roman"/>
          <w:szCs w:val="24"/>
        </w:rPr>
        <w:t xml:space="preserve"> (</w:t>
      </w:r>
      <w:proofErr w:type="spellStart"/>
      <w:r w:rsidR="00454F00" w:rsidRPr="009128EE">
        <w:rPr>
          <w:rFonts w:cs="Times New Roman"/>
          <w:szCs w:val="24"/>
          <w:shd w:val="clear" w:color="auto" w:fill="FFFFFF"/>
        </w:rPr>
        <w:t>Swaminathan</w:t>
      </w:r>
      <w:r w:rsidR="00454F00" w:rsidRPr="009128EE">
        <w:rPr>
          <w:rFonts w:cs="Times New Roman"/>
          <w:i/>
          <w:szCs w:val="24"/>
          <w:shd w:val="clear" w:color="auto" w:fill="FFFFFF"/>
        </w:rPr>
        <w:t>et</w:t>
      </w:r>
      <w:proofErr w:type="spellEnd"/>
      <w:r w:rsidR="00454F00" w:rsidRPr="009128EE">
        <w:rPr>
          <w:rFonts w:cs="Times New Roman"/>
          <w:i/>
          <w:szCs w:val="24"/>
          <w:shd w:val="clear" w:color="auto" w:fill="FFFFFF"/>
        </w:rPr>
        <w:t xml:space="preserve"> al</w:t>
      </w:r>
      <w:r w:rsidR="00454F00" w:rsidRPr="009128EE">
        <w:rPr>
          <w:rFonts w:cs="Times New Roman"/>
          <w:szCs w:val="24"/>
          <w:shd w:val="clear" w:color="auto" w:fill="FFFFFF"/>
        </w:rPr>
        <w:t>., 2020</w:t>
      </w:r>
      <w:r w:rsidR="00454F00" w:rsidRPr="009128EE">
        <w:rPr>
          <w:rFonts w:cs="Times New Roman"/>
          <w:szCs w:val="24"/>
        </w:rPr>
        <w:t>)</w:t>
      </w:r>
      <w:r w:rsidRPr="009128EE">
        <w:rPr>
          <w:rFonts w:cs="Times New Roman"/>
          <w:szCs w:val="24"/>
        </w:rPr>
        <w:t>.</w:t>
      </w:r>
      <w:r w:rsidR="00454F00" w:rsidRPr="009128EE">
        <w:rPr>
          <w:rFonts w:cs="Times New Roman"/>
          <w:szCs w:val="24"/>
        </w:rPr>
        <w:t>A</w:t>
      </w:r>
      <w:r w:rsidRPr="009128EE">
        <w:rPr>
          <w:rFonts w:cs="Times New Roman"/>
          <w:szCs w:val="24"/>
        </w:rPr>
        <w:t xml:space="preserve">s nowadays people are more inclined towards the virtual world, hence the advertisement or promotion must meet such kinds of criteria and should also grab the attention of the people or consumers. </w:t>
      </w:r>
    </w:p>
    <w:p w14:paraId="3E7F1FAB" w14:textId="37F41C26" w:rsidR="00A21852" w:rsidRPr="00723160" w:rsidRDefault="00A21852" w:rsidP="00A21852">
      <w:pPr>
        <w:pStyle w:val="Heading1"/>
        <w:rPr>
          <w:color w:val="FF0000"/>
        </w:rPr>
      </w:pPr>
      <w:bookmarkStart w:id="4" w:name="_Toc67334849"/>
      <w:r w:rsidRPr="00723160">
        <w:rPr>
          <w:color w:val="FF0000"/>
        </w:rPr>
        <w:lastRenderedPageBreak/>
        <w:t>Conclusion</w:t>
      </w:r>
    </w:p>
    <w:p w14:paraId="2DEEA9C8" w14:textId="77777777" w:rsidR="00A21852" w:rsidRDefault="00A21852" w:rsidP="00A21852">
      <w:pPr>
        <w:rPr>
          <w:rFonts w:cs="Times New Roman"/>
          <w:szCs w:val="24"/>
        </w:rPr>
      </w:pPr>
      <w:r w:rsidRPr="009128EE">
        <w:rPr>
          <w:rFonts w:cs="Times New Roman"/>
          <w:szCs w:val="24"/>
        </w:rPr>
        <w:t xml:space="preserve">From the above report, the different aspect of the stakeholders and the areas which are more implementing and reflective for the promotion, for the enhanced growth of the business, and increase the network of connectivity in order to grow its business in the global market are analysed and are evaluated. On the other hand, the role of the market, branding is concluded as well as the impact of them into the entire marketing policies are also signified, and the ways they are affecting the market of the specific company and helping to grow its business are also included. </w:t>
      </w:r>
    </w:p>
    <w:p w14:paraId="2608B527" w14:textId="77777777" w:rsidR="00A21852" w:rsidRDefault="00A21852" w:rsidP="007939EB">
      <w:pPr>
        <w:pStyle w:val="Heading1"/>
      </w:pPr>
    </w:p>
    <w:p w14:paraId="0856F7F8" w14:textId="71B360AB" w:rsidR="00A21852" w:rsidRDefault="00467041" w:rsidP="007939EB">
      <w:pPr>
        <w:pStyle w:val="Heading1"/>
      </w:pPr>
      <w:r>
        <w:rPr>
          <w:noProof/>
        </w:rPr>
        <w:drawing>
          <wp:inline distT="0" distB="0" distL="0" distR="0" wp14:anchorId="099077A3" wp14:editId="113930F0">
            <wp:extent cx="5143500" cy="5143500"/>
            <wp:effectExtent l="0" t="0" r="0" b="0"/>
            <wp:docPr id="9" name="Picture 9" descr="Two wome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wo women posing for a pictur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143500" cy="5143500"/>
                    </a:xfrm>
                    <a:prstGeom prst="rect">
                      <a:avLst/>
                    </a:prstGeom>
                  </pic:spPr>
                </pic:pic>
              </a:graphicData>
            </a:graphic>
          </wp:inline>
        </w:drawing>
      </w:r>
    </w:p>
    <w:bookmarkEnd w:id="4"/>
    <w:p w14:paraId="2A325EC5" w14:textId="76611F32" w:rsidR="00A21852" w:rsidRDefault="00CC2627" w:rsidP="00CC2627">
      <w:pPr>
        <w:jc w:val="center"/>
        <w:rPr>
          <w:rFonts w:cs="Times New Roman"/>
          <w:szCs w:val="24"/>
        </w:rPr>
      </w:pPr>
      <w:r>
        <w:rPr>
          <w:rFonts w:cs="Times New Roman"/>
          <w:szCs w:val="24"/>
        </w:rPr>
        <w:t>(Source: becomegorgeous.com)</w:t>
      </w:r>
    </w:p>
    <w:p w14:paraId="33419098" w14:textId="4B8132F5" w:rsidR="00723160" w:rsidRPr="00723160" w:rsidRDefault="00723160" w:rsidP="00723160">
      <w:pPr>
        <w:pStyle w:val="Heading1"/>
        <w:rPr>
          <w:color w:val="FF0000"/>
        </w:rPr>
      </w:pPr>
      <w:bookmarkStart w:id="5" w:name="_Toc67334850"/>
      <w:r w:rsidRPr="00723160">
        <w:rPr>
          <w:color w:val="FF0000"/>
        </w:rPr>
        <w:lastRenderedPageBreak/>
        <w:t>Recommendation</w:t>
      </w:r>
    </w:p>
    <w:bookmarkEnd w:id="5"/>
    <w:p w14:paraId="3D7C9ABD" w14:textId="60A0B3CD" w:rsidR="002D218A" w:rsidRPr="009128EE" w:rsidRDefault="001F420C" w:rsidP="006D0A4A">
      <w:pPr>
        <w:rPr>
          <w:rFonts w:cs="Times New Roman"/>
          <w:szCs w:val="24"/>
        </w:rPr>
      </w:pPr>
      <w:r w:rsidRPr="00C55CCF">
        <w:rPr>
          <w:rFonts w:cs="Times New Roman"/>
          <w:b/>
          <w:szCs w:val="24"/>
        </w:rPr>
        <w:t>Evolution of product and services</w:t>
      </w:r>
      <w:r>
        <w:rPr>
          <w:rFonts w:cs="Times New Roman"/>
          <w:szCs w:val="24"/>
        </w:rPr>
        <w:t xml:space="preserve">: </w:t>
      </w:r>
      <w:r w:rsidR="00076C83" w:rsidRPr="009128EE">
        <w:rPr>
          <w:rFonts w:cs="Times New Roman"/>
          <w:szCs w:val="24"/>
        </w:rPr>
        <w:t xml:space="preserve">The strategies which are opted for the growth and the </w:t>
      </w:r>
      <w:r w:rsidR="0056465E" w:rsidRPr="009128EE">
        <w:rPr>
          <w:rFonts w:cs="Times New Roman"/>
          <w:szCs w:val="24"/>
        </w:rPr>
        <w:t xml:space="preserve">implementing of the business within the market should be more evolved as nowadays people or the consumers are much more advance than the previous times. As a result, the ways which are opted should be more customer-oriented because this will create a positive impact and will help the company to grow its business. </w:t>
      </w:r>
    </w:p>
    <w:p w14:paraId="704924CA" w14:textId="77777777" w:rsidR="0056465E" w:rsidRPr="009128EE" w:rsidRDefault="0056465E" w:rsidP="007A7BBA">
      <w:pPr>
        <w:ind w:firstLine="720"/>
        <w:rPr>
          <w:rFonts w:cs="Times New Roman"/>
          <w:szCs w:val="24"/>
        </w:rPr>
      </w:pPr>
    </w:p>
    <w:p w14:paraId="41155B4F" w14:textId="757B2DD8" w:rsidR="000C4CB7" w:rsidRPr="009128EE" w:rsidRDefault="00D139AC" w:rsidP="007A7BBA">
      <w:pPr>
        <w:ind w:firstLine="720"/>
        <w:rPr>
          <w:rFonts w:cs="Times New Roman"/>
          <w:szCs w:val="24"/>
        </w:rPr>
      </w:pPr>
      <w:r>
        <w:rPr>
          <w:rFonts w:cs="Times New Roman"/>
          <w:noProof/>
          <w:szCs w:val="24"/>
        </w:rPr>
        <w:drawing>
          <wp:inline distT="0" distB="0" distL="0" distR="0" wp14:anchorId="119AA265" wp14:editId="7454B7F5">
            <wp:extent cx="5143500" cy="5143500"/>
            <wp:effectExtent l="0" t="0" r="0" b="0"/>
            <wp:docPr id="10" name="Picture 10" descr="Two wome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wo women posing for a pictur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143500" cy="5143500"/>
                    </a:xfrm>
                    <a:prstGeom prst="rect">
                      <a:avLst/>
                    </a:prstGeom>
                  </pic:spPr>
                </pic:pic>
              </a:graphicData>
            </a:graphic>
          </wp:inline>
        </w:drawing>
      </w:r>
    </w:p>
    <w:p w14:paraId="6B5CBE56" w14:textId="3FDBD06A" w:rsidR="000C4CB7" w:rsidRPr="009128EE" w:rsidRDefault="00D139AC" w:rsidP="00D139AC">
      <w:pPr>
        <w:ind w:firstLine="720"/>
        <w:jc w:val="center"/>
        <w:rPr>
          <w:rFonts w:cs="Times New Roman"/>
          <w:szCs w:val="24"/>
        </w:rPr>
      </w:pPr>
      <w:r>
        <w:rPr>
          <w:rFonts w:cs="Times New Roman"/>
          <w:szCs w:val="24"/>
        </w:rPr>
        <w:t>(Source: becomegorgeous.com)</w:t>
      </w:r>
    </w:p>
    <w:p w14:paraId="32629858" w14:textId="77777777" w:rsidR="000C4CB7" w:rsidRPr="00723160" w:rsidRDefault="00076C83" w:rsidP="006D0A4A">
      <w:pPr>
        <w:pStyle w:val="Heading1"/>
        <w:rPr>
          <w:rFonts w:cs="Times New Roman"/>
          <w:color w:val="FF0000"/>
          <w:sz w:val="24"/>
          <w:szCs w:val="24"/>
        </w:rPr>
      </w:pPr>
      <w:bookmarkStart w:id="6" w:name="_Toc67334851"/>
      <w:r w:rsidRPr="00723160">
        <w:rPr>
          <w:rFonts w:cs="Times New Roman"/>
          <w:color w:val="FF0000"/>
          <w:sz w:val="24"/>
          <w:szCs w:val="24"/>
        </w:rPr>
        <w:lastRenderedPageBreak/>
        <w:t>References</w:t>
      </w:r>
      <w:bookmarkEnd w:id="6"/>
    </w:p>
    <w:p w14:paraId="0B7B4602"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Attas, K., </w:t>
      </w:r>
      <w:proofErr w:type="spellStart"/>
      <w:r w:rsidRPr="009128EE">
        <w:rPr>
          <w:rFonts w:cs="Times New Roman"/>
          <w:szCs w:val="24"/>
          <w:shd w:val="clear" w:color="auto" w:fill="FFFFFF"/>
        </w:rPr>
        <w:t>Bojanowicz</w:t>
      </w:r>
      <w:proofErr w:type="spellEnd"/>
      <w:r w:rsidRPr="009128EE">
        <w:rPr>
          <w:rFonts w:cs="Times New Roman"/>
          <w:szCs w:val="24"/>
          <w:shd w:val="clear" w:color="auto" w:fill="FFFFFF"/>
        </w:rPr>
        <w:t xml:space="preserve">, W., Gao, S.L. and </w:t>
      </w:r>
      <w:proofErr w:type="spellStart"/>
      <w:r w:rsidRPr="009128EE">
        <w:rPr>
          <w:rFonts w:cs="Times New Roman"/>
          <w:szCs w:val="24"/>
          <w:shd w:val="clear" w:color="auto" w:fill="FFFFFF"/>
        </w:rPr>
        <w:t>Niesen</w:t>
      </w:r>
      <w:proofErr w:type="spellEnd"/>
      <w:r w:rsidRPr="009128EE">
        <w:rPr>
          <w:rFonts w:cs="Times New Roman"/>
          <w:szCs w:val="24"/>
          <w:shd w:val="clear" w:color="auto" w:fill="FFFFFF"/>
        </w:rPr>
        <w:t>, L., 2017. Communication Through CSR: Is It Sustainable?–The Case of H&amp;M. </w:t>
      </w:r>
      <w:r w:rsidRPr="009128EE">
        <w:rPr>
          <w:rFonts w:cs="Times New Roman"/>
          <w:i/>
          <w:iCs/>
          <w:szCs w:val="24"/>
          <w:shd w:val="clear" w:color="auto" w:fill="FFFFFF"/>
        </w:rPr>
        <w:t>LBMG Corporate Brand Management and Reputation-Masters Case Series</w:t>
      </w:r>
      <w:r w:rsidRPr="009128EE">
        <w:rPr>
          <w:rFonts w:cs="Times New Roman"/>
          <w:szCs w:val="24"/>
          <w:shd w:val="clear" w:color="auto" w:fill="FFFFFF"/>
        </w:rPr>
        <w:t>.</w:t>
      </w:r>
    </w:p>
    <w:p w14:paraId="13396CA2"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Beyer, J., </w:t>
      </w:r>
      <w:proofErr w:type="spellStart"/>
      <w:r w:rsidRPr="009128EE">
        <w:rPr>
          <w:rFonts w:cs="Times New Roman"/>
          <w:szCs w:val="24"/>
          <w:shd w:val="clear" w:color="auto" w:fill="FFFFFF"/>
        </w:rPr>
        <w:t>Bierling</w:t>
      </w:r>
      <w:proofErr w:type="spellEnd"/>
      <w:r w:rsidRPr="009128EE">
        <w:rPr>
          <w:rFonts w:cs="Times New Roman"/>
          <w:szCs w:val="24"/>
          <w:shd w:val="clear" w:color="auto" w:fill="FFFFFF"/>
        </w:rPr>
        <w:t xml:space="preserve">, K. and </w:t>
      </w:r>
      <w:proofErr w:type="spellStart"/>
      <w:r w:rsidRPr="009128EE">
        <w:rPr>
          <w:rFonts w:cs="Times New Roman"/>
          <w:szCs w:val="24"/>
          <w:shd w:val="clear" w:color="auto" w:fill="FFFFFF"/>
        </w:rPr>
        <w:t>Öjerbrant</w:t>
      </w:r>
      <w:proofErr w:type="spellEnd"/>
      <w:r w:rsidRPr="009128EE">
        <w:rPr>
          <w:rFonts w:cs="Times New Roman"/>
          <w:szCs w:val="24"/>
          <w:shd w:val="clear" w:color="auto" w:fill="FFFFFF"/>
        </w:rPr>
        <w:t>, F., 2018. Case H&amp;M-(Un) coolest Monkey in the Jungle-When Ads Turn Against Their Creators. </w:t>
      </w:r>
      <w:r w:rsidRPr="009128EE">
        <w:rPr>
          <w:rFonts w:cs="Times New Roman"/>
          <w:i/>
          <w:iCs/>
          <w:szCs w:val="24"/>
          <w:shd w:val="clear" w:color="auto" w:fill="FFFFFF"/>
        </w:rPr>
        <w:t>LBMG Corporate Brand Management and Reputation-Masters Case Series</w:t>
      </w:r>
      <w:r w:rsidRPr="009128EE">
        <w:rPr>
          <w:rFonts w:cs="Times New Roman"/>
          <w:szCs w:val="24"/>
          <w:shd w:val="clear" w:color="auto" w:fill="FFFFFF"/>
        </w:rPr>
        <w:t>.</w:t>
      </w:r>
    </w:p>
    <w:p w14:paraId="1D093548"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Boaz, A., </w:t>
      </w:r>
      <w:proofErr w:type="spellStart"/>
      <w:r w:rsidRPr="009128EE">
        <w:rPr>
          <w:rFonts w:cs="Times New Roman"/>
          <w:szCs w:val="24"/>
          <w:shd w:val="clear" w:color="auto" w:fill="FFFFFF"/>
        </w:rPr>
        <w:t>Hanney</w:t>
      </w:r>
      <w:proofErr w:type="spellEnd"/>
      <w:r w:rsidRPr="009128EE">
        <w:rPr>
          <w:rFonts w:cs="Times New Roman"/>
          <w:szCs w:val="24"/>
          <w:shd w:val="clear" w:color="auto" w:fill="FFFFFF"/>
        </w:rPr>
        <w:t xml:space="preserve">, S., Borst, R., O’Shea, A. and </w:t>
      </w:r>
      <w:proofErr w:type="spellStart"/>
      <w:r w:rsidRPr="009128EE">
        <w:rPr>
          <w:rFonts w:cs="Times New Roman"/>
          <w:szCs w:val="24"/>
          <w:shd w:val="clear" w:color="auto" w:fill="FFFFFF"/>
        </w:rPr>
        <w:t>Kok</w:t>
      </w:r>
      <w:proofErr w:type="spellEnd"/>
      <w:r w:rsidRPr="009128EE">
        <w:rPr>
          <w:rFonts w:cs="Times New Roman"/>
          <w:szCs w:val="24"/>
          <w:shd w:val="clear" w:color="auto" w:fill="FFFFFF"/>
        </w:rPr>
        <w:t>, M., 2018. How to engage stakeholders in research: design principles to support improvement. </w:t>
      </w:r>
      <w:r w:rsidRPr="009128EE">
        <w:rPr>
          <w:rFonts w:cs="Times New Roman"/>
          <w:i/>
          <w:iCs/>
          <w:szCs w:val="24"/>
          <w:shd w:val="clear" w:color="auto" w:fill="FFFFFF"/>
        </w:rPr>
        <w:t>Health Research Policy and Systems</w:t>
      </w:r>
      <w:r w:rsidRPr="009128EE">
        <w:rPr>
          <w:rFonts w:cs="Times New Roman"/>
          <w:szCs w:val="24"/>
          <w:shd w:val="clear" w:color="auto" w:fill="FFFFFF"/>
        </w:rPr>
        <w:t>, </w:t>
      </w:r>
      <w:r w:rsidRPr="009128EE">
        <w:rPr>
          <w:rFonts w:cs="Times New Roman"/>
          <w:i/>
          <w:iCs/>
          <w:szCs w:val="24"/>
          <w:shd w:val="clear" w:color="auto" w:fill="FFFFFF"/>
        </w:rPr>
        <w:t>16</w:t>
      </w:r>
      <w:r w:rsidRPr="009128EE">
        <w:rPr>
          <w:rFonts w:cs="Times New Roman"/>
          <w:szCs w:val="24"/>
          <w:shd w:val="clear" w:color="auto" w:fill="FFFFFF"/>
        </w:rPr>
        <w:t>(1), pp.1-9.</w:t>
      </w:r>
    </w:p>
    <w:p w14:paraId="054DC800" w14:textId="77777777" w:rsidR="00264BBF" w:rsidRPr="009128EE" w:rsidRDefault="00264BBF" w:rsidP="00264BBF">
      <w:pPr>
        <w:rPr>
          <w:rFonts w:cs="Times New Roman"/>
          <w:szCs w:val="24"/>
        </w:rPr>
      </w:pPr>
      <w:proofErr w:type="spellStart"/>
      <w:r w:rsidRPr="009128EE">
        <w:rPr>
          <w:rFonts w:cs="Times New Roman"/>
          <w:szCs w:val="24"/>
        </w:rPr>
        <w:t>Bruijl</w:t>
      </w:r>
      <w:proofErr w:type="spellEnd"/>
      <w:r w:rsidRPr="009128EE">
        <w:rPr>
          <w:rFonts w:cs="Times New Roman"/>
          <w:szCs w:val="24"/>
        </w:rPr>
        <w:t>, G.H.T., 2018. The relevance of Porter's five forces in today's innovative and changing business environment. </w:t>
      </w:r>
      <w:r w:rsidRPr="009128EE">
        <w:rPr>
          <w:rFonts w:cs="Times New Roman"/>
          <w:i/>
          <w:iCs/>
          <w:szCs w:val="24"/>
        </w:rPr>
        <w:t>Available at SSRN 3192207</w:t>
      </w:r>
      <w:r w:rsidRPr="009128EE">
        <w:rPr>
          <w:rFonts w:cs="Times New Roman"/>
          <w:szCs w:val="24"/>
        </w:rPr>
        <w:t>.</w:t>
      </w:r>
    </w:p>
    <w:p w14:paraId="13FE6E5C"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Chyhryn</w:t>
      </w:r>
      <w:proofErr w:type="spellEnd"/>
      <w:r w:rsidRPr="009128EE">
        <w:rPr>
          <w:rFonts w:cs="Times New Roman"/>
          <w:szCs w:val="24"/>
          <w:shd w:val="clear" w:color="auto" w:fill="FFFFFF"/>
        </w:rPr>
        <w:t xml:space="preserve">, O.Y., </w:t>
      </w:r>
      <w:proofErr w:type="spellStart"/>
      <w:r w:rsidRPr="009128EE">
        <w:rPr>
          <w:rFonts w:cs="Times New Roman"/>
          <w:szCs w:val="24"/>
          <w:shd w:val="clear" w:color="auto" w:fill="FFFFFF"/>
        </w:rPr>
        <w:t>BilanYuriiValentynovych</w:t>
      </w:r>
      <w:proofErr w:type="spellEnd"/>
      <w:r w:rsidRPr="009128EE">
        <w:rPr>
          <w:rFonts w:cs="Times New Roman"/>
          <w:szCs w:val="24"/>
          <w:shd w:val="clear" w:color="auto" w:fill="FFFFFF"/>
        </w:rPr>
        <w:t xml:space="preserve">, Y.V. and </w:t>
      </w:r>
      <w:proofErr w:type="spellStart"/>
      <w:r w:rsidRPr="009128EE">
        <w:rPr>
          <w:rFonts w:cs="Times New Roman"/>
          <w:szCs w:val="24"/>
          <w:shd w:val="clear" w:color="auto" w:fill="FFFFFF"/>
        </w:rPr>
        <w:t>Kwilinski</w:t>
      </w:r>
      <w:proofErr w:type="spellEnd"/>
      <w:r w:rsidRPr="009128EE">
        <w:rPr>
          <w:rFonts w:cs="Times New Roman"/>
          <w:szCs w:val="24"/>
          <w:shd w:val="clear" w:color="auto" w:fill="FFFFFF"/>
        </w:rPr>
        <w:t>, A., 2020. Stakeholders of green competitiveness: Innovative approaches for creating communicative system.</w:t>
      </w:r>
    </w:p>
    <w:p w14:paraId="22DC8867"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Derakhshan</w:t>
      </w:r>
      <w:proofErr w:type="spellEnd"/>
      <w:r w:rsidRPr="009128EE">
        <w:rPr>
          <w:rFonts w:cs="Times New Roman"/>
          <w:szCs w:val="24"/>
          <w:shd w:val="clear" w:color="auto" w:fill="FFFFFF"/>
        </w:rPr>
        <w:t>, R., Turner, R. and Mancini, M., 2019. Project governance and stakeholders: a literature review. </w:t>
      </w:r>
      <w:r w:rsidRPr="009128EE">
        <w:rPr>
          <w:rFonts w:cs="Times New Roman"/>
          <w:i/>
          <w:iCs/>
          <w:szCs w:val="24"/>
          <w:shd w:val="clear" w:color="auto" w:fill="FFFFFF"/>
        </w:rPr>
        <w:t>International Journal of Project Management</w:t>
      </w:r>
      <w:r w:rsidRPr="009128EE">
        <w:rPr>
          <w:rFonts w:cs="Times New Roman"/>
          <w:szCs w:val="24"/>
          <w:shd w:val="clear" w:color="auto" w:fill="FFFFFF"/>
        </w:rPr>
        <w:t>, </w:t>
      </w:r>
      <w:r w:rsidRPr="009128EE">
        <w:rPr>
          <w:rFonts w:cs="Times New Roman"/>
          <w:i/>
          <w:iCs/>
          <w:szCs w:val="24"/>
          <w:shd w:val="clear" w:color="auto" w:fill="FFFFFF"/>
        </w:rPr>
        <w:t>37</w:t>
      </w:r>
      <w:r w:rsidRPr="009128EE">
        <w:rPr>
          <w:rFonts w:cs="Times New Roman"/>
          <w:szCs w:val="24"/>
          <w:shd w:val="clear" w:color="auto" w:fill="FFFFFF"/>
        </w:rPr>
        <w:t>(1), pp.98-116.</w:t>
      </w:r>
    </w:p>
    <w:p w14:paraId="0169AE1D"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Eliasson, J., 2018. The H&amp;M Group: Enabling the Future: An anthropological discourse analysis of The H&amp;M Group Sustainability Report 2016.</w:t>
      </w:r>
    </w:p>
    <w:p w14:paraId="4E494814"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Gielens</w:t>
      </w:r>
      <w:proofErr w:type="spellEnd"/>
      <w:r w:rsidRPr="009128EE">
        <w:rPr>
          <w:rFonts w:cs="Times New Roman"/>
          <w:szCs w:val="24"/>
          <w:shd w:val="clear" w:color="auto" w:fill="FFFFFF"/>
        </w:rPr>
        <w:t>, K. and Steenkamp, J.B.E., 2019. Branding in the era of digital (dis) intermediation. </w:t>
      </w:r>
      <w:r w:rsidRPr="009128EE">
        <w:rPr>
          <w:rFonts w:cs="Times New Roman"/>
          <w:i/>
          <w:iCs/>
          <w:szCs w:val="24"/>
          <w:shd w:val="clear" w:color="auto" w:fill="FFFFFF"/>
        </w:rPr>
        <w:t>International Journal of Research in Marketing</w:t>
      </w:r>
      <w:r w:rsidRPr="009128EE">
        <w:rPr>
          <w:rFonts w:cs="Times New Roman"/>
          <w:szCs w:val="24"/>
          <w:shd w:val="clear" w:color="auto" w:fill="FFFFFF"/>
        </w:rPr>
        <w:t>, </w:t>
      </w:r>
      <w:r w:rsidRPr="009128EE">
        <w:rPr>
          <w:rFonts w:cs="Times New Roman"/>
          <w:i/>
          <w:iCs/>
          <w:szCs w:val="24"/>
          <w:shd w:val="clear" w:color="auto" w:fill="FFFFFF"/>
        </w:rPr>
        <w:t>36</w:t>
      </w:r>
      <w:r w:rsidRPr="009128EE">
        <w:rPr>
          <w:rFonts w:cs="Times New Roman"/>
          <w:szCs w:val="24"/>
          <w:shd w:val="clear" w:color="auto" w:fill="FFFFFF"/>
        </w:rPr>
        <w:t>(3), pp.367-384.</w:t>
      </w:r>
    </w:p>
    <w:p w14:paraId="6C5F1449"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Gustafsson, J., Lager, J. and </w:t>
      </w:r>
      <w:proofErr w:type="spellStart"/>
      <w:r w:rsidRPr="009128EE">
        <w:rPr>
          <w:rFonts w:cs="Times New Roman"/>
          <w:szCs w:val="24"/>
          <w:shd w:val="clear" w:color="auto" w:fill="FFFFFF"/>
        </w:rPr>
        <w:t>Wengblad</w:t>
      </w:r>
      <w:proofErr w:type="spellEnd"/>
      <w:r w:rsidRPr="009128EE">
        <w:rPr>
          <w:rFonts w:cs="Times New Roman"/>
          <w:szCs w:val="24"/>
          <w:shd w:val="clear" w:color="auto" w:fill="FFFFFF"/>
        </w:rPr>
        <w:t xml:space="preserve">, L., 2020. Internal Employer Branding-A One Way Street or a Highway of </w:t>
      </w:r>
      <w:proofErr w:type="gramStart"/>
      <w:r w:rsidRPr="009128EE">
        <w:rPr>
          <w:rFonts w:cs="Times New Roman"/>
          <w:szCs w:val="24"/>
          <w:shd w:val="clear" w:color="auto" w:fill="FFFFFF"/>
        </w:rPr>
        <w:t>Opportunities?.</w:t>
      </w:r>
      <w:proofErr w:type="gramEnd"/>
    </w:p>
    <w:p w14:paraId="169A24D7" w14:textId="77777777" w:rsidR="00264BBF" w:rsidRPr="009128EE" w:rsidRDefault="00264BBF" w:rsidP="00264BBF">
      <w:pPr>
        <w:rPr>
          <w:rFonts w:cs="Times New Roman"/>
          <w:szCs w:val="24"/>
        </w:rPr>
      </w:pPr>
      <w:r w:rsidRPr="009128EE">
        <w:rPr>
          <w:rFonts w:cs="Times New Roman"/>
          <w:szCs w:val="24"/>
        </w:rPr>
        <w:t>Hope, A., 2018. Sustainable business model design: A review of tools for developing responsible business models. </w:t>
      </w:r>
      <w:r w:rsidRPr="009128EE">
        <w:rPr>
          <w:rFonts w:cs="Times New Roman"/>
          <w:i/>
          <w:iCs/>
          <w:szCs w:val="24"/>
        </w:rPr>
        <w:t>Sustainable Business Models</w:t>
      </w:r>
      <w:r w:rsidRPr="009128EE">
        <w:rPr>
          <w:rFonts w:cs="Times New Roman"/>
          <w:szCs w:val="24"/>
        </w:rPr>
        <w:t>, pp.377-394.</w:t>
      </w:r>
    </w:p>
    <w:p w14:paraId="32840A5F"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Illes</w:t>
      </w:r>
      <w:proofErr w:type="spellEnd"/>
      <w:r w:rsidRPr="009128EE">
        <w:rPr>
          <w:rFonts w:cs="Times New Roman"/>
          <w:szCs w:val="24"/>
          <w:shd w:val="clear" w:color="auto" w:fill="FFFFFF"/>
        </w:rPr>
        <w:t>, J., 2020. Corporate Citizenship and H&amp;M: A case study of business participation in society.</w:t>
      </w:r>
    </w:p>
    <w:p w14:paraId="0E8EB62E" w14:textId="77777777" w:rsidR="00264BBF" w:rsidRPr="009128EE" w:rsidRDefault="00264BBF" w:rsidP="00264BBF">
      <w:pPr>
        <w:rPr>
          <w:rFonts w:cs="Times New Roman"/>
          <w:szCs w:val="24"/>
        </w:rPr>
      </w:pPr>
      <w:proofErr w:type="spellStart"/>
      <w:r w:rsidRPr="009128EE">
        <w:rPr>
          <w:rFonts w:cs="Times New Roman"/>
          <w:szCs w:val="24"/>
        </w:rPr>
        <w:lastRenderedPageBreak/>
        <w:t>Jarek</w:t>
      </w:r>
      <w:proofErr w:type="spellEnd"/>
      <w:r w:rsidRPr="009128EE">
        <w:rPr>
          <w:rFonts w:cs="Times New Roman"/>
          <w:szCs w:val="24"/>
        </w:rPr>
        <w:t>, K. and Mazurek, G., 2019. MARKETING AND ARTIFICIAL INTELLIGENCE. </w:t>
      </w:r>
      <w:r w:rsidRPr="009128EE">
        <w:rPr>
          <w:rFonts w:cs="Times New Roman"/>
          <w:i/>
          <w:iCs/>
          <w:szCs w:val="24"/>
        </w:rPr>
        <w:t>Central European Business Review</w:t>
      </w:r>
      <w:r w:rsidRPr="009128EE">
        <w:rPr>
          <w:rFonts w:cs="Times New Roman"/>
          <w:szCs w:val="24"/>
        </w:rPr>
        <w:t>, </w:t>
      </w:r>
      <w:r w:rsidRPr="009128EE">
        <w:rPr>
          <w:rFonts w:cs="Times New Roman"/>
          <w:i/>
          <w:iCs/>
          <w:szCs w:val="24"/>
        </w:rPr>
        <w:t>8</w:t>
      </w:r>
      <w:r w:rsidRPr="009128EE">
        <w:rPr>
          <w:rFonts w:cs="Times New Roman"/>
          <w:szCs w:val="24"/>
        </w:rPr>
        <w:t>(2).</w:t>
      </w:r>
    </w:p>
    <w:p w14:paraId="13EFCA1F" w14:textId="77777777" w:rsidR="00264BBF" w:rsidRPr="009128EE" w:rsidRDefault="00264BBF" w:rsidP="00264BBF">
      <w:pPr>
        <w:rPr>
          <w:rFonts w:cs="Times New Roman"/>
          <w:szCs w:val="24"/>
        </w:rPr>
      </w:pPr>
      <w:r w:rsidRPr="009128EE">
        <w:rPr>
          <w:rFonts w:cs="Times New Roman"/>
          <w:szCs w:val="24"/>
          <w:shd w:val="clear" w:color="auto" w:fill="FFFFFF"/>
        </w:rPr>
        <w:t>Jiang, S., 2020. A Comparative Analysis of Chinese and British Consumers’ Consumption Behaviours and Attitudes Toward Fast-Fashion Brand as Zara and H&amp;M. </w:t>
      </w:r>
      <w:r w:rsidRPr="009128EE">
        <w:rPr>
          <w:rFonts w:cs="Times New Roman"/>
          <w:i/>
          <w:iCs/>
          <w:szCs w:val="24"/>
          <w:shd w:val="clear" w:color="auto" w:fill="FFFFFF"/>
        </w:rPr>
        <w:t>Asian Journal of Social Science Studies</w:t>
      </w:r>
      <w:r w:rsidRPr="009128EE">
        <w:rPr>
          <w:rFonts w:cs="Times New Roman"/>
          <w:szCs w:val="24"/>
          <w:shd w:val="clear" w:color="auto" w:fill="FFFFFF"/>
        </w:rPr>
        <w:t>, </w:t>
      </w:r>
      <w:r w:rsidRPr="009128EE">
        <w:rPr>
          <w:rFonts w:cs="Times New Roman"/>
          <w:i/>
          <w:iCs/>
          <w:szCs w:val="24"/>
          <w:shd w:val="clear" w:color="auto" w:fill="FFFFFF"/>
        </w:rPr>
        <w:t>5</w:t>
      </w:r>
      <w:r w:rsidRPr="009128EE">
        <w:rPr>
          <w:rFonts w:cs="Times New Roman"/>
          <w:szCs w:val="24"/>
          <w:shd w:val="clear" w:color="auto" w:fill="FFFFFF"/>
        </w:rPr>
        <w:t>(2), p.17.</w:t>
      </w:r>
    </w:p>
    <w:p w14:paraId="7129BEB5" w14:textId="77777777" w:rsidR="00264BBF" w:rsidRPr="009128EE" w:rsidRDefault="00264BBF" w:rsidP="00264BBF">
      <w:pPr>
        <w:rPr>
          <w:rFonts w:cs="Times New Roman"/>
          <w:szCs w:val="24"/>
        </w:rPr>
      </w:pPr>
      <w:proofErr w:type="spellStart"/>
      <w:r w:rsidRPr="009128EE">
        <w:rPr>
          <w:rFonts w:cs="Times New Roman"/>
          <w:szCs w:val="24"/>
        </w:rPr>
        <w:t>Karayev</w:t>
      </w:r>
      <w:proofErr w:type="spellEnd"/>
      <w:r w:rsidRPr="009128EE">
        <w:rPr>
          <w:rFonts w:cs="Times New Roman"/>
          <w:szCs w:val="24"/>
        </w:rPr>
        <w:t>, R.A., 2020. The advantages of cognitive approach for enterprise management in modern conditions. </w:t>
      </w:r>
      <w:proofErr w:type="spellStart"/>
      <w:r w:rsidRPr="009128EE">
        <w:rPr>
          <w:rFonts w:cs="Times New Roman"/>
          <w:i/>
          <w:iCs/>
          <w:szCs w:val="24"/>
        </w:rPr>
        <w:t>Бизнес-информатика</w:t>
      </w:r>
      <w:proofErr w:type="spellEnd"/>
      <w:r w:rsidRPr="009128EE">
        <w:rPr>
          <w:rFonts w:cs="Times New Roman"/>
          <w:szCs w:val="24"/>
        </w:rPr>
        <w:t>, </w:t>
      </w:r>
      <w:r w:rsidRPr="009128EE">
        <w:rPr>
          <w:rFonts w:cs="Times New Roman"/>
          <w:i/>
          <w:iCs/>
          <w:szCs w:val="24"/>
        </w:rPr>
        <w:t>14</w:t>
      </w:r>
      <w:r w:rsidRPr="009128EE">
        <w:rPr>
          <w:rFonts w:cs="Times New Roman"/>
          <w:szCs w:val="24"/>
        </w:rPr>
        <w:t>(2 (</w:t>
      </w:r>
      <w:proofErr w:type="spellStart"/>
      <w:r w:rsidRPr="009128EE">
        <w:rPr>
          <w:rFonts w:cs="Times New Roman"/>
          <w:szCs w:val="24"/>
        </w:rPr>
        <w:t>eng</w:t>
      </w:r>
      <w:proofErr w:type="spellEnd"/>
      <w:r w:rsidRPr="009128EE">
        <w:rPr>
          <w:rFonts w:cs="Times New Roman"/>
          <w:szCs w:val="24"/>
        </w:rPr>
        <w:t>)).</w:t>
      </w:r>
    </w:p>
    <w:p w14:paraId="69860F7A" w14:textId="77777777" w:rsidR="00264BBF" w:rsidRPr="009128EE" w:rsidRDefault="00264BBF" w:rsidP="00264BBF">
      <w:pPr>
        <w:rPr>
          <w:rFonts w:cs="Times New Roman"/>
          <w:szCs w:val="24"/>
        </w:rPr>
      </w:pPr>
      <w:r w:rsidRPr="009128EE">
        <w:rPr>
          <w:rFonts w:cs="Times New Roman"/>
          <w:szCs w:val="24"/>
        </w:rPr>
        <w:t>Karunakaran, M.S. and Raveendran, P.T., 2018. CUSTOMER ENGAGEMENT-THE CO CREATION OFVALUE IN THE MARKETING PROCESS.</w:t>
      </w:r>
    </w:p>
    <w:p w14:paraId="570CA08C"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Kasapi</w:t>
      </w:r>
      <w:proofErr w:type="spellEnd"/>
      <w:r w:rsidRPr="009128EE">
        <w:rPr>
          <w:rFonts w:cs="Times New Roman"/>
          <w:szCs w:val="24"/>
          <w:shd w:val="clear" w:color="auto" w:fill="FFFFFF"/>
        </w:rPr>
        <w:t xml:space="preserve">, I. and </w:t>
      </w:r>
      <w:proofErr w:type="spellStart"/>
      <w:r w:rsidRPr="009128EE">
        <w:rPr>
          <w:rFonts w:cs="Times New Roman"/>
          <w:szCs w:val="24"/>
          <w:shd w:val="clear" w:color="auto" w:fill="FFFFFF"/>
        </w:rPr>
        <w:t>Cela</w:t>
      </w:r>
      <w:proofErr w:type="spellEnd"/>
      <w:r w:rsidRPr="009128EE">
        <w:rPr>
          <w:rFonts w:cs="Times New Roman"/>
          <w:szCs w:val="24"/>
          <w:shd w:val="clear" w:color="auto" w:fill="FFFFFF"/>
        </w:rPr>
        <w:t>, A., 2017. Destination branding: A review of the city branding literature. </w:t>
      </w:r>
      <w:r w:rsidRPr="009128EE">
        <w:rPr>
          <w:rFonts w:cs="Times New Roman"/>
          <w:i/>
          <w:iCs/>
          <w:szCs w:val="24"/>
          <w:shd w:val="clear" w:color="auto" w:fill="FFFFFF"/>
        </w:rPr>
        <w:t>Mediterranean Journal of Social Sciences</w:t>
      </w:r>
      <w:r w:rsidRPr="009128EE">
        <w:rPr>
          <w:rFonts w:cs="Times New Roman"/>
          <w:szCs w:val="24"/>
          <w:shd w:val="clear" w:color="auto" w:fill="FFFFFF"/>
        </w:rPr>
        <w:t>, </w:t>
      </w:r>
      <w:r w:rsidRPr="009128EE">
        <w:rPr>
          <w:rFonts w:cs="Times New Roman"/>
          <w:i/>
          <w:iCs/>
          <w:szCs w:val="24"/>
          <w:shd w:val="clear" w:color="auto" w:fill="FFFFFF"/>
        </w:rPr>
        <w:t>8</w:t>
      </w:r>
      <w:r w:rsidRPr="009128EE">
        <w:rPr>
          <w:rFonts w:cs="Times New Roman"/>
          <w:szCs w:val="24"/>
          <w:shd w:val="clear" w:color="auto" w:fill="FFFFFF"/>
        </w:rPr>
        <w:t>(4), p.129.</w:t>
      </w:r>
    </w:p>
    <w:p w14:paraId="1A7803E9"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Lee, S., Jung, S. and Ha-Brookshire, J.E., 2020, December. A Framework of Perceived Corporate Social Responsibility Gaps between Internal and External Stakeholders: A Stakeholder Theory Approach. In </w:t>
      </w:r>
      <w:r w:rsidRPr="009128EE">
        <w:rPr>
          <w:rFonts w:cs="Times New Roman"/>
          <w:i/>
          <w:iCs/>
          <w:szCs w:val="24"/>
          <w:shd w:val="clear" w:color="auto" w:fill="FFFFFF"/>
        </w:rPr>
        <w:t>International Textile and Apparel Association Annual Conference Proceedings</w:t>
      </w:r>
      <w:r w:rsidRPr="009128EE">
        <w:rPr>
          <w:rFonts w:cs="Times New Roman"/>
          <w:szCs w:val="24"/>
          <w:shd w:val="clear" w:color="auto" w:fill="FFFFFF"/>
        </w:rPr>
        <w:t> (Vol. 77, No. 1).Iowa State University Digital Press.</w:t>
      </w:r>
    </w:p>
    <w:p w14:paraId="093ACE73" w14:textId="77777777" w:rsidR="00264BBF" w:rsidRPr="009128EE" w:rsidRDefault="00264BBF" w:rsidP="00264BBF">
      <w:pPr>
        <w:rPr>
          <w:rFonts w:cs="Times New Roman"/>
          <w:szCs w:val="24"/>
        </w:rPr>
      </w:pPr>
      <w:r w:rsidRPr="009128EE">
        <w:rPr>
          <w:rFonts w:cs="Times New Roman"/>
          <w:szCs w:val="24"/>
        </w:rPr>
        <w:t>Liu, R., 2017. A reappraisal of marketing definition and theory. </w:t>
      </w:r>
      <w:r w:rsidRPr="009128EE">
        <w:rPr>
          <w:rFonts w:cs="Times New Roman"/>
          <w:i/>
          <w:iCs/>
          <w:szCs w:val="24"/>
        </w:rPr>
        <w:t>J. East. Eur. Cent. Asian Res</w:t>
      </w:r>
      <w:r w:rsidRPr="009128EE">
        <w:rPr>
          <w:rFonts w:cs="Times New Roman"/>
          <w:szCs w:val="24"/>
        </w:rPr>
        <w:t>, p.49.</w:t>
      </w:r>
    </w:p>
    <w:p w14:paraId="300ECC39"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Mensah, F. and Osman, T., 2018.Communicating through social media to regain stakeholders trust during crises: A case study about H&amp;M.</w:t>
      </w:r>
    </w:p>
    <w:p w14:paraId="42BD7442" w14:textId="77777777" w:rsidR="00264BBF" w:rsidRPr="009128EE" w:rsidRDefault="00264BBF" w:rsidP="00264BBF">
      <w:pPr>
        <w:rPr>
          <w:rFonts w:cs="Times New Roman"/>
          <w:szCs w:val="24"/>
        </w:rPr>
      </w:pPr>
      <w:r w:rsidRPr="009128EE">
        <w:rPr>
          <w:rFonts w:cs="Times New Roman"/>
          <w:szCs w:val="24"/>
        </w:rPr>
        <w:t xml:space="preserve">Nguyen, D., 2018. Social media marketing strategy-Case study H&amp;M </w:t>
      </w:r>
      <w:proofErr w:type="spellStart"/>
      <w:r w:rsidRPr="009128EE">
        <w:rPr>
          <w:rFonts w:cs="Times New Roman"/>
          <w:szCs w:val="24"/>
        </w:rPr>
        <w:t>Hennes&amp;Mauritz</w:t>
      </w:r>
      <w:proofErr w:type="spellEnd"/>
      <w:r w:rsidRPr="009128EE">
        <w:rPr>
          <w:rFonts w:cs="Times New Roman"/>
          <w:szCs w:val="24"/>
        </w:rPr>
        <w:t>.</w:t>
      </w:r>
    </w:p>
    <w:p w14:paraId="7921E1BD"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Rangarajan, D., Gelb, B.D. and </w:t>
      </w:r>
      <w:proofErr w:type="spellStart"/>
      <w:r w:rsidRPr="009128EE">
        <w:rPr>
          <w:rFonts w:cs="Times New Roman"/>
          <w:szCs w:val="24"/>
          <w:shd w:val="clear" w:color="auto" w:fill="FFFFFF"/>
        </w:rPr>
        <w:t>Vandaveer</w:t>
      </w:r>
      <w:proofErr w:type="spellEnd"/>
      <w:r w:rsidRPr="009128EE">
        <w:rPr>
          <w:rFonts w:cs="Times New Roman"/>
          <w:szCs w:val="24"/>
          <w:shd w:val="clear" w:color="auto" w:fill="FFFFFF"/>
        </w:rPr>
        <w:t>, A., 2017. Strategic personal branding—And how it pays off. </w:t>
      </w:r>
      <w:r w:rsidRPr="009128EE">
        <w:rPr>
          <w:rFonts w:cs="Times New Roman"/>
          <w:i/>
          <w:iCs/>
          <w:szCs w:val="24"/>
          <w:shd w:val="clear" w:color="auto" w:fill="FFFFFF"/>
        </w:rPr>
        <w:t>Business Horizons</w:t>
      </w:r>
      <w:r w:rsidRPr="009128EE">
        <w:rPr>
          <w:rFonts w:cs="Times New Roman"/>
          <w:szCs w:val="24"/>
          <w:shd w:val="clear" w:color="auto" w:fill="FFFFFF"/>
        </w:rPr>
        <w:t>, </w:t>
      </w:r>
      <w:r w:rsidRPr="009128EE">
        <w:rPr>
          <w:rFonts w:cs="Times New Roman"/>
          <w:i/>
          <w:iCs/>
          <w:szCs w:val="24"/>
          <w:shd w:val="clear" w:color="auto" w:fill="FFFFFF"/>
        </w:rPr>
        <w:t>60</w:t>
      </w:r>
      <w:r w:rsidRPr="009128EE">
        <w:rPr>
          <w:rFonts w:cs="Times New Roman"/>
          <w:szCs w:val="24"/>
          <w:shd w:val="clear" w:color="auto" w:fill="FFFFFF"/>
        </w:rPr>
        <w:t>(5), pp.657-666.</w:t>
      </w:r>
    </w:p>
    <w:p w14:paraId="23DE00BB"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Salti</w:t>
      </w:r>
      <w:proofErr w:type="spellEnd"/>
      <w:r w:rsidRPr="009128EE">
        <w:rPr>
          <w:rFonts w:cs="Times New Roman"/>
          <w:szCs w:val="24"/>
          <w:shd w:val="clear" w:color="auto" w:fill="FFFFFF"/>
        </w:rPr>
        <w:t>, R., 2017. Ethical Fashion Branding: Multiple Case Studies of Mission Statements and Fashion Films.</w:t>
      </w:r>
    </w:p>
    <w:p w14:paraId="16CEBD29"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Shen, B., Choi, T.M. and Chow, P.S., 2017. Brand loyalties in designer luxury and fast fashion co-branding alliances. </w:t>
      </w:r>
      <w:r w:rsidRPr="009128EE">
        <w:rPr>
          <w:rFonts w:cs="Times New Roman"/>
          <w:i/>
          <w:iCs/>
          <w:szCs w:val="24"/>
          <w:shd w:val="clear" w:color="auto" w:fill="FFFFFF"/>
        </w:rPr>
        <w:t>Journal of Business Research</w:t>
      </w:r>
      <w:r w:rsidRPr="009128EE">
        <w:rPr>
          <w:rFonts w:cs="Times New Roman"/>
          <w:szCs w:val="24"/>
          <w:shd w:val="clear" w:color="auto" w:fill="FFFFFF"/>
        </w:rPr>
        <w:t>, </w:t>
      </w:r>
      <w:r w:rsidRPr="009128EE">
        <w:rPr>
          <w:rFonts w:cs="Times New Roman"/>
          <w:i/>
          <w:iCs/>
          <w:szCs w:val="24"/>
          <w:shd w:val="clear" w:color="auto" w:fill="FFFFFF"/>
        </w:rPr>
        <w:t>81</w:t>
      </w:r>
      <w:r w:rsidRPr="009128EE">
        <w:rPr>
          <w:rFonts w:cs="Times New Roman"/>
          <w:szCs w:val="24"/>
          <w:shd w:val="clear" w:color="auto" w:fill="FFFFFF"/>
        </w:rPr>
        <w:t>, pp.173-180.</w:t>
      </w:r>
    </w:p>
    <w:p w14:paraId="143B7C5A" w14:textId="77777777" w:rsidR="00264BBF" w:rsidRPr="009128EE" w:rsidRDefault="00264BBF" w:rsidP="00264BBF">
      <w:pPr>
        <w:rPr>
          <w:rFonts w:cs="Times New Roman"/>
          <w:szCs w:val="24"/>
        </w:rPr>
      </w:pPr>
      <w:proofErr w:type="spellStart"/>
      <w:r w:rsidRPr="009128EE">
        <w:rPr>
          <w:rFonts w:cs="Times New Roman"/>
          <w:szCs w:val="24"/>
        </w:rPr>
        <w:lastRenderedPageBreak/>
        <w:t>Stindt</w:t>
      </w:r>
      <w:proofErr w:type="spellEnd"/>
      <w:r w:rsidRPr="009128EE">
        <w:rPr>
          <w:rFonts w:cs="Times New Roman"/>
          <w:szCs w:val="24"/>
        </w:rPr>
        <w:t xml:space="preserve">, D., </w:t>
      </w:r>
      <w:proofErr w:type="spellStart"/>
      <w:r w:rsidRPr="009128EE">
        <w:rPr>
          <w:rFonts w:cs="Times New Roman"/>
          <w:szCs w:val="24"/>
        </w:rPr>
        <w:t>QuariguasiFrotaNeto</w:t>
      </w:r>
      <w:proofErr w:type="spellEnd"/>
      <w:r w:rsidRPr="009128EE">
        <w:rPr>
          <w:rFonts w:cs="Times New Roman"/>
          <w:szCs w:val="24"/>
        </w:rPr>
        <w:t xml:space="preserve">, J., </w:t>
      </w:r>
      <w:proofErr w:type="spellStart"/>
      <w:r w:rsidRPr="009128EE">
        <w:rPr>
          <w:rFonts w:cs="Times New Roman"/>
          <w:szCs w:val="24"/>
        </w:rPr>
        <w:t>Nuss</w:t>
      </w:r>
      <w:proofErr w:type="spellEnd"/>
      <w:r w:rsidRPr="009128EE">
        <w:rPr>
          <w:rFonts w:cs="Times New Roman"/>
          <w:szCs w:val="24"/>
        </w:rPr>
        <w:t xml:space="preserve">, C., </w:t>
      </w:r>
      <w:proofErr w:type="spellStart"/>
      <w:r w:rsidRPr="009128EE">
        <w:rPr>
          <w:rFonts w:cs="Times New Roman"/>
          <w:szCs w:val="24"/>
        </w:rPr>
        <w:t>Dirr</w:t>
      </w:r>
      <w:proofErr w:type="spellEnd"/>
      <w:r w:rsidRPr="009128EE">
        <w:rPr>
          <w:rFonts w:cs="Times New Roman"/>
          <w:szCs w:val="24"/>
        </w:rPr>
        <w:t xml:space="preserve">, M., </w:t>
      </w:r>
      <w:proofErr w:type="spellStart"/>
      <w:r w:rsidRPr="009128EE">
        <w:rPr>
          <w:rFonts w:cs="Times New Roman"/>
          <w:szCs w:val="24"/>
        </w:rPr>
        <w:t>Jakowczyk</w:t>
      </w:r>
      <w:proofErr w:type="spellEnd"/>
      <w:r w:rsidRPr="009128EE">
        <w:rPr>
          <w:rFonts w:cs="Times New Roman"/>
          <w:szCs w:val="24"/>
        </w:rPr>
        <w:t xml:space="preserve">, M., Gibson, A. and </w:t>
      </w:r>
      <w:proofErr w:type="spellStart"/>
      <w:r w:rsidRPr="009128EE">
        <w:rPr>
          <w:rFonts w:cs="Times New Roman"/>
          <w:szCs w:val="24"/>
        </w:rPr>
        <w:t>Tuma</w:t>
      </w:r>
      <w:proofErr w:type="spellEnd"/>
      <w:r w:rsidRPr="009128EE">
        <w:rPr>
          <w:rFonts w:cs="Times New Roman"/>
          <w:szCs w:val="24"/>
        </w:rPr>
        <w:t>, A., 2017. On the attractiveness of product recovery: The forces that shape reverse markets. </w:t>
      </w:r>
      <w:r w:rsidRPr="009128EE">
        <w:rPr>
          <w:rFonts w:cs="Times New Roman"/>
          <w:i/>
          <w:iCs/>
          <w:szCs w:val="24"/>
        </w:rPr>
        <w:t>Journal of Industrial Ecology</w:t>
      </w:r>
      <w:r w:rsidRPr="009128EE">
        <w:rPr>
          <w:rFonts w:cs="Times New Roman"/>
          <w:szCs w:val="24"/>
        </w:rPr>
        <w:t>, </w:t>
      </w:r>
      <w:r w:rsidRPr="009128EE">
        <w:rPr>
          <w:rFonts w:cs="Times New Roman"/>
          <w:i/>
          <w:iCs/>
          <w:szCs w:val="24"/>
        </w:rPr>
        <w:t>21</w:t>
      </w:r>
      <w:r w:rsidRPr="009128EE">
        <w:rPr>
          <w:rFonts w:cs="Times New Roman"/>
          <w:szCs w:val="24"/>
        </w:rPr>
        <w:t>(4), pp.980-994.</w:t>
      </w:r>
    </w:p>
    <w:p w14:paraId="491E53D9"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Su, Y.Z., 2020. The Internationalization Strategies of Fast Fashion Clothing Retailer Brands: A Cases Study of ZARA, H&amp;M, UNIQLO, and Gap.</w:t>
      </w:r>
    </w:p>
    <w:p w14:paraId="2B838CCA"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Swaminathan, V., </w:t>
      </w:r>
      <w:proofErr w:type="spellStart"/>
      <w:r w:rsidRPr="009128EE">
        <w:rPr>
          <w:rFonts w:cs="Times New Roman"/>
          <w:szCs w:val="24"/>
          <w:shd w:val="clear" w:color="auto" w:fill="FFFFFF"/>
        </w:rPr>
        <w:t>Sorescu</w:t>
      </w:r>
      <w:proofErr w:type="spellEnd"/>
      <w:r w:rsidRPr="009128EE">
        <w:rPr>
          <w:rFonts w:cs="Times New Roman"/>
          <w:szCs w:val="24"/>
          <w:shd w:val="clear" w:color="auto" w:fill="FFFFFF"/>
        </w:rPr>
        <w:t xml:space="preserve">, A., Steenkamp, J.B.E., </w:t>
      </w:r>
      <w:proofErr w:type="spellStart"/>
      <w:r w:rsidRPr="009128EE">
        <w:rPr>
          <w:rFonts w:cs="Times New Roman"/>
          <w:szCs w:val="24"/>
          <w:shd w:val="clear" w:color="auto" w:fill="FFFFFF"/>
        </w:rPr>
        <w:t>O’Guinn</w:t>
      </w:r>
      <w:proofErr w:type="spellEnd"/>
      <w:r w:rsidRPr="009128EE">
        <w:rPr>
          <w:rFonts w:cs="Times New Roman"/>
          <w:szCs w:val="24"/>
          <w:shd w:val="clear" w:color="auto" w:fill="FFFFFF"/>
        </w:rPr>
        <w:t>, T.C.G. and Schmitt, B., 2020.Branding in a hyperconnected world: Refocusing theories and rethinking boundaries. </w:t>
      </w:r>
      <w:r w:rsidRPr="009128EE">
        <w:rPr>
          <w:rFonts w:cs="Times New Roman"/>
          <w:i/>
          <w:iCs/>
          <w:szCs w:val="24"/>
          <w:shd w:val="clear" w:color="auto" w:fill="FFFFFF"/>
        </w:rPr>
        <w:t>Journal of Marketing</w:t>
      </w:r>
      <w:r w:rsidRPr="009128EE">
        <w:rPr>
          <w:rFonts w:cs="Times New Roman"/>
          <w:szCs w:val="24"/>
          <w:shd w:val="clear" w:color="auto" w:fill="FFFFFF"/>
        </w:rPr>
        <w:t>, </w:t>
      </w:r>
      <w:r w:rsidRPr="009128EE">
        <w:rPr>
          <w:rFonts w:cs="Times New Roman"/>
          <w:i/>
          <w:iCs/>
          <w:szCs w:val="24"/>
          <w:shd w:val="clear" w:color="auto" w:fill="FFFFFF"/>
        </w:rPr>
        <w:t>84</w:t>
      </w:r>
      <w:r w:rsidRPr="009128EE">
        <w:rPr>
          <w:rFonts w:cs="Times New Roman"/>
          <w:szCs w:val="24"/>
          <w:shd w:val="clear" w:color="auto" w:fill="FFFFFF"/>
        </w:rPr>
        <w:t>(2), pp.24-46.</w:t>
      </w:r>
    </w:p>
    <w:p w14:paraId="70BCFCDE"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Tsutskiridze</w:t>
      </w:r>
      <w:proofErr w:type="spellEnd"/>
      <w:r w:rsidRPr="009128EE">
        <w:rPr>
          <w:rFonts w:cs="Times New Roman"/>
          <w:szCs w:val="24"/>
          <w:shd w:val="clear" w:color="auto" w:fill="FFFFFF"/>
        </w:rPr>
        <w:t>, M. and Mammadov, A., Case study report H&amp;M brand reputation.</w:t>
      </w:r>
    </w:p>
    <w:p w14:paraId="1D3DC889" w14:textId="77777777" w:rsidR="00264BBF" w:rsidRPr="009128EE" w:rsidRDefault="00264BBF" w:rsidP="00264BBF">
      <w:pPr>
        <w:rPr>
          <w:rFonts w:cs="Times New Roman"/>
          <w:szCs w:val="24"/>
          <w:shd w:val="clear" w:color="auto" w:fill="FFFFFF"/>
        </w:rPr>
      </w:pPr>
      <w:proofErr w:type="spellStart"/>
      <w:r w:rsidRPr="009128EE">
        <w:rPr>
          <w:rFonts w:cs="Times New Roman"/>
          <w:szCs w:val="24"/>
          <w:shd w:val="clear" w:color="auto" w:fill="FFFFFF"/>
        </w:rPr>
        <w:t>Valenti</w:t>
      </w:r>
      <w:proofErr w:type="spellEnd"/>
      <w:r w:rsidRPr="009128EE">
        <w:rPr>
          <w:rFonts w:cs="Times New Roman"/>
          <w:szCs w:val="24"/>
          <w:shd w:val="clear" w:color="auto" w:fill="FFFFFF"/>
        </w:rPr>
        <w:t xml:space="preserve">, N., 2020. Co-branding: </w:t>
      </w:r>
      <w:proofErr w:type="spellStart"/>
      <w:r w:rsidRPr="009128EE">
        <w:rPr>
          <w:rFonts w:cs="Times New Roman"/>
          <w:szCs w:val="24"/>
          <w:shd w:val="clear" w:color="auto" w:fill="FFFFFF"/>
        </w:rPr>
        <w:t>ilcasoBalmain</w:t>
      </w:r>
      <w:proofErr w:type="spellEnd"/>
      <w:r w:rsidRPr="009128EE">
        <w:rPr>
          <w:rFonts w:cs="Times New Roman"/>
          <w:szCs w:val="24"/>
          <w:shd w:val="clear" w:color="auto" w:fill="FFFFFF"/>
        </w:rPr>
        <w:t xml:space="preserve"> per H&amp;M.</w:t>
      </w:r>
    </w:p>
    <w:p w14:paraId="6642FB38"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 xml:space="preserve">Van </w:t>
      </w:r>
      <w:proofErr w:type="spellStart"/>
      <w:r w:rsidRPr="009128EE">
        <w:rPr>
          <w:rFonts w:cs="Times New Roman"/>
          <w:szCs w:val="24"/>
          <w:shd w:val="clear" w:color="auto" w:fill="FFFFFF"/>
        </w:rPr>
        <w:t>Bruggen</w:t>
      </w:r>
      <w:proofErr w:type="spellEnd"/>
      <w:r w:rsidRPr="009128EE">
        <w:rPr>
          <w:rFonts w:cs="Times New Roman"/>
          <w:szCs w:val="24"/>
          <w:shd w:val="clear" w:color="auto" w:fill="FFFFFF"/>
        </w:rPr>
        <w:t xml:space="preserve">, A., Nikolic, I. and </w:t>
      </w:r>
      <w:proofErr w:type="spellStart"/>
      <w:r w:rsidRPr="009128EE">
        <w:rPr>
          <w:rFonts w:cs="Times New Roman"/>
          <w:szCs w:val="24"/>
          <w:shd w:val="clear" w:color="auto" w:fill="FFFFFF"/>
        </w:rPr>
        <w:t>Kwakkel</w:t>
      </w:r>
      <w:proofErr w:type="spellEnd"/>
      <w:r w:rsidRPr="009128EE">
        <w:rPr>
          <w:rFonts w:cs="Times New Roman"/>
          <w:szCs w:val="24"/>
          <w:shd w:val="clear" w:color="auto" w:fill="FFFFFF"/>
        </w:rPr>
        <w:t xml:space="preserve">, J., 2019. </w:t>
      </w:r>
      <w:proofErr w:type="spellStart"/>
      <w:r w:rsidRPr="009128EE">
        <w:rPr>
          <w:rFonts w:cs="Times New Roman"/>
          <w:szCs w:val="24"/>
          <w:shd w:val="clear" w:color="auto" w:fill="FFFFFF"/>
        </w:rPr>
        <w:t>Modeling</w:t>
      </w:r>
      <w:proofErr w:type="spellEnd"/>
      <w:r w:rsidRPr="009128EE">
        <w:rPr>
          <w:rFonts w:cs="Times New Roman"/>
          <w:szCs w:val="24"/>
          <w:shd w:val="clear" w:color="auto" w:fill="FFFFFF"/>
        </w:rPr>
        <w:t xml:space="preserve"> with stakeholders for transformative change. </w:t>
      </w:r>
      <w:r w:rsidRPr="009128EE">
        <w:rPr>
          <w:rFonts w:cs="Times New Roman"/>
          <w:i/>
          <w:iCs/>
          <w:szCs w:val="24"/>
          <w:shd w:val="clear" w:color="auto" w:fill="FFFFFF"/>
        </w:rPr>
        <w:t>Sustainability</w:t>
      </w:r>
      <w:r w:rsidRPr="009128EE">
        <w:rPr>
          <w:rFonts w:cs="Times New Roman"/>
          <w:szCs w:val="24"/>
          <w:shd w:val="clear" w:color="auto" w:fill="FFFFFF"/>
        </w:rPr>
        <w:t>, </w:t>
      </w:r>
      <w:r w:rsidRPr="009128EE">
        <w:rPr>
          <w:rFonts w:cs="Times New Roman"/>
          <w:i/>
          <w:iCs/>
          <w:szCs w:val="24"/>
          <w:shd w:val="clear" w:color="auto" w:fill="FFFFFF"/>
        </w:rPr>
        <w:t>11</w:t>
      </w:r>
      <w:r w:rsidRPr="009128EE">
        <w:rPr>
          <w:rFonts w:cs="Times New Roman"/>
          <w:szCs w:val="24"/>
          <w:shd w:val="clear" w:color="auto" w:fill="FFFFFF"/>
        </w:rPr>
        <w:t>(3), p.825.</w:t>
      </w:r>
    </w:p>
    <w:p w14:paraId="32AC902D" w14:textId="77777777" w:rsidR="00264BBF" w:rsidRPr="009128EE" w:rsidRDefault="00264BBF" w:rsidP="00264BBF">
      <w:pPr>
        <w:rPr>
          <w:rFonts w:cs="Times New Roman"/>
          <w:szCs w:val="24"/>
        </w:rPr>
      </w:pPr>
      <w:proofErr w:type="spellStart"/>
      <w:r w:rsidRPr="009128EE">
        <w:rPr>
          <w:rFonts w:cs="Times New Roman"/>
          <w:szCs w:val="24"/>
        </w:rPr>
        <w:t>Verdenhofa</w:t>
      </w:r>
      <w:proofErr w:type="spellEnd"/>
      <w:r w:rsidRPr="009128EE">
        <w:rPr>
          <w:rFonts w:cs="Times New Roman"/>
          <w:szCs w:val="24"/>
        </w:rPr>
        <w:t xml:space="preserve">, O., </w:t>
      </w:r>
      <w:proofErr w:type="spellStart"/>
      <w:r w:rsidRPr="009128EE">
        <w:rPr>
          <w:rFonts w:cs="Times New Roman"/>
          <w:szCs w:val="24"/>
        </w:rPr>
        <w:t>Afanas</w:t>
      </w:r>
      <w:proofErr w:type="spellEnd"/>
      <w:r w:rsidRPr="009128EE">
        <w:rPr>
          <w:rFonts w:cs="Times New Roman"/>
          <w:szCs w:val="24"/>
        </w:rPr>
        <w:t xml:space="preserve">' </w:t>
      </w:r>
      <w:proofErr w:type="spellStart"/>
      <w:r w:rsidRPr="009128EE">
        <w:rPr>
          <w:rFonts w:cs="Times New Roman"/>
          <w:szCs w:val="24"/>
        </w:rPr>
        <w:t>jev</w:t>
      </w:r>
      <w:proofErr w:type="spellEnd"/>
      <w:r w:rsidRPr="009128EE">
        <w:rPr>
          <w:rFonts w:cs="Times New Roman"/>
          <w:szCs w:val="24"/>
        </w:rPr>
        <w:t xml:space="preserve">, M.V., </w:t>
      </w:r>
      <w:proofErr w:type="spellStart"/>
      <w:r w:rsidRPr="009128EE">
        <w:rPr>
          <w:rFonts w:cs="Times New Roman"/>
          <w:szCs w:val="24"/>
        </w:rPr>
        <w:t>Panchuk</w:t>
      </w:r>
      <w:proofErr w:type="spellEnd"/>
      <w:r w:rsidRPr="009128EE">
        <w:rPr>
          <w:rFonts w:cs="Times New Roman"/>
          <w:szCs w:val="24"/>
        </w:rPr>
        <w:t xml:space="preserve">, A., </w:t>
      </w:r>
      <w:proofErr w:type="spellStart"/>
      <w:r w:rsidRPr="009128EE">
        <w:rPr>
          <w:rFonts w:cs="Times New Roman"/>
          <w:szCs w:val="24"/>
        </w:rPr>
        <w:t>Kotelnykova</w:t>
      </w:r>
      <w:proofErr w:type="spellEnd"/>
      <w:r w:rsidRPr="009128EE">
        <w:rPr>
          <w:rFonts w:cs="Times New Roman"/>
          <w:szCs w:val="24"/>
        </w:rPr>
        <w:t xml:space="preserve">, I. and </w:t>
      </w:r>
      <w:proofErr w:type="spellStart"/>
      <w:r w:rsidRPr="009128EE">
        <w:rPr>
          <w:rFonts w:cs="Times New Roman"/>
          <w:szCs w:val="24"/>
        </w:rPr>
        <w:t>Chumak</w:t>
      </w:r>
      <w:proofErr w:type="spellEnd"/>
      <w:r w:rsidRPr="009128EE">
        <w:rPr>
          <w:rFonts w:cs="Times New Roman"/>
          <w:szCs w:val="24"/>
        </w:rPr>
        <w:t>, G., 2018. The conceptual bases of introduction of foresight marketing into business management. </w:t>
      </w:r>
      <w:r w:rsidRPr="009128EE">
        <w:rPr>
          <w:rFonts w:cs="Times New Roman"/>
          <w:i/>
          <w:iCs/>
          <w:szCs w:val="24"/>
        </w:rPr>
        <w:t>Problems and perspectives in management</w:t>
      </w:r>
      <w:r w:rsidRPr="009128EE">
        <w:rPr>
          <w:rFonts w:cs="Times New Roman"/>
          <w:szCs w:val="24"/>
        </w:rPr>
        <w:t xml:space="preserve">, (16, </w:t>
      </w:r>
      <w:proofErr w:type="spellStart"/>
      <w:r w:rsidRPr="009128EE">
        <w:rPr>
          <w:rFonts w:cs="Times New Roman"/>
          <w:szCs w:val="24"/>
        </w:rPr>
        <w:t>Iss</w:t>
      </w:r>
      <w:proofErr w:type="spellEnd"/>
      <w:r w:rsidRPr="009128EE">
        <w:rPr>
          <w:rFonts w:cs="Times New Roman"/>
          <w:szCs w:val="24"/>
        </w:rPr>
        <w:t>. 3), pp.163-173.</w:t>
      </w:r>
    </w:p>
    <w:p w14:paraId="2123D95A" w14:textId="77777777" w:rsidR="00264BBF" w:rsidRPr="009128EE" w:rsidRDefault="00264BBF" w:rsidP="00264BBF">
      <w:pPr>
        <w:rPr>
          <w:rFonts w:cs="Times New Roman"/>
          <w:szCs w:val="24"/>
          <w:shd w:val="clear" w:color="auto" w:fill="FFFFFF"/>
        </w:rPr>
      </w:pPr>
      <w:r w:rsidRPr="009128EE">
        <w:rPr>
          <w:rFonts w:cs="Times New Roman"/>
          <w:szCs w:val="24"/>
          <w:shd w:val="clear" w:color="auto" w:fill="FFFFFF"/>
        </w:rPr>
        <w:t>Yu, Y., Rothenberg, L. and Moore, M., 2020. Exploring young consumer's decision‐making for luxury co-branding combinations. </w:t>
      </w:r>
      <w:r w:rsidRPr="009128EE">
        <w:rPr>
          <w:rFonts w:cs="Times New Roman"/>
          <w:i/>
          <w:iCs/>
          <w:szCs w:val="24"/>
          <w:shd w:val="clear" w:color="auto" w:fill="FFFFFF"/>
        </w:rPr>
        <w:t>International Journal of Retail &amp; Distribution Management</w:t>
      </w:r>
      <w:r w:rsidRPr="009128EE">
        <w:rPr>
          <w:rFonts w:cs="Times New Roman"/>
          <w:szCs w:val="24"/>
          <w:shd w:val="clear" w:color="auto" w:fill="FFFFFF"/>
        </w:rPr>
        <w:t>.</w:t>
      </w:r>
    </w:p>
    <w:p w14:paraId="775624B6" w14:textId="77777777" w:rsidR="0051238E" w:rsidRPr="009128EE" w:rsidRDefault="0051238E" w:rsidP="00DF6EF0">
      <w:pPr>
        <w:rPr>
          <w:rFonts w:cs="Times New Roman"/>
          <w:szCs w:val="24"/>
        </w:rPr>
      </w:pPr>
    </w:p>
    <w:p w14:paraId="3ECB6436" w14:textId="77777777" w:rsidR="000A195D" w:rsidRPr="009128EE" w:rsidRDefault="000A195D" w:rsidP="007A7BBA">
      <w:pPr>
        <w:ind w:firstLine="720"/>
        <w:rPr>
          <w:rFonts w:cs="Times New Roman"/>
          <w:szCs w:val="24"/>
        </w:rPr>
      </w:pPr>
    </w:p>
    <w:sectPr w:rsidR="000A195D" w:rsidRPr="009128EE" w:rsidSect="001B02C1">
      <w:headerReference w:type="default" r:id="rId17"/>
      <w:footerReference w:type="default" r:id="rId18"/>
      <w:headerReference w:type="firs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9CAC3" w14:textId="77777777" w:rsidR="007E6527" w:rsidRDefault="007E6527">
      <w:pPr>
        <w:spacing w:after="0" w:line="240" w:lineRule="auto"/>
      </w:pPr>
      <w:r>
        <w:separator/>
      </w:r>
    </w:p>
  </w:endnote>
  <w:endnote w:type="continuationSeparator" w:id="0">
    <w:p w14:paraId="0E7F25E9" w14:textId="77777777" w:rsidR="007E6527" w:rsidRDefault="007E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939829"/>
      <w:docPartObj>
        <w:docPartGallery w:val="Page Numbers (Bottom of Page)"/>
        <w:docPartUnique/>
      </w:docPartObj>
    </w:sdtPr>
    <w:sdtEndPr>
      <w:rPr>
        <w:noProof/>
      </w:rPr>
    </w:sdtEndPr>
    <w:sdtContent>
      <w:p w14:paraId="38CF1D30" w14:textId="102DC34C" w:rsidR="008052A3" w:rsidRDefault="008052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2125E3" w14:textId="77777777" w:rsidR="00C16EC3" w:rsidRPr="001B02C1" w:rsidRDefault="00C16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90729" w14:textId="77777777" w:rsidR="007E6527" w:rsidRDefault="007E6527">
      <w:pPr>
        <w:spacing w:after="0" w:line="240" w:lineRule="auto"/>
      </w:pPr>
      <w:r>
        <w:separator/>
      </w:r>
    </w:p>
  </w:footnote>
  <w:footnote w:type="continuationSeparator" w:id="0">
    <w:p w14:paraId="75A3EF91" w14:textId="77777777" w:rsidR="007E6527" w:rsidRDefault="007E6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D452B" w14:textId="43AF57FB" w:rsidR="008052A3" w:rsidRDefault="008052A3">
    <w:pPr>
      <w:pStyle w:val="Header"/>
    </w:pPr>
  </w:p>
  <w:p w14:paraId="4514B5FA" w14:textId="77777777" w:rsidR="001A1F0A" w:rsidRDefault="001A1F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9997" w14:textId="127107DE" w:rsidR="001B02C1" w:rsidRPr="001B02C1" w:rsidRDefault="001B02C1" w:rsidP="001B02C1">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8A9"/>
    <w:multiLevelType w:val="hybridMultilevel"/>
    <w:tmpl w:val="D5C0E7BC"/>
    <w:lvl w:ilvl="0" w:tplc="FFEE021C">
      <w:start w:val="1"/>
      <w:numFmt w:val="bullet"/>
      <w:lvlText w:val=""/>
      <w:lvlJc w:val="left"/>
      <w:pPr>
        <w:ind w:left="720" w:hanging="360"/>
      </w:pPr>
      <w:rPr>
        <w:rFonts w:ascii="Symbol" w:hAnsi="Symbol" w:hint="default"/>
      </w:rPr>
    </w:lvl>
    <w:lvl w:ilvl="1" w:tplc="68AC231A" w:tentative="1">
      <w:start w:val="1"/>
      <w:numFmt w:val="bullet"/>
      <w:lvlText w:val="o"/>
      <w:lvlJc w:val="left"/>
      <w:pPr>
        <w:ind w:left="1440" w:hanging="360"/>
      </w:pPr>
      <w:rPr>
        <w:rFonts w:ascii="Courier New" w:hAnsi="Courier New" w:cs="Courier New" w:hint="default"/>
      </w:rPr>
    </w:lvl>
    <w:lvl w:ilvl="2" w:tplc="FC3053CA" w:tentative="1">
      <w:start w:val="1"/>
      <w:numFmt w:val="bullet"/>
      <w:lvlText w:val=""/>
      <w:lvlJc w:val="left"/>
      <w:pPr>
        <w:ind w:left="2160" w:hanging="360"/>
      </w:pPr>
      <w:rPr>
        <w:rFonts w:ascii="Wingdings" w:hAnsi="Wingdings" w:hint="default"/>
      </w:rPr>
    </w:lvl>
    <w:lvl w:ilvl="3" w:tplc="EBC0B24E" w:tentative="1">
      <w:start w:val="1"/>
      <w:numFmt w:val="bullet"/>
      <w:lvlText w:val=""/>
      <w:lvlJc w:val="left"/>
      <w:pPr>
        <w:ind w:left="2880" w:hanging="360"/>
      </w:pPr>
      <w:rPr>
        <w:rFonts w:ascii="Symbol" w:hAnsi="Symbol" w:hint="default"/>
      </w:rPr>
    </w:lvl>
    <w:lvl w:ilvl="4" w:tplc="DE063196" w:tentative="1">
      <w:start w:val="1"/>
      <w:numFmt w:val="bullet"/>
      <w:lvlText w:val="o"/>
      <w:lvlJc w:val="left"/>
      <w:pPr>
        <w:ind w:left="3600" w:hanging="360"/>
      </w:pPr>
      <w:rPr>
        <w:rFonts w:ascii="Courier New" w:hAnsi="Courier New" w:cs="Courier New" w:hint="default"/>
      </w:rPr>
    </w:lvl>
    <w:lvl w:ilvl="5" w:tplc="B716585E" w:tentative="1">
      <w:start w:val="1"/>
      <w:numFmt w:val="bullet"/>
      <w:lvlText w:val=""/>
      <w:lvlJc w:val="left"/>
      <w:pPr>
        <w:ind w:left="4320" w:hanging="360"/>
      </w:pPr>
      <w:rPr>
        <w:rFonts w:ascii="Wingdings" w:hAnsi="Wingdings" w:hint="default"/>
      </w:rPr>
    </w:lvl>
    <w:lvl w:ilvl="6" w:tplc="8DE62252" w:tentative="1">
      <w:start w:val="1"/>
      <w:numFmt w:val="bullet"/>
      <w:lvlText w:val=""/>
      <w:lvlJc w:val="left"/>
      <w:pPr>
        <w:ind w:left="5040" w:hanging="360"/>
      </w:pPr>
      <w:rPr>
        <w:rFonts w:ascii="Symbol" w:hAnsi="Symbol" w:hint="default"/>
      </w:rPr>
    </w:lvl>
    <w:lvl w:ilvl="7" w:tplc="2B6C3C26" w:tentative="1">
      <w:start w:val="1"/>
      <w:numFmt w:val="bullet"/>
      <w:lvlText w:val="o"/>
      <w:lvlJc w:val="left"/>
      <w:pPr>
        <w:ind w:left="5760" w:hanging="360"/>
      </w:pPr>
      <w:rPr>
        <w:rFonts w:ascii="Courier New" w:hAnsi="Courier New" w:cs="Courier New" w:hint="default"/>
      </w:rPr>
    </w:lvl>
    <w:lvl w:ilvl="8" w:tplc="D04CA394" w:tentative="1">
      <w:start w:val="1"/>
      <w:numFmt w:val="bullet"/>
      <w:lvlText w:val=""/>
      <w:lvlJc w:val="left"/>
      <w:pPr>
        <w:ind w:left="6480" w:hanging="360"/>
      </w:pPr>
      <w:rPr>
        <w:rFonts w:ascii="Wingdings" w:hAnsi="Wingdings" w:hint="default"/>
      </w:rPr>
    </w:lvl>
  </w:abstractNum>
  <w:abstractNum w:abstractNumId="1" w15:restartNumberingAfterBreak="0">
    <w:nsid w:val="0A645B68"/>
    <w:multiLevelType w:val="hybridMultilevel"/>
    <w:tmpl w:val="D0584E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631D2A"/>
    <w:multiLevelType w:val="hybridMultilevel"/>
    <w:tmpl w:val="37F28C78"/>
    <w:lvl w:ilvl="0" w:tplc="498CE0FE">
      <w:start w:val="1"/>
      <w:numFmt w:val="bullet"/>
      <w:lvlText w:val=""/>
      <w:lvlJc w:val="left"/>
      <w:pPr>
        <w:ind w:left="720" w:hanging="360"/>
      </w:pPr>
      <w:rPr>
        <w:rFonts w:ascii="Symbol" w:hAnsi="Symbol" w:hint="default"/>
      </w:rPr>
    </w:lvl>
    <w:lvl w:ilvl="1" w:tplc="2898D40C" w:tentative="1">
      <w:start w:val="1"/>
      <w:numFmt w:val="bullet"/>
      <w:lvlText w:val="o"/>
      <w:lvlJc w:val="left"/>
      <w:pPr>
        <w:ind w:left="1440" w:hanging="360"/>
      </w:pPr>
      <w:rPr>
        <w:rFonts w:ascii="Courier New" w:hAnsi="Courier New" w:cs="Courier New" w:hint="default"/>
      </w:rPr>
    </w:lvl>
    <w:lvl w:ilvl="2" w:tplc="62B05148" w:tentative="1">
      <w:start w:val="1"/>
      <w:numFmt w:val="bullet"/>
      <w:lvlText w:val=""/>
      <w:lvlJc w:val="left"/>
      <w:pPr>
        <w:ind w:left="2160" w:hanging="360"/>
      </w:pPr>
      <w:rPr>
        <w:rFonts w:ascii="Wingdings" w:hAnsi="Wingdings" w:hint="default"/>
      </w:rPr>
    </w:lvl>
    <w:lvl w:ilvl="3" w:tplc="AFA283C2" w:tentative="1">
      <w:start w:val="1"/>
      <w:numFmt w:val="bullet"/>
      <w:lvlText w:val=""/>
      <w:lvlJc w:val="left"/>
      <w:pPr>
        <w:ind w:left="2880" w:hanging="360"/>
      </w:pPr>
      <w:rPr>
        <w:rFonts w:ascii="Symbol" w:hAnsi="Symbol" w:hint="default"/>
      </w:rPr>
    </w:lvl>
    <w:lvl w:ilvl="4" w:tplc="322AD794" w:tentative="1">
      <w:start w:val="1"/>
      <w:numFmt w:val="bullet"/>
      <w:lvlText w:val="o"/>
      <w:lvlJc w:val="left"/>
      <w:pPr>
        <w:ind w:left="3600" w:hanging="360"/>
      </w:pPr>
      <w:rPr>
        <w:rFonts w:ascii="Courier New" w:hAnsi="Courier New" w:cs="Courier New" w:hint="default"/>
      </w:rPr>
    </w:lvl>
    <w:lvl w:ilvl="5" w:tplc="CB507926" w:tentative="1">
      <w:start w:val="1"/>
      <w:numFmt w:val="bullet"/>
      <w:lvlText w:val=""/>
      <w:lvlJc w:val="left"/>
      <w:pPr>
        <w:ind w:left="4320" w:hanging="360"/>
      </w:pPr>
      <w:rPr>
        <w:rFonts w:ascii="Wingdings" w:hAnsi="Wingdings" w:hint="default"/>
      </w:rPr>
    </w:lvl>
    <w:lvl w:ilvl="6" w:tplc="4386F2E4" w:tentative="1">
      <w:start w:val="1"/>
      <w:numFmt w:val="bullet"/>
      <w:lvlText w:val=""/>
      <w:lvlJc w:val="left"/>
      <w:pPr>
        <w:ind w:left="5040" w:hanging="360"/>
      </w:pPr>
      <w:rPr>
        <w:rFonts w:ascii="Symbol" w:hAnsi="Symbol" w:hint="default"/>
      </w:rPr>
    </w:lvl>
    <w:lvl w:ilvl="7" w:tplc="94F03774" w:tentative="1">
      <w:start w:val="1"/>
      <w:numFmt w:val="bullet"/>
      <w:lvlText w:val="o"/>
      <w:lvlJc w:val="left"/>
      <w:pPr>
        <w:ind w:left="5760" w:hanging="360"/>
      </w:pPr>
      <w:rPr>
        <w:rFonts w:ascii="Courier New" w:hAnsi="Courier New" w:cs="Courier New" w:hint="default"/>
      </w:rPr>
    </w:lvl>
    <w:lvl w:ilvl="8" w:tplc="BDE0E2C4" w:tentative="1">
      <w:start w:val="1"/>
      <w:numFmt w:val="bullet"/>
      <w:lvlText w:val=""/>
      <w:lvlJc w:val="left"/>
      <w:pPr>
        <w:ind w:left="6480" w:hanging="360"/>
      </w:pPr>
      <w:rPr>
        <w:rFonts w:ascii="Wingdings" w:hAnsi="Wingdings" w:hint="default"/>
      </w:rPr>
    </w:lvl>
  </w:abstractNum>
  <w:abstractNum w:abstractNumId="3" w15:restartNumberingAfterBreak="0">
    <w:nsid w:val="103A2FC5"/>
    <w:multiLevelType w:val="hybridMultilevel"/>
    <w:tmpl w:val="A614F208"/>
    <w:lvl w:ilvl="0" w:tplc="3F9CA56E">
      <w:start w:val="1"/>
      <w:numFmt w:val="bullet"/>
      <w:lvlText w:val=""/>
      <w:lvlJc w:val="left"/>
      <w:pPr>
        <w:ind w:left="720" w:hanging="360"/>
      </w:pPr>
      <w:rPr>
        <w:rFonts w:ascii="Symbol" w:hAnsi="Symbol" w:hint="default"/>
      </w:rPr>
    </w:lvl>
    <w:lvl w:ilvl="1" w:tplc="DC46E97A" w:tentative="1">
      <w:start w:val="1"/>
      <w:numFmt w:val="bullet"/>
      <w:lvlText w:val="o"/>
      <w:lvlJc w:val="left"/>
      <w:pPr>
        <w:ind w:left="1440" w:hanging="360"/>
      </w:pPr>
      <w:rPr>
        <w:rFonts w:ascii="Courier New" w:hAnsi="Courier New" w:cs="Courier New" w:hint="default"/>
      </w:rPr>
    </w:lvl>
    <w:lvl w:ilvl="2" w:tplc="9EFA88E8" w:tentative="1">
      <w:start w:val="1"/>
      <w:numFmt w:val="bullet"/>
      <w:lvlText w:val=""/>
      <w:lvlJc w:val="left"/>
      <w:pPr>
        <w:ind w:left="2160" w:hanging="360"/>
      </w:pPr>
      <w:rPr>
        <w:rFonts w:ascii="Wingdings" w:hAnsi="Wingdings" w:hint="default"/>
      </w:rPr>
    </w:lvl>
    <w:lvl w:ilvl="3" w:tplc="B63C9E40" w:tentative="1">
      <w:start w:val="1"/>
      <w:numFmt w:val="bullet"/>
      <w:lvlText w:val=""/>
      <w:lvlJc w:val="left"/>
      <w:pPr>
        <w:ind w:left="2880" w:hanging="360"/>
      </w:pPr>
      <w:rPr>
        <w:rFonts w:ascii="Symbol" w:hAnsi="Symbol" w:hint="default"/>
      </w:rPr>
    </w:lvl>
    <w:lvl w:ilvl="4" w:tplc="662C4126" w:tentative="1">
      <w:start w:val="1"/>
      <w:numFmt w:val="bullet"/>
      <w:lvlText w:val="o"/>
      <w:lvlJc w:val="left"/>
      <w:pPr>
        <w:ind w:left="3600" w:hanging="360"/>
      </w:pPr>
      <w:rPr>
        <w:rFonts w:ascii="Courier New" w:hAnsi="Courier New" w:cs="Courier New" w:hint="default"/>
      </w:rPr>
    </w:lvl>
    <w:lvl w:ilvl="5" w:tplc="A0E4E16C" w:tentative="1">
      <w:start w:val="1"/>
      <w:numFmt w:val="bullet"/>
      <w:lvlText w:val=""/>
      <w:lvlJc w:val="left"/>
      <w:pPr>
        <w:ind w:left="4320" w:hanging="360"/>
      </w:pPr>
      <w:rPr>
        <w:rFonts w:ascii="Wingdings" w:hAnsi="Wingdings" w:hint="default"/>
      </w:rPr>
    </w:lvl>
    <w:lvl w:ilvl="6" w:tplc="86364FF2" w:tentative="1">
      <w:start w:val="1"/>
      <w:numFmt w:val="bullet"/>
      <w:lvlText w:val=""/>
      <w:lvlJc w:val="left"/>
      <w:pPr>
        <w:ind w:left="5040" w:hanging="360"/>
      </w:pPr>
      <w:rPr>
        <w:rFonts w:ascii="Symbol" w:hAnsi="Symbol" w:hint="default"/>
      </w:rPr>
    </w:lvl>
    <w:lvl w:ilvl="7" w:tplc="64380E52" w:tentative="1">
      <w:start w:val="1"/>
      <w:numFmt w:val="bullet"/>
      <w:lvlText w:val="o"/>
      <w:lvlJc w:val="left"/>
      <w:pPr>
        <w:ind w:left="5760" w:hanging="360"/>
      </w:pPr>
      <w:rPr>
        <w:rFonts w:ascii="Courier New" w:hAnsi="Courier New" w:cs="Courier New" w:hint="default"/>
      </w:rPr>
    </w:lvl>
    <w:lvl w:ilvl="8" w:tplc="C6D2F88A" w:tentative="1">
      <w:start w:val="1"/>
      <w:numFmt w:val="bullet"/>
      <w:lvlText w:val=""/>
      <w:lvlJc w:val="left"/>
      <w:pPr>
        <w:ind w:left="6480" w:hanging="360"/>
      </w:pPr>
      <w:rPr>
        <w:rFonts w:ascii="Wingdings" w:hAnsi="Wingdings" w:hint="default"/>
      </w:rPr>
    </w:lvl>
  </w:abstractNum>
  <w:abstractNum w:abstractNumId="4" w15:restartNumberingAfterBreak="0">
    <w:nsid w:val="2DB35ABF"/>
    <w:multiLevelType w:val="hybridMultilevel"/>
    <w:tmpl w:val="CC4AAE22"/>
    <w:lvl w:ilvl="0" w:tplc="78862FA0">
      <w:start w:val="1"/>
      <w:numFmt w:val="bullet"/>
      <w:lvlText w:val=""/>
      <w:lvlJc w:val="left"/>
      <w:pPr>
        <w:ind w:left="720" w:hanging="360"/>
      </w:pPr>
      <w:rPr>
        <w:rFonts w:ascii="Symbol" w:hAnsi="Symbol" w:hint="default"/>
      </w:rPr>
    </w:lvl>
    <w:lvl w:ilvl="1" w:tplc="65CCAE8A" w:tentative="1">
      <w:start w:val="1"/>
      <w:numFmt w:val="bullet"/>
      <w:lvlText w:val="o"/>
      <w:lvlJc w:val="left"/>
      <w:pPr>
        <w:ind w:left="1440" w:hanging="360"/>
      </w:pPr>
      <w:rPr>
        <w:rFonts w:ascii="Courier New" w:hAnsi="Courier New" w:cs="Courier New" w:hint="default"/>
      </w:rPr>
    </w:lvl>
    <w:lvl w:ilvl="2" w:tplc="7ACECA62" w:tentative="1">
      <w:start w:val="1"/>
      <w:numFmt w:val="bullet"/>
      <w:lvlText w:val=""/>
      <w:lvlJc w:val="left"/>
      <w:pPr>
        <w:ind w:left="2160" w:hanging="360"/>
      </w:pPr>
      <w:rPr>
        <w:rFonts w:ascii="Wingdings" w:hAnsi="Wingdings" w:hint="default"/>
      </w:rPr>
    </w:lvl>
    <w:lvl w:ilvl="3" w:tplc="B8AC2B0E" w:tentative="1">
      <w:start w:val="1"/>
      <w:numFmt w:val="bullet"/>
      <w:lvlText w:val=""/>
      <w:lvlJc w:val="left"/>
      <w:pPr>
        <w:ind w:left="2880" w:hanging="360"/>
      </w:pPr>
      <w:rPr>
        <w:rFonts w:ascii="Symbol" w:hAnsi="Symbol" w:hint="default"/>
      </w:rPr>
    </w:lvl>
    <w:lvl w:ilvl="4" w:tplc="20162F74" w:tentative="1">
      <w:start w:val="1"/>
      <w:numFmt w:val="bullet"/>
      <w:lvlText w:val="o"/>
      <w:lvlJc w:val="left"/>
      <w:pPr>
        <w:ind w:left="3600" w:hanging="360"/>
      </w:pPr>
      <w:rPr>
        <w:rFonts w:ascii="Courier New" w:hAnsi="Courier New" w:cs="Courier New" w:hint="default"/>
      </w:rPr>
    </w:lvl>
    <w:lvl w:ilvl="5" w:tplc="F85A2508" w:tentative="1">
      <w:start w:val="1"/>
      <w:numFmt w:val="bullet"/>
      <w:lvlText w:val=""/>
      <w:lvlJc w:val="left"/>
      <w:pPr>
        <w:ind w:left="4320" w:hanging="360"/>
      </w:pPr>
      <w:rPr>
        <w:rFonts w:ascii="Wingdings" w:hAnsi="Wingdings" w:hint="default"/>
      </w:rPr>
    </w:lvl>
    <w:lvl w:ilvl="6" w:tplc="F77A95CE" w:tentative="1">
      <w:start w:val="1"/>
      <w:numFmt w:val="bullet"/>
      <w:lvlText w:val=""/>
      <w:lvlJc w:val="left"/>
      <w:pPr>
        <w:ind w:left="5040" w:hanging="360"/>
      </w:pPr>
      <w:rPr>
        <w:rFonts w:ascii="Symbol" w:hAnsi="Symbol" w:hint="default"/>
      </w:rPr>
    </w:lvl>
    <w:lvl w:ilvl="7" w:tplc="88CEEE70" w:tentative="1">
      <w:start w:val="1"/>
      <w:numFmt w:val="bullet"/>
      <w:lvlText w:val="o"/>
      <w:lvlJc w:val="left"/>
      <w:pPr>
        <w:ind w:left="5760" w:hanging="360"/>
      </w:pPr>
      <w:rPr>
        <w:rFonts w:ascii="Courier New" w:hAnsi="Courier New" w:cs="Courier New" w:hint="default"/>
      </w:rPr>
    </w:lvl>
    <w:lvl w:ilvl="8" w:tplc="08A4BD54" w:tentative="1">
      <w:start w:val="1"/>
      <w:numFmt w:val="bullet"/>
      <w:lvlText w:val=""/>
      <w:lvlJc w:val="left"/>
      <w:pPr>
        <w:ind w:left="6480" w:hanging="360"/>
      </w:pPr>
      <w:rPr>
        <w:rFonts w:ascii="Wingdings" w:hAnsi="Wingdings" w:hint="default"/>
      </w:rPr>
    </w:lvl>
  </w:abstractNum>
  <w:abstractNum w:abstractNumId="5" w15:restartNumberingAfterBreak="0">
    <w:nsid w:val="2F2274FE"/>
    <w:multiLevelType w:val="hybridMultilevel"/>
    <w:tmpl w:val="E4CC2942"/>
    <w:lvl w:ilvl="0" w:tplc="7728B674">
      <w:start w:val="1"/>
      <w:numFmt w:val="bullet"/>
      <w:lvlText w:val=""/>
      <w:lvlJc w:val="left"/>
      <w:pPr>
        <w:ind w:left="720" w:hanging="360"/>
      </w:pPr>
      <w:rPr>
        <w:rFonts w:ascii="Symbol" w:hAnsi="Symbol" w:hint="default"/>
      </w:rPr>
    </w:lvl>
    <w:lvl w:ilvl="1" w:tplc="1F4E446E" w:tentative="1">
      <w:start w:val="1"/>
      <w:numFmt w:val="bullet"/>
      <w:lvlText w:val="o"/>
      <w:lvlJc w:val="left"/>
      <w:pPr>
        <w:ind w:left="1440" w:hanging="360"/>
      </w:pPr>
      <w:rPr>
        <w:rFonts w:ascii="Courier New" w:hAnsi="Courier New" w:cs="Courier New" w:hint="default"/>
      </w:rPr>
    </w:lvl>
    <w:lvl w:ilvl="2" w:tplc="9B6C089E" w:tentative="1">
      <w:start w:val="1"/>
      <w:numFmt w:val="bullet"/>
      <w:lvlText w:val=""/>
      <w:lvlJc w:val="left"/>
      <w:pPr>
        <w:ind w:left="2160" w:hanging="360"/>
      </w:pPr>
      <w:rPr>
        <w:rFonts w:ascii="Wingdings" w:hAnsi="Wingdings" w:hint="default"/>
      </w:rPr>
    </w:lvl>
    <w:lvl w:ilvl="3" w:tplc="0866B072" w:tentative="1">
      <w:start w:val="1"/>
      <w:numFmt w:val="bullet"/>
      <w:lvlText w:val=""/>
      <w:lvlJc w:val="left"/>
      <w:pPr>
        <w:ind w:left="2880" w:hanging="360"/>
      </w:pPr>
      <w:rPr>
        <w:rFonts w:ascii="Symbol" w:hAnsi="Symbol" w:hint="default"/>
      </w:rPr>
    </w:lvl>
    <w:lvl w:ilvl="4" w:tplc="9800DEE2" w:tentative="1">
      <w:start w:val="1"/>
      <w:numFmt w:val="bullet"/>
      <w:lvlText w:val="o"/>
      <w:lvlJc w:val="left"/>
      <w:pPr>
        <w:ind w:left="3600" w:hanging="360"/>
      </w:pPr>
      <w:rPr>
        <w:rFonts w:ascii="Courier New" w:hAnsi="Courier New" w:cs="Courier New" w:hint="default"/>
      </w:rPr>
    </w:lvl>
    <w:lvl w:ilvl="5" w:tplc="4984DCD8" w:tentative="1">
      <w:start w:val="1"/>
      <w:numFmt w:val="bullet"/>
      <w:lvlText w:val=""/>
      <w:lvlJc w:val="left"/>
      <w:pPr>
        <w:ind w:left="4320" w:hanging="360"/>
      </w:pPr>
      <w:rPr>
        <w:rFonts w:ascii="Wingdings" w:hAnsi="Wingdings" w:hint="default"/>
      </w:rPr>
    </w:lvl>
    <w:lvl w:ilvl="6" w:tplc="0B6A4794" w:tentative="1">
      <w:start w:val="1"/>
      <w:numFmt w:val="bullet"/>
      <w:lvlText w:val=""/>
      <w:lvlJc w:val="left"/>
      <w:pPr>
        <w:ind w:left="5040" w:hanging="360"/>
      </w:pPr>
      <w:rPr>
        <w:rFonts w:ascii="Symbol" w:hAnsi="Symbol" w:hint="default"/>
      </w:rPr>
    </w:lvl>
    <w:lvl w:ilvl="7" w:tplc="69FA2BD2" w:tentative="1">
      <w:start w:val="1"/>
      <w:numFmt w:val="bullet"/>
      <w:lvlText w:val="o"/>
      <w:lvlJc w:val="left"/>
      <w:pPr>
        <w:ind w:left="5760" w:hanging="360"/>
      </w:pPr>
      <w:rPr>
        <w:rFonts w:ascii="Courier New" w:hAnsi="Courier New" w:cs="Courier New" w:hint="default"/>
      </w:rPr>
    </w:lvl>
    <w:lvl w:ilvl="8" w:tplc="8D70A2B8" w:tentative="1">
      <w:start w:val="1"/>
      <w:numFmt w:val="bullet"/>
      <w:lvlText w:val=""/>
      <w:lvlJc w:val="left"/>
      <w:pPr>
        <w:ind w:left="6480" w:hanging="360"/>
      </w:pPr>
      <w:rPr>
        <w:rFonts w:ascii="Wingdings" w:hAnsi="Wingdings" w:hint="default"/>
      </w:rPr>
    </w:lvl>
  </w:abstractNum>
  <w:abstractNum w:abstractNumId="6" w15:restartNumberingAfterBreak="0">
    <w:nsid w:val="2FD2434C"/>
    <w:multiLevelType w:val="hybridMultilevel"/>
    <w:tmpl w:val="313E701A"/>
    <w:lvl w:ilvl="0" w:tplc="CD2A6E4A">
      <w:start w:val="1"/>
      <w:numFmt w:val="bullet"/>
      <w:lvlText w:val=""/>
      <w:lvlJc w:val="left"/>
      <w:pPr>
        <w:ind w:left="720" w:hanging="360"/>
      </w:pPr>
      <w:rPr>
        <w:rFonts w:ascii="Symbol" w:hAnsi="Symbol" w:hint="default"/>
      </w:rPr>
    </w:lvl>
    <w:lvl w:ilvl="1" w:tplc="92CAE724" w:tentative="1">
      <w:start w:val="1"/>
      <w:numFmt w:val="bullet"/>
      <w:lvlText w:val="o"/>
      <w:lvlJc w:val="left"/>
      <w:pPr>
        <w:ind w:left="1440" w:hanging="360"/>
      </w:pPr>
      <w:rPr>
        <w:rFonts w:ascii="Courier New" w:hAnsi="Courier New" w:cs="Courier New" w:hint="default"/>
      </w:rPr>
    </w:lvl>
    <w:lvl w:ilvl="2" w:tplc="F928100A" w:tentative="1">
      <w:start w:val="1"/>
      <w:numFmt w:val="bullet"/>
      <w:lvlText w:val=""/>
      <w:lvlJc w:val="left"/>
      <w:pPr>
        <w:ind w:left="2160" w:hanging="360"/>
      </w:pPr>
      <w:rPr>
        <w:rFonts w:ascii="Wingdings" w:hAnsi="Wingdings" w:hint="default"/>
      </w:rPr>
    </w:lvl>
    <w:lvl w:ilvl="3" w:tplc="BC489BFE" w:tentative="1">
      <w:start w:val="1"/>
      <w:numFmt w:val="bullet"/>
      <w:lvlText w:val=""/>
      <w:lvlJc w:val="left"/>
      <w:pPr>
        <w:ind w:left="2880" w:hanging="360"/>
      </w:pPr>
      <w:rPr>
        <w:rFonts w:ascii="Symbol" w:hAnsi="Symbol" w:hint="default"/>
      </w:rPr>
    </w:lvl>
    <w:lvl w:ilvl="4" w:tplc="024C8F80" w:tentative="1">
      <w:start w:val="1"/>
      <w:numFmt w:val="bullet"/>
      <w:lvlText w:val="o"/>
      <w:lvlJc w:val="left"/>
      <w:pPr>
        <w:ind w:left="3600" w:hanging="360"/>
      </w:pPr>
      <w:rPr>
        <w:rFonts w:ascii="Courier New" w:hAnsi="Courier New" w:cs="Courier New" w:hint="default"/>
      </w:rPr>
    </w:lvl>
    <w:lvl w:ilvl="5" w:tplc="8C9E1FA0" w:tentative="1">
      <w:start w:val="1"/>
      <w:numFmt w:val="bullet"/>
      <w:lvlText w:val=""/>
      <w:lvlJc w:val="left"/>
      <w:pPr>
        <w:ind w:left="4320" w:hanging="360"/>
      </w:pPr>
      <w:rPr>
        <w:rFonts w:ascii="Wingdings" w:hAnsi="Wingdings" w:hint="default"/>
      </w:rPr>
    </w:lvl>
    <w:lvl w:ilvl="6" w:tplc="B7942620" w:tentative="1">
      <w:start w:val="1"/>
      <w:numFmt w:val="bullet"/>
      <w:lvlText w:val=""/>
      <w:lvlJc w:val="left"/>
      <w:pPr>
        <w:ind w:left="5040" w:hanging="360"/>
      </w:pPr>
      <w:rPr>
        <w:rFonts w:ascii="Symbol" w:hAnsi="Symbol" w:hint="default"/>
      </w:rPr>
    </w:lvl>
    <w:lvl w:ilvl="7" w:tplc="EE8C0FC6" w:tentative="1">
      <w:start w:val="1"/>
      <w:numFmt w:val="bullet"/>
      <w:lvlText w:val="o"/>
      <w:lvlJc w:val="left"/>
      <w:pPr>
        <w:ind w:left="5760" w:hanging="360"/>
      </w:pPr>
      <w:rPr>
        <w:rFonts w:ascii="Courier New" w:hAnsi="Courier New" w:cs="Courier New" w:hint="default"/>
      </w:rPr>
    </w:lvl>
    <w:lvl w:ilvl="8" w:tplc="5B0E866A" w:tentative="1">
      <w:start w:val="1"/>
      <w:numFmt w:val="bullet"/>
      <w:lvlText w:val=""/>
      <w:lvlJc w:val="left"/>
      <w:pPr>
        <w:ind w:left="6480" w:hanging="360"/>
      </w:pPr>
      <w:rPr>
        <w:rFonts w:ascii="Wingdings" w:hAnsi="Wingdings" w:hint="default"/>
      </w:rPr>
    </w:lvl>
  </w:abstractNum>
  <w:abstractNum w:abstractNumId="7" w15:restartNumberingAfterBreak="0">
    <w:nsid w:val="3F777C67"/>
    <w:multiLevelType w:val="hybridMultilevel"/>
    <w:tmpl w:val="BCEA153E"/>
    <w:lvl w:ilvl="0" w:tplc="8B7C9142">
      <w:start w:val="1"/>
      <w:numFmt w:val="bullet"/>
      <w:lvlText w:val=""/>
      <w:lvlJc w:val="left"/>
      <w:pPr>
        <w:ind w:left="720" w:hanging="360"/>
      </w:pPr>
      <w:rPr>
        <w:rFonts w:ascii="Symbol" w:hAnsi="Symbol" w:hint="default"/>
      </w:rPr>
    </w:lvl>
    <w:lvl w:ilvl="1" w:tplc="3694391E" w:tentative="1">
      <w:start w:val="1"/>
      <w:numFmt w:val="bullet"/>
      <w:lvlText w:val="o"/>
      <w:lvlJc w:val="left"/>
      <w:pPr>
        <w:ind w:left="1440" w:hanging="360"/>
      </w:pPr>
      <w:rPr>
        <w:rFonts w:ascii="Courier New" w:hAnsi="Courier New" w:cs="Courier New" w:hint="default"/>
      </w:rPr>
    </w:lvl>
    <w:lvl w:ilvl="2" w:tplc="A0D48F60" w:tentative="1">
      <w:start w:val="1"/>
      <w:numFmt w:val="bullet"/>
      <w:lvlText w:val=""/>
      <w:lvlJc w:val="left"/>
      <w:pPr>
        <w:ind w:left="2160" w:hanging="360"/>
      </w:pPr>
      <w:rPr>
        <w:rFonts w:ascii="Wingdings" w:hAnsi="Wingdings" w:hint="default"/>
      </w:rPr>
    </w:lvl>
    <w:lvl w:ilvl="3" w:tplc="FC28415C" w:tentative="1">
      <w:start w:val="1"/>
      <w:numFmt w:val="bullet"/>
      <w:lvlText w:val=""/>
      <w:lvlJc w:val="left"/>
      <w:pPr>
        <w:ind w:left="2880" w:hanging="360"/>
      </w:pPr>
      <w:rPr>
        <w:rFonts w:ascii="Symbol" w:hAnsi="Symbol" w:hint="default"/>
      </w:rPr>
    </w:lvl>
    <w:lvl w:ilvl="4" w:tplc="BB3A4ECA" w:tentative="1">
      <w:start w:val="1"/>
      <w:numFmt w:val="bullet"/>
      <w:lvlText w:val="o"/>
      <w:lvlJc w:val="left"/>
      <w:pPr>
        <w:ind w:left="3600" w:hanging="360"/>
      </w:pPr>
      <w:rPr>
        <w:rFonts w:ascii="Courier New" w:hAnsi="Courier New" w:cs="Courier New" w:hint="default"/>
      </w:rPr>
    </w:lvl>
    <w:lvl w:ilvl="5" w:tplc="0A188992" w:tentative="1">
      <w:start w:val="1"/>
      <w:numFmt w:val="bullet"/>
      <w:lvlText w:val=""/>
      <w:lvlJc w:val="left"/>
      <w:pPr>
        <w:ind w:left="4320" w:hanging="360"/>
      </w:pPr>
      <w:rPr>
        <w:rFonts w:ascii="Wingdings" w:hAnsi="Wingdings" w:hint="default"/>
      </w:rPr>
    </w:lvl>
    <w:lvl w:ilvl="6" w:tplc="3B92CA40" w:tentative="1">
      <w:start w:val="1"/>
      <w:numFmt w:val="bullet"/>
      <w:lvlText w:val=""/>
      <w:lvlJc w:val="left"/>
      <w:pPr>
        <w:ind w:left="5040" w:hanging="360"/>
      </w:pPr>
      <w:rPr>
        <w:rFonts w:ascii="Symbol" w:hAnsi="Symbol" w:hint="default"/>
      </w:rPr>
    </w:lvl>
    <w:lvl w:ilvl="7" w:tplc="A6185D38" w:tentative="1">
      <w:start w:val="1"/>
      <w:numFmt w:val="bullet"/>
      <w:lvlText w:val="o"/>
      <w:lvlJc w:val="left"/>
      <w:pPr>
        <w:ind w:left="5760" w:hanging="360"/>
      </w:pPr>
      <w:rPr>
        <w:rFonts w:ascii="Courier New" w:hAnsi="Courier New" w:cs="Courier New" w:hint="default"/>
      </w:rPr>
    </w:lvl>
    <w:lvl w:ilvl="8" w:tplc="B106D1DC" w:tentative="1">
      <w:start w:val="1"/>
      <w:numFmt w:val="bullet"/>
      <w:lvlText w:val=""/>
      <w:lvlJc w:val="left"/>
      <w:pPr>
        <w:ind w:left="6480" w:hanging="360"/>
      </w:pPr>
      <w:rPr>
        <w:rFonts w:ascii="Wingdings" w:hAnsi="Wingdings" w:hint="default"/>
      </w:rPr>
    </w:lvl>
  </w:abstractNum>
  <w:abstractNum w:abstractNumId="8" w15:restartNumberingAfterBreak="0">
    <w:nsid w:val="45E075BC"/>
    <w:multiLevelType w:val="hybridMultilevel"/>
    <w:tmpl w:val="204C5928"/>
    <w:lvl w:ilvl="0" w:tplc="7A020D36">
      <w:start w:val="1"/>
      <w:numFmt w:val="bullet"/>
      <w:lvlText w:val=""/>
      <w:lvlJc w:val="left"/>
      <w:pPr>
        <w:ind w:left="720" w:hanging="360"/>
      </w:pPr>
      <w:rPr>
        <w:rFonts w:ascii="Symbol" w:hAnsi="Symbol" w:hint="default"/>
      </w:rPr>
    </w:lvl>
    <w:lvl w:ilvl="1" w:tplc="19B0E8A0" w:tentative="1">
      <w:start w:val="1"/>
      <w:numFmt w:val="bullet"/>
      <w:lvlText w:val="o"/>
      <w:lvlJc w:val="left"/>
      <w:pPr>
        <w:ind w:left="1440" w:hanging="360"/>
      </w:pPr>
      <w:rPr>
        <w:rFonts w:ascii="Courier New" w:hAnsi="Courier New" w:cs="Courier New" w:hint="default"/>
      </w:rPr>
    </w:lvl>
    <w:lvl w:ilvl="2" w:tplc="FF4CAA46" w:tentative="1">
      <w:start w:val="1"/>
      <w:numFmt w:val="bullet"/>
      <w:lvlText w:val=""/>
      <w:lvlJc w:val="left"/>
      <w:pPr>
        <w:ind w:left="2160" w:hanging="360"/>
      </w:pPr>
      <w:rPr>
        <w:rFonts w:ascii="Wingdings" w:hAnsi="Wingdings" w:hint="default"/>
      </w:rPr>
    </w:lvl>
    <w:lvl w:ilvl="3" w:tplc="E21CE6F0" w:tentative="1">
      <w:start w:val="1"/>
      <w:numFmt w:val="bullet"/>
      <w:lvlText w:val=""/>
      <w:lvlJc w:val="left"/>
      <w:pPr>
        <w:ind w:left="2880" w:hanging="360"/>
      </w:pPr>
      <w:rPr>
        <w:rFonts w:ascii="Symbol" w:hAnsi="Symbol" w:hint="default"/>
      </w:rPr>
    </w:lvl>
    <w:lvl w:ilvl="4" w:tplc="2BB62F26" w:tentative="1">
      <w:start w:val="1"/>
      <w:numFmt w:val="bullet"/>
      <w:lvlText w:val="o"/>
      <w:lvlJc w:val="left"/>
      <w:pPr>
        <w:ind w:left="3600" w:hanging="360"/>
      </w:pPr>
      <w:rPr>
        <w:rFonts w:ascii="Courier New" w:hAnsi="Courier New" w:cs="Courier New" w:hint="default"/>
      </w:rPr>
    </w:lvl>
    <w:lvl w:ilvl="5" w:tplc="2856CD96" w:tentative="1">
      <w:start w:val="1"/>
      <w:numFmt w:val="bullet"/>
      <w:lvlText w:val=""/>
      <w:lvlJc w:val="left"/>
      <w:pPr>
        <w:ind w:left="4320" w:hanging="360"/>
      </w:pPr>
      <w:rPr>
        <w:rFonts w:ascii="Wingdings" w:hAnsi="Wingdings" w:hint="default"/>
      </w:rPr>
    </w:lvl>
    <w:lvl w:ilvl="6" w:tplc="A2C86E6A" w:tentative="1">
      <w:start w:val="1"/>
      <w:numFmt w:val="bullet"/>
      <w:lvlText w:val=""/>
      <w:lvlJc w:val="left"/>
      <w:pPr>
        <w:ind w:left="5040" w:hanging="360"/>
      </w:pPr>
      <w:rPr>
        <w:rFonts w:ascii="Symbol" w:hAnsi="Symbol" w:hint="default"/>
      </w:rPr>
    </w:lvl>
    <w:lvl w:ilvl="7" w:tplc="600E5F7C" w:tentative="1">
      <w:start w:val="1"/>
      <w:numFmt w:val="bullet"/>
      <w:lvlText w:val="o"/>
      <w:lvlJc w:val="left"/>
      <w:pPr>
        <w:ind w:left="5760" w:hanging="360"/>
      </w:pPr>
      <w:rPr>
        <w:rFonts w:ascii="Courier New" w:hAnsi="Courier New" w:cs="Courier New" w:hint="default"/>
      </w:rPr>
    </w:lvl>
    <w:lvl w:ilvl="8" w:tplc="A6626F26" w:tentative="1">
      <w:start w:val="1"/>
      <w:numFmt w:val="bullet"/>
      <w:lvlText w:val=""/>
      <w:lvlJc w:val="left"/>
      <w:pPr>
        <w:ind w:left="6480" w:hanging="360"/>
      </w:pPr>
      <w:rPr>
        <w:rFonts w:ascii="Wingdings" w:hAnsi="Wingdings" w:hint="default"/>
      </w:rPr>
    </w:lvl>
  </w:abstractNum>
  <w:abstractNum w:abstractNumId="9" w15:restartNumberingAfterBreak="0">
    <w:nsid w:val="51CF3AB4"/>
    <w:multiLevelType w:val="hybridMultilevel"/>
    <w:tmpl w:val="AC0CDEC4"/>
    <w:lvl w:ilvl="0" w:tplc="0EA2DA8C">
      <w:start w:val="1"/>
      <w:numFmt w:val="bullet"/>
      <w:lvlText w:val=""/>
      <w:lvlJc w:val="left"/>
      <w:pPr>
        <w:ind w:left="720" w:hanging="360"/>
      </w:pPr>
      <w:rPr>
        <w:rFonts w:ascii="Symbol" w:hAnsi="Symbol" w:hint="default"/>
      </w:rPr>
    </w:lvl>
    <w:lvl w:ilvl="1" w:tplc="E876807A" w:tentative="1">
      <w:start w:val="1"/>
      <w:numFmt w:val="bullet"/>
      <w:lvlText w:val="o"/>
      <w:lvlJc w:val="left"/>
      <w:pPr>
        <w:ind w:left="1440" w:hanging="360"/>
      </w:pPr>
      <w:rPr>
        <w:rFonts w:ascii="Courier New" w:hAnsi="Courier New" w:cs="Courier New" w:hint="default"/>
      </w:rPr>
    </w:lvl>
    <w:lvl w:ilvl="2" w:tplc="4F1E98A0" w:tentative="1">
      <w:start w:val="1"/>
      <w:numFmt w:val="bullet"/>
      <w:lvlText w:val=""/>
      <w:lvlJc w:val="left"/>
      <w:pPr>
        <w:ind w:left="2160" w:hanging="360"/>
      </w:pPr>
      <w:rPr>
        <w:rFonts w:ascii="Wingdings" w:hAnsi="Wingdings" w:hint="default"/>
      </w:rPr>
    </w:lvl>
    <w:lvl w:ilvl="3" w:tplc="C54EC7EA" w:tentative="1">
      <w:start w:val="1"/>
      <w:numFmt w:val="bullet"/>
      <w:lvlText w:val=""/>
      <w:lvlJc w:val="left"/>
      <w:pPr>
        <w:ind w:left="2880" w:hanging="360"/>
      </w:pPr>
      <w:rPr>
        <w:rFonts w:ascii="Symbol" w:hAnsi="Symbol" w:hint="default"/>
      </w:rPr>
    </w:lvl>
    <w:lvl w:ilvl="4" w:tplc="08946656" w:tentative="1">
      <w:start w:val="1"/>
      <w:numFmt w:val="bullet"/>
      <w:lvlText w:val="o"/>
      <w:lvlJc w:val="left"/>
      <w:pPr>
        <w:ind w:left="3600" w:hanging="360"/>
      </w:pPr>
      <w:rPr>
        <w:rFonts w:ascii="Courier New" w:hAnsi="Courier New" w:cs="Courier New" w:hint="default"/>
      </w:rPr>
    </w:lvl>
    <w:lvl w:ilvl="5" w:tplc="75EE9EC4" w:tentative="1">
      <w:start w:val="1"/>
      <w:numFmt w:val="bullet"/>
      <w:lvlText w:val=""/>
      <w:lvlJc w:val="left"/>
      <w:pPr>
        <w:ind w:left="4320" w:hanging="360"/>
      </w:pPr>
      <w:rPr>
        <w:rFonts w:ascii="Wingdings" w:hAnsi="Wingdings" w:hint="default"/>
      </w:rPr>
    </w:lvl>
    <w:lvl w:ilvl="6" w:tplc="574C58DA" w:tentative="1">
      <w:start w:val="1"/>
      <w:numFmt w:val="bullet"/>
      <w:lvlText w:val=""/>
      <w:lvlJc w:val="left"/>
      <w:pPr>
        <w:ind w:left="5040" w:hanging="360"/>
      </w:pPr>
      <w:rPr>
        <w:rFonts w:ascii="Symbol" w:hAnsi="Symbol" w:hint="default"/>
      </w:rPr>
    </w:lvl>
    <w:lvl w:ilvl="7" w:tplc="0F625DD4" w:tentative="1">
      <w:start w:val="1"/>
      <w:numFmt w:val="bullet"/>
      <w:lvlText w:val="o"/>
      <w:lvlJc w:val="left"/>
      <w:pPr>
        <w:ind w:left="5760" w:hanging="360"/>
      </w:pPr>
      <w:rPr>
        <w:rFonts w:ascii="Courier New" w:hAnsi="Courier New" w:cs="Courier New" w:hint="default"/>
      </w:rPr>
    </w:lvl>
    <w:lvl w:ilvl="8" w:tplc="F86E1B3C" w:tentative="1">
      <w:start w:val="1"/>
      <w:numFmt w:val="bullet"/>
      <w:lvlText w:val=""/>
      <w:lvlJc w:val="left"/>
      <w:pPr>
        <w:ind w:left="6480" w:hanging="360"/>
      </w:pPr>
      <w:rPr>
        <w:rFonts w:ascii="Wingdings" w:hAnsi="Wingdings" w:hint="default"/>
      </w:rPr>
    </w:lvl>
  </w:abstractNum>
  <w:abstractNum w:abstractNumId="10" w15:restartNumberingAfterBreak="0">
    <w:nsid w:val="5C543C83"/>
    <w:multiLevelType w:val="hybridMultilevel"/>
    <w:tmpl w:val="5B728946"/>
    <w:lvl w:ilvl="0" w:tplc="D0CEE4B2">
      <w:start w:val="1"/>
      <w:numFmt w:val="bullet"/>
      <w:lvlText w:val=""/>
      <w:lvlJc w:val="left"/>
      <w:pPr>
        <w:ind w:left="720" w:hanging="360"/>
      </w:pPr>
      <w:rPr>
        <w:rFonts w:ascii="Symbol" w:hAnsi="Symbol" w:hint="default"/>
      </w:rPr>
    </w:lvl>
    <w:lvl w:ilvl="1" w:tplc="1F26414C" w:tentative="1">
      <w:start w:val="1"/>
      <w:numFmt w:val="bullet"/>
      <w:lvlText w:val="o"/>
      <w:lvlJc w:val="left"/>
      <w:pPr>
        <w:ind w:left="1440" w:hanging="360"/>
      </w:pPr>
      <w:rPr>
        <w:rFonts w:ascii="Courier New" w:hAnsi="Courier New" w:cs="Courier New" w:hint="default"/>
      </w:rPr>
    </w:lvl>
    <w:lvl w:ilvl="2" w:tplc="8A046768" w:tentative="1">
      <w:start w:val="1"/>
      <w:numFmt w:val="bullet"/>
      <w:lvlText w:val=""/>
      <w:lvlJc w:val="left"/>
      <w:pPr>
        <w:ind w:left="2160" w:hanging="360"/>
      </w:pPr>
      <w:rPr>
        <w:rFonts w:ascii="Wingdings" w:hAnsi="Wingdings" w:hint="default"/>
      </w:rPr>
    </w:lvl>
    <w:lvl w:ilvl="3" w:tplc="74264CC0" w:tentative="1">
      <w:start w:val="1"/>
      <w:numFmt w:val="bullet"/>
      <w:lvlText w:val=""/>
      <w:lvlJc w:val="left"/>
      <w:pPr>
        <w:ind w:left="2880" w:hanging="360"/>
      </w:pPr>
      <w:rPr>
        <w:rFonts w:ascii="Symbol" w:hAnsi="Symbol" w:hint="default"/>
      </w:rPr>
    </w:lvl>
    <w:lvl w:ilvl="4" w:tplc="D336690C" w:tentative="1">
      <w:start w:val="1"/>
      <w:numFmt w:val="bullet"/>
      <w:lvlText w:val="o"/>
      <w:lvlJc w:val="left"/>
      <w:pPr>
        <w:ind w:left="3600" w:hanging="360"/>
      </w:pPr>
      <w:rPr>
        <w:rFonts w:ascii="Courier New" w:hAnsi="Courier New" w:cs="Courier New" w:hint="default"/>
      </w:rPr>
    </w:lvl>
    <w:lvl w:ilvl="5" w:tplc="4E7AF43E" w:tentative="1">
      <w:start w:val="1"/>
      <w:numFmt w:val="bullet"/>
      <w:lvlText w:val=""/>
      <w:lvlJc w:val="left"/>
      <w:pPr>
        <w:ind w:left="4320" w:hanging="360"/>
      </w:pPr>
      <w:rPr>
        <w:rFonts w:ascii="Wingdings" w:hAnsi="Wingdings" w:hint="default"/>
      </w:rPr>
    </w:lvl>
    <w:lvl w:ilvl="6" w:tplc="A34E7FF4" w:tentative="1">
      <w:start w:val="1"/>
      <w:numFmt w:val="bullet"/>
      <w:lvlText w:val=""/>
      <w:lvlJc w:val="left"/>
      <w:pPr>
        <w:ind w:left="5040" w:hanging="360"/>
      </w:pPr>
      <w:rPr>
        <w:rFonts w:ascii="Symbol" w:hAnsi="Symbol" w:hint="default"/>
      </w:rPr>
    </w:lvl>
    <w:lvl w:ilvl="7" w:tplc="10BA2D64" w:tentative="1">
      <w:start w:val="1"/>
      <w:numFmt w:val="bullet"/>
      <w:lvlText w:val="o"/>
      <w:lvlJc w:val="left"/>
      <w:pPr>
        <w:ind w:left="5760" w:hanging="360"/>
      </w:pPr>
      <w:rPr>
        <w:rFonts w:ascii="Courier New" w:hAnsi="Courier New" w:cs="Courier New" w:hint="default"/>
      </w:rPr>
    </w:lvl>
    <w:lvl w:ilvl="8" w:tplc="D1122E92" w:tentative="1">
      <w:start w:val="1"/>
      <w:numFmt w:val="bullet"/>
      <w:lvlText w:val=""/>
      <w:lvlJc w:val="left"/>
      <w:pPr>
        <w:ind w:left="6480" w:hanging="360"/>
      </w:pPr>
      <w:rPr>
        <w:rFonts w:ascii="Wingdings" w:hAnsi="Wingdings" w:hint="default"/>
      </w:rPr>
    </w:lvl>
  </w:abstractNum>
  <w:abstractNum w:abstractNumId="11" w15:restartNumberingAfterBreak="0">
    <w:nsid w:val="72D40353"/>
    <w:multiLevelType w:val="hybridMultilevel"/>
    <w:tmpl w:val="51383C0A"/>
    <w:lvl w:ilvl="0" w:tplc="2960BFE0">
      <w:start w:val="1"/>
      <w:numFmt w:val="bullet"/>
      <w:lvlText w:val=""/>
      <w:lvlJc w:val="left"/>
      <w:pPr>
        <w:ind w:left="720" w:hanging="360"/>
      </w:pPr>
      <w:rPr>
        <w:rFonts w:ascii="Symbol" w:hAnsi="Symbol" w:hint="default"/>
      </w:rPr>
    </w:lvl>
    <w:lvl w:ilvl="1" w:tplc="85C09C90" w:tentative="1">
      <w:start w:val="1"/>
      <w:numFmt w:val="bullet"/>
      <w:lvlText w:val="o"/>
      <w:lvlJc w:val="left"/>
      <w:pPr>
        <w:ind w:left="1440" w:hanging="360"/>
      </w:pPr>
      <w:rPr>
        <w:rFonts w:ascii="Courier New" w:hAnsi="Courier New" w:cs="Courier New" w:hint="default"/>
      </w:rPr>
    </w:lvl>
    <w:lvl w:ilvl="2" w:tplc="BACC934E" w:tentative="1">
      <w:start w:val="1"/>
      <w:numFmt w:val="bullet"/>
      <w:lvlText w:val=""/>
      <w:lvlJc w:val="left"/>
      <w:pPr>
        <w:ind w:left="2160" w:hanging="360"/>
      </w:pPr>
      <w:rPr>
        <w:rFonts w:ascii="Wingdings" w:hAnsi="Wingdings" w:hint="default"/>
      </w:rPr>
    </w:lvl>
    <w:lvl w:ilvl="3" w:tplc="B26C83BC" w:tentative="1">
      <w:start w:val="1"/>
      <w:numFmt w:val="bullet"/>
      <w:lvlText w:val=""/>
      <w:lvlJc w:val="left"/>
      <w:pPr>
        <w:ind w:left="2880" w:hanging="360"/>
      </w:pPr>
      <w:rPr>
        <w:rFonts w:ascii="Symbol" w:hAnsi="Symbol" w:hint="default"/>
      </w:rPr>
    </w:lvl>
    <w:lvl w:ilvl="4" w:tplc="51EC2884" w:tentative="1">
      <w:start w:val="1"/>
      <w:numFmt w:val="bullet"/>
      <w:lvlText w:val="o"/>
      <w:lvlJc w:val="left"/>
      <w:pPr>
        <w:ind w:left="3600" w:hanging="360"/>
      </w:pPr>
      <w:rPr>
        <w:rFonts w:ascii="Courier New" w:hAnsi="Courier New" w:cs="Courier New" w:hint="default"/>
      </w:rPr>
    </w:lvl>
    <w:lvl w:ilvl="5" w:tplc="B37C4608" w:tentative="1">
      <w:start w:val="1"/>
      <w:numFmt w:val="bullet"/>
      <w:lvlText w:val=""/>
      <w:lvlJc w:val="left"/>
      <w:pPr>
        <w:ind w:left="4320" w:hanging="360"/>
      </w:pPr>
      <w:rPr>
        <w:rFonts w:ascii="Wingdings" w:hAnsi="Wingdings" w:hint="default"/>
      </w:rPr>
    </w:lvl>
    <w:lvl w:ilvl="6" w:tplc="34760808" w:tentative="1">
      <w:start w:val="1"/>
      <w:numFmt w:val="bullet"/>
      <w:lvlText w:val=""/>
      <w:lvlJc w:val="left"/>
      <w:pPr>
        <w:ind w:left="5040" w:hanging="360"/>
      </w:pPr>
      <w:rPr>
        <w:rFonts w:ascii="Symbol" w:hAnsi="Symbol" w:hint="default"/>
      </w:rPr>
    </w:lvl>
    <w:lvl w:ilvl="7" w:tplc="748A6E36" w:tentative="1">
      <w:start w:val="1"/>
      <w:numFmt w:val="bullet"/>
      <w:lvlText w:val="o"/>
      <w:lvlJc w:val="left"/>
      <w:pPr>
        <w:ind w:left="5760" w:hanging="360"/>
      </w:pPr>
      <w:rPr>
        <w:rFonts w:ascii="Courier New" w:hAnsi="Courier New" w:cs="Courier New" w:hint="default"/>
      </w:rPr>
    </w:lvl>
    <w:lvl w:ilvl="8" w:tplc="863C3DEE"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7"/>
  </w:num>
  <w:num w:numId="4">
    <w:abstractNumId w:val="9"/>
  </w:num>
  <w:num w:numId="5">
    <w:abstractNumId w:val="5"/>
  </w:num>
  <w:num w:numId="6">
    <w:abstractNumId w:val="3"/>
  </w:num>
  <w:num w:numId="7">
    <w:abstractNumId w:val="2"/>
  </w:num>
  <w:num w:numId="8">
    <w:abstractNumId w:val="10"/>
  </w:num>
  <w:num w:numId="9">
    <w:abstractNumId w:val="4"/>
  </w:num>
  <w:num w:numId="10">
    <w:abstractNumId w:val="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C09"/>
    <w:rsid w:val="000304D6"/>
    <w:rsid w:val="00053591"/>
    <w:rsid w:val="000617C1"/>
    <w:rsid w:val="000618D4"/>
    <w:rsid w:val="00074528"/>
    <w:rsid w:val="00076BC7"/>
    <w:rsid w:val="00076C83"/>
    <w:rsid w:val="0008652F"/>
    <w:rsid w:val="00091894"/>
    <w:rsid w:val="000A195D"/>
    <w:rsid w:val="000A53CB"/>
    <w:rsid w:val="000C13B5"/>
    <w:rsid w:val="000C4CB7"/>
    <w:rsid w:val="000F5FDE"/>
    <w:rsid w:val="001222E9"/>
    <w:rsid w:val="0012299F"/>
    <w:rsid w:val="001232F7"/>
    <w:rsid w:val="00124F7D"/>
    <w:rsid w:val="0012693A"/>
    <w:rsid w:val="001419DD"/>
    <w:rsid w:val="00143B5C"/>
    <w:rsid w:val="0014603B"/>
    <w:rsid w:val="00153752"/>
    <w:rsid w:val="00162898"/>
    <w:rsid w:val="001927BA"/>
    <w:rsid w:val="00193953"/>
    <w:rsid w:val="00193A83"/>
    <w:rsid w:val="001A07A1"/>
    <w:rsid w:val="001A1F0A"/>
    <w:rsid w:val="001B02C1"/>
    <w:rsid w:val="001B65C1"/>
    <w:rsid w:val="001D5D70"/>
    <w:rsid w:val="001F420C"/>
    <w:rsid w:val="00220245"/>
    <w:rsid w:val="0024466E"/>
    <w:rsid w:val="00264BBF"/>
    <w:rsid w:val="00270D28"/>
    <w:rsid w:val="00273C82"/>
    <w:rsid w:val="002A0786"/>
    <w:rsid w:val="002B66C7"/>
    <w:rsid w:val="002B779F"/>
    <w:rsid w:val="002D218A"/>
    <w:rsid w:val="002D691D"/>
    <w:rsid w:val="002F6830"/>
    <w:rsid w:val="002F7738"/>
    <w:rsid w:val="00310101"/>
    <w:rsid w:val="00334F84"/>
    <w:rsid w:val="00354EAA"/>
    <w:rsid w:val="0037341B"/>
    <w:rsid w:val="00377826"/>
    <w:rsid w:val="00385321"/>
    <w:rsid w:val="003B0D96"/>
    <w:rsid w:val="003C0527"/>
    <w:rsid w:val="003F5AA1"/>
    <w:rsid w:val="00401345"/>
    <w:rsid w:val="00415CF1"/>
    <w:rsid w:val="0043149B"/>
    <w:rsid w:val="00432D15"/>
    <w:rsid w:val="004373FD"/>
    <w:rsid w:val="00454F00"/>
    <w:rsid w:val="00467041"/>
    <w:rsid w:val="004824DC"/>
    <w:rsid w:val="00491833"/>
    <w:rsid w:val="004928DD"/>
    <w:rsid w:val="004B7020"/>
    <w:rsid w:val="004B74F3"/>
    <w:rsid w:val="004E2F4A"/>
    <w:rsid w:val="004E5CC5"/>
    <w:rsid w:val="005002AD"/>
    <w:rsid w:val="00502B83"/>
    <w:rsid w:val="0051238E"/>
    <w:rsid w:val="0053155F"/>
    <w:rsid w:val="00554BCD"/>
    <w:rsid w:val="005642D2"/>
    <w:rsid w:val="0056465E"/>
    <w:rsid w:val="00575C35"/>
    <w:rsid w:val="005763B2"/>
    <w:rsid w:val="00584F2E"/>
    <w:rsid w:val="00592E25"/>
    <w:rsid w:val="005959B4"/>
    <w:rsid w:val="005C6635"/>
    <w:rsid w:val="00605CAA"/>
    <w:rsid w:val="0061122B"/>
    <w:rsid w:val="00613B06"/>
    <w:rsid w:val="00613BDF"/>
    <w:rsid w:val="00620FAF"/>
    <w:rsid w:val="00622D66"/>
    <w:rsid w:val="00626683"/>
    <w:rsid w:val="00635C09"/>
    <w:rsid w:val="00641057"/>
    <w:rsid w:val="006462D1"/>
    <w:rsid w:val="00656222"/>
    <w:rsid w:val="00656994"/>
    <w:rsid w:val="00692B82"/>
    <w:rsid w:val="006A0018"/>
    <w:rsid w:val="006D0A4A"/>
    <w:rsid w:val="006D28B3"/>
    <w:rsid w:val="006E7EF5"/>
    <w:rsid w:val="00715012"/>
    <w:rsid w:val="00722F73"/>
    <w:rsid w:val="00723160"/>
    <w:rsid w:val="007477C0"/>
    <w:rsid w:val="0076430C"/>
    <w:rsid w:val="007658B8"/>
    <w:rsid w:val="00771658"/>
    <w:rsid w:val="00781A69"/>
    <w:rsid w:val="007906AB"/>
    <w:rsid w:val="00792053"/>
    <w:rsid w:val="007924C5"/>
    <w:rsid w:val="0079369F"/>
    <w:rsid w:val="007939EB"/>
    <w:rsid w:val="007A7853"/>
    <w:rsid w:val="007A7BBA"/>
    <w:rsid w:val="007B6B40"/>
    <w:rsid w:val="007C2673"/>
    <w:rsid w:val="007D1054"/>
    <w:rsid w:val="007E08FB"/>
    <w:rsid w:val="007E6527"/>
    <w:rsid w:val="008052A3"/>
    <w:rsid w:val="00811036"/>
    <w:rsid w:val="00835960"/>
    <w:rsid w:val="00836980"/>
    <w:rsid w:val="00836FCC"/>
    <w:rsid w:val="008661A3"/>
    <w:rsid w:val="00871047"/>
    <w:rsid w:val="00886F62"/>
    <w:rsid w:val="008C3FEF"/>
    <w:rsid w:val="008D219D"/>
    <w:rsid w:val="008E4E60"/>
    <w:rsid w:val="008E7ABE"/>
    <w:rsid w:val="008F643F"/>
    <w:rsid w:val="00903948"/>
    <w:rsid w:val="00910D35"/>
    <w:rsid w:val="009128EE"/>
    <w:rsid w:val="00923958"/>
    <w:rsid w:val="009366AC"/>
    <w:rsid w:val="009620BC"/>
    <w:rsid w:val="009665FE"/>
    <w:rsid w:val="0097298F"/>
    <w:rsid w:val="00994BD0"/>
    <w:rsid w:val="009A39FE"/>
    <w:rsid w:val="009B6DF8"/>
    <w:rsid w:val="009D6755"/>
    <w:rsid w:val="00A04508"/>
    <w:rsid w:val="00A13F9E"/>
    <w:rsid w:val="00A1535A"/>
    <w:rsid w:val="00A21852"/>
    <w:rsid w:val="00A77C0A"/>
    <w:rsid w:val="00A9322F"/>
    <w:rsid w:val="00AC1E2D"/>
    <w:rsid w:val="00AC7690"/>
    <w:rsid w:val="00AE1B22"/>
    <w:rsid w:val="00AE5ACA"/>
    <w:rsid w:val="00B07A09"/>
    <w:rsid w:val="00B25D6B"/>
    <w:rsid w:val="00B3376A"/>
    <w:rsid w:val="00B47B88"/>
    <w:rsid w:val="00B605D3"/>
    <w:rsid w:val="00BA387E"/>
    <w:rsid w:val="00C02FCC"/>
    <w:rsid w:val="00C10D62"/>
    <w:rsid w:val="00C16EC3"/>
    <w:rsid w:val="00C354CF"/>
    <w:rsid w:val="00C40B88"/>
    <w:rsid w:val="00C47256"/>
    <w:rsid w:val="00C51337"/>
    <w:rsid w:val="00C55CCF"/>
    <w:rsid w:val="00C61B4B"/>
    <w:rsid w:val="00C81178"/>
    <w:rsid w:val="00C861A5"/>
    <w:rsid w:val="00C9571D"/>
    <w:rsid w:val="00C95D26"/>
    <w:rsid w:val="00CA07CC"/>
    <w:rsid w:val="00CC2627"/>
    <w:rsid w:val="00CC7C2B"/>
    <w:rsid w:val="00CD6DEA"/>
    <w:rsid w:val="00CF4A1A"/>
    <w:rsid w:val="00CF56CC"/>
    <w:rsid w:val="00D139AC"/>
    <w:rsid w:val="00D27D36"/>
    <w:rsid w:val="00D35748"/>
    <w:rsid w:val="00DB395A"/>
    <w:rsid w:val="00DD314D"/>
    <w:rsid w:val="00DD73CE"/>
    <w:rsid w:val="00DF4121"/>
    <w:rsid w:val="00DF6EF0"/>
    <w:rsid w:val="00E01B75"/>
    <w:rsid w:val="00E06690"/>
    <w:rsid w:val="00E073DA"/>
    <w:rsid w:val="00E20348"/>
    <w:rsid w:val="00E54626"/>
    <w:rsid w:val="00E65C44"/>
    <w:rsid w:val="00E84692"/>
    <w:rsid w:val="00EC1F1F"/>
    <w:rsid w:val="00EE669E"/>
    <w:rsid w:val="00F155D2"/>
    <w:rsid w:val="00F3005A"/>
    <w:rsid w:val="00F44B51"/>
    <w:rsid w:val="00F540FD"/>
    <w:rsid w:val="00F54B7C"/>
    <w:rsid w:val="00F87B3C"/>
    <w:rsid w:val="00F87D4F"/>
    <w:rsid w:val="00F97126"/>
    <w:rsid w:val="00FB7828"/>
    <w:rsid w:val="00FC2608"/>
    <w:rsid w:val="00FC7045"/>
    <w:rsid w:val="00FD01E1"/>
    <w:rsid w:val="00FD0580"/>
    <w:rsid w:val="00FE01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11062"/>
  <w15:docId w15:val="{3FBF4725-CCF9-48A5-8BDB-4F187190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BD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D0A4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93A8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4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93A83"/>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C16E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EC3"/>
    <w:rPr>
      <w:rFonts w:ascii="Times New Roman" w:hAnsi="Times New Roman"/>
      <w:sz w:val="24"/>
    </w:rPr>
  </w:style>
  <w:style w:type="paragraph" w:styleId="Footer">
    <w:name w:val="footer"/>
    <w:basedOn w:val="Normal"/>
    <w:link w:val="FooterChar"/>
    <w:uiPriority w:val="99"/>
    <w:unhideWhenUsed/>
    <w:rsid w:val="00C16E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EC3"/>
    <w:rPr>
      <w:rFonts w:ascii="Times New Roman" w:hAnsi="Times New Roman"/>
      <w:sz w:val="24"/>
    </w:rPr>
  </w:style>
  <w:style w:type="paragraph" w:styleId="TOCHeading">
    <w:name w:val="TOC Heading"/>
    <w:basedOn w:val="Heading1"/>
    <w:next w:val="Normal"/>
    <w:uiPriority w:val="39"/>
    <w:unhideWhenUsed/>
    <w:qFormat/>
    <w:rsid w:val="00C16EC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6EC3"/>
    <w:pPr>
      <w:spacing w:after="100"/>
    </w:pPr>
  </w:style>
  <w:style w:type="paragraph" w:styleId="TOC2">
    <w:name w:val="toc 2"/>
    <w:basedOn w:val="Normal"/>
    <w:next w:val="Normal"/>
    <w:autoRedefine/>
    <w:uiPriority w:val="39"/>
    <w:unhideWhenUsed/>
    <w:rsid w:val="00C16EC3"/>
    <w:pPr>
      <w:spacing w:after="100"/>
      <w:ind w:left="240"/>
    </w:pPr>
  </w:style>
  <w:style w:type="character" w:styleId="Hyperlink">
    <w:name w:val="Hyperlink"/>
    <w:basedOn w:val="DefaultParagraphFont"/>
    <w:uiPriority w:val="99"/>
    <w:unhideWhenUsed/>
    <w:rsid w:val="00C16EC3"/>
    <w:rPr>
      <w:color w:val="0563C1" w:themeColor="hyperlink"/>
      <w:u w:val="single"/>
    </w:rPr>
  </w:style>
  <w:style w:type="table" w:styleId="TableGrid">
    <w:name w:val="Table Grid"/>
    <w:basedOn w:val="TableNormal"/>
    <w:uiPriority w:val="39"/>
    <w:rsid w:val="00564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42D2"/>
    <w:pPr>
      <w:ind w:left="720"/>
      <w:contextualSpacing/>
    </w:pPr>
  </w:style>
  <w:style w:type="paragraph" w:styleId="Title">
    <w:name w:val="Title"/>
    <w:basedOn w:val="Normal"/>
    <w:next w:val="Normal"/>
    <w:link w:val="TitleChar"/>
    <w:uiPriority w:val="10"/>
    <w:qFormat/>
    <w:rsid w:val="00886F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86F62"/>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B605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5D3"/>
    <w:rPr>
      <w:rFonts w:ascii="Tahoma" w:hAnsi="Tahoma" w:cs="Tahoma"/>
      <w:sz w:val="16"/>
      <w:szCs w:val="16"/>
    </w:rPr>
  </w:style>
  <w:style w:type="table" w:styleId="LightGrid-Accent6">
    <w:name w:val="Light Grid Accent 6"/>
    <w:basedOn w:val="TableNormal"/>
    <w:uiPriority w:val="62"/>
    <w:rsid w:val="006A0018"/>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7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E1CE2-2705-47FE-A677-F03649641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17</Pages>
  <Words>3186</Words>
  <Characters>18164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shikha</dc:creator>
  <cp:lastModifiedBy>duroiu simona</cp:lastModifiedBy>
  <cp:revision>38</cp:revision>
  <dcterms:created xsi:type="dcterms:W3CDTF">2021-04-27T07:59:00Z</dcterms:created>
  <dcterms:modified xsi:type="dcterms:W3CDTF">2021-04-30T12:35:00Z</dcterms:modified>
</cp:coreProperties>
</file>