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8F4128" w:rsidRPr="00314E4A" w:rsidRDefault="008F4128" w:rsidP="00865FF8">
      <w:pPr>
        <w:pStyle w:val="1"/>
        <w:spacing w:line="360" w:lineRule="auto"/>
        <w:jc w:val="both"/>
        <w:rPr>
          <w:rFonts w:ascii="Times New Roman" w:eastAsia="Times New Roman" w:hAnsi="Times New Roman" w:cs="Times New Roman"/>
          <w:b/>
          <w:sz w:val="24"/>
          <w:szCs w:val="24"/>
          <w:highlight w:val="white"/>
          <w:lang w:val="en-GB"/>
        </w:rPr>
      </w:pPr>
    </w:p>
    <w:p w:rsidR="00F75EB8" w:rsidRDefault="00F75EB8" w:rsidP="00F75EB8">
      <w:pPr>
        <w:pStyle w:val="1"/>
        <w:spacing w:line="360" w:lineRule="auto"/>
        <w:jc w:val="center"/>
        <w:rPr>
          <w:rFonts w:ascii="Times New Roman" w:eastAsia="Times New Roman" w:hAnsi="Times New Roman" w:cs="Times New Roman"/>
          <w:b/>
          <w:sz w:val="32"/>
          <w:szCs w:val="32"/>
          <w:highlight w:val="white"/>
          <w:lang w:val="en-GB"/>
        </w:rPr>
      </w:pPr>
    </w:p>
    <w:p w:rsidR="00F75EB8" w:rsidRDefault="00365E0D" w:rsidP="00F75EB8">
      <w:pPr>
        <w:pStyle w:val="1"/>
        <w:spacing w:line="360" w:lineRule="auto"/>
        <w:jc w:val="center"/>
        <w:rPr>
          <w:rFonts w:ascii="Times New Roman" w:eastAsia="Times New Roman" w:hAnsi="Times New Roman" w:cs="Times New Roman"/>
          <w:b/>
          <w:sz w:val="32"/>
          <w:szCs w:val="32"/>
          <w:lang w:val="en-GB"/>
        </w:rPr>
      </w:pPr>
      <w:r w:rsidRPr="008B313A">
        <w:rPr>
          <w:rFonts w:ascii="Times New Roman" w:eastAsia="Times New Roman" w:hAnsi="Times New Roman" w:cs="Times New Roman"/>
          <w:b/>
          <w:sz w:val="32"/>
          <w:szCs w:val="32"/>
          <w:highlight w:val="white"/>
          <w:lang w:val="en-GB"/>
        </w:rPr>
        <w:t>ACADEMIC AND EMPLOYABILITY SK</w:t>
      </w:r>
      <w:r w:rsidR="00F75EB8">
        <w:rPr>
          <w:rFonts w:ascii="Times New Roman" w:eastAsia="Times New Roman" w:hAnsi="Times New Roman" w:cs="Times New Roman"/>
          <w:b/>
          <w:sz w:val="32"/>
          <w:szCs w:val="32"/>
          <w:lang w:val="en-GB"/>
        </w:rPr>
        <w:t>ILLS</w:t>
      </w:r>
    </w:p>
    <w:p w:rsidR="00F75EB8" w:rsidRDefault="00F75EB8" w:rsidP="00F75EB8">
      <w:pPr>
        <w:pStyle w:val="1"/>
        <w:spacing w:line="360" w:lineRule="auto"/>
        <w:jc w:val="center"/>
        <w:rPr>
          <w:rFonts w:ascii="Times New Roman" w:eastAsia="Times New Roman" w:hAnsi="Times New Roman" w:cs="Times New Roman"/>
          <w:b/>
          <w:sz w:val="32"/>
          <w:szCs w:val="32"/>
          <w:lang w:val="en-GB"/>
        </w:rPr>
      </w:pPr>
    </w:p>
    <w:p w:rsidR="00F75EB8" w:rsidRDefault="00F75EB8" w:rsidP="00F75EB8">
      <w:pPr>
        <w:pStyle w:val="1"/>
        <w:spacing w:line="360" w:lineRule="auto"/>
        <w:jc w:val="center"/>
        <w:rPr>
          <w:rFonts w:ascii="Times New Roman" w:eastAsia="Times New Roman" w:hAnsi="Times New Roman" w:cs="Times New Roman"/>
          <w:b/>
          <w:sz w:val="32"/>
          <w:szCs w:val="32"/>
          <w:lang w:val="en-GB"/>
        </w:rPr>
      </w:pPr>
    </w:p>
    <w:p w:rsidR="00F75EB8" w:rsidRDefault="00F75EB8" w:rsidP="00F75EB8">
      <w:pPr>
        <w:pStyle w:val="1"/>
        <w:spacing w:line="360" w:lineRule="auto"/>
        <w:jc w:val="center"/>
        <w:rPr>
          <w:rFonts w:ascii="Times New Roman" w:eastAsia="Times New Roman" w:hAnsi="Times New Roman" w:cs="Times New Roman"/>
          <w:b/>
          <w:sz w:val="32"/>
          <w:szCs w:val="32"/>
          <w:lang w:val="en-GB"/>
        </w:rPr>
      </w:pPr>
    </w:p>
    <w:p w:rsidR="00F75EB8" w:rsidRDefault="00F75EB8" w:rsidP="00F75EB8">
      <w:pPr>
        <w:pStyle w:val="1"/>
        <w:spacing w:line="360" w:lineRule="auto"/>
        <w:jc w:val="center"/>
        <w:rPr>
          <w:rFonts w:ascii="Times New Roman" w:eastAsia="Times New Roman" w:hAnsi="Times New Roman" w:cs="Times New Roman"/>
          <w:b/>
          <w:sz w:val="32"/>
          <w:szCs w:val="32"/>
          <w:lang w:val="en-GB"/>
        </w:rPr>
      </w:pPr>
    </w:p>
    <w:p w:rsidR="00F75EB8" w:rsidRDefault="00F75EB8" w:rsidP="00F75EB8">
      <w:pPr>
        <w:pStyle w:val="1"/>
        <w:spacing w:line="360" w:lineRule="auto"/>
        <w:jc w:val="center"/>
        <w:rPr>
          <w:rFonts w:ascii="Times New Roman" w:eastAsia="Times New Roman" w:hAnsi="Times New Roman" w:cs="Times New Roman"/>
          <w:b/>
          <w:sz w:val="32"/>
          <w:szCs w:val="32"/>
          <w:lang w:val="en-GB"/>
        </w:rPr>
      </w:pPr>
    </w:p>
    <w:p w:rsidR="00F75EB8" w:rsidRDefault="00F75EB8" w:rsidP="00F75EB8">
      <w:pPr>
        <w:pStyle w:val="1"/>
        <w:spacing w:line="360" w:lineRule="auto"/>
        <w:jc w:val="center"/>
        <w:rPr>
          <w:rFonts w:ascii="Times New Roman" w:eastAsia="Times New Roman" w:hAnsi="Times New Roman" w:cs="Times New Roman"/>
          <w:b/>
          <w:sz w:val="32"/>
          <w:szCs w:val="32"/>
          <w:lang w:val="en-GB"/>
        </w:rPr>
      </w:pPr>
    </w:p>
    <w:p w:rsidR="00F75EB8" w:rsidRDefault="00F75EB8" w:rsidP="00F75EB8">
      <w:pPr>
        <w:pStyle w:val="1"/>
        <w:spacing w:line="360" w:lineRule="auto"/>
        <w:jc w:val="center"/>
        <w:rPr>
          <w:rFonts w:ascii="Times New Roman" w:eastAsia="Times New Roman" w:hAnsi="Times New Roman" w:cs="Times New Roman"/>
          <w:b/>
          <w:sz w:val="32"/>
          <w:szCs w:val="32"/>
          <w:lang w:val="en-GB"/>
        </w:rPr>
      </w:pPr>
    </w:p>
    <w:p w:rsidR="00F75EB8" w:rsidRDefault="00F75EB8" w:rsidP="00F75EB8">
      <w:pPr>
        <w:pStyle w:val="1"/>
        <w:spacing w:line="360" w:lineRule="auto"/>
        <w:jc w:val="center"/>
        <w:rPr>
          <w:rFonts w:ascii="Times New Roman" w:eastAsia="Times New Roman" w:hAnsi="Times New Roman" w:cs="Times New Roman"/>
          <w:b/>
          <w:sz w:val="32"/>
          <w:szCs w:val="32"/>
          <w:lang w:val="en-GB"/>
        </w:rPr>
      </w:pPr>
    </w:p>
    <w:p w:rsidR="00F75EB8" w:rsidRDefault="00F75EB8" w:rsidP="00F75EB8">
      <w:pPr>
        <w:pStyle w:v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NADEZHDA </w:t>
      </w:r>
      <w:proofErr w:type="gramStart"/>
      <w:r>
        <w:rPr>
          <w:rFonts w:ascii="Times New Roman" w:eastAsia="Times New Roman" w:hAnsi="Times New Roman" w:cs="Times New Roman"/>
          <w:b/>
          <w:sz w:val="32"/>
          <w:szCs w:val="32"/>
          <w:lang w:val="en-GB"/>
        </w:rPr>
        <w:t>PETKOVA  1905356</w:t>
      </w:r>
      <w:proofErr w:type="gramEnd"/>
      <w:r>
        <w:rPr>
          <w:rFonts w:ascii="Times New Roman" w:eastAsia="Times New Roman" w:hAnsi="Times New Roman" w:cs="Times New Roman"/>
          <w:b/>
          <w:sz w:val="32"/>
          <w:szCs w:val="32"/>
          <w:lang w:val="en-GB"/>
        </w:rPr>
        <w:t xml:space="preserve"> </w:t>
      </w:r>
    </w:p>
    <w:p w:rsidR="00F75EB8" w:rsidRDefault="00F75EB8" w:rsidP="00F75EB8">
      <w:pPr>
        <w:pStyle w:v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TUTOR:        LLOYD BEHARY</w:t>
      </w:r>
    </w:p>
    <w:p w:rsidR="00F75EB8" w:rsidRDefault="00F75EB8" w:rsidP="00F75EB8">
      <w:pPr>
        <w:pStyle w:v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ACADEMIC AND EMPLOYABILITY SKILLS                                                       </w:t>
      </w:r>
    </w:p>
    <w:p w:rsidR="008F4128" w:rsidRPr="00F75EB8" w:rsidRDefault="00F75EB8" w:rsidP="00F75EB8">
      <w:pPr>
        <w:pStyle w:v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lang w:val="en-GB"/>
        </w:rPr>
        <w:t xml:space="preserve">                               </w:t>
      </w:r>
      <w:r w:rsidR="00365E0D" w:rsidRPr="008B313A">
        <w:rPr>
          <w:rFonts w:ascii="Times New Roman" w:hAnsi="Times New Roman" w:cs="Times New Roman"/>
          <w:sz w:val="32"/>
          <w:szCs w:val="32"/>
          <w:lang w:val="en-GB"/>
        </w:rPr>
        <w:br w:type="page"/>
      </w:r>
    </w:p>
    <w:p w:rsidR="0052171F" w:rsidRPr="00314E4A" w:rsidRDefault="0052171F" w:rsidP="00865FF8">
      <w:pP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lastRenderedPageBreak/>
        <w:br w:type="page"/>
      </w:r>
    </w:p>
    <w:sdt>
      <w:sdtPr>
        <w:rPr>
          <w:rFonts w:ascii="Arial" w:eastAsia="Arial" w:hAnsi="Arial" w:cs="Arial"/>
          <w:b w:val="0"/>
          <w:bCs w:val="0"/>
          <w:color w:val="auto"/>
          <w:sz w:val="22"/>
          <w:szCs w:val="22"/>
        </w:rPr>
        <w:id w:val="2009736"/>
        <w:docPartObj>
          <w:docPartGallery w:val="Table of Contents"/>
          <w:docPartUnique/>
        </w:docPartObj>
      </w:sdtPr>
      <w:sdtContent>
        <w:p w:rsidR="00A40582" w:rsidRPr="00BD4F5E" w:rsidRDefault="00A40582" w:rsidP="003850FE">
          <w:pPr>
            <w:pStyle w:val="TOCHeading"/>
            <w:spacing w:line="360" w:lineRule="auto"/>
            <w:jc w:val="center"/>
            <w:rPr>
              <w:rFonts w:ascii="Times New Roman" w:hAnsi="Times New Roman" w:cs="Times New Roman"/>
              <w:color w:val="auto"/>
              <w:sz w:val="24"/>
              <w:szCs w:val="24"/>
            </w:rPr>
          </w:pPr>
          <w:r w:rsidRPr="00BD4F5E">
            <w:rPr>
              <w:rFonts w:ascii="Times New Roman" w:hAnsi="Times New Roman" w:cs="Times New Roman"/>
              <w:color w:val="auto"/>
              <w:sz w:val="24"/>
              <w:szCs w:val="24"/>
            </w:rPr>
            <w:t>Table of Contents</w:t>
          </w:r>
        </w:p>
        <w:p w:rsidR="006B298D" w:rsidRDefault="00BE2210">
          <w:pPr>
            <w:pStyle w:val="TOC1"/>
            <w:tabs>
              <w:tab w:val="right" w:leader="dot" w:pos="9019"/>
            </w:tabs>
            <w:rPr>
              <w:rFonts w:asciiTheme="minorHAnsi" w:eastAsiaTheme="minorEastAsia" w:hAnsiTheme="minorHAnsi" w:cstheme="minorBidi"/>
              <w:noProof/>
              <w:lang w:val="bg-BG" w:eastAsia="bg-BG"/>
            </w:rPr>
          </w:pPr>
          <w:r w:rsidRPr="00BD4F5E">
            <w:rPr>
              <w:rFonts w:ascii="Times New Roman" w:hAnsi="Times New Roman" w:cs="Times New Roman"/>
              <w:sz w:val="24"/>
              <w:szCs w:val="24"/>
            </w:rPr>
            <w:fldChar w:fldCharType="begin"/>
          </w:r>
          <w:r w:rsidR="00A40582" w:rsidRPr="00BD4F5E">
            <w:rPr>
              <w:rFonts w:ascii="Times New Roman" w:hAnsi="Times New Roman" w:cs="Times New Roman"/>
              <w:sz w:val="24"/>
              <w:szCs w:val="24"/>
            </w:rPr>
            <w:instrText xml:space="preserve"> TOC \o "1-3" \h \z \u </w:instrText>
          </w:r>
          <w:r w:rsidRPr="00BD4F5E">
            <w:rPr>
              <w:rFonts w:ascii="Times New Roman" w:hAnsi="Times New Roman" w:cs="Times New Roman"/>
              <w:sz w:val="24"/>
              <w:szCs w:val="24"/>
            </w:rPr>
            <w:fldChar w:fldCharType="separate"/>
          </w:r>
          <w:hyperlink w:anchor="_Toc28870412" w:history="1">
            <w:r w:rsidR="006B298D" w:rsidRPr="0098022A">
              <w:rPr>
                <w:rStyle w:val="Hyperlink"/>
                <w:noProof/>
                <w:highlight w:val="white"/>
              </w:rPr>
              <w:t>Introduction</w:t>
            </w:r>
            <w:r w:rsidR="006B298D">
              <w:rPr>
                <w:noProof/>
                <w:webHidden/>
              </w:rPr>
              <w:tab/>
            </w:r>
            <w:r>
              <w:rPr>
                <w:noProof/>
                <w:webHidden/>
              </w:rPr>
              <w:fldChar w:fldCharType="begin"/>
            </w:r>
            <w:r w:rsidR="006B298D">
              <w:rPr>
                <w:noProof/>
                <w:webHidden/>
              </w:rPr>
              <w:instrText xml:space="preserve"> PAGEREF _Toc28870412 \h </w:instrText>
            </w:r>
            <w:r>
              <w:rPr>
                <w:noProof/>
                <w:webHidden/>
              </w:rPr>
            </w:r>
            <w:r>
              <w:rPr>
                <w:noProof/>
                <w:webHidden/>
              </w:rPr>
              <w:fldChar w:fldCharType="separate"/>
            </w:r>
            <w:r w:rsidR="006B298D">
              <w:rPr>
                <w:noProof/>
                <w:webHidden/>
              </w:rPr>
              <w:t>2</w:t>
            </w:r>
            <w:r>
              <w:rPr>
                <w:noProof/>
                <w:webHidden/>
              </w:rPr>
              <w:fldChar w:fldCharType="end"/>
            </w:r>
          </w:hyperlink>
        </w:p>
        <w:p w:rsidR="006B298D" w:rsidRDefault="009813DE" w:rsidP="009813DE">
          <w:pPr>
            <w:pStyle w:val="TOC1"/>
            <w:tabs>
              <w:tab w:val="left" w:pos="2100"/>
            </w:tabs>
            <w:rPr>
              <w:rFonts w:asciiTheme="minorHAnsi" w:eastAsiaTheme="minorEastAsia" w:hAnsiTheme="minorHAnsi" w:cstheme="minorBidi"/>
              <w:noProof/>
              <w:lang w:val="bg-BG" w:eastAsia="bg-BG"/>
            </w:rPr>
          </w:pPr>
          <w:r>
            <w:t xml:space="preserve">Academic skills </w:t>
          </w:r>
          <w:r>
            <w:tab/>
            <w:t xml:space="preserve">                                                                                                               3</w:t>
          </w:r>
        </w:p>
        <w:p w:rsidR="006B298D" w:rsidRDefault="009813DE">
          <w:pPr>
            <w:pStyle w:val="TOC1"/>
            <w:tabs>
              <w:tab w:val="right" w:leader="dot" w:pos="9019"/>
            </w:tabs>
            <w:rPr>
              <w:rFonts w:asciiTheme="minorHAnsi" w:eastAsiaTheme="minorEastAsia" w:hAnsiTheme="minorHAnsi" w:cstheme="minorBidi"/>
              <w:noProof/>
              <w:lang w:val="bg-BG" w:eastAsia="bg-BG"/>
            </w:rPr>
          </w:pPr>
          <w:r>
            <w:t>Employability skills                                                                                                                   3</w:t>
          </w:r>
        </w:p>
        <w:p w:rsidR="006B298D" w:rsidRDefault="003F2780">
          <w:pPr>
            <w:pStyle w:val="TOC1"/>
            <w:tabs>
              <w:tab w:val="right" w:leader="dot" w:pos="9019"/>
            </w:tabs>
          </w:pPr>
          <w:r>
            <w:t>Hard skills                                                                                                                                 4 Soft skills                                                                                                                                  4</w:t>
          </w:r>
        </w:p>
        <w:p w:rsidR="003F2780" w:rsidRDefault="003F2780" w:rsidP="003F2780">
          <w:r>
            <w:t>Communication                                                                                                                        4</w:t>
          </w:r>
        </w:p>
        <w:p w:rsidR="003F2780" w:rsidRDefault="003F2780" w:rsidP="003F2780">
          <w:r w:rsidRPr="003F2780">
            <w:rPr>
              <w:highlight w:val="white"/>
            </w:rPr>
            <w:t>Working with a team</w:t>
          </w:r>
          <w:r>
            <w:t xml:space="preserve">                                                                                                                 5</w:t>
          </w:r>
        </w:p>
        <w:p w:rsidR="003F2780" w:rsidRDefault="003F2780" w:rsidP="003F2780">
          <w:r>
            <w:t>Listening                                                                                                                                   5</w:t>
          </w:r>
        </w:p>
        <w:p w:rsidR="003F2780" w:rsidRDefault="003F2780" w:rsidP="003F2780">
          <w:r>
            <w:t>Speaking                                                                                                                                  5</w:t>
          </w:r>
        </w:p>
        <w:p w:rsidR="003F2780" w:rsidRDefault="003F2780" w:rsidP="003F2780">
          <w:r>
            <w:t>Writing                                                                                                                                      5</w:t>
          </w:r>
        </w:p>
        <w:p w:rsidR="003F2780" w:rsidRDefault="003F2780" w:rsidP="003F2780">
          <w:r>
            <w:t xml:space="preserve">Time management                                                                                                                   </w:t>
          </w:r>
          <w:r w:rsidR="00731645">
            <w:t>6</w:t>
          </w:r>
        </w:p>
        <w:p w:rsidR="00731645" w:rsidRDefault="00731645" w:rsidP="003F2780">
          <w:r w:rsidRPr="00731645">
            <w:rPr>
              <w:highlight w:val="white"/>
            </w:rPr>
            <w:t>Referencing and avoidance of plagiarism</w:t>
          </w:r>
          <w:r>
            <w:t xml:space="preserve">                                                                                6</w:t>
          </w:r>
        </w:p>
        <w:p w:rsidR="00351F0E" w:rsidRDefault="00731645" w:rsidP="00351F0E">
          <w:r w:rsidRPr="00731645">
            <w:rPr>
              <w:highlight w:val="white"/>
            </w:rPr>
            <w:t>Paraphrasing</w:t>
          </w:r>
          <w:r>
            <w:t xml:space="preserve">                                                                                             </w:t>
          </w:r>
          <w:r w:rsidR="00351F0E">
            <w:t xml:space="preserve">                               6</w:t>
          </w:r>
        </w:p>
        <w:p w:rsidR="00351F0E" w:rsidRDefault="00351F0E" w:rsidP="00351F0E">
          <w:proofErr w:type="spellStart"/>
          <w:r>
            <w:t>Summarising</w:t>
          </w:r>
          <w:proofErr w:type="spellEnd"/>
          <w:r>
            <w:t xml:space="preserve">                                                                                                                            6</w:t>
          </w:r>
        </w:p>
        <w:p w:rsidR="00351F0E" w:rsidRDefault="00351F0E" w:rsidP="00351F0E">
          <w:r>
            <w:t>SWOT                                                                                                                                   7</w:t>
          </w:r>
          <w:proofErr w:type="gramStart"/>
          <w:r>
            <w:t>,8</w:t>
          </w:r>
          <w:proofErr w:type="gramEnd"/>
        </w:p>
        <w:p w:rsidR="00351F0E" w:rsidRDefault="00351F0E" w:rsidP="00351F0E">
          <w:r>
            <w:t>PDP                                                                                                                        7,8,9,10,11</w:t>
          </w:r>
        </w:p>
        <w:p w:rsidR="00351F0E" w:rsidRDefault="00351F0E" w:rsidP="00351F0E">
          <w:r>
            <w:t>References                                                                                                                             12</w:t>
          </w:r>
        </w:p>
        <w:p w:rsidR="00351F0E" w:rsidRPr="00731645" w:rsidRDefault="00351F0E" w:rsidP="00351F0E">
          <w:r>
            <w:t>Appendix                                                                                                              13,14,15,16</w:t>
          </w:r>
        </w:p>
        <w:p w:rsidR="006B298D" w:rsidRDefault="006B298D" w:rsidP="00731645">
          <w:pPr>
            <w:pStyle w:val="TOC2"/>
            <w:rPr>
              <w:lang w:val="bg-BG"/>
            </w:rPr>
          </w:pPr>
        </w:p>
        <w:p w:rsidR="006B298D" w:rsidRPr="00731645" w:rsidRDefault="006B298D" w:rsidP="00731645">
          <w:pPr>
            <w:pStyle w:val="TOC2"/>
          </w:pPr>
        </w:p>
        <w:p w:rsidR="006B298D" w:rsidRDefault="006B298D" w:rsidP="00731645">
          <w:pPr>
            <w:pStyle w:val="TOC2"/>
            <w:rPr>
              <w:lang w:val="bg-BG"/>
            </w:rPr>
          </w:pPr>
        </w:p>
        <w:p w:rsidR="006B298D" w:rsidRPr="00351F0E" w:rsidRDefault="006B298D">
          <w:pPr>
            <w:pStyle w:val="TOC1"/>
            <w:tabs>
              <w:tab w:val="right" w:leader="dot" w:pos="9019"/>
            </w:tabs>
            <w:rPr>
              <w:rFonts w:asciiTheme="minorHAnsi" w:eastAsiaTheme="minorEastAsia" w:hAnsiTheme="minorHAnsi" w:cstheme="minorBidi"/>
              <w:noProof/>
              <w:lang w:eastAsia="bg-BG"/>
            </w:rPr>
          </w:pPr>
        </w:p>
        <w:p w:rsidR="00CB4F88" w:rsidRPr="006B298D" w:rsidRDefault="00BE2210" w:rsidP="00C30103">
          <w:pPr>
            <w:spacing w:line="360" w:lineRule="auto"/>
            <w:jc w:val="both"/>
            <w:rPr>
              <w:rFonts w:ascii="Times New Roman" w:hAnsi="Times New Roman" w:cs="Times New Roman"/>
              <w:sz w:val="24"/>
              <w:szCs w:val="24"/>
            </w:rPr>
          </w:pPr>
          <w:r w:rsidRPr="00BD4F5E">
            <w:rPr>
              <w:rFonts w:ascii="Times New Roman" w:hAnsi="Times New Roman" w:cs="Times New Roman"/>
              <w:sz w:val="24"/>
              <w:szCs w:val="24"/>
            </w:rPr>
            <w:fldChar w:fldCharType="end"/>
          </w:r>
        </w:p>
      </w:sdtContent>
    </w:sdt>
    <w:p w:rsidR="006B298D" w:rsidRDefault="006B298D" w:rsidP="00CB4F88">
      <w:pPr>
        <w:pStyle w:val="Heading1"/>
        <w:rPr>
          <w:highlight w:val="white"/>
        </w:rPr>
      </w:pPr>
      <w:bookmarkStart w:id="0" w:name="_Toc28616182"/>
      <w:bookmarkStart w:id="1" w:name="_Toc28870412"/>
    </w:p>
    <w:p w:rsidR="006B298D" w:rsidRDefault="006B298D" w:rsidP="00CB4F88">
      <w:pPr>
        <w:pStyle w:val="Heading1"/>
        <w:rPr>
          <w:highlight w:val="white"/>
        </w:rPr>
      </w:pPr>
    </w:p>
    <w:p w:rsidR="006B298D" w:rsidRDefault="006B298D" w:rsidP="00CB4F88">
      <w:pPr>
        <w:pStyle w:val="Heading1"/>
        <w:rPr>
          <w:highlight w:val="white"/>
        </w:rPr>
      </w:pPr>
    </w:p>
    <w:p w:rsidR="006B298D" w:rsidRDefault="006B298D" w:rsidP="00CB4F88">
      <w:pPr>
        <w:pStyle w:val="Heading1"/>
        <w:rPr>
          <w:highlight w:val="white"/>
        </w:rPr>
      </w:pPr>
    </w:p>
    <w:p w:rsidR="006B298D" w:rsidRDefault="006B298D" w:rsidP="00CB4F88">
      <w:pPr>
        <w:pStyle w:val="Heading1"/>
        <w:rPr>
          <w:highlight w:val="white"/>
        </w:rPr>
      </w:pPr>
    </w:p>
    <w:p w:rsidR="006B298D" w:rsidRDefault="006B298D" w:rsidP="00CB4F88">
      <w:pPr>
        <w:pStyle w:val="Heading1"/>
        <w:rPr>
          <w:highlight w:val="white"/>
        </w:rPr>
      </w:pPr>
    </w:p>
    <w:p w:rsidR="006B298D" w:rsidRDefault="006B298D" w:rsidP="00CB4F88">
      <w:pPr>
        <w:pStyle w:val="Heading1"/>
        <w:rPr>
          <w:highlight w:val="white"/>
        </w:rPr>
      </w:pPr>
    </w:p>
    <w:p w:rsidR="006B298D" w:rsidRDefault="006B298D" w:rsidP="00CB4F88">
      <w:pPr>
        <w:pStyle w:val="Heading1"/>
        <w:rPr>
          <w:highlight w:val="white"/>
        </w:rPr>
      </w:pPr>
    </w:p>
    <w:p w:rsidR="004711E8" w:rsidRDefault="004711E8" w:rsidP="004711E8">
      <w:pPr>
        <w:pStyle w:val="1"/>
        <w:rPr>
          <w:highlight w:val="white"/>
          <w:lang w:val="en-GB"/>
        </w:rPr>
      </w:pPr>
    </w:p>
    <w:p w:rsidR="004711E8" w:rsidRDefault="004711E8" w:rsidP="004711E8">
      <w:pPr>
        <w:pStyle w:val="1"/>
        <w:rPr>
          <w:highlight w:val="white"/>
          <w:lang w:val="en-GB"/>
        </w:rPr>
      </w:pPr>
    </w:p>
    <w:p w:rsidR="004711E8" w:rsidRDefault="004711E8" w:rsidP="004711E8">
      <w:pPr>
        <w:pStyle w:val="1"/>
        <w:rPr>
          <w:highlight w:val="white"/>
          <w:lang w:val="en-GB"/>
        </w:rPr>
      </w:pPr>
    </w:p>
    <w:p w:rsidR="004711E8" w:rsidRDefault="004711E8" w:rsidP="004711E8">
      <w:pPr>
        <w:pStyle w:val="1"/>
        <w:rPr>
          <w:highlight w:val="white"/>
          <w:lang w:val="en-GB"/>
        </w:rPr>
      </w:pPr>
    </w:p>
    <w:p w:rsidR="004711E8" w:rsidRDefault="004711E8" w:rsidP="004711E8">
      <w:pPr>
        <w:pStyle w:val="1"/>
        <w:rPr>
          <w:highlight w:val="white"/>
          <w:lang w:val="en-GB"/>
        </w:rPr>
      </w:pPr>
    </w:p>
    <w:p w:rsidR="004711E8" w:rsidRDefault="004711E8" w:rsidP="004711E8">
      <w:pPr>
        <w:pStyle w:val="1"/>
        <w:rPr>
          <w:highlight w:val="white"/>
          <w:lang w:val="en-GB"/>
        </w:rPr>
      </w:pPr>
    </w:p>
    <w:p w:rsidR="004711E8" w:rsidRDefault="004711E8" w:rsidP="004711E8">
      <w:pPr>
        <w:pStyle w:val="1"/>
        <w:rPr>
          <w:highlight w:val="white"/>
          <w:lang w:val="en-GB"/>
        </w:rPr>
      </w:pPr>
    </w:p>
    <w:p w:rsidR="004711E8" w:rsidRDefault="004711E8" w:rsidP="004711E8">
      <w:pPr>
        <w:pStyle w:val="1"/>
        <w:rPr>
          <w:highlight w:val="white"/>
          <w:lang w:val="en-GB"/>
        </w:rPr>
      </w:pPr>
    </w:p>
    <w:p w:rsidR="004711E8" w:rsidRPr="004711E8" w:rsidRDefault="004711E8" w:rsidP="004711E8">
      <w:pPr>
        <w:pStyle w:val="1"/>
        <w:rPr>
          <w:highlight w:val="white"/>
          <w:lang w:val="en-GB"/>
        </w:rPr>
      </w:pPr>
    </w:p>
    <w:p w:rsidR="008F4128" w:rsidRPr="00314E4A" w:rsidRDefault="00365E0D" w:rsidP="00CB4F88">
      <w:pPr>
        <w:pStyle w:val="Heading1"/>
        <w:rPr>
          <w:highlight w:val="white"/>
        </w:rPr>
      </w:pPr>
      <w:r w:rsidRPr="00CB4F88">
        <w:rPr>
          <w:highlight w:val="white"/>
        </w:rPr>
        <w:t>Introduction</w:t>
      </w:r>
      <w:bookmarkEnd w:id="0"/>
      <w:bookmarkEnd w:id="1"/>
      <w:r w:rsidRPr="00314E4A">
        <w:rPr>
          <w:highlight w:val="white"/>
        </w:rPr>
        <w:t xml:space="preserve"> </w:t>
      </w:r>
    </w:p>
    <w:p w:rsidR="008F4128"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Academic skills include various strategies that </w:t>
      </w:r>
      <w:r w:rsidR="00AA5CC1" w:rsidRPr="00314E4A">
        <w:rPr>
          <w:rFonts w:ascii="Times New Roman" w:eastAsia="Times New Roman" w:hAnsi="Times New Roman" w:cs="Times New Roman"/>
          <w:sz w:val="24"/>
          <w:szCs w:val="24"/>
          <w:highlight w:val="white"/>
          <w:lang w:val="en-GB"/>
        </w:rPr>
        <w:t>a student adopts</w:t>
      </w:r>
      <w:r w:rsidRPr="00314E4A">
        <w:rPr>
          <w:rFonts w:ascii="Times New Roman" w:eastAsia="Times New Roman" w:hAnsi="Times New Roman" w:cs="Times New Roman"/>
          <w:sz w:val="24"/>
          <w:szCs w:val="24"/>
          <w:highlight w:val="white"/>
          <w:lang w:val="en-GB"/>
        </w:rPr>
        <w:t xml:space="preserve"> in their high school and university in order to have a good approach to the learning process. This boosts the skills of an individual, in addition to it helps to retain and recall all the essential information that is taught to them. On the other hand, employability skills, which is often known as a soft skill that can be referred to as transferable skills that an individual is required in order to make them employable. In this paper, a brief description of the academic and employability skills is discussed, which helps an individual to have a proper understanding of various learning skills that help them to present themselves and make them employable. </w:t>
      </w:r>
    </w:p>
    <w:p w:rsidR="006B298D" w:rsidRPr="00314E4A" w:rsidRDefault="006B298D" w:rsidP="00865FF8">
      <w:pPr>
        <w:pStyle w:val="1"/>
        <w:spacing w:line="360" w:lineRule="auto"/>
        <w:jc w:val="both"/>
        <w:rPr>
          <w:rFonts w:ascii="Times New Roman" w:eastAsia="Times New Roman" w:hAnsi="Times New Roman" w:cs="Times New Roman"/>
          <w:sz w:val="24"/>
          <w:szCs w:val="24"/>
          <w:highlight w:val="white"/>
          <w:lang w:val="en-GB"/>
        </w:rPr>
      </w:pPr>
    </w:p>
    <w:p w:rsidR="00BB0F01" w:rsidRDefault="00BB0F01" w:rsidP="006B298D">
      <w:pPr>
        <w:rPr>
          <w:rFonts w:ascii="Times New Roman" w:hAnsi="Times New Roman" w:cs="Times New Roman"/>
          <w:sz w:val="24"/>
          <w:szCs w:val="24"/>
        </w:rPr>
      </w:pPr>
      <w:bookmarkStart w:id="2" w:name="_Toc28269174"/>
      <w:bookmarkStart w:id="3" w:name="_Toc28870414"/>
      <w:r w:rsidRPr="006B298D">
        <w:rPr>
          <w:rFonts w:ascii="Times New Roman" w:hAnsi="Times New Roman" w:cs="Times New Roman"/>
          <w:b/>
          <w:sz w:val="24"/>
          <w:szCs w:val="24"/>
        </w:rPr>
        <w:t>Academic skil</w:t>
      </w:r>
      <w:r w:rsidRPr="006B298D">
        <w:rPr>
          <w:rFonts w:ascii="Times New Roman" w:hAnsi="Times New Roman" w:cs="Times New Roman"/>
          <w:sz w:val="24"/>
          <w:szCs w:val="24"/>
        </w:rPr>
        <w:t>l</w:t>
      </w:r>
      <w:bookmarkEnd w:id="2"/>
      <w:bookmarkEnd w:id="3"/>
      <w:r w:rsidR="006B298D">
        <w:rPr>
          <w:rFonts w:ascii="Times New Roman" w:hAnsi="Times New Roman" w:cs="Times New Roman"/>
          <w:sz w:val="24"/>
          <w:szCs w:val="24"/>
        </w:rPr>
        <w:t>s</w:t>
      </w:r>
    </w:p>
    <w:p w:rsidR="006E033C" w:rsidRPr="006B298D" w:rsidRDefault="006E033C" w:rsidP="006B298D">
      <w:pPr>
        <w:rPr>
          <w:rFonts w:ascii="Times New Roman" w:eastAsia="Times New Roman" w:hAnsi="Times New Roman" w:cs="Times New Roman"/>
          <w:b/>
          <w:sz w:val="24"/>
          <w:szCs w:val="24"/>
          <w:highlight w:val="white"/>
          <w:lang w:val="en-GB"/>
        </w:rPr>
      </w:pPr>
    </w:p>
    <w:p w:rsidR="00D11307" w:rsidRDefault="00BB0F01" w:rsidP="00512ED7">
      <w:pPr>
        <w:pStyle w:val="1"/>
        <w:shd w:val="clear" w:color="auto" w:fill="FFFFFF"/>
        <w:spacing w:line="360" w:lineRule="auto"/>
        <w:jc w:val="both"/>
        <w:rPr>
          <w:rFonts w:ascii="Times New Roman" w:eastAsia="Times New Roman" w:hAnsi="Times New Roman" w:cs="Times New Roman"/>
          <w:sz w:val="24"/>
          <w:szCs w:val="24"/>
        </w:rPr>
      </w:pPr>
      <w:r w:rsidRPr="00314E4A">
        <w:rPr>
          <w:rFonts w:ascii="Times New Roman" w:eastAsia="Times New Roman" w:hAnsi="Times New Roman" w:cs="Times New Roman"/>
          <w:sz w:val="24"/>
          <w:szCs w:val="24"/>
        </w:rPr>
        <w:t>Academic skill</w:t>
      </w:r>
      <w:r w:rsidR="006B298D">
        <w:rPr>
          <w:rFonts w:ascii="Times New Roman" w:eastAsia="Times New Roman" w:hAnsi="Times New Roman" w:cs="Times New Roman"/>
          <w:sz w:val="24"/>
          <w:szCs w:val="24"/>
        </w:rPr>
        <w:t>s</w:t>
      </w:r>
      <w:r w:rsidRPr="00314E4A">
        <w:rPr>
          <w:rFonts w:ascii="Times New Roman" w:eastAsia="Times New Roman" w:hAnsi="Times New Roman" w:cs="Times New Roman"/>
          <w:sz w:val="24"/>
          <w:szCs w:val="24"/>
        </w:rPr>
        <w:t xml:space="preserve"> plays a key role in the success of a particular individual and a particular individual teach academic skills in its student life. Academic skills helps students to be career-ready and make students more efficient in their work. Improvement in various academic skills such as improvement in English letter writing or complex technical report writing help student to make improvement in their professional life. Academic skills are those which are studied in student life by students.  Academic skills help students to face various authentic situations in professional life. As per the comments of </w:t>
      </w:r>
      <w:proofErr w:type="spellStart"/>
      <w:r w:rsidRPr="00314E4A">
        <w:rPr>
          <w:rFonts w:ascii="Times New Roman" w:eastAsia="Times New Roman" w:hAnsi="Times New Roman" w:cs="Times New Roman"/>
          <w:sz w:val="24"/>
          <w:szCs w:val="24"/>
        </w:rPr>
        <w:t>Espelage</w:t>
      </w:r>
      <w:proofErr w:type="spellEnd"/>
      <w:r w:rsidRPr="00314E4A">
        <w:rPr>
          <w:rFonts w:ascii="Times New Roman" w:eastAsia="Times New Roman" w:hAnsi="Times New Roman" w:cs="Times New Roman"/>
          <w:sz w:val="24"/>
          <w:szCs w:val="24"/>
        </w:rPr>
        <w:t xml:space="preserve"> </w:t>
      </w:r>
      <w:r w:rsidRPr="00314E4A">
        <w:rPr>
          <w:rFonts w:ascii="Times New Roman" w:eastAsia="Times New Roman" w:hAnsi="Times New Roman" w:cs="Times New Roman"/>
          <w:i/>
          <w:sz w:val="24"/>
          <w:szCs w:val="24"/>
        </w:rPr>
        <w:t xml:space="preserve">et al </w:t>
      </w:r>
      <w:r w:rsidRPr="00314E4A">
        <w:rPr>
          <w:rFonts w:ascii="Times New Roman" w:eastAsia="Times New Roman" w:hAnsi="Times New Roman" w:cs="Times New Roman"/>
          <w:sz w:val="24"/>
          <w:szCs w:val="24"/>
        </w:rPr>
        <w:t>(2016) skills which are needed in the all over pro</w:t>
      </w:r>
      <w:r w:rsidR="00551B63">
        <w:rPr>
          <w:rFonts w:ascii="Times New Roman" w:eastAsia="Times New Roman" w:hAnsi="Times New Roman" w:cs="Times New Roman"/>
          <w:sz w:val="24"/>
          <w:szCs w:val="24"/>
        </w:rPr>
        <w:t>fessional life should be practic</w:t>
      </w:r>
      <w:r w:rsidRPr="00314E4A">
        <w:rPr>
          <w:rFonts w:ascii="Times New Roman" w:eastAsia="Times New Roman" w:hAnsi="Times New Roman" w:cs="Times New Roman"/>
          <w:sz w:val="24"/>
          <w:szCs w:val="24"/>
        </w:rPr>
        <w:t>ed well in student life. A nursing student should have knowledge of calculating and applying ratios, proportions calculation, percentage and rates of various drugs. Writing skills, essay writing, note-taking ability, research these are the most important academic skills of a student. Each and every people need a strong foundation for their academic skills to make improvement in their workplace. In this economic condition, good academic skills are the most important factor to peruse good jobs or post-secondary education.</w:t>
      </w:r>
    </w:p>
    <w:p w:rsidR="0008164C" w:rsidRDefault="00BB0F01" w:rsidP="00512ED7">
      <w:pPr>
        <w:pStyle w:val="1"/>
        <w:shd w:val="clear" w:color="auto" w:fill="FFFFFF"/>
        <w:spacing w:line="360" w:lineRule="auto"/>
        <w:jc w:val="both"/>
        <w:rPr>
          <w:rFonts w:ascii="Times New Roman" w:eastAsia="Times New Roman" w:hAnsi="Times New Roman" w:cs="Times New Roman"/>
          <w:sz w:val="24"/>
          <w:szCs w:val="24"/>
        </w:rPr>
      </w:pPr>
      <w:r w:rsidRPr="00314E4A">
        <w:rPr>
          <w:rFonts w:ascii="Times New Roman" w:eastAsia="Times New Roman" w:hAnsi="Times New Roman" w:cs="Times New Roman"/>
          <w:sz w:val="24"/>
          <w:szCs w:val="24"/>
        </w:rPr>
        <w:t xml:space="preserve">   </w:t>
      </w:r>
    </w:p>
    <w:p w:rsidR="003C12B2" w:rsidRPr="00512ED7" w:rsidRDefault="003C12B2" w:rsidP="00CB4F88">
      <w:pPr>
        <w:pStyle w:val="Heading1"/>
      </w:pPr>
      <w:bookmarkStart w:id="4" w:name="_Toc28269175"/>
      <w:bookmarkStart w:id="5" w:name="_Toc28870415"/>
      <w:r w:rsidRPr="00CB4F88">
        <w:t>Employability</w:t>
      </w:r>
      <w:r w:rsidRPr="002E1614">
        <w:t xml:space="preserve"> skill</w:t>
      </w:r>
      <w:bookmarkEnd w:id="4"/>
      <w:bookmarkEnd w:id="5"/>
      <w:r w:rsidRPr="002E1614">
        <w:t xml:space="preserve"> </w:t>
      </w:r>
    </w:p>
    <w:p w:rsidR="006E033C" w:rsidRDefault="003C12B2" w:rsidP="00865FF8">
      <w:pPr>
        <w:pStyle w:val="1"/>
        <w:shd w:val="clear" w:color="auto" w:fill="FFFFFF"/>
        <w:spacing w:line="360" w:lineRule="auto"/>
        <w:jc w:val="both"/>
        <w:rPr>
          <w:rFonts w:ascii="Times New Roman" w:eastAsia="Times New Roman" w:hAnsi="Times New Roman" w:cs="Times New Roman"/>
          <w:sz w:val="24"/>
          <w:szCs w:val="24"/>
        </w:rPr>
      </w:pPr>
      <w:r w:rsidRPr="00314E4A">
        <w:rPr>
          <w:rFonts w:ascii="Times New Roman" w:eastAsia="Times New Roman" w:hAnsi="Times New Roman" w:cs="Times New Roman"/>
          <w:sz w:val="24"/>
          <w:szCs w:val="24"/>
        </w:rPr>
        <w:t>Employability skills are the most important and critical factors for developing good work culture in the workplace.</w:t>
      </w:r>
      <w:r w:rsidR="00527635">
        <w:rPr>
          <w:rFonts w:ascii="Times New Roman" w:eastAsia="Times New Roman" w:hAnsi="Times New Roman" w:cs="Times New Roman"/>
          <w:sz w:val="24"/>
          <w:szCs w:val="24"/>
        </w:rPr>
        <w:t xml:space="preserve"> They are hard an</w:t>
      </w:r>
      <w:r w:rsidR="00162670">
        <w:rPr>
          <w:rFonts w:ascii="Times New Roman" w:eastAsia="Times New Roman" w:hAnsi="Times New Roman" w:cs="Times New Roman"/>
          <w:sz w:val="24"/>
          <w:szCs w:val="24"/>
        </w:rPr>
        <w:t>d</w:t>
      </w:r>
      <w:r w:rsidR="00527635">
        <w:rPr>
          <w:rFonts w:ascii="Times New Roman" w:eastAsia="Times New Roman" w:hAnsi="Times New Roman" w:cs="Times New Roman"/>
          <w:sz w:val="24"/>
          <w:szCs w:val="24"/>
        </w:rPr>
        <w:t xml:space="preserve"> soft</w:t>
      </w:r>
      <w:proofErr w:type="gramStart"/>
      <w:r w:rsidR="00527635">
        <w:rPr>
          <w:rFonts w:ascii="Times New Roman" w:eastAsia="Times New Roman" w:hAnsi="Times New Roman" w:cs="Times New Roman"/>
          <w:sz w:val="24"/>
          <w:szCs w:val="24"/>
        </w:rPr>
        <w:t>..</w:t>
      </w:r>
      <w:proofErr w:type="gramEnd"/>
      <w:r w:rsidRPr="00314E4A">
        <w:rPr>
          <w:rFonts w:ascii="Times New Roman" w:eastAsia="Times New Roman" w:hAnsi="Times New Roman" w:cs="Times New Roman"/>
          <w:sz w:val="24"/>
          <w:szCs w:val="24"/>
        </w:rPr>
        <w:t xml:space="preserve"> As per the view of </w:t>
      </w:r>
      <w:proofErr w:type="spellStart"/>
      <w:r w:rsidRPr="00314E4A">
        <w:rPr>
          <w:rFonts w:ascii="Times New Roman" w:eastAsia="Times New Roman" w:hAnsi="Times New Roman" w:cs="Times New Roman"/>
          <w:sz w:val="24"/>
          <w:szCs w:val="24"/>
        </w:rPr>
        <w:t>Aithal</w:t>
      </w:r>
      <w:proofErr w:type="spellEnd"/>
      <w:r w:rsidRPr="00314E4A">
        <w:rPr>
          <w:rFonts w:ascii="Times New Roman" w:eastAsia="Times New Roman" w:hAnsi="Times New Roman" w:cs="Times New Roman"/>
          <w:sz w:val="24"/>
          <w:szCs w:val="24"/>
        </w:rPr>
        <w:t xml:space="preserve"> and </w:t>
      </w:r>
      <w:proofErr w:type="spellStart"/>
      <w:r w:rsidRPr="00314E4A">
        <w:rPr>
          <w:rFonts w:ascii="Times New Roman" w:eastAsia="Times New Roman" w:hAnsi="Times New Roman" w:cs="Times New Roman"/>
          <w:sz w:val="24"/>
          <w:szCs w:val="24"/>
        </w:rPr>
        <w:t>Kumari</w:t>
      </w:r>
      <w:proofErr w:type="spellEnd"/>
      <w:r w:rsidRPr="00314E4A">
        <w:rPr>
          <w:rFonts w:ascii="Times New Roman" w:eastAsia="Times New Roman" w:hAnsi="Times New Roman" w:cs="Times New Roman"/>
          <w:sz w:val="24"/>
          <w:szCs w:val="24"/>
        </w:rPr>
        <w:t xml:space="preserve"> (2015) economic growth of a particular organization is completely dependent on the employability skills. Adaptability, oral and written communication, critical thinking, collaborations, work ethics, creativity, technology, responsibility are the main factors of </w:t>
      </w:r>
      <w:r w:rsidRPr="00314E4A">
        <w:rPr>
          <w:rFonts w:ascii="Times New Roman" w:eastAsia="Times New Roman" w:hAnsi="Times New Roman" w:cs="Times New Roman"/>
          <w:sz w:val="24"/>
          <w:szCs w:val="24"/>
        </w:rPr>
        <w:lastRenderedPageBreak/>
        <w:t xml:space="preserve">employability skills but employability skills are not limited in these factors. Adapting different factors according to the given task is the important factor of employability skills. </w:t>
      </w:r>
    </w:p>
    <w:p w:rsidR="00E21782" w:rsidRDefault="00E21782" w:rsidP="00865FF8">
      <w:pPr>
        <w:pStyle w:val="1"/>
        <w:shd w:val="clear" w:color="auto" w:fill="FFFFFF"/>
        <w:spacing w:line="360" w:lineRule="auto"/>
        <w:jc w:val="both"/>
        <w:rPr>
          <w:rFonts w:ascii="Times New Roman" w:eastAsia="Times New Roman" w:hAnsi="Times New Roman" w:cs="Times New Roman"/>
          <w:sz w:val="24"/>
          <w:szCs w:val="24"/>
        </w:rPr>
      </w:pPr>
    </w:p>
    <w:p w:rsidR="00E21782" w:rsidRPr="00907368" w:rsidRDefault="00E21782" w:rsidP="00E21782">
      <w:pPr>
        <w:pStyle w:val="1"/>
        <w:shd w:val="clear" w:color="auto" w:fill="FFFFFF"/>
        <w:spacing w:line="360" w:lineRule="auto"/>
        <w:jc w:val="both"/>
        <w:rPr>
          <w:rFonts w:ascii="Times New Roman" w:eastAsia="Times New Roman" w:hAnsi="Times New Roman" w:cs="Times New Roman"/>
          <w:b/>
          <w:sz w:val="24"/>
          <w:szCs w:val="24"/>
        </w:rPr>
      </w:pPr>
      <w:r w:rsidRPr="00907368">
        <w:rPr>
          <w:rFonts w:ascii="Times New Roman" w:eastAsia="Times New Roman" w:hAnsi="Times New Roman" w:cs="Times New Roman"/>
          <w:b/>
          <w:sz w:val="24"/>
          <w:szCs w:val="24"/>
        </w:rPr>
        <w:t xml:space="preserve">Hard skills </w:t>
      </w:r>
    </w:p>
    <w:p w:rsidR="00E21782" w:rsidRPr="00E21782" w:rsidRDefault="00E21782" w:rsidP="00E21782">
      <w:pPr>
        <w:pStyle w:val="1"/>
        <w:shd w:val="clear" w:color="auto" w:fill="FFFFFF"/>
        <w:spacing w:line="360" w:lineRule="auto"/>
        <w:jc w:val="both"/>
        <w:rPr>
          <w:rFonts w:ascii="Times New Roman" w:eastAsia="Times New Roman" w:hAnsi="Times New Roman" w:cs="Times New Roman"/>
          <w:sz w:val="24"/>
          <w:szCs w:val="24"/>
        </w:rPr>
      </w:pPr>
      <w:r w:rsidRPr="00E21782">
        <w:rPr>
          <w:rFonts w:ascii="Times New Roman" w:eastAsia="Times New Roman" w:hAnsi="Times New Roman" w:cs="Times New Roman"/>
          <w:sz w:val="24"/>
          <w:szCs w:val="24"/>
        </w:rPr>
        <w:t xml:space="preserve">Hard skills are not transferable and people generally adopt different kinds of employability skills but hard skills are generally taught in class. As per the description of </w:t>
      </w:r>
      <w:proofErr w:type="spellStart"/>
      <w:r w:rsidRPr="00E21782">
        <w:rPr>
          <w:rFonts w:ascii="Times New Roman" w:eastAsia="Times New Roman" w:hAnsi="Times New Roman" w:cs="Times New Roman"/>
          <w:sz w:val="24"/>
          <w:szCs w:val="24"/>
        </w:rPr>
        <w:t>Hsin</w:t>
      </w:r>
      <w:proofErr w:type="spellEnd"/>
      <w:r w:rsidRPr="00E21782">
        <w:rPr>
          <w:rFonts w:ascii="Times New Roman" w:eastAsia="Times New Roman" w:hAnsi="Times New Roman" w:cs="Times New Roman"/>
          <w:sz w:val="24"/>
          <w:szCs w:val="24"/>
        </w:rPr>
        <w:t xml:space="preserve"> and </w:t>
      </w:r>
      <w:proofErr w:type="spellStart"/>
      <w:r w:rsidRPr="00E21782">
        <w:rPr>
          <w:rFonts w:ascii="Times New Roman" w:eastAsia="Times New Roman" w:hAnsi="Times New Roman" w:cs="Times New Roman"/>
          <w:sz w:val="24"/>
          <w:szCs w:val="24"/>
        </w:rPr>
        <w:t>Xie</w:t>
      </w:r>
      <w:proofErr w:type="spellEnd"/>
      <w:r w:rsidRPr="00E21782">
        <w:rPr>
          <w:rFonts w:ascii="Times New Roman" w:eastAsia="Times New Roman" w:hAnsi="Times New Roman" w:cs="Times New Roman"/>
          <w:sz w:val="24"/>
          <w:szCs w:val="24"/>
        </w:rPr>
        <w:t xml:space="preserve"> (2016) hard skills have not adopted, these skills can be more effective by regular practice. Hard skills cannot make the growth of an organization alone</w:t>
      </w:r>
    </w:p>
    <w:p w:rsidR="00E21782" w:rsidRDefault="00E21782" w:rsidP="00E21782">
      <w:pPr>
        <w:pStyle w:val="1"/>
        <w:shd w:val="clear" w:color="auto" w:fill="FFFFFF"/>
        <w:spacing w:line="360" w:lineRule="auto"/>
        <w:jc w:val="both"/>
        <w:rPr>
          <w:rFonts w:ascii="Times New Roman" w:eastAsia="Times New Roman" w:hAnsi="Times New Roman" w:cs="Times New Roman"/>
          <w:sz w:val="24"/>
          <w:szCs w:val="24"/>
        </w:rPr>
      </w:pPr>
      <w:r w:rsidRPr="00E21782">
        <w:rPr>
          <w:rFonts w:ascii="Times New Roman" w:eastAsia="Times New Roman" w:hAnsi="Times New Roman" w:cs="Times New Roman"/>
          <w:sz w:val="24"/>
          <w:szCs w:val="24"/>
        </w:rPr>
        <w:t> </w:t>
      </w:r>
    </w:p>
    <w:p w:rsidR="006E033C" w:rsidRDefault="006E033C" w:rsidP="00865FF8">
      <w:pPr>
        <w:pStyle w:val="1"/>
        <w:shd w:val="clear" w:color="auto" w:fill="FFFFFF"/>
        <w:spacing w:line="360" w:lineRule="auto"/>
        <w:jc w:val="both"/>
        <w:rPr>
          <w:rFonts w:ascii="Times New Roman" w:eastAsia="Times New Roman" w:hAnsi="Times New Roman" w:cs="Times New Roman"/>
          <w:sz w:val="24"/>
          <w:szCs w:val="24"/>
        </w:rPr>
      </w:pPr>
    </w:p>
    <w:p w:rsidR="006E033C" w:rsidRPr="00314E4A" w:rsidRDefault="006E033C" w:rsidP="00865FF8">
      <w:pPr>
        <w:pStyle w:val="1"/>
        <w:shd w:val="clear" w:color="auto" w:fill="FFFFFF"/>
        <w:spacing w:line="360" w:lineRule="auto"/>
        <w:jc w:val="both"/>
        <w:rPr>
          <w:rFonts w:ascii="Times New Roman" w:eastAsia="Times New Roman" w:hAnsi="Times New Roman" w:cs="Times New Roman"/>
          <w:sz w:val="24"/>
          <w:szCs w:val="24"/>
        </w:rPr>
      </w:pPr>
    </w:p>
    <w:p w:rsidR="008F4128" w:rsidRDefault="00365E0D" w:rsidP="00CB4F88">
      <w:pPr>
        <w:pStyle w:val="Heading1"/>
        <w:rPr>
          <w:highlight w:val="white"/>
        </w:rPr>
      </w:pPr>
      <w:bookmarkStart w:id="6" w:name="_Toc28870416"/>
      <w:r w:rsidRPr="00CB4F88">
        <w:rPr>
          <w:highlight w:val="white"/>
        </w:rPr>
        <w:t>Soft</w:t>
      </w:r>
      <w:r w:rsidRPr="00314E4A">
        <w:rPr>
          <w:highlight w:val="white"/>
        </w:rPr>
        <w:t xml:space="preserve"> Skill</w:t>
      </w:r>
      <w:bookmarkEnd w:id="6"/>
      <w:r w:rsidRPr="00314E4A">
        <w:rPr>
          <w:highlight w:val="white"/>
        </w:rPr>
        <w:t xml:space="preserve"> </w:t>
      </w:r>
    </w:p>
    <w:p w:rsidR="00576069" w:rsidRDefault="0094132F" w:rsidP="00865FF8">
      <w:pPr>
        <w:pStyle w:val="1"/>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noProof/>
          <w:sz w:val="24"/>
          <w:szCs w:val="24"/>
          <w:lang w:val="bg-BG" w:eastAsia="bg-BG"/>
        </w:rPr>
        <w:drawing>
          <wp:inline distT="0" distB="0" distL="0" distR="0">
            <wp:extent cx="5486400" cy="3200400"/>
            <wp:effectExtent l="0" t="1905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94132F" w:rsidRDefault="0094132F" w:rsidP="006F268A">
      <w:pPr>
        <w:pStyle w:v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1: Soft Skills</w:t>
      </w:r>
    </w:p>
    <w:p w:rsidR="0094132F" w:rsidRPr="0094132F" w:rsidRDefault="0094132F" w:rsidP="006F268A">
      <w:pPr>
        <w:pStyle w:val="1"/>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Based on </w:t>
      </w:r>
      <w:proofErr w:type="spellStart"/>
      <w:r w:rsidRPr="00314E4A">
        <w:rPr>
          <w:rFonts w:ascii="Times New Roman" w:eastAsia="Times New Roman" w:hAnsi="Times New Roman" w:cs="Times New Roman"/>
          <w:sz w:val="24"/>
          <w:szCs w:val="24"/>
          <w:highlight w:val="white"/>
          <w:lang w:val="en-GB"/>
        </w:rPr>
        <w:t>Manee</w:t>
      </w:r>
      <w:proofErr w:type="spellEnd"/>
      <w:r w:rsidRPr="00314E4A">
        <w:rPr>
          <w:rFonts w:ascii="Times New Roman" w:eastAsia="Times New Roman" w:hAnsi="Times New Roman" w:cs="Times New Roman"/>
          <w:sz w:val="24"/>
          <w:szCs w:val="24"/>
          <w:highlight w:val="white"/>
          <w:lang w:val="en-GB"/>
        </w:rPr>
        <w:t xml:space="preserve"> </w:t>
      </w:r>
      <w:r w:rsidRPr="00314E4A">
        <w:rPr>
          <w:rFonts w:ascii="Times New Roman" w:eastAsia="Times New Roman" w:hAnsi="Times New Roman" w:cs="Times New Roman"/>
          <w:i/>
          <w:sz w:val="24"/>
          <w:szCs w:val="24"/>
          <w:highlight w:val="white"/>
          <w:lang w:val="en-GB"/>
        </w:rPr>
        <w:t xml:space="preserve">et al. </w:t>
      </w:r>
      <w:r>
        <w:rPr>
          <w:rFonts w:ascii="Times New Roman" w:eastAsia="Times New Roman" w:hAnsi="Times New Roman" w:cs="Times New Roman"/>
          <w:sz w:val="24"/>
          <w:szCs w:val="24"/>
          <w:highlight w:val="white"/>
          <w:lang w:val="en-GB"/>
        </w:rPr>
        <w:t>2015)</w:t>
      </w:r>
    </w:p>
    <w:p w:rsidR="008F4128" w:rsidRPr="00314E4A" w:rsidRDefault="00365E0D" w:rsidP="00CB4F88">
      <w:pPr>
        <w:pStyle w:val="Heading2"/>
        <w:rPr>
          <w:highlight w:val="white"/>
        </w:rPr>
      </w:pPr>
      <w:bookmarkStart w:id="7" w:name="_Toc28870417"/>
      <w:r w:rsidRPr="00CB4F88">
        <w:rPr>
          <w:highlight w:val="white"/>
        </w:rPr>
        <w:t>Communication</w:t>
      </w:r>
      <w:bookmarkEnd w:id="7"/>
    </w:p>
    <w:p w:rsidR="008F4128"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Communication is an important part of both academic and employability skills. Proper communication can lead an individual to understand w</w:t>
      </w:r>
      <w:r w:rsidR="00145C10" w:rsidRPr="00314E4A">
        <w:rPr>
          <w:rFonts w:ascii="Times New Roman" w:eastAsia="Times New Roman" w:hAnsi="Times New Roman" w:cs="Times New Roman"/>
          <w:sz w:val="24"/>
          <w:szCs w:val="24"/>
          <w:highlight w:val="white"/>
          <w:lang w:val="en-GB"/>
        </w:rPr>
        <w:t>hat is going on around them. As</w:t>
      </w:r>
      <w:r w:rsidRPr="00314E4A">
        <w:rPr>
          <w:rFonts w:ascii="Times New Roman" w:eastAsia="Times New Roman" w:hAnsi="Times New Roman" w:cs="Times New Roman"/>
          <w:sz w:val="24"/>
          <w:szCs w:val="24"/>
          <w:highlight w:val="white"/>
          <w:lang w:val="en-GB"/>
        </w:rPr>
        <w:t xml:space="preserve"> per the ideas of </w:t>
      </w:r>
      <w:proofErr w:type="spellStart"/>
      <w:r w:rsidRPr="00314E4A">
        <w:rPr>
          <w:rFonts w:ascii="Times New Roman" w:eastAsia="Times New Roman" w:hAnsi="Times New Roman" w:cs="Times New Roman"/>
          <w:sz w:val="24"/>
          <w:szCs w:val="24"/>
          <w:highlight w:val="white"/>
          <w:lang w:val="en-GB"/>
        </w:rPr>
        <w:t>Manee</w:t>
      </w:r>
      <w:proofErr w:type="spellEnd"/>
      <w:r w:rsidRPr="00314E4A">
        <w:rPr>
          <w:rFonts w:ascii="Times New Roman" w:eastAsia="Times New Roman" w:hAnsi="Times New Roman" w:cs="Times New Roman"/>
          <w:sz w:val="24"/>
          <w:szCs w:val="24"/>
          <w:highlight w:val="white"/>
          <w:lang w:val="en-GB"/>
        </w:rPr>
        <w:t xml:space="preserve"> </w:t>
      </w:r>
      <w:r w:rsidRPr="00314E4A">
        <w:rPr>
          <w:rFonts w:ascii="Times New Roman" w:eastAsia="Times New Roman" w:hAnsi="Times New Roman" w:cs="Times New Roman"/>
          <w:i/>
          <w:sz w:val="24"/>
          <w:szCs w:val="24"/>
          <w:highlight w:val="white"/>
          <w:lang w:val="en-GB"/>
        </w:rPr>
        <w:t xml:space="preserve">et al. </w:t>
      </w:r>
      <w:r w:rsidRPr="00314E4A">
        <w:rPr>
          <w:rFonts w:ascii="Times New Roman" w:eastAsia="Times New Roman" w:hAnsi="Times New Roman" w:cs="Times New Roman"/>
          <w:sz w:val="24"/>
          <w:szCs w:val="24"/>
          <w:highlight w:val="white"/>
          <w:lang w:val="en-GB"/>
        </w:rPr>
        <w:t>(2015), it can be stated that proper communication includes active listening, speaking, reading, and writing. Communication caters an individual</w:t>
      </w:r>
      <w:r w:rsidR="00C866D2" w:rsidRPr="00314E4A">
        <w:rPr>
          <w:rFonts w:ascii="Times New Roman" w:eastAsia="Times New Roman" w:hAnsi="Times New Roman" w:cs="Times New Roman"/>
          <w:sz w:val="24"/>
          <w:szCs w:val="24"/>
          <w:highlight w:val="white"/>
          <w:lang w:val="en-GB"/>
        </w:rPr>
        <w:t xml:space="preserve"> the opportunity to understand </w:t>
      </w:r>
      <w:r w:rsidRPr="00314E4A">
        <w:rPr>
          <w:rFonts w:ascii="Times New Roman" w:eastAsia="Times New Roman" w:hAnsi="Times New Roman" w:cs="Times New Roman"/>
          <w:sz w:val="24"/>
          <w:szCs w:val="24"/>
          <w:highlight w:val="white"/>
          <w:lang w:val="en-GB"/>
        </w:rPr>
        <w:t xml:space="preserve">a particular topic and give instruction to other individuals. </w:t>
      </w:r>
    </w:p>
    <w:p w:rsidR="00C40878" w:rsidRPr="00314E4A" w:rsidRDefault="00C40878" w:rsidP="00865FF8">
      <w:pPr>
        <w:pStyle w:val="1"/>
        <w:spacing w:line="360" w:lineRule="auto"/>
        <w:jc w:val="both"/>
        <w:rPr>
          <w:rFonts w:ascii="Times New Roman" w:eastAsia="Times New Roman" w:hAnsi="Times New Roman" w:cs="Times New Roman"/>
          <w:sz w:val="24"/>
          <w:szCs w:val="24"/>
          <w:highlight w:val="white"/>
          <w:lang w:val="en-GB"/>
        </w:rPr>
      </w:pPr>
    </w:p>
    <w:p w:rsidR="008F4128" w:rsidRPr="00314E4A" w:rsidRDefault="00365E0D" w:rsidP="00865FF8">
      <w:pPr>
        <w:pStyle w:val="1"/>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lastRenderedPageBreak/>
        <w:t xml:space="preserve">Listening </w:t>
      </w:r>
    </w:p>
    <w:p w:rsidR="008F4128"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Listening is a skill that helps an individual to have a proper understanding of various topics that are related to both academic and employment. Listening actively can cater to an individual with better retaining and recalling of the various topics that are provided to them. </w:t>
      </w:r>
    </w:p>
    <w:p w:rsidR="00C40878" w:rsidRPr="00314E4A" w:rsidRDefault="00C40878" w:rsidP="00865FF8">
      <w:pPr>
        <w:pStyle w:val="1"/>
        <w:spacing w:line="360" w:lineRule="auto"/>
        <w:jc w:val="both"/>
        <w:rPr>
          <w:rFonts w:ascii="Times New Roman" w:eastAsia="Times New Roman" w:hAnsi="Times New Roman" w:cs="Times New Roman"/>
          <w:sz w:val="24"/>
          <w:szCs w:val="24"/>
          <w:highlight w:val="white"/>
          <w:lang w:val="en-GB"/>
        </w:rPr>
      </w:pPr>
    </w:p>
    <w:p w:rsidR="008F4128" w:rsidRPr="00314E4A" w:rsidRDefault="00365E0D" w:rsidP="00865FF8">
      <w:pPr>
        <w:pStyle w:val="1"/>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Speaking </w:t>
      </w:r>
    </w:p>
    <w:p w:rsidR="008F4128"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Speaking is also a skill, which is considered to be a soft skill, helps to get to communicate with fellow mates or co-workers. Speaking most of the time helps to resolve some problems that an individual might face ion their academic or other topics related to their work. </w:t>
      </w:r>
    </w:p>
    <w:p w:rsidR="006E033C" w:rsidRDefault="006E033C" w:rsidP="00865FF8">
      <w:pPr>
        <w:pStyle w:val="1"/>
        <w:spacing w:line="360" w:lineRule="auto"/>
        <w:jc w:val="both"/>
        <w:rPr>
          <w:rFonts w:ascii="Times New Roman" w:eastAsia="Times New Roman" w:hAnsi="Times New Roman" w:cs="Times New Roman"/>
          <w:sz w:val="24"/>
          <w:szCs w:val="24"/>
          <w:highlight w:val="white"/>
          <w:lang w:val="en-GB"/>
        </w:rPr>
      </w:pPr>
    </w:p>
    <w:p w:rsidR="006E033C" w:rsidRPr="00314E4A" w:rsidRDefault="006E033C" w:rsidP="00865FF8">
      <w:pPr>
        <w:pStyle w:val="1"/>
        <w:spacing w:line="360" w:lineRule="auto"/>
        <w:jc w:val="both"/>
        <w:rPr>
          <w:rFonts w:ascii="Times New Roman" w:eastAsia="Times New Roman" w:hAnsi="Times New Roman" w:cs="Times New Roman"/>
          <w:sz w:val="24"/>
          <w:szCs w:val="24"/>
          <w:highlight w:val="white"/>
          <w:lang w:val="en-GB"/>
        </w:rPr>
      </w:pPr>
    </w:p>
    <w:p w:rsidR="008F4128" w:rsidRPr="00314E4A" w:rsidRDefault="00365E0D" w:rsidP="00865FF8">
      <w:pPr>
        <w:pStyle w:val="1"/>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Writing </w:t>
      </w:r>
    </w:p>
    <w:p w:rsidR="008F4128"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Writing skills in academics and for professional work is very essential as it helps an individual to have a record of all the things that are required to be considered for future. Writing properly all the essential details help</w:t>
      </w:r>
      <w:r w:rsidR="003E78DB" w:rsidRPr="00314E4A">
        <w:rPr>
          <w:rFonts w:ascii="Times New Roman" w:eastAsia="Times New Roman" w:hAnsi="Times New Roman" w:cs="Times New Roman"/>
          <w:sz w:val="24"/>
          <w:szCs w:val="24"/>
          <w:highlight w:val="white"/>
          <w:lang w:val="en-GB"/>
        </w:rPr>
        <w:t>s</w:t>
      </w:r>
      <w:r w:rsidR="00193917">
        <w:rPr>
          <w:rFonts w:ascii="Times New Roman" w:eastAsia="Times New Roman" w:hAnsi="Times New Roman" w:cs="Times New Roman"/>
          <w:sz w:val="24"/>
          <w:szCs w:val="24"/>
          <w:highlight w:val="white"/>
          <w:lang w:val="en-GB"/>
        </w:rPr>
        <w:t xml:space="preserve"> an</w:t>
      </w:r>
      <w:r w:rsidRPr="00314E4A">
        <w:rPr>
          <w:rFonts w:ascii="Times New Roman" w:eastAsia="Times New Roman" w:hAnsi="Times New Roman" w:cs="Times New Roman"/>
          <w:sz w:val="24"/>
          <w:szCs w:val="24"/>
          <w:highlight w:val="white"/>
          <w:lang w:val="en-GB"/>
        </w:rPr>
        <w:t xml:space="preserve"> individual to instruct their co-worker when needed. </w:t>
      </w:r>
    </w:p>
    <w:p w:rsidR="00C40878" w:rsidRPr="00314E4A" w:rsidRDefault="00C40878" w:rsidP="00865FF8">
      <w:pPr>
        <w:pStyle w:val="1"/>
        <w:spacing w:line="360" w:lineRule="auto"/>
        <w:jc w:val="both"/>
        <w:rPr>
          <w:rFonts w:ascii="Times New Roman" w:eastAsia="Times New Roman" w:hAnsi="Times New Roman" w:cs="Times New Roman"/>
          <w:sz w:val="24"/>
          <w:szCs w:val="24"/>
          <w:highlight w:val="white"/>
          <w:lang w:val="en-GB"/>
        </w:rPr>
      </w:pPr>
    </w:p>
    <w:p w:rsidR="008F4128" w:rsidRPr="00314E4A" w:rsidRDefault="00365E0D" w:rsidP="00CB4F88">
      <w:pPr>
        <w:pStyle w:val="Heading2"/>
        <w:rPr>
          <w:highlight w:val="white"/>
        </w:rPr>
      </w:pPr>
      <w:bookmarkStart w:id="8" w:name="_Toc28870418"/>
      <w:r w:rsidRPr="00314E4A">
        <w:rPr>
          <w:highlight w:val="white"/>
        </w:rPr>
        <w:t xml:space="preserve">Working </w:t>
      </w:r>
      <w:r w:rsidRPr="00CB4F88">
        <w:rPr>
          <w:highlight w:val="white"/>
        </w:rPr>
        <w:t>with</w:t>
      </w:r>
      <w:r w:rsidRPr="00314E4A">
        <w:rPr>
          <w:highlight w:val="white"/>
        </w:rPr>
        <w:t xml:space="preserve"> a team</w:t>
      </w:r>
      <w:bookmarkEnd w:id="8"/>
    </w:p>
    <w:p w:rsidR="008F4128"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Working with a team is an essential skill for both academic and employable purposes. Working collaboratively helps an individual to develop collaborative skills as well as coordination skills. Different ideas and opinions come out when individuals work in a team. In the case of employability working with a team enhances the skills of an individual as the individual is indulged with the work completely. It makes and individual to understand its </w:t>
      </w:r>
      <w:r w:rsidR="006060B0" w:rsidRPr="00314E4A">
        <w:rPr>
          <w:rFonts w:ascii="Times New Roman" w:eastAsia="Times New Roman" w:hAnsi="Times New Roman" w:cs="Times New Roman"/>
          <w:sz w:val="24"/>
          <w:szCs w:val="24"/>
          <w:highlight w:val="white"/>
          <w:lang w:val="en-GB"/>
        </w:rPr>
        <w:t>co-workers</w:t>
      </w:r>
      <w:r w:rsidRPr="00314E4A">
        <w:rPr>
          <w:rFonts w:ascii="Times New Roman" w:eastAsia="Times New Roman" w:hAnsi="Times New Roman" w:cs="Times New Roman"/>
          <w:sz w:val="24"/>
          <w:szCs w:val="24"/>
          <w:highlight w:val="white"/>
          <w:lang w:val="en-GB"/>
        </w:rPr>
        <w:t xml:space="preserve"> and this makes them able to work collaboratively within the workplace. Working with a team most of the time brings out creativity and innovation within the members. It creates trust among co-workers or fellow mates. Working with a team most of the time brings out conflict resolution skills which are very essential for the professional works. </w:t>
      </w:r>
    </w:p>
    <w:p w:rsidR="00C40878" w:rsidRPr="00314E4A" w:rsidRDefault="00C40878" w:rsidP="00865FF8">
      <w:pPr>
        <w:pStyle w:val="1"/>
        <w:spacing w:line="360" w:lineRule="auto"/>
        <w:jc w:val="both"/>
        <w:rPr>
          <w:rFonts w:ascii="Times New Roman" w:eastAsia="Times New Roman" w:hAnsi="Times New Roman" w:cs="Times New Roman"/>
          <w:sz w:val="24"/>
          <w:szCs w:val="24"/>
          <w:highlight w:val="white"/>
          <w:lang w:val="en-GB"/>
        </w:rPr>
      </w:pPr>
    </w:p>
    <w:p w:rsidR="00C40878" w:rsidRPr="00C40878" w:rsidRDefault="00365E0D" w:rsidP="00C40878">
      <w:pPr>
        <w:pStyle w:val="Heading2"/>
        <w:rPr>
          <w:highlight w:val="white"/>
        </w:rPr>
      </w:pPr>
      <w:bookmarkStart w:id="9" w:name="_Toc28870419"/>
      <w:r w:rsidRPr="00314E4A">
        <w:rPr>
          <w:highlight w:val="white"/>
        </w:rPr>
        <w:t xml:space="preserve">Time </w:t>
      </w:r>
      <w:r w:rsidRPr="00CB4F88">
        <w:rPr>
          <w:highlight w:val="white"/>
        </w:rPr>
        <w:t>management</w:t>
      </w:r>
      <w:bookmarkEnd w:id="9"/>
    </w:p>
    <w:p w:rsidR="008F4128"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Proper time management is an essential skill that individual for both academic and professional is required to be built. For the individual of academic section, time management is very essential as it helps to make proper planning so that they can invest proper time to all the topics as needed. Inspired by the ideas of </w:t>
      </w:r>
      <w:proofErr w:type="spellStart"/>
      <w:r w:rsidRPr="00314E4A">
        <w:rPr>
          <w:rFonts w:ascii="Times New Roman" w:eastAsia="Times New Roman" w:hAnsi="Times New Roman" w:cs="Times New Roman"/>
          <w:sz w:val="24"/>
          <w:szCs w:val="24"/>
          <w:highlight w:val="white"/>
          <w:lang w:val="en-GB"/>
        </w:rPr>
        <w:t>Oettingen</w:t>
      </w:r>
      <w:proofErr w:type="spellEnd"/>
      <w:r w:rsidRPr="00314E4A">
        <w:rPr>
          <w:rFonts w:ascii="Times New Roman" w:eastAsia="Times New Roman" w:hAnsi="Times New Roman" w:cs="Times New Roman"/>
          <w:sz w:val="24"/>
          <w:szCs w:val="24"/>
          <w:highlight w:val="white"/>
          <w:lang w:val="en-GB"/>
        </w:rPr>
        <w:t xml:space="preserve"> </w:t>
      </w:r>
      <w:r w:rsidRPr="00314E4A">
        <w:rPr>
          <w:rFonts w:ascii="Times New Roman" w:eastAsia="Times New Roman" w:hAnsi="Times New Roman" w:cs="Times New Roman"/>
          <w:i/>
          <w:sz w:val="24"/>
          <w:szCs w:val="24"/>
          <w:highlight w:val="white"/>
          <w:lang w:val="en-GB"/>
        </w:rPr>
        <w:t xml:space="preserve">et al. </w:t>
      </w:r>
      <w:r w:rsidRPr="00314E4A">
        <w:rPr>
          <w:rFonts w:ascii="Times New Roman" w:eastAsia="Times New Roman" w:hAnsi="Times New Roman" w:cs="Times New Roman"/>
          <w:sz w:val="24"/>
          <w:szCs w:val="24"/>
          <w:highlight w:val="white"/>
          <w:lang w:val="en-GB"/>
        </w:rPr>
        <w:t xml:space="preserve">(2015), it can be noted that proper time management for academics can be done by making proper scheduling, keeping </w:t>
      </w:r>
      <w:r w:rsidRPr="00314E4A">
        <w:rPr>
          <w:rFonts w:ascii="Times New Roman" w:eastAsia="Times New Roman" w:hAnsi="Times New Roman" w:cs="Times New Roman"/>
          <w:sz w:val="24"/>
          <w:szCs w:val="24"/>
          <w:highlight w:val="white"/>
          <w:lang w:val="en-GB"/>
        </w:rPr>
        <w:lastRenderedPageBreak/>
        <w:t>an eye on the grads and improving accordingly. Breaking up various tasks and making a proper analysis will help an individual to make better time management for different tasks. Time management for academic sector helps to save time and energy of an individual. It also helps to concentrate on various sections that require more attent</w:t>
      </w:r>
      <w:r w:rsidR="00C40878">
        <w:rPr>
          <w:rFonts w:ascii="Times New Roman" w:eastAsia="Times New Roman" w:hAnsi="Times New Roman" w:cs="Times New Roman"/>
          <w:sz w:val="24"/>
          <w:szCs w:val="24"/>
          <w:highlight w:val="white"/>
          <w:lang w:val="en-GB"/>
        </w:rPr>
        <w:t>ion</w:t>
      </w:r>
      <w:r w:rsidRPr="00314E4A">
        <w:rPr>
          <w:rFonts w:ascii="Times New Roman" w:eastAsia="Times New Roman" w:hAnsi="Times New Roman" w:cs="Times New Roman"/>
          <w:sz w:val="24"/>
          <w:szCs w:val="24"/>
          <w:highlight w:val="white"/>
          <w:lang w:val="en-GB"/>
        </w:rPr>
        <w:t xml:space="preserve">. Time management includes self-assessment, weekly tests, that will enhance their grades eventually. Time management can be very beneficial for individuals in their high schools and university. </w:t>
      </w:r>
    </w:p>
    <w:p w:rsidR="00C40878" w:rsidRDefault="00C40878" w:rsidP="00865FF8">
      <w:pPr>
        <w:pStyle w:val="1"/>
        <w:spacing w:line="360" w:lineRule="auto"/>
        <w:jc w:val="both"/>
        <w:rPr>
          <w:rFonts w:ascii="Times New Roman" w:eastAsia="Times New Roman" w:hAnsi="Times New Roman" w:cs="Times New Roman"/>
          <w:sz w:val="24"/>
          <w:szCs w:val="24"/>
          <w:highlight w:val="white"/>
          <w:lang w:val="en-GB"/>
        </w:rPr>
      </w:pPr>
    </w:p>
    <w:p w:rsidR="00D87EFE" w:rsidRPr="006E033C" w:rsidRDefault="00D87EFE" w:rsidP="00C30103">
      <w:pPr>
        <w:pStyle w:val="Heading2"/>
        <w:rPr>
          <w:highlight w:val="white"/>
          <w:lang w:val="en-GB"/>
        </w:rPr>
      </w:pPr>
      <w:bookmarkStart w:id="10" w:name="_Toc28870420"/>
      <w:r w:rsidRPr="006E033C">
        <w:rPr>
          <w:highlight w:val="white"/>
          <w:lang w:val="en-GB"/>
        </w:rPr>
        <w:t>Referencing and avoidance of plagiarism</w:t>
      </w:r>
      <w:bookmarkEnd w:id="10"/>
      <w:r w:rsidRPr="006E033C">
        <w:rPr>
          <w:highlight w:val="white"/>
          <w:lang w:val="en-GB"/>
        </w:rPr>
        <w:t xml:space="preserve"> </w:t>
      </w:r>
    </w:p>
    <w:p w:rsidR="0008164C" w:rsidRPr="006E033C" w:rsidRDefault="0008164C" w:rsidP="00865FF8">
      <w:pPr>
        <w:pStyle w:val="1"/>
        <w:spacing w:line="360" w:lineRule="auto"/>
        <w:jc w:val="both"/>
        <w:rPr>
          <w:rFonts w:ascii="Times New Roman" w:eastAsia="Times New Roman" w:hAnsi="Times New Roman" w:cs="Times New Roman"/>
          <w:sz w:val="24"/>
          <w:szCs w:val="24"/>
          <w:highlight w:val="white"/>
          <w:lang w:val="en-GB"/>
        </w:rPr>
      </w:pPr>
      <w:r w:rsidRPr="006E033C">
        <w:rPr>
          <w:rFonts w:ascii="Times New Roman" w:eastAsia="Times New Roman" w:hAnsi="Times New Roman" w:cs="Times New Roman"/>
          <w:sz w:val="24"/>
          <w:szCs w:val="24"/>
          <w:highlight w:val="white"/>
          <w:lang w:val="en-GB"/>
        </w:rPr>
        <w:t>Referencing is important for justifying one individual’s particular study, readers can relate to the encountered subject by the successful application of referencing. Avoiding plagiarism helps to provide unique learning and it will al</w:t>
      </w:r>
      <w:r w:rsidR="00AC465C" w:rsidRPr="006E033C">
        <w:rPr>
          <w:rFonts w:ascii="Times New Roman" w:eastAsia="Times New Roman" w:hAnsi="Times New Roman" w:cs="Times New Roman"/>
          <w:sz w:val="24"/>
          <w:szCs w:val="24"/>
          <w:highlight w:val="white"/>
          <w:lang w:val="en-GB"/>
        </w:rPr>
        <w:t xml:space="preserve">so help to think independently. Independent thinking is very important to make one particular research better and unique. </w:t>
      </w:r>
    </w:p>
    <w:p w:rsidR="00D87EFE" w:rsidRPr="006E033C" w:rsidRDefault="00D87EFE" w:rsidP="00C30103">
      <w:pPr>
        <w:pStyle w:val="Heading2"/>
        <w:rPr>
          <w:highlight w:val="white"/>
          <w:lang w:val="en-GB"/>
        </w:rPr>
      </w:pPr>
      <w:bookmarkStart w:id="11" w:name="_Toc28870421"/>
      <w:r w:rsidRPr="006E033C">
        <w:rPr>
          <w:highlight w:val="white"/>
          <w:lang w:val="en-GB"/>
        </w:rPr>
        <w:t>Paraphrasing</w:t>
      </w:r>
      <w:bookmarkEnd w:id="11"/>
      <w:r w:rsidRPr="006E033C">
        <w:rPr>
          <w:highlight w:val="white"/>
          <w:lang w:val="en-GB"/>
        </w:rPr>
        <w:t xml:space="preserve"> </w:t>
      </w:r>
    </w:p>
    <w:p w:rsidR="00E61B66" w:rsidRPr="006E033C" w:rsidRDefault="00E61B66" w:rsidP="00865FF8">
      <w:pPr>
        <w:pStyle w:val="1"/>
        <w:spacing w:line="360" w:lineRule="auto"/>
        <w:jc w:val="both"/>
        <w:rPr>
          <w:rFonts w:ascii="Times New Roman" w:eastAsia="Times New Roman" w:hAnsi="Times New Roman" w:cs="Times New Roman"/>
          <w:sz w:val="24"/>
          <w:szCs w:val="24"/>
          <w:highlight w:val="white"/>
          <w:lang w:val="en-GB"/>
        </w:rPr>
      </w:pPr>
      <w:r w:rsidRPr="006E033C">
        <w:rPr>
          <w:rFonts w:ascii="Times New Roman" w:eastAsia="Times New Roman" w:hAnsi="Times New Roman" w:cs="Times New Roman"/>
          <w:sz w:val="24"/>
          <w:szCs w:val="24"/>
          <w:highlight w:val="white"/>
          <w:lang w:val="en-GB"/>
        </w:rPr>
        <w:t xml:space="preserve">Paraphrasing is another important element </w:t>
      </w:r>
      <w:r w:rsidR="003603B6" w:rsidRPr="006E033C">
        <w:rPr>
          <w:rFonts w:ascii="Times New Roman" w:eastAsia="Times New Roman" w:hAnsi="Times New Roman" w:cs="Times New Roman"/>
          <w:sz w:val="24"/>
          <w:szCs w:val="24"/>
          <w:highlight w:val="white"/>
          <w:lang w:val="en-GB"/>
        </w:rPr>
        <w:t xml:space="preserve">that is required to be done by an individual while taking notes or attending some lecture. </w:t>
      </w:r>
      <w:r w:rsidR="000F4D6B" w:rsidRPr="006E033C">
        <w:rPr>
          <w:rFonts w:ascii="Times New Roman" w:eastAsia="Times New Roman" w:hAnsi="Times New Roman" w:cs="Times New Roman"/>
          <w:sz w:val="24"/>
          <w:szCs w:val="24"/>
          <w:highlight w:val="white"/>
          <w:lang w:val="en-GB"/>
        </w:rPr>
        <w:t xml:space="preserve">This will help to have a better understanding of various topics that are taken into consideration. </w:t>
      </w:r>
    </w:p>
    <w:p w:rsidR="00D87EFE" w:rsidRPr="006E033C" w:rsidRDefault="00D87EFE" w:rsidP="00C30103">
      <w:pPr>
        <w:pStyle w:val="Heading2"/>
        <w:rPr>
          <w:highlight w:val="white"/>
          <w:lang w:val="en-GB"/>
        </w:rPr>
      </w:pPr>
      <w:bookmarkStart w:id="12" w:name="_Toc28870422"/>
      <w:r w:rsidRPr="006E033C">
        <w:rPr>
          <w:highlight w:val="white"/>
          <w:lang w:val="en-GB"/>
        </w:rPr>
        <w:t>Summarising</w:t>
      </w:r>
      <w:bookmarkEnd w:id="12"/>
      <w:r w:rsidRPr="006E033C">
        <w:rPr>
          <w:highlight w:val="white"/>
          <w:lang w:val="en-GB"/>
        </w:rPr>
        <w:t xml:space="preserve"> </w:t>
      </w:r>
    </w:p>
    <w:p w:rsidR="00E61B66" w:rsidRDefault="00D239EA" w:rsidP="00865FF8">
      <w:pPr>
        <w:pStyle w:val="1"/>
        <w:spacing w:line="360" w:lineRule="auto"/>
        <w:jc w:val="both"/>
        <w:rPr>
          <w:rFonts w:ascii="Times New Roman" w:eastAsia="Times New Roman" w:hAnsi="Times New Roman" w:cs="Times New Roman"/>
          <w:sz w:val="24"/>
          <w:szCs w:val="24"/>
          <w:highlight w:val="white"/>
          <w:lang w:val="en-GB"/>
        </w:rPr>
      </w:pPr>
      <w:r w:rsidRPr="006E033C">
        <w:rPr>
          <w:rFonts w:ascii="Times New Roman" w:eastAsia="Times New Roman" w:hAnsi="Times New Roman" w:cs="Times New Roman"/>
          <w:sz w:val="24"/>
          <w:szCs w:val="24"/>
          <w:highlight w:val="white"/>
          <w:lang w:val="en-GB"/>
        </w:rPr>
        <w:t xml:space="preserve">Summarising is another important element </w:t>
      </w:r>
      <w:r w:rsidR="00A93EBC" w:rsidRPr="006E033C">
        <w:rPr>
          <w:rFonts w:ascii="Times New Roman" w:eastAsia="Times New Roman" w:hAnsi="Times New Roman" w:cs="Times New Roman"/>
          <w:sz w:val="24"/>
          <w:szCs w:val="24"/>
          <w:highlight w:val="white"/>
          <w:lang w:val="en-GB"/>
        </w:rPr>
        <w:t xml:space="preserve">which individuals of academic section do in </w:t>
      </w:r>
      <w:r w:rsidR="00092A74" w:rsidRPr="006E033C">
        <w:rPr>
          <w:rFonts w:ascii="Times New Roman" w:eastAsia="Times New Roman" w:hAnsi="Times New Roman" w:cs="Times New Roman"/>
          <w:sz w:val="24"/>
          <w:szCs w:val="24"/>
          <w:highlight w:val="white"/>
          <w:lang w:val="en-GB"/>
        </w:rPr>
        <w:t xml:space="preserve">order to have a </w:t>
      </w:r>
      <w:r w:rsidR="004F05AD" w:rsidRPr="006E033C">
        <w:rPr>
          <w:rFonts w:ascii="Times New Roman" w:eastAsia="Times New Roman" w:hAnsi="Times New Roman" w:cs="Times New Roman"/>
          <w:sz w:val="24"/>
          <w:szCs w:val="24"/>
          <w:highlight w:val="white"/>
          <w:lang w:val="en-GB"/>
        </w:rPr>
        <w:t xml:space="preserve">compile up the whole study material. </w:t>
      </w:r>
      <w:r w:rsidR="00BD36AC" w:rsidRPr="006E033C">
        <w:rPr>
          <w:rFonts w:ascii="Times New Roman" w:eastAsia="Times New Roman" w:hAnsi="Times New Roman" w:cs="Times New Roman"/>
          <w:sz w:val="24"/>
          <w:szCs w:val="24"/>
          <w:highlight w:val="white"/>
          <w:lang w:val="en-GB"/>
        </w:rPr>
        <w:t xml:space="preserve">As per the views of </w:t>
      </w:r>
      <w:r w:rsidR="007D0C27" w:rsidRPr="006E033C">
        <w:rPr>
          <w:rFonts w:ascii="Times New Roman" w:hAnsi="Times New Roman" w:cs="Times New Roman"/>
          <w:sz w:val="24"/>
          <w:szCs w:val="24"/>
          <w:shd w:val="clear" w:color="auto" w:fill="FFFFFF"/>
        </w:rPr>
        <w:t xml:space="preserve">Van </w:t>
      </w:r>
      <w:proofErr w:type="spellStart"/>
      <w:r w:rsidR="007D0C27" w:rsidRPr="006E033C">
        <w:rPr>
          <w:rFonts w:ascii="Times New Roman" w:hAnsi="Times New Roman" w:cs="Times New Roman"/>
          <w:sz w:val="24"/>
          <w:szCs w:val="24"/>
          <w:shd w:val="clear" w:color="auto" w:fill="FFFFFF"/>
        </w:rPr>
        <w:t>Lankveld</w:t>
      </w:r>
      <w:proofErr w:type="spellEnd"/>
      <w:r w:rsidR="007D0C27" w:rsidRPr="006E033C">
        <w:rPr>
          <w:rFonts w:ascii="Times New Roman" w:eastAsia="Times New Roman" w:hAnsi="Times New Roman" w:cs="Times New Roman"/>
          <w:sz w:val="24"/>
          <w:szCs w:val="24"/>
          <w:highlight w:val="white"/>
          <w:lang w:val="en-GB"/>
        </w:rPr>
        <w:t xml:space="preserve"> </w:t>
      </w:r>
      <w:r w:rsidR="007D0C27" w:rsidRPr="006E033C">
        <w:rPr>
          <w:rFonts w:ascii="Times New Roman" w:eastAsia="Times New Roman" w:hAnsi="Times New Roman" w:cs="Times New Roman"/>
          <w:i/>
          <w:sz w:val="24"/>
          <w:szCs w:val="24"/>
          <w:highlight w:val="white"/>
          <w:lang w:val="en-GB"/>
        </w:rPr>
        <w:t xml:space="preserve">et al. </w:t>
      </w:r>
      <w:r w:rsidR="00BD36AC" w:rsidRPr="006E033C">
        <w:rPr>
          <w:rFonts w:ascii="Times New Roman" w:eastAsia="Times New Roman" w:hAnsi="Times New Roman" w:cs="Times New Roman"/>
          <w:sz w:val="24"/>
          <w:szCs w:val="24"/>
          <w:highlight w:val="white"/>
          <w:lang w:val="en-GB"/>
        </w:rPr>
        <w:t>(</w:t>
      </w:r>
      <w:r w:rsidR="007D0C27" w:rsidRPr="006E033C">
        <w:rPr>
          <w:rFonts w:ascii="Times New Roman" w:eastAsia="Times New Roman" w:hAnsi="Times New Roman" w:cs="Times New Roman"/>
          <w:sz w:val="24"/>
          <w:szCs w:val="24"/>
          <w:highlight w:val="white"/>
          <w:lang w:val="en-GB"/>
        </w:rPr>
        <w:t>2017</w:t>
      </w:r>
      <w:r w:rsidR="00BD36AC" w:rsidRPr="006E033C">
        <w:rPr>
          <w:rFonts w:ascii="Times New Roman" w:eastAsia="Times New Roman" w:hAnsi="Times New Roman" w:cs="Times New Roman"/>
          <w:sz w:val="24"/>
          <w:szCs w:val="24"/>
          <w:highlight w:val="white"/>
          <w:lang w:val="en-GB"/>
        </w:rPr>
        <w:t>), it can be noted that this</w:t>
      </w:r>
      <w:r w:rsidR="004F05AD" w:rsidRPr="006E033C">
        <w:rPr>
          <w:rFonts w:ascii="Times New Roman" w:eastAsia="Times New Roman" w:hAnsi="Times New Roman" w:cs="Times New Roman"/>
          <w:sz w:val="24"/>
          <w:szCs w:val="24"/>
          <w:highlight w:val="white"/>
          <w:lang w:val="en-GB"/>
        </w:rPr>
        <w:t xml:space="preserve"> </w:t>
      </w:r>
      <w:r w:rsidR="00BD36AC" w:rsidRPr="006E033C">
        <w:rPr>
          <w:rFonts w:ascii="Times New Roman" w:eastAsia="Times New Roman" w:hAnsi="Times New Roman" w:cs="Times New Roman"/>
          <w:sz w:val="24"/>
          <w:szCs w:val="24"/>
          <w:highlight w:val="white"/>
          <w:lang w:val="en-GB"/>
        </w:rPr>
        <w:t xml:space="preserve">summarising </w:t>
      </w:r>
      <w:r w:rsidR="00C0629A" w:rsidRPr="006E033C">
        <w:rPr>
          <w:rFonts w:ascii="Times New Roman" w:eastAsia="Times New Roman" w:hAnsi="Times New Roman" w:cs="Times New Roman"/>
          <w:sz w:val="24"/>
          <w:szCs w:val="24"/>
          <w:highlight w:val="white"/>
          <w:lang w:val="en-GB"/>
        </w:rPr>
        <w:t>makes the entire work shorter that can be understood by an individual.</w:t>
      </w:r>
      <w:r w:rsidR="001408EA" w:rsidRPr="006E033C">
        <w:rPr>
          <w:rFonts w:ascii="Times New Roman" w:eastAsia="Times New Roman" w:hAnsi="Times New Roman" w:cs="Times New Roman"/>
          <w:sz w:val="24"/>
          <w:szCs w:val="24"/>
          <w:highlight w:val="white"/>
          <w:lang w:val="en-GB"/>
        </w:rPr>
        <w:t xml:space="preserve"> Summarising technique is often recommended by professors to make the learning </w:t>
      </w:r>
      <w:r w:rsidR="00E11C0A" w:rsidRPr="006E033C">
        <w:rPr>
          <w:rFonts w:ascii="Times New Roman" w:eastAsia="Times New Roman" w:hAnsi="Times New Roman" w:cs="Times New Roman"/>
          <w:sz w:val="24"/>
          <w:szCs w:val="24"/>
          <w:highlight w:val="white"/>
          <w:lang w:val="en-GB"/>
        </w:rPr>
        <w:t>easier</w:t>
      </w:r>
      <w:r w:rsidR="001408EA" w:rsidRPr="006E033C">
        <w:rPr>
          <w:rFonts w:ascii="Times New Roman" w:eastAsia="Times New Roman" w:hAnsi="Times New Roman" w:cs="Times New Roman"/>
          <w:sz w:val="24"/>
          <w:szCs w:val="24"/>
          <w:highlight w:val="white"/>
          <w:lang w:val="en-GB"/>
        </w:rPr>
        <w:t xml:space="preserve">. </w:t>
      </w:r>
    </w:p>
    <w:p w:rsidR="00C40878" w:rsidRPr="006E033C" w:rsidRDefault="00C40878" w:rsidP="00865FF8">
      <w:pPr>
        <w:pStyle w:val="1"/>
        <w:spacing w:line="360" w:lineRule="auto"/>
        <w:jc w:val="both"/>
        <w:rPr>
          <w:rFonts w:ascii="Times New Roman" w:eastAsia="Times New Roman" w:hAnsi="Times New Roman" w:cs="Times New Roman"/>
          <w:sz w:val="24"/>
          <w:szCs w:val="24"/>
          <w:highlight w:val="white"/>
          <w:lang w:val="en-GB"/>
        </w:rPr>
      </w:pPr>
    </w:p>
    <w:p w:rsidR="008F4128" w:rsidRPr="00314E4A" w:rsidRDefault="008F4128" w:rsidP="00CB4F88">
      <w:pPr>
        <w:pStyle w:val="Heading1"/>
        <w:rPr>
          <w:highlight w:val="white"/>
        </w:rPr>
      </w:pPr>
    </w:p>
    <w:p w:rsidR="008F4128" w:rsidRDefault="00365E0D" w:rsidP="00CB4F88">
      <w:pPr>
        <w:pStyle w:val="Heading1"/>
        <w:rPr>
          <w:highlight w:val="white"/>
        </w:rPr>
      </w:pPr>
      <w:bookmarkStart w:id="13" w:name="_Toc28870430"/>
      <w:r w:rsidRPr="00CB4F88">
        <w:rPr>
          <w:highlight w:val="white"/>
        </w:rPr>
        <w:t>SWOT</w:t>
      </w:r>
      <w:bookmarkEnd w:id="13"/>
      <w:r w:rsidRPr="00314E4A">
        <w:rPr>
          <w:highlight w:val="white"/>
        </w:rPr>
        <w:t xml:space="preserve"> </w:t>
      </w:r>
    </w:p>
    <w:p w:rsidR="002F58B7" w:rsidRDefault="005D45D6" w:rsidP="00865FF8">
      <w:pPr>
        <w:pStyle w:val="1"/>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noProof/>
          <w:sz w:val="24"/>
          <w:szCs w:val="24"/>
          <w:lang w:val="bg-BG" w:eastAsia="bg-BG"/>
        </w:rPr>
        <w:lastRenderedPageBreak/>
        <w:drawing>
          <wp:inline distT="0" distB="0" distL="0" distR="0">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C078D2" w:rsidRDefault="00C078D2" w:rsidP="00C078D2">
      <w:pPr>
        <w:pStyle w:v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Figure </w:t>
      </w:r>
      <w:r w:rsidR="006F268A">
        <w:rPr>
          <w:rFonts w:ascii="Times New Roman" w:eastAsia="Times New Roman" w:hAnsi="Times New Roman" w:cs="Times New Roman"/>
          <w:b/>
          <w:sz w:val="24"/>
          <w:szCs w:val="24"/>
          <w:highlight w:val="white"/>
          <w:lang w:val="en-GB"/>
        </w:rPr>
        <w:t>2</w:t>
      </w:r>
      <w:r>
        <w:rPr>
          <w:rFonts w:ascii="Times New Roman" w:eastAsia="Times New Roman" w:hAnsi="Times New Roman" w:cs="Times New Roman"/>
          <w:b/>
          <w:sz w:val="24"/>
          <w:szCs w:val="24"/>
          <w:highlight w:val="white"/>
          <w:lang w:val="en-GB"/>
        </w:rPr>
        <w:t>: SWOT</w:t>
      </w:r>
    </w:p>
    <w:p w:rsidR="00C078D2" w:rsidRPr="00C078D2" w:rsidRDefault="00C078D2" w:rsidP="00C078D2">
      <w:pPr>
        <w:pStyle w:val="1"/>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(Source: Created by researcher)</w:t>
      </w:r>
    </w:p>
    <w:p w:rsidR="008F4128" w:rsidRPr="00314E4A" w:rsidRDefault="00365E0D" w:rsidP="00865FF8">
      <w:pPr>
        <w:pStyle w:val="1"/>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Refer to Appendix </w:t>
      </w:r>
    </w:p>
    <w:p w:rsidR="00527635"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The SWOT </w:t>
      </w:r>
      <w:r w:rsidR="005A2586" w:rsidRPr="00314E4A">
        <w:rPr>
          <w:rFonts w:ascii="Times New Roman" w:eastAsia="Times New Roman" w:hAnsi="Times New Roman" w:cs="Times New Roman"/>
          <w:sz w:val="24"/>
          <w:szCs w:val="24"/>
          <w:highlight w:val="white"/>
          <w:lang w:val="en-GB"/>
        </w:rPr>
        <w:t>analysis of academic and employability skills is</w:t>
      </w:r>
      <w:r w:rsidRPr="00314E4A">
        <w:rPr>
          <w:rFonts w:ascii="Times New Roman" w:eastAsia="Times New Roman" w:hAnsi="Times New Roman" w:cs="Times New Roman"/>
          <w:sz w:val="24"/>
          <w:szCs w:val="24"/>
          <w:highlight w:val="white"/>
          <w:lang w:val="en-GB"/>
        </w:rPr>
        <w:t xml:space="preserve"> helpful for an individual to understand their strength and weaknesses that an individual might possess. There are some opportunities that I might require to grab one so that I can improve my weaknesses.</w:t>
      </w:r>
    </w:p>
    <w:p w:rsidR="008F4128" w:rsidRPr="00314E4A"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 </w:t>
      </w:r>
    </w:p>
    <w:p w:rsidR="008F4128" w:rsidRPr="00CB4F88" w:rsidRDefault="00CB4F88" w:rsidP="00CB4F88">
      <w:pPr>
        <w:pStyle w:val="Heading1"/>
        <w:rPr>
          <w:highlight w:val="white"/>
        </w:rPr>
      </w:pPr>
      <w:bookmarkStart w:id="14" w:name="_Toc28870431"/>
      <w:r w:rsidRPr="00CB4F88">
        <w:rPr>
          <w:highlight w:val="white"/>
        </w:rPr>
        <w:t>Personal Development Plan</w:t>
      </w:r>
      <w:bookmarkEnd w:id="14"/>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258"/>
        <w:gridCol w:w="2257"/>
        <w:gridCol w:w="2257"/>
        <w:gridCol w:w="2257"/>
      </w:tblGrid>
      <w:tr w:rsidR="008F4128" w:rsidRPr="00314E4A">
        <w:tc>
          <w:tcPr>
            <w:tcW w:w="2257" w:type="dxa"/>
            <w:shd w:val="clear" w:color="auto" w:fill="auto"/>
            <w:tcMar>
              <w:top w:w="100" w:type="dxa"/>
              <w:left w:w="100" w:type="dxa"/>
              <w:bottom w:w="100" w:type="dxa"/>
              <w:right w:w="100" w:type="dxa"/>
            </w:tcMar>
          </w:tcPr>
          <w:p w:rsidR="008F4128" w:rsidRPr="00314E4A" w:rsidRDefault="008F4128"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Short Term Time Frame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Mid Term Time Frame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Long Term Time Frame </w:t>
            </w:r>
          </w:p>
        </w:tc>
      </w:tr>
      <w:tr w:rsidR="008F4128" w:rsidRPr="00314E4A">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My Goals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In the next six months, I want to improve my skills in speaking in public so that I can connect with people easily. This will help me to improve my academic performance and </w:t>
            </w:r>
            <w:r w:rsidRPr="00314E4A">
              <w:rPr>
                <w:rFonts w:ascii="Times New Roman" w:eastAsia="Times New Roman" w:hAnsi="Times New Roman" w:cs="Times New Roman"/>
                <w:sz w:val="24"/>
                <w:szCs w:val="24"/>
                <w:highlight w:val="white"/>
                <w:lang w:val="en-GB"/>
              </w:rPr>
              <w:lastRenderedPageBreak/>
              <w:t xml:space="preserve">make communication with my fellow mates.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lastRenderedPageBreak/>
              <w:t xml:space="preserve">In the next two years, I want to improve my skills in meeting new people. This will help me to avoid shy </w:t>
            </w:r>
            <w:r w:rsidR="00552A5B" w:rsidRPr="00314E4A">
              <w:rPr>
                <w:rFonts w:ascii="Times New Roman" w:eastAsia="Times New Roman" w:hAnsi="Times New Roman" w:cs="Times New Roman"/>
                <w:sz w:val="24"/>
                <w:szCs w:val="24"/>
                <w:highlight w:val="white"/>
                <w:lang w:val="en-GB"/>
              </w:rPr>
              <w:t>behaviour</w:t>
            </w:r>
            <w:r w:rsidRPr="00314E4A">
              <w:rPr>
                <w:rFonts w:ascii="Times New Roman" w:eastAsia="Times New Roman" w:hAnsi="Times New Roman" w:cs="Times New Roman"/>
                <w:sz w:val="24"/>
                <w:szCs w:val="24"/>
                <w:highlight w:val="white"/>
                <w:lang w:val="en-GB"/>
              </w:rPr>
              <w:t xml:space="preserve"> in front of them. This will help me to get connect with people and </w:t>
            </w:r>
            <w:r w:rsidRPr="00314E4A">
              <w:rPr>
                <w:rFonts w:ascii="Times New Roman" w:eastAsia="Times New Roman" w:hAnsi="Times New Roman" w:cs="Times New Roman"/>
                <w:sz w:val="24"/>
                <w:szCs w:val="24"/>
                <w:highlight w:val="white"/>
                <w:lang w:val="en-GB"/>
              </w:rPr>
              <w:lastRenderedPageBreak/>
              <w:t xml:space="preserve">communicate with them freely.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lastRenderedPageBreak/>
              <w:t xml:space="preserve">In the next three years, I will get training regarding my profession. This will help me to get work well in the workplace and enhance my performance in the coming years. </w:t>
            </w:r>
          </w:p>
        </w:tc>
      </w:tr>
      <w:tr w:rsidR="008F4128" w:rsidRPr="00314E4A">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lastRenderedPageBreak/>
              <w:t xml:space="preserve">Skills and knowledge to be learned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To improve my skills regarding speaking in public I need to attend some seminars and debates so that I can observe carefully different ways of expression viewpoints.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In order to omit this shy </w:t>
            </w:r>
            <w:r w:rsidR="006D0D84" w:rsidRPr="00314E4A">
              <w:rPr>
                <w:rFonts w:ascii="Times New Roman" w:eastAsia="Times New Roman" w:hAnsi="Times New Roman" w:cs="Times New Roman"/>
                <w:sz w:val="24"/>
                <w:szCs w:val="24"/>
                <w:highlight w:val="white"/>
                <w:lang w:val="en-GB"/>
              </w:rPr>
              <w:t>behaviour</w:t>
            </w:r>
            <w:r w:rsidRPr="00314E4A">
              <w:rPr>
                <w:rFonts w:ascii="Times New Roman" w:eastAsia="Times New Roman" w:hAnsi="Times New Roman" w:cs="Times New Roman"/>
                <w:sz w:val="24"/>
                <w:szCs w:val="24"/>
                <w:highlight w:val="white"/>
                <w:lang w:val="en-GB"/>
              </w:rPr>
              <w:t>, I need to go through some relevant journal that will provide me with the basic knowledge that is required to overcome the shyness.</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In order to obtain training, first of all, I need to have </w:t>
            </w:r>
            <w:r w:rsidR="006F7FBC" w:rsidRPr="00314E4A">
              <w:rPr>
                <w:rFonts w:ascii="Times New Roman" w:eastAsia="Times New Roman" w:hAnsi="Times New Roman" w:cs="Times New Roman"/>
                <w:sz w:val="24"/>
                <w:szCs w:val="24"/>
                <w:highlight w:val="white"/>
                <w:lang w:val="en-GB"/>
              </w:rPr>
              <w:t>knowledge</w:t>
            </w:r>
            <w:r w:rsidRPr="00314E4A">
              <w:rPr>
                <w:rFonts w:ascii="Times New Roman" w:eastAsia="Times New Roman" w:hAnsi="Times New Roman" w:cs="Times New Roman"/>
                <w:sz w:val="24"/>
                <w:szCs w:val="24"/>
                <w:highlight w:val="white"/>
                <w:lang w:val="en-GB"/>
              </w:rPr>
              <w:t xml:space="preserve"> about the type of training that I require to meet my professional goals. Getting some information from the senior might just help to </w:t>
            </w:r>
            <w:r w:rsidR="00F143E3" w:rsidRPr="00314E4A">
              <w:rPr>
                <w:rFonts w:ascii="Times New Roman" w:eastAsia="Times New Roman" w:hAnsi="Times New Roman" w:cs="Times New Roman"/>
                <w:sz w:val="24"/>
                <w:szCs w:val="24"/>
                <w:highlight w:val="white"/>
                <w:lang w:val="en-GB"/>
              </w:rPr>
              <w:t>get</w:t>
            </w:r>
            <w:r w:rsidRPr="00314E4A">
              <w:rPr>
                <w:rFonts w:ascii="Times New Roman" w:eastAsia="Times New Roman" w:hAnsi="Times New Roman" w:cs="Times New Roman"/>
                <w:sz w:val="24"/>
                <w:szCs w:val="24"/>
                <w:highlight w:val="white"/>
                <w:lang w:val="en-GB"/>
              </w:rPr>
              <w:t xml:space="preserve"> better </w:t>
            </w:r>
            <w:r w:rsidR="007409DB" w:rsidRPr="00314E4A">
              <w:rPr>
                <w:rFonts w:ascii="Times New Roman" w:eastAsia="Times New Roman" w:hAnsi="Times New Roman" w:cs="Times New Roman"/>
                <w:sz w:val="24"/>
                <w:szCs w:val="24"/>
                <w:highlight w:val="white"/>
                <w:lang w:val="en-GB"/>
              </w:rPr>
              <w:t>knowledge</w:t>
            </w:r>
            <w:r w:rsidRPr="00314E4A">
              <w:rPr>
                <w:rFonts w:ascii="Times New Roman" w:eastAsia="Times New Roman" w:hAnsi="Times New Roman" w:cs="Times New Roman"/>
                <w:sz w:val="24"/>
                <w:szCs w:val="24"/>
                <w:highlight w:val="white"/>
                <w:lang w:val="en-GB"/>
              </w:rPr>
              <w:t xml:space="preserve"> about the type of training that is </w:t>
            </w:r>
            <w:r w:rsidR="00F47870" w:rsidRPr="00314E4A">
              <w:rPr>
                <w:rFonts w:ascii="Times New Roman" w:eastAsia="Times New Roman" w:hAnsi="Times New Roman" w:cs="Times New Roman"/>
                <w:sz w:val="24"/>
                <w:szCs w:val="24"/>
                <w:highlight w:val="white"/>
                <w:lang w:val="en-GB"/>
              </w:rPr>
              <w:t>required</w:t>
            </w:r>
            <w:r w:rsidRPr="00314E4A">
              <w:rPr>
                <w:rFonts w:ascii="Times New Roman" w:eastAsia="Times New Roman" w:hAnsi="Times New Roman" w:cs="Times New Roman"/>
                <w:sz w:val="24"/>
                <w:szCs w:val="24"/>
                <w:highlight w:val="white"/>
                <w:lang w:val="en-GB"/>
              </w:rPr>
              <w:t xml:space="preserve">. </w:t>
            </w:r>
          </w:p>
        </w:tc>
      </w:tr>
      <w:tr w:rsidR="008F4128" w:rsidRPr="00314E4A">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Methods of achieving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Participating on debates can be helpful in achieving the </w:t>
            </w:r>
            <w:r w:rsidR="00415B87" w:rsidRPr="00314E4A">
              <w:rPr>
                <w:rFonts w:ascii="Times New Roman" w:eastAsia="Times New Roman" w:hAnsi="Times New Roman" w:cs="Times New Roman"/>
                <w:sz w:val="24"/>
                <w:szCs w:val="24"/>
                <w:highlight w:val="white"/>
                <w:lang w:val="en-GB"/>
              </w:rPr>
              <w:t>skill</w:t>
            </w:r>
            <w:r w:rsidRPr="00314E4A">
              <w:rPr>
                <w:rFonts w:ascii="Times New Roman" w:eastAsia="Times New Roman" w:hAnsi="Times New Roman" w:cs="Times New Roman"/>
                <w:sz w:val="24"/>
                <w:szCs w:val="24"/>
                <w:highlight w:val="white"/>
                <w:lang w:val="en-GB"/>
              </w:rPr>
              <w:t xml:space="preserve"> of speaking in public. Engaging with productive </w:t>
            </w:r>
            <w:r w:rsidR="00EE2A1A" w:rsidRPr="00314E4A">
              <w:rPr>
                <w:rFonts w:ascii="Times New Roman" w:eastAsia="Times New Roman" w:hAnsi="Times New Roman" w:cs="Times New Roman"/>
                <w:sz w:val="24"/>
                <w:szCs w:val="24"/>
                <w:highlight w:val="white"/>
                <w:lang w:val="en-GB"/>
              </w:rPr>
              <w:t>talking</w:t>
            </w:r>
            <w:r w:rsidRPr="00314E4A">
              <w:rPr>
                <w:rFonts w:ascii="Times New Roman" w:eastAsia="Times New Roman" w:hAnsi="Times New Roman" w:cs="Times New Roman"/>
                <w:sz w:val="24"/>
                <w:szCs w:val="24"/>
                <w:highlight w:val="white"/>
                <w:lang w:val="en-GB"/>
              </w:rPr>
              <w:t xml:space="preserve"> with the fellow mates can be a method for </w:t>
            </w:r>
            <w:r w:rsidR="00B7657F" w:rsidRPr="00314E4A">
              <w:rPr>
                <w:rFonts w:ascii="Times New Roman" w:eastAsia="Times New Roman" w:hAnsi="Times New Roman" w:cs="Times New Roman"/>
                <w:sz w:val="24"/>
                <w:szCs w:val="24"/>
                <w:highlight w:val="white"/>
                <w:lang w:val="en-GB"/>
              </w:rPr>
              <w:t>achieving</w:t>
            </w:r>
            <w:r w:rsidRPr="00314E4A">
              <w:rPr>
                <w:rFonts w:ascii="Times New Roman" w:eastAsia="Times New Roman" w:hAnsi="Times New Roman" w:cs="Times New Roman"/>
                <w:sz w:val="24"/>
                <w:szCs w:val="24"/>
                <w:highlight w:val="white"/>
                <w:lang w:val="en-GB"/>
              </w:rPr>
              <w:t xml:space="preserve"> the skill.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Attending a public gathering can be very </w:t>
            </w:r>
            <w:r w:rsidR="009C19BF" w:rsidRPr="00314E4A">
              <w:rPr>
                <w:rFonts w:ascii="Times New Roman" w:eastAsia="Times New Roman" w:hAnsi="Times New Roman" w:cs="Times New Roman"/>
                <w:sz w:val="24"/>
                <w:szCs w:val="24"/>
                <w:highlight w:val="white"/>
                <w:lang w:val="en-GB"/>
              </w:rPr>
              <w:t>beneficial</w:t>
            </w:r>
            <w:r w:rsidRPr="00314E4A">
              <w:rPr>
                <w:rFonts w:ascii="Times New Roman" w:eastAsia="Times New Roman" w:hAnsi="Times New Roman" w:cs="Times New Roman"/>
                <w:sz w:val="24"/>
                <w:szCs w:val="24"/>
                <w:highlight w:val="white"/>
                <w:lang w:val="en-GB"/>
              </w:rPr>
              <w:t xml:space="preserve"> in order to reduce the shyness. Taking part in seminars and debates can be very much helpful to get connected with </w:t>
            </w:r>
            <w:r w:rsidR="009B1764" w:rsidRPr="00314E4A">
              <w:rPr>
                <w:rFonts w:ascii="Times New Roman" w:eastAsia="Times New Roman" w:hAnsi="Times New Roman" w:cs="Times New Roman"/>
                <w:sz w:val="24"/>
                <w:szCs w:val="24"/>
                <w:highlight w:val="white"/>
                <w:lang w:val="en-GB"/>
              </w:rPr>
              <w:t>other</w:t>
            </w:r>
            <w:r w:rsidRPr="00314E4A">
              <w:rPr>
                <w:rFonts w:ascii="Times New Roman" w:eastAsia="Times New Roman" w:hAnsi="Times New Roman" w:cs="Times New Roman"/>
                <w:sz w:val="24"/>
                <w:szCs w:val="24"/>
                <w:highlight w:val="white"/>
                <w:lang w:val="en-GB"/>
              </w:rPr>
              <w:t xml:space="preserve"> people.</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Training conducted by various </w:t>
            </w:r>
            <w:r w:rsidR="00E7165B" w:rsidRPr="00314E4A">
              <w:rPr>
                <w:rFonts w:ascii="Times New Roman" w:eastAsia="Times New Roman" w:hAnsi="Times New Roman" w:cs="Times New Roman"/>
                <w:sz w:val="24"/>
                <w:szCs w:val="24"/>
                <w:highlight w:val="white"/>
                <w:lang w:val="en-GB"/>
              </w:rPr>
              <w:t>organisations</w:t>
            </w:r>
            <w:r w:rsidRPr="00314E4A">
              <w:rPr>
                <w:rFonts w:ascii="Times New Roman" w:eastAsia="Times New Roman" w:hAnsi="Times New Roman" w:cs="Times New Roman"/>
                <w:sz w:val="24"/>
                <w:szCs w:val="24"/>
                <w:highlight w:val="white"/>
                <w:lang w:val="en-GB"/>
              </w:rPr>
              <w:t xml:space="preserve"> can be </w:t>
            </w:r>
            <w:r w:rsidR="00E7092B" w:rsidRPr="00314E4A">
              <w:rPr>
                <w:rFonts w:ascii="Times New Roman" w:eastAsia="Times New Roman" w:hAnsi="Times New Roman" w:cs="Times New Roman"/>
                <w:sz w:val="24"/>
                <w:szCs w:val="24"/>
                <w:highlight w:val="white"/>
                <w:lang w:val="en-GB"/>
              </w:rPr>
              <w:t>helpful</w:t>
            </w:r>
            <w:r w:rsidRPr="00314E4A">
              <w:rPr>
                <w:rFonts w:ascii="Times New Roman" w:eastAsia="Times New Roman" w:hAnsi="Times New Roman" w:cs="Times New Roman"/>
                <w:sz w:val="24"/>
                <w:szCs w:val="24"/>
                <w:highlight w:val="white"/>
                <w:lang w:val="en-GB"/>
              </w:rPr>
              <w:t xml:space="preserve"> in getting a proper training for the concerned professional goals. </w:t>
            </w:r>
          </w:p>
        </w:tc>
      </w:tr>
      <w:tr w:rsidR="008F4128" w:rsidRPr="00314E4A">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Resources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Some of the resources that can be </w:t>
            </w:r>
            <w:r w:rsidR="00A1399B" w:rsidRPr="00314E4A">
              <w:rPr>
                <w:rFonts w:ascii="Times New Roman" w:eastAsia="Times New Roman" w:hAnsi="Times New Roman" w:cs="Times New Roman"/>
                <w:sz w:val="24"/>
                <w:szCs w:val="24"/>
                <w:highlight w:val="white"/>
                <w:lang w:val="en-GB"/>
              </w:rPr>
              <w:t>useful</w:t>
            </w:r>
            <w:r w:rsidRPr="00314E4A">
              <w:rPr>
                <w:rFonts w:ascii="Times New Roman" w:eastAsia="Times New Roman" w:hAnsi="Times New Roman" w:cs="Times New Roman"/>
                <w:sz w:val="24"/>
                <w:szCs w:val="24"/>
                <w:highlight w:val="white"/>
                <w:lang w:val="en-GB"/>
              </w:rPr>
              <w:t xml:space="preserve"> for the improving the skill is </w:t>
            </w:r>
            <w:r w:rsidRPr="00314E4A">
              <w:rPr>
                <w:rFonts w:ascii="Times New Roman" w:eastAsia="Times New Roman" w:hAnsi="Times New Roman" w:cs="Times New Roman"/>
                <w:sz w:val="24"/>
                <w:szCs w:val="24"/>
                <w:highlight w:val="white"/>
                <w:lang w:val="en-GB"/>
              </w:rPr>
              <w:lastRenderedPageBreak/>
              <w:t xml:space="preserve">by going through </w:t>
            </w:r>
            <w:bookmarkStart w:id="15" w:name="_GoBack"/>
            <w:bookmarkEnd w:id="15"/>
            <w:r w:rsidRPr="00314E4A">
              <w:rPr>
                <w:rFonts w:ascii="Times New Roman" w:eastAsia="Times New Roman" w:hAnsi="Times New Roman" w:cs="Times New Roman"/>
                <w:sz w:val="24"/>
                <w:szCs w:val="24"/>
                <w:highlight w:val="white"/>
                <w:lang w:val="en-GB"/>
              </w:rPr>
              <w:t xml:space="preserve">relevant journals, watching some session that can be really productive.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lastRenderedPageBreak/>
              <w:t xml:space="preserve">Some useful articles that </w:t>
            </w:r>
            <w:r w:rsidR="00D77D58" w:rsidRPr="00314E4A">
              <w:rPr>
                <w:rFonts w:ascii="Times New Roman" w:eastAsia="Times New Roman" w:hAnsi="Times New Roman" w:cs="Times New Roman"/>
                <w:sz w:val="24"/>
                <w:szCs w:val="24"/>
                <w:highlight w:val="white"/>
                <w:lang w:val="en-GB"/>
              </w:rPr>
              <w:t>say</w:t>
            </w:r>
            <w:r w:rsidRPr="00314E4A">
              <w:rPr>
                <w:rFonts w:ascii="Times New Roman" w:eastAsia="Times New Roman" w:hAnsi="Times New Roman" w:cs="Times New Roman"/>
                <w:sz w:val="24"/>
                <w:szCs w:val="24"/>
                <w:highlight w:val="white"/>
                <w:lang w:val="en-GB"/>
              </w:rPr>
              <w:t xml:space="preserve"> about the </w:t>
            </w:r>
            <w:r w:rsidR="007E1664" w:rsidRPr="00314E4A">
              <w:rPr>
                <w:rFonts w:ascii="Times New Roman" w:eastAsia="Times New Roman" w:hAnsi="Times New Roman" w:cs="Times New Roman"/>
                <w:sz w:val="24"/>
                <w:szCs w:val="24"/>
                <w:highlight w:val="white"/>
                <w:lang w:val="en-GB"/>
              </w:rPr>
              <w:t>various</w:t>
            </w:r>
            <w:r w:rsidRPr="00314E4A">
              <w:rPr>
                <w:rFonts w:ascii="Times New Roman" w:eastAsia="Times New Roman" w:hAnsi="Times New Roman" w:cs="Times New Roman"/>
                <w:sz w:val="24"/>
                <w:szCs w:val="24"/>
                <w:highlight w:val="white"/>
                <w:lang w:val="en-GB"/>
              </w:rPr>
              <w:t xml:space="preserve"> ways to reduce this impact </w:t>
            </w:r>
            <w:r w:rsidRPr="00314E4A">
              <w:rPr>
                <w:rFonts w:ascii="Times New Roman" w:eastAsia="Times New Roman" w:hAnsi="Times New Roman" w:cs="Times New Roman"/>
                <w:sz w:val="24"/>
                <w:szCs w:val="24"/>
                <w:highlight w:val="white"/>
                <w:lang w:val="en-GB"/>
              </w:rPr>
              <w:lastRenderedPageBreak/>
              <w:t>can be very benefi</w:t>
            </w:r>
            <w:r w:rsidR="00E76800">
              <w:rPr>
                <w:rFonts w:ascii="Times New Roman" w:eastAsia="Times New Roman" w:hAnsi="Times New Roman" w:cs="Times New Roman"/>
                <w:sz w:val="24"/>
                <w:szCs w:val="24"/>
                <w:highlight w:val="white"/>
                <w:lang w:val="en-GB"/>
              </w:rPr>
              <w:t>ci</w:t>
            </w:r>
            <w:r w:rsidRPr="00314E4A">
              <w:rPr>
                <w:rFonts w:ascii="Times New Roman" w:eastAsia="Times New Roman" w:hAnsi="Times New Roman" w:cs="Times New Roman"/>
                <w:sz w:val="24"/>
                <w:szCs w:val="24"/>
                <w:highlight w:val="white"/>
                <w:lang w:val="en-GB"/>
              </w:rPr>
              <w:t xml:space="preserve">al to communicate well with other people. </w:t>
            </w:r>
          </w:p>
        </w:tc>
        <w:tc>
          <w:tcPr>
            <w:tcW w:w="2257" w:type="dxa"/>
            <w:shd w:val="clear" w:color="auto" w:fill="auto"/>
            <w:tcMar>
              <w:top w:w="100" w:type="dxa"/>
              <w:left w:w="100" w:type="dxa"/>
              <w:bottom w:w="100" w:type="dxa"/>
              <w:right w:w="100" w:type="dxa"/>
            </w:tcMar>
          </w:tcPr>
          <w:p w:rsidR="008F4128" w:rsidRPr="00314E4A" w:rsidRDefault="00F2648B"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lastRenderedPageBreak/>
              <w:t>Proper</w:t>
            </w:r>
            <w:r w:rsidR="00365E0D" w:rsidRPr="00314E4A">
              <w:rPr>
                <w:rFonts w:ascii="Times New Roman" w:eastAsia="Times New Roman" w:hAnsi="Times New Roman" w:cs="Times New Roman"/>
                <w:sz w:val="24"/>
                <w:szCs w:val="24"/>
                <w:highlight w:val="white"/>
                <w:lang w:val="en-GB"/>
              </w:rPr>
              <w:t xml:space="preserve"> news articles and journal can be beneficial in order to get a better </w:t>
            </w:r>
            <w:r w:rsidR="00365E0D" w:rsidRPr="00314E4A">
              <w:rPr>
                <w:rFonts w:ascii="Times New Roman" w:eastAsia="Times New Roman" w:hAnsi="Times New Roman" w:cs="Times New Roman"/>
                <w:sz w:val="24"/>
                <w:szCs w:val="24"/>
                <w:highlight w:val="white"/>
                <w:lang w:val="en-GB"/>
              </w:rPr>
              <w:lastRenderedPageBreak/>
              <w:t xml:space="preserve">understanding of the training process </w:t>
            </w:r>
            <w:r w:rsidR="00551F64" w:rsidRPr="00314E4A">
              <w:rPr>
                <w:rFonts w:ascii="Times New Roman" w:eastAsia="Times New Roman" w:hAnsi="Times New Roman" w:cs="Times New Roman"/>
                <w:sz w:val="24"/>
                <w:szCs w:val="24"/>
                <w:highlight w:val="white"/>
                <w:lang w:val="en-GB"/>
              </w:rPr>
              <w:t>that</w:t>
            </w:r>
            <w:r w:rsidR="004B3F6D">
              <w:rPr>
                <w:rFonts w:ascii="Times New Roman" w:eastAsia="Times New Roman" w:hAnsi="Times New Roman" w:cs="Times New Roman"/>
                <w:sz w:val="24"/>
                <w:szCs w:val="24"/>
                <w:highlight w:val="white"/>
                <w:lang w:val="en-GB"/>
              </w:rPr>
              <w:t xml:space="preserve"> is</w:t>
            </w:r>
            <w:r w:rsidR="00365E0D" w:rsidRPr="00314E4A">
              <w:rPr>
                <w:rFonts w:ascii="Times New Roman" w:eastAsia="Times New Roman" w:hAnsi="Times New Roman" w:cs="Times New Roman"/>
                <w:sz w:val="24"/>
                <w:szCs w:val="24"/>
                <w:highlight w:val="white"/>
                <w:lang w:val="en-GB"/>
              </w:rPr>
              <w:t xml:space="preserve"> required to be taken. </w:t>
            </w:r>
          </w:p>
        </w:tc>
      </w:tr>
      <w:tr w:rsidR="008F4128" w:rsidRPr="00314E4A">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lastRenderedPageBreak/>
              <w:t xml:space="preserve">Time Schedule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I will try to </w:t>
            </w:r>
            <w:r w:rsidR="00375FBC" w:rsidRPr="00314E4A">
              <w:rPr>
                <w:rFonts w:ascii="Times New Roman" w:eastAsia="Times New Roman" w:hAnsi="Times New Roman" w:cs="Times New Roman"/>
                <w:sz w:val="24"/>
                <w:szCs w:val="24"/>
                <w:highlight w:val="white"/>
                <w:lang w:val="en-GB"/>
              </w:rPr>
              <w:t>achieve</w:t>
            </w:r>
            <w:r w:rsidRPr="00314E4A">
              <w:rPr>
                <w:rFonts w:ascii="Times New Roman" w:eastAsia="Times New Roman" w:hAnsi="Times New Roman" w:cs="Times New Roman"/>
                <w:sz w:val="24"/>
                <w:szCs w:val="24"/>
                <w:highlight w:val="white"/>
                <w:lang w:val="en-GB"/>
              </w:rPr>
              <w:t xml:space="preserve"> this skill </w:t>
            </w:r>
            <w:r w:rsidR="00FF287B" w:rsidRPr="00314E4A">
              <w:rPr>
                <w:rFonts w:ascii="Times New Roman" w:eastAsia="Times New Roman" w:hAnsi="Times New Roman" w:cs="Times New Roman"/>
                <w:sz w:val="24"/>
                <w:szCs w:val="24"/>
                <w:highlight w:val="white"/>
                <w:lang w:val="en-GB"/>
              </w:rPr>
              <w:t>within</w:t>
            </w:r>
            <w:r w:rsidRPr="00314E4A">
              <w:rPr>
                <w:rFonts w:ascii="Times New Roman" w:eastAsia="Times New Roman" w:hAnsi="Times New Roman" w:cs="Times New Roman"/>
                <w:sz w:val="24"/>
                <w:szCs w:val="24"/>
                <w:highlight w:val="white"/>
                <w:lang w:val="en-GB"/>
              </w:rPr>
              <w:t xml:space="preserve"> six months.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I will start within 8 months as it is an important skill that is required to be </w:t>
            </w:r>
            <w:r w:rsidR="00287AFB" w:rsidRPr="00314E4A">
              <w:rPr>
                <w:rFonts w:ascii="Times New Roman" w:eastAsia="Times New Roman" w:hAnsi="Times New Roman" w:cs="Times New Roman"/>
                <w:sz w:val="24"/>
                <w:szCs w:val="24"/>
                <w:highlight w:val="white"/>
                <w:lang w:val="en-GB"/>
              </w:rPr>
              <w:t>improved</w:t>
            </w:r>
            <w:r w:rsidRPr="00314E4A">
              <w:rPr>
                <w:rFonts w:ascii="Times New Roman" w:eastAsia="Times New Roman" w:hAnsi="Times New Roman" w:cs="Times New Roman"/>
                <w:sz w:val="24"/>
                <w:szCs w:val="24"/>
                <w:highlight w:val="white"/>
                <w:lang w:val="en-GB"/>
              </w:rPr>
              <w:t xml:space="preserve">. This skill will get improved by the end of two years and will help me to communicate and meet new people without any hesitation. </w:t>
            </w:r>
          </w:p>
        </w:tc>
        <w:tc>
          <w:tcPr>
            <w:tcW w:w="2257"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 By the end of the third year the entire process will be done and I will have a proper training that will meet my professional goals. </w:t>
            </w:r>
          </w:p>
        </w:tc>
      </w:tr>
    </w:tbl>
    <w:p w:rsidR="008F4128" w:rsidRPr="00314E4A" w:rsidRDefault="006B370D" w:rsidP="00990972">
      <w:pPr>
        <w:pStyle w:v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Table 1: Personal D</w:t>
      </w:r>
      <w:r w:rsidR="00365E0D" w:rsidRPr="00314E4A">
        <w:rPr>
          <w:rFonts w:ascii="Times New Roman" w:eastAsia="Times New Roman" w:hAnsi="Times New Roman" w:cs="Times New Roman"/>
          <w:b/>
          <w:sz w:val="24"/>
          <w:szCs w:val="24"/>
          <w:highlight w:val="white"/>
          <w:lang w:val="en-GB"/>
        </w:rPr>
        <w:t>evelopment Plan</w:t>
      </w:r>
    </w:p>
    <w:p w:rsidR="00157A4E" w:rsidRDefault="00365E0D" w:rsidP="00157A4E">
      <w:pPr>
        <w:pStyle w:val="1"/>
        <w:spacing w:line="360" w:lineRule="auto"/>
        <w:jc w:val="center"/>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(Source: Based on </w:t>
      </w:r>
      <w:r w:rsidRPr="00314E4A">
        <w:rPr>
          <w:rFonts w:ascii="Times New Roman" w:eastAsia="Times New Roman" w:hAnsi="Times New Roman" w:cs="Times New Roman"/>
          <w:sz w:val="24"/>
          <w:szCs w:val="24"/>
          <w:lang w:val="en-GB"/>
        </w:rPr>
        <w:t>Cottrell, 2010</w:t>
      </w:r>
      <w:r w:rsidRPr="00314E4A">
        <w:rPr>
          <w:rFonts w:ascii="Times New Roman" w:eastAsia="Times New Roman" w:hAnsi="Times New Roman" w:cs="Times New Roman"/>
          <w:sz w:val="24"/>
          <w:szCs w:val="24"/>
          <w:highlight w:val="white"/>
          <w:lang w:val="en-GB"/>
        </w:rPr>
        <w:t>)</w:t>
      </w:r>
    </w:p>
    <w:p w:rsidR="008F4128" w:rsidRPr="00157A4E" w:rsidRDefault="00365E0D" w:rsidP="00CB4F88">
      <w:pPr>
        <w:pStyle w:val="Heading1"/>
        <w:rPr>
          <w:highlight w:val="white"/>
        </w:rPr>
      </w:pPr>
      <w:bookmarkStart w:id="16" w:name="_Toc28870432"/>
      <w:r w:rsidRPr="00314E4A">
        <w:rPr>
          <w:highlight w:val="white"/>
        </w:rPr>
        <w:t xml:space="preserve">Time </w:t>
      </w:r>
      <w:r w:rsidRPr="00CB4F88">
        <w:rPr>
          <w:highlight w:val="white"/>
        </w:rPr>
        <w:t>management</w:t>
      </w:r>
      <w:bookmarkEnd w:id="16"/>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09"/>
        <w:gridCol w:w="3010"/>
        <w:gridCol w:w="3010"/>
      </w:tblGrid>
      <w:tr w:rsidR="008F4128" w:rsidRPr="00314E4A">
        <w:tc>
          <w:tcPr>
            <w:tcW w:w="3009" w:type="dxa"/>
            <w:shd w:val="clear" w:color="auto" w:fill="auto"/>
            <w:tcMar>
              <w:top w:w="100" w:type="dxa"/>
              <w:left w:w="100" w:type="dxa"/>
              <w:bottom w:w="100" w:type="dxa"/>
              <w:right w:w="100" w:type="dxa"/>
            </w:tcMar>
          </w:tcPr>
          <w:p w:rsidR="008F4128" w:rsidRPr="00314E4A" w:rsidRDefault="008F4128"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p>
        </w:tc>
        <w:tc>
          <w:tcPr>
            <w:tcW w:w="3009"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Urgent </w:t>
            </w:r>
          </w:p>
        </w:tc>
        <w:tc>
          <w:tcPr>
            <w:tcW w:w="3009"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Not Urgent </w:t>
            </w:r>
          </w:p>
        </w:tc>
      </w:tr>
      <w:tr w:rsidR="008F4128" w:rsidRPr="00314E4A">
        <w:tc>
          <w:tcPr>
            <w:tcW w:w="3009"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Important </w:t>
            </w:r>
          </w:p>
        </w:tc>
        <w:tc>
          <w:tcPr>
            <w:tcW w:w="3009"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Speaking in public is considered to be an important task that is required to be done by an individual. This can be </w:t>
            </w:r>
            <w:r w:rsidR="006126DE" w:rsidRPr="00314E4A">
              <w:rPr>
                <w:rFonts w:ascii="Times New Roman" w:eastAsia="Times New Roman" w:hAnsi="Times New Roman" w:cs="Times New Roman"/>
                <w:sz w:val="24"/>
                <w:szCs w:val="24"/>
                <w:highlight w:val="white"/>
                <w:lang w:val="en-GB"/>
              </w:rPr>
              <w:t>achieved</w:t>
            </w:r>
            <w:r w:rsidRPr="00314E4A">
              <w:rPr>
                <w:rFonts w:ascii="Times New Roman" w:eastAsia="Times New Roman" w:hAnsi="Times New Roman" w:cs="Times New Roman"/>
                <w:sz w:val="24"/>
                <w:szCs w:val="24"/>
                <w:highlight w:val="white"/>
                <w:lang w:val="en-GB"/>
              </w:rPr>
              <w:t xml:space="preserve"> by participating in public and open debates, which will enhance the skill</w:t>
            </w:r>
          </w:p>
        </w:tc>
        <w:tc>
          <w:tcPr>
            <w:tcW w:w="3009"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Training is an important work that is required to be done. This gives a great </w:t>
            </w:r>
            <w:r w:rsidR="00F377E3" w:rsidRPr="00314E4A">
              <w:rPr>
                <w:rFonts w:ascii="Times New Roman" w:eastAsia="Times New Roman" w:hAnsi="Times New Roman" w:cs="Times New Roman"/>
                <w:sz w:val="24"/>
                <w:szCs w:val="24"/>
                <w:highlight w:val="white"/>
                <w:lang w:val="en-GB"/>
              </w:rPr>
              <w:t>impact</w:t>
            </w:r>
            <w:r w:rsidRPr="00314E4A">
              <w:rPr>
                <w:rFonts w:ascii="Times New Roman" w:eastAsia="Times New Roman" w:hAnsi="Times New Roman" w:cs="Times New Roman"/>
                <w:sz w:val="24"/>
                <w:szCs w:val="24"/>
                <w:highlight w:val="white"/>
                <w:lang w:val="en-GB"/>
              </w:rPr>
              <w:t xml:space="preserve"> on the professional working manner and goals of an individual. As per the ideas of </w:t>
            </w:r>
            <w:r w:rsidRPr="00314E4A">
              <w:rPr>
                <w:rFonts w:ascii="Times New Roman" w:eastAsia="Times New Roman" w:hAnsi="Times New Roman" w:cs="Times New Roman"/>
                <w:sz w:val="24"/>
                <w:szCs w:val="24"/>
                <w:lang w:val="en-GB"/>
              </w:rPr>
              <w:t>Morgan (2016)</w:t>
            </w:r>
            <w:r w:rsidRPr="00314E4A">
              <w:rPr>
                <w:rFonts w:ascii="Times New Roman" w:eastAsia="Times New Roman" w:hAnsi="Times New Roman" w:cs="Times New Roman"/>
                <w:sz w:val="24"/>
                <w:szCs w:val="24"/>
                <w:highlight w:val="white"/>
                <w:lang w:val="en-GB"/>
              </w:rPr>
              <w:t xml:space="preserve">, it can be </w:t>
            </w:r>
            <w:r w:rsidR="003777D2" w:rsidRPr="00314E4A">
              <w:rPr>
                <w:rFonts w:ascii="Times New Roman" w:eastAsia="Times New Roman" w:hAnsi="Times New Roman" w:cs="Times New Roman"/>
                <w:sz w:val="24"/>
                <w:szCs w:val="24"/>
                <w:highlight w:val="white"/>
                <w:lang w:val="en-GB"/>
              </w:rPr>
              <w:t>noted</w:t>
            </w:r>
            <w:r w:rsidRPr="00314E4A">
              <w:rPr>
                <w:rFonts w:ascii="Times New Roman" w:eastAsia="Times New Roman" w:hAnsi="Times New Roman" w:cs="Times New Roman"/>
                <w:sz w:val="24"/>
                <w:szCs w:val="24"/>
                <w:highlight w:val="white"/>
                <w:lang w:val="en-GB"/>
              </w:rPr>
              <w:t xml:space="preserve"> that Eisenhower method focuses more on the important and </w:t>
            </w:r>
            <w:r w:rsidRPr="00314E4A">
              <w:rPr>
                <w:rFonts w:ascii="Times New Roman" w:eastAsia="Times New Roman" w:hAnsi="Times New Roman" w:cs="Times New Roman"/>
                <w:sz w:val="24"/>
                <w:szCs w:val="24"/>
                <w:highlight w:val="white"/>
                <w:lang w:val="en-GB"/>
              </w:rPr>
              <w:lastRenderedPageBreak/>
              <w:t xml:space="preserve">non urgent tasks that have the potential to have a high impact. An </w:t>
            </w:r>
            <w:r w:rsidR="00617DAD" w:rsidRPr="00314E4A">
              <w:rPr>
                <w:rFonts w:ascii="Times New Roman" w:eastAsia="Times New Roman" w:hAnsi="Times New Roman" w:cs="Times New Roman"/>
                <w:sz w:val="24"/>
                <w:szCs w:val="24"/>
                <w:highlight w:val="white"/>
                <w:lang w:val="en-GB"/>
              </w:rPr>
              <w:t>individual</w:t>
            </w:r>
            <w:r w:rsidRPr="00314E4A">
              <w:rPr>
                <w:rFonts w:ascii="Times New Roman" w:eastAsia="Times New Roman" w:hAnsi="Times New Roman" w:cs="Times New Roman"/>
                <w:sz w:val="24"/>
                <w:szCs w:val="24"/>
                <w:highlight w:val="white"/>
                <w:lang w:val="en-GB"/>
              </w:rPr>
              <w:t xml:space="preserve"> is </w:t>
            </w:r>
            <w:r w:rsidR="005251BB" w:rsidRPr="00314E4A">
              <w:rPr>
                <w:rFonts w:ascii="Times New Roman" w:eastAsia="Times New Roman" w:hAnsi="Times New Roman" w:cs="Times New Roman"/>
                <w:sz w:val="24"/>
                <w:szCs w:val="24"/>
                <w:highlight w:val="white"/>
                <w:lang w:val="en-GB"/>
              </w:rPr>
              <w:t>required</w:t>
            </w:r>
            <w:r w:rsidRPr="00314E4A">
              <w:rPr>
                <w:rFonts w:ascii="Times New Roman" w:eastAsia="Times New Roman" w:hAnsi="Times New Roman" w:cs="Times New Roman"/>
                <w:sz w:val="24"/>
                <w:szCs w:val="24"/>
                <w:highlight w:val="white"/>
                <w:lang w:val="en-GB"/>
              </w:rPr>
              <w:t xml:space="preserve"> to </w:t>
            </w:r>
            <w:r w:rsidR="006F1E8D" w:rsidRPr="00314E4A">
              <w:rPr>
                <w:rFonts w:ascii="Times New Roman" w:eastAsia="Times New Roman" w:hAnsi="Times New Roman" w:cs="Times New Roman"/>
                <w:sz w:val="24"/>
                <w:szCs w:val="24"/>
                <w:highlight w:val="white"/>
                <w:lang w:val="en-GB"/>
              </w:rPr>
              <w:t>prioritize</w:t>
            </w:r>
            <w:r w:rsidRPr="00314E4A">
              <w:rPr>
                <w:rFonts w:ascii="Times New Roman" w:eastAsia="Times New Roman" w:hAnsi="Times New Roman" w:cs="Times New Roman"/>
                <w:sz w:val="24"/>
                <w:szCs w:val="24"/>
                <w:highlight w:val="white"/>
                <w:lang w:val="en-GB"/>
              </w:rPr>
              <w:t xml:space="preserve"> this in order to </w:t>
            </w:r>
            <w:r w:rsidR="006855FE" w:rsidRPr="00314E4A">
              <w:rPr>
                <w:rFonts w:ascii="Times New Roman" w:eastAsia="Times New Roman" w:hAnsi="Times New Roman" w:cs="Times New Roman"/>
                <w:sz w:val="24"/>
                <w:szCs w:val="24"/>
                <w:highlight w:val="white"/>
                <w:lang w:val="en-GB"/>
              </w:rPr>
              <w:t>achieve</w:t>
            </w:r>
            <w:r w:rsidRPr="00314E4A">
              <w:rPr>
                <w:rFonts w:ascii="Times New Roman" w:eastAsia="Times New Roman" w:hAnsi="Times New Roman" w:cs="Times New Roman"/>
                <w:sz w:val="24"/>
                <w:szCs w:val="24"/>
                <w:highlight w:val="white"/>
                <w:lang w:val="en-GB"/>
              </w:rPr>
              <w:t xml:space="preserve"> the goal. </w:t>
            </w:r>
          </w:p>
        </w:tc>
      </w:tr>
      <w:tr w:rsidR="008F4128" w:rsidRPr="00314E4A">
        <w:tc>
          <w:tcPr>
            <w:tcW w:w="3009"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lastRenderedPageBreak/>
              <w:t xml:space="preserve">Not Important </w:t>
            </w:r>
          </w:p>
        </w:tc>
        <w:tc>
          <w:tcPr>
            <w:tcW w:w="3009"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Speaking in public is that a very important task that is required to a greater attention. As per the ideas of </w:t>
            </w:r>
            <w:proofErr w:type="spellStart"/>
            <w:r w:rsidRPr="00314E4A">
              <w:rPr>
                <w:rFonts w:ascii="Times New Roman" w:eastAsia="Times New Roman" w:hAnsi="Times New Roman" w:cs="Times New Roman"/>
                <w:sz w:val="24"/>
                <w:szCs w:val="24"/>
                <w:lang w:val="en-GB"/>
              </w:rPr>
              <w:t>Maund</w:t>
            </w:r>
            <w:proofErr w:type="spellEnd"/>
            <w:r w:rsidRPr="00314E4A">
              <w:rPr>
                <w:rFonts w:ascii="Times New Roman" w:eastAsia="Times New Roman" w:hAnsi="Times New Roman" w:cs="Times New Roman"/>
                <w:sz w:val="24"/>
                <w:szCs w:val="24"/>
                <w:lang w:val="en-GB"/>
              </w:rPr>
              <w:t xml:space="preserve"> </w:t>
            </w:r>
            <w:r w:rsidRPr="00314E4A">
              <w:rPr>
                <w:rFonts w:ascii="Times New Roman" w:eastAsia="Times New Roman" w:hAnsi="Times New Roman" w:cs="Times New Roman"/>
                <w:i/>
                <w:sz w:val="24"/>
                <w:szCs w:val="24"/>
                <w:lang w:val="en-GB"/>
              </w:rPr>
              <w:t xml:space="preserve">et al. </w:t>
            </w:r>
            <w:r w:rsidRPr="00314E4A">
              <w:rPr>
                <w:rFonts w:ascii="Times New Roman" w:eastAsia="Times New Roman" w:hAnsi="Times New Roman" w:cs="Times New Roman"/>
                <w:sz w:val="24"/>
                <w:szCs w:val="24"/>
                <w:highlight w:val="white"/>
                <w:lang w:val="en-GB"/>
              </w:rPr>
              <w:t xml:space="preserve">(2017), it can be argued that maintaining a diary for every work is considered to be a not so important task. According to my view keeping a proper record with the help of a diary is not a very essential task that is required to be done. </w:t>
            </w:r>
          </w:p>
        </w:tc>
        <w:tc>
          <w:tcPr>
            <w:tcW w:w="3009" w:type="dxa"/>
            <w:shd w:val="clear" w:color="auto" w:fill="auto"/>
            <w:tcMar>
              <w:top w:w="100" w:type="dxa"/>
              <w:left w:w="100" w:type="dxa"/>
              <w:bottom w:w="100" w:type="dxa"/>
              <w:right w:w="100" w:type="dxa"/>
            </w:tcMar>
          </w:tcPr>
          <w:p w:rsidR="008F4128" w:rsidRPr="00314E4A" w:rsidRDefault="00365E0D" w:rsidP="00865FF8">
            <w:pPr>
              <w:pStyle w:v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Luck of a particular job, as peer my </w:t>
            </w:r>
            <w:r w:rsidR="006F0BB6" w:rsidRPr="00314E4A">
              <w:rPr>
                <w:rFonts w:ascii="Times New Roman" w:eastAsia="Times New Roman" w:hAnsi="Times New Roman" w:cs="Times New Roman"/>
                <w:sz w:val="24"/>
                <w:szCs w:val="24"/>
                <w:highlight w:val="white"/>
                <w:lang w:val="en-GB"/>
              </w:rPr>
              <w:t>opinions</w:t>
            </w:r>
            <w:r w:rsidRPr="00314E4A">
              <w:rPr>
                <w:rFonts w:ascii="Times New Roman" w:eastAsia="Times New Roman" w:hAnsi="Times New Roman" w:cs="Times New Roman"/>
                <w:sz w:val="24"/>
                <w:szCs w:val="24"/>
                <w:highlight w:val="white"/>
                <w:lang w:val="en-GB"/>
              </w:rPr>
              <w:t xml:space="preserve"> can be considered to be a not so important work. This is a completely waste of </w:t>
            </w:r>
            <w:r w:rsidR="00BA2FCA" w:rsidRPr="00314E4A">
              <w:rPr>
                <w:rFonts w:ascii="Times New Roman" w:eastAsia="Times New Roman" w:hAnsi="Times New Roman" w:cs="Times New Roman"/>
                <w:sz w:val="24"/>
                <w:szCs w:val="24"/>
                <w:highlight w:val="white"/>
                <w:lang w:val="en-GB"/>
              </w:rPr>
              <w:t>time;</w:t>
            </w:r>
            <w:r w:rsidRPr="00314E4A">
              <w:rPr>
                <w:rFonts w:ascii="Times New Roman" w:eastAsia="Times New Roman" w:hAnsi="Times New Roman" w:cs="Times New Roman"/>
                <w:sz w:val="24"/>
                <w:szCs w:val="24"/>
                <w:highlight w:val="white"/>
                <w:lang w:val="en-GB"/>
              </w:rPr>
              <w:t xml:space="preserve"> therefore an individual can </w:t>
            </w:r>
            <w:r w:rsidR="00025A17" w:rsidRPr="00314E4A">
              <w:rPr>
                <w:rFonts w:ascii="Times New Roman" w:eastAsia="Times New Roman" w:hAnsi="Times New Roman" w:cs="Times New Roman"/>
                <w:sz w:val="24"/>
                <w:szCs w:val="24"/>
                <w:highlight w:val="white"/>
                <w:lang w:val="en-GB"/>
              </w:rPr>
              <w:t>avoid</w:t>
            </w:r>
            <w:r w:rsidRPr="00314E4A">
              <w:rPr>
                <w:rFonts w:ascii="Times New Roman" w:eastAsia="Times New Roman" w:hAnsi="Times New Roman" w:cs="Times New Roman"/>
                <w:sz w:val="24"/>
                <w:szCs w:val="24"/>
                <w:highlight w:val="white"/>
                <w:lang w:val="en-GB"/>
              </w:rPr>
              <w:t xml:space="preserve"> this and concentrate on some of the important tasks that </w:t>
            </w:r>
            <w:r w:rsidR="009E5041" w:rsidRPr="00314E4A">
              <w:rPr>
                <w:rFonts w:ascii="Times New Roman" w:eastAsia="Times New Roman" w:hAnsi="Times New Roman" w:cs="Times New Roman"/>
                <w:sz w:val="24"/>
                <w:szCs w:val="24"/>
                <w:highlight w:val="white"/>
                <w:lang w:val="en-GB"/>
              </w:rPr>
              <w:t>require</w:t>
            </w:r>
            <w:r w:rsidRPr="00314E4A">
              <w:rPr>
                <w:rFonts w:ascii="Times New Roman" w:eastAsia="Times New Roman" w:hAnsi="Times New Roman" w:cs="Times New Roman"/>
                <w:sz w:val="24"/>
                <w:szCs w:val="24"/>
                <w:highlight w:val="white"/>
                <w:lang w:val="en-GB"/>
              </w:rPr>
              <w:t xml:space="preserve"> more attention. </w:t>
            </w:r>
          </w:p>
        </w:tc>
      </w:tr>
    </w:tbl>
    <w:p w:rsidR="008F4128" w:rsidRPr="00314E4A" w:rsidRDefault="00365E0D" w:rsidP="00A07425">
      <w:pPr>
        <w:pStyle w:val="1"/>
        <w:spacing w:line="360" w:lineRule="auto"/>
        <w:jc w:val="center"/>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b/>
          <w:sz w:val="24"/>
          <w:szCs w:val="24"/>
          <w:highlight w:val="white"/>
          <w:lang w:val="en-GB"/>
        </w:rPr>
        <w:t xml:space="preserve">Table 2: Time </w:t>
      </w:r>
      <w:r w:rsidR="00F63604" w:rsidRPr="00314E4A">
        <w:rPr>
          <w:rFonts w:ascii="Times New Roman" w:eastAsia="Times New Roman" w:hAnsi="Times New Roman" w:cs="Times New Roman"/>
          <w:b/>
          <w:sz w:val="24"/>
          <w:szCs w:val="24"/>
          <w:highlight w:val="white"/>
          <w:lang w:val="en-GB"/>
        </w:rPr>
        <w:t>Management</w:t>
      </w:r>
    </w:p>
    <w:p w:rsidR="008F4128" w:rsidRPr="00314E4A" w:rsidRDefault="00365E0D" w:rsidP="00A07425">
      <w:pPr>
        <w:pStyle w:val="1"/>
        <w:spacing w:line="360" w:lineRule="auto"/>
        <w:jc w:val="center"/>
        <w:rPr>
          <w:rFonts w:ascii="Times New Roman" w:eastAsia="Times New Roman" w:hAnsi="Times New Roman" w:cs="Times New Roman"/>
          <w:b/>
          <w:sz w:val="24"/>
          <w:szCs w:val="24"/>
          <w:highlight w:val="white"/>
          <w:lang w:val="en-GB"/>
        </w:rPr>
      </w:pPr>
      <w:r w:rsidRPr="00314E4A">
        <w:rPr>
          <w:rFonts w:ascii="Times New Roman" w:eastAsia="Times New Roman" w:hAnsi="Times New Roman" w:cs="Times New Roman"/>
          <w:sz w:val="24"/>
          <w:szCs w:val="24"/>
          <w:highlight w:val="white"/>
          <w:lang w:val="en-GB"/>
        </w:rPr>
        <w:t xml:space="preserve">(Source: Based on </w:t>
      </w:r>
      <w:proofErr w:type="spellStart"/>
      <w:r w:rsidRPr="00314E4A">
        <w:rPr>
          <w:rFonts w:ascii="Times New Roman" w:eastAsia="Times New Roman" w:hAnsi="Times New Roman" w:cs="Times New Roman"/>
          <w:sz w:val="24"/>
          <w:szCs w:val="24"/>
          <w:highlight w:val="white"/>
          <w:lang w:val="en-GB"/>
        </w:rPr>
        <w:t>Nofsinger</w:t>
      </w:r>
      <w:proofErr w:type="spellEnd"/>
      <w:r w:rsidRPr="00314E4A">
        <w:rPr>
          <w:rFonts w:ascii="Times New Roman" w:eastAsia="Times New Roman" w:hAnsi="Times New Roman" w:cs="Times New Roman"/>
          <w:sz w:val="24"/>
          <w:szCs w:val="24"/>
          <w:highlight w:val="white"/>
          <w:lang w:val="en-GB"/>
        </w:rPr>
        <w:t>, 2019)</w:t>
      </w:r>
    </w:p>
    <w:p w:rsidR="008F4128" w:rsidRPr="00314E4A" w:rsidRDefault="00365E0D" w:rsidP="00CB4F88">
      <w:pPr>
        <w:pStyle w:val="Heading1"/>
        <w:rPr>
          <w:highlight w:val="white"/>
        </w:rPr>
      </w:pPr>
      <w:bookmarkStart w:id="17" w:name="_Toc28870434"/>
      <w:r w:rsidRPr="00CB4F88">
        <w:rPr>
          <w:highlight w:val="white"/>
        </w:rPr>
        <w:t>Conclusion</w:t>
      </w:r>
      <w:bookmarkEnd w:id="17"/>
      <w:r w:rsidRPr="00314E4A">
        <w:rPr>
          <w:highlight w:val="white"/>
        </w:rPr>
        <w:t xml:space="preserve"> </w:t>
      </w:r>
    </w:p>
    <w:p w:rsidR="00865FF8" w:rsidRPr="00314E4A" w:rsidRDefault="00365E0D" w:rsidP="00865FF8">
      <w:pPr>
        <w:pStyle w:val="1"/>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t xml:space="preserve">From the above discussion it can be concluded that soft and hard skills are very essential and beneficial skills for both academic and professional sector. Soft skills will involves communication with the fellow mates and co-workers, working with a team, and having a proper time management have the potential to improve the skills and </w:t>
      </w:r>
      <w:r w:rsidR="00FE553E" w:rsidRPr="00314E4A">
        <w:rPr>
          <w:rFonts w:ascii="Times New Roman" w:eastAsia="Times New Roman" w:hAnsi="Times New Roman" w:cs="Times New Roman"/>
          <w:sz w:val="24"/>
          <w:szCs w:val="24"/>
          <w:highlight w:val="white"/>
          <w:lang w:val="en-GB"/>
        </w:rPr>
        <w:t>knowledge</w:t>
      </w:r>
      <w:r w:rsidRPr="00314E4A">
        <w:rPr>
          <w:rFonts w:ascii="Times New Roman" w:eastAsia="Times New Roman" w:hAnsi="Times New Roman" w:cs="Times New Roman"/>
          <w:sz w:val="24"/>
          <w:szCs w:val="24"/>
          <w:highlight w:val="white"/>
          <w:lang w:val="en-GB"/>
        </w:rPr>
        <w:t xml:space="preserve"> within an individual. Time management will help to make a proper schedule and focus on the </w:t>
      </w:r>
      <w:r w:rsidR="00A53FB1" w:rsidRPr="00314E4A">
        <w:rPr>
          <w:rFonts w:ascii="Times New Roman" w:eastAsia="Times New Roman" w:hAnsi="Times New Roman" w:cs="Times New Roman"/>
          <w:sz w:val="24"/>
          <w:szCs w:val="24"/>
          <w:highlight w:val="white"/>
          <w:lang w:val="en-GB"/>
        </w:rPr>
        <w:t>weaker</w:t>
      </w:r>
      <w:r w:rsidRPr="00314E4A">
        <w:rPr>
          <w:rFonts w:ascii="Times New Roman" w:eastAsia="Times New Roman" w:hAnsi="Times New Roman" w:cs="Times New Roman"/>
          <w:sz w:val="24"/>
          <w:szCs w:val="24"/>
          <w:highlight w:val="white"/>
          <w:lang w:val="en-GB"/>
        </w:rPr>
        <w:t xml:space="preserve"> section that an individual have. Hard skills are required for the professional purpose which makes an individual better from the others in the workplace. Accounting, typing, web </w:t>
      </w:r>
      <w:r w:rsidR="007A3BA2" w:rsidRPr="00314E4A">
        <w:rPr>
          <w:rFonts w:ascii="Times New Roman" w:eastAsia="Times New Roman" w:hAnsi="Times New Roman" w:cs="Times New Roman"/>
          <w:sz w:val="24"/>
          <w:szCs w:val="24"/>
          <w:highlight w:val="white"/>
          <w:lang w:val="en-GB"/>
        </w:rPr>
        <w:t>designing;</w:t>
      </w:r>
      <w:r w:rsidRPr="00314E4A">
        <w:rPr>
          <w:rFonts w:ascii="Times New Roman" w:eastAsia="Times New Roman" w:hAnsi="Times New Roman" w:cs="Times New Roman"/>
          <w:sz w:val="24"/>
          <w:szCs w:val="24"/>
          <w:highlight w:val="white"/>
          <w:lang w:val="en-GB"/>
        </w:rPr>
        <w:t xml:space="preserve"> computer programming are some of the hard skills that can help an </w:t>
      </w:r>
      <w:r w:rsidR="00D70A57" w:rsidRPr="00314E4A">
        <w:rPr>
          <w:rFonts w:ascii="Times New Roman" w:eastAsia="Times New Roman" w:hAnsi="Times New Roman" w:cs="Times New Roman"/>
          <w:sz w:val="24"/>
          <w:szCs w:val="24"/>
          <w:highlight w:val="white"/>
          <w:lang w:val="en-GB"/>
        </w:rPr>
        <w:t>individual</w:t>
      </w:r>
      <w:r w:rsidRPr="00314E4A">
        <w:rPr>
          <w:rFonts w:ascii="Times New Roman" w:eastAsia="Times New Roman" w:hAnsi="Times New Roman" w:cs="Times New Roman"/>
          <w:sz w:val="24"/>
          <w:szCs w:val="24"/>
          <w:highlight w:val="white"/>
          <w:lang w:val="en-GB"/>
        </w:rPr>
        <w:t xml:space="preserve"> to have a better position in the workplace. Writing efficient and making a proper planning is </w:t>
      </w:r>
      <w:proofErr w:type="gramStart"/>
      <w:r w:rsidRPr="00314E4A">
        <w:rPr>
          <w:rFonts w:ascii="Times New Roman" w:eastAsia="Times New Roman" w:hAnsi="Times New Roman" w:cs="Times New Roman"/>
          <w:sz w:val="24"/>
          <w:szCs w:val="24"/>
          <w:highlight w:val="white"/>
          <w:lang w:val="en-GB"/>
        </w:rPr>
        <w:t>a</w:t>
      </w:r>
      <w:proofErr w:type="gramEnd"/>
      <w:r w:rsidRPr="00314E4A">
        <w:rPr>
          <w:rFonts w:ascii="Times New Roman" w:eastAsia="Times New Roman" w:hAnsi="Times New Roman" w:cs="Times New Roman"/>
          <w:sz w:val="24"/>
          <w:szCs w:val="24"/>
          <w:highlight w:val="white"/>
          <w:lang w:val="en-GB"/>
        </w:rPr>
        <w:t xml:space="preserve"> </w:t>
      </w:r>
      <w:r w:rsidRPr="00314E4A">
        <w:rPr>
          <w:rFonts w:ascii="Times New Roman" w:eastAsia="Times New Roman" w:hAnsi="Times New Roman" w:cs="Times New Roman"/>
          <w:sz w:val="24"/>
          <w:szCs w:val="24"/>
          <w:highlight w:val="white"/>
          <w:lang w:val="en-GB"/>
        </w:rPr>
        <w:lastRenderedPageBreak/>
        <w:t xml:space="preserve">essential that can enhance their skills and knowledge and work with the co-workers more collaboratively. </w:t>
      </w:r>
    </w:p>
    <w:p w:rsidR="00865FF8" w:rsidRPr="00314E4A" w:rsidRDefault="00865FF8" w:rsidP="00865FF8">
      <w:pPr>
        <w:spacing w:line="360" w:lineRule="auto"/>
        <w:jc w:val="both"/>
        <w:rPr>
          <w:rFonts w:ascii="Times New Roman" w:eastAsia="Times New Roman" w:hAnsi="Times New Roman" w:cs="Times New Roman"/>
          <w:sz w:val="24"/>
          <w:szCs w:val="24"/>
          <w:highlight w:val="white"/>
          <w:lang w:val="en-GB"/>
        </w:rPr>
      </w:pPr>
      <w:r w:rsidRPr="00314E4A">
        <w:rPr>
          <w:rFonts w:ascii="Times New Roman" w:eastAsia="Times New Roman" w:hAnsi="Times New Roman" w:cs="Times New Roman"/>
          <w:sz w:val="24"/>
          <w:szCs w:val="24"/>
          <w:highlight w:val="white"/>
          <w:lang w:val="en-GB"/>
        </w:rPr>
        <w:br w:type="page"/>
      </w:r>
    </w:p>
    <w:p w:rsidR="00933154" w:rsidRPr="00933154" w:rsidRDefault="00865FF8" w:rsidP="00933154">
      <w:pPr>
        <w:pStyle w:val="Heading1"/>
        <w:rPr>
          <w:highlight w:val="white"/>
        </w:rPr>
      </w:pPr>
      <w:bookmarkStart w:id="18" w:name="_Toc28269182"/>
      <w:bookmarkStart w:id="19" w:name="_Toc28870435"/>
      <w:r w:rsidRPr="00CB4F88">
        <w:rPr>
          <w:highlight w:val="white"/>
        </w:rPr>
        <w:lastRenderedPageBreak/>
        <w:t>Referen</w:t>
      </w:r>
      <w:bookmarkEnd w:id="18"/>
      <w:bookmarkEnd w:id="19"/>
      <w:r w:rsidR="00933154">
        <w:rPr>
          <w:highlight w:val="white"/>
        </w:rPr>
        <w:t>ces</w:t>
      </w:r>
    </w:p>
    <w:p w:rsidR="00933154" w:rsidRPr="00EF0E79" w:rsidRDefault="00933154" w:rsidP="00933154">
      <w:pPr>
        <w:pStyle w:val="NormalWeb"/>
        <w:spacing w:before="0" w:beforeAutospacing="0" w:after="0" w:afterAutospacing="0" w:line="360" w:lineRule="auto"/>
        <w:jc w:val="both"/>
      </w:pPr>
    </w:p>
    <w:p w:rsidR="00933154" w:rsidRPr="00EF0E79" w:rsidRDefault="00933154" w:rsidP="00933154">
      <w:pPr>
        <w:pStyle w:val="NormalWeb"/>
        <w:spacing w:before="0" w:beforeAutospacing="0" w:after="0" w:afterAutospacing="0" w:line="360" w:lineRule="auto"/>
        <w:jc w:val="both"/>
      </w:pPr>
      <w:proofErr w:type="spellStart"/>
      <w:r w:rsidRPr="00EF0E79">
        <w:rPr>
          <w:shd w:val="clear" w:color="auto" w:fill="FFFFFF"/>
        </w:rPr>
        <w:t>Nofsinger</w:t>
      </w:r>
      <w:proofErr w:type="spellEnd"/>
      <w:r w:rsidRPr="00EF0E79">
        <w:rPr>
          <w:shd w:val="clear" w:color="auto" w:fill="FFFFFF"/>
        </w:rPr>
        <w:t xml:space="preserve">, M.M., (2019). Time management skills: A checklist. </w:t>
      </w:r>
      <w:proofErr w:type="gramStart"/>
      <w:r w:rsidRPr="00EF0E79">
        <w:rPr>
          <w:i/>
          <w:iCs/>
          <w:shd w:val="clear" w:color="auto" w:fill="FFFFFF"/>
        </w:rPr>
        <w:t>College &amp; research libraries news</w:t>
      </w:r>
      <w:r w:rsidRPr="00EF0E79">
        <w:rPr>
          <w:shd w:val="clear" w:color="auto" w:fill="FFFFFF"/>
        </w:rPr>
        <w:t xml:space="preserve">, </w:t>
      </w:r>
      <w:r w:rsidRPr="00EF0E79">
        <w:rPr>
          <w:i/>
          <w:iCs/>
          <w:shd w:val="clear" w:color="auto" w:fill="FFFFFF"/>
        </w:rPr>
        <w:t>57</w:t>
      </w:r>
      <w:r w:rsidRPr="00EF0E79">
        <w:rPr>
          <w:shd w:val="clear" w:color="auto" w:fill="FFFFFF"/>
        </w:rPr>
        <w:t>(10), pp.648-651.</w:t>
      </w:r>
      <w:proofErr w:type="gramEnd"/>
      <w:r w:rsidRPr="00EF0E79">
        <w:rPr>
          <w:shd w:val="clear" w:color="auto" w:fill="FFFFFF"/>
        </w:rPr>
        <w:t> </w:t>
      </w:r>
    </w:p>
    <w:p w:rsidR="00933154" w:rsidRPr="00EF0E79" w:rsidRDefault="00933154" w:rsidP="00933154">
      <w:pPr>
        <w:pStyle w:val="NormalWeb"/>
        <w:spacing w:before="0" w:beforeAutospacing="0" w:after="0" w:afterAutospacing="0" w:line="360" w:lineRule="auto"/>
        <w:jc w:val="both"/>
      </w:pPr>
      <w:proofErr w:type="spellStart"/>
      <w:r w:rsidRPr="00EF0E79">
        <w:rPr>
          <w:shd w:val="clear" w:color="auto" w:fill="FFFFFF"/>
        </w:rPr>
        <w:t>Oettingen</w:t>
      </w:r>
      <w:proofErr w:type="spellEnd"/>
      <w:r w:rsidRPr="00EF0E79">
        <w:rPr>
          <w:shd w:val="clear" w:color="auto" w:fill="FFFFFF"/>
        </w:rPr>
        <w:t xml:space="preserve">, G., </w:t>
      </w:r>
      <w:proofErr w:type="spellStart"/>
      <w:r w:rsidRPr="00EF0E79">
        <w:rPr>
          <w:shd w:val="clear" w:color="auto" w:fill="FFFFFF"/>
        </w:rPr>
        <w:t>Kappes</w:t>
      </w:r>
      <w:proofErr w:type="spellEnd"/>
      <w:r w:rsidRPr="00EF0E79">
        <w:rPr>
          <w:shd w:val="clear" w:color="auto" w:fill="FFFFFF"/>
        </w:rPr>
        <w:t xml:space="preserve">, H.B., Guttenberg, K.B. and </w:t>
      </w:r>
      <w:proofErr w:type="spellStart"/>
      <w:r w:rsidRPr="00EF0E79">
        <w:rPr>
          <w:shd w:val="clear" w:color="auto" w:fill="FFFFFF"/>
        </w:rPr>
        <w:t>Gollwitzer</w:t>
      </w:r>
      <w:proofErr w:type="spellEnd"/>
      <w:r w:rsidRPr="00EF0E79">
        <w:rPr>
          <w:shd w:val="clear" w:color="auto" w:fill="FFFFFF"/>
        </w:rPr>
        <w:t>, P.M., (2015). Self</w:t>
      </w:r>
      <w:r w:rsidRPr="00EF0E79">
        <w:rPr>
          <w:rFonts w:ascii="Cambria Math" w:hAnsi="Cambria Math"/>
          <w:shd w:val="clear" w:color="auto" w:fill="FFFFFF"/>
        </w:rPr>
        <w:t>‐</w:t>
      </w:r>
      <w:r w:rsidRPr="00EF0E79">
        <w:rPr>
          <w:shd w:val="clear" w:color="auto" w:fill="FFFFFF"/>
        </w:rPr>
        <w:t xml:space="preserve">regulation of time management: Mental contrasting with implementation intentions. </w:t>
      </w:r>
      <w:proofErr w:type="gramStart"/>
      <w:r w:rsidRPr="00EF0E79">
        <w:rPr>
          <w:i/>
          <w:iCs/>
          <w:shd w:val="clear" w:color="auto" w:fill="FFFFFF"/>
        </w:rPr>
        <w:t>European Journal of Social Psychology</w:t>
      </w:r>
      <w:r w:rsidRPr="00EF0E79">
        <w:rPr>
          <w:shd w:val="clear" w:color="auto" w:fill="FFFFFF"/>
        </w:rPr>
        <w:t xml:space="preserve">, </w:t>
      </w:r>
      <w:r w:rsidRPr="00EF0E79">
        <w:rPr>
          <w:i/>
          <w:iCs/>
          <w:shd w:val="clear" w:color="auto" w:fill="FFFFFF"/>
        </w:rPr>
        <w:t>45</w:t>
      </w:r>
      <w:r w:rsidRPr="00EF0E79">
        <w:rPr>
          <w:shd w:val="clear" w:color="auto" w:fill="FFFFFF"/>
        </w:rPr>
        <w:t>(2), pp.218-229.</w:t>
      </w:r>
      <w:proofErr w:type="gramEnd"/>
      <w:r w:rsidRPr="00EF0E79">
        <w:rPr>
          <w:shd w:val="clear" w:color="auto" w:fill="FFFFFF"/>
        </w:rPr>
        <w:t> </w:t>
      </w:r>
    </w:p>
    <w:p w:rsidR="00933154" w:rsidRPr="00933154" w:rsidRDefault="00933154" w:rsidP="00933154">
      <w:pPr>
        <w:spacing w:line="360" w:lineRule="auto"/>
        <w:jc w:val="both"/>
        <w:rPr>
          <w:rFonts w:ascii="Times New Roman" w:hAnsi="Times New Roman" w:cs="Times New Roman"/>
          <w:sz w:val="24"/>
          <w:szCs w:val="24"/>
        </w:rPr>
      </w:pPr>
    </w:p>
    <w:p w:rsidR="00933154" w:rsidRDefault="00933154" w:rsidP="00933154">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C30103" w:rsidRPr="00EF0E79" w:rsidRDefault="00C30103" w:rsidP="00865FF8">
      <w:pPr>
        <w:pStyle w:val="NormalWeb"/>
        <w:spacing w:before="0" w:beforeAutospacing="0" w:after="0" w:afterAutospacing="0" w:line="360" w:lineRule="auto"/>
        <w:jc w:val="both"/>
      </w:pPr>
    </w:p>
    <w:p w:rsidR="00933154" w:rsidRPr="00C138E6" w:rsidRDefault="00933154" w:rsidP="00933154">
      <w:pPr>
        <w:spacing w:line="360" w:lineRule="auto"/>
        <w:jc w:val="both"/>
        <w:rPr>
          <w:rFonts w:ascii="Times New Roman" w:hAnsi="Times New Roman" w:cs="Times New Roman"/>
          <w:sz w:val="24"/>
          <w:szCs w:val="24"/>
        </w:rPr>
      </w:pPr>
      <w:proofErr w:type="spellStart"/>
      <w:proofErr w:type="gramStart"/>
      <w:r w:rsidRPr="00C138E6">
        <w:rPr>
          <w:rFonts w:ascii="Times New Roman" w:hAnsi="Times New Roman" w:cs="Times New Roman"/>
          <w:sz w:val="24"/>
          <w:szCs w:val="24"/>
        </w:rPr>
        <w:t>Aithal</w:t>
      </w:r>
      <w:proofErr w:type="spellEnd"/>
      <w:r w:rsidRPr="00C138E6">
        <w:rPr>
          <w:rFonts w:ascii="Times New Roman" w:hAnsi="Times New Roman" w:cs="Times New Roman"/>
          <w:sz w:val="24"/>
          <w:szCs w:val="24"/>
        </w:rPr>
        <w:t xml:space="preserve">, P.S. and </w:t>
      </w:r>
      <w:proofErr w:type="spellStart"/>
      <w:r w:rsidRPr="00C138E6">
        <w:rPr>
          <w:rFonts w:ascii="Times New Roman" w:hAnsi="Times New Roman" w:cs="Times New Roman"/>
          <w:sz w:val="24"/>
          <w:szCs w:val="24"/>
        </w:rPr>
        <w:t>Kumari</w:t>
      </w:r>
      <w:proofErr w:type="spellEnd"/>
      <w:r w:rsidRPr="00C138E6">
        <w:rPr>
          <w:rFonts w:ascii="Times New Roman" w:hAnsi="Times New Roman" w:cs="Times New Roman"/>
          <w:sz w:val="24"/>
          <w:szCs w:val="24"/>
        </w:rPr>
        <w:t>, P., (2015).</w:t>
      </w:r>
      <w:proofErr w:type="gramEnd"/>
      <w:r w:rsidRPr="00C138E6">
        <w:rPr>
          <w:rFonts w:ascii="Times New Roman" w:hAnsi="Times New Roman" w:cs="Times New Roman"/>
          <w:sz w:val="24"/>
          <w:szCs w:val="24"/>
        </w:rPr>
        <w:t xml:space="preserve"> Methods and Approaches for Employability Skill Generation in Higher Educational Institutions. </w:t>
      </w:r>
      <w:proofErr w:type="gramStart"/>
      <w:r w:rsidRPr="00C138E6">
        <w:rPr>
          <w:rFonts w:ascii="Times New Roman" w:hAnsi="Times New Roman" w:cs="Times New Roman"/>
          <w:i/>
          <w:iCs/>
          <w:sz w:val="24"/>
          <w:szCs w:val="24"/>
        </w:rPr>
        <w:t>International Journal of Management, IT and Engineering, ISSN</w:t>
      </w:r>
      <w:r w:rsidRPr="00C138E6">
        <w:rPr>
          <w:rFonts w:ascii="Times New Roman" w:hAnsi="Times New Roman" w:cs="Times New Roman"/>
          <w:sz w:val="24"/>
          <w:szCs w:val="24"/>
        </w:rPr>
        <w:t>, pp.2249-0558.</w:t>
      </w:r>
      <w:proofErr w:type="gramEnd"/>
    </w:p>
    <w:p w:rsidR="00933154" w:rsidRPr="00C138E6" w:rsidRDefault="00933154" w:rsidP="00933154">
      <w:pPr>
        <w:pStyle w:val="NormalWeb"/>
        <w:spacing w:before="0" w:beforeAutospacing="0" w:after="0" w:afterAutospacing="0" w:line="360" w:lineRule="auto"/>
        <w:jc w:val="both"/>
      </w:pPr>
    </w:p>
    <w:p w:rsidR="00933154" w:rsidRPr="00C138E6" w:rsidRDefault="00933154" w:rsidP="00933154">
      <w:pPr>
        <w:pStyle w:val="NormalWeb"/>
        <w:spacing w:before="0" w:beforeAutospacing="0" w:after="0" w:afterAutospacing="0" w:line="360" w:lineRule="auto"/>
        <w:jc w:val="both"/>
      </w:pPr>
      <w:proofErr w:type="gramStart"/>
      <w:r w:rsidRPr="00C138E6">
        <w:t>Cottrell, S. (2010) Skills for Success: The Personal Development Planning Handbook (2nd edition).</w:t>
      </w:r>
      <w:proofErr w:type="gramEnd"/>
      <w:r w:rsidRPr="00C138E6">
        <w:t xml:space="preserve"> Hampshire: Palgrave MacMillan</w:t>
      </w:r>
    </w:p>
    <w:p w:rsidR="00933154" w:rsidRPr="00C138E6" w:rsidRDefault="00933154" w:rsidP="00933154">
      <w:pPr>
        <w:spacing w:line="360" w:lineRule="auto"/>
        <w:jc w:val="both"/>
        <w:rPr>
          <w:rFonts w:ascii="Times New Roman" w:hAnsi="Times New Roman" w:cs="Times New Roman"/>
          <w:sz w:val="24"/>
          <w:szCs w:val="24"/>
        </w:rPr>
      </w:pPr>
      <w:proofErr w:type="spellStart"/>
      <w:proofErr w:type="gramStart"/>
      <w:r w:rsidRPr="00C138E6">
        <w:rPr>
          <w:rFonts w:ascii="Times New Roman" w:hAnsi="Times New Roman" w:cs="Times New Roman"/>
          <w:sz w:val="24"/>
          <w:szCs w:val="24"/>
        </w:rPr>
        <w:t>Espelage</w:t>
      </w:r>
      <w:proofErr w:type="spellEnd"/>
      <w:r w:rsidRPr="00C138E6">
        <w:rPr>
          <w:rFonts w:ascii="Times New Roman" w:hAnsi="Times New Roman" w:cs="Times New Roman"/>
          <w:sz w:val="24"/>
          <w:szCs w:val="24"/>
        </w:rPr>
        <w:t xml:space="preserve">, D.L., Rose, C.A. and </w:t>
      </w:r>
      <w:proofErr w:type="spellStart"/>
      <w:r w:rsidRPr="00C138E6">
        <w:rPr>
          <w:rFonts w:ascii="Times New Roman" w:hAnsi="Times New Roman" w:cs="Times New Roman"/>
          <w:sz w:val="24"/>
          <w:szCs w:val="24"/>
        </w:rPr>
        <w:t>Polanin</w:t>
      </w:r>
      <w:proofErr w:type="spellEnd"/>
      <w:r w:rsidRPr="00C138E6">
        <w:rPr>
          <w:rFonts w:ascii="Times New Roman" w:hAnsi="Times New Roman" w:cs="Times New Roman"/>
          <w:sz w:val="24"/>
          <w:szCs w:val="24"/>
        </w:rPr>
        <w:t>, J.R., (2016).</w:t>
      </w:r>
      <w:proofErr w:type="gramEnd"/>
      <w:r w:rsidRPr="00C138E6">
        <w:rPr>
          <w:rFonts w:ascii="Times New Roman" w:hAnsi="Times New Roman" w:cs="Times New Roman"/>
          <w:sz w:val="24"/>
          <w:szCs w:val="24"/>
        </w:rPr>
        <w:t xml:space="preserve"> </w:t>
      </w:r>
      <w:proofErr w:type="gramStart"/>
      <w:r w:rsidRPr="00C138E6">
        <w:rPr>
          <w:rFonts w:ascii="Times New Roman" w:hAnsi="Times New Roman" w:cs="Times New Roman"/>
          <w:sz w:val="24"/>
          <w:szCs w:val="24"/>
        </w:rPr>
        <w:t xml:space="preserve">Social-emotional learning program to promote </w:t>
      </w:r>
      <w:proofErr w:type="spellStart"/>
      <w:r w:rsidRPr="00C138E6">
        <w:rPr>
          <w:rFonts w:ascii="Times New Roman" w:hAnsi="Times New Roman" w:cs="Times New Roman"/>
          <w:sz w:val="24"/>
          <w:szCs w:val="24"/>
        </w:rPr>
        <w:t>prosocial</w:t>
      </w:r>
      <w:proofErr w:type="spellEnd"/>
      <w:r w:rsidRPr="00C138E6">
        <w:rPr>
          <w:rFonts w:ascii="Times New Roman" w:hAnsi="Times New Roman" w:cs="Times New Roman"/>
          <w:sz w:val="24"/>
          <w:szCs w:val="24"/>
        </w:rPr>
        <w:t xml:space="preserve"> and academic skills among middle school students with disabilities.</w:t>
      </w:r>
      <w:proofErr w:type="gramEnd"/>
      <w:r w:rsidRPr="00C138E6">
        <w:rPr>
          <w:rFonts w:ascii="Times New Roman" w:hAnsi="Times New Roman" w:cs="Times New Roman"/>
          <w:sz w:val="24"/>
          <w:szCs w:val="24"/>
        </w:rPr>
        <w:t> </w:t>
      </w:r>
      <w:proofErr w:type="gramStart"/>
      <w:r w:rsidRPr="00C138E6">
        <w:rPr>
          <w:rFonts w:ascii="Times New Roman" w:hAnsi="Times New Roman" w:cs="Times New Roman"/>
          <w:i/>
          <w:iCs/>
          <w:sz w:val="24"/>
          <w:szCs w:val="24"/>
        </w:rPr>
        <w:t>Remedial and Special Education</w:t>
      </w:r>
      <w:r w:rsidRPr="00C138E6">
        <w:rPr>
          <w:rFonts w:ascii="Times New Roman" w:hAnsi="Times New Roman" w:cs="Times New Roman"/>
          <w:sz w:val="24"/>
          <w:szCs w:val="24"/>
        </w:rPr>
        <w:t>, </w:t>
      </w:r>
      <w:r w:rsidRPr="00C138E6">
        <w:rPr>
          <w:rFonts w:ascii="Times New Roman" w:hAnsi="Times New Roman" w:cs="Times New Roman"/>
          <w:i/>
          <w:iCs/>
          <w:sz w:val="24"/>
          <w:szCs w:val="24"/>
        </w:rPr>
        <w:t>37</w:t>
      </w:r>
      <w:r w:rsidRPr="00C138E6">
        <w:rPr>
          <w:rFonts w:ascii="Times New Roman" w:hAnsi="Times New Roman" w:cs="Times New Roman"/>
          <w:sz w:val="24"/>
          <w:szCs w:val="24"/>
        </w:rPr>
        <w:t>(6), pp.323-332.</w:t>
      </w:r>
      <w:proofErr w:type="gramEnd"/>
    </w:p>
    <w:p w:rsidR="00933154" w:rsidRPr="00C138E6" w:rsidRDefault="00933154" w:rsidP="00933154">
      <w:pPr>
        <w:spacing w:line="360" w:lineRule="auto"/>
        <w:jc w:val="both"/>
        <w:rPr>
          <w:rFonts w:ascii="Times New Roman" w:hAnsi="Times New Roman" w:cs="Times New Roman"/>
          <w:sz w:val="24"/>
          <w:szCs w:val="24"/>
        </w:rPr>
      </w:pPr>
    </w:p>
    <w:p w:rsidR="00933154" w:rsidRPr="00C138E6" w:rsidRDefault="00933154" w:rsidP="00933154">
      <w:pPr>
        <w:spacing w:line="360" w:lineRule="auto"/>
        <w:jc w:val="both"/>
        <w:rPr>
          <w:rFonts w:ascii="Times New Roman" w:hAnsi="Times New Roman" w:cs="Times New Roman"/>
          <w:sz w:val="24"/>
          <w:szCs w:val="24"/>
        </w:rPr>
      </w:pPr>
      <w:proofErr w:type="spellStart"/>
      <w:r w:rsidRPr="00C138E6">
        <w:rPr>
          <w:rFonts w:ascii="Times New Roman" w:hAnsi="Times New Roman" w:cs="Times New Roman"/>
          <w:sz w:val="24"/>
          <w:szCs w:val="24"/>
        </w:rPr>
        <w:t>Hsin</w:t>
      </w:r>
      <w:proofErr w:type="spellEnd"/>
      <w:r w:rsidRPr="00C138E6">
        <w:rPr>
          <w:rFonts w:ascii="Times New Roman" w:hAnsi="Times New Roman" w:cs="Times New Roman"/>
          <w:sz w:val="24"/>
          <w:szCs w:val="24"/>
        </w:rPr>
        <w:t xml:space="preserve">, A. and </w:t>
      </w:r>
      <w:proofErr w:type="spellStart"/>
      <w:r w:rsidRPr="00C138E6">
        <w:rPr>
          <w:rFonts w:ascii="Times New Roman" w:hAnsi="Times New Roman" w:cs="Times New Roman"/>
          <w:sz w:val="24"/>
          <w:szCs w:val="24"/>
        </w:rPr>
        <w:t>Xie</w:t>
      </w:r>
      <w:proofErr w:type="spellEnd"/>
      <w:r w:rsidRPr="00C138E6">
        <w:rPr>
          <w:rFonts w:ascii="Times New Roman" w:hAnsi="Times New Roman" w:cs="Times New Roman"/>
          <w:sz w:val="24"/>
          <w:szCs w:val="24"/>
        </w:rPr>
        <w:t>, Y., (2016). Hard Skills, Soft Skills: The Determinants and Consequences of Cognitive and Socio-behavioral Skills. </w:t>
      </w:r>
      <w:proofErr w:type="gramStart"/>
      <w:r w:rsidRPr="00C138E6">
        <w:rPr>
          <w:rFonts w:ascii="Times New Roman" w:hAnsi="Times New Roman" w:cs="Times New Roman"/>
          <w:i/>
          <w:iCs/>
          <w:sz w:val="24"/>
          <w:szCs w:val="24"/>
        </w:rPr>
        <w:t>Social Science Research</w:t>
      </w:r>
      <w:r w:rsidRPr="00C138E6">
        <w:rPr>
          <w:rFonts w:ascii="Times New Roman" w:hAnsi="Times New Roman" w:cs="Times New Roman"/>
          <w:sz w:val="24"/>
          <w:szCs w:val="24"/>
        </w:rPr>
        <w:t>.</w:t>
      </w:r>
      <w:proofErr w:type="gramEnd"/>
    </w:p>
    <w:p w:rsidR="00933154" w:rsidRPr="00C138E6" w:rsidRDefault="00933154" w:rsidP="00933154">
      <w:pPr>
        <w:pStyle w:val="NormalWeb"/>
        <w:spacing w:before="0" w:beforeAutospacing="0" w:after="0" w:afterAutospacing="0" w:line="360" w:lineRule="auto"/>
        <w:jc w:val="both"/>
      </w:pPr>
      <w:r w:rsidRPr="00C138E6">
        <w:rPr>
          <w:shd w:val="clear" w:color="auto" w:fill="FFFFFF"/>
        </w:rPr>
        <w:t xml:space="preserve">Jackson, D., (2015). Employability skill development in work-integrated learning: Barriers and best practice. </w:t>
      </w:r>
      <w:proofErr w:type="gramStart"/>
      <w:r w:rsidRPr="00C138E6">
        <w:rPr>
          <w:i/>
          <w:iCs/>
          <w:shd w:val="clear" w:color="auto" w:fill="FFFFFF"/>
        </w:rPr>
        <w:t>Studies in Higher Education</w:t>
      </w:r>
      <w:r w:rsidRPr="00C138E6">
        <w:rPr>
          <w:shd w:val="clear" w:color="auto" w:fill="FFFFFF"/>
        </w:rPr>
        <w:t xml:space="preserve">, </w:t>
      </w:r>
      <w:r w:rsidRPr="00C138E6">
        <w:rPr>
          <w:i/>
          <w:iCs/>
          <w:shd w:val="clear" w:color="auto" w:fill="FFFFFF"/>
        </w:rPr>
        <w:t>40</w:t>
      </w:r>
      <w:r w:rsidRPr="00C138E6">
        <w:rPr>
          <w:shd w:val="clear" w:color="auto" w:fill="FFFFFF"/>
        </w:rPr>
        <w:t>(2), pp.350-367.</w:t>
      </w:r>
      <w:proofErr w:type="gramEnd"/>
      <w:r w:rsidRPr="00C138E6">
        <w:rPr>
          <w:shd w:val="clear" w:color="auto" w:fill="FFFFFF"/>
        </w:rPr>
        <w:t> </w:t>
      </w:r>
    </w:p>
    <w:p w:rsidR="00933154" w:rsidRPr="00C138E6" w:rsidRDefault="00933154" w:rsidP="00933154">
      <w:pPr>
        <w:pStyle w:val="NormalWeb"/>
        <w:spacing w:before="0" w:beforeAutospacing="0" w:after="0" w:afterAutospacing="0" w:line="360" w:lineRule="auto"/>
        <w:jc w:val="both"/>
      </w:pPr>
      <w:proofErr w:type="spellStart"/>
      <w:proofErr w:type="gramStart"/>
      <w:r w:rsidRPr="00C138E6">
        <w:rPr>
          <w:shd w:val="clear" w:color="auto" w:fill="FFFFFF"/>
        </w:rPr>
        <w:t>Manee</w:t>
      </w:r>
      <w:proofErr w:type="spellEnd"/>
      <w:r w:rsidRPr="00C138E6">
        <w:rPr>
          <w:shd w:val="clear" w:color="auto" w:fill="FFFFFF"/>
        </w:rPr>
        <w:t xml:space="preserve">, F.M., </w:t>
      </w:r>
      <w:proofErr w:type="spellStart"/>
      <w:r w:rsidRPr="00C138E6">
        <w:rPr>
          <w:shd w:val="clear" w:color="auto" w:fill="FFFFFF"/>
        </w:rPr>
        <w:t>Khoiee</w:t>
      </w:r>
      <w:proofErr w:type="spellEnd"/>
      <w:r w:rsidRPr="00C138E6">
        <w:rPr>
          <w:shd w:val="clear" w:color="auto" w:fill="FFFFFF"/>
        </w:rPr>
        <w:t xml:space="preserve">, S.A. and </w:t>
      </w:r>
      <w:proofErr w:type="spellStart"/>
      <w:r w:rsidRPr="00C138E6">
        <w:rPr>
          <w:shd w:val="clear" w:color="auto" w:fill="FFFFFF"/>
        </w:rPr>
        <w:t>Eghbal</w:t>
      </w:r>
      <w:proofErr w:type="spellEnd"/>
      <w:r w:rsidRPr="00C138E6">
        <w:rPr>
          <w:shd w:val="clear" w:color="auto" w:fill="FFFFFF"/>
        </w:rPr>
        <w:t>, M.K., (2015).</w:t>
      </w:r>
      <w:proofErr w:type="gramEnd"/>
      <w:r w:rsidRPr="00C138E6">
        <w:rPr>
          <w:shd w:val="clear" w:color="auto" w:fill="FFFFFF"/>
        </w:rPr>
        <w:t xml:space="preserve"> </w:t>
      </w:r>
      <w:proofErr w:type="gramStart"/>
      <w:r w:rsidRPr="00C138E6">
        <w:rPr>
          <w:shd w:val="clear" w:color="auto" w:fill="FFFFFF"/>
        </w:rPr>
        <w:t>Comparison of the efficiency of self-awareness, stress management, effective communication life skill trainings on the social and academic adjustment of first-year students.</w:t>
      </w:r>
      <w:proofErr w:type="gramEnd"/>
      <w:r w:rsidRPr="00C138E6">
        <w:rPr>
          <w:shd w:val="clear" w:color="auto" w:fill="FFFFFF"/>
        </w:rPr>
        <w:t xml:space="preserve"> </w:t>
      </w:r>
      <w:proofErr w:type="gramStart"/>
      <w:r w:rsidRPr="00C138E6">
        <w:rPr>
          <w:i/>
          <w:iCs/>
          <w:shd w:val="clear" w:color="auto" w:fill="FFFFFF"/>
        </w:rPr>
        <w:t>Research in Psychology and Behavioral Sciences</w:t>
      </w:r>
      <w:r w:rsidRPr="00C138E6">
        <w:rPr>
          <w:shd w:val="clear" w:color="auto" w:fill="FFFFFF"/>
        </w:rPr>
        <w:t xml:space="preserve">, </w:t>
      </w:r>
      <w:r w:rsidRPr="00C138E6">
        <w:rPr>
          <w:i/>
          <w:iCs/>
          <w:shd w:val="clear" w:color="auto" w:fill="FFFFFF"/>
        </w:rPr>
        <w:t>3</w:t>
      </w:r>
      <w:r w:rsidRPr="00C138E6">
        <w:rPr>
          <w:shd w:val="clear" w:color="auto" w:fill="FFFFFF"/>
        </w:rPr>
        <w:t>(2), pp.18-24.</w:t>
      </w:r>
      <w:proofErr w:type="gramEnd"/>
    </w:p>
    <w:p w:rsidR="00933154" w:rsidRPr="00063DC2" w:rsidRDefault="00933154" w:rsidP="00063DC2">
      <w:pPr>
        <w:spacing w:line="360" w:lineRule="auto"/>
        <w:jc w:val="both"/>
        <w:rPr>
          <w:rFonts w:ascii="Times New Roman" w:hAnsi="Times New Roman" w:cs="Times New Roman"/>
          <w:sz w:val="24"/>
          <w:szCs w:val="24"/>
        </w:rPr>
      </w:pPr>
    </w:p>
    <w:p w:rsidR="00933154" w:rsidRPr="00C138E6" w:rsidRDefault="00933154" w:rsidP="00933154">
      <w:pPr>
        <w:pStyle w:val="NormalWeb"/>
        <w:spacing w:before="0" w:beforeAutospacing="0" w:after="0" w:afterAutospacing="0" w:line="360" w:lineRule="auto"/>
        <w:jc w:val="both"/>
      </w:pPr>
      <w:r w:rsidRPr="00C138E6">
        <w:t xml:space="preserve">Morgan, P. (2016). </w:t>
      </w:r>
      <w:proofErr w:type="gramStart"/>
      <w:r w:rsidRPr="00C138E6">
        <w:t>The Business Student’s Guide to Study and Employability.</w:t>
      </w:r>
      <w:proofErr w:type="gramEnd"/>
      <w:r w:rsidRPr="00C138E6">
        <w:t xml:space="preserve"> US, Sage Publications</w:t>
      </w:r>
    </w:p>
    <w:p w:rsidR="00933154" w:rsidRPr="00C138E6" w:rsidRDefault="00933154" w:rsidP="00933154">
      <w:pPr>
        <w:pStyle w:val="NormalWeb"/>
        <w:spacing w:before="0" w:beforeAutospacing="0" w:after="0" w:afterAutospacing="0" w:line="360" w:lineRule="auto"/>
        <w:jc w:val="both"/>
      </w:pPr>
      <w:proofErr w:type="spellStart"/>
      <w:r w:rsidRPr="00C138E6">
        <w:rPr>
          <w:shd w:val="clear" w:color="auto" w:fill="FFFFFF"/>
        </w:rPr>
        <w:t>Nofsinger</w:t>
      </w:r>
      <w:proofErr w:type="spellEnd"/>
      <w:r w:rsidRPr="00C138E6">
        <w:rPr>
          <w:shd w:val="clear" w:color="auto" w:fill="FFFFFF"/>
        </w:rPr>
        <w:t xml:space="preserve">, M.M., (2019). Time management skills: A checklist. </w:t>
      </w:r>
      <w:proofErr w:type="gramStart"/>
      <w:r w:rsidRPr="00C138E6">
        <w:rPr>
          <w:i/>
          <w:iCs/>
          <w:shd w:val="clear" w:color="auto" w:fill="FFFFFF"/>
        </w:rPr>
        <w:t>College &amp; research libraries news</w:t>
      </w:r>
      <w:r w:rsidRPr="00C138E6">
        <w:rPr>
          <w:shd w:val="clear" w:color="auto" w:fill="FFFFFF"/>
        </w:rPr>
        <w:t xml:space="preserve">, </w:t>
      </w:r>
      <w:r w:rsidRPr="00C138E6">
        <w:rPr>
          <w:i/>
          <w:iCs/>
          <w:shd w:val="clear" w:color="auto" w:fill="FFFFFF"/>
        </w:rPr>
        <w:t>57</w:t>
      </w:r>
      <w:r w:rsidRPr="00C138E6">
        <w:rPr>
          <w:shd w:val="clear" w:color="auto" w:fill="FFFFFF"/>
        </w:rPr>
        <w:t>(10), pp.648-651.</w:t>
      </w:r>
      <w:proofErr w:type="gramEnd"/>
      <w:r w:rsidRPr="00C138E6">
        <w:rPr>
          <w:shd w:val="clear" w:color="auto" w:fill="FFFFFF"/>
        </w:rPr>
        <w:t> </w:t>
      </w:r>
    </w:p>
    <w:p w:rsidR="00933154" w:rsidRPr="00C138E6" w:rsidRDefault="00933154" w:rsidP="00933154">
      <w:pPr>
        <w:pStyle w:val="NormalWeb"/>
        <w:spacing w:before="0" w:beforeAutospacing="0" w:after="0" w:afterAutospacing="0" w:line="360" w:lineRule="auto"/>
        <w:jc w:val="both"/>
      </w:pPr>
      <w:proofErr w:type="spellStart"/>
      <w:r w:rsidRPr="00C138E6">
        <w:rPr>
          <w:shd w:val="clear" w:color="auto" w:fill="FFFFFF"/>
        </w:rPr>
        <w:t>Oettingen</w:t>
      </w:r>
      <w:proofErr w:type="spellEnd"/>
      <w:r w:rsidRPr="00C138E6">
        <w:rPr>
          <w:shd w:val="clear" w:color="auto" w:fill="FFFFFF"/>
        </w:rPr>
        <w:t xml:space="preserve">, G., </w:t>
      </w:r>
      <w:proofErr w:type="spellStart"/>
      <w:r w:rsidRPr="00C138E6">
        <w:rPr>
          <w:shd w:val="clear" w:color="auto" w:fill="FFFFFF"/>
        </w:rPr>
        <w:t>Kappes</w:t>
      </w:r>
      <w:proofErr w:type="spellEnd"/>
      <w:r w:rsidRPr="00C138E6">
        <w:rPr>
          <w:shd w:val="clear" w:color="auto" w:fill="FFFFFF"/>
        </w:rPr>
        <w:t xml:space="preserve">, H.B., Guttenberg, K.B. and </w:t>
      </w:r>
      <w:proofErr w:type="spellStart"/>
      <w:r w:rsidRPr="00C138E6">
        <w:rPr>
          <w:shd w:val="clear" w:color="auto" w:fill="FFFFFF"/>
        </w:rPr>
        <w:t>Gollwitzer</w:t>
      </w:r>
      <w:proofErr w:type="spellEnd"/>
      <w:r w:rsidRPr="00C138E6">
        <w:rPr>
          <w:shd w:val="clear" w:color="auto" w:fill="FFFFFF"/>
        </w:rPr>
        <w:t>, P.M., (2015). Self</w:t>
      </w:r>
      <w:r w:rsidRPr="00C138E6">
        <w:rPr>
          <w:rFonts w:ascii="Cambria Math" w:hAnsi="Cambria Math"/>
          <w:shd w:val="clear" w:color="auto" w:fill="FFFFFF"/>
        </w:rPr>
        <w:t>‐</w:t>
      </w:r>
      <w:r w:rsidRPr="00C138E6">
        <w:rPr>
          <w:shd w:val="clear" w:color="auto" w:fill="FFFFFF"/>
        </w:rPr>
        <w:t xml:space="preserve">regulation of time management: Mental contrasting with implementation intentions. </w:t>
      </w:r>
      <w:r w:rsidRPr="00C138E6">
        <w:rPr>
          <w:i/>
          <w:iCs/>
          <w:shd w:val="clear" w:color="auto" w:fill="FFFFFF"/>
        </w:rPr>
        <w:t>European Journal of Social Psychology</w:t>
      </w:r>
      <w:r w:rsidRPr="00C138E6">
        <w:rPr>
          <w:shd w:val="clear" w:color="auto" w:fill="FFFFFF"/>
        </w:rPr>
        <w:t xml:space="preserve">, </w:t>
      </w:r>
      <w:r w:rsidRPr="00C138E6">
        <w:rPr>
          <w:i/>
          <w:iCs/>
          <w:shd w:val="clear" w:color="auto" w:fill="FFFFFF"/>
        </w:rPr>
        <w:t>45</w:t>
      </w:r>
      <w:r w:rsidRPr="00C138E6">
        <w:rPr>
          <w:shd w:val="clear" w:color="auto" w:fill="FFFFFF"/>
        </w:rPr>
        <w:t>(2), pp.218-229.</w:t>
      </w:r>
    </w:p>
    <w:p w:rsidR="00933154" w:rsidRDefault="00933154" w:rsidP="00933154">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C30103" w:rsidRPr="00EF0E79" w:rsidRDefault="00C30103" w:rsidP="00865FF8">
      <w:pPr>
        <w:spacing w:line="360" w:lineRule="auto"/>
        <w:jc w:val="both"/>
        <w:rPr>
          <w:rFonts w:ascii="Times New Roman" w:hAnsi="Times New Roman" w:cs="Times New Roman"/>
          <w:sz w:val="24"/>
          <w:szCs w:val="24"/>
        </w:rPr>
      </w:pPr>
    </w:p>
    <w:p w:rsidR="00C30103" w:rsidRPr="00EF0E79" w:rsidRDefault="00C30103" w:rsidP="00865FF8">
      <w:pPr>
        <w:spacing w:line="360" w:lineRule="auto"/>
        <w:jc w:val="both"/>
        <w:rPr>
          <w:rFonts w:ascii="Times New Roman" w:hAnsi="Times New Roman" w:cs="Times New Roman"/>
          <w:sz w:val="24"/>
          <w:szCs w:val="24"/>
        </w:rPr>
      </w:pPr>
    </w:p>
    <w:p w:rsidR="00C30103" w:rsidRPr="00EF0E79" w:rsidRDefault="00C30103" w:rsidP="00865FF8">
      <w:pPr>
        <w:pStyle w:val="NormalWeb"/>
        <w:spacing w:before="0" w:beforeAutospacing="0" w:after="0" w:afterAutospacing="0" w:line="360" w:lineRule="auto"/>
        <w:jc w:val="both"/>
      </w:pPr>
    </w:p>
    <w:p w:rsidR="00C30103" w:rsidRPr="00EF0E79" w:rsidRDefault="00C30103" w:rsidP="00865FF8">
      <w:pPr>
        <w:pStyle w:val="NormalWeb"/>
        <w:spacing w:before="0" w:beforeAutospacing="0" w:after="0" w:afterAutospacing="0" w:line="360" w:lineRule="auto"/>
        <w:jc w:val="both"/>
      </w:pPr>
    </w:p>
    <w:p w:rsidR="00C30103" w:rsidRPr="00EF0E79" w:rsidRDefault="00C30103" w:rsidP="00865FF8">
      <w:pPr>
        <w:spacing w:line="360" w:lineRule="auto"/>
        <w:jc w:val="both"/>
        <w:rPr>
          <w:rFonts w:ascii="Times New Roman" w:hAnsi="Times New Roman" w:cs="Times New Roman"/>
          <w:sz w:val="24"/>
          <w:szCs w:val="24"/>
        </w:rPr>
      </w:pPr>
    </w:p>
    <w:p w:rsidR="00C30103" w:rsidRPr="004B3F6D" w:rsidRDefault="00C30103" w:rsidP="00865FF8">
      <w:pPr>
        <w:pStyle w:val="NormalWeb"/>
        <w:spacing w:before="0" w:beforeAutospacing="0" w:after="0" w:afterAutospacing="0" w:line="360" w:lineRule="auto"/>
        <w:jc w:val="both"/>
      </w:pPr>
    </w:p>
    <w:p w:rsidR="00C30103" w:rsidRPr="00EF0E79" w:rsidRDefault="00C30103" w:rsidP="009723E7">
      <w:pPr>
        <w:pStyle w:val="NormalWeb"/>
        <w:spacing w:before="0" w:beforeAutospacing="0" w:after="0" w:afterAutospacing="0" w:line="360" w:lineRule="auto"/>
        <w:jc w:val="both"/>
        <w:rPr>
          <w:color w:val="FF0000"/>
        </w:rPr>
      </w:pPr>
    </w:p>
    <w:p w:rsidR="003172AC" w:rsidRDefault="003172AC">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8F4128" w:rsidRDefault="003172AC" w:rsidP="00CB4F88">
      <w:pPr>
        <w:pStyle w:val="Heading1"/>
        <w:rPr>
          <w:highlight w:val="white"/>
        </w:rPr>
      </w:pPr>
      <w:bookmarkStart w:id="20" w:name="_Toc28870436"/>
      <w:r w:rsidRPr="00CB4F88">
        <w:rPr>
          <w:highlight w:val="white"/>
        </w:rPr>
        <w:lastRenderedPageBreak/>
        <w:t>Appendix</w:t>
      </w:r>
      <w:bookmarkEnd w:id="20"/>
      <w:r w:rsidRPr="003172AC">
        <w:rPr>
          <w:highlight w:val="white"/>
        </w:rPr>
        <w:t xml:space="preserve"> </w:t>
      </w:r>
    </w:p>
    <w:p w:rsidR="003172AC" w:rsidRDefault="002F64B9" w:rsidP="002F64B9">
      <w:pPr>
        <w:pStyle w:v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noProof/>
          <w:sz w:val="24"/>
          <w:szCs w:val="24"/>
          <w:lang w:val="bg-BG" w:eastAsia="bg-BG"/>
        </w:rPr>
        <w:drawing>
          <wp:inline distT="0" distB="0" distL="0" distR="0">
            <wp:extent cx="5600700" cy="5000625"/>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5600700" cy="5000625"/>
                    </a:xfrm>
                    <a:prstGeom prst="rect">
                      <a:avLst/>
                    </a:prstGeom>
                    <a:noFill/>
                    <a:ln w="9525">
                      <a:noFill/>
                      <a:miter lim="800000"/>
                      <a:headEnd/>
                      <a:tailEnd/>
                    </a:ln>
                  </pic:spPr>
                </pic:pic>
              </a:graphicData>
            </a:graphic>
          </wp:inline>
        </w:drawing>
      </w:r>
    </w:p>
    <w:p w:rsidR="004A313F" w:rsidRDefault="00257DDC" w:rsidP="00257DDC">
      <w:pPr>
        <w:pStyle w:v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noProof/>
          <w:sz w:val="24"/>
          <w:szCs w:val="24"/>
          <w:lang w:val="bg-BG" w:eastAsia="bg-BG"/>
        </w:rPr>
        <w:lastRenderedPageBreak/>
        <w:drawing>
          <wp:inline distT="0" distB="0" distL="0" distR="0">
            <wp:extent cx="3324225" cy="5200650"/>
            <wp:effectExtent l="19050" t="0" r="9525"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srcRect/>
                    <a:stretch>
                      <a:fillRect/>
                    </a:stretch>
                  </pic:blipFill>
                  <pic:spPr bwMode="auto">
                    <a:xfrm>
                      <a:off x="0" y="0"/>
                      <a:ext cx="3324225" cy="5200650"/>
                    </a:xfrm>
                    <a:prstGeom prst="rect">
                      <a:avLst/>
                    </a:prstGeom>
                    <a:noFill/>
                    <a:ln w="9525">
                      <a:noFill/>
                      <a:miter lim="800000"/>
                      <a:headEnd/>
                      <a:tailEnd/>
                    </a:ln>
                  </pic:spPr>
                </pic:pic>
              </a:graphicData>
            </a:graphic>
          </wp:inline>
        </w:drawing>
      </w:r>
    </w:p>
    <w:p w:rsidR="00257DDC" w:rsidRDefault="00257DDC" w:rsidP="00257DDC">
      <w:pPr>
        <w:pStyle w:v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noProof/>
          <w:sz w:val="24"/>
          <w:szCs w:val="24"/>
          <w:lang w:val="bg-BG" w:eastAsia="bg-BG"/>
        </w:rPr>
        <w:lastRenderedPageBreak/>
        <w:drawing>
          <wp:inline distT="0" distB="0" distL="0" distR="0">
            <wp:extent cx="3295650" cy="5248275"/>
            <wp:effectExtent l="19050" t="0" r="0" b="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srcRect/>
                    <a:stretch>
                      <a:fillRect/>
                    </a:stretch>
                  </pic:blipFill>
                  <pic:spPr bwMode="auto">
                    <a:xfrm>
                      <a:off x="0" y="0"/>
                      <a:ext cx="3295650" cy="5248275"/>
                    </a:xfrm>
                    <a:prstGeom prst="rect">
                      <a:avLst/>
                    </a:prstGeom>
                    <a:noFill/>
                    <a:ln w="9525">
                      <a:noFill/>
                      <a:miter lim="800000"/>
                      <a:headEnd/>
                      <a:tailEnd/>
                    </a:ln>
                  </pic:spPr>
                </pic:pic>
              </a:graphicData>
            </a:graphic>
          </wp:inline>
        </w:drawing>
      </w:r>
    </w:p>
    <w:p w:rsidR="00C44699" w:rsidRPr="003172AC" w:rsidRDefault="00C44699" w:rsidP="00257DDC">
      <w:pPr>
        <w:pStyle w:v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noProof/>
          <w:sz w:val="24"/>
          <w:szCs w:val="24"/>
          <w:lang w:val="bg-BG" w:eastAsia="bg-BG"/>
        </w:rPr>
        <w:lastRenderedPageBreak/>
        <w:drawing>
          <wp:inline distT="0" distB="0" distL="0" distR="0">
            <wp:extent cx="3314700" cy="5153025"/>
            <wp:effectExtent l="19050" t="0" r="0"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srcRect/>
                    <a:stretch>
                      <a:fillRect/>
                    </a:stretch>
                  </pic:blipFill>
                  <pic:spPr bwMode="auto">
                    <a:xfrm>
                      <a:off x="0" y="0"/>
                      <a:ext cx="3314700" cy="5153025"/>
                    </a:xfrm>
                    <a:prstGeom prst="rect">
                      <a:avLst/>
                    </a:prstGeom>
                    <a:noFill/>
                    <a:ln w="9525">
                      <a:noFill/>
                      <a:miter lim="800000"/>
                      <a:headEnd/>
                      <a:tailEnd/>
                    </a:ln>
                  </pic:spPr>
                </pic:pic>
              </a:graphicData>
            </a:graphic>
          </wp:inline>
        </w:drawing>
      </w:r>
    </w:p>
    <w:sectPr w:rsidR="00C44699" w:rsidRPr="003172AC" w:rsidSect="00CB4F88">
      <w:footerReference w:type="default" r:id="rId21"/>
      <w:pgSz w:w="11909" w:h="16834"/>
      <w:pgMar w:top="1440" w:right="1440" w:bottom="1440" w:left="1440" w:header="720" w:footer="720" w:gutter="0"/>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26143" w:rsidRDefault="00E26143" w:rsidP="00C138E6">
      <w:pPr>
        <w:spacing w:line="240" w:lineRule="auto"/>
      </w:pPr>
      <w:r>
        <w:separator/>
      </w:r>
    </w:p>
  </w:endnote>
  <w:endnote w:type="continuationSeparator" w:id="0">
    <w:p w:rsidR="00E26143" w:rsidRDefault="00E26143" w:rsidP="00C138E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 w:name="Cambria Math">
    <w:panose1 w:val="02040503050406030204"/>
    <w:charset w:val="CC"/>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9735"/>
      <w:docPartObj>
        <w:docPartGallery w:val="Page Numbers (Bottom of Page)"/>
        <w:docPartUnique/>
      </w:docPartObj>
    </w:sdtPr>
    <w:sdtContent>
      <w:p w:rsidR="00731645" w:rsidRDefault="00731645">
        <w:pPr>
          <w:pStyle w:val="Footer"/>
          <w:jc w:val="right"/>
        </w:pPr>
        <w:fldSimple w:instr=" PAGE   \* MERGEFORMAT ">
          <w:r w:rsidR="00063DC2">
            <w:rPr>
              <w:noProof/>
            </w:rPr>
            <w:t>13</w:t>
          </w:r>
        </w:fldSimple>
      </w:p>
    </w:sdtContent>
  </w:sdt>
  <w:p w:rsidR="00731645" w:rsidRDefault="0073164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26143" w:rsidRDefault="00E26143" w:rsidP="00C138E6">
      <w:pPr>
        <w:spacing w:line="240" w:lineRule="auto"/>
      </w:pPr>
      <w:r>
        <w:separator/>
      </w:r>
    </w:p>
  </w:footnote>
  <w:footnote w:type="continuationSeparator" w:id="0">
    <w:p w:rsidR="00E26143" w:rsidRDefault="00E26143" w:rsidP="00C138E6">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footnotePr>
    <w:footnote w:id="-1"/>
    <w:footnote w:id="0"/>
  </w:footnotePr>
  <w:endnotePr>
    <w:endnote w:id="-1"/>
    <w:endnote w:id="0"/>
  </w:endnotePr>
  <w:compat/>
  <w:rsids>
    <w:rsidRoot w:val="008F4128"/>
    <w:rsid w:val="00025A17"/>
    <w:rsid w:val="000272D6"/>
    <w:rsid w:val="00050217"/>
    <w:rsid w:val="00053D22"/>
    <w:rsid w:val="00063DC2"/>
    <w:rsid w:val="000675DA"/>
    <w:rsid w:val="00076B7A"/>
    <w:rsid w:val="0008164C"/>
    <w:rsid w:val="00085738"/>
    <w:rsid w:val="00092A74"/>
    <w:rsid w:val="000B1F70"/>
    <w:rsid w:val="000B6485"/>
    <w:rsid w:val="000E53F2"/>
    <w:rsid w:val="000F4D6B"/>
    <w:rsid w:val="001408EA"/>
    <w:rsid w:val="00145C10"/>
    <w:rsid w:val="00157A4E"/>
    <w:rsid w:val="00162670"/>
    <w:rsid w:val="001735F2"/>
    <w:rsid w:val="00193917"/>
    <w:rsid w:val="001A7E10"/>
    <w:rsid w:val="001B7C1A"/>
    <w:rsid w:val="001E15B5"/>
    <w:rsid w:val="001F16F7"/>
    <w:rsid w:val="002473D4"/>
    <w:rsid w:val="002510EB"/>
    <w:rsid w:val="00257DDC"/>
    <w:rsid w:val="00275FD9"/>
    <w:rsid w:val="00287AFB"/>
    <w:rsid w:val="002E1614"/>
    <w:rsid w:val="002F58B7"/>
    <w:rsid w:val="002F5FBD"/>
    <w:rsid w:val="002F64B9"/>
    <w:rsid w:val="00300A90"/>
    <w:rsid w:val="00306A0A"/>
    <w:rsid w:val="00314E4A"/>
    <w:rsid w:val="003172AC"/>
    <w:rsid w:val="00335EE9"/>
    <w:rsid w:val="00342C27"/>
    <w:rsid w:val="00351F0E"/>
    <w:rsid w:val="003603B6"/>
    <w:rsid w:val="00365E0D"/>
    <w:rsid w:val="00375FBC"/>
    <w:rsid w:val="003777D2"/>
    <w:rsid w:val="00383F88"/>
    <w:rsid w:val="00384D68"/>
    <w:rsid w:val="003850FE"/>
    <w:rsid w:val="003A26FA"/>
    <w:rsid w:val="003B050D"/>
    <w:rsid w:val="003B2DF7"/>
    <w:rsid w:val="003C12B2"/>
    <w:rsid w:val="003C5F36"/>
    <w:rsid w:val="003E038D"/>
    <w:rsid w:val="003E78DB"/>
    <w:rsid w:val="003F2780"/>
    <w:rsid w:val="004039CE"/>
    <w:rsid w:val="00415B87"/>
    <w:rsid w:val="00447400"/>
    <w:rsid w:val="004711E8"/>
    <w:rsid w:val="004A313F"/>
    <w:rsid w:val="004B3F6D"/>
    <w:rsid w:val="004F05AD"/>
    <w:rsid w:val="0050122C"/>
    <w:rsid w:val="00512ED7"/>
    <w:rsid w:val="00513C20"/>
    <w:rsid w:val="0052171F"/>
    <w:rsid w:val="005251BB"/>
    <w:rsid w:val="00527635"/>
    <w:rsid w:val="00551B63"/>
    <w:rsid w:val="00551F64"/>
    <w:rsid w:val="00552A5B"/>
    <w:rsid w:val="00576069"/>
    <w:rsid w:val="00581BA1"/>
    <w:rsid w:val="005A0606"/>
    <w:rsid w:val="005A2586"/>
    <w:rsid w:val="005A7554"/>
    <w:rsid w:val="005D45D6"/>
    <w:rsid w:val="005F3D52"/>
    <w:rsid w:val="006060B0"/>
    <w:rsid w:val="00612439"/>
    <w:rsid w:val="006126DE"/>
    <w:rsid w:val="00617DAD"/>
    <w:rsid w:val="00675D8D"/>
    <w:rsid w:val="006855FE"/>
    <w:rsid w:val="006964D7"/>
    <w:rsid w:val="006A73C2"/>
    <w:rsid w:val="006B298D"/>
    <w:rsid w:val="006B370D"/>
    <w:rsid w:val="006D0D84"/>
    <w:rsid w:val="006D725F"/>
    <w:rsid w:val="006E033C"/>
    <w:rsid w:val="006F0BB6"/>
    <w:rsid w:val="006F1E8D"/>
    <w:rsid w:val="006F268A"/>
    <w:rsid w:val="006F7FBC"/>
    <w:rsid w:val="00731645"/>
    <w:rsid w:val="007409DB"/>
    <w:rsid w:val="007639E8"/>
    <w:rsid w:val="00764BC6"/>
    <w:rsid w:val="00777B6D"/>
    <w:rsid w:val="007A3BA2"/>
    <w:rsid w:val="007D0C27"/>
    <w:rsid w:val="007E1664"/>
    <w:rsid w:val="007E3E3F"/>
    <w:rsid w:val="007F7E0F"/>
    <w:rsid w:val="008037C7"/>
    <w:rsid w:val="00810205"/>
    <w:rsid w:val="00815D10"/>
    <w:rsid w:val="00865D50"/>
    <w:rsid w:val="00865FF8"/>
    <w:rsid w:val="008B2FB4"/>
    <w:rsid w:val="008B313A"/>
    <w:rsid w:val="008F4128"/>
    <w:rsid w:val="00907368"/>
    <w:rsid w:val="00933154"/>
    <w:rsid w:val="0094132F"/>
    <w:rsid w:val="009723E7"/>
    <w:rsid w:val="009813DE"/>
    <w:rsid w:val="00982523"/>
    <w:rsid w:val="00990972"/>
    <w:rsid w:val="009B1764"/>
    <w:rsid w:val="009C19BF"/>
    <w:rsid w:val="009C4A91"/>
    <w:rsid w:val="009D47EE"/>
    <w:rsid w:val="009E5041"/>
    <w:rsid w:val="009F4C6C"/>
    <w:rsid w:val="00A07425"/>
    <w:rsid w:val="00A1307C"/>
    <w:rsid w:val="00A1399B"/>
    <w:rsid w:val="00A40582"/>
    <w:rsid w:val="00A52E53"/>
    <w:rsid w:val="00A53FB1"/>
    <w:rsid w:val="00A679F0"/>
    <w:rsid w:val="00A74DA5"/>
    <w:rsid w:val="00A93EBC"/>
    <w:rsid w:val="00AA5CC1"/>
    <w:rsid w:val="00AC465C"/>
    <w:rsid w:val="00AE6F1C"/>
    <w:rsid w:val="00B13D2B"/>
    <w:rsid w:val="00B21F3C"/>
    <w:rsid w:val="00B42F47"/>
    <w:rsid w:val="00B73FEA"/>
    <w:rsid w:val="00B7657F"/>
    <w:rsid w:val="00B82E75"/>
    <w:rsid w:val="00B83FC6"/>
    <w:rsid w:val="00B90EF4"/>
    <w:rsid w:val="00BA037C"/>
    <w:rsid w:val="00BA2FCA"/>
    <w:rsid w:val="00BB0F01"/>
    <w:rsid w:val="00BD36AC"/>
    <w:rsid w:val="00BD4F5E"/>
    <w:rsid w:val="00BE2210"/>
    <w:rsid w:val="00BE3F65"/>
    <w:rsid w:val="00C0629A"/>
    <w:rsid w:val="00C078D2"/>
    <w:rsid w:val="00C138E6"/>
    <w:rsid w:val="00C30103"/>
    <w:rsid w:val="00C40878"/>
    <w:rsid w:val="00C44699"/>
    <w:rsid w:val="00C866D2"/>
    <w:rsid w:val="00CB4F88"/>
    <w:rsid w:val="00CC1226"/>
    <w:rsid w:val="00D0578A"/>
    <w:rsid w:val="00D11307"/>
    <w:rsid w:val="00D14297"/>
    <w:rsid w:val="00D239EA"/>
    <w:rsid w:val="00D25EE3"/>
    <w:rsid w:val="00D43EC1"/>
    <w:rsid w:val="00D4758A"/>
    <w:rsid w:val="00D503AC"/>
    <w:rsid w:val="00D70A57"/>
    <w:rsid w:val="00D77D58"/>
    <w:rsid w:val="00D87EFE"/>
    <w:rsid w:val="00D9303C"/>
    <w:rsid w:val="00DB6A1D"/>
    <w:rsid w:val="00E11C0A"/>
    <w:rsid w:val="00E21782"/>
    <w:rsid w:val="00E2406B"/>
    <w:rsid w:val="00E26143"/>
    <w:rsid w:val="00E3074E"/>
    <w:rsid w:val="00E43DF5"/>
    <w:rsid w:val="00E461D1"/>
    <w:rsid w:val="00E61B66"/>
    <w:rsid w:val="00E7092B"/>
    <w:rsid w:val="00E7165B"/>
    <w:rsid w:val="00E76800"/>
    <w:rsid w:val="00E865DA"/>
    <w:rsid w:val="00EE2A1A"/>
    <w:rsid w:val="00EF0E79"/>
    <w:rsid w:val="00EF275E"/>
    <w:rsid w:val="00F143E3"/>
    <w:rsid w:val="00F23974"/>
    <w:rsid w:val="00F2648B"/>
    <w:rsid w:val="00F377E3"/>
    <w:rsid w:val="00F47870"/>
    <w:rsid w:val="00F5012D"/>
    <w:rsid w:val="00F5523D"/>
    <w:rsid w:val="00F63604"/>
    <w:rsid w:val="00F74015"/>
    <w:rsid w:val="00F75EB8"/>
    <w:rsid w:val="00F81D01"/>
    <w:rsid w:val="00F90369"/>
    <w:rsid w:val="00FC51F7"/>
    <w:rsid w:val="00FE00E4"/>
    <w:rsid w:val="00FE553E"/>
    <w:rsid w:val="00FF287B"/>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037C"/>
  </w:style>
  <w:style w:type="paragraph" w:styleId="Heading1">
    <w:name w:val="heading 1"/>
    <w:basedOn w:val="1"/>
    <w:next w:val="1"/>
    <w:rsid w:val="00CB4F88"/>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1"/>
    <w:rsid w:val="00CB4F88"/>
    <w:pPr>
      <w:spacing w:line="360" w:lineRule="auto"/>
      <w:jc w:val="both"/>
      <w:outlineLvl w:val="1"/>
    </w:pPr>
    <w:rPr>
      <w:rFonts w:ascii="Times New Roman" w:hAnsi="Times New Roman" w:cs="Times New Roman"/>
      <w:b/>
      <w:sz w:val="24"/>
      <w:szCs w:val="24"/>
    </w:rPr>
  </w:style>
  <w:style w:type="paragraph" w:styleId="Heading3">
    <w:name w:val="heading 3"/>
    <w:basedOn w:val="1"/>
    <w:next w:val="1"/>
    <w:rsid w:val="008F4128"/>
    <w:pPr>
      <w:keepNext/>
      <w:keepLines/>
      <w:spacing w:before="320" w:after="80"/>
      <w:outlineLvl w:val="2"/>
    </w:pPr>
    <w:rPr>
      <w:color w:val="434343"/>
      <w:sz w:val="28"/>
      <w:szCs w:val="28"/>
    </w:rPr>
  </w:style>
  <w:style w:type="paragraph" w:styleId="Heading4">
    <w:name w:val="heading 4"/>
    <w:basedOn w:val="1"/>
    <w:next w:val="1"/>
    <w:rsid w:val="008F4128"/>
    <w:pPr>
      <w:keepNext/>
      <w:keepLines/>
      <w:spacing w:before="280" w:after="80"/>
      <w:outlineLvl w:val="3"/>
    </w:pPr>
    <w:rPr>
      <w:color w:val="666666"/>
      <w:sz w:val="24"/>
      <w:szCs w:val="24"/>
    </w:rPr>
  </w:style>
  <w:style w:type="paragraph" w:styleId="Heading5">
    <w:name w:val="heading 5"/>
    <w:basedOn w:val="1"/>
    <w:next w:val="1"/>
    <w:rsid w:val="008F4128"/>
    <w:pPr>
      <w:keepNext/>
      <w:keepLines/>
      <w:spacing w:before="240" w:after="80"/>
      <w:outlineLvl w:val="4"/>
    </w:pPr>
    <w:rPr>
      <w:color w:val="666666"/>
    </w:rPr>
  </w:style>
  <w:style w:type="paragraph" w:styleId="Heading6">
    <w:name w:val="heading 6"/>
    <w:basedOn w:val="1"/>
    <w:next w:val="1"/>
    <w:rsid w:val="008F4128"/>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
    <w:name w:val="Нормален1"/>
    <w:rsid w:val="008F4128"/>
  </w:style>
  <w:style w:type="paragraph" w:styleId="Title">
    <w:name w:val="Title"/>
    <w:basedOn w:val="1"/>
    <w:next w:val="1"/>
    <w:rsid w:val="008F4128"/>
    <w:pPr>
      <w:keepNext/>
      <w:keepLines/>
      <w:spacing w:after="60"/>
    </w:pPr>
    <w:rPr>
      <w:sz w:val="52"/>
      <w:szCs w:val="52"/>
    </w:rPr>
  </w:style>
  <w:style w:type="paragraph" w:styleId="Subtitle">
    <w:name w:val="Subtitle"/>
    <w:basedOn w:val="1"/>
    <w:next w:val="1"/>
    <w:rsid w:val="008F4128"/>
    <w:pPr>
      <w:keepNext/>
      <w:keepLines/>
      <w:spacing w:after="320"/>
    </w:pPr>
    <w:rPr>
      <w:color w:val="666666"/>
      <w:sz w:val="30"/>
      <w:szCs w:val="30"/>
    </w:rPr>
  </w:style>
  <w:style w:type="table" w:customStyle="1" w:styleId="a">
    <w:basedOn w:val="TableNormal"/>
    <w:rsid w:val="008F4128"/>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8F4128"/>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F4128"/>
    <w:pPr>
      <w:spacing w:line="240" w:lineRule="auto"/>
    </w:pPr>
    <w:rPr>
      <w:sz w:val="20"/>
      <w:szCs w:val="20"/>
    </w:rPr>
  </w:style>
  <w:style w:type="character" w:customStyle="1" w:styleId="CommentTextChar">
    <w:name w:val="Comment Text Char"/>
    <w:basedOn w:val="DefaultParagraphFont"/>
    <w:link w:val="CommentText"/>
    <w:uiPriority w:val="99"/>
    <w:semiHidden/>
    <w:rsid w:val="008F4128"/>
    <w:rPr>
      <w:sz w:val="20"/>
      <w:szCs w:val="20"/>
    </w:rPr>
  </w:style>
  <w:style w:type="character" w:styleId="CommentReference">
    <w:name w:val="annotation reference"/>
    <w:basedOn w:val="DefaultParagraphFont"/>
    <w:uiPriority w:val="99"/>
    <w:semiHidden/>
    <w:unhideWhenUsed/>
    <w:rsid w:val="008F4128"/>
    <w:rPr>
      <w:sz w:val="16"/>
      <w:szCs w:val="16"/>
    </w:rPr>
  </w:style>
  <w:style w:type="paragraph" w:styleId="BalloonText">
    <w:name w:val="Balloon Text"/>
    <w:basedOn w:val="Normal"/>
    <w:link w:val="BalloonTextChar"/>
    <w:uiPriority w:val="99"/>
    <w:semiHidden/>
    <w:unhideWhenUsed/>
    <w:rsid w:val="00D057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578A"/>
    <w:rPr>
      <w:rFonts w:ascii="Tahoma" w:hAnsi="Tahoma" w:cs="Tahoma"/>
      <w:sz w:val="16"/>
      <w:szCs w:val="16"/>
    </w:rPr>
  </w:style>
  <w:style w:type="paragraph" w:styleId="NormalWeb">
    <w:name w:val="Normal (Web)"/>
    <w:basedOn w:val="Normal"/>
    <w:uiPriority w:val="99"/>
    <w:unhideWhenUsed/>
    <w:rsid w:val="00865FF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C138E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138E6"/>
  </w:style>
  <w:style w:type="paragraph" w:styleId="Footer">
    <w:name w:val="footer"/>
    <w:basedOn w:val="Normal"/>
    <w:link w:val="FooterChar"/>
    <w:uiPriority w:val="99"/>
    <w:unhideWhenUsed/>
    <w:rsid w:val="00C138E6"/>
    <w:pPr>
      <w:tabs>
        <w:tab w:val="center" w:pos="4680"/>
        <w:tab w:val="right" w:pos="9360"/>
      </w:tabs>
      <w:spacing w:line="240" w:lineRule="auto"/>
    </w:pPr>
  </w:style>
  <w:style w:type="character" w:customStyle="1" w:styleId="FooterChar">
    <w:name w:val="Footer Char"/>
    <w:basedOn w:val="DefaultParagraphFont"/>
    <w:link w:val="Footer"/>
    <w:uiPriority w:val="99"/>
    <w:rsid w:val="00C138E6"/>
  </w:style>
  <w:style w:type="paragraph" w:styleId="TOCHeading">
    <w:name w:val="TOC Heading"/>
    <w:basedOn w:val="Heading1"/>
    <w:next w:val="Normal"/>
    <w:uiPriority w:val="39"/>
    <w:unhideWhenUsed/>
    <w:qFormat/>
    <w:rsid w:val="00A4058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40582"/>
    <w:pPr>
      <w:spacing w:after="100"/>
    </w:pPr>
  </w:style>
  <w:style w:type="paragraph" w:styleId="TOC2">
    <w:name w:val="toc 2"/>
    <w:basedOn w:val="Normal"/>
    <w:next w:val="Normal"/>
    <w:autoRedefine/>
    <w:uiPriority w:val="39"/>
    <w:unhideWhenUsed/>
    <w:rsid w:val="00731645"/>
    <w:pPr>
      <w:tabs>
        <w:tab w:val="right" w:leader="dot" w:pos="9019"/>
      </w:tabs>
      <w:spacing w:after="100"/>
    </w:pPr>
    <w:rPr>
      <w:rFonts w:ascii="Times New Roman" w:eastAsiaTheme="minorEastAsia" w:hAnsi="Times New Roman" w:cs="Times New Roman"/>
      <w:noProof/>
      <w:sz w:val="24"/>
      <w:szCs w:val="24"/>
      <w:lang w:eastAsia="bg-BG"/>
    </w:rPr>
  </w:style>
  <w:style w:type="character" w:styleId="Hyperlink">
    <w:name w:val="Hyperlink"/>
    <w:basedOn w:val="DefaultParagraphFont"/>
    <w:uiPriority w:val="99"/>
    <w:unhideWhenUsed/>
    <w:rsid w:val="00A40582"/>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0540841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95D594-C54C-4984-9418-0ACCBB2A4DFA}" type="doc">
      <dgm:prSet loTypeId="urn:microsoft.com/office/officeart/2005/8/layout/pyramid2" loCatId="pyramid" qsTypeId="urn:microsoft.com/office/officeart/2005/8/quickstyle/3d3" qsCatId="3D" csTypeId="urn:microsoft.com/office/officeart/2005/8/colors/colorful4" csCatId="colorful" phldr="1"/>
      <dgm:spPr/>
    </dgm:pt>
    <dgm:pt modelId="{BE20972B-1751-48B5-B933-55E0F8811FD8}">
      <dgm:prSet phldrT="[Text]"/>
      <dgm:spPr/>
      <dgm:t>
        <a:bodyPr/>
        <a:lstStyle/>
        <a:p>
          <a:pPr algn="just"/>
          <a:r>
            <a:rPr lang="en-US" b="1"/>
            <a:t>Communication</a:t>
          </a:r>
          <a:endParaRPr lang="en-US"/>
        </a:p>
      </dgm:t>
    </dgm:pt>
    <dgm:pt modelId="{FA343C7A-A30E-4E6D-82AC-1F4DDB69B16C}" type="parTrans" cxnId="{320E4150-F85A-4CEE-BCE5-72DA85F17350}">
      <dgm:prSet/>
      <dgm:spPr/>
      <dgm:t>
        <a:bodyPr/>
        <a:lstStyle/>
        <a:p>
          <a:pPr algn="just"/>
          <a:endParaRPr lang="en-US"/>
        </a:p>
      </dgm:t>
    </dgm:pt>
    <dgm:pt modelId="{8E7E51B2-3CCF-416B-AE9B-DBCE7E891A52}" type="sibTrans" cxnId="{320E4150-F85A-4CEE-BCE5-72DA85F17350}">
      <dgm:prSet/>
      <dgm:spPr/>
      <dgm:t>
        <a:bodyPr/>
        <a:lstStyle/>
        <a:p>
          <a:pPr algn="just"/>
          <a:endParaRPr lang="en-US"/>
        </a:p>
      </dgm:t>
    </dgm:pt>
    <dgm:pt modelId="{C1D9DFC3-3585-4037-B5F5-E67E6B1D42BA}">
      <dgm:prSet/>
      <dgm:spPr/>
      <dgm:t>
        <a:bodyPr/>
        <a:lstStyle/>
        <a:p>
          <a:pPr algn="just"/>
          <a:r>
            <a:rPr lang="en-GB" b="1"/>
            <a:t>Listening </a:t>
          </a:r>
          <a:endParaRPr lang="en-US"/>
        </a:p>
      </dgm:t>
    </dgm:pt>
    <dgm:pt modelId="{8CAD22F1-68FD-4C06-B66B-29884C36888C}" type="parTrans" cxnId="{ACA56BB5-C06C-443F-949D-988190809DAC}">
      <dgm:prSet/>
      <dgm:spPr/>
      <dgm:t>
        <a:bodyPr/>
        <a:lstStyle/>
        <a:p>
          <a:pPr algn="just"/>
          <a:endParaRPr lang="en-US"/>
        </a:p>
      </dgm:t>
    </dgm:pt>
    <dgm:pt modelId="{53ED232D-575F-4CDF-9A11-98E11082E362}" type="sibTrans" cxnId="{ACA56BB5-C06C-443F-949D-988190809DAC}">
      <dgm:prSet/>
      <dgm:spPr/>
      <dgm:t>
        <a:bodyPr/>
        <a:lstStyle/>
        <a:p>
          <a:pPr algn="just"/>
          <a:endParaRPr lang="en-US"/>
        </a:p>
      </dgm:t>
    </dgm:pt>
    <dgm:pt modelId="{03C44002-4AEA-4237-8AF1-6D1396AADE1E}">
      <dgm:prSet/>
      <dgm:spPr/>
      <dgm:t>
        <a:bodyPr/>
        <a:lstStyle/>
        <a:p>
          <a:pPr algn="just"/>
          <a:r>
            <a:rPr lang="en-GB" b="1"/>
            <a:t>Speaking </a:t>
          </a:r>
          <a:endParaRPr lang="en-US"/>
        </a:p>
      </dgm:t>
    </dgm:pt>
    <dgm:pt modelId="{2B0F0E2D-40D9-4F17-9051-7859491A14F5}" type="parTrans" cxnId="{4AE75DAC-B71B-46ED-9167-86421D97E7C1}">
      <dgm:prSet/>
      <dgm:spPr/>
      <dgm:t>
        <a:bodyPr/>
        <a:lstStyle/>
        <a:p>
          <a:pPr algn="just"/>
          <a:endParaRPr lang="en-US"/>
        </a:p>
      </dgm:t>
    </dgm:pt>
    <dgm:pt modelId="{43427CB7-A3E2-4DB0-AA12-8451FFDC9A1C}" type="sibTrans" cxnId="{4AE75DAC-B71B-46ED-9167-86421D97E7C1}">
      <dgm:prSet/>
      <dgm:spPr/>
      <dgm:t>
        <a:bodyPr/>
        <a:lstStyle/>
        <a:p>
          <a:pPr algn="just"/>
          <a:endParaRPr lang="en-US"/>
        </a:p>
      </dgm:t>
    </dgm:pt>
    <dgm:pt modelId="{ECF095F9-F2BA-40BA-8CD6-83170CE73473}">
      <dgm:prSet/>
      <dgm:spPr/>
      <dgm:t>
        <a:bodyPr/>
        <a:lstStyle/>
        <a:p>
          <a:pPr algn="just"/>
          <a:r>
            <a:rPr lang="en-GB" b="1"/>
            <a:t>Reading </a:t>
          </a:r>
          <a:endParaRPr lang="en-US"/>
        </a:p>
      </dgm:t>
    </dgm:pt>
    <dgm:pt modelId="{C65CF6AA-E281-4426-9377-8F5FA094A230}" type="parTrans" cxnId="{23BFD9BD-0F31-480E-90DA-AE3DA33F5F17}">
      <dgm:prSet/>
      <dgm:spPr/>
      <dgm:t>
        <a:bodyPr/>
        <a:lstStyle/>
        <a:p>
          <a:pPr algn="just"/>
          <a:endParaRPr lang="en-US"/>
        </a:p>
      </dgm:t>
    </dgm:pt>
    <dgm:pt modelId="{8FDE95BF-6A8F-4826-AC3D-7DB8BD6E0C94}" type="sibTrans" cxnId="{23BFD9BD-0F31-480E-90DA-AE3DA33F5F17}">
      <dgm:prSet/>
      <dgm:spPr/>
      <dgm:t>
        <a:bodyPr/>
        <a:lstStyle/>
        <a:p>
          <a:pPr algn="just"/>
          <a:endParaRPr lang="en-US"/>
        </a:p>
      </dgm:t>
    </dgm:pt>
    <dgm:pt modelId="{1B638FBD-F0BC-420B-A3DC-1235589F92E9}">
      <dgm:prSet/>
      <dgm:spPr/>
      <dgm:t>
        <a:bodyPr/>
        <a:lstStyle/>
        <a:p>
          <a:pPr algn="just"/>
          <a:r>
            <a:rPr lang="en-GB" b="1"/>
            <a:t>Writing </a:t>
          </a:r>
          <a:endParaRPr lang="en-US"/>
        </a:p>
      </dgm:t>
    </dgm:pt>
    <dgm:pt modelId="{7E0364DD-09A3-43C5-985D-3D5958BABC20}" type="parTrans" cxnId="{70061440-E01F-4317-91E4-D523370ED277}">
      <dgm:prSet/>
      <dgm:spPr/>
      <dgm:t>
        <a:bodyPr/>
        <a:lstStyle/>
        <a:p>
          <a:pPr algn="just"/>
          <a:endParaRPr lang="en-US"/>
        </a:p>
      </dgm:t>
    </dgm:pt>
    <dgm:pt modelId="{CF480C7C-8B92-42F3-AD7B-906393BB9A6F}" type="sibTrans" cxnId="{70061440-E01F-4317-91E4-D523370ED277}">
      <dgm:prSet/>
      <dgm:spPr/>
      <dgm:t>
        <a:bodyPr/>
        <a:lstStyle/>
        <a:p>
          <a:pPr algn="just"/>
          <a:endParaRPr lang="en-US"/>
        </a:p>
      </dgm:t>
    </dgm:pt>
    <dgm:pt modelId="{C1B068E7-8867-4EC5-B8F4-1CA5B9279998}">
      <dgm:prSet/>
      <dgm:spPr/>
      <dgm:t>
        <a:bodyPr/>
        <a:lstStyle/>
        <a:p>
          <a:pPr algn="just"/>
          <a:r>
            <a:rPr lang="en-US" b="1"/>
            <a:t>Working with a team</a:t>
          </a:r>
        </a:p>
      </dgm:t>
    </dgm:pt>
    <dgm:pt modelId="{CA6D4820-7D94-467A-82A1-351B7365F8CC}" type="parTrans" cxnId="{CA2B3B20-F7B5-4208-84E1-8D0C1A41D3E9}">
      <dgm:prSet/>
      <dgm:spPr/>
      <dgm:t>
        <a:bodyPr/>
        <a:lstStyle/>
        <a:p>
          <a:pPr algn="just"/>
          <a:endParaRPr lang="en-US"/>
        </a:p>
      </dgm:t>
    </dgm:pt>
    <dgm:pt modelId="{B56B3226-E606-4CD2-9879-B8F46DC1400F}" type="sibTrans" cxnId="{CA2B3B20-F7B5-4208-84E1-8D0C1A41D3E9}">
      <dgm:prSet/>
      <dgm:spPr/>
      <dgm:t>
        <a:bodyPr/>
        <a:lstStyle/>
        <a:p>
          <a:pPr algn="just"/>
          <a:endParaRPr lang="en-US"/>
        </a:p>
      </dgm:t>
    </dgm:pt>
    <dgm:pt modelId="{87BA9592-5C4C-475E-8E86-C5C4E9612856}">
      <dgm:prSet/>
      <dgm:spPr/>
      <dgm:t>
        <a:bodyPr/>
        <a:lstStyle/>
        <a:p>
          <a:pPr algn="just"/>
          <a:r>
            <a:rPr lang="en-US" b="1"/>
            <a:t>Time management</a:t>
          </a:r>
        </a:p>
      </dgm:t>
    </dgm:pt>
    <dgm:pt modelId="{0812A1B2-FDEA-401F-BE70-C227B92A06F8}" type="parTrans" cxnId="{7738855C-2E7E-4DFA-AF59-86794190C097}">
      <dgm:prSet/>
      <dgm:spPr/>
      <dgm:t>
        <a:bodyPr/>
        <a:lstStyle/>
        <a:p>
          <a:pPr algn="just"/>
          <a:endParaRPr lang="en-US"/>
        </a:p>
      </dgm:t>
    </dgm:pt>
    <dgm:pt modelId="{DBAB9FC6-B709-4198-9A71-C5FAF39F2373}" type="sibTrans" cxnId="{7738855C-2E7E-4DFA-AF59-86794190C097}">
      <dgm:prSet/>
      <dgm:spPr/>
      <dgm:t>
        <a:bodyPr/>
        <a:lstStyle/>
        <a:p>
          <a:pPr algn="just"/>
          <a:endParaRPr lang="en-US"/>
        </a:p>
      </dgm:t>
    </dgm:pt>
    <dgm:pt modelId="{7AA945B7-FC7D-4BC8-9DAF-40885DC9CBF1}" type="pres">
      <dgm:prSet presAssocID="{C595D594-C54C-4984-9418-0ACCBB2A4DFA}" presName="compositeShape" presStyleCnt="0">
        <dgm:presLayoutVars>
          <dgm:dir/>
          <dgm:resizeHandles/>
        </dgm:presLayoutVars>
      </dgm:prSet>
      <dgm:spPr/>
    </dgm:pt>
    <dgm:pt modelId="{DA0E2B0C-B0D7-4C29-94B5-670511AA79FF}" type="pres">
      <dgm:prSet presAssocID="{C595D594-C54C-4984-9418-0ACCBB2A4DFA}" presName="pyramid" presStyleLbl="node1" presStyleIdx="0" presStyleCnt="1"/>
      <dgm:spPr/>
    </dgm:pt>
    <dgm:pt modelId="{83E957D3-F302-4296-A0A5-A936FD01876D}" type="pres">
      <dgm:prSet presAssocID="{C595D594-C54C-4984-9418-0ACCBB2A4DFA}" presName="theList" presStyleCnt="0"/>
      <dgm:spPr/>
    </dgm:pt>
    <dgm:pt modelId="{5C5232ED-793F-40FA-BADE-A62C45234182}" type="pres">
      <dgm:prSet presAssocID="{BE20972B-1751-48B5-B933-55E0F8811FD8}" presName="aNode" presStyleLbl="fgAcc1" presStyleIdx="0" presStyleCnt="7">
        <dgm:presLayoutVars>
          <dgm:bulletEnabled val="1"/>
        </dgm:presLayoutVars>
      </dgm:prSet>
      <dgm:spPr/>
      <dgm:t>
        <a:bodyPr/>
        <a:lstStyle/>
        <a:p>
          <a:endParaRPr lang="en-US"/>
        </a:p>
      </dgm:t>
    </dgm:pt>
    <dgm:pt modelId="{6A77E254-3CA6-4D8B-9E8D-DA99CE343F4E}" type="pres">
      <dgm:prSet presAssocID="{BE20972B-1751-48B5-B933-55E0F8811FD8}" presName="aSpace" presStyleCnt="0"/>
      <dgm:spPr/>
    </dgm:pt>
    <dgm:pt modelId="{D508E59A-CE77-44EB-BF96-0AB30B5F1140}" type="pres">
      <dgm:prSet presAssocID="{C1D9DFC3-3585-4037-B5F5-E67E6B1D42BA}" presName="aNode" presStyleLbl="fgAcc1" presStyleIdx="1" presStyleCnt="7">
        <dgm:presLayoutVars>
          <dgm:bulletEnabled val="1"/>
        </dgm:presLayoutVars>
      </dgm:prSet>
      <dgm:spPr/>
      <dgm:t>
        <a:bodyPr/>
        <a:lstStyle/>
        <a:p>
          <a:endParaRPr lang="en-US"/>
        </a:p>
      </dgm:t>
    </dgm:pt>
    <dgm:pt modelId="{CF909816-CBEE-4486-BAD2-8822BE73F8E2}" type="pres">
      <dgm:prSet presAssocID="{C1D9DFC3-3585-4037-B5F5-E67E6B1D42BA}" presName="aSpace" presStyleCnt="0"/>
      <dgm:spPr/>
    </dgm:pt>
    <dgm:pt modelId="{40E49703-D5D2-49DF-BAB7-2C744E2BA634}" type="pres">
      <dgm:prSet presAssocID="{03C44002-4AEA-4237-8AF1-6D1396AADE1E}" presName="aNode" presStyleLbl="fgAcc1" presStyleIdx="2" presStyleCnt="7">
        <dgm:presLayoutVars>
          <dgm:bulletEnabled val="1"/>
        </dgm:presLayoutVars>
      </dgm:prSet>
      <dgm:spPr/>
      <dgm:t>
        <a:bodyPr/>
        <a:lstStyle/>
        <a:p>
          <a:endParaRPr lang="en-US"/>
        </a:p>
      </dgm:t>
    </dgm:pt>
    <dgm:pt modelId="{73C18897-6EC1-4935-A9B2-5B82917C7917}" type="pres">
      <dgm:prSet presAssocID="{03C44002-4AEA-4237-8AF1-6D1396AADE1E}" presName="aSpace" presStyleCnt="0"/>
      <dgm:spPr/>
    </dgm:pt>
    <dgm:pt modelId="{9C8A8DCD-1593-488C-911E-2846944CDE39}" type="pres">
      <dgm:prSet presAssocID="{ECF095F9-F2BA-40BA-8CD6-83170CE73473}" presName="aNode" presStyleLbl="fgAcc1" presStyleIdx="3" presStyleCnt="7">
        <dgm:presLayoutVars>
          <dgm:bulletEnabled val="1"/>
        </dgm:presLayoutVars>
      </dgm:prSet>
      <dgm:spPr/>
      <dgm:t>
        <a:bodyPr/>
        <a:lstStyle/>
        <a:p>
          <a:endParaRPr lang="en-US"/>
        </a:p>
      </dgm:t>
    </dgm:pt>
    <dgm:pt modelId="{5B9BEF6B-D61E-49D1-8452-6D2E2FC62F94}" type="pres">
      <dgm:prSet presAssocID="{ECF095F9-F2BA-40BA-8CD6-83170CE73473}" presName="aSpace" presStyleCnt="0"/>
      <dgm:spPr/>
    </dgm:pt>
    <dgm:pt modelId="{6E03CE48-021D-4B64-AE62-7143EBD3A0A8}" type="pres">
      <dgm:prSet presAssocID="{1B638FBD-F0BC-420B-A3DC-1235589F92E9}" presName="aNode" presStyleLbl="fgAcc1" presStyleIdx="4" presStyleCnt="7">
        <dgm:presLayoutVars>
          <dgm:bulletEnabled val="1"/>
        </dgm:presLayoutVars>
      </dgm:prSet>
      <dgm:spPr/>
      <dgm:t>
        <a:bodyPr/>
        <a:lstStyle/>
        <a:p>
          <a:endParaRPr lang="en-US"/>
        </a:p>
      </dgm:t>
    </dgm:pt>
    <dgm:pt modelId="{77905BD9-0D0B-4378-A5A1-2146F6680AE2}" type="pres">
      <dgm:prSet presAssocID="{1B638FBD-F0BC-420B-A3DC-1235589F92E9}" presName="aSpace" presStyleCnt="0"/>
      <dgm:spPr/>
    </dgm:pt>
    <dgm:pt modelId="{CB165FBD-4FDF-4663-8BDE-4209BB5EC997}" type="pres">
      <dgm:prSet presAssocID="{C1B068E7-8867-4EC5-B8F4-1CA5B9279998}" presName="aNode" presStyleLbl="fgAcc1" presStyleIdx="5" presStyleCnt="7">
        <dgm:presLayoutVars>
          <dgm:bulletEnabled val="1"/>
        </dgm:presLayoutVars>
      </dgm:prSet>
      <dgm:spPr/>
      <dgm:t>
        <a:bodyPr/>
        <a:lstStyle/>
        <a:p>
          <a:endParaRPr lang="en-US"/>
        </a:p>
      </dgm:t>
    </dgm:pt>
    <dgm:pt modelId="{472C1C7D-7743-4FAE-A4AE-B3085E6B7C69}" type="pres">
      <dgm:prSet presAssocID="{C1B068E7-8867-4EC5-B8F4-1CA5B9279998}" presName="aSpace" presStyleCnt="0"/>
      <dgm:spPr/>
    </dgm:pt>
    <dgm:pt modelId="{2E2A87CE-6B91-4728-B744-D61B500CF2B2}" type="pres">
      <dgm:prSet presAssocID="{87BA9592-5C4C-475E-8E86-C5C4E9612856}" presName="aNode" presStyleLbl="fgAcc1" presStyleIdx="6" presStyleCnt="7">
        <dgm:presLayoutVars>
          <dgm:bulletEnabled val="1"/>
        </dgm:presLayoutVars>
      </dgm:prSet>
      <dgm:spPr/>
      <dgm:t>
        <a:bodyPr/>
        <a:lstStyle/>
        <a:p>
          <a:endParaRPr lang="en-US"/>
        </a:p>
      </dgm:t>
    </dgm:pt>
    <dgm:pt modelId="{38B64CB2-F239-4C08-A935-445DBFCFF8AB}" type="pres">
      <dgm:prSet presAssocID="{87BA9592-5C4C-475E-8E86-C5C4E9612856}" presName="aSpace" presStyleCnt="0"/>
      <dgm:spPr/>
    </dgm:pt>
  </dgm:ptLst>
  <dgm:cxnLst>
    <dgm:cxn modelId="{23BFD9BD-0F31-480E-90DA-AE3DA33F5F17}" srcId="{C595D594-C54C-4984-9418-0ACCBB2A4DFA}" destId="{ECF095F9-F2BA-40BA-8CD6-83170CE73473}" srcOrd="3" destOrd="0" parTransId="{C65CF6AA-E281-4426-9377-8F5FA094A230}" sibTransId="{8FDE95BF-6A8F-4826-AC3D-7DB8BD6E0C94}"/>
    <dgm:cxn modelId="{ACA56BB5-C06C-443F-949D-988190809DAC}" srcId="{C595D594-C54C-4984-9418-0ACCBB2A4DFA}" destId="{C1D9DFC3-3585-4037-B5F5-E67E6B1D42BA}" srcOrd="1" destOrd="0" parTransId="{8CAD22F1-68FD-4C06-B66B-29884C36888C}" sibTransId="{53ED232D-575F-4CDF-9A11-98E11082E362}"/>
    <dgm:cxn modelId="{A8309277-94FF-46F2-8DEB-F13C61A32938}" type="presOf" srcId="{BE20972B-1751-48B5-B933-55E0F8811FD8}" destId="{5C5232ED-793F-40FA-BADE-A62C45234182}" srcOrd="0" destOrd="0" presId="urn:microsoft.com/office/officeart/2005/8/layout/pyramid2"/>
    <dgm:cxn modelId="{4AE75DAC-B71B-46ED-9167-86421D97E7C1}" srcId="{C595D594-C54C-4984-9418-0ACCBB2A4DFA}" destId="{03C44002-4AEA-4237-8AF1-6D1396AADE1E}" srcOrd="2" destOrd="0" parTransId="{2B0F0E2D-40D9-4F17-9051-7859491A14F5}" sibTransId="{43427CB7-A3E2-4DB0-AA12-8451FFDC9A1C}"/>
    <dgm:cxn modelId="{A7D98419-B243-4AA3-A94D-52CE89A4A518}" type="presOf" srcId="{1B638FBD-F0BC-420B-A3DC-1235589F92E9}" destId="{6E03CE48-021D-4B64-AE62-7143EBD3A0A8}" srcOrd="0" destOrd="0" presId="urn:microsoft.com/office/officeart/2005/8/layout/pyramid2"/>
    <dgm:cxn modelId="{9A612599-D0EB-453A-93F2-A4F05E3D8263}" type="presOf" srcId="{C1B068E7-8867-4EC5-B8F4-1CA5B9279998}" destId="{CB165FBD-4FDF-4663-8BDE-4209BB5EC997}" srcOrd="0" destOrd="0" presId="urn:microsoft.com/office/officeart/2005/8/layout/pyramid2"/>
    <dgm:cxn modelId="{320E4150-F85A-4CEE-BCE5-72DA85F17350}" srcId="{C595D594-C54C-4984-9418-0ACCBB2A4DFA}" destId="{BE20972B-1751-48B5-B933-55E0F8811FD8}" srcOrd="0" destOrd="0" parTransId="{FA343C7A-A30E-4E6D-82AC-1F4DDB69B16C}" sibTransId="{8E7E51B2-3CCF-416B-AE9B-DBCE7E891A52}"/>
    <dgm:cxn modelId="{0334BAB1-E6CA-489E-AEE2-9E491CD507DA}" type="presOf" srcId="{87BA9592-5C4C-475E-8E86-C5C4E9612856}" destId="{2E2A87CE-6B91-4728-B744-D61B500CF2B2}" srcOrd="0" destOrd="0" presId="urn:microsoft.com/office/officeart/2005/8/layout/pyramid2"/>
    <dgm:cxn modelId="{7738855C-2E7E-4DFA-AF59-86794190C097}" srcId="{C595D594-C54C-4984-9418-0ACCBB2A4DFA}" destId="{87BA9592-5C4C-475E-8E86-C5C4E9612856}" srcOrd="6" destOrd="0" parTransId="{0812A1B2-FDEA-401F-BE70-C227B92A06F8}" sibTransId="{DBAB9FC6-B709-4198-9A71-C5FAF39F2373}"/>
    <dgm:cxn modelId="{2F77FE31-2FEA-4F9A-83F9-93DADCC66236}" type="presOf" srcId="{03C44002-4AEA-4237-8AF1-6D1396AADE1E}" destId="{40E49703-D5D2-49DF-BAB7-2C744E2BA634}" srcOrd="0" destOrd="0" presId="urn:microsoft.com/office/officeart/2005/8/layout/pyramid2"/>
    <dgm:cxn modelId="{E1A2E8FF-EA2B-432F-9A19-8886270F95C6}" type="presOf" srcId="{C595D594-C54C-4984-9418-0ACCBB2A4DFA}" destId="{7AA945B7-FC7D-4BC8-9DAF-40885DC9CBF1}" srcOrd="0" destOrd="0" presId="urn:microsoft.com/office/officeart/2005/8/layout/pyramid2"/>
    <dgm:cxn modelId="{70061440-E01F-4317-91E4-D523370ED277}" srcId="{C595D594-C54C-4984-9418-0ACCBB2A4DFA}" destId="{1B638FBD-F0BC-420B-A3DC-1235589F92E9}" srcOrd="4" destOrd="0" parTransId="{7E0364DD-09A3-43C5-985D-3D5958BABC20}" sibTransId="{CF480C7C-8B92-42F3-AD7B-906393BB9A6F}"/>
    <dgm:cxn modelId="{A2E7E1DB-1EE3-4C9E-8063-C6A5A148ECA5}" type="presOf" srcId="{C1D9DFC3-3585-4037-B5F5-E67E6B1D42BA}" destId="{D508E59A-CE77-44EB-BF96-0AB30B5F1140}" srcOrd="0" destOrd="0" presId="urn:microsoft.com/office/officeart/2005/8/layout/pyramid2"/>
    <dgm:cxn modelId="{CA2B3B20-F7B5-4208-84E1-8D0C1A41D3E9}" srcId="{C595D594-C54C-4984-9418-0ACCBB2A4DFA}" destId="{C1B068E7-8867-4EC5-B8F4-1CA5B9279998}" srcOrd="5" destOrd="0" parTransId="{CA6D4820-7D94-467A-82A1-351B7365F8CC}" sibTransId="{B56B3226-E606-4CD2-9879-B8F46DC1400F}"/>
    <dgm:cxn modelId="{892D2145-3D80-47CA-8881-87E1CB693DB6}" type="presOf" srcId="{ECF095F9-F2BA-40BA-8CD6-83170CE73473}" destId="{9C8A8DCD-1593-488C-911E-2846944CDE39}" srcOrd="0" destOrd="0" presId="urn:microsoft.com/office/officeart/2005/8/layout/pyramid2"/>
    <dgm:cxn modelId="{7818017E-41AB-44FF-84FE-CF5070BD1BE9}" type="presParOf" srcId="{7AA945B7-FC7D-4BC8-9DAF-40885DC9CBF1}" destId="{DA0E2B0C-B0D7-4C29-94B5-670511AA79FF}" srcOrd="0" destOrd="0" presId="urn:microsoft.com/office/officeart/2005/8/layout/pyramid2"/>
    <dgm:cxn modelId="{89D9410B-E070-4CF7-9E6E-FCE17CE773D4}" type="presParOf" srcId="{7AA945B7-FC7D-4BC8-9DAF-40885DC9CBF1}" destId="{83E957D3-F302-4296-A0A5-A936FD01876D}" srcOrd="1" destOrd="0" presId="urn:microsoft.com/office/officeart/2005/8/layout/pyramid2"/>
    <dgm:cxn modelId="{CC5F6198-60DA-4EF4-AA28-BD7E0B95D497}" type="presParOf" srcId="{83E957D3-F302-4296-A0A5-A936FD01876D}" destId="{5C5232ED-793F-40FA-BADE-A62C45234182}" srcOrd="0" destOrd="0" presId="urn:microsoft.com/office/officeart/2005/8/layout/pyramid2"/>
    <dgm:cxn modelId="{6D471679-10AC-40E3-87C6-3F53642263EF}" type="presParOf" srcId="{83E957D3-F302-4296-A0A5-A936FD01876D}" destId="{6A77E254-3CA6-4D8B-9E8D-DA99CE343F4E}" srcOrd="1" destOrd="0" presId="urn:microsoft.com/office/officeart/2005/8/layout/pyramid2"/>
    <dgm:cxn modelId="{0721DC61-FBFF-4B44-BFD4-AEC28B9BB1CF}" type="presParOf" srcId="{83E957D3-F302-4296-A0A5-A936FD01876D}" destId="{D508E59A-CE77-44EB-BF96-0AB30B5F1140}" srcOrd="2" destOrd="0" presId="urn:microsoft.com/office/officeart/2005/8/layout/pyramid2"/>
    <dgm:cxn modelId="{B628446B-D668-4DC1-80E9-FA6F796A2BC0}" type="presParOf" srcId="{83E957D3-F302-4296-A0A5-A936FD01876D}" destId="{CF909816-CBEE-4486-BAD2-8822BE73F8E2}" srcOrd="3" destOrd="0" presId="urn:microsoft.com/office/officeart/2005/8/layout/pyramid2"/>
    <dgm:cxn modelId="{818033BD-4DF6-414B-A561-9D70F0125030}" type="presParOf" srcId="{83E957D3-F302-4296-A0A5-A936FD01876D}" destId="{40E49703-D5D2-49DF-BAB7-2C744E2BA634}" srcOrd="4" destOrd="0" presId="urn:microsoft.com/office/officeart/2005/8/layout/pyramid2"/>
    <dgm:cxn modelId="{917CF6FA-11CC-4F47-BD0C-229A4BEB2582}" type="presParOf" srcId="{83E957D3-F302-4296-A0A5-A936FD01876D}" destId="{73C18897-6EC1-4935-A9B2-5B82917C7917}" srcOrd="5" destOrd="0" presId="urn:microsoft.com/office/officeart/2005/8/layout/pyramid2"/>
    <dgm:cxn modelId="{27326C66-C4A8-4B6D-8FA8-596BA53C4C36}" type="presParOf" srcId="{83E957D3-F302-4296-A0A5-A936FD01876D}" destId="{9C8A8DCD-1593-488C-911E-2846944CDE39}" srcOrd="6" destOrd="0" presId="urn:microsoft.com/office/officeart/2005/8/layout/pyramid2"/>
    <dgm:cxn modelId="{6D359A36-0930-4BAB-9281-020B07489958}" type="presParOf" srcId="{83E957D3-F302-4296-A0A5-A936FD01876D}" destId="{5B9BEF6B-D61E-49D1-8452-6D2E2FC62F94}" srcOrd="7" destOrd="0" presId="urn:microsoft.com/office/officeart/2005/8/layout/pyramid2"/>
    <dgm:cxn modelId="{C328DE7D-1117-43CE-8ABA-56310D7311A4}" type="presParOf" srcId="{83E957D3-F302-4296-A0A5-A936FD01876D}" destId="{6E03CE48-021D-4B64-AE62-7143EBD3A0A8}" srcOrd="8" destOrd="0" presId="urn:microsoft.com/office/officeart/2005/8/layout/pyramid2"/>
    <dgm:cxn modelId="{B340694D-61CF-49CF-A9A8-562DA2AC0950}" type="presParOf" srcId="{83E957D3-F302-4296-A0A5-A936FD01876D}" destId="{77905BD9-0D0B-4378-A5A1-2146F6680AE2}" srcOrd="9" destOrd="0" presId="urn:microsoft.com/office/officeart/2005/8/layout/pyramid2"/>
    <dgm:cxn modelId="{2AA74B41-5B1E-4F1F-ACCF-A4C437EB7E67}" type="presParOf" srcId="{83E957D3-F302-4296-A0A5-A936FD01876D}" destId="{CB165FBD-4FDF-4663-8BDE-4209BB5EC997}" srcOrd="10" destOrd="0" presId="urn:microsoft.com/office/officeart/2005/8/layout/pyramid2"/>
    <dgm:cxn modelId="{8588823D-DF7B-447F-B05E-F685B61808B6}" type="presParOf" srcId="{83E957D3-F302-4296-A0A5-A936FD01876D}" destId="{472C1C7D-7743-4FAE-A4AE-B3085E6B7C69}" srcOrd="11" destOrd="0" presId="urn:microsoft.com/office/officeart/2005/8/layout/pyramid2"/>
    <dgm:cxn modelId="{11A21EDB-A85B-4BA3-B533-D8C478EE1A27}" type="presParOf" srcId="{83E957D3-F302-4296-A0A5-A936FD01876D}" destId="{2E2A87CE-6B91-4728-B744-D61B500CF2B2}" srcOrd="12" destOrd="0" presId="urn:microsoft.com/office/officeart/2005/8/layout/pyramid2"/>
    <dgm:cxn modelId="{74962FE7-1EDC-4BC0-8DFA-24D36AC6ED25}" type="presParOf" srcId="{83E957D3-F302-4296-A0A5-A936FD01876D}" destId="{38B64CB2-F239-4C08-A935-445DBFCFF8AB}" srcOrd="13" destOrd="0" presId="urn:microsoft.com/office/officeart/2005/8/layout/pyramid2"/>
  </dgm:cxnLst>
  <dgm:bg/>
  <dgm:whole/>
  <dgm:extLst>
    <a:ext uri="http://schemas.microsoft.com/office/drawing/2008/diagram">
      <dsp:dataModelExt xmlns:dsp="http://schemas.microsoft.com/office/drawing/2008/diagram" xmlns=""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3E1E301-BC62-4233-BA84-5F06948F8091}" type="doc">
      <dgm:prSet loTypeId="urn:microsoft.com/office/officeart/2005/8/layout/default#1" loCatId="list" qsTypeId="urn:microsoft.com/office/officeart/2005/8/quickstyle/simple1" qsCatId="simple" csTypeId="urn:microsoft.com/office/officeart/2005/8/colors/accent1_2" csCatId="accent1" phldr="1"/>
      <dgm:spPr/>
      <dgm:t>
        <a:bodyPr/>
        <a:lstStyle/>
        <a:p>
          <a:endParaRPr lang="en-US"/>
        </a:p>
      </dgm:t>
    </dgm:pt>
    <dgm:pt modelId="{95571349-6F5A-4650-A000-DB515ABB5EA2}">
      <dgm:prSet phldrT="[Text]" custT="1"/>
      <dgm:spPr>
        <a:solidFill>
          <a:srgbClr val="92D050"/>
        </a:solidFill>
      </dgm:spPr>
      <dgm:t>
        <a:bodyPr/>
        <a:lstStyle/>
        <a:p>
          <a:r>
            <a:rPr lang="en-US" sz="1800">
              <a:solidFill>
                <a:schemeClr val="tx1"/>
              </a:solidFill>
              <a:latin typeface="Times New Roman" pitchFamily="18" charset="0"/>
              <a:cs typeface="Times New Roman" pitchFamily="18" charset="0"/>
            </a:rPr>
            <a:t>STRENGTH </a:t>
          </a:r>
        </a:p>
        <a:p>
          <a:r>
            <a:rPr lang="en-US" sz="1800">
              <a:solidFill>
                <a:schemeClr val="tx1"/>
              </a:solidFill>
              <a:latin typeface="Times New Roman" pitchFamily="18" charset="0"/>
              <a:cs typeface="Times New Roman" pitchFamily="18" charset="0"/>
            </a:rPr>
            <a:t>Well organized </a:t>
          </a:r>
        </a:p>
        <a:p>
          <a:r>
            <a:rPr lang="en-US" sz="1800">
              <a:solidFill>
                <a:schemeClr val="tx1"/>
              </a:solidFill>
              <a:latin typeface="Times New Roman" pitchFamily="18" charset="0"/>
              <a:cs typeface="Times New Roman" pitchFamily="18" charset="0"/>
            </a:rPr>
            <a:t>Always on time </a:t>
          </a:r>
        </a:p>
      </dgm:t>
    </dgm:pt>
    <dgm:pt modelId="{92D5C56D-3D29-43AB-96EC-EE0568AB971F}" type="parTrans" cxnId="{A7064C27-32CB-424A-8ECC-FA8832C23819}">
      <dgm:prSet/>
      <dgm:spPr/>
      <dgm:t>
        <a:bodyPr/>
        <a:lstStyle/>
        <a:p>
          <a:endParaRPr lang="en-US"/>
        </a:p>
      </dgm:t>
    </dgm:pt>
    <dgm:pt modelId="{2A97055E-9C91-4474-8790-8521DFCD6AA7}" type="sibTrans" cxnId="{A7064C27-32CB-424A-8ECC-FA8832C23819}">
      <dgm:prSet/>
      <dgm:spPr/>
      <dgm:t>
        <a:bodyPr/>
        <a:lstStyle/>
        <a:p>
          <a:endParaRPr lang="en-US"/>
        </a:p>
      </dgm:t>
    </dgm:pt>
    <dgm:pt modelId="{665EE8CA-D310-45C4-BB58-BEA07A0BE8D0}">
      <dgm:prSet phldrT="[Text]" custT="1"/>
      <dgm:spPr>
        <a:solidFill>
          <a:srgbClr val="35C8D7"/>
        </a:solidFill>
      </dgm:spPr>
      <dgm:t>
        <a:bodyPr/>
        <a:lstStyle/>
        <a:p>
          <a:r>
            <a:rPr lang="en-US" sz="1800">
              <a:solidFill>
                <a:schemeClr val="tx1"/>
              </a:solidFill>
              <a:latin typeface="Times New Roman" pitchFamily="18" charset="0"/>
              <a:cs typeface="Times New Roman" pitchFamily="18" charset="0"/>
            </a:rPr>
            <a:t>WEAKNESS </a:t>
          </a:r>
        </a:p>
        <a:p>
          <a:r>
            <a:rPr lang="en-US" sz="1800">
              <a:solidFill>
                <a:schemeClr val="tx1"/>
              </a:solidFill>
              <a:latin typeface="Times New Roman" pitchFamily="18" charset="0"/>
              <a:cs typeface="Times New Roman" pitchFamily="18" charset="0"/>
            </a:rPr>
            <a:t>Untrained </a:t>
          </a:r>
        </a:p>
        <a:p>
          <a:r>
            <a:rPr lang="en-US" sz="1800">
              <a:solidFill>
                <a:schemeClr val="tx1"/>
              </a:solidFill>
              <a:latin typeface="Times New Roman" pitchFamily="18" charset="0"/>
              <a:cs typeface="Times New Roman" pitchFamily="18" charset="0"/>
            </a:rPr>
            <a:t>Shy in meeting poeple </a:t>
          </a:r>
        </a:p>
      </dgm:t>
    </dgm:pt>
    <dgm:pt modelId="{EA9DB62C-77E5-4E36-A3DA-F7692C699049}" type="parTrans" cxnId="{FC7FF0B2-D104-4F76-B2B3-C92E1D107033}">
      <dgm:prSet/>
      <dgm:spPr/>
      <dgm:t>
        <a:bodyPr/>
        <a:lstStyle/>
        <a:p>
          <a:endParaRPr lang="en-US"/>
        </a:p>
      </dgm:t>
    </dgm:pt>
    <dgm:pt modelId="{B1C35ED2-38EF-4A78-9CF9-C3DCEFC2AE9C}" type="sibTrans" cxnId="{FC7FF0B2-D104-4F76-B2B3-C92E1D107033}">
      <dgm:prSet/>
      <dgm:spPr/>
      <dgm:t>
        <a:bodyPr/>
        <a:lstStyle/>
        <a:p>
          <a:endParaRPr lang="en-US"/>
        </a:p>
      </dgm:t>
    </dgm:pt>
    <dgm:pt modelId="{C2B64495-F137-4AD5-9095-C5F056F3F34A}">
      <dgm:prSet phldrT="[Text]" custT="1"/>
      <dgm:spPr>
        <a:solidFill>
          <a:schemeClr val="accent6">
            <a:lumMod val="75000"/>
          </a:schemeClr>
        </a:solidFill>
      </dgm:spPr>
      <dgm:t>
        <a:bodyPr/>
        <a:lstStyle/>
        <a:p>
          <a:r>
            <a:rPr lang="en-US" sz="1800">
              <a:solidFill>
                <a:schemeClr val="tx1"/>
              </a:solidFill>
              <a:latin typeface="Times New Roman" pitchFamily="18" charset="0"/>
              <a:cs typeface="Times New Roman" pitchFamily="18" charset="0"/>
            </a:rPr>
            <a:t>OPPORTUNITY </a:t>
          </a:r>
        </a:p>
        <a:p>
          <a:r>
            <a:rPr lang="en-US" sz="1800">
              <a:solidFill>
                <a:schemeClr val="tx1"/>
              </a:solidFill>
              <a:latin typeface="Times New Roman" pitchFamily="18" charset="0"/>
              <a:cs typeface="Times New Roman" pitchFamily="18" charset="0"/>
            </a:rPr>
            <a:t>Previous experience</a:t>
          </a:r>
        </a:p>
        <a:p>
          <a:r>
            <a:rPr lang="en-US" sz="1800">
              <a:solidFill>
                <a:schemeClr val="tx1"/>
              </a:solidFill>
              <a:latin typeface="Times New Roman" pitchFamily="18" charset="0"/>
              <a:cs typeface="Times New Roman" pitchFamily="18" charset="0"/>
            </a:rPr>
            <a:t>Keeping a diary  </a:t>
          </a:r>
        </a:p>
      </dgm:t>
    </dgm:pt>
    <dgm:pt modelId="{2B171D88-D719-48F0-B378-99E3E6B99CC2}" type="parTrans" cxnId="{3FB2D43E-38A3-4C24-B394-888721A08ED0}">
      <dgm:prSet/>
      <dgm:spPr/>
      <dgm:t>
        <a:bodyPr/>
        <a:lstStyle/>
        <a:p>
          <a:endParaRPr lang="en-US"/>
        </a:p>
      </dgm:t>
    </dgm:pt>
    <dgm:pt modelId="{57523089-AB82-4EB8-98E8-7DD797F34F54}" type="sibTrans" cxnId="{3FB2D43E-38A3-4C24-B394-888721A08ED0}">
      <dgm:prSet/>
      <dgm:spPr/>
      <dgm:t>
        <a:bodyPr/>
        <a:lstStyle/>
        <a:p>
          <a:endParaRPr lang="en-US"/>
        </a:p>
      </dgm:t>
    </dgm:pt>
    <dgm:pt modelId="{E7724EA9-B424-4AC9-9138-1FC8D9883231}">
      <dgm:prSet phldrT="[Text]" custT="1"/>
      <dgm:spPr>
        <a:solidFill>
          <a:schemeClr val="accent1">
            <a:lumMod val="75000"/>
          </a:schemeClr>
        </a:solidFill>
      </dgm:spPr>
      <dgm:t>
        <a:bodyPr/>
        <a:lstStyle/>
        <a:p>
          <a:r>
            <a:rPr lang="en-US" sz="1800">
              <a:solidFill>
                <a:schemeClr val="tx1"/>
              </a:solidFill>
              <a:latin typeface="Times New Roman" pitchFamily="18" charset="0"/>
              <a:cs typeface="Times New Roman" pitchFamily="18" charset="0"/>
            </a:rPr>
            <a:t>THREATS</a:t>
          </a:r>
        </a:p>
        <a:p>
          <a:r>
            <a:rPr lang="en-US" sz="1800">
              <a:solidFill>
                <a:schemeClr val="tx1"/>
              </a:solidFill>
              <a:latin typeface="Times New Roman" pitchFamily="18" charset="0"/>
              <a:cs typeface="Times New Roman" pitchFamily="18" charset="0"/>
            </a:rPr>
            <a:t>Adjustment problem </a:t>
          </a:r>
        </a:p>
        <a:p>
          <a:r>
            <a:rPr lang="en-US" sz="1800">
              <a:solidFill>
                <a:schemeClr val="tx1"/>
              </a:solidFill>
              <a:latin typeface="Times New Roman" pitchFamily="18" charset="0"/>
              <a:cs typeface="Times New Roman" pitchFamily="18" charset="0"/>
            </a:rPr>
            <a:t>Never work in group </a:t>
          </a:r>
        </a:p>
      </dgm:t>
    </dgm:pt>
    <dgm:pt modelId="{E4DD2CE5-033A-4089-9C23-F21FA8001309}" type="parTrans" cxnId="{40CD139B-3C62-4DF1-89B3-FCD3FDDCA692}">
      <dgm:prSet/>
      <dgm:spPr/>
      <dgm:t>
        <a:bodyPr/>
        <a:lstStyle/>
        <a:p>
          <a:endParaRPr lang="en-US"/>
        </a:p>
      </dgm:t>
    </dgm:pt>
    <dgm:pt modelId="{B905A552-DF6E-4E51-AB62-7200CD860118}" type="sibTrans" cxnId="{40CD139B-3C62-4DF1-89B3-FCD3FDDCA692}">
      <dgm:prSet/>
      <dgm:spPr/>
      <dgm:t>
        <a:bodyPr/>
        <a:lstStyle/>
        <a:p>
          <a:endParaRPr lang="en-US"/>
        </a:p>
      </dgm:t>
    </dgm:pt>
    <dgm:pt modelId="{857D4D33-DB71-4C35-8AC7-983F99105D06}" type="pres">
      <dgm:prSet presAssocID="{D3E1E301-BC62-4233-BA84-5F06948F8091}" presName="diagram" presStyleCnt="0">
        <dgm:presLayoutVars>
          <dgm:dir/>
          <dgm:resizeHandles val="exact"/>
        </dgm:presLayoutVars>
      </dgm:prSet>
      <dgm:spPr/>
      <dgm:t>
        <a:bodyPr/>
        <a:lstStyle/>
        <a:p>
          <a:endParaRPr lang="en-US"/>
        </a:p>
      </dgm:t>
    </dgm:pt>
    <dgm:pt modelId="{D4B08098-957E-49D0-B19F-E2A31BBFAEA5}" type="pres">
      <dgm:prSet presAssocID="{95571349-6F5A-4650-A000-DB515ABB5EA2}" presName="node" presStyleLbl="node1" presStyleIdx="0" presStyleCnt="4" custLinFactNeighborY="646">
        <dgm:presLayoutVars>
          <dgm:bulletEnabled val="1"/>
        </dgm:presLayoutVars>
      </dgm:prSet>
      <dgm:spPr/>
      <dgm:t>
        <a:bodyPr/>
        <a:lstStyle/>
        <a:p>
          <a:endParaRPr lang="en-US"/>
        </a:p>
      </dgm:t>
    </dgm:pt>
    <dgm:pt modelId="{D401ACDD-18F2-44F7-BC33-A778AD9C9CBD}" type="pres">
      <dgm:prSet presAssocID="{2A97055E-9C91-4474-8790-8521DFCD6AA7}" presName="sibTrans" presStyleCnt="0"/>
      <dgm:spPr/>
    </dgm:pt>
    <dgm:pt modelId="{C9978349-19D1-4E09-B6E6-FEFBDA56AD0B}" type="pres">
      <dgm:prSet presAssocID="{665EE8CA-D310-45C4-BB58-BEA07A0BE8D0}" presName="node" presStyleLbl="node1" presStyleIdx="1" presStyleCnt="4">
        <dgm:presLayoutVars>
          <dgm:bulletEnabled val="1"/>
        </dgm:presLayoutVars>
      </dgm:prSet>
      <dgm:spPr/>
      <dgm:t>
        <a:bodyPr/>
        <a:lstStyle/>
        <a:p>
          <a:endParaRPr lang="en-US"/>
        </a:p>
      </dgm:t>
    </dgm:pt>
    <dgm:pt modelId="{03C10FA4-060E-429D-A619-7E1B905B8DC5}" type="pres">
      <dgm:prSet presAssocID="{B1C35ED2-38EF-4A78-9CF9-C3DCEFC2AE9C}" presName="sibTrans" presStyleCnt="0"/>
      <dgm:spPr/>
    </dgm:pt>
    <dgm:pt modelId="{59A87011-D8C5-457A-97B7-4291586E3D0C}" type="pres">
      <dgm:prSet presAssocID="{C2B64495-F137-4AD5-9095-C5F056F3F34A}" presName="node" presStyleLbl="node1" presStyleIdx="2" presStyleCnt="4" custLinFactNeighborY="646">
        <dgm:presLayoutVars>
          <dgm:bulletEnabled val="1"/>
        </dgm:presLayoutVars>
      </dgm:prSet>
      <dgm:spPr/>
      <dgm:t>
        <a:bodyPr/>
        <a:lstStyle/>
        <a:p>
          <a:endParaRPr lang="en-US"/>
        </a:p>
      </dgm:t>
    </dgm:pt>
    <dgm:pt modelId="{C20EB9F7-A466-4DE4-8471-E8764B4528DB}" type="pres">
      <dgm:prSet presAssocID="{57523089-AB82-4EB8-98E8-7DD797F34F54}" presName="sibTrans" presStyleCnt="0"/>
      <dgm:spPr/>
    </dgm:pt>
    <dgm:pt modelId="{E0D3706E-6FE9-45E5-B03C-8FEEAE7A397F}" type="pres">
      <dgm:prSet presAssocID="{E7724EA9-B424-4AC9-9138-1FC8D9883231}" presName="node" presStyleLbl="node1" presStyleIdx="3" presStyleCnt="4">
        <dgm:presLayoutVars>
          <dgm:bulletEnabled val="1"/>
        </dgm:presLayoutVars>
      </dgm:prSet>
      <dgm:spPr/>
      <dgm:t>
        <a:bodyPr/>
        <a:lstStyle/>
        <a:p>
          <a:endParaRPr lang="en-US"/>
        </a:p>
      </dgm:t>
    </dgm:pt>
  </dgm:ptLst>
  <dgm:cxnLst>
    <dgm:cxn modelId="{A7064C27-32CB-424A-8ECC-FA8832C23819}" srcId="{D3E1E301-BC62-4233-BA84-5F06948F8091}" destId="{95571349-6F5A-4650-A000-DB515ABB5EA2}" srcOrd="0" destOrd="0" parTransId="{92D5C56D-3D29-43AB-96EC-EE0568AB971F}" sibTransId="{2A97055E-9C91-4474-8790-8521DFCD6AA7}"/>
    <dgm:cxn modelId="{B2343A50-F7EA-4B77-AA3B-978ADD49D712}" type="presOf" srcId="{95571349-6F5A-4650-A000-DB515ABB5EA2}" destId="{D4B08098-957E-49D0-B19F-E2A31BBFAEA5}" srcOrd="0" destOrd="0" presId="urn:microsoft.com/office/officeart/2005/8/layout/default#1"/>
    <dgm:cxn modelId="{7B619639-F8FD-4849-8B9A-99391A6721B9}" type="presOf" srcId="{665EE8CA-D310-45C4-BB58-BEA07A0BE8D0}" destId="{C9978349-19D1-4E09-B6E6-FEFBDA56AD0B}" srcOrd="0" destOrd="0" presId="urn:microsoft.com/office/officeart/2005/8/layout/default#1"/>
    <dgm:cxn modelId="{FB3B5E7E-6377-404D-B3A4-D9FBBCA749FF}" type="presOf" srcId="{E7724EA9-B424-4AC9-9138-1FC8D9883231}" destId="{E0D3706E-6FE9-45E5-B03C-8FEEAE7A397F}" srcOrd="0" destOrd="0" presId="urn:microsoft.com/office/officeart/2005/8/layout/default#1"/>
    <dgm:cxn modelId="{40CD139B-3C62-4DF1-89B3-FCD3FDDCA692}" srcId="{D3E1E301-BC62-4233-BA84-5F06948F8091}" destId="{E7724EA9-B424-4AC9-9138-1FC8D9883231}" srcOrd="3" destOrd="0" parTransId="{E4DD2CE5-033A-4089-9C23-F21FA8001309}" sibTransId="{B905A552-DF6E-4E51-AB62-7200CD860118}"/>
    <dgm:cxn modelId="{92F4E11F-DCB8-47A5-ABA3-CA6706AA8CDE}" type="presOf" srcId="{C2B64495-F137-4AD5-9095-C5F056F3F34A}" destId="{59A87011-D8C5-457A-97B7-4291586E3D0C}" srcOrd="0" destOrd="0" presId="urn:microsoft.com/office/officeart/2005/8/layout/default#1"/>
    <dgm:cxn modelId="{FC7FF0B2-D104-4F76-B2B3-C92E1D107033}" srcId="{D3E1E301-BC62-4233-BA84-5F06948F8091}" destId="{665EE8CA-D310-45C4-BB58-BEA07A0BE8D0}" srcOrd="1" destOrd="0" parTransId="{EA9DB62C-77E5-4E36-A3DA-F7692C699049}" sibTransId="{B1C35ED2-38EF-4A78-9CF9-C3DCEFC2AE9C}"/>
    <dgm:cxn modelId="{128907B9-84DB-40D1-8429-0CD59D510FF2}" type="presOf" srcId="{D3E1E301-BC62-4233-BA84-5F06948F8091}" destId="{857D4D33-DB71-4C35-8AC7-983F99105D06}" srcOrd="0" destOrd="0" presId="urn:microsoft.com/office/officeart/2005/8/layout/default#1"/>
    <dgm:cxn modelId="{3FB2D43E-38A3-4C24-B394-888721A08ED0}" srcId="{D3E1E301-BC62-4233-BA84-5F06948F8091}" destId="{C2B64495-F137-4AD5-9095-C5F056F3F34A}" srcOrd="2" destOrd="0" parTransId="{2B171D88-D719-48F0-B378-99E3E6B99CC2}" sibTransId="{57523089-AB82-4EB8-98E8-7DD797F34F54}"/>
    <dgm:cxn modelId="{7D7DD5F6-66AF-48A1-8961-46B0FBEA5E92}" type="presParOf" srcId="{857D4D33-DB71-4C35-8AC7-983F99105D06}" destId="{D4B08098-957E-49D0-B19F-E2A31BBFAEA5}" srcOrd="0" destOrd="0" presId="urn:microsoft.com/office/officeart/2005/8/layout/default#1"/>
    <dgm:cxn modelId="{8CECB37F-B453-4EE7-8899-62C622EE2005}" type="presParOf" srcId="{857D4D33-DB71-4C35-8AC7-983F99105D06}" destId="{D401ACDD-18F2-44F7-BC33-A778AD9C9CBD}" srcOrd="1" destOrd="0" presId="urn:microsoft.com/office/officeart/2005/8/layout/default#1"/>
    <dgm:cxn modelId="{6D040931-3BFE-4211-A053-EFD56D14F65D}" type="presParOf" srcId="{857D4D33-DB71-4C35-8AC7-983F99105D06}" destId="{C9978349-19D1-4E09-B6E6-FEFBDA56AD0B}" srcOrd="2" destOrd="0" presId="urn:microsoft.com/office/officeart/2005/8/layout/default#1"/>
    <dgm:cxn modelId="{F5258260-CA0A-42A1-9BEE-CED3CD1DE3D8}" type="presParOf" srcId="{857D4D33-DB71-4C35-8AC7-983F99105D06}" destId="{03C10FA4-060E-429D-A619-7E1B905B8DC5}" srcOrd="3" destOrd="0" presId="urn:microsoft.com/office/officeart/2005/8/layout/default#1"/>
    <dgm:cxn modelId="{01A0B3BB-D2C0-435F-A337-90FDFA7A2926}" type="presParOf" srcId="{857D4D33-DB71-4C35-8AC7-983F99105D06}" destId="{59A87011-D8C5-457A-97B7-4291586E3D0C}" srcOrd="4" destOrd="0" presId="urn:microsoft.com/office/officeart/2005/8/layout/default#1"/>
    <dgm:cxn modelId="{8C735E46-FB90-4E8C-8E95-9B5406239B40}" type="presParOf" srcId="{857D4D33-DB71-4C35-8AC7-983F99105D06}" destId="{C20EB9F7-A466-4DE4-8471-E8764B4528DB}" srcOrd="5" destOrd="0" presId="urn:microsoft.com/office/officeart/2005/8/layout/default#1"/>
    <dgm:cxn modelId="{37F1DCFE-F382-4981-8293-035B28C76F79}" type="presParOf" srcId="{857D4D33-DB71-4C35-8AC7-983F99105D06}" destId="{E0D3706E-6FE9-45E5-B03C-8FEEAE7A397F}" srcOrd="6" destOrd="0" presId="urn:microsoft.com/office/officeart/2005/8/layout/default#1"/>
  </dgm:cxnLst>
  <dgm:bg/>
  <dgm:whole/>
  <dgm:extLst>
    <a:ext uri="http://schemas.microsoft.com/office/drawing/2008/diagram">
      <dsp:dataModelExt xmlns:dsp="http://schemas.microsoft.com/office/drawing/2008/diagram" xmlns="" relId="rId16"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DA0E2B0C-B0D7-4C29-94B5-670511AA79FF}">
      <dsp:nvSpPr>
        <dsp:cNvPr id="0" name=""/>
        <dsp:cNvSpPr/>
      </dsp:nvSpPr>
      <dsp:spPr>
        <a:xfrm>
          <a:off x="902969" y="0"/>
          <a:ext cx="3200400" cy="3200400"/>
        </a:xfrm>
        <a:prstGeom prst="triangle">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5C5232ED-793F-40FA-BADE-A62C45234182}">
      <dsp:nvSpPr>
        <dsp:cNvPr id="0" name=""/>
        <dsp:cNvSpPr/>
      </dsp:nvSpPr>
      <dsp:spPr>
        <a:xfrm>
          <a:off x="2503170" y="320352"/>
          <a:ext cx="2080260" cy="32504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just" defTabSz="577850">
            <a:lnSpc>
              <a:spcPct val="90000"/>
            </a:lnSpc>
            <a:spcBef>
              <a:spcPct val="0"/>
            </a:spcBef>
            <a:spcAft>
              <a:spcPct val="35000"/>
            </a:spcAft>
          </a:pPr>
          <a:r>
            <a:rPr lang="en-US" sz="1300" b="1" kern="1200"/>
            <a:t>Communication</a:t>
          </a:r>
          <a:endParaRPr lang="en-US" sz="1300" kern="1200"/>
        </a:p>
      </dsp:txBody>
      <dsp:txXfrm>
        <a:off x="2503170" y="320352"/>
        <a:ext cx="2080260" cy="325040"/>
      </dsp:txXfrm>
    </dsp:sp>
    <dsp:sp modelId="{D508E59A-CE77-44EB-BF96-0AB30B5F1140}">
      <dsp:nvSpPr>
        <dsp:cNvPr id="0" name=""/>
        <dsp:cNvSpPr/>
      </dsp:nvSpPr>
      <dsp:spPr>
        <a:xfrm>
          <a:off x="2503170" y="686023"/>
          <a:ext cx="2080260" cy="32504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just" defTabSz="577850">
            <a:lnSpc>
              <a:spcPct val="90000"/>
            </a:lnSpc>
            <a:spcBef>
              <a:spcPct val="0"/>
            </a:spcBef>
            <a:spcAft>
              <a:spcPct val="35000"/>
            </a:spcAft>
          </a:pPr>
          <a:r>
            <a:rPr lang="en-GB" sz="1300" b="1" kern="1200"/>
            <a:t>Listening </a:t>
          </a:r>
          <a:endParaRPr lang="en-US" sz="1300" kern="1200"/>
        </a:p>
      </dsp:txBody>
      <dsp:txXfrm>
        <a:off x="2503170" y="686023"/>
        <a:ext cx="2080260" cy="325040"/>
      </dsp:txXfrm>
    </dsp:sp>
    <dsp:sp modelId="{40E49703-D5D2-49DF-BAB7-2C744E2BA634}">
      <dsp:nvSpPr>
        <dsp:cNvPr id="0" name=""/>
        <dsp:cNvSpPr/>
      </dsp:nvSpPr>
      <dsp:spPr>
        <a:xfrm>
          <a:off x="2503170" y="1051693"/>
          <a:ext cx="2080260" cy="32504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just" defTabSz="577850">
            <a:lnSpc>
              <a:spcPct val="90000"/>
            </a:lnSpc>
            <a:spcBef>
              <a:spcPct val="0"/>
            </a:spcBef>
            <a:spcAft>
              <a:spcPct val="35000"/>
            </a:spcAft>
          </a:pPr>
          <a:r>
            <a:rPr lang="en-GB" sz="1300" b="1" kern="1200"/>
            <a:t>Speaking </a:t>
          </a:r>
          <a:endParaRPr lang="en-US" sz="1300" kern="1200"/>
        </a:p>
      </dsp:txBody>
      <dsp:txXfrm>
        <a:off x="2503170" y="1051693"/>
        <a:ext cx="2080260" cy="325040"/>
      </dsp:txXfrm>
    </dsp:sp>
    <dsp:sp modelId="{9C8A8DCD-1593-488C-911E-2846944CDE39}">
      <dsp:nvSpPr>
        <dsp:cNvPr id="0" name=""/>
        <dsp:cNvSpPr/>
      </dsp:nvSpPr>
      <dsp:spPr>
        <a:xfrm>
          <a:off x="2503170" y="1417364"/>
          <a:ext cx="2080260" cy="32504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just" defTabSz="577850">
            <a:lnSpc>
              <a:spcPct val="90000"/>
            </a:lnSpc>
            <a:spcBef>
              <a:spcPct val="0"/>
            </a:spcBef>
            <a:spcAft>
              <a:spcPct val="35000"/>
            </a:spcAft>
          </a:pPr>
          <a:r>
            <a:rPr lang="en-GB" sz="1300" b="1" kern="1200"/>
            <a:t>Reading </a:t>
          </a:r>
          <a:endParaRPr lang="en-US" sz="1300" kern="1200"/>
        </a:p>
      </dsp:txBody>
      <dsp:txXfrm>
        <a:off x="2503170" y="1417364"/>
        <a:ext cx="2080260" cy="325040"/>
      </dsp:txXfrm>
    </dsp:sp>
    <dsp:sp modelId="{6E03CE48-021D-4B64-AE62-7143EBD3A0A8}">
      <dsp:nvSpPr>
        <dsp:cNvPr id="0" name=""/>
        <dsp:cNvSpPr/>
      </dsp:nvSpPr>
      <dsp:spPr>
        <a:xfrm>
          <a:off x="2503170" y="1783035"/>
          <a:ext cx="2080260" cy="32504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just" defTabSz="577850">
            <a:lnSpc>
              <a:spcPct val="90000"/>
            </a:lnSpc>
            <a:spcBef>
              <a:spcPct val="0"/>
            </a:spcBef>
            <a:spcAft>
              <a:spcPct val="35000"/>
            </a:spcAft>
          </a:pPr>
          <a:r>
            <a:rPr lang="en-GB" sz="1300" b="1" kern="1200"/>
            <a:t>Writing </a:t>
          </a:r>
          <a:endParaRPr lang="en-US" sz="1300" kern="1200"/>
        </a:p>
      </dsp:txBody>
      <dsp:txXfrm>
        <a:off x="2503170" y="1783035"/>
        <a:ext cx="2080260" cy="325040"/>
      </dsp:txXfrm>
    </dsp:sp>
    <dsp:sp modelId="{CB165FBD-4FDF-4663-8BDE-4209BB5EC997}">
      <dsp:nvSpPr>
        <dsp:cNvPr id="0" name=""/>
        <dsp:cNvSpPr/>
      </dsp:nvSpPr>
      <dsp:spPr>
        <a:xfrm>
          <a:off x="2503170" y="2148706"/>
          <a:ext cx="2080260" cy="32504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just" defTabSz="577850">
            <a:lnSpc>
              <a:spcPct val="90000"/>
            </a:lnSpc>
            <a:spcBef>
              <a:spcPct val="0"/>
            </a:spcBef>
            <a:spcAft>
              <a:spcPct val="35000"/>
            </a:spcAft>
          </a:pPr>
          <a:r>
            <a:rPr lang="en-US" sz="1300" b="1" kern="1200"/>
            <a:t>Working with a team</a:t>
          </a:r>
        </a:p>
      </dsp:txBody>
      <dsp:txXfrm>
        <a:off x="2503170" y="2148706"/>
        <a:ext cx="2080260" cy="325040"/>
      </dsp:txXfrm>
    </dsp:sp>
    <dsp:sp modelId="{2E2A87CE-6B91-4728-B744-D61B500CF2B2}">
      <dsp:nvSpPr>
        <dsp:cNvPr id="0" name=""/>
        <dsp:cNvSpPr/>
      </dsp:nvSpPr>
      <dsp:spPr>
        <a:xfrm>
          <a:off x="2503170" y="2514376"/>
          <a:ext cx="2080260" cy="32504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lvl="0" algn="just" defTabSz="577850">
            <a:lnSpc>
              <a:spcPct val="90000"/>
            </a:lnSpc>
            <a:spcBef>
              <a:spcPct val="0"/>
            </a:spcBef>
            <a:spcAft>
              <a:spcPct val="35000"/>
            </a:spcAft>
          </a:pPr>
          <a:r>
            <a:rPr lang="en-US" sz="1300" b="1" kern="1200"/>
            <a:t>Time management</a:t>
          </a:r>
        </a:p>
      </dsp:txBody>
      <dsp:txXfrm>
        <a:off x="2503170" y="2514376"/>
        <a:ext cx="2080260" cy="325040"/>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D4B08098-957E-49D0-B19F-E2A31BBFAEA5}">
      <dsp:nvSpPr>
        <dsp:cNvPr id="0" name=""/>
        <dsp:cNvSpPr/>
      </dsp:nvSpPr>
      <dsp:spPr>
        <a:xfrm>
          <a:off x="161002" y="11228"/>
          <a:ext cx="2459235" cy="1475541"/>
        </a:xfrm>
        <a:prstGeom prst="rect">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STRENGTH </a:t>
          </a:r>
        </a:p>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Well organized </a:t>
          </a:r>
        </a:p>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Always on time </a:t>
          </a:r>
        </a:p>
      </dsp:txBody>
      <dsp:txXfrm>
        <a:off x="161002" y="11228"/>
        <a:ext cx="2459235" cy="1475541"/>
      </dsp:txXfrm>
    </dsp:sp>
    <dsp:sp modelId="{C9978349-19D1-4E09-B6E6-FEFBDA56AD0B}">
      <dsp:nvSpPr>
        <dsp:cNvPr id="0" name=""/>
        <dsp:cNvSpPr/>
      </dsp:nvSpPr>
      <dsp:spPr>
        <a:xfrm>
          <a:off x="2866161" y="1696"/>
          <a:ext cx="2459235" cy="1475541"/>
        </a:xfrm>
        <a:prstGeom prst="rect">
          <a:avLst/>
        </a:prstGeom>
        <a:solidFill>
          <a:srgbClr val="35C8D7"/>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WEAKNESS </a:t>
          </a:r>
        </a:p>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Untrained </a:t>
          </a:r>
        </a:p>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Shy in meeting poeple </a:t>
          </a:r>
        </a:p>
      </dsp:txBody>
      <dsp:txXfrm>
        <a:off x="2866161" y="1696"/>
        <a:ext cx="2459235" cy="1475541"/>
      </dsp:txXfrm>
    </dsp:sp>
    <dsp:sp modelId="{59A87011-D8C5-457A-97B7-4291586E3D0C}">
      <dsp:nvSpPr>
        <dsp:cNvPr id="0" name=""/>
        <dsp:cNvSpPr/>
      </dsp:nvSpPr>
      <dsp:spPr>
        <a:xfrm>
          <a:off x="161002" y="1724858"/>
          <a:ext cx="2459235" cy="1475541"/>
        </a:xfrm>
        <a:prstGeom prst="rect">
          <a:avLst/>
        </a:prstGeom>
        <a:solidFill>
          <a:schemeClr val="accent6">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OPPORTUNITY </a:t>
          </a:r>
        </a:p>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Previous experience</a:t>
          </a:r>
        </a:p>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Keeping a diary  </a:t>
          </a:r>
        </a:p>
      </dsp:txBody>
      <dsp:txXfrm>
        <a:off x="161002" y="1724858"/>
        <a:ext cx="2459235" cy="1475541"/>
      </dsp:txXfrm>
    </dsp:sp>
    <dsp:sp modelId="{E0D3706E-6FE9-45E5-B03C-8FEEAE7A397F}">
      <dsp:nvSpPr>
        <dsp:cNvPr id="0" name=""/>
        <dsp:cNvSpPr/>
      </dsp:nvSpPr>
      <dsp:spPr>
        <a:xfrm>
          <a:off x="2866161" y="1723161"/>
          <a:ext cx="2459235" cy="1475541"/>
        </a:xfrm>
        <a:prstGeom prst="rect">
          <a:avLst/>
        </a:prstGeom>
        <a:solidFill>
          <a:schemeClr val="accent1">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THREATS</a:t>
          </a:r>
        </a:p>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Adjustment problem </a:t>
          </a:r>
        </a:p>
        <a:p>
          <a:pPr lvl="0" algn="ctr" defTabSz="800100">
            <a:lnSpc>
              <a:spcPct val="90000"/>
            </a:lnSpc>
            <a:spcBef>
              <a:spcPct val="0"/>
            </a:spcBef>
            <a:spcAft>
              <a:spcPct val="35000"/>
            </a:spcAft>
          </a:pPr>
          <a:r>
            <a:rPr lang="en-US" sz="1800" kern="1200">
              <a:solidFill>
                <a:schemeClr val="tx1"/>
              </a:solidFill>
              <a:latin typeface="Times New Roman" pitchFamily="18" charset="0"/>
              <a:cs typeface="Times New Roman" pitchFamily="18" charset="0"/>
            </a:rPr>
            <a:t>Never work in group </a:t>
          </a: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71EBC2-AF28-4AD1-99B4-F66D3B4B0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2593</Words>
  <Characters>14784</Characters>
  <Application>Microsoft Office Word</Application>
  <DocSecurity>0</DocSecurity>
  <Lines>123</Lines>
  <Paragraphs>34</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17343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2020-01-02T17:10:00Z</dcterms:created>
  <dcterms:modified xsi:type="dcterms:W3CDTF">2020-01-02T17:10:00Z</dcterms:modified>
</cp:coreProperties>
</file>