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C9B21" w14:textId="19E33E24" w:rsidR="00067130" w:rsidRDefault="00067130" w:rsidP="007D68C9">
      <w:pPr>
        <w:spacing w:line="360" w:lineRule="auto"/>
        <w:rPr>
          <w:rFonts w:ascii="Arial" w:hAnsi="Arial" w:cs="Arial"/>
        </w:rPr>
      </w:pPr>
    </w:p>
    <w:p w14:paraId="38DC7552" w14:textId="77777777" w:rsidR="0087646A" w:rsidRDefault="0087646A" w:rsidP="0087646A">
      <w:pPr>
        <w:spacing w:line="360" w:lineRule="auto"/>
        <w:jc w:val="center"/>
        <w:rPr>
          <w:rFonts w:ascii="Arial" w:hAnsi="Arial" w:cs="Arial"/>
        </w:rPr>
      </w:pPr>
    </w:p>
    <w:p w14:paraId="5F117BC2" w14:textId="77777777" w:rsidR="0087646A" w:rsidRDefault="0087646A" w:rsidP="0087646A">
      <w:pPr>
        <w:spacing w:line="360" w:lineRule="auto"/>
        <w:jc w:val="center"/>
        <w:rPr>
          <w:rFonts w:ascii="Arial" w:hAnsi="Arial" w:cs="Arial"/>
        </w:rPr>
      </w:pPr>
    </w:p>
    <w:p w14:paraId="7B237D52" w14:textId="3FE5F8C6" w:rsidR="0087646A" w:rsidRDefault="00925F3E" w:rsidP="00925F3E">
      <w:pPr>
        <w:spacing w:line="360" w:lineRule="auto"/>
        <w:rPr>
          <w:rFonts w:ascii="Arial" w:hAnsi="Arial" w:cs="Arial"/>
        </w:rPr>
      </w:pPr>
      <w:r>
        <w:rPr>
          <w:rFonts w:ascii="Arial" w:hAnsi="Arial" w:cs="Arial"/>
        </w:rPr>
        <w:t xml:space="preserve">                                                     </w:t>
      </w:r>
    </w:p>
    <w:p w14:paraId="4F789D28" w14:textId="5D2E51B8" w:rsidR="0087646A" w:rsidRDefault="0087646A" w:rsidP="0087646A">
      <w:pPr>
        <w:spacing w:line="360" w:lineRule="auto"/>
        <w:jc w:val="center"/>
        <w:rPr>
          <w:rFonts w:ascii="Arial" w:hAnsi="Arial" w:cs="Arial"/>
          <w:b/>
          <w:bCs/>
          <w:sz w:val="40"/>
          <w:szCs w:val="40"/>
        </w:rPr>
      </w:pPr>
      <w:r w:rsidRPr="00925F3E">
        <w:rPr>
          <w:rFonts w:ascii="Arial" w:hAnsi="Arial" w:cs="Arial"/>
          <w:b/>
          <w:bCs/>
          <w:sz w:val="40"/>
          <w:szCs w:val="40"/>
        </w:rPr>
        <w:t xml:space="preserve">Digital </w:t>
      </w:r>
      <w:r w:rsidR="00924E6D">
        <w:rPr>
          <w:rFonts w:ascii="Arial" w:hAnsi="Arial" w:cs="Arial"/>
          <w:b/>
          <w:bCs/>
          <w:sz w:val="40"/>
          <w:szCs w:val="40"/>
        </w:rPr>
        <w:t>S</w:t>
      </w:r>
      <w:r w:rsidRPr="00925F3E">
        <w:rPr>
          <w:rFonts w:ascii="Arial" w:hAnsi="Arial" w:cs="Arial"/>
          <w:b/>
          <w:bCs/>
          <w:sz w:val="40"/>
          <w:szCs w:val="40"/>
        </w:rPr>
        <w:t xml:space="preserve">kills and Research </w:t>
      </w:r>
      <w:r w:rsidR="00925F3E">
        <w:rPr>
          <w:rFonts w:ascii="Arial" w:hAnsi="Arial" w:cs="Arial"/>
          <w:b/>
          <w:bCs/>
          <w:sz w:val="40"/>
          <w:szCs w:val="40"/>
        </w:rPr>
        <w:t>M</w:t>
      </w:r>
      <w:r w:rsidRPr="00925F3E">
        <w:rPr>
          <w:rFonts w:ascii="Arial" w:hAnsi="Arial" w:cs="Arial"/>
          <w:b/>
          <w:bCs/>
          <w:sz w:val="40"/>
          <w:szCs w:val="40"/>
        </w:rPr>
        <w:t>ethods</w:t>
      </w:r>
    </w:p>
    <w:p w14:paraId="1DEB4912" w14:textId="77777777" w:rsidR="00925F3E" w:rsidRPr="00925F3E" w:rsidRDefault="00925F3E" w:rsidP="0087646A">
      <w:pPr>
        <w:spacing w:line="360" w:lineRule="auto"/>
        <w:jc w:val="center"/>
        <w:rPr>
          <w:rFonts w:ascii="Arial" w:hAnsi="Arial" w:cs="Arial"/>
          <w:b/>
          <w:bCs/>
          <w:sz w:val="40"/>
          <w:szCs w:val="40"/>
        </w:rPr>
      </w:pPr>
    </w:p>
    <w:p w14:paraId="0EA88A3A" w14:textId="42121201" w:rsidR="0087646A" w:rsidRPr="00925F3E" w:rsidRDefault="0087646A" w:rsidP="0087646A">
      <w:pPr>
        <w:spacing w:line="360" w:lineRule="auto"/>
        <w:jc w:val="center"/>
        <w:rPr>
          <w:rFonts w:ascii="Arial" w:hAnsi="Arial" w:cs="Arial"/>
          <w:b/>
          <w:bCs/>
        </w:rPr>
      </w:pPr>
      <w:r w:rsidRPr="00925F3E">
        <w:rPr>
          <w:rFonts w:ascii="Arial" w:hAnsi="Arial" w:cs="Arial"/>
          <w:b/>
          <w:bCs/>
        </w:rPr>
        <w:t>Assignment Title: The impact of virtual learning in learning Institutions</w:t>
      </w:r>
    </w:p>
    <w:p w14:paraId="03BA8DE2" w14:textId="0A35B359" w:rsidR="00925F3E" w:rsidRDefault="00925F3E" w:rsidP="00925F3E">
      <w:pPr>
        <w:spacing w:line="360" w:lineRule="auto"/>
        <w:jc w:val="center"/>
        <w:rPr>
          <w:rFonts w:ascii="Arial" w:hAnsi="Arial" w:cs="Arial"/>
        </w:rPr>
      </w:pPr>
      <w:r>
        <w:rPr>
          <w:rFonts w:ascii="Arial" w:hAnsi="Arial" w:cs="Arial"/>
        </w:rPr>
        <w:t xml:space="preserve">Student Name: Cristian </w:t>
      </w:r>
      <w:proofErr w:type="spellStart"/>
      <w:r>
        <w:rPr>
          <w:rFonts w:ascii="Arial" w:hAnsi="Arial" w:cs="Arial"/>
        </w:rPr>
        <w:t>Davidescu</w:t>
      </w:r>
      <w:proofErr w:type="spellEnd"/>
    </w:p>
    <w:p w14:paraId="26E1CF99" w14:textId="001DDB14" w:rsidR="00925F3E" w:rsidRDefault="00925F3E" w:rsidP="00925F3E">
      <w:pPr>
        <w:spacing w:line="360" w:lineRule="auto"/>
        <w:jc w:val="center"/>
        <w:rPr>
          <w:rFonts w:ascii="Arial" w:hAnsi="Arial" w:cs="Arial"/>
        </w:rPr>
      </w:pPr>
      <w:r>
        <w:rPr>
          <w:rFonts w:ascii="Arial" w:hAnsi="Arial" w:cs="Arial"/>
        </w:rPr>
        <w:t>Student Number: 2127842</w:t>
      </w:r>
    </w:p>
    <w:p w14:paraId="4A4993DE" w14:textId="77777777" w:rsidR="00925F3E" w:rsidRPr="007D68C9" w:rsidRDefault="00925F3E" w:rsidP="0087646A">
      <w:pPr>
        <w:spacing w:line="360" w:lineRule="auto"/>
        <w:jc w:val="center"/>
        <w:rPr>
          <w:rFonts w:ascii="Arial" w:hAnsi="Arial" w:cs="Arial"/>
        </w:rPr>
      </w:pPr>
    </w:p>
    <w:p w14:paraId="29581B94" w14:textId="77777777" w:rsidR="00150E4A" w:rsidRPr="007D68C9" w:rsidRDefault="00150E4A" w:rsidP="007D68C9">
      <w:pPr>
        <w:spacing w:line="360" w:lineRule="auto"/>
        <w:rPr>
          <w:rFonts w:ascii="Arial" w:eastAsiaTheme="majorEastAsia" w:hAnsi="Arial" w:cs="Arial"/>
          <w:color w:val="2E74B5" w:themeColor="accent1" w:themeShade="BF"/>
        </w:rPr>
      </w:pPr>
      <w:r w:rsidRPr="007D68C9">
        <w:rPr>
          <w:rFonts w:ascii="Arial" w:hAnsi="Arial" w:cs="Arial"/>
        </w:rPr>
        <w:br w:type="page"/>
      </w:r>
    </w:p>
    <w:sdt>
      <w:sdtPr>
        <w:rPr>
          <w:rFonts w:ascii="Arial" w:eastAsiaTheme="minorHAnsi" w:hAnsi="Arial" w:cs="Arial"/>
          <w:color w:val="auto"/>
          <w:sz w:val="22"/>
          <w:szCs w:val="22"/>
        </w:rPr>
        <w:id w:val="1577788841"/>
        <w:docPartObj>
          <w:docPartGallery w:val="Table of Contents"/>
          <w:docPartUnique/>
        </w:docPartObj>
      </w:sdtPr>
      <w:sdtEndPr>
        <w:rPr>
          <w:b/>
          <w:bCs/>
          <w:noProof/>
        </w:rPr>
      </w:sdtEndPr>
      <w:sdtContent>
        <w:p w14:paraId="3426C765" w14:textId="77777777" w:rsidR="0041113E" w:rsidRPr="007D68C9" w:rsidRDefault="0041113E" w:rsidP="007D68C9">
          <w:pPr>
            <w:pStyle w:val="TOCHeading"/>
            <w:spacing w:line="360" w:lineRule="auto"/>
            <w:rPr>
              <w:rFonts w:ascii="Arial" w:hAnsi="Arial" w:cs="Arial"/>
              <w:sz w:val="22"/>
              <w:szCs w:val="22"/>
            </w:rPr>
          </w:pPr>
          <w:r w:rsidRPr="007D68C9">
            <w:rPr>
              <w:rFonts w:ascii="Arial" w:hAnsi="Arial" w:cs="Arial"/>
              <w:sz w:val="22"/>
              <w:szCs w:val="22"/>
            </w:rPr>
            <w:t>Table of Contents</w:t>
          </w:r>
        </w:p>
        <w:p w14:paraId="27FBB34B" w14:textId="53DE48C6" w:rsidR="005A43D6" w:rsidRPr="007D68C9" w:rsidRDefault="0041113E" w:rsidP="007D68C9">
          <w:pPr>
            <w:pStyle w:val="TOC1"/>
            <w:tabs>
              <w:tab w:val="right" w:leader="dot" w:pos="9350"/>
            </w:tabs>
            <w:spacing w:line="360" w:lineRule="auto"/>
            <w:rPr>
              <w:rFonts w:ascii="Arial" w:eastAsiaTheme="minorEastAsia" w:hAnsi="Arial" w:cs="Arial"/>
              <w:noProof/>
            </w:rPr>
          </w:pPr>
          <w:r w:rsidRPr="007D68C9">
            <w:rPr>
              <w:rFonts w:ascii="Arial" w:hAnsi="Arial" w:cs="Arial"/>
              <w:b/>
              <w:bCs/>
              <w:noProof/>
            </w:rPr>
            <w:fldChar w:fldCharType="begin"/>
          </w:r>
          <w:r w:rsidRPr="007D68C9">
            <w:rPr>
              <w:rFonts w:ascii="Arial" w:hAnsi="Arial" w:cs="Arial"/>
              <w:b/>
              <w:bCs/>
              <w:noProof/>
            </w:rPr>
            <w:instrText xml:space="preserve"> TOC \o "1-3" \h \z \u </w:instrText>
          </w:r>
          <w:r w:rsidRPr="007D68C9">
            <w:rPr>
              <w:rFonts w:ascii="Arial" w:hAnsi="Arial" w:cs="Arial"/>
              <w:b/>
              <w:bCs/>
              <w:noProof/>
            </w:rPr>
            <w:fldChar w:fldCharType="separate"/>
          </w:r>
          <w:hyperlink w:anchor="_Toc110348623" w:history="1">
            <w:r w:rsidR="005A43D6" w:rsidRPr="007D68C9">
              <w:rPr>
                <w:rStyle w:val="Hyperlink"/>
                <w:rFonts w:ascii="Arial" w:hAnsi="Arial" w:cs="Arial"/>
                <w:noProof/>
              </w:rPr>
              <w:t>Introduction</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_Toc110348623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3</w:t>
            </w:r>
            <w:r w:rsidR="005A43D6" w:rsidRPr="007D68C9">
              <w:rPr>
                <w:rFonts w:ascii="Arial" w:hAnsi="Arial" w:cs="Arial"/>
                <w:noProof/>
                <w:webHidden/>
              </w:rPr>
              <w:fldChar w:fldCharType="end"/>
            </w:r>
          </w:hyperlink>
        </w:p>
        <w:p w14:paraId="7E1A1C82" w14:textId="1E6CC4D2"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24" w:history="1">
            <w:r w:rsidR="005A43D6" w:rsidRPr="007D68C9">
              <w:rPr>
                <w:rStyle w:val="Hyperlink"/>
                <w:rFonts w:ascii="Arial" w:hAnsi="Arial" w:cs="Arial"/>
                <w:noProof/>
              </w:rPr>
              <w:t>Background information</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_Toc110348624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3</w:t>
            </w:r>
            <w:r w:rsidR="005A43D6" w:rsidRPr="007D68C9">
              <w:rPr>
                <w:rFonts w:ascii="Arial" w:hAnsi="Arial" w:cs="Arial"/>
                <w:noProof/>
                <w:webHidden/>
              </w:rPr>
              <w:fldChar w:fldCharType="end"/>
            </w:r>
          </w:hyperlink>
        </w:p>
        <w:p w14:paraId="4AC4A661" w14:textId="509ADCD3"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25" w:history="1">
            <w:r w:rsidR="005A43D6" w:rsidRPr="007D68C9">
              <w:rPr>
                <w:rStyle w:val="Hyperlink"/>
                <w:rFonts w:ascii="Arial" w:hAnsi="Arial" w:cs="Arial"/>
                <w:noProof/>
              </w:rPr>
              <w:t>The Aims and objectives of the study</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_Toc110348625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5</w:t>
            </w:r>
            <w:r w:rsidR="005A43D6" w:rsidRPr="007D68C9">
              <w:rPr>
                <w:rFonts w:ascii="Arial" w:hAnsi="Arial" w:cs="Arial"/>
                <w:noProof/>
                <w:webHidden/>
              </w:rPr>
              <w:fldChar w:fldCharType="end"/>
            </w:r>
          </w:hyperlink>
        </w:p>
        <w:p w14:paraId="752FBA84" w14:textId="2792A5F8" w:rsidR="005A43D6" w:rsidRPr="007D68C9" w:rsidRDefault="00000000" w:rsidP="007D68C9">
          <w:pPr>
            <w:pStyle w:val="TOC2"/>
            <w:tabs>
              <w:tab w:val="right" w:leader="dot" w:pos="9350"/>
            </w:tabs>
            <w:spacing w:line="360" w:lineRule="auto"/>
            <w:rPr>
              <w:rFonts w:ascii="Arial" w:eastAsiaTheme="minorEastAsia" w:hAnsi="Arial" w:cs="Arial"/>
              <w:noProof/>
            </w:rPr>
          </w:pPr>
          <w:hyperlink w:anchor="_Toc110348626" w:history="1">
            <w:r w:rsidR="005A43D6" w:rsidRPr="007D68C9">
              <w:rPr>
                <w:rStyle w:val="Hyperlink"/>
                <w:rFonts w:ascii="Arial" w:hAnsi="Arial" w:cs="Arial"/>
                <w:noProof/>
              </w:rPr>
              <w:t>Objectives</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_Toc110348626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5</w:t>
            </w:r>
            <w:r w:rsidR="005A43D6" w:rsidRPr="007D68C9">
              <w:rPr>
                <w:rFonts w:ascii="Arial" w:hAnsi="Arial" w:cs="Arial"/>
                <w:noProof/>
                <w:webHidden/>
              </w:rPr>
              <w:fldChar w:fldCharType="end"/>
            </w:r>
          </w:hyperlink>
        </w:p>
        <w:p w14:paraId="43134DA4" w14:textId="369C7F42"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27" w:history="1">
            <w:r w:rsidR="005A43D6" w:rsidRPr="007D68C9">
              <w:rPr>
                <w:rStyle w:val="Hyperlink"/>
                <w:rFonts w:ascii="Arial" w:hAnsi="Arial" w:cs="Arial"/>
                <w:noProof/>
              </w:rPr>
              <w:t>Methods</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_Toc110348627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5</w:t>
            </w:r>
            <w:r w:rsidR="005A43D6" w:rsidRPr="007D68C9">
              <w:rPr>
                <w:rFonts w:ascii="Arial" w:hAnsi="Arial" w:cs="Arial"/>
                <w:noProof/>
                <w:webHidden/>
              </w:rPr>
              <w:fldChar w:fldCharType="end"/>
            </w:r>
          </w:hyperlink>
        </w:p>
        <w:p w14:paraId="569677CD" w14:textId="31D3F798" w:rsidR="005A43D6" w:rsidRPr="007D68C9" w:rsidRDefault="00000000" w:rsidP="007D68C9">
          <w:pPr>
            <w:pStyle w:val="TOC2"/>
            <w:tabs>
              <w:tab w:val="right" w:leader="dot" w:pos="9350"/>
            </w:tabs>
            <w:spacing w:line="360" w:lineRule="auto"/>
            <w:rPr>
              <w:rFonts w:ascii="Arial" w:eastAsiaTheme="minorEastAsia" w:hAnsi="Arial" w:cs="Arial"/>
              <w:noProof/>
            </w:rPr>
          </w:pPr>
          <w:hyperlink w:anchor="_Toc110348628" w:history="1">
            <w:r w:rsidR="005A43D6" w:rsidRPr="007D68C9">
              <w:rPr>
                <w:rStyle w:val="Hyperlink"/>
                <w:rFonts w:ascii="Arial" w:hAnsi="Arial" w:cs="Arial"/>
                <w:noProof/>
              </w:rPr>
              <w:t>Research philosophy</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_Toc110348628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5</w:t>
            </w:r>
            <w:r w:rsidR="005A43D6" w:rsidRPr="007D68C9">
              <w:rPr>
                <w:rFonts w:ascii="Arial" w:hAnsi="Arial" w:cs="Arial"/>
                <w:noProof/>
                <w:webHidden/>
              </w:rPr>
              <w:fldChar w:fldCharType="end"/>
            </w:r>
          </w:hyperlink>
        </w:p>
        <w:p w14:paraId="657ECA8A" w14:textId="3C74FC9E" w:rsidR="005A43D6" w:rsidRPr="007D68C9" w:rsidRDefault="00000000" w:rsidP="007D68C9">
          <w:pPr>
            <w:pStyle w:val="TOC2"/>
            <w:tabs>
              <w:tab w:val="right" w:leader="dot" w:pos="9350"/>
            </w:tabs>
            <w:spacing w:line="360" w:lineRule="auto"/>
            <w:rPr>
              <w:rFonts w:ascii="Arial" w:eastAsiaTheme="minorEastAsia" w:hAnsi="Arial" w:cs="Arial"/>
              <w:noProof/>
            </w:rPr>
          </w:pPr>
          <w:hyperlink w:anchor="_Toc110348629" w:history="1">
            <w:r w:rsidR="005A43D6" w:rsidRPr="007D68C9">
              <w:rPr>
                <w:rStyle w:val="Hyperlink"/>
                <w:rFonts w:ascii="Arial" w:hAnsi="Arial" w:cs="Arial"/>
                <w:noProof/>
              </w:rPr>
              <w:t>Research methods</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_Toc110348629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5</w:t>
            </w:r>
            <w:r w:rsidR="005A43D6" w:rsidRPr="007D68C9">
              <w:rPr>
                <w:rFonts w:ascii="Arial" w:hAnsi="Arial" w:cs="Arial"/>
                <w:noProof/>
                <w:webHidden/>
              </w:rPr>
              <w:fldChar w:fldCharType="end"/>
            </w:r>
          </w:hyperlink>
        </w:p>
        <w:p w14:paraId="4C2CEC85" w14:textId="2772C4A4" w:rsidR="005A43D6" w:rsidRPr="007D68C9" w:rsidRDefault="00000000" w:rsidP="007D68C9">
          <w:pPr>
            <w:pStyle w:val="TOC2"/>
            <w:tabs>
              <w:tab w:val="right" w:leader="dot" w:pos="9350"/>
            </w:tabs>
            <w:spacing w:line="360" w:lineRule="auto"/>
            <w:rPr>
              <w:rFonts w:ascii="Arial" w:eastAsiaTheme="minorEastAsia" w:hAnsi="Arial" w:cs="Arial"/>
              <w:noProof/>
            </w:rPr>
          </w:pPr>
          <w:hyperlink w:anchor="_Toc110348630" w:history="1">
            <w:r w:rsidR="005A43D6" w:rsidRPr="007D68C9">
              <w:rPr>
                <w:rStyle w:val="Hyperlink"/>
                <w:rFonts w:ascii="Arial" w:hAnsi="Arial" w:cs="Arial"/>
                <w:noProof/>
              </w:rPr>
              <w:t>Type of data</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_Toc110348630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5</w:t>
            </w:r>
            <w:r w:rsidR="005A43D6" w:rsidRPr="007D68C9">
              <w:rPr>
                <w:rFonts w:ascii="Arial" w:hAnsi="Arial" w:cs="Arial"/>
                <w:noProof/>
                <w:webHidden/>
              </w:rPr>
              <w:fldChar w:fldCharType="end"/>
            </w:r>
          </w:hyperlink>
        </w:p>
        <w:p w14:paraId="727A82BB" w14:textId="204106B7" w:rsidR="005A43D6" w:rsidRPr="007D68C9" w:rsidRDefault="00000000" w:rsidP="007D68C9">
          <w:pPr>
            <w:pStyle w:val="TOC2"/>
            <w:tabs>
              <w:tab w:val="right" w:leader="dot" w:pos="9350"/>
            </w:tabs>
            <w:spacing w:line="360" w:lineRule="auto"/>
            <w:rPr>
              <w:rFonts w:ascii="Arial" w:eastAsiaTheme="minorEastAsia" w:hAnsi="Arial" w:cs="Arial"/>
              <w:noProof/>
            </w:rPr>
          </w:pPr>
          <w:hyperlink w:anchor="_Toc110348631" w:history="1">
            <w:r w:rsidR="005A43D6" w:rsidRPr="007D68C9">
              <w:rPr>
                <w:rStyle w:val="Hyperlink"/>
                <w:rFonts w:ascii="Arial" w:hAnsi="Arial" w:cs="Arial"/>
                <w:noProof/>
              </w:rPr>
              <w:t>Research tools</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_Toc110348631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6</w:t>
            </w:r>
            <w:r w:rsidR="005A43D6" w:rsidRPr="007D68C9">
              <w:rPr>
                <w:rFonts w:ascii="Arial" w:hAnsi="Arial" w:cs="Arial"/>
                <w:noProof/>
                <w:webHidden/>
              </w:rPr>
              <w:fldChar w:fldCharType="end"/>
            </w:r>
          </w:hyperlink>
        </w:p>
        <w:p w14:paraId="60F626A9" w14:textId="697F3CE6" w:rsidR="005A43D6" w:rsidRPr="007D68C9" w:rsidRDefault="00000000" w:rsidP="007D68C9">
          <w:pPr>
            <w:pStyle w:val="TOC2"/>
            <w:tabs>
              <w:tab w:val="right" w:leader="dot" w:pos="9350"/>
            </w:tabs>
            <w:spacing w:line="360" w:lineRule="auto"/>
            <w:rPr>
              <w:rFonts w:ascii="Arial" w:eastAsiaTheme="minorEastAsia" w:hAnsi="Arial" w:cs="Arial"/>
              <w:noProof/>
            </w:rPr>
          </w:pPr>
          <w:hyperlink w:anchor="_Toc110348632" w:history="1">
            <w:r w:rsidR="005A43D6" w:rsidRPr="007D68C9">
              <w:rPr>
                <w:rStyle w:val="Hyperlink"/>
                <w:rFonts w:ascii="Arial" w:hAnsi="Arial" w:cs="Arial"/>
                <w:noProof/>
              </w:rPr>
              <w:t>Sampling technique</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_Toc110348632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6</w:t>
            </w:r>
            <w:r w:rsidR="005A43D6" w:rsidRPr="007D68C9">
              <w:rPr>
                <w:rFonts w:ascii="Arial" w:hAnsi="Arial" w:cs="Arial"/>
                <w:noProof/>
                <w:webHidden/>
              </w:rPr>
              <w:fldChar w:fldCharType="end"/>
            </w:r>
          </w:hyperlink>
        </w:p>
        <w:p w14:paraId="5E35FC6E" w14:textId="12EDAC4C"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33" w:history="1">
            <w:r w:rsidR="005A43D6" w:rsidRPr="007D68C9">
              <w:rPr>
                <w:rStyle w:val="Hyperlink"/>
                <w:rFonts w:ascii="Arial" w:hAnsi="Arial" w:cs="Arial"/>
                <w:noProof/>
              </w:rPr>
              <w:t>Results</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_Toc110348633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6</w:t>
            </w:r>
            <w:r w:rsidR="005A43D6" w:rsidRPr="007D68C9">
              <w:rPr>
                <w:rFonts w:ascii="Arial" w:hAnsi="Arial" w:cs="Arial"/>
                <w:noProof/>
                <w:webHidden/>
              </w:rPr>
              <w:fldChar w:fldCharType="end"/>
            </w:r>
          </w:hyperlink>
        </w:p>
        <w:p w14:paraId="5821FC66" w14:textId="379FFCA7"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34" w:history="1">
            <w:r w:rsidR="005A43D6" w:rsidRPr="007D68C9">
              <w:rPr>
                <w:rStyle w:val="Hyperlink"/>
                <w:rFonts w:ascii="Arial" w:hAnsi="Arial" w:cs="Arial"/>
                <w:noProof/>
              </w:rPr>
              <w:t>Discussion</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_Toc110348634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8</w:t>
            </w:r>
            <w:r w:rsidR="005A43D6" w:rsidRPr="007D68C9">
              <w:rPr>
                <w:rFonts w:ascii="Arial" w:hAnsi="Arial" w:cs="Arial"/>
                <w:noProof/>
                <w:webHidden/>
              </w:rPr>
              <w:fldChar w:fldCharType="end"/>
            </w:r>
          </w:hyperlink>
        </w:p>
        <w:p w14:paraId="2ADCB93C" w14:textId="61E05F63"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35" w:history="1">
            <w:r w:rsidR="005A43D6" w:rsidRPr="007D68C9">
              <w:rPr>
                <w:rStyle w:val="Hyperlink"/>
                <w:rFonts w:ascii="Arial" w:hAnsi="Arial" w:cs="Arial"/>
                <w:noProof/>
              </w:rPr>
              <w:t>Conclusion</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_Toc110348635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8</w:t>
            </w:r>
            <w:r w:rsidR="005A43D6" w:rsidRPr="007D68C9">
              <w:rPr>
                <w:rFonts w:ascii="Arial" w:hAnsi="Arial" w:cs="Arial"/>
                <w:noProof/>
                <w:webHidden/>
              </w:rPr>
              <w:fldChar w:fldCharType="end"/>
            </w:r>
          </w:hyperlink>
        </w:p>
        <w:p w14:paraId="70BB0703" w14:textId="5F5501DA"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36" w:history="1">
            <w:r w:rsidR="005A43D6" w:rsidRPr="007D68C9">
              <w:rPr>
                <w:rStyle w:val="Hyperlink"/>
                <w:rFonts w:ascii="Arial" w:hAnsi="Arial" w:cs="Arial"/>
                <w:noProof/>
              </w:rPr>
              <w:t>Reference list</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_Toc110348636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10</w:t>
            </w:r>
            <w:r w:rsidR="005A43D6" w:rsidRPr="007D68C9">
              <w:rPr>
                <w:rFonts w:ascii="Arial" w:hAnsi="Arial" w:cs="Arial"/>
                <w:noProof/>
                <w:webHidden/>
              </w:rPr>
              <w:fldChar w:fldCharType="end"/>
            </w:r>
          </w:hyperlink>
        </w:p>
        <w:p w14:paraId="52090496" w14:textId="5EA53FE1"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37" w:history="1">
            <w:r w:rsidR="005A43D6" w:rsidRPr="007D68C9">
              <w:rPr>
                <w:rStyle w:val="Hyperlink"/>
                <w:rFonts w:ascii="Arial" w:hAnsi="Arial" w:cs="Arial"/>
                <w:noProof/>
              </w:rPr>
              <w:t>Appendix</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_Toc110348637 \h </w:instrText>
            </w:r>
            <w:r w:rsidR="005A43D6" w:rsidRPr="007D68C9">
              <w:rPr>
                <w:rFonts w:ascii="Arial" w:hAnsi="Arial" w:cs="Arial"/>
                <w:noProof/>
                <w:webHidden/>
              </w:rPr>
            </w:r>
            <w:r w:rsidR="005A43D6" w:rsidRPr="007D68C9">
              <w:rPr>
                <w:rFonts w:ascii="Arial" w:hAnsi="Arial" w:cs="Arial"/>
                <w:noProof/>
                <w:webHidden/>
              </w:rPr>
              <w:fldChar w:fldCharType="separate"/>
            </w:r>
            <w:r w:rsidR="00925F3E">
              <w:rPr>
                <w:rFonts w:ascii="Arial" w:hAnsi="Arial" w:cs="Arial"/>
                <w:noProof/>
                <w:webHidden/>
              </w:rPr>
              <w:t>12</w:t>
            </w:r>
            <w:r w:rsidR="005A43D6" w:rsidRPr="007D68C9">
              <w:rPr>
                <w:rFonts w:ascii="Arial" w:hAnsi="Arial" w:cs="Arial"/>
                <w:noProof/>
                <w:webHidden/>
              </w:rPr>
              <w:fldChar w:fldCharType="end"/>
            </w:r>
          </w:hyperlink>
        </w:p>
        <w:p w14:paraId="4D563A09" w14:textId="3F01CA21" w:rsidR="0041113E" w:rsidRPr="007D68C9" w:rsidRDefault="0041113E" w:rsidP="007D68C9">
          <w:pPr>
            <w:spacing w:line="360" w:lineRule="auto"/>
            <w:rPr>
              <w:rFonts w:ascii="Arial" w:hAnsi="Arial" w:cs="Arial"/>
            </w:rPr>
          </w:pPr>
          <w:r w:rsidRPr="007D68C9">
            <w:rPr>
              <w:rFonts w:ascii="Arial" w:hAnsi="Arial" w:cs="Arial"/>
              <w:b/>
              <w:bCs/>
              <w:noProof/>
            </w:rPr>
            <w:fldChar w:fldCharType="end"/>
          </w:r>
        </w:p>
      </w:sdtContent>
    </w:sdt>
    <w:p w14:paraId="7FFD4927" w14:textId="77777777" w:rsidR="00150E4A" w:rsidRPr="007D68C9" w:rsidRDefault="00150E4A" w:rsidP="007D68C9">
      <w:pPr>
        <w:spacing w:line="360" w:lineRule="auto"/>
        <w:rPr>
          <w:rFonts w:ascii="Arial" w:eastAsiaTheme="majorEastAsia" w:hAnsi="Arial" w:cs="Arial"/>
          <w:color w:val="2E74B5" w:themeColor="accent1" w:themeShade="BF"/>
        </w:rPr>
      </w:pPr>
      <w:r w:rsidRPr="007D68C9">
        <w:rPr>
          <w:rFonts w:ascii="Arial" w:hAnsi="Arial" w:cs="Arial"/>
        </w:rPr>
        <w:br w:type="page"/>
      </w:r>
    </w:p>
    <w:p w14:paraId="32EC4DDC" w14:textId="77777777" w:rsidR="000D34C7" w:rsidRPr="007D68C9" w:rsidRDefault="000D34C7" w:rsidP="007D68C9">
      <w:pPr>
        <w:pStyle w:val="Heading1"/>
        <w:spacing w:line="360" w:lineRule="auto"/>
        <w:rPr>
          <w:rFonts w:ascii="Arial" w:hAnsi="Arial" w:cs="Arial"/>
          <w:sz w:val="22"/>
          <w:szCs w:val="22"/>
        </w:rPr>
      </w:pPr>
      <w:bookmarkStart w:id="0" w:name="_Toc110348623"/>
      <w:r w:rsidRPr="007D68C9">
        <w:rPr>
          <w:rFonts w:ascii="Arial" w:hAnsi="Arial" w:cs="Arial"/>
          <w:sz w:val="22"/>
          <w:szCs w:val="22"/>
        </w:rPr>
        <w:lastRenderedPageBreak/>
        <w:t>Introduction</w:t>
      </w:r>
      <w:bookmarkEnd w:id="0"/>
      <w:r w:rsidRPr="007D68C9">
        <w:rPr>
          <w:rFonts w:ascii="Arial" w:hAnsi="Arial" w:cs="Arial"/>
          <w:sz w:val="22"/>
          <w:szCs w:val="22"/>
        </w:rPr>
        <w:t xml:space="preserve"> </w:t>
      </w:r>
    </w:p>
    <w:p w14:paraId="2E73D1F5" w14:textId="0442E838" w:rsidR="000D34C7" w:rsidRPr="007D68C9" w:rsidRDefault="002B3F9D" w:rsidP="007D68C9">
      <w:pPr>
        <w:spacing w:line="360" w:lineRule="auto"/>
        <w:rPr>
          <w:rFonts w:ascii="Arial" w:hAnsi="Arial" w:cs="Arial"/>
        </w:rPr>
      </w:pPr>
      <w:r w:rsidRPr="007D68C9">
        <w:rPr>
          <w:rFonts w:ascii="Arial" w:hAnsi="Arial" w:cs="Arial"/>
        </w:rPr>
        <w:t>Learning institutions have been</w:t>
      </w:r>
      <w:r w:rsidR="000964E9" w:rsidRPr="007D68C9">
        <w:rPr>
          <w:rFonts w:ascii="Arial" w:hAnsi="Arial" w:cs="Arial"/>
        </w:rPr>
        <w:t xml:space="preserve"> complementing</w:t>
      </w:r>
      <w:r w:rsidRPr="007D68C9">
        <w:rPr>
          <w:rFonts w:ascii="Arial" w:hAnsi="Arial" w:cs="Arial"/>
        </w:rPr>
        <w:t xml:space="preserve"> virtual learning</w:t>
      </w:r>
      <w:r w:rsidR="000964E9" w:rsidRPr="007D68C9">
        <w:rPr>
          <w:rFonts w:ascii="Arial" w:hAnsi="Arial" w:cs="Arial"/>
        </w:rPr>
        <w:t xml:space="preserve"> with other traditional methods of learning</w:t>
      </w:r>
      <w:r w:rsidRPr="007D68C9">
        <w:rPr>
          <w:rFonts w:ascii="Arial" w:hAnsi="Arial" w:cs="Arial"/>
        </w:rPr>
        <w:t xml:space="preserve"> since the</w:t>
      </w:r>
      <w:r w:rsidR="000964E9" w:rsidRPr="007D68C9">
        <w:rPr>
          <w:rFonts w:ascii="Arial" w:hAnsi="Arial" w:cs="Arial"/>
        </w:rPr>
        <w:t xml:space="preserve"> onset of the coronavirus</w:t>
      </w:r>
      <w:r w:rsidRPr="007D68C9">
        <w:rPr>
          <w:rFonts w:ascii="Arial" w:hAnsi="Arial" w:cs="Arial"/>
        </w:rPr>
        <w:t xml:space="preserve"> </w:t>
      </w:r>
      <w:r w:rsidR="000964E9" w:rsidRPr="007D68C9">
        <w:rPr>
          <w:rFonts w:ascii="Arial" w:hAnsi="Arial" w:cs="Arial"/>
        </w:rPr>
        <w:t>pandemic.</w:t>
      </w:r>
      <w:r w:rsidRPr="007D68C9">
        <w:rPr>
          <w:rFonts w:ascii="Arial" w:hAnsi="Arial" w:cs="Arial"/>
        </w:rPr>
        <w:t xml:space="preserve"> Virtual learning environments (VLE) </w:t>
      </w:r>
      <w:r w:rsidR="000964E9" w:rsidRPr="007D68C9">
        <w:rPr>
          <w:rFonts w:ascii="Arial" w:hAnsi="Arial" w:cs="Arial"/>
        </w:rPr>
        <w:t>includes</w:t>
      </w:r>
      <w:r w:rsidRPr="007D68C9">
        <w:rPr>
          <w:rFonts w:ascii="Arial" w:hAnsi="Arial" w:cs="Arial"/>
        </w:rPr>
        <w:t xml:space="preserve"> all learning materials that supplement the </w:t>
      </w:r>
      <w:r w:rsidR="00FB38E9" w:rsidRPr="007D68C9">
        <w:rPr>
          <w:rFonts w:ascii="Arial" w:hAnsi="Arial" w:cs="Arial"/>
        </w:rPr>
        <w:t>traditional</w:t>
      </w:r>
      <w:r w:rsidRPr="007D68C9">
        <w:rPr>
          <w:rFonts w:ascii="Arial" w:hAnsi="Arial" w:cs="Arial"/>
        </w:rPr>
        <w:t xml:space="preserve"> </w:t>
      </w:r>
      <w:r w:rsidR="00FB38E9" w:rsidRPr="007D68C9">
        <w:rPr>
          <w:rFonts w:ascii="Arial" w:hAnsi="Arial" w:cs="Arial"/>
        </w:rPr>
        <w:t>learning</w:t>
      </w:r>
      <w:r w:rsidRPr="007D68C9">
        <w:rPr>
          <w:rFonts w:ascii="Arial" w:hAnsi="Arial" w:cs="Arial"/>
        </w:rPr>
        <w:t xml:space="preserve"> method</w:t>
      </w:r>
      <w:r w:rsidR="000964E9" w:rsidRPr="007D68C9">
        <w:rPr>
          <w:rFonts w:ascii="Arial" w:hAnsi="Arial" w:cs="Arial"/>
        </w:rPr>
        <w:t>s such as</w:t>
      </w:r>
      <w:r w:rsidRPr="007D68C9">
        <w:rPr>
          <w:rFonts w:ascii="Arial" w:hAnsi="Arial" w:cs="Arial"/>
        </w:rPr>
        <w:t xml:space="preserve"> online classes, </w:t>
      </w:r>
      <w:r w:rsidR="00015F69" w:rsidRPr="007D68C9">
        <w:rPr>
          <w:rFonts w:ascii="Arial" w:hAnsi="Arial" w:cs="Arial"/>
        </w:rPr>
        <w:t>reading resources and assessments (Malmstrom, 2021).</w:t>
      </w:r>
      <w:r w:rsidR="00171C3A" w:rsidRPr="007D68C9">
        <w:rPr>
          <w:rFonts w:ascii="Arial" w:hAnsi="Arial" w:cs="Arial"/>
        </w:rPr>
        <w:t xml:space="preserve"> </w:t>
      </w:r>
      <w:r w:rsidR="00FB38E9" w:rsidRPr="007D68C9">
        <w:rPr>
          <w:rFonts w:ascii="Arial" w:hAnsi="Arial" w:cs="Arial"/>
        </w:rPr>
        <w:t>The</w:t>
      </w:r>
      <w:r w:rsidR="00155DFB" w:rsidRPr="007D68C9">
        <w:rPr>
          <w:rFonts w:ascii="Arial" w:hAnsi="Arial" w:cs="Arial"/>
        </w:rPr>
        <w:t xml:space="preserve"> rationale for this study is to get a deeper understanding into what</w:t>
      </w:r>
      <w:r w:rsidR="00171C3A" w:rsidRPr="007D68C9">
        <w:rPr>
          <w:rFonts w:ascii="Arial" w:hAnsi="Arial" w:cs="Arial"/>
        </w:rPr>
        <w:t xml:space="preserve"> effective</w:t>
      </w:r>
      <w:r w:rsidR="00155DFB" w:rsidRPr="007D68C9">
        <w:rPr>
          <w:rFonts w:ascii="Arial" w:hAnsi="Arial" w:cs="Arial"/>
        </w:rPr>
        <w:t xml:space="preserve"> virtual lea</w:t>
      </w:r>
      <w:r w:rsidR="00171C3A" w:rsidRPr="007D68C9">
        <w:rPr>
          <w:rFonts w:ascii="Arial" w:hAnsi="Arial" w:cs="Arial"/>
        </w:rPr>
        <w:t>r</w:t>
      </w:r>
      <w:r w:rsidR="00155DFB" w:rsidRPr="007D68C9">
        <w:rPr>
          <w:rFonts w:ascii="Arial" w:hAnsi="Arial" w:cs="Arial"/>
        </w:rPr>
        <w:t xml:space="preserve">ning encompasses and </w:t>
      </w:r>
      <w:r w:rsidR="00171C3A" w:rsidRPr="007D68C9">
        <w:rPr>
          <w:rFonts w:ascii="Arial" w:hAnsi="Arial" w:cs="Arial"/>
        </w:rPr>
        <w:t>strategies that could be employed to make improvements</w:t>
      </w:r>
      <w:r w:rsidR="00FB38E9" w:rsidRPr="007D68C9">
        <w:rPr>
          <w:rFonts w:ascii="Arial" w:hAnsi="Arial" w:cs="Arial"/>
        </w:rPr>
        <w:t>.</w:t>
      </w:r>
      <w:r w:rsidR="00171C3A" w:rsidRPr="007D68C9">
        <w:rPr>
          <w:rFonts w:ascii="Arial" w:hAnsi="Arial" w:cs="Arial"/>
        </w:rPr>
        <w:t xml:space="preserve"> Further studies on</w:t>
      </w:r>
      <w:r w:rsidR="00FB38E9" w:rsidRPr="007D68C9">
        <w:rPr>
          <w:rFonts w:ascii="Arial" w:hAnsi="Arial" w:cs="Arial"/>
        </w:rPr>
        <w:t xml:space="preserve"> th</w:t>
      </w:r>
      <w:r w:rsidR="00171C3A" w:rsidRPr="007D68C9">
        <w:rPr>
          <w:rFonts w:ascii="Arial" w:hAnsi="Arial" w:cs="Arial"/>
        </w:rPr>
        <w:t>e subject</w:t>
      </w:r>
      <w:r w:rsidR="00FB38E9" w:rsidRPr="007D68C9">
        <w:rPr>
          <w:rFonts w:ascii="Arial" w:hAnsi="Arial" w:cs="Arial"/>
        </w:rPr>
        <w:t xml:space="preserve"> c</w:t>
      </w:r>
      <w:r w:rsidR="00171C3A" w:rsidRPr="007D68C9">
        <w:rPr>
          <w:rFonts w:ascii="Arial" w:hAnsi="Arial" w:cs="Arial"/>
        </w:rPr>
        <w:t xml:space="preserve">ould help gain further understanding on how students </w:t>
      </w:r>
      <w:r w:rsidR="00682B66" w:rsidRPr="007D68C9">
        <w:rPr>
          <w:rFonts w:ascii="Arial" w:hAnsi="Arial" w:cs="Arial"/>
        </w:rPr>
        <w:t>learn best</w:t>
      </w:r>
      <w:r w:rsidR="00171C3A" w:rsidRPr="007D68C9">
        <w:rPr>
          <w:rFonts w:ascii="Arial" w:hAnsi="Arial" w:cs="Arial"/>
        </w:rPr>
        <w:t xml:space="preserve"> through virtual learning and the designing of more effective learning environments.</w:t>
      </w:r>
      <w:r w:rsidR="00FB38E9" w:rsidRPr="007D68C9">
        <w:rPr>
          <w:rFonts w:ascii="Arial" w:hAnsi="Arial" w:cs="Arial"/>
        </w:rPr>
        <w:t xml:space="preserve"> </w:t>
      </w:r>
      <w:r w:rsidR="00682B66" w:rsidRPr="007D68C9">
        <w:rPr>
          <w:rFonts w:ascii="Arial" w:hAnsi="Arial" w:cs="Arial"/>
        </w:rPr>
        <w:t>This research could give information to policy makers on more use, introduction and adoption of the virtual learning in institutions. There will be use of primary and secondary data in the study. In the primary data there will be the formulation of questionnaires. A survey will also be conducted in the study.</w:t>
      </w:r>
    </w:p>
    <w:p w14:paraId="2C4A6019" w14:textId="13C72FA1" w:rsidR="00FB38E9" w:rsidRPr="007D68C9" w:rsidRDefault="00EB1C48" w:rsidP="007D68C9">
      <w:pPr>
        <w:pStyle w:val="Heading1"/>
        <w:spacing w:line="360" w:lineRule="auto"/>
        <w:rPr>
          <w:rFonts w:ascii="Arial" w:hAnsi="Arial" w:cs="Arial"/>
          <w:sz w:val="22"/>
          <w:szCs w:val="22"/>
        </w:rPr>
      </w:pPr>
      <w:bookmarkStart w:id="1" w:name="_Toc110348624"/>
      <w:r w:rsidRPr="007D68C9">
        <w:rPr>
          <w:rFonts w:ascii="Arial" w:hAnsi="Arial" w:cs="Arial"/>
          <w:sz w:val="22"/>
          <w:szCs w:val="22"/>
        </w:rPr>
        <w:t xml:space="preserve">Background </w:t>
      </w:r>
      <w:r w:rsidR="00682B66" w:rsidRPr="007D68C9">
        <w:rPr>
          <w:rFonts w:ascii="Arial" w:hAnsi="Arial" w:cs="Arial"/>
          <w:sz w:val="22"/>
          <w:szCs w:val="22"/>
        </w:rPr>
        <w:t>information</w:t>
      </w:r>
      <w:bookmarkEnd w:id="1"/>
    </w:p>
    <w:p w14:paraId="3C556C7C" w14:textId="340EBD6A" w:rsidR="00422C20" w:rsidRPr="007D68C9" w:rsidRDefault="003A4638" w:rsidP="007D68C9">
      <w:pPr>
        <w:spacing w:line="360" w:lineRule="auto"/>
        <w:rPr>
          <w:rFonts w:ascii="Arial" w:hAnsi="Arial" w:cs="Arial"/>
        </w:rPr>
      </w:pPr>
      <w:r w:rsidRPr="007D68C9">
        <w:rPr>
          <w:rFonts w:ascii="Arial" w:hAnsi="Arial" w:cs="Arial"/>
        </w:rPr>
        <w:t xml:space="preserve">There are </w:t>
      </w:r>
      <w:r w:rsidR="004F3305" w:rsidRPr="007D68C9">
        <w:rPr>
          <w:rFonts w:ascii="Arial" w:hAnsi="Arial" w:cs="Arial"/>
        </w:rPr>
        <w:t>various</w:t>
      </w:r>
      <w:r w:rsidRPr="007D68C9">
        <w:rPr>
          <w:rFonts w:ascii="Arial" w:hAnsi="Arial" w:cs="Arial"/>
        </w:rPr>
        <w:t xml:space="preserve"> ways </w:t>
      </w:r>
      <w:r w:rsidR="004F3305" w:rsidRPr="007D68C9">
        <w:rPr>
          <w:rFonts w:ascii="Arial" w:hAnsi="Arial" w:cs="Arial"/>
        </w:rPr>
        <w:t>of analyzing</w:t>
      </w:r>
      <w:r w:rsidRPr="007D68C9">
        <w:rPr>
          <w:rFonts w:ascii="Arial" w:hAnsi="Arial" w:cs="Arial"/>
        </w:rPr>
        <w:t xml:space="preserve"> the impact of virtual learning environments on students’ learning experiences. Th</w:t>
      </w:r>
      <w:r w:rsidR="004F3305" w:rsidRPr="007D68C9">
        <w:rPr>
          <w:rFonts w:ascii="Arial" w:hAnsi="Arial" w:cs="Arial"/>
        </w:rPr>
        <w:t xml:space="preserve">ere could be an analysis into how </w:t>
      </w:r>
      <w:r w:rsidRPr="007D68C9">
        <w:rPr>
          <w:rFonts w:ascii="Arial" w:hAnsi="Arial" w:cs="Arial"/>
        </w:rPr>
        <w:t>virtual learning c</w:t>
      </w:r>
      <w:r w:rsidR="004F3305" w:rsidRPr="007D68C9">
        <w:rPr>
          <w:rFonts w:ascii="Arial" w:hAnsi="Arial" w:cs="Arial"/>
        </w:rPr>
        <w:t xml:space="preserve">ould be used to complement the efforts of tutors to transfer knowledge to the learners in classrooms or as a replacement to the learning method. Another way to </w:t>
      </w:r>
      <w:r w:rsidR="00E914D2" w:rsidRPr="007D68C9">
        <w:rPr>
          <w:rFonts w:ascii="Arial" w:hAnsi="Arial" w:cs="Arial"/>
        </w:rPr>
        <w:t xml:space="preserve">critically understand virtual learning is through the evaluation of the opportunities created for the learners </w:t>
      </w:r>
      <w:r w:rsidR="00882C53" w:rsidRPr="007D68C9">
        <w:rPr>
          <w:rFonts w:ascii="Arial" w:hAnsi="Arial" w:cs="Arial"/>
        </w:rPr>
        <w:t>(Ellman and Schwartz, 2016)</w:t>
      </w:r>
      <w:r w:rsidRPr="007D68C9">
        <w:rPr>
          <w:rFonts w:ascii="Arial" w:hAnsi="Arial" w:cs="Arial"/>
        </w:rPr>
        <w:t xml:space="preserve">. </w:t>
      </w:r>
      <w:r w:rsidR="00E914D2" w:rsidRPr="007D68C9">
        <w:rPr>
          <w:rFonts w:ascii="Arial" w:hAnsi="Arial" w:cs="Arial"/>
        </w:rPr>
        <w:t>From the studies conducted, virtual learning is more effective than the traditional ways of teaching. Studies found that learners that took courses through virtual learning had better performance than those that had the traditional forms of learning.</w:t>
      </w:r>
      <w:r w:rsidR="00C406A6" w:rsidRPr="007D68C9">
        <w:rPr>
          <w:rFonts w:ascii="Arial" w:hAnsi="Arial" w:cs="Arial"/>
        </w:rPr>
        <w:t xml:space="preserve"> </w:t>
      </w:r>
      <w:r w:rsidR="00E914D2" w:rsidRPr="007D68C9">
        <w:rPr>
          <w:rFonts w:ascii="Arial" w:hAnsi="Arial" w:cs="Arial"/>
        </w:rPr>
        <w:t>The online classes are more effective as t</w:t>
      </w:r>
      <w:r w:rsidR="00C406A6" w:rsidRPr="007D68C9">
        <w:rPr>
          <w:rFonts w:ascii="Arial" w:hAnsi="Arial" w:cs="Arial"/>
        </w:rPr>
        <w:t>here is flexibility into the time and pace the learners take during the course. The learner is therefore to access the learning materials conveniently unlike the traditional learning that involves the attendance of physical classes. Absence due to illnesses or other personal factors like clashing classes with other activities such as part time jobs will lead to the learners to totally miss the instructions passed on. In virtual learning, the learners are able to interact with the others allowing more effective peer-peer leaning</w:t>
      </w:r>
      <w:r w:rsidR="00300CAF" w:rsidRPr="007D68C9">
        <w:rPr>
          <w:rFonts w:ascii="Arial" w:hAnsi="Arial" w:cs="Arial"/>
        </w:rPr>
        <w:t xml:space="preserve">. The interactions and discussions could be made online despite the distance. The learners can access more resources </w:t>
      </w:r>
      <w:r w:rsidR="002C2170" w:rsidRPr="007D68C9">
        <w:rPr>
          <w:rFonts w:ascii="Arial" w:hAnsi="Arial" w:cs="Arial"/>
        </w:rPr>
        <w:t>from the</w:t>
      </w:r>
      <w:r w:rsidR="00300CAF" w:rsidRPr="007D68C9">
        <w:rPr>
          <w:rFonts w:ascii="Arial" w:hAnsi="Arial" w:cs="Arial"/>
        </w:rPr>
        <w:t xml:space="preserve"> virtual resources as well as interact with their tutors. </w:t>
      </w:r>
    </w:p>
    <w:p w14:paraId="342F9CE0" w14:textId="72B49B1E" w:rsidR="0002692F" w:rsidRPr="007D68C9" w:rsidRDefault="002C2170" w:rsidP="007D68C9">
      <w:pPr>
        <w:spacing w:line="360" w:lineRule="auto"/>
        <w:rPr>
          <w:rFonts w:ascii="Arial" w:hAnsi="Arial" w:cs="Arial"/>
        </w:rPr>
      </w:pPr>
      <w:r w:rsidRPr="007D68C9">
        <w:rPr>
          <w:rFonts w:ascii="Arial" w:hAnsi="Arial" w:cs="Arial"/>
        </w:rPr>
        <w:t>Studies by</w:t>
      </w:r>
      <w:r w:rsidR="0002692F" w:rsidRPr="007D68C9">
        <w:rPr>
          <w:rFonts w:ascii="Arial" w:hAnsi="Arial" w:cs="Arial"/>
        </w:rPr>
        <w:t xml:space="preserve"> Camacho and </w:t>
      </w:r>
      <w:proofErr w:type="spellStart"/>
      <w:r w:rsidR="0002692F" w:rsidRPr="007D68C9">
        <w:rPr>
          <w:rFonts w:ascii="Arial" w:hAnsi="Arial" w:cs="Arial"/>
        </w:rPr>
        <w:t>Legare</w:t>
      </w:r>
      <w:proofErr w:type="spellEnd"/>
      <w:r w:rsidR="0002692F" w:rsidRPr="007D68C9">
        <w:rPr>
          <w:rFonts w:ascii="Arial" w:hAnsi="Arial" w:cs="Arial"/>
        </w:rPr>
        <w:t xml:space="preserve"> (2021</w:t>
      </w:r>
      <w:r w:rsidRPr="007D68C9">
        <w:rPr>
          <w:rFonts w:ascii="Arial" w:hAnsi="Arial" w:cs="Arial"/>
        </w:rPr>
        <w:t xml:space="preserve">) posit that </w:t>
      </w:r>
      <w:r w:rsidR="00AE5891" w:rsidRPr="007D68C9">
        <w:rPr>
          <w:rFonts w:ascii="Arial" w:hAnsi="Arial" w:cs="Arial"/>
        </w:rPr>
        <w:t xml:space="preserve">there is creation of opportunities for learning in virtual environments for some learners. Those with learning disabilities and special needs benefit from this form of learning unlike the traditional way of physical learning in classrooms. The reduced distractions could positively affect the learning outcomes of the learners with </w:t>
      </w:r>
      <w:r w:rsidR="00AE5891" w:rsidRPr="007D68C9">
        <w:rPr>
          <w:rFonts w:ascii="Arial" w:hAnsi="Arial" w:cs="Arial"/>
        </w:rPr>
        <w:lastRenderedPageBreak/>
        <w:t>disabilities or special needs. This is because they lea</w:t>
      </w:r>
      <w:r w:rsidRPr="007D68C9">
        <w:rPr>
          <w:rFonts w:ascii="Arial" w:hAnsi="Arial" w:cs="Arial"/>
        </w:rPr>
        <w:t>r</w:t>
      </w:r>
      <w:r w:rsidR="00AE5891" w:rsidRPr="007D68C9">
        <w:rPr>
          <w:rFonts w:ascii="Arial" w:hAnsi="Arial" w:cs="Arial"/>
        </w:rPr>
        <w:t>n at their pace, allowing more flexibility and understanding of the various academic issues. Learners with anxiety could also learn at their pace free from their triggers, increasing their chances of improved academic performance.</w:t>
      </w:r>
      <w:r w:rsidR="0070101D" w:rsidRPr="007D68C9">
        <w:rPr>
          <w:rFonts w:ascii="Arial" w:hAnsi="Arial" w:cs="Arial"/>
        </w:rPr>
        <w:t xml:space="preserve"> Research by </w:t>
      </w:r>
      <w:r w:rsidRPr="007D68C9">
        <w:rPr>
          <w:rFonts w:ascii="Arial" w:hAnsi="Arial" w:cs="Arial"/>
        </w:rPr>
        <w:t>Amir et al (2020</w:t>
      </w:r>
      <w:r w:rsidR="00245B9A" w:rsidRPr="007D68C9">
        <w:rPr>
          <w:rFonts w:ascii="Arial" w:hAnsi="Arial" w:cs="Arial"/>
        </w:rPr>
        <w:t>) suggests</w:t>
      </w:r>
      <w:r w:rsidR="0070101D" w:rsidRPr="007D68C9">
        <w:rPr>
          <w:rFonts w:ascii="Arial" w:hAnsi="Arial" w:cs="Arial"/>
        </w:rPr>
        <w:t xml:space="preserve"> that when learners have more choices on their learning materials and </w:t>
      </w:r>
      <w:r w:rsidR="00245B9A" w:rsidRPr="007D68C9">
        <w:rPr>
          <w:rFonts w:ascii="Arial" w:hAnsi="Arial" w:cs="Arial"/>
        </w:rPr>
        <w:t>activities,</w:t>
      </w:r>
      <w:r w:rsidR="0070101D" w:rsidRPr="007D68C9">
        <w:rPr>
          <w:rFonts w:ascii="Arial" w:hAnsi="Arial" w:cs="Arial"/>
        </w:rPr>
        <w:t xml:space="preserve"> they are more </w:t>
      </w:r>
      <w:r w:rsidR="00245B9A" w:rsidRPr="007D68C9">
        <w:rPr>
          <w:rFonts w:ascii="Arial" w:hAnsi="Arial" w:cs="Arial"/>
        </w:rPr>
        <w:t>eager</w:t>
      </w:r>
      <w:r w:rsidR="0070101D" w:rsidRPr="007D68C9">
        <w:rPr>
          <w:rFonts w:ascii="Arial" w:hAnsi="Arial" w:cs="Arial"/>
        </w:rPr>
        <w:t xml:space="preserve"> to learn. The learners could pursue studies in their line of interest, increasing their academic success.</w:t>
      </w:r>
      <w:r w:rsidR="00245B9A" w:rsidRPr="007D68C9">
        <w:rPr>
          <w:rFonts w:ascii="Arial" w:hAnsi="Arial" w:cs="Arial"/>
        </w:rPr>
        <w:t xml:space="preserve"> The control and autonomy could increase motivation and comprehension on the various academic matters.</w:t>
      </w:r>
    </w:p>
    <w:p w14:paraId="21A21053" w14:textId="704DC612" w:rsidR="005E778E" w:rsidRPr="007D68C9" w:rsidRDefault="00245B9A" w:rsidP="007D68C9">
      <w:pPr>
        <w:spacing w:line="360" w:lineRule="auto"/>
        <w:rPr>
          <w:rFonts w:ascii="Arial" w:hAnsi="Arial" w:cs="Arial"/>
        </w:rPr>
      </w:pPr>
      <w:r w:rsidRPr="007D68C9">
        <w:rPr>
          <w:rFonts w:ascii="Arial" w:hAnsi="Arial" w:cs="Arial"/>
        </w:rPr>
        <w:t xml:space="preserve">Studies by </w:t>
      </w:r>
      <w:r w:rsidR="00170EA0" w:rsidRPr="007D68C9">
        <w:rPr>
          <w:rFonts w:ascii="Arial" w:hAnsi="Arial" w:cs="Arial"/>
        </w:rPr>
        <w:t>Barker and Gossman (2013)</w:t>
      </w:r>
      <w:r w:rsidRPr="007D68C9">
        <w:rPr>
          <w:rFonts w:ascii="Arial" w:hAnsi="Arial" w:cs="Arial"/>
        </w:rPr>
        <w:t xml:space="preserve"> posit that </w:t>
      </w:r>
      <w:r w:rsidR="00170EA0" w:rsidRPr="007D68C9">
        <w:rPr>
          <w:rFonts w:ascii="Arial" w:hAnsi="Arial" w:cs="Arial"/>
        </w:rPr>
        <w:t>more learners</w:t>
      </w:r>
      <w:r w:rsidRPr="007D68C9">
        <w:rPr>
          <w:rFonts w:ascii="Arial" w:hAnsi="Arial" w:cs="Arial"/>
        </w:rPr>
        <w:t xml:space="preserve"> prefer the virtual learning experiences to traditional methods of learning.</w:t>
      </w:r>
      <w:r w:rsidR="00170EA0" w:rsidRPr="007D68C9">
        <w:rPr>
          <w:rFonts w:ascii="Arial" w:hAnsi="Arial" w:cs="Arial"/>
        </w:rPr>
        <w:t xml:space="preserve"> </w:t>
      </w:r>
      <w:r w:rsidR="00AD1073" w:rsidRPr="007D68C9">
        <w:rPr>
          <w:rFonts w:ascii="Arial" w:hAnsi="Arial" w:cs="Arial"/>
        </w:rPr>
        <w:t>Majority of the</w:t>
      </w:r>
      <w:r w:rsidR="00170EA0" w:rsidRPr="007D68C9">
        <w:rPr>
          <w:rFonts w:ascii="Arial" w:hAnsi="Arial" w:cs="Arial"/>
        </w:rPr>
        <w:t xml:space="preserve"> learners</w:t>
      </w:r>
      <w:r w:rsidR="00AD1073" w:rsidRPr="007D68C9">
        <w:rPr>
          <w:rFonts w:ascii="Arial" w:hAnsi="Arial" w:cs="Arial"/>
        </w:rPr>
        <w:t xml:space="preserve"> preferred this method, due to the positive impact and the ease of comprehension.</w:t>
      </w:r>
      <w:r w:rsidR="00170EA0" w:rsidRPr="007D68C9">
        <w:rPr>
          <w:rFonts w:ascii="Arial" w:hAnsi="Arial" w:cs="Arial"/>
        </w:rPr>
        <w:t xml:space="preserve"> </w:t>
      </w:r>
      <w:r w:rsidR="00AD1073" w:rsidRPr="007D68C9">
        <w:rPr>
          <w:rFonts w:ascii="Arial" w:hAnsi="Arial" w:cs="Arial"/>
        </w:rPr>
        <w:t xml:space="preserve">During the pandemic, there were drastic changes made to reduce the transmission rates. Due to the stay-at-home directives, traditional learning was affected as the learners could not physically visit the classes. To allow advancement of studies for the learners there was introduction of virtual learning in most learning institutions. </w:t>
      </w:r>
      <w:r w:rsidR="001F68F0" w:rsidRPr="007D68C9">
        <w:rPr>
          <w:rFonts w:ascii="Arial" w:hAnsi="Arial" w:cs="Arial"/>
        </w:rPr>
        <w:t>Studies by (</w:t>
      </w:r>
      <w:r w:rsidR="009778DC" w:rsidRPr="007D68C9">
        <w:rPr>
          <w:rFonts w:ascii="Arial" w:hAnsi="Arial" w:cs="Arial"/>
        </w:rPr>
        <w:t>Thomas,2020</w:t>
      </w:r>
      <w:r w:rsidR="001F68F0" w:rsidRPr="007D68C9">
        <w:rPr>
          <w:rFonts w:ascii="Arial" w:hAnsi="Arial" w:cs="Arial"/>
        </w:rPr>
        <w:t>)</w:t>
      </w:r>
      <w:r w:rsidR="00D10A42" w:rsidRPr="007D68C9">
        <w:rPr>
          <w:rFonts w:ascii="Arial" w:hAnsi="Arial" w:cs="Arial"/>
        </w:rPr>
        <w:t xml:space="preserve"> indicated that learners </w:t>
      </w:r>
      <w:r w:rsidR="008C2A60" w:rsidRPr="007D68C9">
        <w:rPr>
          <w:rFonts w:ascii="Arial" w:hAnsi="Arial" w:cs="Arial"/>
        </w:rPr>
        <w:t>were open to new forms of learning such as the virtual learning that allow flexibility. Majority</w:t>
      </w:r>
      <w:r w:rsidR="0079452E" w:rsidRPr="007D68C9">
        <w:rPr>
          <w:rFonts w:ascii="Arial" w:hAnsi="Arial" w:cs="Arial"/>
        </w:rPr>
        <w:t xml:space="preserve"> of the learners however prefer mixed learning methods, the virtual and traditional classroom learning. Some of the factors that led to the support of the virtual leaning were increased efficiency, adaptability, satisfaction and motivation</w:t>
      </w:r>
      <w:r w:rsidR="00EC03B7" w:rsidRPr="007D68C9">
        <w:rPr>
          <w:rFonts w:ascii="Arial" w:hAnsi="Arial" w:cs="Arial"/>
        </w:rPr>
        <w:t>.</w:t>
      </w:r>
      <w:r w:rsidR="003C005C" w:rsidRPr="007D68C9">
        <w:rPr>
          <w:rFonts w:ascii="Arial" w:hAnsi="Arial" w:cs="Arial"/>
        </w:rPr>
        <w:t xml:space="preserve"> </w:t>
      </w:r>
      <w:r w:rsidR="00EC03B7" w:rsidRPr="007D68C9">
        <w:rPr>
          <w:rFonts w:ascii="Arial" w:hAnsi="Arial" w:cs="Arial"/>
        </w:rPr>
        <w:t xml:space="preserve">The learners for instance cited satisfaction, due to the increased resources they could access from the virtual learning and the ability to revisit the sources to gain better understanding. Literature reviews made on the effect of virtual learning experiences posit that the effectiveness of the learning method is dependent on the ease of transmission of information between the learners and the lecturers. It should also be relatively easy to interact with other learners on the platform. </w:t>
      </w:r>
      <w:r w:rsidR="00F33112" w:rsidRPr="007D68C9">
        <w:rPr>
          <w:rFonts w:ascii="Arial" w:hAnsi="Arial" w:cs="Arial"/>
        </w:rPr>
        <w:t>The tools used in this learning method must also meet the various learning needs to ensure positive outcomes and achievement of the set learning goals.</w:t>
      </w:r>
    </w:p>
    <w:p w14:paraId="6158F68C" w14:textId="2A49B365" w:rsidR="003A4638" w:rsidRPr="007D68C9" w:rsidRDefault="00F33112" w:rsidP="007D68C9">
      <w:pPr>
        <w:spacing w:line="360" w:lineRule="auto"/>
        <w:rPr>
          <w:rFonts w:ascii="Arial" w:hAnsi="Arial" w:cs="Arial"/>
        </w:rPr>
      </w:pPr>
      <w:r w:rsidRPr="007D68C9">
        <w:rPr>
          <w:rFonts w:ascii="Arial" w:hAnsi="Arial" w:cs="Arial"/>
        </w:rPr>
        <w:t>Studies by</w:t>
      </w:r>
      <w:r w:rsidR="009628C3" w:rsidRPr="007D68C9">
        <w:rPr>
          <w:rFonts w:ascii="Arial" w:hAnsi="Arial" w:cs="Arial"/>
        </w:rPr>
        <w:t xml:space="preserve"> </w:t>
      </w:r>
      <w:r w:rsidR="00880BEA" w:rsidRPr="007D68C9">
        <w:rPr>
          <w:rFonts w:ascii="Arial" w:hAnsi="Arial" w:cs="Arial"/>
        </w:rPr>
        <w:t>Arden (2021)</w:t>
      </w:r>
      <w:r w:rsidRPr="007D68C9">
        <w:rPr>
          <w:rFonts w:ascii="Arial" w:hAnsi="Arial" w:cs="Arial"/>
        </w:rPr>
        <w:t xml:space="preserve"> indicate that the use of virtual</w:t>
      </w:r>
      <w:r w:rsidR="0012530E" w:rsidRPr="007D68C9">
        <w:rPr>
          <w:rFonts w:ascii="Arial" w:hAnsi="Arial" w:cs="Arial"/>
        </w:rPr>
        <w:t xml:space="preserve"> learning tools</w:t>
      </w:r>
      <w:r w:rsidRPr="007D68C9">
        <w:rPr>
          <w:rFonts w:ascii="Arial" w:hAnsi="Arial" w:cs="Arial"/>
        </w:rPr>
        <w:t xml:space="preserve"> in learning institutions has radicalized changes in the education system. The ease of communication, transfer of information to the learners and increased communication fosters positive learning experiences for the learners. According to this research </w:t>
      </w:r>
      <w:r w:rsidR="0012530E" w:rsidRPr="007D68C9">
        <w:rPr>
          <w:rFonts w:ascii="Arial" w:hAnsi="Arial" w:cs="Arial"/>
        </w:rPr>
        <w:t>there a</w:t>
      </w:r>
      <w:r w:rsidRPr="007D68C9">
        <w:rPr>
          <w:rFonts w:ascii="Arial" w:hAnsi="Arial" w:cs="Arial"/>
        </w:rPr>
        <w:t xml:space="preserve">re various types of </w:t>
      </w:r>
      <w:r w:rsidR="0012530E" w:rsidRPr="007D68C9">
        <w:rPr>
          <w:rFonts w:ascii="Arial" w:hAnsi="Arial" w:cs="Arial"/>
        </w:rPr>
        <w:t>online platforms. The</w:t>
      </w:r>
      <w:r w:rsidR="00F0497D" w:rsidRPr="007D68C9">
        <w:rPr>
          <w:rFonts w:ascii="Arial" w:hAnsi="Arial" w:cs="Arial"/>
        </w:rPr>
        <w:t xml:space="preserve">se </w:t>
      </w:r>
      <w:r w:rsidR="0012530E" w:rsidRPr="007D68C9">
        <w:rPr>
          <w:rFonts w:ascii="Arial" w:hAnsi="Arial" w:cs="Arial"/>
        </w:rPr>
        <w:t>include</w:t>
      </w:r>
      <w:r w:rsidR="00F0497D" w:rsidRPr="007D68C9">
        <w:rPr>
          <w:rFonts w:ascii="Arial" w:hAnsi="Arial" w:cs="Arial"/>
        </w:rPr>
        <w:t xml:space="preserve"> online learning resources, communication tools, learning management systems and online digital learning games. The learners use the tools depending on their objectives</w:t>
      </w:r>
      <w:r w:rsidR="002C2170" w:rsidRPr="007D68C9">
        <w:rPr>
          <w:rFonts w:ascii="Arial" w:hAnsi="Arial" w:cs="Arial"/>
        </w:rPr>
        <w:t xml:space="preserve"> (Phair and Warren).</w:t>
      </w:r>
    </w:p>
    <w:p w14:paraId="2CF7541E" w14:textId="26A64EF7" w:rsidR="00EB1C48" w:rsidRPr="007D68C9" w:rsidRDefault="00D57B1C" w:rsidP="007D68C9">
      <w:pPr>
        <w:pStyle w:val="Heading1"/>
        <w:spacing w:line="360" w:lineRule="auto"/>
        <w:rPr>
          <w:rFonts w:ascii="Arial" w:hAnsi="Arial" w:cs="Arial"/>
          <w:sz w:val="22"/>
          <w:szCs w:val="22"/>
        </w:rPr>
      </w:pPr>
      <w:bookmarkStart w:id="2" w:name="_Toc110348625"/>
      <w:r w:rsidRPr="007D68C9">
        <w:rPr>
          <w:rFonts w:ascii="Arial" w:hAnsi="Arial" w:cs="Arial"/>
          <w:sz w:val="22"/>
          <w:szCs w:val="22"/>
        </w:rPr>
        <w:lastRenderedPageBreak/>
        <w:t xml:space="preserve">The </w:t>
      </w:r>
      <w:r w:rsidR="00EB1C48" w:rsidRPr="007D68C9">
        <w:rPr>
          <w:rFonts w:ascii="Arial" w:hAnsi="Arial" w:cs="Arial"/>
          <w:sz w:val="22"/>
          <w:szCs w:val="22"/>
        </w:rPr>
        <w:t>Aims and objectives</w:t>
      </w:r>
      <w:r w:rsidRPr="007D68C9">
        <w:rPr>
          <w:rFonts w:ascii="Arial" w:hAnsi="Arial" w:cs="Arial"/>
          <w:sz w:val="22"/>
          <w:szCs w:val="22"/>
        </w:rPr>
        <w:t xml:space="preserve"> of the study</w:t>
      </w:r>
      <w:bookmarkEnd w:id="2"/>
    </w:p>
    <w:p w14:paraId="2762D506" w14:textId="340EAA95" w:rsidR="00EB1C48" w:rsidRPr="007D68C9" w:rsidRDefault="00F0497D" w:rsidP="007D68C9">
      <w:pPr>
        <w:spacing w:line="360" w:lineRule="auto"/>
        <w:rPr>
          <w:rFonts w:ascii="Arial" w:hAnsi="Arial" w:cs="Arial"/>
        </w:rPr>
      </w:pPr>
      <w:r w:rsidRPr="007D68C9">
        <w:rPr>
          <w:rFonts w:ascii="Arial" w:hAnsi="Arial" w:cs="Arial"/>
        </w:rPr>
        <w:t xml:space="preserve">The main </w:t>
      </w:r>
      <w:r w:rsidR="00D57B1C" w:rsidRPr="007D68C9">
        <w:rPr>
          <w:rFonts w:ascii="Arial" w:hAnsi="Arial" w:cs="Arial"/>
        </w:rPr>
        <w:t xml:space="preserve">aim for this </w:t>
      </w:r>
      <w:r w:rsidRPr="007D68C9">
        <w:rPr>
          <w:rFonts w:ascii="Arial" w:hAnsi="Arial" w:cs="Arial"/>
        </w:rPr>
        <w:t>study is to establish the impact of virtual learning environments on the</w:t>
      </w:r>
      <w:r w:rsidR="00D57B1C" w:rsidRPr="007D68C9">
        <w:rPr>
          <w:rFonts w:ascii="Arial" w:hAnsi="Arial" w:cs="Arial"/>
        </w:rPr>
        <w:t xml:space="preserve"> various</w:t>
      </w:r>
      <w:r w:rsidRPr="007D68C9">
        <w:rPr>
          <w:rFonts w:ascii="Arial" w:hAnsi="Arial" w:cs="Arial"/>
        </w:rPr>
        <w:t xml:space="preserve"> </w:t>
      </w:r>
      <w:r w:rsidR="00D57B1C" w:rsidRPr="007D68C9">
        <w:rPr>
          <w:rFonts w:ascii="Arial" w:hAnsi="Arial" w:cs="Arial"/>
        </w:rPr>
        <w:t>students’</w:t>
      </w:r>
      <w:r w:rsidRPr="007D68C9">
        <w:rPr>
          <w:rFonts w:ascii="Arial" w:hAnsi="Arial" w:cs="Arial"/>
        </w:rPr>
        <w:t xml:space="preserve"> learning experiences. </w:t>
      </w:r>
      <w:r w:rsidR="00245A76" w:rsidRPr="007D68C9">
        <w:rPr>
          <w:rFonts w:ascii="Arial" w:hAnsi="Arial" w:cs="Arial"/>
        </w:rPr>
        <w:t xml:space="preserve"> </w:t>
      </w:r>
    </w:p>
    <w:p w14:paraId="1592FDA8" w14:textId="77777777" w:rsidR="00245A76" w:rsidRPr="007D68C9" w:rsidRDefault="00245A76" w:rsidP="007D68C9">
      <w:pPr>
        <w:pStyle w:val="Heading2"/>
        <w:spacing w:line="360" w:lineRule="auto"/>
        <w:rPr>
          <w:rFonts w:ascii="Arial" w:hAnsi="Arial" w:cs="Arial"/>
          <w:sz w:val="22"/>
          <w:szCs w:val="22"/>
        </w:rPr>
      </w:pPr>
      <w:bookmarkStart w:id="3" w:name="_Toc110348626"/>
      <w:r w:rsidRPr="007D68C9">
        <w:rPr>
          <w:rFonts w:ascii="Arial" w:hAnsi="Arial" w:cs="Arial"/>
          <w:sz w:val="22"/>
          <w:szCs w:val="22"/>
        </w:rPr>
        <w:t>Objectives</w:t>
      </w:r>
      <w:bookmarkEnd w:id="3"/>
      <w:r w:rsidRPr="007D68C9">
        <w:rPr>
          <w:rFonts w:ascii="Arial" w:hAnsi="Arial" w:cs="Arial"/>
          <w:sz w:val="22"/>
          <w:szCs w:val="22"/>
        </w:rPr>
        <w:t xml:space="preserve"> </w:t>
      </w:r>
    </w:p>
    <w:p w14:paraId="68A8C20F" w14:textId="25F84A4F" w:rsidR="00D57B1C" w:rsidRPr="007D68C9" w:rsidRDefault="00D57B1C" w:rsidP="007D68C9">
      <w:pPr>
        <w:pStyle w:val="ListParagraph"/>
        <w:numPr>
          <w:ilvl w:val="0"/>
          <w:numId w:val="1"/>
        </w:numPr>
        <w:spacing w:line="360" w:lineRule="auto"/>
        <w:rPr>
          <w:rFonts w:ascii="Arial" w:hAnsi="Arial" w:cs="Arial"/>
        </w:rPr>
      </w:pPr>
      <w:r w:rsidRPr="007D68C9">
        <w:rPr>
          <w:rFonts w:ascii="Arial" w:hAnsi="Arial" w:cs="Arial"/>
        </w:rPr>
        <w:t>To analyze the student’s perception on the use of virtual learning as a learning method.</w:t>
      </w:r>
    </w:p>
    <w:p w14:paraId="4319CB88" w14:textId="1FB1EE27" w:rsidR="00245A76" w:rsidRPr="007D68C9" w:rsidRDefault="00D57B1C" w:rsidP="007D68C9">
      <w:pPr>
        <w:pStyle w:val="ListParagraph"/>
        <w:numPr>
          <w:ilvl w:val="0"/>
          <w:numId w:val="1"/>
        </w:numPr>
        <w:spacing w:line="360" w:lineRule="auto"/>
        <w:rPr>
          <w:rFonts w:ascii="Arial" w:hAnsi="Arial" w:cs="Arial"/>
        </w:rPr>
      </w:pPr>
      <w:r w:rsidRPr="007D68C9">
        <w:rPr>
          <w:rFonts w:ascii="Arial" w:hAnsi="Arial" w:cs="Arial"/>
        </w:rPr>
        <w:t>To analyze the benefits and setbacks of virtual learning using feedback from the learners</w:t>
      </w:r>
    </w:p>
    <w:p w14:paraId="1243E8FF" w14:textId="39A328CD" w:rsidR="00245A76" w:rsidRPr="007D68C9" w:rsidRDefault="003A4638" w:rsidP="007D68C9">
      <w:pPr>
        <w:pStyle w:val="ListParagraph"/>
        <w:numPr>
          <w:ilvl w:val="0"/>
          <w:numId w:val="1"/>
        </w:numPr>
        <w:spacing w:line="360" w:lineRule="auto"/>
        <w:rPr>
          <w:rFonts w:ascii="Arial" w:hAnsi="Arial" w:cs="Arial"/>
        </w:rPr>
      </w:pPr>
      <w:r w:rsidRPr="007D68C9">
        <w:rPr>
          <w:rFonts w:ascii="Arial" w:hAnsi="Arial" w:cs="Arial"/>
        </w:rPr>
        <w:t xml:space="preserve">To </w:t>
      </w:r>
      <w:r w:rsidR="00D57B1C" w:rsidRPr="007D68C9">
        <w:rPr>
          <w:rFonts w:ascii="Arial" w:hAnsi="Arial" w:cs="Arial"/>
        </w:rPr>
        <w:t xml:space="preserve">identify their preferences on </w:t>
      </w:r>
      <w:r w:rsidR="00FC6F48" w:rsidRPr="007D68C9">
        <w:rPr>
          <w:rFonts w:ascii="Arial" w:hAnsi="Arial" w:cs="Arial"/>
        </w:rPr>
        <w:t>the various virtual learning tools.</w:t>
      </w:r>
    </w:p>
    <w:p w14:paraId="524E309D" w14:textId="77777777" w:rsidR="003A4638" w:rsidRPr="007D68C9" w:rsidRDefault="003A4638" w:rsidP="007D68C9">
      <w:pPr>
        <w:pStyle w:val="Heading1"/>
        <w:spacing w:line="360" w:lineRule="auto"/>
        <w:rPr>
          <w:rFonts w:ascii="Arial" w:hAnsi="Arial" w:cs="Arial"/>
          <w:sz w:val="22"/>
          <w:szCs w:val="22"/>
        </w:rPr>
      </w:pPr>
      <w:bookmarkStart w:id="4" w:name="_Toc110348627"/>
      <w:r w:rsidRPr="007D68C9">
        <w:rPr>
          <w:rFonts w:ascii="Arial" w:hAnsi="Arial" w:cs="Arial"/>
          <w:sz w:val="22"/>
          <w:szCs w:val="22"/>
        </w:rPr>
        <w:t>Methods</w:t>
      </w:r>
      <w:bookmarkEnd w:id="4"/>
      <w:r w:rsidRPr="007D68C9">
        <w:rPr>
          <w:rFonts w:ascii="Arial" w:hAnsi="Arial" w:cs="Arial"/>
          <w:sz w:val="22"/>
          <w:szCs w:val="22"/>
        </w:rPr>
        <w:t xml:space="preserve"> </w:t>
      </w:r>
    </w:p>
    <w:p w14:paraId="5A4EEE6B" w14:textId="00C42012" w:rsidR="00FC6F48" w:rsidRPr="007D68C9" w:rsidRDefault="007E2DF6" w:rsidP="007D68C9">
      <w:pPr>
        <w:pStyle w:val="Heading2"/>
        <w:spacing w:line="360" w:lineRule="auto"/>
        <w:rPr>
          <w:rFonts w:ascii="Arial" w:hAnsi="Arial" w:cs="Arial"/>
          <w:sz w:val="22"/>
          <w:szCs w:val="22"/>
        </w:rPr>
      </w:pPr>
      <w:bookmarkStart w:id="5" w:name="_Toc110348628"/>
      <w:r w:rsidRPr="007D68C9">
        <w:rPr>
          <w:rFonts w:ascii="Arial" w:hAnsi="Arial" w:cs="Arial"/>
          <w:sz w:val="22"/>
          <w:szCs w:val="22"/>
        </w:rPr>
        <w:t>Research philosophy</w:t>
      </w:r>
      <w:bookmarkEnd w:id="5"/>
      <w:r w:rsidRPr="007D68C9">
        <w:rPr>
          <w:rFonts w:ascii="Arial" w:hAnsi="Arial" w:cs="Arial"/>
          <w:sz w:val="22"/>
          <w:szCs w:val="22"/>
        </w:rPr>
        <w:t xml:space="preserve"> </w:t>
      </w:r>
    </w:p>
    <w:p w14:paraId="075C08D5" w14:textId="18B78158" w:rsidR="007E2DF6" w:rsidRPr="007D68C9" w:rsidRDefault="00FC6F48" w:rsidP="007D68C9">
      <w:pPr>
        <w:spacing w:line="360" w:lineRule="auto"/>
        <w:jc w:val="both"/>
        <w:rPr>
          <w:rFonts w:ascii="Arial" w:hAnsi="Arial" w:cs="Arial"/>
        </w:rPr>
      </w:pPr>
      <w:r w:rsidRPr="007D68C9">
        <w:rPr>
          <w:rFonts w:ascii="Arial" w:hAnsi="Arial" w:cs="Arial"/>
        </w:rPr>
        <w:t>Research philosophy describes how the data will be collected for analysis and use in the research.</w:t>
      </w:r>
      <w:r w:rsidR="00FA4F24" w:rsidRPr="007D68C9">
        <w:rPr>
          <w:rFonts w:ascii="Arial" w:hAnsi="Arial" w:cs="Arial"/>
        </w:rPr>
        <w:t xml:space="preserve"> The research philosophy that could be used in a study could either be positivism, interpretivism or pragmatism</w:t>
      </w:r>
      <w:r w:rsidR="007D68C9" w:rsidRPr="007D68C9">
        <w:rPr>
          <w:rFonts w:ascii="Arial" w:hAnsi="Arial" w:cs="Arial"/>
        </w:rPr>
        <w:t xml:space="preserve"> (Myers et al, 2010)</w:t>
      </w:r>
      <w:r w:rsidR="00FA4F24" w:rsidRPr="007D68C9">
        <w:rPr>
          <w:rFonts w:ascii="Arial" w:hAnsi="Arial" w:cs="Arial"/>
        </w:rPr>
        <w:t xml:space="preserve">. </w:t>
      </w:r>
      <w:r w:rsidRPr="007D68C9">
        <w:rPr>
          <w:rFonts w:ascii="Arial" w:hAnsi="Arial" w:cs="Arial"/>
        </w:rPr>
        <w:t>This study will</w:t>
      </w:r>
      <w:r w:rsidR="00FA4F24" w:rsidRPr="007D68C9">
        <w:rPr>
          <w:rFonts w:ascii="Arial" w:hAnsi="Arial" w:cs="Arial"/>
        </w:rPr>
        <w:t xml:space="preserve"> however</w:t>
      </w:r>
      <w:r w:rsidRPr="007D68C9">
        <w:rPr>
          <w:rFonts w:ascii="Arial" w:hAnsi="Arial" w:cs="Arial"/>
        </w:rPr>
        <w:t xml:space="preserve"> use positive interpretivism, a philosophical approach that </w:t>
      </w:r>
      <w:r w:rsidR="00FA4F24" w:rsidRPr="007D68C9">
        <w:rPr>
          <w:rFonts w:ascii="Arial" w:hAnsi="Arial" w:cs="Arial"/>
        </w:rPr>
        <w:t>will be</w:t>
      </w:r>
      <w:r w:rsidRPr="007D68C9">
        <w:rPr>
          <w:rFonts w:ascii="Arial" w:hAnsi="Arial" w:cs="Arial"/>
        </w:rPr>
        <w:t xml:space="preserve"> done through </w:t>
      </w:r>
      <w:r w:rsidR="00FA4F24" w:rsidRPr="007D68C9">
        <w:rPr>
          <w:rFonts w:ascii="Arial" w:hAnsi="Arial" w:cs="Arial"/>
        </w:rPr>
        <w:t>the collection of thoughts, opinions and ideas from the learners for data interpretation.</w:t>
      </w:r>
      <w:r w:rsidRPr="007D68C9">
        <w:rPr>
          <w:rFonts w:ascii="Arial" w:hAnsi="Arial" w:cs="Arial"/>
        </w:rPr>
        <w:t xml:space="preserve"> The research strategy</w:t>
      </w:r>
      <w:r w:rsidR="00FA4F24" w:rsidRPr="007D68C9">
        <w:rPr>
          <w:rFonts w:ascii="Arial" w:hAnsi="Arial" w:cs="Arial"/>
        </w:rPr>
        <w:t xml:space="preserve"> could be used in future studies to </w:t>
      </w:r>
      <w:r w:rsidRPr="007D68C9">
        <w:rPr>
          <w:rFonts w:ascii="Arial" w:hAnsi="Arial" w:cs="Arial"/>
        </w:rPr>
        <w:t>develop hypothesis</w:t>
      </w:r>
      <w:r w:rsidR="00FA4F24" w:rsidRPr="007D68C9">
        <w:rPr>
          <w:rFonts w:ascii="Arial" w:hAnsi="Arial" w:cs="Arial"/>
        </w:rPr>
        <w:t xml:space="preserve"> that could confirm the findings from previous work on the subject</w:t>
      </w:r>
      <w:r w:rsidRPr="007D68C9">
        <w:rPr>
          <w:rFonts w:ascii="Arial" w:hAnsi="Arial" w:cs="Arial"/>
        </w:rPr>
        <w:t xml:space="preserve">. </w:t>
      </w:r>
    </w:p>
    <w:p w14:paraId="70CB9A1C" w14:textId="6312F91E" w:rsidR="007E2DF6" w:rsidRPr="007D68C9" w:rsidRDefault="00104C7A" w:rsidP="007D68C9">
      <w:pPr>
        <w:pStyle w:val="Heading2"/>
        <w:spacing w:line="360" w:lineRule="auto"/>
        <w:rPr>
          <w:rFonts w:ascii="Arial" w:hAnsi="Arial" w:cs="Arial"/>
          <w:sz w:val="22"/>
          <w:szCs w:val="22"/>
        </w:rPr>
      </w:pPr>
      <w:bookmarkStart w:id="6" w:name="_Toc110348629"/>
      <w:r w:rsidRPr="007D68C9">
        <w:rPr>
          <w:rFonts w:ascii="Arial" w:hAnsi="Arial" w:cs="Arial"/>
          <w:sz w:val="22"/>
          <w:szCs w:val="22"/>
        </w:rPr>
        <w:t>Research methods</w:t>
      </w:r>
      <w:bookmarkEnd w:id="6"/>
      <w:r w:rsidRPr="007D68C9">
        <w:rPr>
          <w:rFonts w:ascii="Arial" w:hAnsi="Arial" w:cs="Arial"/>
          <w:sz w:val="22"/>
          <w:szCs w:val="22"/>
        </w:rPr>
        <w:t xml:space="preserve"> </w:t>
      </w:r>
    </w:p>
    <w:p w14:paraId="4DE40FFE" w14:textId="62485C41" w:rsidR="00A6170B" w:rsidRPr="007D68C9" w:rsidRDefault="00300F7E" w:rsidP="007D68C9">
      <w:pPr>
        <w:spacing w:line="360" w:lineRule="auto"/>
        <w:rPr>
          <w:rFonts w:ascii="Arial" w:hAnsi="Arial" w:cs="Arial"/>
        </w:rPr>
      </w:pPr>
      <w:r w:rsidRPr="007D68C9">
        <w:rPr>
          <w:rFonts w:ascii="Arial" w:hAnsi="Arial" w:cs="Arial"/>
        </w:rPr>
        <w:t xml:space="preserve">The study will use mixed method for the data collection. It will have both the quantitative and qualitative data. Quantitative data will be represented via a table whereas the qualitative data will be analyzed according to the various themes in the study. </w:t>
      </w:r>
    </w:p>
    <w:p w14:paraId="41466BCC" w14:textId="2773DB1F" w:rsidR="00104C7A" w:rsidRPr="007D68C9" w:rsidRDefault="00104C7A" w:rsidP="007D68C9">
      <w:pPr>
        <w:pStyle w:val="Heading2"/>
        <w:spacing w:line="360" w:lineRule="auto"/>
        <w:rPr>
          <w:rFonts w:ascii="Arial" w:hAnsi="Arial" w:cs="Arial"/>
          <w:sz w:val="22"/>
          <w:szCs w:val="22"/>
        </w:rPr>
      </w:pPr>
      <w:bookmarkStart w:id="7" w:name="_Toc110348630"/>
      <w:r w:rsidRPr="007D68C9">
        <w:rPr>
          <w:rFonts w:ascii="Arial" w:hAnsi="Arial" w:cs="Arial"/>
          <w:sz w:val="22"/>
          <w:szCs w:val="22"/>
        </w:rPr>
        <w:t>Type of data</w:t>
      </w:r>
      <w:bookmarkEnd w:id="7"/>
      <w:r w:rsidRPr="007D68C9">
        <w:rPr>
          <w:rFonts w:ascii="Arial" w:hAnsi="Arial" w:cs="Arial"/>
          <w:sz w:val="22"/>
          <w:szCs w:val="22"/>
        </w:rPr>
        <w:t xml:space="preserve"> </w:t>
      </w:r>
    </w:p>
    <w:p w14:paraId="22AA0BDB" w14:textId="67324859" w:rsidR="000C79BD" w:rsidRPr="007D68C9" w:rsidRDefault="000C79BD" w:rsidP="007D68C9">
      <w:pPr>
        <w:spacing w:line="360" w:lineRule="auto"/>
        <w:rPr>
          <w:rFonts w:ascii="Arial" w:hAnsi="Arial" w:cs="Arial"/>
        </w:rPr>
      </w:pPr>
      <w:r w:rsidRPr="007D68C9">
        <w:rPr>
          <w:rFonts w:ascii="Arial" w:hAnsi="Arial" w:cs="Arial"/>
        </w:rPr>
        <w:t xml:space="preserve">There was use of primary and secondary data for the study. The primary data was collected from questionnaires issued to some learners at the institution. </w:t>
      </w:r>
      <w:r w:rsidR="00F343C5" w:rsidRPr="007D68C9">
        <w:rPr>
          <w:rFonts w:ascii="Arial" w:hAnsi="Arial" w:cs="Arial"/>
        </w:rPr>
        <w:t xml:space="preserve">Primary data refers to information that has been collected first hand by the researcher. </w:t>
      </w:r>
      <w:r w:rsidR="005C3844" w:rsidRPr="007D68C9">
        <w:rPr>
          <w:rFonts w:ascii="Arial" w:hAnsi="Arial" w:cs="Arial"/>
        </w:rPr>
        <w:t xml:space="preserve">The main benefits of this form of data are the high levels of accuracy and reliability, better level of control and the information collected could lead to additional data. In primary data, it is easy to control the research design and method. The information collected is also up to date. Some of the setbacks are that its time consuming and expensive. The results collected from the respondents will however be more accurate than secondary data as the information collected is current. </w:t>
      </w:r>
    </w:p>
    <w:p w14:paraId="45A259DC" w14:textId="44FE5529" w:rsidR="00104C7A" w:rsidRPr="007D68C9" w:rsidRDefault="005C3844" w:rsidP="007D68C9">
      <w:pPr>
        <w:spacing w:line="360" w:lineRule="auto"/>
        <w:rPr>
          <w:rFonts w:ascii="Arial" w:hAnsi="Arial" w:cs="Arial"/>
        </w:rPr>
      </w:pPr>
      <w:r w:rsidRPr="007D68C9">
        <w:rPr>
          <w:rFonts w:ascii="Arial" w:hAnsi="Arial" w:cs="Arial"/>
        </w:rPr>
        <w:t>Secondary data was also used in th</w:t>
      </w:r>
      <w:r w:rsidR="009A1057" w:rsidRPr="007D68C9">
        <w:rPr>
          <w:rFonts w:ascii="Arial" w:hAnsi="Arial" w:cs="Arial"/>
        </w:rPr>
        <w:t>e</w:t>
      </w:r>
      <w:r w:rsidRPr="007D68C9">
        <w:rPr>
          <w:rFonts w:ascii="Arial" w:hAnsi="Arial" w:cs="Arial"/>
        </w:rPr>
        <w:t xml:space="preserve"> study. It was used to get information on the virtual learning experiences, its effects and some of the tools that could be employed during learning.</w:t>
      </w:r>
      <w:r w:rsidR="009A1057" w:rsidRPr="007D68C9">
        <w:rPr>
          <w:rFonts w:ascii="Arial" w:hAnsi="Arial" w:cs="Arial"/>
        </w:rPr>
        <w:t xml:space="preserve"> There was use of articles and journals to get the information on the virtual learning experiences. </w:t>
      </w:r>
      <w:r w:rsidR="009A1057" w:rsidRPr="007D68C9">
        <w:rPr>
          <w:rFonts w:ascii="Arial" w:hAnsi="Arial" w:cs="Arial"/>
        </w:rPr>
        <w:lastRenderedPageBreak/>
        <w:t xml:space="preserve">Secondary data </w:t>
      </w:r>
      <w:r w:rsidR="00CB5ABC" w:rsidRPr="007D68C9">
        <w:rPr>
          <w:rFonts w:ascii="Arial" w:hAnsi="Arial" w:cs="Arial"/>
        </w:rPr>
        <w:t>will be effective as its cost effective, easy to access information and also specific in nature</w:t>
      </w:r>
      <w:r w:rsidR="007D68C9" w:rsidRPr="007D68C9">
        <w:rPr>
          <w:rFonts w:ascii="Arial" w:hAnsi="Arial" w:cs="Arial"/>
        </w:rPr>
        <w:t xml:space="preserve"> (McNeil and Chapman, 2005)</w:t>
      </w:r>
      <w:r w:rsidR="00CB5ABC" w:rsidRPr="007D68C9">
        <w:rPr>
          <w:rFonts w:ascii="Arial" w:hAnsi="Arial" w:cs="Arial"/>
        </w:rPr>
        <w:t>.</w:t>
      </w:r>
    </w:p>
    <w:p w14:paraId="005E2438" w14:textId="77777777" w:rsidR="00A6170B" w:rsidRPr="007D68C9" w:rsidRDefault="00A6170B" w:rsidP="007D68C9">
      <w:pPr>
        <w:pStyle w:val="Heading2"/>
        <w:spacing w:line="360" w:lineRule="auto"/>
        <w:rPr>
          <w:rFonts w:ascii="Arial" w:hAnsi="Arial" w:cs="Arial"/>
          <w:sz w:val="22"/>
          <w:szCs w:val="22"/>
        </w:rPr>
      </w:pPr>
      <w:bookmarkStart w:id="8" w:name="_Toc110348631"/>
      <w:r w:rsidRPr="007D68C9">
        <w:rPr>
          <w:rFonts w:ascii="Arial" w:hAnsi="Arial" w:cs="Arial"/>
          <w:sz w:val="22"/>
          <w:szCs w:val="22"/>
        </w:rPr>
        <w:t>Research tools</w:t>
      </w:r>
      <w:bookmarkEnd w:id="8"/>
      <w:r w:rsidRPr="007D68C9">
        <w:rPr>
          <w:rFonts w:ascii="Arial" w:hAnsi="Arial" w:cs="Arial"/>
          <w:sz w:val="22"/>
          <w:szCs w:val="22"/>
        </w:rPr>
        <w:t xml:space="preserve"> </w:t>
      </w:r>
    </w:p>
    <w:p w14:paraId="36A01CE9" w14:textId="3513C0CD" w:rsidR="00A6170B" w:rsidRPr="007D68C9" w:rsidRDefault="00A6170B" w:rsidP="007D68C9">
      <w:pPr>
        <w:spacing w:line="360" w:lineRule="auto"/>
        <w:rPr>
          <w:rFonts w:ascii="Arial" w:hAnsi="Arial" w:cs="Arial"/>
        </w:rPr>
      </w:pPr>
      <w:r w:rsidRPr="007D68C9">
        <w:rPr>
          <w:rFonts w:ascii="Arial" w:hAnsi="Arial" w:cs="Arial"/>
        </w:rPr>
        <w:t>The</w:t>
      </w:r>
      <w:r w:rsidR="00CB5ABC" w:rsidRPr="007D68C9">
        <w:rPr>
          <w:rFonts w:ascii="Arial" w:hAnsi="Arial" w:cs="Arial"/>
        </w:rPr>
        <w:t xml:space="preserve"> tools used in the data collection were</w:t>
      </w:r>
      <w:r w:rsidR="00AB5188" w:rsidRPr="007D68C9">
        <w:rPr>
          <w:rFonts w:ascii="Arial" w:hAnsi="Arial" w:cs="Arial"/>
        </w:rPr>
        <w:t xml:space="preserve"> questionnaires.</w:t>
      </w:r>
      <w:r w:rsidR="00CB5ABC" w:rsidRPr="007D68C9">
        <w:rPr>
          <w:rFonts w:ascii="Arial" w:hAnsi="Arial" w:cs="Arial"/>
        </w:rPr>
        <w:t xml:space="preserve"> The</w:t>
      </w:r>
      <w:r w:rsidR="007D5B3E" w:rsidRPr="007D68C9">
        <w:rPr>
          <w:rFonts w:ascii="Arial" w:hAnsi="Arial" w:cs="Arial"/>
        </w:rPr>
        <w:t xml:space="preserve">re was use of structured questionnaires that were issued to learners at the University of Wales Trinity Saint David. The questionnaires were </w:t>
      </w:r>
      <w:r w:rsidR="00D83984" w:rsidRPr="007D68C9">
        <w:rPr>
          <w:rFonts w:ascii="Arial" w:hAnsi="Arial" w:cs="Arial"/>
        </w:rPr>
        <w:t>effective for</w:t>
      </w:r>
      <w:r w:rsidR="007D5B3E" w:rsidRPr="007D68C9">
        <w:rPr>
          <w:rFonts w:ascii="Arial" w:hAnsi="Arial" w:cs="Arial"/>
        </w:rPr>
        <w:t xml:space="preserve"> the study </w:t>
      </w:r>
      <w:r w:rsidR="00D83984" w:rsidRPr="007D68C9">
        <w:rPr>
          <w:rFonts w:ascii="Arial" w:hAnsi="Arial" w:cs="Arial"/>
        </w:rPr>
        <w:t>as they</w:t>
      </w:r>
      <w:r w:rsidR="007D5B3E" w:rsidRPr="007D68C9">
        <w:rPr>
          <w:rFonts w:ascii="Arial" w:hAnsi="Arial" w:cs="Arial"/>
        </w:rPr>
        <w:t xml:space="preserve"> a cost effective and accurate tool for data collection</w:t>
      </w:r>
      <w:r w:rsidR="00D83984" w:rsidRPr="007D68C9">
        <w:rPr>
          <w:rFonts w:ascii="Arial" w:hAnsi="Arial" w:cs="Arial"/>
        </w:rPr>
        <w:t>. The learners could also give their views on virtual learning without fear of intimidation</w:t>
      </w:r>
      <w:r w:rsidR="00AB5188" w:rsidRPr="007D68C9">
        <w:rPr>
          <w:rFonts w:ascii="Arial" w:hAnsi="Arial" w:cs="Arial"/>
        </w:rPr>
        <w:t>.</w:t>
      </w:r>
      <w:r w:rsidR="006454CB" w:rsidRPr="007D68C9">
        <w:rPr>
          <w:rFonts w:ascii="Arial" w:hAnsi="Arial" w:cs="Arial"/>
        </w:rPr>
        <w:t xml:space="preserve"> Th</w:t>
      </w:r>
      <w:r w:rsidR="009235FD" w:rsidRPr="007D68C9">
        <w:rPr>
          <w:rFonts w:ascii="Arial" w:hAnsi="Arial" w:cs="Arial"/>
        </w:rPr>
        <w:t>e sample siz was 20 learners from the university.</w:t>
      </w:r>
    </w:p>
    <w:p w14:paraId="3781E2B3" w14:textId="51D85B01" w:rsidR="00AB5188" w:rsidRPr="007D68C9" w:rsidRDefault="00AB5188" w:rsidP="007D68C9">
      <w:pPr>
        <w:pStyle w:val="Heading2"/>
        <w:spacing w:line="360" w:lineRule="auto"/>
        <w:rPr>
          <w:rFonts w:ascii="Arial" w:hAnsi="Arial" w:cs="Arial"/>
          <w:sz w:val="22"/>
          <w:szCs w:val="22"/>
        </w:rPr>
      </w:pPr>
      <w:bookmarkStart w:id="9" w:name="_Toc110348632"/>
      <w:r w:rsidRPr="007D68C9">
        <w:rPr>
          <w:rFonts w:ascii="Arial" w:hAnsi="Arial" w:cs="Arial"/>
          <w:sz w:val="22"/>
          <w:szCs w:val="22"/>
        </w:rPr>
        <w:t>Sampling technique</w:t>
      </w:r>
      <w:bookmarkEnd w:id="9"/>
      <w:r w:rsidRPr="007D68C9">
        <w:rPr>
          <w:rFonts w:ascii="Arial" w:hAnsi="Arial" w:cs="Arial"/>
          <w:sz w:val="22"/>
          <w:szCs w:val="22"/>
        </w:rPr>
        <w:t xml:space="preserve"> </w:t>
      </w:r>
    </w:p>
    <w:p w14:paraId="742809BB" w14:textId="1D057984" w:rsidR="009235FD" w:rsidRPr="007D68C9" w:rsidRDefault="009235FD" w:rsidP="007D68C9">
      <w:pPr>
        <w:spacing w:line="360" w:lineRule="auto"/>
        <w:rPr>
          <w:rFonts w:ascii="Arial" w:hAnsi="Arial" w:cs="Arial"/>
        </w:rPr>
      </w:pPr>
      <w:r w:rsidRPr="007D68C9">
        <w:rPr>
          <w:rFonts w:ascii="Arial" w:hAnsi="Arial" w:cs="Arial"/>
        </w:rPr>
        <w:t>There was random sampling for the study. All the learners that were willing to participate in the study were picked at random to participate in the study. Random sampling is effective as it reduces bias and has high accuracy levels</w:t>
      </w:r>
      <w:r w:rsidR="007D68C9" w:rsidRPr="007D68C9">
        <w:rPr>
          <w:rFonts w:ascii="Arial" w:hAnsi="Arial" w:cs="Arial"/>
        </w:rPr>
        <w:t xml:space="preserve"> (Saunders et al, 2009)</w:t>
      </w:r>
      <w:r w:rsidRPr="007D68C9">
        <w:rPr>
          <w:rFonts w:ascii="Arial" w:hAnsi="Arial" w:cs="Arial"/>
        </w:rPr>
        <w:t>. The sample used for the study is a representation of the population</w:t>
      </w:r>
      <w:r w:rsidR="00784BBF" w:rsidRPr="007D68C9">
        <w:rPr>
          <w:rFonts w:ascii="Arial" w:hAnsi="Arial" w:cs="Arial"/>
        </w:rPr>
        <w:t>. The study findings therefore will represent the views of the population.</w:t>
      </w:r>
    </w:p>
    <w:p w14:paraId="0CE2BCE8" w14:textId="49CD1786" w:rsidR="00AB5188" w:rsidRPr="007D68C9" w:rsidRDefault="00AB5188" w:rsidP="007D68C9">
      <w:pPr>
        <w:spacing w:line="360" w:lineRule="auto"/>
        <w:rPr>
          <w:rFonts w:ascii="Arial" w:hAnsi="Arial" w:cs="Arial"/>
        </w:rPr>
      </w:pPr>
    </w:p>
    <w:p w14:paraId="7175B585" w14:textId="77777777" w:rsidR="007E2DF6" w:rsidRPr="007D68C9" w:rsidRDefault="003A4638" w:rsidP="007D68C9">
      <w:pPr>
        <w:pStyle w:val="Heading1"/>
        <w:spacing w:line="360" w:lineRule="auto"/>
        <w:rPr>
          <w:rFonts w:ascii="Arial" w:hAnsi="Arial" w:cs="Arial"/>
          <w:sz w:val="22"/>
          <w:szCs w:val="22"/>
        </w:rPr>
      </w:pPr>
      <w:bookmarkStart w:id="10" w:name="_Toc110348633"/>
      <w:r w:rsidRPr="007D68C9">
        <w:rPr>
          <w:rFonts w:ascii="Arial" w:hAnsi="Arial" w:cs="Arial"/>
          <w:sz w:val="22"/>
          <w:szCs w:val="22"/>
        </w:rPr>
        <w:t>Results</w:t>
      </w:r>
      <w:bookmarkEnd w:id="10"/>
    </w:p>
    <w:p w14:paraId="4BC193B8" w14:textId="2BD0DD2E" w:rsidR="00CC3815" w:rsidRPr="007D68C9" w:rsidRDefault="00784BBF" w:rsidP="007D68C9">
      <w:pPr>
        <w:spacing w:line="360" w:lineRule="auto"/>
        <w:rPr>
          <w:rFonts w:ascii="Arial" w:hAnsi="Arial" w:cs="Arial"/>
        </w:rPr>
      </w:pPr>
      <w:r w:rsidRPr="007D68C9">
        <w:rPr>
          <w:rFonts w:ascii="Arial" w:hAnsi="Arial" w:cs="Arial"/>
        </w:rPr>
        <w:t>The results gathered from the primary research are given below.</w:t>
      </w:r>
    </w:p>
    <w:p w14:paraId="5C4CE2F7" w14:textId="1F59DC89" w:rsidR="00EC398C" w:rsidRPr="007D68C9" w:rsidRDefault="00EC398C" w:rsidP="007D68C9">
      <w:pPr>
        <w:spacing w:line="360" w:lineRule="auto"/>
        <w:rPr>
          <w:rFonts w:ascii="Arial" w:hAnsi="Arial" w:cs="Arial"/>
        </w:rPr>
      </w:pPr>
    </w:p>
    <w:p w14:paraId="0CAC17DE" w14:textId="47F682EF" w:rsidR="00EC398C" w:rsidRPr="007D68C9" w:rsidRDefault="00784BBF" w:rsidP="007D68C9">
      <w:pPr>
        <w:spacing w:line="360" w:lineRule="auto"/>
        <w:rPr>
          <w:rFonts w:ascii="Arial" w:hAnsi="Arial" w:cs="Arial"/>
        </w:rPr>
      </w:pPr>
      <w:r w:rsidRPr="007D68C9">
        <w:rPr>
          <w:rFonts w:ascii="Arial" w:hAnsi="Arial" w:cs="Arial"/>
        </w:rPr>
        <w:t xml:space="preserve">1.  </w:t>
      </w:r>
      <w:r w:rsidRPr="007D68C9">
        <w:rPr>
          <w:rFonts w:ascii="Arial" w:hAnsi="Arial" w:cs="Arial"/>
          <w:b/>
          <w:bCs/>
          <w:i/>
          <w:iCs/>
        </w:rPr>
        <w:t>I like the Virtual learning experience better than the</w:t>
      </w:r>
      <w:r w:rsidR="00EC398C" w:rsidRPr="007D68C9">
        <w:rPr>
          <w:rFonts w:ascii="Arial" w:hAnsi="Arial" w:cs="Arial"/>
          <w:b/>
          <w:bCs/>
          <w:i/>
          <w:iCs/>
        </w:rPr>
        <w:t xml:space="preserve"> traditional teaching system</w:t>
      </w:r>
      <w:r w:rsidRPr="007D68C9">
        <w:rPr>
          <w:rFonts w:ascii="Arial" w:hAnsi="Arial" w:cs="Arial"/>
          <w:b/>
          <w:bCs/>
          <w:i/>
          <w:iCs/>
        </w:rPr>
        <w:t>s.</w:t>
      </w:r>
      <w:r w:rsidR="00EC398C" w:rsidRPr="007D68C9">
        <w:rPr>
          <w:rFonts w:ascii="Arial" w:hAnsi="Arial" w:cs="Arial"/>
        </w:rPr>
        <w:t xml:space="preserve"> </w:t>
      </w:r>
    </w:p>
    <w:tbl>
      <w:tblPr>
        <w:tblStyle w:val="TableGrid"/>
        <w:tblW w:w="0" w:type="auto"/>
        <w:tblInd w:w="625" w:type="dxa"/>
        <w:tblLook w:val="04A0" w:firstRow="1" w:lastRow="0" w:firstColumn="1" w:lastColumn="0" w:noHBand="0" w:noVBand="1"/>
      </w:tblPr>
      <w:tblGrid>
        <w:gridCol w:w="4050"/>
        <w:gridCol w:w="2430"/>
      </w:tblGrid>
      <w:tr w:rsidR="00EC398C" w:rsidRPr="007D68C9" w14:paraId="61C428D8" w14:textId="77777777" w:rsidTr="00EC398C">
        <w:tc>
          <w:tcPr>
            <w:tcW w:w="4050" w:type="dxa"/>
          </w:tcPr>
          <w:p w14:paraId="411C55F9" w14:textId="77777777" w:rsidR="00EC398C" w:rsidRPr="007D68C9" w:rsidRDefault="00EC398C" w:rsidP="007D68C9">
            <w:pPr>
              <w:spacing w:line="360" w:lineRule="auto"/>
              <w:rPr>
                <w:rFonts w:ascii="Arial" w:hAnsi="Arial" w:cs="Arial"/>
              </w:rPr>
            </w:pPr>
            <w:r w:rsidRPr="007D68C9">
              <w:rPr>
                <w:rFonts w:ascii="Arial" w:hAnsi="Arial" w:cs="Arial"/>
              </w:rPr>
              <w:t>Strongly agree</w:t>
            </w:r>
          </w:p>
        </w:tc>
        <w:tc>
          <w:tcPr>
            <w:tcW w:w="2430" w:type="dxa"/>
          </w:tcPr>
          <w:p w14:paraId="771AFF61" w14:textId="57D645C6" w:rsidR="00EC398C" w:rsidRPr="007D68C9" w:rsidRDefault="00907B5B" w:rsidP="007D68C9">
            <w:pPr>
              <w:spacing w:line="360" w:lineRule="auto"/>
              <w:rPr>
                <w:rFonts w:ascii="Arial" w:hAnsi="Arial" w:cs="Arial"/>
              </w:rPr>
            </w:pPr>
            <w:r w:rsidRPr="007D68C9">
              <w:rPr>
                <w:rFonts w:ascii="Arial" w:hAnsi="Arial" w:cs="Arial"/>
              </w:rPr>
              <w:t>10</w:t>
            </w:r>
          </w:p>
        </w:tc>
      </w:tr>
      <w:tr w:rsidR="00EC398C" w:rsidRPr="007D68C9" w14:paraId="3ED4C1F7" w14:textId="77777777" w:rsidTr="00EC398C">
        <w:tc>
          <w:tcPr>
            <w:tcW w:w="4050" w:type="dxa"/>
          </w:tcPr>
          <w:p w14:paraId="3D5FC301" w14:textId="77777777" w:rsidR="00EC398C" w:rsidRPr="007D68C9" w:rsidRDefault="00EC398C" w:rsidP="007D68C9">
            <w:pPr>
              <w:spacing w:line="360" w:lineRule="auto"/>
              <w:rPr>
                <w:rFonts w:ascii="Arial" w:hAnsi="Arial" w:cs="Arial"/>
              </w:rPr>
            </w:pPr>
            <w:r w:rsidRPr="007D68C9">
              <w:rPr>
                <w:rFonts w:ascii="Arial" w:hAnsi="Arial" w:cs="Arial"/>
              </w:rPr>
              <w:t>Agree</w:t>
            </w:r>
          </w:p>
        </w:tc>
        <w:tc>
          <w:tcPr>
            <w:tcW w:w="2430" w:type="dxa"/>
          </w:tcPr>
          <w:p w14:paraId="1DC8E3B8" w14:textId="344BE56E" w:rsidR="00EC398C" w:rsidRPr="007D68C9" w:rsidRDefault="00907B5B" w:rsidP="007D68C9">
            <w:pPr>
              <w:spacing w:line="360" w:lineRule="auto"/>
              <w:rPr>
                <w:rFonts w:ascii="Arial" w:hAnsi="Arial" w:cs="Arial"/>
              </w:rPr>
            </w:pPr>
            <w:r w:rsidRPr="007D68C9">
              <w:rPr>
                <w:rFonts w:ascii="Arial" w:hAnsi="Arial" w:cs="Arial"/>
              </w:rPr>
              <w:t>5</w:t>
            </w:r>
          </w:p>
        </w:tc>
      </w:tr>
      <w:tr w:rsidR="00EC398C" w:rsidRPr="007D68C9" w14:paraId="734E6AC6" w14:textId="77777777" w:rsidTr="00EC398C">
        <w:tc>
          <w:tcPr>
            <w:tcW w:w="4050" w:type="dxa"/>
          </w:tcPr>
          <w:p w14:paraId="0321FC72" w14:textId="77777777" w:rsidR="00EC398C" w:rsidRPr="007D68C9" w:rsidRDefault="00EC398C" w:rsidP="007D68C9">
            <w:pPr>
              <w:spacing w:line="360" w:lineRule="auto"/>
              <w:rPr>
                <w:rFonts w:ascii="Arial" w:hAnsi="Arial" w:cs="Arial"/>
              </w:rPr>
            </w:pPr>
            <w:r w:rsidRPr="007D68C9">
              <w:rPr>
                <w:rFonts w:ascii="Arial" w:hAnsi="Arial" w:cs="Arial"/>
              </w:rPr>
              <w:t>Neither agree or disagree</w:t>
            </w:r>
          </w:p>
        </w:tc>
        <w:tc>
          <w:tcPr>
            <w:tcW w:w="2430" w:type="dxa"/>
          </w:tcPr>
          <w:p w14:paraId="49DE617A" w14:textId="5EAD7557" w:rsidR="00EC398C" w:rsidRPr="007D68C9" w:rsidRDefault="00907B5B" w:rsidP="007D68C9">
            <w:pPr>
              <w:spacing w:line="360" w:lineRule="auto"/>
              <w:rPr>
                <w:rFonts w:ascii="Arial" w:hAnsi="Arial" w:cs="Arial"/>
              </w:rPr>
            </w:pPr>
            <w:r w:rsidRPr="007D68C9">
              <w:rPr>
                <w:rFonts w:ascii="Arial" w:hAnsi="Arial" w:cs="Arial"/>
              </w:rPr>
              <w:t>3</w:t>
            </w:r>
          </w:p>
        </w:tc>
      </w:tr>
      <w:tr w:rsidR="00EC398C" w:rsidRPr="007D68C9" w14:paraId="697DAB43" w14:textId="77777777" w:rsidTr="00EC398C">
        <w:tc>
          <w:tcPr>
            <w:tcW w:w="4050" w:type="dxa"/>
          </w:tcPr>
          <w:p w14:paraId="22631C87" w14:textId="77777777" w:rsidR="00EC398C" w:rsidRPr="007D68C9" w:rsidRDefault="00EC398C" w:rsidP="007D68C9">
            <w:pPr>
              <w:spacing w:line="360" w:lineRule="auto"/>
              <w:rPr>
                <w:rFonts w:ascii="Arial" w:hAnsi="Arial" w:cs="Arial"/>
              </w:rPr>
            </w:pPr>
            <w:r w:rsidRPr="007D68C9">
              <w:rPr>
                <w:rFonts w:ascii="Arial" w:hAnsi="Arial" w:cs="Arial"/>
              </w:rPr>
              <w:t>Disagree</w:t>
            </w:r>
          </w:p>
        </w:tc>
        <w:tc>
          <w:tcPr>
            <w:tcW w:w="2430" w:type="dxa"/>
          </w:tcPr>
          <w:p w14:paraId="4F4A1E6A" w14:textId="560A55A9" w:rsidR="00EC398C" w:rsidRPr="007D68C9" w:rsidRDefault="00784BBF" w:rsidP="007D68C9">
            <w:pPr>
              <w:spacing w:line="360" w:lineRule="auto"/>
              <w:rPr>
                <w:rFonts w:ascii="Arial" w:hAnsi="Arial" w:cs="Arial"/>
              </w:rPr>
            </w:pPr>
            <w:r w:rsidRPr="007D68C9">
              <w:rPr>
                <w:rFonts w:ascii="Arial" w:hAnsi="Arial" w:cs="Arial"/>
              </w:rPr>
              <w:t>2</w:t>
            </w:r>
          </w:p>
        </w:tc>
      </w:tr>
      <w:tr w:rsidR="00EC398C" w:rsidRPr="007D68C9" w14:paraId="104B3779" w14:textId="77777777" w:rsidTr="00EC398C">
        <w:tc>
          <w:tcPr>
            <w:tcW w:w="4050" w:type="dxa"/>
          </w:tcPr>
          <w:p w14:paraId="1520129E" w14:textId="77777777" w:rsidR="00EC398C" w:rsidRPr="007D68C9" w:rsidRDefault="00EC398C" w:rsidP="007D68C9">
            <w:pPr>
              <w:spacing w:line="360" w:lineRule="auto"/>
              <w:rPr>
                <w:rFonts w:ascii="Arial" w:hAnsi="Arial" w:cs="Arial"/>
              </w:rPr>
            </w:pPr>
            <w:r w:rsidRPr="007D68C9">
              <w:rPr>
                <w:rFonts w:ascii="Arial" w:hAnsi="Arial" w:cs="Arial"/>
              </w:rPr>
              <w:t>Strongly disagree</w:t>
            </w:r>
          </w:p>
        </w:tc>
        <w:tc>
          <w:tcPr>
            <w:tcW w:w="2430" w:type="dxa"/>
          </w:tcPr>
          <w:p w14:paraId="0A76F2BF" w14:textId="77777777" w:rsidR="00EC398C" w:rsidRPr="007D68C9" w:rsidRDefault="00EC398C" w:rsidP="007D68C9">
            <w:pPr>
              <w:spacing w:line="360" w:lineRule="auto"/>
              <w:rPr>
                <w:rFonts w:ascii="Arial" w:hAnsi="Arial" w:cs="Arial"/>
              </w:rPr>
            </w:pPr>
            <w:r w:rsidRPr="007D68C9">
              <w:rPr>
                <w:rFonts w:ascii="Arial" w:hAnsi="Arial" w:cs="Arial"/>
              </w:rPr>
              <w:t>0</w:t>
            </w:r>
          </w:p>
        </w:tc>
      </w:tr>
    </w:tbl>
    <w:p w14:paraId="62EBB744" w14:textId="5D1A67C4" w:rsidR="00EC398C" w:rsidRPr="007D68C9" w:rsidRDefault="00EC398C" w:rsidP="007D68C9">
      <w:pPr>
        <w:spacing w:line="360" w:lineRule="auto"/>
        <w:rPr>
          <w:rFonts w:ascii="Arial" w:hAnsi="Arial" w:cs="Arial"/>
        </w:rPr>
      </w:pPr>
    </w:p>
    <w:p w14:paraId="07E28552" w14:textId="3D18FD51" w:rsidR="00EC398C" w:rsidRPr="007D68C9" w:rsidRDefault="00784BBF" w:rsidP="007D68C9">
      <w:pPr>
        <w:spacing w:line="360" w:lineRule="auto"/>
        <w:rPr>
          <w:rFonts w:ascii="Arial" w:hAnsi="Arial" w:cs="Arial"/>
          <w:b/>
          <w:bCs/>
          <w:i/>
          <w:iCs/>
        </w:rPr>
      </w:pPr>
      <w:r w:rsidRPr="007D68C9">
        <w:rPr>
          <w:rFonts w:ascii="Arial" w:hAnsi="Arial" w:cs="Arial"/>
        </w:rPr>
        <w:t xml:space="preserve">2. </w:t>
      </w:r>
      <w:r w:rsidRPr="007D68C9">
        <w:rPr>
          <w:rFonts w:ascii="Arial" w:hAnsi="Arial" w:cs="Arial"/>
          <w:b/>
          <w:bCs/>
          <w:i/>
          <w:iCs/>
        </w:rPr>
        <w:t>What is the frequency of your use of virtual learning e</w:t>
      </w:r>
      <w:r w:rsidR="00E129AB" w:rsidRPr="007D68C9">
        <w:rPr>
          <w:rFonts w:ascii="Arial" w:hAnsi="Arial" w:cs="Arial"/>
          <w:b/>
          <w:bCs/>
          <w:i/>
          <w:iCs/>
        </w:rPr>
        <w:t>nvironment</w:t>
      </w:r>
      <w:r w:rsidRPr="007D68C9">
        <w:rPr>
          <w:rFonts w:ascii="Arial" w:hAnsi="Arial" w:cs="Arial"/>
          <w:b/>
          <w:bCs/>
          <w:i/>
          <w:iCs/>
        </w:rPr>
        <w:t xml:space="preserve"> in you</w:t>
      </w:r>
      <w:r w:rsidR="00E129AB" w:rsidRPr="007D68C9">
        <w:rPr>
          <w:rFonts w:ascii="Arial" w:hAnsi="Arial" w:cs="Arial"/>
          <w:b/>
          <w:bCs/>
          <w:i/>
          <w:iCs/>
        </w:rPr>
        <w:t>r learning?</w:t>
      </w:r>
    </w:p>
    <w:tbl>
      <w:tblPr>
        <w:tblStyle w:val="TableGrid"/>
        <w:tblW w:w="0" w:type="auto"/>
        <w:tblInd w:w="805" w:type="dxa"/>
        <w:tblLook w:val="04A0" w:firstRow="1" w:lastRow="0" w:firstColumn="1" w:lastColumn="0" w:noHBand="0" w:noVBand="1"/>
      </w:tblPr>
      <w:tblGrid>
        <w:gridCol w:w="3600"/>
        <w:gridCol w:w="2340"/>
      </w:tblGrid>
      <w:tr w:rsidR="00EC398C" w:rsidRPr="007D68C9" w14:paraId="019A7EB6" w14:textId="77777777" w:rsidTr="00EC398C">
        <w:tc>
          <w:tcPr>
            <w:tcW w:w="3600" w:type="dxa"/>
          </w:tcPr>
          <w:p w14:paraId="1821578F" w14:textId="7B1F83C8" w:rsidR="00EC398C" w:rsidRPr="007D68C9" w:rsidRDefault="00E129AB" w:rsidP="007D68C9">
            <w:pPr>
              <w:spacing w:line="360" w:lineRule="auto"/>
              <w:rPr>
                <w:rFonts w:ascii="Arial" w:hAnsi="Arial" w:cs="Arial"/>
              </w:rPr>
            </w:pPr>
            <w:r w:rsidRPr="007D68C9">
              <w:rPr>
                <w:rFonts w:ascii="Arial" w:hAnsi="Arial" w:cs="Arial"/>
              </w:rPr>
              <w:t>Daily</w:t>
            </w:r>
          </w:p>
        </w:tc>
        <w:tc>
          <w:tcPr>
            <w:tcW w:w="2340" w:type="dxa"/>
          </w:tcPr>
          <w:p w14:paraId="5228C856" w14:textId="75361108" w:rsidR="00EC398C" w:rsidRPr="007D68C9" w:rsidRDefault="00E129AB" w:rsidP="007D68C9">
            <w:pPr>
              <w:spacing w:line="360" w:lineRule="auto"/>
              <w:rPr>
                <w:rFonts w:ascii="Arial" w:hAnsi="Arial" w:cs="Arial"/>
              </w:rPr>
            </w:pPr>
            <w:r w:rsidRPr="007D68C9">
              <w:rPr>
                <w:rFonts w:ascii="Arial" w:hAnsi="Arial" w:cs="Arial"/>
              </w:rPr>
              <w:t>8</w:t>
            </w:r>
          </w:p>
        </w:tc>
      </w:tr>
      <w:tr w:rsidR="00EC398C" w:rsidRPr="007D68C9" w14:paraId="316BCDDC" w14:textId="77777777" w:rsidTr="00EC398C">
        <w:tc>
          <w:tcPr>
            <w:tcW w:w="3600" w:type="dxa"/>
          </w:tcPr>
          <w:p w14:paraId="1EFBBC13" w14:textId="008D4561" w:rsidR="00EC398C" w:rsidRPr="007D68C9" w:rsidRDefault="00E129AB" w:rsidP="007D68C9">
            <w:pPr>
              <w:spacing w:line="360" w:lineRule="auto"/>
              <w:rPr>
                <w:rFonts w:ascii="Arial" w:hAnsi="Arial" w:cs="Arial"/>
              </w:rPr>
            </w:pPr>
            <w:r w:rsidRPr="007D68C9">
              <w:rPr>
                <w:rFonts w:ascii="Arial" w:hAnsi="Arial" w:cs="Arial"/>
              </w:rPr>
              <w:t>Each week</w:t>
            </w:r>
          </w:p>
        </w:tc>
        <w:tc>
          <w:tcPr>
            <w:tcW w:w="2340" w:type="dxa"/>
          </w:tcPr>
          <w:p w14:paraId="3A6AE1F9" w14:textId="28596B8C" w:rsidR="00EC398C" w:rsidRPr="007D68C9" w:rsidRDefault="00E129AB" w:rsidP="007D68C9">
            <w:pPr>
              <w:spacing w:line="360" w:lineRule="auto"/>
              <w:rPr>
                <w:rFonts w:ascii="Arial" w:hAnsi="Arial" w:cs="Arial"/>
              </w:rPr>
            </w:pPr>
            <w:r w:rsidRPr="007D68C9">
              <w:rPr>
                <w:rFonts w:ascii="Arial" w:hAnsi="Arial" w:cs="Arial"/>
              </w:rPr>
              <w:t>7</w:t>
            </w:r>
          </w:p>
        </w:tc>
      </w:tr>
      <w:tr w:rsidR="00EC398C" w:rsidRPr="007D68C9" w14:paraId="76C88E4C" w14:textId="77777777" w:rsidTr="00EC398C">
        <w:tc>
          <w:tcPr>
            <w:tcW w:w="3600" w:type="dxa"/>
          </w:tcPr>
          <w:p w14:paraId="0FC53C27" w14:textId="70CA11A4" w:rsidR="00EC398C" w:rsidRPr="007D68C9" w:rsidRDefault="00E129AB" w:rsidP="007D68C9">
            <w:pPr>
              <w:spacing w:line="360" w:lineRule="auto"/>
              <w:rPr>
                <w:rFonts w:ascii="Arial" w:hAnsi="Arial" w:cs="Arial"/>
              </w:rPr>
            </w:pPr>
            <w:r w:rsidRPr="007D68C9">
              <w:rPr>
                <w:rFonts w:ascii="Arial" w:hAnsi="Arial" w:cs="Arial"/>
              </w:rPr>
              <w:t>Once in two weeks</w:t>
            </w:r>
          </w:p>
        </w:tc>
        <w:tc>
          <w:tcPr>
            <w:tcW w:w="2340" w:type="dxa"/>
          </w:tcPr>
          <w:p w14:paraId="1CA165BC" w14:textId="02ECCDE7" w:rsidR="00EC398C" w:rsidRPr="007D68C9" w:rsidRDefault="00E129AB" w:rsidP="007D68C9">
            <w:pPr>
              <w:spacing w:line="360" w:lineRule="auto"/>
              <w:rPr>
                <w:rFonts w:ascii="Arial" w:hAnsi="Arial" w:cs="Arial"/>
              </w:rPr>
            </w:pPr>
            <w:r w:rsidRPr="007D68C9">
              <w:rPr>
                <w:rFonts w:ascii="Arial" w:hAnsi="Arial" w:cs="Arial"/>
              </w:rPr>
              <w:t>5</w:t>
            </w:r>
          </w:p>
        </w:tc>
      </w:tr>
      <w:tr w:rsidR="00EC398C" w:rsidRPr="007D68C9" w14:paraId="079148A7" w14:textId="77777777" w:rsidTr="00EC398C">
        <w:tc>
          <w:tcPr>
            <w:tcW w:w="3600" w:type="dxa"/>
          </w:tcPr>
          <w:p w14:paraId="0707F1E0" w14:textId="0AFB452E" w:rsidR="00EC398C" w:rsidRPr="007D68C9" w:rsidRDefault="00E129AB" w:rsidP="007D68C9">
            <w:pPr>
              <w:spacing w:line="360" w:lineRule="auto"/>
              <w:rPr>
                <w:rFonts w:ascii="Arial" w:hAnsi="Arial" w:cs="Arial"/>
              </w:rPr>
            </w:pPr>
            <w:r w:rsidRPr="007D68C9">
              <w:rPr>
                <w:rFonts w:ascii="Arial" w:hAnsi="Arial" w:cs="Arial"/>
              </w:rPr>
              <w:lastRenderedPageBreak/>
              <w:t>After a month or so</w:t>
            </w:r>
          </w:p>
        </w:tc>
        <w:tc>
          <w:tcPr>
            <w:tcW w:w="2340" w:type="dxa"/>
          </w:tcPr>
          <w:p w14:paraId="56D6C004" w14:textId="77777777" w:rsidR="00EC398C" w:rsidRPr="007D68C9" w:rsidRDefault="00EC398C" w:rsidP="007D68C9">
            <w:pPr>
              <w:spacing w:line="360" w:lineRule="auto"/>
              <w:rPr>
                <w:rFonts w:ascii="Arial" w:hAnsi="Arial" w:cs="Arial"/>
              </w:rPr>
            </w:pPr>
            <w:r w:rsidRPr="007D68C9">
              <w:rPr>
                <w:rFonts w:ascii="Arial" w:hAnsi="Arial" w:cs="Arial"/>
              </w:rPr>
              <w:t>0</w:t>
            </w:r>
          </w:p>
        </w:tc>
      </w:tr>
    </w:tbl>
    <w:p w14:paraId="7A0D1499" w14:textId="6985484B" w:rsidR="00EC398C" w:rsidRPr="007D68C9" w:rsidRDefault="00EC398C" w:rsidP="007D68C9">
      <w:pPr>
        <w:spacing w:line="360" w:lineRule="auto"/>
        <w:rPr>
          <w:rFonts w:ascii="Arial" w:hAnsi="Arial" w:cs="Arial"/>
        </w:rPr>
      </w:pPr>
    </w:p>
    <w:p w14:paraId="62DC1E00" w14:textId="2909F2FA" w:rsidR="00EC398C" w:rsidRPr="007D68C9" w:rsidRDefault="00E129AB" w:rsidP="007D68C9">
      <w:pPr>
        <w:pStyle w:val="ListParagraph"/>
        <w:numPr>
          <w:ilvl w:val="0"/>
          <w:numId w:val="4"/>
        </w:numPr>
        <w:spacing w:line="360" w:lineRule="auto"/>
        <w:rPr>
          <w:rFonts w:ascii="Arial" w:hAnsi="Arial" w:cs="Arial"/>
          <w:b/>
          <w:bCs/>
          <w:i/>
          <w:iCs/>
        </w:rPr>
      </w:pPr>
      <w:r w:rsidRPr="007D68C9">
        <w:rPr>
          <w:rFonts w:ascii="Arial" w:hAnsi="Arial" w:cs="Arial"/>
          <w:b/>
          <w:bCs/>
          <w:i/>
          <w:iCs/>
        </w:rPr>
        <w:t>How would you rate the quality of virtual learning environment used?</w:t>
      </w:r>
    </w:p>
    <w:tbl>
      <w:tblPr>
        <w:tblStyle w:val="TableGrid"/>
        <w:tblW w:w="0" w:type="auto"/>
        <w:tblInd w:w="805" w:type="dxa"/>
        <w:tblLook w:val="04A0" w:firstRow="1" w:lastRow="0" w:firstColumn="1" w:lastColumn="0" w:noHBand="0" w:noVBand="1"/>
      </w:tblPr>
      <w:tblGrid>
        <w:gridCol w:w="3870"/>
        <w:gridCol w:w="2070"/>
      </w:tblGrid>
      <w:tr w:rsidR="005B5BDF" w:rsidRPr="007D68C9" w14:paraId="479DF0E3" w14:textId="77777777" w:rsidTr="005B5BDF">
        <w:tc>
          <w:tcPr>
            <w:tcW w:w="3870" w:type="dxa"/>
          </w:tcPr>
          <w:p w14:paraId="3177DFE9" w14:textId="68FF0EC8" w:rsidR="005B5BDF" w:rsidRPr="007D68C9" w:rsidRDefault="00E129AB" w:rsidP="007D68C9">
            <w:pPr>
              <w:spacing w:line="360" w:lineRule="auto"/>
              <w:rPr>
                <w:rFonts w:ascii="Arial" w:hAnsi="Arial" w:cs="Arial"/>
              </w:rPr>
            </w:pPr>
            <w:r w:rsidRPr="007D68C9">
              <w:rPr>
                <w:rFonts w:ascii="Arial" w:hAnsi="Arial" w:cs="Arial"/>
              </w:rPr>
              <w:t>Excellent</w:t>
            </w:r>
          </w:p>
        </w:tc>
        <w:tc>
          <w:tcPr>
            <w:tcW w:w="2070" w:type="dxa"/>
          </w:tcPr>
          <w:p w14:paraId="5ED5B56D" w14:textId="71138CC7" w:rsidR="005B5BDF" w:rsidRPr="007D68C9" w:rsidRDefault="00E129AB" w:rsidP="007D68C9">
            <w:pPr>
              <w:spacing w:line="360" w:lineRule="auto"/>
              <w:rPr>
                <w:rFonts w:ascii="Arial" w:hAnsi="Arial" w:cs="Arial"/>
              </w:rPr>
            </w:pPr>
            <w:r w:rsidRPr="007D68C9">
              <w:rPr>
                <w:rFonts w:ascii="Arial" w:hAnsi="Arial" w:cs="Arial"/>
              </w:rPr>
              <w:t>12</w:t>
            </w:r>
          </w:p>
        </w:tc>
      </w:tr>
      <w:tr w:rsidR="005B5BDF" w:rsidRPr="007D68C9" w14:paraId="20344F02" w14:textId="77777777" w:rsidTr="005B5BDF">
        <w:tc>
          <w:tcPr>
            <w:tcW w:w="3870" w:type="dxa"/>
          </w:tcPr>
          <w:p w14:paraId="112F0996" w14:textId="6B5DE0DE" w:rsidR="005B5BDF" w:rsidRPr="007D68C9" w:rsidRDefault="00E129AB" w:rsidP="007D68C9">
            <w:pPr>
              <w:spacing w:line="360" w:lineRule="auto"/>
              <w:rPr>
                <w:rFonts w:ascii="Arial" w:hAnsi="Arial" w:cs="Arial"/>
              </w:rPr>
            </w:pPr>
            <w:r w:rsidRPr="007D68C9">
              <w:rPr>
                <w:rFonts w:ascii="Arial" w:hAnsi="Arial" w:cs="Arial"/>
              </w:rPr>
              <w:t>Okay</w:t>
            </w:r>
          </w:p>
        </w:tc>
        <w:tc>
          <w:tcPr>
            <w:tcW w:w="2070" w:type="dxa"/>
          </w:tcPr>
          <w:p w14:paraId="548F8028" w14:textId="7B5080C4" w:rsidR="005B5BDF" w:rsidRPr="007D68C9" w:rsidRDefault="00E129AB" w:rsidP="007D68C9">
            <w:pPr>
              <w:spacing w:line="360" w:lineRule="auto"/>
              <w:rPr>
                <w:rFonts w:ascii="Arial" w:hAnsi="Arial" w:cs="Arial"/>
              </w:rPr>
            </w:pPr>
            <w:r w:rsidRPr="007D68C9">
              <w:rPr>
                <w:rFonts w:ascii="Arial" w:hAnsi="Arial" w:cs="Arial"/>
              </w:rPr>
              <w:t>4</w:t>
            </w:r>
          </w:p>
        </w:tc>
      </w:tr>
      <w:tr w:rsidR="005B5BDF" w:rsidRPr="007D68C9" w14:paraId="0A47041D" w14:textId="77777777" w:rsidTr="005B5BDF">
        <w:tc>
          <w:tcPr>
            <w:tcW w:w="3870" w:type="dxa"/>
          </w:tcPr>
          <w:p w14:paraId="11C7B65A" w14:textId="57A1474D" w:rsidR="005B5BDF" w:rsidRPr="007D68C9" w:rsidRDefault="00E129AB" w:rsidP="007D68C9">
            <w:pPr>
              <w:spacing w:line="360" w:lineRule="auto"/>
              <w:rPr>
                <w:rFonts w:ascii="Arial" w:hAnsi="Arial" w:cs="Arial"/>
              </w:rPr>
            </w:pPr>
            <w:r w:rsidRPr="007D68C9">
              <w:rPr>
                <w:rFonts w:ascii="Arial" w:hAnsi="Arial" w:cs="Arial"/>
              </w:rPr>
              <w:t>Average</w:t>
            </w:r>
          </w:p>
        </w:tc>
        <w:tc>
          <w:tcPr>
            <w:tcW w:w="2070" w:type="dxa"/>
          </w:tcPr>
          <w:p w14:paraId="35AB5E22" w14:textId="0304D954" w:rsidR="005B5BDF" w:rsidRPr="007D68C9" w:rsidRDefault="00E129AB" w:rsidP="007D68C9">
            <w:pPr>
              <w:spacing w:line="360" w:lineRule="auto"/>
              <w:rPr>
                <w:rFonts w:ascii="Arial" w:hAnsi="Arial" w:cs="Arial"/>
              </w:rPr>
            </w:pPr>
            <w:r w:rsidRPr="007D68C9">
              <w:rPr>
                <w:rFonts w:ascii="Arial" w:hAnsi="Arial" w:cs="Arial"/>
              </w:rPr>
              <w:t>4</w:t>
            </w:r>
          </w:p>
        </w:tc>
      </w:tr>
      <w:tr w:rsidR="005B5BDF" w:rsidRPr="007D68C9" w14:paraId="5CF60637" w14:textId="77777777" w:rsidTr="005B5BDF">
        <w:tc>
          <w:tcPr>
            <w:tcW w:w="3870" w:type="dxa"/>
          </w:tcPr>
          <w:p w14:paraId="61758421" w14:textId="77777777" w:rsidR="005B5BDF" w:rsidRPr="007D68C9" w:rsidRDefault="005B5BDF" w:rsidP="007D68C9">
            <w:pPr>
              <w:spacing w:line="360" w:lineRule="auto"/>
              <w:rPr>
                <w:rFonts w:ascii="Arial" w:hAnsi="Arial" w:cs="Arial"/>
              </w:rPr>
            </w:pPr>
            <w:r w:rsidRPr="007D68C9">
              <w:rPr>
                <w:rFonts w:ascii="Arial" w:hAnsi="Arial" w:cs="Arial"/>
              </w:rPr>
              <w:t>Poor</w:t>
            </w:r>
          </w:p>
        </w:tc>
        <w:tc>
          <w:tcPr>
            <w:tcW w:w="2070" w:type="dxa"/>
          </w:tcPr>
          <w:p w14:paraId="745ADDA5" w14:textId="77777777" w:rsidR="005B5BDF" w:rsidRPr="007D68C9" w:rsidRDefault="0084555F" w:rsidP="007D68C9">
            <w:pPr>
              <w:spacing w:line="360" w:lineRule="auto"/>
              <w:rPr>
                <w:rFonts w:ascii="Arial" w:hAnsi="Arial" w:cs="Arial"/>
              </w:rPr>
            </w:pPr>
            <w:r w:rsidRPr="007D68C9">
              <w:rPr>
                <w:rFonts w:ascii="Arial" w:hAnsi="Arial" w:cs="Arial"/>
              </w:rPr>
              <w:t>0</w:t>
            </w:r>
          </w:p>
        </w:tc>
      </w:tr>
      <w:tr w:rsidR="005B5BDF" w:rsidRPr="007D68C9" w14:paraId="34280BA3" w14:textId="77777777" w:rsidTr="005B5BDF">
        <w:tc>
          <w:tcPr>
            <w:tcW w:w="3870" w:type="dxa"/>
          </w:tcPr>
          <w:p w14:paraId="65594ECF" w14:textId="77777777" w:rsidR="005B5BDF" w:rsidRPr="007D68C9" w:rsidRDefault="005B5BDF" w:rsidP="007D68C9">
            <w:pPr>
              <w:spacing w:line="360" w:lineRule="auto"/>
              <w:rPr>
                <w:rFonts w:ascii="Arial" w:hAnsi="Arial" w:cs="Arial"/>
              </w:rPr>
            </w:pPr>
            <w:r w:rsidRPr="007D68C9">
              <w:rPr>
                <w:rFonts w:ascii="Arial" w:hAnsi="Arial" w:cs="Arial"/>
              </w:rPr>
              <w:t>Very poor</w:t>
            </w:r>
          </w:p>
        </w:tc>
        <w:tc>
          <w:tcPr>
            <w:tcW w:w="2070" w:type="dxa"/>
          </w:tcPr>
          <w:p w14:paraId="2E314B71" w14:textId="77777777" w:rsidR="005B5BDF" w:rsidRPr="007D68C9" w:rsidRDefault="0084555F" w:rsidP="007D68C9">
            <w:pPr>
              <w:spacing w:line="360" w:lineRule="auto"/>
              <w:rPr>
                <w:rFonts w:ascii="Arial" w:hAnsi="Arial" w:cs="Arial"/>
              </w:rPr>
            </w:pPr>
            <w:r w:rsidRPr="007D68C9">
              <w:rPr>
                <w:rFonts w:ascii="Arial" w:hAnsi="Arial" w:cs="Arial"/>
              </w:rPr>
              <w:t>0</w:t>
            </w:r>
          </w:p>
        </w:tc>
      </w:tr>
    </w:tbl>
    <w:p w14:paraId="37F2C16C" w14:textId="5FCE8706" w:rsidR="0084555F" w:rsidRPr="007D68C9" w:rsidRDefault="0084555F" w:rsidP="007D68C9">
      <w:pPr>
        <w:spacing w:line="360" w:lineRule="auto"/>
        <w:rPr>
          <w:rFonts w:ascii="Arial" w:hAnsi="Arial" w:cs="Arial"/>
        </w:rPr>
      </w:pPr>
    </w:p>
    <w:p w14:paraId="76F32D43" w14:textId="79D82898" w:rsidR="0084555F" w:rsidRPr="007D68C9" w:rsidRDefault="00E129AB" w:rsidP="007D68C9">
      <w:pPr>
        <w:pStyle w:val="ListParagraph"/>
        <w:numPr>
          <w:ilvl w:val="0"/>
          <w:numId w:val="4"/>
        </w:numPr>
        <w:spacing w:line="360" w:lineRule="auto"/>
        <w:rPr>
          <w:rFonts w:ascii="Arial" w:hAnsi="Arial" w:cs="Arial"/>
          <w:b/>
          <w:bCs/>
          <w:i/>
          <w:iCs/>
        </w:rPr>
      </w:pPr>
      <w:r w:rsidRPr="007D68C9">
        <w:rPr>
          <w:rFonts w:ascii="Arial" w:hAnsi="Arial" w:cs="Arial"/>
          <w:b/>
          <w:bCs/>
          <w:i/>
          <w:iCs/>
        </w:rPr>
        <w:t xml:space="preserve">What is the ease of access level to the required resources in the virtual learning environment? </w:t>
      </w:r>
    </w:p>
    <w:tbl>
      <w:tblPr>
        <w:tblStyle w:val="TableGrid"/>
        <w:tblW w:w="0" w:type="auto"/>
        <w:tblInd w:w="715" w:type="dxa"/>
        <w:tblLook w:val="04A0" w:firstRow="1" w:lastRow="0" w:firstColumn="1" w:lastColumn="0" w:noHBand="0" w:noVBand="1"/>
      </w:tblPr>
      <w:tblGrid>
        <w:gridCol w:w="3960"/>
        <w:gridCol w:w="2070"/>
      </w:tblGrid>
      <w:tr w:rsidR="00DE27C3" w:rsidRPr="007D68C9" w14:paraId="20F8A52E" w14:textId="77777777" w:rsidTr="00DE27C3">
        <w:tc>
          <w:tcPr>
            <w:tcW w:w="3960" w:type="dxa"/>
          </w:tcPr>
          <w:p w14:paraId="6A1C6C28" w14:textId="3A80FBAE" w:rsidR="00DE27C3" w:rsidRPr="007D68C9" w:rsidRDefault="00BC1807" w:rsidP="007D68C9">
            <w:pPr>
              <w:spacing w:line="360" w:lineRule="auto"/>
              <w:rPr>
                <w:rFonts w:ascii="Arial" w:hAnsi="Arial" w:cs="Arial"/>
              </w:rPr>
            </w:pPr>
            <w:r w:rsidRPr="007D68C9">
              <w:rPr>
                <w:rFonts w:ascii="Arial" w:hAnsi="Arial" w:cs="Arial"/>
              </w:rPr>
              <w:t>Relatively easy</w:t>
            </w:r>
          </w:p>
        </w:tc>
        <w:tc>
          <w:tcPr>
            <w:tcW w:w="2070" w:type="dxa"/>
          </w:tcPr>
          <w:p w14:paraId="5F6E2E72" w14:textId="0D594C8D" w:rsidR="00DE27C3" w:rsidRPr="007D68C9" w:rsidRDefault="00BC1807" w:rsidP="007D68C9">
            <w:pPr>
              <w:spacing w:line="360" w:lineRule="auto"/>
              <w:rPr>
                <w:rFonts w:ascii="Arial" w:hAnsi="Arial" w:cs="Arial"/>
              </w:rPr>
            </w:pPr>
            <w:r w:rsidRPr="007D68C9">
              <w:rPr>
                <w:rFonts w:ascii="Arial" w:hAnsi="Arial" w:cs="Arial"/>
              </w:rPr>
              <w:t>4</w:t>
            </w:r>
          </w:p>
        </w:tc>
      </w:tr>
      <w:tr w:rsidR="00DE27C3" w:rsidRPr="007D68C9" w14:paraId="7969EDAA" w14:textId="77777777" w:rsidTr="00DE27C3">
        <w:tc>
          <w:tcPr>
            <w:tcW w:w="3960" w:type="dxa"/>
          </w:tcPr>
          <w:p w14:paraId="7DE5A069" w14:textId="0B211160" w:rsidR="00DE27C3" w:rsidRPr="007D68C9" w:rsidRDefault="00DE27C3" w:rsidP="007D68C9">
            <w:pPr>
              <w:spacing w:line="360" w:lineRule="auto"/>
              <w:rPr>
                <w:rFonts w:ascii="Arial" w:hAnsi="Arial" w:cs="Arial"/>
              </w:rPr>
            </w:pPr>
            <w:r w:rsidRPr="007D68C9">
              <w:rPr>
                <w:rFonts w:ascii="Arial" w:hAnsi="Arial" w:cs="Arial"/>
              </w:rPr>
              <w:t>Eas</w:t>
            </w:r>
            <w:r w:rsidR="00BC1807" w:rsidRPr="007D68C9">
              <w:rPr>
                <w:rFonts w:ascii="Arial" w:hAnsi="Arial" w:cs="Arial"/>
              </w:rPr>
              <w:t>y</w:t>
            </w:r>
          </w:p>
        </w:tc>
        <w:tc>
          <w:tcPr>
            <w:tcW w:w="2070" w:type="dxa"/>
          </w:tcPr>
          <w:p w14:paraId="6D47E004" w14:textId="1C2111E2" w:rsidR="00DE27C3" w:rsidRPr="007D68C9" w:rsidRDefault="00BC1807" w:rsidP="007D68C9">
            <w:pPr>
              <w:spacing w:line="360" w:lineRule="auto"/>
              <w:rPr>
                <w:rFonts w:ascii="Arial" w:hAnsi="Arial" w:cs="Arial"/>
              </w:rPr>
            </w:pPr>
            <w:r w:rsidRPr="007D68C9">
              <w:rPr>
                <w:rFonts w:ascii="Arial" w:hAnsi="Arial" w:cs="Arial"/>
              </w:rPr>
              <w:t>10</w:t>
            </w:r>
          </w:p>
        </w:tc>
      </w:tr>
      <w:tr w:rsidR="00DE27C3" w:rsidRPr="007D68C9" w14:paraId="04598547" w14:textId="77777777" w:rsidTr="00DE27C3">
        <w:tc>
          <w:tcPr>
            <w:tcW w:w="3960" w:type="dxa"/>
          </w:tcPr>
          <w:p w14:paraId="6FCF8878" w14:textId="7691E22A" w:rsidR="00DE27C3" w:rsidRPr="007D68C9" w:rsidRDefault="00BC1807" w:rsidP="007D68C9">
            <w:pPr>
              <w:spacing w:line="360" w:lineRule="auto"/>
              <w:rPr>
                <w:rFonts w:ascii="Arial" w:hAnsi="Arial" w:cs="Arial"/>
              </w:rPr>
            </w:pPr>
            <w:r w:rsidRPr="007D68C9">
              <w:rPr>
                <w:rFonts w:ascii="Arial" w:hAnsi="Arial" w:cs="Arial"/>
              </w:rPr>
              <w:t>Average</w:t>
            </w:r>
          </w:p>
        </w:tc>
        <w:tc>
          <w:tcPr>
            <w:tcW w:w="2070" w:type="dxa"/>
          </w:tcPr>
          <w:p w14:paraId="07B34B39" w14:textId="04F3864D" w:rsidR="00DE27C3" w:rsidRPr="007D68C9" w:rsidRDefault="00BC1807" w:rsidP="007D68C9">
            <w:pPr>
              <w:spacing w:line="360" w:lineRule="auto"/>
              <w:rPr>
                <w:rFonts w:ascii="Arial" w:hAnsi="Arial" w:cs="Arial"/>
              </w:rPr>
            </w:pPr>
            <w:r w:rsidRPr="007D68C9">
              <w:rPr>
                <w:rFonts w:ascii="Arial" w:hAnsi="Arial" w:cs="Arial"/>
              </w:rPr>
              <w:t>4</w:t>
            </w:r>
          </w:p>
        </w:tc>
      </w:tr>
      <w:tr w:rsidR="00DE27C3" w:rsidRPr="007D68C9" w14:paraId="1BA83B7F" w14:textId="77777777" w:rsidTr="00DE27C3">
        <w:tc>
          <w:tcPr>
            <w:tcW w:w="3960" w:type="dxa"/>
          </w:tcPr>
          <w:p w14:paraId="795AB7C7" w14:textId="35044B84" w:rsidR="00DE27C3" w:rsidRPr="007D68C9" w:rsidRDefault="00BC1807" w:rsidP="007D68C9">
            <w:pPr>
              <w:spacing w:line="360" w:lineRule="auto"/>
              <w:rPr>
                <w:rFonts w:ascii="Arial" w:hAnsi="Arial" w:cs="Arial"/>
              </w:rPr>
            </w:pPr>
            <w:r w:rsidRPr="007D68C9">
              <w:rPr>
                <w:rFonts w:ascii="Arial" w:hAnsi="Arial" w:cs="Arial"/>
              </w:rPr>
              <w:t>A bit hard</w:t>
            </w:r>
          </w:p>
        </w:tc>
        <w:tc>
          <w:tcPr>
            <w:tcW w:w="2070" w:type="dxa"/>
          </w:tcPr>
          <w:p w14:paraId="284935F8" w14:textId="33BA8556" w:rsidR="00DE27C3" w:rsidRPr="007D68C9" w:rsidRDefault="00BC1807" w:rsidP="007D68C9">
            <w:pPr>
              <w:spacing w:line="360" w:lineRule="auto"/>
              <w:rPr>
                <w:rFonts w:ascii="Arial" w:hAnsi="Arial" w:cs="Arial"/>
              </w:rPr>
            </w:pPr>
            <w:r w:rsidRPr="007D68C9">
              <w:rPr>
                <w:rFonts w:ascii="Arial" w:hAnsi="Arial" w:cs="Arial"/>
              </w:rPr>
              <w:t>2</w:t>
            </w:r>
          </w:p>
        </w:tc>
      </w:tr>
      <w:tr w:rsidR="00DE27C3" w:rsidRPr="007D68C9" w14:paraId="3BBED2B8" w14:textId="77777777" w:rsidTr="00DE27C3">
        <w:tc>
          <w:tcPr>
            <w:tcW w:w="3960" w:type="dxa"/>
          </w:tcPr>
          <w:p w14:paraId="1FFF26CB" w14:textId="77777777" w:rsidR="00DE27C3" w:rsidRPr="007D68C9" w:rsidRDefault="00DE27C3" w:rsidP="007D68C9">
            <w:pPr>
              <w:spacing w:line="360" w:lineRule="auto"/>
              <w:rPr>
                <w:rFonts w:ascii="Arial" w:hAnsi="Arial" w:cs="Arial"/>
              </w:rPr>
            </w:pPr>
            <w:r w:rsidRPr="007D68C9">
              <w:rPr>
                <w:rFonts w:ascii="Arial" w:hAnsi="Arial" w:cs="Arial"/>
              </w:rPr>
              <w:t xml:space="preserve">Very hard </w:t>
            </w:r>
          </w:p>
        </w:tc>
        <w:tc>
          <w:tcPr>
            <w:tcW w:w="2070" w:type="dxa"/>
          </w:tcPr>
          <w:p w14:paraId="1A80014E" w14:textId="77777777" w:rsidR="00DE27C3" w:rsidRPr="007D68C9" w:rsidRDefault="00DE27C3" w:rsidP="007D68C9">
            <w:pPr>
              <w:spacing w:line="360" w:lineRule="auto"/>
              <w:rPr>
                <w:rFonts w:ascii="Arial" w:hAnsi="Arial" w:cs="Arial"/>
              </w:rPr>
            </w:pPr>
            <w:r w:rsidRPr="007D68C9">
              <w:rPr>
                <w:rFonts w:ascii="Arial" w:hAnsi="Arial" w:cs="Arial"/>
              </w:rPr>
              <w:t>0</w:t>
            </w:r>
          </w:p>
        </w:tc>
      </w:tr>
    </w:tbl>
    <w:p w14:paraId="71E05C0D" w14:textId="1514B887" w:rsidR="00DE27C3" w:rsidRPr="007D68C9" w:rsidRDefault="00DE27C3" w:rsidP="007D68C9">
      <w:pPr>
        <w:spacing w:line="360" w:lineRule="auto"/>
        <w:rPr>
          <w:rFonts w:ascii="Arial" w:hAnsi="Arial" w:cs="Arial"/>
        </w:rPr>
      </w:pPr>
      <w:r w:rsidRPr="007D68C9">
        <w:rPr>
          <w:rFonts w:ascii="Arial" w:hAnsi="Arial" w:cs="Arial"/>
        </w:rPr>
        <w:t xml:space="preserve"> </w:t>
      </w:r>
    </w:p>
    <w:p w14:paraId="47386020" w14:textId="6D50C4C5" w:rsidR="00DE27C3" w:rsidRPr="007D68C9" w:rsidRDefault="00BC1807" w:rsidP="007D68C9">
      <w:pPr>
        <w:pStyle w:val="ListParagraph"/>
        <w:numPr>
          <w:ilvl w:val="0"/>
          <w:numId w:val="4"/>
        </w:numPr>
        <w:spacing w:line="360" w:lineRule="auto"/>
        <w:rPr>
          <w:rFonts w:ascii="Arial" w:hAnsi="Arial" w:cs="Arial"/>
        </w:rPr>
      </w:pPr>
      <w:r w:rsidRPr="007D68C9">
        <w:rPr>
          <w:rFonts w:ascii="Arial" w:hAnsi="Arial" w:cs="Arial"/>
          <w:b/>
          <w:bCs/>
          <w:i/>
          <w:iCs/>
        </w:rPr>
        <w:t>What are some of the benefits of the virtual learning environment</w:t>
      </w:r>
      <w:r w:rsidRPr="007D68C9">
        <w:rPr>
          <w:rFonts w:ascii="Arial" w:hAnsi="Arial" w:cs="Arial"/>
        </w:rPr>
        <w:t>?</w:t>
      </w:r>
    </w:p>
    <w:p w14:paraId="58CC79C6" w14:textId="697F5715" w:rsidR="00DE27C3" w:rsidRPr="007D68C9" w:rsidRDefault="00DF2157" w:rsidP="007D68C9">
      <w:pPr>
        <w:spacing w:line="360" w:lineRule="auto"/>
        <w:rPr>
          <w:rFonts w:ascii="Arial" w:hAnsi="Arial" w:cs="Arial"/>
        </w:rPr>
      </w:pPr>
      <w:r w:rsidRPr="007D68C9">
        <w:rPr>
          <w:rFonts w:ascii="Arial" w:hAnsi="Arial" w:cs="Arial"/>
        </w:rPr>
        <w:t xml:space="preserve">Respondent </w:t>
      </w:r>
      <w:r w:rsidR="00BC1807" w:rsidRPr="007D68C9">
        <w:rPr>
          <w:rFonts w:ascii="Arial" w:hAnsi="Arial" w:cs="Arial"/>
        </w:rPr>
        <w:t>3 Increased access to resources and flexibility.</w:t>
      </w:r>
    </w:p>
    <w:p w14:paraId="37688C14" w14:textId="1AF9C219" w:rsidR="00DF2157" w:rsidRPr="007D68C9" w:rsidRDefault="00DF2157" w:rsidP="007D68C9">
      <w:pPr>
        <w:spacing w:line="360" w:lineRule="auto"/>
        <w:rPr>
          <w:rFonts w:ascii="Arial" w:hAnsi="Arial" w:cs="Arial"/>
        </w:rPr>
      </w:pPr>
      <w:r w:rsidRPr="007D68C9">
        <w:rPr>
          <w:rFonts w:ascii="Arial" w:hAnsi="Arial" w:cs="Arial"/>
        </w:rPr>
        <w:t xml:space="preserve">Respondent </w:t>
      </w:r>
      <w:r w:rsidR="00BC1807" w:rsidRPr="007D68C9">
        <w:rPr>
          <w:rFonts w:ascii="Arial" w:hAnsi="Arial" w:cs="Arial"/>
        </w:rPr>
        <w:t>12 there is better interaction at the platform both from my tutors and other learners.</w:t>
      </w:r>
    </w:p>
    <w:p w14:paraId="715CE849" w14:textId="318361CF" w:rsidR="00DE27C3" w:rsidRPr="007D68C9" w:rsidRDefault="00FF4313" w:rsidP="007D68C9">
      <w:pPr>
        <w:spacing w:line="360" w:lineRule="auto"/>
        <w:rPr>
          <w:rFonts w:ascii="Arial" w:hAnsi="Arial" w:cs="Arial"/>
        </w:rPr>
      </w:pPr>
      <w:r w:rsidRPr="007D68C9">
        <w:rPr>
          <w:rFonts w:ascii="Arial" w:hAnsi="Arial" w:cs="Arial"/>
        </w:rPr>
        <w:t xml:space="preserve">Respondent 7: </w:t>
      </w:r>
      <w:r w:rsidR="00BC1807" w:rsidRPr="007D68C9">
        <w:rPr>
          <w:rFonts w:ascii="Arial" w:hAnsi="Arial" w:cs="Arial"/>
        </w:rPr>
        <w:t>easy to use, can get other resources for my part time interests, I can easily get feedback from this learning method.</w:t>
      </w:r>
    </w:p>
    <w:p w14:paraId="144822D9" w14:textId="77F26839" w:rsidR="00DE27C3" w:rsidRPr="007D68C9" w:rsidRDefault="00622E46" w:rsidP="007D68C9">
      <w:pPr>
        <w:pStyle w:val="ListParagraph"/>
        <w:numPr>
          <w:ilvl w:val="0"/>
          <w:numId w:val="4"/>
        </w:numPr>
        <w:spacing w:line="360" w:lineRule="auto"/>
        <w:rPr>
          <w:rFonts w:ascii="Arial" w:hAnsi="Arial" w:cs="Arial"/>
        </w:rPr>
      </w:pPr>
      <w:r w:rsidRPr="007D68C9">
        <w:rPr>
          <w:rFonts w:ascii="Arial" w:hAnsi="Arial" w:cs="Arial"/>
          <w:b/>
          <w:bCs/>
          <w:i/>
          <w:iCs/>
        </w:rPr>
        <w:t>According to you what are some of the setbacks for virtual learning environment</w:t>
      </w:r>
      <w:r w:rsidRPr="007D68C9">
        <w:rPr>
          <w:rFonts w:ascii="Arial" w:hAnsi="Arial" w:cs="Arial"/>
        </w:rPr>
        <w:t>?</w:t>
      </w:r>
    </w:p>
    <w:p w14:paraId="2995548F" w14:textId="52BC564C" w:rsidR="00622E46" w:rsidRPr="007D68C9" w:rsidRDefault="00622E46" w:rsidP="007D68C9">
      <w:pPr>
        <w:spacing w:line="360" w:lineRule="auto"/>
        <w:rPr>
          <w:rFonts w:ascii="Arial" w:hAnsi="Arial" w:cs="Arial"/>
        </w:rPr>
      </w:pPr>
      <w:r w:rsidRPr="007D68C9">
        <w:rPr>
          <w:rFonts w:ascii="Arial" w:hAnsi="Arial" w:cs="Arial"/>
        </w:rPr>
        <w:t>Respondent 15 It is easy to focus only on my areas of interest. This could affect my academic studies as I spend less time on units related to my course than other areas of interests.</w:t>
      </w:r>
    </w:p>
    <w:p w14:paraId="736C33E0" w14:textId="1E478D6F" w:rsidR="00622E46" w:rsidRPr="007D68C9" w:rsidRDefault="00622E46" w:rsidP="007D68C9">
      <w:pPr>
        <w:spacing w:line="360" w:lineRule="auto"/>
        <w:rPr>
          <w:rFonts w:ascii="Arial" w:hAnsi="Arial" w:cs="Arial"/>
        </w:rPr>
      </w:pPr>
      <w:r w:rsidRPr="007D68C9">
        <w:rPr>
          <w:rFonts w:ascii="Arial" w:hAnsi="Arial" w:cs="Arial"/>
        </w:rPr>
        <w:t>Respondent 8 I easily shelf off reading since I know that the resources are easily accessible. This has led to procrastination to my studies.</w:t>
      </w:r>
    </w:p>
    <w:p w14:paraId="3B22C2ED" w14:textId="695C4C6E" w:rsidR="00DF2157" w:rsidRPr="007D68C9" w:rsidRDefault="00622E46" w:rsidP="007D68C9">
      <w:pPr>
        <w:spacing w:line="360" w:lineRule="auto"/>
        <w:rPr>
          <w:rFonts w:ascii="Arial" w:hAnsi="Arial" w:cs="Arial"/>
        </w:rPr>
      </w:pPr>
      <w:r w:rsidRPr="007D68C9">
        <w:rPr>
          <w:rFonts w:ascii="Arial" w:hAnsi="Arial" w:cs="Arial"/>
        </w:rPr>
        <w:t>Respondent 11 I am sometimes unable to keep up with the information given.</w:t>
      </w:r>
    </w:p>
    <w:p w14:paraId="269ADAF7" w14:textId="16B1A4B2" w:rsidR="00DE27C3" w:rsidRPr="007D68C9" w:rsidRDefault="00622E46" w:rsidP="007D68C9">
      <w:pPr>
        <w:pStyle w:val="ListParagraph"/>
        <w:numPr>
          <w:ilvl w:val="0"/>
          <w:numId w:val="4"/>
        </w:numPr>
        <w:spacing w:line="360" w:lineRule="auto"/>
        <w:rPr>
          <w:rFonts w:ascii="Arial" w:hAnsi="Arial" w:cs="Arial"/>
          <w:i/>
          <w:iCs/>
        </w:rPr>
      </w:pPr>
      <w:r w:rsidRPr="007D68C9">
        <w:rPr>
          <w:rFonts w:ascii="Arial" w:hAnsi="Arial" w:cs="Arial"/>
          <w:b/>
          <w:bCs/>
          <w:i/>
          <w:iCs/>
        </w:rPr>
        <w:lastRenderedPageBreak/>
        <w:t>In your current virtual learning environment what are some of the learning tools that you could use</w:t>
      </w:r>
      <w:r w:rsidRPr="007D68C9">
        <w:rPr>
          <w:rFonts w:ascii="Arial" w:hAnsi="Arial" w:cs="Arial"/>
          <w:i/>
          <w:iCs/>
        </w:rPr>
        <w:t>?</w:t>
      </w:r>
    </w:p>
    <w:p w14:paraId="3808085F" w14:textId="1ABD3840" w:rsidR="00907B5B" w:rsidRPr="007D68C9" w:rsidRDefault="00907B5B" w:rsidP="007D68C9">
      <w:pPr>
        <w:spacing w:line="360" w:lineRule="auto"/>
        <w:rPr>
          <w:rFonts w:ascii="Arial" w:hAnsi="Arial" w:cs="Arial"/>
        </w:rPr>
      </w:pPr>
      <w:r w:rsidRPr="007D68C9">
        <w:rPr>
          <w:rFonts w:ascii="Arial" w:hAnsi="Arial" w:cs="Arial"/>
        </w:rPr>
        <w:t>Respondent 1 I mostly use google classroom or Zoom</w:t>
      </w:r>
    </w:p>
    <w:p w14:paraId="28144E10" w14:textId="6480BE4F" w:rsidR="00DF2157" w:rsidRPr="007D68C9" w:rsidRDefault="00907B5B" w:rsidP="007D68C9">
      <w:pPr>
        <w:spacing w:line="360" w:lineRule="auto"/>
        <w:rPr>
          <w:rFonts w:ascii="Arial" w:hAnsi="Arial" w:cs="Arial"/>
        </w:rPr>
      </w:pPr>
      <w:r w:rsidRPr="007D68C9">
        <w:rPr>
          <w:rFonts w:ascii="Arial" w:hAnsi="Arial" w:cs="Arial"/>
        </w:rPr>
        <w:t>Respondent 3 Google drive and cloud.</w:t>
      </w:r>
    </w:p>
    <w:p w14:paraId="2E03829F" w14:textId="0693D63D" w:rsidR="008D086C" w:rsidRPr="007D68C9" w:rsidRDefault="008D086C" w:rsidP="007D68C9">
      <w:pPr>
        <w:pStyle w:val="Heading1"/>
        <w:spacing w:line="360" w:lineRule="auto"/>
        <w:rPr>
          <w:rFonts w:ascii="Arial" w:hAnsi="Arial" w:cs="Arial"/>
          <w:sz w:val="22"/>
          <w:szCs w:val="22"/>
        </w:rPr>
      </w:pPr>
      <w:bookmarkStart w:id="11" w:name="_Toc110348634"/>
      <w:r w:rsidRPr="007D68C9">
        <w:rPr>
          <w:rFonts w:ascii="Arial" w:hAnsi="Arial" w:cs="Arial"/>
          <w:sz w:val="22"/>
          <w:szCs w:val="22"/>
        </w:rPr>
        <w:t>Discussion</w:t>
      </w:r>
      <w:bookmarkEnd w:id="11"/>
      <w:r w:rsidRPr="007D68C9">
        <w:rPr>
          <w:rFonts w:ascii="Arial" w:hAnsi="Arial" w:cs="Arial"/>
          <w:sz w:val="22"/>
          <w:szCs w:val="22"/>
        </w:rPr>
        <w:t xml:space="preserve"> </w:t>
      </w:r>
    </w:p>
    <w:p w14:paraId="133B2CA0" w14:textId="608695A6" w:rsidR="00453532" w:rsidRPr="007D68C9" w:rsidRDefault="00453532" w:rsidP="007D68C9">
      <w:pPr>
        <w:spacing w:line="360" w:lineRule="auto"/>
        <w:rPr>
          <w:rFonts w:ascii="Arial" w:hAnsi="Arial" w:cs="Arial"/>
        </w:rPr>
      </w:pPr>
      <w:r w:rsidRPr="007D68C9">
        <w:rPr>
          <w:rFonts w:ascii="Arial" w:hAnsi="Arial" w:cs="Arial"/>
        </w:rPr>
        <w:t>From the above discussion, learners are open to forms of learning at the learning institutions. From the results, at least 75%of the learners prefer and agree to using the virtual learning environments than the traditional way of classroom learning. This shows their adaptability to using this form of leaning.</w:t>
      </w:r>
    </w:p>
    <w:p w14:paraId="2627ED94" w14:textId="06F8BB14" w:rsidR="00453532" w:rsidRPr="007D68C9" w:rsidRDefault="00453532" w:rsidP="007D68C9">
      <w:pPr>
        <w:spacing w:line="360" w:lineRule="auto"/>
        <w:rPr>
          <w:rFonts w:ascii="Arial" w:hAnsi="Arial" w:cs="Arial"/>
        </w:rPr>
      </w:pPr>
      <w:r w:rsidRPr="007D68C9">
        <w:rPr>
          <w:rFonts w:ascii="Arial" w:hAnsi="Arial" w:cs="Arial"/>
        </w:rPr>
        <w:t xml:space="preserve">At least 50% of the respondents use the </w:t>
      </w:r>
      <w:r w:rsidR="00445FB2" w:rsidRPr="007D68C9">
        <w:rPr>
          <w:rFonts w:ascii="Arial" w:hAnsi="Arial" w:cs="Arial"/>
        </w:rPr>
        <w:t>virtual</w:t>
      </w:r>
      <w:r w:rsidRPr="007D68C9">
        <w:rPr>
          <w:rFonts w:ascii="Arial" w:hAnsi="Arial" w:cs="Arial"/>
        </w:rPr>
        <w:t xml:space="preserve"> learning environment daily, with 25% using it weekly. This demonstrates the high use of the learning methods unlike the traditional way of learning. This has been necessitated by changing schedules among the students and also the pandemic that has affected the learning calendar in most institutions. </w:t>
      </w:r>
      <w:r w:rsidR="00445FB2" w:rsidRPr="007D68C9">
        <w:rPr>
          <w:rFonts w:ascii="Arial" w:hAnsi="Arial" w:cs="Arial"/>
        </w:rPr>
        <w:t xml:space="preserve">From the study, 60% have positive interactions with the learning method. Some of the benefits according to the learners are increased access to the resources, flexibility, increased interactions between the tutors and the learners, and gaining of additional skills from the various learning platforms. The learners can easily access more resources through the virtual learning environments. This will positively affect their academic performance. </w:t>
      </w:r>
      <w:r w:rsidR="00C37E99" w:rsidRPr="007D68C9">
        <w:rPr>
          <w:rFonts w:ascii="Arial" w:hAnsi="Arial" w:cs="Arial"/>
        </w:rPr>
        <w:t>The virtual learning environment allow communication between the learners and the tutors. According to studies by (</w:t>
      </w:r>
      <w:r w:rsidR="009778DC" w:rsidRPr="007D68C9">
        <w:rPr>
          <w:rFonts w:ascii="Arial" w:hAnsi="Arial" w:cs="Arial"/>
        </w:rPr>
        <w:t>Debois, 2022</w:t>
      </w:r>
      <w:r w:rsidR="00C37E99" w:rsidRPr="007D68C9">
        <w:rPr>
          <w:rFonts w:ascii="Arial" w:hAnsi="Arial" w:cs="Arial"/>
        </w:rPr>
        <w:t xml:space="preserve">), there should be increased interaction between the learners and tutors to meet the various learning needs and objectives. </w:t>
      </w:r>
    </w:p>
    <w:p w14:paraId="70170C5B" w14:textId="2492F072" w:rsidR="0036430E" w:rsidRPr="007D68C9" w:rsidRDefault="00C37E99" w:rsidP="007D68C9">
      <w:pPr>
        <w:spacing w:line="360" w:lineRule="auto"/>
        <w:rPr>
          <w:rFonts w:ascii="Arial" w:hAnsi="Arial" w:cs="Arial"/>
        </w:rPr>
      </w:pPr>
      <w:r w:rsidRPr="007D68C9">
        <w:rPr>
          <w:rFonts w:ascii="Arial" w:hAnsi="Arial" w:cs="Arial"/>
        </w:rPr>
        <w:t>From the above study, it is evident that the virtual learning environment have various advantages and disadvantages to the learners. More should be done to create positive interactions between the platform and the learners. Due to its adaptability and flexibility more learning institutions are embracing virtual learning environment as a complementary and replacement to the traditional form of learning.</w:t>
      </w:r>
    </w:p>
    <w:p w14:paraId="48F38E31" w14:textId="043987C5" w:rsidR="00AD5B31" w:rsidRPr="007D68C9" w:rsidRDefault="00AD5B31" w:rsidP="007D68C9">
      <w:pPr>
        <w:pStyle w:val="Heading1"/>
        <w:spacing w:line="360" w:lineRule="auto"/>
        <w:rPr>
          <w:rFonts w:ascii="Arial" w:hAnsi="Arial" w:cs="Arial"/>
          <w:sz w:val="22"/>
          <w:szCs w:val="22"/>
        </w:rPr>
      </w:pPr>
      <w:bookmarkStart w:id="12" w:name="_Toc110348635"/>
      <w:r w:rsidRPr="007D68C9">
        <w:rPr>
          <w:rFonts w:ascii="Arial" w:hAnsi="Arial" w:cs="Arial"/>
          <w:sz w:val="22"/>
          <w:szCs w:val="22"/>
        </w:rPr>
        <w:t>Conclusion</w:t>
      </w:r>
      <w:bookmarkEnd w:id="12"/>
      <w:r w:rsidRPr="007D68C9">
        <w:rPr>
          <w:rFonts w:ascii="Arial" w:hAnsi="Arial" w:cs="Arial"/>
          <w:sz w:val="22"/>
          <w:szCs w:val="22"/>
        </w:rPr>
        <w:t xml:space="preserve"> </w:t>
      </w:r>
    </w:p>
    <w:p w14:paraId="2E1A34AF" w14:textId="5F92B61B" w:rsidR="00BA3E7A" w:rsidRPr="007D68C9" w:rsidRDefault="00BA3E7A" w:rsidP="007D68C9">
      <w:pPr>
        <w:spacing w:line="360" w:lineRule="auto"/>
        <w:rPr>
          <w:rFonts w:ascii="Arial" w:hAnsi="Arial" w:cs="Arial"/>
        </w:rPr>
      </w:pPr>
      <w:r w:rsidRPr="007D68C9">
        <w:rPr>
          <w:rFonts w:ascii="Arial" w:hAnsi="Arial" w:cs="Arial"/>
        </w:rPr>
        <w:t xml:space="preserve">From the above studies, virtual learning environment is a learning method that learning institutions are adapting. The virtual learning involves the use of online learning materials to transfer information between the learners and the tutors. Due to the recent coronavirus pandemic, it is crucial for learning institutions to adapt to the changes to enable the continuation </w:t>
      </w:r>
      <w:r w:rsidRPr="007D68C9">
        <w:rPr>
          <w:rFonts w:ascii="Arial" w:hAnsi="Arial" w:cs="Arial"/>
        </w:rPr>
        <w:lastRenderedPageBreak/>
        <w:t>of the various learning programs. From the studies analyzed, the use of virtual learning in institutions has brought immense benefits to the learners as well as the tutors. The learners are able to interact better, access learning resources and also learn at their own pace. There are also several opportunities created for learners with learning disabilities and special needs. There was administration of questionnaires to the learners to analyze the impact of virtual learning environments to the learners. From the study the learner</w:t>
      </w:r>
      <w:r w:rsidR="00B20626" w:rsidRPr="007D68C9">
        <w:rPr>
          <w:rFonts w:ascii="Arial" w:hAnsi="Arial" w:cs="Arial"/>
        </w:rPr>
        <w:t>s</w:t>
      </w:r>
      <w:r w:rsidRPr="007D68C9">
        <w:rPr>
          <w:rFonts w:ascii="Arial" w:hAnsi="Arial" w:cs="Arial"/>
        </w:rPr>
        <w:t xml:space="preserve"> have adapted to new forms of learning, with the majority preferring to use the virtual leaning environments. Despite these benefits, there are some drawbacks that must be looked into to enhance and foster positive academic outcomes for all learners.</w:t>
      </w:r>
      <w:r w:rsidR="00B20626" w:rsidRPr="007D68C9">
        <w:rPr>
          <w:rFonts w:ascii="Arial" w:hAnsi="Arial" w:cs="Arial"/>
        </w:rPr>
        <w:t xml:space="preserve"> The learning institutions should therefore develop virtual learning environments that cater to the various learner needs and are also easy to interact.</w:t>
      </w:r>
    </w:p>
    <w:p w14:paraId="7BC01A01" w14:textId="77777777" w:rsidR="00150E4A" w:rsidRPr="007D68C9" w:rsidRDefault="00150E4A" w:rsidP="007D68C9">
      <w:pPr>
        <w:spacing w:line="360" w:lineRule="auto"/>
        <w:rPr>
          <w:rFonts w:ascii="Arial" w:eastAsiaTheme="majorEastAsia" w:hAnsi="Arial" w:cs="Arial"/>
          <w:color w:val="2E74B5" w:themeColor="accent1" w:themeShade="BF"/>
        </w:rPr>
      </w:pPr>
      <w:r w:rsidRPr="007D68C9">
        <w:rPr>
          <w:rFonts w:ascii="Arial" w:hAnsi="Arial" w:cs="Arial"/>
        </w:rPr>
        <w:br w:type="page"/>
      </w:r>
    </w:p>
    <w:p w14:paraId="13B285D6" w14:textId="77777777" w:rsidR="00150E4A" w:rsidRPr="007D68C9" w:rsidRDefault="00150E4A" w:rsidP="007D68C9">
      <w:pPr>
        <w:pStyle w:val="Heading1"/>
        <w:spacing w:line="360" w:lineRule="auto"/>
        <w:rPr>
          <w:rFonts w:ascii="Arial" w:hAnsi="Arial" w:cs="Arial"/>
          <w:sz w:val="22"/>
          <w:szCs w:val="22"/>
        </w:rPr>
      </w:pPr>
      <w:bookmarkStart w:id="13" w:name="_Toc110348636"/>
      <w:r w:rsidRPr="007D68C9">
        <w:rPr>
          <w:rFonts w:ascii="Arial" w:hAnsi="Arial" w:cs="Arial"/>
          <w:sz w:val="22"/>
          <w:szCs w:val="22"/>
        </w:rPr>
        <w:lastRenderedPageBreak/>
        <w:t>Reference list</w:t>
      </w:r>
      <w:bookmarkEnd w:id="13"/>
    </w:p>
    <w:p w14:paraId="42C524C1" w14:textId="77777777" w:rsidR="00150E4A" w:rsidRPr="007D68C9" w:rsidRDefault="00150E4A" w:rsidP="007D68C9">
      <w:pPr>
        <w:pStyle w:val="NormalWeb"/>
        <w:spacing w:before="0" w:beforeAutospacing="0" w:after="240" w:afterAutospacing="0" w:line="360" w:lineRule="auto"/>
        <w:rPr>
          <w:rFonts w:ascii="Arial" w:hAnsi="Arial" w:cs="Arial"/>
          <w:sz w:val="22"/>
          <w:szCs w:val="22"/>
        </w:rPr>
      </w:pPr>
      <w:r w:rsidRPr="007D68C9">
        <w:rPr>
          <w:rFonts w:ascii="Arial" w:hAnsi="Arial" w:cs="Arial"/>
          <w:sz w:val="22"/>
          <w:szCs w:val="22"/>
        </w:rPr>
        <w:t xml:space="preserve">Amir, L.R., Tanti, I., Maharani, D.A., </w:t>
      </w:r>
      <w:proofErr w:type="spellStart"/>
      <w:r w:rsidRPr="007D68C9">
        <w:rPr>
          <w:rFonts w:ascii="Arial" w:hAnsi="Arial" w:cs="Arial"/>
          <w:sz w:val="22"/>
          <w:szCs w:val="22"/>
        </w:rPr>
        <w:t>Wimardhani</w:t>
      </w:r>
      <w:proofErr w:type="spellEnd"/>
      <w:r w:rsidRPr="007D68C9">
        <w:rPr>
          <w:rFonts w:ascii="Arial" w:hAnsi="Arial" w:cs="Arial"/>
          <w:sz w:val="22"/>
          <w:szCs w:val="22"/>
        </w:rPr>
        <w:t xml:space="preserve">, Y.S., Julia, V., </w:t>
      </w:r>
      <w:proofErr w:type="spellStart"/>
      <w:r w:rsidRPr="007D68C9">
        <w:rPr>
          <w:rFonts w:ascii="Arial" w:hAnsi="Arial" w:cs="Arial"/>
          <w:sz w:val="22"/>
          <w:szCs w:val="22"/>
        </w:rPr>
        <w:t>Sulijaya</w:t>
      </w:r>
      <w:proofErr w:type="spellEnd"/>
      <w:r w:rsidRPr="007D68C9">
        <w:rPr>
          <w:rFonts w:ascii="Arial" w:hAnsi="Arial" w:cs="Arial"/>
          <w:sz w:val="22"/>
          <w:szCs w:val="22"/>
        </w:rPr>
        <w:t xml:space="preserve">, B. and </w:t>
      </w:r>
      <w:proofErr w:type="spellStart"/>
      <w:r w:rsidRPr="007D68C9">
        <w:rPr>
          <w:rFonts w:ascii="Arial" w:hAnsi="Arial" w:cs="Arial"/>
          <w:sz w:val="22"/>
          <w:szCs w:val="22"/>
        </w:rPr>
        <w:t>Puspitawati</w:t>
      </w:r>
      <w:proofErr w:type="spellEnd"/>
      <w:r w:rsidRPr="007D68C9">
        <w:rPr>
          <w:rFonts w:ascii="Arial" w:hAnsi="Arial" w:cs="Arial"/>
          <w:sz w:val="22"/>
          <w:szCs w:val="22"/>
        </w:rPr>
        <w:t xml:space="preserve">, R. (2020). Student perspective of classroom and distance learning during COVID-19 pandemic in the undergraduate dental study program Universitas Indonesia. </w:t>
      </w:r>
      <w:r w:rsidRPr="007D68C9">
        <w:rPr>
          <w:rFonts w:ascii="Arial" w:hAnsi="Arial" w:cs="Arial"/>
          <w:i/>
          <w:iCs/>
          <w:sz w:val="22"/>
          <w:szCs w:val="22"/>
        </w:rPr>
        <w:t>BMC Medical Education</w:t>
      </w:r>
      <w:r w:rsidRPr="007D68C9">
        <w:rPr>
          <w:rFonts w:ascii="Arial" w:hAnsi="Arial" w:cs="Arial"/>
          <w:sz w:val="22"/>
          <w:szCs w:val="22"/>
        </w:rPr>
        <w:t>, 20(1). doi:10.1186/s12909-020-02312-0.</w:t>
      </w:r>
    </w:p>
    <w:p w14:paraId="201FDAEE" w14:textId="77777777" w:rsidR="00150E4A" w:rsidRPr="007D68C9" w:rsidRDefault="00150E4A" w:rsidP="007D68C9">
      <w:pPr>
        <w:pStyle w:val="NormalWeb"/>
        <w:spacing w:before="0" w:beforeAutospacing="0" w:after="240" w:afterAutospacing="0" w:line="360" w:lineRule="auto"/>
        <w:rPr>
          <w:rFonts w:ascii="Arial" w:hAnsi="Arial" w:cs="Arial"/>
          <w:sz w:val="22"/>
          <w:szCs w:val="22"/>
        </w:rPr>
      </w:pPr>
      <w:r w:rsidRPr="007D68C9">
        <w:rPr>
          <w:rFonts w:ascii="Arial" w:hAnsi="Arial" w:cs="Arial"/>
          <w:sz w:val="22"/>
          <w:szCs w:val="22"/>
        </w:rPr>
        <w:t xml:space="preserve">Arden, M. (2021). </w:t>
      </w:r>
      <w:r w:rsidRPr="007D68C9">
        <w:rPr>
          <w:rFonts w:ascii="Arial" w:hAnsi="Arial" w:cs="Arial"/>
          <w:i/>
          <w:iCs/>
          <w:sz w:val="22"/>
          <w:szCs w:val="22"/>
        </w:rPr>
        <w:t>The 20 Best Tools for Virtual and Distance Learning</w:t>
      </w:r>
      <w:r w:rsidRPr="007D68C9">
        <w:rPr>
          <w:rFonts w:ascii="Arial" w:hAnsi="Arial" w:cs="Arial"/>
          <w:sz w:val="22"/>
          <w:szCs w:val="22"/>
        </w:rPr>
        <w:t>. [online] www.prodigygame.com. Available at: https://www.prodigygame.com/main-en/blog/virtual-learning-tools/.</w:t>
      </w:r>
    </w:p>
    <w:p w14:paraId="011E95A3" w14:textId="77777777" w:rsidR="00150E4A" w:rsidRPr="007D68C9" w:rsidRDefault="00150E4A" w:rsidP="007D68C9">
      <w:pPr>
        <w:pStyle w:val="NormalWeb"/>
        <w:spacing w:before="0" w:beforeAutospacing="0" w:after="240" w:afterAutospacing="0" w:line="360" w:lineRule="auto"/>
        <w:rPr>
          <w:rFonts w:ascii="Arial" w:hAnsi="Arial" w:cs="Arial"/>
          <w:sz w:val="22"/>
          <w:szCs w:val="22"/>
        </w:rPr>
      </w:pPr>
      <w:r w:rsidRPr="007D68C9">
        <w:rPr>
          <w:rFonts w:ascii="Arial" w:hAnsi="Arial" w:cs="Arial"/>
          <w:sz w:val="22"/>
          <w:szCs w:val="22"/>
        </w:rPr>
        <w:t xml:space="preserve">Banks, A. (2020). </w:t>
      </w:r>
      <w:r w:rsidRPr="007D68C9">
        <w:rPr>
          <w:rFonts w:ascii="Arial" w:hAnsi="Arial" w:cs="Arial"/>
          <w:i/>
          <w:iCs/>
          <w:sz w:val="22"/>
          <w:szCs w:val="22"/>
        </w:rPr>
        <w:t>Common Obstacles Students Face in a Virtual Classroom and How to Manage Them</w:t>
      </w:r>
      <w:r w:rsidRPr="007D68C9">
        <w:rPr>
          <w:rFonts w:ascii="Arial" w:hAnsi="Arial" w:cs="Arial"/>
          <w:sz w:val="22"/>
          <w:szCs w:val="22"/>
        </w:rPr>
        <w:t>. [online] Insights to Behavior. Available at: https://insightstobehavior.com/blog/common-obstacles-students-face-virtual-classroom-manage/.</w:t>
      </w:r>
    </w:p>
    <w:p w14:paraId="0D5F3209" w14:textId="77777777" w:rsidR="00150E4A" w:rsidRPr="007D68C9" w:rsidRDefault="00150E4A" w:rsidP="007D68C9">
      <w:pPr>
        <w:pStyle w:val="NormalWeb"/>
        <w:spacing w:before="0" w:beforeAutospacing="0" w:after="240" w:afterAutospacing="0" w:line="360" w:lineRule="auto"/>
        <w:rPr>
          <w:rFonts w:ascii="Arial" w:hAnsi="Arial" w:cs="Arial"/>
          <w:sz w:val="22"/>
          <w:szCs w:val="22"/>
        </w:rPr>
      </w:pPr>
      <w:r w:rsidRPr="007D68C9">
        <w:rPr>
          <w:rFonts w:ascii="Arial" w:hAnsi="Arial" w:cs="Arial"/>
          <w:sz w:val="22"/>
          <w:szCs w:val="22"/>
        </w:rPr>
        <w:t xml:space="preserve">Barker, J. and Gossman, P. (2013). The learning impact of a virtual learning environment: students’ views. </w:t>
      </w:r>
      <w:r w:rsidRPr="007D68C9">
        <w:rPr>
          <w:rFonts w:ascii="Arial" w:hAnsi="Arial" w:cs="Arial"/>
          <w:i/>
          <w:iCs/>
          <w:sz w:val="22"/>
          <w:szCs w:val="22"/>
        </w:rPr>
        <w:t>Online]. University of Cumbria</w:t>
      </w:r>
      <w:r w:rsidRPr="007D68C9">
        <w:rPr>
          <w:rFonts w:ascii="Arial" w:hAnsi="Arial" w:cs="Arial"/>
          <w:sz w:val="22"/>
          <w:szCs w:val="22"/>
        </w:rPr>
        <w:t>, 5(2), pp.19–38.</w:t>
      </w:r>
    </w:p>
    <w:p w14:paraId="180F3001" w14:textId="77777777" w:rsidR="00150E4A" w:rsidRPr="007D68C9" w:rsidRDefault="00150E4A" w:rsidP="007D68C9">
      <w:pPr>
        <w:pStyle w:val="NormalWeb"/>
        <w:spacing w:before="0" w:beforeAutospacing="0" w:after="240" w:afterAutospacing="0" w:line="360" w:lineRule="auto"/>
        <w:rPr>
          <w:rFonts w:ascii="Arial" w:hAnsi="Arial" w:cs="Arial"/>
          <w:sz w:val="22"/>
          <w:szCs w:val="22"/>
        </w:rPr>
      </w:pPr>
      <w:r w:rsidRPr="007D68C9">
        <w:rPr>
          <w:rFonts w:ascii="Arial" w:hAnsi="Arial" w:cs="Arial"/>
          <w:sz w:val="22"/>
          <w:szCs w:val="22"/>
        </w:rPr>
        <w:t xml:space="preserve">Camacho, D.J. and </w:t>
      </w:r>
      <w:proofErr w:type="spellStart"/>
      <w:r w:rsidRPr="007D68C9">
        <w:rPr>
          <w:rFonts w:ascii="Arial" w:hAnsi="Arial" w:cs="Arial"/>
          <w:sz w:val="22"/>
          <w:szCs w:val="22"/>
        </w:rPr>
        <w:t>Legare</w:t>
      </w:r>
      <w:proofErr w:type="spellEnd"/>
      <w:r w:rsidRPr="007D68C9">
        <w:rPr>
          <w:rFonts w:ascii="Arial" w:hAnsi="Arial" w:cs="Arial"/>
          <w:sz w:val="22"/>
          <w:szCs w:val="22"/>
        </w:rPr>
        <w:t xml:space="preserve">, J.M. (2021). Pivoting to online learning—The future of learning and work. </w:t>
      </w:r>
      <w:r w:rsidRPr="007D68C9">
        <w:rPr>
          <w:rFonts w:ascii="Arial" w:hAnsi="Arial" w:cs="Arial"/>
          <w:i/>
          <w:iCs/>
          <w:sz w:val="22"/>
          <w:szCs w:val="22"/>
        </w:rPr>
        <w:t>The Journal of Competency-Based Education</w:t>
      </w:r>
      <w:r w:rsidRPr="007D68C9">
        <w:rPr>
          <w:rFonts w:ascii="Arial" w:hAnsi="Arial" w:cs="Arial"/>
          <w:sz w:val="22"/>
          <w:szCs w:val="22"/>
        </w:rPr>
        <w:t>, 6(1). doi:10.1002/cbe2.1239.</w:t>
      </w:r>
    </w:p>
    <w:p w14:paraId="19B16634" w14:textId="77777777" w:rsidR="00150E4A" w:rsidRPr="007D68C9" w:rsidRDefault="00150E4A" w:rsidP="007D68C9">
      <w:pPr>
        <w:pStyle w:val="NormalWeb"/>
        <w:spacing w:before="0" w:beforeAutospacing="0" w:after="240" w:afterAutospacing="0" w:line="360" w:lineRule="auto"/>
        <w:rPr>
          <w:rFonts w:ascii="Arial" w:hAnsi="Arial" w:cs="Arial"/>
          <w:sz w:val="22"/>
          <w:szCs w:val="22"/>
        </w:rPr>
      </w:pPr>
      <w:proofErr w:type="spellStart"/>
      <w:r w:rsidRPr="007D68C9">
        <w:rPr>
          <w:rFonts w:ascii="Arial" w:hAnsi="Arial" w:cs="Arial"/>
          <w:sz w:val="22"/>
          <w:szCs w:val="22"/>
        </w:rPr>
        <w:t>Caprara</w:t>
      </w:r>
      <w:proofErr w:type="spellEnd"/>
      <w:r w:rsidRPr="007D68C9">
        <w:rPr>
          <w:rFonts w:ascii="Arial" w:hAnsi="Arial" w:cs="Arial"/>
          <w:sz w:val="22"/>
          <w:szCs w:val="22"/>
        </w:rPr>
        <w:t xml:space="preserve">, L. and </w:t>
      </w:r>
      <w:proofErr w:type="spellStart"/>
      <w:r w:rsidRPr="007D68C9">
        <w:rPr>
          <w:rFonts w:ascii="Arial" w:hAnsi="Arial" w:cs="Arial"/>
          <w:sz w:val="22"/>
          <w:szCs w:val="22"/>
        </w:rPr>
        <w:t>Caprara</w:t>
      </w:r>
      <w:proofErr w:type="spellEnd"/>
      <w:r w:rsidRPr="007D68C9">
        <w:rPr>
          <w:rFonts w:ascii="Arial" w:hAnsi="Arial" w:cs="Arial"/>
          <w:sz w:val="22"/>
          <w:szCs w:val="22"/>
        </w:rPr>
        <w:t xml:space="preserve">, C. (2021). Effects of virtual learning environments: A scoping review of literature. </w:t>
      </w:r>
      <w:r w:rsidRPr="007D68C9">
        <w:rPr>
          <w:rFonts w:ascii="Arial" w:hAnsi="Arial" w:cs="Arial"/>
          <w:i/>
          <w:iCs/>
          <w:sz w:val="22"/>
          <w:szCs w:val="22"/>
        </w:rPr>
        <w:t>Education and Information Technologies</w:t>
      </w:r>
      <w:r w:rsidRPr="007D68C9">
        <w:rPr>
          <w:rFonts w:ascii="Arial" w:hAnsi="Arial" w:cs="Arial"/>
          <w:sz w:val="22"/>
          <w:szCs w:val="22"/>
        </w:rPr>
        <w:t>. doi:10.1007/s10639-021-10768-w.</w:t>
      </w:r>
    </w:p>
    <w:p w14:paraId="45AA8DD4" w14:textId="77777777" w:rsidR="00150E4A" w:rsidRPr="007D68C9" w:rsidRDefault="00150E4A" w:rsidP="007D68C9">
      <w:pPr>
        <w:pStyle w:val="NormalWeb"/>
        <w:spacing w:before="0" w:beforeAutospacing="0" w:after="240" w:afterAutospacing="0" w:line="360" w:lineRule="auto"/>
        <w:rPr>
          <w:rFonts w:ascii="Arial" w:hAnsi="Arial" w:cs="Arial"/>
          <w:sz w:val="22"/>
          <w:szCs w:val="22"/>
        </w:rPr>
      </w:pPr>
      <w:r w:rsidRPr="007D68C9">
        <w:rPr>
          <w:rFonts w:ascii="Arial" w:hAnsi="Arial" w:cs="Arial"/>
          <w:sz w:val="22"/>
          <w:szCs w:val="22"/>
        </w:rPr>
        <w:t xml:space="preserve">Cook, P. (2022). </w:t>
      </w:r>
      <w:r w:rsidRPr="007D68C9">
        <w:rPr>
          <w:rFonts w:ascii="Arial" w:hAnsi="Arial" w:cs="Arial"/>
          <w:i/>
          <w:iCs/>
          <w:sz w:val="22"/>
          <w:szCs w:val="22"/>
        </w:rPr>
        <w:t xml:space="preserve">Virtual Learning Environment Advantages </w:t>
      </w:r>
      <w:proofErr w:type="gramStart"/>
      <w:r w:rsidRPr="007D68C9">
        <w:rPr>
          <w:rFonts w:ascii="Arial" w:hAnsi="Arial" w:cs="Arial"/>
          <w:i/>
          <w:iCs/>
          <w:sz w:val="22"/>
          <w:szCs w:val="22"/>
        </w:rPr>
        <w:t>And</w:t>
      </w:r>
      <w:proofErr w:type="gramEnd"/>
      <w:r w:rsidRPr="007D68C9">
        <w:rPr>
          <w:rFonts w:ascii="Arial" w:hAnsi="Arial" w:cs="Arial"/>
          <w:i/>
          <w:iCs/>
          <w:sz w:val="22"/>
          <w:szCs w:val="22"/>
        </w:rPr>
        <w:t xml:space="preserve"> Disadvantages</w:t>
      </w:r>
      <w:r w:rsidRPr="007D68C9">
        <w:rPr>
          <w:rFonts w:ascii="Arial" w:hAnsi="Arial" w:cs="Arial"/>
          <w:sz w:val="22"/>
          <w:szCs w:val="22"/>
        </w:rPr>
        <w:t>. [online] www.linkedin.com. Available at: https://www.linkedin.com/pulse/virtual-learning-environment-advantages-disadvantages-paul-cook-?trk=public_profile_article_view [Accessed 1 Aug. 2022].</w:t>
      </w:r>
    </w:p>
    <w:p w14:paraId="3B0FD14D" w14:textId="77777777" w:rsidR="00150E4A" w:rsidRPr="007D68C9" w:rsidRDefault="00150E4A" w:rsidP="007D68C9">
      <w:pPr>
        <w:pStyle w:val="NormalWeb"/>
        <w:spacing w:before="0" w:beforeAutospacing="0" w:after="240" w:afterAutospacing="0" w:line="360" w:lineRule="auto"/>
        <w:rPr>
          <w:rFonts w:ascii="Arial" w:hAnsi="Arial" w:cs="Arial"/>
          <w:sz w:val="22"/>
          <w:szCs w:val="22"/>
        </w:rPr>
      </w:pPr>
      <w:r w:rsidRPr="007D68C9">
        <w:rPr>
          <w:rFonts w:ascii="Arial" w:hAnsi="Arial" w:cs="Arial"/>
          <w:sz w:val="22"/>
          <w:szCs w:val="22"/>
        </w:rPr>
        <w:t xml:space="preserve">Debois, S. (2022). 10 Advantages and disadvantages of questionnaires - </w:t>
      </w:r>
      <w:proofErr w:type="spellStart"/>
      <w:r w:rsidRPr="007D68C9">
        <w:rPr>
          <w:rFonts w:ascii="Arial" w:hAnsi="Arial" w:cs="Arial"/>
          <w:sz w:val="22"/>
          <w:szCs w:val="22"/>
        </w:rPr>
        <w:t>Pointerpro</w:t>
      </w:r>
      <w:proofErr w:type="spellEnd"/>
      <w:r w:rsidRPr="007D68C9">
        <w:rPr>
          <w:rFonts w:ascii="Arial" w:hAnsi="Arial" w:cs="Arial"/>
          <w:sz w:val="22"/>
          <w:szCs w:val="22"/>
        </w:rPr>
        <w:t xml:space="preserve">. </w:t>
      </w:r>
      <w:proofErr w:type="spellStart"/>
      <w:r w:rsidRPr="007D68C9">
        <w:rPr>
          <w:rFonts w:ascii="Arial" w:hAnsi="Arial" w:cs="Arial"/>
          <w:i/>
          <w:iCs/>
          <w:sz w:val="22"/>
          <w:szCs w:val="22"/>
        </w:rPr>
        <w:t>Pointerpro</w:t>
      </w:r>
      <w:proofErr w:type="spellEnd"/>
      <w:r w:rsidRPr="007D68C9">
        <w:rPr>
          <w:rFonts w:ascii="Arial" w:hAnsi="Arial" w:cs="Arial"/>
          <w:sz w:val="22"/>
          <w:szCs w:val="22"/>
        </w:rPr>
        <w:t>. [online] 8 Mar. Available at: https://pointerpro.com/blog/questionnaire-pros-and-cons/.</w:t>
      </w:r>
    </w:p>
    <w:p w14:paraId="68DD3982" w14:textId="77777777" w:rsidR="00150E4A" w:rsidRPr="007D68C9" w:rsidRDefault="00150E4A" w:rsidP="007D68C9">
      <w:pPr>
        <w:pStyle w:val="NormalWeb"/>
        <w:spacing w:before="0" w:beforeAutospacing="0" w:after="240" w:afterAutospacing="0" w:line="360" w:lineRule="auto"/>
        <w:rPr>
          <w:rFonts w:ascii="Arial" w:hAnsi="Arial" w:cs="Arial"/>
          <w:sz w:val="22"/>
          <w:szCs w:val="22"/>
        </w:rPr>
      </w:pPr>
      <w:r w:rsidRPr="007D68C9">
        <w:rPr>
          <w:rFonts w:ascii="Arial" w:hAnsi="Arial" w:cs="Arial"/>
          <w:sz w:val="22"/>
          <w:szCs w:val="22"/>
        </w:rPr>
        <w:t xml:space="preserve">Ellman, M.S. and Schwartz, M.L. (2016). Article Commentary: Online Learning Tools as Supplements for Basic and Clinical Science Education. </w:t>
      </w:r>
      <w:r w:rsidRPr="007D68C9">
        <w:rPr>
          <w:rFonts w:ascii="Arial" w:hAnsi="Arial" w:cs="Arial"/>
          <w:i/>
          <w:iCs/>
          <w:sz w:val="22"/>
          <w:szCs w:val="22"/>
        </w:rPr>
        <w:t>Journal of Medical Education and Curricular Development</w:t>
      </w:r>
      <w:r w:rsidRPr="007D68C9">
        <w:rPr>
          <w:rFonts w:ascii="Arial" w:hAnsi="Arial" w:cs="Arial"/>
          <w:sz w:val="22"/>
          <w:szCs w:val="22"/>
        </w:rPr>
        <w:t xml:space="preserve">, 3, </w:t>
      </w:r>
      <w:proofErr w:type="gramStart"/>
      <w:r w:rsidRPr="007D68C9">
        <w:rPr>
          <w:rFonts w:ascii="Arial" w:hAnsi="Arial" w:cs="Arial"/>
          <w:sz w:val="22"/>
          <w:szCs w:val="22"/>
        </w:rPr>
        <w:t>p.JMECD.S</w:t>
      </w:r>
      <w:proofErr w:type="gramEnd"/>
      <w:r w:rsidRPr="007D68C9">
        <w:rPr>
          <w:rFonts w:ascii="Arial" w:hAnsi="Arial" w:cs="Arial"/>
          <w:sz w:val="22"/>
          <w:szCs w:val="22"/>
        </w:rPr>
        <w:t>18933. doi:10.4137/</w:t>
      </w:r>
      <w:proofErr w:type="gramStart"/>
      <w:r w:rsidRPr="007D68C9">
        <w:rPr>
          <w:rFonts w:ascii="Arial" w:hAnsi="Arial" w:cs="Arial"/>
          <w:sz w:val="22"/>
          <w:szCs w:val="22"/>
        </w:rPr>
        <w:t>jmecd.s</w:t>
      </w:r>
      <w:proofErr w:type="gramEnd"/>
      <w:r w:rsidRPr="007D68C9">
        <w:rPr>
          <w:rFonts w:ascii="Arial" w:hAnsi="Arial" w:cs="Arial"/>
          <w:sz w:val="22"/>
          <w:szCs w:val="22"/>
        </w:rPr>
        <w:t>18933.</w:t>
      </w:r>
    </w:p>
    <w:p w14:paraId="09F41575" w14:textId="77777777" w:rsidR="00150E4A" w:rsidRPr="007D68C9" w:rsidRDefault="00150E4A" w:rsidP="007D68C9">
      <w:pPr>
        <w:pStyle w:val="NormalWeb"/>
        <w:spacing w:before="0" w:beforeAutospacing="0" w:after="240" w:afterAutospacing="0" w:line="360" w:lineRule="auto"/>
        <w:rPr>
          <w:rFonts w:ascii="Arial" w:hAnsi="Arial" w:cs="Arial"/>
          <w:sz w:val="22"/>
          <w:szCs w:val="22"/>
        </w:rPr>
      </w:pPr>
      <w:proofErr w:type="spellStart"/>
      <w:r w:rsidRPr="007D68C9">
        <w:rPr>
          <w:rFonts w:ascii="Arial" w:hAnsi="Arial" w:cs="Arial"/>
          <w:sz w:val="22"/>
          <w:szCs w:val="22"/>
        </w:rPr>
        <w:lastRenderedPageBreak/>
        <w:t>Hakami</w:t>
      </w:r>
      <w:proofErr w:type="spellEnd"/>
      <w:r w:rsidRPr="007D68C9">
        <w:rPr>
          <w:rFonts w:ascii="Arial" w:hAnsi="Arial" w:cs="Arial"/>
          <w:sz w:val="22"/>
          <w:szCs w:val="22"/>
        </w:rPr>
        <w:t xml:space="preserve">, Z. (2021). Comparison between Virtual and Traditional Learning Methods for Orthodontic Knowledge and Skills in Dental Students: A Quasi-Experimental Study. </w:t>
      </w:r>
      <w:r w:rsidRPr="007D68C9">
        <w:rPr>
          <w:rFonts w:ascii="Arial" w:hAnsi="Arial" w:cs="Arial"/>
          <w:i/>
          <w:iCs/>
          <w:sz w:val="22"/>
          <w:szCs w:val="22"/>
        </w:rPr>
        <w:t>Healthcare</w:t>
      </w:r>
      <w:r w:rsidRPr="007D68C9">
        <w:rPr>
          <w:rFonts w:ascii="Arial" w:hAnsi="Arial" w:cs="Arial"/>
          <w:sz w:val="22"/>
          <w:szCs w:val="22"/>
        </w:rPr>
        <w:t>, 9(9), p.1092. doi:10.3390/healthcare9091092.</w:t>
      </w:r>
    </w:p>
    <w:p w14:paraId="73E7EC30" w14:textId="2BC19191" w:rsidR="00150E4A" w:rsidRPr="007D68C9" w:rsidRDefault="00150E4A" w:rsidP="007D68C9">
      <w:pPr>
        <w:pStyle w:val="NormalWeb"/>
        <w:spacing w:before="0" w:beforeAutospacing="0" w:after="240" w:afterAutospacing="0" w:line="360" w:lineRule="auto"/>
        <w:rPr>
          <w:rFonts w:ascii="Arial" w:hAnsi="Arial" w:cs="Arial"/>
          <w:sz w:val="22"/>
          <w:szCs w:val="22"/>
        </w:rPr>
      </w:pPr>
      <w:r w:rsidRPr="007D68C9">
        <w:rPr>
          <w:rFonts w:ascii="Arial" w:hAnsi="Arial" w:cs="Arial"/>
          <w:sz w:val="22"/>
          <w:szCs w:val="22"/>
        </w:rPr>
        <w:t xml:space="preserve">Malmstrom, H. (2021). </w:t>
      </w:r>
      <w:r w:rsidRPr="007D68C9">
        <w:rPr>
          <w:rFonts w:ascii="Arial" w:hAnsi="Arial" w:cs="Arial"/>
          <w:i/>
          <w:iCs/>
          <w:sz w:val="22"/>
          <w:szCs w:val="22"/>
        </w:rPr>
        <w:t>Top 10 Free Virtual Learning Environments</w:t>
      </w:r>
      <w:r w:rsidRPr="007D68C9">
        <w:rPr>
          <w:rFonts w:ascii="Arial" w:hAnsi="Arial" w:cs="Arial"/>
          <w:sz w:val="22"/>
          <w:szCs w:val="22"/>
        </w:rPr>
        <w:t xml:space="preserve">. [online] </w:t>
      </w:r>
      <w:proofErr w:type="spellStart"/>
      <w:r w:rsidRPr="007D68C9">
        <w:rPr>
          <w:rFonts w:ascii="Arial" w:hAnsi="Arial" w:cs="Arial"/>
          <w:sz w:val="22"/>
          <w:szCs w:val="22"/>
        </w:rPr>
        <w:t>EdApp</w:t>
      </w:r>
      <w:proofErr w:type="spellEnd"/>
      <w:r w:rsidRPr="007D68C9">
        <w:rPr>
          <w:rFonts w:ascii="Arial" w:hAnsi="Arial" w:cs="Arial"/>
          <w:sz w:val="22"/>
          <w:szCs w:val="22"/>
        </w:rPr>
        <w:t xml:space="preserve"> Microlearning Blog. Available at: </w:t>
      </w:r>
      <w:hyperlink r:id="rId8" w:history="1">
        <w:r w:rsidR="001B0453" w:rsidRPr="007D68C9">
          <w:rPr>
            <w:rStyle w:val="Hyperlink"/>
            <w:rFonts w:ascii="Arial" w:hAnsi="Arial" w:cs="Arial"/>
            <w:sz w:val="22"/>
            <w:szCs w:val="22"/>
          </w:rPr>
          <w:t>https://www.edapp.com/blog/top-10-virtual-learning-environments/</w:t>
        </w:r>
      </w:hyperlink>
      <w:r w:rsidRPr="007D68C9">
        <w:rPr>
          <w:rFonts w:ascii="Arial" w:hAnsi="Arial" w:cs="Arial"/>
          <w:sz w:val="22"/>
          <w:szCs w:val="22"/>
        </w:rPr>
        <w:t>.</w:t>
      </w:r>
    </w:p>
    <w:p w14:paraId="54C3AAB6" w14:textId="698FE739" w:rsidR="001B0453" w:rsidRPr="007D68C9" w:rsidRDefault="001B0453" w:rsidP="007D68C9">
      <w:pPr>
        <w:spacing w:line="360" w:lineRule="auto"/>
        <w:jc w:val="both"/>
        <w:rPr>
          <w:rFonts w:ascii="Arial" w:hAnsi="Arial" w:cs="Arial"/>
          <w:color w:val="000000"/>
          <w:shd w:val="clear" w:color="auto" w:fill="FFFFFF"/>
        </w:rPr>
      </w:pPr>
      <w:r w:rsidRPr="007D68C9">
        <w:rPr>
          <w:rFonts w:ascii="Arial" w:hAnsi="Arial" w:cs="Arial"/>
          <w:color w:val="000000"/>
          <w:shd w:val="clear" w:color="auto" w:fill="FFFFFF"/>
        </w:rPr>
        <w:t>McNeill, P. and Chapman, S., 2005. </w:t>
      </w:r>
      <w:r w:rsidRPr="007D68C9">
        <w:rPr>
          <w:rFonts w:ascii="Arial" w:hAnsi="Arial" w:cs="Arial"/>
          <w:i/>
          <w:iCs/>
          <w:color w:val="000000"/>
          <w:shd w:val="clear" w:color="auto" w:fill="FFFFFF"/>
        </w:rPr>
        <w:t>Research Methods</w:t>
      </w:r>
      <w:r w:rsidRPr="007D68C9">
        <w:rPr>
          <w:rFonts w:ascii="Arial" w:hAnsi="Arial" w:cs="Arial"/>
          <w:color w:val="000000"/>
          <w:shd w:val="clear" w:color="auto" w:fill="FFFFFF"/>
        </w:rPr>
        <w:t>. London: Routledge.</w:t>
      </w:r>
    </w:p>
    <w:p w14:paraId="235CE09B" w14:textId="2AAD0F90" w:rsidR="00150E4A" w:rsidRPr="007D68C9" w:rsidRDefault="00150E4A" w:rsidP="007D68C9">
      <w:pPr>
        <w:pStyle w:val="NormalWeb"/>
        <w:spacing w:before="0" w:beforeAutospacing="0" w:after="240" w:afterAutospacing="0" w:line="360" w:lineRule="auto"/>
        <w:rPr>
          <w:rFonts w:ascii="Arial" w:hAnsi="Arial" w:cs="Arial"/>
          <w:sz w:val="22"/>
          <w:szCs w:val="22"/>
        </w:rPr>
      </w:pPr>
      <w:r w:rsidRPr="007D68C9">
        <w:rPr>
          <w:rFonts w:ascii="Arial" w:hAnsi="Arial" w:cs="Arial"/>
          <w:sz w:val="22"/>
          <w:szCs w:val="22"/>
        </w:rPr>
        <w:t xml:space="preserve">Mogus, A.M., </w:t>
      </w:r>
      <w:proofErr w:type="spellStart"/>
      <w:r w:rsidRPr="007D68C9">
        <w:rPr>
          <w:rFonts w:ascii="Arial" w:hAnsi="Arial" w:cs="Arial"/>
          <w:sz w:val="22"/>
          <w:szCs w:val="22"/>
        </w:rPr>
        <w:t>Djurdjevic</w:t>
      </w:r>
      <w:proofErr w:type="spellEnd"/>
      <w:r w:rsidRPr="007D68C9">
        <w:rPr>
          <w:rFonts w:ascii="Arial" w:hAnsi="Arial" w:cs="Arial"/>
          <w:sz w:val="22"/>
          <w:szCs w:val="22"/>
        </w:rPr>
        <w:t xml:space="preserve">, I. and </w:t>
      </w:r>
      <w:proofErr w:type="spellStart"/>
      <w:r w:rsidRPr="007D68C9">
        <w:rPr>
          <w:rFonts w:ascii="Arial" w:hAnsi="Arial" w:cs="Arial"/>
          <w:sz w:val="22"/>
          <w:szCs w:val="22"/>
        </w:rPr>
        <w:t>Suvak</w:t>
      </w:r>
      <w:proofErr w:type="spellEnd"/>
      <w:r w:rsidRPr="007D68C9">
        <w:rPr>
          <w:rFonts w:ascii="Arial" w:hAnsi="Arial" w:cs="Arial"/>
          <w:sz w:val="22"/>
          <w:szCs w:val="22"/>
        </w:rPr>
        <w:t xml:space="preserve">, N. (2012). The impact of student activity in a virtual learning environment on their final mark. </w:t>
      </w:r>
      <w:r w:rsidRPr="007D68C9">
        <w:rPr>
          <w:rFonts w:ascii="Arial" w:hAnsi="Arial" w:cs="Arial"/>
          <w:i/>
          <w:iCs/>
          <w:sz w:val="22"/>
          <w:szCs w:val="22"/>
        </w:rPr>
        <w:t>Active Learning in Higher Education</w:t>
      </w:r>
      <w:r w:rsidRPr="007D68C9">
        <w:rPr>
          <w:rFonts w:ascii="Arial" w:hAnsi="Arial" w:cs="Arial"/>
          <w:sz w:val="22"/>
          <w:szCs w:val="22"/>
        </w:rPr>
        <w:t>, 13(3), pp.177–189. doi:10.1177/1469787412452985.</w:t>
      </w:r>
    </w:p>
    <w:p w14:paraId="7538C437" w14:textId="50A66FEA" w:rsidR="001B0453" w:rsidRPr="007D68C9" w:rsidRDefault="001B0453" w:rsidP="007D68C9">
      <w:pPr>
        <w:spacing w:line="360" w:lineRule="auto"/>
        <w:jc w:val="both"/>
        <w:rPr>
          <w:rFonts w:ascii="Arial" w:hAnsi="Arial" w:cs="Arial"/>
          <w:color w:val="000000"/>
          <w:shd w:val="clear" w:color="auto" w:fill="FFFFFF"/>
        </w:rPr>
      </w:pPr>
      <w:r w:rsidRPr="007D68C9">
        <w:rPr>
          <w:rFonts w:ascii="Arial" w:hAnsi="Arial" w:cs="Arial"/>
          <w:color w:val="000000"/>
          <w:shd w:val="clear" w:color="auto" w:fill="FFFFFF"/>
        </w:rPr>
        <w:t>Myers, J., Well, A. and Lorch, R., 2010. </w:t>
      </w:r>
      <w:r w:rsidRPr="007D68C9">
        <w:rPr>
          <w:rFonts w:ascii="Arial" w:hAnsi="Arial" w:cs="Arial"/>
          <w:i/>
          <w:iCs/>
          <w:color w:val="000000"/>
          <w:shd w:val="clear" w:color="auto" w:fill="FFFFFF"/>
        </w:rPr>
        <w:t>Research Design and Statistical Analysis</w:t>
      </w:r>
      <w:r w:rsidRPr="007D68C9">
        <w:rPr>
          <w:rFonts w:ascii="Arial" w:hAnsi="Arial" w:cs="Arial"/>
          <w:color w:val="000000"/>
          <w:shd w:val="clear" w:color="auto" w:fill="FFFFFF"/>
        </w:rPr>
        <w:t xml:space="preserve">. New York: </w:t>
      </w:r>
    </w:p>
    <w:p w14:paraId="3D2154D4" w14:textId="77777777" w:rsidR="00150E4A" w:rsidRPr="007D68C9" w:rsidRDefault="00150E4A" w:rsidP="007D68C9">
      <w:pPr>
        <w:pStyle w:val="NormalWeb"/>
        <w:spacing w:before="0" w:beforeAutospacing="0" w:after="240" w:afterAutospacing="0" w:line="360" w:lineRule="auto"/>
        <w:rPr>
          <w:rFonts w:ascii="Arial" w:hAnsi="Arial" w:cs="Arial"/>
          <w:sz w:val="22"/>
          <w:szCs w:val="22"/>
        </w:rPr>
      </w:pPr>
      <w:r w:rsidRPr="007D68C9">
        <w:rPr>
          <w:rFonts w:ascii="Arial" w:hAnsi="Arial" w:cs="Arial"/>
          <w:sz w:val="22"/>
          <w:szCs w:val="22"/>
        </w:rPr>
        <w:t xml:space="preserve">Phair, D. and Warren, K. (2021). </w:t>
      </w:r>
      <w:r w:rsidRPr="007D68C9">
        <w:rPr>
          <w:rFonts w:ascii="Arial" w:hAnsi="Arial" w:cs="Arial"/>
          <w:i/>
          <w:iCs/>
          <w:sz w:val="22"/>
          <w:szCs w:val="22"/>
        </w:rPr>
        <w:t>Saunders’ Research Onion: Explained Simply</w:t>
      </w:r>
      <w:r w:rsidRPr="007D68C9">
        <w:rPr>
          <w:rFonts w:ascii="Arial" w:hAnsi="Arial" w:cs="Arial"/>
          <w:sz w:val="22"/>
          <w:szCs w:val="22"/>
        </w:rPr>
        <w:t>. [online] Grad Coach. Available at: https://gradcoach.com/saunders-research-onion/.</w:t>
      </w:r>
    </w:p>
    <w:p w14:paraId="42C01D89" w14:textId="1D6A0E91" w:rsidR="00150E4A" w:rsidRPr="007D68C9" w:rsidRDefault="00150E4A" w:rsidP="007D68C9">
      <w:pPr>
        <w:pStyle w:val="NormalWeb"/>
        <w:spacing w:before="0" w:beforeAutospacing="0" w:after="240" w:afterAutospacing="0" w:line="360" w:lineRule="auto"/>
        <w:rPr>
          <w:rFonts w:ascii="Arial" w:hAnsi="Arial" w:cs="Arial"/>
          <w:sz w:val="22"/>
          <w:szCs w:val="22"/>
        </w:rPr>
      </w:pPr>
      <w:proofErr w:type="spellStart"/>
      <w:r w:rsidRPr="007D68C9">
        <w:rPr>
          <w:rFonts w:ascii="Arial" w:hAnsi="Arial" w:cs="Arial"/>
          <w:sz w:val="22"/>
          <w:szCs w:val="22"/>
        </w:rPr>
        <w:t>Pitsoe</w:t>
      </w:r>
      <w:proofErr w:type="spellEnd"/>
      <w:r w:rsidRPr="007D68C9">
        <w:rPr>
          <w:rFonts w:ascii="Arial" w:hAnsi="Arial" w:cs="Arial"/>
          <w:sz w:val="22"/>
          <w:szCs w:val="22"/>
        </w:rPr>
        <w:t xml:space="preserve">, V.J. and </w:t>
      </w:r>
      <w:proofErr w:type="spellStart"/>
      <w:r w:rsidRPr="007D68C9">
        <w:rPr>
          <w:rFonts w:ascii="Arial" w:hAnsi="Arial" w:cs="Arial"/>
          <w:sz w:val="22"/>
          <w:szCs w:val="22"/>
        </w:rPr>
        <w:t>Letseka</w:t>
      </w:r>
      <w:proofErr w:type="spellEnd"/>
      <w:r w:rsidRPr="007D68C9">
        <w:rPr>
          <w:rFonts w:ascii="Arial" w:hAnsi="Arial" w:cs="Arial"/>
          <w:sz w:val="22"/>
          <w:szCs w:val="22"/>
        </w:rPr>
        <w:t xml:space="preserve">, M.M. (2016). Quality Assurance in Virtual Learning Environments for Open Distance Learning. </w:t>
      </w:r>
      <w:r w:rsidRPr="007D68C9">
        <w:rPr>
          <w:rFonts w:ascii="Arial" w:hAnsi="Arial" w:cs="Arial"/>
          <w:i/>
          <w:iCs/>
          <w:sz w:val="22"/>
          <w:szCs w:val="22"/>
        </w:rPr>
        <w:t>Virtual Learning</w:t>
      </w:r>
      <w:r w:rsidRPr="007D68C9">
        <w:rPr>
          <w:rFonts w:ascii="Arial" w:hAnsi="Arial" w:cs="Arial"/>
          <w:sz w:val="22"/>
          <w:szCs w:val="22"/>
        </w:rPr>
        <w:t>. doi:10.5772/65746.</w:t>
      </w:r>
    </w:p>
    <w:p w14:paraId="69080366" w14:textId="77777777" w:rsidR="001B0453" w:rsidRPr="007D68C9" w:rsidRDefault="001B0453" w:rsidP="007D68C9">
      <w:pPr>
        <w:spacing w:line="360" w:lineRule="auto"/>
        <w:rPr>
          <w:rFonts w:ascii="Arial" w:hAnsi="Arial" w:cs="Arial"/>
          <w:color w:val="000000"/>
          <w:shd w:val="clear" w:color="auto" w:fill="FFFFFF"/>
        </w:rPr>
      </w:pPr>
      <w:r w:rsidRPr="007D68C9">
        <w:rPr>
          <w:rFonts w:ascii="Arial" w:hAnsi="Arial" w:cs="Arial"/>
          <w:color w:val="000000"/>
          <w:shd w:val="clear" w:color="auto" w:fill="FFFFFF"/>
        </w:rPr>
        <w:t>Saunders, M., Lewis, P. and Thornhill, A., 2009. </w:t>
      </w:r>
      <w:r w:rsidRPr="007D68C9">
        <w:rPr>
          <w:rFonts w:ascii="Arial" w:hAnsi="Arial" w:cs="Arial"/>
          <w:i/>
          <w:iCs/>
          <w:color w:val="000000"/>
          <w:shd w:val="clear" w:color="auto" w:fill="FFFFFF"/>
        </w:rPr>
        <w:t>Research methods for business students</w:t>
      </w:r>
      <w:r w:rsidRPr="007D68C9">
        <w:rPr>
          <w:rFonts w:ascii="Arial" w:hAnsi="Arial" w:cs="Arial"/>
          <w:color w:val="000000"/>
          <w:shd w:val="clear" w:color="auto" w:fill="FFFFFF"/>
        </w:rPr>
        <w:t>. Harlow: Financial Times Prentice Hall.</w:t>
      </w:r>
    </w:p>
    <w:p w14:paraId="08BD80EF" w14:textId="77777777" w:rsidR="001B0453" w:rsidRPr="007D68C9" w:rsidRDefault="001B0453" w:rsidP="007D68C9">
      <w:pPr>
        <w:pStyle w:val="NormalWeb"/>
        <w:spacing w:before="0" w:beforeAutospacing="0" w:after="240" w:afterAutospacing="0" w:line="360" w:lineRule="auto"/>
        <w:rPr>
          <w:rFonts w:ascii="Arial" w:hAnsi="Arial" w:cs="Arial"/>
          <w:sz w:val="22"/>
          <w:szCs w:val="22"/>
        </w:rPr>
      </w:pPr>
    </w:p>
    <w:p w14:paraId="5F39E669" w14:textId="77777777" w:rsidR="00150E4A" w:rsidRPr="007D68C9" w:rsidRDefault="00150E4A" w:rsidP="007D68C9">
      <w:pPr>
        <w:pStyle w:val="NormalWeb"/>
        <w:spacing w:before="0" w:beforeAutospacing="0" w:after="240" w:afterAutospacing="0" w:line="360" w:lineRule="auto"/>
        <w:rPr>
          <w:rFonts w:ascii="Arial" w:hAnsi="Arial" w:cs="Arial"/>
          <w:sz w:val="22"/>
          <w:szCs w:val="22"/>
        </w:rPr>
      </w:pPr>
      <w:r w:rsidRPr="007D68C9">
        <w:rPr>
          <w:rFonts w:ascii="Arial" w:hAnsi="Arial" w:cs="Arial"/>
          <w:sz w:val="22"/>
          <w:szCs w:val="22"/>
        </w:rPr>
        <w:t xml:space="preserve">Thomas, L. (2020). </w:t>
      </w:r>
      <w:r w:rsidRPr="007D68C9">
        <w:rPr>
          <w:rFonts w:ascii="Arial" w:hAnsi="Arial" w:cs="Arial"/>
          <w:i/>
          <w:iCs/>
          <w:sz w:val="22"/>
          <w:szCs w:val="22"/>
        </w:rPr>
        <w:t>How to use stratified sampling</w:t>
      </w:r>
      <w:r w:rsidRPr="007D68C9">
        <w:rPr>
          <w:rFonts w:ascii="Arial" w:hAnsi="Arial" w:cs="Arial"/>
          <w:sz w:val="22"/>
          <w:szCs w:val="22"/>
        </w:rPr>
        <w:t xml:space="preserve">. [online] </w:t>
      </w:r>
      <w:proofErr w:type="spellStart"/>
      <w:r w:rsidRPr="007D68C9">
        <w:rPr>
          <w:rFonts w:ascii="Arial" w:hAnsi="Arial" w:cs="Arial"/>
          <w:sz w:val="22"/>
          <w:szCs w:val="22"/>
        </w:rPr>
        <w:t>Scribbr</w:t>
      </w:r>
      <w:proofErr w:type="spellEnd"/>
      <w:r w:rsidRPr="007D68C9">
        <w:rPr>
          <w:rFonts w:ascii="Arial" w:hAnsi="Arial" w:cs="Arial"/>
          <w:sz w:val="22"/>
          <w:szCs w:val="22"/>
        </w:rPr>
        <w:t>. Available at: https://www.scribbr.com/methodology/stratified-sampling/.</w:t>
      </w:r>
    </w:p>
    <w:p w14:paraId="4B493B96" w14:textId="77777777" w:rsidR="00150E4A" w:rsidRPr="007D68C9" w:rsidRDefault="00150E4A" w:rsidP="007D68C9">
      <w:pPr>
        <w:spacing w:line="360" w:lineRule="auto"/>
        <w:rPr>
          <w:rFonts w:ascii="Arial" w:hAnsi="Arial" w:cs="Arial"/>
        </w:rPr>
      </w:pPr>
    </w:p>
    <w:p w14:paraId="537FC37B" w14:textId="77777777" w:rsidR="00150E4A" w:rsidRPr="007D68C9" w:rsidRDefault="00150E4A" w:rsidP="007D68C9">
      <w:pPr>
        <w:spacing w:line="360" w:lineRule="auto"/>
        <w:rPr>
          <w:rFonts w:ascii="Arial" w:eastAsiaTheme="majorEastAsia" w:hAnsi="Arial" w:cs="Arial"/>
          <w:color w:val="2E74B5" w:themeColor="accent1" w:themeShade="BF"/>
        </w:rPr>
      </w:pPr>
      <w:r w:rsidRPr="007D68C9">
        <w:rPr>
          <w:rFonts w:ascii="Arial" w:hAnsi="Arial" w:cs="Arial"/>
        </w:rPr>
        <w:br w:type="page"/>
      </w:r>
    </w:p>
    <w:p w14:paraId="677B254A" w14:textId="19227D52" w:rsidR="00AD5B31" w:rsidRPr="007D68C9" w:rsidRDefault="00AD5B31" w:rsidP="007D68C9">
      <w:pPr>
        <w:pStyle w:val="Heading1"/>
        <w:spacing w:line="360" w:lineRule="auto"/>
        <w:rPr>
          <w:rFonts w:ascii="Arial" w:hAnsi="Arial" w:cs="Arial"/>
          <w:sz w:val="22"/>
          <w:szCs w:val="22"/>
        </w:rPr>
      </w:pPr>
      <w:bookmarkStart w:id="14" w:name="_Toc110348637"/>
      <w:r w:rsidRPr="007D68C9">
        <w:rPr>
          <w:rFonts w:ascii="Arial" w:hAnsi="Arial" w:cs="Arial"/>
          <w:sz w:val="22"/>
          <w:szCs w:val="22"/>
        </w:rPr>
        <w:lastRenderedPageBreak/>
        <w:t>Appendix</w:t>
      </w:r>
      <w:bookmarkEnd w:id="14"/>
      <w:r w:rsidRPr="007D68C9">
        <w:rPr>
          <w:rFonts w:ascii="Arial" w:hAnsi="Arial" w:cs="Arial"/>
          <w:sz w:val="22"/>
          <w:szCs w:val="22"/>
        </w:rPr>
        <w:t xml:space="preserve"> </w:t>
      </w:r>
    </w:p>
    <w:p w14:paraId="5B2E6D3B" w14:textId="6163D91A" w:rsidR="005A43D6" w:rsidRPr="007D68C9" w:rsidRDefault="005A43D6" w:rsidP="007D68C9">
      <w:pPr>
        <w:spacing w:line="360" w:lineRule="auto"/>
        <w:rPr>
          <w:rFonts w:ascii="Arial" w:hAnsi="Arial" w:cs="Arial"/>
        </w:rPr>
      </w:pPr>
      <w:r w:rsidRPr="007D68C9">
        <w:rPr>
          <w:rFonts w:ascii="Arial" w:hAnsi="Arial" w:cs="Arial"/>
        </w:rPr>
        <w:t>Appendix one</w:t>
      </w:r>
    </w:p>
    <w:tbl>
      <w:tblPr>
        <w:tblStyle w:val="TableGrid"/>
        <w:tblW w:w="0" w:type="auto"/>
        <w:tblLook w:val="04A0" w:firstRow="1" w:lastRow="0" w:firstColumn="1" w:lastColumn="0" w:noHBand="0" w:noVBand="1"/>
      </w:tblPr>
      <w:tblGrid>
        <w:gridCol w:w="9350"/>
      </w:tblGrid>
      <w:tr w:rsidR="007E2DF6" w:rsidRPr="007D68C9" w14:paraId="35514269" w14:textId="77777777" w:rsidTr="007E2DF6">
        <w:tc>
          <w:tcPr>
            <w:tcW w:w="9350" w:type="dxa"/>
          </w:tcPr>
          <w:p w14:paraId="7A527F64" w14:textId="77777777" w:rsidR="007E2DF6" w:rsidRPr="007D68C9" w:rsidRDefault="004240C0" w:rsidP="007D68C9">
            <w:pPr>
              <w:spacing w:line="360" w:lineRule="auto"/>
              <w:rPr>
                <w:rFonts w:ascii="Arial" w:hAnsi="Arial" w:cs="Arial"/>
                <w:b/>
                <w:bCs/>
              </w:rPr>
            </w:pPr>
            <w:r w:rsidRPr="007D68C9">
              <w:rPr>
                <w:rFonts w:ascii="Arial" w:hAnsi="Arial" w:cs="Arial"/>
                <w:b/>
                <w:bCs/>
              </w:rPr>
              <w:t>University of Wales Trinity Saint David</w:t>
            </w:r>
          </w:p>
          <w:p w14:paraId="49EE14AA" w14:textId="77777777" w:rsidR="004240C0" w:rsidRPr="007D68C9" w:rsidRDefault="004240C0" w:rsidP="007D68C9">
            <w:pPr>
              <w:spacing w:line="360" w:lineRule="auto"/>
              <w:rPr>
                <w:rFonts w:ascii="Arial" w:hAnsi="Arial" w:cs="Arial"/>
                <w:b/>
                <w:bCs/>
              </w:rPr>
            </w:pPr>
            <w:r w:rsidRPr="007D68C9">
              <w:rPr>
                <w:rFonts w:ascii="Arial" w:hAnsi="Arial" w:cs="Arial"/>
                <w:b/>
                <w:bCs/>
              </w:rPr>
              <w:t xml:space="preserve">Questionnaire </w:t>
            </w:r>
          </w:p>
          <w:p w14:paraId="4D9BA8FB" w14:textId="209DAF2B" w:rsidR="00EC398C" w:rsidRPr="007D68C9" w:rsidRDefault="0002475E" w:rsidP="007D68C9">
            <w:pPr>
              <w:spacing w:line="360" w:lineRule="auto"/>
              <w:rPr>
                <w:rFonts w:ascii="Arial" w:hAnsi="Arial" w:cs="Arial"/>
              </w:rPr>
            </w:pPr>
            <w:r w:rsidRPr="007D68C9">
              <w:rPr>
                <w:rFonts w:ascii="Arial" w:hAnsi="Arial" w:cs="Arial"/>
              </w:rPr>
              <w:t xml:space="preserve">Tick the </w:t>
            </w:r>
            <w:r w:rsidR="00EC398C" w:rsidRPr="007D68C9">
              <w:rPr>
                <w:rFonts w:ascii="Arial" w:hAnsi="Arial" w:cs="Arial"/>
              </w:rPr>
              <w:t>appropriate answer</w:t>
            </w:r>
            <w:r w:rsidR="005A43D6" w:rsidRPr="007D68C9">
              <w:rPr>
                <w:rFonts w:ascii="Arial" w:hAnsi="Arial" w:cs="Arial"/>
              </w:rPr>
              <w:t>s</w:t>
            </w:r>
            <w:r w:rsidR="00EC398C" w:rsidRPr="007D68C9">
              <w:rPr>
                <w:rFonts w:ascii="Arial" w:hAnsi="Arial" w:cs="Arial"/>
              </w:rPr>
              <w:t xml:space="preserve"> </w:t>
            </w:r>
            <w:r w:rsidR="00A61B02" w:rsidRPr="007D68C9">
              <w:rPr>
                <w:rFonts w:ascii="Arial" w:hAnsi="Arial" w:cs="Arial"/>
              </w:rPr>
              <w:t xml:space="preserve">and fill in </w:t>
            </w:r>
            <w:r w:rsidR="005A43D6" w:rsidRPr="007D68C9">
              <w:rPr>
                <w:rFonts w:ascii="Arial" w:hAnsi="Arial" w:cs="Arial"/>
              </w:rPr>
              <w:t>the blanks where appropriate</w:t>
            </w:r>
          </w:p>
          <w:p w14:paraId="67AE7C40" w14:textId="291C9365" w:rsidR="004240C0" w:rsidRPr="007D68C9" w:rsidRDefault="00431A68" w:rsidP="007D68C9">
            <w:pPr>
              <w:pStyle w:val="ListParagraph"/>
              <w:numPr>
                <w:ilvl w:val="0"/>
                <w:numId w:val="2"/>
              </w:numPr>
              <w:spacing w:line="360" w:lineRule="auto"/>
              <w:rPr>
                <w:rFonts w:ascii="Arial" w:hAnsi="Arial" w:cs="Arial"/>
              </w:rPr>
            </w:pPr>
            <w:r w:rsidRPr="007D68C9">
              <w:rPr>
                <w:rFonts w:ascii="Arial" w:hAnsi="Arial" w:cs="Arial"/>
              </w:rPr>
              <w:t xml:space="preserve">I </w:t>
            </w:r>
            <w:r w:rsidR="0002475E" w:rsidRPr="007D68C9">
              <w:rPr>
                <w:rFonts w:ascii="Arial" w:hAnsi="Arial" w:cs="Arial"/>
              </w:rPr>
              <w:t>like the Virtual Learning Environment better than</w:t>
            </w:r>
            <w:r w:rsidRPr="007D68C9">
              <w:rPr>
                <w:rFonts w:ascii="Arial" w:hAnsi="Arial" w:cs="Arial"/>
              </w:rPr>
              <w:t xml:space="preserve"> the traditional teaching system </w:t>
            </w:r>
          </w:p>
          <w:p w14:paraId="2BE17FA3" w14:textId="05517B0D"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 xml:space="preserve">Strongly agree </w:t>
            </w:r>
            <w:r w:rsidRPr="007D68C9">
              <w:rPr>
                <w:rFonts w:ascii="Arial" w:hAnsi="Arial" w:cs="Arial"/>
              </w:rPr>
              <w:tab/>
              <w:t>1</w:t>
            </w:r>
            <w:r w:rsidR="0002475E" w:rsidRPr="007D68C9">
              <w:rPr>
                <w:rFonts w:ascii="Arial" w:hAnsi="Arial" w:cs="Arial"/>
              </w:rPr>
              <w:t>0</w:t>
            </w:r>
          </w:p>
          <w:p w14:paraId="04EA68A2" w14:textId="37B92CD7"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 xml:space="preserve">Agree </w:t>
            </w:r>
            <w:r w:rsidRPr="007D68C9">
              <w:rPr>
                <w:rFonts w:ascii="Arial" w:hAnsi="Arial" w:cs="Arial"/>
              </w:rPr>
              <w:tab/>
            </w:r>
            <w:r w:rsidR="0002475E" w:rsidRPr="007D68C9">
              <w:rPr>
                <w:rFonts w:ascii="Arial" w:hAnsi="Arial" w:cs="Arial"/>
              </w:rPr>
              <w:t>5</w:t>
            </w:r>
          </w:p>
          <w:p w14:paraId="2FBCCF37" w14:textId="77777777"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 xml:space="preserve">Neither agree or disagree </w:t>
            </w:r>
            <w:r w:rsidRPr="007D68C9">
              <w:rPr>
                <w:rFonts w:ascii="Arial" w:hAnsi="Arial" w:cs="Arial"/>
              </w:rPr>
              <w:tab/>
              <w:t>3</w:t>
            </w:r>
          </w:p>
          <w:p w14:paraId="79664BF1" w14:textId="750E3D72"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 xml:space="preserve">Disagree </w:t>
            </w:r>
            <w:r w:rsidRPr="007D68C9">
              <w:rPr>
                <w:rFonts w:ascii="Arial" w:hAnsi="Arial" w:cs="Arial"/>
              </w:rPr>
              <w:tab/>
            </w:r>
            <w:r w:rsidR="0002475E" w:rsidRPr="007D68C9">
              <w:rPr>
                <w:rFonts w:ascii="Arial" w:hAnsi="Arial" w:cs="Arial"/>
              </w:rPr>
              <w:t>2</w:t>
            </w:r>
          </w:p>
          <w:p w14:paraId="647C4A05" w14:textId="5A50062E"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 xml:space="preserve">Strongly disagree </w:t>
            </w:r>
            <w:r w:rsidRPr="007D68C9">
              <w:rPr>
                <w:rFonts w:ascii="Arial" w:hAnsi="Arial" w:cs="Arial"/>
              </w:rPr>
              <w:tab/>
            </w:r>
            <w:r w:rsidR="0002475E" w:rsidRPr="007D68C9">
              <w:rPr>
                <w:rFonts w:ascii="Arial" w:hAnsi="Arial" w:cs="Arial"/>
              </w:rPr>
              <w:t>0</w:t>
            </w:r>
          </w:p>
          <w:p w14:paraId="0F308A32" w14:textId="77777777" w:rsidR="00431A68" w:rsidRPr="007D68C9" w:rsidRDefault="00431A68" w:rsidP="007D68C9">
            <w:pPr>
              <w:tabs>
                <w:tab w:val="left" w:pos="4080"/>
              </w:tabs>
              <w:spacing w:line="360" w:lineRule="auto"/>
              <w:rPr>
                <w:rFonts w:ascii="Arial" w:hAnsi="Arial" w:cs="Arial"/>
              </w:rPr>
            </w:pPr>
          </w:p>
          <w:p w14:paraId="5432549D" w14:textId="582D0676" w:rsidR="00431A68" w:rsidRPr="007D68C9" w:rsidRDefault="008C0B3E" w:rsidP="007D68C9">
            <w:pPr>
              <w:pStyle w:val="ListParagraph"/>
              <w:numPr>
                <w:ilvl w:val="0"/>
                <w:numId w:val="2"/>
              </w:numPr>
              <w:tabs>
                <w:tab w:val="left" w:pos="4080"/>
              </w:tabs>
              <w:spacing w:line="360" w:lineRule="auto"/>
              <w:rPr>
                <w:rFonts w:ascii="Arial" w:hAnsi="Arial" w:cs="Arial"/>
              </w:rPr>
            </w:pPr>
            <w:r w:rsidRPr="007D68C9">
              <w:rPr>
                <w:rFonts w:ascii="Arial" w:hAnsi="Arial" w:cs="Arial"/>
              </w:rPr>
              <w:t>What is the frequency of your use of the Virtual Learning Environment?</w:t>
            </w:r>
          </w:p>
          <w:p w14:paraId="29E4EA92" w14:textId="0AAD5CF4" w:rsidR="00431A68" w:rsidRPr="007D68C9" w:rsidRDefault="008C0B3E" w:rsidP="007D68C9">
            <w:pPr>
              <w:pStyle w:val="ListParagraph"/>
              <w:tabs>
                <w:tab w:val="left" w:pos="4080"/>
              </w:tabs>
              <w:spacing w:line="360" w:lineRule="auto"/>
              <w:rPr>
                <w:rFonts w:ascii="Arial" w:hAnsi="Arial" w:cs="Arial"/>
              </w:rPr>
            </w:pPr>
            <w:r w:rsidRPr="007D68C9">
              <w:rPr>
                <w:rFonts w:ascii="Arial" w:hAnsi="Arial" w:cs="Arial"/>
              </w:rPr>
              <w:t>Dai</w:t>
            </w:r>
            <w:r w:rsidR="000E3F2B" w:rsidRPr="007D68C9">
              <w:rPr>
                <w:rFonts w:ascii="Arial" w:hAnsi="Arial" w:cs="Arial"/>
              </w:rPr>
              <w:t xml:space="preserve">ly </w:t>
            </w:r>
            <w:r w:rsidR="000E3F2B" w:rsidRPr="007D68C9">
              <w:rPr>
                <w:rFonts w:ascii="Arial" w:hAnsi="Arial" w:cs="Arial"/>
              </w:rPr>
              <w:tab/>
            </w:r>
            <w:r w:rsidR="0002475E" w:rsidRPr="007D68C9">
              <w:rPr>
                <w:rFonts w:ascii="Arial" w:hAnsi="Arial" w:cs="Arial"/>
              </w:rPr>
              <w:t>8</w:t>
            </w:r>
          </w:p>
          <w:p w14:paraId="4E07AD38" w14:textId="4CC25B78" w:rsidR="000E3F2B" w:rsidRPr="007D68C9" w:rsidRDefault="008C0B3E" w:rsidP="007D68C9">
            <w:pPr>
              <w:pStyle w:val="ListParagraph"/>
              <w:tabs>
                <w:tab w:val="left" w:pos="4080"/>
              </w:tabs>
              <w:spacing w:line="360" w:lineRule="auto"/>
              <w:rPr>
                <w:rFonts w:ascii="Arial" w:hAnsi="Arial" w:cs="Arial"/>
              </w:rPr>
            </w:pPr>
            <w:r w:rsidRPr="007D68C9">
              <w:rPr>
                <w:rFonts w:ascii="Arial" w:hAnsi="Arial" w:cs="Arial"/>
              </w:rPr>
              <w:t>Each week</w:t>
            </w:r>
            <w:r w:rsidR="000E3F2B" w:rsidRPr="007D68C9">
              <w:rPr>
                <w:rFonts w:ascii="Arial" w:hAnsi="Arial" w:cs="Arial"/>
              </w:rPr>
              <w:t xml:space="preserve"> </w:t>
            </w:r>
            <w:r w:rsidR="000E3F2B" w:rsidRPr="007D68C9">
              <w:rPr>
                <w:rFonts w:ascii="Arial" w:hAnsi="Arial" w:cs="Arial"/>
              </w:rPr>
              <w:tab/>
            </w:r>
            <w:r w:rsidR="0002475E" w:rsidRPr="007D68C9">
              <w:rPr>
                <w:rFonts w:ascii="Arial" w:hAnsi="Arial" w:cs="Arial"/>
              </w:rPr>
              <w:t>7</w:t>
            </w:r>
          </w:p>
          <w:p w14:paraId="178D1071" w14:textId="319FF203" w:rsidR="000E3F2B" w:rsidRPr="007D68C9" w:rsidRDefault="0002475E" w:rsidP="007D68C9">
            <w:pPr>
              <w:pStyle w:val="ListParagraph"/>
              <w:tabs>
                <w:tab w:val="left" w:pos="4080"/>
              </w:tabs>
              <w:spacing w:line="360" w:lineRule="auto"/>
              <w:rPr>
                <w:rFonts w:ascii="Arial" w:hAnsi="Arial" w:cs="Arial"/>
              </w:rPr>
            </w:pPr>
            <w:r w:rsidRPr="007D68C9">
              <w:rPr>
                <w:rFonts w:ascii="Arial" w:hAnsi="Arial" w:cs="Arial"/>
              </w:rPr>
              <w:t>Once in two weeks</w:t>
            </w:r>
            <w:r w:rsidR="000E3F2B" w:rsidRPr="007D68C9">
              <w:rPr>
                <w:rFonts w:ascii="Arial" w:hAnsi="Arial" w:cs="Arial"/>
              </w:rPr>
              <w:t xml:space="preserve"> </w:t>
            </w:r>
            <w:r w:rsidR="000E3F2B" w:rsidRPr="007D68C9">
              <w:rPr>
                <w:rFonts w:ascii="Arial" w:hAnsi="Arial" w:cs="Arial"/>
              </w:rPr>
              <w:tab/>
            </w:r>
            <w:r w:rsidRPr="007D68C9">
              <w:rPr>
                <w:rFonts w:ascii="Arial" w:hAnsi="Arial" w:cs="Arial"/>
              </w:rPr>
              <w:t>5</w:t>
            </w:r>
          </w:p>
          <w:p w14:paraId="19BC8363" w14:textId="00F9AC3E" w:rsidR="000E3F2B" w:rsidRPr="007D68C9" w:rsidRDefault="0002475E" w:rsidP="007D68C9">
            <w:pPr>
              <w:pStyle w:val="ListParagraph"/>
              <w:tabs>
                <w:tab w:val="left" w:pos="4080"/>
              </w:tabs>
              <w:spacing w:line="360" w:lineRule="auto"/>
              <w:rPr>
                <w:rFonts w:ascii="Arial" w:hAnsi="Arial" w:cs="Arial"/>
              </w:rPr>
            </w:pPr>
            <w:r w:rsidRPr="007D68C9">
              <w:rPr>
                <w:rFonts w:ascii="Arial" w:hAnsi="Arial" w:cs="Arial"/>
              </w:rPr>
              <w:t>After a month or so</w:t>
            </w:r>
            <w:r w:rsidR="000E3F2B" w:rsidRPr="007D68C9">
              <w:rPr>
                <w:rFonts w:ascii="Arial" w:hAnsi="Arial" w:cs="Arial"/>
              </w:rPr>
              <w:tab/>
            </w:r>
            <w:r w:rsidRPr="007D68C9">
              <w:rPr>
                <w:rFonts w:ascii="Arial" w:hAnsi="Arial" w:cs="Arial"/>
              </w:rPr>
              <w:t>0</w:t>
            </w:r>
          </w:p>
          <w:p w14:paraId="7009399D" w14:textId="77777777" w:rsidR="000E3F2B" w:rsidRPr="007D68C9" w:rsidRDefault="000E3F2B" w:rsidP="007D68C9">
            <w:pPr>
              <w:pStyle w:val="ListParagraph"/>
              <w:tabs>
                <w:tab w:val="left" w:pos="4080"/>
              </w:tabs>
              <w:spacing w:line="360" w:lineRule="auto"/>
              <w:rPr>
                <w:rFonts w:ascii="Arial" w:hAnsi="Arial" w:cs="Arial"/>
              </w:rPr>
            </w:pPr>
          </w:p>
          <w:p w14:paraId="2CF43545" w14:textId="12A80FD8" w:rsidR="000E3F2B" w:rsidRPr="007D68C9" w:rsidRDefault="008C0B3E" w:rsidP="007D68C9">
            <w:pPr>
              <w:pStyle w:val="ListParagraph"/>
              <w:numPr>
                <w:ilvl w:val="0"/>
                <w:numId w:val="2"/>
              </w:numPr>
              <w:tabs>
                <w:tab w:val="left" w:pos="4080"/>
              </w:tabs>
              <w:spacing w:line="360" w:lineRule="auto"/>
              <w:rPr>
                <w:rFonts w:ascii="Arial" w:hAnsi="Arial" w:cs="Arial"/>
              </w:rPr>
            </w:pPr>
            <w:r w:rsidRPr="007D68C9">
              <w:rPr>
                <w:rFonts w:ascii="Arial" w:hAnsi="Arial" w:cs="Arial"/>
              </w:rPr>
              <w:t xml:space="preserve">How would you rate the quality of Virtual Learning Environment used? </w:t>
            </w:r>
          </w:p>
          <w:p w14:paraId="2FAC6E03" w14:textId="1DCB75A4" w:rsidR="000E3F2B" w:rsidRPr="007D68C9" w:rsidRDefault="008C0B3E" w:rsidP="007D68C9">
            <w:pPr>
              <w:pStyle w:val="ListParagraph"/>
              <w:tabs>
                <w:tab w:val="left" w:pos="4080"/>
              </w:tabs>
              <w:spacing w:line="360" w:lineRule="auto"/>
              <w:rPr>
                <w:rFonts w:ascii="Arial" w:hAnsi="Arial" w:cs="Arial"/>
              </w:rPr>
            </w:pPr>
            <w:r w:rsidRPr="007D68C9">
              <w:rPr>
                <w:rFonts w:ascii="Arial" w:hAnsi="Arial" w:cs="Arial"/>
              </w:rPr>
              <w:t>Excellent</w:t>
            </w:r>
            <w:r w:rsidR="000E3F2B" w:rsidRPr="007D68C9">
              <w:rPr>
                <w:rFonts w:ascii="Arial" w:hAnsi="Arial" w:cs="Arial"/>
              </w:rPr>
              <w:t xml:space="preserve"> </w:t>
            </w:r>
            <w:r w:rsidR="000E3F2B" w:rsidRPr="007D68C9">
              <w:rPr>
                <w:rFonts w:ascii="Arial" w:hAnsi="Arial" w:cs="Arial"/>
              </w:rPr>
              <w:tab/>
            </w:r>
            <w:r w:rsidRPr="007D68C9">
              <w:rPr>
                <w:rFonts w:ascii="Arial" w:hAnsi="Arial" w:cs="Arial"/>
              </w:rPr>
              <w:t>12</w:t>
            </w:r>
          </w:p>
          <w:p w14:paraId="050529AF" w14:textId="667A04CA" w:rsidR="000E3F2B" w:rsidRPr="007D68C9" w:rsidRDefault="008C0B3E" w:rsidP="007D68C9">
            <w:pPr>
              <w:pStyle w:val="ListParagraph"/>
              <w:tabs>
                <w:tab w:val="left" w:pos="4080"/>
              </w:tabs>
              <w:spacing w:line="360" w:lineRule="auto"/>
              <w:rPr>
                <w:rFonts w:ascii="Arial" w:hAnsi="Arial" w:cs="Arial"/>
              </w:rPr>
            </w:pPr>
            <w:r w:rsidRPr="007D68C9">
              <w:rPr>
                <w:rFonts w:ascii="Arial" w:hAnsi="Arial" w:cs="Arial"/>
              </w:rPr>
              <w:t>Okay</w:t>
            </w:r>
            <w:r w:rsidR="000E3F2B" w:rsidRPr="007D68C9">
              <w:rPr>
                <w:rFonts w:ascii="Arial" w:hAnsi="Arial" w:cs="Arial"/>
              </w:rPr>
              <w:t xml:space="preserve"> </w:t>
            </w:r>
            <w:r w:rsidR="000E3F2B" w:rsidRPr="007D68C9">
              <w:rPr>
                <w:rFonts w:ascii="Arial" w:hAnsi="Arial" w:cs="Arial"/>
              </w:rPr>
              <w:tab/>
            </w:r>
            <w:r w:rsidRPr="007D68C9">
              <w:rPr>
                <w:rFonts w:ascii="Arial" w:hAnsi="Arial" w:cs="Arial"/>
              </w:rPr>
              <w:t>4</w:t>
            </w:r>
          </w:p>
          <w:p w14:paraId="321CC1B7" w14:textId="6953E9C5" w:rsidR="000E3F2B" w:rsidRPr="007D68C9" w:rsidRDefault="008C0B3E" w:rsidP="007D68C9">
            <w:pPr>
              <w:pStyle w:val="ListParagraph"/>
              <w:tabs>
                <w:tab w:val="left" w:pos="4080"/>
              </w:tabs>
              <w:spacing w:line="360" w:lineRule="auto"/>
              <w:rPr>
                <w:rFonts w:ascii="Arial" w:hAnsi="Arial" w:cs="Arial"/>
              </w:rPr>
            </w:pPr>
            <w:r w:rsidRPr="007D68C9">
              <w:rPr>
                <w:rFonts w:ascii="Arial" w:hAnsi="Arial" w:cs="Arial"/>
              </w:rPr>
              <w:t>Average</w:t>
            </w:r>
            <w:r w:rsidR="000E3F2B" w:rsidRPr="007D68C9">
              <w:rPr>
                <w:rFonts w:ascii="Arial" w:hAnsi="Arial" w:cs="Arial"/>
              </w:rPr>
              <w:tab/>
            </w:r>
            <w:r w:rsidRPr="007D68C9">
              <w:rPr>
                <w:rFonts w:ascii="Arial" w:hAnsi="Arial" w:cs="Arial"/>
              </w:rPr>
              <w:t>4</w:t>
            </w:r>
          </w:p>
          <w:p w14:paraId="14406A97" w14:textId="44A3ABDC" w:rsidR="000E3F2B" w:rsidRPr="007D68C9" w:rsidRDefault="000E3F2B" w:rsidP="007D68C9">
            <w:pPr>
              <w:pStyle w:val="ListParagraph"/>
              <w:tabs>
                <w:tab w:val="left" w:pos="4080"/>
              </w:tabs>
              <w:spacing w:line="360" w:lineRule="auto"/>
              <w:rPr>
                <w:rFonts w:ascii="Arial" w:hAnsi="Arial" w:cs="Arial"/>
              </w:rPr>
            </w:pPr>
            <w:r w:rsidRPr="007D68C9">
              <w:rPr>
                <w:rFonts w:ascii="Arial" w:hAnsi="Arial" w:cs="Arial"/>
              </w:rPr>
              <w:t xml:space="preserve">Poor </w:t>
            </w:r>
            <w:r w:rsidRPr="007D68C9">
              <w:rPr>
                <w:rFonts w:ascii="Arial" w:hAnsi="Arial" w:cs="Arial"/>
              </w:rPr>
              <w:tab/>
            </w:r>
            <w:r w:rsidR="008C0B3E" w:rsidRPr="007D68C9">
              <w:rPr>
                <w:rFonts w:ascii="Arial" w:hAnsi="Arial" w:cs="Arial"/>
              </w:rPr>
              <w:t>0</w:t>
            </w:r>
          </w:p>
          <w:p w14:paraId="0645E5EC" w14:textId="78D896DA" w:rsidR="000E3F2B" w:rsidRPr="007D68C9" w:rsidRDefault="000E3F2B" w:rsidP="007D68C9">
            <w:pPr>
              <w:pStyle w:val="ListParagraph"/>
              <w:tabs>
                <w:tab w:val="left" w:pos="4080"/>
              </w:tabs>
              <w:spacing w:line="360" w:lineRule="auto"/>
              <w:rPr>
                <w:rFonts w:ascii="Arial" w:hAnsi="Arial" w:cs="Arial"/>
              </w:rPr>
            </w:pPr>
            <w:r w:rsidRPr="007D68C9">
              <w:rPr>
                <w:rFonts w:ascii="Arial" w:hAnsi="Arial" w:cs="Arial"/>
              </w:rPr>
              <w:t xml:space="preserve">Very poor </w:t>
            </w:r>
            <w:r w:rsidRPr="007D68C9">
              <w:rPr>
                <w:rFonts w:ascii="Arial" w:hAnsi="Arial" w:cs="Arial"/>
              </w:rPr>
              <w:tab/>
            </w:r>
            <w:r w:rsidR="008C0B3E" w:rsidRPr="007D68C9">
              <w:rPr>
                <w:rFonts w:ascii="Arial" w:hAnsi="Arial" w:cs="Arial"/>
              </w:rPr>
              <w:t>0</w:t>
            </w:r>
          </w:p>
          <w:p w14:paraId="429231A7" w14:textId="77777777" w:rsidR="000E3F2B" w:rsidRPr="007D68C9" w:rsidRDefault="000E3F2B" w:rsidP="007D68C9">
            <w:pPr>
              <w:pStyle w:val="ListParagraph"/>
              <w:tabs>
                <w:tab w:val="left" w:pos="4080"/>
              </w:tabs>
              <w:spacing w:line="360" w:lineRule="auto"/>
              <w:rPr>
                <w:rFonts w:ascii="Arial" w:hAnsi="Arial" w:cs="Arial"/>
              </w:rPr>
            </w:pPr>
          </w:p>
          <w:p w14:paraId="7D879FDE" w14:textId="17386325" w:rsidR="000E3F2B" w:rsidRPr="007D68C9" w:rsidRDefault="008C0B3E" w:rsidP="007D68C9">
            <w:pPr>
              <w:pStyle w:val="ListParagraph"/>
              <w:numPr>
                <w:ilvl w:val="0"/>
                <w:numId w:val="2"/>
              </w:numPr>
              <w:tabs>
                <w:tab w:val="left" w:pos="4080"/>
              </w:tabs>
              <w:spacing w:line="360" w:lineRule="auto"/>
              <w:rPr>
                <w:rFonts w:ascii="Arial" w:hAnsi="Arial" w:cs="Arial"/>
              </w:rPr>
            </w:pPr>
            <w:r w:rsidRPr="007D68C9">
              <w:rPr>
                <w:rFonts w:ascii="Arial" w:hAnsi="Arial" w:cs="Arial"/>
              </w:rPr>
              <w:t xml:space="preserve">What is the ease of access levels to the required resources in the virtual learning environment? </w:t>
            </w:r>
          </w:p>
          <w:p w14:paraId="570CFD6F" w14:textId="66C00C0D" w:rsidR="000E3F2B" w:rsidRPr="007D68C9" w:rsidRDefault="00F75166" w:rsidP="007D68C9">
            <w:pPr>
              <w:pStyle w:val="ListParagraph"/>
              <w:tabs>
                <w:tab w:val="left" w:pos="4080"/>
              </w:tabs>
              <w:spacing w:line="360" w:lineRule="auto"/>
              <w:rPr>
                <w:rFonts w:ascii="Arial" w:hAnsi="Arial" w:cs="Arial"/>
              </w:rPr>
            </w:pPr>
            <w:r w:rsidRPr="007D68C9">
              <w:rPr>
                <w:rFonts w:ascii="Arial" w:hAnsi="Arial" w:cs="Arial"/>
              </w:rPr>
              <w:t>Relatively</w:t>
            </w:r>
            <w:r w:rsidR="000E3F2B" w:rsidRPr="007D68C9">
              <w:rPr>
                <w:rFonts w:ascii="Arial" w:hAnsi="Arial" w:cs="Arial"/>
              </w:rPr>
              <w:t xml:space="preserve"> easy </w:t>
            </w:r>
            <w:r w:rsidR="000E3F2B" w:rsidRPr="007D68C9">
              <w:rPr>
                <w:rFonts w:ascii="Arial" w:hAnsi="Arial" w:cs="Arial"/>
              </w:rPr>
              <w:tab/>
            </w:r>
            <w:r w:rsidR="008C0B3E" w:rsidRPr="007D68C9">
              <w:rPr>
                <w:rFonts w:ascii="Arial" w:hAnsi="Arial" w:cs="Arial"/>
              </w:rPr>
              <w:t>4</w:t>
            </w:r>
          </w:p>
          <w:p w14:paraId="286379D8" w14:textId="186D1ADF" w:rsidR="000E3F2B" w:rsidRPr="007D68C9" w:rsidRDefault="000E3F2B" w:rsidP="007D68C9">
            <w:pPr>
              <w:pStyle w:val="ListParagraph"/>
              <w:tabs>
                <w:tab w:val="left" w:pos="4080"/>
              </w:tabs>
              <w:spacing w:line="360" w:lineRule="auto"/>
              <w:rPr>
                <w:rFonts w:ascii="Arial" w:hAnsi="Arial" w:cs="Arial"/>
              </w:rPr>
            </w:pPr>
            <w:r w:rsidRPr="007D68C9">
              <w:rPr>
                <w:rFonts w:ascii="Arial" w:hAnsi="Arial" w:cs="Arial"/>
              </w:rPr>
              <w:t xml:space="preserve">Easy </w:t>
            </w:r>
            <w:r w:rsidRPr="007D68C9">
              <w:rPr>
                <w:rFonts w:ascii="Arial" w:hAnsi="Arial" w:cs="Arial"/>
              </w:rPr>
              <w:tab/>
            </w:r>
            <w:r w:rsidR="008C0B3E" w:rsidRPr="007D68C9">
              <w:rPr>
                <w:rFonts w:ascii="Arial" w:hAnsi="Arial" w:cs="Arial"/>
              </w:rPr>
              <w:t>10</w:t>
            </w:r>
          </w:p>
          <w:p w14:paraId="0B462A3D" w14:textId="68A82AF5" w:rsidR="000E3F2B" w:rsidRPr="007D68C9" w:rsidRDefault="00F75166" w:rsidP="007D68C9">
            <w:pPr>
              <w:pStyle w:val="ListParagraph"/>
              <w:tabs>
                <w:tab w:val="left" w:pos="4080"/>
              </w:tabs>
              <w:spacing w:line="360" w:lineRule="auto"/>
              <w:rPr>
                <w:rFonts w:ascii="Arial" w:hAnsi="Arial" w:cs="Arial"/>
              </w:rPr>
            </w:pPr>
            <w:r w:rsidRPr="007D68C9">
              <w:rPr>
                <w:rFonts w:ascii="Arial" w:hAnsi="Arial" w:cs="Arial"/>
              </w:rPr>
              <w:t>Average</w:t>
            </w:r>
            <w:r w:rsidR="000E3F2B" w:rsidRPr="007D68C9">
              <w:rPr>
                <w:rFonts w:ascii="Arial" w:hAnsi="Arial" w:cs="Arial"/>
              </w:rPr>
              <w:tab/>
            </w:r>
            <w:r w:rsidR="008C0B3E" w:rsidRPr="007D68C9">
              <w:rPr>
                <w:rFonts w:ascii="Arial" w:hAnsi="Arial" w:cs="Arial"/>
              </w:rPr>
              <w:t>4</w:t>
            </w:r>
          </w:p>
          <w:p w14:paraId="1DCF26AD" w14:textId="00AE61C9" w:rsidR="000E3F2B" w:rsidRPr="007D68C9" w:rsidRDefault="00F75166" w:rsidP="007D68C9">
            <w:pPr>
              <w:pStyle w:val="ListParagraph"/>
              <w:tabs>
                <w:tab w:val="left" w:pos="4080"/>
              </w:tabs>
              <w:spacing w:line="360" w:lineRule="auto"/>
              <w:rPr>
                <w:rFonts w:ascii="Arial" w:hAnsi="Arial" w:cs="Arial"/>
              </w:rPr>
            </w:pPr>
            <w:r w:rsidRPr="007D68C9">
              <w:rPr>
                <w:rFonts w:ascii="Arial" w:hAnsi="Arial" w:cs="Arial"/>
              </w:rPr>
              <w:t xml:space="preserve"> A bit h</w:t>
            </w:r>
            <w:r w:rsidR="000E3F2B" w:rsidRPr="007D68C9">
              <w:rPr>
                <w:rFonts w:ascii="Arial" w:hAnsi="Arial" w:cs="Arial"/>
              </w:rPr>
              <w:t xml:space="preserve">ard </w:t>
            </w:r>
            <w:r w:rsidR="000E3F2B" w:rsidRPr="007D68C9">
              <w:rPr>
                <w:rFonts w:ascii="Arial" w:hAnsi="Arial" w:cs="Arial"/>
              </w:rPr>
              <w:tab/>
            </w:r>
            <w:r w:rsidRPr="007D68C9">
              <w:rPr>
                <w:rFonts w:ascii="Arial" w:hAnsi="Arial" w:cs="Arial"/>
              </w:rPr>
              <w:t>2</w:t>
            </w:r>
          </w:p>
          <w:p w14:paraId="2F0B7D63" w14:textId="1158CED6" w:rsidR="000E3F2B" w:rsidRPr="007D68C9" w:rsidRDefault="000E3F2B" w:rsidP="007D68C9">
            <w:pPr>
              <w:pStyle w:val="ListParagraph"/>
              <w:tabs>
                <w:tab w:val="left" w:pos="4080"/>
              </w:tabs>
              <w:spacing w:line="360" w:lineRule="auto"/>
              <w:rPr>
                <w:rFonts w:ascii="Arial" w:hAnsi="Arial" w:cs="Arial"/>
              </w:rPr>
            </w:pPr>
            <w:r w:rsidRPr="007D68C9">
              <w:rPr>
                <w:rFonts w:ascii="Arial" w:hAnsi="Arial" w:cs="Arial"/>
              </w:rPr>
              <w:t xml:space="preserve">Very hard </w:t>
            </w:r>
            <w:r w:rsidRPr="007D68C9">
              <w:rPr>
                <w:rFonts w:ascii="Arial" w:hAnsi="Arial" w:cs="Arial"/>
              </w:rPr>
              <w:tab/>
            </w:r>
            <w:r w:rsidR="00F75166" w:rsidRPr="007D68C9">
              <w:rPr>
                <w:rFonts w:ascii="Arial" w:hAnsi="Arial" w:cs="Arial"/>
              </w:rPr>
              <w:t xml:space="preserve">0 </w:t>
            </w:r>
          </w:p>
          <w:p w14:paraId="66D5FDD4" w14:textId="77777777" w:rsidR="000E3F2B" w:rsidRPr="007D68C9" w:rsidRDefault="000E3F2B" w:rsidP="007D68C9">
            <w:pPr>
              <w:pStyle w:val="ListParagraph"/>
              <w:tabs>
                <w:tab w:val="left" w:pos="4080"/>
              </w:tabs>
              <w:spacing w:line="360" w:lineRule="auto"/>
              <w:rPr>
                <w:rFonts w:ascii="Arial" w:hAnsi="Arial" w:cs="Arial"/>
              </w:rPr>
            </w:pPr>
          </w:p>
          <w:p w14:paraId="3A779711" w14:textId="5427E253" w:rsidR="00431A68" w:rsidRPr="007D68C9" w:rsidRDefault="00F75166" w:rsidP="007D68C9">
            <w:pPr>
              <w:pStyle w:val="ListParagraph"/>
              <w:numPr>
                <w:ilvl w:val="0"/>
                <w:numId w:val="2"/>
              </w:numPr>
              <w:tabs>
                <w:tab w:val="left" w:pos="4080"/>
              </w:tabs>
              <w:spacing w:line="360" w:lineRule="auto"/>
              <w:rPr>
                <w:rFonts w:ascii="Arial" w:hAnsi="Arial" w:cs="Arial"/>
              </w:rPr>
            </w:pPr>
            <w:r w:rsidRPr="007D68C9">
              <w:rPr>
                <w:rFonts w:ascii="Arial" w:hAnsi="Arial" w:cs="Arial"/>
              </w:rPr>
              <w:lastRenderedPageBreak/>
              <w:t xml:space="preserve">What are some of the benefits </w:t>
            </w:r>
            <w:r w:rsidR="005A43D6" w:rsidRPr="007D68C9">
              <w:rPr>
                <w:rFonts w:ascii="Arial" w:hAnsi="Arial" w:cs="Arial"/>
              </w:rPr>
              <w:t>of Virtual</w:t>
            </w:r>
            <w:r w:rsidRPr="007D68C9">
              <w:rPr>
                <w:rFonts w:ascii="Arial" w:hAnsi="Arial" w:cs="Arial"/>
              </w:rPr>
              <w:t xml:space="preserve"> </w:t>
            </w:r>
            <w:r w:rsidR="00431A68" w:rsidRPr="007D68C9">
              <w:rPr>
                <w:rFonts w:ascii="Arial" w:hAnsi="Arial" w:cs="Arial"/>
              </w:rPr>
              <w:t>L</w:t>
            </w:r>
            <w:r w:rsidRPr="007D68C9">
              <w:rPr>
                <w:rFonts w:ascii="Arial" w:hAnsi="Arial" w:cs="Arial"/>
              </w:rPr>
              <w:t xml:space="preserve">earning </w:t>
            </w:r>
            <w:r w:rsidR="00431A68" w:rsidRPr="007D68C9">
              <w:rPr>
                <w:rFonts w:ascii="Arial" w:hAnsi="Arial" w:cs="Arial"/>
              </w:rPr>
              <w:t>E</w:t>
            </w:r>
            <w:r w:rsidRPr="007D68C9">
              <w:rPr>
                <w:rFonts w:ascii="Arial" w:hAnsi="Arial" w:cs="Arial"/>
              </w:rPr>
              <w:t>nvironment</w:t>
            </w:r>
            <w:r w:rsidR="00431A68" w:rsidRPr="007D68C9">
              <w:rPr>
                <w:rFonts w:ascii="Arial" w:hAnsi="Arial" w:cs="Arial"/>
              </w:rPr>
              <w:t>?</w:t>
            </w:r>
          </w:p>
          <w:p w14:paraId="18EB33FB" w14:textId="77777777"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w:t>
            </w:r>
          </w:p>
          <w:p w14:paraId="1235DEA1" w14:textId="77777777"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w:t>
            </w:r>
          </w:p>
          <w:p w14:paraId="37AA940A" w14:textId="77777777" w:rsidR="00431A68" w:rsidRPr="007D68C9" w:rsidRDefault="00431A68" w:rsidP="007D68C9">
            <w:pPr>
              <w:tabs>
                <w:tab w:val="left" w:pos="4080"/>
              </w:tabs>
              <w:spacing w:line="360" w:lineRule="auto"/>
              <w:rPr>
                <w:rFonts w:ascii="Arial" w:hAnsi="Arial" w:cs="Arial"/>
              </w:rPr>
            </w:pPr>
          </w:p>
          <w:p w14:paraId="25FE1D66" w14:textId="54D96D18" w:rsidR="00431A68" w:rsidRPr="007D68C9" w:rsidRDefault="00F75166" w:rsidP="007D68C9">
            <w:pPr>
              <w:pStyle w:val="ListParagraph"/>
              <w:numPr>
                <w:ilvl w:val="0"/>
                <w:numId w:val="2"/>
              </w:numPr>
              <w:tabs>
                <w:tab w:val="left" w:pos="4080"/>
              </w:tabs>
              <w:spacing w:line="360" w:lineRule="auto"/>
              <w:rPr>
                <w:rFonts w:ascii="Arial" w:hAnsi="Arial" w:cs="Arial"/>
              </w:rPr>
            </w:pPr>
            <w:r w:rsidRPr="007D68C9">
              <w:rPr>
                <w:rFonts w:ascii="Arial" w:hAnsi="Arial" w:cs="Arial"/>
              </w:rPr>
              <w:t>According to you what are some of the setbacks of Virtual Learning Environment</w:t>
            </w:r>
            <w:r w:rsidR="00431A68" w:rsidRPr="007D68C9">
              <w:rPr>
                <w:rFonts w:ascii="Arial" w:hAnsi="Arial" w:cs="Arial"/>
              </w:rPr>
              <w:t xml:space="preserve">? </w:t>
            </w:r>
          </w:p>
          <w:p w14:paraId="20BA9CC3" w14:textId="77777777" w:rsidR="000E3F2B" w:rsidRPr="007D68C9" w:rsidRDefault="000E3F2B" w:rsidP="007D68C9">
            <w:pPr>
              <w:pStyle w:val="ListParagraph"/>
              <w:tabs>
                <w:tab w:val="left" w:pos="4080"/>
              </w:tabs>
              <w:spacing w:line="360" w:lineRule="auto"/>
              <w:rPr>
                <w:rFonts w:ascii="Arial" w:hAnsi="Arial" w:cs="Arial"/>
              </w:rPr>
            </w:pPr>
            <w:r w:rsidRPr="007D68C9">
              <w:rPr>
                <w:rFonts w:ascii="Arial" w:hAnsi="Arial" w:cs="Arial"/>
              </w:rPr>
              <w:t>……………….</w:t>
            </w:r>
          </w:p>
          <w:p w14:paraId="321C9BFD" w14:textId="77777777" w:rsidR="000E3F2B" w:rsidRPr="007D68C9" w:rsidRDefault="000E3F2B" w:rsidP="007D68C9">
            <w:pPr>
              <w:pStyle w:val="ListParagraph"/>
              <w:tabs>
                <w:tab w:val="left" w:pos="4080"/>
              </w:tabs>
              <w:spacing w:line="360" w:lineRule="auto"/>
              <w:rPr>
                <w:rFonts w:ascii="Arial" w:hAnsi="Arial" w:cs="Arial"/>
              </w:rPr>
            </w:pPr>
            <w:r w:rsidRPr="007D68C9">
              <w:rPr>
                <w:rFonts w:ascii="Arial" w:hAnsi="Arial" w:cs="Arial"/>
              </w:rPr>
              <w:t>……………….</w:t>
            </w:r>
          </w:p>
          <w:p w14:paraId="0E9906C4" w14:textId="77777777" w:rsidR="00EC398C" w:rsidRPr="007D68C9" w:rsidRDefault="00EC398C" w:rsidP="007D68C9">
            <w:pPr>
              <w:pStyle w:val="ListParagraph"/>
              <w:tabs>
                <w:tab w:val="left" w:pos="4080"/>
              </w:tabs>
              <w:spacing w:line="360" w:lineRule="auto"/>
              <w:rPr>
                <w:rFonts w:ascii="Arial" w:hAnsi="Arial" w:cs="Arial"/>
              </w:rPr>
            </w:pPr>
          </w:p>
          <w:p w14:paraId="1FA5361E" w14:textId="69DF91EB" w:rsidR="00EC398C" w:rsidRPr="007D68C9" w:rsidRDefault="0002475E" w:rsidP="007D68C9">
            <w:pPr>
              <w:pStyle w:val="ListParagraph"/>
              <w:numPr>
                <w:ilvl w:val="0"/>
                <w:numId w:val="2"/>
              </w:numPr>
              <w:tabs>
                <w:tab w:val="left" w:pos="4080"/>
              </w:tabs>
              <w:spacing w:line="360" w:lineRule="auto"/>
              <w:rPr>
                <w:rFonts w:ascii="Arial" w:hAnsi="Arial" w:cs="Arial"/>
              </w:rPr>
            </w:pPr>
            <w:r w:rsidRPr="007D68C9">
              <w:rPr>
                <w:rFonts w:ascii="Arial" w:hAnsi="Arial" w:cs="Arial"/>
              </w:rPr>
              <w:t>In your Virtual Learning Environment what are some of the tools that you</w:t>
            </w:r>
            <w:r w:rsidR="00F75166" w:rsidRPr="007D68C9">
              <w:rPr>
                <w:rFonts w:ascii="Arial" w:hAnsi="Arial" w:cs="Arial"/>
              </w:rPr>
              <w:t xml:space="preserve"> use</w:t>
            </w:r>
            <w:r w:rsidRPr="007D68C9">
              <w:rPr>
                <w:rFonts w:ascii="Arial" w:hAnsi="Arial" w:cs="Arial"/>
              </w:rPr>
              <w:t>?</w:t>
            </w:r>
            <w:r w:rsidR="00F75166" w:rsidRPr="007D68C9">
              <w:rPr>
                <w:rFonts w:ascii="Arial" w:hAnsi="Arial" w:cs="Arial"/>
              </w:rPr>
              <w:t xml:space="preserve"> </w:t>
            </w:r>
            <w:r w:rsidR="00EC398C" w:rsidRPr="007D68C9">
              <w:rPr>
                <w:rFonts w:ascii="Arial" w:hAnsi="Arial" w:cs="Arial"/>
              </w:rPr>
              <w:t xml:space="preserve"> </w:t>
            </w:r>
          </w:p>
          <w:p w14:paraId="2019D71F" w14:textId="77777777" w:rsidR="00EC398C" w:rsidRPr="007D68C9" w:rsidRDefault="00EC398C" w:rsidP="007D68C9">
            <w:pPr>
              <w:pStyle w:val="ListParagraph"/>
              <w:tabs>
                <w:tab w:val="left" w:pos="4080"/>
              </w:tabs>
              <w:spacing w:line="360" w:lineRule="auto"/>
              <w:rPr>
                <w:rFonts w:ascii="Arial" w:hAnsi="Arial" w:cs="Arial"/>
              </w:rPr>
            </w:pPr>
            <w:r w:rsidRPr="007D68C9">
              <w:rPr>
                <w:rFonts w:ascii="Arial" w:hAnsi="Arial" w:cs="Arial"/>
              </w:rPr>
              <w:t>…………..</w:t>
            </w:r>
          </w:p>
          <w:p w14:paraId="1A5E78E9" w14:textId="77777777" w:rsidR="00EC398C" w:rsidRPr="007D68C9" w:rsidRDefault="00EC398C" w:rsidP="007D68C9">
            <w:pPr>
              <w:pStyle w:val="ListParagraph"/>
              <w:tabs>
                <w:tab w:val="left" w:pos="4080"/>
              </w:tabs>
              <w:spacing w:line="360" w:lineRule="auto"/>
              <w:rPr>
                <w:rFonts w:ascii="Arial" w:hAnsi="Arial" w:cs="Arial"/>
              </w:rPr>
            </w:pPr>
            <w:r w:rsidRPr="007D68C9">
              <w:rPr>
                <w:rFonts w:ascii="Arial" w:hAnsi="Arial" w:cs="Arial"/>
              </w:rPr>
              <w:t>…………..</w:t>
            </w:r>
          </w:p>
        </w:tc>
      </w:tr>
    </w:tbl>
    <w:p w14:paraId="7F7BE375" w14:textId="05AE3A2B" w:rsidR="003A4638" w:rsidRPr="007D68C9" w:rsidRDefault="003A4638" w:rsidP="007D68C9">
      <w:pPr>
        <w:spacing w:line="360" w:lineRule="auto"/>
        <w:rPr>
          <w:rFonts w:ascii="Arial" w:hAnsi="Arial" w:cs="Arial"/>
        </w:rPr>
      </w:pPr>
      <w:r w:rsidRPr="007D68C9">
        <w:rPr>
          <w:rFonts w:ascii="Arial" w:hAnsi="Arial" w:cs="Arial"/>
        </w:rPr>
        <w:lastRenderedPageBreak/>
        <w:t xml:space="preserve"> </w:t>
      </w:r>
    </w:p>
    <w:p w14:paraId="4ED1EF85" w14:textId="77777777" w:rsidR="00245A76" w:rsidRPr="007D68C9" w:rsidRDefault="00245A76" w:rsidP="007D68C9">
      <w:pPr>
        <w:spacing w:line="360" w:lineRule="auto"/>
        <w:rPr>
          <w:rFonts w:ascii="Arial" w:hAnsi="Arial" w:cs="Arial"/>
        </w:rPr>
      </w:pPr>
    </w:p>
    <w:p w14:paraId="66DEB06F" w14:textId="77777777" w:rsidR="00EB1C48" w:rsidRPr="007D68C9" w:rsidRDefault="00EB1C48" w:rsidP="007D68C9">
      <w:pPr>
        <w:spacing w:line="360" w:lineRule="auto"/>
        <w:rPr>
          <w:rFonts w:ascii="Arial" w:hAnsi="Arial" w:cs="Arial"/>
        </w:rPr>
      </w:pPr>
    </w:p>
    <w:sectPr w:rsidR="00EB1C48" w:rsidRPr="007D68C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60834" w14:textId="77777777" w:rsidR="00F74402" w:rsidRDefault="00F74402" w:rsidP="0041113E">
      <w:pPr>
        <w:spacing w:after="0" w:line="240" w:lineRule="auto"/>
      </w:pPr>
      <w:r>
        <w:separator/>
      </w:r>
    </w:p>
  </w:endnote>
  <w:endnote w:type="continuationSeparator" w:id="0">
    <w:p w14:paraId="4F835346" w14:textId="77777777" w:rsidR="00F74402" w:rsidRDefault="00F74402" w:rsidP="00411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759267"/>
      <w:docPartObj>
        <w:docPartGallery w:val="Page Numbers (Bottom of Page)"/>
        <w:docPartUnique/>
      </w:docPartObj>
    </w:sdtPr>
    <w:sdtEndPr>
      <w:rPr>
        <w:noProof/>
      </w:rPr>
    </w:sdtEndPr>
    <w:sdtContent>
      <w:p w14:paraId="50F12685" w14:textId="77777777" w:rsidR="0041113E" w:rsidRDefault="0041113E">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4E5FA06C" w14:textId="77777777" w:rsidR="0041113E" w:rsidRDefault="00411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5A42C" w14:textId="77777777" w:rsidR="00F74402" w:rsidRDefault="00F74402" w:rsidP="0041113E">
      <w:pPr>
        <w:spacing w:after="0" w:line="240" w:lineRule="auto"/>
      </w:pPr>
      <w:r>
        <w:separator/>
      </w:r>
    </w:p>
  </w:footnote>
  <w:footnote w:type="continuationSeparator" w:id="0">
    <w:p w14:paraId="442B86C2" w14:textId="77777777" w:rsidR="00F74402" w:rsidRDefault="00F74402" w:rsidP="004111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166CC"/>
    <w:multiLevelType w:val="hybridMultilevel"/>
    <w:tmpl w:val="C36A3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8A0787"/>
    <w:multiLevelType w:val="hybridMultilevel"/>
    <w:tmpl w:val="293E95A8"/>
    <w:lvl w:ilvl="0" w:tplc="B1268358">
      <w:start w:val="3"/>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2C3A6186"/>
    <w:multiLevelType w:val="hybridMultilevel"/>
    <w:tmpl w:val="8886E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CA23E2"/>
    <w:multiLevelType w:val="hybridMultilevel"/>
    <w:tmpl w:val="EB6AF316"/>
    <w:lvl w:ilvl="0" w:tplc="30F80792">
      <w:start w:val="3"/>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428700530">
    <w:abstractNumId w:val="0"/>
  </w:num>
  <w:num w:numId="2" w16cid:durableId="626087410">
    <w:abstractNumId w:val="2"/>
  </w:num>
  <w:num w:numId="3" w16cid:durableId="1006789392">
    <w:abstractNumId w:val="3"/>
  </w:num>
  <w:num w:numId="4" w16cid:durableId="2384478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a0sDQBkuZmFhaWZko6SsGpxcWZ+XkgBYa1ADnpq6MsAAAA"/>
  </w:docVars>
  <w:rsids>
    <w:rsidRoot w:val="000D34C7"/>
    <w:rsid w:val="00015F69"/>
    <w:rsid w:val="0002475E"/>
    <w:rsid w:val="0002692F"/>
    <w:rsid w:val="000315C8"/>
    <w:rsid w:val="00067130"/>
    <w:rsid w:val="000761B6"/>
    <w:rsid w:val="000964E9"/>
    <w:rsid w:val="000C79BD"/>
    <w:rsid w:val="000D34C7"/>
    <w:rsid w:val="000E3F2B"/>
    <w:rsid w:val="00104C7A"/>
    <w:rsid w:val="0012530E"/>
    <w:rsid w:val="00150E4A"/>
    <w:rsid w:val="00155DFB"/>
    <w:rsid w:val="00170EA0"/>
    <w:rsid w:val="00171C3A"/>
    <w:rsid w:val="001B0453"/>
    <w:rsid w:val="001F68F0"/>
    <w:rsid w:val="00245A76"/>
    <w:rsid w:val="00245B9A"/>
    <w:rsid w:val="002652AE"/>
    <w:rsid w:val="002B3F9D"/>
    <w:rsid w:val="002C2170"/>
    <w:rsid w:val="00300CAF"/>
    <w:rsid w:val="00300F7E"/>
    <w:rsid w:val="0036430E"/>
    <w:rsid w:val="003A4638"/>
    <w:rsid w:val="003B0931"/>
    <w:rsid w:val="003C005C"/>
    <w:rsid w:val="0041113E"/>
    <w:rsid w:val="00422C20"/>
    <w:rsid w:val="004240C0"/>
    <w:rsid w:val="00431A68"/>
    <w:rsid w:val="00445FB2"/>
    <w:rsid w:val="00453532"/>
    <w:rsid w:val="00456C01"/>
    <w:rsid w:val="004F3305"/>
    <w:rsid w:val="005012A4"/>
    <w:rsid w:val="00556988"/>
    <w:rsid w:val="005A43D6"/>
    <w:rsid w:val="005B5BDF"/>
    <w:rsid w:val="005C3844"/>
    <w:rsid w:val="005E778E"/>
    <w:rsid w:val="00622E46"/>
    <w:rsid w:val="006454CB"/>
    <w:rsid w:val="00660351"/>
    <w:rsid w:val="00682B66"/>
    <w:rsid w:val="0070101D"/>
    <w:rsid w:val="0076415D"/>
    <w:rsid w:val="00784BBF"/>
    <w:rsid w:val="0079452E"/>
    <w:rsid w:val="007B22BD"/>
    <w:rsid w:val="007D2290"/>
    <w:rsid w:val="007D5B3E"/>
    <w:rsid w:val="007D68C9"/>
    <w:rsid w:val="007E2DF6"/>
    <w:rsid w:val="007F465C"/>
    <w:rsid w:val="008218F2"/>
    <w:rsid w:val="00836AD8"/>
    <w:rsid w:val="0084555F"/>
    <w:rsid w:val="0087646A"/>
    <w:rsid w:val="00880BEA"/>
    <w:rsid w:val="00882C53"/>
    <w:rsid w:val="00893D3C"/>
    <w:rsid w:val="008A16E0"/>
    <w:rsid w:val="008C0B3E"/>
    <w:rsid w:val="008C2A60"/>
    <w:rsid w:val="008D086C"/>
    <w:rsid w:val="00907B5B"/>
    <w:rsid w:val="009235FD"/>
    <w:rsid w:val="00924E6D"/>
    <w:rsid w:val="00925F3E"/>
    <w:rsid w:val="009628C3"/>
    <w:rsid w:val="009655E7"/>
    <w:rsid w:val="009778DC"/>
    <w:rsid w:val="00980F87"/>
    <w:rsid w:val="00984878"/>
    <w:rsid w:val="009A1057"/>
    <w:rsid w:val="00A568EE"/>
    <w:rsid w:val="00A6170B"/>
    <w:rsid w:val="00A61B02"/>
    <w:rsid w:val="00AA5F25"/>
    <w:rsid w:val="00AB5188"/>
    <w:rsid w:val="00AC324C"/>
    <w:rsid w:val="00AD1073"/>
    <w:rsid w:val="00AD5B31"/>
    <w:rsid w:val="00AE5891"/>
    <w:rsid w:val="00B20626"/>
    <w:rsid w:val="00B64461"/>
    <w:rsid w:val="00BA3E7A"/>
    <w:rsid w:val="00BC1807"/>
    <w:rsid w:val="00BC205B"/>
    <w:rsid w:val="00BF3219"/>
    <w:rsid w:val="00C37E99"/>
    <w:rsid w:val="00C406A6"/>
    <w:rsid w:val="00C71473"/>
    <w:rsid w:val="00CB5ABC"/>
    <w:rsid w:val="00CC3815"/>
    <w:rsid w:val="00CE6C0B"/>
    <w:rsid w:val="00D10A42"/>
    <w:rsid w:val="00D24756"/>
    <w:rsid w:val="00D57B1C"/>
    <w:rsid w:val="00D83984"/>
    <w:rsid w:val="00DB7553"/>
    <w:rsid w:val="00DC1A79"/>
    <w:rsid w:val="00DD7A4A"/>
    <w:rsid w:val="00DE27C3"/>
    <w:rsid w:val="00DF2157"/>
    <w:rsid w:val="00E00479"/>
    <w:rsid w:val="00E129AB"/>
    <w:rsid w:val="00E914D2"/>
    <w:rsid w:val="00EB1C48"/>
    <w:rsid w:val="00EC03B7"/>
    <w:rsid w:val="00EC398C"/>
    <w:rsid w:val="00EE7043"/>
    <w:rsid w:val="00F0497D"/>
    <w:rsid w:val="00F33112"/>
    <w:rsid w:val="00F343C5"/>
    <w:rsid w:val="00F64CDC"/>
    <w:rsid w:val="00F678D9"/>
    <w:rsid w:val="00F74402"/>
    <w:rsid w:val="00F75166"/>
    <w:rsid w:val="00FA4F24"/>
    <w:rsid w:val="00FB38E9"/>
    <w:rsid w:val="00FC6F48"/>
    <w:rsid w:val="00FF4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B3EE8"/>
  <w15:chartTrackingRefBased/>
  <w15:docId w15:val="{8BF651B4-8C77-4C3C-905E-33E0BF6A0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5A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A46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A7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3A4638"/>
    <w:pPr>
      <w:ind w:left="720"/>
      <w:contextualSpacing/>
    </w:pPr>
  </w:style>
  <w:style w:type="character" w:customStyle="1" w:styleId="Heading2Char">
    <w:name w:val="Heading 2 Char"/>
    <w:basedOn w:val="DefaultParagraphFont"/>
    <w:link w:val="Heading2"/>
    <w:uiPriority w:val="9"/>
    <w:rsid w:val="003A4638"/>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7E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0E4A"/>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41113E"/>
    <w:pPr>
      <w:outlineLvl w:val="9"/>
    </w:pPr>
  </w:style>
  <w:style w:type="paragraph" w:styleId="TOC1">
    <w:name w:val="toc 1"/>
    <w:basedOn w:val="Normal"/>
    <w:next w:val="Normal"/>
    <w:autoRedefine/>
    <w:uiPriority w:val="39"/>
    <w:unhideWhenUsed/>
    <w:rsid w:val="0041113E"/>
    <w:pPr>
      <w:spacing w:after="100"/>
    </w:pPr>
  </w:style>
  <w:style w:type="paragraph" w:styleId="TOC2">
    <w:name w:val="toc 2"/>
    <w:basedOn w:val="Normal"/>
    <w:next w:val="Normal"/>
    <w:autoRedefine/>
    <w:uiPriority w:val="39"/>
    <w:unhideWhenUsed/>
    <w:rsid w:val="0041113E"/>
    <w:pPr>
      <w:spacing w:after="100"/>
      <w:ind w:left="220"/>
    </w:pPr>
  </w:style>
  <w:style w:type="character" w:styleId="Hyperlink">
    <w:name w:val="Hyperlink"/>
    <w:basedOn w:val="DefaultParagraphFont"/>
    <w:uiPriority w:val="99"/>
    <w:unhideWhenUsed/>
    <w:rsid w:val="0041113E"/>
    <w:rPr>
      <w:color w:val="0563C1" w:themeColor="hyperlink"/>
      <w:u w:val="single"/>
    </w:rPr>
  </w:style>
  <w:style w:type="paragraph" w:styleId="Header">
    <w:name w:val="header"/>
    <w:basedOn w:val="Normal"/>
    <w:link w:val="HeaderChar"/>
    <w:uiPriority w:val="99"/>
    <w:unhideWhenUsed/>
    <w:rsid w:val="004111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13E"/>
  </w:style>
  <w:style w:type="paragraph" w:styleId="Footer">
    <w:name w:val="footer"/>
    <w:basedOn w:val="Normal"/>
    <w:link w:val="FooterChar"/>
    <w:uiPriority w:val="99"/>
    <w:unhideWhenUsed/>
    <w:rsid w:val="004111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13E"/>
  </w:style>
  <w:style w:type="character" w:styleId="UnresolvedMention">
    <w:name w:val="Unresolved Mention"/>
    <w:basedOn w:val="DefaultParagraphFont"/>
    <w:uiPriority w:val="99"/>
    <w:semiHidden/>
    <w:unhideWhenUsed/>
    <w:rsid w:val="001B04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153978">
      <w:bodyDiv w:val="1"/>
      <w:marLeft w:val="0"/>
      <w:marRight w:val="0"/>
      <w:marTop w:val="0"/>
      <w:marBottom w:val="0"/>
      <w:divBdr>
        <w:top w:val="none" w:sz="0" w:space="0" w:color="auto"/>
        <w:left w:val="none" w:sz="0" w:space="0" w:color="auto"/>
        <w:bottom w:val="none" w:sz="0" w:space="0" w:color="auto"/>
        <w:right w:val="none" w:sz="0" w:space="0" w:color="auto"/>
      </w:divBdr>
      <w:divsChild>
        <w:div w:id="1149859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pp.com/blog/top-10-virtual-learning-environment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F8A96E-E0A7-4D89-B096-0CA9211F7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2957</Words>
  <Characters>16857</Characters>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2022-08-23T14:13:00Z</dcterms:created>
  <dcterms:modified xsi:type="dcterms:W3CDTF">2022-08-23T14:13:00Z</dcterms:modified>
</cp:coreProperties>
</file>