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B65DFD" wp14:paraId="69617577" wp14:textId="4169BBCD">
      <w:pPr>
        <w:spacing w:line="360" w:lineRule="auto"/>
        <w:ind w:left="2160" w:firstLine="720"/>
        <w:jc w:val="both"/>
        <w:rPr>
          <w:rFonts w:ascii="Arial" w:hAnsi="Arial" w:eastAsia="Arial" w:cs="Arial"/>
        </w:rPr>
      </w:pPr>
    </w:p>
    <w:p xmlns:wp14="http://schemas.microsoft.com/office/word/2010/wordml" w:rsidP="24B65DFD" wp14:paraId="46396C1E" wp14:textId="6EC7D1E3">
      <w:pPr>
        <w:spacing w:line="360" w:lineRule="auto"/>
        <w:ind w:left="2160" w:firstLine="720"/>
        <w:jc w:val="both"/>
        <w:rPr>
          <w:rFonts w:ascii="Arial" w:hAnsi="Arial" w:eastAsia="Arial" w:cs="Arial"/>
        </w:rPr>
      </w:pPr>
    </w:p>
    <w:p xmlns:wp14="http://schemas.microsoft.com/office/word/2010/wordml" w:rsidP="24B65DFD" wp14:paraId="2094E455" wp14:textId="64271C63">
      <w:pPr>
        <w:spacing w:line="360" w:lineRule="auto"/>
        <w:ind w:left="2160" w:firstLine="720"/>
        <w:jc w:val="both"/>
        <w:rPr>
          <w:rFonts w:ascii="Arial" w:hAnsi="Arial" w:eastAsia="Arial" w:cs="Arial"/>
        </w:rPr>
      </w:pPr>
    </w:p>
    <w:p xmlns:wp14="http://schemas.microsoft.com/office/word/2010/wordml" w:rsidP="24B65DFD" wp14:paraId="2C078E63" wp14:textId="4FCA237C">
      <w:pPr>
        <w:pStyle w:val="Normal"/>
        <w:spacing w:line="360" w:lineRule="auto"/>
        <w:ind w:left="2160" w:firstLine="720"/>
        <w:jc w:val="both"/>
        <w:rPr>
          <w:rFonts w:ascii="Arial" w:hAnsi="Arial" w:eastAsia="Arial" w:cs="Arial"/>
        </w:rPr>
      </w:pPr>
      <w:r w:rsidRPr="24B65DFD" w:rsidR="37F59207">
        <w:rPr>
          <w:rFonts w:ascii="Arial" w:hAnsi="Arial" w:eastAsia="Arial" w:cs="Arial"/>
        </w:rPr>
        <w:t>Professional Career Development</w:t>
      </w:r>
    </w:p>
    <w:p w:rsidR="04EBFFD2" w:rsidP="24B65DFD" w:rsidRDefault="04EBFFD2" w14:paraId="220EC673" w14:textId="1C265E58">
      <w:pPr>
        <w:pStyle w:val="Normal"/>
        <w:spacing w:line="360" w:lineRule="auto"/>
        <w:ind w:left="0" w:firstLine="0"/>
        <w:jc w:val="both"/>
        <w:rPr>
          <w:rFonts w:ascii="Arial" w:hAnsi="Arial" w:eastAsia="Arial" w:cs="Arial"/>
        </w:rPr>
      </w:pPr>
      <w:r w:rsidRPr="24B65DFD" w:rsidR="24F57C3C">
        <w:rPr>
          <w:rFonts w:ascii="Arial" w:hAnsi="Arial" w:eastAsia="Arial" w:cs="Arial"/>
        </w:rPr>
        <w:t xml:space="preserve">Module </w:t>
      </w:r>
      <w:r w:rsidRPr="24B65DFD" w:rsidR="7B0EA684">
        <w:rPr>
          <w:rFonts w:ascii="Arial" w:hAnsi="Arial" w:eastAsia="Arial" w:cs="Arial"/>
        </w:rPr>
        <w:t>Professional Career Development: BMSW4012</w:t>
      </w:r>
    </w:p>
    <w:p w:rsidR="5F5D099C" w:rsidP="1B8EC99D" w:rsidRDefault="5F5D099C" w14:paraId="2AAB2C0B" w14:textId="64554138">
      <w:pPr>
        <w:spacing w:line="360" w:lineRule="auto"/>
        <w:ind w:left="0" w:firstLine="0"/>
        <w:jc w:val="both"/>
        <w:rPr>
          <w:rFonts w:ascii="Arial" w:hAnsi="Arial" w:eastAsia="Arial" w:cs="Arial"/>
        </w:rPr>
      </w:pPr>
      <w:r w:rsidRPr="1B8EC99D" w:rsidR="5F5D099C">
        <w:rPr>
          <w:rFonts w:ascii="Arial" w:hAnsi="Arial" w:eastAsia="Arial" w:cs="Arial"/>
        </w:rPr>
        <w:t xml:space="preserve">Student </w:t>
      </w:r>
      <w:r w:rsidRPr="1B8EC99D" w:rsidR="469BAD08">
        <w:rPr>
          <w:rFonts w:ascii="Arial" w:hAnsi="Arial" w:eastAsia="Arial" w:cs="Arial"/>
        </w:rPr>
        <w:t xml:space="preserve">Izabela Kinga </w:t>
      </w:r>
      <w:r w:rsidRPr="1B8EC99D" w:rsidR="469BAD08">
        <w:rPr>
          <w:rFonts w:ascii="Arial" w:hAnsi="Arial" w:eastAsia="Arial" w:cs="Arial"/>
        </w:rPr>
        <w:t>Dobrydnio</w:t>
      </w:r>
      <w:r w:rsidRPr="1B8EC99D" w:rsidR="469BAD08">
        <w:rPr>
          <w:rFonts w:ascii="Arial" w:hAnsi="Arial" w:eastAsia="Arial" w:cs="Arial"/>
        </w:rPr>
        <w:t xml:space="preserve"> 2412</w:t>
      </w:r>
      <w:r w:rsidRPr="1B8EC99D" w:rsidR="3CFBC374">
        <w:rPr>
          <w:rFonts w:ascii="Arial" w:hAnsi="Arial" w:eastAsia="Arial" w:cs="Arial"/>
        </w:rPr>
        <w:t>472</w:t>
      </w:r>
    </w:p>
    <w:p w:rsidR="2DFBAD06" w:rsidP="1B8EC99D" w:rsidRDefault="2DFBAD06" w14:paraId="3AB4A977" w14:textId="2DDC2CE1">
      <w:pPr>
        <w:spacing w:line="360" w:lineRule="auto"/>
        <w:ind w:left="0" w:firstLine="0"/>
        <w:jc w:val="both"/>
        <w:rPr>
          <w:rFonts w:ascii="Arial" w:hAnsi="Arial" w:eastAsia="Arial" w:cs="Arial"/>
        </w:rPr>
      </w:pPr>
      <w:r w:rsidRPr="1B8EC99D" w:rsidR="2DFBAD06">
        <w:rPr>
          <w:rFonts w:ascii="Arial" w:hAnsi="Arial" w:eastAsia="Arial" w:cs="Arial"/>
        </w:rPr>
        <w:t xml:space="preserve">Lecturer: </w:t>
      </w:r>
      <w:r w:rsidRPr="1B8EC99D" w:rsidR="3CFBC374">
        <w:rPr>
          <w:rFonts w:ascii="Arial" w:hAnsi="Arial" w:eastAsia="Arial" w:cs="Arial"/>
        </w:rPr>
        <w:t xml:space="preserve">Muhammad </w:t>
      </w:r>
      <w:r w:rsidRPr="1B8EC99D" w:rsidR="3CFBC374">
        <w:rPr>
          <w:rFonts w:ascii="Arial" w:hAnsi="Arial" w:eastAsia="Arial" w:cs="Arial"/>
        </w:rPr>
        <w:t>Cassamo</w:t>
      </w:r>
    </w:p>
    <w:p w:rsidR="1B8EC99D" w:rsidP="1B8EC99D" w:rsidRDefault="1B8EC99D" w14:paraId="111F6501" w14:textId="5C874B82">
      <w:pPr>
        <w:spacing w:line="360" w:lineRule="auto"/>
        <w:ind w:left="2160" w:firstLine="720"/>
        <w:jc w:val="both"/>
        <w:rPr>
          <w:rFonts w:ascii="Arial" w:hAnsi="Arial" w:eastAsia="Arial" w:cs="Arial"/>
        </w:rPr>
      </w:pPr>
    </w:p>
    <w:p w:rsidR="1B8EC99D" w:rsidP="1B8EC99D" w:rsidRDefault="1B8EC99D" w14:paraId="15E8764A" w14:textId="04EA3EF2">
      <w:pPr>
        <w:spacing w:line="360" w:lineRule="auto"/>
        <w:ind w:left="2160" w:firstLine="720"/>
        <w:jc w:val="both"/>
        <w:rPr>
          <w:rFonts w:ascii="Arial" w:hAnsi="Arial" w:eastAsia="Arial" w:cs="Arial"/>
        </w:rPr>
      </w:pPr>
    </w:p>
    <w:p w:rsidR="1B8EC99D" w:rsidP="1B8EC99D" w:rsidRDefault="1B8EC99D" w14:paraId="778B4C37" w14:textId="49FCBCA5">
      <w:pPr>
        <w:spacing w:line="360" w:lineRule="auto"/>
        <w:ind w:left="2160" w:firstLine="720"/>
        <w:jc w:val="both"/>
        <w:rPr>
          <w:rFonts w:ascii="Arial" w:hAnsi="Arial" w:eastAsia="Arial" w:cs="Arial"/>
        </w:rPr>
      </w:pPr>
    </w:p>
    <w:p w:rsidR="1B8EC99D" w:rsidP="1B8EC99D" w:rsidRDefault="1B8EC99D" w14:paraId="0F1567A4" w14:textId="25B2A72B">
      <w:pPr>
        <w:spacing w:line="360" w:lineRule="auto"/>
        <w:ind w:left="2160" w:firstLine="720"/>
        <w:jc w:val="both"/>
        <w:rPr>
          <w:rFonts w:ascii="Arial" w:hAnsi="Arial" w:eastAsia="Arial" w:cs="Arial"/>
        </w:rPr>
      </w:pPr>
    </w:p>
    <w:p w:rsidR="1B8EC99D" w:rsidP="1B8EC99D" w:rsidRDefault="1B8EC99D" w14:paraId="4159AA2E" w14:textId="7E56C9A8">
      <w:pPr>
        <w:spacing w:line="360" w:lineRule="auto"/>
        <w:ind w:left="2160" w:firstLine="720"/>
        <w:jc w:val="both"/>
        <w:rPr>
          <w:rFonts w:ascii="Arial" w:hAnsi="Arial" w:eastAsia="Arial" w:cs="Arial"/>
        </w:rPr>
      </w:pPr>
    </w:p>
    <w:p w:rsidR="1B8EC99D" w:rsidP="1B8EC99D" w:rsidRDefault="1B8EC99D" w14:paraId="6398C3C2" w14:textId="1AC0D4A7">
      <w:pPr>
        <w:spacing w:line="360" w:lineRule="auto"/>
        <w:ind w:left="2160" w:firstLine="720"/>
        <w:jc w:val="both"/>
        <w:rPr>
          <w:rFonts w:ascii="Arial" w:hAnsi="Arial" w:eastAsia="Arial" w:cs="Arial"/>
        </w:rPr>
      </w:pPr>
    </w:p>
    <w:p w:rsidR="1B8EC99D" w:rsidP="1B8EC99D" w:rsidRDefault="1B8EC99D" w14:paraId="330D854C" w14:textId="0232EA54">
      <w:pPr>
        <w:spacing w:line="360" w:lineRule="auto"/>
        <w:ind w:left="2160" w:firstLine="720"/>
        <w:jc w:val="both"/>
        <w:rPr>
          <w:rFonts w:ascii="Arial" w:hAnsi="Arial" w:eastAsia="Arial" w:cs="Arial"/>
        </w:rPr>
      </w:pPr>
    </w:p>
    <w:p w:rsidR="1B8EC99D" w:rsidP="1B8EC99D" w:rsidRDefault="1B8EC99D" w14:paraId="7E85A204" w14:textId="7DBDFD05">
      <w:pPr>
        <w:spacing w:line="360" w:lineRule="auto"/>
        <w:ind w:left="2160" w:firstLine="720"/>
        <w:jc w:val="both"/>
        <w:rPr>
          <w:rFonts w:ascii="Arial" w:hAnsi="Arial" w:eastAsia="Arial" w:cs="Arial"/>
        </w:rPr>
      </w:pPr>
    </w:p>
    <w:p w:rsidR="1B8EC99D" w:rsidP="1B8EC99D" w:rsidRDefault="1B8EC99D" w14:paraId="16886509" w14:textId="432F3BDC">
      <w:pPr>
        <w:spacing w:line="360" w:lineRule="auto"/>
        <w:ind w:left="2160" w:firstLine="720"/>
        <w:jc w:val="both"/>
        <w:rPr>
          <w:rFonts w:ascii="Arial" w:hAnsi="Arial" w:eastAsia="Arial" w:cs="Arial"/>
        </w:rPr>
      </w:pPr>
    </w:p>
    <w:p w:rsidR="1B8EC99D" w:rsidP="1B8EC99D" w:rsidRDefault="1B8EC99D" w14:paraId="6B8E7BF7" w14:textId="19EEDEA4">
      <w:pPr>
        <w:spacing w:line="360" w:lineRule="auto"/>
        <w:ind w:left="2160" w:firstLine="720"/>
        <w:jc w:val="both"/>
        <w:rPr>
          <w:rFonts w:ascii="Arial" w:hAnsi="Arial" w:eastAsia="Arial" w:cs="Arial"/>
        </w:rPr>
      </w:pPr>
    </w:p>
    <w:p w:rsidR="1B8EC99D" w:rsidP="1B8EC99D" w:rsidRDefault="1B8EC99D" w14:paraId="495053B5" w14:textId="6599E7EC">
      <w:pPr>
        <w:spacing w:line="360" w:lineRule="auto"/>
        <w:ind w:left="2160" w:firstLine="720"/>
        <w:jc w:val="both"/>
        <w:rPr>
          <w:rFonts w:ascii="Arial" w:hAnsi="Arial" w:eastAsia="Arial" w:cs="Arial"/>
        </w:rPr>
      </w:pPr>
    </w:p>
    <w:p w:rsidR="1B8EC99D" w:rsidP="1B8EC99D" w:rsidRDefault="1B8EC99D" w14:paraId="5DF5CAA0" w14:textId="125509A0">
      <w:pPr>
        <w:spacing w:line="360" w:lineRule="auto"/>
        <w:ind w:left="2160" w:firstLine="720"/>
        <w:jc w:val="both"/>
        <w:rPr>
          <w:rFonts w:ascii="Arial" w:hAnsi="Arial" w:eastAsia="Arial" w:cs="Arial"/>
        </w:rPr>
      </w:pPr>
    </w:p>
    <w:p w:rsidR="1B8EC99D" w:rsidP="1B8EC99D" w:rsidRDefault="1B8EC99D" w14:paraId="5F6F8636" w14:textId="75A80D55">
      <w:pPr>
        <w:spacing w:line="360" w:lineRule="auto"/>
        <w:ind w:left="2160" w:firstLine="720"/>
        <w:jc w:val="both"/>
        <w:rPr>
          <w:rFonts w:ascii="Arial" w:hAnsi="Arial" w:eastAsia="Arial" w:cs="Arial"/>
        </w:rPr>
      </w:pPr>
    </w:p>
    <w:p w:rsidR="1B8EC99D" w:rsidP="1B8EC99D" w:rsidRDefault="1B8EC99D" w14:paraId="67E39326" w14:textId="24962BE3">
      <w:pPr>
        <w:spacing w:line="360" w:lineRule="auto"/>
        <w:ind w:left="2160" w:firstLine="720"/>
        <w:jc w:val="both"/>
        <w:rPr>
          <w:rFonts w:ascii="Arial" w:hAnsi="Arial" w:eastAsia="Arial" w:cs="Arial"/>
        </w:rPr>
      </w:pPr>
    </w:p>
    <w:p w:rsidR="24B65DFD" w:rsidP="24B65DFD" w:rsidRDefault="24B65DFD" w14:paraId="1812FA39" w14:textId="608B8A20">
      <w:pPr>
        <w:pStyle w:val="Normal"/>
        <w:spacing w:line="360" w:lineRule="auto"/>
        <w:ind w:left="2160" w:firstLine="720"/>
        <w:jc w:val="both"/>
        <w:rPr>
          <w:rFonts w:ascii="Arial" w:hAnsi="Arial" w:eastAsia="Arial" w:cs="Arial"/>
          <w:noProof w:val="0"/>
          <w:sz w:val="24"/>
          <w:szCs w:val="24"/>
          <w:lang w:val="en-US"/>
        </w:rPr>
      </w:pPr>
    </w:p>
    <w:p w:rsidR="3F753749" w:rsidP="24B65DFD" w:rsidRDefault="3F753749" w14:paraId="2EDC9CBE" w14:textId="31A85E91">
      <w:pPr>
        <w:pStyle w:val="Normal"/>
        <w:spacing w:line="360" w:lineRule="auto"/>
        <w:ind w:left="0" w:firstLine="0"/>
        <w:jc w:val="both"/>
        <w:rPr>
          <w:rFonts w:ascii="Arial" w:hAnsi="Arial" w:eastAsia="Arial" w:cs="Arial"/>
          <w:noProof w:val="0"/>
          <w:sz w:val="24"/>
          <w:szCs w:val="24"/>
          <w:lang w:val="en-US"/>
        </w:rPr>
      </w:pPr>
      <w:r w:rsidRPr="24B65DFD" w:rsidR="5E270772">
        <w:rPr>
          <w:rFonts w:ascii="Arial" w:hAnsi="Arial" w:eastAsia="Arial" w:cs="Arial"/>
          <w:noProof w:val="0"/>
          <w:sz w:val="24"/>
          <w:szCs w:val="24"/>
          <w:lang w:val="en-US"/>
        </w:rPr>
        <w:t xml:space="preserve">As a single mother of two, balancing work and study has been one of the most challenging yet rewarding experiences of my life. I am a Polish national, currently enrolled in the first semester of a business study program in the UK. My schedule is tight, working full-time night shifts at Amazon to support my family while attending university lectures, which primarily focus on professional career development. Although I have had no </w:t>
      </w:r>
      <w:r w:rsidRPr="24B65DFD" w:rsidR="5E270772">
        <w:rPr>
          <w:rFonts w:ascii="Arial" w:hAnsi="Arial" w:eastAsia="Arial" w:cs="Arial"/>
          <w:noProof w:val="0"/>
          <w:sz w:val="24"/>
          <w:szCs w:val="24"/>
          <w:lang w:val="en-US"/>
        </w:rPr>
        <w:t>previous</w:t>
      </w:r>
      <w:r w:rsidRPr="24B65DFD" w:rsidR="5E270772">
        <w:rPr>
          <w:rFonts w:ascii="Arial" w:hAnsi="Arial" w:eastAsia="Arial" w:cs="Arial"/>
          <w:noProof w:val="0"/>
          <w:sz w:val="24"/>
          <w:szCs w:val="24"/>
          <w:lang w:val="en-US"/>
        </w:rPr>
        <w:t xml:space="preserve"> exposure to higher education, this opportunity to study in a multicultural </w:t>
      </w:r>
      <w:r w:rsidRPr="24B65DFD" w:rsidR="751100CE">
        <w:rPr>
          <w:rFonts w:ascii="Arial" w:hAnsi="Arial" w:eastAsia="Arial" w:cs="Arial"/>
          <w:noProof w:val="0"/>
          <w:sz w:val="24"/>
          <w:szCs w:val="24"/>
          <w:lang w:val="en-US"/>
        </w:rPr>
        <w:t>group</w:t>
      </w:r>
      <w:r w:rsidRPr="24B65DFD" w:rsidR="39D8952C">
        <w:rPr>
          <w:rFonts w:ascii="Arial" w:hAnsi="Arial" w:eastAsia="Arial" w:cs="Arial"/>
          <w:noProof w:val="0"/>
          <w:sz w:val="24"/>
          <w:szCs w:val="24"/>
          <w:lang w:val="en-US"/>
        </w:rPr>
        <w:t xml:space="preserve"> </w:t>
      </w:r>
      <w:r w:rsidRPr="24B65DFD" w:rsidR="2AB45A53">
        <w:rPr>
          <w:rFonts w:ascii="Arial" w:hAnsi="Arial" w:eastAsia="Arial" w:cs="Arial"/>
          <w:noProof w:val="0"/>
          <w:sz w:val="24"/>
          <w:szCs w:val="24"/>
          <w:lang w:val="en-US"/>
        </w:rPr>
        <w:t>has</w:t>
      </w:r>
      <w:r w:rsidRPr="24B65DFD" w:rsidR="5E270772">
        <w:rPr>
          <w:rFonts w:ascii="Arial" w:hAnsi="Arial" w:eastAsia="Arial" w:cs="Arial"/>
          <w:noProof w:val="0"/>
          <w:sz w:val="24"/>
          <w:szCs w:val="24"/>
          <w:lang w:val="en-US"/>
        </w:rPr>
        <w:t xml:space="preserve"> opened my mind to </w:t>
      </w:r>
      <w:bookmarkStart w:name="_Int_Pl7g9pt3" w:id="1552492246"/>
      <w:r w:rsidRPr="24B65DFD" w:rsidR="5E270772">
        <w:rPr>
          <w:rFonts w:ascii="Arial" w:hAnsi="Arial" w:eastAsia="Arial" w:cs="Arial"/>
          <w:noProof w:val="0"/>
          <w:sz w:val="24"/>
          <w:szCs w:val="24"/>
          <w:lang w:val="en-US"/>
        </w:rPr>
        <w:t>new ideas</w:t>
      </w:r>
      <w:bookmarkEnd w:id="1552492246"/>
      <w:r w:rsidRPr="24B65DFD" w:rsidR="5E270772">
        <w:rPr>
          <w:rFonts w:ascii="Arial" w:hAnsi="Arial" w:eastAsia="Arial" w:cs="Arial"/>
          <w:noProof w:val="0"/>
          <w:sz w:val="24"/>
          <w:szCs w:val="24"/>
          <w:lang w:val="en-US"/>
        </w:rPr>
        <w:t>, strategies, and perspectives that I can apply to my career and life in general. This essay will use Rolfe's reflective cycle to reflect on my learning during the Professional Career Development lectures. I will explore key concepts, such as SWOT analysis, SMART goals, the Johari Window, Personal Development Planning</w:t>
      </w:r>
      <w:r w:rsidRPr="24B65DFD" w:rsidR="291D799E">
        <w:rPr>
          <w:rFonts w:ascii="Arial" w:hAnsi="Arial" w:eastAsia="Arial" w:cs="Arial"/>
          <w:noProof w:val="0"/>
          <w:sz w:val="24"/>
          <w:szCs w:val="24"/>
          <w:lang w:val="en-US"/>
        </w:rPr>
        <w:t>,</w:t>
      </w:r>
      <w:r w:rsidRPr="24B65DFD" w:rsidR="5DD68BAC">
        <w:rPr>
          <w:rFonts w:ascii="Arial" w:hAnsi="Arial" w:eastAsia="Arial" w:cs="Arial"/>
          <w:noProof w:val="0"/>
          <w:sz w:val="24"/>
          <w:szCs w:val="24"/>
          <w:lang w:val="en-US"/>
        </w:rPr>
        <w:t xml:space="preserve"> Honey,</w:t>
      </w:r>
      <w:r w:rsidRPr="24B65DFD" w:rsidR="03E0B6E7">
        <w:rPr>
          <w:rFonts w:ascii="Arial" w:hAnsi="Arial" w:eastAsia="Arial" w:cs="Arial"/>
          <w:noProof w:val="0"/>
          <w:sz w:val="24"/>
          <w:szCs w:val="24"/>
          <w:lang w:val="en-US"/>
        </w:rPr>
        <w:t xml:space="preserve"> and Mumford personality test</w:t>
      </w:r>
      <w:r w:rsidRPr="24B65DFD" w:rsidR="5E270772">
        <w:rPr>
          <w:rFonts w:ascii="Arial" w:hAnsi="Arial" w:eastAsia="Arial" w:cs="Arial"/>
          <w:noProof w:val="0"/>
          <w:sz w:val="24"/>
          <w:szCs w:val="24"/>
          <w:lang w:val="en-US"/>
        </w:rPr>
        <w:t xml:space="preserve"> and Maslow's Hierarchy of Needs, to </w:t>
      </w:r>
      <w:r w:rsidRPr="24B65DFD" w:rsidR="5E270772">
        <w:rPr>
          <w:rFonts w:ascii="Arial" w:hAnsi="Arial" w:eastAsia="Arial" w:cs="Arial"/>
          <w:noProof w:val="0"/>
          <w:sz w:val="24"/>
          <w:szCs w:val="24"/>
          <w:lang w:val="en-US"/>
        </w:rPr>
        <w:t>demonstrate</w:t>
      </w:r>
      <w:r w:rsidRPr="24B65DFD" w:rsidR="5E270772">
        <w:rPr>
          <w:rFonts w:ascii="Arial" w:hAnsi="Arial" w:eastAsia="Arial" w:cs="Arial"/>
          <w:noProof w:val="0"/>
          <w:sz w:val="24"/>
          <w:szCs w:val="24"/>
          <w:lang w:val="en-US"/>
        </w:rPr>
        <w:t xml:space="preserve"> my understanding of these topics.</w:t>
      </w:r>
      <w:r w:rsidRPr="24B65DFD" w:rsidR="23AD24D2">
        <w:rPr>
          <w:rFonts w:ascii="Arial" w:hAnsi="Arial" w:eastAsia="Arial" w:cs="Arial"/>
          <w:noProof w:val="0"/>
          <w:sz w:val="24"/>
          <w:szCs w:val="24"/>
          <w:lang w:val="en-US"/>
        </w:rPr>
        <w:t xml:space="preserve"> </w:t>
      </w:r>
    </w:p>
    <w:p w:rsidR="3F753749" w:rsidP="1B8EC99D" w:rsidRDefault="3F753749" w14:paraId="4417858D" w14:textId="790A453B">
      <w:pPr>
        <w:pStyle w:val="Normal"/>
        <w:spacing w:line="360" w:lineRule="auto"/>
        <w:ind w:left="0" w:firstLine="0"/>
        <w:jc w:val="both"/>
        <w:rPr>
          <w:rFonts w:ascii="Arial" w:hAnsi="Arial" w:eastAsia="Arial" w:cs="Arial"/>
          <w:noProof w:val="0"/>
          <w:sz w:val="24"/>
          <w:szCs w:val="24"/>
          <w:lang w:val="en-US"/>
        </w:rPr>
      </w:pPr>
      <w:r w:rsidRPr="24B65DFD" w:rsidR="2DB3195E">
        <w:rPr>
          <w:rFonts w:ascii="Arial" w:hAnsi="Arial" w:eastAsia="Arial" w:cs="Arial"/>
          <w:noProof w:val="0"/>
          <w:sz w:val="24"/>
          <w:szCs w:val="24"/>
          <w:lang w:val="en-US"/>
        </w:rPr>
        <w:t>One of the key strengths in my situation is resilience.</w:t>
      </w:r>
      <w:r w:rsidRPr="24B65DFD" w:rsidR="2DB3195E">
        <w:rPr>
          <w:rFonts w:ascii="Arial" w:hAnsi="Arial" w:eastAsia="Arial" w:cs="Arial"/>
          <w:noProof w:val="0"/>
          <w:sz w:val="24"/>
          <w:szCs w:val="24"/>
          <w:lang w:val="en-US"/>
        </w:rPr>
        <w:t xml:space="preserve"> As a single mother working full-time hours, I have developed significant emotional and mental resilience. The ability to manage both work responsibilities and childcare requires </w:t>
      </w:r>
      <w:r w:rsidRPr="24B65DFD" w:rsidR="2DB3195E">
        <w:rPr>
          <w:rFonts w:ascii="Arial" w:hAnsi="Arial" w:eastAsia="Arial" w:cs="Arial"/>
          <w:noProof w:val="0"/>
          <w:sz w:val="24"/>
          <w:szCs w:val="24"/>
          <w:lang w:val="en-US"/>
        </w:rPr>
        <w:t>a high level</w:t>
      </w:r>
      <w:r w:rsidRPr="24B65DFD" w:rsidR="2DB3195E">
        <w:rPr>
          <w:rFonts w:ascii="Arial" w:hAnsi="Arial" w:eastAsia="Arial" w:cs="Arial"/>
          <w:noProof w:val="0"/>
          <w:sz w:val="24"/>
          <w:szCs w:val="24"/>
          <w:lang w:val="en-US"/>
        </w:rPr>
        <w:t xml:space="preserve"> of emotional intelligence, which has been shown to increase productivity and well-being in high-stress situations (Hooley, 202</w:t>
      </w:r>
      <w:r w:rsidRPr="24B65DFD" w:rsidR="36C2BBBA">
        <w:rPr>
          <w:rFonts w:ascii="Arial" w:hAnsi="Arial" w:eastAsia="Arial" w:cs="Arial"/>
          <w:noProof w:val="0"/>
          <w:sz w:val="24"/>
          <w:szCs w:val="24"/>
          <w:lang w:val="en-US"/>
        </w:rPr>
        <w:t>1</w:t>
      </w:r>
      <w:r w:rsidRPr="24B65DFD" w:rsidR="2DB3195E">
        <w:rPr>
          <w:rFonts w:ascii="Arial" w:hAnsi="Arial" w:eastAsia="Arial" w:cs="Arial"/>
          <w:noProof w:val="0"/>
          <w:sz w:val="24"/>
          <w:szCs w:val="24"/>
          <w:lang w:val="en-US"/>
        </w:rPr>
        <w:t xml:space="preserve">). This strength allows me to </w:t>
      </w:r>
      <w:r w:rsidRPr="24B65DFD" w:rsidR="2DB3195E">
        <w:rPr>
          <w:rFonts w:ascii="Arial" w:hAnsi="Arial" w:eastAsia="Arial" w:cs="Arial"/>
          <w:noProof w:val="0"/>
          <w:sz w:val="24"/>
          <w:szCs w:val="24"/>
          <w:lang w:val="en-US"/>
        </w:rPr>
        <w:t>remain</w:t>
      </w:r>
      <w:r w:rsidRPr="24B65DFD" w:rsidR="2DB3195E">
        <w:rPr>
          <w:rFonts w:ascii="Arial" w:hAnsi="Arial" w:eastAsia="Arial" w:cs="Arial"/>
          <w:noProof w:val="0"/>
          <w:sz w:val="24"/>
          <w:szCs w:val="24"/>
          <w:lang w:val="en-US"/>
        </w:rPr>
        <w:t xml:space="preserve"> calm and focused despite the pressure, ensuring that I can meet both my personal and professional obligations.</w:t>
      </w:r>
      <w:r w:rsidRPr="24B65DFD" w:rsidR="6E5D176C">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Another strength is my work ethic. Working night shifts at Amazon while also caring for children </w:t>
      </w:r>
      <w:r w:rsidRPr="24B65DFD" w:rsidR="2DB3195E">
        <w:rPr>
          <w:rFonts w:ascii="Arial" w:hAnsi="Arial" w:eastAsia="Arial" w:cs="Arial"/>
          <w:noProof w:val="0"/>
          <w:sz w:val="24"/>
          <w:szCs w:val="24"/>
          <w:lang w:val="en-US"/>
        </w:rPr>
        <w:t>demonstrates</w:t>
      </w:r>
      <w:r w:rsidRPr="24B65DFD" w:rsidR="2DB3195E">
        <w:rPr>
          <w:rFonts w:ascii="Arial" w:hAnsi="Arial" w:eastAsia="Arial" w:cs="Arial"/>
          <w:noProof w:val="0"/>
          <w:sz w:val="24"/>
          <w:szCs w:val="24"/>
          <w:lang w:val="en-US"/>
        </w:rPr>
        <w:t xml:space="preserve"> a strong commitment to providing for my family. According to Cottrell</w:t>
      </w:r>
      <w:r w:rsidRPr="24B65DFD" w:rsidR="1B3779DE">
        <w:rPr>
          <w:rFonts w:ascii="Arial" w:hAnsi="Arial" w:eastAsia="Arial" w:cs="Arial"/>
          <w:noProof w:val="0"/>
          <w:sz w:val="24"/>
          <w:szCs w:val="24"/>
          <w:lang w:val="en-US"/>
        </w:rPr>
        <w:t xml:space="preserve">, S. </w:t>
      </w:r>
      <w:r w:rsidRPr="24B65DFD" w:rsidR="2DB3195E">
        <w:rPr>
          <w:rFonts w:ascii="Arial" w:hAnsi="Arial" w:eastAsia="Arial" w:cs="Arial"/>
          <w:noProof w:val="0"/>
          <w:sz w:val="24"/>
          <w:szCs w:val="24"/>
          <w:lang w:val="en-US"/>
        </w:rPr>
        <w:t>(2019), individuals with strong work ethics tend to display perseverance and dedication, qualities that help in overcoming obstacles. Additionally, my ability to multitask</w:t>
      </w:r>
      <w:r w:rsidRPr="24B65DFD" w:rsidR="4EC9C535">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balancing household chores, child-rearing, and work</w:t>
      </w:r>
      <w:r w:rsidRPr="24B65DFD" w:rsidR="135155CA">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is </w:t>
      </w:r>
      <w:r w:rsidRPr="24B65DFD" w:rsidR="4065A7DF">
        <w:rPr>
          <w:rFonts w:ascii="Arial" w:hAnsi="Arial" w:eastAsia="Arial" w:cs="Arial"/>
          <w:noProof w:val="0"/>
          <w:sz w:val="24"/>
          <w:szCs w:val="24"/>
          <w:lang w:val="en-US"/>
        </w:rPr>
        <w:t>an asset</w:t>
      </w:r>
      <w:r w:rsidRPr="24B65DFD" w:rsidR="2DB3195E">
        <w:rPr>
          <w:rFonts w:ascii="Arial" w:hAnsi="Arial" w:eastAsia="Arial" w:cs="Arial"/>
          <w:noProof w:val="0"/>
          <w:sz w:val="24"/>
          <w:szCs w:val="24"/>
          <w:lang w:val="en-US"/>
        </w:rPr>
        <w:t xml:space="preserve">, which allows me to </w:t>
      </w:r>
      <w:r w:rsidRPr="24B65DFD" w:rsidR="2DB3195E">
        <w:rPr>
          <w:rFonts w:ascii="Arial" w:hAnsi="Arial" w:eastAsia="Arial" w:cs="Arial"/>
          <w:noProof w:val="0"/>
          <w:sz w:val="24"/>
          <w:szCs w:val="24"/>
          <w:lang w:val="en-US"/>
        </w:rPr>
        <w:t>accomplish</w:t>
      </w:r>
      <w:r w:rsidRPr="24B65DFD" w:rsidR="2DB3195E">
        <w:rPr>
          <w:rFonts w:ascii="Arial" w:hAnsi="Arial" w:eastAsia="Arial" w:cs="Arial"/>
          <w:noProof w:val="0"/>
          <w:sz w:val="24"/>
          <w:szCs w:val="24"/>
          <w:lang w:val="en-US"/>
        </w:rPr>
        <w:t xml:space="preserve"> more within a limited </w:t>
      </w:r>
      <w:r w:rsidRPr="24B65DFD" w:rsidR="3092F95F">
        <w:rPr>
          <w:rFonts w:ascii="Arial" w:hAnsi="Arial" w:eastAsia="Arial" w:cs="Arial"/>
          <w:noProof w:val="0"/>
          <w:sz w:val="24"/>
          <w:szCs w:val="24"/>
          <w:lang w:val="en-US"/>
        </w:rPr>
        <w:t>time</w:t>
      </w:r>
      <w:r w:rsidRPr="24B65DFD" w:rsidR="286C3272">
        <w:rPr>
          <w:rFonts w:ascii="Arial" w:hAnsi="Arial" w:eastAsia="Arial" w:cs="Arial"/>
          <w:noProof w:val="0"/>
          <w:sz w:val="24"/>
          <w:szCs w:val="24"/>
          <w:lang w:val="en-US"/>
        </w:rPr>
        <w:t>.</w:t>
      </w:r>
      <w:r w:rsidRPr="24B65DFD" w:rsidR="15FA129B">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One of the major weaknesses I face is fatigue. The physical and mental toll of working night shifts at Amazon, combined with the responsibilities of motherhood, often leads to exhaustion. </w:t>
      </w:r>
      <w:r w:rsidRPr="24B65DFD" w:rsidR="3285ECFA">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Sleep deprivation can impair cognitive function and emotional regulation </w:t>
      </w:r>
      <w:r w:rsidRPr="24B65DFD" w:rsidR="0BF2B57F">
        <w:rPr>
          <w:rFonts w:ascii="Arial" w:hAnsi="Arial" w:eastAsia="Arial" w:cs="Arial"/>
          <w:noProof w:val="0"/>
          <w:sz w:val="24"/>
          <w:szCs w:val="24"/>
          <w:lang w:val="en-US"/>
        </w:rPr>
        <w:t>(</w:t>
      </w:r>
      <w:r w:rsidRPr="24B65DFD" w:rsidR="2DB3195E">
        <w:rPr>
          <w:rFonts w:ascii="Arial" w:hAnsi="Arial" w:eastAsia="Arial" w:cs="Arial"/>
          <w:noProof w:val="0"/>
          <w:sz w:val="24"/>
          <w:szCs w:val="24"/>
          <w:lang w:val="en-US"/>
        </w:rPr>
        <w:t>Dweck</w:t>
      </w:r>
      <w:r w:rsidRPr="24B65DFD" w:rsidR="451C051E">
        <w:rPr>
          <w:rFonts w:ascii="Arial" w:hAnsi="Arial" w:eastAsia="Arial" w:cs="Arial"/>
          <w:noProof w:val="0"/>
          <w:sz w:val="24"/>
          <w:szCs w:val="24"/>
          <w:lang w:val="en-US"/>
        </w:rPr>
        <w:t>, C.</w:t>
      </w:r>
      <w:r w:rsidRPr="24B65DFD" w:rsidR="0CAC7390">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2017), which </w:t>
      </w:r>
      <w:r w:rsidRPr="24B65DFD" w:rsidR="2DB3195E">
        <w:rPr>
          <w:rFonts w:ascii="Arial" w:hAnsi="Arial" w:eastAsia="Arial" w:cs="Arial"/>
          <w:noProof w:val="0"/>
          <w:sz w:val="24"/>
          <w:szCs w:val="24"/>
          <w:lang w:val="en-US"/>
        </w:rPr>
        <w:t>impacts</w:t>
      </w:r>
      <w:r w:rsidRPr="24B65DFD" w:rsidR="2DB3195E">
        <w:rPr>
          <w:rFonts w:ascii="Arial" w:hAnsi="Arial" w:eastAsia="Arial" w:cs="Arial"/>
          <w:noProof w:val="0"/>
          <w:sz w:val="24"/>
          <w:szCs w:val="24"/>
          <w:lang w:val="en-US"/>
        </w:rPr>
        <w:t xml:space="preserve"> my ability to perform tasks effectively during both work and home life. The demands of night shifts, coupled with limited sleep and personal time, can result in burnout, which poses a risk to my overall well-being.</w:t>
      </w:r>
    </w:p>
    <w:p w:rsidR="3F753749" w:rsidP="1B8EC99D" w:rsidRDefault="3F753749" w14:paraId="78162399" w14:textId="10279791">
      <w:pPr>
        <w:pStyle w:val="Normal"/>
        <w:spacing w:line="360" w:lineRule="auto"/>
        <w:ind w:left="0" w:firstLine="0"/>
        <w:jc w:val="both"/>
        <w:rPr>
          <w:rFonts w:ascii="Arial" w:hAnsi="Arial" w:eastAsia="Arial" w:cs="Arial"/>
          <w:noProof w:val="0"/>
          <w:sz w:val="24"/>
          <w:szCs w:val="24"/>
          <w:lang w:val="en-US"/>
        </w:rPr>
      </w:pPr>
      <w:r w:rsidRPr="24B65DFD" w:rsidR="2DB3195E">
        <w:rPr>
          <w:rFonts w:ascii="Arial" w:hAnsi="Arial" w:eastAsia="Arial" w:cs="Arial"/>
          <w:noProof w:val="0"/>
          <w:sz w:val="24"/>
          <w:szCs w:val="24"/>
          <w:lang w:val="en-US"/>
        </w:rPr>
        <w:t xml:space="preserve">Additionally, my social life is limited. Working night shifts often isolates me from friends and family, making it difficult to </w:t>
      </w:r>
      <w:r w:rsidRPr="24B65DFD" w:rsidR="2DB3195E">
        <w:rPr>
          <w:rFonts w:ascii="Arial" w:hAnsi="Arial" w:eastAsia="Arial" w:cs="Arial"/>
          <w:noProof w:val="0"/>
          <w:sz w:val="24"/>
          <w:szCs w:val="24"/>
          <w:lang w:val="en-US"/>
        </w:rPr>
        <w:t>maintain</w:t>
      </w:r>
      <w:r w:rsidRPr="24B65DFD" w:rsidR="2DB3195E">
        <w:rPr>
          <w:rFonts w:ascii="Arial" w:hAnsi="Arial" w:eastAsia="Arial" w:cs="Arial"/>
          <w:noProof w:val="0"/>
          <w:sz w:val="24"/>
          <w:szCs w:val="24"/>
          <w:lang w:val="en-US"/>
        </w:rPr>
        <w:t xml:space="preserve"> social connections and support networks. Robertson (202</w:t>
      </w:r>
      <w:r w:rsidRPr="24B65DFD" w:rsidR="3EA3FFF6">
        <w:rPr>
          <w:rFonts w:ascii="Arial" w:hAnsi="Arial" w:eastAsia="Arial" w:cs="Arial"/>
          <w:noProof w:val="0"/>
          <w:sz w:val="24"/>
          <w:szCs w:val="24"/>
          <w:lang w:val="en-US"/>
        </w:rPr>
        <w:t>1</w:t>
      </w:r>
      <w:r w:rsidRPr="24B65DFD" w:rsidR="2DB3195E">
        <w:rPr>
          <w:rFonts w:ascii="Arial" w:hAnsi="Arial" w:eastAsia="Arial" w:cs="Arial"/>
          <w:noProof w:val="0"/>
          <w:sz w:val="24"/>
          <w:szCs w:val="24"/>
          <w:lang w:val="en-US"/>
        </w:rPr>
        <w:t xml:space="preserve">) suggests that social isolation can lead to feelings of loneliness and increase stress, both of which can </w:t>
      </w:r>
      <w:r w:rsidRPr="24B65DFD" w:rsidR="2DB3195E">
        <w:rPr>
          <w:rFonts w:ascii="Arial" w:hAnsi="Arial" w:eastAsia="Arial" w:cs="Arial"/>
          <w:noProof w:val="0"/>
          <w:sz w:val="24"/>
          <w:szCs w:val="24"/>
          <w:lang w:val="en-US"/>
        </w:rPr>
        <w:t>exacerbate</w:t>
      </w:r>
      <w:r w:rsidRPr="24B65DFD" w:rsidR="2DB3195E">
        <w:rPr>
          <w:rFonts w:ascii="Arial" w:hAnsi="Arial" w:eastAsia="Arial" w:cs="Arial"/>
          <w:noProof w:val="0"/>
          <w:sz w:val="24"/>
          <w:szCs w:val="24"/>
          <w:lang w:val="en-US"/>
        </w:rPr>
        <w:t xml:space="preserve"> the challenges of balancing work and motherhood. </w:t>
      </w:r>
      <w:r w:rsidRPr="24B65DFD" w:rsidR="2DB3195E">
        <w:rPr>
          <w:rFonts w:ascii="Arial" w:hAnsi="Arial" w:eastAsia="Arial" w:cs="Arial"/>
          <w:noProof w:val="0"/>
          <w:sz w:val="24"/>
          <w:szCs w:val="24"/>
          <w:lang w:val="en-US"/>
        </w:rPr>
        <w:t>This lack of social engagement also means that I do not always have the emotional support I need to cope with the demands of my life</w:t>
      </w:r>
      <w:r w:rsidRPr="24B65DFD" w:rsidR="1A8B7A7B">
        <w:rPr>
          <w:rFonts w:ascii="Arial" w:hAnsi="Arial" w:eastAsia="Arial" w:cs="Arial"/>
          <w:noProof w:val="0"/>
          <w:sz w:val="24"/>
          <w:szCs w:val="24"/>
          <w:lang w:val="en-US"/>
        </w:rPr>
        <w:t>.</w:t>
      </w:r>
    </w:p>
    <w:p w:rsidR="1B8EC99D" w:rsidP="24B65DFD" w:rsidRDefault="1B8EC99D" w14:paraId="21DCDA72" w14:textId="0D8DB648">
      <w:pPr>
        <w:pStyle w:val="Normal"/>
        <w:spacing w:line="360" w:lineRule="auto"/>
        <w:ind w:left="0" w:firstLine="0"/>
        <w:jc w:val="both"/>
        <w:rPr>
          <w:rFonts w:ascii="Arial" w:hAnsi="Arial" w:eastAsia="Arial" w:cs="Arial"/>
          <w:noProof w:val="0"/>
          <w:sz w:val="24"/>
          <w:szCs w:val="24"/>
          <w:lang w:val="en-US"/>
        </w:rPr>
      </w:pPr>
      <w:r w:rsidRPr="24B65DFD" w:rsidR="2DB3195E">
        <w:rPr>
          <w:rFonts w:ascii="Arial" w:hAnsi="Arial" w:eastAsia="Arial" w:cs="Arial"/>
          <w:noProof w:val="0"/>
          <w:sz w:val="24"/>
          <w:szCs w:val="24"/>
          <w:lang w:val="en-US"/>
        </w:rPr>
        <w:t>Despite the challenges, there are several opportunities available. One opportunity is the possibility of advancing within Amazon. By gaining experience and skills, I can position myself for promotions or higher-paying roles, which would reduce financial strain and improve my quality of life (Hooley, 202</w:t>
      </w:r>
      <w:r w:rsidRPr="24B65DFD" w:rsidR="535BDA98">
        <w:rPr>
          <w:rFonts w:ascii="Arial" w:hAnsi="Arial" w:eastAsia="Arial" w:cs="Arial"/>
          <w:noProof w:val="0"/>
          <w:sz w:val="24"/>
          <w:szCs w:val="24"/>
          <w:lang w:val="en-US"/>
        </w:rPr>
        <w:t>1</w:t>
      </w:r>
      <w:r w:rsidRPr="24B65DFD" w:rsidR="2DB3195E">
        <w:rPr>
          <w:rFonts w:ascii="Arial" w:hAnsi="Arial" w:eastAsia="Arial" w:cs="Arial"/>
          <w:noProof w:val="0"/>
          <w:sz w:val="24"/>
          <w:szCs w:val="24"/>
          <w:lang w:val="en-US"/>
        </w:rPr>
        <w:t>). Furthermore, Amazon offers various programs and benefits that could support my professional and personal growth, such as educational reimbursement programs and access to childcare services.</w:t>
      </w:r>
      <w:r w:rsidRPr="24B65DFD" w:rsidR="37930FD8">
        <w:rPr>
          <w:rFonts w:ascii="Arial" w:hAnsi="Arial" w:eastAsia="Arial" w:cs="Arial"/>
          <w:noProof w:val="0"/>
          <w:sz w:val="24"/>
          <w:szCs w:val="24"/>
          <w:lang w:val="en-US"/>
        </w:rPr>
        <w:t xml:space="preserve"> </w:t>
      </w:r>
      <w:r w:rsidRPr="24B65DFD" w:rsidR="2DB3195E">
        <w:rPr>
          <w:rFonts w:ascii="Arial" w:hAnsi="Arial" w:eastAsia="Arial" w:cs="Arial"/>
          <w:noProof w:val="0"/>
          <w:sz w:val="24"/>
          <w:szCs w:val="24"/>
          <w:lang w:val="en-US"/>
        </w:rPr>
        <w:t xml:space="preserve">Another opportunity lies in time management. While the demands of a full-time job and motherhood are high, there is room for </w:t>
      </w:r>
      <w:r w:rsidRPr="24B65DFD" w:rsidR="2DB3195E">
        <w:rPr>
          <w:rFonts w:ascii="Arial" w:hAnsi="Arial" w:eastAsia="Arial" w:cs="Arial"/>
          <w:noProof w:val="0"/>
          <w:sz w:val="24"/>
          <w:szCs w:val="24"/>
          <w:lang w:val="en-US"/>
        </w:rPr>
        <w:t>optimizing</w:t>
      </w:r>
      <w:r w:rsidRPr="24B65DFD" w:rsidR="2DB3195E">
        <w:rPr>
          <w:rFonts w:ascii="Arial" w:hAnsi="Arial" w:eastAsia="Arial" w:cs="Arial"/>
          <w:noProof w:val="0"/>
          <w:sz w:val="24"/>
          <w:szCs w:val="24"/>
          <w:lang w:val="en-US"/>
        </w:rPr>
        <w:t xml:space="preserve"> daily routines. </w:t>
      </w:r>
      <w:r w:rsidRPr="24B65DFD" w:rsidR="5039B6C7">
        <w:rPr>
          <w:rFonts w:ascii="Arial" w:hAnsi="Arial" w:eastAsia="Arial" w:cs="Arial"/>
          <w:noProof w:val="0"/>
          <w:sz w:val="24"/>
          <w:szCs w:val="24"/>
          <w:lang w:val="en-US"/>
        </w:rPr>
        <w:t>(</w:t>
      </w:r>
      <w:r w:rsidRPr="24B65DFD" w:rsidR="2DB3195E">
        <w:rPr>
          <w:rFonts w:ascii="Arial" w:hAnsi="Arial" w:eastAsia="Arial" w:cs="Arial"/>
          <w:noProof w:val="0"/>
          <w:sz w:val="24"/>
          <w:szCs w:val="24"/>
          <w:lang w:val="en-US"/>
        </w:rPr>
        <w:t>Dweck</w:t>
      </w:r>
      <w:r w:rsidRPr="24B65DFD" w:rsidR="2D555F27">
        <w:rPr>
          <w:rFonts w:ascii="Arial" w:hAnsi="Arial" w:eastAsia="Arial" w:cs="Arial"/>
          <w:noProof w:val="0"/>
          <w:sz w:val="24"/>
          <w:szCs w:val="24"/>
          <w:lang w:val="en-US"/>
        </w:rPr>
        <w:t>, C.</w:t>
      </w:r>
      <w:r w:rsidRPr="24B65DFD" w:rsidR="2DB3195E">
        <w:rPr>
          <w:rFonts w:ascii="Arial" w:hAnsi="Arial" w:eastAsia="Arial" w:cs="Arial"/>
          <w:noProof w:val="0"/>
          <w:sz w:val="24"/>
          <w:szCs w:val="24"/>
          <w:lang w:val="en-US"/>
        </w:rPr>
        <w:t xml:space="preserve"> 2017) emphasizes the importance of having a growth mindset in managing time. By focusing on efficiency and creating structured schedules, I can maximize my productivity both at work and at home, potentially creating more space for self-care and personal development.</w:t>
      </w:r>
      <w:r w:rsidRPr="24B65DFD" w:rsidR="78E8C23C">
        <w:rPr>
          <w:rFonts w:ascii="Arial" w:hAnsi="Arial" w:eastAsia="Arial" w:cs="Arial"/>
          <w:noProof w:val="0"/>
          <w:sz w:val="24"/>
          <w:szCs w:val="24"/>
          <w:lang w:val="en-US"/>
        </w:rPr>
        <w:t xml:space="preserve"> One more</w:t>
      </w:r>
      <w:r w:rsidRPr="24B65DFD" w:rsidR="2DB3195E">
        <w:rPr>
          <w:rFonts w:ascii="Arial" w:hAnsi="Arial" w:eastAsia="Arial" w:cs="Arial"/>
          <w:noProof w:val="0"/>
          <w:sz w:val="24"/>
          <w:szCs w:val="24"/>
          <w:lang w:val="en-US"/>
        </w:rPr>
        <w:t xml:space="preserve"> threat is the potential for job insecurity. The nature of Amazon's high-paced and sometimes unpredictable work environment can leave employees vulnerable to performance-based layoffs. Robertson (202</w:t>
      </w:r>
      <w:r w:rsidRPr="24B65DFD" w:rsidR="0984B30D">
        <w:rPr>
          <w:rFonts w:ascii="Arial" w:hAnsi="Arial" w:eastAsia="Arial" w:cs="Arial"/>
          <w:noProof w:val="0"/>
          <w:sz w:val="24"/>
          <w:szCs w:val="24"/>
          <w:lang w:val="en-US"/>
        </w:rPr>
        <w:t>0</w:t>
      </w:r>
      <w:r w:rsidRPr="24B65DFD" w:rsidR="2DB3195E">
        <w:rPr>
          <w:rFonts w:ascii="Arial" w:hAnsi="Arial" w:eastAsia="Arial" w:cs="Arial"/>
          <w:noProof w:val="0"/>
          <w:sz w:val="24"/>
          <w:szCs w:val="24"/>
          <w:lang w:val="en-US"/>
        </w:rPr>
        <w:t xml:space="preserve">) points out that in such industries, job security can be a significant stressor, especially for single mothers who rely on a stable income. Losing my job would </w:t>
      </w:r>
      <w:r w:rsidRPr="24B65DFD" w:rsidR="44D10BDA">
        <w:rPr>
          <w:rFonts w:ascii="Arial" w:hAnsi="Arial" w:eastAsia="Arial" w:cs="Arial"/>
          <w:noProof w:val="0"/>
          <w:sz w:val="24"/>
          <w:szCs w:val="24"/>
          <w:lang w:val="en-US"/>
        </w:rPr>
        <w:t>threaten</w:t>
      </w:r>
      <w:r w:rsidRPr="24B65DFD" w:rsidR="2DB3195E">
        <w:rPr>
          <w:rFonts w:ascii="Arial" w:hAnsi="Arial" w:eastAsia="Arial" w:cs="Arial"/>
          <w:noProof w:val="0"/>
          <w:sz w:val="24"/>
          <w:szCs w:val="24"/>
          <w:lang w:val="en-US"/>
        </w:rPr>
        <w:t xml:space="preserve"> my financial stability and potentially create further challenges for </w:t>
      </w:r>
      <w:r w:rsidRPr="24B65DFD" w:rsidR="12723DA5">
        <w:rPr>
          <w:rFonts w:ascii="Arial" w:hAnsi="Arial" w:eastAsia="Arial" w:cs="Arial"/>
          <w:noProof w:val="0"/>
          <w:sz w:val="24"/>
          <w:szCs w:val="24"/>
          <w:lang w:val="en-US"/>
        </w:rPr>
        <w:t>raising.</w:t>
      </w:r>
    </w:p>
    <w:p w:rsidR="1B8EC99D" w:rsidP="24B65DFD" w:rsidRDefault="1B8EC99D" w14:paraId="045B910D" w14:textId="3876C88E">
      <w:pPr>
        <w:pStyle w:val="Normal"/>
        <w:spacing w:line="360" w:lineRule="auto"/>
        <w:ind w:left="0" w:firstLine="0"/>
        <w:jc w:val="both"/>
        <w:rPr>
          <w:rFonts w:ascii="Arial" w:hAnsi="Arial" w:eastAsia="Arial" w:cs="Arial"/>
          <w:noProof w:val="0"/>
          <w:sz w:val="24"/>
          <w:szCs w:val="24"/>
          <w:lang w:val="en-US"/>
        </w:rPr>
      </w:pPr>
      <w:r w:rsidRPr="24B65DFD" w:rsidR="59129D03">
        <w:rPr>
          <w:rFonts w:ascii="Arial" w:hAnsi="Arial" w:eastAsia="Arial" w:cs="Arial"/>
          <w:noProof w:val="0"/>
          <w:sz w:val="24"/>
          <w:szCs w:val="24"/>
          <w:lang w:val="en-US"/>
        </w:rPr>
        <w:t xml:space="preserve">Additionally, learning about SMART </w:t>
      </w:r>
      <w:r w:rsidRPr="24B65DFD" w:rsidR="59129D03">
        <w:rPr>
          <w:rFonts w:ascii="Arial" w:hAnsi="Arial" w:eastAsia="Arial" w:cs="Arial"/>
          <w:noProof w:val="0"/>
          <w:sz w:val="24"/>
          <w:szCs w:val="24"/>
          <w:lang w:val="en-US"/>
        </w:rPr>
        <w:t>objectives</w:t>
      </w:r>
      <w:r w:rsidRPr="24B65DFD" w:rsidR="59129D03">
        <w:rPr>
          <w:rFonts w:ascii="Arial" w:hAnsi="Arial" w:eastAsia="Arial" w:cs="Arial"/>
          <w:noProof w:val="0"/>
          <w:sz w:val="24"/>
          <w:szCs w:val="24"/>
          <w:lang w:val="en-US"/>
        </w:rPr>
        <w:t xml:space="preserve"> (Gallagher, 2022) was a breakthrough for me. The SMART framework emphasizes creating goals that are Specific, Measurable, Achievable, Relevant, and Time-bound.</w:t>
      </w:r>
      <w:r w:rsidRPr="24B65DFD" w:rsidR="2664162F">
        <w:rPr>
          <w:rFonts w:ascii="Arial" w:hAnsi="Arial" w:eastAsia="Arial" w:cs="Arial"/>
          <w:noProof w:val="0"/>
          <w:sz w:val="24"/>
          <w:szCs w:val="24"/>
          <w:lang w:val="en-US"/>
        </w:rPr>
        <w:t xml:space="preserve"> </w:t>
      </w:r>
      <w:r w:rsidRPr="24B65DFD" w:rsidR="58FEBCA6">
        <w:rPr>
          <w:rFonts w:ascii="Arial" w:hAnsi="Arial" w:eastAsia="Arial" w:cs="Arial"/>
          <w:noProof w:val="0"/>
          <w:sz w:val="24"/>
          <w:szCs w:val="24"/>
          <w:lang w:val="en-US"/>
        </w:rPr>
        <w:t>Robertson (2020) emphasizes that relevant goals are aligned with personal values and aspirations.</w:t>
      </w:r>
      <w:r w:rsidRPr="24B65DFD" w:rsidR="2664162F">
        <w:rPr>
          <w:rFonts w:ascii="Arial" w:hAnsi="Arial" w:eastAsia="Arial" w:cs="Arial"/>
          <w:noProof w:val="0"/>
          <w:sz w:val="24"/>
          <w:szCs w:val="24"/>
          <w:lang w:val="en-US"/>
        </w:rPr>
        <w:t xml:space="preserve"> In my case, the SMART analysis helps ensure that the goals I set are relevant to both my immediate needs and long-term aspirations. For instance, my education is directly tied to my goal of securing a better-paying job in the business sector, which will provide a more stable future for my children and me. </w:t>
      </w:r>
    </w:p>
    <w:p w:rsidR="1B8EC99D" w:rsidP="24B65DFD" w:rsidRDefault="1B8EC99D" w14:paraId="4C32F989" w14:textId="45445A04">
      <w:pPr>
        <w:pStyle w:val="Normal"/>
        <w:spacing w:line="360" w:lineRule="auto"/>
        <w:ind w:left="0" w:firstLine="0"/>
        <w:jc w:val="both"/>
        <w:rPr>
          <w:rFonts w:ascii="Arial" w:hAnsi="Arial" w:eastAsia="Arial" w:cs="Arial"/>
          <w:noProof w:val="0"/>
          <w:sz w:val="24"/>
          <w:szCs w:val="24"/>
          <w:lang w:val="en-US"/>
        </w:rPr>
      </w:pPr>
      <w:r w:rsidRPr="24B65DFD" w:rsidR="2664162F">
        <w:rPr>
          <w:rFonts w:ascii="Arial" w:hAnsi="Arial" w:eastAsia="Arial" w:cs="Arial"/>
          <w:noProof w:val="0"/>
          <w:sz w:val="24"/>
          <w:szCs w:val="24"/>
          <w:lang w:val="en-US"/>
        </w:rPr>
        <w:t>Furthermore, as a single mother, ensuring financial independence and career advancement is paramount, so I prioritize academic goals that directly contribute to these long-term ambitions.</w:t>
      </w:r>
      <w:r w:rsidRPr="24B65DFD" w:rsidR="40B92E4E">
        <w:rPr>
          <w:rFonts w:ascii="Arial" w:hAnsi="Arial" w:eastAsia="Arial" w:cs="Arial"/>
          <w:noProof w:val="0"/>
          <w:sz w:val="24"/>
          <w:szCs w:val="24"/>
          <w:lang w:val="en-US"/>
        </w:rPr>
        <w:t xml:space="preserve"> The insights gained from SMART analysis, supported by the work of Cottrell (2021), Gallagher (2022), Robertson (2020), and Dweck (2017), provide a solid foundation for personal and career development, </w:t>
      </w:r>
      <w:r w:rsidRPr="24B65DFD" w:rsidR="7A9E8D60">
        <w:rPr>
          <w:rFonts w:ascii="Arial" w:hAnsi="Arial" w:eastAsia="Arial" w:cs="Arial"/>
          <w:noProof w:val="0"/>
          <w:sz w:val="24"/>
          <w:szCs w:val="24"/>
          <w:lang w:val="en-US"/>
        </w:rPr>
        <w:t>helping</w:t>
      </w:r>
      <w:r w:rsidRPr="24B65DFD" w:rsidR="40B92E4E">
        <w:rPr>
          <w:rFonts w:ascii="Arial" w:hAnsi="Arial" w:eastAsia="Arial" w:cs="Arial"/>
          <w:noProof w:val="0"/>
          <w:sz w:val="24"/>
          <w:szCs w:val="24"/>
          <w:lang w:val="en-US"/>
        </w:rPr>
        <w:t xml:space="preserve"> me build the skills necessary to improve my employability and secure a brighter future for my family.</w:t>
      </w:r>
      <w:r w:rsidRPr="24B65DFD" w:rsidR="7DFD96B2">
        <w:rPr>
          <w:rFonts w:ascii="Arial" w:hAnsi="Arial" w:eastAsia="Arial" w:cs="Arial"/>
          <w:noProof w:val="0"/>
          <w:sz w:val="24"/>
          <w:szCs w:val="24"/>
          <w:lang w:val="en-US"/>
        </w:rPr>
        <w:t xml:space="preserve"> </w:t>
      </w:r>
    </w:p>
    <w:p w:rsidR="1B8EC99D" w:rsidP="24B65DFD" w:rsidRDefault="1B8EC99D" w14:paraId="4A90AD2B" w14:textId="076DFACB">
      <w:pPr>
        <w:pStyle w:val="Normal"/>
        <w:spacing w:line="360" w:lineRule="auto"/>
        <w:ind w:left="0" w:firstLine="0"/>
        <w:jc w:val="both"/>
        <w:rPr>
          <w:rFonts w:ascii="Arial" w:hAnsi="Arial" w:eastAsia="Arial" w:cs="Arial"/>
          <w:noProof w:val="0"/>
          <w:color w:val="000000" w:themeColor="text1" w:themeTint="FF" w:themeShade="FF"/>
          <w:sz w:val="24"/>
          <w:szCs w:val="24"/>
          <w:lang w:val="en-US"/>
        </w:rPr>
      </w:pPr>
      <w:r w:rsidRPr="24B65DFD" w:rsidR="7DFD96B2">
        <w:rPr>
          <w:rFonts w:ascii="Arial" w:hAnsi="Arial" w:eastAsia="Arial" w:cs="Arial"/>
          <w:noProof w:val="0"/>
          <w:sz w:val="24"/>
          <w:szCs w:val="24"/>
          <w:lang w:val="en-US"/>
        </w:rPr>
        <w:t xml:space="preserve">The Johari Window model has made me more aware of the importance of feedback and communication, especially in a diverse academic setting. It has shown me that self-awareness is not only about introspection but also about understanding how others perceive you. </w:t>
      </w:r>
      <w:r w:rsidRPr="24B65DFD" w:rsidR="7DFD96B2">
        <w:rPr>
          <w:rFonts w:ascii="Arial" w:hAnsi="Arial" w:eastAsia="Arial" w:cs="Arial"/>
          <w:noProof w:val="0"/>
          <w:sz w:val="24"/>
          <w:szCs w:val="24"/>
          <w:lang w:val="en-US"/>
        </w:rPr>
        <w:t xml:space="preserve">Given that I come from </w:t>
      </w:r>
      <w:r w:rsidRPr="24B65DFD" w:rsidR="7DFD96B2">
        <w:rPr>
          <w:rFonts w:ascii="Arial" w:hAnsi="Arial" w:eastAsia="Arial" w:cs="Arial"/>
          <w:noProof w:val="0"/>
          <w:sz w:val="24"/>
          <w:szCs w:val="24"/>
          <w:lang w:val="en-US"/>
        </w:rPr>
        <w:t>a different cultural</w:t>
      </w:r>
      <w:r w:rsidRPr="24B65DFD" w:rsidR="7DFD96B2">
        <w:rPr>
          <w:rFonts w:ascii="Arial" w:hAnsi="Arial" w:eastAsia="Arial" w:cs="Arial"/>
          <w:noProof w:val="0"/>
          <w:sz w:val="24"/>
          <w:szCs w:val="24"/>
          <w:lang w:val="en-US"/>
        </w:rPr>
        <w:t xml:space="preserve"> background than many of my peers, I found that my communication style, shaped by my pragmatic approach to life, might sometimes be perceived as blunt or direct.</w:t>
      </w:r>
      <w:r w:rsidRPr="24B65DFD" w:rsidR="7DFD96B2">
        <w:rPr>
          <w:rFonts w:ascii="Arial" w:hAnsi="Arial" w:eastAsia="Arial" w:cs="Arial"/>
          <w:noProof w:val="0"/>
          <w:sz w:val="24"/>
          <w:szCs w:val="24"/>
          <w:lang w:val="en-US"/>
        </w:rPr>
        <w:t xml:space="preserve"> Understanding this has allowed me to adapt my approach and become more open to receiving feedback, which will help me in building better relationships in both academic and professional settings</w:t>
      </w:r>
      <w:r w:rsidRPr="24B65DFD" w:rsidR="159EA5EB">
        <w:rPr>
          <w:rFonts w:ascii="Arial" w:hAnsi="Arial" w:eastAsia="Arial" w:cs="Arial"/>
          <w:noProof w:val="0"/>
          <w:sz w:val="24"/>
          <w:szCs w:val="24"/>
          <w:lang w:val="en-US"/>
        </w:rPr>
        <w:t xml:space="preserve">. </w:t>
      </w:r>
      <w:r w:rsidRPr="24B65DFD" w:rsidR="159EA5EB">
        <w:rPr>
          <w:rFonts w:ascii="Arial" w:hAnsi="Arial" w:eastAsia="Arial" w:cs="Arial"/>
          <w:b w:val="0"/>
          <w:bCs w:val="0"/>
          <w:i w:val="0"/>
          <w:iCs w:val="0"/>
          <w:caps w:val="0"/>
          <w:smallCaps w:val="0"/>
          <w:noProof w:val="0"/>
          <w:color w:val="000000" w:themeColor="text1" w:themeTint="FF" w:themeShade="FF"/>
          <w:sz w:val="24"/>
          <w:szCs w:val="24"/>
          <w:lang w:val="en-US"/>
        </w:rPr>
        <w:t>(Hampson, 2021).</w:t>
      </w:r>
    </w:p>
    <w:p w:rsidR="1B8EC99D" w:rsidP="24B65DFD" w:rsidRDefault="1B8EC99D" w14:paraId="2DD56092" w14:textId="24622859">
      <w:pPr>
        <w:pStyle w:val="Normal"/>
        <w:spacing w:line="360" w:lineRule="auto"/>
        <w:ind w:left="0" w:firstLine="0"/>
        <w:jc w:val="both"/>
        <w:rPr>
          <w:rFonts w:ascii="Arial" w:hAnsi="Arial" w:eastAsia="Arial" w:cs="Arial"/>
          <w:noProof w:val="0"/>
          <w:sz w:val="24"/>
          <w:szCs w:val="24"/>
          <w:lang w:val="en-US"/>
        </w:rPr>
      </w:pPr>
      <w:r w:rsidRPr="24B65DFD" w:rsidR="2252B92F">
        <w:rPr>
          <w:rFonts w:ascii="Arial" w:hAnsi="Arial" w:eastAsia="Arial" w:cs="Arial"/>
          <w:noProof w:val="0"/>
          <w:sz w:val="24"/>
          <w:szCs w:val="24"/>
          <w:lang w:val="en-US"/>
        </w:rPr>
        <w:t>The Person</w:t>
      </w:r>
      <w:r w:rsidRPr="24B65DFD" w:rsidR="50941A74">
        <w:rPr>
          <w:rFonts w:ascii="Arial" w:hAnsi="Arial" w:eastAsia="Arial" w:cs="Arial"/>
          <w:noProof w:val="0"/>
          <w:sz w:val="24"/>
          <w:szCs w:val="24"/>
          <w:lang w:val="en-US"/>
        </w:rPr>
        <w:t xml:space="preserve">al </w:t>
      </w:r>
      <w:r w:rsidRPr="24B65DFD" w:rsidR="2252B92F">
        <w:rPr>
          <w:rFonts w:ascii="Arial" w:hAnsi="Arial" w:eastAsia="Arial" w:cs="Arial"/>
          <w:noProof w:val="0"/>
          <w:sz w:val="24"/>
          <w:szCs w:val="24"/>
          <w:lang w:val="en-US"/>
        </w:rPr>
        <w:t>D</w:t>
      </w:r>
      <w:r w:rsidRPr="24B65DFD" w:rsidR="24C35500">
        <w:rPr>
          <w:rFonts w:ascii="Arial" w:hAnsi="Arial" w:eastAsia="Arial" w:cs="Arial"/>
          <w:noProof w:val="0"/>
          <w:sz w:val="24"/>
          <w:szCs w:val="24"/>
          <w:lang w:val="en-US"/>
        </w:rPr>
        <w:t>evelopment</w:t>
      </w:r>
      <w:r w:rsidRPr="24B65DFD" w:rsidR="3AF53A8B">
        <w:rPr>
          <w:rFonts w:ascii="Arial" w:hAnsi="Arial" w:eastAsia="Arial" w:cs="Arial"/>
          <w:noProof w:val="0"/>
          <w:sz w:val="24"/>
          <w:szCs w:val="24"/>
          <w:lang w:val="en-US"/>
        </w:rPr>
        <w:t xml:space="preserve"> P</w:t>
      </w:r>
      <w:r w:rsidRPr="24B65DFD" w:rsidR="4001B072">
        <w:rPr>
          <w:rFonts w:ascii="Arial" w:hAnsi="Arial" w:eastAsia="Arial" w:cs="Arial"/>
          <w:noProof w:val="0"/>
          <w:sz w:val="24"/>
          <w:szCs w:val="24"/>
          <w:lang w:val="en-US"/>
        </w:rPr>
        <w:t>lan</w:t>
      </w:r>
      <w:r w:rsidRPr="24B65DFD" w:rsidR="2252B92F">
        <w:rPr>
          <w:rFonts w:ascii="Arial" w:hAnsi="Arial" w:eastAsia="Arial" w:cs="Arial"/>
          <w:noProof w:val="0"/>
          <w:sz w:val="24"/>
          <w:szCs w:val="24"/>
          <w:lang w:val="en-US"/>
        </w:rPr>
        <w:t xml:space="preserve"> process has provided me with a structure for personal growth that aligns with my circumstances. The ability to set long-term goals while simultaneously addressing short-term needs has been a guiding principle in my academic journey. I have learned to prioritize what matters most to me, balancing my immediate need for financial stability with my long-term goal of achieving academic success and career advancement. The </w:t>
      </w:r>
      <w:r w:rsidRPr="24B65DFD" w:rsidR="76659EDA">
        <w:rPr>
          <w:rFonts w:ascii="Arial" w:hAnsi="Arial" w:eastAsia="Arial" w:cs="Arial"/>
          <w:noProof w:val="0"/>
          <w:sz w:val="24"/>
          <w:szCs w:val="24"/>
          <w:lang w:val="en-US"/>
        </w:rPr>
        <w:t>Personal Development Plan</w:t>
      </w:r>
      <w:r w:rsidRPr="24B65DFD" w:rsidR="2252B92F">
        <w:rPr>
          <w:rFonts w:ascii="Arial" w:hAnsi="Arial" w:eastAsia="Arial" w:cs="Arial"/>
          <w:noProof w:val="0"/>
          <w:sz w:val="24"/>
          <w:szCs w:val="24"/>
          <w:lang w:val="en-US"/>
        </w:rPr>
        <w:t xml:space="preserve"> framework has also made me more conscious of my strengths and weaknesses and how to </w:t>
      </w:r>
      <w:r w:rsidRPr="24B65DFD" w:rsidR="2252B92F">
        <w:rPr>
          <w:rFonts w:ascii="Arial" w:hAnsi="Arial" w:eastAsia="Arial" w:cs="Arial"/>
          <w:noProof w:val="0"/>
          <w:sz w:val="24"/>
          <w:szCs w:val="24"/>
          <w:lang w:val="en-US"/>
        </w:rPr>
        <w:t>leverage</w:t>
      </w:r>
      <w:r w:rsidRPr="24B65DFD" w:rsidR="2252B92F">
        <w:rPr>
          <w:rFonts w:ascii="Arial" w:hAnsi="Arial" w:eastAsia="Arial" w:cs="Arial"/>
          <w:noProof w:val="0"/>
          <w:sz w:val="24"/>
          <w:szCs w:val="24"/>
          <w:lang w:val="en-US"/>
        </w:rPr>
        <w:t xml:space="preserve"> them to improve my personal and professional life.</w:t>
      </w:r>
      <w:r w:rsidRPr="24B65DFD" w:rsidR="0C6E015E">
        <w:rPr>
          <w:rFonts w:ascii="Roboto" w:hAnsi="Roboto" w:eastAsia="Roboto" w:cs="Roboto"/>
          <w:b w:val="0"/>
          <w:bCs w:val="0"/>
          <w:i w:val="0"/>
          <w:iCs w:val="0"/>
          <w:caps w:val="0"/>
          <w:smallCaps w:val="0"/>
          <w:noProof w:val="0"/>
          <w:color w:val="2C3E50"/>
          <w:sz w:val="22"/>
          <w:szCs w:val="22"/>
          <w:lang w:val="en-US"/>
        </w:rPr>
        <w:t xml:space="preserve"> </w:t>
      </w:r>
      <w:r w:rsidRPr="24B65DFD" w:rsidR="0C6E015E">
        <w:rPr>
          <w:rFonts w:ascii="Arial" w:hAnsi="Arial" w:eastAsia="Arial" w:cs="Arial"/>
          <w:b w:val="0"/>
          <w:bCs w:val="0"/>
          <w:i w:val="0"/>
          <w:iCs w:val="0"/>
          <w:caps w:val="0"/>
          <w:smallCaps w:val="0"/>
          <w:noProof w:val="0"/>
          <w:color w:val="000000" w:themeColor="text1" w:themeTint="FF" w:themeShade="FF"/>
          <w:sz w:val="24"/>
          <w:szCs w:val="24"/>
          <w:lang w:val="en-US"/>
        </w:rPr>
        <w:t>(The Open University, 2024)</w:t>
      </w:r>
    </w:p>
    <w:p w:rsidR="1B8EC99D" w:rsidP="24B65DFD" w:rsidRDefault="1B8EC99D" w14:paraId="5FEF6296" w14:textId="7194CE3D">
      <w:pPr>
        <w:pStyle w:val="Normal"/>
        <w:spacing w:line="360" w:lineRule="auto"/>
        <w:ind w:left="0" w:firstLine="0"/>
        <w:jc w:val="both"/>
        <w:rPr>
          <w:rFonts w:ascii="Arial" w:hAnsi="Arial" w:eastAsia="Arial" w:cs="Arial"/>
          <w:noProof w:val="0"/>
          <w:sz w:val="24"/>
          <w:szCs w:val="24"/>
          <w:lang w:val="en-US"/>
        </w:rPr>
      </w:pPr>
      <w:r w:rsidRPr="24B65DFD" w:rsidR="2252B92F">
        <w:rPr>
          <w:rFonts w:ascii="Arial" w:hAnsi="Arial" w:eastAsia="Arial" w:cs="Arial"/>
          <w:noProof w:val="0"/>
          <w:sz w:val="24"/>
          <w:szCs w:val="24"/>
          <w:lang w:val="en-US"/>
        </w:rPr>
        <w:t>Maslow’s Hierarchy of Needs has been particularly enlightening in helping me understand the importance of meeting basic needs before striving for self-actualization.</w:t>
      </w:r>
      <w:r w:rsidRPr="24B65DFD" w:rsidR="11E79331">
        <w:rPr>
          <w:rFonts w:ascii="Arial" w:hAnsi="Arial" w:eastAsia="Arial" w:cs="Arial"/>
          <w:noProof w:val="0"/>
          <w:sz w:val="24"/>
          <w:szCs w:val="24"/>
          <w:lang w:val="en-US"/>
        </w:rPr>
        <w:t xml:space="preserve"> </w:t>
      </w:r>
      <w:r w:rsidRPr="24B65DFD" w:rsidR="751AED6F">
        <w:rPr>
          <w:rFonts w:ascii="Arial" w:hAnsi="Arial" w:eastAsia="Arial" w:cs="Arial"/>
          <w:b w:val="0"/>
          <w:bCs w:val="0"/>
          <w:i w:val="0"/>
          <w:iCs w:val="0"/>
          <w:caps w:val="0"/>
          <w:smallCaps w:val="0"/>
          <w:noProof w:val="0"/>
          <w:color w:val="000000" w:themeColor="text1" w:themeTint="FF" w:themeShade="FF"/>
          <w:sz w:val="24"/>
          <w:szCs w:val="24"/>
          <w:lang w:val="en-US"/>
        </w:rPr>
        <w:t>(The School of Life, 2019)</w:t>
      </w:r>
      <w:r w:rsidRPr="24B65DFD" w:rsidR="6756761E">
        <w:rPr>
          <w:rFonts w:ascii="Arial" w:hAnsi="Arial" w:eastAsia="Arial" w:cs="Arial"/>
          <w:b w:val="0"/>
          <w:bCs w:val="0"/>
          <w:i w:val="0"/>
          <w:iCs w:val="0"/>
          <w:caps w:val="0"/>
          <w:smallCaps w:val="0"/>
          <w:noProof w:val="0"/>
          <w:color w:val="000000" w:themeColor="text1" w:themeTint="FF" w:themeShade="FF"/>
          <w:sz w:val="24"/>
          <w:szCs w:val="24"/>
          <w:lang w:val="en-US"/>
        </w:rPr>
        <w:t>.</w:t>
      </w:r>
      <w:r w:rsidRPr="24B65DFD" w:rsidR="2252B92F">
        <w:rPr>
          <w:rFonts w:ascii="Arial" w:hAnsi="Arial" w:eastAsia="Arial" w:cs="Arial"/>
          <w:b w:val="0"/>
          <w:bCs w:val="0"/>
          <w:noProof w:val="0"/>
          <w:color w:val="000000" w:themeColor="text1" w:themeTint="FF" w:themeShade="FF"/>
          <w:sz w:val="24"/>
          <w:szCs w:val="24"/>
          <w:lang w:val="en-US"/>
        </w:rPr>
        <w:t xml:space="preserve"> </w:t>
      </w:r>
      <w:r w:rsidRPr="24B65DFD" w:rsidR="2252B92F">
        <w:rPr>
          <w:rFonts w:ascii="Arial" w:hAnsi="Arial" w:eastAsia="Arial" w:cs="Arial"/>
          <w:noProof w:val="0"/>
          <w:sz w:val="24"/>
          <w:szCs w:val="24"/>
          <w:lang w:val="en-US"/>
        </w:rPr>
        <w:t xml:space="preserve">As a single mother working full-time, my immediate concern is providing for my children and ensuring that they have a stable and secure home environment. </w:t>
      </w:r>
      <w:r w:rsidRPr="24B65DFD" w:rsidR="2252B92F">
        <w:rPr>
          <w:rFonts w:ascii="Arial" w:hAnsi="Arial" w:eastAsia="Arial" w:cs="Arial"/>
          <w:noProof w:val="0"/>
          <w:sz w:val="24"/>
          <w:szCs w:val="24"/>
          <w:lang w:val="en-US"/>
        </w:rPr>
        <w:t>Maslow’s theory reinforced the importance of taking care of these fundamental needs first. Once these basic needs are secured, I can focus on my educational and career goals, leading to a sense of fulfillment and self-actualization.</w:t>
      </w:r>
      <w:r w:rsidRPr="24B65DFD" w:rsidR="31CDB1F2">
        <w:rPr>
          <w:rFonts w:ascii="Arial" w:hAnsi="Arial" w:eastAsia="Arial" w:cs="Arial"/>
          <w:noProof w:val="0"/>
          <w:sz w:val="24"/>
          <w:szCs w:val="24"/>
          <w:lang w:val="en-US"/>
        </w:rPr>
        <w:t xml:space="preserve"> </w:t>
      </w:r>
    </w:p>
    <w:p w:rsidR="1B8EC99D" w:rsidP="24B65DFD" w:rsidRDefault="1B8EC99D" w14:paraId="765FEC5C" w14:textId="18CEBE44">
      <w:pPr>
        <w:pStyle w:val="Normal"/>
        <w:spacing w:line="360" w:lineRule="auto"/>
        <w:ind w:left="0" w:firstLine="0"/>
        <w:jc w:val="both"/>
        <w:rPr>
          <w:rFonts w:ascii="Arial" w:hAnsi="Arial" w:eastAsia="Arial" w:cs="Arial"/>
          <w:noProof w:val="0"/>
          <w:sz w:val="24"/>
          <w:szCs w:val="24"/>
          <w:lang w:val="en-US"/>
        </w:rPr>
      </w:pPr>
      <w:r w:rsidRPr="24B65DFD" w:rsidR="7FADA70D">
        <w:rPr>
          <w:rFonts w:ascii="Arial" w:hAnsi="Arial" w:eastAsia="Arial" w:cs="Arial"/>
          <w:noProof w:val="0"/>
          <w:sz w:val="24"/>
          <w:szCs w:val="24"/>
          <w:lang w:val="en-US"/>
        </w:rPr>
        <w:t xml:space="preserve">The Honey and Mumford personality test categorizes learners into four distinct styles based on how they approach tasks and process experiences. According to Cottrell (2021), understanding one’s learning style can improve how students manage their studies, especially when faced with other life commitments. The four learning styles are: </w:t>
      </w:r>
      <w:r w:rsidRPr="24B65DFD" w:rsidR="7FADA70D">
        <w:rPr>
          <w:rFonts w:ascii="Arial" w:hAnsi="Arial" w:eastAsia="Arial" w:cs="Arial"/>
          <w:b w:val="0"/>
          <w:bCs w:val="0"/>
          <w:noProof w:val="0"/>
          <w:sz w:val="24"/>
          <w:szCs w:val="24"/>
          <w:lang w:val="en-US"/>
        </w:rPr>
        <w:t>Activists are eager to try new things and are driven by the experience itself.</w:t>
      </w:r>
      <w:r w:rsidRPr="24B65DFD" w:rsidR="58874159">
        <w:rPr>
          <w:rFonts w:ascii="Arial" w:hAnsi="Arial" w:eastAsia="Arial" w:cs="Arial"/>
          <w:b w:val="0"/>
          <w:bCs w:val="0"/>
          <w:noProof w:val="0"/>
          <w:sz w:val="24"/>
          <w:szCs w:val="24"/>
          <w:lang w:val="en-US"/>
        </w:rPr>
        <w:t xml:space="preserve"> </w:t>
      </w:r>
      <w:r w:rsidRPr="24B65DFD" w:rsidR="7FADA70D">
        <w:rPr>
          <w:rFonts w:ascii="Arial" w:hAnsi="Arial" w:eastAsia="Arial" w:cs="Arial"/>
          <w:b w:val="0"/>
          <w:bCs w:val="0"/>
          <w:noProof w:val="0"/>
          <w:sz w:val="24"/>
          <w:szCs w:val="24"/>
          <w:lang w:val="en-US"/>
        </w:rPr>
        <w:t xml:space="preserve">Reflectors prefer to </w:t>
      </w:r>
      <w:r w:rsidRPr="24B65DFD" w:rsidR="7FADA70D">
        <w:rPr>
          <w:rFonts w:ascii="Arial" w:hAnsi="Arial" w:eastAsia="Arial" w:cs="Arial"/>
          <w:noProof w:val="0"/>
          <w:sz w:val="24"/>
          <w:szCs w:val="24"/>
          <w:lang w:val="en-US"/>
        </w:rPr>
        <w:t>observe</w:t>
      </w:r>
      <w:r w:rsidRPr="24B65DFD" w:rsidR="7FADA70D">
        <w:rPr>
          <w:rFonts w:ascii="Arial" w:hAnsi="Arial" w:eastAsia="Arial" w:cs="Arial"/>
          <w:noProof w:val="0"/>
          <w:sz w:val="24"/>
          <w:szCs w:val="24"/>
          <w:lang w:val="en-US"/>
        </w:rPr>
        <w:t xml:space="preserve"> and think carefully before acting, often seeking </w:t>
      </w:r>
      <w:r w:rsidRPr="24B65DFD" w:rsidR="197BA69E">
        <w:rPr>
          <w:rFonts w:ascii="Arial" w:hAnsi="Arial" w:eastAsia="Arial" w:cs="Arial"/>
          <w:noProof w:val="0"/>
          <w:sz w:val="24"/>
          <w:szCs w:val="24"/>
          <w:lang w:val="en-US"/>
        </w:rPr>
        <w:t xml:space="preserve">feedback. </w:t>
      </w:r>
      <w:r w:rsidRPr="24B65DFD" w:rsidR="197BA69E">
        <w:rPr>
          <w:rFonts w:ascii="Arial" w:hAnsi="Arial" w:eastAsia="Arial" w:cs="Arial"/>
          <w:noProof w:val="0"/>
          <w:sz w:val="24"/>
          <w:szCs w:val="24"/>
          <w:lang w:val="en-US"/>
        </w:rPr>
        <w:t>Theorists</w:t>
      </w:r>
      <w:r w:rsidRPr="24B65DFD" w:rsidR="7FADA70D">
        <w:rPr>
          <w:rFonts w:ascii="Arial" w:hAnsi="Arial" w:eastAsia="Arial" w:cs="Arial"/>
          <w:b w:val="0"/>
          <w:bCs w:val="0"/>
          <w:noProof w:val="0"/>
          <w:sz w:val="24"/>
          <w:szCs w:val="24"/>
          <w:lang w:val="en-US"/>
        </w:rPr>
        <w:t xml:space="preserve"> value rationality and like to analyze situations before deciding.</w:t>
      </w:r>
      <w:r w:rsidRPr="24B65DFD" w:rsidR="16646C42">
        <w:rPr>
          <w:rFonts w:ascii="Arial" w:hAnsi="Arial" w:eastAsia="Arial" w:cs="Arial"/>
          <w:b w:val="0"/>
          <w:bCs w:val="0"/>
          <w:noProof w:val="0"/>
          <w:sz w:val="24"/>
          <w:szCs w:val="24"/>
          <w:lang w:val="en-US"/>
        </w:rPr>
        <w:t xml:space="preserve"> </w:t>
      </w:r>
      <w:r w:rsidRPr="24B65DFD" w:rsidR="7FADA70D">
        <w:rPr>
          <w:rFonts w:ascii="Arial" w:hAnsi="Arial" w:eastAsia="Arial" w:cs="Arial"/>
          <w:b w:val="0"/>
          <w:bCs w:val="0"/>
          <w:noProof w:val="0"/>
          <w:sz w:val="24"/>
          <w:szCs w:val="24"/>
          <w:lang w:val="en-US"/>
        </w:rPr>
        <w:t>Pragmatists are practical and prefer to apply knowledge to real-world situations.</w:t>
      </w:r>
      <w:r w:rsidRPr="24B65DFD" w:rsidR="0758433C">
        <w:rPr>
          <w:rFonts w:ascii="Arial" w:hAnsi="Arial" w:eastAsia="Arial" w:cs="Arial"/>
          <w:b w:val="0"/>
          <w:bCs w:val="0"/>
          <w:noProof w:val="0"/>
          <w:sz w:val="24"/>
          <w:szCs w:val="24"/>
          <w:lang w:val="en-US"/>
        </w:rPr>
        <w:t xml:space="preserve"> </w:t>
      </w:r>
      <w:r w:rsidRPr="24B65DFD" w:rsidR="7FADA70D">
        <w:rPr>
          <w:rFonts w:ascii="Arial" w:hAnsi="Arial" w:eastAsia="Arial" w:cs="Arial"/>
          <w:noProof w:val="0"/>
          <w:sz w:val="24"/>
          <w:szCs w:val="24"/>
          <w:lang w:val="en-US"/>
        </w:rPr>
        <w:t xml:space="preserve">Based on my experiences and reflections, I recognize that I am </w:t>
      </w:r>
      <w:r w:rsidRPr="24B65DFD" w:rsidR="519F404D">
        <w:rPr>
          <w:rFonts w:ascii="Arial" w:hAnsi="Arial" w:eastAsia="Arial" w:cs="Arial"/>
          <w:noProof w:val="0"/>
          <w:sz w:val="24"/>
          <w:szCs w:val="24"/>
          <w:lang w:val="en-US"/>
        </w:rPr>
        <w:t>a</w:t>
      </w:r>
      <w:r w:rsidRPr="24B65DFD" w:rsidR="7FADA70D">
        <w:rPr>
          <w:rFonts w:ascii="Arial" w:hAnsi="Arial" w:eastAsia="Arial" w:cs="Arial"/>
          <w:noProof w:val="0"/>
          <w:sz w:val="24"/>
          <w:szCs w:val="24"/>
          <w:lang w:val="en-US"/>
        </w:rPr>
        <w:t xml:space="preserve"> Pragmatist. I prefer learning by doing, which aligns with my hands-on approach to both my studies and work at Amazon. I have found that when I apply knowledge to practical situations, such as using time management strategies at work or planning my academic assignments, I can better </w:t>
      </w:r>
      <w:r w:rsidRPr="24B65DFD" w:rsidR="7FADA70D">
        <w:rPr>
          <w:rFonts w:ascii="Arial" w:hAnsi="Arial" w:eastAsia="Arial" w:cs="Arial"/>
          <w:noProof w:val="0"/>
          <w:sz w:val="24"/>
          <w:szCs w:val="24"/>
          <w:lang w:val="en-US"/>
        </w:rPr>
        <w:t>retain</w:t>
      </w:r>
      <w:r w:rsidRPr="24B65DFD" w:rsidR="7FADA70D">
        <w:rPr>
          <w:rFonts w:ascii="Arial" w:hAnsi="Arial" w:eastAsia="Arial" w:cs="Arial"/>
          <w:noProof w:val="0"/>
          <w:sz w:val="24"/>
          <w:szCs w:val="24"/>
          <w:lang w:val="en-US"/>
        </w:rPr>
        <w:t xml:space="preserve"> information and make meaningful progress. However, this </w:t>
      </w:r>
      <w:r w:rsidRPr="24B65DFD" w:rsidR="3DF1883B">
        <w:rPr>
          <w:rFonts w:ascii="Arial" w:hAnsi="Arial" w:eastAsia="Arial" w:cs="Arial"/>
          <w:noProof w:val="0"/>
          <w:sz w:val="24"/>
          <w:szCs w:val="24"/>
          <w:lang w:val="en-US"/>
        </w:rPr>
        <w:t>does not</w:t>
      </w:r>
      <w:r w:rsidRPr="24B65DFD" w:rsidR="7FADA70D">
        <w:rPr>
          <w:rFonts w:ascii="Arial" w:hAnsi="Arial" w:eastAsia="Arial" w:cs="Arial"/>
          <w:noProof w:val="0"/>
          <w:sz w:val="24"/>
          <w:szCs w:val="24"/>
          <w:lang w:val="en-US"/>
        </w:rPr>
        <w:t xml:space="preserve"> mean I </w:t>
      </w:r>
      <w:r w:rsidRPr="24B65DFD" w:rsidR="0FF9A84A">
        <w:rPr>
          <w:rFonts w:ascii="Arial" w:hAnsi="Arial" w:eastAsia="Arial" w:cs="Arial"/>
          <w:noProof w:val="0"/>
          <w:sz w:val="24"/>
          <w:szCs w:val="24"/>
          <w:lang w:val="en-US"/>
        </w:rPr>
        <w:t>do not</w:t>
      </w:r>
      <w:r w:rsidRPr="24B65DFD" w:rsidR="7FADA70D">
        <w:rPr>
          <w:rFonts w:ascii="Arial" w:hAnsi="Arial" w:eastAsia="Arial" w:cs="Arial"/>
          <w:noProof w:val="0"/>
          <w:sz w:val="24"/>
          <w:szCs w:val="24"/>
          <w:lang w:val="en-US"/>
        </w:rPr>
        <w:t xml:space="preserve"> appreciate the other learning styles</w:t>
      </w:r>
      <w:r w:rsidRPr="24B65DFD" w:rsidR="6209DF28">
        <w:rPr>
          <w:rFonts w:ascii="Arial" w:hAnsi="Arial" w:eastAsia="Arial" w:cs="Arial"/>
          <w:noProof w:val="0"/>
          <w:sz w:val="24"/>
          <w:szCs w:val="24"/>
          <w:lang w:val="en-US"/>
        </w:rPr>
        <w:t xml:space="preserve"> </w:t>
      </w:r>
      <w:r w:rsidRPr="24B65DFD" w:rsidR="7FADA70D">
        <w:rPr>
          <w:rFonts w:ascii="Arial" w:hAnsi="Arial" w:eastAsia="Arial" w:cs="Arial"/>
          <w:noProof w:val="0"/>
          <w:sz w:val="24"/>
          <w:szCs w:val="24"/>
          <w:lang w:val="en-US"/>
        </w:rPr>
        <w:t>at times, I also rely on reflection and theoretical frameworks to guide my actions.</w:t>
      </w:r>
      <w:r w:rsidRPr="24B65DFD" w:rsidR="24104BCA">
        <w:rPr>
          <w:rFonts w:ascii="Arial" w:hAnsi="Arial" w:eastAsia="Arial" w:cs="Arial"/>
          <w:noProof w:val="0"/>
          <w:sz w:val="24"/>
          <w:szCs w:val="24"/>
          <w:lang w:val="en-US"/>
        </w:rPr>
        <w:t xml:space="preserve"> Being a Pragmatist has been beneficial in my ability to juggle the demands of my work schedule at Amazon, my studies, and my responsibilities as a mother. Gallagher (2022) emphasizes the importance of practical application of skills in professional development, and I often draw from real-world experiences to manage tasks.</w:t>
      </w:r>
    </w:p>
    <w:p w:rsidR="1B8EC99D" w:rsidP="24B65DFD" w:rsidRDefault="1B8EC99D" w14:paraId="3A333990" w14:textId="3968C58F">
      <w:pPr>
        <w:pStyle w:val="Normal"/>
        <w:spacing w:line="360" w:lineRule="auto"/>
        <w:ind w:left="0" w:firstLine="0"/>
        <w:jc w:val="both"/>
        <w:rPr>
          <w:rFonts w:ascii="Arial" w:hAnsi="Arial" w:eastAsia="Arial" w:cs="Arial"/>
          <w:noProof w:val="0"/>
          <w:sz w:val="24"/>
          <w:szCs w:val="24"/>
          <w:lang w:val="en-US"/>
        </w:rPr>
      </w:pPr>
      <w:r w:rsidRPr="24B65DFD" w:rsidR="31CDB1F2">
        <w:rPr>
          <w:rFonts w:ascii="Arial" w:hAnsi="Arial" w:eastAsia="Arial" w:cs="Arial"/>
          <w:noProof w:val="0"/>
          <w:sz w:val="24"/>
          <w:szCs w:val="24"/>
          <w:lang w:val="en-US"/>
        </w:rPr>
        <w:t>In conclusion, the Professional Career Development lectures have provided me with invaluable tools for self-reflection, goal-setting, and personal growth. By using frameworks such as SWOT analysis, SMART goals, Johari Window, PDP, and Maslow’s Hierarchy of Needs, I have gained a deeper understanding of my strengths, weaknesses, and aspirations. These tools will help guide my journey through university, work, and motherhood, enabling me to balance my responsibilities while working toward my long-term goals of academic and career success.</w:t>
      </w:r>
    </w:p>
    <w:p w:rsidR="1B8EC99D" w:rsidP="24B65DFD" w:rsidRDefault="1B8EC99D" w14:paraId="7E98191D" w14:textId="0889315E">
      <w:pPr>
        <w:pStyle w:val="Normal"/>
        <w:spacing w:line="360" w:lineRule="auto"/>
        <w:ind w:left="0" w:firstLine="0"/>
        <w:jc w:val="both"/>
        <w:rPr>
          <w:rFonts w:ascii="Arial" w:hAnsi="Arial" w:eastAsia="Arial" w:cs="Arial"/>
          <w:noProof w:val="0"/>
          <w:sz w:val="24"/>
          <w:szCs w:val="24"/>
          <w:lang w:val="en-US"/>
        </w:rPr>
      </w:pPr>
    </w:p>
    <w:p w:rsidR="1B8EC99D" w:rsidP="24B65DFD" w:rsidRDefault="1B8EC99D" w14:paraId="1D933DF0" w14:textId="27C1934C">
      <w:pPr>
        <w:pStyle w:val="Normal"/>
        <w:spacing w:line="360" w:lineRule="auto"/>
        <w:ind w:left="0" w:firstLine="0"/>
        <w:jc w:val="both"/>
        <w:rPr>
          <w:rFonts w:ascii="Arial" w:hAnsi="Arial" w:eastAsia="Arial" w:cs="Arial"/>
          <w:noProof w:val="0"/>
          <w:sz w:val="24"/>
          <w:szCs w:val="24"/>
          <w:lang w:val="en-US"/>
        </w:rPr>
      </w:pPr>
    </w:p>
    <w:p w:rsidR="1B8EC99D" w:rsidP="24B65DFD" w:rsidRDefault="1B8EC99D" w14:paraId="1AF4401A" w14:textId="66E14813">
      <w:pPr>
        <w:pStyle w:val="Normal"/>
        <w:spacing w:line="360" w:lineRule="auto"/>
        <w:ind w:left="0" w:firstLine="0"/>
        <w:jc w:val="both"/>
        <w:rPr>
          <w:rFonts w:ascii="Arial" w:hAnsi="Arial" w:eastAsia="Arial" w:cs="Arial"/>
          <w:noProof w:val="0"/>
          <w:sz w:val="24"/>
          <w:szCs w:val="24"/>
          <w:lang w:val="en-US"/>
        </w:rPr>
      </w:pPr>
    </w:p>
    <w:p w:rsidR="1B8EC99D" w:rsidP="24B65DFD" w:rsidRDefault="1B8EC99D" w14:paraId="6E2FD58C" w14:textId="5DE003EE">
      <w:pPr>
        <w:pStyle w:val="Normal"/>
        <w:spacing w:line="360" w:lineRule="auto"/>
        <w:ind w:left="0" w:firstLine="0"/>
        <w:jc w:val="both"/>
        <w:rPr>
          <w:rFonts w:ascii="Arial" w:hAnsi="Arial" w:eastAsia="Arial" w:cs="Arial"/>
          <w:noProof w:val="0"/>
          <w:sz w:val="24"/>
          <w:szCs w:val="24"/>
          <w:lang w:val="en-US"/>
        </w:rPr>
      </w:pPr>
    </w:p>
    <w:p w:rsidR="1B8EC99D" w:rsidP="24B65DFD" w:rsidRDefault="1B8EC99D" w14:paraId="5B4EF39D" w14:textId="37A0D2FD">
      <w:pPr>
        <w:pStyle w:val="Normal"/>
        <w:spacing w:line="360" w:lineRule="auto"/>
        <w:ind w:left="0" w:firstLine="0"/>
        <w:jc w:val="both"/>
        <w:rPr>
          <w:rFonts w:ascii="Arial" w:hAnsi="Arial" w:eastAsia="Arial" w:cs="Arial"/>
          <w:noProof w:val="0"/>
          <w:sz w:val="24"/>
          <w:szCs w:val="24"/>
          <w:lang w:val="en-US"/>
        </w:rPr>
      </w:pPr>
      <w:r w:rsidRPr="24B65DFD" w:rsidR="16511E20">
        <w:rPr>
          <w:rFonts w:ascii="Arial" w:hAnsi="Arial" w:eastAsia="Arial" w:cs="Arial"/>
          <w:noProof w:val="0"/>
          <w:sz w:val="24"/>
          <w:szCs w:val="24"/>
          <w:lang w:val="en-US"/>
        </w:rPr>
        <w:t>References:</w:t>
      </w:r>
    </w:p>
    <w:p w:rsidR="1B8EC99D" w:rsidP="24B65DFD" w:rsidRDefault="1B8EC99D" w14:paraId="7E905187" w14:textId="71AF0038">
      <w:pPr>
        <w:pStyle w:val="Normal"/>
        <w:spacing w:line="360" w:lineRule="auto"/>
        <w:ind w:left="0" w:firstLine="0"/>
        <w:jc w:val="both"/>
        <w:rPr>
          <w:rFonts w:ascii="Arial" w:hAnsi="Arial" w:eastAsia="Arial" w:cs="Arial"/>
          <w:noProof w:val="0"/>
          <w:color w:val="000000" w:themeColor="text1" w:themeTint="FF" w:themeShade="FF"/>
          <w:sz w:val="24"/>
          <w:szCs w:val="24"/>
          <w:lang w:val="en-US"/>
        </w:rPr>
      </w:pPr>
      <w:r w:rsidRPr="24B65DFD" w:rsidR="3D82E23A">
        <w:rPr>
          <w:rFonts w:ascii="Arial" w:hAnsi="Arial" w:eastAsia="Arial" w:cs="Arial"/>
          <w:b w:val="0"/>
          <w:bCs w:val="0"/>
          <w:i w:val="0"/>
          <w:iCs w:val="0"/>
          <w:caps w:val="0"/>
          <w:smallCaps w:val="0"/>
          <w:noProof w:val="0"/>
          <w:color w:val="000000" w:themeColor="text1" w:themeTint="FF" w:themeShade="FF"/>
          <w:sz w:val="24"/>
          <w:szCs w:val="24"/>
          <w:lang w:val="en-US"/>
        </w:rPr>
        <w:t xml:space="preserve">Cottrell, S. (2019) </w:t>
      </w:r>
      <w:r w:rsidRPr="24B65DFD" w:rsidR="3D82E23A">
        <w:rPr>
          <w:rFonts w:ascii="Arial" w:hAnsi="Arial" w:eastAsia="Arial" w:cs="Arial"/>
          <w:b w:val="0"/>
          <w:bCs w:val="0"/>
          <w:i w:val="0"/>
          <w:iCs w:val="0"/>
          <w:caps w:val="0"/>
          <w:smallCaps w:val="0"/>
          <w:noProof w:val="0"/>
          <w:color w:val="000000" w:themeColor="text1" w:themeTint="FF" w:themeShade="FF"/>
          <w:sz w:val="24"/>
          <w:szCs w:val="24"/>
          <w:lang w:val="en-US"/>
        </w:rPr>
        <w:t>The study skills handbook</w:t>
      </w:r>
      <w:r w:rsidRPr="24B65DFD" w:rsidR="3D82E23A">
        <w:rPr>
          <w:rFonts w:ascii="Arial" w:hAnsi="Arial" w:eastAsia="Arial" w:cs="Arial"/>
          <w:b w:val="0"/>
          <w:bCs w:val="0"/>
          <w:i w:val="0"/>
          <w:iCs w:val="0"/>
          <w:caps w:val="0"/>
          <w:smallCaps w:val="0"/>
          <w:noProof w:val="0"/>
          <w:color w:val="000000" w:themeColor="text1" w:themeTint="FF" w:themeShade="FF"/>
          <w:sz w:val="24"/>
          <w:szCs w:val="24"/>
          <w:lang w:val="en-US"/>
        </w:rPr>
        <w:t>. Fifth edition. London: Red Globe Press.</w:t>
      </w:r>
    </w:p>
    <w:p w:rsidR="1B8EC99D" w:rsidP="24B65DFD" w:rsidRDefault="1B8EC99D" w14:paraId="475F5597" w14:textId="1E21D445">
      <w:pPr>
        <w:pStyle w:val="Normal"/>
        <w:spacing w:line="360" w:lineRule="auto"/>
        <w:ind w:left="0" w:firstLine="0"/>
        <w:jc w:val="both"/>
        <w:rPr>
          <w:rFonts w:ascii="Arial" w:hAnsi="Arial" w:eastAsia="Arial" w:cs="Arial"/>
          <w:noProof w:val="0"/>
          <w:color w:val="000000" w:themeColor="text1" w:themeTint="FF" w:themeShade="FF"/>
          <w:sz w:val="24"/>
          <w:szCs w:val="24"/>
          <w:lang w:val="en-US"/>
        </w:rPr>
      </w:pPr>
      <w:r w:rsidRPr="24B65DFD" w:rsidR="33F99059">
        <w:rPr>
          <w:rFonts w:ascii="Arial" w:hAnsi="Arial" w:eastAsia="Arial" w:cs="Arial"/>
          <w:b w:val="0"/>
          <w:bCs w:val="0"/>
          <w:i w:val="0"/>
          <w:iCs w:val="0"/>
          <w:caps w:val="0"/>
          <w:smallCaps w:val="0"/>
          <w:noProof w:val="0"/>
          <w:color w:val="000000" w:themeColor="text1" w:themeTint="FF" w:themeShade="FF"/>
          <w:sz w:val="24"/>
          <w:szCs w:val="24"/>
          <w:lang w:val="en-US"/>
        </w:rPr>
        <w:t xml:space="preserve">Cottrell, S. (2021) Skills for </w:t>
      </w:r>
      <w:r w:rsidRPr="24B65DFD" w:rsidR="606F2452">
        <w:rPr>
          <w:rFonts w:ascii="Arial" w:hAnsi="Arial" w:eastAsia="Arial" w:cs="Arial"/>
          <w:b w:val="0"/>
          <w:bCs w:val="0"/>
          <w:i w:val="0"/>
          <w:iCs w:val="0"/>
          <w:caps w:val="0"/>
          <w:smallCaps w:val="0"/>
          <w:noProof w:val="0"/>
          <w:color w:val="000000" w:themeColor="text1" w:themeTint="FF" w:themeShade="FF"/>
          <w:sz w:val="24"/>
          <w:szCs w:val="24"/>
          <w:lang w:val="en-US"/>
        </w:rPr>
        <w:t>success:</w:t>
      </w:r>
      <w:r w:rsidRPr="24B65DFD" w:rsidR="33F99059">
        <w:rPr>
          <w:rFonts w:ascii="Arial" w:hAnsi="Arial" w:eastAsia="Arial" w:cs="Arial"/>
          <w:b w:val="0"/>
          <w:bCs w:val="0"/>
          <w:i w:val="0"/>
          <w:iCs w:val="0"/>
          <w:caps w:val="0"/>
          <w:smallCaps w:val="0"/>
          <w:noProof w:val="0"/>
          <w:color w:val="000000" w:themeColor="text1" w:themeTint="FF" w:themeShade="FF"/>
          <w:sz w:val="24"/>
          <w:szCs w:val="24"/>
          <w:lang w:val="en-US"/>
        </w:rPr>
        <w:t xml:space="preserve"> personal development and employability. 4th edition. London: Red Globe Press.</w:t>
      </w:r>
    </w:p>
    <w:p w:rsidR="1B8EC99D" w:rsidP="24B65DFD" w:rsidRDefault="1B8EC99D" w14:paraId="43F813FA" w14:textId="706AA3B5">
      <w:pPr>
        <w:pStyle w:val="Normal"/>
        <w:spacing w:line="360" w:lineRule="auto"/>
        <w:ind w:left="0" w:firstLine="0"/>
        <w:jc w:val="both"/>
        <w:rPr>
          <w:rFonts w:ascii="Arial" w:hAnsi="Arial" w:eastAsia="Arial" w:cs="Arial"/>
          <w:noProof w:val="0"/>
          <w:color w:val="000000" w:themeColor="text1" w:themeTint="FF" w:themeShade="FF"/>
          <w:sz w:val="24"/>
          <w:szCs w:val="24"/>
          <w:lang w:val="en-US"/>
        </w:rPr>
      </w:pPr>
      <w:r w:rsidRPr="24B65DFD" w:rsidR="5C1541D0">
        <w:rPr>
          <w:rFonts w:ascii="Arial" w:hAnsi="Arial" w:eastAsia="Arial" w:cs="Arial"/>
          <w:b w:val="0"/>
          <w:bCs w:val="0"/>
          <w:i w:val="0"/>
          <w:iCs w:val="0"/>
          <w:caps w:val="0"/>
          <w:smallCaps w:val="0"/>
          <w:noProof w:val="0"/>
          <w:color w:val="000000" w:themeColor="text1" w:themeTint="FF" w:themeShade="FF"/>
          <w:sz w:val="24"/>
          <w:szCs w:val="24"/>
          <w:lang w:val="en-US"/>
        </w:rPr>
        <w:t xml:space="preserve">Gallagher, K. (2022). Essential study and employment skills for business and management students. 3rd ed. </w:t>
      </w:r>
      <w:r w:rsidRPr="24B65DFD" w:rsidR="48DFB976">
        <w:rPr>
          <w:rFonts w:ascii="Arial" w:hAnsi="Arial" w:eastAsia="Arial" w:cs="Arial"/>
          <w:b w:val="0"/>
          <w:bCs w:val="0"/>
          <w:i w:val="0"/>
          <w:iCs w:val="0"/>
          <w:caps w:val="0"/>
          <w:smallCaps w:val="0"/>
          <w:noProof w:val="0"/>
          <w:color w:val="000000" w:themeColor="text1" w:themeTint="FF" w:themeShade="FF"/>
          <w:sz w:val="24"/>
          <w:szCs w:val="24"/>
          <w:lang w:val="en-US"/>
        </w:rPr>
        <w:t>Oxford;</w:t>
      </w:r>
      <w:r w:rsidRPr="24B65DFD" w:rsidR="5C1541D0">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Ny: Oxford University Press.</w:t>
      </w:r>
    </w:p>
    <w:p w:rsidR="1B8EC99D" w:rsidP="24B65DFD" w:rsidRDefault="1B8EC99D" w14:paraId="0C62DBE7" w14:textId="1A44E2C8">
      <w:pPr>
        <w:pStyle w:val="Normal"/>
        <w:spacing w:line="360" w:lineRule="auto"/>
        <w:ind w:left="0" w:firstLine="0"/>
        <w:jc w:val="left"/>
        <w:rPr>
          <w:rFonts w:ascii="Arial" w:hAnsi="Arial" w:eastAsia="Arial" w:cs="Arial"/>
          <w:noProof w:val="0"/>
          <w:color w:val="000000" w:themeColor="text1" w:themeTint="FF" w:themeShade="FF"/>
          <w:sz w:val="24"/>
          <w:szCs w:val="24"/>
          <w:lang w:val="en-US"/>
        </w:rPr>
      </w:pPr>
      <w:r w:rsidRPr="24B65DFD" w:rsidR="11D0552F">
        <w:rPr>
          <w:rFonts w:ascii="Arial" w:hAnsi="Arial" w:eastAsia="Arial" w:cs="Arial"/>
          <w:b w:val="0"/>
          <w:bCs w:val="0"/>
          <w:i w:val="0"/>
          <w:iCs w:val="0"/>
          <w:caps w:val="0"/>
          <w:smallCaps w:val="0"/>
          <w:noProof w:val="0"/>
          <w:color w:val="000000" w:themeColor="text1" w:themeTint="FF" w:themeShade="FF"/>
          <w:sz w:val="24"/>
          <w:szCs w:val="24"/>
          <w:lang w:val="en-US"/>
        </w:rPr>
        <w:t>Haimovitz, K. and Dweck, C.S. (2017) ‘The Origins of Children’s Growth and Fixed</w:t>
      </w:r>
    </w:p>
    <w:p w:rsidR="1B8EC99D" w:rsidP="24B65DFD" w:rsidRDefault="1B8EC99D" w14:paraId="768778C7" w14:textId="4A38F0AE">
      <w:pPr>
        <w:pStyle w:val="Normal"/>
        <w:spacing w:line="360" w:lineRule="auto"/>
        <w:ind w:left="0" w:firstLine="0"/>
        <w:jc w:val="left"/>
        <w:rPr>
          <w:rFonts w:ascii="Arial" w:hAnsi="Arial" w:eastAsia="Arial" w:cs="Arial"/>
          <w:noProof w:val="0"/>
          <w:color w:val="000000" w:themeColor="text1" w:themeTint="FF" w:themeShade="FF"/>
          <w:sz w:val="24"/>
          <w:szCs w:val="24"/>
          <w:lang w:val="en-US"/>
        </w:rPr>
      </w:pPr>
      <w:r w:rsidRPr="24B65DFD" w:rsidR="07DC0621">
        <w:rPr>
          <w:rFonts w:ascii="Arial" w:hAnsi="Arial" w:eastAsia="Arial" w:cs="Arial"/>
          <w:b w:val="0"/>
          <w:bCs w:val="0"/>
          <w:i w:val="0"/>
          <w:iCs w:val="0"/>
          <w:caps w:val="0"/>
          <w:smallCaps w:val="0"/>
          <w:noProof w:val="0"/>
          <w:color w:val="000000" w:themeColor="text1" w:themeTint="FF" w:themeShade="FF"/>
          <w:sz w:val="24"/>
          <w:szCs w:val="24"/>
          <w:lang w:val="en-US"/>
        </w:rPr>
        <w:t xml:space="preserve">Hampson, S. (2021). </w:t>
      </w:r>
      <w:r w:rsidRPr="24B65DFD" w:rsidR="07DC0621">
        <w:rPr>
          <w:rFonts w:ascii="Arial" w:hAnsi="Arial" w:eastAsia="Arial" w:cs="Arial"/>
          <w:b w:val="0"/>
          <w:bCs w:val="0"/>
          <w:i w:val="0"/>
          <w:iCs w:val="0"/>
          <w:caps w:val="0"/>
          <w:smallCaps w:val="0"/>
          <w:noProof w:val="0"/>
          <w:color w:val="000000" w:themeColor="text1" w:themeTint="FF" w:themeShade="FF"/>
          <w:sz w:val="24"/>
          <w:szCs w:val="24"/>
          <w:lang w:val="en-US"/>
        </w:rPr>
        <w:t>The Johari Window model: How to improve communication and productivity at work</w:t>
      </w:r>
      <w:r w:rsidRPr="24B65DFD" w:rsidR="07DC06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B65DFD" w:rsidR="07DC0621">
        <w:rPr>
          <w:rFonts w:ascii="Arial" w:hAnsi="Arial" w:eastAsia="Arial" w:cs="Arial"/>
          <w:b w:val="0"/>
          <w:bCs w:val="0"/>
          <w:i w:val="0"/>
          <w:iCs w:val="0"/>
          <w:caps w:val="0"/>
          <w:smallCaps w:val="0"/>
          <w:noProof w:val="0"/>
          <w:color w:val="000000" w:themeColor="text1" w:themeTint="FF" w:themeShade="FF"/>
          <w:sz w:val="24"/>
          <w:szCs w:val="24"/>
          <w:lang w:val="en-US"/>
        </w:rPr>
        <w:t>[online] www.tsw.co.uk. Available at: https://www.tsw.co.uk/blog/leadership-and-management/the-johari-window/.</w:t>
      </w:r>
    </w:p>
    <w:p w:rsidR="1B8EC99D" w:rsidP="24B65DFD" w:rsidRDefault="1B8EC99D" w14:paraId="19E247CC" w14:textId="3195D936">
      <w:pPr>
        <w:pStyle w:val="Normal"/>
        <w:spacing w:line="360" w:lineRule="auto"/>
        <w:ind w:left="0" w:firstLine="0"/>
        <w:jc w:val="left"/>
        <w:rPr>
          <w:rFonts w:ascii="Arial" w:hAnsi="Arial" w:eastAsia="Arial" w:cs="Arial"/>
          <w:noProof w:val="0"/>
          <w:color w:val="000000" w:themeColor="text1" w:themeTint="FF" w:themeShade="FF"/>
          <w:sz w:val="24"/>
          <w:szCs w:val="24"/>
          <w:lang w:val="en-US"/>
        </w:rPr>
      </w:pPr>
      <w:r w:rsidRPr="24B65DFD" w:rsidR="11D0552F">
        <w:rPr>
          <w:rFonts w:ascii="Arial" w:hAnsi="Arial" w:eastAsia="Arial" w:cs="Arial"/>
          <w:b w:val="0"/>
          <w:bCs w:val="0"/>
          <w:i w:val="0"/>
          <w:iCs w:val="0"/>
          <w:caps w:val="0"/>
          <w:smallCaps w:val="0"/>
          <w:noProof w:val="0"/>
          <w:color w:val="000000" w:themeColor="text1" w:themeTint="FF" w:themeShade="FF"/>
          <w:sz w:val="24"/>
          <w:szCs w:val="24"/>
          <w:lang w:val="en-US"/>
        </w:rPr>
        <w:t xml:space="preserve"> Mindsets: New Research and a New </w:t>
      </w:r>
      <w:r w:rsidRPr="24B65DFD" w:rsidR="65953F80">
        <w:rPr>
          <w:rFonts w:ascii="Arial" w:hAnsi="Arial" w:eastAsia="Arial" w:cs="Arial"/>
          <w:b w:val="0"/>
          <w:bCs w:val="0"/>
          <w:i w:val="0"/>
          <w:iCs w:val="0"/>
          <w:caps w:val="0"/>
          <w:smallCaps w:val="0"/>
          <w:noProof w:val="0"/>
          <w:color w:val="000000" w:themeColor="text1" w:themeTint="FF" w:themeShade="FF"/>
          <w:sz w:val="24"/>
          <w:szCs w:val="24"/>
          <w:lang w:val="en-US"/>
        </w:rPr>
        <w:t>Proposal:</w:t>
      </w:r>
      <w:r w:rsidRPr="24B65DFD" w:rsidR="65953F8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B65DFD" w:rsidR="11D0552F">
        <w:rPr>
          <w:rFonts w:ascii="Arial" w:hAnsi="Arial" w:eastAsia="Arial" w:cs="Arial"/>
          <w:b w:val="0"/>
          <w:bCs w:val="0"/>
          <w:i w:val="0"/>
          <w:iCs w:val="0"/>
          <w:caps w:val="0"/>
          <w:smallCaps w:val="0"/>
          <w:noProof w:val="0"/>
          <w:color w:val="000000" w:themeColor="text1" w:themeTint="FF" w:themeShade="FF"/>
          <w:sz w:val="24"/>
          <w:szCs w:val="24"/>
          <w:lang w:val="en-US"/>
        </w:rPr>
        <w:t>Child development, 88(6), pp. 1849–1859. Available at: https://doi.org/10.1111/cdev.12955.</w:t>
      </w:r>
    </w:p>
    <w:p w:rsidR="1B8EC99D" w:rsidP="24B65DFD" w:rsidRDefault="1B8EC99D" w14:paraId="161A3D91" w14:textId="55AB2BC4">
      <w:pPr>
        <w:pStyle w:val="Normal"/>
        <w:spacing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24B65DFD" w:rsidR="39A2DDCD">
        <w:rPr>
          <w:rFonts w:ascii="Arial" w:hAnsi="Arial" w:eastAsia="Arial" w:cs="Arial"/>
          <w:b w:val="0"/>
          <w:bCs w:val="0"/>
          <w:i w:val="0"/>
          <w:iCs w:val="0"/>
          <w:caps w:val="0"/>
          <w:smallCaps w:val="0"/>
          <w:noProof w:val="0"/>
          <w:color w:val="000000" w:themeColor="text1" w:themeTint="FF" w:themeShade="FF"/>
          <w:sz w:val="24"/>
          <w:szCs w:val="24"/>
          <w:lang w:val="en-US"/>
        </w:rPr>
        <w:t xml:space="preserve">Robertson, P. J., Hooley, T., &amp; </w:t>
      </w:r>
      <w:r w:rsidRPr="24B65DFD" w:rsidR="39A2DDCD">
        <w:rPr>
          <w:rFonts w:ascii="Arial" w:hAnsi="Arial" w:eastAsia="Arial" w:cs="Arial"/>
          <w:b w:val="0"/>
          <w:bCs w:val="0"/>
          <w:i w:val="0"/>
          <w:iCs w:val="0"/>
          <w:caps w:val="0"/>
          <w:smallCaps w:val="0"/>
          <w:noProof w:val="0"/>
          <w:color w:val="000000" w:themeColor="text1" w:themeTint="FF" w:themeShade="FF"/>
          <w:sz w:val="24"/>
          <w:szCs w:val="24"/>
          <w:lang w:val="en-US"/>
        </w:rPr>
        <w:t>McCash</w:t>
      </w:r>
      <w:r w:rsidRPr="24B65DFD" w:rsidR="39A2DDCD">
        <w:rPr>
          <w:rFonts w:ascii="Arial" w:hAnsi="Arial" w:eastAsia="Arial" w:cs="Arial"/>
          <w:b w:val="0"/>
          <w:bCs w:val="0"/>
          <w:i w:val="0"/>
          <w:iCs w:val="0"/>
          <w:caps w:val="0"/>
          <w:smallCaps w:val="0"/>
          <w:noProof w:val="0"/>
          <w:color w:val="000000" w:themeColor="text1" w:themeTint="FF" w:themeShade="FF"/>
          <w:sz w:val="24"/>
          <w:szCs w:val="24"/>
          <w:lang w:val="en-US"/>
        </w:rPr>
        <w:t xml:space="preserve">, P. (Eds.). (2021). </w:t>
      </w:r>
      <w:r w:rsidRPr="24B65DFD" w:rsidR="39A2DDCD">
        <w:rPr>
          <w:rFonts w:ascii="Arial" w:hAnsi="Arial" w:eastAsia="Arial" w:cs="Arial"/>
          <w:b w:val="0"/>
          <w:bCs w:val="0"/>
          <w:i w:val="0"/>
          <w:iCs w:val="0"/>
          <w:caps w:val="0"/>
          <w:smallCaps w:val="0"/>
          <w:noProof w:val="0"/>
          <w:color w:val="000000" w:themeColor="text1" w:themeTint="FF" w:themeShade="FF"/>
          <w:sz w:val="24"/>
          <w:szCs w:val="24"/>
          <w:lang w:val="en-US"/>
        </w:rPr>
        <w:t>The Oxford handbook of career development</w:t>
      </w:r>
      <w:r w:rsidRPr="24B65DFD" w:rsidR="39A2DDCD">
        <w:rPr>
          <w:rFonts w:ascii="Arial" w:hAnsi="Arial" w:eastAsia="Arial" w:cs="Arial"/>
          <w:b w:val="0"/>
          <w:bCs w:val="0"/>
          <w:i w:val="0"/>
          <w:iCs w:val="0"/>
          <w:caps w:val="0"/>
          <w:smallCaps w:val="0"/>
          <w:noProof w:val="0"/>
          <w:color w:val="000000" w:themeColor="text1" w:themeTint="FF" w:themeShade="FF"/>
          <w:sz w:val="24"/>
          <w:szCs w:val="24"/>
          <w:lang w:val="en-US"/>
        </w:rPr>
        <w:t>. Oxford University Press</w:t>
      </w:r>
      <w:r w:rsidRPr="24B65DFD" w:rsidR="760D5C22">
        <w:rPr>
          <w:rFonts w:ascii="Arial" w:hAnsi="Arial" w:eastAsia="Arial" w:cs="Arial"/>
          <w:b w:val="0"/>
          <w:bCs w:val="0"/>
          <w:i w:val="0"/>
          <w:iCs w:val="0"/>
          <w:caps w:val="0"/>
          <w:smallCaps w:val="0"/>
          <w:noProof w:val="0"/>
          <w:color w:val="000000" w:themeColor="text1" w:themeTint="FF" w:themeShade="FF"/>
          <w:sz w:val="24"/>
          <w:szCs w:val="24"/>
          <w:lang w:val="en-US"/>
        </w:rPr>
        <w:t>.</w:t>
      </w:r>
    </w:p>
    <w:p w:rsidR="1B8EC99D" w:rsidP="24B65DFD" w:rsidRDefault="1B8EC99D" w14:paraId="41451ECC" w14:textId="673D14B6">
      <w:pPr>
        <w:spacing w:before="0" w:beforeAutospacing="off" w:after="0" w:afterAutospacing="off" w:line="360" w:lineRule="auto"/>
        <w:ind/>
        <w:jc w:val="left"/>
      </w:pPr>
      <w:r w:rsidRPr="24B65DFD" w:rsidR="7982C2B2">
        <w:rPr>
          <w:rFonts w:ascii="Arial" w:hAnsi="Arial" w:eastAsia="Arial" w:cs="Arial"/>
          <w:noProof w:val="0"/>
          <w:sz w:val="24"/>
          <w:szCs w:val="24"/>
          <w:lang w:val="en-US"/>
        </w:rPr>
        <w:t xml:space="preserve">Robertson, P.J., Hooley, T. and </w:t>
      </w:r>
      <w:r w:rsidRPr="24B65DFD" w:rsidR="7982C2B2">
        <w:rPr>
          <w:rFonts w:ascii="Arial" w:hAnsi="Arial" w:eastAsia="Arial" w:cs="Arial"/>
          <w:noProof w:val="0"/>
          <w:sz w:val="24"/>
          <w:szCs w:val="24"/>
          <w:lang w:val="en-US"/>
        </w:rPr>
        <w:t>McCash</w:t>
      </w:r>
      <w:r w:rsidRPr="24B65DFD" w:rsidR="7982C2B2">
        <w:rPr>
          <w:rFonts w:ascii="Arial" w:hAnsi="Arial" w:eastAsia="Arial" w:cs="Arial"/>
          <w:noProof w:val="0"/>
          <w:sz w:val="24"/>
          <w:szCs w:val="24"/>
          <w:lang w:val="en-US"/>
        </w:rPr>
        <w:t>, P. (2021) The Oxford Handbook of Career Development. 1st e</w:t>
      </w:r>
      <w:r w:rsidRPr="24B65DFD" w:rsidR="6EEBC7CB">
        <w:rPr>
          <w:rFonts w:ascii="Arial" w:hAnsi="Arial" w:eastAsia="Arial" w:cs="Arial"/>
          <w:noProof w:val="0"/>
          <w:sz w:val="24"/>
          <w:szCs w:val="24"/>
          <w:lang w:val="en-US"/>
        </w:rPr>
        <w:t>dition</w:t>
      </w:r>
      <w:r w:rsidRPr="24B65DFD" w:rsidR="7982C2B2">
        <w:rPr>
          <w:rFonts w:ascii="Arial" w:hAnsi="Arial" w:eastAsia="Arial" w:cs="Arial"/>
          <w:noProof w:val="0"/>
          <w:sz w:val="24"/>
          <w:szCs w:val="24"/>
          <w:lang w:val="en-US"/>
        </w:rPr>
        <w:t xml:space="preserve">. United Kingdom: Oxford University Press. Available at: </w:t>
      </w:r>
      <w:hyperlink r:id="Rdcccdf4e024c4949">
        <w:r w:rsidRPr="24B65DFD" w:rsidR="7982C2B2">
          <w:rPr>
            <w:rStyle w:val="Hyperlink"/>
            <w:rFonts w:ascii="Arial" w:hAnsi="Arial" w:eastAsia="Arial" w:cs="Arial"/>
            <w:noProof w:val="0"/>
            <w:sz w:val="24"/>
            <w:szCs w:val="24"/>
            <w:lang w:val="en-US"/>
          </w:rPr>
          <w:t>https://doi.org/10.1093/oxfordhb/9780190069704.001.0001</w:t>
        </w:r>
      </w:hyperlink>
      <w:r w:rsidRPr="24B65DFD" w:rsidR="7982C2B2">
        <w:rPr>
          <w:rFonts w:ascii="Arial" w:hAnsi="Arial" w:eastAsia="Arial" w:cs="Arial"/>
          <w:noProof w:val="0"/>
          <w:sz w:val="24"/>
          <w:szCs w:val="24"/>
          <w:lang w:val="en-US"/>
        </w:rPr>
        <w:t>.</w:t>
      </w:r>
    </w:p>
    <w:p w:rsidR="1B8EC99D" w:rsidP="24B65DFD" w:rsidRDefault="1B8EC99D" w14:paraId="03A8D671" w14:textId="66980777">
      <w:pPr>
        <w:spacing w:before="0" w:beforeAutospacing="off" w:after="0" w:afterAutospacing="off" w:line="360" w:lineRule="auto"/>
        <w:ind/>
        <w:jc w:val="left"/>
        <w:rPr>
          <w:rFonts w:ascii="Arial" w:hAnsi="Arial" w:eastAsia="Arial" w:cs="Arial"/>
          <w:noProof w:val="0"/>
          <w:sz w:val="24"/>
          <w:szCs w:val="24"/>
          <w:lang w:val="en-US"/>
        </w:rPr>
      </w:pPr>
    </w:p>
    <w:p w:rsidR="1B8EC99D" w:rsidP="24B65DFD" w:rsidRDefault="1B8EC99D" w14:paraId="7FC980CB" w14:textId="2147BA62">
      <w:pPr>
        <w:pStyle w:val="Normal"/>
        <w:spacing w:line="360" w:lineRule="auto"/>
        <w:ind w:left="0" w:firstLine="0"/>
        <w:jc w:val="both"/>
        <w:rPr>
          <w:rFonts w:ascii="Arial" w:hAnsi="Arial" w:eastAsia="Arial" w:cs="Arial"/>
          <w:noProof w:val="0"/>
          <w:color w:val="000000" w:themeColor="text1" w:themeTint="FF" w:themeShade="FF"/>
          <w:sz w:val="24"/>
          <w:szCs w:val="24"/>
          <w:lang w:val="en-US"/>
        </w:rPr>
      </w:pPr>
      <w:r w:rsidRPr="24B65DFD" w:rsidR="4AE22745">
        <w:rPr>
          <w:rFonts w:ascii="Arial" w:hAnsi="Arial" w:eastAsia="Arial" w:cs="Arial"/>
          <w:b w:val="0"/>
          <w:bCs w:val="0"/>
          <w:i w:val="0"/>
          <w:iCs w:val="0"/>
          <w:caps w:val="0"/>
          <w:smallCaps w:val="0"/>
          <w:noProof w:val="0"/>
          <w:color w:val="000000" w:themeColor="text1" w:themeTint="FF" w:themeShade="FF"/>
          <w:sz w:val="24"/>
          <w:szCs w:val="24"/>
          <w:lang w:val="en-US"/>
        </w:rPr>
        <w:t>The Open University (2024). The Open University.</w:t>
      </w:r>
      <w:r w:rsidRPr="24B65DFD" w:rsidR="0CFA91FD">
        <w:rPr>
          <w:rFonts w:ascii="Arial" w:hAnsi="Arial" w:eastAsia="Arial" w:cs="Arial"/>
          <w:b w:val="0"/>
          <w:bCs w:val="0"/>
          <w:i w:val="0"/>
          <w:iCs w:val="0"/>
          <w:caps w:val="0"/>
          <w:smallCaps w:val="0"/>
          <w:noProof w:val="0"/>
          <w:color w:val="000000" w:themeColor="text1" w:themeTint="FF" w:themeShade="FF"/>
          <w:sz w:val="24"/>
          <w:szCs w:val="24"/>
          <w:lang w:val="en-US"/>
        </w:rPr>
        <w:t xml:space="preserve"> H</w:t>
      </w:r>
      <w:r w:rsidRPr="24B65DFD" w:rsidR="4AE22745">
        <w:rPr>
          <w:rFonts w:ascii="Arial" w:hAnsi="Arial" w:eastAsia="Arial" w:cs="Arial"/>
          <w:b w:val="0"/>
          <w:bCs w:val="0"/>
          <w:i w:val="0"/>
          <w:iCs w:val="0"/>
          <w:caps w:val="0"/>
          <w:smallCaps w:val="0"/>
          <w:noProof w:val="0"/>
          <w:color w:val="000000" w:themeColor="text1" w:themeTint="FF" w:themeShade="FF"/>
          <w:sz w:val="24"/>
          <w:szCs w:val="24"/>
          <w:lang w:val="en-US"/>
        </w:rPr>
        <w:t>elp.open.ac.uk. Available at: https://help.open.ac.uk/developing-your-career/personal-development-plan.</w:t>
      </w:r>
    </w:p>
    <w:p w:rsidR="1B8EC99D" w:rsidP="24B65DFD" w:rsidRDefault="1B8EC99D" w14:paraId="297B27FD" w14:textId="7B972D4F">
      <w:pPr>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p>
    <w:p w:rsidR="1B8EC99D" w:rsidP="24B65DFD" w:rsidRDefault="1B8EC99D" w14:paraId="03D0852D" w14:textId="5FE16305">
      <w:pPr>
        <w:pStyle w:val="Normal"/>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r w:rsidRPr="24B65DFD" w:rsidR="43CEC10F">
        <w:rPr>
          <w:rFonts w:ascii="Arial" w:hAnsi="Arial" w:eastAsia="Arial" w:cs="Arial"/>
          <w:b w:val="0"/>
          <w:bCs w:val="0"/>
          <w:i w:val="0"/>
          <w:iCs w:val="0"/>
          <w:caps w:val="0"/>
          <w:smallCaps w:val="0"/>
          <w:noProof w:val="0"/>
          <w:color w:val="000000" w:themeColor="text1" w:themeTint="FF" w:themeShade="FF"/>
          <w:sz w:val="24"/>
          <w:szCs w:val="24"/>
          <w:lang w:val="en-US"/>
        </w:rPr>
        <w:t xml:space="preserve">The School of Life (2019). Why Maslow’s Hierarchy </w:t>
      </w:r>
      <w:r w:rsidRPr="24B65DFD" w:rsidR="6CDC09AA">
        <w:rPr>
          <w:rFonts w:ascii="Arial" w:hAnsi="Arial" w:eastAsia="Arial" w:cs="Arial"/>
          <w:b w:val="0"/>
          <w:bCs w:val="0"/>
          <w:i w:val="0"/>
          <w:iCs w:val="0"/>
          <w:caps w:val="0"/>
          <w:smallCaps w:val="0"/>
          <w:noProof w:val="0"/>
          <w:color w:val="000000" w:themeColor="text1" w:themeTint="FF" w:themeShade="FF"/>
          <w:sz w:val="24"/>
          <w:szCs w:val="24"/>
          <w:lang w:val="en-US"/>
        </w:rPr>
        <w:t>of</w:t>
      </w:r>
      <w:r w:rsidRPr="24B65DFD" w:rsidR="43CEC10F">
        <w:rPr>
          <w:rFonts w:ascii="Arial" w:hAnsi="Arial" w:eastAsia="Arial" w:cs="Arial"/>
          <w:b w:val="0"/>
          <w:bCs w:val="0"/>
          <w:i w:val="0"/>
          <w:iCs w:val="0"/>
          <w:caps w:val="0"/>
          <w:smallCaps w:val="0"/>
          <w:noProof w:val="0"/>
          <w:color w:val="000000" w:themeColor="text1" w:themeTint="FF" w:themeShade="FF"/>
          <w:sz w:val="24"/>
          <w:szCs w:val="24"/>
          <w:lang w:val="en-US"/>
        </w:rPr>
        <w:t xml:space="preserve"> Needs Matters. YouTube. Available at: https://www.youtube.com/watch?v=L0PKWTta7lU.</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Pl7g9pt3" int2:invalidationBookmarkName="" int2:hashCode="YqqI4Vi4b11W3T" int2:id="zOVS9vS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5612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4CF86D"/>
    <w:rsid w:val="0024E4D6"/>
    <w:rsid w:val="00343B90"/>
    <w:rsid w:val="006A7099"/>
    <w:rsid w:val="021298B8"/>
    <w:rsid w:val="0230A7DB"/>
    <w:rsid w:val="02A74E96"/>
    <w:rsid w:val="03E0B6E7"/>
    <w:rsid w:val="03E6D72E"/>
    <w:rsid w:val="04360F8F"/>
    <w:rsid w:val="0449732E"/>
    <w:rsid w:val="0466AE18"/>
    <w:rsid w:val="0477912F"/>
    <w:rsid w:val="04E9DDE1"/>
    <w:rsid w:val="04EBFFD2"/>
    <w:rsid w:val="0637E8E1"/>
    <w:rsid w:val="0758433C"/>
    <w:rsid w:val="07C6ADB3"/>
    <w:rsid w:val="07DC0621"/>
    <w:rsid w:val="08060CD9"/>
    <w:rsid w:val="084E1458"/>
    <w:rsid w:val="08A963E3"/>
    <w:rsid w:val="08E22837"/>
    <w:rsid w:val="0984B30D"/>
    <w:rsid w:val="0A63B227"/>
    <w:rsid w:val="0BF2B57F"/>
    <w:rsid w:val="0C1CA0D1"/>
    <w:rsid w:val="0C6E015E"/>
    <w:rsid w:val="0C893FA3"/>
    <w:rsid w:val="0C8F8EAA"/>
    <w:rsid w:val="0CAC7390"/>
    <w:rsid w:val="0CFA91FD"/>
    <w:rsid w:val="0D091B9F"/>
    <w:rsid w:val="0D7BED4B"/>
    <w:rsid w:val="0F21E47A"/>
    <w:rsid w:val="0F58ED7A"/>
    <w:rsid w:val="0FF9A84A"/>
    <w:rsid w:val="1026F10D"/>
    <w:rsid w:val="10D91C78"/>
    <w:rsid w:val="1158FEA7"/>
    <w:rsid w:val="116B5D8A"/>
    <w:rsid w:val="11930630"/>
    <w:rsid w:val="11D0552F"/>
    <w:rsid w:val="11D541D0"/>
    <w:rsid w:val="11E79331"/>
    <w:rsid w:val="11EA58AF"/>
    <w:rsid w:val="122D41DD"/>
    <w:rsid w:val="124B3C10"/>
    <w:rsid w:val="12723DA5"/>
    <w:rsid w:val="131CFB6C"/>
    <w:rsid w:val="135155CA"/>
    <w:rsid w:val="138E21AD"/>
    <w:rsid w:val="13A26FD8"/>
    <w:rsid w:val="14834174"/>
    <w:rsid w:val="148DE879"/>
    <w:rsid w:val="159EA5EB"/>
    <w:rsid w:val="15FA129B"/>
    <w:rsid w:val="16511E20"/>
    <w:rsid w:val="16591423"/>
    <w:rsid w:val="16646C42"/>
    <w:rsid w:val="17E620F5"/>
    <w:rsid w:val="1850DD9C"/>
    <w:rsid w:val="197BA69E"/>
    <w:rsid w:val="19893469"/>
    <w:rsid w:val="1A71F0A6"/>
    <w:rsid w:val="1A8B7A7B"/>
    <w:rsid w:val="1A9030B6"/>
    <w:rsid w:val="1B3779DE"/>
    <w:rsid w:val="1B8EC99D"/>
    <w:rsid w:val="1C237D85"/>
    <w:rsid w:val="1E38BC33"/>
    <w:rsid w:val="1F2C9419"/>
    <w:rsid w:val="2034F2BB"/>
    <w:rsid w:val="211ECA9F"/>
    <w:rsid w:val="214CF568"/>
    <w:rsid w:val="21822BE6"/>
    <w:rsid w:val="21D5EC32"/>
    <w:rsid w:val="2252B92F"/>
    <w:rsid w:val="23AD24D2"/>
    <w:rsid w:val="23FF9F86"/>
    <w:rsid w:val="24104BCA"/>
    <w:rsid w:val="244A0C28"/>
    <w:rsid w:val="24B65DFD"/>
    <w:rsid w:val="24C35500"/>
    <w:rsid w:val="24D623D5"/>
    <w:rsid w:val="24F57C3C"/>
    <w:rsid w:val="25870FBB"/>
    <w:rsid w:val="25D2FE61"/>
    <w:rsid w:val="2664162F"/>
    <w:rsid w:val="26A2655D"/>
    <w:rsid w:val="276ECF4F"/>
    <w:rsid w:val="27739BD2"/>
    <w:rsid w:val="286A44E4"/>
    <w:rsid w:val="286AF38E"/>
    <w:rsid w:val="286C3272"/>
    <w:rsid w:val="28E94A95"/>
    <w:rsid w:val="291D799E"/>
    <w:rsid w:val="292ED221"/>
    <w:rsid w:val="29592076"/>
    <w:rsid w:val="2966144E"/>
    <w:rsid w:val="29A77AA4"/>
    <w:rsid w:val="2A13F1BA"/>
    <w:rsid w:val="2A3C02E2"/>
    <w:rsid w:val="2A5EAB39"/>
    <w:rsid w:val="2AB45A53"/>
    <w:rsid w:val="2AE29833"/>
    <w:rsid w:val="2B265819"/>
    <w:rsid w:val="2BB4A3EA"/>
    <w:rsid w:val="2C4CF86D"/>
    <w:rsid w:val="2C64EB02"/>
    <w:rsid w:val="2D1595B8"/>
    <w:rsid w:val="2D555F27"/>
    <w:rsid w:val="2DA746CC"/>
    <w:rsid w:val="2DB3195E"/>
    <w:rsid w:val="2DFBAD06"/>
    <w:rsid w:val="2E6DAB93"/>
    <w:rsid w:val="2F48F841"/>
    <w:rsid w:val="3092F95F"/>
    <w:rsid w:val="311D7137"/>
    <w:rsid w:val="316487E5"/>
    <w:rsid w:val="31C866C2"/>
    <w:rsid w:val="31CDB1F2"/>
    <w:rsid w:val="3285ECFA"/>
    <w:rsid w:val="3289AA8C"/>
    <w:rsid w:val="32F19C18"/>
    <w:rsid w:val="331F16BF"/>
    <w:rsid w:val="3335D183"/>
    <w:rsid w:val="33625D4B"/>
    <w:rsid w:val="33B4A1C7"/>
    <w:rsid w:val="33F99059"/>
    <w:rsid w:val="33FBF984"/>
    <w:rsid w:val="36A8915F"/>
    <w:rsid w:val="36C2BBBA"/>
    <w:rsid w:val="3722ADDF"/>
    <w:rsid w:val="37930FD8"/>
    <w:rsid w:val="37F59207"/>
    <w:rsid w:val="39194589"/>
    <w:rsid w:val="399DAA70"/>
    <w:rsid w:val="39A2DDCD"/>
    <w:rsid w:val="39D8952C"/>
    <w:rsid w:val="3AF53A8B"/>
    <w:rsid w:val="3AFE296C"/>
    <w:rsid w:val="3B7245A6"/>
    <w:rsid w:val="3BEB2827"/>
    <w:rsid w:val="3C5E3133"/>
    <w:rsid w:val="3CFBC374"/>
    <w:rsid w:val="3D82E23A"/>
    <w:rsid w:val="3DF1883B"/>
    <w:rsid w:val="3EA3FFF6"/>
    <w:rsid w:val="3EA71482"/>
    <w:rsid w:val="3EAC50E9"/>
    <w:rsid w:val="3F753749"/>
    <w:rsid w:val="4001B072"/>
    <w:rsid w:val="4065A7DF"/>
    <w:rsid w:val="40B92E4E"/>
    <w:rsid w:val="42B9E6BB"/>
    <w:rsid w:val="432F755D"/>
    <w:rsid w:val="4394AD7E"/>
    <w:rsid w:val="43CEC10F"/>
    <w:rsid w:val="43EA42C9"/>
    <w:rsid w:val="44AC5BBE"/>
    <w:rsid w:val="44D10BDA"/>
    <w:rsid w:val="450BDFD7"/>
    <w:rsid w:val="451712B3"/>
    <w:rsid w:val="451C051E"/>
    <w:rsid w:val="454680C9"/>
    <w:rsid w:val="469BAD08"/>
    <w:rsid w:val="4723B34C"/>
    <w:rsid w:val="481E2940"/>
    <w:rsid w:val="486069D8"/>
    <w:rsid w:val="48DFB976"/>
    <w:rsid w:val="48E7E316"/>
    <w:rsid w:val="492BA0AE"/>
    <w:rsid w:val="493542B6"/>
    <w:rsid w:val="4A203AE5"/>
    <w:rsid w:val="4AAEADF9"/>
    <w:rsid w:val="4AE22745"/>
    <w:rsid w:val="4BDE9153"/>
    <w:rsid w:val="4CA99235"/>
    <w:rsid w:val="4EBAA429"/>
    <w:rsid w:val="4EC9C535"/>
    <w:rsid w:val="4F27C18D"/>
    <w:rsid w:val="5039B6C7"/>
    <w:rsid w:val="50941A74"/>
    <w:rsid w:val="519F404D"/>
    <w:rsid w:val="524416EE"/>
    <w:rsid w:val="5356F7DB"/>
    <w:rsid w:val="535BDA98"/>
    <w:rsid w:val="53F2FD7D"/>
    <w:rsid w:val="540F55EF"/>
    <w:rsid w:val="55A029AE"/>
    <w:rsid w:val="5678C175"/>
    <w:rsid w:val="56CC8F51"/>
    <w:rsid w:val="5885370D"/>
    <w:rsid w:val="58874159"/>
    <w:rsid w:val="58FEBCA6"/>
    <w:rsid w:val="59129D03"/>
    <w:rsid w:val="592287B9"/>
    <w:rsid w:val="5BF77606"/>
    <w:rsid w:val="5C1541D0"/>
    <w:rsid w:val="5C572E24"/>
    <w:rsid w:val="5C8C2D32"/>
    <w:rsid w:val="5D02CB67"/>
    <w:rsid w:val="5DD68BAC"/>
    <w:rsid w:val="5DDAE771"/>
    <w:rsid w:val="5E270772"/>
    <w:rsid w:val="5E7FA334"/>
    <w:rsid w:val="5EA3865E"/>
    <w:rsid w:val="5F5D099C"/>
    <w:rsid w:val="606F2452"/>
    <w:rsid w:val="60E854C2"/>
    <w:rsid w:val="61DF0222"/>
    <w:rsid w:val="6209DF28"/>
    <w:rsid w:val="630C26D9"/>
    <w:rsid w:val="631EF669"/>
    <w:rsid w:val="6337E152"/>
    <w:rsid w:val="64DC9458"/>
    <w:rsid w:val="6522DEE3"/>
    <w:rsid w:val="65834B4B"/>
    <w:rsid w:val="65953F80"/>
    <w:rsid w:val="6756761E"/>
    <w:rsid w:val="69239191"/>
    <w:rsid w:val="69C2B471"/>
    <w:rsid w:val="69D47791"/>
    <w:rsid w:val="6A5D9444"/>
    <w:rsid w:val="6A6B260C"/>
    <w:rsid w:val="6A7C4149"/>
    <w:rsid w:val="6AD5354C"/>
    <w:rsid w:val="6C34D2F7"/>
    <w:rsid w:val="6C58D99C"/>
    <w:rsid w:val="6CDC09AA"/>
    <w:rsid w:val="6D19AEB9"/>
    <w:rsid w:val="6DD1DF24"/>
    <w:rsid w:val="6E5D176C"/>
    <w:rsid w:val="6EB025C5"/>
    <w:rsid w:val="6EEBC7CB"/>
    <w:rsid w:val="7144A070"/>
    <w:rsid w:val="724CF143"/>
    <w:rsid w:val="72AFC968"/>
    <w:rsid w:val="7345BCCA"/>
    <w:rsid w:val="736F3878"/>
    <w:rsid w:val="73EEC634"/>
    <w:rsid w:val="74C1AE75"/>
    <w:rsid w:val="751100CE"/>
    <w:rsid w:val="751AED6F"/>
    <w:rsid w:val="754F3FFC"/>
    <w:rsid w:val="756BB9DA"/>
    <w:rsid w:val="75886295"/>
    <w:rsid w:val="760D5C22"/>
    <w:rsid w:val="76659EDA"/>
    <w:rsid w:val="7739B962"/>
    <w:rsid w:val="78E8C23C"/>
    <w:rsid w:val="7939AD1A"/>
    <w:rsid w:val="7982C2B2"/>
    <w:rsid w:val="7A9E8D60"/>
    <w:rsid w:val="7AABDA0E"/>
    <w:rsid w:val="7B0EA684"/>
    <w:rsid w:val="7B3699ED"/>
    <w:rsid w:val="7DFD96B2"/>
    <w:rsid w:val="7EC284F6"/>
    <w:rsid w:val="7ED7E545"/>
    <w:rsid w:val="7EEF0600"/>
    <w:rsid w:val="7FADA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CF86D"/>
  <w15:chartTrackingRefBased/>
  <w15:docId w15:val="{C268D88A-DF85-47AE-8D9A-5AF82DA6DC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B65DFD"/>
    <w:pPr>
      <w:spacing/>
      <w:ind w:left="720"/>
      <w:contextualSpacing/>
    </w:pPr>
  </w:style>
  <w:style w:type="character" w:styleId="Hyperlink">
    <w:uiPriority w:val="99"/>
    <w:name w:val="Hyperlink"/>
    <w:basedOn w:val="DefaultParagraphFont"/>
    <w:unhideWhenUsed/>
    <w:rsid w:val="24B65DF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e9e2ffd8dec489e" /><Relationship Type="http://schemas.openxmlformats.org/officeDocument/2006/relationships/hyperlink" Target="https://doi.org/10.1093/oxfordhb/9780190069704.001.0001" TargetMode="External" Id="Rdcccdf4e024c4949" /><Relationship Type="http://schemas.openxmlformats.org/officeDocument/2006/relationships/numbering" Target="numbering.xml" Id="Rd47270ef4b9b4d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2025-02-05T16:58:34.3438568Z</dcterms:created>
  <dcterms:modified xsi:type="dcterms:W3CDTF">2025-02-06T02:45:22.2810818Z</dcterms:modified>
  <dc:creator>Izabela Kinga Dobrydnio (2412472)</dc:creator>
  <lastModifiedBy>Izabela Kinga Dobrydnio (2412472)</lastModifiedBy>
</coreProperties>
</file>