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F36" w:rsidRPr="004F2F36" w:rsidRDefault="004F2F36" w:rsidP="004F2F36">
      <w:pPr>
        <w:rPr>
          <w:b/>
          <w:sz w:val="40"/>
          <w:szCs w:val="40"/>
          <w:lang w:val="en-AU"/>
        </w:rPr>
      </w:pPr>
      <w:r w:rsidRPr="004F2F36">
        <w:rPr>
          <w:b/>
          <w:sz w:val="40"/>
          <w:szCs w:val="40"/>
          <w:lang w:val="en-AU"/>
        </w:rPr>
        <w:t>University of Wales Trinity Saint David</w:t>
      </w:r>
    </w:p>
    <w:p w:rsidR="004F2F36" w:rsidRPr="004F2F36" w:rsidRDefault="004F2F36" w:rsidP="004F2F36">
      <w:pPr>
        <w:rPr>
          <w:b/>
          <w:sz w:val="40"/>
          <w:szCs w:val="40"/>
          <w:lang w:val="en-AU"/>
        </w:rPr>
      </w:pPr>
      <w:r w:rsidRPr="004F2F36">
        <w:rPr>
          <w:b/>
          <w:sz w:val="40"/>
          <w:szCs w:val="40"/>
          <w:lang w:val="en-AU"/>
        </w:rPr>
        <w:t>Level 4</w:t>
      </w:r>
    </w:p>
    <w:p w:rsidR="004F2F36" w:rsidRDefault="004F2F36" w:rsidP="004F2F36">
      <w:pPr>
        <w:rPr>
          <w:b/>
          <w:sz w:val="36"/>
          <w:szCs w:val="36"/>
          <w:lang w:val="en-AU"/>
        </w:rPr>
      </w:pPr>
    </w:p>
    <w:p w:rsidR="004F2F36" w:rsidRDefault="004F2F36" w:rsidP="004F2F36">
      <w:pPr>
        <w:rPr>
          <w:b/>
          <w:sz w:val="36"/>
          <w:szCs w:val="36"/>
          <w:lang w:val="en-AU"/>
        </w:rPr>
      </w:pPr>
    </w:p>
    <w:p w:rsidR="00F83A3F" w:rsidRDefault="00F83A3F" w:rsidP="00F83A3F">
      <w:pPr>
        <w:rPr>
          <w:b/>
          <w:sz w:val="32"/>
          <w:szCs w:val="32"/>
          <w:lang w:val="en-AU"/>
        </w:rPr>
      </w:pPr>
      <w:r>
        <w:rPr>
          <w:b/>
          <w:sz w:val="32"/>
          <w:szCs w:val="32"/>
        </w:rPr>
        <w:t>Student</w:t>
      </w:r>
      <w:r>
        <w:rPr>
          <w:b/>
          <w:sz w:val="32"/>
          <w:szCs w:val="32"/>
          <w:lang w:val="en-AU"/>
        </w:rPr>
        <w:t>:  Florentina – Mariana Petre (student number 1909658)</w:t>
      </w:r>
    </w:p>
    <w:p w:rsidR="004F2F36" w:rsidRPr="008F32DF" w:rsidRDefault="004F2F36" w:rsidP="004F2F36">
      <w:pPr>
        <w:pStyle w:val="Title"/>
        <w:pBdr>
          <w:bottom w:val="none" w:sz="0" w:space="0" w:color="auto"/>
        </w:pBdr>
        <w:jc w:val="left"/>
        <w:rPr>
          <w:rFonts w:cs="Times New Roman"/>
          <w:b w:val="0"/>
          <w:szCs w:val="32"/>
          <w:lang w:val="en-AU"/>
        </w:rPr>
      </w:pPr>
      <w:r w:rsidRPr="008F32DF">
        <w:rPr>
          <w:rFonts w:cs="Times New Roman"/>
          <w:szCs w:val="32"/>
          <w:lang w:val="en-AU"/>
        </w:rPr>
        <w:tab/>
        <w:t xml:space="preserve">     </w:t>
      </w:r>
      <w:r>
        <w:rPr>
          <w:rFonts w:cs="Times New Roman"/>
          <w:szCs w:val="32"/>
          <w:lang w:val="en-AU"/>
        </w:rPr>
        <w:tab/>
      </w:r>
    </w:p>
    <w:p w:rsidR="004F2F36" w:rsidRDefault="004F2F36" w:rsidP="004F2F36">
      <w:pPr>
        <w:rPr>
          <w:b/>
          <w:sz w:val="36"/>
          <w:szCs w:val="36"/>
          <w:lang w:val="en-AU"/>
        </w:rPr>
      </w:pPr>
    </w:p>
    <w:p w:rsidR="004F2F36" w:rsidRDefault="004F2F36" w:rsidP="004F2F36">
      <w:pPr>
        <w:rPr>
          <w:b/>
          <w:sz w:val="36"/>
          <w:szCs w:val="36"/>
          <w:lang w:val="en-AU"/>
        </w:rPr>
      </w:pPr>
    </w:p>
    <w:p w:rsidR="004F2F36" w:rsidRPr="004F2F36" w:rsidRDefault="004F2F36" w:rsidP="004F2F36">
      <w:pPr>
        <w:jc w:val="center"/>
        <w:rPr>
          <w:b/>
          <w:sz w:val="40"/>
          <w:szCs w:val="40"/>
          <w:lang w:val="en-AU"/>
        </w:rPr>
      </w:pPr>
      <w:r w:rsidRPr="004F2F36">
        <w:rPr>
          <w:b/>
          <w:sz w:val="40"/>
          <w:szCs w:val="40"/>
          <w:lang w:val="en-AU"/>
        </w:rPr>
        <w:t>The Global Business Environment – LCBB4005</w:t>
      </w:r>
    </w:p>
    <w:p w:rsidR="004F2F36" w:rsidRPr="009E19F0" w:rsidRDefault="004F2F36" w:rsidP="004F2F36">
      <w:pPr>
        <w:jc w:val="center"/>
        <w:rPr>
          <w:b/>
          <w:sz w:val="36"/>
          <w:szCs w:val="36"/>
          <w:lang w:val="en-AU"/>
        </w:rPr>
      </w:pPr>
    </w:p>
    <w:p w:rsidR="004F2F36" w:rsidRPr="004F2F36" w:rsidRDefault="004F2F36" w:rsidP="004F2F36">
      <w:pPr>
        <w:jc w:val="center"/>
        <w:rPr>
          <w:b/>
          <w:sz w:val="40"/>
          <w:szCs w:val="40"/>
        </w:rPr>
      </w:pPr>
      <w:r w:rsidRPr="004F2F36">
        <w:rPr>
          <w:b/>
          <w:sz w:val="40"/>
          <w:szCs w:val="40"/>
        </w:rPr>
        <w:t>Assessment 1</w:t>
      </w:r>
    </w:p>
    <w:p w:rsidR="004F2F36" w:rsidRPr="004F2F36" w:rsidRDefault="004F2F36" w:rsidP="004F2F36">
      <w:pPr>
        <w:jc w:val="center"/>
        <w:rPr>
          <w:b/>
          <w:sz w:val="40"/>
          <w:szCs w:val="40"/>
        </w:rPr>
      </w:pPr>
      <w:r w:rsidRPr="004F2F36">
        <w:rPr>
          <w:b/>
          <w:sz w:val="40"/>
          <w:szCs w:val="40"/>
        </w:rPr>
        <w:t>Environmental Analysis of an industry</w:t>
      </w:r>
    </w:p>
    <w:p w:rsidR="004F2F36" w:rsidRDefault="004F2F36" w:rsidP="004F2F36">
      <w:pPr>
        <w:rPr>
          <w:b/>
          <w:i/>
          <w:sz w:val="28"/>
          <w:szCs w:val="28"/>
          <w:lang w:val="en-AU"/>
        </w:rPr>
      </w:pPr>
    </w:p>
    <w:p w:rsidR="004F2F36" w:rsidRPr="00E66437" w:rsidRDefault="004F2F36" w:rsidP="004F2F36">
      <w:pPr>
        <w:rPr>
          <w:b/>
          <w:i/>
          <w:sz w:val="28"/>
          <w:szCs w:val="28"/>
          <w:lang w:val="en-AU"/>
        </w:rPr>
      </w:pPr>
    </w:p>
    <w:p w:rsidR="004F2F36" w:rsidRDefault="004F2F36" w:rsidP="004F2F36">
      <w:pPr>
        <w:rPr>
          <w:b/>
          <w:sz w:val="36"/>
          <w:szCs w:val="36"/>
          <w:lang w:val="en-AU"/>
        </w:rPr>
      </w:pPr>
    </w:p>
    <w:p w:rsidR="00B62B57" w:rsidRDefault="004F2F36" w:rsidP="004F2F36">
      <w:r w:rsidRPr="004F2F36">
        <w:rPr>
          <w:b/>
          <w:sz w:val="40"/>
          <w:szCs w:val="40"/>
          <w:lang w:val="en-AU"/>
        </w:rPr>
        <w:t>Lecturer: Dr. KENNY TANG</w:t>
      </w:r>
    </w:p>
    <w:p w:rsidR="00B62B57" w:rsidRPr="007A1565" w:rsidRDefault="00B62B57" w:rsidP="00766F4E">
      <w:pPr>
        <w:rPr>
          <w:rFonts w:eastAsiaTheme="majorEastAsia" w:cstheme="majorBidi"/>
          <w:szCs w:val="28"/>
        </w:rPr>
      </w:pPr>
      <w:r w:rsidRPr="007A1565">
        <w:br w:type="page"/>
      </w:r>
    </w:p>
    <w:sdt>
      <w:sdtPr>
        <w:rPr>
          <w:rFonts w:ascii="Times New Roman" w:eastAsiaTheme="minorEastAsia" w:hAnsi="Times New Roman" w:cs="Times New Roman"/>
          <w:b w:val="0"/>
          <w:bCs w:val="0"/>
          <w:color w:val="auto"/>
          <w:sz w:val="24"/>
          <w:szCs w:val="24"/>
          <w:lang w:val="en-GB"/>
        </w:rPr>
        <w:id w:val="459187055"/>
        <w:docPartObj>
          <w:docPartGallery w:val="Table of Contents"/>
          <w:docPartUnique/>
        </w:docPartObj>
      </w:sdtPr>
      <w:sdtContent>
        <w:p w:rsidR="007A1565" w:rsidRDefault="007A1565">
          <w:pPr>
            <w:pStyle w:val="TOCHeading"/>
          </w:pPr>
          <w:r>
            <w:t>Contents</w:t>
          </w:r>
        </w:p>
        <w:p w:rsidR="007A1565" w:rsidRDefault="00D85683">
          <w:pPr>
            <w:pStyle w:val="TOC1"/>
            <w:tabs>
              <w:tab w:val="right" w:leader="dot" w:pos="9019"/>
            </w:tabs>
            <w:rPr>
              <w:rFonts w:asciiTheme="minorHAnsi" w:hAnsiTheme="minorHAnsi" w:cstheme="minorBidi"/>
              <w:noProof/>
              <w:sz w:val="22"/>
              <w:szCs w:val="22"/>
              <w:lang w:val="ro-RO" w:eastAsia="ro-RO"/>
            </w:rPr>
          </w:pPr>
          <w:r>
            <w:fldChar w:fldCharType="begin"/>
          </w:r>
          <w:r w:rsidR="007A1565">
            <w:instrText xml:space="preserve"> TOC \o "1-3" \h \z \u </w:instrText>
          </w:r>
          <w:r>
            <w:fldChar w:fldCharType="separate"/>
          </w:r>
          <w:hyperlink w:anchor="_Toc40700045" w:history="1">
            <w:r w:rsidR="007A1565" w:rsidRPr="00C47A7A">
              <w:rPr>
                <w:rStyle w:val="Hyperlink"/>
                <w:noProof/>
              </w:rPr>
              <w:t>Introduction</w:t>
            </w:r>
            <w:r w:rsidR="007A1565">
              <w:rPr>
                <w:noProof/>
                <w:webHidden/>
              </w:rPr>
              <w:tab/>
            </w:r>
            <w:r>
              <w:rPr>
                <w:noProof/>
                <w:webHidden/>
              </w:rPr>
              <w:fldChar w:fldCharType="begin"/>
            </w:r>
            <w:r w:rsidR="007A1565">
              <w:rPr>
                <w:noProof/>
                <w:webHidden/>
              </w:rPr>
              <w:instrText xml:space="preserve"> PAGEREF _Toc40700045 \h </w:instrText>
            </w:r>
            <w:r>
              <w:rPr>
                <w:noProof/>
                <w:webHidden/>
              </w:rPr>
            </w:r>
            <w:r>
              <w:rPr>
                <w:noProof/>
                <w:webHidden/>
              </w:rPr>
              <w:fldChar w:fldCharType="separate"/>
            </w:r>
            <w:r w:rsidR="007A1565">
              <w:rPr>
                <w:noProof/>
                <w:webHidden/>
              </w:rPr>
              <w:t>3</w:t>
            </w:r>
            <w:r>
              <w:rPr>
                <w:noProof/>
                <w:webHidden/>
              </w:rPr>
              <w:fldChar w:fldCharType="end"/>
            </w:r>
          </w:hyperlink>
        </w:p>
        <w:p w:rsidR="007A1565" w:rsidRDefault="00D85683">
          <w:pPr>
            <w:pStyle w:val="TOC1"/>
            <w:tabs>
              <w:tab w:val="right" w:leader="dot" w:pos="9019"/>
            </w:tabs>
            <w:rPr>
              <w:rFonts w:asciiTheme="minorHAnsi" w:hAnsiTheme="minorHAnsi" w:cstheme="minorBidi"/>
              <w:noProof/>
              <w:sz w:val="22"/>
              <w:szCs w:val="22"/>
              <w:lang w:val="ro-RO" w:eastAsia="ro-RO"/>
            </w:rPr>
          </w:pPr>
          <w:hyperlink w:anchor="_Toc40700046" w:history="1">
            <w:r w:rsidR="007A1565">
              <w:rPr>
                <w:rStyle w:val="Hyperlink"/>
                <w:noProof/>
              </w:rPr>
              <w:t>(a) M</w:t>
            </w:r>
            <w:r w:rsidR="007A1565" w:rsidRPr="00C47A7A">
              <w:rPr>
                <w:rStyle w:val="Hyperlink"/>
                <w:noProof/>
              </w:rPr>
              <w:t>ajor forces shaping the business environment</w:t>
            </w:r>
            <w:r w:rsidR="007A1565">
              <w:rPr>
                <w:noProof/>
                <w:webHidden/>
              </w:rPr>
              <w:tab/>
            </w:r>
            <w:r>
              <w:rPr>
                <w:noProof/>
                <w:webHidden/>
              </w:rPr>
              <w:fldChar w:fldCharType="begin"/>
            </w:r>
            <w:r w:rsidR="007A1565">
              <w:rPr>
                <w:noProof/>
                <w:webHidden/>
              </w:rPr>
              <w:instrText xml:space="preserve"> PAGEREF _Toc40700046 \h </w:instrText>
            </w:r>
            <w:r>
              <w:rPr>
                <w:noProof/>
                <w:webHidden/>
              </w:rPr>
            </w:r>
            <w:r>
              <w:rPr>
                <w:noProof/>
                <w:webHidden/>
              </w:rPr>
              <w:fldChar w:fldCharType="separate"/>
            </w:r>
            <w:r w:rsidR="007A1565">
              <w:rPr>
                <w:noProof/>
                <w:webHidden/>
              </w:rPr>
              <w:t>4</w:t>
            </w:r>
            <w:r>
              <w:rPr>
                <w:noProof/>
                <w:webHidden/>
              </w:rPr>
              <w:fldChar w:fldCharType="end"/>
            </w:r>
          </w:hyperlink>
        </w:p>
        <w:p w:rsidR="007A1565" w:rsidRDefault="00D85683">
          <w:pPr>
            <w:pStyle w:val="TOC1"/>
            <w:tabs>
              <w:tab w:val="right" w:leader="dot" w:pos="9019"/>
            </w:tabs>
            <w:rPr>
              <w:rFonts w:asciiTheme="minorHAnsi" w:hAnsiTheme="minorHAnsi" w:cstheme="minorBidi"/>
              <w:noProof/>
              <w:sz w:val="22"/>
              <w:szCs w:val="22"/>
              <w:lang w:val="ro-RO" w:eastAsia="ro-RO"/>
            </w:rPr>
          </w:pPr>
          <w:hyperlink w:anchor="_Toc40700047" w:history="1">
            <w:r w:rsidR="007A1565" w:rsidRPr="00C47A7A">
              <w:rPr>
                <w:rStyle w:val="Hyperlink"/>
                <w:noProof/>
              </w:rPr>
              <w:t>(b) A critical assessment of the organisational and other changes</w:t>
            </w:r>
            <w:r w:rsidR="007A1565">
              <w:rPr>
                <w:noProof/>
                <w:webHidden/>
              </w:rPr>
              <w:tab/>
            </w:r>
            <w:r>
              <w:rPr>
                <w:noProof/>
                <w:webHidden/>
              </w:rPr>
              <w:fldChar w:fldCharType="begin"/>
            </w:r>
            <w:r w:rsidR="007A1565">
              <w:rPr>
                <w:noProof/>
                <w:webHidden/>
              </w:rPr>
              <w:instrText xml:space="preserve"> PAGEREF _Toc40700047 \h </w:instrText>
            </w:r>
            <w:r>
              <w:rPr>
                <w:noProof/>
                <w:webHidden/>
              </w:rPr>
            </w:r>
            <w:r>
              <w:rPr>
                <w:noProof/>
                <w:webHidden/>
              </w:rPr>
              <w:fldChar w:fldCharType="separate"/>
            </w:r>
            <w:r w:rsidR="007A1565">
              <w:rPr>
                <w:noProof/>
                <w:webHidden/>
              </w:rPr>
              <w:t>10</w:t>
            </w:r>
            <w:r>
              <w:rPr>
                <w:noProof/>
                <w:webHidden/>
              </w:rPr>
              <w:fldChar w:fldCharType="end"/>
            </w:r>
          </w:hyperlink>
        </w:p>
        <w:p w:rsidR="007A1565" w:rsidRDefault="00D85683">
          <w:pPr>
            <w:pStyle w:val="TOC1"/>
            <w:tabs>
              <w:tab w:val="right" w:leader="dot" w:pos="9019"/>
            </w:tabs>
            <w:rPr>
              <w:rFonts w:asciiTheme="minorHAnsi" w:hAnsiTheme="minorHAnsi" w:cstheme="minorBidi"/>
              <w:noProof/>
              <w:sz w:val="22"/>
              <w:szCs w:val="22"/>
              <w:lang w:val="ro-RO" w:eastAsia="ro-RO"/>
            </w:rPr>
          </w:pPr>
          <w:hyperlink w:anchor="_Toc40700048" w:history="1">
            <w:r w:rsidR="007A1565" w:rsidRPr="00C47A7A">
              <w:rPr>
                <w:rStyle w:val="Hyperlink"/>
                <w:noProof/>
              </w:rPr>
              <w:t>Conclusion</w:t>
            </w:r>
            <w:r w:rsidR="007A1565">
              <w:rPr>
                <w:noProof/>
                <w:webHidden/>
              </w:rPr>
              <w:tab/>
            </w:r>
            <w:r>
              <w:rPr>
                <w:noProof/>
                <w:webHidden/>
              </w:rPr>
              <w:fldChar w:fldCharType="begin"/>
            </w:r>
            <w:r w:rsidR="007A1565">
              <w:rPr>
                <w:noProof/>
                <w:webHidden/>
              </w:rPr>
              <w:instrText xml:space="preserve"> PAGEREF _Toc40700048 \h </w:instrText>
            </w:r>
            <w:r>
              <w:rPr>
                <w:noProof/>
                <w:webHidden/>
              </w:rPr>
            </w:r>
            <w:r>
              <w:rPr>
                <w:noProof/>
                <w:webHidden/>
              </w:rPr>
              <w:fldChar w:fldCharType="separate"/>
            </w:r>
            <w:r w:rsidR="007A1565">
              <w:rPr>
                <w:noProof/>
                <w:webHidden/>
              </w:rPr>
              <w:t>13</w:t>
            </w:r>
            <w:r>
              <w:rPr>
                <w:noProof/>
                <w:webHidden/>
              </w:rPr>
              <w:fldChar w:fldCharType="end"/>
            </w:r>
          </w:hyperlink>
        </w:p>
        <w:p w:rsidR="007A1565" w:rsidRDefault="00D85683">
          <w:pPr>
            <w:pStyle w:val="TOC1"/>
            <w:tabs>
              <w:tab w:val="right" w:leader="dot" w:pos="9019"/>
            </w:tabs>
            <w:rPr>
              <w:rFonts w:asciiTheme="minorHAnsi" w:hAnsiTheme="minorHAnsi" w:cstheme="minorBidi"/>
              <w:noProof/>
              <w:sz w:val="22"/>
              <w:szCs w:val="22"/>
              <w:lang w:val="ro-RO" w:eastAsia="ro-RO"/>
            </w:rPr>
          </w:pPr>
          <w:hyperlink w:anchor="_Toc40700049" w:history="1">
            <w:r w:rsidR="007A1565" w:rsidRPr="00C47A7A">
              <w:rPr>
                <w:rStyle w:val="Hyperlink"/>
                <w:noProof/>
              </w:rPr>
              <w:t>Reference List</w:t>
            </w:r>
            <w:r w:rsidR="007A1565">
              <w:rPr>
                <w:noProof/>
                <w:webHidden/>
              </w:rPr>
              <w:tab/>
            </w:r>
            <w:r>
              <w:rPr>
                <w:noProof/>
                <w:webHidden/>
              </w:rPr>
              <w:fldChar w:fldCharType="begin"/>
            </w:r>
            <w:r w:rsidR="007A1565">
              <w:rPr>
                <w:noProof/>
                <w:webHidden/>
              </w:rPr>
              <w:instrText xml:space="preserve"> PAGEREF _Toc40700049 \h </w:instrText>
            </w:r>
            <w:r>
              <w:rPr>
                <w:noProof/>
                <w:webHidden/>
              </w:rPr>
            </w:r>
            <w:r>
              <w:rPr>
                <w:noProof/>
                <w:webHidden/>
              </w:rPr>
              <w:fldChar w:fldCharType="separate"/>
            </w:r>
            <w:r w:rsidR="007A1565">
              <w:rPr>
                <w:noProof/>
                <w:webHidden/>
              </w:rPr>
              <w:t>14</w:t>
            </w:r>
            <w:r>
              <w:rPr>
                <w:noProof/>
                <w:webHidden/>
              </w:rPr>
              <w:fldChar w:fldCharType="end"/>
            </w:r>
          </w:hyperlink>
        </w:p>
        <w:p w:rsidR="007A1565" w:rsidRDefault="00D85683">
          <w:r>
            <w:fldChar w:fldCharType="end"/>
          </w:r>
        </w:p>
      </w:sdtContent>
    </w:sdt>
    <w:p w:rsidR="00F257DA" w:rsidRPr="007A1565" w:rsidRDefault="00F257DA" w:rsidP="00766F4E"/>
    <w:p w:rsidR="007870B2" w:rsidRPr="007A1565" w:rsidRDefault="007870B2" w:rsidP="00766F4E">
      <w:pPr>
        <w:rPr>
          <w:rFonts w:eastAsiaTheme="majorEastAsia" w:cstheme="majorBidi"/>
          <w:b/>
          <w:bCs/>
          <w:szCs w:val="28"/>
        </w:rPr>
      </w:pPr>
      <w:r w:rsidRPr="007A1565">
        <w:br w:type="page"/>
      </w:r>
    </w:p>
    <w:p w:rsidR="00BE3F5E" w:rsidRPr="007A1565" w:rsidRDefault="00BE3F5E" w:rsidP="00766F4E">
      <w:pPr>
        <w:pStyle w:val="Heading1"/>
      </w:pPr>
      <w:bookmarkStart w:id="0" w:name="_Toc40700045"/>
      <w:r w:rsidRPr="007A1565">
        <w:lastRenderedPageBreak/>
        <w:t>Introduction</w:t>
      </w:r>
      <w:bookmarkEnd w:id="0"/>
      <w:r w:rsidRPr="007A1565">
        <w:t xml:space="preserve"> </w:t>
      </w:r>
    </w:p>
    <w:p w:rsidR="007870B2" w:rsidRPr="007A1565" w:rsidRDefault="00F2431E" w:rsidP="00653754">
      <w:pPr>
        <w:rPr>
          <w:rFonts w:eastAsiaTheme="majorEastAsia" w:cstheme="majorBidi"/>
          <w:b/>
          <w:bCs/>
          <w:szCs w:val="28"/>
        </w:rPr>
      </w:pPr>
      <w:r w:rsidRPr="007A1565">
        <w:t xml:space="preserve">Environmental </w:t>
      </w:r>
      <w:r w:rsidR="00345993" w:rsidRPr="007A1565">
        <w:t xml:space="preserve">analysis in the context of an organisation implies the type of analytical approach through which an understanding of the market and how it influences an organisation is accumulated. As per the provided case study, the </w:t>
      </w:r>
      <w:r w:rsidRPr="007A1565">
        <w:t xml:space="preserve">organisation, which has been provided, is Volvo Cars. </w:t>
      </w:r>
      <w:r w:rsidR="00EF01C9" w:rsidRPr="007A1565">
        <w:t>In this analysis, the organisation is focusing on initiating different types of electrical products as per the demand of the consumer</w:t>
      </w:r>
      <w:r w:rsidR="00C225D7" w:rsidRPr="007A1565">
        <w:t xml:space="preserve"> (Volvogroup.com, 2020)</w:t>
      </w:r>
      <w:r w:rsidR="00EF01C9" w:rsidRPr="007A1565">
        <w:t xml:space="preserve">. For achieving this, a </w:t>
      </w:r>
      <w:r w:rsidR="00C225D7" w:rsidRPr="007A1565">
        <w:t xml:space="preserve">PESTLE </w:t>
      </w:r>
      <w:r w:rsidR="00EF01C9" w:rsidRPr="007A1565">
        <w:t xml:space="preserve">analysis, Porter five forces, and other models will be illustrated in this assessment. Focus has been given upon different types of factors such as automation, consumers and supplier power, and others so that it can be understood how the organisation reacts to them. </w:t>
      </w:r>
      <w:r w:rsidR="007870B2" w:rsidRPr="007A1565">
        <w:br w:type="page"/>
      </w:r>
    </w:p>
    <w:p w:rsidR="00BE3F5E" w:rsidRPr="007A1565" w:rsidRDefault="00BE3F5E" w:rsidP="00766F4E">
      <w:pPr>
        <w:pStyle w:val="Heading1"/>
      </w:pPr>
      <w:bookmarkStart w:id="1" w:name="_Toc40700046"/>
      <w:r w:rsidRPr="007A1565">
        <w:lastRenderedPageBreak/>
        <w:t xml:space="preserve">(a) </w:t>
      </w:r>
      <w:r w:rsidR="007A1565">
        <w:t>M</w:t>
      </w:r>
      <w:r w:rsidRPr="007A1565">
        <w:t>ajor forces shaping the business environment</w:t>
      </w:r>
      <w:bookmarkEnd w:id="1"/>
      <w:r w:rsidR="006D62D2" w:rsidRPr="007A1565">
        <w:t xml:space="preserve"> </w:t>
      </w:r>
    </w:p>
    <w:p w:rsidR="00AC1A57" w:rsidRPr="007A1565" w:rsidRDefault="005C3042" w:rsidP="00766F4E">
      <w:pPr>
        <w:rPr>
          <w:b/>
        </w:rPr>
      </w:pPr>
      <w:r w:rsidRPr="007A1565">
        <w:rPr>
          <w:b/>
        </w:rPr>
        <w:t xml:space="preserve">PESTLE </w:t>
      </w:r>
      <w:r w:rsidR="00AC1A57" w:rsidRPr="007A1565">
        <w:rPr>
          <w:b/>
        </w:rPr>
        <w:t>analysis</w:t>
      </w:r>
    </w:p>
    <w:p w:rsidR="00757E51" w:rsidRPr="007A1565" w:rsidRDefault="00757E51" w:rsidP="00766F4E">
      <w:r w:rsidRPr="007A1565">
        <w:rPr>
          <w:b/>
        </w:rPr>
        <w:t>PESTLE</w:t>
      </w:r>
      <w:r w:rsidRPr="007A1565">
        <w:t xml:space="preserve"> </w:t>
      </w:r>
      <w:r w:rsidR="006B6548" w:rsidRPr="007A1565">
        <w:t xml:space="preserve">analysis is an external framework that an organisation utilises in order to understand the various types of factors that are prevalent within a company and how it </w:t>
      </w:r>
      <w:r w:rsidRPr="007A1565">
        <w:t>affects</w:t>
      </w:r>
      <w:r w:rsidR="006B6548" w:rsidRPr="007A1565">
        <w:t xml:space="preserve"> the organisation directly</w:t>
      </w:r>
      <w:r w:rsidR="0093382C" w:rsidRPr="007A1565">
        <w:t xml:space="preserve"> (Rastogi and Trivedi, 2016)</w:t>
      </w:r>
      <w:r w:rsidR="006B6548" w:rsidRPr="007A1565">
        <w:t xml:space="preserve">. </w:t>
      </w:r>
      <w:r w:rsidR="0093382C" w:rsidRPr="007A1565">
        <w:t>S</w:t>
      </w:r>
      <w:r w:rsidR="006B6548" w:rsidRPr="007A1565">
        <w:t>everal factors present within this model all of which will be implemented in the case of</w:t>
      </w:r>
      <w:r w:rsidRPr="007A1565">
        <w:t xml:space="preserve"> Volvo Cars below:</w:t>
      </w:r>
    </w:p>
    <w:tbl>
      <w:tblPr>
        <w:tblStyle w:val="MediumGrid1-Accent5"/>
        <w:tblW w:w="0" w:type="auto"/>
        <w:tblLayout w:type="fixed"/>
        <w:tblLook w:val="04A0"/>
      </w:tblPr>
      <w:tblGrid>
        <w:gridCol w:w="1368"/>
        <w:gridCol w:w="2340"/>
        <w:gridCol w:w="4050"/>
        <w:gridCol w:w="1487"/>
      </w:tblGrid>
      <w:tr w:rsidR="008B4E22" w:rsidRPr="007A1565" w:rsidTr="00D20AE1">
        <w:trPr>
          <w:cnfStyle w:val="100000000000"/>
        </w:trPr>
        <w:tc>
          <w:tcPr>
            <w:cnfStyle w:val="001000000000"/>
            <w:tcW w:w="1368" w:type="dxa"/>
          </w:tcPr>
          <w:p w:rsidR="008B4E22" w:rsidRPr="007A1565" w:rsidRDefault="008B4E22" w:rsidP="00766F4E">
            <w:pPr>
              <w:spacing w:line="360" w:lineRule="auto"/>
              <w:jc w:val="center"/>
            </w:pPr>
            <w:r w:rsidRPr="007A1565">
              <w:t>Particulars</w:t>
            </w:r>
          </w:p>
        </w:tc>
        <w:tc>
          <w:tcPr>
            <w:tcW w:w="2340" w:type="dxa"/>
          </w:tcPr>
          <w:p w:rsidR="008B4E22" w:rsidRPr="007A1565" w:rsidRDefault="008B4E22" w:rsidP="00766F4E">
            <w:pPr>
              <w:spacing w:line="360" w:lineRule="auto"/>
              <w:jc w:val="center"/>
              <w:cnfStyle w:val="100000000000"/>
            </w:pPr>
            <w:r w:rsidRPr="007A1565">
              <w:t>Factors</w:t>
            </w:r>
          </w:p>
        </w:tc>
        <w:tc>
          <w:tcPr>
            <w:tcW w:w="4050" w:type="dxa"/>
          </w:tcPr>
          <w:p w:rsidR="008B4E22" w:rsidRPr="007A1565" w:rsidRDefault="008B4E22" w:rsidP="00766F4E">
            <w:pPr>
              <w:spacing w:line="360" w:lineRule="auto"/>
              <w:jc w:val="center"/>
              <w:cnfStyle w:val="100000000000"/>
            </w:pPr>
            <w:r w:rsidRPr="007A1565">
              <w:t>Impact on Volvo Cars</w:t>
            </w:r>
          </w:p>
        </w:tc>
        <w:tc>
          <w:tcPr>
            <w:tcW w:w="1487" w:type="dxa"/>
          </w:tcPr>
          <w:p w:rsidR="008B4E22" w:rsidRPr="007A1565" w:rsidRDefault="008B4E22" w:rsidP="00766F4E">
            <w:pPr>
              <w:spacing w:line="360" w:lineRule="auto"/>
              <w:jc w:val="center"/>
              <w:cnfStyle w:val="100000000000"/>
            </w:pPr>
            <w:r w:rsidRPr="007A1565">
              <w:t xml:space="preserve">Ranking </w:t>
            </w:r>
            <w:r w:rsidR="00D20AE1" w:rsidRPr="007A1565">
              <w:t>(Based on impact)</w:t>
            </w:r>
          </w:p>
        </w:tc>
      </w:tr>
      <w:tr w:rsidR="008B4E22" w:rsidRPr="007A1565" w:rsidTr="00D20AE1">
        <w:trPr>
          <w:cnfStyle w:val="000000100000"/>
        </w:trPr>
        <w:tc>
          <w:tcPr>
            <w:cnfStyle w:val="001000000000"/>
            <w:tcW w:w="1368" w:type="dxa"/>
          </w:tcPr>
          <w:p w:rsidR="008B4E22" w:rsidRPr="007A1565" w:rsidRDefault="008B4E22" w:rsidP="00766F4E">
            <w:pPr>
              <w:spacing w:line="360" w:lineRule="auto"/>
            </w:pPr>
            <w:r w:rsidRPr="007A1565">
              <w:t xml:space="preserve">Political </w:t>
            </w:r>
          </w:p>
        </w:tc>
        <w:tc>
          <w:tcPr>
            <w:tcW w:w="2340" w:type="dxa"/>
          </w:tcPr>
          <w:p w:rsidR="00245E1D" w:rsidRPr="007A1565" w:rsidRDefault="008A32E6" w:rsidP="00766F4E">
            <w:pPr>
              <w:pStyle w:val="ListParagraph"/>
              <w:numPr>
                <w:ilvl w:val="0"/>
                <w:numId w:val="1"/>
              </w:numPr>
              <w:spacing w:line="360" w:lineRule="auto"/>
              <w:cnfStyle w:val="000000100000"/>
            </w:pPr>
            <w:r w:rsidRPr="007A1565">
              <w:t>Brexit turmoil</w:t>
            </w:r>
          </w:p>
          <w:p w:rsidR="008B4E22" w:rsidRPr="007A1565" w:rsidRDefault="008A32E6" w:rsidP="00766F4E">
            <w:pPr>
              <w:pStyle w:val="ListParagraph"/>
              <w:numPr>
                <w:ilvl w:val="0"/>
                <w:numId w:val="1"/>
              </w:numPr>
              <w:spacing w:line="360" w:lineRule="auto"/>
              <w:cnfStyle w:val="000000100000"/>
            </w:pPr>
            <w:r w:rsidRPr="007A1565">
              <w:t>High levels of corruption index</w:t>
            </w:r>
            <w:r w:rsidR="00D45D4F" w:rsidRPr="007A1565">
              <w:t xml:space="preserve"> (Del </w:t>
            </w:r>
            <w:r w:rsidR="00D45D4F" w:rsidRPr="007A1565">
              <w:rPr>
                <w:i/>
              </w:rPr>
              <w:t xml:space="preserve">et al., </w:t>
            </w:r>
            <w:r w:rsidR="00D45D4F" w:rsidRPr="007A1565">
              <w:t>2015)</w:t>
            </w:r>
          </w:p>
        </w:tc>
        <w:tc>
          <w:tcPr>
            <w:tcW w:w="4050" w:type="dxa"/>
          </w:tcPr>
          <w:p w:rsidR="00655A8C" w:rsidRPr="007A1565" w:rsidRDefault="00655A8C" w:rsidP="00766F4E">
            <w:pPr>
              <w:pStyle w:val="ListParagraph"/>
              <w:numPr>
                <w:ilvl w:val="0"/>
                <w:numId w:val="2"/>
              </w:numPr>
              <w:spacing w:line="360" w:lineRule="auto"/>
              <w:cnfStyle w:val="000000100000"/>
            </w:pPr>
            <w:r w:rsidRPr="007A1565">
              <w:t>interpersonal relationship between EU and UK employees in Volvo Cars with become work</w:t>
            </w:r>
          </w:p>
          <w:p w:rsidR="008B4E22" w:rsidRPr="007A1565" w:rsidRDefault="00526D9B" w:rsidP="00766F4E">
            <w:pPr>
              <w:pStyle w:val="ListParagraph"/>
              <w:numPr>
                <w:ilvl w:val="0"/>
                <w:numId w:val="2"/>
              </w:numPr>
              <w:spacing w:line="360" w:lineRule="auto"/>
              <w:cnfStyle w:val="000000100000"/>
            </w:pPr>
            <w:r w:rsidRPr="007A1565">
              <w:t>corruption will increase the brand value of the business</w:t>
            </w:r>
          </w:p>
        </w:tc>
        <w:tc>
          <w:tcPr>
            <w:tcW w:w="1487" w:type="dxa"/>
          </w:tcPr>
          <w:p w:rsidR="008B4E22" w:rsidRPr="007A1565" w:rsidRDefault="00D86017" w:rsidP="00766F4E">
            <w:pPr>
              <w:spacing w:line="360" w:lineRule="auto"/>
              <w:cnfStyle w:val="000000100000"/>
            </w:pPr>
            <w:r w:rsidRPr="007A1565">
              <w:t xml:space="preserve"> 2 </w:t>
            </w:r>
          </w:p>
        </w:tc>
      </w:tr>
      <w:tr w:rsidR="008B4E22" w:rsidRPr="007A1565" w:rsidTr="00D20AE1">
        <w:tc>
          <w:tcPr>
            <w:cnfStyle w:val="001000000000"/>
            <w:tcW w:w="1368" w:type="dxa"/>
          </w:tcPr>
          <w:p w:rsidR="008B4E22" w:rsidRPr="007A1565" w:rsidRDefault="008B4E22" w:rsidP="00766F4E">
            <w:pPr>
              <w:spacing w:line="360" w:lineRule="auto"/>
            </w:pPr>
            <w:r w:rsidRPr="007A1565">
              <w:t>Economical</w:t>
            </w:r>
          </w:p>
        </w:tc>
        <w:tc>
          <w:tcPr>
            <w:tcW w:w="2340" w:type="dxa"/>
          </w:tcPr>
          <w:p w:rsidR="002D262B" w:rsidRPr="007A1565" w:rsidRDefault="008A32E6" w:rsidP="00766F4E">
            <w:pPr>
              <w:pStyle w:val="ListParagraph"/>
              <w:numPr>
                <w:ilvl w:val="0"/>
                <w:numId w:val="1"/>
              </w:numPr>
              <w:spacing w:line="360" w:lineRule="auto"/>
              <w:cnfStyle w:val="000000000000"/>
            </w:pPr>
            <w:r w:rsidRPr="007A1565">
              <w:t>Decreased unemployment</w:t>
            </w:r>
          </w:p>
          <w:p w:rsidR="008B4E22" w:rsidRPr="007A1565" w:rsidRDefault="008A32E6" w:rsidP="00766F4E">
            <w:pPr>
              <w:pStyle w:val="ListParagraph"/>
              <w:numPr>
                <w:ilvl w:val="0"/>
                <w:numId w:val="1"/>
              </w:numPr>
              <w:spacing w:line="360" w:lineRule="auto"/>
              <w:cnfStyle w:val="000000000000"/>
            </w:pPr>
            <w:r w:rsidRPr="007A1565">
              <w:t>Increased inflation rate</w:t>
            </w:r>
          </w:p>
        </w:tc>
        <w:tc>
          <w:tcPr>
            <w:tcW w:w="4050" w:type="dxa"/>
          </w:tcPr>
          <w:p w:rsidR="00526D9B" w:rsidRPr="007A1565" w:rsidRDefault="00526D9B" w:rsidP="00766F4E">
            <w:pPr>
              <w:pStyle w:val="ListParagraph"/>
              <w:numPr>
                <w:ilvl w:val="0"/>
                <w:numId w:val="2"/>
              </w:numPr>
              <w:spacing w:line="360" w:lineRule="auto"/>
              <w:cnfStyle w:val="000000000000"/>
            </w:pPr>
            <w:r w:rsidRPr="007A1565">
              <w:t>Decreased environment means the organisation will be able to get more competent subordinate</w:t>
            </w:r>
          </w:p>
          <w:p w:rsidR="008B4E22" w:rsidRPr="007A1565" w:rsidRDefault="00526D9B" w:rsidP="00766F4E">
            <w:pPr>
              <w:pStyle w:val="ListParagraph"/>
              <w:numPr>
                <w:ilvl w:val="0"/>
                <w:numId w:val="2"/>
              </w:numPr>
              <w:spacing w:line="360" w:lineRule="auto"/>
              <w:cnfStyle w:val="000000000000"/>
            </w:pPr>
            <w:r w:rsidRPr="007A1565">
              <w:t>a higher level of inflation is negative for the business as purchase cost will increase</w:t>
            </w:r>
          </w:p>
        </w:tc>
        <w:tc>
          <w:tcPr>
            <w:tcW w:w="1487" w:type="dxa"/>
          </w:tcPr>
          <w:p w:rsidR="008B4E22" w:rsidRPr="007A1565" w:rsidRDefault="00D86017" w:rsidP="00766F4E">
            <w:pPr>
              <w:spacing w:line="360" w:lineRule="auto"/>
              <w:cnfStyle w:val="000000000000"/>
            </w:pPr>
            <w:r w:rsidRPr="007A1565">
              <w:t>4</w:t>
            </w:r>
          </w:p>
        </w:tc>
      </w:tr>
      <w:tr w:rsidR="008B4E22" w:rsidRPr="007A1565" w:rsidTr="00D20AE1">
        <w:trPr>
          <w:cnfStyle w:val="000000100000"/>
        </w:trPr>
        <w:tc>
          <w:tcPr>
            <w:cnfStyle w:val="001000000000"/>
            <w:tcW w:w="1368" w:type="dxa"/>
          </w:tcPr>
          <w:p w:rsidR="008B4E22" w:rsidRPr="007A1565" w:rsidRDefault="008B4E22" w:rsidP="00766F4E">
            <w:pPr>
              <w:spacing w:line="360" w:lineRule="auto"/>
            </w:pPr>
            <w:r w:rsidRPr="007A1565">
              <w:t>Social</w:t>
            </w:r>
          </w:p>
        </w:tc>
        <w:tc>
          <w:tcPr>
            <w:tcW w:w="2340" w:type="dxa"/>
          </w:tcPr>
          <w:p w:rsidR="002D262B" w:rsidRPr="007A1565" w:rsidRDefault="008A32E6" w:rsidP="00766F4E">
            <w:pPr>
              <w:pStyle w:val="ListParagraph"/>
              <w:numPr>
                <w:ilvl w:val="0"/>
                <w:numId w:val="1"/>
              </w:numPr>
              <w:spacing w:line="360" w:lineRule="auto"/>
              <w:cnfStyle w:val="000000100000"/>
            </w:pPr>
            <w:r w:rsidRPr="007A1565">
              <w:t>Elevated literacy rate</w:t>
            </w:r>
          </w:p>
          <w:p w:rsidR="008B4E22" w:rsidRPr="007A1565" w:rsidRDefault="008A32E6" w:rsidP="00766F4E">
            <w:pPr>
              <w:pStyle w:val="ListParagraph"/>
              <w:numPr>
                <w:ilvl w:val="0"/>
                <w:numId w:val="1"/>
              </w:numPr>
              <w:spacing w:line="360" w:lineRule="auto"/>
              <w:cnfStyle w:val="000000100000"/>
            </w:pPr>
            <w:r w:rsidRPr="007A1565">
              <w:t>Increased level of population every year</w:t>
            </w:r>
          </w:p>
        </w:tc>
        <w:tc>
          <w:tcPr>
            <w:tcW w:w="4050" w:type="dxa"/>
          </w:tcPr>
          <w:p w:rsidR="00A4784B" w:rsidRPr="007A1565" w:rsidRDefault="00A4784B" w:rsidP="00766F4E">
            <w:pPr>
              <w:pStyle w:val="ListParagraph"/>
              <w:numPr>
                <w:ilvl w:val="0"/>
                <w:numId w:val="2"/>
              </w:numPr>
              <w:spacing w:line="360" w:lineRule="auto"/>
              <w:cnfStyle w:val="000000100000"/>
            </w:pPr>
            <w:r w:rsidRPr="007A1565">
              <w:t>literacy rate is a positive aspect for the business as more marketing advertisements shall be effective</w:t>
            </w:r>
          </w:p>
          <w:p w:rsidR="008B4E22" w:rsidRPr="007A1565" w:rsidRDefault="00D435B8" w:rsidP="00766F4E">
            <w:pPr>
              <w:pStyle w:val="ListParagraph"/>
              <w:numPr>
                <w:ilvl w:val="0"/>
                <w:numId w:val="2"/>
              </w:numPr>
              <w:spacing w:line="360" w:lineRule="auto"/>
              <w:cnfStyle w:val="000000100000"/>
            </w:pPr>
            <w:r w:rsidRPr="007A1565">
              <w:t>Higher</w:t>
            </w:r>
            <w:r w:rsidR="00B444A1" w:rsidRPr="007A1565">
              <w:t xml:space="preserve"> population will allow</w:t>
            </w:r>
            <w:r w:rsidR="0084123C" w:rsidRPr="007A1565">
              <w:t xml:space="preserve"> a larger target audience. Organisation to acquire</w:t>
            </w:r>
          </w:p>
        </w:tc>
        <w:tc>
          <w:tcPr>
            <w:tcW w:w="1487" w:type="dxa"/>
          </w:tcPr>
          <w:p w:rsidR="008B4E22" w:rsidRPr="007A1565" w:rsidRDefault="00D86017" w:rsidP="00766F4E">
            <w:pPr>
              <w:spacing w:line="360" w:lineRule="auto"/>
              <w:cnfStyle w:val="000000100000"/>
            </w:pPr>
            <w:r w:rsidRPr="007A1565">
              <w:t xml:space="preserve">3 </w:t>
            </w:r>
          </w:p>
        </w:tc>
      </w:tr>
      <w:tr w:rsidR="008B4E22" w:rsidRPr="007A1565" w:rsidTr="00D20AE1">
        <w:tc>
          <w:tcPr>
            <w:cnfStyle w:val="001000000000"/>
            <w:tcW w:w="1368" w:type="dxa"/>
          </w:tcPr>
          <w:p w:rsidR="008B4E22" w:rsidRPr="007A1565" w:rsidRDefault="008B4E22" w:rsidP="00766F4E">
            <w:pPr>
              <w:spacing w:line="360" w:lineRule="auto"/>
            </w:pPr>
            <w:r w:rsidRPr="007A1565">
              <w:t>Technological</w:t>
            </w:r>
          </w:p>
        </w:tc>
        <w:tc>
          <w:tcPr>
            <w:tcW w:w="2340" w:type="dxa"/>
          </w:tcPr>
          <w:p w:rsidR="002D262B" w:rsidRPr="007A1565" w:rsidRDefault="008A32E6" w:rsidP="00766F4E">
            <w:pPr>
              <w:pStyle w:val="ListParagraph"/>
              <w:numPr>
                <w:ilvl w:val="0"/>
                <w:numId w:val="1"/>
              </w:numPr>
              <w:spacing w:line="360" w:lineRule="auto"/>
              <w:cnfStyle w:val="000000000000"/>
            </w:pPr>
            <w:r w:rsidRPr="007A1565">
              <w:t>Streamlined automation</w:t>
            </w:r>
          </w:p>
          <w:p w:rsidR="008B4E22" w:rsidRPr="007A1565" w:rsidRDefault="008A32E6" w:rsidP="00766F4E">
            <w:pPr>
              <w:pStyle w:val="ListParagraph"/>
              <w:numPr>
                <w:ilvl w:val="0"/>
                <w:numId w:val="1"/>
              </w:numPr>
              <w:spacing w:line="360" w:lineRule="auto"/>
              <w:cnfStyle w:val="000000000000"/>
            </w:pPr>
            <w:r w:rsidRPr="007A1565">
              <w:t xml:space="preserve">Extended social media </w:t>
            </w:r>
            <w:r w:rsidRPr="007A1565">
              <w:lastRenderedPageBreak/>
              <w:t>reach</w:t>
            </w:r>
          </w:p>
        </w:tc>
        <w:tc>
          <w:tcPr>
            <w:tcW w:w="4050" w:type="dxa"/>
          </w:tcPr>
          <w:p w:rsidR="00A4784B" w:rsidRPr="007A1565" w:rsidRDefault="00A4784B" w:rsidP="00766F4E">
            <w:pPr>
              <w:pStyle w:val="ListParagraph"/>
              <w:numPr>
                <w:ilvl w:val="0"/>
                <w:numId w:val="2"/>
              </w:numPr>
              <w:spacing w:line="360" w:lineRule="auto"/>
              <w:cnfStyle w:val="000000000000"/>
            </w:pPr>
            <w:r w:rsidRPr="007A1565">
              <w:lastRenderedPageBreak/>
              <w:t>streamlined automation will help create uniformity and increase production</w:t>
            </w:r>
          </w:p>
          <w:p w:rsidR="008B4E22" w:rsidRPr="007A1565" w:rsidRDefault="00A4784B" w:rsidP="00766F4E">
            <w:pPr>
              <w:pStyle w:val="ListParagraph"/>
              <w:numPr>
                <w:ilvl w:val="0"/>
                <w:numId w:val="2"/>
              </w:numPr>
              <w:spacing w:line="360" w:lineRule="auto"/>
              <w:cnfStyle w:val="000000000000"/>
            </w:pPr>
            <w:r w:rsidRPr="007A1565">
              <w:t xml:space="preserve">social media can be utilised by </w:t>
            </w:r>
            <w:r w:rsidRPr="007A1565">
              <w:lastRenderedPageBreak/>
              <w:t>the business as it will enable to reach International and local consumers</w:t>
            </w:r>
          </w:p>
        </w:tc>
        <w:tc>
          <w:tcPr>
            <w:tcW w:w="1487" w:type="dxa"/>
          </w:tcPr>
          <w:p w:rsidR="008B4E22" w:rsidRPr="007A1565" w:rsidRDefault="00D86017" w:rsidP="00766F4E">
            <w:pPr>
              <w:spacing w:line="360" w:lineRule="auto"/>
              <w:cnfStyle w:val="000000000000"/>
            </w:pPr>
            <w:r w:rsidRPr="007A1565">
              <w:lastRenderedPageBreak/>
              <w:t>5</w:t>
            </w:r>
          </w:p>
        </w:tc>
      </w:tr>
      <w:tr w:rsidR="008B4E22" w:rsidRPr="007A1565" w:rsidTr="00D20AE1">
        <w:trPr>
          <w:cnfStyle w:val="000000100000"/>
        </w:trPr>
        <w:tc>
          <w:tcPr>
            <w:cnfStyle w:val="001000000000"/>
            <w:tcW w:w="1368" w:type="dxa"/>
          </w:tcPr>
          <w:p w:rsidR="008B4E22" w:rsidRPr="007A1565" w:rsidRDefault="008B4E22" w:rsidP="00766F4E">
            <w:pPr>
              <w:spacing w:line="360" w:lineRule="auto"/>
            </w:pPr>
            <w:r w:rsidRPr="007A1565">
              <w:lastRenderedPageBreak/>
              <w:t>Legal</w:t>
            </w:r>
          </w:p>
        </w:tc>
        <w:tc>
          <w:tcPr>
            <w:tcW w:w="2340" w:type="dxa"/>
          </w:tcPr>
          <w:p w:rsidR="00B17E39" w:rsidRPr="007A1565" w:rsidRDefault="00B17E39" w:rsidP="00766F4E">
            <w:pPr>
              <w:pStyle w:val="ListParagraph"/>
              <w:numPr>
                <w:ilvl w:val="0"/>
                <w:numId w:val="1"/>
              </w:numPr>
              <w:spacing w:line="360" w:lineRule="auto"/>
              <w:cnfStyle w:val="000000100000"/>
            </w:pPr>
            <w:r w:rsidRPr="007A1565">
              <w:t>Employment act 2002</w:t>
            </w:r>
          </w:p>
          <w:p w:rsidR="008B4E22" w:rsidRPr="007A1565" w:rsidRDefault="00B17E39" w:rsidP="00766F4E">
            <w:pPr>
              <w:pStyle w:val="ListParagraph"/>
              <w:numPr>
                <w:ilvl w:val="0"/>
                <w:numId w:val="1"/>
              </w:numPr>
              <w:spacing w:line="360" w:lineRule="auto"/>
              <w:cnfStyle w:val="000000100000"/>
            </w:pPr>
            <w:r w:rsidRPr="007A1565">
              <w:t xml:space="preserve">Data protection act 2018 </w:t>
            </w:r>
            <w:r w:rsidR="00F6309A" w:rsidRPr="007A1565">
              <w:t>(Lam, 2018)</w:t>
            </w:r>
          </w:p>
        </w:tc>
        <w:tc>
          <w:tcPr>
            <w:tcW w:w="4050" w:type="dxa"/>
          </w:tcPr>
          <w:p w:rsidR="0084123C" w:rsidRPr="007A1565" w:rsidRDefault="0084123C" w:rsidP="00766F4E">
            <w:pPr>
              <w:pStyle w:val="ListParagraph"/>
              <w:numPr>
                <w:ilvl w:val="0"/>
                <w:numId w:val="2"/>
              </w:numPr>
              <w:spacing w:line="360" w:lineRule="auto"/>
              <w:cnfStyle w:val="000000100000"/>
            </w:pPr>
            <w:r w:rsidRPr="007A1565">
              <w:t>Employment act will give more opportunities in the market to different employees</w:t>
            </w:r>
          </w:p>
          <w:p w:rsidR="008B4E22" w:rsidRPr="007A1565" w:rsidRDefault="0084123C" w:rsidP="00766F4E">
            <w:pPr>
              <w:pStyle w:val="ListParagraph"/>
              <w:numPr>
                <w:ilvl w:val="0"/>
                <w:numId w:val="2"/>
              </w:numPr>
              <w:spacing w:line="360" w:lineRule="auto"/>
              <w:cnfStyle w:val="000000100000"/>
            </w:pPr>
            <w:r w:rsidRPr="007A1565">
              <w:t>data protection act will in hand confidential information to be collected from data leakage</w:t>
            </w:r>
          </w:p>
        </w:tc>
        <w:tc>
          <w:tcPr>
            <w:tcW w:w="1487" w:type="dxa"/>
          </w:tcPr>
          <w:p w:rsidR="008B4E22" w:rsidRPr="007A1565" w:rsidRDefault="00D86017" w:rsidP="00766F4E">
            <w:pPr>
              <w:spacing w:line="360" w:lineRule="auto"/>
              <w:cnfStyle w:val="000000100000"/>
            </w:pPr>
            <w:r w:rsidRPr="007A1565">
              <w:t>6</w:t>
            </w:r>
          </w:p>
        </w:tc>
      </w:tr>
      <w:tr w:rsidR="008B4E22" w:rsidRPr="007A1565" w:rsidTr="00D20AE1">
        <w:tc>
          <w:tcPr>
            <w:cnfStyle w:val="001000000000"/>
            <w:tcW w:w="1368" w:type="dxa"/>
          </w:tcPr>
          <w:p w:rsidR="008B4E22" w:rsidRPr="007A1565" w:rsidRDefault="008B4E22" w:rsidP="00766F4E">
            <w:pPr>
              <w:spacing w:line="360" w:lineRule="auto"/>
            </w:pPr>
            <w:r w:rsidRPr="007A1565">
              <w:t>Environmental</w:t>
            </w:r>
          </w:p>
        </w:tc>
        <w:tc>
          <w:tcPr>
            <w:tcW w:w="2340" w:type="dxa"/>
          </w:tcPr>
          <w:p w:rsidR="00F765AE" w:rsidRPr="007A1565" w:rsidRDefault="00F765AE" w:rsidP="00766F4E">
            <w:pPr>
              <w:pStyle w:val="ListParagraph"/>
              <w:numPr>
                <w:ilvl w:val="0"/>
                <w:numId w:val="1"/>
              </w:numPr>
              <w:spacing w:line="360" w:lineRule="auto"/>
              <w:cnfStyle w:val="000000000000"/>
            </w:pPr>
            <w:r w:rsidRPr="007A1565">
              <w:t>Corona virus  pandemic</w:t>
            </w:r>
          </w:p>
          <w:p w:rsidR="008B4E22" w:rsidRPr="007A1565" w:rsidRDefault="00B17E39" w:rsidP="00766F4E">
            <w:pPr>
              <w:pStyle w:val="ListParagraph"/>
              <w:numPr>
                <w:ilvl w:val="0"/>
                <w:numId w:val="1"/>
              </w:numPr>
              <w:spacing w:line="360" w:lineRule="auto"/>
              <w:cnfStyle w:val="000000000000"/>
            </w:pPr>
            <w:r w:rsidRPr="007A1565">
              <w:t>Decreased effect on the environment due to long down</w:t>
            </w:r>
          </w:p>
        </w:tc>
        <w:tc>
          <w:tcPr>
            <w:tcW w:w="4050" w:type="dxa"/>
          </w:tcPr>
          <w:p w:rsidR="0084123C" w:rsidRPr="007A1565" w:rsidRDefault="0084123C" w:rsidP="00766F4E">
            <w:pPr>
              <w:pStyle w:val="ListParagraph"/>
              <w:numPr>
                <w:ilvl w:val="0"/>
                <w:numId w:val="2"/>
              </w:numPr>
              <w:spacing w:line="360" w:lineRule="auto"/>
              <w:cnfStyle w:val="000000000000"/>
            </w:pPr>
            <w:r w:rsidRPr="007A1565">
              <w:t>Providers has initiated businesses to stay close temporarily</w:t>
            </w:r>
          </w:p>
          <w:p w:rsidR="008B4E22" w:rsidRPr="007A1565" w:rsidRDefault="0084123C" w:rsidP="00766F4E">
            <w:pPr>
              <w:pStyle w:val="ListParagraph"/>
              <w:numPr>
                <w:ilvl w:val="0"/>
                <w:numId w:val="2"/>
              </w:numPr>
              <w:spacing w:line="360" w:lineRule="auto"/>
              <w:cnfStyle w:val="000000000000"/>
            </w:pPr>
            <w:r w:rsidRPr="007A1565">
              <w:t>the lockdown has minimised</w:t>
            </w:r>
            <w:r w:rsidR="00D86017" w:rsidRPr="007A1565">
              <w:t xml:space="preserve"> the amount of purchases which are currently being made</w:t>
            </w:r>
          </w:p>
        </w:tc>
        <w:tc>
          <w:tcPr>
            <w:tcW w:w="1487" w:type="dxa"/>
          </w:tcPr>
          <w:p w:rsidR="008B4E22" w:rsidRPr="007A1565" w:rsidRDefault="00D86017" w:rsidP="00766F4E">
            <w:pPr>
              <w:keepNext/>
              <w:spacing w:line="360" w:lineRule="auto"/>
              <w:cnfStyle w:val="000000000000"/>
            </w:pPr>
            <w:r w:rsidRPr="007A1565">
              <w:t xml:space="preserve"> 1</w:t>
            </w:r>
          </w:p>
        </w:tc>
      </w:tr>
    </w:tbl>
    <w:p w:rsidR="005C3042" w:rsidRPr="007A1565" w:rsidRDefault="00C7471B" w:rsidP="00766F4E">
      <w:pPr>
        <w:jc w:val="center"/>
        <w:rPr>
          <w:b/>
        </w:rPr>
      </w:pPr>
      <w:r w:rsidRPr="007A1565">
        <w:rPr>
          <w:b/>
        </w:rPr>
        <w:t xml:space="preserve">Table </w:t>
      </w:r>
      <w:r w:rsidR="00D85683" w:rsidRPr="007A1565">
        <w:rPr>
          <w:b/>
        </w:rPr>
        <w:fldChar w:fldCharType="begin"/>
      </w:r>
      <w:r w:rsidR="00007157" w:rsidRPr="007A1565">
        <w:rPr>
          <w:b/>
        </w:rPr>
        <w:instrText xml:space="preserve"> SEQ Figure \* ARABIC </w:instrText>
      </w:r>
      <w:r w:rsidR="00D85683" w:rsidRPr="007A1565">
        <w:rPr>
          <w:b/>
        </w:rPr>
        <w:fldChar w:fldCharType="separate"/>
      </w:r>
      <w:r w:rsidR="00007157" w:rsidRPr="007A1565">
        <w:rPr>
          <w:b/>
          <w:noProof/>
        </w:rPr>
        <w:t>1</w:t>
      </w:r>
      <w:r w:rsidR="00D85683" w:rsidRPr="007A1565">
        <w:rPr>
          <w:b/>
        </w:rPr>
        <w:fldChar w:fldCharType="end"/>
      </w:r>
      <w:r w:rsidR="00007157" w:rsidRPr="007A1565">
        <w:rPr>
          <w:b/>
        </w:rPr>
        <w:t>: PESTLE analysis</w:t>
      </w:r>
    </w:p>
    <w:p w:rsidR="00AC1A57" w:rsidRPr="007A1565" w:rsidRDefault="00AC1A57" w:rsidP="00766F4E">
      <w:r w:rsidRPr="007A1565">
        <w:rPr>
          <w:b/>
        </w:rPr>
        <w:t xml:space="preserve">Porter’s </w:t>
      </w:r>
      <w:r w:rsidR="00036C01" w:rsidRPr="007A1565">
        <w:rPr>
          <w:b/>
        </w:rPr>
        <w:t>Five Forces</w:t>
      </w:r>
      <w:r w:rsidR="00036C01" w:rsidRPr="007A1565">
        <w:t xml:space="preserve"> </w:t>
      </w:r>
    </w:p>
    <w:p w:rsidR="004C024E" w:rsidRPr="007A1565" w:rsidRDefault="004C024E" w:rsidP="00766F4E">
      <w:r w:rsidRPr="007A1565">
        <w:rPr>
          <w:b/>
        </w:rPr>
        <w:t>Porter’s Five Forces</w:t>
      </w:r>
      <w:r w:rsidRPr="007A1565">
        <w:t xml:space="preserve"> is an analytical framework that evaluate</w:t>
      </w:r>
      <w:r w:rsidR="00336C88" w:rsidRPr="007A1565">
        <w:t>s</w:t>
      </w:r>
      <w:r w:rsidRPr="007A1565">
        <w:t xml:space="preserve"> different aspects of the competitive market within the vehicle industry in order to understand how industrial aspect </w:t>
      </w:r>
      <w:r w:rsidR="00432E16" w:rsidRPr="007A1565">
        <w:t>affects</w:t>
      </w:r>
      <w:r w:rsidRPr="007A1565">
        <w:t xml:space="preserve"> the organisation</w:t>
      </w:r>
      <w:r w:rsidR="00635083" w:rsidRPr="007A1565">
        <w:t xml:space="preserve"> (Dobbs, 2014)</w:t>
      </w:r>
      <w:r w:rsidRPr="007A1565">
        <w:t>.</w:t>
      </w:r>
    </w:p>
    <w:p w:rsidR="00394991" w:rsidRPr="007A1565" w:rsidRDefault="006E6A45" w:rsidP="00766F4E">
      <w:r w:rsidRPr="007A1565">
        <w:rPr>
          <w:b/>
        </w:rPr>
        <w:t>Threat of new businesses</w:t>
      </w:r>
      <w:r w:rsidR="008C6299" w:rsidRPr="007A1565">
        <w:rPr>
          <w:b/>
        </w:rPr>
        <w:t xml:space="preserve"> (Low)</w:t>
      </w:r>
      <w:r w:rsidRPr="007A1565">
        <w:t xml:space="preserve">: </w:t>
      </w:r>
      <w:r w:rsidR="008C6299" w:rsidRPr="007A1565">
        <w:t>A</w:t>
      </w:r>
      <w:r w:rsidR="00394991" w:rsidRPr="007A1565">
        <w:t xml:space="preserve"> high margin of investment is required in order to enter into the vehicle industry, there is a lower margin of competition from new businesses.</w:t>
      </w:r>
      <w:r w:rsidR="00943C4B" w:rsidRPr="007A1565">
        <w:t xml:space="preserve"> </w:t>
      </w:r>
      <w:r w:rsidR="0021511E" w:rsidRPr="007A1565">
        <w:t xml:space="preserve">Several examples can be provided of how large electrical companies have acquired small businesses. Since existing large companies, </w:t>
      </w:r>
      <w:r w:rsidR="00BA5376" w:rsidRPr="007A1565">
        <w:t>have an</w:t>
      </w:r>
      <w:r w:rsidR="0021511E" w:rsidRPr="007A1565">
        <w:t xml:space="preserve"> immense level of sales</w:t>
      </w:r>
      <w:r w:rsidR="00BA5376" w:rsidRPr="007A1565">
        <w:t xml:space="preserve"> and </w:t>
      </w:r>
      <w:r w:rsidR="007371E4" w:rsidRPr="007A1565">
        <w:t>reach</w:t>
      </w:r>
      <w:r w:rsidR="00BA5376" w:rsidRPr="007A1565">
        <w:t xml:space="preserve"> in the market.</w:t>
      </w:r>
      <w:r w:rsidR="0021511E" w:rsidRPr="007A1565">
        <w:t xml:space="preserve"> </w:t>
      </w:r>
      <w:r w:rsidR="00BA5376" w:rsidRPr="007A1565">
        <w:t xml:space="preserve">It </w:t>
      </w:r>
      <w:r w:rsidR="0021511E" w:rsidRPr="007A1565">
        <w:t xml:space="preserve">is highly unlikely for new businesses sustain in the long </w:t>
      </w:r>
      <w:r w:rsidR="00BC5CF8" w:rsidRPr="007A1565">
        <w:t>term,</w:t>
      </w:r>
      <w:r w:rsidR="00175FB1" w:rsidRPr="007A1565">
        <w:t xml:space="preserve"> as</w:t>
      </w:r>
      <w:r w:rsidR="00921049" w:rsidRPr="007A1565">
        <w:t xml:space="preserve"> </w:t>
      </w:r>
      <w:r w:rsidR="00BC5CF8" w:rsidRPr="007A1565">
        <w:t>major</w:t>
      </w:r>
      <w:r w:rsidR="00921049" w:rsidRPr="007A1565">
        <w:t xml:space="preserve"> companies will ultimately attempt to </w:t>
      </w:r>
      <w:r w:rsidR="001060A5" w:rsidRPr="007A1565">
        <w:t>take them over with</w:t>
      </w:r>
      <w:r w:rsidR="00921049" w:rsidRPr="007A1565">
        <w:t xml:space="preserve"> immense level of funds and</w:t>
      </w:r>
      <w:r w:rsidR="001060A5" w:rsidRPr="007A1565">
        <w:t xml:space="preserve"> attractive offers.</w:t>
      </w:r>
      <w:r w:rsidR="00E75F2F" w:rsidRPr="007A1565">
        <w:t xml:space="preserve"> Some </w:t>
      </w:r>
      <w:r w:rsidR="00E75F2F" w:rsidRPr="007A1565">
        <w:rPr>
          <w:b/>
        </w:rPr>
        <w:t>examples</w:t>
      </w:r>
      <w:r w:rsidR="00E75F2F" w:rsidRPr="007A1565">
        <w:t xml:space="preserve"> of electrical vehicle company acquisitions and takeovers market include Circ acquired by Bird, </w:t>
      </w:r>
      <w:r w:rsidR="00C731FB" w:rsidRPr="007A1565">
        <w:t>Gotcha acquired by OjO and more (</w:t>
      </w:r>
      <w:r w:rsidR="00A762BD" w:rsidRPr="007A1565">
        <w:t>Crunchbase. 2020</w:t>
      </w:r>
      <w:r w:rsidR="00C731FB" w:rsidRPr="007A1565">
        <w:t xml:space="preserve">). Both of these examples illustrates how a </w:t>
      </w:r>
      <w:r w:rsidR="000C7DBB" w:rsidRPr="007A1565">
        <w:t>major</w:t>
      </w:r>
      <w:r w:rsidR="00C731FB" w:rsidRPr="007A1565">
        <w:t xml:space="preserve"> company </w:t>
      </w:r>
      <w:r w:rsidR="000C7DBB" w:rsidRPr="007A1565">
        <w:t xml:space="preserve">has been able to </w:t>
      </w:r>
      <w:r w:rsidR="00C731FB" w:rsidRPr="007A1565">
        <w:t>successfully acquire</w:t>
      </w:r>
      <w:r w:rsidR="00D67CDF" w:rsidRPr="007A1565">
        <w:t xml:space="preserve"> and </w:t>
      </w:r>
      <w:r w:rsidR="00D67CDF" w:rsidRPr="007A1565">
        <w:rPr>
          <w:b/>
        </w:rPr>
        <w:t>change</w:t>
      </w:r>
      <w:r w:rsidR="00C731FB" w:rsidRPr="007A1565">
        <w:t xml:space="preserve"> the internal resources of the </w:t>
      </w:r>
      <w:r w:rsidR="00A97D2C" w:rsidRPr="007A1565">
        <w:t xml:space="preserve">smaller </w:t>
      </w:r>
      <w:r w:rsidR="00BA70DF" w:rsidRPr="007A1565">
        <w:t>company, which</w:t>
      </w:r>
      <w:r w:rsidR="00A97D2C" w:rsidRPr="007A1565">
        <w:t xml:space="preserve"> it has</w:t>
      </w:r>
      <w:r w:rsidR="002F27A8" w:rsidRPr="007A1565">
        <w:t xml:space="preserve"> eliminate</w:t>
      </w:r>
      <w:r w:rsidR="00A97D2C" w:rsidRPr="007A1565">
        <w:t>d as</w:t>
      </w:r>
      <w:r w:rsidR="002F27A8" w:rsidRPr="007A1565">
        <w:t xml:space="preserve"> a competitor.</w:t>
      </w:r>
      <w:r w:rsidR="001B3783" w:rsidRPr="007A1565">
        <w:t xml:space="preserve"> After the takeover, major changes that take place internally within a small company that includes </w:t>
      </w:r>
      <w:r w:rsidR="001B3783" w:rsidRPr="007A1565">
        <w:lastRenderedPageBreak/>
        <w:t>organisational such as</w:t>
      </w:r>
      <w:r w:rsidR="00D75B8A" w:rsidRPr="007A1565">
        <w:t xml:space="preserve"> deconstruction </w:t>
      </w:r>
      <w:r w:rsidR="00CB4A98" w:rsidRPr="007A1565">
        <w:t xml:space="preserve">resources such as material, employees, internal management and others. Apart from this, when it comes to the </w:t>
      </w:r>
      <w:r w:rsidR="00CB4A98" w:rsidRPr="007A1565">
        <w:rPr>
          <w:b/>
        </w:rPr>
        <w:t>future</w:t>
      </w:r>
      <w:r w:rsidR="00CB4A98" w:rsidRPr="007A1565">
        <w:t>,</w:t>
      </w:r>
      <w:r w:rsidR="00B44AE2" w:rsidRPr="007A1565">
        <w:t xml:space="preserve"> the acquisition company as well as the small company have of high chance of being able to obtain competitive advantage much more easily in the electrical industry.</w:t>
      </w:r>
    </w:p>
    <w:p w:rsidR="006E6A45" w:rsidRPr="007A1565" w:rsidRDefault="006E6A45" w:rsidP="00766F4E">
      <w:r w:rsidRPr="007A1565">
        <w:rPr>
          <w:b/>
        </w:rPr>
        <w:t xml:space="preserve">Bargaining Power of </w:t>
      </w:r>
      <w:r w:rsidR="00D04DF1" w:rsidRPr="007A1565">
        <w:rPr>
          <w:b/>
        </w:rPr>
        <w:t>Suppliers</w:t>
      </w:r>
      <w:r w:rsidR="008C6299" w:rsidRPr="007A1565">
        <w:rPr>
          <w:b/>
        </w:rPr>
        <w:t xml:space="preserve"> (High)</w:t>
      </w:r>
      <w:r w:rsidRPr="007A1565">
        <w:t>:</w:t>
      </w:r>
      <w:r w:rsidR="008C6299" w:rsidRPr="007A1565">
        <w:t xml:space="preserve"> Suppliers play an integral role for of vehicle industry as they help in providing quality components that enhance the longevity of different vehicles creating more goodwill.</w:t>
      </w:r>
    </w:p>
    <w:p w:rsidR="008C6299" w:rsidRPr="007A1565" w:rsidRDefault="006E6A45" w:rsidP="00766F4E">
      <w:r w:rsidRPr="007A1565">
        <w:rPr>
          <w:b/>
        </w:rPr>
        <w:t xml:space="preserve">Bargaining Power of </w:t>
      </w:r>
      <w:r w:rsidR="00D04DF1" w:rsidRPr="007A1565">
        <w:rPr>
          <w:b/>
        </w:rPr>
        <w:t>Buyer</w:t>
      </w:r>
      <w:r w:rsidR="008C6299" w:rsidRPr="007A1565">
        <w:rPr>
          <w:b/>
        </w:rPr>
        <w:t xml:space="preserve"> (Low)</w:t>
      </w:r>
      <w:r w:rsidRPr="007A1565">
        <w:t>:</w:t>
      </w:r>
      <w:r w:rsidR="008C6299" w:rsidRPr="007A1565">
        <w:t xml:space="preserve"> The bargaining power of buyers in the vehicle industry is </w:t>
      </w:r>
      <w:r w:rsidR="00D435B8" w:rsidRPr="007A1565">
        <w:t>low,</w:t>
      </w:r>
      <w:r w:rsidR="008C6299" w:rsidRPr="007A1565">
        <w:t xml:space="preserve"> as they do not have much paperwork the prices of a particular electric vehicle as they are new in the market and conduct high in order to create.</w:t>
      </w:r>
    </w:p>
    <w:p w:rsidR="008C6299" w:rsidRPr="007A1565" w:rsidRDefault="006E6A45" w:rsidP="00766F4E">
      <w:r w:rsidRPr="007A1565">
        <w:rPr>
          <w:b/>
        </w:rPr>
        <w:t xml:space="preserve">Threat of substitute products </w:t>
      </w:r>
      <w:r w:rsidR="00054C50" w:rsidRPr="007A1565">
        <w:rPr>
          <w:b/>
        </w:rPr>
        <w:t>(</w:t>
      </w:r>
      <w:r w:rsidR="002104C2" w:rsidRPr="007A1565">
        <w:rPr>
          <w:b/>
        </w:rPr>
        <w:t>High</w:t>
      </w:r>
      <w:r w:rsidR="00054C50" w:rsidRPr="007A1565">
        <w:rPr>
          <w:b/>
        </w:rPr>
        <w:t>)</w:t>
      </w:r>
      <w:r w:rsidRPr="007A1565">
        <w:t>:</w:t>
      </w:r>
      <w:r w:rsidR="008C6299" w:rsidRPr="007A1565">
        <w:t xml:space="preserve"> A large number of substitute products are available in the market for electric cars that include electric cycle, electric bikes, and others.</w:t>
      </w:r>
    </w:p>
    <w:p w:rsidR="00857AFE" w:rsidRPr="007A1565" w:rsidRDefault="006E6A45" w:rsidP="00766F4E">
      <w:r w:rsidRPr="007A1565">
        <w:rPr>
          <w:b/>
        </w:rPr>
        <w:t>Rival competitors</w:t>
      </w:r>
      <w:r w:rsidR="00857AFE" w:rsidRPr="007A1565">
        <w:rPr>
          <w:b/>
        </w:rPr>
        <w:t xml:space="preserve"> (High)</w:t>
      </w:r>
      <w:r w:rsidRPr="007A1565">
        <w:t>:</w:t>
      </w:r>
      <w:r w:rsidR="00857AFE" w:rsidRPr="007A1565">
        <w:t xml:space="preserve"> A large number of competitive companies that are direct threat to Volvo Cars that includes BMW, Tesla, Jaguar, and other organisations </w:t>
      </w:r>
      <w:r w:rsidR="001C0918" w:rsidRPr="007A1565">
        <w:t>(Rawlinson</w:t>
      </w:r>
      <w:r w:rsidR="00C06853" w:rsidRPr="007A1565">
        <w:t xml:space="preserve"> </w:t>
      </w:r>
      <w:r w:rsidR="001C0918" w:rsidRPr="007A1565">
        <w:t>and Wells, 2016)</w:t>
      </w:r>
    </w:p>
    <w:p w:rsidR="00D170DD" w:rsidRPr="007A1565" w:rsidRDefault="004B0B44" w:rsidP="00D170DD">
      <w:r w:rsidRPr="007A1565">
        <w:rPr>
          <w:b/>
        </w:rPr>
        <w:t>Attractiveness of the Industry</w:t>
      </w:r>
      <w:r w:rsidRPr="007A1565">
        <w:t xml:space="preserve">: </w:t>
      </w:r>
      <w:r w:rsidR="00C133E7" w:rsidRPr="007A1565">
        <w:t xml:space="preserve">As </w:t>
      </w:r>
      <w:r w:rsidR="006259F6" w:rsidRPr="007A1565">
        <w:t xml:space="preserve">per statistical information, it has been ascertained that the electrical vehicle market in the coming years will be estimated to grow to $569 billion. This estimate is underpinned to be achieved by 2026 where the annual growth of the company will immensely </w:t>
      </w:r>
      <w:r w:rsidR="00DE4C49" w:rsidRPr="007A1565">
        <w:t>raise</w:t>
      </w:r>
      <w:r w:rsidR="006259F6" w:rsidRPr="007A1565">
        <w:t xml:space="preserve"> between the ears of 2019 and </w:t>
      </w:r>
      <w:r w:rsidR="00C133E7" w:rsidRPr="007A1565">
        <w:t>20</w:t>
      </w:r>
      <w:r w:rsidR="006259F6" w:rsidRPr="007A1565">
        <w:t>26</w:t>
      </w:r>
      <w:r w:rsidR="00AA4DD8" w:rsidRPr="007A1565">
        <w:t xml:space="preserve"> (Larson </w:t>
      </w:r>
      <w:r w:rsidR="00AA4DD8" w:rsidRPr="007A1565">
        <w:rPr>
          <w:i/>
        </w:rPr>
        <w:t>et al.,</w:t>
      </w:r>
      <w:r w:rsidR="00AA4DD8" w:rsidRPr="007A1565">
        <w:t xml:space="preserve"> 2014)</w:t>
      </w:r>
      <w:r w:rsidR="00C133E7" w:rsidRPr="007A1565">
        <w:t xml:space="preserve">. </w:t>
      </w:r>
      <w:r w:rsidR="004A2E37" w:rsidRPr="007A1565">
        <w:t xml:space="preserve">In the electrical vehicle industry, major different types of transportation vehicles such as cars, bikes, three wheel vehicles, are currently becoming a popular means through which electrical technology is developing. </w:t>
      </w:r>
    </w:p>
    <w:p w:rsidR="005F269E" w:rsidRPr="007A1565" w:rsidRDefault="005F269E" w:rsidP="00D170DD">
      <w:r w:rsidRPr="007A1565">
        <w:rPr>
          <w:b/>
        </w:rPr>
        <w:t>Rationale for Occurring Changes</w:t>
      </w:r>
    </w:p>
    <w:p w:rsidR="005F269E" w:rsidRPr="007A1565" w:rsidRDefault="005F269E" w:rsidP="00766F4E">
      <w:r w:rsidRPr="007A1565">
        <w:t>There are several reasons why major different types of shifts have occurred in the electrical industry, some of which will be illustrated here:</w:t>
      </w:r>
    </w:p>
    <w:p w:rsidR="004419B2" w:rsidRPr="007A1565" w:rsidRDefault="00A87CBF" w:rsidP="005F269E">
      <w:pPr>
        <w:pStyle w:val="ListParagraph"/>
        <w:numPr>
          <w:ilvl w:val="0"/>
          <w:numId w:val="6"/>
        </w:numPr>
      </w:pPr>
      <w:r w:rsidRPr="007A1565">
        <w:t xml:space="preserve">Currently </w:t>
      </w:r>
      <w:r w:rsidR="00293E71" w:rsidRPr="007A1565">
        <w:t>in the global electrical vehicle environment, there has been an extensive growth in</w:t>
      </w:r>
      <w:r w:rsidRPr="007A1565">
        <w:t xml:space="preserve"> the number of electrical </w:t>
      </w:r>
      <w:r w:rsidR="00C12DB6" w:rsidRPr="007A1565">
        <w:t>companies, which</w:t>
      </w:r>
      <w:r w:rsidRPr="007A1565">
        <w:t xml:space="preserve"> are competing with one another.</w:t>
      </w:r>
      <w:r w:rsidR="00C12DB6" w:rsidRPr="007A1565">
        <w:t xml:space="preserve"> </w:t>
      </w:r>
      <w:r w:rsidR="004419B2" w:rsidRPr="007A1565">
        <w:t>This is because you companies realise the potential that is present in the market and wish to take advantage of it in order to create their own audience and increase the margin of revenue that they can obtain</w:t>
      </w:r>
      <w:r w:rsidR="00AA4DD8" w:rsidRPr="007A1565">
        <w:t xml:space="preserve"> (Wilberforce </w:t>
      </w:r>
      <w:r w:rsidR="00AA4DD8" w:rsidRPr="007A1565">
        <w:rPr>
          <w:i/>
        </w:rPr>
        <w:t>et al.,</w:t>
      </w:r>
      <w:r w:rsidR="00AA4DD8" w:rsidRPr="007A1565">
        <w:t xml:space="preserve"> 2017)</w:t>
      </w:r>
      <w:r w:rsidR="004419B2" w:rsidRPr="007A1565">
        <w:t>.</w:t>
      </w:r>
    </w:p>
    <w:p w:rsidR="005C44B4" w:rsidRPr="007A1565" w:rsidRDefault="004419B2" w:rsidP="005F269E">
      <w:pPr>
        <w:pStyle w:val="ListParagraph"/>
        <w:numPr>
          <w:ilvl w:val="0"/>
          <w:numId w:val="6"/>
        </w:numPr>
      </w:pPr>
      <w:r w:rsidRPr="007A1565">
        <w:lastRenderedPageBreak/>
        <w:t>Pollution has played a major aspect in the</w:t>
      </w:r>
      <w:r w:rsidR="00010210" w:rsidRPr="007A1565">
        <w:t xml:space="preserve"> development and innovations of electrical products as well. Due to our occurrences such as global warming, greenhouse effect, release of toxic g</w:t>
      </w:r>
      <w:r w:rsidR="00A15B5B" w:rsidRPr="007A1565">
        <w:t>ases by manufacturing companies,</w:t>
      </w:r>
      <w:r w:rsidR="00010210" w:rsidRPr="007A1565">
        <w:t xml:space="preserve"> there is a need</w:t>
      </w:r>
      <w:r w:rsidR="000049E3" w:rsidRPr="007A1565">
        <w:t xml:space="preserve"> for the replacement of diesel and petrol vehicles. Owing to this, it has become mandatory</w:t>
      </w:r>
      <w:r w:rsidR="00491AAC" w:rsidRPr="007A1565">
        <w:t xml:space="preserve"> need</w:t>
      </w:r>
      <w:r w:rsidR="000049E3" w:rsidRPr="007A1565">
        <w:t xml:space="preserve"> for automobile companies to explore</w:t>
      </w:r>
      <w:r w:rsidR="000A45F4" w:rsidRPr="007A1565">
        <w:t xml:space="preserve"> </w:t>
      </w:r>
      <w:r w:rsidR="005C44B4" w:rsidRPr="007A1565">
        <w:t>electrical vehicles to grow</w:t>
      </w:r>
    </w:p>
    <w:p w:rsidR="005F269E" w:rsidRPr="007A1565" w:rsidRDefault="00C44E33" w:rsidP="005F269E">
      <w:pPr>
        <w:pStyle w:val="ListParagraph"/>
        <w:numPr>
          <w:ilvl w:val="0"/>
          <w:numId w:val="6"/>
        </w:numPr>
      </w:pPr>
      <w:r w:rsidRPr="007A1565">
        <w:t xml:space="preserve">The reason why changes are taking place </w:t>
      </w:r>
      <w:r w:rsidR="000F167B" w:rsidRPr="007A1565">
        <w:t xml:space="preserve">is </w:t>
      </w:r>
      <w:r w:rsidR="00EA1D10" w:rsidRPr="007A1565">
        <w:t>also for</w:t>
      </w:r>
      <w:r w:rsidRPr="007A1565">
        <w:t xml:space="preserve"> the price at which petrol and diesel oil is being sold.</w:t>
      </w:r>
      <w:r w:rsidR="000F167B" w:rsidRPr="007A1565">
        <w:t xml:space="preserve"> </w:t>
      </w:r>
      <w:r w:rsidR="00B53317" w:rsidRPr="007A1565">
        <w:t xml:space="preserve">The price of electrical batteries of </w:t>
      </w:r>
      <w:r w:rsidR="00A711DA" w:rsidRPr="007A1565">
        <w:t>p</w:t>
      </w:r>
      <w:r w:rsidR="001657AB" w:rsidRPr="007A1565">
        <w:t>atrol a</w:t>
      </w:r>
      <w:r w:rsidR="00A711DA" w:rsidRPr="007A1565">
        <w:t xml:space="preserve"> diesel </w:t>
      </w:r>
      <w:r w:rsidR="00EC695C" w:rsidRPr="007A1565">
        <w:t>is much higher than electric lithium</w:t>
      </w:r>
      <w:r w:rsidR="00CE24E2" w:rsidRPr="007A1565">
        <w:t xml:space="preserve">. </w:t>
      </w:r>
      <w:r w:rsidR="00010721" w:rsidRPr="007A1565">
        <w:t xml:space="preserve">The </w:t>
      </w:r>
      <w:r w:rsidR="00F14C3C" w:rsidRPr="007A1565">
        <w:t>mileage, which they gave in comparison to petrol and diesel,</w:t>
      </w:r>
      <w:r w:rsidR="00B53317" w:rsidRPr="007A1565">
        <w:t xml:space="preserve"> </w:t>
      </w:r>
      <w:r w:rsidR="002A6F59" w:rsidRPr="007A1565">
        <w:t xml:space="preserve">is much more </w:t>
      </w:r>
      <w:r w:rsidR="00B53317" w:rsidRPr="007A1565">
        <w:t xml:space="preserve">at a cheaper rate </w:t>
      </w:r>
      <w:r w:rsidR="004B2D9F" w:rsidRPr="007A1565">
        <w:t xml:space="preserve">when </w:t>
      </w:r>
      <w:r w:rsidR="00D124FA" w:rsidRPr="007A1565">
        <w:t>compared to the former as well</w:t>
      </w:r>
      <w:r w:rsidR="00B53317" w:rsidRPr="007A1565">
        <w:t>.</w:t>
      </w:r>
    </w:p>
    <w:p w:rsidR="00E95ABF" w:rsidRPr="007A1565" w:rsidRDefault="00E95ABF" w:rsidP="00766F4E">
      <w:pPr>
        <w:rPr>
          <w:b/>
        </w:rPr>
      </w:pPr>
      <w:r w:rsidRPr="007A1565">
        <w:rPr>
          <w:b/>
        </w:rPr>
        <w:t>Comparison between electrical vehicles and diesel and petrol cars</w:t>
      </w:r>
    </w:p>
    <w:tbl>
      <w:tblPr>
        <w:tblStyle w:val="MediumGrid1-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1"/>
        <w:gridCol w:w="3082"/>
        <w:gridCol w:w="3082"/>
      </w:tblGrid>
      <w:tr w:rsidR="00E95ABF" w:rsidRPr="007A1565" w:rsidTr="00512F47">
        <w:trPr>
          <w:cnfStyle w:val="100000000000"/>
        </w:trPr>
        <w:tc>
          <w:tcPr>
            <w:cnfStyle w:val="001000000000"/>
            <w:tcW w:w="3081" w:type="dxa"/>
          </w:tcPr>
          <w:p w:rsidR="00E95ABF" w:rsidRPr="007A1565" w:rsidRDefault="009A2098" w:rsidP="00A96AFB">
            <w:pPr>
              <w:spacing w:line="360" w:lineRule="auto"/>
              <w:jc w:val="center"/>
            </w:pPr>
            <w:r w:rsidRPr="007A1565">
              <w:t>Features</w:t>
            </w:r>
          </w:p>
        </w:tc>
        <w:tc>
          <w:tcPr>
            <w:tcW w:w="3082" w:type="dxa"/>
          </w:tcPr>
          <w:p w:rsidR="00E95ABF" w:rsidRPr="007A1565" w:rsidRDefault="009A2098" w:rsidP="00A96AFB">
            <w:pPr>
              <w:spacing w:line="360" w:lineRule="auto"/>
              <w:jc w:val="center"/>
              <w:cnfStyle w:val="100000000000"/>
            </w:pPr>
            <w:r w:rsidRPr="007A1565">
              <w:t xml:space="preserve">Electrical </w:t>
            </w:r>
            <w:r w:rsidR="00E95ABF" w:rsidRPr="007A1565">
              <w:t>vehicle</w:t>
            </w:r>
          </w:p>
        </w:tc>
        <w:tc>
          <w:tcPr>
            <w:tcW w:w="3082" w:type="dxa"/>
          </w:tcPr>
          <w:p w:rsidR="00E95ABF" w:rsidRPr="007A1565" w:rsidRDefault="009A2098" w:rsidP="00A96AFB">
            <w:pPr>
              <w:spacing w:line="360" w:lineRule="auto"/>
              <w:jc w:val="center"/>
              <w:cnfStyle w:val="100000000000"/>
            </w:pPr>
            <w:r w:rsidRPr="007A1565">
              <w:t>Fuel vehicle</w:t>
            </w:r>
          </w:p>
        </w:tc>
      </w:tr>
      <w:tr w:rsidR="00E95ABF" w:rsidRPr="007A1565" w:rsidTr="00512F47">
        <w:trPr>
          <w:cnfStyle w:val="000000100000"/>
        </w:trPr>
        <w:tc>
          <w:tcPr>
            <w:cnfStyle w:val="001000000000"/>
            <w:tcW w:w="3081" w:type="dxa"/>
          </w:tcPr>
          <w:p w:rsidR="00E95ABF" w:rsidRPr="007A1565" w:rsidRDefault="009A2098" w:rsidP="00A96AFB">
            <w:pPr>
              <w:spacing w:line="360" w:lineRule="auto"/>
              <w:jc w:val="center"/>
              <w:rPr>
                <w:i/>
              </w:rPr>
            </w:pPr>
            <w:r w:rsidRPr="007A1565">
              <w:rPr>
                <w:i/>
              </w:rPr>
              <w:t>Power source</w:t>
            </w:r>
          </w:p>
        </w:tc>
        <w:tc>
          <w:tcPr>
            <w:tcW w:w="3082" w:type="dxa"/>
          </w:tcPr>
          <w:p w:rsidR="00E95ABF" w:rsidRPr="007A1565" w:rsidRDefault="00F671AD" w:rsidP="00A96AFB">
            <w:pPr>
              <w:pStyle w:val="ListParagraph"/>
              <w:numPr>
                <w:ilvl w:val="0"/>
                <w:numId w:val="7"/>
              </w:numPr>
              <w:spacing w:line="360" w:lineRule="auto"/>
              <w:cnfStyle w:val="000000100000"/>
            </w:pPr>
            <w:r w:rsidRPr="007A1565">
              <w:t>100% Electrical Batteries</w:t>
            </w:r>
          </w:p>
        </w:tc>
        <w:tc>
          <w:tcPr>
            <w:tcW w:w="3082" w:type="dxa"/>
          </w:tcPr>
          <w:p w:rsidR="00E95ABF" w:rsidRPr="007A1565" w:rsidRDefault="00F671AD" w:rsidP="00A96AFB">
            <w:pPr>
              <w:pStyle w:val="ListParagraph"/>
              <w:numPr>
                <w:ilvl w:val="0"/>
                <w:numId w:val="7"/>
              </w:numPr>
              <w:spacing w:line="360" w:lineRule="auto"/>
              <w:cnfStyle w:val="000000100000"/>
            </w:pPr>
            <w:r w:rsidRPr="007A1565">
              <w:t>Patrol or diesel cars and fuel</w:t>
            </w:r>
          </w:p>
        </w:tc>
      </w:tr>
      <w:tr w:rsidR="00512F47" w:rsidRPr="007A1565" w:rsidTr="00512F47">
        <w:tc>
          <w:tcPr>
            <w:cnfStyle w:val="001000000000"/>
            <w:tcW w:w="3081" w:type="dxa"/>
          </w:tcPr>
          <w:p w:rsidR="00512F47" w:rsidRPr="007A1565" w:rsidRDefault="00512F47" w:rsidP="00A96AFB">
            <w:pPr>
              <w:spacing w:line="360" w:lineRule="auto"/>
              <w:jc w:val="center"/>
              <w:rPr>
                <w:i/>
              </w:rPr>
            </w:pPr>
            <w:r w:rsidRPr="007A1565">
              <w:rPr>
                <w:i/>
              </w:rPr>
              <w:t>Carbon emission</w:t>
            </w:r>
          </w:p>
        </w:tc>
        <w:tc>
          <w:tcPr>
            <w:tcW w:w="3082" w:type="dxa"/>
          </w:tcPr>
          <w:p w:rsidR="00512F47" w:rsidRPr="007A1565" w:rsidRDefault="00F671AD" w:rsidP="00A96AFB">
            <w:pPr>
              <w:pStyle w:val="ListParagraph"/>
              <w:numPr>
                <w:ilvl w:val="0"/>
                <w:numId w:val="7"/>
              </w:numPr>
              <w:spacing w:line="360" w:lineRule="auto"/>
              <w:cnfStyle w:val="000000000000"/>
            </w:pPr>
            <w:r w:rsidRPr="007A1565">
              <w:t>Extremely low</w:t>
            </w:r>
          </w:p>
        </w:tc>
        <w:tc>
          <w:tcPr>
            <w:tcW w:w="3082" w:type="dxa"/>
          </w:tcPr>
          <w:p w:rsidR="00512F47" w:rsidRPr="007A1565" w:rsidRDefault="00F671AD" w:rsidP="00A96AFB">
            <w:pPr>
              <w:pStyle w:val="ListParagraph"/>
              <w:numPr>
                <w:ilvl w:val="0"/>
                <w:numId w:val="7"/>
              </w:numPr>
              <w:spacing w:line="360" w:lineRule="auto"/>
              <w:cnfStyle w:val="000000000000"/>
            </w:pPr>
            <w:r w:rsidRPr="007A1565">
              <w:t>Extremely high</w:t>
            </w:r>
          </w:p>
        </w:tc>
      </w:tr>
      <w:tr w:rsidR="00512F47" w:rsidRPr="007A1565" w:rsidTr="00512F47">
        <w:trPr>
          <w:cnfStyle w:val="000000100000"/>
        </w:trPr>
        <w:tc>
          <w:tcPr>
            <w:cnfStyle w:val="001000000000"/>
            <w:tcW w:w="3081" w:type="dxa"/>
          </w:tcPr>
          <w:p w:rsidR="00512F47" w:rsidRPr="007A1565" w:rsidRDefault="00512F47" w:rsidP="00A96AFB">
            <w:pPr>
              <w:spacing w:line="360" w:lineRule="auto"/>
              <w:jc w:val="center"/>
              <w:rPr>
                <w:i/>
              </w:rPr>
            </w:pPr>
            <w:r w:rsidRPr="007A1565">
              <w:rPr>
                <w:i/>
              </w:rPr>
              <w:t>Operation costs</w:t>
            </w:r>
          </w:p>
        </w:tc>
        <w:tc>
          <w:tcPr>
            <w:tcW w:w="3082" w:type="dxa"/>
          </w:tcPr>
          <w:p w:rsidR="00512F47" w:rsidRPr="007A1565" w:rsidRDefault="00F671AD" w:rsidP="00A96AFB">
            <w:pPr>
              <w:pStyle w:val="ListParagraph"/>
              <w:numPr>
                <w:ilvl w:val="0"/>
                <w:numId w:val="7"/>
              </w:numPr>
              <w:spacing w:line="360" w:lineRule="auto"/>
              <w:cnfStyle w:val="000000100000"/>
            </w:pPr>
            <w:r w:rsidRPr="007A1565">
              <w:t>Immensely low</w:t>
            </w:r>
          </w:p>
        </w:tc>
        <w:tc>
          <w:tcPr>
            <w:tcW w:w="3082" w:type="dxa"/>
          </w:tcPr>
          <w:p w:rsidR="00512F47" w:rsidRPr="007A1565" w:rsidRDefault="00F671AD" w:rsidP="00A96AFB">
            <w:pPr>
              <w:pStyle w:val="ListParagraph"/>
              <w:numPr>
                <w:ilvl w:val="0"/>
                <w:numId w:val="7"/>
              </w:numPr>
              <w:spacing w:line="360" w:lineRule="auto"/>
              <w:cnfStyle w:val="000000100000"/>
            </w:pPr>
            <w:r w:rsidRPr="007A1565">
              <w:t>Immensely high</w:t>
            </w:r>
          </w:p>
        </w:tc>
      </w:tr>
      <w:tr w:rsidR="00E95ABF" w:rsidRPr="007A1565" w:rsidTr="00512F47">
        <w:tc>
          <w:tcPr>
            <w:cnfStyle w:val="001000000000"/>
            <w:tcW w:w="3081" w:type="dxa"/>
          </w:tcPr>
          <w:p w:rsidR="00E95ABF" w:rsidRPr="007A1565" w:rsidRDefault="00512F47" w:rsidP="00A96AFB">
            <w:pPr>
              <w:spacing w:line="360" w:lineRule="auto"/>
              <w:jc w:val="center"/>
              <w:rPr>
                <w:i/>
              </w:rPr>
            </w:pPr>
            <w:r w:rsidRPr="007A1565">
              <w:rPr>
                <w:i/>
              </w:rPr>
              <w:t>Purchase cost</w:t>
            </w:r>
          </w:p>
        </w:tc>
        <w:tc>
          <w:tcPr>
            <w:tcW w:w="3082" w:type="dxa"/>
          </w:tcPr>
          <w:p w:rsidR="00E95ABF" w:rsidRPr="007A1565" w:rsidRDefault="00FF0EB2" w:rsidP="00A96AFB">
            <w:pPr>
              <w:pStyle w:val="ListParagraph"/>
              <w:numPr>
                <w:ilvl w:val="0"/>
                <w:numId w:val="7"/>
              </w:numPr>
              <w:spacing w:line="360" w:lineRule="auto"/>
              <w:cnfStyle w:val="000000000000"/>
            </w:pPr>
            <w:r w:rsidRPr="007A1565">
              <w:t>Purchase cost is extremely high</w:t>
            </w:r>
          </w:p>
        </w:tc>
        <w:tc>
          <w:tcPr>
            <w:tcW w:w="3082" w:type="dxa"/>
          </w:tcPr>
          <w:p w:rsidR="00E95ABF" w:rsidRPr="007A1565" w:rsidRDefault="00F671AD" w:rsidP="00AA4DD8">
            <w:pPr>
              <w:pStyle w:val="ListParagraph"/>
              <w:numPr>
                <w:ilvl w:val="0"/>
                <w:numId w:val="7"/>
              </w:numPr>
              <w:spacing w:line="360" w:lineRule="auto"/>
              <w:cnfStyle w:val="000000000000"/>
            </w:pPr>
            <w:r w:rsidRPr="007A1565">
              <w:t>Purchase cost are minimised</w:t>
            </w:r>
            <w:r w:rsidR="00AA4DD8" w:rsidRPr="007A1565">
              <w:t xml:space="preserve"> (Vaughan, 2017)</w:t>
            </w:r>
          </w:p>
        </w:tc>
      </w:tr>
      <w:tr w:rsidR="00E95ABF" w:rsidRPr="007A1565" w:rsidTr="00512F47">
        <w:trPr>
          <w:cnfStyle w:val="000000100000"/>
        </w:trPr>
        <w:tc>
          <w:tcPr>
            <w:cnfStyle w:val="001000000000"/>
            <w:tcW w:w="3081" w:type="dxa"/>
          </w:tcPr>
          <w:p w:rsidR="00E95ABF" w:rsidRPr="007A1565" w:rsidRDefault="00512F47" w:rsidP="00A96AFB">
            <w:pPr>
              <w:spacing w:line="360" w:lineRule="auto"/>
              <w:jc w:val="center"/>
              <w:rPr>
                <w:i/>
              </w:rPr>
            </w:pPr>
            <w:r w:rsidRPr="007A1565">
              <w:rPr>
                <w:i/>
              </w:rPr>
              <w:t>Governmental</w:t>
            </w:r>
            <w:r w:rsidR="00302EFC" w:rsidRPr="007A1565">
              <w:rPr>
                <w:i/>
              </w:rPr>
              <w:t xml:space="preserve"> incentive</w:t>
            </w:r>
          </w:p>
        </w:tc>
        <w:tc>
          <w:tcPr>
            <w:tcW w:w="3082" w:type="dxa"/>
          </w:tcPr>
          <w:p w:rsidR="00E95ABF" w:rsidRPr="007A1565" w:rsidRDefault="003875BF" w:rsidP="00A96AFB">
            <w:pPr>
              <w:pStyle w:val="ListParagraph"/>
              <w:numPr>
                <w:ilvl w:val="0"/>
                <w:numId w:val="7"/>
              </w:numPr>
              <w:spacing w:line="360" w:lineRule="auto"/>
              <w:cnfStyle w:val="000000100000"/>
            </w:pPr>
            <w:r w:rsidRPr="007A1565">
              <w:t>Governmental support present</w:t>
            </w:r>
          </w:p>
        </w:tc>
        <w:tc>
          <w:tcPr>
            <w:tcW w:w="3082" w:type="dxa"/>
          </w:tcPr>
          <w:p w:rsidR="00E95ABF" w:rsidRPr="007A1565" w:rsidRDefault="00564E95" w:rsidP="00A96AFB">
            <w:pPr>
              <w:pStyle w:val="ListParagraph"/>
              <w:numPr>
                <w:ilvl w:val="0"/>
                <w:numId w:val="7"/>
              </w:numPr>
              <w:spacing w:line="360" w:lineRule="auto"/>
              <w:cnfStyle w:val="000000100000"/>
            </w:pPr>
            <w:r w:rsidRPr="007A1565">
              <w:t>No governmental support</w:t>
            </w:r>
            <w:r w:rsidR="00AA4DD8" w:rsidRPr="007A1565">
              <w:t xml:space="preserve"> </w:t>
            </w:r>
          </w:p>
        </w:tc>
      </w:tr>
      <w:tr w:rsidR="00E95ABF" w:rsidRPr="007A1565" w:rsidTr="00512F47">
        <w:tc>
          <w:tcPr>
            <w:cnfStyle w:val="001000000000"/>
            <w:tcW w:w="3081" w:type="dxa"/>
          </w:tcPr>
          <w:p w:rsidR="00E95ABF" w:rsidRPr="007A1565" w:rsidRDefault="00512F47" w:rsidP="00A96AFB">
            <w:pPr>
              <w:spacing w:line="360" w:lineRule="auto"/>
              <w:jc w:val="center"/>
              <w:rPr>
                <w:i/>
              </w:rPr>
            </w:pPr>
            <w:r w:rsidRPr="007A1565">
              <w:rPr>
                <w:i/>
              </w:rPr>
              <w:t>Mileage</w:t>
            </w:r>
          </w:p>
        </w:tc>
        <w:tc>
          <w:tcPr>
            <w:tcW w:w="3082" w:type="dxa"/>
          </w:tcPr>
          <w:p w:rsidR="00E95ABF" w:rsidRPr="007A1565" w:rsidRDefault="00A165BA" w:rsidP="00A96AFB">
            <w:pPr>
              <w:pStyle w:val="ListParagraph"/>
              <w:numPr>
                <w:ilvl w:val="0"/>
                <w:numId w:val="7"/>
              </w:numPr>
              <w:spacing w:line="360" w:lineRule="auto"/>
              <w:cnfStyle w:val="000000000000"/>
            </w:pPr>
            <w:r w:rsidRPr="007A1565">
              <w:t>Mileage</w:t>
            </w:r>
            <w:r w:rsidR="002D5266" w:rsidRPr="007A1565">
              <w:t xml:space="preserve"> limited between 150 and 300 miles</w:t>
            </w:r>
          </w:p>
        </w:tc>
        <w:tc>
          <w:tcPr>
            <w:tcW w:w="3082" w:type="dxa"/>
          </w:tcPr>
          <w:p w:rsidR="00E95ABF" w:rsidRPr="007A1565" w:rsidRDefault="00564E95" w:rsidP="00A96AFB">
            <w:pPr>
              <w:pStyle w:val="ListParagraph"/>
              <w:numPr>
                <w:ilvl w:val="0"/>
                <w:numId w:val="7"/>
              </w:numPr>
              <w:spacing w:line="360" w:lineRule="auto"/>
              <w:cnfStyle w:val="000000000000"/>
            </w:pPr>
            <w:r w:rsidRPr="007A1565">
              <w:t xml:space="preserve">Mileage </w:t>
            </w:r>
            <w:r w:rsidR="00B86CE0" w:rsidRPr="007A1565">
              <w:t>over</w:t>
            </w:r>
            <w:r w:rsidRPr="007A1565">
              <w:t xml:space="preserve"> to </w:t>
            </w:r>
            <w:r w:rsidR="00B86CE0" w:rsidRPr="007A1565">
              <w:t>250</w:t>
            </w:r>
            <w:r w:rsidRPr="007A1565">
              <w:t xml:space="preserve"> miles</w:t>
            </w:r>
          </w:p>
        </w:tc>
      </w:tr>
      <w:tr w:rsidR="00E95ABF" w:rsidRPr="007A1565" w:rsidTr="00512F47">
        <w:trPr>
          <w:cnfStyle w:val="000000100000"/>
        </w:trPr>
        <w:tc>
          <w:tcPr>
            <w:cnfStyle w:val="001000000000"/>
            <w:tcW w:w="3081" w:type="dxa"/>
          </w:tcPr>
          <w:p w:rsidR="00E95ABF" w:rsidRPr="007A1565" w:rsidRDefault="00512F47" w:rsidP="00A96AFB">
            <w:pPr>
              <w:spacing w:line="360" w:lineRule="auto"/>
              <w:jc w:val="center"/>
              <w:rPr>
                <w:i/>
              </w:rPr>
            </w:pPr>
            <w:r w:rsidRPr="007A1565">
              <w:rPr>
                <w:i/>
              </w:rPr>
              <w:t xml:space="preserve">Integrated home </w:t>
            </w:r>
            <w:r w:rsidR="00302EFC" w:rsidRPr="007A1565">
              <w:rPr>
                <w:i/>
              </w:rPr>
              <w:t>benefits</w:t>
            </w:r>
          </w:p>
        </w:tc>
        <w:tc>
          <w:tcPr>
            <w:tcW w:w="3082" w:type="dxa"/>
          </w:tcPr>
          <w:p w:rsidR="00E95ABF" w:rsidRPr="007A1565" w:rsidRDefault="00526F1D" w:rsidP="00A96AFB">
            <w:pPr>
              <w:pStyle w:val="ListParagraph"/>
              <w:numPr>
                <w:ilvl w:val="0"/>
                <w:numId w:val="7"/>
              </w:numPr>
              <w:spacing w:line="360" w:lineRule="auto"/>
              <w:cnfStyle w:val="000000100000"/>
            </w:pPr>
            <w:r w:rsidRPr="007A1565">
              <w:t xml:space="preserve">Solar panel utilisation </w:t>
            </w:r>
          </w:p>
        </w:tc>
        <w:tc>
          <w:tcPr>
            <w:tcW w:w="3082" w:type="dxa"/>
          </w:tcPr>
          <w:p w:rsidR="00E95ABF" w:rsidRPr="007A1565" w:rsidRDefault="00564E95" w:rsidP="00A96AFB">
            <w:pPr>
              <w:pStyle w:val="ListParagraph"/>
              <w:numPr>
                <w:ilvl w:val="0"/>
                <w:numId w:val="7"/>
              </w:numPr>
              <w:spacing w:line="360" w:lineRule="auto"/>
              <w:cnfStyle w:val="000000100000"/>
            </w:pPr>
            <w:r w:rsidRPr="007A1565">
              <w:t>No integrated home benefits</w:t>
            </w:r>
          </w:p>
        </w:tc>
      </w:tr>
      <w:tr w:rsidR="00E95ABF" w:rsidRPr="007A1565" w:rsidTr="00512F47">
        <w:tc>
          <w:tcPr>
            <w:cnfStyle w:val="001000000000"/>
            <w:tcW w:w="3081" w:type="dxa"/>
          </w:tcPr>
          <w:p w:rsidR="00E95ABF" w:rsidRPr="007A1565" w:rsidRDefault="00512F47" w:rsidP="00A96AFB">
            <w:pPr>
              <w:spacing w:line="360" w:lineRule="auto"/>
              <w:jc w:val="center"/>
              <w:rPr>
                <w:i/>
              </w:rPr>
            </w:pPr>
            <w:r w:rsidRPr="007A1565">
              <w:rPr>
                <w:i/>
              </w:rPr>
              <w:t>Maint</w:t>
            </w:r>
            <w:r w:rsidR="00302EFC" w:rsidRPr="007A1565">
              <w:rPr>
                <w:i/>
              </w:rPr>
              <w:t>enance</w:t>
            </w:r>
          </w:p>
        </w:tc>
        <w:tc>
          <w:tcPr>
            <w:tcW w:w="3082" w:type="dxa"/>
          </w:tcPr>
          <w:p w:rsidR="00E95ABF" w:rsidRPr="007A1565" w:rsidRDefault="00164475" w:rsidP="00A96AFB">
            <w:pPr>
              <w:pStyle w:val="ListParagraph"/>
              <w:numPr>
                <w:ilvl w:val="0"/>
                <w:numId w:val="7"/>
              </w:numPr>
              <w:spacing w:line="360" w:lineRule="auto"/>
              <w:cnfStyle w:val="000000000000"/>
            </w:pPr>
            <w:r w:rsidRPr="007A1565">
              <w:t>Low maintenance costs</w:t>
            </w:r>
          </w:p>
        </w:tc>
        <w:tc>
          <w:tcPr>
            <w:tcW w:w="3082" w:type="dxa"/>
          </w:tcPr>
          <w:p w:rsidR="00E95ABF" w:rsidRPr="007A1565" w:rsidRDefault="00164475" w:rsidP="00A96AFB">
            <w:pPr>
              <w:pStyle w:val="ListParagraph"/>
              <w:numPr>
                <w:ilvl w:val="0"/>
                <w:numId w:val="7"/>
              </w:numPr>
              <w:spacing w:line="360" w:lineRule="auto"/>
              <w:cnfStyle w:val="000000000000"/>
            </w:pPr>
            <w:r w:rsidRPr="007A1565">
              <w:t>High maintenance costs</w:t>
            </w:r>
          </w:p>
        </w:tc>
      </w:tr>
    </w:tbl>
    <w:p w:rsidR="008D486D" w:rsidRPr="007A1565" w:rsidRDefault="008D486D" w:rsidP="008D486D">
      <w:pPr>
        <w:jc w:val="center"/>
        <w:rPr>
          <w:b/>
        </w:rPr>
      </w:pPr>
      <w:r w:rsidRPr="007A1565">
        <w:rPr>
          <w:b/>
        </w:rPr>
        <w:t xml:space="preserve">Table </w:t>
      </w:r>
      <w:r w:rsidR="00D85683" w:rsidRPr="007A1565">
        <w:rPr>
          <w:b/>
        </w:rPr>
        <w:fldChar w:fldCharType="begin"/>
      </w:r>
      <w:r w:rsidRPr="007A1565">
        <w:rPr>
          <w:b/>
        </w:rPr>
        <w:instrText xml:space="preserve"> SEQ Table \* ARABIC </w:instrText>
      </w:r>
      <w:r w:rsidR="00D85683" w:rsidRPr="007A1565">
        <w:rPr>
          <w:b/>
        </w:rPr>
        <w:fldChar w:fldCharType="separate"/>
      </w:r>
      <w:r w:rsidR="001A1641" w:rsidRPr="007A1565">
        <w:rPr>
          <w:b/>
          <w:noProof/>
        </w:rPr>
        <w:t>2</w:t>
      </w:r>
      <w:r w:rsidR="00D85683" w:rsidRPr="007A1565">
        <w:rPr>
          <w:b/>
        </w:rPr>
        <w:fldChar w:fldCharType="end"/>
      </w:r>
      <w:r w:rsidRPr="007A1565">
        <w:rPr>
          <w:b/>
        </w:rPr>
        <w:t>: Difference between Electrical and diesel/petrol vehicles</w:t>
      </w:r>
    </w:p>
    <w:p w:rsidR="00EC5708" w:rsidRPr="007A1565" w:rsidRDefault="00EB2BD1" w:rsidP="00766F4E">
      <w:r w:rsidRPr="007A1565">
        <w:t xml:space="preserve">From the above analysis, it can be understood that the </w:t>
      </w:r>
      <w:r w:rsidR="00825BE3" w:rsidRPr="007A1565">
        <w:t xml:space="preserve">battery </w:t>
      </w:r>
      <w:r w:rsidRPr="007A1565">
        <w:t xml:space="preserve">electrical vehicles are much better than petrol and diesel vehicle in several different aspects. These different aspects include low cost of maintaining, high governmental support, low carbon emission </w:t>
      </w:r>
      <w:r w:rsidRPr="007A1565">
        <w:lastRenderedPageBreak/>
        <w:t>probabilities, charging possibility directly at home,</w:t>
      </w:r>
      <w:r w:rsidR="005606BC" w:rsidRPr="007A1565">
        <w:t xml:space="preserve"> average to high mileage rate, and others. The only aspect electrical </w:t>
      </w:r>
      <w:r w:rsidR="009B58B2" w:rsidRPr="007A1565">
        <w:t>vehicles of the disadvantage product are</w:t>
      </w:r>
      <w:r w:rsidR="005606BC" w:rsidRPr="007A1565">
        <w:t xml:space="preserve"> that </w:t>
      </w:r>
      <w:r w:rsidR="00563D07" w:rsidRPr="007A1565">
        <w:t>the initial purchase cost of the vehicle is extremely high when compared to petrol and diesel vehicles.</w:t>
      </w:r>
      <w:r w:rsidR="006041AF" w:rsidRPr="007A1565">
        <w:t xml:space="preserve"> </w:t>
      </w:r>
      <w:r w:rsidR="00723F31" w:rsidRPr="007A1565">
        <w:t>However,</w:t>
      </w:r>
      <w:r w:rsidR="006041AF" w:rsidRPr="007A1565">
        <w:t xml:space="preserve"> the </w:t>
      </w:r>
      <w:r w:rsidR="00723F31" w:rsidRPr="007A1565">
        <w:t>long-term</w:t>
      </w:r>
      <w:r w:rsidR="006041AF" w:rsidRPr="007A1565">
        <w:t xml:space="preserve"> benefits are extremely elevated as these products are able to sustain for a long </w:t>
      </w:r>
      <w:r w:rsidR="00723F31" w:rsidRPr="007A1565">
        <w:t>period</w:t>
      </w:r>
      <w:r w:rsidR="00AA4DD8" w:rsidRPr="007A1565">
        <w:t xml:space="preserve"> (Pappas, 2014)</w:t>
      </w:r>
      <w:r w:rsidR="006041AF" w:rsidRPr="007A1565">
        <w:t>.</w:t>
      </w:r>
    </w:p>
    <w:p w:rsidR="008F1516" w:rsidRPr="007A1565" w:rsidRDefault="00E976A9" w:rsidP="00766F4E">
      <w:r w:rsidRPr="007A1565">
        <w:t>When putting electrical products in contrast with diesel/</w:t>
      </w:r>
      <w:r w:rsidR="003B4C24" w:rsidRPr="007A1565">
        <w:t xml:space="preserve">petrol </w:t>
      </w:r>
      <w:r w:rsidR="003B4C24" w:rsidRPr="007A1565">
        <w:rPr>
          <w:b/>
        </w:rPr>
        <w:t>manufacturing</w:t>
      </w:r>
      <w:r w:rsidR="003B4C24" w:rsidRPr="007A1565">
        <w:t xml:space="preserve"> companies, it can be understood that the latter are the group with our producing electrical products as well. They are trying to bring obtained within the industry.</w:t>
      </w:r>
      <w:r w:rsidR="0074211C" w:rsidRPr="007A1565">
        <w:t xml:space="preserve"> </w:t>
      </w:r>
      <w:r w:rsidR="0074211C" w:rsidRPr="007A1565">
        <w:rPr>
          <w:b/>
        </w:rPr>
        <w:t>Competitive</w:t>
      </w:r>
      <w:r w:rsidR="003B4C24" w:rsidRPr="007A1565">
        <w:t xml:space="preserve"> </w:t>
      </w:r>
      <w:r w:rsidR="0074211C" w:rsidRPr="007A1565">
        <w:t xml:space="preserve">companies </w:t>
      </w:r>
      <w:r w:rsidR="003B4C24" w:rsidRPr="007A1565">
        <w:t>such as Tesla, BMW and others are businesses which primarily emphasis upon</w:t>
      </w:r>
      <w:r w:rsidR="005B2577" w:rsidRPr="007A1565">
        <w:t xml:space="preserve"> </w:t>
      </w:r>
      <w:r w:rsidR="0092630C" w:rsidRPr="007A1565">
        <w:t xml:space="preserve">manufacturing and releasing several vehicles. However since these companies is being able to witness the potential which is present in electrical products, this is a threat for Volvo Cars. </w:t>
      </w:r>
    </w:p>
    <w:p w:rsidR="00723F31" w:rsidRPr="007A1565" w:rsidRDefault="00E450DA" w:rsidP="00976854">
      <w:r w:rsidRPr="007A1565">
        <w:t xml:space="preserve">Presently in the competitive market, the amount of rivalry has decreased due to the presence of the </w:t>
      </w:r>
      <w:r w:rsidRPr="007A1565">
        <w:rPr>
          <w:b/>
        </w:rPr>
        <w:t>Corona virus</w:t>
      </w:r>
      <w:r w:rsidRPr="007A1565">
        <w:t xml:space="preserve"> pandemic. </w:t>
      </w:r>
      <w:r w:rsidR="00976854" w:rsidRPr="007A1565">
        <w:t xml:space="preserve">This has created obstacles in business operation for which </w:t>
      </w:r>
      <w:r w:rsidR="00530239" w:rsidRPr="007A1565">
        <w:t xml:space="preserve">sale has been stopped </w:t>
      </w:r>
      <w:r w:rsidR="00AA4DD8" w:rsidRPr="007A1565">
        <w:t>(Nykvist and Nilsson, 2015)</w:t>
      </w:r>
      <w:r w:rsidR="00B85E40" w:rsidRPr="007A1565">
        <w:t xml:space="preserve">. </w:t>
      </w:r>
      <w:r w:rsidR="003A0C34" w:rsidRPr="007A1565">
        <w:t xml:space="preserve">Manufacturing and supply have been stopped and </w:t>
      </w:r>
      <w:r w:rsidR="00311A9D" w:rsidRPr="007A1565">
        <w:t xml:space="preserve">organisations facing increased inventory cost due to such crisis. </w:t>
      </w:r>
      <w:r w:rsidR="00B83C7A" w:rsidRPr="007A1565">
        <w:t xml:space="preserve">If the situation continues, </w:t>
      </w:r>
      <w:r w:rsidR="00965AD9" w:rsidRPr="007A1565">
        <w:t xml:space="preserve">companies cannot </w:t>
      </w:r>
      <w:r w:rsidR="00B325E3" w:rsidRPr="007A1565">
        <w:t xml:space="preserve">witness </w:t>
      </w:r>
      <w:r w:rsidR="00687B5D" w:rsidRPr="007A1565">
        <w:t>their</w:t>
      </w:r>
      <w:r w:rsidR="00A16701" w:rsidRPr="007A1565">
        <w:t xml:space="preserve"> financial growth in </w:t>
      </w:r>
      <w:r w:rsidR="00D90798" w:rsidRPr="007A1565">
        <w:t>upcoming years.</w:t>
      </w:r>
      <w:r w:rsidR="00BB2126" w:rsidRPr="007A1565">
        <w:t xml:space="preserve"> </w:t>
      </w:r>
    </w:p>
    <w:p w:rsidR="005C3042" w:rsidRPr="007A1565" w:rsidRDefault="005C3042" w:rsidP="00766F4E">
      <w:pPr>
        <w:rPr>
          <w:b/>
        </w:rPr>
      </w:pPr>
      <w:r w:rsidRPr="007A1565">
        <w:rPr>
          <w:b/>
        </w:rPr>
        <w:t>Hofstede’s cultural dimensions</w:t>
      </w:r>
    </w:p>
    <w:p w:rsidR="00137BC4" w:rsidRPr="007A1565" w:rsidRDefault="00137BC4" w:rsidP="00766F4E">
      <w:r w:rsidRPr="007A1565">
        <w:t>This cross-cultural framework helps an organisation to understand how it can position itself better when it is compared to other businesses</w:t>
      </w:r>
      <w:r w:rsidR="00C06853" w:rsidRPr="007A1565">
        <w:t xml:space="preserve"> (Law, 2017)</w:t>
      </w:r>
      <w:r w:rsidRPr="007A1565">
        <w:t xml:space="preserve">. In the case of Volvo </w:t>
      </w:r>
      <w:r w:rsidR="00D435B8" w:rsidRPr="007A1565">
        <w:t>Cars,</w:t>
      </w:r>
      <w:r w:rsidRPr="007A1565">
        <w:t xml:space="preserve"> it will be performed below:</w:t>
      </w:r>
    </w:p>
    <w:tbl>
      <w:tblPr>
        <w:tblStyle w:val="MediumGrid1-Accent1"/>
        <w:tblW w:w="0" w:type="auto"/>
        <w:tblLook w:val="04A0"/>
      </w:tblPr>
      <w:tblGrid>
        <w:gridCol w:w="4622"/>
        <w:gridCol w:w="4623"/>
      </w:tblGrid>
      <w:tr w:rsidR="00F052FA" w:rsidRPr="007A1565" w:rsidTr="0031580D">
        <w:trPr>
          <w:cnfStyle w:val="100000000000"/>
        </w:trPr>
        <w:tc>
          <w:tcPr>
            <w:cnfStyle w:val="001000000000"/>
            <w:tcW w:w="4622" w:type="dxa"/>
          </w:tcPr>
          <w:p w:rsidR="00F052FA" w:rsidRPr="007A1565" w:rsidRDefault="00BE2B27" w:rsidP="00766F4E">
            <w:pPr>
              <w:spacing w:line="360" w:lineRule="auto"/>
              <w:jc w:val="center"/>
            </w:pPr>
            <w:r w:rsidRPr="007A1565">
              <w:t>Particulars</w:t>
            </w:r>
          </w:p>
        </w:tc>
        <w:tc>
          <w:tcPr>
            <w:tcW w:w="4623" w:type="dxa"/>
          </w:tcPr>
          <w:p w:rsidR="00F052FA" w:rsidRPr="007A1565" w:rsidRDefault="00BE2B27" w:rsidP="00766F4E">
            <w:pPr>
              <w:spacing w:line="360" w:lineRule="auto"/>
              <w:jc w:val="center"/>
              <w:cnfStyle w:val="100000000000"/>
            </w:pPr>
            <w:r w:rsidRPr="007A1565">
              <w:t>I</w:t>
            </w:r>
            <w:r w:rsidR="00F052FA" w:rsidRPr="007A1565">
              <w:t>mpact</w:t>
            </w:r>
            <w:r w:rsidRPr="007A1565">
              <w:t xml:space="preserve"> on Volvo Cars</w:t>
            </w:r>
          </w:p>
        </w:tc>
      </w:tr>
      <w:tr w:rsidR="00F052FA" w:rsidRPr="007A1565" w:rsidTr="0031580D">
        <w:trPr>
          <w:cnfStyle w:val="000000100000"/>
        </w:trPr>
        <w:tc>
          <w:tcPr>
            <w:cnfStyle w:val="001000000000"/>
            <w:tcW w:w="4622" w:type="dxa"/>
          </w:tcPr>
          <w:p w:rsidR="00F052FA" w:rsidRPr="007A1565" w:rsidRDefault="00F052FA" w:rsidP="00766F4E">
            <w:pPr>
              <w:spacing w:line="360" w:lineRule="auto"/>
            </w:pPr>
            <w:r w:rsidRPr="007A1565">
              <w:t>Individualism Versus Collectivism</w:t>
            </w:r>
          </w:p>
        </w:tc>
        <w:tc>
          <w:tcPr>
            <w:tcW w:w="4623" w:type="dxa"/>
          </w:tcPr>
          <w:p w:rsidR="00F052FA" w:rsidRPr="007A1565" w:rsidRDefault="006C05CA" w:rsidP="00766F4E">
            <w:pPr>
              <w:spacing w:line="360" w:lineRule="auto"/>
              <w:cnfStyle w:val="000000100000"/>
            </w:pPr>
            <w:r w:rsidRPr="007A1565">
              <w:t xml:space="preserve">Extremely </w:t>
            </w:r>
            <w:r w:rsidR="0031580D" w:rsidRPr="007A1565">
              <w:t>High Collectivism</w:t>
            </w:r>
          </w:p>
        </w:tc>
      </w:tr>
      <w:tr w:rsidR="00F052FA" w:rsidRPr="007A1565" w:rsidTr="0031580D">
        <w:tc>
          <w:tcPr>
            <w:cnfStyle w:val="001000000000"/>
            <w:tcW w:w="4622" w:type="dxa"/>
          </w:tcPr>
          <w:p w:rsidR="00F052FA" w:rsidRPr="007A1565" w:rsidRDefault="00F052FA" w:rsidP="00766F4E">
            <w:pPr>
              <w:spacing w:line="360" w:lineRule="auto"/>
            </w:pPr>
            <w:r w:rsidRPr="007A1565">
              <w:t>Power distance index</w:t>
            </w:r>
          </w:p>
        </w:tc>
        <w:tc>
          <w:tcPr>
            <w:tcW w:w="4623" w:type="dxa"/>
          </w:tcPr>
          <w:p w:rsidR="00F052FA" w:rsidRPr="007A1565" w:rsidRDefault="0031580D" w:rsidP="00766F4E">
            <w:pPr>
              <w:spacing w:line="360" w:lineRule="auto"/>
              <w:cnfStyle w:val="000000000000"/>
            </w:pPr>
            <w:r w:rsidRPr="007A1565">
              <w:t>Low Power Distance</w:t>
            </w:r>
          </w:p>
        </w:tc>
      </w:tr>
      <w:tr w:rsidR="00F052FA" w:rsidRPr="007A1565" w:rsidTr="0031580D">
        <w:trPr>
          <w:cnfStyle w:val="000000100000"/>
        </w:trPr>
        <w:tc>
          <w:tcPr>
            <w:cnfStyle w:val="001000000000"/>
            <w:tcW w:w="4622" w:type="dxa"/>
          </w:tcPr>
          <w:p w:rsidR="00F052FA" w:rsidRPr="007A1565" w:rsidRDefault="00F052FA" w:rsidP="00766F4E">
            <w:pPr>
              <w:spacing w:line="360" w:lineRule="auto"/>
            </w:pPr>
            <w:r w:rsidRPr="007A1565">
              <w:t>Uncertainty avoidance index</w:t>
            </w:r>
          </w:p>
        </w:tc>
        <w:tc>
          <w:tcPr>
            <w:tcW w:w="4623" w:type="dxa"/>
          </w:tcPr>
          <w:p w:rsidR="00F052FA" w:rsidRPr="007A1565" w:rsidRDefault="0031580D" w:rsidP="00766F4E">
            <w:pPr>
              <w:spacing w:line="360" w:lineRule="auto"/>
              <w:cnfStyle w:val="000000100000"/>
            </w:pPr>
            <w:r w:rsidRPr="007A1565">
              <w:t>Moderate</w:t>
            </w:r>
            <w:r w:rsidR="006C05CA" w:rsidRPr="007A1565">
              <w:t>ly</w:t>
            </w:r>
            <w:r w:rsidRPr="007A1565">
              <w:t xml:space="preserve"> Uncertainty</w:t>
            </w:r>
          </w:p>
        </w:tc>
      </w:tr>
      <w:tr w:rsidR="00F052FA" w:rsidRPr="007A1565" w:rsidTr="0031580D">
        <w:tc>
          <w:tcPr>
            <w:cnfStyle w:val="001000000000"/>
            <w:tcW w:w="4622" w:type="dxa"/>
          </w:tcPr>
          <w:p w:rsidR="00F052FA" w:rsidRPr="007A1565" w:rsidRDefault="00F052FA" w:rsidP="00766F4E">
            <w:pPr>
              <w:spacing w:line="360" w:lineRule="auto"/>
            </w:pPr>
            <w:r w:rsidRPr="007A1565">
              <w:t>Masculinity versus femininity</w:t>
            </w:r>
          </w:p>
        </w:tc>
        <w:tc>
          <w:tcPr>
            <w:tcW w:w="4623" w:type="dxa"/>
          </w:tcPr>
          <w:p w:rsidR="00F052FA" w:rsidRPr="007A1565" w:rsidRDefault="0031580D" w:rsidP="00766F4E">
            <w:pPr>
              <w:spacing w:line="360" w:lineRule="auto"/>
              <w:cnfStyle w:val="000000000000"/>
            </w:pPr>
            <w:r w:rsidRPr="007A1565">
              <w:t>Highly masculine</w:t>
            </w:r>
            <w:r w:rsidR="003E1C10" w:rsidRPr="007A1565">
              <w:t xml:space="preserve"> (</w:t>
            </w:r>
            <w:r w:rsidR="005312D2" w:rsidRPr="007A1565">
              <w:t xml:space="preserve">Uhl </w:t>
            </w:r>
            <w:r w:rsidR="005312D2" w:rsidRPr="007A1565">
              <w:rPr>
                <w:i/>
              </w:rPr>
              <w:t>et al.,</w:t>
            </w:r>
            <w:r w:rsidR="005312D2" w:rsidRPr="007A1565">
              <w:t xml:space="preserve"> 2016)</w:t>
            </w:r>
          </w:p>
        </w:tc>
      </w:tr>
      <w:tr w:rsidR="00F052FA" w:rsidRPr="007A1565" w:rsidTr="0031580D">
        <w:trPr>
          <w:cnfStyle w:val="000000100000"/>
        </w:trPr>
        <w:tc>
          <w:tcPr>
            <w:cnfStyle w:val="001000000000"/>
            <w:tcW w:w="4622" w:type="dxa"/>
          </w:tcPr>
          <w:p w:rsidR="00F052FA" w:rsidRPr="007A1565" w:rsidRDefault="00F052FA" w:rsidP="00766F4E">
            <w:pPr>
              <w:spacing w:line="360" w:lineRule="auto"/>
            </w:pPr>
            <w:r w:rsidRPr="007A1565">
              <w:t>Long-term orientation was a short-term orientation</w:t>
            </w:r>
          </w:p>
        </w:tc>
        <w:tc>
          <w:tcPr>
            <w:tcW w:w="4623" w:type="dxa"/>
          </w:tcPr>
          <w:p w:rsidR="00F052FA" w:rsidRPr="007A1565" w:rsidRDefault="0031580D" w:rsidP="00766F4E">
            <w:pPr>
              <w:spacing w:line="360" w:lineRule="auto"/>
              <w:cnfStyle w:val="000000100000"/>
            </w:pPr>
            <w:r w:rsidRPr="007A1565">
              <w:t>Long-Term Orientation</w:t>
            </w:r>
          </w:p>
        </w:tc>
      </w:tr>
      <w:tr w:rsidR="00F052FA" w:rsidRPr="007A1565" w:rsidTr="0031580D">
        <w:tc>
          <w:tcPr>
            <w:cnfStyle w:val="001000000000"/>
            <w:tcW w:w="4622" w:type="dxa"/>
          </w:tcPr>
          <w:p w:rsidR="00F052FA" w:rsidRPr="007A1565" w:rsidRDefault="00F052FA" w:rsidP="00766F4E">
            <w:pPr>
              <w:spacing w:line="360" w:lineRule="auto"/>
            </w:pPr>
            <w:r w:rsidRPr="007A1565">
              <w:t>Indulgence versus restraint</w:t>
            </w:r>
          </w:p>
        </w:tc>
        <w:tc>
          <w:tcPr>
            <w:tcW w:w="4623" w:type="dxa"/>
          </w:tcPr>
          <w:p w:rsidR="00F052FA" w:rsidRPr="007A1565" w:rsidRDefault="0031580D" w:rsidP="00766F4E">
            <w:pPr>
              <w:keepNext/>
              <w:spacing w:line="360" w:lineRule="auto"/>
              <w:cnfStyle w:val="000000000000"/>
            </w:pPr>
            <w:r w:rsidRPr="007A1565">
              <w:t>Extremely indulgent</w:t>
            </w:r>
          </w:p>
        </w:tc>
      </w:tr>
    </w:tbl>
    <w:p w:rsidR="00137BC4" w:rsidRPr="007A1565" w:rsidRDefault="00C7471B" w:rsidP="00766F4E">
      <w:pPr>
        <w:jc w:val="center"/>
        <w:rPr>
          <w:b/>
        </w:rPr>
      </w:pPr>
      <w:r w:rsidRPr="007A1565">
        <w:rPr>
          <w:b/>
        </w:rPr>
        <w:t>Table</w:t>
      </w:r>
      <w:r w:rsidR="00213E90" w:rsidRPr="007A1565">
        <w:rPr>
          <w:b/>
        </w:rPr>
        <w:t xml:space="preserve"> </w:t>
      </w:r>
      <w:r w:rsidR="00D85683" w:rsidRPr="007A1565">
        <w:rPr>
          <w:b/>
        </w:rPr>
        <w:fldChar w:fldCharType="begin"/>
      </w:r>
      <w:r w:rsidR="00213E90" w:rsidRPr="007A1565">
        <w:rPr>
          <w:b/>
        </w:rPr>
        <w:instrText xml:space="preserve"> SEQ Figure \* ARABIC </w:instrText>
      </w:r>
      <w:r w:rsidR="00D85683" w:rsidRPr="007A1565">
        <w:rPr>
          <w:b/>
        </w:rPr>
        <w:fldChar w:fldCharType="separate"/>
      </w:r>
      <w:r w:rsidR="00007157" w:rsidRPr="007A1565">
        <w:rPr>
          <w:b/>
          <w:noProof/>
        </w:rPr>
        <w:t>2</w:t>
      </w:r>
      <w:r w:rsidR="00D85683" w:rsidRPr="007A1565">
        <w:rPr>
          <w:b/>
        </w:rPr>
        <w:fldChar w:fldCharType="end"/>
      </w:r>
      <w:r w:rsidR="00213E90" w:rsidRPr="007A1565">
        <w:rPr>
          <w:b/>
        </w:rPr>
        <w:t>: Hofstede’s cultural dimensions</w:t>
      </w:r>
    </w:p>
    <w:p w:rsidR="007A1565" w:rsidRDefault="007A1565" w:rsidP="00766F4E">
      <w:pPr>
        <w:rPr>
          <w:b/>
        </w:rPr>
      </w:pPr>
    </w:p>
    <w:p w:rsidR="009C5FDD" w:rsidRPr="007A1565" w:rsidRDefault="006041E1" w:rsidP="00766F4E">
      <w:pPr>
        <w:rPr>
          <w:b/>
        </w:rPr>
      </w:pPr>
      <w:r w:rsidRPr="007A1565">
        <w:rPr>
          <w:b/>
        </w:rPr>
        <w:lastRenderedPageBreak/>
        <w:t xml:space="preserve">Organisational </w:t>
      </w:r>
      <w:r w:rsidR="00AC1A57" w:rsidRPr="007A1565">
        <w:rPr>
          <w:b/>
        </w:rPr>
        <w:t>changes</w:t>
      </w:r>
      <w:r w:rsidR="006B6548" w:rsidRPr="007A1565">
        <w:rPr>
          <w:b/>
        </w:rPr>
        <w:t xml:space="preserve"> (Five Year Analysis)</w:t>
      </w:r>
    </w:p>
    <w:p w:rsidR="002B2762" w:rsidRPr="007A1565" w:rsidRDefault="00E3759B" w:rsidP="00766F4E">
      <w:r w:rsidRPr="007A1565">
        <w:t xml:space="preserve">There </w:t>
      </w:r>
      <w:r w:rsidR="000743FA" w:rsidRPr="007A1565">
        <w:t xml:space="preserve">has been immense growth in the last five years for the electrical vehicle in the automobile industry. </w:t>
      </w:r>
      <w:r w:rsidR="00D435B8" w:rsidRPr="007A1565">
        <w:t>These types of vehicles help</w:t>
      </w:r>
      <w:r w:rsidR="000743FA" w:rsidRPr="007A1565">
        <w:t xml:space="preserve"> in minimising the level of pollution and helping arrange the advantage of clean air to another level. Furthermore, electrical products have the probability of saving the money of consumers as well as it operates on charge rather than</w:t>
      </w:r>
      <w:r w:rsidRPr="007A1565">
        <w:t xml:space="preserve"> high costing fuel. This allows it to become more cost effective in the longer. Through the provided </w:t>
      </w:r>
      <w:r w:rsidR="00D435B8" w:rsidRPr="007A1565">
        <w:t>figures,</w:t>
      </w:r>
      <w:r w:rsidRPr="007A1565">
        <w:t xml:space="preserve"> it can be seen that in the last few years there has been dramatic growth in the development and popularity of electric vehicle in various parts of the world.</w:t>
      </w:r>
      <w:r w:rsidR="002B2762" w:rsidRPr="007A1565">
        <w:t xml:space="preserve"> In 2013, there was only 0.23 million electric car products being developed however, as of 2018, the demand has </w:t>
      </w:r>
      <w:r w:rsidR="00D435B8" w:rsidRPr="007A1565">
        <w:t>raised</w:t>
      </w:r>
      <w:r w:rsidR="002B2762" w:rsidRPr="007A1565">
        <w:t xml:space="preserve"> several folds and there is currently a large popularity of the above 3.29 million electric cars</w:t>
      </w:r>
      <w:r w:rsidR="003E1C10" w:rsidRPr="007A1565">
        <w:t xml:space="preserve"> (Burns and Dewhurst, 2016)</w:t>
      </w:r>
      <w:r w:rsidR="002B2762" w:rsidRPr="007A1565">
        <w:t>.</w:t>
      </w:r>
    </w:p>
    <w:p w:rsidR="002B2762" w:rsidRPr="007A1565" w:rsidRDefault="002B2762" w:rsidP="00766F4E">
      <w:pPr>
        <w:keepNext/>
        <w:jc w:val="center"/>
      </w:pPr>
      <w:r w:rsidRPr="007A1565">
        <w:rPr>
          <w:noProof/>
          <w:lang w:val="ro-RO" w:eastAsia="ro-RO"/>
        </w:rPr>
        <w:drawing>
          <wp:inline distT="0" distB="0" distL="0" distR="0">
            <wp:extent cx="4775440" cy="2547485"/>
            <wp:effectExtent l="38100" t="57150" r="120410" b="1004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775465" cy="25474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C3042" w:rsidRPr="007A1565" w:rsidRDefault="002B2762" w:rsidP="00766F4E">
      <w:pPr>
        <w:jc w:val="center"/>
        <w:rPr>
          <w:b/>
        </w:rPr>
      </w:pPr>
      <w:r w:rsidRPr="007A1565">
        <w:rPr>
          <w:b/>
        </w:rPr>
        <w:t xml:space="preserve">Figure </w:t>
      </w:r>
      <w:r w:rsidR="00C7471B" w:rsidRPr="007A1565">
        <w:rPr>
          <w:b/>
        </w:rPr>
        <w:t>1</w:t>
      </w:r>
      <w:r w:rsidRPr="007A1565">
        <w:rPr>
          <w:b/>
        </w:rPr>
        <w:t>: Electric Car Development in the Last Five Years</w:t>
      </w:r>
    </w:p>
    <w:p w:rsidR="00213E90" w:rsidRPr="007A1565" w:rsidRDefault="00213E90" w:rsidP="00766F4E">
      <w:pPr>
        <w:jc w:val="center"/>
      </w:pPr>
      <w:r w:rsidRPr="007A1565">
        <w:t>(Source: Bryson and Daniels, 2015)</w:t>
      </w:r>
    </w:p>
    <w:p w:rsidR="009C5FDD" w:rsidRPr="007A1565" w:rsidRDefault="002D1BFC" w:rsidP="00766F4E">
      <w:pPr>
        <w:rPr>
          <w:b/>
        </w:rPr>
      </w:pPr>
      <w:r w:rsidRPr="007A1565">
        <w:rPr>
          <w:b/>
        </w:rPr>
        <w:t xml:space="preserve">Reasons </w:t>
      </w:r>
      <w:r w:rsidR="009C5FDD" w:rsidRPr="007A1565">
        <w:rPr>
          <w:b/>
        </w:rPr>
        <w:t>for the organisational changes</w:t>
      </w:r>
    </w:p>
    <w:p w:rsidR="00293629" w:rsidRPr="007A1565" w:rsidRDefault="00044415" w:rsidP="00766F4E">
      <w:r w:rsidRPr="007A1565">
        <w:t xml:space="preserve">Organisational </w:t>
      </w:r>
      <w:r w:rsidR="00D430EC" w:rsidRPr="007A1565">
        <w:t>changes</w:t>
      </w:r>
      <w:r w:rsidR="008D2616" w:rsidRPr="007A1565">
        <w:t xml:space="preserve"> are being brought within Volvo Cars </w:t>
      </w:r>
      <w:r w:rsidR="009C6FCA" w:rsidRPr="007A1565">
        <w:t>since</w:t>
      </w:r>
      <w:r w:rsidR="008D2616" w:rsidRPr="007A1565">
        <w:t xml:space="preserve"> there is a clear demand in the margin of electric products that are desired by consumers. As per the provided case study, it can be understood that consumers </w:t>
      </w:r>
      <w:r w:rsidR="00D435B8" w:rsidRPr="007A1565">
        <w:t>currently want</w:t>
      </w:r>
      <w:r w:rsidR="008D2616" w:rsidRPr="007A1565">
        <w:t xml:space="preserve"> more number of</w:t>
      </w:r>
      <w:r w:rsidRPr="007A1565">
        <w:t xml:space="preserve"> </w:t>
      </w:r>
      <w:r w:rsidR="009C6FCA" w:rsidRPr="007A1565">
        <w:t xml:space="preserve">electrical products from the business and see more value in the communities. </w:t>
      </w:r>
      <w:r w:rsidR="00DB7890" w:rsidRPr="007A1565">
        <w:t>The organisation currently feels an increased level of pressure from consumers in order to provide more output and higher level of effort in order to perform better in the market</w:t>
      </w:r>
      <w:r w:rsidR="003E1C10" w:rsidRPr="007A1565">
        <w:t xml:space="preserve"> (Bryson and Daniels, 2015)</w:t>
      </w:r>
      <w:r w:rsidR="00DB7890" w:rsidRPr="007A1565">
        <w:t>.</w:t>
      </w:r>
    </w:p>
    <w:p w:rsidR="002F19E2" w:rsidRPr="007A1565" w:rsidRDefault="000C2624" w:rsidP="00766F4E">
      <w:pPr>
        <w:pStyle w:val="Heading1"/>
      </w:pPr>
      <w:r w:rsidRPr="007A1565">
        <w:lastRenderedPageBreak/>
        <w:t xml:space="preserve"> </w:t>
      </w:r>
      <w:bookmarkStart w:id="2" w:name="_Toc40700047"/>
      <w:r w:rsidR="007A1565">
        <w:t>(b) A</w:t>
      </w:r>
      <w:r w:rsidR="00BE3F5E" w:rsidRPr="007A1565">
        <w:t xml:space="preserve"> critical assessment of the organisational and other changes</w:t>
      </w:r>
      <w:bookmarkEnd w:id="2"/>
    </w:p>
    <w:p w:rsidR="0097174D" w:rsidRPr="007A1565" w:rsidRDefault="0097174D" w:rsidP="00766F4E">
      <w:r w:rsidRPr="007A1565">
        <w:rPr>
          <w:b/>
        </w:rPr>
        <w:t>Porter’s Value Chain</w:t>
      </w:r>
      <w:r w:rsidRPr="007A1565">
        <w:t xml:space="preserve"> </w:t>
      </w:r>
    </w:p>
    <w:p w:rsidR="000C2624" w:rsidRPr="007A1565" w:rsidRDefault="00247716" w:rsidP="000C2624">
      <w:r w:rsidRPr="007A1565">
        <w:t xml:space="preserve">As postulated by </w:t>
      </w:r>
      <w:r w:rsidR="00C06853" w:rsidRPr="007A1565">
        <w:t xml:space="preserve">Simatupang </w:t>
      </w:r>
      <w:r w:rsidR="00C06853" w:rsidRPr="007A1565">
        <w:rPr>
          <w:i/>
        </w:rPr>
        <w:t>et al.</w:t>
      </w:r>
      <w:r w:rsidR="00C06853" w:rsidRPr="007A1565">
        <w:t xml:space="preserve"> </w:t>
      </w:r>
      <w:r w:rsidRPr="007A1565">
        <w:t>(</w:t>
      </w:r>
      <w:r w:rsidR="00C06853" w:rsidRPr="007A1565">
        <w:t>2017</w:t>
      </w:r>
      <w:r w:rsidRPr="007A1565">
        <w:t>),</w:t>
      </w:r>
      <w:r w:rsidRPr="007A1565">
        <w:rPr>
          <w:b/>
        </w:rPr>
        <w:t xml:space="preserve"> </w:t>
      </w:r>
      <w:r w:rsidR="00EA0921" w:rsidRPr="007A1565">
        <w:rPr>
          <w:b/>
        </w:rPr>
        <w:t xml:space="preserve">Porter’s </w:t>
      </w:r>
      <w:r w:rsidR="00A1215D" w:rsidRPr="007A1565">
        <w:rPr>
          <w:b/>
        </w:rPr>
        <w:t>Value Chain</w:t>
      </w:r>
      <w:r w:rsidR="00A1215D" w:rsidRPr="007A1565">
        <w:t xml:space="preserve"> </w:t>
      </w:r>
      <w:r w:rsidR="00F87551" w:rsidRPr="007A1565">
        <w:t xml:space="preserve">is a systematic framework that consists of a variety of </w:t>
      </w:r>
      <w:r w:rsidR="00DC4D02" w:rsidRPr="007A1565">
        <w:t>activities, which</w:t>
      </w:r>
      <w:r w:rsidR="00F87551" w:rsidRPr="007A1565">
        <w:t xml:space="preserve"> are interconnected with one another.</w:t>
      </w:r>
      <w:r w:rsidR="007C7D7F" w:rsidRPr="007A1565">
        <w:t xml:space="preserve"> </w:t>
      </w:r>
    </w:p>
    <w:p w:rsidR="00A1215D" w:rsidRPr="007A1565" w:rsidRDefault="00A1215D" w:rsidP="000C2624">
      <w:pPr>
        <w:rPr>
          <w:b/>
          <w:i/>
        </w:rPr>
      </w:pPr>
      <w:r w:rsidRPr="007A1565">
        <w:rPr>
          <w:b/>
          <w:i/>
        </w:rPr>
        <w:t>Primary Activities</w:t>
      </w:r>
    </w:p>
    <w:p w:rsidR="00891844" w:rsidRPr="007A1565" w:rsidRDefault="00891844" w:rsidP="00766F4E">
      <w:pPr>
        <w:pStyle w:val="ListParagraph"/>
        <w:numPr>
          <w:ilvl w:val="0"/>
          <w:numId w:val="3"/>
        </w:numPr>
      </w:pPr>
      <w:r w:rsidRPr="007A1565">
        <w:rPr>
          <w:b/>
        </w:rPr>
        <w:t>Inbound logistics</w:t>
      </w:r>
      <w:r w:rsidRPr="007A1565">
        <w:t>:</w:t>
      </w:r>
      <w:r w:rsidR="00F44651" w:rsidRPr="007A1565">
        <w:t xml:space="preserve"> </w:t>
      </w:r>
      <w:r w:rsidR="00360746" w:rsidRPr="007A1565">
        <w:t xml:space="preserve"> </w:t>
      </w:r>
      <w:r w:rsidR="00DB4C9F" w:rsidRPr="007A1565">
        <w:t>Inbound logistics encompasses the way in which the organisation brings in different types of companies such as battery units, raw steel, rubber, and other materials that help in constructing of electrical vehicle.</w:t>
      </w:r>
    </w:p>
    <w:p w:rsidR="00891844" w:rsidRPr="007A1565" w:rsidRDefault="00891844" w:rsidP="00766F4E">
      <w:pPr>
        <w:pStyle w:val="ListParagraph"/>
        <w:numPr>
          <w:ilvl w:val="0"/>
          <w:numId w:val="3"/>
        </w:numPr>
      </w:pPr>
      <w:r w:rsidRPr="007A1565">
        <w:rPr>
          <w:b/>
        </w:rPr>
        <w:t>Operations</w:t>
      </w:r>
      <w:r w:rsidRPr="007A1565">
        <w:t>:</w:t>
      </w:r>
      <w:r w:rsidR="00DB4C9F" w:rsidRPr="007A1565">
        <w:t xml:space="preserve"> </w:t>
      </w:r>
      <w:r w:rsidR="0003049A" w:rsidRPr="007A1565">
        <w:t xml:space="preserve">Accommodation is the process through which all of these materials </w:t>
      </w:r>
      <w:r w:rsidR="00D435B8" w:rsidRPr="007A1565">
        <w:t>are</w:t>
      </w:r>
      <w:r w:rsidR="0003049A" w:rsidRPr="007A1565">
        <w:t xml:space="preserve"> systematically changed by the employees through machines and other configurations in order to produce a high-end electrical vehicle.</w:t>
      </w:r>
    </w:p>
    <w:p w:rsidR="00891844" w:rsidRPr="007A1565" w:rsidRDefault="00891844" w:rsidP="00766F4E">
      <w:pPr>
        <w:pStyle w:val="ListParagraph"/>
        <w:numPr>
          <w:ilvl w:val="0"/>
          <w:numId w:val="3"/>
        </w:numPr>
      </w:pPr>
      <w:r w:rsidRPr="007A1565">
        <w:rPr>
          <w:b/>
        </w:rPr>
        <w:t>Outbound logistics</w:t>
      </w:r>
      <w:r w:rsidRPr="007A1565">
        <w:t>:</w:t>
      </w:r>
      <w:r w:rsidR="00614CCC" w:rsidRPr="007A1565">
        <w:t xml:space="preserve"> </w:t>
      </w:r>
      <w:r w:rsidR="008813DE" w:rsidRPr="007A1565">
        <w:t xml:space="preserve">Outbound </w:t>
      </w:r>
      <w:r w:rsidR="00614CCC" w:rsidRPr="007A1565">
        <w:t>logistics is the procedure through which different types of cargoes are utilised in order to share and transport the end electrical vehicles of Volvo Cars effectively towards the consumers.</w:t>
      </w:r>
    </w:p>
    <w:p w:rsidR="00891844" w:rsidRPr="007A1565" w:rsidRDefault="00891844" w:rsidP="00766F4E">
      <w:pPr>
        <w:pStyle w:val="ListParagraph"/>
        <w:numPr>
          <w:ilvl w:val="0"/>
          <w:numId w:val="3"/>
        </w:numPr>
      </w:pPr>
      <w:r w:rsidRPr="007A1565">
        <w:rPr>
          <w:b/>
        </w:rPr>
        <w:t>Marketing and Sales</w:t>
      </w:r>
      <w:r w:rsidRPr="007A1565">
        <w:t>:</w:t>
      </w:r>
      <w:r w:rsidR="00484A1E" w:rsidRPr="007A1565">
        <w:t xml:space="preserve"> </w:t>
      </w:r>
      <w:r w:rsidR="00123CA6" w:rsidRPr="007A1565">
        <w:t xml:space="preserve">As demonstrated by (), </w:t>
      </w:r>
      <w:r w:rsidR="008813DE" w:rsidRPr="007A1565">
        <w:t xml:space="preserve">Marketing </w:t>
      </w:r>
      <w:r w:rsidR="00484A1E" w:rsidRPr="007A1565">
        <w:t>can be utilised effectively by the organisation in order to advertise the new electrical products which have been created so that immediate sales can be obtained and the revenue of the organisation can skyrocket in a quick manner.</w:t>
      </w:r>
      <w:r w:rsidR="00123CA6" w:rsidRPr="007A1565">
        <w:t xml:space="preserve"> However, sometimes advertisement is not effective as consumers are not stimulated enough mentally.</w:t>
      </w:r>
    </w:p>
    <w:p w:rsidR="00A1215D" w:rsidRPr="007A1565" w:rsidRDefault="00891844" w:rsidP="00766F4E">
      <w:pPr>
        <w:pStyle w:val="ListParagraph"/>
        <w:numPr>
          <w:ilvl w:val="0"/>
          <w:numId w:val="3"/>
        </w:numPr>
      </w:pPr>
      <w:r w:rsidRPr="007A1565">
        <w:rPr>
          <w:b/>
        </w:rPr>
        <w:t>Services</w:t>
      </w:r>
      <w:r w:rsidRPr="007A1565">
        <w:t>:</w:t>
      </w:r>
      <w:r w:rsidR="00484A1E" w:rsidRPr="007A1565">
        <w:t xml:space="preserve"> </w:t>
      </w:r>
      <w:r w:rsidR="008813DE" w:rsidRPr="007A1565">
        <w:t xml:space="preserve">There </w:t>
      </w:r>
      <w:r w:rsidR="00D14833" w:rsidRPr="007A1565">
        <w:t>are multiple types of services that the organisation provides with its electric cars that include fast charging facilities, easy access ability to components, and other features</w:t>
      </w:r>
    </w:p>
    <w:p w:rsidR="00A1215D" w:rsidRPr="007A1565" w:rsidRDefault="00A1215D" w:rsidP="00766F4E">
      <w:pPr>
        <w:rPr>
          <w:b/>
          <w:i/>
        </w:rPr>
      </w:pPr>
      <w:r w:rsidRPr="007A1565">
        <w:rPr>
          <w:b/>
          <w:i/>
        </w:rPr>
        <w:t>Support Activities</w:t>
      </w:r>
    </w:p>
    <w:p w:rsidR="00891844" w:rsidRPr="007A1565" w:rsidRDefault="00891844" w:rsidP="00766F4E">
      <w:pPr>
        <w:pStyle w:val="ListParagraph"/>
        <w:numPr>
          <w:ilvl w:val="0"/>
          <w:numId w:val="5"/>
        </w:numPr>
      </w:pPr>
      <w:r w:rsidRPr="007A1565">
        <w:rPr>
          <w:b/>
        </w:rPr>
        <w:t>Firm infrastructure</w:t>
      </w:r>
      <w:r w:rsidRPr="007A1565">
        <w:t xml:space="preserve">: </w:t>
      </w:r>
      <w:r w:rsidR="008813DE" w:rsidRPr="007A1565">
        <w:t xml:space="preserve">The </w:t>
      </w:r>
      <w:r w:rsidR="00515F6B" w:rsidRPr="007A1565">
        <w:t xml:space="preserve">infrastructure of the organisation is well </w:t>
      </w:r>
      <w:r w:rsidR="00D435B8" w:rsidRPr="007A1565">
        <w:t>developed,</w:t>
      </w:r>
      <w:r w:rsidR="00515F6B" w:rsidRPr="007A1565">
        <w:t xml:space="preserve"> as the organisation possesses different types of automated machines that allow the business to create a large number of electrical vehicles at a quick pace.</w:t>
      </w:r>
    </w:p>
    <w:p w:rsidR="00891844" w:rsidRPr="007A1565" w:rsidRDefault="00891844" w:rsidP="00766F4E">
      <w:pPr>
        <w:pStyle w:val="ListParagraph"/>
        <w:numPr>
          <w:ilvl w:val="0"/>
          <w:numId w:val="5"/>
        </w:numPr>
      </w:pPr>
      <w:r w:rsidRPr="007A1565">
        <w:rPr>
          <w:b/>
        </w:rPr>
        <w:t>Human resource management</w:t>
      </w:r>
      <w:r w:rsidRPr="007A1565">
        <w:t>:</w:t>
      </w:r>
      <w:r w:rsidR="00515F6B" w:rsidRPr="007A1565">
        <w:t xml:space="preserve"> </w:t>
      </w:r>
      <w:r w:rsidR="00FE3FD4" w:rsidRPr="007A1565">
        <w:t xml:space="preserve">The </w:t>
      </w:r>
      <w:r w:rsidR="00515F6B" w:rsidRPr="007A1565">
        <w:t xml:space="preserve">human resource </w:t>
      </w:r>
      <w:r w:rsidR="00FE3FD4" w:rsidRPr="007A1565">
        <w:t>individuals of the business help</w:t>
      </w:r>
      <w:r w:rsidR="00515F6B" w:rsidRPr="007A1565">
        <w:t xml:space="preserve"> the organisation to perform employee recruitment and selection and performing performance evaluation on existing staff members.</w:t>
      </w:r>
    </w:p>
    <w:p w:rsidR="00891844" w:rsidRPr="007A1565" w:rsidRDefault="00891844" w:rsidP="00766F4E">
      <w:pPr>
        <w:pStyle w:val="ListParagraph"/>
        <w:numPr>
          <w:ilvl w:val="0"/>
          <w:numId w:val="5"/>
        </w:numPr>
      </w:pPr>
      <w:r w:rsidRPr="007A1565">
        <w:rPr>
          <w:b/>
        </w:rPr>
        <w:lastRenderedPageBreak/>
        <w:t>Technology development</w:t>
      </w:r>
      <w:r w:rsidR="00124EF1" w:rsidRPr="007A1565">
        <w:t>:</w:t>
      </w:r>
      <w:r w:rsidR="00F16441" w:rsidRPr="007A1565">
        <w:t xml:space="preserve"> </w:t>
      </w:r>
      <w:r w:rsidR="008813DE" w:rsidRPr="007A1565">
        <w:t xml:space="preserve">Technological </w:t>
      </w:r>
      <w:r w:rsidR="00F16441" w:rsidRPr="007A1565">
        <w:t>development is another area that helps in effective production of vehicles. Different types of equipment, within the organisation are specialised towards creating electrical products faster.</w:t>
      </w:r>
    </w:p>
    <w:p w:rsidR="00E803CC" w:rsidRPr="007A1565" w:rsidRDefault="00891844" w:rsidP="00766F4E">
      <w:pPr>
        <w:pStyle w:val="ListParagraph"/>
        <w:numPr>
          <w:ilvl w:val="0"/>
          <w:numId w:val="5"/>
        </w:numPr>
      </w:pPr>
      <w:r w:rsidRPr="007A1565">
        <w:rPr>
          <w:b/>
        </w:rPr>
        <w:t>Procurement</w:t>
      </w:r>
      <w:r w:rsidRPr="007A1565">
        <w:t>:</w:t>
      </w:r>
      <w:r w:rsidR="00CB00A6" w:rsidRPr="007A1565">
        <w:t xml:space="preserve"> </w:t>
      </w:r>
      <w:r w:rsidR="00880683" w:rsidRPr="007A1565">
        <w:t xml:space="preserve">As showcased by </w:t>
      </w:r>
      <w:r w:rsidR="00C06853" w:rsidRPr="007A1565">
        <w:t>Prajogo</w:t>
      </w:r>
      <w:r w:rsidR="00B34F3A" w:rsidRPr="007A1565">
        <w:t xml:space="preserve"> </w:t>
      </w:r>
      <w:r w:rsidR="00B34F3A" w:rsidRPr="007A1565">
        <w:rPr>
          <w:i/>
        </w:rPr>
        <w:t>et al.</w:t>
      </w:r>
      <w:r w:rsidR="00B34F3A" w:rsidRPr="007A1565">
        <w:t xml:space="preserve"> </w:t>
      </w:r>
      <w:r w:rsidR="00880683" w:rsidRPr="007A1565">
        <w:t>(</w:t>
      </w:r>
      <w:r w:rsidR="00C06853" w:rsidRPr="007A1565">
        <w:t>2016</w:t>
      </w:r>
      <w:r w:rsidR="00880683" w:rsidRPr="007A1565">
        <w:t xml:space="preserve">), the </w:t>
      </w:r>
      <w:r w:rsidR="008813DE" w:rsidRPr="007A1565">
        <w:t>way in which materials are procured and they are sent to the market also determines how demand will be met and supply can be sustained.</w:t>
      </w:r>
      <w:r w:rsidR="00880683" w:rsidRPr="007A1565">
        <w:t xml:space="preserve"> </w:t>
      </w:r>
      <w:r w:rsidR="009A4CA6" w:rsidRPr="007A1565">
        <w:t>However, demand cannot always be projected as it occurs suddenly as well.</w:t>
      </w:r>
    </w:p>
    <w:p w:rsidR="009E4E88" w:rsidRPr="007A1565" w:rsidRDefault="009E4E88" w:rsidP="00766F4E">
      <w:r w:rsidRPr="007A1565">
        <w:t xml:space="preserve">The </w:t>
      </w:r>
      <w:r w:rsidRPr="007A1565">
        <w:rPr>
          <w:b/>
        </w:rPr>
        <w:t>reason</w:t>
      </w:r>
      <w:r w:rsidRPr="007A1565">
        <w:t xml:space="preserve"> why there is a </w:t>
      </w:r>
      <w:r w:rsidRPr="007A1565">
        <w:rPr>
          <w:b/>
        </w:rPr>
        <w:t>drive</w:t>
      </w:r>
      <w:r w:rsidRPr="007A1565">
        <w:t xml:space="preserve"> for </w:t>
      </w:r>
      <w:r w:rsidRPr="007A1565">
        <w:rPr>
          <w:b/>
        </w:rPr>
        <w:t>increase</w:t>
      </w:r>
      <w:r w:rsidRPr="007A1565">
        <w:t xml:space="preserve"> in the </w:t>
      </w:r>
      <w:r w:rsidRPr="007A1565">
        <w:rPr>
          <w:b/>
        </w:rPr>
        <w:t>production</w:t>
      </w:r>
      <w:r w:rsidRPr="007A1565">
        <w:t xml:space="preserve"> of electric cars is </w:t>
      </w:r>
      <w:r w:rsidR="00D435B8" w:rsidRPr="007A1565">
        <w:t>that</w:t>
      </w:r>
      <w:r w:rsidRPr="007A1565">
        <w:t xml:space="preserve"> currently there is an environmental</w:t>
      </w:r>
      <w:r w:rsidR="00FB3A12" w:rsidRPr="007A1565">
        <w:t xml:space="preserve"> need </w:t>
      </w:r>
      <w:r w:rsidRPr="007A1565">
        <w:t xml:space="preserve">present to reduce pollution. Apart from this, consumers required </w:t>
      </w:r>
      <w:r w:rsidR="00D435B8" w:rsidRPr="007A1565">
        <w:t>decreasing</w:t>
      </w:r>
      <w:r w:rsidRPr="007A1565">
        <w:t xml:space="preserve"> their</w:t>
      </w:r>
      <w:r w:rsidR="00512BCC" w:rsidRPr="007A1565">
        <w:t xml:space="preserve"> petrol and </w:t>
      </w:r>
      <w:r w:rsidR="00D435B8" w:rsidRPr="007A1565">
        <w:t>diesel spending as well as these natural resources is</w:t>
      </w:r>
      <w:r w:rsidR="00512BCC" w:rsidRPr="007A1565">
        <w:t xml:space="preserve"> diminishing immensely. Different types of changes have already taken place in the market, as different types of forms of trying to position themselves with electrical scooters, electric cycle, and product that are </w:t>
      </w:r>
      <w:r w:rsidR="00512BCC" w:rsidRPr="007A1565">
        <w:rPr>
          <w:b/>
        </w:rPr>
        <w:t>more</w:t>
      </w:r>
      <w:r w:rsidR="00512BCC" w:rsidRPr="007A1565">
        <w:t xml:space="preserve"> </w:t>
      </w:r>
      <w:r w:rsidR="00512BCC" w:rsidRPr="007A1565">
        <w:rPr>
          <w:b/>
        </w:rPr>
        <w:t>sustainable</w:t>
      </w:r>
      <w:r w:rsidR="00512BCC" w:rsidRPr="007A1565">
        <w:t xml:space="preserve"> in the long </w:t>
      </w:r>
      <w:r w:rsidR="00D435B8" w:rsidRPr="007A1565">
        <w:t>term</w:t>
      </w:r>
      <w:r w:rsidR="006A588F" w:rsidRPr="007A1565">
        <w:t>.</w:t>
      </w:r>
      <w:r w:rsidR="00512BCC" w:rsidRPr="007A1565">
        <w:t xml:space="preserve"> Utilising the above Porter’s value chain model, Volvo Cars has the opportunity of initiating its own line of</w:t>
      </w:r>
      <w:r w:rsidR="00FB3A12" w:rsidRPr="007A1565">
        <w:t xml:space="preserve"> </w:t>
      </w:r>
      <w:r w:rsidR="00FB3A12" w:rsidRPr="007A1565">
        <w:rPr>
          <w:b/>
        </w:rPr>
        <w:t>electrical cars</w:t>
      </w:r>
      <w:r w:rsidR="00FB3A12" w:rsidRPr="007A1565">
        <w:t xml:space="preserve"> as well that can compete with the existing products of the </w:t>
      </w:r>
      <w:r w:rsidR="00FB3A12" w:rsidRPr="007A1565">
        <w:rPr>
          <w:b/>
        </w:rPr>
        <w:t>competitive market</w:t>
      </w:r>
    </w:p>
    <w:p w:rsidR="0097174D" w:rsidRPr="007A1565" w:rsidRDefault="002D1BFC" w:rsidP="00766F4E">
      <w:pPr>
        <w:rPr>
          <w:b/>
        </w:rPr>
      </w:pPr>
      <w:r w:rsidRPr="007A1565">
        <w:rPr>
          <w:b/>
        </w:rPr>
        <w:t xml:space="preserve">New </w:t>
      </w:r>
      <w:r w:rsidR="0097174D" w:rsidRPr="007A1565">
        <w:rPr>
          <w:b/>
        </w:rPr>
        <w:t xml:space="preserve">business opportunities </w:t>
      </w:r>
    </w:p>
    <w:p w:rsidR="00F710BE" w:rsidRPr="007A1565" w:rsidRDefault="006C1E54" w:rsidP="00AE527E">
      <w:r w:rsidRPr="007A1565">
        <w:t xml:space="preserve">There a large number of business opportunities which are present </w:t>
      </w:r>
      <w:r w:rsidR="00FF7F2E" w:rsidRPr="007A1565">
        <w:t xml:space="preserve">for Volvo Cars. </w:t>
      </w:r>
      <w:r w:rsidR="001F52BB" w:rsidRPr="007A1565">
        <w:t xml:space="preserve">These opportunities include creating different types of car charging points around </w:t>
      </w:r>
      <w:r w:rsidR="00C74011" w:rsidRPr="007A1565">
        <w:t>UK</w:t>
      </w:r>
      <w:r w:rsidR="001F52BB" w:rsidRPr="007A1565">
        <w:t xml:space="preserve"> </w:t>
      </w:r>
      <w:r w:rsidR="004428FB" w:rsidRPr="007A1565">
        <w:t>to</w:t>
      </w:r>
      <w:r w:rsidR="001F52BB" w:rsidRPr="007A1565">
        <w:t xml:space="preserve"> enable the prospect of quick refills</w:t>
      </w:r>
      <w:r w:rsidR="00933DF8" w:rsidRPr="007A1565">
        <w:t xml:space="preserve">. Electrical charging is much </w:t>
      </w:r>
      <w:r w:rsidR="006A588F" w:rsidRPr="007A1565">
        <w:t>cheaper</w:t>
      </w:r>
      <w:r w:rsidR="00933DF8" w:rsidRPr="007A1565">
        <w:t xml:space="preserve"> when compared to petrol, </w:t>
      </w:r>
      <w:r w:rsidR="00D0500E" w:rsidRPr="007A1565">
        <w:t>it is likely that a high number of consumers will be attracted since they will be making much more saving</w:t>
      </w:r>
      <w:r w:rsidR="004428FB" w:rsidRPr="007A1565">
        <w:t xml:space="preserve"> (Erasmus </w:t>
      </w:r>
      <w:r w:rsidR="004428FB" w:rsidRPr="007A1565">
        <w:rPr>
          <w:i/>
        </w:rPr>
        <w:t>et al.,</w:t>
      </w:r>
      <w:r w:rsidR="004428FB" w:rsidRPr="007A1565">
        <w:t xml:space="preserve"> 2016)</w:t>
      </w:r>
      <w:r w:rsidR="00D0500E" w:rsidRPr="007A1565">
        <w:t>.</w:t>
      </w:r>
      <w:r w:rsidR="00EB5430" w:rsidRPr="007A1565">
        <w:t xml:space="preserve"> </w:t>
      </w:r>
      <w:r w:rsidR="00C4739A" w:rsidRPr="007A1565">
        <w:t xml:space="preserve">In order to create battery production factories, it is important that labourers </w:t>
      </w:r>
      <w:r w:rsidR="006A588F" w:rsidRPr="007A1565">
        <w:t>be</w:t>
      </w:r>
      <w:r w:rsidR="00C4739A" w:rsidRPr="007A1565">
        <w:t xml:space="preserve"> provided with adequate safety gear so that they can be protected from different types of contamination and work hazards. This will help in drawing in different types of employees from various locations and will enhance the prospect of the business acquiring skilled employees</w:t>
      </w:r>
      <w:r w:rsidR="00B34F3A" w:rsidRPr="007A1565">
        <w:t xml:space="preserve"> (Porter and Kramer, 2019)</w:t>
      </w:r>
      <w:r w:rsidR="00C4739A" w:rsidRPr="007A1565">
        <w:t>.</w:t>
      </w:r>
      <w:r w:rsidR="008D71BA" w:rsidRPr="007A1565">
        <w:t xml:space="preserve"> </w:t>
      </w:r>
    </w:p>
    <w:p w:rsidR="00637D26" w:rsidRPr="007A1565" w:rsidRDefault="00C037CC" w:rsidP="00766F4E">
      <w:r w:rsidRPr="007A1565">
        <w:t xml:space="preserve">The organisation will focus on acquiring different types of raw material that will help in enhancement of production to another level. Emphasis will be given on exporting different types of high quality steel, battery units, wheels, and other materials that will help in enhancing the longevity of the electrical </w:t>
      </w:r>
      <w:r w:rsidR="000D730D" w:rsidRPr="007A1565">
        <w:t>cars, which</w:t>
      </w:r>
      <w:r w:rsidRPr="007A1565">
        <w:t xml:space="preserve"> is being attempted to be made by Volvo Cars. </w:t>
      </w:r>
      <w:r w:rsidR="004A71A0" w:rsidRPr="007A1565">
        <w:t xml:space="preserve"> </w:t>
      </w:r>
      <w:r w:rsidR="00F710BE" w:rsidRPr="007A1565">
        <w:t xml:space="preserve">The better value the organisation is able to provide to the consumers are more likely it </w:t>
      </w:r>
      <w:r w:rsidR="00F710BE" w:rsidRPr="007A1565">
        <w:lastRenderedPageBreak/>
        <w:t>is that long-term sales will be made</w:t>
      </w:r>
      <w:r w:rsidR="003E120E" w:rsidRPr="007A1565">
        <w:t xml:space="preserve"> and </w:t>
      </w:r>
      <w:r w:rsidR="00C97608" w:rsidRPr="007A1565">
        <w:t>repeat</w:t>
      </w:r>
      <w:r w:rsidR="003E120E" w:rsidRPr="007A1565">
        <w:t xml:space="preserve"> consumers will be created</w:t>
      </w:r>
      <w:r w:rsidR="00B34F3A" w:rsidRPr="007A1565">
        <w:t xml:space="preserve"> (Canning and Found, 2015)</w:t>
      </w:r>
      <w:r w:rsidR="003E120E" w:rsidRPr="007A1565">
        <w:t>.</w:t>
      </w:r>
    </w:p>
    <w:p w:rsidR="0097174D" w:rsidRPr="007A1565" w:rsidRDefault="0097174D" w:rsidP="00766F4E">
      <w:pPr>
        <w:rPr>
          <w:b/>
        </w:rPr>
      </w:pPr>
      <w:r w:rsidRPr="007A1565">
        <w:rPr>
          <w:b/>
        </w:rPr>
        <w:t>Businesses to be Discontinued</w:t>
      </w:r>
    </w:p>
    <w:p w:rsidR="00505FF5" w:rsidRPr="007A1565" w:rsidRDefault="00BC1ED1" w:rsidP="00AE527E">
      <w:r w:rsidRPr="007A1565">
        <w:t xml:space="preserve">In </w:t>
      </w:r>
      <w:r w:rsidR="003A3AB7" w:rsidRPr="007A1565">
        <w:t>order to initiate this new electrical vehicle series, the organisation should focus upon eliminating existing diesel and petrol vehicles that have already been initiated into the market. Performing activities such as this would save the market immensely</w:t>
      </w:r>
      <w:r w:rsidR="001D7980" w:rsidRPr="007A1565">
        <w:t xml:space="preserve">, this is because </w:t>
      </w:r>
      <w:r w:rsidR="003A3AB7" w:rsidRPr="007A1565">
        <w:t xml:space="preserve">many consumers are already present require regular servicing in order for their </w:t>
      </w:r>
      <w:r w:rsidRPr="007A1565">
        <w:t>cars</w:t>
      </w:r>
      <w:r w:rsidR="003A3AB7" w:rsidRPr="007A1565">
        <w:t xml:space="preserve"> to run optimally.</w:t>
      </w:r>
      <w:r w:rsidR="002F0B5E" w:rsidRPr="007A1565">
        <w:t xml:space="preserve"> </w:t>
      </w:r>
      <w:r w:rsidR="00397C74" w:rsidRPr="007A1565">
        <w:t>In order to deal with this scenario appropriately, the organisation has the chance of</w:t>
      </w:r>
      <w:r w:rsidR="00BE3E82" w:rsidRPr="007A1565">
        <w:t xml:space="preserve"> continuing the car servicing procedure for at least a year so that consumers are able to find other adequate alternatives in the market</w:t>
      </w:r>
      <w:r w:rsidR="00843A97" w:rsidRPr="007A1565">
        <w:t xml:space="preserve"> (Elsmore, 2017)</w:t>
      </w:r>
      <w:r w:rsidR="00BE3E82" w:rsidRPr="007A1565">
        <w:t xml:space="preserve">. </w:t>
      </w:r>
    </w:p>
    <w:p w:rsidR="006979ED" w:rsidRPr="007A1565" w:rsidRDefault="006979ED" w:rsidP="00766F4E">
      <w:pPr>
        <w:rPr>
          <w:b/>
        </w:rPr>
      </w:pPr>
      <w:r w:rsidRPr="007A1565">
        <w:rPr>
          <w:b/>
        </w:rPr>
        <w:br w:type="page"/>
      </w:r>
    </w:p>
    <w:p w:rsidR="00BE3F5E" w:rsidRPr="007A1565" w:rsidRDefault="00BE3F5E" w:rsidP="00766F4E">
      <w:pPr>
        <w:pStyle w:val="Heading1"/>
      </w:pPr>
      <w:bookmarkStart w:id="3" w:name="_Toc40700048"/>
      <w:r w:rsidRPr="007A1565">
        <w:lastRenderedPageBreak/>
        <w:t>Conclusion</w:t>
      </w:r>
      <w:bookmarkEnd w:id="3"/>
      <w:r w:rsidRPr="007A1565">
        <w:t xml:space="preserve"> </w:t>
      </w:r>
    </w:p>
    <w:p w:rsidR="00164C0A" w:rsidRPr="007A1565" w:rsidRDefault="005543E8" w:rsidP="009C22AF">
      <w:pPr>
        <w:rPr>
          <w:b/>
        </w:rPr>
      </w:pPr>
      <w:r w:rsidRPr="007A1565">
        <w:t xml:space="preserve">In the above analysis, several aspects have been analysed in the case of Volvo Cars and the way the organisation is focusing towards adopting and creating a new series of electrical cars. This is being done so that it can replace the existing petrol and diesel vehicles. </w:t>
      </w:r>
      <w:r w:rsidR="0041689C" w:rsidRPr="007A1565">
        <w:t xml:space="preserve">Several different types of models have been utilised in this assessment that include a PESTLE analysis, Porter five forces, Porter’s Value chain analysis, along with more. </w:t>
      </w:r>
      <w:r w:rsidR="00164C0A" w:rsidRPr="007A1565">
        <w:rPr>
          <w:b/>
        </w:rPr>
        <w:br w:type="page"/>
      </w:r>
    </w:p>
    <w:p w:rsidR="00BE3F5E" w:rsidRPr="007A1565" w:rsidRDefault="00BE3F5E" w:rsidP="00766F4E">
      <w:pPr>
        <w:pStyle w:val="Heading1"/>
      </w:pPr>
      <w:bookmarkStart w:id="4" w:name="_Toc40700049"/>
      <w:r w:rsidRPr="007A1565">
        <w:lastRenderedPageBreak/>
        <w:t>Reference List</w:t>
      </w:r>
      <w:bookmarkEnd w:id="4"/>
      <w:r w:rsidRPr="007A1565">
        <w:t xml:space="preserve"> </w:t>
      </w:r>
    </w:p>
    <w:p w:rsidR="003844B8" w:rsidRPr="007A1565" w:rsidRDefault="003844B8" w:rsidP="00766F4E">
      <w:r w:rsidRPr="007A1565">
        <w:t>Bryson, J.R. and Daniels, P.W. eds., 2015. Handbook of service business: Management, marketing, innovation and internationalisation. Edward Elgar Publishing.</w:t>
      </w:r>
    </w:p>
    <w:p w:rsidR="003844B8" w:rsidRPr="007A1565" w:rsidRDefault="003844B8" w:rsidP="00766F4E">
      <w:r w:rsidRPr="007A1565">
        <w:t>Burns, P. and Dewhurst, J. eds., 2016. Small business and entrepreneurship. Macmillan International Higher Education.</w:t>
      </w:r>
    </w:p>
    <w:p w:rsidR="003844B8" w:rsidRPr="007A1565" w:rsidRDefault="003844B8" w:rsidP="00766F4E">
      <w:r w:rsidRPr="007A1565">
        <w:t>Canning, J. and Found, P., 2015. Resistance in Organisational Change. International Journal of Quality and Service Sciences, 7(23), pp.274-295.</w:t>
      </w:r>
    </w:p>
    <w:p w:rsidR="008D59B1" w:rsidRPr="007A1565" w:rsidRDefault="008D59B1" w:rsidP="008D59B1">
      <w:r w:rsidRPr="007A1565">
        <w:t>Crunchbase. 2020. List of top Electric Vehicle Companies - Acquisitions | Crunchbase. [online] Available at: https://www.crunchbase.com/hub/electric-vehicle-companies/acquisitions/org_acquisitions_list [Accessed 1 May 2020].</w:t>
      </w:r>
    </w:p>
    <w:p w:rsidR="003844B8" w:rsidRPr="007A1565" w:rsidRDefault="003844B8" w:rsidP="00766F4E">
      <w:r w:rsidRPr="007A1565">
        <w:t>Del Marmol, T. and Feys, B., 2015. PESTLE analysis. 50Minutes.</w:t>
      </w:r>
    </w:p>
    <w:p w:rsidR="003844B8" w:rsidRPr="007A1565" w:rsidRDefault="003844B8" w:rsidP="00766F4E">
      <w:r w:rsidRPr="007A1565">
        <w:t>Dobbs, M.E., 2014. Guidelines for applying Porter's five forces framework: a set of industry analysis templates. Competitiveness Review.</w:t>
      </w:r>
    </w:p>
    <w:p w:rsidR="003844B8" w:rsidRPr="007A1565" w:rsidRDefault="003844B8" w:rsidP="00766F4E">
      <w:r w:rsidRPr="007A1565">
        <w:t>Elsmore, P., 2017. Organisational Culture: Organisational Change?: Organisational Change?. Routledge.</w:t>
      </w:r>
    </w:p>
    <w:p w:rsidR="003844B8" w:rsidRPr="007A1565" w:rsidRDefault="003844B8" w:rsidP="00766F4E">
      <w:r w:rsidRPr="007A1565">
        <w:t>Erasmus, B., Strydom, J.W. and Rudansky-Kloppers, S. eds., 2016. Introduction to business management. Oxford University Press Southern Africa.</w:t>
      </w:r>
    </w:p>
    <w:p w:rsidR="003844B8" w:rsidRPr="007A1565" w:rsidRDefault="003844B8" w:rsidP="00766F4E">
      <w:r w:rsidRPr="007A1565">
        <w:t>Lam, W.H., 2018. Pestle. U.S. Patent Application 29/589,977.</w:t>
      </w:r>
    </w:p>
    <w:p w:rsidR="003844B8" w:rsidRPr="007A1565" w:rsidRDefault="003844B8" w:rsidP="003844B8">
      <w:r w:rsidRPr="007A1565">
        <w:t>Larson, P.D., Viáfara, J., Parsons, R.V. and Elias, A., 2014. Consumer attitudes about electric cars: Pricing analysis and policy implications. Transportation Research Part A: Policy and Practice, 69, pp.299-314.</w:t>
      </w:r>
    </w:p>
    <w:p w:rsidR="003844B8" w:rsidRPr="007A1565" w:rsidRDefault="003844B8" w:rsidP="00766F4E">
      <w:r w:rsidRPr="007A1565">
        <w:t>Law, C.M., 2017. Restructuring the global automobile industry (Vol. 4). Taylor &amp; Francis.</w:t>
      </w:r>
    </w:p>
    <w:p w:rsidR="003844B8" w:rsidRPr="007A1565" w:rsidRDefault="003844B8" w:rsidP="003844B8">
      <w:r w:rsidRPr="007A1565">
        <w:t>Nykvist, B. and Nilsson, M., 2015. Rapidly falling costs of battery packs for electric vehicles. Nature climate change, 5(4), pp.329-332.</w:t>
      </w:r>
    </w:p>
    <w:p w:rsidR="003844B8" w:rsidRPr="007A1565" w:rsidRDefault="003844B8" w:rsidP="003844B8">
      <w:r w:rsidRPr="007A1565">
        <w:t>Pappas, J.C., 2014. A New prescription for electric cars. Energy LJ, 35, p.151.</w:t>
      </w:r>
    </w:p>
    <w:p w:rsidR="003844B8" w:rsidRPr="007A1565" w:rsidRDefault="003844B8" w:rsidP="00766F4E">
      <w:r w:rsidRPr="007A1565">
        <w:t>Porter, M.E. and Kramer, M.R., 2019. Creating shared value. In Managing sustainable business (pp. 323-346). Springer, Dordrecht.</w:t>
      </w:r>
    </w:p>
    <w:p w:rsidR="003844B8" w:rsidRPr="007A1565" w:rsidRDefault="003844B8" w:rsidP="00766F4E">
      <w:r w:rsidRPr="007A1565">
        <w:lastRenderedPageBreak/>
        <w:t>Prajogo, D., Oke, A. and Olhager, J., 2016. Supply chain processes. International Journal of Operations &amp; Production Management.</w:t>
      </w:r>
    </w:p>
    <w:p w:rsidR="003844B8" w:rsidRPr="007A1565" w:rsidRDefault="003844B8" w:rsidP="00766F4E">
      <w:r w:rsidRPr="007A1565">
        <w:t>Rastogi, N.I.T.A.N.K. and Trivedi, M.K., 2016. PESTLE technique–a tool to identify external risks in construction projects. International Research Journal of Engineering and Technology (IRJET), 3(1), pp.384-388.</w:t>
      </w:r>
    </w:p>
    <w:p w:rsidR="003844B8" w:rsidRPr="007A1565" w:rsidRDefault="003844B8" w:rsidP="00766F4E">
      <w:r w:rsidRPr="007A1565">
        <w:t>Rawlinson, M. and Wells, P., 2016. The new European automobile industry. Springer.</w:t>
      </w:r>
    </w:p>
    <w:p w:rsidR="003844B8" w:rsidRPr="007A1565" w:rsidRDefault="003844B8" w:rsidP="00766F4E">
      <w:r w:rsidRPr="007A1565">
        <w:t>Simatupang, T.M., Piboonrungroj, P. and Williams, S.J., 2017. The emergence of value chain thinking. International Journal of value chain management, 8(1), pp.40-57.</w:t>
      </w:r>
    </w:p>
    <w:p w:rsidR="003844B8" w:rsidRPr="007A1565" w:rsidRDefault="003844B8" w:rsidP="00766F4E">
      <w:r w:rsidRPr="007A1565">
        <w:t>Uhl, A. and Gollenia, L.A. eds., 2016. A handbook of business transformation management methodology. Routledge.</w:t>
      </w:r>
    </w:p>
    <w:p w:rsidR="003844B8" w:rsidRPr="007A1565" w:rsidRDefault="003844B8" w:rsidP="003844B8">
      <w:r w:rsidRPr="007A1565">
        <w:t>Vaughan, A., 2017. All Volvo cars to be electric or hybrid from 2019. The Guardian, 5.</w:t>
      </w:r>
    </w:p>
    <w:p w:rsidR="003844B8" w:rsidRPr="007A1565" w:rsidRDefault="003844B8" w:rsidP="00766F4E">
      <w:r w:rsidRPr="007A1565">
        <w:t>Volvogroup.com, 2020. Home | Volvo Group. [online] Available at: https://www.volvogroup.com/ [Accessed 27 Apr. 2020].</w:t>
      </w:r>
    </w:p>
    <w:p w:rsidR="003844B8" w:rsidRPr="007A1565" w:rsidRDefault="003844B8" w:rsidP="003844B8">
      <w:r w:rsidRPr="007A1565">
        <w:t>Wilberforce, T., El-Hassan, Z., Khatib, F.N., Al Makky, A., Baroutaji, A., Carton, J.G. and Olabi, A.G., 2017. Developments of electric cars and fuel cell hydrogen electric cars. International Journal of Hydrogen Energy, 42(40), pp.25695-25734.</w:t>
      </w:r>
    </w:p>
    <w:p w:rsidR="003844B8" w:rsidRPr="007A1565" w:rsidRDefault="003844B8" w:rsidP="00766F4E"/>
    <w:p w:rsidR="00BE3F5E" w:rsidRPr="007A1565" w:rsidRDefault="00BE3F5E" w:rsidP="00766F4E"/>
    <w:sectPr w:rsidR="00BE3F5E" w:rsidRPr="007A1565" w:rsidSect="002F19E2">
      <w:footerReference w:type="default" r:id="rId10"/>
      <w:pgSz w:w="11909" w:h="16834"/>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C17" w:rsidRDefault="00541C17" w:rsidP="002F19E2">
      <w:pPr>
        <w:spacing w:after="0" w:line="240" w:lineRule="auto"/>
      </w:pPr>
      <w:r>
        <w:separator/>
      </w:r>
    </w:p>
  </w:endnote>
  <w:endnote w:type="continuationSeparator" w:id="0">
    <w:p w:rsidR="00541C17" w:rsidRDefault="00541C17" w:rsidP="002F19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9E2" w:rsidRDefault="00D85683">
    <w:pPr>
      <w:pBdr>
        <w:top w:val="nil"/>
        <w:left w:val="nil"/>
        <w:bottom w:val="nil"/>
        <w:right w:val="nil"/>
        <w:between w:val="nil"/>
      </w:pBdr>
      <w:tabs>
        <w:tab w:val="center" w:pos="4680"/>
        <w:tab w:val="right" w:pos="9360"/>
      </w:tabs>
      <w:spacing w:after="0" w:line="240" w:lineRule="auto"/>
      <w:jc w:val="right"/>
      <w:rPr>
        <w:rFonts w:eastAsia="Times New Roman"/>
        <w:color w:val="000000"/>
      </w:rPr>
    </w:pPr>
    <w:r>
      <w:rPr>
        <w:rFonts w:eastAsia="Times New Roman"/>
        <w:color w:val="000000"/>
      </w:rPr>
      <w:fldChar w:fldCharType="begin"/>
    </w:r>
    <w:r w:rsidR="006C1894">
      <w:rPr>
        <w:rFonts w:eastAsia="Times New Roman"/>
        <w:color w:val="000000"/>
      </w:rPr>
      <w:instrText>PAGE</w:instrText>
    </w:r>
    <w:r>
      <w:rPr>
        <w:rFonts w:eastAsia="Times New Roman"/>
        <w:color w:val="000000"/>
      </w:rPr>
      <w:fldChar w:fldCharType="separate"/>
    </w:r>
    <w:r w:rsidR="00F83A3F">
      <w:rPr>
        <w:rFonts w:eastAsia="Times New Roman"/>
        <w:noProof/>
        <w:color w:val="000000"/>
      </w:rPr>
      <w:t>15</w:t>
    </w:r>
    <w:r>
      <w:rPr>
        <w:rFonts w:eastAsia="Times New Roman"/>
        <w:color w:val="000000"/>
      </w:rPr>
      <w:fldChar w:fldCharType="end"/>
    </w:r>
  </w:p>
  <w:p w:rsidR="002F19E2" w:rsidRDefault="002F19E2">
    <w:pPr>
      <w:pBdr>
        <w:top w:val="nil"/>
        <w:left w:val="nil"/>
        <w:bottom w:val="nil"/>
        <w:right w:val="nil"/>
        <w:between w:val="nil"/>
      </w:pBdr>
      <w:tabs>
        <w:tab w:val="center" w:pos="4680"/>
        <w:tab w:val="right" w:pos="9360"/>
      </w:tabs>
      <w:spacing w:after="0" w:line="240" w:lineRule="auto"/>
      <w:rPr>
        <w:rFonts w:eastAsia="Times New Roman"/>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C17" w:rsidRDefault="00541C17" w:rsidP="002F19E2">
      <w:pPr>
        <w:spacing w:after="0" w:line="240" w:lineRule="auto"/>
      </w:pPr>
      <w:r>
        <w:separator/>
      </w:r>
    </w:p>
  </w:footnote>
  <w:footnote w:type="continuationSeparator" w:id="0">
    <w:p w:rsidR="00541C17" w:rsidRDefault="00541C17" w:rsidP="002F19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B36F2"/>
    <w:multiLevelType w:val="hybridMultilevel"/>
    <w:tmpl w:val="4A727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270FD8"/>
    <w:multiLevelType w:val="hybridMultilevel"/>
    <w:tmpl w:val="EE7CB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2577A9"/>
    <w:multiLevelType w:val="hybridMultilevel"/>
    <w:tmpl w:val="D0AE5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3C2FEB"/>
    <w:multiLevelType w:val="hybridMultilevel"/>
    <w:tmpl w:val="1960C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EA233E"/>
    <w:multiLevelType w:val="hybridMultilevel"/>
    <w:tmpl w:val="61324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B11554"/>
    <w:multiLevelType w:val="hybridMultilevel"/>
    <w:tmpl w:val="C7F24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1938B3"/>
    <w:multiLevelType w:val="hybridMultilevel"/>
    <w:tmpl w:val="D78A6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6"/>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docVars>
    <w:docVar w:name="dgnword-docGUID" w:val="{AD3CDA4A-48CA-466A-9A37-A0F68095470F}"/>
    <w:docVar w:name="dgnword-eventsink" w:val="120310768"/>
  </w:docVars>
  <w:rsids>
    <w:rsidRoot w:val="002F19E2"/>
    <w:rsid w:val="000019E8"/>
    <w:rsid w:val="000049E3"/>
    <w:rsid w:val="00007157"/>
    <w:rsid w:val="00010210"/>
    <w:rsid w:val="00010721"/>
    <w:rsid w:val="000158C3"/>
    <w:rsid w:val="00022058"/>
    <w:rsid w:val="0002518B"/>
    <w:rsid w:val="000261EF"/>
    <w:rsid w:val="0003049A"/>
    <w:rsid w:val="00036C01"/>
    <w:rsid w:val="000414AD"/>
    <w:rsid w:val="00044415"/>
    <w:rsid w:val="00052ED6"/>
    <w:rsid w:val="00054C50"/>
    <w:rsid w:val="000743FA"/>
    <w:rsid w:val="000764CE"/>
    <w:rsid w:val="0007775E"/>
    <w:rsid w:val="00087A86"/>
    <w:rsid w:val="000A45F4"/>
    <w:rsid w:val="000C2624"/>
    <w:rsid w:val="000C29CA"/>
    <w:rsid w:val="000C7DBB"/>
    <w:rsid w:val="000D730D"/>
    <w:rsid w:val="000E272D"/>
    <w:rsid w:val="000E6CD3"/>
    <w:rsid w:val="000F167B"/>
    <w:rsid w:val="000F6354"/>
    <w:rsid w:val="001060A5"/>
    <w:rsid w:val="00123CA6"/>
    <w:rsid w:val="00124EF1"/>
    <w:rsid w:val="00137BC4"/>
    <w:rsid w:val="00164475"/>
    <w:rsid w:val="00164C0A"/>
    <w:rsid w:val="001657AB"/>
    <w:rsid w:val="00165F20"/>
    <w:rsid w:val="00175FB1"/>
    <w:rsid w:val="001A1641"/>
    <w:rsid w:val="001A49B1"/>
    <w:rsid w:val="001A6DBA"/>
    <w:rsid w:val="001A7863"/>
    <w:rsid w:val="001B3783"/>
    <w:rsid w:val="001B49BD"/>
    <w:rsid w:val="001C0918"/>
    <w:rsid w:val="001D7980"/>
    <w:rsid w:val="001E09FA"/>
    <w:rsid w:val="001E7B14"/>
    <w:rsid w:val="001F52BB"/>
    <w:rsid w:val="002104C2"/>
    <w:rsid w:val="00213E90"/>
    <w:rsid w:val="0021511E"/>
    <w:rsid w:val="00245E1D"/>
    <w:rsid w:val="00247716"/>
    <w:rsid w:val="00264CF5"/>
    <w:rsid w:val="00293629"/>
    <w:rsid w:val="00293E71"/>
    <w:rsid w:val="002A68ED"/>
    <w:rsid w:val="002A6F59"/>
    <w:rsid w:val="002B2762"/>
    <w:rsid w:val="002D1BFC"/>
    <w:rsid w:val="002D262B"/>
    <w:rsid w:val="002D5266"/>
    <w:rsid w:val="002E28D6"/>
    <w:rsid w:val="002E79FA"/>
    <w:rsid w:val="002F0B5E"/>
    <w:rsid w:val="002F19E2"/>
    <w:rsid w:val="002F27A8"/>
    <w:rsid w:val="002F5D96"/>
    <w:rsid w:val="00302EFC"/>
    <w:rsid w:val="00306ECA"/>
    <w:rsid w:val="00311A9D"/>
    <w:rsid w:val="00311D92"/>
    <w:rsid w:val="0031580D"/>
    <w:rsid w:val="00336C88"/>
    <w:rsid w:val="00343D0A"/>
    <w:rsid w:val="00345993"/>
    <w:rsid w:val="00360746"/>
    <w:rsid w:val="003844B8"/>
    <w:rsid w:val="003875BF"/>
    <w:rsid w:val="00394991"/>
    <w:rsid w:val="00397C74"/>
    <w:rsid w:val="003A0C34"/>
    <w:rsid w:val="003A2515"/>
    <w:rsid w:val="003A3AB7"/>
    <w:rsid w:val="003B4C24"/>
    <w:rsid w:val="003C2BD4"/>
    <w:rsid w:val="003D1FCD"/>
    <w:rsid w:val="003E120E"/>
    <w:rsid w:val="003E1C10"/>
    <w:rsid w:val="003E7B61"/>
    <w:rsid w:val="003E7FD1"/>
    <w:rsid w:val="00407579"/>
    <w:rsid w:val="0041689C"/>
    <w:rsid w:val="00416CDC"/>
    <w:rsid w:val="0042334F"/>
    <w:rsid w:val="00432E16"/>
    <w:rsid w:val="004419B2"/>
    <w:rsid w:val="004428FB"/>
    <w:rsid w:val="004673D9"/>
    <w:rsid w:val="00484A1E"/>
    <w:rsid w:val="00491AAC"/>
    <w:rsid w:val="004A2E37"/>
    <w:rsid w:val="004A71A0"/>
    <w:rsid w:val="004B0B44"/>
    <w:rsid w:val="004B2D9F"/>
    <w:rsid w:val="004C024E"/>
    <w:rsid w:val="004D2FA5"/>
    <w:rsid w:val="004E406E"/>
    <w:rsid w:val="004F2F36"/>
    <w:rsid w:val="00505FF5"/>
    <w:rsid w:val="00512430"/>
    <w:rsid w:val="00512BCC"/>
    <w:rsid w:val="00512F47"/>
    <w:rsid w:val="00513E71"/>
    <w:rsid w:val="00514EDE"/>
    <w:rsid w:val="00515F6B"/>
    <w:rsid w:val="00525435"/>
    <w:rsid w:val="00526D9B"/>
    <w:rsid w:val="00526F1D"/>
    <w:rsid w:val="00530239"/>
    <w:rsid w:val="005312D2"/>
    <w:rsid w:val="00541C17"/>
    <w:rsid w:val="005543E8"/>
    <w:rsid w:val="00555668"/>
    <w:rsid w:val="005606BC"/>
    <w:rsid w:val="00563D07"/>
    <w:rsid w:val="00564E95"/>
    <w:rsid w:val="005824BB"/>
    <w:rsid w:val="005A0A66"/>
    <w:rsid w:val="005B2577"/>
    <w:rsid w:val="005C3042"/>
    <w:rsid w:val="005C44B4"/>
    <w:rsid w:val="005D493A"/>
    <w:rsid w:val="005F01E6"/>
    <w:rsid w:val="005F269E"/>
    <w:rsid w:val="006041AF"/>
    <w:rsid w:val="006041E1"/>
    <w:rsid w:val="00614CCC"/>
    <w:rsid w:val="006259F6"/>
    <w:rsid w:val="00635083"/>
    <w:rsid w:val="00637D26"/>
    <w:rsid w:val="00652085"/>
    <w:rsid w:val="006525AB"/>
    <w:rsid w:val="00653754"/>
    <w:rsid w:val="00655A8C"/>
    <w:rsid w:val="00660B66"/>
    <w:rsid w:val="00671E3D"/>
    <w:rsid w:val="00672918"/>
    <w:rsid w:val="00687B5D"/>
    <w:rsid w:val="006979ED"/>
    <w:rsid w:val="006A3592"/>
    <w:rsid w:val="006A588F"/>
    <w:rsid w:val="006B6548"/>
    <w:rsid w:val="006C05CA"/>
    <w:rsid w:val="006C1894"/>
    <w:rsid w:val="006C1E54"/>
    <w:rsid w:val="006C64C6"/>
    <w:rsid w:val="006D62D2"/>
    <w:rsid w:val="006E6A45"/>
    <w:rsid w:val="00723F31"/>
    <w:rsid w:val="007371E4"/>
    <w:rsid w:val="0074211C"/>
    <w:rsid w:val="00744B77"/>
    <w:rsid w:val="00757E51"/>
    <w:rsid w:val="00766F4E"/>
    <w:rsid w:val="007728BC"/>
    <w:rsid w:val="00785951"/>
    <w:rsid w:val="007870B2"/>
    <w:rsid w:val="007A1565"/>
    <w:rsid w:val="007C7D7F"/>
    <w:rsid w:val="007D1964"/>
    <w:rsid w:val="007E149D"/>
    <w:rsid w:val="007E584E"/>
    <w:rsid w:val="007F0661"/>
    <w:rsid w:val="00825BE3"/>
    <w:rsid w:val="00833EBC"/>
    <w:rsid w:val="00836B3B"/>
    <w:rsid w:val="0084123C"/>
    <w:rsid w:val="00843A97"/>
    <w:rsid w:val="008473DC"/>
    <w:rsid w:val="00847452"/>
    <w:rsid w:val="0084767F"/>
    <w:rsid w:val="00857AFE"/>
    <w:rsid w:val="008739BC"/>
    <w:rsid w:val="00880683"/>
    <w:rsid w:val="008813DE"/>
    <w:rsid w:val="00885D0E"/>
    <w:rsid w:val="00891844"/>
    <w:rsid w:val="008A2505"/>
    <w:rsid w:val="008A32E6"/>
    <w:rsid w:val="008B4D2A"/>
    <w:rsid w:val="008B4E22"/>
    <w:rsid w:val="008C5406"/>
    <w:rsid w:val="008C6299"/>
    <w:rsid w:val="008D2616"/>
    <w:rsid w:val="008D486D"/>
    <w:rsid w:val="008D59B1"/>
    <w:rsid w:val="008D71BA"/>
    <w:rsid w:val="008F1516"/>
    <w:rsid w:val="008F1C7A"/>
    <w:rsid w:val="008F73FC"/>
    <w:rsid w:val="00915F4C"/>
    <w:rsid w:val="00921049"/>
    <w:rsid w:val="0092630C"/>
    <w:rsid w:val="00932B39"/>
    <w:rsid w:val="0093382C"/>
    <w:rsid w:val="00933DF8"/>
    <w:rsid w:val="00943C4B"/>
    <w:rsid w:val="009444EF"/>
    <w:rsid w:val="00965AD9"/>
    <w:rsid w:val="0097174D"/>
    <w:rsid w:val="00971DD1"/>
    <w:rsid w:val="0097468B"/>
    <w:rsid w:val="00976854"/>
    <w:rsid w:val="0099263E"/>
    <w:rsid w:val="009A2098"/>
    <w:rsid w:val="009A4CA6"/>
    <w:rsid w:val="009B58B2"/>
    <w:rsid w:val="009C22AF"/>
    <w:rsid w:val="009C5FDD"/>
    <w:rsid w:val="009C6FCA"/>
    <w:rsid w:val="009D4A28"/>
    <w:rsid w:val="009E4E88"/>
    <w:rsid w:val="009F049B"/>
    <w:rsid w:val="009F0975"/>
    <w:rsid w:val="00A032DA"/>
    <w:rsid w:val="00A05C23"/>
    <w:rsid w:val="00A10FF7"/>
    <w:rsid w:val="00A1215D"/>
    <w:rsid w:val="00A15B5B"/>
    <w:rsid w:val="00A165BA"/>
    <w:rsid w:val="00A16701"/>
    <w:rsid w:val="00A304E0"/>
    <w:rsid w:val="00A4784B"/>
    <w:rsid w:val="00A711DA"/>
    <w:rsid w:val="00A72812"/>
    <w:rsid w:val="00A762BD"/>
    <w:rsid w:val="00A85FE2"/>
    <w:rsid w:val="00A87CBF"/>
    <w:rsid w:val="00A96AFB"/>
    <w:rsid w:val="00A97D2C"/>
    <w:rsid w:val="00AA4DD8"/>
    <w:rsid w:val="00AC1A57"/>
    <w:rsid w:val="00AE527E"/>
    <w:rsid w:val="00AF6447"/>
    <w:rsid w:val="00B17E39"/>
    <w:rsid w:val="00B325E3"/>
    <w:rsid w:val="00B34F3A"/>
    <w:rsid w:val="00B354DF"/>
    <w:rsid w:val="00B444A1"/>
    <w:rsid w:val="00B44AE2"/>
    <w:rsid w:val="00B53317"/>
    <w:rsid w:val="00B62B57"/>
    <w:rsid w:val="00B83C7A"/>
    <w:rsid w:val="00B85D16"/>
    <w:rsid w:val="00B85E40"/>
    <w:rsid w:val="00B86CE0"/>
    <w:rsid w:val="00B907BF"/>
    <w:rsid w:val="00BA01CB"/>
    <w:rsid w:val="00BA4285"/>
    <w:rsid w:val="00BA5376"/>
    <w:rsid w:val="00BA70DF"/>
    <w:rsid w:val="00BB2126"/>
    <w:rsid w:val="00BC1ED1"/>
    <w:rsid w:val="00BC5CF8"/>
    <w:rsid w:val="00BE2B27"/>
    <w:rsid w:val="00BE3E51"/>
    <w:rsid w:val="00BE3E82"/>
    <w:rsid w:val="00BE3F5E"/>
    <w:rsid w:val="00C037CC"/>
    <w:rsid w:val="00C06853"/>
    <w:rsid w:val="00C12DB6"/>
    <w:rsid w:val="00C133E7"/>
    <w:rsid w:val="00C225D7"/>
    <w:rsid w:val="00C367AA"/>
    <w:rsid w:val="00C44E33"/>
    <w:rsid w:val="00C4739A"/>
    <w:rsid w:val="00C60016"/>
    <w:rsid w:val="00C731FB"/>
    <w:rsid w:val="00C74011"/>
    <w:rsid w:val="00C7471B"/>
    <w:rsid w:val="00C85BEC"/>
    <w:rsid w:val="00C90AA6"/>
    <w:rsid w:val="00C97608"/>
    <w:rsid w:val="00CA4990"/>
    <w:rsid w:val="00CB00A6"/>
    <w:rsid w:val="00CB1272"/>
    <w:rsid w:val="00CB4A98"/>
    <w:rsid w:val="00CC291A"/>
    <w:rsid w:val="00CD58BF"/>
    <w:rsid w:val="00CE24E2"/>
    <w:rsid w:val="00CF7F53"/>
    <w:rsid w:val="00D04DF1"/>
    <w:rsid w:val="00D0500E"/>
    <w:rsid w:val="00D124FA"/>
    <w:rsid w:val="00D14833"/>
    <w:rsid w:val="00D170DD"/>
    <w:rsid w:val="00D20AE1"/>
    <w:rsid w:val="00D24037"/>
    <w:rsid w:val="00D303FF"/>
    <w:rsid w:val="00D430EC"/>
    <w:rsid w:val="00D435B8"/>
    <w:rsid w:val="00D45D4F"/>
    <w:rsid w:val="00D60F38"/>
    <w:rsid w:val="00D6526A"/>
    <w:rsid w:val="00D67CDF"/>
    <w:rsid w:val="00D7227E"/>
    <w:rsid w:val="00D75B8A"/>
    <w:rsid w:val="00D768B8"/>
    <w:rsid w:val="00D8235E"/>
    <w:rsid w:val="00D85683"/>
    <w:rsid w:val="00D86017"/>
    <w:rsid w:val="00D90798"/>
    <w:rsid w:val="00D9145E"/>
    <w:rsid w:val="00DA0FBF"/>
    <w:rsid w:val="00DB0EF6"/>
    <w:rsid w:val="00DB182C"/>
    <w:rsid w:val="00DB4C9F"/>
    <w:rsid w:val="00DB59A8"/>
    <w:rsid w:val="00DB7890"/>
    <w:rsid w:val="00DC38C6"/>
    <w:rsid w:val="00DC4D02"/>
    <w:rsid w:val="00DD1A65"/>
    <w:rsid w:val="00DD34D2"/>
    <w:rsid w:val="00DE4C49"/>
    <w:rsid w:val="00DE5236"/>
    <w:rsid w:val="00DF04E4"/>
    <w:rsid w:val="00E15746"/>
    <w:rsid w:val="00E3759B"/>
    <w:rsid w:val="00E450DA"/>
    <w:rsid w:val="00E75F2F"/>
    <w:rsid w:val="00E803CC"/>
    <w:rsid w:val="00E95ABF"/>
    <w:rsid w:val="00E976A9"/>
    <w:rsid w:val="00EA0921"/>
    <w:rsid w:val="00EA1D10"/>
    <w:rsid w:val="00EB2BD1"/>
    <w:rsid w:val="00EB5430"/>
    <w:rsid w:val="00EB76A6"/>
    <w:rsid w:val="00EC21BB"/>
    <w:rsid w:val="00EC5708"/>
    <w:rsid w:val="00EC695C"/>
    <w:rsid w:val="00ED2708"/>
    <w:rsid w:val="00EF01C9"/>
    <w:rsid w:val="00EF0A9B"/>
    <w:rsid w:val="00EF0F10"/>
    <w:rsid w:val="00F052FA"/>
    <w:rsid w:val="00F05E68"/>
    <w:rsid w:val="00F14C3C"/>
    <w:rsid w:val="00F16441"/>
    <w:rsid w:val="00F2431E"/>
    <w:rsid w:val="00F257DA"/>
    <w:rsid w:val="00F44651"/>
    <w:rsid w:val="00F57D9D"/>
    <w:rsid w:val="00F61963"/>
    <w:rsid w:val="00F61CDE"/>
    <w:rsid w:val="00F6309A"/>
    <w:rsid w:val="00F671AD"/>
    <w:rsid w:val="00F710BE"/>
    <w:rsid w:val="00F765AE"/>
    <w:rsid w:val="00F83A3F"/>
    <w:rsid w:val="00F87551"/>
    <w:rsid w:val="00FB3A12"/>
    <w:rsid w:val="00FB5916"/>
    <w:rsid w:val="00FC369D"/>
    <w:rsid w:val="00FD10AA"/>
    <w:rsid w:val="00FE3FD4"/>
    <w:rsid w:val="00FE59FF"/>
    <w:rsid w:val="00FF0EB2"/>
    <w:rsid w:val="00FF7F2E"/>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613"/>
    <w:rPr>
      <w:rFonts w:eastAsiaTheme="minorEastAsia"/>
    </w:rPr>
  </w:style>
  <w:style w:type="paragraph" w:styleId="Heading1">
    <w:name w:val="heading 1"/>
    <w:basedOn w:val="Normal"/>
    <w:next w:val="Normal"/>
    <w:link w:val="Heading1Char"/>
    <w:uiPriority w:val="9"/>
    <w:qFormat/>
    <w:rsid w:val="002A668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5242D"/>
    <w:pPr>
      <w:keepNext/>
      <w:keepLines/>
      <w:spacing w:before="200"/>
      <w:outlineLvl w:val="1"/>
    </w:pPr>
    <w:rPr>
      <w:rFonts w:cstheme="majorBidi"/>
      <w:bCs/>
      <w:szCs w:val="26"/>
    </w:rPr>
  </w:style>
  <w:style w:type="paragraph" w:styleId="Heading3">
    <w:name w:val="heading 3"/>
    <w:basedOn w:val="normal0"/>
    <w:next w:val="normal0"/>
    <w:rsid w:val="002F19E2"/>
    <w:pPr>
      <w:keepNext/>
      <w:keepLines/>
      <w:spacing w:before="280" w:after="80"/>
      <w:outlineLvl w:val="2"/>
    </w:pPr>
    <w:rPr>
      <w:b/>
      <w:sz w:val="28"/>
      <w:szCs w:val="28"/>
    </w:rPr>
  </w:style>
  <w:style w:type="paragraph" w:styleId="Heading4">
    <w:name w:val="heading 4"/>
    <w:basedOn w:val="normal0"/>
    <w:next w:val="normal0"/>
    <w:rsid w:val="002F19E2"/>
    <w:pPr>
      <w:keepNext/>
      <w:keepLines/>
      <w:spacing w:before="240" w:after="40"/>
      <w:outlineLvl w:val="3"/>
    </w:pPr>
    <w:rPr>
      <w:b/>
    </w:rPr>
  </w:style>
  <w:style w:type="paragraph" w:styleId="Heading5">
    <w:name w:val="heading 5"/>
    <w:basedOn w:val="normal0"/>
    <w:next w:val="normal0"/>
    <w:rsid w:val="002F19E2"/>
    <w:pPr>
      <w:keepNext/>
      <w:keepLines/>
      <w:spacing w:before="220" w:after="40"/>
      <w:outlineLvl w:val="4"/>
    </w:pPr>
    <w:rPr>
      <w:b/>
      <w:sz w:val="22"/>
      <w:szCs w:val="22"/>
    </w:rPr>
  </w:style>
  <w:style w:type="paragraph" w:styleId="Heading6">
    <w:name w:val="heading 6"/>
    <w:basedOn w:val="normal0"/>
    <w:next w:val="normal0"/>
    <w:rsid w:val="002F19E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F19E2"/>
  </w:style>
  <w:style w:type="paragraph" w:styleId="Title">
    <w:name w:val="Title"/>
    <w:basedOn w:val="Normal"/>
    <w:next w:val="Normal"/>
    <w:link w:val="TitleChar"/>
    <w:uiPriority w:val="10"/>
    <w:qFormat/>
    <w:rsid w:val="00FF41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2A668E"/>
    <w:rPr>
      <w:rFonts w:ascii="Times New Roman" w:eastAsiaTheme="majorEastAsia" w:hAnsi="Times New Roman" w:cstheme="majorBidi"/>
      <w:b/>
      <w:bCs/>
      <w:color w:val="000000" w:themeColor="text1"/>
      <w:sz w:val="24"/>
      <w:szCs w:val="28"/>
    </w:rPr>
  </w:style>
  <w:style w:type="paragraph" w:styleId="NoSpacing">
    <w:name w:val="No Spacing"/>
    <w:uiPriority w:val="1"/>
    <w:qFormat/>
    <w:rsid w:val="001A2076"/>
    <w:pPr>
      <w:suppressAutoHyphens/>
      <w:autoSpaceDN w:val="0"/>
      <w:spacing w:after="0"/>
      <w:textAlignment w:val="baseline"/>
    </w:pPr>
    <w:rPr>
      <w:rFonts w:eastAsia="Calibri" w:cs="Arial"/>
    </w:rPr>
  </w:style>
  <w:style w:type="character" w:customStyle="1" w:styleId="TitleChar">
    <w:name w:val="Title Char"/>
    <w:basedOn w:val="DefaultParagraphFont"/>
    <w:link w:val="Title"/>
    <w:uiPriority w:val="10"/>
    <w:rsid w:val="00FF41D9"/>
    <w:rPr>
      <w:rFonts w:ascii="Times New Roman" w:eastAsiaTheme="majorEastAsia" w:hAnsi="Times New Roman" w:cstheme="majorBidi"/>
      <w:b/>
      <w:spacing w:val="5"/>
      <w:kern w:val="28"/>
      <w:sz w:val="32"/>
      <w:szCs w:val="52"/>
      <w:lang w:val="en-GB"/>
    </w:rPr>
  </w:style>
  <w:style w:type="character" w:customStyle="1" w:styleId="Heading2Char">
    <w:name w:val="Heading 2 Char"/>
    <w:basedOn w:val="DefaultParagraphFont"/>
    <w:link w:val="Heading2"/>
    <w:uiPriority w:val="9"/>
    <w:rsid w:val="0065242D"/>
    <w:rPr>
      <w:rFonts w:ascii="Times New Roman" w:eastAsiaTheme="majorEastAsia" w:hAnsi="Times New Roman" w:cstheme="majorBidi"/>
      <w:b/>
      <w:bCs/>
      <w:color w:val="000000" w:themeColor="text1"/>
      <w:sz w:val="24"/>
      <w:szCs w:val="26"/>
      <w:lang w:val="en-GB"/>
    </w:rPr>
  </w:style>
  <w:style w:type="paragraph" w:styleId="Header">
    <w:name w:val="header"/>
    <w:basedOn w:val="Normal"/>
    <w:link w:val="HeaderChar"/>
    <w:uiPriority w:val="99"/>
    <w:semiHidden/>
    <w:unhideWhenUsed/>
    <w:rsid w:val="0065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31CA"/>
    <w:rPr>
      <w:rFonts w:ascii="Times New Roman" w:eastAsiaTheme="minorEastAsia" w:hAnsi="Times New Roman"/>
      <w:sz w:val="24"/>
      <w:lang w:val="en-GB"/>
    </w:rPr>
  </w:style>
  <w:style w:type="paragraph" w:styleId="Footer">
    <w:name w:val="footer"/>
    <w:basedOn w:val="Normal"/>
    <w:link w:val="FooterChar"/>
    <w:uiPriority w:val="99"/>
    <w:unhideWhenUsed/>
    <w:rsid w:val="00653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1CA"/>
    <w:rPr>
      <w:rFonts w:ascii="Times New Roman" w:eastAsiaTheme="minorEastAsia" w:hAnsi="Times New Roman"/>
      <w:sz w:val="24"/>
      <w:lang w:val="en-GB"/>
    </w:rPr>
  </w:style>
  <w:style w:type="paragraph" w:styleId="Subtitle">
    <w:name w:val="Subtitle"/>
    <w:basedOn w:val="Normal"/>
    <w:next w:val="Normal"/>
    <w:rsid w:val="002F19E2"/>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rsid w:val="00343D0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MediumGrid1-Accent5">
    <w:name w:val="Medium Grid 1 Accent 5"/>
    <w:basedOn w:val="TableNormal"/>
    <w:uiPriority w:val="67"/>
    <w:rsid w:val="006C64C6"/>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Paragraph">
    <w:name w:val="List Paragraph"/>
    <w:basedOn w:val="Normal"/>
    <w:uiPriority w:val="34"/>
    <w:qFormat/>
    <w:rsid w:val="00B17E39"/>
    <w:pPr>
      <w:ind w:left="720"/>
      <w:contextualSpacing/>
    </w:pPr>
  </w:style>
  <w:style w:type="table" w:styleId="MediumGrid1-Accent1">
    <w:name w:val="Medium Grid 1 Accent 1"/>
    <w:basedOn w:val="TableNormal"/>
    <w:uiPriority w:val="67"/>
    <w:rsid w:val="0031580D"/>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BalloonText">
    <w:name w:val="Balloon Text"/>
    <w:basedOn w:val="Normal"/>
    <w:link w:val="BalloonTextChar"/>
    <w:uiPriority w:val="99"/>
    <w:semiHidden/>
    <w:unhideWhenUsed/>
    <w:rsid w:val="002B27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762"/>
    <w:rPr>
      <w:rFonts w:ascii="Tahoma" w:eastAsiaTheme="minorEastAsia" w:hAnsi="Tahoma" w:cs="Tahoma"/>
      <w:sz w:val="16"/>
      <w:szCs w:val="16"/>
    </w:rPr>
  </w:style>
  <w:style w:type="paragraph" w:styleId="Caption">
    <w:name w:val="caption"/>
    <w:basedOn w:val="Normal"/>
    <w:next w:val="Normal"/>
    <w:uiPriority w:val="35"/>
    <w:unhideWhenUsed/>
    <w:qFormat/>
    <w:rsid w:val="002B2762"/>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1E09FA"/>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1E09FA"/>
    <w:pPr>
      <w:spacing w:after="100"/>
    </w:pPr>
  </w:style>
  <w:style w:type="character" w:styleId="Hyperlink">
    <w:name w:val="Hyperlink"/>
    <w:basedOn w:val="DefaultParagraphFont"/>
    <w:uiPriority w:val="99"/>
    <w:unhideWhenUsed/>
    <w:rsid w:val="001E09FA"/>
    <w:rPr>
      <w:color w:val="0000FF" w:themeColor="hyperlink"/>
      <w:u w:val="single"/>
    </w:rPr>
  </w:style>
  <w:style w:type="character" w:styleId="CommentReference">
    <w:name w:val="annotation reference"/>
    <w:basedOn w:val="DefaultParagraphFont"/>
    <w:uiPriority w:val="99"/>
    <w:semiHidden/>
    <w:unhideWhenUsed/>
    <w:rsid w:val="00C731FB"/>
    <w:rPr>
      <w:sz w:val="16"/>
      <w:szCs w:val="16"/>
    </w:rPr>
  </w:style>
  <w:style w:type="paragraph" w:styleId="CommentText">
    <w:name w:val="annotation text"/>
    <w:basedOn w:val="Normal"/>
    <w:link w:val="CommentTextChar"/>
    <w:uiPriority w:val="99"/>
    <w:semiHidden/>
    <w:unhideWhenUsed/>
    <w:rsid w:val="00C731FB"/>
    <w:pPr>
      <w:spacing w:line="240" w:lineRule="auto"/>
    </w:pPr>
    <w:rPr>
      <w:sz w:val="20"/>
      <w:szCs w:val="20"/>
    </w:rPr>
  </w:style>
  <w:style w:type="character" w:customStyle="1" w:styleId="CommentTextChar">
    <w:name w:val="Comment Text Char"/>
    <w:basedOn w:val="DefaultParagraphFont"/>
    <w:link w:val="CommentText"/>
    <w:uiPriority w:val="99"/>
    <w:semiHidden/>
    <w:rsid w:val="00C731FB"/>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C731FB"/>
    <w:rPr>
      <w:b/>
      <w:bCs/>
    </w:rPr>
  </w:style>
  <w:style w:type="character" w:customStyle="1" w:styleId="CommentSubjectChar">
    <w:name w:val="Comment Subject Char"/>
    <w:basedOn w:val="CommentTextChar"/>
    <w:link w:val="CommentSubject"/>
    <w:uiPriority w:val="99"/>
    <w:semiHidden/>
    <w:rsid w:val="00C731FB"/>
    <w:rPr>
      <w:b/>
      <w:bCs/>
    </w:rPr>
  </w:style>
</w:styles>
</file>

<file path=word/webSettings.xml><?xml version="1.0" encoding="utf-8"?>
<w:webSettings xmlns:r="http://schemas.openxmlformats.org/officeDocument/2006/relationships" xmlns:w="http://schemas.openxmlformats.org/wordprocessingml/2006/main">
  <w:divs>
    <w:div w:id="1055351702">
      <w:bodyDiv w:val="1"/>
      <w:marLeft w:val="0"/>
      <w:marRight w:val="0"/>
      <w:marTop w:val="0"/>
      <w:marBottom w:val="0"/>
      <w:divBdr>
        <w:top w:val="none" w:sz="0" w:space="0" w:color="auto"/>
        <w:left w:val="none" w:sz="0" w:space="0" w:color="auto"/>
        <w:bottom w:val="none" w:sz="0" w:space="0" w:color="auto"/>
        <w:right w:val="none" w:sz="0" w:space="0" w:color="auto"/>
      </w:divBdr>
    </w:div>
    <w:div w:id="1573347650">
      <w:bodyDiv w:val="1"/>
      <w:marLeft w:val="0"/>
      <w:marRight w:val="0"/>
      <w:marTop w:val="0"/>
      <w:marBottom w:val="0"/>
      <w:divBdr>
        <w:top w:val="none" w:sz="0" w:space="0" w:color="auto"/>
        <w:left w:val="none" w:sz="0" w:space="0" w:color="auto"/>
        <w:bottom w:val="none" w:sz="0" w:space="0" w:color="auto"/>
        <w:right w:val="none" w:sz="0" w:space="0" w:color="auto"/>
      </w:divBdr>
    </w:div>
    <w:div w:id="19970324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nJ70p9h+aIyII/lcAquaV0qSGg==">AMUW2mWe4zP6cUpoWuBZmhZz+ep9/TANWO3JDijyaXmAOj11oFKONgvwHnhwd10T9O4ziObcZ5ttXGY+7EMnxZp6f5AV2Ot133mrcerIibJUIz8ewNaA9QQ=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C55E79E-C01D-40AE-87CA-22C9E2D5A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3098</Words>
  <Characters>17971</Characters>
  <Application>Microsoft Office Word</Application>
  <DocSecurity>0</DocSecurity>
  <Lines>149</Lines>
  <Paragraphs>42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vt:lpstr>Introduction </vt:lpstr>
      <vt:lpstr>(a) Explain the major forces shaping the business environment </vt:lpstr>
      <vt:lpstr>(b) Also, provide a critical assessment of the organisational and other changes</vt:lpstr>
      <vt:lpstr>Conclusion </vt:lpstr>
      <vt:lpstr>Reference List </vt:lpstr>
    </vt:vector>
  </TitlesOfParts>
  <Company/>
  <LinksUpToDate>false</LinksUpToDate>
  <CharactersWithSpaces>21027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EIGHT</dc:creator>
  <cp:lastModifiedBy>Flori Petre</cp:lastModifiedBy>
  <cp:revision>3</cp:revision>
  <dcterms:created xsi:type="dcterms:W3CDTF">2020-05-18T12:26:00Z</dcterms:created>
  <dcterms:modified xsi:type="dcterms:W3CDTF">2020-05-18T12:48:00Z</dcterms:modified>
</cp:coreProperties>
</file>