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5FB4D" w14:textId="194B9F53" w:rsidR="00F842D2" w:rsidRDefault="00F842D2" w:rsidP="00075AB6">
      <w:pPr>
        <w:spacing w:line="360" w:lineRule="auto"/>
        <w:jc w:val="center"/>
        <w:rPr>
          <w:rFonts w:ascii="Arial" w:hAnsi="Arial" w:cs="Arial"/>
          <w:sz w:val="24"/>
          <w:szCs w:val="24"/>
        </w:rPr>
      </w:pPr>
      <w:r>
        <w:rPr>
          <w:rFonts w:ascii="Arial" w:hAnsi="Arial" w:cs="Arial"/>
          <w:sz w:val="24"/>
          <w:szCs w:val="24"/>
        </w:rPr>
        <w:t>Name: Rachel Cusano</w:t>
      </w:r>
    </w:p>
    <w:p w14:paraId="36CF0829" w14:textId="1E627B87" w:rsidR="00F842D2" w:rsidRDefault="00F842D2" w:rsidP="00075AB6">
      <w:pPr>
        <w:spacing w:line="360" w:lineRule="auto"/>
        <w:jc w:val="center"/>
        <w:rPr>
          <w:rFonts w:ascii="Arial" w:hAnsi="Arial" w:cs="Arial"/>
          <w:sz w:val="24"/>
          <w:szCs w:val="24"/>
        </w:rPr>
      </w:pPr>
      <w:r>
        <w:rPr>
          <w:rFonts w:ascii="Arial" w:hAnsi="Arial" w:cs="Arial"/>
          <w:sz w:val="24"/>
          <w:szCs w:val="24"/>
        </w:rPr>
        <w:t>Student Number: 1804443</w:t>
      </w:r>
    </w:p>
    <w:p w14:paraId="2F252223" w14:textId="55ADA9DF" w:rsidR="00F842D2" w:rsidRDefault="001A6D21" w:rsidP="00075AB6">
      <w:pPr>
        <w:spacing w:line="360" w:lineRule="auto"/>
        <w:jc w:val="center"/>
        <w:rPr>
          <w:rFonts w:ascii="Arial" w:hAnsi="Arial" w:cs="Arial"/>
          <w:sz w:val="24"/>
          <w:szCs w:val="24"/>
        </w:rPr>
      </w:pPr>
      <w:r>
        <w:rPr>
          <w:rFonts w:ascii="Arial" w:hAnsi="Arial" w:cs="Arial"/>
          <w:sz w:val="24"/>
          <w:szCs w:val="24"/>
        </w:rPr>
        <w:t xml:space="preserve">Module number: </w:t>
      </w:r>
      <w:r w:rsidR="005C28CD">
        <w:rPr>
          <w:rFonts w:ascii="Arial" w:hAnsi="Arial" w:cs="Arial"/>
          <w:sz w:val="24"/>
          <w:szCs w:val="24"/>
        </w:rPr>
        <w:t>BMPH6006</w:t>
      </w:r>
    </w:p>
    <w:p w14:paraId="6A38CD1E" w14:textId="052BF9AA" w:rsidR="005C28CD" w:rsidRDefault="005C28CD" w:rsidP="00075AB6">
      <w:pPr>
        <w:spacing w:line="360" w:lineRule="auto"/>
        <w:jc w:val="center"/>
        <w:rPr>
          <w:rFonts w:ascii="Arial" w:hAnsi="Arial" w:cs="Arial"/>
          <w:sz w:val="24"/>
          <w:szCs w:val="24"/>
        </w:rPr>
      </w:pPr>
      <w:r>
        <w:rPr>
          <w:rFonts w:ascii="Arial" w:hAnsi="Arial" w:cs="Arial"/>
          <w:sz w:val="24"/>
          <w:szCs w:val="24"/>
        </w:rPr>
        <w:t>Lecturer: Drew Phillips</w:t>
      </w:r>
    </w:p>
    <w:p w14:paraId="7DCDD24C" w14:textId="77777777" w:rsidR="00F842D2" w:rsidRDefault="00F842D2" w:rsidP="00075AB6">
      <w:pPr>
        <w:spacing w:line="360" w:lineRule="auto"/>
        <w:rPr>
          <w:rFonts w:ascii="Arial" w:hAnsi="Arial" w:cs="Arial"/>
          <w:sz w:val="24"/>
          <w:szCs w:val="24"/>
        </w:rPr>
      </w:pPr>
    </w:p>
    <w:p w14:paraId="15B497EA" w14:textId="01AC1D64" w:rsidR="00704B06" w:rsidRDefault="00704B06" w:rsidP="00075AB6">
      <w:pPr>
        <w:spacing w:line="360" w:lineRule="auto"/>
        <w:rPr>
          <w:rFonts w:ascii="Arial" w:hAnsi="Arial" w:cs="Arial"/>
          <w:sz w:val="24"/>
          <w:szCs w:val="24"/>
        </w:rPr>
      </w:pPr>
      <w:r>
        <w:rPr>
          <w:rFonts w:ascii="Arial" w:hAnsi="Arial" w:cs="Arial"/>
          <w:sz w:val="24"/>
          <w:szCs w:val="24"/>
        </w:rPr>
        <w:t xml:space="preserve">The </w:t>
      </w:r>
      <w:r w:rsidR="00314DCE">
        <w:rPr>
          <w:rFonts w:ascii="Arial" w:hAnsi="Arial" w:cs="Arial"/>
          <w:sz w:val="24"/>
          <w:szCs w:val="24"/>
        </w:rPr>
        <w:t>history</w:t>
      </w:r>
      <w:r>
        <w:rPr>
          <w:rFonts w:ascii="Arial" w:hAnsi="Arial" w:cs="Arial"/>
          <w:sz w:val="24"/>
          <w:szCs w:val="24"/>
        </w:rPr>
        <w:t xml:space="preserve"> of treating mental health illnesses goes as far back as 5000 B.C.E with the evidence of “trephined skills”. All through history, drastic changes have been made in how mentally ill people are cared for these changes </w:t>
      </w:r>
      <w:r w:rsidR="00925E04">
        <w:rPr>
          <w:rFonts w:ascii="Arial" w:hAnsi="Arial" w:cs="Arial"/>
          <w:sz w:val="24"/>
          <w:szCs w:val="24"/>
        </w:rPr>
        <w:t>transpired</w:t>
      </w:r>
      <w:r>
        <w:rPr>
          <w:rFonts w:ascii="Arial" w:hAnsi="Arial" w:cs="Arial"/>
          <w:sz w:val="24"/>
          <w:szCs w:val="24"/>
        </w:rPr>
        <w:t xml:space="preserve"> due to the shift in societal views and there understanding of mental illnesses. These changes have helped to get rid of the negative views on psychiatric </w:t>
      </w:r>
      <w:r w:rsidR="00383729">
        <w:rPr>
          <w:rFonts w:ascii="Arial" w:hAnsi="Arial" w:cs="Arial"/>
          <w:sz w:val="24"/>
          <w:szCs w:val="24"/>
        </w:rPr>
        <w:t>studies.</w:t>
      </w:r>
    </w:p>
    <w:p w14:paraId="5FC001F2" w14:textId="77777777" w:rsidR="00404BAE" w:rsidRDefault="00404BAE" w:rsidP="00075AB6">
      <w:pPr>
        <w:spacing w:line="360" w:lineRule="auto"/>
        <w:rPr>
          <w:rFonts w:ascii="Arial" w:hAnsi="Arial" w:cs="Arial"/>
          <w:sz w:val="24"/>
          <w:szCs w:val="24"/>
        </w:rPr>
      </w:pPr>
    </w:p>
    <w:p w14:paraId="16CD8FE0" w14:textId="14223B7F" w:rsidR="00BE5313" w:rsidRPr="00B578F8" w:rsidRDefault="000D4299" w:rsidP="00075AB6">
      <w:pPr>
        <w:spacing w:line="360" w:lineRule="auto"/>
        <w:jc w:val="center"/>
        <w:rPr>
          <w:rFonts w:ascii="Arial" w:hAnsi="Arial" w:cs="Arial"/>
          <w:sz w:val="24"/>
          <w:szCs w:val="24"/>
        </w:rPr>
      </w:pPr>
      <w:r w:rsidRPr="00BE5313">
        <w:rPr>
          <w:rFonts w:ascii="Arial" w:hAnsi="Arial" w:cs="Arial"/>
          <w:sz w:val="24"/>
          <w:szCs w:val="24"/>
          <w:u w:val="single"/>
        </w:rPr>
        <w:t>1600</w:t>
      </w:r>
    </w:p>
    <w:p w14:paraId="1AA49A7A" w14:textId="08954489" w:rsidR="000B5BF3" w:rsidRPr="000B5BF3" w:rsidRDefault="000B5BF3" w:rsidP="00075AB6">
      <w:pPr>
        <w:spacing w:line="360" w:lineRule="auto"/>
        <w:rPr>
          <w:rFonts w:ascii="Arial" w:hAnsi="Arial" w:cs="Arial"/>
          <w:sz w:val="24"/>
          <w:szCs w:val="24"/>
        </w:rPr>
      </w:pPr>
      <w:r>
        <w:rPr>
          <w:rFonts w:ascii="Arial" w:hAnsi="Arial" w:cs="Arial"/>
          <w:sz w:val="24"/>
          <w:szCs w:val="24"/>
        </w:rPr>
        <w:t xml:space="preserve">During the 1600s mental illness </w:t>
      </w:r>
      <w:r w:rsidR="0070063E">
        <w:rPr>
          <w:rFonts w:ascii="Arial" w:hAnsi="Arial" w:cs="Arial"/>
          <w:sz w:val="24"/>
          <w:szCs w:val="24"/>
        </w:rPr>
        <w:t xml:space="preserve">was </w:t>
      </w:r>
      <w:r w:rsidR="00A92F2C">
        <w:rPr>
          <w:rFonts w:ascii="Arial" w:hAnsi="Arial" w:cs="Arial"/>
          <w:sz w:val="24"/>
          <w:szCs w:val="24"/>
        </w:rPr>
        <w:t xml:space="preserve">considered </w:t>
      </w:r>
      <w:r w:rsidR="00296F71">
        <w:rPr>
          <w:rFonts w:ascii="Arial" w:hAnsi="Arial" w:cs="Arial"/>
          <w:sz w:val="24"/>
          <w:szCs w:val="24"/>
        </w:rPr>
        <w:t xml:space="preserve">a </w:t>
      </w:r>
      <w:r>
        <w:rPr>
          <w:rFonts w:ascii="Arial" w:hAnsi="Arial" w:cs="Arial"/>
          <w:sz w:val="24"/>
          <w:szCs w:val="24"/>
        </w:rPr>
        <w:t xml:space="preserve">disease rather than an illness most </w:t>
      </w:r>
      <w:r w:rsidR="003A7ACD">
        <w:rPr>
          <w:rFonts w:ascii="Arial" w:hAnsi="Arial" w:cs="Arial"/>
          <w:sz w:val="24"/>
          <w:szCs w:val="24"/>
        </w:rPr>
        <w:t xml:space="preserve">people isolated themselves from </w:t>
      </w:r>
      <w:r w:rsidR="004C7875">
        <w:rPr>
          <w:rFonts w:ascii="Arial" w:hAnsi="Arial" w:cs="Arial"/>
          <w:sz w:val="24"/>
          <w:szCs w:val="24"/>
        </w:rPr>
        <w:t>the mentally ill</w:t>
      </w:r>
      <w:r w:rsidR="007F1C0B">
        <w:rPr>
          <w:rFonts w:ascii="Arial" w:hAnsi="Arial" w:cs="Arial"/>
          <w:sz w:val="24"/>
          <w:szCs w:val="24"/>
        </w:rPr>
        <w:t xml:space="preserve">. These patients </w:t>
      </w:r>
      <w:r w:rsidR="00436A84">
        <w:rPr>
          <w:rFonts w:ascii="Arial" w:hAnsi="Arial" w:cs="Arial"/>
          <w:sz w:val="24"/>
          <w:szCs w:val="24"/>
        </w:rPr>
        <w:t xml:space="preserve">were </w:t>
      </w:r>
      <w:r w:rsidR="001A0E55">
        <w:rPr>
          <w:rFonts w:ascii="Arial" w:hAnsi="Arial" w:cs="Arial"/>
          <w:sz w:val="24"/>
          <w:szCs w:val="24"/>
        </w:rPr>
        <w:t>mistreated kept in dungeons chained to the walls</w:t>
      </w:r>
      <w:r w:rsidR="00121102">
        <w:rPr>
          <w:rFonts w:ascii="Arial" w:hAnsi="Arial" w:cs="Arial"/>
          <w:sz w:val="24"/>
          <w:szCs w:val="24"/>
        </w:rPr>
        <w:t xml:space="preserve"> beaten and whipped</w:t>
      </w:r>
    </w:p>
    <w:p w14:paraId="764D7F75" w14:textId="5AF356FD" w:rsidR="00852479" w:rsidRDefault="00852479" w:rsidP="00075AB6">
      <w:pPr>
        <w:spacing w:line="360" w:lineRule="auto"/>
        <w:rPr>
          <w:rFonts w:ascii="Arial" w:hAnsi="Arial" w:cs="Arial"/>
          <w:sz w:val="24"/>
          <w:szCs w:val="24"/>
        </w:rPr>
      </w:pPr>
      <w:r>
        <w:rPr>
          <w:rFonts w:ascii="Arial" w:hAnsi="Arial" w:cs="Arial"/>
          <w:sz w:val="24"/>
          <w:szCs w:val="24"/>
        </w:rPr>
        <w:t xml:space="preserve">Bethlem hospital in London </w:t>
      </w:r>
      <w:r w:rsidR="00A42F8D">
        <w:rPr>
          <w:rFonts w:ascii="Arial" w:hAnsi="Arial" w:cs="Arial"/>
          <w:sz w:val="24"/>
          <w:szCs w:val="24"/>
        </w:rPr>
        <w:t xml:space="preserve">was </w:t>
      </w:r>
      <w:r w:rsidR="007E1A9B">
        <w:rPr>
          <w:rFonts w:ascii="Arial" w:hAnsi="Arial" w:cs="Arial"/>
          <w:sz w:val="24"/>
          <w:szCs w:val="24"/>
        </w:rPr>
        <w:t>England’s</w:t>
      </w:r>
      <w:r w:rsidR="00A42F8D">
        <w:rPr>
          <w:rFonts w:ascii="Arial" w:hAnsi="Arial" w:cs="Arial"/>
          <w:sz w:val="24"/>
          <w:szCs w:val="24"/>
        </w:rPr>
        <w:t xml:space="preserve"> only asylum for </w:t>
      </w:r>
      <w:r w:rsidR="007E1A9B">
        <w:rPr>
          <w:rFonts w:ascii="Arial" w:hAnsi="Arial" w:cs="Arial"/>
          <w:sz w:val="24"/>
          <w:szCs w:val="24"/>
        </w:rPr>
        <w:t>the mentally ill</w:t>
      </w:r>
      <w:r w:rsidR="0073091D">
        <w:rPr>
          <w:rFonts w:ascii="Arial" w:hAnsi="Arial" w:cs="Arial"/>
          <w:sz w:val="24"/>
          <w:szCs w:val="24"/>
        </w:rPr>
        <w:t xml:space="preserve"> It had a strict admissions policy </w:t>
      </w:r>
      <w:r w:rsidR="0088519E">
        <w:rPr>
          <w:rFonts w:ascii="Arial" w:hAnsi="Arial" w:cs="Arial"/>
          <w:sz w:val="24"/>
          <w:szCs w:val="24"/>
        </w:rPr>
        <w:t>and only took in thos</w:t>
      </w:r>
      <w:r w:rsidR="00BD7D10">
        <w:rPr>
          <w:rFonts w:ascii="Arial" w:hAnsi="Arial" w:cs="Arial"/>
          <w:sz w:val="24"/>
          <w:szCs w:val="24"/>
        </w:rPr>
        <w:t xml:space="preserve">e who they considered raving mad </w:t>
      </w:r>
      <w:r w:rsidR="008237A2">
        <w:rPr>
          <w:rFonts w:ascii="Arial" w:hAnsi="Arial" w:cs="Arial"/>
          <w:sz w:val="24"/>
          <w:szCs w:val="24"/>
        </w:rPr>
        <w:t>or unable to cure.</w:t>
      </w:r>
      <w:r w:rsidR="00233EE5">
        <w:rPr>
          <w:rFonts w:ascii="Arial" w:hAnsi="Arial" w:cs="Arial"/>
          <w:sz w:val="24"/>
          <w:szCs w:val="24"/>
        </w:rPr>
        <w:t xml:space="preserve"> Very few people living in Bethlem during the</w:t>
      </w:r>
      <w:r w:rsidR="003F4FC3">
        <w:rPr>
          <w:rFonts w:ascii="Arial" w:hAnsi="Arial" w:cs="Arial"/>
          <w:sz w:val="24"/>
          <w:szCs w:val="24"/>
        </w:rPr>
        <w:t xml:space="preserve"> 16</w:t>
      </w:r>
      <w:r w:rsidR="003F4FC3" w:rsidRPr="003F4FC3">
        <w:rPr>
          <w:rFonts w:ascii="Arial" w:hAnsi="Arial" w:cs="Arial"/>
          <w:sz w:val="24"/>
          <w:szCs w:val="24"/>
          <w:vertAlign w:val="superscript"/>
        </w:rPr>
        <w:t>th</w:t>
      </w:r>
      <w:r w:rsidR="003F4FC3">
        <w:rPr>
          <w:rFonts w:ascii="Arial" w:hAnsi="Arial" w:cs="Arial"/>
          <w:sz w:val="24"/>
          <w:szCs w:val="24"/>
        </w:rPr>
        <w:t xml:space="preserve"> and 17</w:t>
      </w:r>
      <w:r w:rsidR="003F4FC3" w:rsidRPr="003F4FC3">
        <w:rPr>
          <w:rFonts w:ascii="Arial" w:hAnsi="Arial" w:cs="Arial"/>
          <w:sz w:val="24"/>
          <w:szCs w:val="24"/>
          <w:vertAlign w:val="superscript"/>
        </w:rPr>
        <w:t>th</w:t>
      </w:r>
      <w:r w:rsidR="003F4FC3">
        <w:rPr>
          <w:rFonts w:ascii="Arial" w:hAnsi="Arial" w:cs="Arial"/>
          <w:sz w:val="24"/>
          <w:szCs w:val="24"/>
        </w:rPr>
        <w:t xml:space="preserve"> </w:t>
      </w:r>
      <w:r w:rsidR="00FD40F0">
        <w:rPr>
          <w:rFonts w:ascii="Arial" w:hAnsi="Arial" w:cs="Arial"/>
          <w:sz w:val="24"/>
          <w:szCs w:val="24"/>
        </w:rPr>
        <w:t>century received</w:t>
      </w:r>
      <w:r w:rsidR="003F4FC3">
        <w:rPr>
          <w:rFonts w:ascii="Arial" w:hAnsi="Arial" w:cs="Arial"/>
          <w:sz w:val="24"/>
          <w:szCs w:val="24"/>
        </w:rPr>
        <w:t xml:space="preserve"> </w:t>
      </w:r>
      <w:r w:rsidR="00881C2D">
        <w:rPr>
          <w:rFonts w:ascii="Arial" w:hAnsi="Arial" w:cs="Arial"/>
          <w:sz w:val="24"/>
          <w:szCs w:val="24"/>
        </w:rPr>
        <w:t>any form of ins</w:t>
      </w:r>
      <w:r w:rsidR="00422E95">
        <w:rPr>
          <w:rFonts w:ascii="Arial" w:hAnsi="Arial" w:cs="Arial"/>
          <w:sz w:val="24"/>
          <w:szCs w:val="24"/>
        </w:rPr>
        <w:t xml:space="preserve">titutionalised care </w:t>
      </w:r>
      <w:r w:rsidR="00FD40F0">
        <w:rPr>
          <w:rFonts w:ascii="Arial" w:hAnsi="Arial" w:cs="Arial"/>
          <w:sz w:val="24"/>
          <w:szCs w:val="24"/>
        </w:rPr>
        <w:t xml:space="preserve">with a population of over </w:t>
      </w:r>
      <w:r w:rsidR="002D4B81">
        <w:rPr>
          <w:rFonts w:ascii="Arial" w:hAnsi="Arial" w:cs="Arial"/>
          <w:sz w:val="24"/>
          <w:szCs w:val="24"/>
        </w:rPr>
        <w:t>5</w:t>
      </w:r>
      <w:r w:rsidR="00FD40F0">
        <w:rPr>
          <w:rFonts w:ascii="Arial" w:hAnsi="Arial" w:cs="Arial"/>
          <w:sz w:val="24"/>
          <w:szCs w:val="24"/>
        </w:rPr>
        <w:t xml:space="preserve"> billion </w:t>
      </w:r>
      <w:r w:rsidR="00D82DE7">
        <w:rPr>
          <w:rFonts w:ascii="Arial" w:hAnsi="Arial" w:cs="Arial"/>
          <w:sz w:val="24"/>
          <w:szCs w:val="24"/>
        </w:rPr>
        <w:t xml:space="preserve">most people with mental illnesses lived within </w:t>
      </w:r>
      <w:r w:rsidR="003778B0">
        <w:rPr>
          <w:rFonts w:ascii="Arial" w:hAnsi="Arial" w:cs="Arial"/>
          <w:sz w:val="24"/>
          <w:szCs w:val="24"/>
        </w:rPr>
        <w:t>their</w:t>
      </w:r>
      <w:r w:rsidR="00D82DE7">
        <w:rPr>
          <w:rFonts w:ascii="Arial" w:hAnsi="Arial" w:cs="Arial"/>
          <w:sz w:val="24"/>
          <w:szCs w:val="24"/>
        </w:rPr>
        <w:t xml:space="preserve"> communities</w:t>
      </w:r>
      <w:r w:rsidR="00C2373D">
        <w:rPr>
          <w:rFonts w:ascii="Arial" w:hAnsi="Arial" w:cs="Arial"/>
          <w:sz w:val="24"/>
          <w:szCs w:val="24"/>
        </w:rPr>
        <w:t xml:space="preserve"> and were cared for by their families</w:t>
      </w:r>
      <w:r w:rsidR="003778B0">
        <w:rPr>
          <w:rFonts w:ascii="Arial" w:hAnsi="Arial" w:cs="Arial"/>
          <w:sz w:val="24"/>
          <w:szCs w:val="24"/>
        </w:rPr>
        <w:t xml:space="preserve"> and the rest often lived on the streets.</w:t>
      </w:r>
      <w:r w:rsidR="00B610DA">
        <w:rPr>
          <w:rFonts w:ascii="Arial" w:hAnsi="Arial" w:cs="Arial"/>
          <w:sz w:val="24"/>
          <w:szCs w:val="24"/>
        </w:rPr>
        <w:t xml:space="preserve"> Back then mentally ill people were considered to lack the capacity to </w:t>
      </w:r>
      <w:r w:rsidR="005E1765">
        <w:rPr>
          <w:rFonts w:ascii="Arial" w:hAnsi="Arial" w:cs="Arial"/>
          <w:sz w:val="24"/>
          <w:szCs w:val="24"/>
        </w:rPr>
        <w:t xml:space="preserve">reason so a court would hand their </w:t>
      </w:r>
      <w:r w:rsidR="00410BDC">
        <w:rPr>
          <w:rFonts w:ascii="Arial" w:hAnsi="Arial" w:cs="Arial"/>
          <w:sz w:val="24"/>
          <w:szCs w:val="24"/>
        </w:rPr>
        <w:t>permission to control there affairs over to family members</w:t>
      </w:r>
      <w:r w:rsidR="00E52E03">
        <w:rPr>
          <w:rFonts w:ascii="Arial" w:hAnsi="Arial" w:cs="Arial"/>
          <w:sz w:val="24"/>
          <w:szCs w:val="24"/>
        </w:rPr>
        <w:t xml:space="preserve"> but in the event of the </w:t>
      </w:r>
      <w:r w:rsidR="007E25E8">
        <w:rPr>
          <w:rFonts w:ascii="Arial" w:hAnsi="Arial" w:cs="Arial"/>
          <w:sz w:val="24"/>
          <w:szCs w:val="24"/>
        </w:rPr>
        <w:t>patient’s</w:t>
      </w:r>
      <w:r w:rsidR="00E52E03">
        <w:rPr>
          <w:rFonts w:ascii="Arial" w:hAnsi="Arial" w:cs="Arial"/>
          <w:sz w:val="24"/>
          <w:szCs w:val="24"/>
        </w:rPr>
        <w:t xml:space="preserve"> death they would not receive any benefits this mean patient were often exploited</w:t>
      </w:r>
      <w:r w:rsidR="009C4BB1">
        <w:rPr>
          <w:rFonts w:ascii="Arial" w:hAnsi="Arial" w:cs="Arial"/>
          <w:sz w:val="24"/>
          <w:szCs w:val="24"/>
        </w:rPr>
        <w:t xml:space="preserve"> by the system.</w:t>
      </w:r>
      <w:sdt>
        <w:sdtPr>
          <w:rPr>
            <w:rFonts w:ascii="Arial" w:hAnsi="Arial" w:cs="Arial"/>
            <w:sz w:val="24"/>
            <w:szCs w:val="24"/>
          </w:rPr>
          <w:id w:val="-929347591"/>
          <w:citation/>
        </w:sdtPr>
        <w:sdtEndPr/>
        <w:sdtContent>
          <w:r w:rsidR="00083CCA">
            <w:rPr>
              <w:rFonts w:ascii="Arial" w:hAnsi="Arial" w:cs="Arial"/>
              <w:sz w:val="24"/>
              <w:szCs w:val="24"/>
            </w:rPr>
            <w:fldChar w:fldCharType="begin"/>
          </w:r>
          <w:r w:rsidR="00083CCA">
            <w:rPr>
              <w:rFonts w:ascii="Arial" w:hAnsi="Arial" w:cs="Arial"/>
              <w:sz w:val="24"/>
              <w:szCs w:val="24"/>
            </w:rPr>
            <w:instrText xml:space="preserve"> CITATION Bad20 \l 2057 </w:instrText>
          </w:r>
          <w:r w:rsidR="00083CCA">
            <w:rPr>
              <w:rFonts w:ascii="Arial" w:hAnsi="Arial" w:cs="Arial"/>
              <w:sz w:val="24"/>
              <w:szCs w:val="24"/>
            </w:rPr>
            <w:fldChar w:fldCharType="separate"/>
          </w:r>
          <w:r w:rsidR="00083CCA">
            <w:rPr>
              <w:rFonts w:ascii="Arial" w:hAnsi="Arial" w:cs="Arial"/>
              <w:noProof/>
              <w:sz w:val="24"/>
              <w:szCs w:val="24"/>
            </w:rPr>
            <w:t xml:space="preserve"> </w:t>
          </w:r>
          <w:r w:rsidR="00083CCA" w:rsidRPr="00083CCA">
            <w:rPr>
              <w:rFonts w:ascii="Arial" w:hAnsi="Arial" w:cs="Arial"/>
              <w:noProof/>
              <w:sz w:val="24"/>
              <w:szCs w:val="24"/>
            </w:rPr>
            <w:t>(Bader, 2020)</w:t>
          </w:r>
          <w:r w:rsidR="00083CCA">
            <w:rPr>
              <w:rFonts w:ascii="Arial" w:hAnsi="Arial" w:cs="Arial"/>
              <w:sz w:val="24"/>
              <w:szCs w:val="24"/>
            </w:rPr>
            <w:fldChar w:fldCharType="end"/>
          </w:r>
        </w:sdtContent>
      </w:sdt>
      <w:r w:rsidR="004358F5">
        <w:rPr>
          <w:rFonts w:ascii="Arial" w:hAnsi="Arial" w:cs="Arial"/>
          <w:sz w:val="24"/>
          <w:szCs w:val="24"/>
        </w:rPr>
        <w:t>.</w:t>
      </w:r>
    </w:p>
    <w:p w14:paraId="2B246B79" w14:textId="77777777" w:rsidR="000D4299" w:rsidRDefault="000D4299" w:rsidP="00075AB6">
      <w:pPr>
        <w:spacing w:line="360" w:lineRule="auto"/>
        <w:rPr>
          <w:rFonts w:ascii="Arial" w:hAnsi="Arial" w:cs="Arial"/>
          <w:sz w:val="24"/>
          <w:szCs w:val="24"/>
        </w:rPr>
      </w:pPr>
    </w:p>
    <w:p w14:paraId="17D34C62" w14:textId="44469708" w:rsidR="000D4299" w:rsidRDefault="00F578D3" w:rsidP="00075AB6">
      <w:pPr>
        <w:spacing w:line="360" w:lineRule="auto"/>
        <w:jc w:val="center"/>
        <w:rPr>
          <w:rFonts w:ascii="Arial" w:hAnsi="Arial" w:cs="Arial"/>
          <w:sz w:val="24"/>
          <w:szCs w:val="24"/>
          <w:u w:val="single"/>
        </w:rPr>
      </w:pPr>
      <w:r w:rsidRPr="00CF528B">
        <w:rPr>
          <w:rFonts w:ascii="Arial" w:hAnsi="Arial" w:cs="Arial"/>
          <w:sz w:val="24"/>
          <w:szCs w:val="24"/>
          <w:u w:val="single"/>
        </w:rPr>
        <w:t>17</w:t>
      </w:r>
      <w:r w:rsidR="00CF528B" w:rsidRPr="00CF528B">
        <w:rPr>
          <w:rFonts w:ascii="Arial" w:hAnsi="Arial" w:cs="Arial"/>
          <w:sz w:val="24"/>
          <w:szCs w:val="24"/>
          <w:u w:val="single"/>
        </w:rPr>
        <w:t>00</w:t>
      </w:r>
      <w:r w:rsidR="0000021D">
        <w:rPr>
          <w:rFonts w:ascii="Arial" w:hAnsi="Arial" w:cs="Arial"/>
          <w:sz w:val="24"/>
          <w:szCs w:val="24"/>
          <w:u w:val="single"/>
        </w:rPr>
        <w:t xml:space="preserve"> and 1800s</w:t>
      </w:r>
    </w:p>
    <w:p w14:paraId="43C72E98" w14:textId="77777777" w:rsidR="00113D9E" w:rsidRDefault="00984968" w:rsidP="00075AB6">
      <w:pPr>
        <w:spacing w:line="360" w:lineRule="auto"/>
        <w:rPr>
          <w:rFonts w:ascii="Arial" w:hAnsi="Arial" w:cs="Arial"/>
          <w:sz w:val="24"/>
          <w:szCs w:val="24"/>
        </w:rPr>
      </w:pPr>
      <w:r>
        <w:rPr>
          <w:rFonts w:ascii="Arial" w:hAnsi="Arial" w:cs="Arial"/>
          <w:sz w:val="24"/>
          <w:szCs w:val="24"/>
        </w:rPr>
        <w:t xml:space="preserve">During the 1700s </w:t>
      </w:r>
      <w:r w:rsidR="00AA6A18">
        <w:rPr>
          <w:rFonts w:ascii="Arial" w:hAnsi="Arial" w:cs="Arial"/>
          <w:sz w:val="24"/>
          <w:szCs w:val="24"/>
        </w:rPr>
        <w:t xml:space="preserve">Dr Thomas Bond and Benjamin Franklin </w:t>
      </w:r>
      <w:r w:rsidR="00780B45">
        <w:rPr>
          <w:rFonts w:ascii="Arial" w:hAnsi="Arial" w:cs="Arial"/>
          <w:sz w:val="24"/>
          <w:szCs w:val="24"/>
        </w:rPr>
        <w:t>identified a need for care of the increasing number of</w:t>
      </w:r>
      <w:r w:rsidR="004F6D89">
        <w:rPr>
          <w:rFonts w:ascii="Arial" w:hAnsi="Arial" w:cs="Arial"/>
          <w:sz w:val="24"/>
          <w:szCs w:val="24"/>
        </w:rPr>
        <w:t xml:space="preserve"> people</w:t>
      </w:r>
      <w:r w:rsidR="009A4581">
        <w:rPr>
          <w:rFonts w:ascii="Arial" w:hAnsi="Arial" w:cs="Arial"/>
          <w:sz w:val="24"/>
          <w:szCs w:val="24"/>
        </w:rPr>
        <w:t xml:space="preserve"> who were</w:t>
      </w:r>
      <w:r w:rsidR="004F6D89">
        <w:rPr>
          <w:rFonts w:ascii="Arial" w:hAnsi="Arial" w:cs="Arial"/>
          <w:sz w:val="24"/>
          <w:szCs w:val="24"/>
        </w:rPr>
        <w:t xml:space="preserve"> referred to as</w:t>
      </w:r>
      <w:r w:rsidR="00780B45">
        <w:rPr>
          <w:rFonts w:ascii="Arial" w:hAnsi="Arial" w:cs="Arial"/>
          <w:sz w:val="24"/>
          <w:szCs w:val="24"/>
        </w:rPr>
        <w:t xml:space="preserve"> </w:t>
      </w:r>
      <w:r w:rsidR="00FA3BF8">
        <w:rPr>
          <w:rFonts w:ascii="Arial" w:hAnsi="Arial" w:cs="Arial"/>
          <w:sz w:val="24"/>
          <w:szCs w:val="24"/>
        </w:rPr>
        <w:t>“</w:t>
      </w:r>
      <w:r w:rsidR="00780B45">
        <w:rPr>
          <w:rFonts w:ascii="Arial" w:hAnsi="Arial" w:cs="Arial"/>
          <w:sz w:val="24"/>
          <w:szCs w:val="24"/>
        </w:rPr>
        <w:t>lunatics</w:t>
      </w:r>
      <w:r w:rsidR="00FA3BF8">
        <w:rPr>
          <w:rFonts w:ascii="Arial" w:hAnsi="Arial" w:cs="Arial"/>
          <w:sz w:val="24"/>
          <w:szCs w:val="24"/>
        </w:rPr>
        <w:t>”</w:t>
      </w:r>
      <w:r w:rsidR="00780B45">
        <w:rPr>
          <w:rFonts w:ascii="Arial" w:hAnsi="Arial" w:cs="Arial"/>
          <w:sz w:val="24"/>
          <w:szCs w:val="24"/>
        </w:rPr>
        <w:t xml:space="preserve"> </w:t>
      </w:r>
      <w:r w:rsidR="004F6D89">
        <w:rPr>
          <w:rFonts w:ascii="Arial" w:hAnsi="Arial" w:cs="Arial"/>
          <w:sz w:val="24"/>
          <w:szCs w:val="24"/>
        </w:rPr>
        <w:t>wondering the streets of Philadelphia.</w:t>
      </w:r>
      <w:r w:rsidR="00D948D5">
        <w:rPr>
          <w:rFonts w:ascii="Arial" w:hAnsi="Arial" w:cs="Arial"/>
          <w:sz w:val="24"/>
          <w:szCs w:val="24"/>
        </w:rPr>
        <w:t xml:space="preserve"> There fundraising att</w:t>
      </w:r>
      <w:r w:rsidR="003D2DBF">
        <w:rPr>
          <w:rFonts w:ascii="Arial" w:hAnsi="Arial" w:cs="Arial"/>
          <w:sz w:val="24"/>
          <w:szCs w:val="24"/>
        </w:rPr>
        <w:t xml:space="preserve">empts were made famous this </w:t>
      </w:r>
      <w:r w:rsidR="00BE5313">
        <w:rPr>
          <w:rFonts w:ascii="Arial" w:hAnsi="Arial" w:cs="Arial"/>
          <w:sz w:val="24"/>
          <w:szCs w:val="24"/>
        </w:rPr>
        <w:t>led</w:t>
      </w:r>
      <w:r w:rsidR="003D2DBF">
        <w:rPr>
          <w:rFonts w:ascii="Arial" w:hAnsi="Arial" w:cs="Arial"/>
          <w:sz w:val="24"/>
          <w:szCs w:val="24"/>
        </w:rPr>
        <w:t xml:space="preserve"> to the </w:t>
      </w:r>
      <w:r w:rsidR="00930597">
        <w:rPr>
          <w:rFonts w:ascii="Arial" w:hAnsi="Arial" w:cs="Arial"/>
          <w:sz w:val="24"/>
          <w:szCs w:val="24"/>
        </w:rPr>
        <w:t xml:space="preserve">development of </w:t>
      </w:r>
      <w:r w:rsidR="0083030B">
        <w:rPr>
          <w:rFonts w:ascii="Arial" w:hAnsi="Arial" w:cs="Arial"/>
          <w:sz w:val="24"/>
          <w:szCs w:val="24"/>
        </w:rPr>
        <w:t>the</w:t>
      </w:r>
      <w:r w:rsidR="00771FB8">
        <w:rPr>
          <w:rFonts w:ascii="Arial" w:hAnsi="Arial" w:cs="Arial"/>
          <w:sz w:val="24"/>
          <w:szCs w:val="24"/>
        </w:rPr>
        <w:t xml:space="preserve"> </w:t>
      </w:r>
      <w:r w:rsidR="001648E6">
        <w:rPr>
          <w:rFonts w:ascii="Arial" w:hAnsi="Arial" w:cs="Arial"/>
          <w:sz w:val="24"/>
          <w:szCs w:val="24"/>
        </w:rPr>
        <w:t>Pennsylvania hospital</w:t>
      </w:r>
      <w:r w:rsidR="00B94763">
        <w:rPr>
          <w:rFonts w:ascii="Arial" w:hAnsi="Arial" w:cs="Arial"/>
          <w:sz w:val="24"/>
          <w:szCs w:val="24"/>
        </w:rPr>
        <w:t>,</w:t>
      </w:r>
      <w:r w:rsidR="00120FC9">
        <w:rPr>
          <w:rFonts w:ascii="Arial" w:hAnsi="Arial" w:cs="Arial"/>
          <w:sz w:val="24"/>
          <w:szCs w:val="24"/>
        </w:rPr>
        <w:t xml:space="preserve"> </w:t>
      </w:r>
      <w:r w:rsidR="00EA0982">
        <w:rPr>
          <w:rFonts w:ascii="Arial" w:hAnsi="Arial" w:cs="Arial"/>
          <w:sz w:val="24"/>
          <w:szCs w:val="24"/>
        </w:rPr>
        <w:t>when</w:t>
      </w:r>
      <w:r w:rsidR="00120FC9">
        <w:rPr>
          <w:rFonts w:ascii="Arial" w:hAnsi="Arial" w:cs="Arial"/>
          <w:sz w:val="24"/>
          <w:szCs w:val="24"/>
        </w:rPr>
        <w:t xml:space="preserve"> its doors were first opened</w:t>
      </w:r>
      <w:r w:rsidR="005C250F">
        <w:rPr>
          <w:rFonts w:ascii="Arial" w:hAnsi="Arial" w:cs="Arial"/>
          <w:sz w:val="24"/>
          <w:szCs w:val="24"/>
        </w:rPr>
        <w:t xml:space="preserve"> to </w:t>
      </w:r>
      <w:r w:rsidR="007F67A2">
        <w:rPr>
          <w:rFonts w:ascii="Arial" w:hAnsi="Arial" w:cs="Arial"/>
          <w:sz w:val="24"/>
          <w:szCs w:val="24"/>
        </w:rPr>
        <w:t>patients on</w:t>
      </w:r>
      <w:r w:rsidR="00B94763">
        <w:rPr>
          <w:rFonts w:ascii="Arial" w:hAnsi="Arial" w:cs="Arial"/>
          <w:sz w:val="24"/>
          <w:szCs w:val="24"/>
        </w:rPr>
        <w:t xml:space="preserve"> February 11</w:t>
      </w:r>
      <w:r w:rsidR="005C250F" w:rsidRPr="005C250F">
        <w:rPr>
          <w:rFonts w:ascii="Arial" w:hAnsi="Arial" w:cs="Arial"/>
          <w:sz w:val="24"/>
          <w:szCs w:val="24"/>
          <w:vertAlign w:val="superscript"/>
        </w:rPr>
        <w:t>th</w:t>
      </w:r>
      <w:r w:rsidR="00FD374C">
        <w:rPr>
          <w:rFonts w:ascii="Arial" w:hAnsi="Arial" w:cs="Arial"/>
          <w:sz w:val="24"/>
          <w:szCs w:val="24"/>
        </w:rPr>
        <w:t>, 1753,</w:t>
      </w:r>
      <w:r w:rsidR="00015C82">
        <w:rPr>
          <w:rFonts w:ascii="Arial" w:hAnsi="Arial" w:cs="Arial"/>
          <w:sz w:val="24"/>
          <w:szCs w:val="24"/>
        </w:rPr>
        <w:t xml:space="preserve"> the first 6 patients were treated for p</w:t>
      </w:r>
      <w:r w:rsidR="00672D69">
        <w:rPr>
          <w:rFonts w:ascii="Arial" w:hAnsi="Arial" w:cs="Arial"/>
          <w:sz w:val="24"/>
          <w:szCs w:val="24"/>
        </w:rPr>
        <w:t>sych</w:t>
      </w:r>
      <w:r w:rsidR="003968CB">
        <w:rPr>
          <w:rFonts w:ascii="Arial" w:hAnsi="Arial" w:cs="Arial"/>
          <w:sz w:val="24"/>
          <w:szCs w:val="24"/>
        </w:rPr>
        <w:t>iatric</w:t>
      </w:r>
      <w:r w:rsidR="00015C82">
        <w:rPr>
          <w:rFonts w:ascii="Arial" w:hAnsi="Arial" w:cs="Arial"/>
          <w:sz w:val="24"/>
          <w:szCs w:val="24"/>
        </w:rPr>
        <w:t xml:space="preserve"> disorders.</w:t>
      </w:r>
      <w:r w:rsidR="00B34CCA">
        <w:rPr>
          <w:rFonts w:ascii="Arial" w:hAnsi="Arial" w:cs="Arial"/>
          <w:sz w:val="24"/>
          <w:szCs w:val="24"/>
        </w:rPr>
        <w:t xml:space="preserve"> </w:t>
      </w:r>
      <w:r w:rsidR="008A3375">
        <w:rPr>
          <w:rFonts w:ascii="Arial" w:hAnsi="Arial" w:cs="Arial"/>
          <w:sz w:val="24"/>
          <w:szCs w:val="24"/>
        </w:rPr>
        <w:t xml:space="preserve">30 years later Dr Benjamin Rush </w:t>
      </w:r>
      <w:r w:rsidR="00660635">
        <w:rPr>
          <w:rFonts w:ascii="Arial" w:hAnsi="Arial" w:cs="Arial"/>
          <w:sz w:val="24"/>
          <w:szCs w:val="24"/>
        </w:rPr>
        <w:t xml:space="preserve">started working at the hospital </w:t>
      </w:r>
      <w:r w:rsidR="00A348AC">
        <w:rPr>
          <w:rFonts w:ascii="Arial" w:hAnsi="Arial" w:cs="Arial"/>
          <w:sz w:val="24"/>
          <w:szCs w:val="24"/>
        </w:rPr>
        <w:t xml:space="preserve">and changed </w:t>
      </w:r>
      <w:r w:rsidR="00060230">
        <w:rPr>
          <w:rFonts w:ascii="Arial" w:hAnsi="Arial" w:cs="Arial"/>
          <w:sz w:val="24"/>
          <w:szCs w:val="24"/>
        </w:rPr>
        <w:t xml:space="preserve">how </w:t>
      </w:r>
      <w:r w:rsidR="003968CB">
        <w:rPr>
          <w:rFonts w:ascii="Arial" w:hAnsi="Arial" w:cs="Arial"/>
          <w:sz w:val="24"/>
          <w:szCs w:val="24"/>
        </w:rPr>
        <w:t>psychiatric</w:t>
      </w:r>
      <w:r w:rsidR="00060230">
        <w:rPr>
          <w:rFonts w:ascii="Arial" w:hAnsi="Arial" w:cs="Arial"/>
          <w:sz w:val="24"/>
          <w:szCs w:val="24"/>
        </w:rPr>
        <w:t xml:space="preserve"> treatment was vi</w:t>
      </w:r>
      <w:r w:rsidR="00672D69">
        <w:rPr>
          <w:rFonts w:ascii="Arial" w:hAnsi="Arial" w:cs="Arial"/>
          <w:sz w:val="24"/>
          <w:szCs w:val="24"/>
        </w:rPr>
        <w:t>ewed in America forever</w:t>
      </w:r>
      <w:r w:rsidR="003968CB">
        <w:rPr>
          <w:rFonts w:ascii="Arial" w:hAnsi="Arial" w:cs="Arial"/>
          <w:sz w:val="24"/>
          <w:szCs w:val="24"/>
        </w:rPr>
        <w:t>.</w:t>
      </w:r>
      <w:r w:rsidR="004A3495">
        <w:rPr>
          <w:rFonts w:ascii="Arial" w:hAnsi="Arial" w:cs="Arial"/>
          <w:sz w:val="24"/>
          <w:szCs w:val="24"/>
        </w:rPr>
        <w:t xml:space="preserve"> </w:t>
      </w:r>
      <w:r w:rsidR="00CB3D6E">
        <w:rPr>
          <w:rFonts w:ascii="Arial" w:hAnsi="Arial" w:cs="Arial"/>
          <w:sz w:val="24"/>
          <w:szCs w:val="24"/>
        </w:rPr>
        <w:t xml:space="preserve">Dr rush </w:t>
      </w:r>
      <w:r w:rsidR="00CD18C7">
        <w:rPr>
          <w:rFonts w:ascii="Arial" w:hAnsi="Arial" w:cs="Arial"/>
          <w:sz w:val="24"/>
          <w:szCs w:val="24"/>
        </w:rPr>
        <w:t>was a</w:t>
      </w:r>
      <w:r w:rsidR="00091CA9">
        <w:rPr>
          <w:rFonts w:ascii="Arial" w:hAnsi="Arial" w:cs="Arial"/>
          <w:sz w:val="24"/>
          <w:szCs w:val="24"/>
        </w:rPr>
        <w:t xml:space="preserve">n </w:t>
      </w:r>
      <w:r w:rsidR="00091CA9">
        <w:rPr>
          <w:rFonts w:ascii="Arial" w:hAnsi="Arial" w:cs="Arial"/>
          <w:sz w:val="24"/>
          <w:szCs w:val="24"/>
        </w:rPr>
        <w:lastRenderedPageBreak/>
        <w:t xml:space="preserve">advanced physician </w:t>
      </w:r>
      <w:r w:rsidR="005425AF">
        <w:rPr>
          <w:rFonts w:ascii="Arial" w:hAnsi="Arial" w:cs="Arial"/>
          <w:sz w:val="24"/>
          <w:szCs w:val="24"/>
        </w:rPr>
        <w:t xml:space="preserve">globally </w:t>
      </w:r>
      <w:r w:rsidR="005061B3">
        <w:rPr>
          <w:rFonts w:ascii="Arial" w:hAnsi="Arial" w:cs="Arial"/>
          <w:sz w:val="24"/>
          <w:szCs w:val="24"/>
        </w:rPr>
        <w:t xml:space="preserve">known as the “father of </w:t>
      </w:r>
      <w:r w:rsidR="00113574">
        <w:rPr>
          <w:rFonts w:ascii="Arial" w:hAnsi="Arial" w:cs="Arial"/>
          <w:sz w:val="24"/>
          <w:szCs w:val="24"/>
        </w:rPr>
        <w:t>an</w:t>
      </w:r>
      <w:r w:rsidR="00D8330F">
        <w:rPr>
          <w:rFonts w:ascii="Arial" w:hAnsi="Arial" w:cs="Arial"/>
          <w:sz w:val="24"/>
          <w:szCs w:val="24"/>
        </w:rPr>
        <w:t xml:space="preserve"> American Psychiatry”</w:t>
      </w:r>
      <w:r w:rsidR="00DA0C28">
        <w:rPr>
          <w:rFonts w:ascii="Arial" w:hAnsi="Arial" w:cs="Arial"/>
          <w:sz w:val="24"/>
          <w:szCs w:val="24"/>
        </w:rPr>
        <w:t xml:space="preserve"> the first to believe </w:t>
      </w:r>
      <w:r w:rsidR="00F51526">
        <w:rPr>
          <w:rFonts w:ascii="Arial" w:hAnsi="Arial" w:cs="Arial"/>
          <w:sz w:val="24"/>
          <w:szCs w:val="24"/>
        </w:rPr>
        <w:t>that mental illness was a disease of the mind</w:t>
      </w:r>
      <w:r w:rsidR="004B4927">
        <w:rPr>
          <w:rFonts w:ascii="Arial" w:hAnsi="Arial" w:cs="Arial"/>
          <w:sz w:val="24"/>
          <w:szCs w:val="24"/>
        </w:rPr>
        <w:t xml:space="preserve"> unlike the common misconception that people were possessed by demons.</w:t>
      </w:r>
      <w:r w:rsidR="00D61661">
        <w:rPr>
          <w:rFonts w:ascii="Arial" w:hAnsi="Arial" w:cs="Arial"/>
          <w:sz w:val="24"/>
          <w:szCs w:val="24"/>
        </w:rPr>
        <w:t xml:space="preserve"> </w:t>
      </w:r>
      <w:r w:rsidR="00F76EA0">
        <w:rPr>
          <w:rFonts w:ascii="Arial" w:hAnsi="Arial" w:cs="Arial"/>
          <w:sz w:val="24"/>
          <w:szCs w:val="24"/>
        </w:rPr>
        <w:t xml:space="preserve">Rush </w:t>
      </w:r>
      <w:r w:rsidR="00623B71">
        <w:rPr>
          <w:rFonts w:ascii="Arial" w:hAnsi="Arial" w:cs="Arial"/>
          <w:sz w:val="24"/>
          <w:szCs w:val="24"/>
        </w:rPr>
        <w:t xml:space="preserve">believed strongly in purging, blood letting and twirling </w:t>
      </w:r>
      <w:r w:rsidR="00177A54">
        <w:rPr>
          <w:rFonts w:ascii="Arial" w:hAnsi="Arial" w:cs="Arial"/>
          <w:sz w:val="24"/>
          <w:szCs w:val="24"/>
        </w:rPr>
        <w:t xml:space="preserve">these treatments were </w:t>
      </w:r>
      <w:r w:rsidR="00F21929">
        <w:rPr>
          <w:rFonts w:ascii="Arial" w:hAnsi="Arial" w:cs="Arial"/>
          <w:sz w:val="24"/>
          <w:szCs w:val="24"/>
        </w:rPr>
        <w:t xml:space="preserve">severely dangerous some physicians were inexperienced and </w:t>
      </w:r>
      <w:r w:rsidR="00823811">
        <w:rPr>
          <w:rFonts w:ascii="Arial" w:hAnsi="Arial" w:cs="Arial"/>
          <w:sz w:val="24"/>
          <w:szCs w:val="24"/>
        </w:rPr>
        <w:t xml:space="preserve">main </w:t>
      </w:r>
      <w:r w:rsidR="00C46C0D">
        <w:rPr>
          <w:rFonts w:ascii="Arial" w:hAnsi="Arial" w:cs="Arial"/>
          <w:sz w:val="24"/>
          <w:szCs w:val="24"/>
        </w:rPr>
        <w:t>arteries</w:t>
      </w:r>
      <w:r w:rsidR="00823811">
        <w:rPr>
          <w:rFonts w:ascii="Arial" w:hAnsi="Arial" w:cs="Arial"/>
          <w:sz w:val="24"/>
          <w:szCs w:val="24"/>
        </w:rPr>
        <w:t xml:space="preserve"> were often cut by mistake and wound often became infected </w:t>
      </w:r>
      <w:r w:rsidR="00C46C0D">
        <w:rPr>
          <w:rFonts w:ascii="Arial" w:hAnsi="Arial" w:cs="Arial"/>
          <w:sz w:val="24"/>
          <w:szCs w:val="24"/>
        </w:rPr>
        <w:t xml:space="preserve">causing many to die. </w:t>
      </w:r>
      <w:r w:rsidR="00CA3314">
        <w:rPr>
          <w:rFonts w:ascii="Arial" w:hAnsi="Arial" w:cs="Arial"/>
          <w:sz w:val="24"/>
          <w:szCs w:val="24"/>
        </w:rPr>
        <w:t xml:space="preserve">Today looking back </w:t>
      </w:r>
      <w:r w:rsidR="00E65B38">
        <w:rPr>
          <w:rFonts w:ascii="Arial" w:hAnsi="Arial" w:cs="Arial"/>
          <w:sz w:val="24"/>
          <w:szCs w:val="24"/>
        </w:rPr>
        <w:t xml:space="preserve">the standard of care that was provided by Dr rush and his colleagues is </w:t>
      </w:r>
      <w:r w:rsidR="004A22D6">
        <w:rPr>
          <w:rFonts w:ascii="Arial" w:hAnsi="Arial" w:cs="Arial"/>
          <w:sz w:val="24"/>
          <w:szCs w:val="24"/>
        </w:rPr>
        <w:t>inh</w:t>
      </w:r>
      <w:r w:rsidR="006C043C">
        <w:rPr>
          <w:rFonts w:ascii="Arial" w:hAnsi="Arial" w:cs="Arial"/>
          <w:sz w:val="24"/>
          <w:szCs w:val="24"/>
        </w:rPr>
        <w:t>umane</w:t>
      </w:r>
      <w:r w:rsidR="004A22D6">
        <w:rPr>
          <w:rFonts w:ascii="Arial" w:hAnsi="Arial" w:cs="Arial"/>
          <w:sz w:val="24"/>
          <w:szCs w:val="24"/>
        </w:rPr>
        <w:t xml:space="preserve"> and </w:t>
      </w:r>
      <w:r w:rsidR="00E65B38">
        <w:rPr>
          <w:rFonts w:ascii="Arial" w:hAnsi="Arial" w:cs="Arial"/>
          <w:sz w:val="24"/>
          <w:szCs w:val="24"/>
        </w:rPr>
        <w:t>horrifying</w:t>
      </w:r>
      <w:r w:rsidR="004A22D6">
        <w:rPr>
          <w:rFonts w:ascii="Arial" w:hAnsi="Arial" w:cs="Arial"/>
          <w:sz w:val="24"/>
          <w:szCs w:val="24"/>
        </w:rPr>
        <w:t xml:space="preserve"> but at the time Dr rush </w:t>
      </w:r>
      <w:r w:rsidR="00094E3F">
        <w:rPr>
          <w:rFonts w:ascii="Arial" w:hAnsi="Arial" w:cs="Arial"/>
          <w:sz w:val="24"/>
          <w:szCs w:val="24"/>
        </w:rPr>
        <w:t xml:space="preserve">and his team </w:t>
      </w:r>
      <w:r w:rsidR="000E3610">
        <w:rPr>
          <w:rFonts w:ascii="Arial" w:hAnsi="Arial" w:cs="Arial"/>
          <w:sz w:val="24"/>
          <w:szCs w:val="24"/>
        </w:rPr>
        <w:t>believed</w:t>
      </w:r>
      <w:r w:rsidR="00094E3F">
        <w:rPr>
          <w:rFonts w:ascii="Arial" w:hAnsi="Arial" w:cs="Arial"/>
          <w:sz w:val="24"/>
          <w:szCs w:val="24"/>
        </w:rPr>
        <w:t xml:space="preserve"> they were giving the </w:t>
      </w:r>
      <w:r w:rsidR="000E3610">
        <w:rPr>
          <w:rFonts w:ascii="Arial" w:hAnsi="Arial" w:cs="Arial"/>
          <w:sz w:val="24"/>
          <w:szCs w:val="24"/>
        </w:rPr>
        <w:t>most caring treatment possible</w:t>
      </w:r>
      <w:sdt>
        <w:sdtPr>
          <w:rPr>
            <w:rFonts w:ascii="Arial" w:hAnsi="Arial" w:cs="Arial"/>
            <w:sz w:val="24"/>
            <w:szCs w:val="24"/>
          </w:rPr>
          <w:id w:val="-799153514"/>
          <w:citation/>
        </w:sdtPr>
        <w:sdtEndPr/>
        <w:sdtContent>
          <w:r w:rsidR="00A57FA5">
            <w:rPr>
              <w:rFonts w:ascii="Arial" w:hAnsi="Arial" w:cs="Arial"/>
              <w:sz w:val="24"/>
              <w:szCs w:val="24"/>
            </w:rPr>
            <w:fldChar w:fldCharType="begin"/>
          </w:r>
          <w:r w:rsidR="00A57FA5">
            <w:rPr>
              <w:rFonts w:ascii="Arial" w:hAnsi="Arial" w:cs="Arial"/>
              <w:sz w:val="24"/>
              <w:szCs w:val="24"/>
            </w:rPr>
            <w:instrText xml:space="preserve"> CITATION How17 \l 2057 </w:instrText>
          </w:r>
          <w:r w:rsidR="00A57FA5">
            <w:rPr>
              <w:rFonts w:ascii="Arial" w:hAnsi="Arial" w:cs="Arial"/>
              <w:sz w:val="24"/>
              <w:szCs w:val="24"/>
            </w:rPr>
            <w:fldChar w:fldCharType="separate"/>
          </w:r>
          <w:r w:rsidR="00A57FA5">
            <w:rPr>
              <w:rFonts w:ascii="Arial" w:hAnsi="Arial" w:cs="Arial"/>
              <w:noProof/>
              <w:sz w:val="24"/>
              <w:szCs w:val="24"/>
            </w:rPr>
            <w:t xml:space="preserve"> </w:t>
          </w:r>
          <w:r w:rsidR="00A57FA5" w:rsidRPr="00A57FA5">
            <w:rPr>
              <w:rFonts w:ascii="Arial" w:hAnsi="Arial" w:cs="Arial"/>
              <w:noProof/>
              <w:sz w:val="24"/>
              <w:szCs w:val="24"/>
            </w:rPr>
            <w:t>(Howard Sudak, 2017)</w:t>
          </w:r>
          <w:r w:rsidR="00A57FA5">
            <w:rPr>
              <w:rFonts w:ascii="Arial" w:hAnsi="Arial" w:cs="Arial"/>
              <w:sz w:val="24"/>
              <w:szCs w:val="24"/>
            </w:rPr>
            <w:fldChar w:fldCharType="end"/>
          </w:r>
        </w:sdtContent>
      </w:sdt>
      <w:r w:rsidR="00584297">
        <w:rPr>
          <w:rFonts w:ascii="Arial" w:hAnsi="Arial" w:cs="Arial"/>
          <w:sz w:val="24"/>
          <w:szCs w:val="24"/>
        </w:rPr>
        <w:t>.</w:t>
      </w:r>
    </w:p>
    <w:p w14:paraId="54EF86C3" w14:textId="77777777" w:rsidR="00113D9E" w:rsidRDefault="00113D9E" w:rsidP="00075AB6">
      <w:pPr>
        <w:spacing w:line="360" w:lineRule="auto"/>
        <w:rPr>
          <w:rFonts w:ascii="Arial" w:hAnsi="Arial" w:cs="Arial"/>
          <w:sz w:val="24"/>
          <w:szCs w:val="24"/>
        </w:rPr>
      </w:pPr>
    </w:p>
    <w:p w14:paraId="065ABB2B" w14:textId="1B75D2D8" w:rsidR="00113D9E" w:rsidRDefault="00106F3D" w:rsidP="00075AB6">
      <w:pPr>
        <w:spacing w:line="360" w:lineRule="auto"/>
        <w:rPr>
          <w:rFonts w:ascii="Arial" w:hAnsi="Arial" w:cs="Arial"/>
          <w:sz w:val="24"/>
          <w:szCs w:val="24"/>
        </w:rPr>
      </w:pPr>
      <w:r>
        <w:rPr>
          <w:rFonts w:ascii="Arial" w:hAnsi="Arial" w:cs="Arial"/>
          <w:sz w:val="24"/>
          <w:szCs w:val="24"/>
        </w:rPr>
        <w:t xml:space="preserve">Bethel Royal Hospital in England </w:t>
      </w:r>
      <w:r w:rsidR="00A8125F">
        <w:rPr>
          <w:rFonts w:ascii="Arial" w:hAnsi="Arial" w:cs="Arial"/>
          <w:sz w:val="24"/>
          <w:szCs w:val="24"/>
        </w:rPr>
        <w:t xml:space="preserve">has </w:t>
      </w:r>
      <w:r w:rsidR="00B274B2">
        <w:rPr>
          <w:rFonts w:ascii="Arial" w:hAnsi="Arial" w:cs="Arial"/>
          <w:sz w:val="24"/>
          <w:szCs w:val="24"/>
        </w:rPr>
        <w:t>an</w:t>
      </w:r>
      <w:r w:rsidR="004968B4">
        <w:rPr>
          <w:rFonts w:ascii="Arial" w:hAnsi="Arial" w:cs="Arial"/>
          <w:sz w:val="24"/>
          <w:szCs w:val="24"/>
        </w:rPr>
        <w:t xml:space="preserve"> infamous history </w:t>
      </w:r>
      <w:r w:rsidR="00E855CB">
        <w:rPr>
          <w:rFonts w:ascii="Arial" w:hAnsi="Arial" w:cs="Arial"/>
          <w:sz w:val="24"/>
          <w:szCs w:val="24"/>
        </w:rPr>
        <w:t xml:space="preserve">the asylum was </w:t>
      </w:r>
      <w:r w:rsidR="00DA6F27">
        <w:rPr>
          <w:rFonts w:ascii="Arial" w:hAnsi="Arial" w:cs="Arial"/>
          <w:sz w:val="24"/>
          <w:szCs w:val="24"/>
        </w:rPr>
        <w:t>opened</w:t>
      </w:r>
      <w:r w:rsidR="009549DD">
        <w:rPr>
          <w:rFonts w:ascii="Arial" w:hAnsi="Arial" w:cs="Arial"/>
          <w:sz w:val="24"/>
          <w:szCs w:val="24"/>
        </w:rPr>
        <w:t xml:space="preserve"> to the people of London </w:t>
      </w:r>
      <w:r w:rsidR="009A47EF">
        <w:rPr>
          <w:rFonts w:ascii="Arial" w:hAnsi="Arial" w:cs="Arial"/>
          <w:sz w:val="24"/>
          <w:szCs w:val="24"/>
        </w:rPr>
        <w:t>so they could walk though and view the patients without any supervision for two pennies.</w:t>
      </w:r>
      <w:r w:rsidR="00432AE2">
        <w:rPr>
          <w:rFonts w:ascii="Arial" w:hAnsi="Arial" w:cs="Arial"/>
          <w:sz w:val="24"/>
          <w:szCs w:val="24"/>
        </w:rPr>
        <w:t xml:space="preserve"> They did this to raise money </w:t>
      </w:r>
      <w:r w:rsidR="00433B85">
        <w:rPr>
          <w:rFonts w:ascii="Arial" w:hAnsi="Arial" w:cs="Arial"/>
          <w:sz w:val="24"/>
          <w:szCs w:val="24"/>
        </w:rPr>
        <w:t xml:space="preserve">to cover the running costs of the hospital they would pick the patients that they want displayed for </w:t>
      </w:r>
      <w:r w:rsidR="00BB47AE">
        <w:rPr>
          <w:rFonts w:ascii="Arial" w:hAnsi="Arial" w:cs="Arial"/>
          <w:sz w:val="24"/>
          <w:szCs w:val="24"/>
        </w:rPr>
        <w:t>people’s</w:t>
      </w:r>
      <w:r w:rsidR="00433B85">
        <w:rPr>
          <w:rFonts w:ascii="Arial" w:hAnsi="Arial" w:cs="Arial"/>
          <w:sz w:val="24"/>
          <w:szCs w:val="24"/>
        </w:rPr>
        <w:t xml:space="preserve"> entertainment.</w:t>
      </w:r>
      <w:r w:rsidR="00847D17">
        <w:rPr>
          <w:rFonts w:ascii="Arial" w:hAnsi="Arial" w:cs="Arial"/>
          <w:sz w:val="24"/>
          <w:szCs w:val="24"/>
        </w:rPr>
        <w:t xml:space="preserve"> This act </w:t>
      </w:r>
      <w:r w:rsidR="00BB47AE">
        <w:rPr>
          <w:rFonts w:ascii="Arial" w:hAnsi="Arial" w:cs="Arial"/>
          <w:sz w:val="24"/>
          <w:szCs w:val="24"/>
        </w:rPr>
        <w:t>is</w:t>
      </w:r>
      <w:r w:rsidR="00847D17">
        <w:rPr>
          <w:rFonts w:ascii="Arial" w:hAnsi="Arial" w:cs="Arial"/>
          <w:sz w:val="24"/>
          <w:szCs w:val="24"/>
        </w:rPr>
        <w:t xml:space="preserve"> </w:t>
      </w:r>
      <w:r w:rsidR="007932E0">
        <w:rPr>
          <w:rFonts w:ascii="Arial" w:hAnsi="Arial" w:cs="Arial"/>
          <w:sz w:val="24"/>
          <w:szCs w:val="24"/>
        </w:rPr>
        <w:t>appalling</w:t>
      </w:r>
      <w:r w:rsidR="00847D17">
        <w:rPr>
          <w:rFonts w:ascii="Arial" w:hAnsi="Arial" w:cs="Arial"/>
          <w:sz w:val="24"/>
          <w:szCs w:val="24"/>
        </w:rPr>
        <w:t xml:space="preserve"> but when the asylum closed its gates in 1770 the true horror of the treatment</w:t>
      </w:r>
      <w:r w:rsidR="00BB47AE">
        <w:rPr>
          <w:rFonts w:ascii="Arial" w:hAnsi="Arial" w:cs="Arial"/>
          <w:sz w:val="24"/>
          <w:szCs w:val="24"/>
        </w:rPr>
        <w:t xml:space="preserve"> patients received was only then exposed</w:t>
      </w:r>
      <w:r w:rsidR="003D7D6A">
        <w:rPr>
          <w:rFonts w:ascii="Arial" w:hAnsi="Arial" w:cs="Arial"/>
          <w:sz w:val="24"/>
          <w:szCs w:val="24"/>
        </w:rPr>
        <w:t>.</w:t>
      </w:r>
      <w:r w:rsidR="00CA2B7E">
        <w:rPr>
          <w:rFonts w:ascii="Arial" w:hAnsi="Arial" w:cs="Arial"/>
          <w:sz w:val="24"/>
          <w:szCs w:val="24"/>
        </w:rPr>
        <w:t xml:space="preserve"> </w:t>
      </w:r>
      <w:r w:rsidR="009E06DF">
        <w:rPr>
          <w:rFonts w:ascii="Arial" w:hAnsi="Arial" w:cs="Arial"/>
          <w:sz w:val="24"/>
          <w:szCs w:val="24"/>
        </w:rPr>
        <w:t>Lobotomy</w:t>
      </w:r>
      <w:r w:rsidR="00563FD9">
        <w:rPr>
          <w:rFonts w:ascii="Arial" w:hAnsi="Arial" w:cs="Arial"/>
          <w:sz w:val="24"/>
          <w:szCs w:val="24"/>
        </w:rPr>
        <w:t xml:space="preserve"> and electro- convulsive </w:t>
      </w:r>
      <w:r w:rsidR="000A4EE5">
        <w:rPr>
          <w:rFonts w:ascii="Arial" w:hAnsi="Arial" w:cs="Arial"/>
          <w:sz w:val="24"/>
          <w:szCs w:val="24"/>
        </w:rPr>
        <w:t xml:space="preserve">therapy were already well known, </w:t>
      </w:r>
      <w:r w:rsidR="003B4D8E">
        <w:rPr>
          <w:rFonts w:ascii="Arial" w:hAnsi="Arial" w:cs="Arial"/>
          <w:sz w:val="24"/>
          <w:szCs w:val="24"/>
        </w:rPr>
        <w:t xml:space="preserve">but </w:t>
      </w:r>
      <w:r w:rsidR="00DA6F27">
        <w:rPr>
          <w:rFonts w:ascii="Arial" w:hAnsi="Arial" w:cs="Arial"/>
          <w:sz w:val="24"/>
          <w:szCs w:val="24"/>
        </w:rPr>
        <w:t>psychiatric</w:t>
      </w:r>
      <w:r w:rsidR="003B4D8E">
        <w:rPr>
          <w:rFonts w:ascii="Arial" w:hAnsi="Arial" w:cs="Arial"/>
          <w:sz w:val="24"/>
          <w:szCs w:val="24"/>
        </w:rPr>
        <w:t xml:space="preserve"> hospitals had </w:t>
      </w:r>
      <w:r w:rsidR="003B6310">
        <w:rPr>
          <w:rFonts w:ascii="Arial" w:hAnsi="Arial" w:cs="Arial"/>
          <w:sz w:val="24"/>
          <w:szCs w:val="24"/>
        </w:rPr>
        <w:t>their</w:t>
      </w:r>
      <w:r w:rsidR="003B4D8E">
        <w:rPr>
          <w:rFonts w:ascii="Arial" w:hAnsi="Arial" w:cs="Arial"/>
          <w:sz w:val="24"/>
          <w:szCs w:val="24"/>
        </w:rPr>
        <w:t xml:space="preserve"> own </w:t>
      </w:r>
      <w:r w:rsidR="006C1BBC">
        <w:rPr>
          <w:rFonts w:ascii="Arial" w:hAnsi="Arial" w:cs="Arial"/>
          <w:sz w:val="24"/>
          <w:szCs w:val="24"/>
        </w:rPr>
        <w:t>creative practices that they would use to treat mental health conditions.</w:t>
      </w:r>
      <w:r w:rsidR="00284249">
        <w:rPr>
          <w:rFonts w:ascii="Arial" w:hAnsi="Arial" w:cs="Arial"/>
          <w:sz w:val="24"/>
          <w:szCs w:val="24"/>
        </w:rPr>
        <w:t xml:space="preserve"> The Swinging Chair </w:t>
      </w:r>
      <w:r w:rsidR="003B6310">
        <w:rPr>
          <w:rFonts w:ascii="Arial" w:hAnsi="Arial" w:cs="Arial"/>
          <w:sz w:val="24"/>
          <w:szCs w:val="24"/>
        </w:rPr>
        <w:t>or sometimes known as rotational thera</w:t>
      </w:r>
      <w:r w:rsidR="00C6270A">
        <w:rPr>
          <w:rFonts w:ascii="Arial" w:hAnsi="Arial" w:cs="Arial"/>
          <w:sz w:val="24"/>
          <w:szCs w:val="24"/>
        </w:rPr>
        <w:t xml:space="preserve">py </w:t>
      </w:r>
      <w:r w:rsidR="00833E7B">
        <w:rPr>
          <w:rFonts w:ascii="Arial" w:hAnsi="Arial" w:cs="Arial"/>
          <w:sz w:val="24"/>
          <w:szCs w:val="24"/>
        </w:rPr>
        <w:t xml:space="preserve">was created </w:t>
      </w:r>
      <w:r w:rsidR="008B7563">
        <w:rPr>
          <w:rFonts w:ascii="Arial" w:hAnsi="Arial" w:cs="Arial"/>
          <w:sz w:val="24"/>
          <w:szCs w:val="24"/>
        </w:rPr>
        <w:t xml:space="preserve">by Charles </w:t>
      </w:r>
      <w:r w:rsidR="00A35EFB">
        <w:rPr>
          <w:rFonts w:ascii="Arial" w:hAnsi="Arial" w:cs="Arial"/>
          <w:sz w:val="24"/>
          <w:szCs w:val="24"/>
        </w:rPr>
        <w:t>Darwin’s</w:t>
      </w:r>
      <w:r w:rsidR="008B7563">
        <w:rPr>
          <w:rFonts w:ascii="Arial" w:hAnsi="Arial" w:cs="Arial"/>
          <w:sz w:val="24"/>
          <w:szCs w:val="24"/>
        </w:rPr>
        <w:t xml:space="preserve"> </w:t>
      </w:r>
      <w:r w:rsidR="00C52A4B">
        <w:rPr>
          <w:rFonts w:ascii="Arial" w:hAnsi="Arial" w:cs="Arial"/>
          <w:sz w:val="24"/>
          <w:szCs w:val="24"/>
        </w:rPr>
        <w:t>grandfather Erasmus</w:t>
      </w:r>
      <w:r w:rsidR="007D6565">
        <w:rPr>
          <w:rFonts w:ascii="Arial" w:hAnsi="Arial" w:cs="Arial"/>
          <w:sz w:val="24"/>
          <w:szCs w:val="24"/>
        </w:rPr>
        <w:t xml:space="preserve"> </w:t>
      </w:r>
      <w:r w:rsidR="000D7635">
        <w:rPr>
          <w:rFonts w:ascii="Arial" w:hAnsi="Arial" w:cs="Arial"/>
          <w:sz w:val="24"/>
          <w:szCs w:val="24"/>
        </w:rPr>
        <w:t xml:space="preserve">observations </w:t>
      </w:r>
      <w:r w:rsidR="004F3449">
        <w:rPr>
          <w:rFonts w:ascii="Arial" w:hAnsi="Arial" w:cs="Arial"/>
          <w:sz w:val="24"/>
          <w:szCs w:val="24"/>
        </w:rPr>
        <w:t xml:space="preserve">of children spinning themselves around to make themselves dizzy </w:t>
      </w:r>
      <w:r w:rsidR="00D56684">
        <w:rPr>
          <w:rFonts w:ascii="Arial" w:hAnsi="Arial" w:cs="Arial"/>
          <w:sz w:val="24"/>
          <w:szCs w:val="24"/>
        </w:rPr>
        <w:t>which would make them laugh.</w:t>
      </w:r>
      <w:r w:rsidR="00A27915">
        <w:rPr>
          <w:rFonts w:ascii="Arial" w:hAnsi="Arial" w:cs="Arial"/>
          <w:sz w:val="24"/>
          <w:szCs w:val="24"/>
        </w:rPr>
        <w:t xml:space="preserve"> He </w:t>
      </w:r>
      <w:r w:rsidR="00A35EFB">
        <w:rPr>
          <w:rFonts w:ascii="Arial" w:hAnsi="Arial" w:cs="Arial"/>
          <w:sz w:val="24"/>
          <w:szCs w:val="24"/>
        </w:rPr>
        <w:t>believed</w:t>
      </w:r>
      <w:r w:rsidR="00A27915">
        <w:rPr>
          <w:rFonts w:ascii="Arial" w:hAnsi="Arial" w:cs="Arial"/>
          <w:sz w:val="24"/>
          <w:szCs w:val="24"/>
        </w:rPr>
        <w:t xml:space="preserve"> this could also work for </w:t>
      </w:r>
      <w:r w:rsidR="00A35EFB">
        <w:rPr>
          <w:rFonts w:ascii="Arial" w:hAnsi="Arial" w:cs="Arial"/>
          <w:sz w:val="24"/>
          <w:szCs w:val="24"/>
        </w:rPr>
        <w:t>adults,</w:t>
      </w:r>
      <w:r w:rsidR="00A27915">
        <w:rPr>
          <w:rFonts w:ascii="Arial" w:hAnsi="Arial" w:cs="Arial"/>
          <w:sz w:val="24"/>
          <w:szCs w:val="24"/>
        </w:rPr>
        <w:t xml:space="preserve"> </w:t>
      </w:r>
      <w:r w:rsidR="0001230E">
        <w:rPr>
          <w:rFonts w:ascii="Arial" w:hAnsi="Arial" w:cs="Arial"/>
          <w:sz w:val="24"/>
          <w:szCs w:val="24"/>
        </w:rPr>
        <w:t>so he created a rotational chair</w:t>
      </w:r>
      <w:r w:rsidR="00981B9E">
        <w:rPr>
          <w:rFonts w:ascii="Arial" w:hAnsi="Arial" w:cs="Arial"/>
          <w:sz w:val="24"/>
          <w:szCs w:val="24"/>
        </w:rPr>
        <w:t xml:space="preserve">. One would be placed </w:t>
      </w:r>
      <w:r w:rsidR="001B547B">
        <w:rPr>
          <w:rFonts w:ascii="Arial" w:hAnsi="Arial" w:cs="Arial"/>
          <w:sz w:val="24"/>
          <w:szCs w:val="24"/>
        </w:rPr>
        <w:t xml:space="preserve">in the chair which may have a box around the head </w:t>
      </w:r>
      <w:r w:rsidR="008A412E">
        <w:rPr>
          <w:rFonts w:ascii="Arial" w:hAnsi="Arial" w:cs="Arial"/>
          <w:sz w:val="24"/>
          <w:szCs w:val="24"/>
        </w:rPr>
        <w:t xml:space="preserve">or body part to obstruct their sight </w:t>
      </w:r>
      <w:r w:rsidR="00E713EF">
        <w:rPr>
          <w:rFonts w:ascii="Arial" w:hAnsi="Arial" w:cs="Arial"/>
          <w:sz w:val="24"/>
          <w:szCs w:val="24"/>
        </w:rPr>
        <w:t xml:space="preserve">and then </w:t>
      </w:r>
      <w:r w:rsidR="00A36F7C">
        <w:rPr>
          <w:rFonts w:ascii="Arial" w:hAnsi="Arial" w:cs="Arial"/>
          <w:sz w:val="24"/>
          <w:szCs w:val="24"/>
        </w:rPr>
        <w:t>spun around by hand until they</w:t>
      </w:r>
      <w:r w:rsidR="003D0399">
        <w:rPr>
          <w:rFonts w:ascii="Arial" w:hAnsi="Arial" w:cs="Arial"/>
          <w:sz w:val="24"/>
          <w:szCs w:val="24"/>
        </w:rPr>
        <w:t xml:space="preserve"> felt dizzy</w:t>
      </w:r>
      <w:r w:rsidR="00CD28AE">
        <w:rPr>
          <w:rFonts w:ascii="Arial" w:hAnsi="Arial" w:cs="Arial"/>
          <w:sz w:val="24"/>
          <w:szCs w:val="24"/>
        </w:rPr>
        <w:t xml:space="preserve">, sick, sedation, vomited </w:t>
      </w:r>
      <w:r w:rsidR="00F243AA">
        <w:rPr>
          <w:rFonts w:ascii="Arial" w:hAnsi="Arial" w:cs="Arial"/>
          <w:sz w:val="24"/>
          <w:szCs w:val="24"/>
        </w:rPr>
        <w:t>or soiled themselves.</w:t>
      </w:r>
      <w:r w:rsidR="00DE174B">
        <w:rPr>
          <w:rFonts w:ascii="Arial" w:hAnsi="Arial" w:cs="Arial"/>
          <w:sz w:val="24"/>
          <w:szCs w:val="24"/>
        </w:rPr>
        <w:t xml:space="preserve"> </w:t>
      </w:r>
      <w:r w:rsidR="009C00BC">
        <w:rPr>
          <w:rFonts w:ascii="Arial" w:hAnsi="Arial" w:cs="Arial"/>
          <w:sz w:val="24"/>
          <w:szCs w:val="24"/>
        </w:rPr>
        <w:t xml:space="preserve">This treatment was </w:t>
      </w:r>
      <w:r w:rsidR="00F14377">
        <w:rPr>
          <w:rFonts w:ascii="Arial" w:hAnsi="Arial" w:cs="Arial"/>
          <w:sz w:val="24"/>
          <w:szCs w:val="24"/>
        </w:rPr>
        <w:t xml:space="preserve">endorsed by Dr Benjamin Rush </w:t>
      </w:r>
      <w:r w:rsidR="003E10E2">
        <w:rPr>
          <w:rFonts w:ascii="Arial" w:hAnsi="Arial" w:cs="Arial"/>
          <w:sz w:val="24"/>
          <w:szCs w:val="24"/>
        </w:rPr>
        <w:t>who was known as the father of American psychiatry</w:t>
      </w:r>
      <w:r w:rsidR="00DE390E">
        <w:rPr>
          <w:rFonts w:ascii="Arial" w:hAnsi="Arial" w:cs="Arial"/>
          <w:sz w:val="24"/>
          <w:szCs w:val="24"/>
        </w:rPr>
        <w:t xml:space="preserve"> it gained popularity both in the United States and England</w:t>
      </w:r>
      <w:r w:rsidR="00170001">
        <w:rPr>
          <w:rFonts w:ascii="Arial" w:hAnsi="Arial" w:cs="Arial"/>
          <w:sz w:val="24"/>
          <w:szCs w:val="24"/>
        </w:rPr>
        <w:t xml:space="preserve"> It was</w:t>
      </w:r>
      <w:r w:rsidR="00A62403">
        <w:rPr>
          <w:rFonts w:ascii="Arial" w:hAnsi="Arial" w:cs="Arial"/>
          <w:sz w:val="24"/>
          <w:szCs w:val="24"/>
        </w:rPr>
        <w:t xml:space="preserve"> also used</w:t>
      </w:r>
      <w:r w:rsidR="00170001">
        <w:rPr>
          <w:rFonts w:ascii="Arial" w:hAnsi="Arial" w:cs="Arial"/>
          <w:sz w:val="24"/>
          <w:szCs w:val="24"/>
        </w:rPr>
        <w:t xml:space="preserve"> as a threat </w:t>
      </w:r>
      <w:r w:rsidR="00BD3B75">
        <w:rPr>
          <w:rFonts w:ascii="Arial" w:hAnsi="Arial" w:cs="Arial"/>
          <w:sz w:val="24"/>
          <w:szCs w:val="24"/>
        </w:rPr>
        <w:t>to calm down unruly patients</w:t>
      </w:r>
      <w:r w:rsidR="00E02287">
        <w:rPr>
          <w:rFonts w:ascii="Arial" w:hAnsi="Arial" w:cs="Arial"/>
          <w:sz w:val="24"/>
          <w:szCs w:val="24"/>
        </w:rPr>
        <w:t>.</w:t>
      </w:r>
    </w:p>
    <w:p w14:paraId="3F566347" w14:textId="77777777" w:rsidR="00B14FEC" w:rsidRDefault="00B14FEC" w:rsidP="00075AB6">
      <w:pPr>
        <w:spacing w:line="360" w:lineRule="auto"/>
        <w:rPr>
          <w:rFonts w:ascii="Arial" w:hAnsi="Arial" w:cs="Arial"/>
          <w:sz w:val="24"/>
          <w:szCs w:val="24"/>
        </w:rPr>
      </w:pPr>
    </w:p>
    <w:p w14:paraId="40B21740" w14:textId="664C2A56" w:rsidR="00A62403" w:rsidRDefault="00E50B79" w:rsidP="00075AB6">
      <w:pPr>
        <w:spacing w:line="360" w:lineRule="auto"/>
        <w:rPr>
          <w:rFonts w:ascii="Arial" w:hAnsi="Arial" w:cs="Arial"/>
          <w:sz w:val="24"/>
          <w:szCs w:val="24"/>
        </w:rPr>
      </w:pPr>
      <w:r>
        <w:rPr>
          <w:rFonts w:ascii="Arial" w:hAnsi="Arial" w:cs="Arial"/>
          <w:sz w:val="24"/>
          <w:szCs w:val="24"/>
        </w:rPr>
        <w:t xml:space="preserve">A different treatment </w:t>
      </w:r>
      <w:r w:rsidR="00B276C3">
        <w:rPr>
          <w:rFonts w:ascii="Arial" w:hAnsi="Arial" w:cs="Arial"/>
          <w:sz w:val="24"/>
          <w:szCs w:val="24"/>
        </w:rPr>
        <w:t xml:space="preserve">for mental illness that was used widely </w:t>
      </w:r>
      <w:r w:rsidR="00053110">
        <w:rPr>
          <w:rFonts w:ascii="Arial" w:hAnsi="Arial" w:cs="Arial"/>
          <w:sz w:val="24"/>
          <w:szCs w:val="24"/>
        </w:rPr>
        <w:t>during the 17</w:t>
      </w:r>
      <w:r w:rsidR="00053110" w:rsidRPr="00053110">
        <w:rPr>
          <w:rFonts w:ascii="Arial" w:hAnsi="Arial" w:cs="Arial"/>
          <w:sz w:val="24"/>
          <w:szCs w:val="24"/>
          <w:vertAlign w:val="superscript"/>
        </w:rPr>
        <w:t>th</w:t>
      </w:r>
      <w:r w:rsidR="00053110">
        <w:rPr>
          <w:rFonts w:ascii="Arial" w:hAnsi="Arial" w:cs="Arial"/>
          <w:sz w:val="24"/>
          <w:szCs w:val="24"/>
        </w:rPr>
        <w:t xml:space="preserve"> and 18</w:t>
      </w:r>
      <w:r w:rsidR="00053110" w:rsidRPr="00053110">
        <w:rPr>
          <w:rFonts w:ascii="Arial" w:hAnsi="Arial" w:cs="Arial"/>
          <w:sz w:val="24"/>
          <w:szCs w:val="24"/>
          <w:vertAlign w:val="superscript"/>
        </w:rPr>
        <w:t>th</w:t>
      </w:r>
      <w:r w:rsidR="00053110">
        <w:rPr>
          <w:rFonts w:ascii="Arial" w:hAnsi="Arial" w:cs="Arial"/>
          <w:sz w:val="24"/>
          <w:szCs w:val="24"/>
        </w:rPr>
        <w:t xml:space="preserve"> centuries was called the Bath of Surprise</w:t>
      </w:r>
      <w:r w:rsidR="00127677">
        <w:rPr>
          <w:rFonts w:ascii="Arial" w:hAnsi="Arial" w:cs="Arial"/>
          <w:sz w:val="24"/>
          <w:szCs w:val="24"/>
        </w:rPr>
        <w:t>. This was just</w:t>
      </w:r>
      <w:r w:rsidR="005649EA">
        <w:rPr>
          <w:rFonts w:ascii="Arial" w:hAnsi="Arial" w:cs="Arial"/>
          <w:sz w:val="24"/>
          <w:szCs w:val="24"/>
        </w:rPr>
        <w:t xml:space="preserve"> like a dunk tank which had ice </w:t>
      </w:r>
      <w:r w:rsidR="000C00D3">
        <w:rPr>
          <w:rFonts w:ascii="Arial" w:hAnsi="Arial" w:cs="Arial"/>
          <w:sz w:val="24"/>
          <w:szCs w:val="24"/>
        </w:rPr>
        <w:t>freezing water</w:t>
      </w:r>
      <w:r w:rsidR="005649EA">
        <w:rPr>
          <w:rFonts w:ascii="Arial" w:hAnsi="Arial" w:cs="Arial"/>
          <w:sz w:val="24"/>
          <w:szCs w:val="24"/>
        </w:rPr>
        <w:t xml:space="preserve"> </w:t>
      </w:r>
      <w:r w:rsidR="006F06BD">
        <w:rPr>
          <w:rFonts w:ascii="Arial" w:hAnsi="Arial" w:cs="Arial"/>
          <w:sz w:val="24"/>
          <w:szCs w:val="24"/>
        </w:rPr>
        <w:t xml:space="preserve">they would </w:t>
      </w:r>
      <w:r w:rsidR="00857AF8">
        <w:rPr>
          <w:rFonts w:ascii="Arial" w:hAnsi="Arial" w:cs="Arial"/>
          <w:sz w:val="24"/>
          <w:szCs w:val="24"/>
        </w:rPr>
        <w:t xml:space="preserve">drop the mentally ill agitated patient in the water without telling them </w:t>
      </w:r>
      <w:r w:rsidR="005662B3">
        <w:rPr>
          <w:rFonts w:ascii="Arial" w:hAnsi="Arial" w:cs="Arial"/>
          <w:sz w:val="24"/>
          <w:szCs w:val="24"/>
        </w:rPr>
        <w:t xml:space="preserve">they considered this an effective was of </w:t>
      </w:r>
      <w:r w:rsidR="00C52C92">
        <w:rPr>
          <w:rFonts w:ascii="Arial" w:hAnsi="Arial" w:cs="Arial"/>
          <w:sz w:val="24"/>
          <w:szCs w:val="24"/>
        </w:rPr>
        <w:t>calming down unruly patients.</w:t>
      </w:r>
      <w:r w:rsidR="00F31B9E">
        <w:rPr>
          <w:rFonts w:ascii="Arial" w:hAnsi="Arial" w:cs="Arial"/>
          <w:sz w:val="24"/>
          <w:szCs w:val="24"/>
        </w:rPr>
        <w:t xml:space="preserve"> This </w:t>
      </w:r>
      <w:r w:rsidR="00D66D6C">
        <w:rPr>
          <w:rFonts w:ascii="Arial" w:hAnsi="Arial" w:cs="Arial"/>
          <w:sz w:val="24"/>
          <w:szCs w:val="24"/>
        </w:rPr>
        <w:t>was</w:t>
      </w:r>
      <w:r w:rsidR="00F31B9E">
        <w:rPr>
          <w:rFonts w:ascii="Arial" w:hAnsi="Arial" w:cs="Arial"/>
          <w:sz w:val="24"/>
          <w:szCs w:val="24"/>
        </w:rPr>
        <w:t xml:space="preserve"> </w:t>
      </w:r>
      <w:r w:rsidR="007A1F0E">
        <w:rPr>
          <w:rFonts w:ascii="Arial" w:hAnsi="Arial" w:cs="Arial"/>
          <w:sz w:val="24"/>
          <w:szCs w:val="24"/>
        </w:rPr>
        <w:t>successful</w:t>
      </w:r>
      <w:r w:rsidR="00F63815">
        <w:rPr>
          <w:rFonts w:ascii="Arial" w:hAnsi="Arial" w:cs="Arial"/>
          <w:sz w:val="24"/>
          <w:szCs w:val="24"/>
        </w:rPr>
        <w:t xml:space="preserve"> and later developed</w:t>
      </w:r>
      <w:r w:rsidR="002555F6">
        <w:rPr>
          <w:rFonts w:ascii="Arial" w:hAnsi="Arial" w:cs="Arial"/>
          <w:sz w:val="24"/>
          <w:szCs w:val="24"/>
        </w:rPr>
        <w:t xml:space="preserve"> into hydrotherapy</w:t>
      </w:r>
      <w:r w:rsidR="002D56A6">
        <w:rPr>
          <w:rFonts w:ascii="Arial" w:hAnsi="Arial" w:cs="Arial"/>
          <w:sz w:val="24"/>
          <w:szCs w:val="24"/>
        </w:rPr>
        <w:t xml:space="preserve"> </w:t>
      </w:r>
      <w:r w:rsidR="00EC18DF">
        <w:rPr>
          <w:rFonts w:ascii="Arial" w:hAnsi="Arial" w:cs="Arial"/>
          <w:sz w:val="24"/>
          <w:szCs w:val="24"/>
        </w:rPr>
        <w:t>which was a process of constant</w:t>
      </w:r>
      <w:r w:rsidR="00A75216">
        <w:rPr>
          <w:rFonts w:ascii="Arial" w:hAnsi="Arial" w:cs="Arial"/>
          <w:sz w:val="24"/>
          <w:szCs w:val="24"/>
        </w:rPr>
        <w:t xml:space="preserve"> baths</w:t>
      </w:r>
      <w:r w:rsidR="00511E3D">
        <w:rPr>
          <w:rFonts w:ascii="Arial" w:hAnsi="Arial" w:cs="Arial"/>
          <w:sz w:val="24"/>
          <w:szCs w:val="24"/>
        </w:rPr>
        <w:t xml:space="preserve"> the patient would be strapped in a </w:t>
      </w:r>
      <w:r w:rsidR="000B071A">
        <w:rPr>
          <w:rFonts w:ascii="Arial" w:hAnsi="Arial" w:cs="Arial"/>
          <w:sz w:val="24"/>
          <w:szCs w:val="24"/>
        </w:rPr>
        <w:t>bathtub</w:t>
      </w:r>
      <w:r w:rsidR="005C6CCF">
        <w:rPr>
          <w:rFonts w:ascii="Arial" w:hAnsi="Arial" w:cs="Arial"/>
          <w:sz w:val="24"/>
          <w:szCs w:val="24"/>
        </w:rPr>
        <w:t xml:space="preserve"> then a </w:t>
      </w:r>
      <w:r w:rsidR="000B071A">
        <w:rPr>
          <w:rFonts w:ascii="Arial" w:hAnsi="Arial" w:cs="Arial"/>
          <w:sz w:val="24"/>
          <w:szCs w:val="24"/>
        </w:rPr>
        <w:t>canvas</w:t>
      </w:r>
      <w:r w:rsidR="005C6CCF">
        <w:rPr>
          <w:rFonts w:ascii="Arial" w:hAnsi="Arial" w:cs="Arial"/>
          <w:sz w:val="24"/>
          <w:szCs w:val="24"/>
        </w:rPr>
        <w:t xml:space="preserve"> </w:t>
      </w:r>
      <w:r w:rsidR="00D66D6C">
        <w:rPr>
          <w:rFonts w:ascii="Arial" w:hAnsi="Arial" w:cs="Arial"/>
          <w:sz w:val="24"/>
          <w:szCs w:val="24"/>
        </w:rPr>
        <w:lastRenderedPageBreak/>
        <w:t>sheet</w:t>
      </w:r>
      <w:r w:rsidR="005C6CCF">
        <w:rPr>
          <w:rFonts w:ascii="Arial" w:hAnsi="Arial" w:cs="Arial"/>
          <w:sz w:val="24"/>
          <w:szCs w:val="24"/>
        </w:rPr>
        <w:t xml:space="preserve"> would be put over the bath with only the patients head poking out</w:t>
      </w:r>
      <w:r w:rsidR="00D167B9">
        <w:rPr>
          <w:rFonts w:ascii="Arial" w:hAnsi="Arial" w:cs="Arial"/>
          <w:sz w:val="24"/>
          <w:szCs w:val="24"/>
        </w:rPr>
        <w:t xml:space="preserve">. The patient could be in the bath for </w:t>
      </w:r>
      <w:r w:rsidR="00A0532B">
        <w:rPr>
          <w:rFonts w:ascii="Arial" w:hAnsi="Arial" w:cs="Arial"/>
          <w:sz w:val="24"/>
          <w:szCs w:val="24"/>
        </w:rPr>
        <w:t xml:space="preserve">up to </w:t>
      </w:r>
      <w:r w:rsidR="00D167B9">
        <w:rPr>
          <w:rFonts w:ascii="Arial" w:hAnsi="Arial" w:cs="Arial"/>
          <w:sz w:val="24"/>
          <w:szCs w:val="24"/>
        </w:rPr>
        <w:t xml:space="preserve">several hours to several days </w:t>
      </w:r>
      <w:r w:rsidR="002048A1">
        <w:rPr>
          <w:rFonts w:ascii="Arial" w:hAnsi="Arial" w:cs="Arial"/>
          <w:sz w:val="24"/>
          <w:szCs w:val="24"/>
        </w:rPr>
        <w:t xml:space="preserve">this treatment was used for mental illnesses such as insomnia, </w:t>
      </w:r>
      <w:r w:rsidR="006D0A39">
        <w:rPr>
          <w:rFonts w:ascii="Arial" w:hAnsi="Arial" w:cs="Arial"/>
          <w:sz w:val="24"/>
          <w:szCs w:val="24"/>
        </w:rPr>
        <w:t>depression,</w:t>
      </w:r>
      <w:r w:rsidR="002048A1">
        <w:rPr>
          <w:rFonts w:ascii="Arial" w:hAnsi="Arial" w:cs="Arial"/>
          <w:sz w:val="24"/>
          <w:szCs w:val="24"/>
        </w:rPr>
        <w:t xml:space="preserve"> and suicidal thoughts</w:t>
      </w:r>
      <w:sdt>
        <w:sdtPr>
          <w:rPr>
            <w:rFonts w:ascii="Arial" w:hAnsi="Arial" w:cs="Arial"/>
            <w:sz w:val="24"/>
            <w:szCs w:val="24"/>
          </w:rPr>
          <w:id w:val="-1510597232"/>
          <w:citation/>
        </w:sdtPr>
        <w:sdtEndPr/>
        <w:sdtContent>
          <w:r w:rsidR="00CE7C61">
            <w:rPr>
              <w:rFonts w:ascii="Arial" w:hAnsi="Arial" w:cs="Arial"/>
              <w:sz w:val="24"/>
              <w:szCs w:val="24"/>
            </w:rPr>
            <w:fldChar w:fldCharType="begin"/>
          </w:r>
          <w:r w:rsidR="00CE7C61">
            <w:rPr>
              <w:rFonts w:ascii="Arial" w:hAnsi="Arial" w:cs="Arial"/>
              <w:sz w:val="24"/>
              <w:szCs w:val="24"/>
            </w:rPr>
            <w:instrText xml:space="preserve"> CITATION Kat09 \l 2057 </w:instrText>
          </w:r>
          <w:r w:rsidR="00CE7C61">
            <w:rPr>
              <w:rFonts w:ascii="Arial" w:hAnsi="Arial" w:cs="Arial"/>
              <w:sz w:val="24"/>
              <w:szCs w:val="24"/>
            </w:rPr>
            <w:fldChar w:fldCharType="separate"/>
          </w:r>
          <w:r w:rsidR="00CE7C61">
            <w:rPr>
              <w:rFonts w:ascii="Arial" w:hAnsi="Arial" w:cs="Arial"/>
              <w:noProof/>
              <w:sz w:val="24"/>
              <w:szCs w:val="24"/>
            </w:rPr>
            <w:t xml:space="preserve"> </w:t>
          </w:r>
          <w:r w:rsidR="00CE7C61" w:rsidRPr="00CE7C61">
            <w:rPr>
              <w:rFonts w:ascii="Arial" w:hAnsi="Arial" w:cs="Arial"/>
              <w:noProof/>
              <w:sz w:val="24"/>
              <w:szCs w:val="24"/>
            </w:rPr>
            <w:t>(Angel, 2009)</w:t>
          </w:r>
          <w:r w:rsidR="00CE7C61">
            <w:rPr>
              <w:rFonts w:ascii="Arial" w:hAnsi="Arial" w:cs="Arial"/>
              <w:sz w:val="24"/>
              <w:szCs w:val="24"/>
            </w:rPr>
            <w:fldChar w:fldCharType="end"/>
          </w:r>
        </w:sdtContent>
      </w:sdt>
      <w:r w:rsidR="007F3801">
        <w:rPr>
          <w:rFonts w:ascii="Arial" w:hAnsi="Arial" w:cs="Arial"/>
          <w:sz w:val="24"/>
          <w:szCs w:val="24"/>
        </w:rPr>
        <w:t>.</w:t>
      </w:r>
      <w:r w:rsidR="00A16CD2">
        <w:rPr>
          <w:rFonts w:ascii="Arial" w:hAnsi="Arial" w:cs="Arial"/>
          <w:sz w:val="24"/>
          <w:szCs w:val="24"/>
        </w:rPr>
        <w:t xml:space="preserve"> The publics way of thinking towards mental illnesses started to change </w:t>
      </w:r>
      <w:r w:rsidR="002324A7">
        <w:rPr>
          <w:rFonts w:ascii="Arial" w:hAnsi="Arial" w:cs="Arial"/>
          <w:sz w:val="24"/>
          <w:szCs w:val="24"/>
        </w:rPr>
        <w:t>towards the end of the 1700s</w:t>
      </w:r>
      <w:r w:rsidR="00D24F80">
        <w:rPr>
          <w:rFonts w:ascii="Arial" w:hAnsi="Arial" w:cs="Arial"/>
          <w:sz w:val="24"/>
          <w:szCs w:val="24"/>
        </w:rPr>
        <w:t xml:space="preserve"> </w:t>
      </w:r>
      <w:r w:rsidR="00A86877">
        <w:rPr>
          <w:rFonts w:ascii="Arial" w:hAnsi="Arial" w:cs="Arial"/>
          <w:sz w:val="24"/>
          <w:szCs w:val="24"/>
        </w:rPr>
        <w:t xml:space="preserve">it was becoming increasingly apparent that the </w:t>
      </w:r>
      <w:r w:rsidR="000F5620">
        <w:rPr>
          <w:rFonts w:ascii="Arial" w:hAnsi="Arial" w:cs="Arial"/>
          <w:sz w:val="24"/>
          <w:szCs w:val="24"/>
        </w:rPr>
        <w:t xml:space="preserve">key to </w:t>
      </w:r>
      <w:r w:rsidR="00810D31">
        <w:rPr>
          <w:rFonts w:ascii="Arial" w:hAnsi="Arial" w:cs="Arial"/>
          <w:sz w:val="24"/>
          <w:szCs w:val="24"/>
        </w:rPr>
        <w:t>helping people with mental illnesses was to care and treat them instead of confining them</w:t>
      </w:r>
      <w:r w:rsidR="00F33C1E">
        <w:rPr>
          <w:rFonts w:ascii="Arial" w:hAnsi="Arial" w:cs="Arial"/>
          <w:sz w:val="24"/>
          <w:szCs w:val="24"/>
        </w:rPr>
        <w:t>.</w:t>
      </w:r>
    </w:p>
    <w:p w14:paraId="3633377E" w14:textId="206D703E" w:rsidR="00392B72" w:rsidRDefault="00FA7D85" w:rsidP="00075AB6">
      <w:pPr>
        <w:spacing w:line="360" w:lineRule="auto"/>
        <w:rPr>
          <w:rFonts w:ascii="Arial" w:hAnsi="Arial" w:cs="Arial"/>
          <w:sz w:val="24"/>
          <w:szCs w:val="24"/>
          <w:u w:val="single"/>
        </w:rPr>
      </w:pPr>
      <w:r>
        <w:rPr>
          <w:rFonts w:ascii="Arial" w:hAnsi="Arial" w:cs="Arial"/>
          <w:sz w:val="24"/>
          <w:szCs w:val="24"/>
        </w:rPr>
        <w:t xml:space="preserve">In 1889 </w:t>
      </w:r>
      <w:r w:rsidR="00B50672">
        <w:rPr>
          <w:rFonts w:ascii="Arial" w:hAnsi="Arial" w:cs="Arial"/>
          <w:sz w:val="24"/>
          <w:szCs w:val="24"/>
        </w:rPr>
        <w:t>Parliament</w:t>
      </w:r>
      <w:r w:rsidR="00154B74">
        <w:rPr>
          <w:rFonts w:ascii="Arial" w:hAnsi="Arial" w:cs="Arial"/>
          <w:sz w:val="24"/>
          <w:szCs w:val="24"/>
        </w:rPr>
        <w:t xml:space="preserve"> was under</w:t>
      </w:r>
      <w:r w:rsidR="001B3EC2">
        <w:rPr>
          <w:rFonts w:ascii="Arial" w:hAnsi="Arial" w:cs="Arial"/>
          <w:sz w:val="24"/>
          <w:szCs w:val="24"/>
        </w:rPr>
        <w:t xml:space="preserve"> public</w:t>
      </w:r>
      <w:r w:rsidR="00154B74">
        <w:rPr>
          <w:rFonts w:ascii="Arial" w:hAnsi="Arial" w:cs="Arial"/>
          <w:sz w:val="24"/>
          <w:szCs w:val="24"/>
        </w:rPr>
        <w:t xml:space="preserve"> pressure to</w:t>
      </w:r>
      <w:r w:rsidR="00B50672">
        <w:rPr>
          <w:rFonts w:ascii="Arial" w:hAnsi="Arial" w:cs="Arial"/>
          <w:sz w:val="24"/>
          <w:szCs w:val="24"/>
        </w:rPr>
        <w:t xml:space="preserve"> </w:t>
      </w:r>
      <w:r w:rsidR="00F05D44">
        <w:rPr>
          <w:rFonts w:ascii="Arial" w:hAnsi="Arial" w:cs="Arial"/>
          <w:sz w:val="24"/>
          <w:szCs w:val="24"/>
        </w:rPr>
        <w:t>impose</w:t>
      </w:r>
      <w:r w:rsidR="00B50672">
        <w:rPr>
          <w:rFonts w:ascii="Arial" w:hAnsi="Arial" w:cs="Arial"/>
          <w:sz w:val="24"/>
          <w:szCs w:val="24"/>
        </w:rPr>
        <w:t xml:space="preserve"> a new legislation on </w:t>
      </w:r>
      <w:r w:rsidR="009B68A0">
        <w:rPr>
          <w:rFonts w:ascii="Arial" w:hAnsi="Arial" w:cs="Arial"/>
          <w:sz w:val="24"/>
          <w:szCs w:val="24"/>
        </w:rPr>
        <w:t>psychiatrists</w:t>
      </w:r>
      <w:r w:rsidR="00B50672">
        <w:rPr>
          <w:rFonts w:ascii="Arial" w:hAnsi="Arial" w:cs="Arial"/>
          <w:sz w:val="24"/>
          <w:szCs w:val="24"/>
        </w:rPr>
        <w:t xml:space="preserve"> </w:t>
      </w:r>
      <w:r w:rsidR="00154B74">
        <w:rPr>
          <w:rFonts w:ascii="Arial" w:hAnsi="Arial" w:cs="Arial"/>
          <w:sz w:val="24"/>
          <w:szCs w:val="24"/>
        </w:rPr>
        <w:t xml:space="preserve">and lunatic asylums </w:t>
      </w:r>
      <w:r w:rsidR="00BF1BBB">
        <w:rPr>
          <w:rFonts w:ascii="Arial" w:hAnsi="Arial" w:cs="Arial"/>
          <w:sz w:val="24"/>
          <w:szCs w:val="24"/>
        </w:rPr>
        <w:t xml:space="preserve">after concerns about wrongful confinement </w:t>
      </w:r>
      <w:r w:rsidR="00F33C1E">
        <w:rPr>
          <w:rFonts w:ascii="Arial" w:hAnsi="Arial" w:cs="Arial"/>
          <w:sz w:val="24"/>
          <w:szCs w:val="24"/>
        </w:rPr>
        <w:t>which provoked</w:t>
      </w:r>
      <w:r w:rsidR="007D5963">
        <w:rPr>
          <w:rFonts w:ascii="Arial" w:hAnsi="Arial" w:cs="Arial"/>
          <w:sz w:val="24"/>
          <w:szCs w:val="24"/>
        </w:rPr>
        <w:t xml:space="preserve"> </w:t>
      </w:r>
      <w:r w:rsidR="009B68A0">
        <w:rPr>
          <w:rFonts w:ascii="Arial" w:hAnsi="Arial" w:cs="Arial"/>
          <w:sz w:val="24"/>
          <w:szCs w:val="24"/>
        </w:rPr>
        <w:t>by newspaper articles and journals published at the time</w:t>
      </w:r>
      <w:sdt>
        <w:sdtPr>
          <w:rPr>
            <w:rFonts w:ascii="Arial" w:hAnsi="Arial" w:cs="Arial"/>
            <w:sz w:val="24"/>
            <w:szCs w:val="24"/>
          </w:rPr>
          <w:id w:val="2080012751"/>
          <w:citation/>
        </w:sdtPr>
        <w:sdtEndPr/>
        <w:sdtContent>
          <w:r w:rsidR="000561A6">
            <w:rPr>
              <w:rFonts w:ascii="Arial" w:hAnsi="Arial" w:cs="Arial"/>
              <w:sz w:val="24"/>
              <w:szCs w:val="24"/>
            </w:rPr>
            <w:fldChar w:fldCharType="begin"/>
          </w:r>
          <w:r w:rsidR="000561A6">
            <w:rPr>
              <w:rFonts w:ascii="Arial" w:hAnsi="Arial" w:cs="Arial"/>
              <w:sz w:val="24"/>
              <w:szCs w:val="24"/>
            </w:rPr>
            <w:instrText xml:space="preserve"> CITATION Tak17 \l 2057 </w:instrText>
          </w:r>
          <w:r w:rsidR="000561A6">
            <w:rPr>
              <w:rFonts w:ascii="Arial" w:hAnsi="Arial" w:cs="Arial"/>
              <w:sz w:val="24"/>
              <w:szCs w:val="24"/>
            </w:rPr>
            <w:fldChar w:fldCharType="separate"/>
          </w:r>
          <w:r w:rsidR="000561A6">
            <w:rPr>
              <w:rFonts w:ascii="Arial" w:hAnsi="Arial" w:cs="Arial"/>
              <w:noProof/>
              <w:sz w:val="24"/>
              <w:szCs w:val="24"/>
            </w:rPr>
            <w:t xml:space="preserve"> </w:t>
          </w:r>
          <w:r w:rsidR="000561A6" w:rsidRPr="000561A6">
            <w:rPr>
              <w:rFonts w:ascii="Arial" w:hAnsi="Arial" w:cs="Arial"/>
              <w:noProof/>
              <w:sz w:val="24"/>
              <w:szCs w:val="24"/>
            </w:rPr>
            <w:t>(Takabayashi, 2017)</w:t>
          </w:r>
          <w:r w:rsidR="000561A6">
            <w:rPr>
              <w:rFonts w:ascii="Arial" w:hAnsi="Arial" w:cs="Arial"/>
              <w:sz w:val="24"/>
              <w:szCs w:val="24"/>
            </w:rPr>
            <w:fldChar w:fldCharType="end"/>
          </w:r>
        </w:sdtContent>
      </w:sdt>
      <w:r w:rsidR="008929F4">
        <w:rPr>
          <w:rFonts w:ascii="Arial" w:hAnsi="Arial" w:cs="Arial"/>
          <w:sz w:val="24"/>
          <w:szCs w:val="24"/>
        </w:rPr>
        <w:t>.</w:t>
      </w:r>
      <w:r w:rsidR="000548A3">
        <w:rPr>
          <w:rFonts w:ascii="Arial" w:hAnsi="Arial" w:cs="Arial"/>
          <w:sz w:val="24"/>
          <w:szCs w:val="24"/>
        </w:rPr>
        <w:t xml:space="preserve"> A politician who was not regarded </w:t>
      </w:r>
      <w:r w:rsidR="001B2238">
        <w:rPr>
          <w:rFonts w:ascii="Arial" w:hAnsi="Arial" w:cs="Arial"/>
          <w:sz w:val="24"/>
          <w:szCs w:val="24"/>
        </w:rPr>
        <w:t>Highley</w:t>
      </w:r>
      <w:r w:rsidR="000548A3">
        <w:rPr>
          <w:rFonts w:ascii="Arial" w:hAnsi="Arial" w:cs="Arial"/>
          <w:sz w:val="24"/>
          <w:szCs w:val="24"/>
        </w:rPr>
        <w:t xml:space="preserve"> by the public the lord chancellor </w:t>
      </w:r>
      <w:r w:rsidR="00320378">
        <w:rPr>
          <w:rFonts w:ascii="Arial" w:hAnsi="Arial" w:cs="Arial"/>
          <w:sz w:val="24"/>
          <w:szCs w:val="24"/>
        </w:rPr>
        <w:t xml:space="preserve">lord Halsbury </w:t>
      </w:r>
      <w:r w:rsidR="001B2238">
        <w:rPr>
          <w:rFonts w:ascii="Arial" w:hAnsi="Arial" w:cs="Arial"/>
          <w:sz w:val="24"/>
          <w:szCs w:val="24"/>
        </w:rPr>
        <w:t>Harding</w:t>
      </w:r>
      <w:r w:rsidR="00320378">
        <w:rPr>
          <w:rFonts w:ascii="Arial" w:hAnsi="Arial" w:cs="Arial"/>
          <w:sz w:val="24"/>
          <w:szCs w:val="24"/>
        </w:rPr>
        <w:t xml:space="preserve"> </w:t>
      </w:r>
      <w:r w:rsidR="001B2238">
        <w:rPr>
          <w:rFonts w:ascii="Arial" w:hAnsi="Arial" w:cs="Arial"/>
          <w:sz w:val="24"/>
          <w:szCs w:val="24"/>
        </w:rPr>
        <w:t>Stanley</w:t>
      </w:r>
      <w:r w:rsidR="00320378">
        <w:rPr>
          <w:rFonts w:ascii="Arial" w:hAnsi="Arial" w:cs="Arial"/>
          <w:sz w:val="24"/>
          <w:szCs w:val="24"/>
        </w:rPr>
        <w:t xml:space="preserve"> took it upon himself to create a lunacy bill </w:t>
      </w:r>
      <w:r w:rsidR="008822E0">
        <w:rPr>
          <w:rFonts w:ascii="Arial" w:hAnsi="Arial" w:cs="Arial"/>
          <w:sz w:val="24"/>
          <w:szCs w:val="24"/>
        </w:rPr>
        <w:t xml:space="preserve">which passed as the Lunacy Amendment Act of 1889 which in 1890 was </w:t>
      </w:r>
      <w:r w:rsidR="00970E32">
        <w:rPr>
          <w:rFonts w:ascii="Arial" w:hAnsi="Arial" w:cs="Arial"/>
          <w:sz w:val="24"/>
          <w:szCs w:val="24"/>
        </w:rPr>
        <w:t xml:space="preserve">merged into the </w:t>
      </w:r>
      <w:r w:rsidR="001B2238">
        <w:rPr>
          <w:rFonts w:ascii="Arial" w:hAnsi="Arial" w:cs="Arial"/>
          <w:sz w:val="24"/>
          <w:szCs w:val="24"/>
        </w:rPr>
        <w:t>Lunacy</w:t>
      </w:r>
      <w:r w:rsidR="00970E32">
        <w:rPr>
          <w:rFonts w:ascii="Arial" w:hAnsi="Arial" w:cs="Arial"/>
          <w:sz w:val="24"/>
          <w:szCs w:val="24"/>
        </w:rPr>
        <w:t xml:space="preserve"> Act</w:t>
      </w:r>
      <w:r w:rsidR="00B7647E">
        <w:rPr>
          <w:rFonts w:ascii="Arial" w:hAnsi="Arial" w:cs="Arial"/>
          <w:sz w:val="24"/>
          <w:szCs w:val="24"/>
        </w:rPr>
        <w:t xml:space="preserve"> substantially</w:t>
      </w:r>
      <w:r w:rsidR="006778B8">
        <w:rPr>
          <w:rFonts w:ascii="Arial" w:hAnsi="Arial" w:cs="Arial"/>
          <w:sz w:val="24"/>
          <w:szCs w:val="24"/>
        </w:rPr>
        <w:t xml:space="preserve"> the 1890 act </w:t>
      </w:r>
      <w:r w:rsidR="00BA1B4D">
        <w:rPr>
          <w:rFonts w:ascii="Arial" w:hAnsi="Arial" w:cs="Arial"/>
          <w:sz w:val="24"/>
          <w:szCs w:val="24"/>
        </w:rPr>
        <w:t xml:space="preserve">gained legal control over </w:t>
      </w:r>
      <w:r w:rsidR="000204C5">
        <w:rPr>
          <w:rFonts w:ascii="Arial" w:hAnsi="Arial" w:cs="Arial"/>
          <w:sz w:val="24"/>
          <w:szCs w:val="24"/>
        </w:rPr>
        <w:t>the admission of psychiatric private patients</w:t>
      </w:r>
      <w:r w:rsidR="006A6537">
        <w:rPr>
          <w:rFonts w:ascii="Arial" w:hAnsi="Arial" w:cs="Arial"/>
          <w:sz w:val="24"/>
          <w:szCs w:val="24"/>
        </w:rPr>
        <w:t>.</w:t>
      </w:r>
      <w:r w:rsidR="004B32BD">
        <w:rPr>
          <w:rFonts w:ascii="Arial" w:hAnsi="Arial" w:cs="Arial"/>
          <w:sz w:val="24"/>
          <w:szCs w:val="24"/>
        </w:rPr>
        <w:t xml:space="preserve"> (Takabayashi</w:t>
      </w:r>
      <w:r w:rsidR="00F54E3A">
        <w:rPr>
          <w:rFonts w:ascii="Arial" w:hAnsi="Arial" w:cs="Arial"/>
          <w:sz w:val="24"/>
          <w:szCs w:val="24"/>
        </w:rPr>
        <w:t>,</w:t>
      </w:r>
      <w:r w:rsidR="004B32BD">
        <w:rPr>
          <w:rFonts w:ascii="Arial" w:hAnsi="Arial" w:cs="Arial"/>
          <w:sz w:val="24"/>
          <w:szCs w:val="24"/>
        </w:rPr>
        <w:t xml:space="preserve"> 2017)</w:t>
      </w:r>
    </w:p>
    <w:p w14:paraId="1069EBCA" w14:textId="77777777" w:rsidR="00392B72" w:rsidRDefault="00392B72" w:rsidP="00075AB6">
      <w:pPr>
        <w:spacing w:line="360" w:lineRule="auto"/>
        <w:jc w:val="center"/>
        <w:rPr>
          <w:rFonts w:ascii="Arial" w:hAnsi="Arial" w:cs="Arial"/>
          <w:sz w:val="24"/>
          <w:szCs w:val="24"/>
          <w:u w:val="single"/>
        </w:rPr>
      </w:pPr>
    </w:p>
    <w:p w14:paraId="0977A079" w14:textId="4A6491C0" w:rsidR="00437A9D" w:rsidRDefault="00F274D9" w:rsidP="00075AB6">
      <w:pPr>
        <w:spacing w:line="360" w:lineRule="auto"/>
        <w:jc w:val="center"/>
        <w:rPr>
          <w:rFonts w:ascii="Arial" w:hAnsi="Arial" w:cs="Arial"/>
          <w:sz w:val="24"/>
          <w:szCs w:val="24"/>
          <w:u w:val="single"/>
        </w:rPr>
      </w:pPr>
      <w:r w:rsidRPr="00F274D9">
        <w:rPr>
          <w:rFonts w:ascii="Arial" w:hAnsi="Arial" w:cs="Arial"/>
          <w:sz w:val="24"/>
          <w:szCs w:val="24"/>
          <w:u w:val="single"/>
        </w:rPr>
        <w:t>1900</w:t>
      </w:r>
      <w:r w:rsidR="006928D2">
        <w:rPr>
          <w:rFonts w:ascii="Arial" w:hAnsi="Arial" w:cs="Arial"/>
          <w:sz w:val="24"/>
          <w:szCs w:val="24"/>
          <w:u w:val="single"/>
        </w:rPr>
        <w:t xml:space="preserve"> and 20</w:t>
      </w:r>
      <w:r w:rsidR="006928D2" w:rsidRPr="006928D2">
        <w:rPr>
          <w:rFonts w:ascii="Arial" w:hAnsi="Arial" w:cs="Arial"/>
          <w:sz w:val="24"/>
          <w:szCs w:val="24"/>
          <w:u w:val="single"/>
          <w:vertAlign w:val="superscript"/>
        </w:rPr>
        <w:t>th</w:t>
      </w:r>
      <w:r w:rsidR="006928D2">
        <w:rPr>
          <w:rFonts w:ascii="Arial" w:hAnsi="Arial" w:cs="Arial"/>
          <w:sz w:val="24"/>
          <w:szCs w:val="24"/>
          <w:u w:val="single"/>
        </w:rPr>
        <w:t xml:space="preserve"> century </w:t>
      </w:r>
    </w:p>
    <w:p w14:paraId="7344B12A" w14:textId="24564388" w:rsidR="00EA1722" w:rsidRDefault="00C514C8" w:rsidP="00075AB6">
      <w:pPr>
        <w:spacing w:line="360" w:lineRule="auto"/>
        <w:rPr>
          <w:rFonts w:ascii="Arial" w:hAnsi="Arial" w:cs="Arial"/>
          <w:sz w:val="24"/>
          <w:szCs w:val="24"/>
        </w:rPr>
      </w:pPr>
      <w:r>
        <w:rPr>
          <w:rFonts w:ascii="Arial" w:hAnsi="Arial" w:cs="Arial"/>
          <w:sz w:val="24"/>
          <w:szCs w:val="24"/>
        </w:rPr>
        <w:t xml:space="preserve">By the early 1900s the treatment </w:t>
      </w:r>
      <w:r w:rsidR="00EC343F">
        <w:rPr>
          <w:rFonts w:ascii="Arial" w:hAnsi="Arial" w:cs="Arial"/>
          <w:sz w:val="24"/>
          <w:szCs w:val="24"/>
        </w:rPr>
        <w:t xml:space="preserve">for </w:t>
      </w:r>
      <w:r>
        <w:rPr>
          <w:rFonts w:ascii="Arial" w:hAnsi="Arial" w:cs="Arial"/>
          <w:sz w:val="24"/>
          <w:szCs w:val="24"/>
        </w:rPr>
        <w:t>patients</w:t>
      </w:r>
      <w:r w:rsidR="00EC343F">
        <w:rPr>
          <w:rFonts w:ascii="Arial" w:hAnsi="Arial" w:cs="Arial"/>
          <w:sz w:val="24"/>
          <w:szCs w:val="24"/>
        </w:rPr>
        <w:t xml:space="preserve"> with mental illnesses</w:t>
      </w:r>
      <w:r>
        <w:rPr>
          <w:rFonts w:ascii="Arial" w:hAnsi="Arial" w:cs="Arial"/>
          <w:sz w:val="24"/>
          <w:szCs w:val="24"/>
        </w:rPr>
        <w:t xml:space="preserve"> had improved sig</w:t>
      </w:r>
      <w:r w:rsidR="00EC343F">
        <w:rPr>
          <w:rFonts w:ascii="Arial" w:hAnsi="Arial" w:cs="Arial"/>
          <w:sz w:val="24"/>
          <w:szCs w:val="24"/>
        </w:rPr>
        <w:t>nificantly</w:t>
      </w:r>
      <w:r w:rsidR="003629AA">
        <w:rPr>
          <w:rFonts w:ascii="Arial" w:hAnsi="Arial" w:cs="Arial"/>
          <w:sz w:val="24"/>
          <w:szCs w:val="24"/>
        </w:rPr>
        <w:t>. Asylums w</w:t>
      </w:r>
      <w:r w:rsidR="00ED048E">
        <w:rPr>
          <w:rFonts w:ascii="Arial" w:hAnsi="Arial" w:cs="Arial"/>
          <w:sz w:val="24"/>
          <w:szCs w:val="24"/>
        </w:rPr>
        <w:t xml:space="preserve">ere </w:t>
      </w:r>
      <w:r w:rsidR="00754C3C">
        <w:rPr>
          <w:rFonts w:ascii="Arial" w:hAnsi="Arial" w:cs="Arial"/>
          <w:sz w:val="24"/>
          <w:szCs w:val="24"/>
        </w:rPr>
        <w:t>overcrowded</w:t>
      </w:r>
      <w:r w:rsidR="00ED048E">
        <w:rPr>
          <w:rFonts w:ascii="Arial" w:hAnsi="Arial" w:cs="Arial"/>
          <w:sz w:val="24"/>
          <w:szCs w:val="24"/>
        </w:rPr>
        <w:t xml:space="preserve"> but </w:t>
      </w:r>
      <w:r w:rsidR="00754C3C">
        <w:rPr>
          <w:rFonts w:ascii="Arial" w:hAnsi="Arial" w:cs="Arial"/>
          <w:sz w:val="24"/>
          <w:szCs w:val="24"/>
        </w:rPr>
        <w:t>their</w:t>
      </w:r>
      <w:r w:rsidR="00ED048E">
        <w:rPr>
          <w:rFonts w:ascii="Arial" w:hAnsi="Arial" w:cs="Arial"/>
          <w:sz w:val="24"/>
          <w:szCs w:val="24"/>
        </w:rPr>
        <w:t xml:space="preserve"> patients were starting to receive better care</w:t>
      </w:r>
      <w:r w:rsidR="009E6865">
        <w:rPr>
          <w:rFonts w:ascii="Arial" w:hAnsi="Arial" w:cs="Arial"/>
          <w:sz w:val="24"/>
          <w:szCs w:val="24"/>
        </w:rPr>
        <w:t>.</w:t>
      </w:r>
      <w:r w:rsidR="00FC72BF">
        <w:rPr>
          <w:rFonts w:ascii="Arial" w:hAnsi="Arial" w:cs="Arial"/>
          <w:sz w:val="24"/>
          <w:szCs w:val="24"/>
        </w:rPr>
        <w:t xml:space="preserve"> It was during this time that treatment started to move forward </w:t>
      </w:r>
      <w:r w:rsidR="007363F0">
        <w:rPr>
          <w:rFonts w:ascii="Arial" w:hAnsi="Arial" w:cs="Arial"/>
          <w:sz w:val="24"/>
          <w:szCs w:val="24"/>
        </w:rPr>
        <w:t xml:space="preserve">and shifted to a more </w:t>
      </w:r>
      <w:r w:rsidR="00754C3C">
        <w:rPr>
          <w:rFonts w:ascii="Arial" w:hAnsi="Arial" w:cs="Arial"/>
          <w:sz w:val="24"/>
          <w:szCs w:val="24"/>
        </w:rPr>
        <w:t>psychoanalytic</w:t>
      </w:r>
      <w:r w:rsidR="007363F0">
        <w:rPr>
          <w:rFonts w:ascii="Arial" w:hAnsi="Arial" w:cs="Arial"/>
          <w:sz w:val="24"/>
          <w:szCs w:val="24"/>
        </w:rPr>
        <w:t xml:space="preserve"> approach.</w:t>
      </w:r>
      <w:r w:rsidR="001E5C66">
        <w:rPr>
          <w:rFonts w:ascii="Arial" w:hAnsi="Arial" w:cs="Arial"/>
          <w:sz w:val="24"/>
          <w:szCs w:val="24"/>
        </w:rPr>
        <w:t xml:space="preserve"> Throughout the 1900s to 1950s patients were treated </w:t>
      </w:r>
      <w:r w:rsidR="00F24C15">
        <w:rPr>
          <w:rFonts w:ascii="Arial" w:hAnsi="Arial" w:cs="Arial"/>
          <w:sz w:val="24"/>
          <w:szCs w:val="24"/>
        </w:rPr>
        <w:t>with medication, electro</w:t>
      </w:r>
      <w:r w:rsidR="006F0F67">
        <w:rPr>
          <w:rFonts w:ascii="Arial" w:hAnsi="Arial" w:cs="Arial"/>
          <w:sz w:val="24"/>
          <w:szCs w:val="24"/>
        </w:rPr>
        <w:t xml:space="preserve">convulsive </w:t>
      </w:r>
      <w:r w:rsidR="000E79C7">
        <w:rPr>
          <w:rFonts w:ascii="Arial" w:hAnsi="Arial" w:cs="Arial"/>
          <w:sz w:val="24"/>
          <w:szCs w:val="24"/>
        </w:rPr>
        <w:t>therapy,</w:t>
      </w:r>
      <w:r w:rsidR="00B352F3">
        <w:rPr>
          <w:rFonts w:ascii="Arial" w:hAnsi="Arial" w:cs="Arial"/>
          <w:sz w:val="24"/>
          <w:szCs w:val="24"/>
        </w:rPr>
        <w:t xml:space="preserve"> and risky surgical procedures to help them. Electroconvu</w:t>
      </w:r>
      <w:r w:rsidR="00B02FEB">
        <w:rPr>
          <w:rFonts w:ascii="Arial" w:hAnsi="Arial" w:cs="Arial"/>
          <w:sz w:val="24"/>
          <w:szCs w:val="24"/>
        </w:rPr>
        <w:t xml:space="preserve">lsive therapy has been used worldwide to treat </w:t>
      </w:r>
      <w:r w:rsidR="00DD6621">
        <w:rPr>
          <w:rFonts w:ascii="Arial" w:hAnsi="Arial" w:cs="Arial"/>
          <w:sz w:val="24"/>
          <w:szCs w:val="24"/>
        </w:rPr>
        <w:t xml:space="preserve">various psychiatric disorders </w:t>
      </w:r>
      <w:r w:rsidR="00084FA5">
        <w:rPr>
          <w:rFonts w:ascii="Arial" w:hAnsi="Arial" w:cs="Arial"/>
          <w:sz w:val="24"/>
          <w:szCs w:val="24"/>
        </w:rPr>
        <w:t>it is thought to be the most effective</w:t>
      </w:r>
      <w:r w:rsidR="00AA0887">
        <w:rPr>
          <w:rFonts w:ascii="Arial" w:hAnsi="Arial" w:cs="Arial"/>
          <w:sz w:val="24"/>
          <w:szCs w:val="24"/>
        </w:rPr>
        <w:t xml:space="preserve"> </w:t>
      </w:r>
      <w:r w:rsidR="002E4761">
        <w:rPr>
          <w:rFonts w:ascii="Arial" w:hAnsi="Arial" w:cs="Arial"/>
          <w:sz w:val="24"/>
          <w:szCs w:val="24"/>
        </w:rPr>
        <w:t xml:space="preserve">in treating bipolar disorder, </w:t>
      </w:r>
      <w:r w:rsidR="000E79C7">
        <w:rPr>
          <w:rFonts w:ascii="Arial" w:hAnsi="Arial" w:cs="Arial"/>
          <w:sz w:val="24"/>
          <w:szCs w:val="24"/>
        </w:rPr>
        <w:t>depression,</w:t>
      </w:r>
      <w:r w:rsidR="002E4761">
        <w:rPr>
          <w:rFonts w:ascii="Arial" w:hAnsi="Arial" w:cs="Arial"/>
          <w:sz w:val="24"/>
          <w:szCs w:val="24"/>
        </w:rPr>
        <w:t xml:space="preserve"> and psychosis</w:t>
      </w:r>
      <w:sdt>
        <w:sdtPr>
          <w:rPr>
            <w:rFonts w:ascii="Arial" w:hAnsi="Arial" w:cs="Arial"/>
            <w:sz w:val="24"/>
            <w:szCs w:val="24"/>
          </w:rPr>
          <w:id w:val="1259560880"/>
          <w:citation/>
        </w:sdtPr>
        <w:sdtEndPr/>
        <w:sdtContent>
          <w:r w:rsidR="000A4D5F">
            <w:rPr>
              <w:rFonts w:ascii="Arial" w:hAnsi="Arial" w:cs="Arial"/>
              <w:sz w:val="24"/>
              <w:szCs w:val="24"/>
            </w:rPr>
            <w:fldChar w:fldCharType="begin"/>
          </w:r>
          <w:r w:rsidR="000A4D5F">
            <w:rPr>
              <w:rFonts w:ascii="Arial" w:hAnsi="Arial" w:cs="Arial"/>
              <w:sz w:val="24"/>
              <w:szCs w:val="24"/>
            </w:rPr>
            <w:instrText xml:space="preserve"> CITATION Nan14 \l 2057 </w:instrText>
          </w:r>
          <w:r w:rsidR="000A4D5F">
            <w:rPr>
              <w:rFonts w:ascii="Arial" w:hAnsi="Arial" w:cs="Arial"/>
              <w:sz w:val="24"/>
              <w:szCs w:val="24"/>
            </w:rPr>
            <w:fldChar w:fldCharType="separate"/>
          </w:r>
          <w:r w:rsidR="000A4D5F">
            <w:rPr>
              <w:rFonts w:ascii="Arial" w:hAnsi="Arial" w:cs="Arial"/>
              <w:noProof/>
              <w:sz w:val="24"/>
              <w:szCs w:val="24"/>
            </w:rPr>
            <w:t xml:space="preserve"> </w:t>
          </w:r>
          <w:r w:rsidR="000A4D5F" w:rsidRPr="000A4D5F">
            <w:rPr>
              <w:rFonts w:ascii="Arial" w:hAnsi="Arial" w:cs="Arial"/>
              <w:noProof/>
              <w:sz w:val="24"/>
              <w:szCs w:val="24"/>
            </w:rPr>
            <w:t>(Kerner, 2014)</w:t>
          </w:r>
          <w:r w:rsidR="000A4D5F">
            <w:rPr>
              <w:rFonts w:ascii="Arial" w:hAnsi="Arial" w:cs="Arial"/>
              <w:sz w:val="24"/>
              <w:szCs w:val="24"/>
            </w:rPr>
            <w:fldChar w:fldCharType="end"/>
          </w:r>
        </w:sdtContent>
      </w:sdt>
      <w:r w:rsidR="00D306F8">
        <w:rPr>
          <w:rFonts w:ascii="Arial" w:hAnsi="Arial" w:cs="Arial"/>
          <w:sz w:val="24"/>
          <w:szCs w:val="24"/>
        </w:rPr>
        <w:t>.</w:t>
      </w:r>
      <w:r w:rsidR="007927BF">
        <w:rPr>
          <w:rFonts w:ascii="Arial" w:hAnsi="Arial" w:cs="Arial"/>
          <w:sz w:val="24"/>
          <w:szCs w:val="24"/>
        </w:rPr>
        <w:t xml:space="preserve"> </w:t>
      </w:r>
      <w:r w:rsidR="00240EE5">
        <w:rPr>
          <w:rFonts w:ascii="Arial" w:hAnsi="Arial" w:cs="Arial"/>
          <w:sz w:val="24"/>
          <w:szCs w:val="24"/>
        </w:rPr>
        <w:t>Electroconvulsive therapy (ECT)</w:t>
      </w:r>
      <w:r w:rsidR="00B270CF">
        <w:rPr>
          <w:rFonts w:ascii="Arial" w:hAnsi="Arial" w:cs="Arial"/>
          <w:sz w:val="24"/>
          <w:szCs w:val="24"/>
        </w:rPr>
        <w:t xml:space="preserve"> is a treatment procedure w</w:t>
      </w:r>
      <w:r w:rsidR="003B5FE4">
        <w:rPr>
          <w:rFonts w:ascii="Arial" w:hAnsi="Arial" w:cs="Arial"/>
          <w:sz w:val="24"/>
          <w:szCs w:val="24"/>
        </w:rPr>
        <w:t>here the patient receives a</w:t>
      </w:r>
      <w:r w:rsidR="0099150B">
        <w:rPr>
          <w:rFonts w:ascii="Arial" w:hAnsi="Arial" w:cs="Arial"/>
          <w:sz w:val="24"/>
          <w:szCs w:val="24"/>
        </w:rPr>
        <w:t xml:space="preserve"> small electric </w:t>
      </w:r>
      <w:r w:rsidR="00CA604E">
        <w:rPr>
          <w:rFonts w:ascii="Arial" w:hAnsi="Arial" w:cs="Arial"/>
          <w:sz w:val="24"/>
          <w:szCs w:val="24"/>
        </w:rPr>
        <w:t>shock which c</w:t>
      </w:r>
      <w:r w:rsidR="001572EA">
        <w:rPr>
          <w:rFonts w:ascii="Arial" w:hAnsi="Arial" w:cs="Arial"/>
          <w:sz w:val="24"/>
          <w:szCs w:val="24"/>
        </w:rPr>
        <w:t>auses a generalized seizure</w:t>
      </w:r>
      <w:r w:rsidR="00174CFB">
        <w:rPr>
          <w:rFonts w:ascii="Arial" w:hAnsi="Arial" w:cs="Arial"/>
          <w:sz w:val="24"/>
          <w:szCs w:val="24"/>
        </w:rPr>
        <w:t>.</w:t>
      </w:r>
      <w:r w:rsidR="00B23468">
        <w:rPr>
          <w:rFonts w:ascii="Arial" w:hAnsi="Arial" w:cs="Arial"/>
          <w:sz w:val="24"/>
          <w:szCs w:val="24"/>
        </w:rPr>
        <w:t xml:space="preserve"> </w:t>
      </w:r>
      <w:r w:rsidR="002065E8">
        <w:rPr>
          <w:rFonts w:ascii="Arial" w:hAnsi="Arial" w:cs="Arial"/>
          <w:sz w:val="24"/>
          <w:szCs w:val="24"/>
        </w:rPr>
        <w:t>When ECT was first developed it was considered extremely dangerous and was often used as a threat against patients in asylum</w:t>
      </w:r>
      <w:r w:rsidR="00E81FF3">
        <w:rPr>
          <w:rFonts w:ascii="Arial" w:hAnsi="Arial" w:cs="Arial"/>
          <w:sz w:val="24"/>
          <w:szCs w:val="24"/>
        </w:rPr>
        <w:t>s to control them when they were being unruly.</w:t>
      </w:r>
      <w:r w:rsidR="00E80A07">
        <w:rPr>
          <w:rFonts w:ascii="Arial" w:hAnsi="Arial" w:cs="Arial"/>
          <w:sz w:val="24"/>
          <w:szCs w:val="24"/>
        </w:rPr>
        <w:t xml:space="preserve"> Although ECT was benefiting some patients in the early </w:t>
      </w:r>
      <w:r w:rsidR="00B815AB">
        <w:rPr>
          <w:rFonts w:ascii="Arial" w:hAnsi="Arial" w:cs="Arial"/>
          <w:sz w:val="24"/>
          <w:szCs w:val="24"/>
        </w:rPr>
        <w:t>1800s there was clear evidence to show that most patients who received the treatment suffered some form of memory loss</w:t>
      </w:r>
      <w:sdt>
        <w:sdtPr>
          <w:rPr>
            <w:rFonts w:ascii="Arial" w:hAnsi="Arial" w:cs="Arial"/>
            <w:sz w:val="24"/>
            <w:szCs w:val="24"/>
          </w:rPr>
          <w:id w:val="-20018406"/>
          <w:citation/>
        </w:sdtPr>
        <w:sdtEndPr/>
        <w:sdtContent>
          <w:r w:rsidR="00DB6672">
            <w:rPr>
              <w:rFonts w:ascii="Arial" w:hAnsi="Arial" w:cs="Arial"/>
              <w:sz w:val="24"/>
              <w:szCs w:val="24"/>
            </w:rPr>
            <w:fldChar w:fldCharType="begin"/>
          </w:r>
          <w:r w:rsidR="00DB6672">
            <w:rPr>
              <w:rFonts w:ascii="Arial" w:hAnsi="Arial" w:cs="Arial"/>
              <w:sz w:val="24"/>
              <w:szCs w:val="24"/>
            </w:rPr>
            <w:instrText xml:space="preserve"> CITATION Chr17 \l 2057 </w:instrText>
          </w:r>
          <w:r w:rsidR="00DB6672">
            <w:rPr>
              <w:rFonts w:ascii="Arial" w:hAnsi="Arial" w:cs="Arial"/>
              <w:sz w:val="24"/>
              <w:szCs w:val="24"/>
            </w:rPr>
            <w:fldChar w:fldCharType="separate"/>
          </w:r>
          <w:r w:rsidR="00DB6672">
            <w:rPr>
              <w:rFonts w:ascii="Arial" w:hAnsi="Arial" w:cs="Arial"/>
              <w:noProof/>
              <w:sz w:val="24"/>
              <w:szCs w:val="24"/>
            </w:rPr>
            <w:t xml:space="preserve"> </w:t>
          </w:r>
          <w:r w:rsidR="00DB6672" w:rsidRPr="00DB6672">
            <w:rPr>
              <w:rFonts w:ascii="Arial" w:hAnsi="Arial" w:cs="Arial"/>
              <w:noProof/>
              <w:sz w:val="24"/>
              <w:szCs w:val="24"/>
            </w:rPr>
            <w:t>(Helgren, 2017)</w:t>
          </w:r>
          <w:r w:rsidR="00DB6672">
            <w:rPr>
              <w:rFonts w:ascii="Arial" w:hAnsi="Arial" w:cs="Arial"/>
              <w:sz w:val="24"/>
              <w:szCs w:val="24"/>
            </w:rPr>
            <w:fldChar w:fldCharType="end"/>
          </w:r>
        </w:sdtContent>
      </w:sdt>
      <w:r w:rsidR="00A52310">
        <w:rPr>
          <w:rFonts w:ascii="Arial" w:hAnsi="Arial" w:cs="Arial"/>
          <w:sz w:val="24"/>
          <w:szCs w:val="24"/>
        </w:rPr>
        <w:t>.</w:t>
      </w:r>
      <w:r w:rsidR="00F10D45">
        <w:rPr>
          <w:rFonts w:ascii="Arial" w:hAnsi="Arial" w:cs="Arial"/>
          <w:sz w:val="24"/>
          <w:szCs w:val="24"/>
        </w:rPr>
        <w:t xml:space="preserve"> Throughout this period doctors and researcher also experimented on many patients with different drugs such as </w:t>
      </w:r>
      <w:r w:rsidR="00B91972">
        <w:rPr>
          <w:rFonts w:ascii="Arial" w:hAnsi="Arial" w:cs="Arial"/>
          <w:sz w:val="24"/>
          <w:szCs w:val="24"/>
        </w:rPr>
        <w:t>lithium</w:t>
      </w:r>
      <w:r w:rsidR="001C3106">
        <w:rPr>
          <w:rFonts w:ascii="Arial" w:hAnsi="Arial" w:cs="Arial"/>
          <w:sz w:val="24"/>
          <w:szCs w:val="24"/>
        </w:rPr>
        <w:t xml:space="preserve"> and </w:t>
      </w:r>
      <w:r w:rsidR="00F619D6">
        <w:rPr>
          <w:rFonts w:ascii="Arial" w:hAnsi="Arial" w:cs="Arial"/>
          <w:sz w:val="24"/>
          <w:szCs w:val="24"/>
        </w:rPr>
        <w:t xml:space="preserve">performed </w:t>
      </w:r>
      <w:r w:rsidR="001C3106">
        <w:rPr>
          <w:rFonts w:ascii="Arial" w:hAnsi="Arial" w:cs="Arial"/>
          <w:sz w:val="24"/>
          <w:szCs w:val="24"/>
        </w:rPr>
        <w:t xml:space="preserve">dangerous </w:t>
      </w:r>
      <w:r w:rsidR="00B91972">
        <w:rPr>
          <w:rFonts w:ascii="Arial" w:hAnsi="Arial" w:cs="Arial"/>
          <w:sz w:val="24"/>
          <w:szCs w:val="24"/>
        </w:rPr>
        <w:t>surgeries</w:t>
      </w:r>
      <w:r w:rsidR="001C3106">
        <w:rPr>
          <w:rFonts w:ascii="Arial" w:hAnsi="Arial" w:cs="Arial"/>
          <w:sz w:val="24"/>
          <w:szCs w:val="24"/>
        </w:rPr>
        <w:t xml:space="preserve"> like </w:t>
      </w:r>
      <w:r w:rsidR="00B91972">
        <w:rPr>
          <w:rFonts w:ascii="Arial" w:hAnsi="Arial" w:cs="Arial"/>
          <w:sz w:val="24"/>
          <w:szCs w:val="24"/>
        </w:rPr>
        <w:t>lobotomies</w:t>
      </w:r>
      <w:r w:rsidR="001C3106">
        <w:rPr>
          <w:rFonts w:ascii="Arial" w:hAnsi="Arial" w:cs="Arial"/>
          <w:sz w:val="24"/>
          <w:szCs w:val="24"/>
        </w:rPr>
        <w:t xml:space="preserve"> </w:t>
      </w:r>
      <w:r w:rsidR="002874F8">
        <w:rPr>
          <w:rFonts w:ascii="Arial" w:hAnsi="Arial" w:cs="Arial"/>
          <w:sz w:val="24"/>
          <w:szCs w:val="24"/>
        </w:rPr>
        <w:t>to</w:t>
      </w:r>
      <w:r w:rsidR="00267785">
        <w:rPr>
          <w:rFonts w:ascii="Arial" w:hAnsi="Arial" w:cs="Arial"/>
          <w:sz w:val="24"/>
          <w:szCs w:val="24"/>
        </w:rPr>
        <w:t xml:space="preserve"> understand the human brain and cure mental illnesses</w:t>
      </w:r>
      <w:r w:rsidR="004153B9">
        <w:rPr>
          <w:rFonts w:ascii="Arial" w:hAnsi="Arial" w:cs="Arial"/>
          <w:sz w:val="24"/>
          <w:szCs w:val="24"/>
        </w:rPr>
        <w:t xml:space="preserve">. </w:t>
      </w:r>
      <w:r w:rsidR="002E2594">
        <w:rPr>
          <w:rFonts w:ascii="Arial" w:hAnsi="Arial" w:cs="Arial"/>
          <w:sz w:val="24"/>
          <w:szCs w:val="24"/>
        </w:rPr>
        <w:t xml:space="preserve">Moving forward to the late </w:t>
      </w:r>
      <w:r w:rsidR="002E2594">
        <w:rPr>
          <w:rFonts w:ascii="Arial" w:hAnsi="Arial" w:cs="Arial"/>
          <w:sz w:val="24"/>
          <w:szCs w:val="24"/>
        </w:rPr>
        <w:lastRenderedPageBreak/>
        <w:t xml:space="preserve">1990s this was when </w:t>
      </w:r>
      <w:r w:rsidR="009C5292">
        <w:rPr>
          <w:rFonts w:ascii="Arial" w:hAnsi="Arial" w:cs="Arial"/>
          <w:sz w:val="24"/>
          <w:szCs w:val="24"/>
        </w:rPr>
        <w:t xml:space="preserve">new </w:t>
      </w:r>
      <w:r w:rsidR="0006382F">
        <w:rPr>
          <w:rFonts w:ascii="Arial" w:hAnsi="Arial" w:cs="Arial"/>
          <w:sz w:val="24"/>
          <w:szCs w:val="24"/>
        </w:rPr>
        <w:t>anti-psychotic</w:t>
      </w:r>
      <w:r w:rsidR="009C5292">
        <w:rPr>
          <w:rFonts w:ascii="Arial" w:hAnsi="Arial" w:cs="Arial"/>
          <w:sz w:val="24"/>
          <w:szCs w:val="24"/>
        </w:rPr>
        <w:t xml:space="preserve"> drugs were released </w:t>
      </w:r>
      <w:r w:rsidR="001F24D8">
        <w:rPr>
          <w:rFonts w:ascii="Arial" w:hAnsi="Arial" w:cs="Arial"/>
          <w:sz w:val="24"/>
          <w:szCs w:val="24"/>
        </w:rPr>
        <w:t xml:space="preserve">and proved to be affective in the treatment of </w:t>
      </w:r>
      <w:r w:rsidR="00375E45">
        <w:rPr>
          <w:rFonts w:ascii="Arial" w:hAnsi="Arial" w:cs="Arial"/>
          <w:sz w:val="24"/>
          <w:szCs w:val="24"/>
        </w:rPr>
        <w:t xml:space="preserve">psychosis </w:t>
      </w:r>
      <w:r w:rsidR="0006382F">
        <w:rPr>
          <w:rFonts w:ascii="Arial" w:hAnsi="Arial" w:cs="Arial"/>
          <w:sz w:val="24"/>
          <w:szCs w:val="24"/>
        </w:rPr>
        <w:t>and other mental disorders</w:t>
      </w:r>
      <w:sdt>
        <w:sdtPr>
          <w:rPr>
            <w:rFonts w:ascii="Arial" w:hAnsi="Arial" w:cs="Arial"/>
            <w:sz w:val="24"/>
            <w:szCs w:val="24"/>
          </w:rPr>
          <w:id w:val="-1870677886"/>
          <w:citation/>
        </w:sdtPr>
        <w:sdtEndPr/>
        <w:sdtContent>
          <w:r w:rsidR="00720438">
            <w:rPr>
              <w:rFonts w:ascii="Arial" w:hAnsi="Arial" w:cs="Arial"/>
              <w:sz w:val="24"/>
              <w:szCs w:val="24"/>
            </w:rPr>
            <w:fldChar w:fldCharType="begin"/>
          </w:r>
          <w:r w:rsidR="00720438">
            <w:rPr>
              <w:rFonts w:ascii="Arial" w:hAnsi="Arial" w:cs="Arial"/>
              <w:sz w:val="24"/>
              <w:szCs w:val="24"/>
            </w:rPr>
            <w:instrText xml:space="preserve"> CITATION Mes17 \l 2057 </w:instrText>
          </w:r>
          <w:r w:rsidR="00720438">
            <w:rPr>
              <w:rFonts w:ascii="Arial" w:hAnsi="Arial" w:cs="Arial"/>
              <w:sz w:val="24"/>
              <w:szCs w:val="24"/>
            </w:rPr>
            <w:fldChar w:fldCharType="separate"/>
          </w:r>
          <w:r w:rsidR="00720438">
            <w:rPr>
              <w:rFonts w:ascii="Arial" w:hAnsi="Arial" w:cs="Arial"/>
              <w:noProof/>
              <w:sz w:val="24"/>
              <w:szCs w:val="24"/>
            </w:rPr>
            <w:t xml:space="preserve"> </w:t>
          </w:r>
          <w:r w:rsidR="00720438" w:rsidRPr="00720438">
            <w:rPr>
              <w:rFonts w:ascii="Arial" w:hAnsi="Arial" w:cs="Arial"/>
              <w:noProof/>
              <w:sz w:val="24"/>
              <w:szCs w:val="24"/>
            </w:rPr>
            <w:t>(Messier, 2017)</w:t>
          </w:r>
          <w:r w:rsidR="00720438">
            <w:rPr>
              <w:rFonts w:ascii="Arial" w:hAnsi="Arial" w:cs="Arial"/>
              <w:sz w:val="24"/>
              <w:szCs w:val="24"/>
            </w:rPr>
            <w:fldChar w:fldCharType="end"/>
          </w:r>
        </w:sdtContent>
      </w:sdt>
      <w:r w:rsidR="00D40CEB">
        <w:rPr>
          <w:rFonts w:ascii="Arial" w:hAnsi="Arial" w:cs="Arial"/>
          <w:sz w:val="24"/>
          <w:szCs w:val="24"/>
        </w:rPr>
        <w:t>.</w:t>
      </w:r>
      <w:r w:rsidR="00EA77BA">
        <w:rPr>
          <w:rFonts w:ascii="Arial" w:hAnsi="Arial" w:cs="Arial"/>
          <w:sz w:val="24"/>
          <w:szCs w:val="24"/>
        </w:rPr>
        <w:t xml:space="preserve"> </w:t>
      </w:r>
    </w:p>
    <w:p w14:paraId="6CAF94CA" w14:textId="4931D288" w:rsidR="00F274D9" w:rsidRDefault="00EA77BA" w:rsidP="00075AB6">
      <w:pPr>
        <w:spacing w:line="360" w:lineRule="auto"/>
        <w:rPr>
          <w:rFonts w:ascii="Arial" w:hAnsi="Arial" w:cs="Arial"/>
          <w:sz w:val="24"/>
          <w:szCs w:val="24"/>
        </w:rPr>
      </w:pPr>
      <w:r>
        <w:rPr>
          <w:rFonts w:ascii="Arial" w:hAnsi="Arial" w:cs="Arial"/>
          <w:sz w:val="24"/>
          <w:szCs w:val="24"/>
        </w:rPr>
        <w:t xml:space="preserve">The </w:t>
      </w:r>
      <w:r w:rsidR="00941E5B">
        <w:rPr>
          <w:rFonts w:ascii="Arial" w:hAnsi="Arial" w:cs="Arial"/>
          <w:sz w:val="24"/>
          <w:szCs w:val="24"/>
        </w:rPr>
        <w:t xml:space="preserve">introduction </w:t>
      </w:r>
      <w:r>
        <w:rPr>
          <w:rFonts w:ascii="Arial" w:hAnsi="Arial" w:cs="Arial"/>
          <w:sz w:val="24"/>
          <w:szCs w:val="24"/>
        </w:rPr>
        <w:t xml:space="preserve">Community Care Act 1990 </w:t>
      </w:r>
      <w:r w:rsidR="00941E5B">
        <w:rPr>
          <w:rFonts w:ascii="Arial" w:hAnsi="Arial" w:cs="Arial"/>
          <w:sz w:val="24"/>
          <w:szCs w:val="24"/>
        </w:rPr>
        <w:t xml:space="preserve">saw the closure of the many psychiatric hospitals that dominated </w:t>
      </w:r>
      <w:r w:rsidR="00EA4565">
        <w:rPr>
          <w:rFonts w:ascii="Arial" w:hAnsi="Arial" w:cs="Arial"/>
          <w:sz w:val="24"/>
          <w:szCs w:val="24"/>
        </w:rPr>
        <w:t xml:space="preserve">the </w:t>
      </w:r>
      <w:r w:rsidR="00695708">
        <w:rPr>
          <w:rFonts w:ascii="Arial" w:hAnsi="Arial" w:cs="Arial"/>
          <w:sz w:val="24"/>
          <w:szCs w:val="24"/>
        </w:rPr>
        <w:t>British</w:t>
      </w:r>
      <w:r w:rsidR="00EA4565">
        <w:rPr>
          <w:rFonts w:ascii="Arial" w:hAnsi="Arial" w:cs="Arial"/>
          <w:sz w:val="24"/>
          <w:szCs w:val="24"/>
        </w:rPr>
        <w:t xml:space="preserve"> landscapes</w:t>
      </w:r>
      <w:r w:rsidR="00626E3C">
        <w:rPr>
          <w:rFonts w:ascii="Arial" w:hAnsi="Arial" w:cs="Arial"/>
          <w:sz w:val="24"/>
          <w:szCs w:val="24"/>
        </w:rPr>
        <w:t xml:space="preserve"> patients were relocated into community settings</w:t>
      </w:r>
      <w:r w:rsidR="003549E5">
        <w:rPr>
          <w:rFonts w:ascii="Arial" w:hAnsi="Arial" w:cs="Arial"/>
          <w:sz w:val="24"/>
          <w:szCs w:val="24"/>
        </w:rPr>
        <w:t xml:space="preserve"> and </w:t>
      </w:r>
      <w:r w:rsidR="006B3AA3">
        <w:rPr>
          <w:rFonts w:ascii="Arial" w:hAnsi="Arial" w:cs="Arial"/>
          <w:sz w:val="24"/>
          <w:szCs w:val="24"/>
        </w:rPr>
        <w:t>most</w:t>
      </w:r>
      <w:r w:rsidR="003549E5">
        <w:rPr>
          <w:rFonts w:ascii="Arial" w:hAnsi="Arial" w:cs="Arial"/>
          <w:sz w:val="24"/>
          <w:szCs w:val="24"/>
        </w:rPr>
        <w:t xml:space="preserve"> hospitals were demolished or turned into housing</w:t>
      </w:r>
      <w:sdt>
        <w:sdtPr>
          <w:rPr>
            <w:rFonts w:ascii="Arial" w:hAnsi="Arial" w:cs="Arial"/>
            <w:sz w:val="24"/>
            <w:szCs w:val="24"/>
          </w:rPr>
          <w:id w:val="1328319758"/>
          <w:citation/>
        </w:sdtPr>
        <w:sdtEndPr/>
        <w:sdtContent>
          <w:r w:rsidR="005157B1">
            <w:rPr>
              <w:rFonts w:ascii="Arial" w:hAnsi="Arial" w:cs="Arial"/>
              <w:sz w:val="24"/>
              <w:szCs w:val="24"/>
            </w:rPr>
            <w:fldChar w:fldCharType="begin"/>
          </w:r>
          <w:r w:rsidR="005157B1">
            <w:rPr>
              <w:rFonts w:ascii="Arial" w:hAnsi="Arial" w:cs="Arial"/>
              <w:sz w:val="24"/>
              <w:szCs w:val="24"/>
            </w:rPr>
            <w:instrText xml:space="preserve"> CITATION Eli19 \l 2057 </w:instrText>
          </w:r>
          <w:r w:rsidR="005157B1">
            <w:rPr>
              <w:rFonts w:ascii="Arial" w:hAnsi="Arial" w:cs="Arial"/>
              <w:sz w:val="24"/>
              <w:szCs w:val="24"/>
            </w:rPr>
            <w:fldChar w:fldCharType="separate"/>
          </w:r>
          <w:r w:rsidR="005157B1">
            <w:rPr>
              <w:rFonts w:ascii="Arial" w:hAnsi="Arial" w:cs="Arial"/>
              <w:noProof/>
              <w:sz w:val="24"/>
              <w:szCs w:val="24"/>
            </w:rPr>
            <w:t xml:space="preserve"> </w:t>
          </w:r>
          <w:r w:rsidR="005157B1" w:rsidRPr="005157B1">
            <w:rPr>
              <w:rFonts w:ascii="Arial" w:hAnsi="Arial" w:cs="Arial"/>
              <w:noProof/>
              <w:sz w:val="24"/>
              <w:szCs w:val="24"/>
            </w:rPr>
            <w:t>(Gagen, 2019)</w:t>
          </w:r>
          <w:r w:rsidR="005157B1">
            <w:rPr>
              <w:rFonts w:ascii="Arial" w:hAnsi="Arial" w:cs="Arial"/>
              <w:sz w:val="24"/>
              <w:szCs w:val="24"/>
            </w:rPr>
            <w:fldChar w:fldCharType="end"/>
          </w:r>
        </w:sdtContent>
      </w:sdt>
      <w:r w:rsidR="0036747D">
        <w:rPr>
          <w:rFonts w:ascii="Arial" w:hAnsi="Arial" w:cs="Arial"/>
          <w:sz w:val="24"/>
          <w:szCs w:val="24"/>
        </w:rPr>
        <w:t>.</w:t>
      </w:r>
      <w:r w:rsidR="00672C45" w:rsidRPr="00672C45">
        <w:rPr>
          <w:rFonts w:ascii="Arial" w:hAnsi="Arial" w:cs="Arial"/>
          <w:sz w:val="24"/>
          <w:szCs w:val="24"/>
        </w:rPr>
        <w:t xml:space="preserve"> </w:t>
      </w:r>
      <w:r w:rsidR="00672C45">
        <w:rPr>
          <w:rFonts w:ascii="Arial" w:hAnsi="Arial" w:cs="Arial"/>
          <w:sz w:val="24"/>
          <w:szCs w:val="24"/>
        </w:rPr>
        <w:t>The 20</w:t>
      </w:r>
      <w:r w:rsidR="00672C45" w:rsidRPr="00F274D9">
        <w:rPr>
          <w:rFonts w:ascii="Arial" w:hAnsi="Arial" w:cs="Arial"/>
          <w:sz w:val="24"/>
          <w:szCs w:val="24"/>
          <w:vertAlign w:val="superscript"/>
        </w:rPr>
        <w:t>th</w:t>
      </w:r>
      <w:r w:rsidR="00672C45">
        <w:rPr>
          <w:rFonts w:ascii="Arial" w:hAnsi="Arial" w:cs="Arial"/>
          <w:sz w:val="24"/>
          <w:szCs w:val="24"/>
        </w:rPr>
        <w:t xml:space="preserve"> century was when society started to acknowledge the existence of mental health illnesses and doctors started to treat them</w:t>
      </w:r>
      <w:sdt>
        <w:sdtPr>
          <w:rPr>
            <w:rFonts w:ascii="Arial" w:hAnsi="Arial" w:cs="Arial"/>
            <w:sz w:val="24"/>
            <w:szCs w:val="24"/>
          </w:rPr>
          <w:id w:val="-842092128"/>
          <w:citation/>
        </w:sdtPr>
        <w:sdtEndPr/>
        <w:sdtContent>
          <w:r w:rsidR="00672C45">
            <w:rPr>
              <w:rFonts w:ascii="Arial" w:hAnsi="Arial" w:cs="Arial"/>
              <w:sz w:val="24"/>
              <w:szCs w:val="24"/>
            </w:rPr>
            <w:fldChar w:fldCharType="begin"/>
          </w:r>
          <w:r w:rsidR="00672C45">
            <w:rPr>
              <w:rFonts w:ascii="Arial" w:hAnsi="Arial" w:cs="Arial"/>
              <w:sz w:val="24"/>
              <w:szCs w:val="24"/>
            </w:rPr>
            <w:instrText xml:space="preserve"> CITATION Mat17 \l 2057 </w:instrText>
          </w:r>
          <w:r w:rsidR="00672C45">
            <w:rPr>
              <w:rFonts w:ascii="Arial" w:hAnsi="Arial" w:cs="Arial"/>
              <w:sz w:val="24"/>
              <w:szCs w:val="24"/>
            </w:rPr>
            <w:fldChar w:fldCharType="separate"/>
          </w:r>
          <w:r w:rsidR="00672C45">
            <w:rPr>
              <w:rFonts w:ascii="Arial" w:hAnsi="Arial" w:cs="Arial"/>
              <w:noProof/>
              <w:sz w:val="24"/>
              <w:szCs w:val="24"/>
            </w:rPr>
            <w:t xml:space="preserve"> </w:t>
          </w:r>
          <w:r w:rsidR="00672C45" w:rsidRPr="00F71FA0">
            <w:rPr>
              <w:rFonts w:ascii="Arial" w:hAnsi="Arial" w:cs="Arial"/>
              <w:noProof/>
              <w:sz w:val="24"/>
              <w:szCs w:val="24"/>
            </w:rPr>
            <w:t>(Matthias C, 2017)</w:t>
          </w:r>
          <w:r w:rsidR="00672C45">
            <w:rPr>
              <w:rFonts w:ascii="Arial" w:hAnsi="Arial" w:cs="Arial"/>
              <w:sz w:val="24"/>
              <w:szCs w:val="24"/>
            </w:rPr>
            <w:fldChar w:fldCharType="end"/>
          </w:r>
        </w:sdtContent>
      </w:sdt>
      <w:r w:rsidR="0069496C">
        <w:rPr>
          <w:rFonts w:ascii="Arial" w:hAnsi="Arial" w:cs="Arial"/>
          <w:sz w:val="24"/>
          <w:szCs w:val="24"/>
        </w:rPr>
        <w:t>.</w:t>
      </w:r>
    </w:p>
    <w:p w14:paraId="64F67059" w14:textId="77777777" w:rsidR="00817639" w:rsidRDefault="00817639" w:rsidP="00075AB6">
      <w:pPr>
        <w:spacing w:line="360" w:lineRule="auto"/>
        <w:rPr>
          <w:rFonts w:ascii="Arial" w:hAnsi="Arial" w:cs="Arial"/>
          <w:sz w:val="24"/>
          <w:szCs w:val="24"/>
        </w:rPr>
      </w:pPr>
    </w:p>
    <w:p w14:paraId="42C5B3A0" w14:textId="77777777" w:rsidR="00817639" w:rsidRDefault="00817639" w:rsidP="00075AB6">
      <w:pPr>
        <w:spacing w:line="360" w:lineRule="auto"/>
        <w:rPr>
          <w:rFonts w:ascii="Arial" w:hAnsi="Arial" w:cs="Arial"/>
          <w:sz w:val="24"/>
          <w:szCs w:val="24"/>
        </w:rPr>
      </w:pPr>
      <w:r>
        <w:rPr>
          <w:rFonts w:ascii="Arial" w:hAnsi="Arial" w:cs="Arial"/>
          <w:sz w:val="24"/>
          <w:szCs w:val="24"/>
        </w:rPr>
        <w:t xml:space="preserve">There are 2 main diagnostic systems used to determine if a patient is suffering from a mental health disorder: The diagnostical system manual (DSM) and the international classification of diseases (ICD). DSM is used throughout the USA and ICD is used in Europe the most recent addition to the DSM is the DSM-V this is an advancing document produced by the American Psychiatric Association. </w:t>
      </w:r>
    </w:p>
    <w:p w14:paraId="3588CA08" w14:textId="77777777" w:rsidR="00817639" w:rsidRDefault="00817639" w:rsidP="00075AB6">
      <w:pPr>
        <w:spacing w:line="360" w:lineRule="auto"/>
        <w:rPr>
          <w:rFonts w:ascii="Arial" w:hAnsi="Arial" w:cs="Arial"/>
          <w:sz w:val="24"/>
          <w:szCs w:val="24"/>
        </w:rPr>
      </w:pPr>
      <w:r>
        <w:rPr>
          <w:rFonts w:ascii="Arial" w:hAnsi="Arial" w:cs="Arial"/>
          <w:sz w:val="24"/>
          <w:szCs w:val="24"/>
        </w:rPr>
        <w:t>One of the main difficulties when preparing to make a categorization of mental health disorders is the difficulties psychiatrists have in agreeing the notions on which it should be based, it is sometimes difficult to diagnose accurately when similar conditions are described beneath an umbrella of confusing names</w:t>
      </w:r>
      <w:sdt>
        <w:sdtPr>
          <w:rPr>
            <w:rFonts w:ascii="Arial" w:hAnsi="Arial" w:cs="Arial"/>
            <w:sz w:val="24"/>
            <w:szCs w:val="24"/>
          </w:rPr>
          <w:id w:val="-258998786"/>
          <w:citation/>
        </w:sdtPr>
        <w:sdtContent>
          <w:r>
            <w:rPr>
              <w:rFonts w:ascii="Arial" w:hAnsi="Arial" w:cs="Arial"/>
              <w:sz w:val="24"/>
              <w:szCs w:val="24"/>
            </w:rPr>
            <w:fldChar w:fldCharType="begin"/>
          </w:r>
          <w:r>
            <w:rPr>
              <w:rFonts w:ascii="Arial" w:hAnsi="Arial" w:cs="Arial"/>
              <w:sz w:val="24"/>
              <w:szCs w:val="24"/>
            </w:rPr>
            <w:instrText xml:space="preserve"> CITATION Dav15 \l 2057 </w:instrText>
          </w:r>
          <w:r>
            <w:rPr>
              <w:rFonts w:ascii="Arial" w:hAnsi="Arial" w:cs="Arial"/>
              <w:sz w:val="24"/>
              <w:szCs w:val="24"/>
            </w:rPr>
            <w:fldChar w:fldCharType="separate"/>
          </w:r>
          <w:r>
            <w:rPr>
              <w:rFonts w:ascii="Arial" w:hAnsi="Arial" w:cs="Arial"/>
              <w:noProof/>
              <w:sz w:val="24"/>
              <w:szCs w:val="24"/>
            </w:rPr>
            <w:t xml:space="preserve"> </w:t>
          </w:r>
          <w:r w:rsidRPr="006D039A">
            <w:rPr>
              <w:rFonts w:ascii="Arial" w:hAnsi="Arial" w:cs="Arial"/>
              <w:noProof/>
              <w:sz w:val="24"/>
              <w:szCs w:val="24"/>
            </w:rPr>
            <w:t>(Goldberg, 2015)</w:t>
          </w:r>
          <w:r>
            <w:rPr>
              <w:rFonts w:ascii="Arial" w:hAnsi="Arial" w:cs="Arial"/>
              <w:sz w:val="24"/>
              <w:szCs w:val="24"/>
            </w:rPr>
            <w:fldChar w:fldCharType="end"/>
          </w:r>
        </w:sdtContent>
      </w:sdt>
      <w:r>
        <w:rPr>
          <w:rFonts w:ascii="Arial" w:hAnsi="Arial" w:cs="Arial"/>
          <w:sz w:val="24"/>
          <w:szCs w:val="24"/>
        </w:rPr>
        <w:t>.</w:t>
      </w:r>
    </w:p>
    <w:p w14:paraId="5BBB64A1" w14:textId="77777777" w:rsidR="00817639" w:rsidRDefault="00817639" w:rsidP="00075AB6">
      <w:pPr>
        <w:spacing w:line="360" w:lineRule="auto"/>
        <w:rPr>
          <w:rFonts w:ascii="Arial" w:hAnsi="Arial" w:cs="Arial"/>
          <w:sz w:val="24"/>
          <w:szCs w:val="24"/>
        </w:rPr>
      </w:pPr>
      <w:r>
        <w:rPr>
          <w:rFonts w:ascii="Arial" w:hAnsi="Arial" w:cs="Arial"/>
          <w:sz w:val="24"/>
          <w:szCs w:val="24"/>
        </w:rPr>
        <w:t>Components which are of particularly importance in the definition of mental disorders are personal harm and suffering, abnormality (statistical, social, and individual), limitations or disabilities in what a person can perform and danger for others or the individual. Most often when people are experiencing mental health difficulties more than one of the listed elements would be occurring at the same time</w:t>
      </w:r>
      <w:sdt>
        <w:sdtPr>
          <w:rPr>
            <w:rFonts w:ascii="Arial" w:hAnsi="Arial" w:cs="Arial"/>
            <w:sz w:val="24"/>
            <w:szCs w:val="24"/>
          </w:rPr>
          <w:id w:val="1932473553"/>
          <w:citation/>
        </w:sdtPr>
        <w:sdtContent>
          <w:r>
            <w:rPr>
              <w:rFonts w:ascii="Arial" w:hAnsi="Arial" w:cs="Arial"/>
              <w:sz w:val="24"/>
              <w:szCs w:val="24"/>
            </w:rPr>
            <w:fldChar w:fldCharType="begin"/>
          </w:r>
          <w:r>
            <w:rPr>
              <w:rFonts w:ascii="Arial" w:hAnsi="Arial" w:cs="Arial"/>
              <w:sz w:val="24"/>
              <w:szCs w:val="24"/>
            </w:rPr>
            <w:instrText xml:space="preserve"> CITATION Dav151 \l 2057 </w:instrText>
          </w:r>
          <w:r>
            <w:rPr>
              <w:rFonts w:ascii="Arial" w:hAnsi="Arial" w:cs="Arial"/>
              <w:sz w:val="24"/>
              <w:szCs w:val="24"/>
            </w:rPr>
            <w:fldChar w:fldCharType="separate"/>
          </w:r>
          <w:r>
            <w:rPr>
              <w:rFonts w:ascii="Arial" w:hAnsi="Arial" w:cs="Arial"/>
              <w:noProof/>
              <w:sz w:val="24"/>
              <w:szCs w:val="24"/>
            </w:rPr>
            <w:t xml:space="preserve"> </w:t>
          </w:r>
          <w:r w:rsidRPr="00CB1077">
            <w:rPr>
              <w:rFonts w:ascii="Arial" w:hAnsi="Arial" w:cs="Arial"/>
              <w:noProof/>
              <w:sz w:val="24"/>
              <w:szCs w:val="24"/>
            </w:rPr>
            <w:t>(Goldberg, Mental Disorders and classification of mental disorders (ICD-10, DSM-IV), 2015)</w:t>
          </w:r>
          <w:r>
            <w:rPr>
              <w:rFonts w:ascii="Arial" w:hAnsi="Arial" w:cs="Arial"/>
              <w:sz w:val="24"/>
              <w:szCs w:val="24"/>
            </w:rPr>
            <w:fldChar w:fldCharType="end"/>
          </w:r>
        </w:sdtContent>
      </w:sdt>
      <w:r>
        <w:rPr>
          <w:rFonts w:ascii="Arial" w:hAnsi="Arial" w:cs="Arial"/>
          <w:sz w:val="24"/>
          <w:szCs w:val="24"/>
        </w:rPr>
        <w:t>.</w:t>
      </w:r>
    </w:p>
    <w:p w14:paraId="3F105885" w14:textId="77777777" w:rsidR="00817639" w:rsidRDefault="00817639" w:rsidP="00075AB6">
      <w:pPr>
        <w:spacing w:line="360" w:lineRule="auto"/>
        <w:rPr>
          <w:rFonts w:ascii="Arial" w:hAnsi="Arial" w:cs="Arial"/>
          <w:sz w:val="24"/>
          <w:szCs w:val="24"/>
        </w:rPr>
      </w:pPr>
    </w:p>
    <w:p w14:paraId="660BAE48" w14:textId="77777777" w:rsidR="007111DB" w:rsidRDefault="00817639" w:rsidP="00075AB6">
      <w:pPr>
        <w:spacing w:line="360" w:lineRule="auto"/>
        <w:rPr>
          <w:rFonts w:ascii="Arial" w:hAnsi="Arial" w:cs="Arial"/>
          <w:sz w:val="24"/>
          <w:szCs w:val="24"/>
        </w:rPr>
      </w:pPr>
      <w:r>
        <w:rPr>
          <w:rFonts w:ascii="Arial" w:hAnsi="Arial" w:cs="Arial"/>
          <w:sz w:val="24"/>
          <w:szCs w:val="24"/>
        </w:rPr>
        <w:t>In the United Kingdom the latest edition of the ICD-10 is the main source for mental health practitioners and is considered up to standard by the NHS. It is referred to alongside recommendations by the National Institute for Health and Care Excellence (NICE). The ICD-10 contains detailed processes of categorization for each wider condition such as episodes of depression which would be separated into mild, moderate and severe depressive episodes. Mild and moderate depressive events would then again be divided further into people suffering with and without somatic syndromes. People having severe depression episodes are divided into categories of those who have psychotic symptoms and those who don’t.</w:t>
      </w:r>
    </w:p>
    <w:p w14:paraId="7C45BF2B" w14:textId="24478024" w:rsidR="00DC5B6A" w:rsidRDefault="00DB52AD" w:rsidP="00075AB6">
      <w:pPr>
        <w:spacing w:line="360" w:lineRule="auto"/>
        <w:rPr>
          <w:rFonts w:ascii="Arial" w:hAnsi="Arial" w:cs="Arial"/>
          <w:sz w:val="24"/>
          <w:szCs w:val="24"/>
        </w:rPr>
      </w:pPr>
      <w:r>
        <w:rPr>
          <w:rFonts w:ascii="Arial" w:hAnsi="Arial" w:cs="Arial"/>
          <w:sz w:val="24"/>
          <w:szCs w:val="24"/>
        </w:rPr>
        <w:lastRenderedPageBreak/>
        <w:t>Moving forward to today the</w:t>
      </w:r>
      <w:r w:rsidR="00FD3C4B">
        <w:rPr>
          <w:rFonts w:ascii="Arial" w:hAnsi="Arial" w:cs="Arial"/>
          <w:sz w:val="24"/>
          <w:szCs w:val="24"/>
        </w:rPr>
        <w:t xml:space="preserve">re is still a mental illness associated stigma </w:t>
      </w:r>
      <w:r w:rsidR="00755EEC">
        <w:rPr>
          <w:rFonts w:ascii="Arial" w:hAnsi="Arial" w:cs="Arial"/>
          <w:sz w:val="24"/>
          <w:szCs w:val="24"/>
        </w:rPr>
        <w:t>within health care settings</w:t>
      </w:r>
      <w:r w:rsidR="00234710">
        <w:rPr>
          <w:rFonts w:ascii="Arial" w:hAnsi="Arial" w:cs="Arial"/>
          <w:sz w:val="24"/>
          <w:szCs w:val="24"/>
        </w:rPr>
        <w:t xml:space="preserve">. Some health care workers still do not understand mental illness and </w:t>
      </w:r>
      <w:r w:rsidR="00FE5B56">
        <w:rPr>
          <w:rFonts w:ascii="Arial" w:hAnsi="Arial" w:cs="Arial"/>
          <w:sz w:val="24"/>
          <w:szCs w:val="24"/>
        </w:rPr>
        <w:t xml:space="preserve">they may be considered as the barrier </w:t>
      </w:r>
      <w:r w:rsidR="00534844">
        <w:rPr>
          <w:rFonts w:ascii="Arial" w:hAnsi="Arial" w:cs="Arial"/>
          <w:sz w:val="24"/>
          <w:szCs w:val="24"/>
        </w:rPr>
        <w:t>to people seeking treatment for mental illnesses</w:t>
      </w:r>
      <w:sdt>
        <w:sdtPr>
          <w:rPr>
            <w:rFonts w:ascii="Arial" w:hAnsi="Arial" w:cs="Arial"/>
            <w:sz w:val="24"/>
            <w:szCs w:val="24"/>
          </w:rPr>
          <w:id w:val="-29882015"/>
          <w:citation/>
        </w:sdtPr>
        <w:sdtContent>
          <w:r w:rsidR="00A62F93">
            <w:rPr>
              <w:rFonts w:ascii="Arial" w:hAnsi="Arial" w:cs="Arial"/>
              <w:sz w:val="24"/>
              <w:szCs w:val="24"/>
            </w:rPr>
            <w:fldChar w:fldCharType="begin"/>
          </w:r>
          <w:r w:rsidR="00A62F93">
            <w:rPr>
              <w:rFonts w:ascii="Arial" w:hAnsi="Arial" w:cs="Arial"/>
              <w:sz w:val="24"/>
              <w:szCs w:val="24"/>
            </w:rPr>
            <w:instrText xml:space="preserve"> CITATION Yin19 \l 2057 </w:instrText>
          </w:r>
          <w:r w:rsidR="00A62F93">
            <w:rPr>
              <w:rFonts w:ascii="Arial" w:hAnsi="Arial" w:cs="Arial"/>
              <w:sz w:val="24"/>
              <w:szCs w:val="24"/>
            </w:rPr>
            <w:fldChar w:fldCharType="separate"/>
          </w:r>
          <w:r w:rsidR="00A62F93">
            <w:rPr>
              <w:rFonts w:ascii="Arial" w:hAnsi="Arial" w:cs="Arial"/>
              <w:noProof/>
              <w:sz w:val="24"/>
              <w:szCs w:val="24"/>
            </w:rPr>
            <w:t xml:space="preserve"> </w:t>
          </w:r>
          <w:r w:rsidR="00A62F93" w:rsidRPr="00A62F93">
            <w:rPr>
              <w:rFonts w:ascii="Arial" w:hAnsi="Arial" w:cs="Arial"/>
              <w:noProof/>
              <w:sz w:val="24"/>
              <w:szCs w:val="24"/>
            </w:rPr>
            <w:t>(Lien, 2019)</w:t>
          </w:r>
          <w:r w:rsidR="00A62F93">
            <w:rPr>
              <w:rFonts w:ascii="Arial" w:hAnsi="Arial" w:cs="Arial"/>
              <w:sz w:val="24"/>
              <w:szCs w:val="24"/>
            </w:rPr>
            <w:fldChar w:fldCharType="end"/>
          </w:r>
        </w:sdtContent>
      </w:sdt>
      <w:r w:rsidR="00860BF0">
        <w:rPr>
          <w:rFonts w:ascii="Arial" w:hAnsi="Arial" w:cs="Arial"/>
          <w:sz w:val="24"/>
          <w:szCs w:val="24"/>
        </w:rPr>
        <w:t xml:space="preserve">. </w:t>
      </w:r>
      <w:r w:rsidR="00F23620">
        <w:rPr>
          <w:rFonts w:ascii="Arial" w:hAnsi="Arial" w:cs="Arial"/>
          <w:sz w:val="24"/>
          <w:szCs w:val="24"/>
        </w:rPr>
        <w:t>While</w:t>
      </w:r>
      <w:r w:rsidR="00860BF0">
        <w:rPr>
          <w:rFonts w:ascii="Arial" w:hAnsi="Arial" w:cs="Arial"/>
          <w:sz w:val="24"/>
          <w:szCs w:val="24"/>
        </w:rPr>
        <w:t xml:space="preserve"> </w:t>
      </w:r>
      <w:r w:rsidR="00F23620">
        <w:rPr>
          <w:rFonts w:ascii="Arial" w:hAnsi="Arial" w:cs="Arial"/>
          <w:sz w:val="24"/>
          <w:szCs w:val="24"/>
        </w:rPr>
        <w:t xml:space="preserve">collective projects have been conducted to reduce the stigma </w:t>
      </w:r>
      <w:r w:rsidR="00FA3D98">
        <w:rPr>
          <w:rFonts w:ascii="Arial" w:hAnsi="Arial" w:cs="Arial"/>
          <w:sz w:val="24"/>
          <w:szCs w:val="24"/>
        </w:rPr>
        <w:t xml:space="preserve">which </w:t>
      </w:r>
      <w:r w:rsidR="00CE4F98">
        <w:rPr>
          <w:rFonts w:ascii="Arial" w:hAnsi="Arial" w:cs="Arial"/>
          <w:sz w:val="24"/>
          <w:szCs w:val="24"/>
        </w:rPr>
        <w:t xml:space="preserve">is related to mental illness </w:t>
      </w:r>
      <w:r w:rsidR="00CD4B3E">
        <w:rPr>
          <w:rFonts w:ascii="Arial" w:hAnsi="Arial" w:cs="Arial"/>
          <w:sz w:val="24"/>
          <w:szCs w:val="24"/>
        </w:rPr>
        <w:t xml:space="preserve">around health care professions there is no clear evidence </w:t>
      </w:r>
      <w:r w:rsidR="004B1378">
        <w:rPr>
          <w:rFonts w:ascii="Arial" w:hAnsi="Arial" w:cs="Arial"/>
          <w:sz w:val="24"/>
          <w:szCs w:val="24"/>
        </w:rPr>
        <w:t>to show whether attitudes have changed towards this.</w:t>
      </w:r>
      <w:r w:rsidR="003863ED">
        <w:rPr>
          <w:rFonts w:ascii="Arial" w:hAnsi="Arial" w:cs="Arial"/>
          <w:sz w:val="24"/>
          <w:szCs w:val="24"/>
        </w:rPr>
        <w:t xml:space="preserve"> </w:t>
      </w:r>
      <w:r w:rsidR="008329A2">
        <w:rPr>
          <w:rFonts w:ascii="Arial" w:hAnsi="Arial" w:cs="Arial"/>
          <w:sz w:val="24"/>
          <w:szCs w:val="24"/>
        </w:rPr>
        <w:t>According to t</w:t>
      </w:r>
      <w:r w:rsidR="00E17B44">
        <w:rPr>
          <w:rFonts w:ascii="Arial" w:hAnsi="Arial" w:cs="Arial"/>
          <w:sz w:val="24"/>
          <w:szCs w:val="24"/>
        </w:rPr>
        <w:t xml:space="preserve">he National Confidential Enquiry into Patient Outcome and Death </w:t>
      </w:r>
      <w:r w:rsidR="00BE5747">
        <w:rPr>
          <w:rFonts w:ascii="Arial" w:hAnsi="Arial" w:cs="Arial"/>
          <w:sz w:val="24"/>
          <w:szCs w:val="24"/>
        </w:rPr>
        <w:t xml:space="preserve">(NCEPOD) </w:t>
      </w:r>
      <w:r w:rsidR="003863ED">
        <w:rPr>
          <w:rFonts w:ascii="Arial" w:hAnsi="Arial" w:cs="Arial"/>
          <w:sz w:val="24"/>
          <w:szCs w:val="24"/>
        </w:rPr>
        <w:t>More than half</w:t>
      </w:r>
      <w:r w:rsidR="00B30FE6">
        <w:rPr>
          <w:rFonts w:ascii="Arial" w:hAnsi="Arial" w:cs="Arial"/>
          <w:sz w:val="24"/>
          <w:szCs w:val="24"/>
        </w:rPr>
        <w:t xml:space="preserve"> of the people admitted to hospital with mental illnesses </w:t>
      </w:r>
      <w:r w:rsidR="00C30C83">
        <w:rPr>
          <w:rFonts w:ascii="Arial" w:hAnsi="Arial" w:cs="Arial"/>
          <w:sz w:val="24"/>
          <w:szCs w:val="24"/>
        </w:rPr>
        <w:t xml:space="preserve">are more likely to die from </w:t>
      </w:r>
      <w:r w:rsidR="00887508">
        <w:rPr>
          <w:rFonts w:ascii="Arial" w:hAnsi="Arial" w:cs="Arial"/>
          <w:sz w:val="24"/>
          <w:szCs w:val="24"/>
        </w:rPr>
        <w:t>receiving poor</w:t>
      </w:r>
      <w:r w:rsidR="003B3634">
        <w:rPr>
          <w:rFonts w:ascii="Arial" w:hAnsi="Arial" w:cs="Arial"/>
          <w:sz w:val="24"/>
          <w:szCs w:val="24"/>
        </w:rPr>
        <w:t xml:space="preserve"> care due to staff lacking the knowledge and </w:t>
      </w:r>
      <w:r w:rsidR="00D47D40">
        <w:rPr>
          <w:rFonts w:ascii="Arial" w:hAnsi="Arial" w:cs="Arial"/>
          <w:sz w:val="24"/>
          <w:szCs w:val="24"/>
        </w:rPr>
        <w:t>confidence</w:t>
      </w:r>
      <w:r w:rsidR="003B3634">
        <w:rPr>
          <w:rFonts w:ascii="Arial" w:hAnsi="Arial" w:cs="Arial"/>
          <w:sz w:val="24"/>
          <w:szCs w:val="24"/>
        </w:rPr>
        <w:t xml:space="preserve"> to be able to care for them efficiently</w:t>
      </w:r>
      <w:sdt>
        <w:sdtPr>
          <w:rPr>
            <w:rFonts w:ascii="Arial" w:hAnsi="Arial" w:cs="Arial"/>
            <w:sz w:val="24"/>
            <w:szCs w:val="24"/>
          </w:rPr>
          <w:id w:val="-484088174"/>
          <w:citation/>
        </w:sdtPr>
        <w:sdtContent>
          <w:r w:rsidR="000328E9">
            <w:rPr>
              <w:rFonts w:ascii="Arial" w:hAnsi="Arial" w:cs="Arial"/>
              <w:sz w:val="24"/>
              <w:szCs w:val="24"/>
            </w:rPr>
            <w:fldChar w:fldCharType="begin"/>
          </w:r>
          <w:r w:rsidR="000328E9">
            <w:rPr>
              <w:rFonts w:ascii="Arial" w:hAnsi="Arial" w:cs="Arial"/>
              <w:sz w:val="24"/>
              <w:szCs w:val="24"/>
            </w:rPr>
            <w:instrText xml:space="preserve"> CITATION Den17 \l 2057 </w:instrText>
          </w:r>
          <w:r w:rsidR="000328E9">
            <w:rPr>
              <w:rFonts w:ascii="Arial" w:hAnsi="Arial" w:cs="Arial"/>
              <w:sz w:val="24"/>
              <w:szCs w:val="24"/>
            </w:rPr>
            <w:fldChar w:fldCharType="separate"/>
          </w:r>
          <w:r w:rsidR="000328E9">
            <w:rPr>
              <w:rFonts w:ascii="Arial" w:hAnsi="Arial" w:cs="Arial"/>
              <w:noProof/>
              <w:sz w:val="24"/>
              <w:szCs w:val="24"/>
            </w:rPr>
            <w:t xml:space="preserve"> </w:t>
          </w:r>
          <w:r w:rsidR="000328E9" w:rsidRPr="000328E9">
            <w:rPr>
              <w:rFonts w:ascii="Arial" w:hAnsi="Arial" w:cs="Arial"/>
              <w:noProof/>
              <w:sz w:val="24"/>
              <w:szCs w:val="24"/>
            </w:rPr>
            <w:t>(Campbell, 2017)</w:t>
          </w:r>
          <w:r w:rsidR="000328E9">
            <w:rPr>
              <w:rFonts w:ascii="Arial" w:hAnsi="Arial" w:cs="Arial"/>
              <w:sz w:val="24"/>
              <w:szCs w:val="24"/>
            </w:rPr>
            <w:fldChar w:fldCharType="end"/>
          </w:r>
        </w:sdtContent>
      </w:sdt>
      <w:r w:rsidR="00887508">
        <w:rPr>
          <w:rFonts w:ascii="Arial" w:hAnsi="Arial" w:cs="Arial"/>
          <w:sz w:val="24"/>
          <w:szCs w:val="24"/>
        </w:rPr>
        <w:t>.</w:t>
      </w:r>
    </w:p>
    <w:p w14:paraId="3556A74B" w14:textId="77777777" w:rsidR="00743BE0" w:rsidRDefault="00743BE0" w:rsidP="00075AB6">
      <w:pPr>
        <w:spacing w:line="360" w:lineRule="auto"/>
        <w:rPr>
          <w:rFonts w:ascii="Arial" w:hAnsi="Arial" w:cs="Arial"/>
          <w:sz w:val="24"/>
          <w:szCs w:val="24"/>
        </w:rPr>
      </w:pPr>
    </w:p>
    <w:p w14:paraId="0BAC7F0A" w14:textId="77777777" w:rsidR="005B2080" w:rsidRDefault="00743BE0" w:rsidP="00075AB6">
      <w:pPr>
        <w:spacing w:line="360" w:lineRule="auto"/>
        <w:rPr>
          <w:rFonts w:ascii="Arial" w:hAnsi="Arial" w:cs="Arial"/>
          <w:sz w:val="24"/>
          <w:szCs w:val="24"/>
        </w:rPr>
      </w:pPr>
      <w:r>
        <w:rPr>
          <w:rFonts w:ascii="Arial" w:hAnsi="Arial" w:cs="Arial"/>
          <w:sz w:val="24"/>
          <w:szCs w:val="24"/>
        </w:rPr>
        <w:t xml:space="preserve">The growing number of people suffering from mental health illnesses is increasing </w:t>
      </w:r>
      <w:r w:rsidR="00CE024E">
        <w:rPr>
          <w:rFonts w:ascii="Arial" w:hAnsi="Arial" w:cs="Arial"/>
          <w:sz w:val="24"/>
          <w:szCs w:val="24"/>
        </w:rPr>
        <w:t xml:space="preserve">but </w:t>
      </w:r>
      <w:r w:rsidR="00B3497C">
        <w:rPr>
          <w:rFonts w:ascii="Arial" w:hAnsi="Arial" w:cs="Arial"/>
          <w:sz w:val="24"/>
          <w:szCs w:val="24"/>
        </w:rPr>
        <w:t>most</w:t>
      </w:r>
      <w:r w:rsidR="00CE024E">
        <w:rPr>
          <w:rFonts w:ascii="Arial" w:hAnsi="Arial" w:cs="Arial"/>
          <w:sz w:val="24"/>
          <w:szCs w:val="24"/>
        </w:rPr>
        <w:t xml:space="preserve"> people who meet the diagnostic criteria </w:t>
      </w:r>
      <w:r w:rsidR="00A61D25">
        <w:rPr>
          <w:rFonts w:ascii="Arial" w:hAnsi="Arial" w:cs="Arial"/>
          <w:sz w:val="24"/>
          <w:szCs w:val="24"/>
        </w:rPr>
        <w:t xml:space="preserve">which shows they have a mental disorder are still not able to access </w:t>
      </w:r>
      <w:r w:rsidR="00C54E62">
        <w:rPr>
          <w:rFonts w:ascii="Arial" w:hAnsi="Arial" w:cs="Arial"/>
          <w:sz w:val="24"/>
          <w:szCs w:val="24"/>
        </w:rPr>
        <w:t>sufficient treatment</w:t>
      </w:r>
      <w:sdt>
        <w:sdtPr>
          <w:rPr>
            <w:rFonts w:ascii="Arial" w:hAnsi="Arial" w:cs="Arial"/>
            <w:sz w:val="24"/>
            <w:szCs w:val="24"/>
          </w:rPr>
          <w:id w:val="-789116997"/>
          <w:citation/>
        </w:sdtPr>
        <w:sdtContent>
          <w:r w:rsidR="007A7521">
            <w:rPr>
              <w:rFonts w:ascii="Arial" w:hAnsi="Arial" w:cs="Arial"/>
              <w:sz w:val="24"/>
              <w:szCs w:val="24"/>
            </w:rPr>
            <w:fldChar w:fldCharType="begin"/>
          </w:r>
          <w:r w:rsidR="007A7521">
            <w:rPr>
              <w:rFonts w:ascii="Arial" w:hAnsi="Arial" w:cs="Arial"/>
              <w:sz w:val="24"/>
              <w:szCs w:val="24"/>
            </w:rPr>
            <w:instrText xml:space="preserve"> CITATION Har15 \l 2057 </w:instrText>
          </w:r>
          <w:r w:rsidR="007A7521">
            <w:rPr>
              <w:rFonts w:ascii="Arial" w:hAnsi="Arial" w:cs="Arial"/>
              <w:sz w:val="24"/>
              <w:szCs w:val="24"/>
            </w:rPr>
            <w:fldChar w:fldCharType="separate"/>
          </w:r>
          <w:r w:rsidR="007A7521">
            <w:rPr>
              <w:rFonts w:ascii="Arial" w:hAnsi="Arial" w:cs="Arial"/>
              <w:noProof/>
              <w:sz w:val="24"/>
              <w:szCs w:val="24"/>
            </w:rPr>
            <w:t xml:space="preserve"> </w:t>
          </w:r>
          <w:r w:rsidR="007A7521" w:rsidRPr="007A7521">
            <w:rPr>
              <w:rFonts w:ascii="Arial" w:hAnsi="Arial" w:cs="Arial"/>
              <w:noProof/>
              <w:sz w:val="24"/>
              <w:szCs w:val="24"/>
            </w:rPr>
            <w:t>(Harvey, 2015)</w:t>
          </w:r>
          <w:r w:rsidR="007A7521">
            <w:rPr>
              <w:rFonts w:ascii="Arial" w:hAnsi="Arial" w:cs="Arial"/>
              <w:sz w:val="24"/>
              <w:szCs w:val="24"/>
            </w:rPr>
            <w:fldChar w:fldCharType="end"/>
          </w:r>
        </w:sdtContent>
      </w:sdt>
      <w:r w:rsidR="007A7521">
        <w:rPr>
          <w:rFonts w:ascii="Arial" w:hAnsi="Arial" w:cs="Arial"/>
          <w:sz w:val="24"/>
          <w:szCs w:val="24"/>
        </w:rPr>
        <w:t xml:space="preserve">. </w:t>
      </w:r>
      <w:r w:rsidR="00AF7557">
        <w:rPr>
          <w:rFonts w:ascii="Arial" w:hAnsi="Arial" w:cs="Arial"/>
          <w:sz w:val="24"/>
          <w:szCs w:val="24"/>
        </w:rPr>
        <w:t xml:space="preserve">Word wide more than 70% of younger people and adults </w:t>
      </w:r>
      <w:r w:rsidR="004E4143">
        <w:rPr>
          <w:rFonts w:ascii="Arial" w:hAnsi="Arial" w:cs="Arial"/>
          <w:sz w:val="24"/>
          <w:szCs w:val="24"/>
        </w:rPr>
        <w:t>have not received the mental health treatment they needed.</w:t>
      </w:r>
    </w:p>
    <w:p w14:paraId="08048E67" w14:textId="7F18EC07" w:rsidR="00EC35F9" w:rsidRDefault="00D60984" w:rsidP="00075AB6">
      <w:pPr>
        <w:spacing w:line="360" w:lineRule="auto"/>
        <w:rPr>
          <w:rFonts w:ascii="Arial" w:hAnsi="Arial" w:cs="Arial"/>
          <w:sz w:val="24"/>
          <w:szCs w:val="24"/>
        </w:rPr>
      </w:pPr>
      <w:r>
        <w:rPr>
          <w:rFonts w:ascii="Arial" w:hAnsi="Arial" w:cs="Arial"/>
          <w:sz w:val="24"/>
          <w:szCs w:val="24"/>
        </w:rPr>
        <w:t xml:space="preserve">There is </w:t>
      </w:r>
      <w:r w:rsidR="005B2080">
        <w:rPr>
          <w:rFonts w:ascii="Arial" w:hAnsi="Arial" w:cs="Arial"/>
          <w:sz w:val="24"/>
          <w:szCs w:val="24"/>
        </w:rPr>
        <w:t>a need</w:t>
      </w:r>
      <w:r>
        <w:rPr>
          <w:rFonts w:ascii="Arial" w:hAnsi="Arial" w:cs="Arial"/>
          <w:sz w:val="24"/>
          <w:szCs w:val="24"/>
        </w:rPr>
        <w:t xml:space="preserve"> to address public stigma </w:t>
      </w:r>
      <w:r w:rsidR="008E5F6B">
        <w:rPr>
          <w:rFonts w:ascii="Arial" w:hAnsi="Arial" w:cs="Arial"/>
          <w:sz w:val="24"/>
          <w:szCs w:val="24"/>
        </w:rPr>
        <w:t xml:space="preserve">for service users wanting to seek help for mental health illnesses </w:t>
      </w:r>
      <w:r w:rsidR="00A467E0">
        <w:rPr>
          <w:rFonts w:ascii="Arial" w:hAnsi="Arial" w:cs="Arial"/>
          <w:sz w:val="24"/>
          <w:szCs w:val="24"/>
        </w:rPr>
        <w:t>more information needs to be made available on how to access this help.</w:t>
      </w:r>
      <w:r w:rsidR="00E712D1">
        <w:rPr>
          <w:rFonts w:ascii="Arial" w:hAnsi="Arial" w:cs="Arial"/>
          <w:sz w:val="24"/>
          <w:szCs w:val="24"/>
        </w:rPr>
        <w:t xml:space="preserve"> </w:t>
      </w:r>
      <w:r w:rsidR="0093475C">
        <w:rPr>
          <w:rFonts w:ascii="Arial" w:hAnsi="Arial" w:cs="Arial"/>
          <w:sz w:val="24"/>
          <w:szCs w:val="24"/>
        </w:rPr>
        <w:t>People fear</w:t>
      </w:r>
      <w:r w:rsidR="00AA15E5">
        <w:rPr>
          <w:rFonts w:ascii="Arial" w:hAnsi="Arial" w:cs="Arial"/>
          <w:sz w:val="24"/>
          <w:szCs w:val="24"/>
        </w:rPr>
        <w:t xml:space="preserve"> seeking help and talking about there mental health issues </w:t>
      </w:r>
      <w:r w:rsidR="00456353">
        <w:rPr>
          <w:rFonts w:ascii="Arial" w:hAnsi="Arial" w:cs="Arial"/>
          <w:sz w:val="24"/>
          <w:szCs w:val="24"/>
        </w:rPr>
        <w:t xml:space="preserve">they feel they will be judged and what impact may it have on </w:t>
      </w:r>
      <w:r w:rsidR="00B33AC9">
        <w:rPr>
          <w:rFonts w:ascii="Arial" w:hAnsi="Arial" w:cs="Arial"/>
          <w:sz w:val="24"/>
          <w:szCs w:val="24"/>
        </w:rPr>
        <w:t>their</w:t>
      </w:r>
      <w:r w:rsidR="00456353">
        <w:rPr>
          <w:rFonts w:ascii="Arial" w:hAnsi="Arial" w:cs="Arial"/>
          <w:sz w:val="24"/>
          <w:szCs w:val="24"/>
        </w:rPr>
        <w:t xml:space="preserve"> job</w:t>
      </w:r>
      <w:r w:rsidR="00B33AC9">
        <w:rPr>
          <w:rFonts w:ascii="Arial" w:hAnsi="Arial" w:cs="Arial"/>
          <w:sz w:val="24"/>
          <w:szCs w:val="24"/>
        </w:rPr>
        <w:t>, education</w:t>
      </w:r>
      <w:r w:rsidR="00456353">
        <w:rPr>
          <w:rFonts w:ascii="Arial" w:hAnsi="Arial" w:cs="Arial"/>
          <w:sz w:val="24"/>
          <w:szCs w:val="24"/>
        </w:rPr>
        <w:t xml:space="preserve"> and friendships</w:t>
      </w:r>
      <w:r w:rsidR="00B33AC9">
        <w:rPr>
          <w:rFonts w:ascii="Arial" w:hAnsi="Arial" w:cs="Arial"/>
          <w:sz w:val="24"/>
          <w:szCs w:val="24"/>
        </w:rPr>
        <w:t xml:space="preserve">. Some people also feel inadequate </w:t>
      </w:r>
      <w:r w:rsidR="003F16F4">
        <w:rPr>
          <w:rFonts w:ascii="Arial" w:hAnsi="Arial" w:cs="Arial"/>
          <w:sz w:val="24"/>
          <w:szCs w:val="24"/>
        </w:rPr>
        <w:t>when admitting they have mental health issues, they may consider themselves to not be good enough</w:t>
      </w:r>
      <w:r w:rsidR="00534EB1">
        <w:rPr>
          <w:rFonts w:ascii="Arial" w:hAnsi="Arial" w:cs="Arial"/>
          <w:sz w:val="24"/>
          <w:szCs w:val="24"/>
        </w:rPr>
        <w:t xml:space="preserve"> and that they should be able to handle their own thoughts and emotions without help from their friends and family.</w:t>
      </w:r>
      <w:r w:rsidR="009A621C">
        <w:rPr>
          <w:rFonts w:ascii="Arial" w:hAnsi="Arial" w:cs="Arial"/>
          <w:sz w:val="24"/>
          <w:szCs w:val="24"/>
        </w:rPr>
        <w:t xml:space="preserve"> Lack of awareness is a </w:t>
      </w:r>
      <w:r w:rsidR="003C7F24">
        <w:rPr>
          <w:rFonts w:ascii="Arial" w:hAnsi="Arial" w:cs="Arial"/>
          <w:sz w:val="24"/>
          <w:szCs w:val="24"/>
        </w:rPr>
        <w:t xml:space="preserve">huge issue in people not seeking help </w:t>
      </w:r>
      <w:r w:rsidR="00BD42A2">
        <w:rPr>
          <w:rFonts w:ascii="Arial" w:hAnsi="Arial" w:cs="Arial"/>
          <w:sz w:val="24"/>
          <w:szCs w:val="24"/>
        </w:rPr>
        <w:t>prior to today there was not such a strong awareness of mental health issues so people weren’t aware of what they were feeling</w:t>
      </w:r>
      <w:r w:rsidR="00E905C8">
        <w:rPr>
          <w:rFonts w:ascii="Arial" w:hAnsi="Arial" w:cs="Arial"/>
          <w:sz w:val="24"/>
          <w:szCs w:val="24"/>
        </w:rPr>
        <w:t>, they may have just considered themselves to be abnormal not knowing there are conditions to what they are feeling</w:t>
      </w:r>
      <w:r w:rsidR="00773F6C">
        <w:rPr>
          <w:rFonts w:ascii="Arial" w:hAnsi="Arial" w:cs="Arial"/>
          <w:sz w:val="24"/>
          <w:szCs w:val="24"/>
        </w:rPr>
        <w:t>.</w:t>
      </w:r>
      <w:r w:rsidR="004B5549">
        <w:rPr>
          <w:rFonts w:ascii="Arial" w:hAnsi="Arial" w:cs="Arial"/>
          <w:sz w:val="24"/>
          <w:szCs w:val="24"/>
        </w:rPr>
        <w:t xml:space="preserve"> Treatments for mental heath illnesses are continuing to evolve</w:t>
      </w:r>
    </w:p>
    <w:p w14:paraId="49719DCA" w14:textId="77777777" w:rsidR="000C4931" w:rsidRDefault="000C4931" w:rsidP="00075AB6">
      <w:pPr>
        <w:spacing w:line="360" w:lineRule="auto"/>
        <w:rPr>
          <w:rFonts w:ascii="Arial" w:hAnsi="Arial" w:cs="Arial"/>
          <w:sz w:val="24"/>
          <w:szCs w:val="24"/>
        </w:rPr>
      </w:pPr>
    </w:p>
    <w:p w14:paraId="0EB061CC" w14:textId="57024B75" w:rsidR="000C4931" w:rsidRDefault="000C4931" w:rsidP="00075AB6">
      <w:pPr>
        <w:spacing w:line="360" w:lineRule="auto"/>
        <w:rPr>
          <w:rFonts w:ascii="Arial" w:hAnsi="Arial" w:cs="Arial"/>
          <w:sz w:val="24"/>
          <w:szCs w:val="24"/>
        </w:rPr>
      </w:pPr>
      <w:r>
        <w:rPr>
          <w:rFonts w:ascii="Arial" w:hAnsi="Arial" w:cs="Arial"/>
          <w:sz w:val="24"/>
          <w:szCs w:val="24"/>
        </w:rPr>
        <w:t xml:space="preserve">Bipolar disorder </w:t>
      </w:r>
      <w:r w:rsidR="0036410F">
        <w:rPr>
          <w:rFonts w:ascii="Arial" w:hAnsi="Arial" w:cs="Arial"/>
          <w:sz w:val="24"/>
          <w:szCs w:val="24"/>
        </w:rPr>
        <w:t xml:space="preserve">is a form of mental illness which is also </w:t>
      </w:r>
      <w:r w:rsidR="00FB32B2">
        <w:rPr>
          <w:rFonts w:ascii="Arial" w:hAnsi="Arial" w:cs="Arial"/>
          <w:sz w:val="24"/>
          <w:szCs w:val="24"/>
        </w:rPr>
        <w:t>referred</w:t>
      </w:r>
      <w:r w:rsidR="0036410F">
        <w:rPr>
          <w:rFonts w:ascii="Arial" w:hAnsi="Arial" w:cs="Arial"/>
          <w:sz w:val="24"/>
          <w:szCs w:val="24"/>
        </w:rPr>
        <w:t xml:space="preserve"> to as manic depression </w:t>
      </w:r>
      <w:r w:rsidR="001710EC">
        <w:rPr>
          <w:rFonts w:ascii="Arial" w:hAnsi="Arial" w:cs="Arial"/>
          <w:sz w:val="24"/>
          <w:szCs w:val="24"/>
        </w:rPr>
        <w:t xml:space="preserve">this is a lifetime condition which requires continuous </w:t>
      </w:r>
      <w:r w:rsidR="00806F2A">
        <w:rPr>
          <w:rFonts w:ascii="Arial" w:hAnsi="Arial" w:cs="Arial"/>
          <w:sz w:val="24"/>
          <w:szCs w:val="24"/>
        </w:rPr>
        <w:t>treatment</w:t>
      </w:r>
      <w:r w:rsidR="00872C79">
        <w:rPr>
          <w:rFonts w:ascii="Arial" w:hAnsi="Arial" w:cs="Arial"/>
          <w:sz w:val="24"/>
          <w:szCs w:val="24"/>
        </w:rPr>
        <w:t xml:space="preserve"> as </w:t>
      </w:r>
      <w:r w:rsidR="00A766C1">
        <w:rPr>
          <w:rFonts w:ascii="Arial" w:hAnsi="Arial" w:cs="Arial"/>
          <w:sz w:val="24"/>
          <w:szCs w:val="24"/>
        </w:rPr>
        <w:t>the condition is known to be a significant burden to people</w:t>
      </w:r>
      <w:r w:rsidR="00E350A1">
        <w:rPr>
          <w:rFonts w:ascii="Arial" w:hAnsi="Arial" w:cs="Arial"/>
          <w:sz w:val="24"/>
          <w:szCs w:val="24"/>
        </w:rPr>
        <w:t xml:space="preserve">, caregivers and </w:t>
      </w:r>
      <w:r w:rsidR="00356483">
        <w:rPr>
          <w:rFonts w:ascii="Arial" w:hAnsi="Arial" w:cs="Arial"/>
          <w:sz w:val="24"/>
          <w:szCs w:val="24"/>
        </w:rPr>
        <w:t>society</w:t>
      </w:r>
      <w:sdt>
        <w:sdtPr>
          <w:rPr>
            <w:rFonts w:ascii="Arial" w:hAnsi="Arial" w:cs="Arial"/>
            <w:sz w:val="24"/>
            <w:szCs w:val="24"/>
          </w:rPr>
          <w:id w:val="-1624223394"/>
          <w:citation/>
        </w:sdtPr>
        <w:sdtContent>
          <w:r w:rsidR="00F337AE">
            <w:rPr>
              <w:rFonts w:ascii="Arial" w:hAnsi="Arial" w:cs="Arial"/>
              <w:sz w:val="24"/>
              <w:szCs w:val="24"/>
            </w:rPr>
            <w:fldChar w:fldCharType="begin"/>
          </w:r>
          <w:r w:rsidR="00F337AE">
            <w:rPr>
              <w:rFonts w:ascii="Arial" w:hAnsi="Arial" w:cs="Arial"/>
              <w:sz w:val="24"/>
              <w:szCs w:val="24"/>
            </w:rPr>
            <w:instrText xml:space="preserve"> CITATION Mur15 \l 2057 </w:instrText>
          </w:r>
          <w:r w:rsidR="00F337AE">
            <w:rPr>
              <w:rFonts w:ascii="Arial" w:hAnsi="Arial" w:cs="Arial"/>
              <w:sz w:val="24"/>
              <w:szCs w:val="24"/>
            </w:rPr>
            <w:fldChar w:fldCharType="separate"/>
          </w:r>
          <w:r w:rsidR="00F337AE">
            <w:rPr>
              <w:rFonts w:ascii="Arial" w:hAnsi="Arial" w:cs="Arial"/>
              <w:noProof/>
              <w:sz w:val="24"/>
              <w:szCs w:val="24"/>
            </w:rPr>
            <w:t xml:space="preserve"> </w:t>
          </w:r>
          <w:r w:rsidR="00F337AE" w:rsidRPr="00F337AE">
            <w:rPr>
              <w:rFonts w:ascii="Arial" w:hAnsi="Arial" w:cs="Arial"/>
              <w:noProof/>
              <w:sz w:val="24"/>
              <w:szCs w:val="24"/>
            </w:rPr>
            <w:t>(Murray, 2015)</w:t>
          </w:r>
          <w:r w:rsidR="00F337AE">
            <w:rPr>
              <w:rFonts w:ascii="Arial" w:hAnsi="Arial" w:cs="Arial"/>
              <w:sz w:val="24"/>
              <w:szCs w:val="24"/>
            </w:rPr>
            <w:fldChar w:fldCharType="end"/>
          </w:r>
        </w:sdtContent>
      </w:sdt>
      <w:r w:rsidR="00466768">
        <w:rPr>
          <w:rFonts w:ascii="Arial" w:hAnsi="Arial" w:cs="Arial"/>
          <w:sz w:val="24"/>
          <w:szCs w:val="24"/>
        </w:rPr>
        <w:t>.</w:t>
      </w:r>
      <w:r w:rsidR="00356483">
        <w:rPr>
          <w:rFonts w:ascii="Arial" w:hAnsi="Arial" w:cs="Arial"/>
          <w:sz w:val="24"/>
          <w:szCs w:val="24"/>
        </w:rPr>
        <w:t xml:space="preserve"> The</w:t>
      </w:r>
      <w:r w:rsidR="00CC1407">
        <w:rPr>
          <w:rFonts w:ascii="Arial" w:hAnsi="Arial" w:cs="Arial"/>
          <w:sz w:val="24"/>
          <w:szCs w:val="24"/>
        </w:rPr>
        <w:t xml:space="preserve"> best treatment considered for this disorder is combination of medication </w:t>
      </w:r>
      <w:r w:rsidR="00807387">
        <w:rPr>
          <w:rFonts w:ascii="Arial" w:hAnsi="Arial" w:cs="Arial"/>
          <w:sz w:val="24"/>
          <w:szCs w:val="24"/>
        </w:rPr>
        <w:t>and counselling</w:t>
      </w:r>
      <w:sdt>
        <w:sdtPr>
          <w:rPr>
            <w:rFonts w:ascii="Arial" w:hAnsi="Arial" w:cs="Arial"/>
            <w:sz w:val="24"/>
            <w:szCs w:val="24"/>
          </w:rPr>
          <w:id w:val="1538310195"/>
          <w:citation/>
        </w:sdtPr>
        <w:sdtContent>
          <w:r w:rsidR="00B92E6C">
            <w:rPr>
              <w:rFonts w:ascii="Arial" w:hAnsi="Arial" w:cs="Arial"/>
              <w:sz w:val="24"/>
              <w:szCs w:val="24"/>
            </w:rPr>
            <w:fldChar w:fldCharType="begin"/>
          </w:r>
          <w:r w:rsidR="00B92E6C">
            <w:rPr>
              <w:rFonts w:ascii="Arial" w:hAnsi="Arial" w:cs="Arial"/>
              <w:sz w:val="24"/>
              <w:szCs w:val="24"/>
            </w:rPr>
            <w:instrText xml:space="preserve"> CITATION Get16 \l 2057 </w:instrText>
          </w:r>
          <w:r w:rsidR="00B92E6C">
            <w:rPr>
              <w:rFonts w:ascii="Arial" w:hAnsi="Arial" w:cs="Arial"/>
              <w:sz w:val="24"/>
              <w:szCs w:val="24"/>
            </w:rPr>
            <w:fldChar w:fldCharType="separate"/>
          </w:r>
          <w:r w:rsidR="00B92E6C">
            <w:rPr>
              <w:rFonts w:ascii="Arial" w:hAnsi="Arial" w:cs="Arial"/>
              <w:noProof/>
              <w:sz w:val="24"/>
              <w:szCs w:val="24"/>
            </w:rPr>
            <w:t xml:space="preserve"> </w:t>
          </w:r>
          <w:r w:rsidR="00B92E6C" w:rsidRPr="00B92E6C">
            <w:rPr>
              <w:rFonts w:ascii="Arial" w:hAnsi="Arial" w:cs="Arial"/>
              <w:noProof/>
              <w:sz w:val="24"/>
              <w:szCs w:val="24"/>
            </w:rPr>
            <w:t>(Ayano, 2016)</w:t>
          </w:r>
          <w:r w:rsidR="00B92E6C">
            <w:rPr>
              <w:rFonts w:ascii="Arial" w:hAnsi="Arial" w:cs="Arial"/>
              <w:sz w:val="24"/>
              <w:szCs w:val="24"/>
            </w:rPr>
            <w:fldChar w:fldCharType="end"/>
          </w:r>
        </w:sdtContent>
      </w:sdt>
      <w:r w:rsidR="00D9112A">
        <w:rPr>
          <w:rFonts w:ascii="Arial" w:hAnsi="Arial" w:cs="Arial"/>
          <w:sz w:val="24"/>
          <w:szCs w:val="24"/>
        </w:rPr>
        <w:t>.</w:t>
      </w:r>
    </w:p>
    <w:p w14:paraId="4359086B" w14:textId="41E34A96" w:rsidR="00314FD8" w:rsidRDefault="00314FD8" w:rsidP="00075AB6">
      <w:pPr>
        <w:spacing w:line="360" w:lineRule="auto"/>
        <w:rPr>
          <w:rFonts w:ascii="Arial" w:hAnsi="Arial" w:cs="Arial"/>
          <w:sz w:val="24"/>
          <w:szCs w:val="24"/>
        </w:rPr>
      </w:pPr>
      <w:r>
        <w:rPr>
          <w:rFonts w:ascii="Arial" w:hAnsi="Arial" w:cs="Arial"/>
          <w:sz w:val="24"/>
          <w:szCs w:val="24"/>
        </w:rPr>
        <w:lastRenderedPageBreak/>
        <w:t>The ICD-10</w:t>
      </w:r>
      <w:r w:rsidR="00C346B5">
        <w:rPr>
          <w:rFonts w:ascii="Arial" w:hAnsi="Arial" w:cs="Arial"/>
          <w:sz w:val="24"/>
          <w:szCs w:val="24"/>
        </w:rPr>
        <w:t xml:space="preserve"> categorise bipolar disorder in the mood affective disorders.</w:t>
      </w:r>
      <w:r w:rsidR="00DF381D">
        <w:rPr>
          <w:rFonts w:ascii="Arial" w:hAnsi="Arial" w:cs="Arial"/>
          <w:sz w:val="24"/>
          <w:szCs w:val="24"/>
        </w:rPr>
        <w:t xml:space="preserve"> Disorders that present with bipolar type symptoms </w:t>
      </w:r>
      <w:r w:rsidR="00C72552">
        <w:rPr>
          <w:rFonts w:ascii="Arial" w:hAnsi="Arial" w:cs="Arial"/>
          <w:sz w:val="24"/>
          <w:szCs w:val="24"/>
        </w:rPr>
        <w:t>such as substance use or different medical conditions</w:t>
      </w:r>
      <w:r w:rsidR="00DE3D52">
        <w:rPr>
          <w:rFonts w:ascii="Arial" w:hAnsi="Arial" w:cs="Arial"/>
          <w:sz w:val="24"/>
          <w:szCs w:val="24"/>
        </w:rPr>
        <w:t xml:space="preserve">, these can be found in the ICD-10 </w:t>
      </w:r>
      <w:r w:rsidR="00294C15">
        <w:rPr>
          <w:rFonts w:ascii="Arial" w:hAnsi="Arial" w:cs="Arial"/>
          <w:sz w:val="24"/>
          <w:szCs w:val="24"/>
        </w:rPr>
        <w:t>under the category of mental and behavioural disor</w:t>
      </w:r>
      <w:r w:rsidR="00C47BF4">
        <w:rPr>
          <w:rFonts w:ascii="Arial" w:hAnsi="Arial" w:cs="Arial"/>
          <w:sz w:val="24"/>
          <w:szCs w:val="24"/>
        </w:rPr>
        <w:t xml:space="preserve">ders </w:t>
      </w:r>
      <w:r w:rsidR="006F667D">
        <w:rPr>
          <w:rFonts w:ascii="Arial" w:hAnsi="Arial" w:cs="Arial"/>
          <w:sz w:val="24"/>
          <w:szCs w:val="24"/>
        </w:rPr>
        <w:t xml:space="preserve">which are caused by constant use of psychoactive substance </w:t>
      </w:r>
      <w:r w:rsidR="0055386F">
        <w:rPr>
          <w:rFonts w:ascii="Arial" w:hAnsi="Arial" w:cs="Arial"/>
          <w:sz w:val="24"/>
          <w:szCs w:val="24"/>
        </w:rPr>
        <w:t>and organic mood affective disorder</w:t>
      </w:r>
      <w:sdt>
        <w:sdtPr>
          <w:rPr>
            <w:rFonts w:ascii="Arial" w:hAnsi="Arial" w:cs="Arial"/>
            <w:sz w:val="24"/>
            <w:szCs w:val="24"/>
          </w:rPr>
          <w:id w:val="-1525860738"/>
          <w:citation/>
        </w:sdtPr>
        <w:sdtContent>
          <w:r w:rsidR="0055386F">
            <w:rPr>
              <w:rFonts w:ascii="Arial" w:hAnsi="Arial" w:cs="Arial"/>
              <w:sz w:val="24"/>
              <w:szCs w:val="24"/>
            </w:rPr>
            <w:fldChar w:fldCharType="begin"/>
          </w:r>
          <w:r w:rsidR="00AE2A55">
            <w:rPr>
              <w:rFonts w:ascii="Arial" w:hAnsi="Arial" w:cs="Arial"/>
              <w:sz w:val="24"/>
              <w:szCs w:val="24"/>
            </w:rPr>
            <w:instrText xml:space="preserve">CITATION Bip16 \l 2057 </w:instrText>
          </w:r>
          <w:r w:rsidR="0055386F">
            <w:rPr>
              <w:rFonts w:ascii="Arial" w:hAnsi="Arial" w:cs="Arial"/>
              <w:sz w:val="24"/>
              <w:szCs w:val="24"/>
            </w:rPr>
            <w:fldChar w:fldCharType="separate"/>
          </w:r>
          <w:r w:rsidR="00AE2A55">
            <w:rPr>
              <w:rFonts w:ascii="Arial" w:hAnsi="Arial" w:cs="Arial"/>
              <w:noProof/>
              <w:sz w:val="24"/>
              <w:szCs w:val="24"/>
            </w:rPr>
            <w:t xml:space="preserve"> </w:t>
          </w:r>
          <w:r w:rsidR="00AE2A55" w:rsidRPr="00AE2A55">
            <w:rPr>
              <w:rFonts w:ascii="Arial" w:hAnsi="Arial" w:cs="Arial"/>
              <w:noProof/>
              <w:sz w:val="24"/>
              <w:szCs w:val="24"/>
            </w:rPr>
            <w:t>(Kaltenboek, 2016)</w:t>
          </w:r>
          <w:r w:rsidR="0055386F">
            <w:rPr>
              <w:rFonts w:ascii="Arial" w:hAnsi="Arial" w:cs="Arial"/>
              <w:sz w:val="24"/>
              <w:szCs w:val="24"/>
            </w:rPr>
            <w:fldChar w:fldCharType="end"/>
          </w:r>
        </w:sdtContent>
      </w:sdt>
      <w:r w:rsidR="00AB34AB">
        <w:rPr>
          <w:rFonts w:ascii="Arial" w:hAnsi="Arial" w:cs="Arial"/>
          <w:sz w:val="24"/>
          <w:szCs w:val="24"/>
        </w:rPr>
        <w:t>.</w:t>
      </w:r>
    </w:p>
    <w:p w14:paraId="73A0D682" w14:textId="77777777" w:rsidR="00AB34AB" w:rsidRDefault="00AB34AB" w:rsidP="00075AB6">
      <w:pPr>
        <w:spacing w:line="360" w:lineRule="auto"/>
        <w:rPr>
          <w:rFonts w:ascii="Arial" w:hAnsi="Arial" w:cs="Arial"/>
          <w:sz w:val="24"/>
          <w:szCs w:val="24"/>
        </w:rPr>
      </w:pPr>
    </w:p>
    <w:p w14:paraId="16154030" w14:textId="2F493872" w:rsidR="00766B2D" w:rsidRDefault="00656C56" w:rsidP="00075AB6">
      <w:pPr>
        <w:spacing w:line="360" w:lineRule="auto"/>
        <w:rPr>
          <w:rFonts w:ascii="Arial" w:hAnsi="Arial" w:cs="Arial"/>
          <w:sz w:val="24"/>
          <w:szCs w:val="24"/>
        </w:rPr>
      </w:pPr>
      <w:r>
        <w:rPr>
          <w:rFonts w:ascii="Arial" w:hAnsi="Arial" w:cs="Arial"/>
          <w:sz w:val="24"/>
          <w:szCs w:val="24"/>
        </w:rPr>
        <w:t xml:space="preserve">Schizophrenia </w:t>
      </w:r>
      <w:r w:rsidR="00202D40">
        <w:rPr>
          <w:rFonts w:ascii="Arial" w:hAnsi="Arial" w:cs="Arial"/>
          <w:sz w:val="24"/>
          <w:szCs w:val="24"/>
        </w:rPr>
        <w:t>is a mental disorder described by hallucinations</w:t>
      </w:r>
      <w:r w:rsidR="006514E4">
        <w:rPr>
          <w:rFonts w:ascii="Arial" w:hAnsi="Arial" w:cs="Arial"/>
          <w:sz w:val="24"/>
          <w:szCs w:val="24"/>
        </w:rPr>
        <w:t xml:space="preserve"> and disorganised thoughts.</w:t>
      </w:r>
      <w:r w:rsidR="00AF1D74">
        <w:rPr>
          <w:rFonts w:ascii="Arial" w:hAnsi="Arial" w:cs="Arial"/>
          <w:sz w:val="24"/>
          <w:szCs w:val="24"/>
        </w:rPr>
        <w:t xml:space="preserve"> The NHS treatment for this usually in</w:t>
      </w:r>
      <w:r w:rsidR="00E42773">
        <w:rPr>
          <w:rFonts w:ascii="Arial" w:hAnsi="Arial" w:cs="Arial"/>
          <w:sz w:val="24"/>
          <w:szCs w:val="24"/>
        </w:rPr>
        <w:t>volves tailed talking therapies and medication</w:t>
      </w:r>
      <w:r w:rsidR="00070620">
        <w:rPr>
          <w:rFonts w:ascii="Arial" w:hAnsi="Arial" w:cs="Arial"/>
          <w:sz w:val="24"/>
          <w:szCs w:val="24"/>
        </w:rPr>
        <w:t xml:space="preserve"> most people are treated by the community mental health team</w:t>
      </w:r>
      <w:r w:rsidR="00AA7D34">
        <w:rPr>
          <w:rFonts w:ascii="Arial" w:hAnsi="Arial" w:cs="Arial"/>
          <w:sz w:val="24"/>
          <w:szCs w:val="24"/>
        </w:rPr>
        <w:t xml:space="preserve"> (CMHTS).</w:t>
      </w:r>
      <w:r w:rsidR="00766B2D">
        <w:rPr>
          <w:rFonts w:ascii="Arial" w:hAnsi="Arial" w:cs="Arial"/>
          <w:sz w:val="24"/>
          <w:szCs w:val="24"/>
        </w:rPr>
        <w:t xml:space="preserve"> CMHTS </w:t>
      </w:r>
      <w:r w:rsidR="00F2052A">
        <w:rPr>
          <w:rFonts w:ascii="Arial" w:hAnsi="Arial" w:cs="Arial"/>
          <w:sz w:val="24"/>
          <w:szCs w:val="24"/>
        </w:rPr>
        <w:t xml:space="preserve">usually consist of social workers, community mental health nurses who will be trained </w:t>
      </w:r>
      <w:r w:rsidR="00EC481E">
        <w:rPr>
          <w:rFonts w:ascii="Arial" w:hAnsi="Arial" w:cs="Arial"/>
          <w:sz w:val="24"/>
          <w:szCs w:val="24"/>
        </w:rPr>
        <w:t>specifically in this field, occupational therapists, pharmacists</w:t>
      </w:r>
      <w:r w:rsidR="00101CDC">
        <w:rPr>
          <w:rFonts w:ascii="Arial" w:hAnsi="Arial" w:cs="Arial"/>
          <w:sz w:val="24"/>
          <w:szCs w:val="24"/>
        </w:rPr>
        <w:t>, counsellors, psy</w:t>
      </w:r>
      <w:r w:rsidR="000E1565">
        <w:rPr>
          <w:rFonts w:ascii="Arial" w:hAnsi="Arial" w:cs="Arial"/>
          <w:sz w:val="24"/>
          <w:szCs w:val="24"/>
        </w:rPr>
        <w:t xml:space="preserve">chotherapists, psychologists and psychiatrists </w:t>
      </w:r>
      <w:r w:rsidR="00CB76A5">
        <w:rPr>
          <w:rFonts w:ascii="Arial" w:hAnsi="Arial" w:cs="Arial"/>
          <w:sz w:val="24"/>
          <w:szCs w:val="24"/>
        </w:rPr>
        <w:t>with them being the senior clinician in the team</w:t>
      </w:r>
      <w:r w:rsidR="00B85993">
        <w:rPr>
          <w:rFonts w:ascii="Arial" w:hAnsi="Arial" w:cs="Arial"/>
          <w:sz w:val="24"/>
          <w:szCs w:val="24"/>
        </w:rPr>
        <w:t xml:space="preserve"> </w:t>
      </w:r>
      <w:r w:rsidR="00FA7949">
        <w:rPr>
          <w:rFonts w:ascii="Arial" w:hAnsi="Arial" w:cs="Arial"/>
          <w:sz w:val="24"/>
          <w:szCs w:val="24"/>
        </w:rPr>
        <w:t>(NHS,2020).</w:t>
      </w:r>
      <w:r w:rsidR="00FE0685">
        <w:rPr>
          <w:rFonts w:ascii="Arial" w:hAnsi="Arial" w:cs="Arial"/>
          <w:sz w:val="24"/>
          <w:szCs w:val="24"/>
        </w:rPr>
        <w:t xml:space="preserve"> Efforts have been made to fill the void</w:t>
      </w:r>
      <w:r w:rsidR="00C710D0">
        <w:rPr>
          <w:rFonts w:ascii="Arial" w:hAnsi="Arial" w:cs="Arial"/>
          <w:sz w:val="24"/>
          <w:szCs w:val="24"/>
        </w:rPr>
        <w:t xml:space="preserve"> between ICD-10 and DSM-IV to move them closer, </w:t>
      </w:r>
      <w:r w:rsidR="00B50006">
        <w:rPr>
          <w:rFonts w:ascii="Arial" w:hAnsi="Arial" w:cs="Arial"/>
          <w:sz w:val="24"/>
          <w:szCs w:val="24"/>
        </w:rPr>
        <w:t xml:space="preserve">substantial differences </w:t>
      </w:r>
      <w:r w:rsidR="00873992">
        <w:rPr>
          <w:rFonts w:ascii="Arial" w:hAnsi="Arial" w:cs="Arial"/>
          <w:sz w:val="24"/>
          <w:szCs w:val="24"/>
        </w:rPr>
        <w:t>continue</w:t>
      </w:r>
      <w:r w:rsidR="005C04AB">
        <w:rPr>
          <w:rFonts w:ascii="Arial" w:hAnsi="Arial" w:cs="Arial"/>
          <w:sz w:val="24"/>
          <w:szCs w:val="24"/>
        </w:rPr>
        <w:t xml:space="preserve"> with regards to the definition, duration and subtypes of schizophrenia </w:t>
      </w:r>
      <w:r w:rsidR="00EB12DF">
        <w:rPr>
          <w:rFonts w:ascii="Arial" w:hAnsi="Arial" w:cs="Arial"/>
          <w:sz w:val="24"/>
          <w:szCs w:val="24"/>
        </w:rPr>
        <w:t>the</w:t>
      </w:r>
      <w:r w:rsidR="005C04AB">
        <w:rPr>
          <w:rFonts w:ascii="Arial" w:hAnsi="Arial" w:cs="Arial"/>
          <w:sz w:val="24"/>
          <w:szCs w:val="24"/>
        </w:rPr>
        <w:t xml:space="preserve"> nomenclature </w:t>
      </w:r>
      <w:r w:rsidR="00C44657">
        <w:rPr>
          <w:rFonts w:ascii="Arial" w:hAnsi="Arial" w:cs="Arial"/>
          <w:sz w:val="24"/>
          <w:szCs w:val="24"/>
        </w:rPr>
        <w:t>of numerous other psychotic disorders classified with schizophrenia</w:t>
      </w:r>
      <w:sdt>
        <w:sdtPr>
          <w:rPr>
            <w:rFonts w:ascii="Arial" w:hAnsi="Arial" w:cs="Arial"/>
            <w:sz w:val="24"/>
            <w:szCs w:val="24"/>
          </w:rPr>
          <w:id w:val="-1503354021"/>
          <w:citation/>
        </w:sdtPr>
        <w:sdtContent>
          <w:r w:rsidR="004E3CA8">
            <w:rPr>
              <w:rFonts w:ascii="Arial" w:hAnsi="Arial" w:cs="Arial"/>
              <w:sz w:val="24"/>
              <w:szCs w:val="24"/>
            </w:rPr>
            <w:fldChar w:fldCharType="begin"/>
          </w:r>
          <w:r w:rsidR="004E3CA8">
            <w:rPr>
              <w:rFonts w:ascii="Arial" w:hAnsi="Arial" w:cs="Arial"/>
              <w:sz w:val="24"/>
              <w:szCs w:val="24"/>
            </w:rPr>
            <w:instrText xml:space="preserve"> CITATION Joh09 \l 2057 </w:instrText>
          </w:r>
          <w:r w:rsidR="004E3CA8">
            <w:rPr>
              <w:rFonts w:ascii="Arial" w:hAnsi="Arial" w:cs="Arial"/>
              <w:sz w:val="24"/>
              <w:szCs w:val="24"/>
            </w:rPr>
            <w:fldChar w:fldCharType="separate"/>
          </w:r>
          <w:r w:rsidR="004E3CA8">
            <w:rPr>
              <w:rFonts w:ascii="Arial" w:hAnsi="Arial" w:cs="Arial"/>
              <w:noProof/>
              <w:sz w:val="24"/>
              <w:szCs w:val="24"/>
            </w:rPr>
            <w:t xml:space="preserve"> </w:t>
          </w:r>
          <w:r w:rsidR="004E3CA8" w:rsidRPr="004E3CA8">
            <w:rPr>
              <w:rFonts w:ascii="Arial" w:hAnsi="Arial" w:cs="Arial"/>
              <w:noProof/>
              <w:sz w:val="24"/>
              <w:szCs w:val="24"/>
            </w:rPr>
            <w:t>(Geddes, 2009)</w:t>
          </w:r>
          <w:r w:rsidR="004E3CA8">
            <w:rPr>
              <w:rFonts w:ascii="Arial" w:hAnsi="Arial" w:cs="Arial"/>
              <w:sz w:val="24"/>
              <w:szCs w:val="24"/>
            </w:rPr>
            <w:fldChar w:fldCharType="end"/>
          </w:r>
        </w:sdtContent>
      </w:sdt>
      <w:r w:rsidR="00A34A3A">
        <w:rPr>
          <w:rFonts w:ascii="Arial" w:hAnsi="Arial" w:cs="Arial"/>
          <w:sz w:val="24"/>
          <w:szCs w:val="24"/>
        </w:rPr>
        <w:t>.</w:t>
      </w:r>
    </w:p>
    <w:p w14:paraId="1367DFD2" w14:textId="77777777" w:rsidR="00895C9E" w:rsidRDefault="00895C9E" w:rsidP="00075AB6">
      <w:pPr>
        <w:spacing w:line="360" w:lineRule="auto"/>
        <w:rPr>
          <w:rFonts w:ascii="Arial" w:hAnsi="Arial" w:cs="Arial"/>
          <w:sz w:val="24"/>
          <w:szCs w:val="24"/>
        </w:rPr>
      </w:pPr>
    </w:p>
    <w:p w14:paraId="58D6C3B2" w14:textId="0C115BF9" w:rsidR="00895C9E" w:rsidRDefault="00E80EF8" w:rsidP="00075AB6">
      <w:pPr>
        <w:spacing w:line="360" w:lineRule="auto"/>
        <w:rPr>
          <w:rFonts w:ascii="Arial" w:hAnsi="Arial" w:cs="Arial"/>
          <w:sz w:val="24"/>
          <w:szCs w:val="24"/>
        </w:rPr>
      </w:pPr>
      <w:r>
        <w:rPr>
          <w:rFonts w:ascii="Arial" w:hAnsi="Arial" w:cs="Arial"/>
          <w:sz w:val="24"/>
          <w:szCs w:val="24"/>
        </w:rPr>
        <w:t>Today</w:t>
      </w:r>
      <w:r w:rsidR="00895C9E">
        <w:rPr>
          <w:rFonts w:ascii="Arial" w:hAnsi="Arial" w:cs="Arial"/>
          <w:sz w:val="24"/>
          <w:szCs w:val="24"/>
        </w:rPr>
        <w:t xml:space="preserve"> depression disorders </w:t>
      </w:r>
      <w:r w:rsidR="00CF4442">
        <w:rPr>
          <w:rFonts w:ascii="Arial" w:hAnsi="Arial" w:cs="Arial"/>
          <w:sz w:val="24"/>
          <w:szCs w:val="24"/>
        </w:rPr>
        <w:t xml:space="preserve">are all to common they are costly to society and the individual and </w:t>
      </w:r>
      <w:r w:rsidR="00B62DFA">
        <w:rPr>
          <w:rFonts w:ascii="Arial" w:hAnsi="Arial" w:cs="Arial"/>
          <w:sz w:val="24"/>
          <w:szCs w:val="24"/>
        </w:rPr>
        <w:t xml:space="preserve">can severely impact a </w:t>
      </w:r>
      <w:r w:rsidR="006438E4">
        <w:rPr>
          <w:rFonts w:ascii="Arial" w:hAnsi="Arial" w:cs="Arial"/>
          <w:sz w:val="24"/>
          <w:szCs w:val="24"/>
        </w:rPr>
        <w:t>person’s</w:t>
      </w:r>
      <w:r w:rsidR="00B62DFA">
        <w:rPr>
          <w:rFonts w:ascii="Arial" w:hAnsi="Arial" w:cs="Arial"/>
          <w:sz w:val="24"/>
          <w:szCs w:val="24"/>
        </w:rPr>
        <w:t xml:space="preserve"> quality of life </w:t>
      </w:r>
      <w:r w:rsidR="006438E4">
        <w:rPr>
          <w:rFonts w:ascii="Arial" w:hAnsi="Arial" w:cs="Arial"/>
          <w:sz w:val="24"/>
          <w:szCs w:val="24"/>
        </w:rPr>
        <w:t>depressive disorders are highly linked with morbidity and mortality.</w:t>
      </w:r>
      <w:r w:rsidR="007A403B">
        <w:rPr>
          <w:rFonts w:ascii="Arial" w:hAnsi="Arial" w:cs="Arial"/>
          <w:sz w:val="24"/>
          <w:szCs w:val="24"/>
        </w:rPr>
        <w:t xml:space="preserve"> There are many effective treatments available on the NHS </w:t>
      </w:r>
      <w:r w:rsidR="00511764">
        <w:rPr>
          <w:rFonts w:ascii="Arial" w:hAnsi="Arial" w:cs="Arial"/>
          <w:sz w:val="24"/>
          <w:szCs w:val="24"/>
        </w:rPr>
        <w:t>antidepressant medication and talking therapies and cognitive behavioural therapies</w:t>
      </w:r>
      <w:r w:rsidR="00515D1C">
        <w:rPr>
          <w:rFonts w:ascii="Arial" w:hAnsi="Arial" w:cs="Arial"/>
          <w:sz w:val="24"/>
          <w:szCs w:val="24"/>
        </w:rPr>
        <w:t>, such treatments have been suc</w:t>
      </w:r>
      <w:r w:rsidR="00A4249E">
        <w:rPr>
          <w:rFonts w:ascii="Arial" w:hAnsi="Arial" w:cs="Arial"/>
          <w:sz w:val="24"/>
          <w:szCs w:val="24"/>
        </w:rPr>
        <w:t>cessful for many patients around the world and continue to do so.</w:t>
      </w:r>
      <w:r w:rsidR="00BE1E76">
        <w:rPr>
          <w:rFonts w:ascii="Arial" w:hAnsi="Arial" w:cs="Arial"/>
          <w:sz w:val="24"/>
          <w:szCs w:val="24"/>
        </w:rPr>
        <w:t xml:space="preserve"> Though treatments are successful for some people </w:t>
      </w:r>
      <w:r w:rsidR="00F36CC1">
        <w:rPr>
          <w:rFonts w:ascii="Arial" w:hAnsi="Arial" w:cs="Arial"/>
          <w:sz w:val="24"/>
          <w:szCs w:val="24"/>
        </w:rPr>
        <w:t>there is still a need to improve</w:t>
      </w:r>
      <w:sdt>
        <w:sdtPr>
          <w:rPr>
            <w:rFonts w:ascii="Arial" w:hAnsi="Arial" w:cs="Arial"/>
            <w:sz w:val="24"/>
            <w:szCs w:val="24"/>
          </w:rPr>
          <w:id w:val="37098333"/>
          <w:citation/>
        </w:sdtPr>
        <w:sdtContent>
          <w:r w:rsidR="00B20FC1">
            <w:rPr>
              <w:rFonts w:ascii="Arial" w:hAnsi="Arial" w:cs="Arial"/>
              <w:sz w:val="24"/>
              <w:szCs w:val="24"/>
            </w:rPr>
            <w:fldChar w:fldCharType="begin"/>
          </w:r>
          <w:r w:rsidR="00B20FC1">
            <w:rPr>
              <w:rFonts w:ascii="Arial" w:hAnsi="Arial" w:cs="Arial"/>
              <w:sz w:val="24"/>
              <w:szCs w:val="24"/>
            </w:rPr>
            <w:instrText xml:space="preserve"> CITATION Pim20 \l 2057 </w:instrText>
          </w:r>
          <w:r w:rsidR="00B20FC1">
            <w:rPr>
              <w:rFonts w:ascii="Arial" w:hAnsi="Arial" w:cs="Arial"/>
              <w:sz w:val="24"/>
              <w:szCs w:val="24"/>
            </w:rPr>
            <w:fldChar w:fldCharType="separate"/>
          </w:r>
          <w:r w:rsidR="00B20FC1">
            <w:rPr>
              <w:rFonts w:ascii="Arial" w:hAnsi="Arial" w:cs="Arial"/>
              <w:noProof/>
              <w:sz w:val="24"/>
              <w:szCs w:val="24"/>
            </w:rPr>
            <w:t xml:space="preserve"> </w:t>
          </w:r>
          <w:r w:rsidR="00B20FC1" w:rsidRPr="00B20FC1">
            <w:rPr>
              <w:rFonts w:ascii="Arial" w:hAnsi="Arial" w:cs="Arial"/>
              <w:noProof/>
              <w:sz w:val="24"/>
              <w:szCs w:val="24"/>
            </w:rPr>
            <w:t>(Caijpers, 2020)</w:t>
          </w:r>
          <w:r w:rsidR="00B20FC1">
            <w:rPr>
              <w:rFonts w:ascii="Arial" w:hAnsi="Arial" w:cs="Arial"/>
              <w:sz w:val="24"/>
              <w:szCs w:val="24"/>
            </w:rPr>
            <w:fldChar w:fldCharType="end"/>
          </w:r>
        </w:sdtContent>
      </w:sdt>
      <w:r w:rsidR="0086371D">
        <w:rPr>
          <w:rFonts w:ascii="Arial" w:hAnsi="Arial" w:cs="Arial"/>
          <w:sz w:val="24"/>
          <w:szCs w:val="24"/>
        </w:rPr>
        <w:t>.</w:t>
      </w:r>
      <w:r w:rsidR="00BE1E76">
        <w:rPr>
          <w:rFonts w:ascii="Arial" w:hAnsi="Arial" w:cs="Arial"/>
          <w:sz w:val="24"/>
          <w:szCs w:val="24"/>
        </w:rPr>
        <w:t xml:space="preserve"> </w:t>
      </w:r>
    </w:p>
    <w:p w14:paraId="5B95EF00" w14:textId="4E6936D2" w:rsidR="002635FD" w:rsidRDefault="00B5280C" w:rsidP="00075AB6">
      <w:pPr>
        <w:spacing w:line="360" w:lineRule="auto"/>
        <w:rPr>
          <w:rFonts w:ascii="Arial" w:hAnsi="Arial" w:cs="Arial"/>
          <w:sz w:val="24"/>
          <w:szCs w:val="24"/>
        </w:rPr>
      </w:pPr>
      <w:r>
        <w:rPr>
          <w:rFonts w:ascii="Arial" w:hAnsi="Arial" w:cs="Arial"/>
          <w:sz w:val="24"/>
          <w:szCs w:val="24"/>
        </w:rPr>
        <w:t>The diagnostic criteria ICD</w:t>
      </w:r>
      <w:r w:rsidR="002F0B34">
        <w:rPr>
          <w:rFonts w:ascii="Arial" w:hAnsi="Arial" w:cs="Arial"/>
          <w:sz w:val="24"/>
          <w:szCs w:val="24"/>
        </w:rPr>
        <w:t xml:space="preserve">-10 use to diagnose depression comes from an agreed list of 10 depressive </w:t>
      </w:r>
      <w:r w:rsidR="000D465B">
        <w:rPr>
          <w:rFonts w:ascii="Arial" w:hAnsi="Arial" w:cs="Arial"/>
          <w:sz w:val="24"/>
          <w:szCs w:val="24"/>
        </w:rPr>
        <w:t xml:space="preserve">symptoms which may consist </w:t>
      </w:r>
      <w:r w:rsidR="00873992">
        <w:rPr>
          <w:rFonts w:ascii="Arial" w:hAnsi="Arial" w:cs="Arial"/>
          <w:sz w:val="24"/>
          <w:szCs w:val="24"/>
        </w:rPr>
        <w:t>of persistent</w:t>
      </w:r>
      <w:r w:rsidR="000D465B">
        <w:rPr>
          <w:rFonts w:ascii="Arial" w:hAnsi="Arial" w:cs="Arial"/>
          <w:sz w:val="24"/>
          <w:szCs w:val="24"/>
        </w:rPr>
        <w:t xml:space="preserve"> sadness or low mood, loss of interest or pleasure</w:t>
      </w:r>
      <w:r w:rsidR="002353BF">
        <w:rPr>
          <w:rFonts w:ascii="Arial" w:hAnsi="Arial" w:cs="Arial"/>
          <w:sz w:val="24"/>
          <w:szCs w:val="24"/>
        </w:rPr>
        <w:t xml:space="preserve">, fatigue or low energy </w:t>
      </w:r>
      <w:r w:rsidR="00623B83">
        <w:rPr>
          <w:rFonts w:ascii="Arial" w:hAnsi="Arial" w:cs="Arial"/>
          <w:sz w:val="24"/>
          <w:szCs w:val="24"/>
        </w:rPr>
        <w:t>a patient must be experiencing one of these daily or weekly</w:t>
      </w:r>
      <w:r w:rsidR="00F82564">
        <w:rPr>
          <w:rFonts w:ascii="Arial" w:hAnsi="Arial" w:cs="Arial"/>
          <w:sz w:val="24"/>
          <w:szCs w:val="24"/>
        </w:rPr>
        <w:t xml:space="preserve"> from </w:t>
      </w:r>
      <w:r w:rsidR="006443E4">
        <w:rPr>
          <w:rFonts w:ascii="Arial" w:hAnsi="Arial" w:cs="Arial"/>
          <w:sz w:val="24"/>
          <w:szCs w:val="24"/>
        </w:rPr>
        <w:t xml:space="preserve">further questioning of the </w:t>
      </w:r>
      <w:r w:rsidR="001D05E4">
        <w:rPr>
          <w:rFonts w:ascii="Arial" w:hAnsi="Arial" w:cs="Arial"/>
          <w:sz w:val="24"/>
          <w:szCs w:val="24"/>
        </w:rPr>
        <w:t>list</w:t>
      </w:r>
      <w:r w:rsidR="006443E4">
        <w:rPr>
          <w:rFonts w:ascii="Arial" w:hAnsi="Arial" w:cs="Arial"/>
          <w:sz w:val="24"/>
          <w:szCs w:val="24"/>
        </w:rPr>
        <w:t xml:space="preserve"> </w:t>
      </w:r>
      <w:r w:rsidR="00C15547">
        <w:rPr>
          <w:rFonts w:ascii="Arial" w:hAnsi="Arial" w:cs="Arial"/>
          <w:sz w:val="24"/>
          <w:szCs w:val="24"/>
        </w:rPr>
        <w:t xml:space="preserve">doctors </w:t>
      </w:r>
      <w:r w:rsidR="006443E4">
        <w:rPr>
          <w:rFonts w:ascii="Arial" w:hAnsi="Arial" w:cs="Arial"/>
          <w:sz w:val="24"/>
          <w:szCs w:val="24"/>
        </w:rPr>
        <w:t>should then be able to determine the level of depression a person is experiencing</w:t>
      </w:r>
      <w:r w:rsidR="00B14BAB">
        <w:rPr>
          <w:rFonts w:ascii="Arial" w:hAnsi="Arial" w:cs="Arial"/>
          <w:sz w:val="24"/>
          <w:szCs w:val="24"/>
        </w:rPr>
        <w:t xml:space="preserve"> this could range from </w:t>
      </w:r>
      <w:r w:rsidR="006A1FE7">
        <w:rPr>
          <w:rFonts w:ascii="Arial" w:hAnsi="Arial" w:cs="Arial"/>
          <w:sz w:val="24"/>
          <w:szCs w:val="24"/>
        </w:rPr>
        <w:t>not depressed to severe depression.</w:t>
      </w:r>
    </w:p>
    <w:p w14:paraId="7282C9BA" w14:textId="77777777" w:rsidR="00F0686A" w:rsidRDefault="00F0686A" w:rsidP="00075AB6">
      <w:pPr>
        <w:spacing w:line="360" w:lineRule="auto"/>
        <w:rPr>
          <w:rFonts w:ascii="Arial" w:hAnsi="Arial" w:cs="Arial"/>
          <w:sz w:val="24"/>
          <w:szCs w:val="24"/>
        </w:rPr>
      </w:pPr>
    </w:p>
    <w:p w14:paraId="2032F115" w14:textId="31A48901" w:rsidR="00B16570" w:rsidRDefault="000740DB" w:rsidP="00075AB6">
      <w:pPr>
        <w:spacing w:line="360" w:lineRule="auto"/>
        <w:rPr>
          <w:rFonts w:ascii="Arial" w:hAnsi="Arial" w:cs="Arial"/>
          <w:sz w:val="24"/>
          <w:szCs w:val="24"/>
        </w:rPr>
      </w:pPr>
      <w:r>
        <w:rPr>
          <w:rFonts w:ascii="Arial" w:hAnsi="Arial" w:cs="Arial"/>
          <w:sz w:val="24"/>
          <w:szCs w:val="24"/>
        </w:rPr>
        <w:t xml:space="preserve">When people are treated in hospital </w:t>
      </w:r>
      <w:r w:rsidR="001D2A9D">
        <w:rPr>
          <w:rFonts w:ascii="Arial" w:hAnsi="Arial" w:cs="Arial"/>
          <w:sz w:val="24"/>
          <w:szCs w:val="24"/>
        </w:rPr>
        <w:t xml:space="preserve">or other mental health facilities it would be on a voluntary basis </w:t>
      </w:r>
      <w:r w:rsidR="00C17B61">
        <w:rPr>
          <w:rFonts w:ascii="Arial" w:hAnsi="Arial" w:cs="Arial"/>
          <w:sz w:val="24"/>
          <w:szCs w:val="24"/>
        </w:rPr>
        <w:t xml:space="preserve">they would be referred to as a voluntary patient. In certain circumstances a person can be detained </w:t>
      </w:r>
      <w:r w:rsidR="002033D2">
        <w:rPr>
          <w:rFonts w:ascii="Arial" w:hAnsi="Arial" w:cs="Arial"/>
          <w:sz w:val="24"/>
          <w:szCs w:val="24"/>
        </w:rPr>
        <w:t xml:space="preserve">or commonly </w:t>
      </w:r>
      <w:r w:rsidR="00006C05">
        <w:rPr>
          <w:rFonts w:ascii="Arial" w:hAnsi="Arial" w:cs="Arial"/>
          <w:sz w:val="24"/>
          <w:szCs w:val="24"/>
        </w:rPr>
        <w:t>known</w:t>
      </w:r>
      <w:r w:rsidR="002033D2">
        <w:rPr>
          <w:rFonts w:ascii="Arial" w:hAnsi="Arial" w:cs="Arial"/>
          <w:sz w:val="24"/>
          <w:szCs w:val="24"/>
        </w:rPr>
        <w:t xml:space="preserve"> as sectioned under the </w:t>
      </w:r>
      <w:r w:rsidR="002033D2">
        <w:rPr>
          <w:rFonts w:ascii="Arial" w:hAnsi="Arial" w:cs="Arial"/>
          <w:sz w:val="24"/>
          <w:szCs w:val="24"/>
        </w:rPr>
        <w:lastRenderedPageBreak/>
        <w:t xml:space="preserve">Mental Health Act </w:t>
      </w:r>
      <w:r w:rsidR="00247F0D">
        <w:rPr>
          <w:rFonts w:ascii="Arial" w:hAnsi="Arial" w:cs="Arial"/>
          <w:sz w:val="24"/>
          <w:szCs w:val="24"/>
        </w:rPr>
        <w:t>(1983) this means they can be treated</w:t>
      </w:r>
      <w:r w:rsidR="00D3323A">
        <w:rPr>
          <w:rFonts w:ascii="Arial" w:hAnsi="Arial" w:cs="Arial"/>
          <w:sz w:val="24"/>
          <w:szCs w:val="24"/>
        </w:rPr>
        <w:t xml:space="preserve"> without </w:t>
      </w:r>
      <w:r w:rsidR="00006C05">
        <w:rPr>
          <w:rFonts w:ascii="Arial" w:hAnsi="Arial" w:cs="Arial"/>
          <w:sz w:val="24"/>
          <w:szCs w:val="24"/>
        </w:rPr>
        <w:t>their</w:t>
      </w:r>
      <w:r w:rsidR="00D3323A">
        <w:rPr>
          <w:rFonts w:ascii="Arial" w:hAnsi="Arial" w:cs="Arial"/>
          <w:sz w:val="24"/>
          <w:szCs w:val="24"/>
        </w:rPr>
        <w:t xml:space="preserve"> permission</w:t>
      </w:r>
      <w:r w:rsidR="00006C05">
        <w:rPr>
          <w:rFonts w:ascii="Arial" w:hAnsi="Arial" w:cs="Arial"/>
          <w:sz w:val="24"/>
          <w:szCs w:val="24"/>
        </w:rPr>
        <w:t>. The Mental Health Act</w:t>
      </w:r>
      <w:r w:rsidR="004E0FF3">
        <w:rPr>
          <w:rFonts w:ascii="Arial" w:hAnsi="Arial" w:cs="Arial"/>
          <w:sz w:val="24"/>
          <w:szCs w:val="24"/>
        </w:rPr>
        <w:t xml:space="preserve"> (1983) is a </w:t>
      </w:r>
      <w:r w:rsidR="00A448BC">
        <w:rPr>
          <w:rFonts w:ascii="Arial" w:hAnsi="Arial" w:cs="Arial"/>
          <w:sz w:val="24"/>
          <w:szCs w:val="24"/>
        </w:rPr>
        <w:t>portion</w:t>
      </w:r>
      <w:r w:rsidR="004E0FF3">
        <w:rPr>
          <w:rFonts w:ascii="Arial" w:hAnsi="Arial" w:cs="Arial"/>
          <w:sz w:val="24"/>
          <w:szCs w:val="24"/>
        </w:rPr>
        <w:t xml:space="preserve"> of legislation which </w:t>
      </w:r>
      <w:r w:rsidR="0044584C">
        <w:rPr>
          <w:rFonts w:ascii="Arial" w:hAnsi="Arial" w:cs="Arial"/>
          <w:sz w:val="24"/>
          <w:szCs w:val="24"/>
        </w:rPr>
        <w:t>includes</w:t>
      </w:r>
      <w:r w:rsidR="00A448BC">
        <w:rPr>
          <w:rFonts w:ascii="Arial" w:hAnsi="Arial" w:cs="Arial"/>
          <w:sz w:val="24"/>
          <w:szCs w:val="24"/>
        </w:rPr>
        <w:t xml:space="preserve"> the assessment, treatment and rights of people with mental health disorders</w:t>
      </w:r>
      <w:r w:rsidR="006B71AB">
        <w:rPr>
          <w:rFonts w:ascii="Arial" w:hAnsi="Arial" w:cs="Arial"/>
          <w:sz w:val="24"/>
          <w:szCs w:val="24"/>
        </w:rPr>
        <w:t xml:space="preserve">. For a person to be detained under </w:t>
      </w:r>
      <w:r w:rsidR="00B47411">
        <w:rPr>
          <w:rFonts w:ascii="Arial" w:hAnsi="Arial" w:cs="Arial"/>
          <w:sz w:val="24"/>
          <w:szCs w:val="24"/>
        </w:rPr>
        <w:t xml:space="preserve">the Mental Health Act it means they need urgent treatment for a mental health disorder </w:t>
      </w:r>
      <w:r w:rsidR="001B2EA0">
        <w:rPr>
          <w:rFonts w:ascii="Arial" w:hAnsi="Arial" w:cs="Arial"/>
          <w:sz w:val="24"/>
          <w:szCs w:val="24"/>
        </w:rPr>
        <w:t>because they are at risk of harming themselves or others</w:t>
      </w:r>
      <w:r w:rsidR="00D903E5">
        <w:rPr>
          <w:rFonts w:ascii="Arial" w:hAnsi="Arial" w:cs="Arial"/>
          <w:sz w:val="24"/>
          <w:szCs w:val="24"/>
        </w:rPr>
        <w:t>.</w:t>
      </w:r>
    </w:p>
    <w:p w14:paraId="0E837161" w14:textId="77777777" w:rsidR="004A3416" w:rsidRDefault="004A3416" w:rsidP="00075AB6">
      <w:pPr>
        <w:spacing w:line="360" w:lineRule="auto"/>
        <w:rPr>
          <w:rFonts w:ascii="Arial" w:hAnsi="Arial" w:cs="Arial"/>
          <w:sz w:val="24"/>
          <w:szCs w:val="24"/>
        </w:rPr>
      </w:pPr>
    </w:p>
    <w:p w14:paraId="3BAD1923" w14:textId="2D96EB69" w:rsidR="004A3416" w:rsidRDefault="004A3416" w:rsidP="00075AB6">
      <w:pPr>
        <w:spacing w:line="360" w:lineRule="auto"/>
        <w:rPr>
          <w:rFonts w:ascii="Arial" w:hAnsi="Arial" w:cs="Arial"/>
          <w:sz w:val="24"/>
          <w:szCs w:val="24"/>
        </w:rPr>
      </w:pPr>
      <w:r>
        <w:rPr>
          <w:rFonts w:ascii="Arial" w:hAnsi="Arial" w:cs="Arial"/>
          <w:sz w:val="24"/>
          <w:szCs w:val="24"/>
        </w:rPr>
        <w:t xml:space="preserve">There are needs for health care systems </w:t>
      </w:r>
      <w:r w:rsidR="005066DE">
        <w:rPr>
          <w:rFonts w:ascii="Arial" w:hAnsi="Arial" w:cs="Arial"/>
          <w:sz w:val="24"/>
          <w:szCs w:val="24"/>
        </w:rPr>
        <w:t xml:space="preserve">everywhere to </w:t>
      </w:r>
      <w:r w:rsidR="009167A3">
        <w:rPr>
          <w:rFonts w:ascii="Arial" w:hAnsi="Arial" w:cs="Arial"/>
          <w:sz w:val="24"/>
          <w:szCs w:val="24"/>
        </w:rPr>
        <w:t xml:space="preserve">be strengthened and </w:t>
      </w:r>
      <w:r w:rsidR="005066DE">
        <w:rPr>
          <w:rFonts w:ascii="Arial" w:hAnsi="Arial" w:cs="Arial"/>
          <w:sz w:val="24"/>
          <w:szCs w:val="24"/>
        </w:rPr>
        <w:t xml:space="preserve">deliver a better </w:t>
      </w:r>
      <w:r w:rsidR="009167A3">
        <w:rPr>
          <w:rFonts w:ascii="Arial" w:hAnsi="Arial" w:cs="Arial"/>
          <w:sz w:val="24"/>
          <w:szCs w:val="24"/>
        </w:rPr>
        <w:t xml:space="preserve">service </w:t>
      </w:r>
      <w:r w:rsidR="00E2786E">
        <w:rPr>
          <w:rFonts w:ascii="Arial" w:hAnsi="Arial" w:cs="Arial"/>
          <w:sz w:val="24"/>
          <w:szCs w:val="24"/>
        </w:rPr>
        <w:t xml:space="preserve">by </w:t>
      </w:r>
      <w:r w:rsidR="00EA6DF6">
        <w:rPr>
          <w:rFonts w:ascii="Arial" w:hAnsi="Arial" w:cs="Arial"/>
          <w:sz w:val="24"/>
          <w:szCs w:val="24"/>
        </w:rPr>
        <w:t>developments</w:t>
      </w:r>
      <w:r w:rsidR="00E2786E">
        <w:rPr>
          <w:rFonts w:ascii="Arial" w:hAnsi="Arial" w:cs="Arial"/>
          <w:sz w:val="24"/>
          <w:szCs w:val="24"/>
        </w:rPr>
        <w:t xml:space="preserve"> in health results</w:t>
      </w:r>
      <w:r w:rsidR="00D961F2">
        <w:rPr>
          <w:rFonts w:ascii="Arial" w:hAnsi="Arial" w:cs="Arial"/>
          <w:sz w:val="24"/>
          <w:szCs w:val="24"/>
        </w:rPr>
        <w:t>. There is</w:t>
      </w:r>
      <w:r w:rsidR="004630AF">
        <w:rPr>
          <w:rFonts w:ascii="Arial" w:hAnsi="Arial" w:cs="Arial"/>
          <w:sz w:val="24"/>
          <w:szCs w:val="24"/>
        </w:rPr>
        <w:t xml:space="preserve"> also</w:t>
      </w:r>
      <w:r w:rsidR="00D961F2">
        <w:rPr>
          <w:rFonts w:ascii="Arial" w:hAnsi="Arial" w:cs="Arial"/>
          <w:sz w:val="24"/>
          <w:szCs w:val="24"/>
        </w:rPr>
        <w:t xml:space="preserve"> a need </w:t>
      </w:r>
      <w:r w:rsidR="007B44B9">
        <w:rPr>
          <w:rFonts w:ascii="Arial" w:hAnsi="Arial" w:cs="Arial"/>
          <w:sz w:val="24"/>
          <w:szCs w:val="24"/>
        </w:rPr>
        <w:t xml:space="preserve">for ongoing innovation in developing new treatments and to continue improving existing treatments </w:t>
      </w:r>
      <w:r w:rsidR="00E73DA5">
        <w:rPr>
          <w:rFonts w:ascii="Arial" w:hAnsi="Arial" w:cs="Arial"/>
          <w:sz w:val="24"/>
          <w:szCs w:val="24"/>
        </w:rPr>
        <w:t>(Clarke,1999)</w:t>
      </w:r>
      <w:r w:rsidR="007A4D2B">
        <w:rPr>
          <w:rFonts w:ascii="Arial" w:hAnsi="Arial" w:cs="Arial"/>
          <w:sz w:val="24"/>
          <w:szCs w:val="24"/>
        </w:rPr>
        <w:t>.</w:t>
      </w:r>
      <w:r w:rsidR="007B407C">
        <w:rPr>
          <w:rFonts w:ascii="Arial" w:hAnsi="Arial" w:cs="Arial"/>
          <w:sz w:val="24"/>
          <w:szCs w:val="24"/>
        </w:rPr>
        <w:t xml:space="preserve"> As current </w:t>
      </w:r>
      <w:r w:rsidR="002916F2">
        <w:rPr>
          <w:rFonts w:ascii="Arial" w:hAnsi="Arial" w:cs="Arial"/>
          <w:sz w:val="24"/>
          <w:szCs w:val="24"/>
        </w:rPr>
        <w:t>versions</w:t>
      </w:r>
      <w:r w:rsidR="007B407C">
        <w:rPr>
          <w:rFonts w:ascii="Arial" w:hAnsi="Arial" w:cs="Arial"/>
          <w:sz w:val="24"/>
          <w:szCs w:val="24"/>
        </w:rPr>
        <w:t xml:space="preserve"> </w:t>
      </w:r>
      <w:r w:rsidR="002916F2">
        <w:rPr>
          <w:rFonts w:ascii="Arial" w:hAnsi="Arial" w:cs="Arial"/>
          <w:sz w:val="24"/>
          <w:szCs w:val="24"/>
        </w:rPr>
        <w:t>of care and treatment methods are failing to effectively address the global crisis of mental health care</w:t>
      </w:r>
      <w:r w:rsidR="002D7AAC">
        <w:rPr>
          <w:rFonts w:ascii="Arial" w:hAnsi="Arial" w:cs="Arial"/>
          <w:sz w:val="24"/>
          <w:szCs w:val="24"/>
        </w:rPr>
        <w:t xml:space="preserve">. People suffering from mental illnesses account </w:t>
      </w:r>
      <w:r w:rsidR="000616CB">
        <w:rPr>
          <w:rFonts w:ascii="Arial" w:hAnsi="Arial" w:cs="Arial"/>
          <w:sz w:val="24"/>
          <w:szCs w:val="24"/>
        </w:rPr>
        <w:t xml:space="preserve">more than one third of the populations disability </w:t>
      </w:r>
      <w:r w:rsidR="00AE2C8A">
        <w:rPr>
          <w:rFonts w:ascii="Arial" w:hAnsi="Arial" w:cs="Arial"/>
          <w:sz w:val="24"/>
          <w:szCs w:val="24"/>
        </w:rPr>
        <w:t xml:space="preserve">which are </w:t>
      </w:r>
      <w:r w:rsidR="00C93F70">
        <w:rPr>
          <w:rFonts w:ascii="Arial" w:hAnsi="Arial" w:cs="Arial"/>
          <w:sz w:val="24"/>
          <w:szCs w:val="24"/>
        </w:rPr>
        <w:t xml:space="preserve">caused by adult health problems which results in high </w:t>
      </w:r>
      <w:r w:rsidR="00C678A4">
        <w:rPr>
          <w:rFonts w:ascii="Arial" w:hAnsi="Arial" w:cs="Arial"/>
          <w:sz w:val="24"/>
          <w:szCs w:val="24"/>
        </w:rPr>
        <w:t>personal suffering and socioeconomic costs.</w:t>
      </w:r>
      <w:r w:rsidR="00F33761">
        <w:rPr>
          <w:rFonts w:ascii="Arial" w:hAnsi="Arial" w:cs="Arial"/>
          <w:sz w:val="24"/>
          <w:szCs w:val="24"/>
        </w:rPr>
        <w:t xml:space="preserve"> Society has moved on from the </w:t>
      </w:r>
      <w:r w:rsidR="00EF2A32">
        <w:rPr>
          <w:rFonts w:ascii="Arial" w:hAnsi="Arial" w:cs="Arial"/>
          <w:sz w:val="24"/>
          <w:szCs w:val="24"/>
        </w:rPr>
        <w:t xml:space="preserve">historical delusions that mental health illnesses are a disease or demonic </w:t>
      </w:r>
      <w:r w:rsidR="00241E6C">
        <w:rPr>
          <w:rFonts w:ascii="Arial" w:hAnsi="Arial" w:cs="Arial"/>
          <w:sz w:val="24"/>
          <w:szCs w:val="24"/>
        </w:rPr>
        <w:t xml:space="preserve">possession we are now more accepting of </w:t>
      </w:r>
      <w:r w:rsidR="00FD19B6">
        <w:rPr>
          <w:rFonts w:ascii="Arial" w:hAnsi="Arial" w:cs="Arial"/>
          <w:sz w:val="24"/>
          <w:szCs w:val="24"/>
        </w:rPr>
        <w:t xml:space="preserve">mental health issues. Public campaigns and the covid pandemic </w:t>
      </w:r>
      <w:r w:rsidR="00724DB2">
        <w:rPr>
          <w:rFonts w:ascii="Arial" w:hAnsi="Arial" w:cs="Arial"/>
          <w:sz w:val="24"/>
          <w:szCs w:val="24"/>
        </w:rPr>
        <w:t>emphasised</w:t>
      </w:r>
      <w:r w:rsidR="00FD19B6">
        <w:rPr>
          <w:rFonts w:ascii="Arial" w:hAnsi="Arial" w:cs="Arial"/>
          <w:sz w:val="24"/>
          <w:szCs w:val="24"/>
        </w:rPr>
        <w:t xml:space="preserve"> the need for people to check on one another and speak up when they need help.</w:t>
      </w:r>
      <w:r w:rsidR="00ED45EA">
        <w:rPr>
          <w:rFonts w:ascii="Arial" w:hAnsi="Arial" w:cs="Arial"/>
          <w:sz w:val="24"/>
          <w:szCs w:val="24"/>
        </w:rPr>
        <w:t xml:space="preserve"> There is still work to be done </w:t>
      </w:r>
      <w:r w:rsidR="00480824">
        <w:rPr>
          <w:rFonts w:ascii="Arial" w:hAnsi="Arial" w:cs="Arial"/>
          <w:sz w:val="24"/>
          <w:szCs w:val="24"/>
        </w:rPr>
        <w:t>in removing the stigma men face when battling mental health conditions</w:t>
      </w:r>
      <w:r w:rsidR="00BF0D71">
        <w:rPr>
          <w:rFonts w:ascii="Arial" w:hAnsi="Arial" w:cs="Arial"/>
          <w:sz w:val="24"/>
          <w:szCs w:val="24"/>
        </w:rPr>
        <w:t xml:space="preserve">, the rate of suicide amongst men in </w:t>
      </w:r>
      <w:r w:rsidR="00724DB2">
        <w:rPr>
          <w:rFonts w:ascii="Arial" w:hAnsi="Arial" w:cs="Arial"/>
          <w:sz w:val="24"/>
          <w:szCs w:val="24"/>
        </w:rPr>
        <w:t>Britain</w:t>
      </w:r>
      <w:r w:rsidR="00BF0D71">
        <w:rPr>
          <w:rFonts w:ascii="Arial" w:hAnsi="Arial" w:cs="Arial"/>
          <w:sz w:val="24"/>
          <w:szCs w:val="24"/>
        </w:rPr>
        <w:t xml:space="preserve"> suffering mental health conditions is high</w:t>
      </w:r>
      <w:r w:rsidR="00460C5D">
        <w:rPr>
          <w:rFonts w:ascii="Arial" w:hAnsi="Arial" w:cs="Arial"/>
          <w:sz w:val="24"/>
          <w:szCs w:val="24"/>
        </w:rPr>
        <w:t xml:space="preserve"> and with the recent Covid pandemic funding cuts and staff cuts have put further pressure on an already stretched mental </w:t>
      </w:r>
      <w:r w:rsidR="00EF13F7">
        <w:rPr>
          <w:rFonts w:ascii="Arial" w:hAnsi="Arial" w:cs="Arial"/>
          <w:sz w:val="24"/>
          <w:szCs w:val="24"/>
        </w:rPr>
        <w:t>health</w:t>
      </w:r>
      <w:r w:rsidR="00460C5D">
        <w:rPr>
          <w:rFonts w:ascii="Arial" w:hAnsi="Arial" w:cs="Arial"/>
          <w:sz w:val="24"/>
          <w:szCs w:val="24"/>
        </w:rPr>
        <w:t xml:space="preserve"> team.</w:t>
      </w:r>
      <w:r w:rsidR="00724DB2">
        <w:rPr>
          <w:rFonts w:ascii="Arial" w:hAnsi="Arial" w:cs="Arial"/>
          <w:sz w:val="24"/>
          <w:szCs w:val="24"/>
        </w:rPr>
        <w:t xml:space="preserve"> Continuing to change </w:t>
      </w:r>
      <w:r w:rsidR="00EF13F7">
        <w:rPr>
          <w:rFonts w:ascii="Arial" w:hAnsi="Arial" w:cs="Arial"/>
          <w:sz w:val="24"/>
          <w:szCs w:val="24"/>
        </w:rPr>
        <w:t>society’s</w:t>
      </w:r>
      <w:r w:rsidR="00724DB2">
        <w:rPr>
          <w:rFonts w:ascii="Arial" w:hAnsi="Arial" w:cs="Arial"/>
          <w:sz w:val="24"/>
          <w:szCs w:val="24"/>
        </w:rPr>
        <w:t xml:space="preserve"> perception of mental health issues and </w:t>
      </w:r>
      <w:r w:rsidR="000B7054">
        <w:rPr>
          <w:rFonts w:ascii="Arial" w:hAnsi="Arial" w:cs="Arial"/>
          <w:sz w:val="24"/>
          <w:szCs w:val="24"/>
        </w:rPr>
        <w:t xml:space="preserve">more </w:t>
      </w:r>
      <w:r w:rsidR="00724DB2">
        <w:rPr>
          <w:rFonts w:ascii="Arial" w:hAnsi="Arial" w:cs="Arial"/>
          <w:sz w:val="24"/>
          <w:szCs w:val="24"/>
        </w:rPr>
        <w:t xml:space="preserve">government investment into mental health services </w:t>
      </w:r>
      <w:r w:rsidR="000B7054">
        <w:rPr>
          <w:rFonts w:ascii="Arial" w:hAnsi="Arial" w:cs="Arial"/>
          <w:sz w:val="24"/>
          <w:szCs w:val="24"/>
        </w:rPr>
        <w:t xml:space="preserve">is needed to ensure future generations </w:t>
      </w:r>
      <w:r w:rsidR="008D5350">
        <w:rPr>
          <w:rFonts w:ascii="Arial" w:hAnsi="Arial" w:cs="Arial"/>
          <w:sz w:val="24"/>
          <w:szCs w:val="24"/>
        </w:rPr>
        <w:t xml:space="preserve">grow into a healthy </w:t>
      </w:r>
      <w:r w:rsidR="00EF13F7">
        <w:rPr>
          <w:rFonts w:ascii="Arial" w:hAnsi="Arial" w:cs="Arial"/>
          <w:sz w:val="24"/>
          <w:szCs w:val="24"/>
        </w:rPr>
        <w:t>and equal society.</w:t>
      </w:r>
    </w:p>
    <w:p w14:paraId="61E8531A" w14:textId="77777777" w:rsidR="007A4D2B" w:rsidRDefault="007A4D2B" w:rsidP="00075AB6">
      <w:pPr>
        <w:spacing w:line="360" w:lineRule="auto"/>
        <w:rPr>
          <w:rFonts w:ascii="Arial" w:hAnsi="Arial" w:cs="Arial"/>
          <w:sz w:val="24"/>
          <w:szCs w:val="24"/>
        </w:rPr>
      </w:pPr>
    </w:p>
    <w:p w14:paraId="6A0CFD61" w14:textId="77777777" w:rsidR="00601C0B" w:rsidRDefault="00601C0B" w:rsidP="00075AB6">
      <w:pPr>
        <w:spacing w:line="360" w:lineRule="auto"/>
        <w:rPr>
          <w:rFonts w:ascii="Arial" w:hAnsi="Arial" w:cs="Arial"/>
          <w:sz w:val="24"/>
          <w:szCs w:val="24"/>
        </w:rPr>
      </w:pPr>
    </w:p>
    <w:p w14:paraId="243D1B18" w14:textId="77777777" w:rsidR="00601C0B" w:rsidRDefault="00601C0B" w:rsidP="00075AB6">
      <w:pPr>
        <w:spacing w:line="360" w:lineRule="auto"/>
        <w:rPr>
          <w:rFonts w:ascii="Arial" w:hAnsi="Arial" w:cs="Arial"/>
          <w:sz w:val="24"/>
          <w:szCs w:val="24"/>
        </w:rPr>
      </w:pPr>
    </w:p>
    <w:p w14:paraId="0A5D953D" w14:textId="77777777" w:rsidR="00C478AC" w:rsidRDefault="00C478AC" w:rsidP="00075AB6">
      <w:pPr>
        <w:spacing w:line="360" w:lineRule="auto"/>
        <w:rPr>
          <w:rFonts w:ascii="Arial" w:hAnsi="Arial" w:cs="Arial"/>
          <w:sz w:val="24"/>
          <w:szCs w:val="24"/>
        </w:rPr>
      </w:pPr>
    </w:p>
    <w:p w14:paraId="5D2C97F8" w14:textId="77777777" w:rsidR="003C5C70" w:rsidRDefault="003C5C70" w:rsidP="00075AB6">
      <w:pPr>
        <w:spacing w:line="360" w:lineRule="auto"/>
        <w:rPr>
          <w:rFonts w:ascii="Arial" w:hAnsi="Arial" w:cs="Arial"/>
          <w:sz w:val="24"/>
          <w:szCs w:val="24"/>
        </w:rPr>
      </w:pPr>
    </w:p>
    <w:p w14:paraId="280C46DF" w14:textId="77777777" w:rsidR="00860EDE" w:rsidRDefault="00860EDE" w:rsidP="00075AB6">
      <w:pPr>
        <w:spacing w:line="360" w:lineRule="auto"/>
        <w:rPr>
          <w:rFonts w:ascii="Arial" w:hAnsi="Arial" w:cs="Arial"/>
          <w:sz w:val="24"/>
          <w:szCs w:val="24"/>
        </w:rPr>
      </w:pPr>
    </w:p>
    <w:p w14:paraId="11AD862B" w14:textId="77777777" w:rsidR="00860EDE" w:rsidRDefault="00860EDE" w:rsidP="00075AB6">
      <w:pPr>
        <w:spacing w:line="360" w:lineRule="auto"/>
        <w:rPr>
          <w:rFonts w:ascii="Arial" w:hAnsi="Arial" w:cs="Arial"/>
          <w:sz w:val="24"/>
          <w:szCs w:val="24"/>
        </w:rPr>
      </w:pPr>
    </w:p>
    <w:p w14:paraId="3F9838CA" w14:textId="77777777" w:rsidR="00860EDE" w:rsidRDefault="00860EDE" w:rsidP="00075AB6">
      <w:pPr>
        <w:spacing w:line="360" w:lineRule="auto"/>
        <w:rPr>
          <w:rFonts w:ascii="Arial" w:hAnsi="Arial" w:cs="Arial"/>
          <w:sz w:val="24"/>
          <w:szCs w:val="24"/>
        </w:rPr>
      </w:pPr>
    </w:p>
    <w:p w14:paraId="2FDCEC64" w14:textId="77777777" w:rsidR="00766B2D" w:rsidRDefault="00766B2D" w:rsidP="00075AB6">
      <w:pPr>
        <w:spacing w:line="360" w:lineRule="auto"/>
        <w:rPr>
          <w:rFonts w:ascii="Arial" w:hAnsi="Arial" w:cs="Arial"/>
          <w:sz w:val="24"/>
          <w:szCs w:val="24"/>
        </w:rPr>
      </w:pPr>
    </w:p>
    <w:sdt>
      <w:sdtPr>
        <w:id w:val="-1501506011"/>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16782D66" w14:textId="336560D4" w:rsidR="006B3AA3" w:rsidRDefault="006B3AA3">
          <w:pPr>
            <w:pStyle w:val="Heading1"/>
          </w:pPr>
          <w:r>
            <w:t>References</w:t>
          </w:r>
        </w:p>
        <w:sdt>
          <w:sdtPr>
            <w:id w:val="-573587230"/>
            <w:bibliography/>
          </w:sdtPr>
          <w:sdtContent>
            <w:p w14:paraId="553EBD57" w14:textId="77777777" w:rsidR="006B3AA3" w:rsidRDefault="006B3AA3" w:rsidP="006B3AA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Angel, K. (2009). Horrifying psychiatric treatments from the age of reason . </w:t>
              </w:r>
              <w:r>
                <w:rPr>
                  <w:i/>
                  <w:iCs/>
                  <w:noProof/>
                  <w:lang w:val="en-US"/>
                </w:rPr>
                <w:t xml:space="preserve">The national library of medicine </w:t>
              </w:r>
              <w:r>
                <w:rPr>
                  <w:noProof/>
                  <w:lang w:val="en-US"/>
                </w:rPr>
                <w:t>, 11-21.</w:t>
              </w:r>
            </w:p>
            <w:p w14:paraId="62F28480" w14:textId="77777777" w:rsidR="006B3AA3" w:rsidRDefault="006B3AA3" w:rsidP="006B3AA3">
              <w:pPr>
                <w:pStyle w:val="Bibliography"/>
                <w:ind w:left="720" w:hanging="720"/>
                <w:rPr>
                  <w:noProof/>
                  <w:lang w:val="en-US"/>
                </w:rPr>
              </w:pPr>
              <w:r>
                <w:rPr>
                  <w:noProof/>
                  <w:lang w:val="en-US"/>
                </w:rPr>
                <w:t xml:space="preserve">Ayano, G. (2016). Bipolar Disorders and Valproate: Pharmacokinetics,Pharmacodynamics, . </w:t>
              </w:r>
              <w:r>
                <w:rPr>
                  <w:i/>
                  <w:iCs/>
                  <w:noProof/>
                  <w:lang w:val="en-US"/>
                </w:rPr>
                <w:t>Bipolar Disorder: Open Access</w:t>
              </w:r>
              <w:r>
                <w:rPr>
                  <w:noProof/>
                  <w:lang w:val="en-US"/>
                </w:rPr>
                <w:t>, 67-91.</w:t>
              </w:r>
            </w:p>
            <w:p w14:paraId="0CD210CC" w14:textId="77777777" w:rsidR="006B3AA3" w:rsidRDefault="006B3AA3" w:rsidP="006B3AA3">
              <w:pPr>
                <w:pStyle w:val="Bibliography"/>
                <w:ind w:left="720" w:hanging="720"/>
                <w:rPr>
                  <w:noProof/>
                  <w:lang w:val="en-US"/>
                </w:rPr>
              </w:pPr>
              <w:r>
                <w:rPr>
                  <w:noProof/>
                  <w:lang w:val="en-US"/>
                </w:rPr>
                <w:t xml:space="preserve">Bader. (2020). Mental illness in 16th and 17th century . </w:t>
              </w:r>
              <w:r>
                <w:rPr>
                  <w:i/>
                  <w:iCs/>
                  <w:noProof/>
                  <w:lang w:val="en-US"/>
                </w:rPr>
                <w:t>Historic England</w:t>
              </w:r>
              <w:r>
                <w:rPr>
                  <w:noProof/>
                  <w:lang w:val="en-US"/>
                </w:rPr>
                <w:t>, 78-83.</w:t>
              </w:r>
            </w:p>
            <w:p w14:paraId="71DB23F8" w14:textId="77777777" w:rsidR="006B3AA3" w:rsidRDefault="006B3AA3" w:rsidP="006B3AA3">
              <w:pPr>
                <w:pStyle w:val="Bibliography"/>
                <w:ind w:left="720" w:hanging="720"/>
                <w:rPr>
                  <w:noProof/>
                  <w:lang w:val="en-US"/>
                </w:rPr>
              </w:pPr>
              <w:r>
                <w:rPr>
                  <w:noProof/>
                  <w:lang w:val="en-US"/>
                </w:rPr>
                <w:t xml:space="preserve">Bedirhan, T. (2017). The classification of mental health disorders: Principles and Concepts . </w:t>
              </w:r>
              <w:r>
                <w:rPr>
                  <w:i/>
                  <w:iCs/>
                  <w:noProof/>
                  <w:lang w:val="en-US"/>
                </w:rPr>
                <w:t xml:space="preserve">International Encycolpedia of public health </w:t>
              </w:r>
              <w:r>
                <w:rPr>
                  <w:noProof/>
                  <w:lang w:val="en-US"/>
                </w:rPr>
                <w:t>, 51-57.</w:t>
              </w:r>
            </w:p>
            <w:p w14:paraId="7EFFD454" w14:textId="77777777" w:rsidR="006B3AA3" w:rsidRDefault="006B3AA3" w:rsidP="006B3AA3">
              <w:pPr>
                <w:pStyle w:val="Bibliography"/>
                <w:ind w:left="720" w:hanging="720"/>
                <w:rPr>
                  <w:noProof/>
                  <w:lang w:val="en-US"/>
                </w:rPr>
              </w:pPr>
              <w:r>
                <w:rPr>
                  <w:noProof/>
                  <w:lang w:val="en-US"/>
                </w:rPr>
                <w:t xml:space="preserve">Caijpers, P. (2020, 02 17). Treatment outcomes for depression: challenges and opportunities. </w:t>
              </w:r>
              <w:r>
                <w:rPr>
                  <w:i/>
                  <w:iCs/>
                  <w:noProof/>
                  <w:lang w:val="en-US"/>
                </w:rPr>
                <w:t>The Lancet Psychiatry, 7</w:t>
              </w:r>
              <w:r>
                <w:rPr>
                  <w:noProof/>
                  <w:lang w:val="en-US"/>
                </w:rPr>
                <w:t>(11), 925-927. Retrieved from https://www.thelancet.com/journals/lanpsy/article/PIIS2215-0366(20)30036-5/fulltext#:~:text=Depressive%20disorders%20are%20common%2C%20costly%2C%20have%20a%20strong,are%20included%20in%20most%20guidelines%20as%20first-line%20treatments.</w:t>
              </w:r>
            </w:p>
            <w:p w14:paraId="3781A8CE" w14:textId="77777777" w:rsidR="006B3AA3" w:rsidRDefault="006B3AA3" w:rsidP="006B3AA3">
              <w:pPr>
                <w:pStyle w:val="Bibliography"/>
                <w:ind w:left="720" w:hanging="720"/>
                <w:rPr>
                  <w:noProof/>
                  <w:lang w:val="en-US"/>
                </w:rPr>
              </w:pPr>
              <w:r>
                <w:rPr>
                  <w:noProof/>
                  <w:lang w:val="en-US"/>
                </w:rPr>
                <w:t xml:space="preserve">Campbell, D. (2017). Mentally ill patients face 'double whammy' of poor hospital care. </w:t>
              </w:r>
              <w:r>
                <w:rPr>
                  <w:i/>
                  <w:iCs/>
                  <w:noProof/>
                  <w:lang w:val="en-US"/>
                </w:rPr>
                <w:t xml:space="preserve">The Guardian </w:t>
              </w:r>
              <w:r>
                <w:rPr>
                  <w:noProof/>
                  <w:lang w:val="en-US"/>
                </w:rPr>
                <w:t>, 6-18.</w:t>
              </w:r>
            </w:p>
            <w:p w14:paraId="0435BE48" w14:textId="77777777" w:rsidR="006B3AA3" w:rsidRDefault="006B3AA3" w:rsidP="006B3AA3">
              <w:pPr>
                <w:pStyle w:val="Bibliography"/>
                <w:ind w:left="720" w:hanging="720"/>
                <w:rPr>
                  <w:noProof/>
                  <w:lang w:val="en-US"/>
                </w:rPr>
              </w:pPr>
              <w:r>
                <w:rPr>
                  <w:noProof/>
                  <w:lang w:val="en-US"/>
                </w:rPr>
                <w:t xml:space="preserve">Gagen, E. (2019). What life was like in mental hospitals in the early 20th century. </w:t>
              </w:r>
              <w:r>
                <w:rPr>
                  <w:i/>
                  <w:iCs/>
                  <w:noProof/>
                  <w:lang w:val="en-US"/>
                </w:rPr>
                <w:t xml:space="preserve">The Conversation </w:t>
              </w:r>
              <w:r>
                <w:rPr>
                  <w:noProof/>
                  <w:lang w:val="en-US"/>
                </w:rPr>
                <w:t>, 2-12.</w:t>
              </w:r>
            </w:p>
            <w:p w14:paraId="1CD182A9" w14:textId="77777777" w:rsidR="006B3AA3" w:rsidRDefault="006B3AA3" w:rsidP="006B3AA3">
              <w:pPr>
                <w:pStyle w:val="Bibliography"/>
                <w:ind w:left="720" w:hanging="720"/>
                <w:rPr>
                  <w:noProof/>
                  <w:lang w:val="en-US"/>
                </w:rPr>
              </w:pPr>
              <w:r>
                <w:rPr>
                  <w:noProof/>
                  <w:lang w:val="en-US"/>
                </w:rPr>
                <w:t xml:space="preserve">Geddes, J. R. (2009). ICD-10 and DSM-IV concepts of schizophrenia and related disorders. </w:t>
              </w:r>
              <w:r>
                <w:rPr>
                  <w:i/>
                  <w:iCs/>
                  <w:noProof/>
                  <w:lang w:val="en-US"/>
                </w:rPr>
                <w:t xml:space="preserve">The national library of medicine </w:t>
              </w:r>
              <w:r>
                <w:rPr>
                  <w:noProof/>
                  <w:lang w:val="en-US"/>
                </w:rPr>
                <w:t>, 111-189.</w:t>
              </w:r>
            </w:p>
            <w:p w14:paraId="2C8E5135" w14:textId="77777777" w:rsidR="006B3AA3" w:rsidRDefault="006B3AA3" w:rsidP="006B3AA3">
              <w:pPr>
                <w:pStyle w:val="Bibliography"/>
                <w:ind w:left="720" w:hanging="720"/>
                <w:rPr>
                  <w:noProof/>
                  <w:lang w:val="en-US"/>
                </w:rPr>
              </w:pPr>
              <w:r>
                <w:rPr>
                  <w:noProof/>
                  <w:lang w:val="en-US"/>
                </w:rPr>
                <w:t xml:space="preserve">Goldberg, D. (2015, 04 14). Mental Disorders and classification of mental disorders (ICD-10, DSM-IV). </w:t>
              </w:r>
              <w:r>
                <w:rPr>
                  <w:i/>
                  <w:iCs/>
                  <w:noProof/>
                  <w:lang w:val="en-US"/>
                </w:rPr>
                <w:t>ARMENIAN MEDICAL NETWORK</w:t>
              </w:r>
              <w:r>
                <w:rPr>
                  <w:noProof/>
                  <w:lang w:val="en-US"/>
                </w:rPr>
                <w:t>, 10-11.</w:t>
              </w:r>
            </w:p>
            <w:p w14:paraId="6ACE207D" w14:textId="77777777" w:rsidR="006B3AA3" w:rsidRDefault="006B3AA3" w:rsidP="006B3AA3">
              <w:pPr>
                <w:pStyle w:val="Bibliography"/>
                <w:ind w:left="720" w:hanging="720"/>
                <w:rPr>
                  <w:noProof/>
                  <w:lang w:val="en-US"/>
                </w:rPr>
              </w:pPr>
              <w:r>
                <w:rPr>
                  <w:noProof/>
                  <w:lang w:val="en-US"/>
                </w:rPr>
                <w:t xml:space="preserve">Goldberg, D. (2015). Mental Disorders and classification of mental disorders (ICD-10, DSM-IV). </w:t>
              </w:r>
              <w:r>
                <w:rPr>
                  <w:i/>
                  <w:iCs/>
                  <w:noProof/>
                  <w:lang w:val="en-US"/>
                </w:rPr>
                <w:t xml:space="preserve">Health </w:t>
              </w:r>
              <w:r>
                <w:rPr>
                  <w:noProof/>
                  <w:lang w:val="en-US"/>
                </w:rPr>
                <w:t>, 16-24.</w:t>
              </w:r>
            </w:p>
            <w:p w14:paraId="00C14B22" w14:textId="77777777" w:rsidR="006B3AA3" w:rsidRDefault="006B3AA3" w:rsidP="006B3AA3">
              <w:pPr>
                <w:pStyle w:val="Bibliography"/>
                <w:ind w:left="720" w:hanging="720"/>
                <w:rPr>
                  <w:noProof/>
                  <w:lang w:val="en-US"/>
                </w:rPr>
              </w:pPr>
              <w:r>
                <w:rPr>
                  <w:noProof/>
                  <w:lang w:val="en-US"/>
                </w:rPr>
                <w:t xml:space="preserve">Harvey, A. G. (2015, 02 26). Evidence-based psychological treatments for mental disorders: Modifiable barriers to access and possible solutions. </w:t>
              </w:r>
              <w:r>
                <w:rPr>
                  <w:i/>
                  <w:iCs/>
                  <w:noProof/>
                  <w:lang w:val="en-US"/>
                </w:rPr>
                <w:t>The National Library of Medicine</w:t>
              </w:r>
              <w:r>
                <w:rPr>
                  <w:noProof/>
                  <w:lang w:val="en-US"/>
                </w:rPr>
                <w:t>, 1-12.</w:t>
              </w:r>
            </w:p>
            <w:p w14:paraId="126C043D" w14:textId="77777777" w:rsidR="006B3AA3" w:rsidRDefault="006B3AA3" w:rsidP="006B3AA3">
              <w:pPr>
                <w:pStyle w:val="Bibliography"/>
                <w:ind w:left="720" w:hanging="720"/>
                <w:rPr>
                  <w:noProof/>
                  <w:lang w:val="en-US"/>
                </w:rPr>
              </w:pPr>
              <w:r>
                <w:rPr>
                  <w:noProof/>
                  <w:lang w:val="en-US"/>
                </w:rPr>
                <w:t xml:space="preserve">Helgren, C. (2017). Electroconvulsive therapy: A history of controversy, but also of help. </w:t>
              </w:r>
              <w:r>
                <w:rPr>
                  <w:i/>
                  <w:iCs/>
                  <w:noProof/>
                  <w:lang w:val="en-US"/>
                </w:rPr>
                <w:t xml:space="preserve">The Conversation </w:t>
              </w:r>
              <w:r>
                <w:rPr>
                  <w:noProof/>
                  <w:lang w:val="en-US"/>
                </w:rPr>
                <w:t>, 10-24.</w:t>
              </w:r>
            </w:p>
            <w:p w14:paraId="54EB4412" w14:textId="77777777" w:rsidR="006B3AA3" w:rsidRDefault="006B3AA3" w:rsidP="006B3AA3">
              <w:pPr>
                <w:pStyle w:val="Bibliography"/>
                <w:ind w:left="720" w:hanging="720"/>
                <w:rPr>
                  <w:noProof/>
                  <w:lang w:val="en-US"/>
                </w:rPr>
              </w:pPr>
              <w:r>
                <w:rPr>
                  <w:noProof/>
                  <w:lang w:val="en-US"/>
                </w:rPr>
                <w:t xml:space="preserve">Howard Sudak, M. (2017). Pennsylvania Hospital's Influence on the Field of Psychiatry. </w:t>
              </w:r>
              <w:r>
                <w:rPr>
                  <w:i/>
                  <w:iCs/>
                  <w:noProof/>
                  <w:lang w:val="en-US"/>
                </w:rPr>
                <w:t>Penn Medicine</w:t>
              </w:r>
              <w:r>
                <w:rPr>
                  <w:noProof/>
                  <w:lang w:val="en-US"/>
                </w:rPr>
                <w:t>, 789-800.</w:t>
              </w:r>
            </w:p>
            <w:p w14:paraId="609F3673" w14:textId="77777777" w:rsidR="006B3AA3" w:rsidRDefault="006B3AA3" w:rsidP="006B3AA3">
              <w:pPr>
                <w:pStyle w:val="Bibliography"/>
                <w:ind w:left="720" w:hanging="720"/>
                <w:rPr>
                  <w:noProof/>
                  <w:lang w:val="en-US"/>
                </w:rPr>
              </w:pPr>
              <w:r>
                <w:rPr>
                  <w:noProof/>
                  <w:lang w:val="en-US"/>
                </w:rPr>
                <w:t xml:space="preserve">Kaltenboek, A. (2016). Bipolar and related disorders in DSM-5 and ICD-10. </w:t>
              </w:r>
              <w:r>
                <w:rPr>
                  <w:i/>
                  <w:iCs/>
                  <w:noProof/>
                  <w:lang w:val="en-US"/>
                </w:rPr>
                <w:t>Cambridge Core</w:t>
              </w:r>
              <w:r>
                <w:rPr>
                  <w:noProof/>
                  <w:lang w:val="en-US"/>
                </w:rPr>
                <w:t>, 81-100.</w:t>
              </w:r>
            </w:p>
            <w:p w14:paraId="56F8BC15" w14:textId="77777777" w:rsidR="006B3AA3" w:rsidRDefault="006B3AA3" w:rsidP="006B3AA3">
              <w:pPr>
                <w:pStyle w:val="Bibliography"/>
                <w:ind w:left="720" w:hanging="720"/>
                <w:rPr>
                  <w:noProof/>
                  <w:lang w:val="en-US"/>
                </w:rPr>
              </w:pPr>
              <w:r>
                <w:rPr>
                  <w:noProof/>
                  <w:lang w:val="en-US"/>
                </w:rPr>
                <w:t xml:space="preserve">Kerner, N. (2014, 02). Current electroconvulsive therapy practice and research in the geriatric population. </w:t>
              </w:r>
              <w:r>
                <w:rPr>
                  <w:i/>
                  <w:iCs/>
                  <w:noProof/>
                  <w:lang w:val="en-US"/>
                </w:rPr>
                <w:t xml:space="preserve">The national library of medicine </w:t>
              </w:r>
              <w:r>
                <w:rPr>
                  <w:noProof/>
                  <w:lang w:val="en-US"/>
                </w:rPr>
                <w:t>, 33-54.</w:t>
              </w:r>
            </w:p>
            <w:p w14:paraId="1F545775" w14:textId="77777777" w:rsidR="006B3AA3" w:rsidRDefault="006B3AA3" w:rsidP="006B3AA3">
              <w:pPr>
                <w:pStyle w:val="Bibliography"/>
                <w:ind w:left="720" w:hanging="720"/>
                <w:rPr>
                  <w:noProof/>
                  <w:lang w:val="en-US"/>
                </w:rPr>
              </w:pPr>
              <w:r>
                <w:rPr>
                  <w:noProof/>
                  <w:lang w:val="en-US"/>
                </w:rPr>
                <w:t xml:space="preserve">Lien, Y.-Y. (2019). Changes in Attitudes toward Mental Illness in Healthcare Professionals and Students. </w:t>
              </w:r>
              <w:r>
                <w:rPr>
                  <w:i/>
                  <w:iCs/>
                  <w:noProof/>
                  <w:lang w:val="en-US"/>
                </w:rPr>
                <w:t xml:space="preserve">National Library of Medicine </w:t>
              </w:r>
              <w:r>
                <w:rPr>
                  <w:noProof/>
                  <w:lang w:val="en-US"/>
                </w:rPr>
                <w:t>, 16-23.</w:t>
              </w:r>
            </w:p>
            <w:p w14:paraId="01ABF794" w14:textId="77777777" w:rsidR="006B3AA3" w:rsidRDefault="006B3AA3" w:rsidP="006B3AA3">
              <w:pPr>
                <w:pStyle w:val="Bibliography"/>
                <w:ind w:left="720" w:hanging="720"/>
                <w:rPr>
                  <w:noProof/>
                  <w:lang w:val="en-US"/>
                </w:rPr>
              </w:pPr>
              <w:r>
                <w:rPr>
                  <w:noProof/>
                  <w:lang w:val="en-US"/>
                </w:rPr>
                <w:t xml:space="preserve">Matthias C, A. (2017). Public attitudes towards psychiatry and psychiatric treatment at the beginning of the 21st century: a systematic review and meta-analysis of population surveys. </w:t>
              </w:r>
              <w:r>
                <w:rPr>
                  <w:i/>
                  <w:iCs/>
                  <w:noProof/>
                  <w:lang w:val="en-US"/>
                </w:rPr>
                <w:t>World Psychiatry</w:t>
              </w:r>
              <w:r>
                <w:rPr>
                  <w:noProof/>
                  <w:lang w:val="en-US"/>
                </w:rPr>
                <w:t>, 10-28.</w:t>
              </w:r>
            </w:p>
            <w:p w14:paraId="3D459499" w14:textId="77777777" w:rsidR="006B3AA3" w:rsidRDefault="006B3AA3" w:rsidP="006B3AA3">
              <w:pPr>
                <w:pStyle w:val="Bibliography"/>
                <w:ind w:left="720" w:hanging="720"/>
                <w:rPr>
                  <w:noProof/>
                  <w:lang w:val="en-US"/>
                </w:rPr>
              </w:pPr>
              <w:r>
                <w:rPr>
                  <w:noProof/>
                  <w:lang w:val="en-US"/>
                </w:rPr>
                <w:t xml:space="preserve">Messier, k. (2017). The Treatment of Mental Illness – Early 1900s to Present Day. </w:t>
              </w:r>
              <w:r>
                <w:rPr>
                  <w:i/>
                  <w:iCs/>
                  <w:noProof/>
                  <w:lang w:val="en-US"/>
                </w:rPr>
                <w:t>Adapt the Synapse: Spreading Mental Awarness</w:t>
              </w:r>
              <w:r>
                <w:rPr>
                  <w:noProof/>
                  <w:lang w:val="en-US"/>
                </w:rPr>
                <w:t>, 2-6.</w:t>
              </w:r>
            </w:p>
            <w:p w14:paraId="31629564" w14:textId="77777777" w:rsidR="006B3AA3" w:rsidRDefault="006B3AA3" w:rsidP="006B3AA3">
              <w:pPr>
                <w:pStyle w:val="Bibliography"/>
                <w:ind w:left="720" w:hanging="720"/>
                <w:rPr>
                  <w:noProof/>
                  <w:lang w:val="en-US"/>
                </w:rPr>
              </w:pPr>
              <w:r>
                <w:rPr>
                  <w:noProof/>
                  <w:lang w:val="en-US"/>
                </w:rPr>
                <w:t xml:space="preserve">Murray, B. (2015). Diagnosis and treatment of patients with bipolar disorder: A review for advanced practice nurses. </w:t>
              </w:r>
              <w:r>
                <w:rPr>
                  <w:i/>
                  <w:iCs/>
                  <w:noProof/>
                  <w:lang w:val="en-US"/>
                </w:rPr>
                <w:t>(PMC) PubMed Central</w:t>
              </w:r>
              <w:r>
                <w:rPr>
                  <w:noProof/>
                  <w:lang w:val="en-US"/>
                </w:rPr>
                <w:t>, 530-542. Retrieved from https://www.ncbi.nlm.nih.gov/pmc/articles/PMC5034840/</w:t>
              </w:r>
            </w:p>
            <w:p w14:paraId="2E09E5B6" w14:textId="77777777" w:rsidR="006B3AA3" w:rsidRDefault="006B3AA3" w:rsidP="006B3AA3">
              <w:pPr>
                <w:pStyle w:val="Bibliography"/>
                <w:ind w:left="720" w:hanging="720"/>
                <w:rPr>
                  <w:noProof/>
                  <w:lang w:val="en-US"/>
                </w:rPr>
              </w:pPr>
              <w:r>
                <w:rPr>
                  <w:noProof/>
                  <w:lang w:val="en-US"/>
                </w:rPr>
                <w:t xml:space="preserve">Takabayashi, A. (2017, 03 06). Surviving the Lunacy Act of 1890: English Psychiatrists and Professional Development during the Early Twentieth Century. </w:t>
              </w:r>
              <w:r>
                <w:rPr>
                  <w:i/>
                  <w:iCs/>
                  <w:noProof/>
                  <w:lang w:val="en-US"/>
                </w:rPr>
                <w:t>Medical History</w:t>
              </w:r>
              <w:r>
                <w:rPr>
                  <w:noProof/>
                  <w:lang w:val="en-US"/>
                </w:rPr>
                <w:t>, 12-16.</w:t>
              </w:r>
            </w:p>
            <w:p w14:paraId="1B72711B" w14:textId="4174A832" w:rsidR="006B3AA3" w:rsidRDefault="006B3AA3" w:rsidP="006B3AA3">
              <w:r>
                <w:rPr>
                  <w:b/>
                  <w:bCs/>
                  <w:noProof/>
                </w:rPr>
                <w:fldChar w:fldCharType="end"/>
              </w:r>
            </w:p>
          </w:sdtContent>
        </w:sdt>
      </w:sdtContent>
    </w:sdt>
    <w:p w14:paraId="53128D81" w14:textId="77777777" w:rsidR="00314FD8" w:rsidRDefault="00314FD8" w:rsidP="00075AB6">
      <w:pPr>
        <w:spacing w:line="360" w:lineRule="auto"/>
        <w:rPr>
          <w:rFonts w:ascii="Arial" w:hAnsi="Arial" w:cs="Arial"/>
          <w:sz w:val="24"/>
          <w:szCs w:val="24"/>
        </w:rPr>
      </w:pPr>
    </w:p>
    <w:p w14:paraId="08461EA9" w14:textId="77777777" w:rsidR="007111DB" w:rsidRDefault="007111DB" w:rsidP="00075AB6">
      <w:pPr>
        <w:spacing w:line="360" w:lineRule="auto"/>
        <w:rPr>
          <w:rFonts w:ascii="Arial" w:hAnsi="Arial" w:cs="Arial"/>
          <w:sz w:val="24"/>
          <w:szCs w:val="24"/>
        </w:rPr>
      </w:pPr>
    </w:p>
    <w:p w14:paraId="4411BAE9" w14:textId="77777777" w:rsidR="00E811A5" w:rsidRDefault="00E811A5" w:rsidP="00C35622">
      <w:pPr>
        <w:rPr>
          <w:rFonts w:ascii="Arial" w:hAnsi="Arial" w:cs="Arial"/>
          <w:sz w:val="24"/>
          <w:szCs w:val="24"/>
        </w:rPr>
      </w:pPr>
    </w:p>
    <w:p w14:paraId="3DE26396" w14:textId="77777777" w:rsidR="00EC35F9" w:rsidRDefault="00EC35F9" w:rsidP="00C35622">
      <w:pPr>
        <w:rPr>
          <w:rFonts w:ascii="Arial" w:hAnsi="Arial" w:cs="Arial"/>
          <w:sz w:val="24"/>
          <w:szCs w:val="24"/>
        </w:rPr>
      </w:pPr>
    </w:p>
    <w:p w14:paraId="4A3E2492" w14:textId="77777777" w:rsidR="00EC35F9" w:rsidRDefault="00EC35F9" w:rsidP="00C35622">
      <w:pPr>
        <w:rPr>
          <w:rFonts w:ascii="Arial" w:hAnsi="Arial" w:cs="Arial"/>
          <w:sz w:val="24"/>
          <w:szCs w:val="24"/>
        </w:rPr>
      </w:pPr>
    </w:p>
    <w:p w14:paraId="7AAE0ABA" w14:textId="0C47235B" w:rsidR="00743BE0" w:rsidRDefault="00AA3EAA" w:rsidP="00C35622">
      <w:pPr>
        <w:rPr>
          <w:rFonts w:ascii="Arial" w:hAnsi="Arial" w:cs="Arial"/>
          <w:sz w:val="24"/>
          <w:szCs w:val="24"/>
        </w:rPr>
      </w:pPr>
      <w:r>
        <w:rPr>
          <w:rFonts w:ascii="Arial" w:hAnsi="Arial" w:cs="Arial"/>
          <w:sz w:val="24"/>
          <w:szCs w:val="24"/>
        </w:rPr>
        <w:t>.</w:t>
      </w:r>
    </w:p>
    <w:p w14:paraId="468C9E14" w14:textId="77777777" w:rsidR="00EC0B20" w:rsidRDefault="00EC0B20" w:rsidP="00C35622">
      <w:pPr>
        <w:rPr>
          <w:rFonts w:ascii="Arial" w:hAnsi="Arial" w:cs="Arial"/>
          <w:sz w:val="24"/>
          <w:szCs w:val="24"/>
        </w:rPr>
      </w:pPr>
    </w:p>
    <w:p w14:paraId="61BC0914" w14:textId="77777777" w:rsidR="00EC0B20" w:rsidRDefault="00EC0B20" w:rsidP="00C35622">
      <w:pPr>
        <w:rPr>
          <w:rFonts w:ascii="Arial" w:hAnsi="Arial" w:cs="Arial"/>
          <w:sz w:val="24"/>
          <w:szCs w:val="24"/>
        </w:rPr>
      </w:pPr>
    </w:p>
    <w:p w14:paraId="45752C2F" w14:textId="77777777" w:rsidR="008F11CD" w:rsidRDefault="008F11CD" w:rsidP="00C35622">
      <w:pPr>
        <w:rPr>
          <w:rFonts w:ascii="Arial" w:hAnsi="Arial" w:cs="Arial"/>
          <w:sz w:val="24"/>
          <w:szCs w:val="24"/>
        </w:rPr>
      </w:pPr>
    </w:p>
    <w:p w14:paraId="1F9AFF0D" w14:textId="4EC3325B" w:rsidR="00B81928" w:rsidRDefault="00B81928" w:rsidP="00C35622">
      <w:pPr>
        <w:rPr>
          <w:rFonts w:ascii="Arial" w:hAnsi="Arial" w:cs="Arial"/>
          <w:sz w:val="24"/>
          <w:szCs w:val="24"/>
        </w:rPr>
      </w:pPr>
    </w:p>
    <w:p w14:paraId="1B8D0060" w14:textId="7F6DC414" w:rsidR="00B81928" w:rsidRDefault="00B81928" w:rsidP="00C35622">
      <w:pPr>
        <w:rPr>
          <w:rFonts w:ascii="Arial" w:hAnsi="Arial" w:cs="Arial"/>
          <w:sz w:val="24"/>
          <w:szCs w:val="24"/>
        </w:rPr>
      </w:pPr>
    </w:p>
    <w:p w14:paraId="233120FA" w14:textId="77777777" w:rsidR="00990EB7" w:rsidRDefault="00990EB7" w:rsidP="00C35622">
      <w:pPr>
        <w:rPr>
          <w:rFonts w:ascii="Arial" w:hAnsi="Arial" w:cs="Arial"/>
          <w:sz w:val="24"/>
          <w:szCs w:val="24"/>
        </w:rPr>
      </w:pPr>
    </w:p>
    <w:p w14:paraId="7495CA7C" w14:textId="77777777" w:rsidR="0069496C" w:rsidRDefault="0069496C" w:rsidP="00C35622">
      <w:pPr>
        <w:rPr>
          <w:rFonts w:ascii="Arial" w:hAnsi="Arial" w:cs="Arial"/>
          <w:sz w:val="24"/>
          <w:szCs w:val="24"/>
        </w:rPr>
      </w:pPr>
    </w:p>
    <w:sdt>
      <w:sdtPr>
        <w:id w:val="-2063091581"/>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5B4355D9" w14:textId="1B485F7D" w:rsidR="006B3AA3" w:rsidRDefault="006B3AA3">
          <w:pPr>
            <w:pStyle w:val="Heading1"/>
          </w:pPr>
          <w:r>
            <w:t>Bibliography</w:t>
          </w:r>
        </w:p>
        <w:sdt>
          <w:sdtPr>
            <w:id w:val="111145805"/>
            <w:bibliography/>
          </w:sdtPr>
          <w:sdtContent>
            <w:p w14:paraId="0459205D" w14:textId="77777777" w:rsidR="006B3AA3" w:rsidRDefault="006B3AA3" w:rsidP="006B3AA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Angel, K. (2009). Horrifying psychiatric treatments from the age of reason . </w:t>
              </w:r>
              <w:r>
                <w:rPr>
                  <w:i/>
                  <w:iCs/>
                  <w:noProof/>
                  <w:lang w:val="en-US"/>
                </w:rPr>
                <w:t xml:space="preserve">The national library of medicine </w:t>
              </w:r>
              <w:r>
                <w:rPr>
                  <w:noProof/>
                  <w:lang w:val="en-US"/>
                </w:rPr>
                <w:t>, 11-21.</w:t>
              </w:r>
            </w:p>
            <w:p w14:paraId="6A3B4C8D" w14:textId="77777777" w:rsidR="006B3AA3" w:rsidRDefault="006B3AA3" w:rsidP="006B3AA3">
              <w:pPr>
                <w:pStyle w:val="Bibliography"/>
                <w:ind w:left="720" w:hanging="720"/>
                <w:rPr>
                  <w:noProof/>
                  <w:lang w:val="en-US"/>
                </w:rPr>
              </w:pPr>
              <w:r>
                <w:rPr>
                  <w:noProof/>
                  <w:lang w:val="en-US"/>
                </w:rPr>
                <w:t xml:space="preserve">Ayano, G. (2016). Bipolar Disorders and Valproate: Pharmacokinetics,Pharmacodynamics, . </w:t>
              </w:r>
              <w:r>
                <w:rPr>
                  <w:i/>
                  <w:iCs/>
                  <w:noProof/>
                  <w:lang w:val="en-US"/>
                </w:rPr>
                <w:t>Bipolar Disorder: Open Access</w:t>
              </w:r>
              <w:r>
                <w:rPr>
                  <w:noProof/>
                  <w:lang w:val="en-US"/>
                </w:rPr>
                <w:t>, 67-91.</w:t>
              </w:r>
            </w:p>
            <w:p w14:paraId="7FF4A2F9" w14:textId="77777777" w:rsidR="006B3AA3" w:rsidRDefault="006B3AA3" w:rsidP="006B3AA3">
              <w:pPr>
                <w:pStyle w:val="Bibliography"/>
                <w:ind w:left="720" w:hanging="720"/>
                <w:rPr>
                  <w:noProof/>
                  <w:lang w:val="en-US"/>
                </w:rPr>
              </w:pPr>
              <w:r>
                <w:rPr>
                  <w:noProof/>
                  <w:lang w:val="en-US"/>
                </w:rPr>
                <w:t xml:space="preserve">Bader. (2020). Mental illness in 16th and 17th century . </w:t>
              </w:r>
              <w:r>
                <w:rPr>
                  <w:i/>
                  <w:iCs/>
                  <w:noProof/>
                  <w:lang w:val="en-US"/>
                </w:rPr>
                <w:t>Historic England</w:t>
              </w:r>
              <w:r>
                <w:rPr>
                  <w:noProof/>
                  <w:lang w:val="en-US"/>
                </w:rPr>
                <w:t>, 78-83.</w:t>
              </w:r>
            </w:p>
            <w:p w14:paraId="671D1DEB" w14:textId="77777777" w:rsidR="006B3AA3" w:rsidRDefault="006B3AA3" w:rsidP="006B3AA3">
              <w:pPr>
                <w:pStyle w:val="Bibliography"/>
                <w:ind w:left="720" w:hanging="720"/>
                <w:rPr>
                  <w:noProof/>
                  <w:lang w:val="en-US"/>
                </w:rPr>
              </w:pPr>
              <w:r>
                <w:rPr>
                  <w:noProof/>
                  <w:lang w:val="en-US"/>
                </w:rPr>
                <w:t xml:space="preserve">Bedirhan, T. (2017). The classification of mental health disorders: Principles and Concepts . </w:t>
              </w:r>
              <w:r>
                <w:rPr>
                  <w:i/>
                  <w:iCs/>
                  <w:noProof/>
                  <w:lang w:val="en-US"/>
                </w:rPr>
                <w:t xml:space="preserve">International Encycolpedia of public health </w:t>
              </w:r>
              <w:r>
                <w:rPr>
                  <w:noProof/>
                  <w:lang w:val="en-US"/>
                </w:rPr>
                <w:t>, 51-57.</w:t>
              </w:r>
            </w:p>
            <w:p w14:paraId="6311BD20" w14:textId="77777777" w:rsidR="006B3AA3" w:rsidRDefault="006B3AA3" w:rsidP="006B3AA3">
              <w:pPr>
                <w:pStyle w:val="Bibliography"/>
                <w:ind w:left="720" w:hanging="720"/>
                <w:rPr>
                  <w:noProof/>
                  <w:lang w:val="en-US"/>
                </w:rPr>
              </w:pPr>
              <w:r>
                <w:rPr>
                  <w:noProof/>
                  <w:lang w:val="en-US"/>
                </w:rPr>
                <w:t xml:space="preserve">Caijpers, P. (2020, 02 17). Treatment outcomes for depression: challenges and opportunities. </w:t>
              </w:r>
              <w:r>
                <w:rPr>
                  <w:i/>
                  <w:iCs/>
                  <w:noProof/>
                  <w:lang w:val="en-US"/>
                </w:rPr>
                <w:t>The Lancet Psychiatry, 7</w:t>
              </w:r>
              <w:r>
                <w:rPr>
                  <w:noProof/>
                  <w:lang w:val="en-US"/>
                </w:rPr>
                <w:t>(11), 925-927. Retrieved from https://www.thelancet.com/journals/lanpsy/article/PIIS2215-0366(20)30036-5/fulltext#:~:text=Depressive%20disorders%20are%20common%2C%20costly%2C%20have%20a%20strong,are%20included%20in%20most%20guidelines%20as%20first-line%20treatments.</w:t>
              </w:r>
            </w:p>
            <w:p w14:paraId="3A915F06" w14:textId="77777777" w:rsidR="006B3AA3" w:rsidRDefault="006B3AA3" w:rsidP="006B3AA3">
              <w:pPr>
                <w:pStyle w:val="Bibliography"/>
                <w:ind w:left="720" w:hanging="720"/>
                <w:rPr>
                  <w:noProof/>
                  <w:lang w:val="en-US"/>
                </w:rPr>
              </w:pPr>
              <w:r>
                <w:rPr>
                  <w:noProof/>
                  <w:lang w:val="en-US"/>
                </w:rPr>
                <w:t xml:space="preserve">Campbell, D. (2017). Mentally ill patients face 'double whammy' of poor hospital care. </w:t>
              </w:r>
              <w:r>
                <w:rPr>
                  <w:i/>
                  <w:iCs/>
                  <w:noProof/>
                  <w:lang w:val="en-US"/>
                </w:rPr>
                <w:t xml:space="preserve">The Guardian </w:t>
              </w:r>
              <w:r>
                <w:rPr>
                  <w:noProof/>
                  <w:lang w:val="en-US"/>
                </w:rPr>
                <w:t>, 6-18.</w:t>
              </w:r>
            </w:p>
            <w:p w14:paraId="75F74051" w14:textId="77777777" w:rsidR="006B3AA3" w:rsidRDefault="006B3AA3" w:rsidP="006B3AA3">
              <w:pPr>
                <w:pStyle w:val="Bibliography"/>
                <w:ind w:left="720" w:hanging="720"/>
                <w:rPr>
                  <w:noProof/>
                  <w:lang w:val="en-US"/>
                </w:rPr>
              </w:pPr>
              <w:r>
                <w:rPr>
                  <w:noProof/>
                  <w:lang w:val="en-US"/>
                </w:rPr>
                <w:t xml:space="preserve">Gagen, E. (2019). What life was like in mental hospitals in the early 20th century. </w:t>
              </w:r>
              <w:r>
                <w:rPr>
                  <w:i/>
                  <w:iCs/>
                  <w:noProof/>
                  <w:lang w:val="en-US"/>
                </w:rPr>
                <w:t xml:space="preserve">The Conversation </w:t>
              </w:r>
              <w:r>
                <w:rPr>
                  <w:noProof/>
                  <w:lang w:val="en-US"/>
                </w:rPr>
                <w:t>, 2-12.</w:t>
              </w:r>
            </w:p>
            <w:p w14:paraId="296B6D25" w14:textId="77777777" w:rsidR="006B3AA3" w:rsidRDefault="006B3AA3" w:rsidP="006B3AA3">
              <w:pPr>
                <w:pStyle w:val="Bibliography"/>
                <w:ind w:left="720" w:hanging="720"/>
                <w:rPr>
                  <w:noProof/>
                  <w:lang w:val="en-US"/>
                </w:rPr>
              </w:pPr>
              <w:r>
                <w:rPr>
                  <w:noProof/>
                  <w:lang w:val="en-US"/>
                </w:rPr>
                <w:t xml:space="preserve">Geddes, J. R. (2009). ICD-10 and DSM-IV concepts of schizophrenia and related disorders. </w:t>
              </w:r>
              <w:r>
                <w:rPr>
                  <w:i/>
                  <w:iCs/>
                  <w:noProof/>
                  <w:lang w:val="en-US"/>
                </w:rPr>
                <w:t xml:space="preserve">The national library of medicine </w:t>
              </w:r>
              <w:r>
                <w:rPr>
                  <w:noProof/>
                  <w:lang w:val="en-US"/>
                </w:rPr>
                <w:t>, 111-189.</w:t>
              </w:r>
            </w:p>
            <w:p w14:paraId="1946F8E3" w14:textId="77777777" w:rsidR="006B3AA3" w:rsidRDefault="006B3AA3" w:rsidP="006B3AA3">
              <w:pPr>
                <w:pStyle w:val="Bibliography"/>
                <w:ind w:left="720" w:hanging="720"/>
                <w:rPr>
                  <w:noProof/>
                  <w:lang w:val="en-US"/>
                </w:rPr>
              </w:pPr>
              <w:r>
                <w:rPr>
                  <w:noProof/>
                  <w:lang w:val="en-US"/>
                </w:rPr>
                <w:t xml:space="preserve">Goldberg, D. (2015, 04 14). Mental Disorders and classification of mental disorders (ICD-10, DSM-IV). </w:t>
              </w:r>
              <w:r>
                <w:rPr>
                  <w:i/>
                  <w:iCs/>
                  <w:noProof/>
                  <w:lang w:val="en-US"/>
                </w:rPr>
                <w:t>ARMENIAN MEDICAL NETWORK</w:t>
              </w:r>
              <w:r>
                <w:rPr>
                  <w:noProof/>
                  <w:lang w:val="en-US"/>
                </w:rPr>
                <w:t>, 10-11.</w:t>
              </w:r>
            </w:p>
            <w:p w14:paraId="52C6EB24" w14:textId="77777777" w:rsidR="006B3AA3" w:rsidRDefault="006B3AA3" w:rsidP="006B3AA3">
              <w:pPr>
                <w:pStyle w:val="Bibliography"/>
                <w:ind w:left="720" w:hanging="720"/>
                <w:rPr>
                  <w:noProof/>
                  <w:lang w:val="en-US"/>
                </w:rPr>
              </w:pPr>
              <w:r>
                <w:rPr>
                  <w:noProof/>
                  <w:lang w:val="en-US"/>
                </w:rPr>
                <w:t xml:space="preserve">Goldberg, D. (2015). Mental Disorders and classification of mental disorders (ICD-10, DSM-IV). </w:t>
              </w:r>
              <w:r>
                <w:rPr>
                  <w:i/>
                  <w:iCs/>
                  <w:noProof/>
                  <w:lang w:val="en-US"/>
                </w:rPr>
                <w:t xml:space="preserve">Health </w:t>
              </w:r>
              <w:r>
                <w:rPr>
                  <w:noProof/>
                  <w:lang w:val="en-US"/>
                </w:rPr>
                <w:t>, 16-24.</w:t>
              </w:r>
            </w:p>
            <w:p w14:paraId="34379347" w14:textId="77777777" w:rsidR="006B3AA3" w:rsidRDefault="006B3AA3" w:rsidP="006B3AA3">
              <w:pPr>
                <w:pStyle w:val="Bibliography"/>
                <w:ind w:left="720" w:hanging="720"/>
                <w:rPr>
                  <w:noProof/>
                  <w:lang w:val="en-US"/>
                </w:rPr>
              </w:pPr>
              <w:r>
                <w:rPr>
                  <w:noProof/>
                  <w:lang w:val="en-US"/>
                </w:rPr>
                <w:t xml:space="preserve">Harvey, A. G. (2015, 02 26). Evidence-based psychological treatments for mental disorders: Modifiable barriers to access and possible solutions. </w:t>
              </w:r>
              <w:r>
                <w:rPr>
                  <w:i/>
                  <w:iCs/>
                  <w:noProof/>
                  <w:lang w:val="en-US"/>
                </w:rPr>
                <w:t>The National Library of Medicine</w:t>
              </w:r>
              <w:r>
                <w:rPr>
                  <w:noProof/>
                  <w:lang w:val="en-US"/>
                </w:rPr>
                <w:t>, 1-12.</w:t>
              </w:r>
            </w:p>
            <w:p w14:paraId="5319E468" w14:textId="77777777" w:rsidR="006B3AA3" w:rsidRDefault="006B3AA3" w:rsidP="006B3AA3">
              <w:pPr>
                <w:pStyle w:val="Bibliography"/>
                <w:ind w:left="720" w:hanging="720"/>
                <w:rPr>
                  <w:noProof/>
                  <w:lang w:val="en-US"/>
                </w:rPr>
              </w:pPr>
              <w:r>
                <w:rPr>
                  <w:noProof/>
                  <w:lang w:val="en-US"/>
                </w:rPr>
                <w:t xml:space="preserve">Helgren, C. (2017). Electroconvulsive therapy: A history of controversy, but also of help. </w:t>
              </w:r>
              <w:r>
                <w:rPr>
                  <w:i/>
                  <w:iCs/>
                  <w:noProof/>
                  <w:lang w:val="en-US"/>
                </w:rPr>
                <w:t xml:space="preserve">The Conversation </w:t>
              </w:r>
              <w:r>
                <w:rPr>
                  <w:noProof/>
                  <w:lang w:val="en-US"/>
                </w:rPr>
                <w:t>, 10-24.</w:t>
              </w:r>
            </w:p>
            <w:p w14:paraId="235C4CEA" w14:textId="77777777" w:rsidR="006B3AA3" w:rsidRDefault="006B3AA3" w:rsidP="006B3AA3">
              <w:pPr>
                <w:pStyle w:val="Bibliography"/>
                <w:ind w:left="720" w:hanging="720"/>
                <w:rPr>
                  <w:noProof/>
                  <w:lang w:val="en-US"/>
                </w:rPr>
              </w:pPr>
              <w:r>
                <w:rPr>
                  <w:noProof/>
                  <w:lang w:val="en-US"/>
                </w:rPr>
                <w:t xml:space="preserve">Howard Sudak, M. (2017). Pennsylvania Hospital's Influence on the Field of Psychiatry. </w:t>
              </w:r>
              <w:r>
                <w:rPr>
                  <w:i/>
                  <w:iCs/>
                  <w:noProof/>
                  <w:lang w:val="en-US"/>
                </w:rPr>
                <w:t>Penn Medicine</w:t>
              </w:r>
              <w:r>
                <w:rPr>
                  <w:noProof/>
                  <w:lang w:val="en-US"/>
                </w:rPr>
                <w:t>, 789-800.</w:t>
              </w:r>
            </w:p>
            <w:p w14:paraId="26FF6C66" w14:textId="77777777" w:rsidR="006B3AA3" w:rsidRDefault="006B3AA3" w:rsidP="006B3AA3">
              <w:pPr>
                <w:pStyle w:val="Bibliography"/>
                <w:ind w:left="720" w:hanging="720"/>
                <w:rPr>
                  <w:noProof/>
                  <w:lang w:val="en-US"/>
                </w:rPr>
              </w:pPr>
              <w:r>
                <w:rPr>
                  <w:noProof/>
                  <w:lang w:val="en-US"/>
                </w:rPr>
                <w:t xml:space="preserve">Kaltenboek, A. (2016). Bipolar and related disorders in DSM-5 and ICD-10. </w:t>
              </w:r>
              <w:r>
                <w:rPr>
                  <w:i/>
                  <w:iCs/>
                  <w:noProof/>
                  <w:lang w:val="en-US"/>
                </w:rPr>
                <w:t>Cambridge Core</w:t>
              </w:r>
              <w:r>
                <w:rPr>
                  <w:noProof/>
                  <w:lang w:val="en-US"/>
                </w:rPr>
                <w:t>, 81-100.</w:t>
              </w:r>
            </w:p>
            <w:p w14:paraId="2FEE5228" w14:textId="77777777" w:rsidR="006B3AA3" w:rsidRDefault="006B3AA3" w:rsidP="006B3AA3">
              <w:pPr>
                <w:pStyle w:val="Bibliography"/>
                <w:ind w:left="720" w:hanging="720"/>
                <w:rPr>
                  <w:noProof/>
                  <w:lang w:val="en-US"/>
                </w:rPr>
              </w:pPr>
              <w:r>
                <w:rPr>
                  <w:noProof/>
                  <w:lang w:val="en-US"/>
                </w:rPr>
                <w:t xml:space="preserve">Kerner, N. (2014, 02). Current electroconvulsive therapy practice and research in the geriatric population. </w:t>
              </w:r>
              <w:r>
                <w:rPr>
                  <w:i/>
                  <w:iCs/>
                  <w:noProof/>
                  <w:lang w:val="en-US"/>
                </w:rPr>
                <w:t xml:space="preserve">The national library of medicine </w:t>
              </w:r>
              <w:r>
                <w:rPr>
                  <w:noProof/>
                  <w:lang w:val="en-US"/>
                </w:rPr>
                <w:t>, 33-54.</w:t>
              </w:r>
            </w:p>
            <w:p w14:paraId="64D29ED9" w14:textId="77777777" w:rsidR="006B3AA3" w:rsidRDefault="006B3AA3" w:rsidP="006B3AA3">
              <w:pPr>
                <w:pStyle w:val="Bibliography"/>
                <w:ind w:left="720" w:hanging="720"/>
                <w:rPr>
                  <w:noProof/>
                  <w:lang w:val="en-US"/>
                </w:rPr>
              </w:pPr>
              <w:r>
                <w:rPr>
                  <w:noProof/>
                  <w:lang w:val="en-US"/>
                </w:rPr>
                <w:t xml:space="preserve">Lien, Y.-Y. (2019). Changes in Attitudes toward Mental Illness in Healthcare Professionals and Students. </w:t>
              </w:r>
              <w:r>
                <w:rPr>
                  <w:i/>
                  <w:iCs/>
                  <w:noProof/>
                  <w:lang w:val="en-US"/>
                </w:rPr>
                <w:t xml:space="preserve">National Library of Medicine </w:t>
              </w:r>
              <w:r>
                <w:rPr>
                  <w:noProof/>
                  <w:lang w:val="en-US"/>
                </w:rPr>
                <w:t>, 16-23.</w:t>
              </w:r>
            </w:p>
            <w:p w14:paraId="7F24CE42" w14:textId="77777777" w:rsidR="006B3AA3" w:rsidRDefault="006B3AA3" w:rsidP="006B3AA3">
              <w:pPr>
                <w:pStyle w:val="Bibliography"/>
                <w:ind w:left="720" w:hanging="720"/>
                <w:rPr>
                  <w:noProof/>
                  <w:lang w:val="en-US"/>
                </w:rPr>
              </w:pPr>
              <w:r>
                <w:rPr>
                  <w:noProof/>
                  <w:lang w:val="en-US"/>
                </w:rPr>
                <w:t xml:space="preserve">Matthias C, A. (2017). Public attitudes towards psychiatry and psychiatric treatment at the beginning of the 21st century: a systematic review and meta-analysis of population surveys. </w:t>
              </w:r>
              <w:r>
                <w:rPr>
                  <w:i/>
                  <w:iCs/>
                  <w:noProof/>
                  <w:lang w:val="en-US"/>
                </w:rPr>
                <w:t>World Psychiatry</w:t>
              </w:r>
              <w:r>
                <w:rPr>
                  <w:noProof/>
                  <w:lang w:val="en-US"/>
                </w:rPr>
                <w:t>, 10-28.</w:t>
              </w:r>
            </w:p>
            <w:p w14:paraId="4209BB9A" w14:textId="77777777" w:rsidR="006B3AA3" w:rsidRDefault="006B3AA3" w:rsidP="006B3AA3">
              <w:pPr>
                <w:pStyle w:val="Bibliography"/>
                <w:ind w:left="720" w:hanging="720"/>
                <w:rPr>
                  <w:noProof/>
                  <w:lang w:val="en-US"/>
                </w:rPr>
              </w:pPr>
              <w:r>
                <w:rPr>
                  <w:noProof/>
                  <w:lang w:val="en-US"/>
                </w:rPr>
                <w:t xml:space="preserve">Messier, k. (2017). The Treatment of Mental Illness – Early 1900s to Present Day. </w:t>
              </w:r>
              <w:r>
                <w:rPr>
                  <w:i/>
                  <w:iCs/>
                  <w:noProof/>
                  <w:lang w:val="en-US"/>
                </w:rPr>
                <w:t>Adapt the Synapse: Spreading Mental Awarness</w:t>
              </w:r>
              <w:r>
                <w:rPr>
                  <w:noProof/>
                  <w:lang w:val="en-US"/>
                </w:rPr>
                <w:t>, 2-6.</w:t>
              </w:r>
            </w:p>
            <w:p w14:paraId="0A6EE614" w14:textId="77777777" w:rsidR="006B3AA3" w:rsidRDefault="006B3AA3" w:rsidP="006B3AA3">
              <w:pPr>
                <w:pStyle w:val="Bibliography"/>
                <w:ind w:left="720" w:hanging="720"/>
                <w:rPr>
                  <w:noProof/>
                  <w:lang w:val="en-US"/>
                </w:rPr>
              </w:pPr>
              <w:r>
                <w:rPr>
                  <w:noProof/>
                  <w:lang w:val="en-US"/>
                </w:rPr>
                <w:t xml:space="preserve">Murray, B. (2015). Diagnosis and treatment of patients with bipolar disorder: A review for advanced practice nurses. </w:t>
              </w:r>
              <w:r>
                <w:rPr>
                  <w:i/>
                  <w:iCs/>
                  <w:noProof/>
                  <w:lang w:val="en-US"/>
                </w:rPr>
                <w:t>(PMC) PubMed Central</w:t>
              </w:r>
              <w:r>
                <w:rPr>
                  <w:noProof/>
                  <w:lang w:val="en-US"/>
                </w:rPr>
                <w:t>, 530-542. Retrieved from https://www.ncbi.nlm.nih.gov/pmc/articles/PMC5034840/</w:t>
              </w:r>
            </w:p>
            <w:p w14:paraId="5B7D4CA7" w14:textId="77777777" w:rsidR="006B3AA3" w:rsidRDefault="006B3AA3" w:rsidP="006B3AA3">
              <w:pPr>
                <w:pStyle w:val="Bibliography"/>
                <w:ind w:left="720" w:hanging="720"/>
                <w:rPr>
                  <w:noProof/>
                  <w:lang w:val="en-US"/>
                </w:rPr>
              </w:pPr>
              <w:r>
                <w:rPr>
                  <w:noProof/>
                  <w:lang w:val="en-US"/>
                </w:rPr>
                <w:t xml:space="preserve">Takabayashi, A. (2017, 03 06). Surviving the Lunacy Act of 1890: English Psychiatrists and Professional Development during the Early Twentieth Century. </w:t>
              </w:r>
              <w:r>
                <w:rPr>
                  <w:i/>
                  <w:iCs/>
                  <w:noProof/>
                  <w:lang w:val="en-US"/>
                </w:rPr>
                <w:t>Medical History</w:t>
              </w:r>
              <w:r>
                <w:rPr>
                  <w:noProof/>
                  <w:lang w:val="en-US"/>
                </w:rPr>
                <w:t>, 12-16.</w:t>
              </w:r>
            </w:p>
            <w:p w14:paraId="4C3185C5" w14:textId="77777777" w:rsidR="006B3AA3" w:rsidRDefault="006B3AA3" w:rsidP="006B3AA3">
              <w:pPr>
                <w:rPr>
                  <w:lang w:val="en-US"/>
                </w:rPr>
              </w:pPr>
            </w:p>
            <w:p w14:paraId="63313A7B" w14:textId="77777777" w:rsidR="006B3AA3" w:rsidRPr="006B3AA3" w:rsidRDefault="006B3AA3" w:rsidP="006B3AA3">
              <w:pPr>
                <w:rPr>
                  <w:lang w:val="en-US"/>
                </w:rPr>
              </w:pPr>
            </w:p>
            <w:p w14:paraId="414157A6" w14:textId="4B33BF8D" w:rsidR="006B3AA3" w:rsidRDefault="006B3AA3" w:rsidP="006B3AA3">
              <w:r>
                <w:rPr>
                  <w:b/>
                  <w:bCs/>
                  <w:noProof/>
                </w:rPr>
                <w:fldChar w:fldCharType="end"/>
              </w:r>
            </w:p>
          </w:sdtContent>
        </w:sdt>
      </w:sdtContent>
    </w:sdt>
    <w:p w14:paraId="1E388D05" w14:textId="77777777" w:rsidR="0069496C" w:rsidRDefault="0069496C" w:rsidP="00C35622">
      <w:pPr>
        <w:rPr>
          <w:rFonts w:ascii="Arial" w:hAnsi="Arial" w:cs="Arial"/>
          <w:sz w:val="24"/>
          <w:szCs w:val="24"/>
        </w:rPr>
      </w:pPr>
    </w:p>
    <w:p w14:paraId="1A993CEF" w14:textId="77777777" w:rsidR="00AC3291" w:rsidRDefault="00AC3291" w:rsidP="00C35622">
      <w:pPr>
        <w:rPr>
          <w:rFonts w:ascii="Arial" w:hAnsi="Arial" w:cs="Arial"/>
          <w:sz w:val="24"/>
          <w:szCs w:val="24"/>
        </w:rPr>
      </w:pPr>
    </w:p>
    <w:p w14:paraId="6F1CE266" w14:textId="77777777" w:rsidR="00E90239" w:rsidRDefault="00E90239" w:rsidP="00F274D9">
      <w:pPr>
        <w:jc w:val="center"/>
        <w:rPr>
          <w:rFonts w:ascii="Arial" w:hAnsi="Arial" w:cs="Arial"/>
          <w:sz w:val="24"/>
          <w:szCs w:val="24"/>
          <w:u w:val="single"/>
        </w:rPr>
      </w:pPr>
      <w:bookmarkStart w:id="0" w:name="_Hlk103932680"/>
    </w:p>
    <w:p w14:paraId="0F387016" w14:textId="77777777" w:rsidR="008B6143" w:rsidRDefault="008B6143" w:rsidP="00F274D9">
      <w:pPr>
        <w:jc w:val="center"/>
        <w:rPr>
          <w:rFonts w:ascii="Arial" w:hAnsi="Arial" w:cs="Arial"/>
          <w:sz w:val="24"/>
          <w:szCs w:val="24"/>
          <w:u w:val="single"/>
        </w:rPr>
      </w:pPr>
    </w:p>
    <w:bookmarkEnd w:id="0"/>
    <w:p w14:paraId="7E9CB513" w14:textId="73C0EACA" w:rsidR="00F274D9" w:rsidRPr="00F274D9" w:rsidRDefault="004D7111" w:rsidP="00F274D9">
      <w:pPr>
        <w:rPr>
          <w:rFonts w:ascii="Arial" w:hAnsi="Arial" w:cs="Arial"/>
          <w:sz w:val="24"/>
          <w:szCs w:val="24"/>
        </w:rPr>
      </w:pPr>
      <w:r>
        <w:rPr>
          <w:rFonts w:ascii="Arial" w:hAnsi="Arial" w:cs="Arial"/>
          <w:sz w:val="24"/>
          <w:szCs w:val="24"/>
        </w:rPr>
        <w:t>.</w:t>
      </w:r>
    </w:p>
    <w:p w14:paraId="10040897" w14:textId="77777777" w:rsidR="008A2042" w:rsidRDefault="008A2042" w:rsidP="00F578D3">
      <w:pPr>
        <w:jc w:val="both"/>
        <w:rPr>
          <w:rFonts w:ascii="Arial" w:hAnsi="Arial" w:cs="Arial"/>
          <w:sz w:val="24"/>
          <w:szCs w:val="24"/>
        </w:rPr>
      </w:pPr>
    </w:p>
    <w:p w14:paraId="3BCC8B4A" w14:textId="77777777" w:rsidR="008A2042" w:rsidRDefault="008A2042" w:rsidP="00F578D3">
      <w:pPr>
        <w:jc w:val="both"/>
        <w:rPr>
          <w:rFonts w:ascii="Arial" w:hAnsi="Arial" w:cs="Arial"/>
          <w:sz w:val="24"/>
          <w:szCs w:val="24"/>
        </w:rPr>
      </w:pPr>
    </w:p>
    <w:p w14:paraId="2D7EC930" w14:textId="77777777" w:rsidR="008A2042" w:rsidRDefault="008A2042" w:rsidP="00F578D3">
      <w:pPr>
        <w:jc w:val="both"/>
        <w:rPr>
          <w:rFonts w:ascii="Arial" w:hAnsi="Arial" w:cs="Arial"/>
          <w:sz w:val="24"/>
          <w:szCs w:val="24"/>
        </w:rPr>
      </w:pPr>
    </w:p>
    <w:p w14:paraId="33CD12A8" w14:textId="77777777" w:rsidR="008A2042" w:rsidRDefault="008A2042" w:rsidP="00F578D3">
      <w:pPr>
        <w:jc w:val="both"/>
        <w:rPr>
          <w:rFonts w:ascii="Arial" w:hAnsi="Arial" w:cs="Arial"/>
          <w:sz w:val="24"/>
          <w:szCs w:val="24"/>
        </w:rPr>
      </w:pPr>
    </w:p>
    <w:p w14:paraId="1CDF104F" w14:textId="77777777" w:rsidR="008A2042" w:rsidRDefault="008A2042" w:rsidP="00F578D3">
      <w:pPr>
        <w:jc w:val="both"/>
        <w:rPr>
          <w:rFonts w:ascii="Arial" w:hAnsi="Arial" w:cs="Arial"/>
          <w:sz w:val="24"/>
          <w:szCs w:val="24"/>
        </w:rPr>
      </w:pPr>
    </w:p>
    <w:p w14:paraId="61678247" w14:textId="77777777" w:rsidR="008A2042" w:rsidRDefault="008A2042" w:rsidP="00F578D3">
      <w:pPr>
        <w:jc w:val="both"/>
        <w:rPr>
          <w:rFonts w:ascii="Arial" w:hAnsi="Arial" w:cs="Arial"/>
          <w:sz w:val="24"/>
          <w:szCs w:val="24"/>
        </w:rPr>
      </w:pPr>
    </w:p>
    <w:p w14:paraId="53A58613" w14:textId="77777777" w:rsidR="008A2042" w:rsidRDefault="008A2042" w:rsidP="00F578D3">
      <w:pPr>
        <w:jc w:val="both"/>
        <w:rPr>
          <w:rFonts w:ascii="Arial" w:hAnsi="Arial" w:cs="Arial"/>
          <w:sz w:val="24"/>
          <w:szCs w:val="24"/>
        </w:rPr>
      </w:pPr>
    </w:p>
    <w:p w14:paraId="1E1EF6DB" w14:textId="77777777" w:rsidR="008A2042" w:rsidRDefault="008A2042" w:rsidP="00F578D3">
      <w:pPr>
        <w:jc w:val="both"/>
        <w:rPr>
          <w:rFonts w:ascii="Arial" w:hAnsi="Arial" w:cs="Arial"/>
          <w:sz w:val="24"/>
          <w:szCs w:val="24"/>
        </w:rPr>
      </w:pPr>
    </w:p>
    <w:sdt>
      <w:sdtPr>
        <w:id w:val="175618249"/>
        <w:docPartObj>
          <w:docPartGallery w:val="Bibliographies"/>
          <w:docPartUnique/>
        </w:docPartObj>
      </w:sdtPr>
      <w:sdtEndPr>
        <w:rPr>
          <w:rFonts w:ascii="Times New Roman" w:eastAsia="Times New Roman" w:hAnsi="Times New Roman" w:cs="Times New Roman"/>
          <w:b/>
          <w:bCs/>
          <w:color w:val="auto"/>
          <w:sz w:val="20"/>
          <w:szCs w:val="20"/>
          <w:lang w:val="en-GB" w:eastAsia="en-GB"/>
        </w:rPr>
      </w:sdtEndPr>
      <w:sdtContent>
        <w:p w14:paraId="729D7E09" w14:textId="6590F609" w:rsidR="006B3AA3" w:rsidRDefault="006B3AA3">
          <w:pPr>
            <w:pStyle w:val="Heading1"/>
          </w:pPr>
          <w:r>
            <w:t>Works Cited</w:t>
          </w:r>
        </w:p>
        <w:p w14:paraId="42B0A558" w14:textId="77777777" w:rsidR="006B3AA3" w:rsidRDefault="006B3AA3" w:rsidP="006B3AA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Angel, K. (2009). Horrifying psychiatric treatments from the age of reason . </w:t>
          </w:r>
          <w:r>
            <w:rPr>
              <w:i/>
              <w:iCs/>
              <w:noProof/>
              <w:lang w:val="en-US"/>
            </w:rPr>
            <w:t xml:space="preserve">The national library of medicine </w:t>
          </w:r>
          <w:r>
            <w:rPr>
              <w:noProof/>
              <w:lang w:val="en-US"/>
            </w:rPr>
            <w:t>, 11-21.</w:t>
          </w:r>
        </w:p>
        <w:p w14:paraId="0DC3EFA6" w14:textId="77777777" w:rsidR="006B3AA3" w:rsidRDefault="006B3AA3" w:rsidP="006B3AA3">
          <w:pPr>
            <w:pStyle w:val="Bibliography"/>
            <w:ind w:left="720" w:hanging="720"/>
            <w:rPr>
              <w:noProof/>
              <w:lang w:val="en-US"/>
            </w:rPr>
          </w:pPr>
          <w:r>
            <w:rPr>
              <w:noProof/>
              <w:lang w:val="en-US"/>
            </w:rPr>
            <w:t xml:space="preserve">Ayano, G. (2016). Bipolar Disorders and Valproate: Pharmacokinetics,Pharmacodynamics, . </w:t>
          </w:r>
          <w:r>
            <w:rPr>
              <w:i/>
              <w:iCs/>
              <w:noProof/>
              <w:lang w:val="en-US"/>
            </w:rPr>
            <w:t>Bipolar Disorder: Open Access</w:t>
          </w:r>
          <w:r>
            <w:rPr>
              <w:noProof/>
              <w:lang w:val="en-US"/>
            </w:rPr>
            <w:t>, 67-91.</w:t>
          </w:r>
        </w:p>
        <w:p w14:paraId="30CD5C24" w14:textId="77777777" w:rsidR="006B3AA3" w:rsidRDefault="006B3AA3" w:rsidP="006B3AA3">
          <w:pPr>
            <w:pStyle w:val="Bibliography"/>
            <w:ind w:left="720" w:hanging="720"/>
            <w:rPr>
              <w:noProof/>
              <w:lang w:val="en-US"/>
            </w:rPr>
          </w:pPr>
          <w:r>
            <w:rPr>
              <w:noProof/>
              <w:lang w:val="en-US"/>
            </w:rPr>
            <w:t xml:space="preserve">Bader. (2020). Mental illness in 16th and 17th century . </w:t>
          </w:r>
          <w:r>
            <w:rPr>
              <w:i/>
              <w:iCs/>
              <w:noProof/>
              <w:lang w:val="en-US"/>
            </w:rPr>
            <w:t>Historic England</w:t>
          </w:r>
          <w:r>
            <w:rPr>
              <w:noProof/>
              <w:lang w:val="en-US"/>
            </w:rPr>
            <w:t>, 78-83.</w:t>
          </w:r>
        </w:p>
        <w:p w14:paraId="5154AAB1" w14:textId="77777777" w:rsidR="006B3AA3" w:rsidRDefault="006B3AA3" w:rsidP="006B3AA3">
          <w:pPr>
            <w:pStyle w:val="Bibliography"/>
            <w:ind w:left="720" w:hanging="720"/>
            <w:rPr>
              <w:noProof/>
              <w:lang w:val="en-US"/>
            </w:rPr>
          </w:pPr>
          <w:r>
            <w:rPr>
              <w:noProof/>
              <w:lang w:val="en-US"/>
            </w:rPr>
            <w:t xml:space="preserve">Bedirhan, T. (2017). The classification of mental health disorders: Principles and Concepts . </w:t>
          </w:r>
          <w:r>
            <w:rPr>
              <w:i/>
              <w:iCs/>
              <w:noProof/>
              <w:lang w:val="en-US"/>
            </w:rPr>
            <w:t xml:space="preserve">International Encycolpedia of public health </w:t>
          </w:r>
          <w:r>
            <w:rPr>
              <w:noProof/>
              <w:lang w:val="en-US"/>
            </w:rPr>
            <w:t>, 51-57.</w:t>
          </w:r>
        </w:p>
        <w:p w14:paraId="38252B6F" w14:textId="77777777" w:rsidR="006B3AA3" w:rsidRDefault="006B3AA3" w:rsidP="006B3AA3">
          <w:pPr>
            <w:pStyle w:val="Bibliography"/>
            <w:ind w:left="720" w:hanging="720"/>
            <w:rPr>
              <w:noProof/>
              <w:lang w:val="en-US"/>
            </w:rPr>
          </w:pPr>
          <w:r>
            <w:rPr>
              <w:noProof/>
              <w:lang w:val="en-US"/>
            </w:rPr>
            <w:t xml:space="preserve">Caijpers, P. (2020, 02 17). Treatment outcomes for depression: challenges and opportunities. </w:t>
          </w:r>
          <w:r>
            <w:rPr>
              <w:i/>
              <w:iCs/>
              <w:noProof/>
              <w:lang w:val="en-US"/>
            </w:rPr>
            <w:t>The Lancet Psychiatry, 7</w:t>
          </w:r>
          <w:r>
            <w:rPr>
              <w:noProof/>
              <w:lang w:val="en-US"/>
            </w:rPr>
            <w:t>(11), 925-927. Retrieved from https://www.thelancet.com/journals/lanpsy/article/PIIS2215-0366(20)30036-5/fulltext#:~:text=Depressive%20disorders%20are%20common%2C%20costly%2C%20have%20a%20strong,are%20included%20in%20most%20guidelines%20as%20first-line%20treatments.</w:t>
          </w:r>
        </w:p>
        <w:p w14:paraId="050000B8" w14:textId="77777777" w:rsidR="006B3AA3" w:rsidRDefault="006B3AA3" w:rsidP="006B3AA3">
          <w:pPr>
            <w:pStyle w:val="Bibliography"/>
            <w:ind w:left="720" w:hanging="720"/>
            <w:rPr>
              <w:noProof/>
              <w:lang w:val="en-US"/>
            </w:rPr>
          </w:pPr>
          <w:r>
            <w:rPr>
              <w:noProof/>
              <w:lang w:val="en-US"/>
            </w:rPr>
            <w:t xml:space="preserve">Campbell, D. (2017). Mentally ill patients face 'double whammy' of poor hospital care. </w:t>
          </w:r>
          <w:r>
            <w:rPr>
              <w:i/>
              <w:iCs/>
              <w:noProof/>
              <w:lang w:val="en-US"/>
            </w:rPr>
            <w:t xml:space="preserve">The Guardian </w:t>
          </w:r>
          <w:r>
            <w:rPr>
              <w:noProof/>
              <w:lang w:val="en-US"/>
            </w:rPr>
            <w:t>, 6-18.</w:t>
          </w:r>
        </w:p>
        <w:p w14:paraId="6C283994" w14:textId="77777777" w:rsidR="006B3AA3" w:rsidRDefault="006B3AA3" w:rsidP="006B3AA3">
          <w:pPr>
            <w:pStyle w:val="Bibliography"/>
            <w:ind w:left="720" w:hanging="720"/>
            <w:rPr>
              <w:noProof/>
              <w:lang w:val="en-US"/>
            </w:rPr>
          </w:pPr>
          <w:r>
            <w:rPr>
              <w:noProof/>
              <w:lang w:val="en-US"/>
            </w:rPr>
            <w:t xml:space="preserve">Gagen, E. (2019). What life was like in mental hospitals in the early 20th century. </w:t>
          </w:r>
          <w:r>
            <w:rPr>
              <w:i/>
              <w:iCs/>
              <w:noProof/>
              <w:lang w:val="en-US"/>
            </w:rPr>
            <w:t xml:space="preserve">The Conversation </w:t>
          </w:r>
          <w:r>
            <w:rPr>
              <w:noProof/>
              <w:lang w:val="en-US"/>
            </w:rPr>
            <w:t>, 2-12.</w:t>
          </w:r>
        </w:p>
        <w:p w14:paraId="5E35DF72" w14:textId="77777777" w:rsidR="006B3AA3" w:rsidRDefault="006B3AA3" w:rsidP="006B3AA3">
          <w:pPr>
            <w:pStyle w:val="Bibliography"/>
            <w:ind w:left="720" w:hanging="720"/>
            <w:rPr>
              <w:noProof/>
              <w:lang w:val="en-US"/>
            </w:rPr>
          </w:pPr>
          <w:r>
            <w:rPr>
              <w:noProof/>
              <w:lang w:val="en-US"/>
            </w:rPr>
            <w:t xml:space="preserve">Geddes, J. R. (2009). ICD-10 and DSM-IV concepts of schizophrenia and related disorders. </w:t>
          </w:r>
          <w:r>
            <w:rPr>
              <w:i/>
              <w:iCs/>
              <w:noProof/>
              <w:lang w:val="en-US"/>
            </w:rPr>
            <w:t xml:space="preserve">The national library of medicine </w:t>
          </w:r>
          <w:r>
            <w:rPr>
              <w:noProof/>
              <w:lang w:val="en-US"/>
            </w:rPr>
            <w:t>, 111-189.</w:t>
          </w:r>
        </w:p>
        <w:p w14:paraId="53C9FBD8" w14:textId="77777777" w:rsidR="006B3AA3" w:rsidRDefault="006B3AA3" w:rsidP="006B3AA3">
          <w:pPr>
            <w:pStyle w:val="Bibliography"/>
            <w:ind w:left="720" w:hanging="720"/>
            <w:rPr>
              <w:noProof/>
              <w:lang w:val="en-US"/>
            </w:rPr>
          </w:pPr>
          <w:r>
            <w:rPr>
              <w:noProof/>
              <w:lang w:val="en-US"/>
            </w:rPr>
            <w:t xml:space="preserve">Goldberg, D. (2015, 04 14). Mental Disorders and classification of mental disorders (ICD-10, DSM-IV). </w:t>
          </w:r>
          <w:r>
            <w:rPr>
              <w:i/>
              <w:iCs/>
              <w:noProof/>
              <w:lang w:val="en-US"/>
            </w:rPr>
            <w:t>ARMENIAN MEDICAL NETWORK</w:t>
          </w:r>
          <w:r>
            <w:rPr>
              <w:noProof/>
              <w:lang w:val="en-US"/>
            </w:rPr>
            <w:t>, 10-11.</w:t>
          </w:r>
        </w:p>
        <w:p w14:paraId="06CF68BC" w14:textId="77777777" w:rsidR="006B3AA3" w:rsidRDefault="006B3AA3" w:rsidP="006B3AA3">
          <w:pPr>
            <w:pStyle w:val="Bibliography"/>
            <w:ind w:left="720" w:hanging="720"/>
            <w:rPr>
              <w:noProof/>
              <w:lang w:val="en-US"/>
            </w:rPr>
          </w:pPr>
          <w:r>
            <w:rPr>
              <w:noProof/>
              <w:lang w:val="en-US"/>
            </w:rPr>
            <w:t xml:space="preserve">Goldberg, D. (2015). Mental Disorders and classification of mental disorders (ICD-10, DSM-IV). </w:t>
          </w:r>
          <w:r>
            <w:rPr>
              <w:i/>
              <w:iCs/>
              <w:noProof/>
              <w:lang w:val="en-US"/>
            </w:rPr>
            <w:t xml:space="preserve">Health </w:t>
          </w:r>
          <w:r>
            <w:rPr>
              <w:noProof/>
              <w:lang w:val="en-US"/>
            </w:rPr>
            <w:t>, 16-24.</w:t>
          </w:r>
        </w:p>
        <w:p w14:paraId="5DF1B0EA" w14:textId="77777777" w:rsidR="006B3AA3" w:rsidRDefault="006B3AA3" w:rsidP="006B3AA3">
          <w:pPr>
            <w:pStyle w:val="Bibliography"/>
            <w:ind w:left="720" w:hanging="720"/>
            <w:rPr>
              <w:noProof/>
              <w:lang w:val="en-US"/>
            </w:rPr>
          </w:pPr>
          <w:r>
            <w:rPr>
              <w:noProof/>
              <w:lang w:val="en-US"/>
            </w:rPr>
            <w:t xml:space="preserve">Harvey, A. G. (2015, 02 26). Evidence-based psychological treatments for mental disorders: Modifiable barriers to access and possible solutions. </w:t>
          </w:r>
          <w:r>
            <w:rPr>
              <w:i/>
              <w:iCs/>
              <w:noProof/>
              <w:lang w:val="en-US"/>
            </w:rPr>
            <w:t>The National Library of Medicine</w:t>
          </w:r>
          <w:r>
            <w:rPr>
              <w:noProof/>
              <w:lang w:val="en-US"/>
            </w:rPr>
            <w:t>, 1-12.</w:t>
          </w:r>
        </w:p>
        <w:p w14:paraId="1C1CD8D4" w14:textId="77777777" w:rsidR="006B3AA3" w:rsidRDefault="006B3AA3" w:rsidP="006B3AA3">
          <w:pPr>
            <w:pStyle w:val="Bibliography"/>
            <w:ind w:left="720" w:hanging="720"/>
            <w:rPr>
              <w:noProof/>
              <w:lang w:val="en-US"/>
            </w:rPr>
          </w:pPr>
          <w:r>
            <w:rPr>
              <w:noProof/>
              <w:lang w:val="en-US"/>
            </w:rPr>
            <w:t xml:space="preserve">Helgren, C. (2017). Electroconvulsive therapy: A history of controversy, but also of help. </w:t>
          </w:r>
          <w:r>
            <w:rPr>
              <w:i/>
              <w:iCs/>
              <w:noProof/>
              <w:lang w:val="en-US"/>
            </w:rPr>
            <w:t xml:space="preserve">The Conversation </w:t>
          </w:r>
          <w:r>
            <w:rPr>
              <w:noProof/>
              <w:lang w:val="en-US"/>
            </w:rPr>
            <w:t>, 10-24.</w:t>
          </w:r>
        </w:p>
        <w:p w14:paraId="19B6EC00" w14:textId="77777777" w:rsidR="006B3AA3" w:rsidRDefault="006B3AA3" w:rsidP="006B3AA3">
          <w:pPr>
            <w:pStyle w:val="Bibliography"/>
            <w:ind w:left="720" w:hanging="720"/>
            <w:rPr>
              <w:noProof/>
              <w:lang w:val="en-US"/>
            </w:rPr>
          </w:pPr>
          <w:r>
            <w:rPr>
              <w:noProof/>
              <w:lang w:val="en-US"/>
            </w:rPr>
            <w:t xml:space="preserve">Howard Sudak, M. (2017). Pennsylvania Hospital's Influence on the Field of Psychiatry. </w:t>
          </w:r>
          <w:r>
            <w:rPr>
              <w:i/>
              <w:iCs/>
              <w:noProof/>
              <w:lang w:val="en-US"/>
            </w:rPr>
            <w:t>Penn Medicine</w:t>
          </w:r>
          <w:r>
            <w:rPr>
              <w:noProof/>
              <w:lang w:val="en-US"/>
            </w:rPr>
            <w:t>, 789-800.</w:t>
          </w:r>
        </w:p>
        <w:p w14:paraId="19886B35" w14:textId="77777777" w:rsidR="006B3AA3" w:rsidRDefault="006B3AA3" w:rsidP="006B3AA3">
          <w:pPr>
            <w:pStyle w:val="Bibliography"/>
            <w:ind w:left="720" w:hanging="720"/>
            <w:rPr>
              <w:noProof/>
              <w:lang w:val="en-US"/>
            </w:rPr>
          </w:pPr>
          <w:r>
            <w:rPr>
              <w:noProof/>
              <w:lang w:val="en-US"/>
            </w:rPr>
            <w:t xml:space="preserve">Kaltenboek, A. (2016). Bipolar and related disorders in DSM-5 and ICD-10. </w:t>
          </w:r>
          <w:r>
            <w:rPr>
              <w:i/>
              <w:iCs/>
              <w:noProof/>
              <w:lang w:val="en-US"/>
            </w:rPr>
            <w:t>Cambridge Core</w:t>
          </w:r>
          <w:r>
            <w:rPr>
              <w:noProof/>
              <w:lang w:val="en-US"/>
            </w:rPr>
            <w:t>, 81-100.</w:t>
          </w:r>
        </w:p>
        <w:p w14:paraId="2185945E" w14:textId="77777777" w:rsidR="006B3AA3" w:rsidRDefault="006B3AA3" w:rsidP="006B3AA3">
          <w:pPr>
            <w:pStyle w:val="Bibliography"/>
            <w:ind w:left="720" w:hanging="720"/>
            <w:rPr>
              <w:noProof/>
              <w:lang w:val="en-US"/>
            </w:rPr>
          </w:pPr>
          <w:r>
            <w:rPr>
              <w:noProof/>
              <w:lang w:val="en-US"/>
            </w:rPr>
            <w:t xml:space="preserve">Kerner, N. (2014, 02). Current electroconvulsive therapy practice and research in the geriatric population. </w:t>
          </w:r>
          <w:r>
            <w:rPr>
              <w:i/>
              <w:iCs/>
              <w:noProof/>
              <w:lang w:val="en-US"/>
            </w:rPr>
            <w:t xml:space="preserve">The national library of medicine </w:t>
          </w:r>
          <w:r>
            <w:rPr>
              <w:noProof/>
              <w:lang w:val="en-US"/>
            </w:rPr>
            <w:t>, 33-54.</w:t>
          </w:r>
        </w:p>
        <w:p w14:paraId="1C9991E6" w14:textId="77777777" w:rsidR="006B3AA3" w:rsidRDefault="006B3AA3" w:rsidP="006B3AA3">
          <w:pPr>
            <w:pStyle w:val="Bibliography"/>
            <w:ind w:left="720" w:hanging="720"/>
            <w:rPr>
              <w:noProof/>
              <w:lang w:val="en-US"/>
            </w:rPr>
          </w:pPr>
          <w:r>
            <w:rPr>
              <w:noProof/>
              <w:lang w:val="en-US"/>
            </w:rPr>
            <w:t xml:space="preserve">Lien, Y.-Y. (2019). Changes in Attitudes toward Mental Illness in Healthcare Professionals and Students. </w:t>
          </w:r>
          <w:r>
            <w:rPr>
              <w:i/>
              <w:iCs/>
              <w:noProof/>
              <w:lang w:val="en-US"/>
            </w:rPr>
            <w:t xml:space="preserve">National Library of Medicine </w:t>
          </w:r>
          <w:r>
            <w:rPr>
              <w:noProof/>
              <w:lang w:val="en-US"/>
            </w:rPr>
            <w:t>, 16-23.</w:t>
          </w:r>
        </w:p>
        <w:p w14:paraId="4A7EDD6D" w14:textId="77777777" w:rsidR="006B3AA3" w:rsidRDefault="006B3AA3" w:rsidP="006B3AA3">
          <w:pPr>
            <w:pStyle w:val="Bibliography"/>
            <w:ind w:left="720" w:hanging="720"/>
            <w:rPr>
              <w:noProof/>
              <w:lang w:val="en-US"/>
            </w:rPr>
          </w:pPr>
          <w:r>
            <w:rPr>
              <w:noProof/>
              <w:lang w:val="en-US"/>
            </w:rPr>
            <w:t xml:space="preserve">Matthias C, A. (2017). Public attitudes towards psychiatry and psychiatric treatment at the beginning of the 21st century: a systematic review and meta-analysis of population surveys. </w:t>
          </w:r>
          <w:r>
            <w:rPr>
              <w:i/>
              <w:iCs/>
              <w:noProof/>
              <w:lang w:val="en-US"/>
            </w:rPr>
            <w:t>World Psychiatry</w:t>
          </w:r>
          <w:r>
            <w:rPr>
              <w:noProof/>
              <w:lang w:val="en-US"/>
            </w:rPr>
            <w:t>, 10-28.</w:t>
          </w:r>
        </w:p>
        <w:p w14:paraId="00017345" w14:textId="77777777" w:rsidR="006B3AA3" w:rsidRDefault="006B3AA3" w:rsidP="006B3AA3">
          <w:pPr>
            <w:pStyle w:val="Bibliography"/>
            <w:ind w:left="720" w:hanging="720"/>
            <w:rPr>
              <w:noProof/>
              <w:lang w:val="en-US"/>
            </w:rPr>
          </w:pPr>
          <w:r>
            <w:rPr>
              <w:noProof/>
              <w:lang w:val="en-US"/>
            </w:rPr>
            <w:t xml:space="preserve">Messier, k. (2017). The Treatment of Mental Illness – Early 1900s to Present Day. </w:t>
          </w:r>
          <w:r>
            <w:rPr>
              <w:i/>
              <w:iCs/>
              <w:noProof/>
              <w:lang w:val="en-US"/>
            </w:rPr>
            <w:t>Adapt the Synapse: Spreading Mental Awarness</w:t>
          </w:r>
          <w:r>
            <w:rPr>
              <w:noProof/>
              <w:lang w:val="en-US"/>
            </w:rPr>
            <w:t>, 2-6.</w:t>
          </w:r>
        </w:p>
        <w:p w14:paraId="52AFDB48" w14:textId="77777777" w:rsidR="006B3AA3" w:rsidRDefault="006B3AA3" w:rsidP="006B3AA3">
          <w:pPr>
            <w:pStyle w:val="Bibliography"/>
            <w:ind w:left="720" w:hanging="720"/>
            <w:rPr>
              <w:noProof/>
              <w:lang w:val="en-US"/>
            </w:rPr>
          </w:pPr>
          <w:r>
            <w:rPr>
              <w:noProof/>
              <w:lang w:val="en-US"/>
            </w:rPr>
            <w:t xml:space="preserve">Murray, B. (2015). Diagnosis and treatment of patients with bipolar disorder: A review for advanced practice nurses. </w:t>
          </w:r>
          <w:r>
            <w:rPr>
              <w:i/>
              <w:iCs/>
              <w:noProof/>
              <w:lang w:val="en-US"/>
            </w:rPr>
            <w:t>(PMC) PubMed Central</w:t>
          </w:r>
          <w:r>
            <w:rPr>
              <w:noProof/>
              <w:lang w:val="en-US"/>
            </w:rPr>
            <w:t>, 530-542. Retrieved from https://www.ncbi.nlm.nih.gov/pmc/articles/PMC5034840/</w:t>
          </w:r>
        </w:p>
        <w:p w14:paraId="3F7C425B" w14:textId="77777777" w:rsidR="006B3AA3" w:rsidRDefault="006B3AA3" w:rsidP="006B3AA3">
          <w:pPr>
            <w:pStyle w:val="Bibliography"/>
            <w:ind w:left="720" w:hanging="720"/>
            <w:rPr>
              <w:noProof/>
              <w:lang w:val="en-US"/>
            </w:rPr>
          </w:pPr>
          <w:r>
            <w:rPr>
              <w:noProof/>
              <w:lang w:val="en-US"/>
            </w:rPr>
            <w:t xml:space="preserve">Takabayashi, A. (2017, 03 06). Surviving the Lunacy Act of 1890: English Psychiatrists and Professional Development during the Early Twentieth Century. </w:t>
          </w:r>
          <w:r>
            <w:rPr>
              <w:i/>
              <w:iCs/>
              <w:noProof/>
              <w:lang w:val="en-US"/>
            </w:rPr>
            <w:t>Medical History</w:t>
          </w:r>
          <w:r>
            <w:rPr>
              <w:noProof/>
              <w:lang w:val="en-US"/>
            </w:rPr>
            <w:t>, 12-16.</w:t>
          </w:r>
        </w:p>
        <w:p w14:paraId="1EF91B0E" w14:textId="6C9D31EB" w:rsidR="006B3AA3" w:rsidRDefault="006B3AA3" w:rsidP="006B3AA3">
          <w:r>
            <w:rPr>
              <w:b/>
              <w:bCs/>
            </w:rPr>
            <w:fldChar w:fldCharType="end"/>
          </w:r>
        </w:p>
      </w:sdtContent>
    </w:sdt>
    <w:p w14:paraId="48C11C40" w14:textId="77777777" w:rsidR="008A2042" w:rsidRDefault="008A2042" w:rsidP="00F578D3">
      <w:pPr>
        <w:jc w:val="both"/>
        <w:rPr>
          <w:rFonts w:ascii="Arial" w:hAnsi="Arial" w:cs="Arial"/>
          <w:sz w:val="24"/>
          <w:szCs w:val="24"/>
        </w:rPr>
      </w:pPr>
    </w:p>
    <w:p w14:paraId="5DC97BB2" w14:textId="77777777" w:rsidR="008A2042" w:rsidRDefault="008A2042" w:rsidP="00F578D3">
      <w:pPr>
        <w:jc w:val="both"/>
        <w:rPr>
          <w:rFonts w:ascii="Arial" w:hAnsi="Arial" w:cs="Arial"/>
          <w:sz w:val="24"/>
          <w:szCs w:val="24"/>
        </w:rPr>
      </w:pPr>
    </w:p>
    <w:p w14:paraId="01CA4039" w14:textId="77777777" w:rsidR="008A2042" w:rsidRDefault="008A2042" w:rsidP="00F578D3">
      <w:pPr>
        <w:jc w:val="both"/>
        <w:rPr>
          <w:rFonts w:ascii="Arial" w:hAnsi="Arial" w:cs="Arial"/>
          <w:sz w:val="24"/>
          <w:szCs w:val="24"/>
        </w:rPr>
      </w:pPr>
    </w:p>
    <w:p w14:paraId="13F44CC4" w14:textId="77777777" w:rsidR="008A2042" w:rsidRDefault="008A2042" w:rsidP="00F578D3">
      <w:pPr>
        <w:jc w:val="both"/>
        <w:rPr>
          <w:rFonts w:ascii="Arial" w:hAnsi="Arial" w:cs="Arial"/>
          <w:sz w:val="24"/>
          <w:szCs w:val="24"/>
        </w:rPr>
      </w:pPr>
    </w:p>
    <w:p w14:paraId="74E72548" w14:textId="77777777" w:rsidR="008A2042" w:rsidRDefault="008A2042" w:rsidP="00F578D3">
      <w:pPr>
        <w:jc w:val="both"/>
        <w:rPr>
          <w:rFonts w:ascii="Arial" w:hAnsi="Arial" w:cs="Arial"/>
          <w:sz w:val="24"/>
          <w:szCs w:val="24"/>
        </w:rPr>
      </w:pPr>
    </w:p>
    <w:p w14:paraId="05CFE6DD" w14:textId="77777777" w:rsidR="008A2042" w:rsidRDefault="008A2042" w:rsidP="00F578D3">
      <w:pPr>
        <w:jc w:val="both"/>
        <w:rPr>
          <w:rFonts w:ascii="Arial" w:hAnsi="Arial" w:cs="Arial"/>
          <w:sz w:val="24"/>
          <w:szCs w:val="24"/>
        </w:rPr>
      </w:pPr>
    </w:p>
    <w:p w14:paraId="709C1977" w14:textId="77777777" w:rsidR="008A2042" w:rsidRDefault="008A2042" w:rsidP="00F578D3">
      <w:pPr>
        <w:jc w:val="both"/>
        <w:rPr>
          <w:rFonts w:ascii="Arial" w:hAnsi="Arial" w:cs="Arial"/>
          <w:sz w:val="24"/>
          <w:szCs w:val="24"/>
        </w:rPr>
      </w:pPr>
    </w:p>
    <w:p w14:paraId="552501D6" w14:textId="77777777" w:rsidR="008A2042" w:rsidRDefault="008A2042" w:rsidP="00F578D3">
      <w:pPr>
        <w:jc w:val="both"/>
        <w:rPr>
          <w:rFonts w:ascii="Arial" w:hAnsi="Arial" w:cs="Arial"/>
          <w:sz w:val="24"/>
          <w:szCs w:val="24"/>
        </w:rPr>
      </w:pPr>
    </w:p>
    <w:p w14:paraId="12745309" w14:textId="77777777" w:rsidR="008A2042" w:rsidRDefault="008A2042" w:rsidP="00F578D3">
      <w:pPr>
        <w:jc w:val="both"/>
        <w:rPr>
          <w:rFonts w:ascii="Arial" w:hAnsi="Arial" w:cs="Arial"/>
          <w:sz w:val="24"/>
          <w:szCs w:val="24"/>
        </w:rPr>
      </w:pPr>
    </w:p>
    <w:p w14:paraId="4F3AE87B" w14:textId="77777777" w:rsidR="008A2042" w:rsidRDefault="008A2042" w:rsidP="00F578D3">
      <w:pPr>
        <w:jc w:val="both"/>
        <w:rPr>
          <w:rFonts w:ascii="Arial" w:hAnsi="Arial" w:cs="Arial"/>
          <w:sz w:val="24"/>
          <w:szCs w:val="24"/>
        </w:rPr>
      </w:pPr>
    </w:p>
    <w:p w14:paraId="6856AC94" w14:textId="77777777" w:rsidR="008A2042" w:rsidRDefault="008A2042" w:rsidP="00F578D3">
      <w:pPr>
        <w:jc w:val="both"/>
        <w:rPr>
          <w:rFonts w:ascii="Arial" w:hAnsi="Arial" w:cs="Arial"/>
          <w:sz w:val="24"/>
          <w:szCs w:val="24"/>
        </w:rPr>
      </w:pPr>
    </w:p>
    <w:p w14:paraId="689CEFB5" w14:textId="77777777" w:rsidR="008A2042" w:rsidRDefault="008A2042" w:rsidP="00F578D3">
      <w:pPr>
        <w:jc w:val="both"/>
        <w:rPr>
          <w:rFonts w:ascii="Arial" w:hAnsi="Arial" w:cs="Arial"/>
          <w:sz w:val="24"/>
          <w:szCs w:val="24"/>
        </w:rPr>
      </w:pPr>
    </w:p>
    <w:p w14:paraId="3DEF93D7" w14:textId="77777777" w:rsidR="008A2042" w:rsidRDefault="008A2042" w:rsidP="00F578D3">
      <w:pPr>
        <w:jc w:val="both"/>
        <w:rPr>
          <w:rFonts w:ascii="Arial" w:hAnsi="Arial" w:cs="Arial"/>
          <w:sz w:val="24"/>
          <w:szCs w:val="24"/>
        </w:rPr>
      </w:pPr>
    </w:p>
    <w:p w14:paraId="5875908F" w14:textId="77777777" w:rsidR="008A2042" w:rsidRDefault="008A2042" w:rsidP="00F578D3">
      <w:pPr>
        <w:jc w:val="both"/>
        <w:rPr>
          <w:rFonts w:ascii="Arial" w:hAnsi="Arial" w:cs="Arial"/>
          <w:sz w:val="24"/>
          <w:szCs w:val="24"/>
        </w:rPr>
      </w:pPr>
    </w:p>
    <w:p w14:paraId="3F6A73AA" w14:textId="77777777" w:rsidR="008A2042" w:rsidRDefault="008A2042" w:rsidP="00F578D3">
      <w:pPr>
        <w:jc w:val="both"/>
        <w:rPr>
          <w:rFonts w:ascii="Arial" w:hAnsi="Arial" w:cs="Arial"/>
          <w:sz w:val="24"/>
          <w:szCs w:val="24"/>
        </w:rPr>
      </w:pPr>
    </w:p>
    <w:p w14:paraId="5564A232" w14:textId="77777777" w:rsidR="008A2042" w:rsidRDefault="008A2042" w:rsidP="00F578D3">
      <w:pPr>
        <w:jc w:val="both"/>
        <w:rPr>
          <w:rFonts w:ascii="Arial" w:hAnsi="Arial" w:cs="Arial"/>
          <w:sz w:val="24"/>
          <w:szCs w:val="24"/>
        </w:rPr>
      </w:pPr>
    </w:p>
    <w:p w14:paraId="2C7A1DE6" w14:textId="77777777" w:rsidR="008A2042" w:rsidRDefault="008A2042" w:rsidP="00F578D3">
      <w:pPr>
        <w:jc w:val="both"/>
        <w:rPr>
          <w:rFonts w:ascii="Arial" w:hAnsi="Arial" w:cs="Arial"/>
          <w:sz w:val="24"/>
          <w:szCs w:val="24"/>
        </w:rPr>
      </w:pPr>
    </w:p>
    <w:p w14:paraId="3507041C" w14:textId="77777777" w:rsidR="008A2042" w:rsidRDefault="008A2042" w:rsidP="00F578D3">
      <w:pPr>
        <w:jc w:val="both"/>
        <w:rPr>
          <w:rFonts w:ascii="Arial" w:hAnsi="Arial" w:cs="Arial"/>
          <w:sz w:val="24"/>
          <w:szCs w:val="24"/>
        </w:rPr>
      </w:pPr>
    </w:p>
    <w:p w14:paraId="42BC58F0" w14:textId="77777777" w:rsidR="008A2042" w:rsidRDefault="008A2042" w:rsidP="00F578D3">
      <w:pPr>
        <w:jc w:val="both"/>
        <w:rPr>
          <w:rFonts w:ascii="Arial" w:hAnsi="Arial" w:cs="Arial"/>
          <w:sz w:val="24"/>
          <w:szCs w:val="24"/>
        </w:rPr>
      </w:pPr>
    </w:p>
    <w:p w14:paraId="04855AD6" w14:textId="77777777" w:rsidR="00F578D3" w:rsidRDefault="00F578D3" w:rsidP="00F578D3">
      <w:pPr>
        <w:ind w:left="720"/>
        <w:rPr>
          <w:rFonts w:ascii="Arial" w:hAnsi="Arial" w:cs="Arial"/>
          <w:sz w:val="24"/>
          <w:szCs w:val="24"/>
        </w:rPr>
      </w:pPr>
    </w:p>
    <w:p w14:paraId="01D65323" w14:textId="77777777" w:rsidR="00F578D3" w:rsidRDefault="00F578D3" w:rsidP="00704B06">
      <w:pPr>
        <w:rPr>
          <w:rFonts w:ascii="Arial" w:hAnsi="Arial" w:cs="Arial"/>
          <w:sz w:val="24"/>
          <w:szCs w:val="24"/>
        </w:rPr>
      </w:pPr>
    </w:p>
    <w:p w14:paraId="32025646" w14:textId="77777777" w:rsidR="00F578D3" w:rsidRDefault="00F578D3" w:rsidP="00704B06">
      <w:pPr>
        <w:rPr>
          <w:rFonts w:ascii="Arial" w:hAnsi="Arial" w:cs="Arial"/>
          <w:sz w:val="24"/>
          <w:szCs w:val="24"/>
        </w:rPr>
      </w:pPr>
    </w:p>
    <w:p w14:paraId="60B2FEE4" w14:textId="77777777" w:rsidR="00082F6E" w:rsidRDefault="00082F6E"/>
    <w:sectPr w:rsidR="00082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A162B"/>
    <w:multiLevelType w:val="multilevel"/>
    <w:tmpl w:val="59301A0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0B32A1"/>
    <w:multiLevelType w:val="multilevel"/>
    <w:tmpl w:val="ECA62F3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761337855">
    <w:abstractNumId w:val="0"/>
  </w:num>
  <w:num w:numId="2" w16cid:durableId="1438402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F6E"/>
    <w:rsid w:val="0000021D"/>
    <w:rsid w:val="00006C05"/>
    <w:rsid w:val="0001031F"/>
    <w:rsid w:val="0001230E"/>
    <w:rsid w:val="0001519A"/>
    <w:rsid w:val="00015C82"/>
    <w:rsid w:val="000204C5"/>
    <w:rsid w:val="000228D1"/>
    <w:rsid w:val="00023D76"/>
    <w:rsid w:val="00026160"/>
    <w:rsid w:val="000328E9"/>
    <w:rsid w:val="00034081"/>
    <w:rsid w:val="00037E90"/>
    <w:rsid w:val="000412F1"/>
    <w:rsid w:val="00050983"/>
    <w:rsid w:val="00053110"/>
    <w:rsid w:val="000548A3"/>
    <w:rsid w:val="00055F1C"/>
    <w:rsid w:val="000561A6"/>
    <w:rsid w:val="00060230"/>
    <w:rsid w:val="000616CB"/>
    <w:rsid w:val="00061A6A"/>
    <w:rsid w:val="0006382F"/>
    <w:rsid w:val="00070620"/>
    <w:rsid w:val="000740DB"/>
    <w:rsid w:val="00075AB6"/>
    <w:rsid w:val="000808EC"/>
    <w:rsid w:val="00082F6E"/>
    <w:rsid w:val="00083CCA"/>
    <w:rsid w:val="00084FA5"/>
    <w:rsid w:val="00090FDB"/>
    <w:rsid w:val="00091CA9"/>
    <w:rsid w:val="00094E3F"/>
    <w:rsid w:val="000A4D5F"/>
    <w:rsid w:val="000A4EE5"/>
    <w:rsid w:val="000B071A"/>
    <w:rsid w:val="000B5BF3"/>
    <w:rsid w:val="000B7054"/>
    <w:rsid w:val="000C00D3"/>
    <w:rsid w:val="000C4931"/>
    <w:rsid w:val="000D4299"/>
    <w:rsid w:val="000D465B"/>
    <w:rsid w:val="000D7635"/>
    <w:rsid w:val="000D7DF5"/>
    <w:rsid w:val="000E1565"/>
    <w:rsid w:val="000E3610"/>
    <w:rsid w:val="000E79C7"/>
    <w:rsid w:val="000F2A61"/>
    <w:rsid w:val="000F5620"/>
    <w:rsid w:val="00101CDC"/>
    <w:rsid w:val="00101F50"/>
    <w:rsid w:val="001056C7"/>
    <w:rsid w:val="00106F3D"/>
    <w:rsid w:val="00113574"/>
    <w:rsid w:val="00113D9E"/>
    <w:rsid w:val="00120FC9"/>
    <w:rsid w:val="00121102"/>
    <w:rsid w:val="00127677"/>
    <w:rsid w:val="00154B74"/>
    <w:rsid w:val="0015718E"/>
    <w:rsid w:val="001572EA"/>
    <w:rsid w:val="001648E6"/>
    <w:rsid w:val="00164C70"/>
    <w:rsid w:val="00170001"/>
    <w:rsid w:val="001710EC"/>
    <w:rsid w:val="00174CFB"/>
    <w:rsid w:val="00177A54"/>
    <w:rsid w:val="001A0E55"/>
    <w:rsid w:val="001A33B7"/>
    <w:rsid w:val="001A6D21"/>
    <w:rsid w:val="001A7604"/>
    <w:rsid w:val="001B2238"/>
    <w:rsid w:val="001B2EA0"/>
    <w:rsid w:val="001B3EC2"/>
    <w:rsid w:val="001B547B"/>
    <w:rsid w:val="001C3106"/>
    <w:rsid w:val="001C666F"/>
    <w:rsid w:val="001D05E4"/>
    <w:rsid w:val="001D2A9D"/>
    <w:rsid w:val="001D5186"/>
    <w:rsid w:val="001E5C66"/>
    <w:rsid w:val="001F24D8"/>
    <w:rsid w:val="00202D40"/>
    <w:rsid w:val="002033D2"/>
    <w:rsid w:val="002048A1"/>
    <w:rsid w:val="002065E8"/>
    <w:rsid w:val="002079E8"/>
    <w:rsid w:val="002106DB"/>
    <w:rsid w:val="002154BB"/>
    <w:rsid w:val="00220F5D"/>
    <w:rsid w:val="00225BBF"/>
    <w:rsid w:val="002324A7"/>
    <w:rsid w:val="00233EE5"/>
    <w:rsid w:val="00234710"/>
    <w:rsid w:val="002353BF"/>
    <w:rsid w:val="00240772"/>
    <w:rsid w:val="00240EE5"/>
    <w:rsid w:val="00241E6C"/>
    <w:rsid w:val="00247F0D"/>
    <w:rsid w:val="002555F6"/>
    <w:rsid w:val="002635FD"/>
    <w:rsid w:val="00267785"/>
    <w:rsid w:val="002738D6"/>
    <w:rsid w:val="00274A40"/>
    <w:rsid w:val="00284249"/>
    <w:rsid w:val="002874F8"/>
    <w:rsid w:val="002916F2"/>
    <w:rsid w:val="00294C15"/>
    <w:rsid w:val="00296F71"/>
    <w:rsid w:val="002B15FB"/>
    <w:rsid w:val="002B1C00"/>
    <w:rsid w:val="002C272C"/>
    <w:rsid w:val="002D4B81"/>
    <w:rsid w:val="002D56A6"/>
    <w:rsid w:val="002D6C48"/>
    <w:rsid w:val="002D7AAC"/>
    <w:rsid w:val="002E2594"/>
    <w:rsid w:val="002E4761"/>
    <w:rsid w:val="002E6F44"/>
    <w:rsid w:val="002F0B34"/>
    <w:rsid w:val="00314DCE"/>
    <w:rsid w:val="00314FD8"/>
    <w:rsid w:val="00320378"/>
    <w:rsid w:val="0032246A"/>
    <w:rsid w:val="00336B61"/>
    <w:rsid w:val="003549E5"/>
    <w:rsid w:val="00356483"/>
    <w:rsid w:val="003629AA"/>
    <w:rsid w:val="0036410F"/>
    <w:rsid w:val="0036747D"/>
    <w:rsid w:val="0037482C"/>
    <w:rsid w:val="00375E45"/>
    <w:rsid w:val="003778B0"/>
    <w:rsid w:val="00383729"/>
    <w:rsid w:val="003863ED"/>
    <w:rsid w:val="00392B72"/>
    <w:rsid w:val="003968CB"/>
    <w:rsid w:val="003A68EB"/>
    <w:rsid w:val="003A7ACD"/>
    <w:rsid w:val="003B3634"/>
    <w:rsid w:val="003B4D8E"/>
    <w:rsid w:val="003B5FE4"/>
    <w:rsid w:val="003B6310"/>
    <w:rsid w:val="003C4F5C"/>
    <w:rsid w:val="003C5AA4"/>
    <w:rsid w:val="003C5C70"/>
    <w:rsid w:val="003C7F24"/>
    <w:rsid w:val="003D0399"/>
    <w:rsid w:val="003D2DBF"/>
    <w:rsid w:val="003D7D6A"/>
    <w:rsid w:val="003E10E2"/>
    <w:rsid w:val="003E3226"/>
    <w:rsid w:val="003F16F4"/>
    <w:rsid w:val="003F4FC3"/>
    <w:rsid w:val="00404BAE"/>
    <w:rsid w:val="00410BDC"/>
    <w:rsid w:val="004153B9"/>
    <w:rsid w:val="00422E95"/>
    <w:rsid w:val="00432AE2"/>
    <w:rsid w:val="00433A06"/>
    <w:rsid w:val="00433B85"/>
    <w:rsid w:val="004358F5"/>
    <w:rsid w:val="00436A84"/>
    <w:rsid w:val="00437A9D"/>
    <w:rsid w:val="00442124"/>
    <w:rsid w:val="0044584C"/>
    <w:rsid w:val="00456353"/>
    <w:rsid w:val="00460C5D"/>
    <w:rsid w:val="0046113B"/>
    <w:rsid w:val="00461FEE"/>
    <w:rsid w:val="004630AF"/>
    <w:rsid w:val="00464522"/>
    <w:rsid w:val="00466768"/>
    <w:rsid w:val="0047232E"/>
    <w:rsid w:val="00480824"/>
    <w:rsid w:val="00482EF1"/>
    <w:rsid w:val="004968B4"/>
    <w:rsid w:val="004A22D6"/>
    <w:rsid w:val="004A3416"/>
    <w:rsid w:val="004A3495"/>
    <w:rsid w:val="004A41D3"/>
    <w:rsid w:val="004B1378"/>
    <w:rsid w:val="004B32BD"/>
    <w:rsid w:val="004B4927"/>
    <w:rsid w:val="004B5549"/>
    <w:rsid w:val="004C7875"/>
    <w:rsid w:val="004D7111"/>
    <w:rsid w:val="004E0FF3"/>
    <w:rsid w:val="004E3CA8"/>
    <w:rsid w:val="004E4143"/>
    <w:rsid w:val="004E56FF"/>
    <w:rsid w:val="004F3449"/>
    <w:rsid w:val="004F6D89"/>
    <w:rsid w:val="00503681"/>
    <w:rsid w:val="005061B3"/>
    <w:rsid w:val="005066DE"/>
    <w:rsid w:val="00511764"/>
    <w:rsid w:val="00511E3D"/>
    <w:rsid w:val="005157B1"/>
    <w:rsid w:val="00515D1C"/>
    <w:rsid w:val="00517D12"/>
    <w:rsid w:val="005216F3"/>
    <w:rsid w:val="005222AC"/>
    <w:rsid w:val="00534019"/>
    <w:rsid w:val="00534844"/>
    <w:rsid w:val="00534EB1"/>
    <w:rsid w:val="005425AF"/>
    <w:rsid w:val="005504FE"/>
    <w:rsid w:val="0055386F"/>
    <w:rsid w:val="005628C2"/>
    <w:rsid w:val="00563EF2"/>
    <w:rsid w:val="00563FD9"/>
    <w:rsid w:val="005649EA"/>
    <w:rsid w:val="00566140"/>
    <w:rsid w:val="005662B3"/>
    <w:rsid w:val="00567A68"/>
    <w:rsid w:val="00580D71"/>
    <w:rsid w:val="00584297"/>
    <w:rsid w:val="00593CF9"/>
    <w:rsid w:val="005A491D"/>
    <w:rsid w:val="005B2080"/>
    <w:rsid w:val="005B7FC8"/>
    <w:rsid w:val="005C04AB"/>
    <w:rsid w:val="005C250F"/>
    <w:rsid w:val="005C28CD"/>
    <w:rsid w:val="005C6CCF"/>
    <w:rsid w:val="005D374E"/>
    <w:rsid w:val="005E1765"/>
    <w:rsid w:val="005E6146"/>
    <w:rsid w:val="00600DD7"/>
    <w:rsid w:val="00601C0B"/>
    <w:rsid w:val="006035FE"/>
    <w:rsid w:val="00623B71"/>
    <w:rsid w:val="00623B83"/>
    <w:rsid w:val="00626E3C"/>
    <w:rsid w:val="00627A8C"/>
    <w:rsid w:val="006303A4"/>
    <w:rsid w:val="00636260"/>
    <w:rsid w:val="006438E4"/>
    <w:rsid w:val="006443E4"/>
    <w:rsid w:val="0064508E"/>
    <w:rsid w:val="006514E4"/>
    <w:rsid w:val="00652DF8"/>
    <w:rsid w:val="00656C56"/>
    <w:rsid w:val="00660635"/>
    <w:rsid w:val="00661DE4"/>
    <w:rsid w:val="00672C45"/>
    <w:rsid w:val="00672D69"/>
    <w:rsid w:val="006778B8"/>
    <w:rsid w:val="00691A9C"/>
    <w:rsid w:val="006928D2"/>
    <w:rsid w:val="00693061"/>
    <w:rsid w:val="0069496C"/>
    <w:rsid w:val="00695708"/>
    <w:rsid w:val="0069787C"/>
    <w:rsid w:val="006A0157"/>
    <w:rsid w:val="006A1FE7"/>
    <w:rsid w:val="006A6537"/>
    <w:rsid w:val="006B3AA3"/>
    <w:rsid w:val="006B71AB"/>
    <w:rsid w:val="006C043C"/>
    <w:rsid w:val="006C1BBC"/>
    <w:rsid w:val="006D039A"/>
    <w:rsid w:val="006D0A39"/>
    <w:rsid w:val="006D0C55"/>
    <w:rsid w:val="006E0149"/>
    <w:rsid w:val="006E0D20"/>
    <w:rsid w:val="006E102C"/>
    <w:rsid w:val="006F06BD"/>
    <w:rsid w:val="006F0F67"/>
    <w:rsid w:val="006F667D"/>
    <w:rsid w:val="0070063E"/>
    <w:rsid w:val="00704B06"/>
    <w:rsid w:val="007106B8"/>
    <w:rsid w:val="007111DB"/>
    <w:rsid w:val="00712296"/>
    <w:rsid w:val="0071461C"/>
    <w:rsid w:val="00720438"/>
    <w:rsid w:val="00721BB8"/>
    <w:rsid w:val="00722E02"/>
    <w:rsid w:val="00724DB2"/>
    <w:rsid w:val="0073091D"/>
    <w:rsid w:val="007363F0"/>
    <w:rsid w:val="00743BE0"/>
    <w:rsid w:val="00754C3C"/>
    <w:rsid w:val="00755EEC"/>
    <w:rsid w:val="007573A1"/>
    <w:rsid w:val="0076031D"/>
    <w:rsid w:val="00764A5D"/>
    <w:rsid w:val="00766B2D"/>
    <w:rsid w:val="00771FB8"/>
    <w:rsid w:val="00773F6C"/>
    <w:rsid w:val="00780B45"/>
    <w:rsid w:val="0078148A"/>
    <w:rsid w:val="00781E60"/>
    <w:rsid w:val="007927BF"/>
    <w:rsid w:val="007932E0"/>
    <w:rsid w:val="007A1F0E"/>
    <w:rsid w:val="007A212F"/>
    <w:rsid w:val="007A403B"/>
    <w:rsid w:val="007A436E"/>
    <w:rsid w:val="007A4D2B"/>
    <w:rsid w:val="007A7521"/>
    <w:rsid w:val="007B407C"/>
    <w:rsid w:val="007B44B9"/>
    <w:rsid w:val="007C3686"/>
    <w:rsid w:val="007C50EE"/>
    <w:rsid w:val="007D39F7"/>
    <w:rsid w:val="007D5963"/>
    <w:rsid w:val="007D6565"/>
    <w:rsid w:val="007E0C7A"/>
    <w:rsid w:val="007E1A9B"/>
    <w:rsid w:val="007E25E8"/>
    <w:rsid w:val="007E3115"/>
    <w:rsid w:val="007E4885"/>
    <w:rsid w:val="007F1C0B"/>
    <w:rsid w:val="007F3801"/>
    <w:rsid w:val="007F4D5E"/>
    <w:rsid w:val="007F6412"/>
    <w:rsid w:val="007F67A2"/>
    <w:rsid w:val="00806F2A"/>
    <w:rsid w:val="00807387"/>
    <w:rsid w:val="00810D31"/>
    <w:rsid w:val="008170CD"/>
    <w:rsid w:val="00817639"/>
    <w:rsid w:val="008237A2"/>
    <w:rsid w:val="00823811"/>
    <w:rsid w:val="00823E76"/>
    <w:rsid w:val="0083030B"/>
    <w:rsid w:val="00830C9D"/>
    <w:rsid w:val="00830D3A"/>
    <w:rsid w:val="008329A2"/>
    <w:rsid w:val="00833E7B"/>
    <w:rsid w:val="00833EB9"/>
    <w:rsid w:val="00840500"/>
    <w:rsid w:val="00846A28"/>
    <w:rsid w:val="00847D17"/>
    <w:rsid w:val="00852479"/>
    <w:rsid w:val="00857AF8"/>
    <w:rsid w:val="008603E6"/>
    <w:rsid w:val="00860BF0"/>
    <w:rsid w:val="00860EDE"/>
    <w:rsid w:val="0086274E"/>
    <w:rsid w:val="0086371D"/>
    <w:rsid w:val="00872C79"/>
    <w:rsid w:val="00873992"/>
    <w:rsid w:val="00881C2D"/>
    <w:rsid w:val="00881D0E"/>
    <w:rsid w:val="008822E0"/>
    <w:rsid w:val="0088519E"/>
    <w:rsid w:val="00887508"/>
    <w:rsid w:val="008929F4"/>
    <w:rsid w:val="00895C9E"/>
    <w:rsid w:val="008A2042"/>
    <w:rsid w:val="008A21A7"/>
    <w:rsid w:val="008A3375"/>
    <w:rsid w:val="008A412E"/>
    <w:rsid w:val="008B6143"/>
    <w:rsid w:val="008B7563"/>
    <w:rsid w:val="008B7A2C"/>
    <w:rsid w:val="008C176A"/>
    <w:rsid w:val="008D5350"/>
    <w:rsid w:val="008E35F9"/>
    <w:rsid w:val="008E5F6B"/>
    <w:rsid w:val="008F11CD"/>
    <w:rsid w:val="008F2D6F"/>
    <w:rsid w:val="008F32B1"/>
    <w:rsid w:val="00912851"/>
    <w:rsid w:val="009167A3"/>
    <w:rsid w:val="00925D17"/>
    <w:rsid w:val="00925E04"/>
    <w:rsid w:val="00930597"/>
    <w:rsid w:val="0093202B"/>
    <w:rsid w:val="0093475C"/>
    <w:rsid w:val="00936C31"/>
    <w:rsid w:val="00941E5B"/>
    <w:rsid w:val="00946A7D"/>
    <w:rsid w:val="009549DD"/>
    <w:rsid w:val="0096465D"/>
    <w:rsid w:val="00965B7C"/>
    <w:rsid w:val="00970E32"/>
    <w:rsid w:val="00975A53"/>
    <w:rsid w:val="00981B9E"/>
    <w:rsid w:val="00984968"/>
    <w:rsid w:val="00990EB7"/>
    <w:rsid w:val="0099150B"/>
    <w:rsid w:val="00991D03"/>
    <w:rsid w:val="009A4581"/>
    <w:rsid w:val="009A47EF"/>
    <w:rsid w:val="009A621C"/>
    <w:rsid w:val="009B4B5F"/>
    <w:rsid w:val="009B68A0"/>
    <w:rsid w:val="009C00BC"/>
    <w:rsid w:val="009C4BB1"/>
    <w:rsid w:val="009C5292"/>
    <w:rsid w:val="009D0D59"/>
    <w:rsid w:val="009D55C7"/>
    <w:rsid w:val="009D7691"/>
    <w:rsid w:val="009E06DF"/>
    <w:rsid w:val="009E6865"/>
    <w:rsid w:val="00A02F4A"/>
    <w:rsid w:val="00A0532B"/>
    <w:rsid w:val="00A10330"/>
    <w:rsid w:val="00A10B88"/>
    <w:rsid w:val="00A155A1"/>
    <w:rsid w:val="00A16CD2"/>
    <w:rsid w:val="00A26CBD"/>
    <w:rsid w:val="00A27915"/>
    <w:rsid w:val="00A279A1"/>
    <w:rsid w:val="00A348AC"/>
    <w:rsid w:val="00A34A3A"/>
    <w:rsid w:val="00A35EFB"/>
    <w:rsid w:val="00A36F7C"/>
    <w:rsid w:val="00A4249E"/>
    <w:rsid w:val="00A42F8D"/>
    <w:rsid w:val="00A448BC"/>
    <w:rsid w:val="00A467E0"/>
    <w:rsid w:val="00A50B54"/>
    <w:rsid w:val="00A50ED2"/>
    <w:rsid w:val="00A51BAB"/>
    <w:rsid w:val="00A52310"/>
    <w:rsid w:val="00A53951"/>
    <w:rsid w:val="00A55A70"/>
    <w:rsid w:val="00A57FA5"/>
    <w:rsid w:val="00A61D25"/>
    <w:rsid w:val="00A62403"/>
    <w:rsid w:val="00A62F93"/>
    <w:rsid w:val="00A631A9"/>
    <w:rsid w:val="00A75216"/>
    <w:rsid w:val="00A766C1"/>
    <w:rsid w:val="00A8125F"/>
    <w:rsid w:val="00A84597"/>
    <w:rsid w:val="00A86877"/>
    <w:rsid w:val="00A92F2C"/>
    <w:rsid w:val="00AA0887"/>
    <w:rsid w:val="00AA15E5"/>
    <w:rsid w:val="00AA2E45"/>
    <w:rsid w:val="00AA3EAA"/>
    <w:rsid w:val="00AA4638"/>
    <w:rsid w:val="00AA6A18"/>
    <w:rsid w:val="00AA7D34"/>
    <w:rsid w:val="00AB25E2"/>
    <w:rsid w:val="00AB30F2"/>
    <w:rsid w:val="00AB34AB"/>
    <w:rsid w:val="00AC30D3"/>
    <w:rsid w:val="00AC3291"/>
    <w:rsid w:val="00AD4764"/>
    <w:rsid w:val="00AD6DA2"/>
    <w:rsid w:val="00AD757D"/>
    <w:rsid w:val="00AE2A55"/>
    <w:rsid w:val="00AE2C8A"/>
    <w:rsid w:val="00AF15F9"/>
    <w:rsid w:val="00AF1D74"/>
    <w:rsid w:val="00AF378B"/>
    <w:rsid w:val="00AF45CB"/>
    <w:rsid w:val="00AF7557"/>
    <w:rsid w:val="00B02FEB"/>
    <w:rsid w:val="00B0356C"/>
    <w:rsid w:val="00B1072D"/>
    <w:rsid w:val="00B14BAB"/>
    <w:rsid w:val="00B14FEC"/>
    <w:rsid w:val="00B153DC"/>
    <w:rsid w:val="00B16570"/>
    <w:rsid w:val="00B20FC1"/>
    <w:rsid w:val="00B23468"/>
    <w:rsid w:val="00B270CF"/>
    <w:rsid w:val="00B274B2"/>
    <w:rsid w:val="00B276C3"/>
    <w:rsid w:val="00B30FE6"/>
    <w:rsid w:val="00B33AC9"/>
    <w:rsid w:val="00B3497C"/>
    <w:rsid w:val="00B34CCA"/>
    <w:rsid w:val="00B352F3"/>
    <w:rsid w:val="00B47411"/>
    <w:rsid w:val="00B50006"/>
    <w:rsid w:val="00B50672"/>
    <w:rsid w:val="00B5280C"/>
    <w:rsid w:val="00B578F8"/>
    <w:rsid w:val="00B610DA"/>
    <w:rsid w:val="00B62DFA"/>
    <w:rsid w:val="00B7647E"/>
    <w:rsid w:val="00B815AB"/>
    <w:rsid w:val="00B81928"/>
    <w:rsid w:val="00B820A3"/>
    <w:rsid w:val="00B84C5E"/>
    <w:rsid w:val="00B85993"/>
    <w:rsid w:val="00B91972"/>
    <w:rsid w:val="00B92D7B"/>
    <w:rsid w:val="00B92E6C"/>
    <w:rsid w:val="00B94763"/>
    <w:rsid w:val="00BA1B4D"/>
    <w:rsid w:val="00BB47AE"/>
    <w:rsid w:val="00BB5CBD"/>
    <w:rsid w:val="00BD2ABD"/>
    <w:rsid w:val="00BD3B75"/>
    <w:rsid w:val="00BD42A2"/>
    <w:rsid w:val="00BD7D10"/>
    <w:rsid w:val="00BE1E76"/>
    <w:rsid w:val="00BE5313"/>
    <w:rsid w:val="00BE5747"/>
    <w:rsid w:val="00BF0D71"/>
    <w:rsid w:val="00BF1BBB"/>
    <w:rsid w:val="00C15547"/>
    <w:rsid w:val="00C17B61"/>
    <w:rsid w:val="00C22905"/>
    <w:rsid w:val="00C2373D"/>
    <w:rsid w:val="00C30C83"/>
    <w:rsid w:val="00C346B5"/>
    <w:rsid w:val="00C35622"/>
    <w:rsid w:val="00C40F39"/>
    <w:rsid w:val="00C44657"/>
    <w:rsid w:val="00C46C0D"/>
    <w:rsid w:val="00C478AC"/>
    <w:rsid w:val="00C47BF4"/>
    <w:rsid w:val="00C514C8"/>
    <w:rsid w:val="00C526AF"/>
    <w:rsid w:val="00C52A4B"/>
    <w:rsid w:val="00C52C92"/>
    <w:rsid w:val="00C54E62"/>
    <w:rsid w:val="00C55D39"/>
    <w:rsid w:val="00C610E0"/>
    <w:rsid w:val="00C6270A"/>
    <w:rsid w:val="00C656C2"/>
    <w:rsid w:val="00C65BE9"/>
    <w:rsid w:val="00C678A4"/>
    <w:rsid w:val="00C70A3D"/>
    <w:rsid w:val="00C710D0"/>
    <w:rsid w:val="00C72552"/>
    <w:rsid w:val="00C93F70"/>
    <w:rsid w:val="00CA2B7E"/>
    <w:rsid w:val="00CA3314"/>
    <w:rsid w:val="00CA3DC2"/>
    <w:rsid w:val="00CA5269"/>
    <w:rsid w:val="00CA604E"/>
    <w:rsid w:val="00CB1077"/>
    <w:rsid w:val="00CB3D6E"/>
    <w:rsid w:val="00CB76A5"/>
    <w:rsid w:val="00CC1407"/>
    <w:rsid w:val="00CC2188"/>
    <w:rsid w:val="00CD18C7"/>
    <w:rsid w:val="00CD28AE"/>
    <w:rsid w:val="00CD4B3E"/>
    <w:rsid w:val="00CE024E"/>
    <w:rsid w:val="00CE4F98"/>
    <w:rsid w:val="00CE7C61"/>
    <w:rsid w:val="00CF2653"/>
    <w:rsid w:val="00CF2EC4"/>
    <w:rsid w:val="00CF42CB"/>
    <w:rsid w:val="00CF4442"/>
    <w:rsid w:val="00CF528B"/>
    <w:rsid w:val="00D07A67"/>
    <w:rsid w:val="00D167B9"/>
    <w:rsid w:val="00D239A8"/>
    <w:rsid w:val="00D248AD"/>
    <w:rsid w:val="00D24F80"/>
    <w:rsid w:val="00D306F8"/>
    <w:rsid w:val="00D3323A"/>
    <w:rsid w:val="00D332B2"/>
    <w:rsid w:val="00D40CEB"/>
    <w:rsid w:val="00D47D40"/>
    <w:rsid w:val="00D56684"/>
    <w:rsid w:val="00D60984"/>
    <w:rsid w:val="00D61661"/>
    <w:rsid w:val="00D66D6C"/>
    <w:rsid w:val="00D678F0"/>
    <w:rsid w:val="00D82DE7"/>
    <w:rsid w:val="00D8330F"/>
    <w:rsid w:val="00D903E5"/>
    <w:rsid w:val="00D9112A"/>
    <w:rsid w:val="00D948D5"/>
    <w:rsid w:val="00D961F2"/>
    <w:rsid w:val="00D97F79"/>
    <w:rsid w:val="00DA0C28"/>
    <w:rsid w:val="00DA6F27"/>
    <w:rsid w:val="00DB52AD"/>
    <w:rsid w:val="00DB6672"/>
    <w:rsid w:val="00DB6EBF"/>
    <w:rsid w:val="00DC5B6A"/>
    <w:rsid w:val="00DD0706"/>
    <w:rsid w:val="00DD3BC0"/>
    <w:rsid w:val="00DD6621"/>
    <w:rsid w:val="00DE174B"/>
    <w:rsid w:val="00DE390E"/>
    <w:rsid w:val="00DE3D52"/>
    <w:rsid w:val="00DF381D"/>
    <w:rsid w:val="00DF5465"/>
    <w:rsid w:val="00E02287"/>
    <w:rsid w:val="00E17B44"/>
    <w:rsid w:val="00E2738E"/>
    <w:rsid w:val="00E2786E"/>
    <w:rsid w:val="00E350A1"/>
    <w:rsid w:val="00E35B4F"/>
    <w:rsid w:val="00E42773"/>
    <w:rsid w:val="00E50B79"/>
    <w:rsid w:val="00E52E03"/>
    <w:rsid w:val="00E537F2"/>
    <w:rsid w:val="00E5397D"/>
    <w:rsid w:val="00E62E90"/>
    <w:rsid w:val="00E64DFD"/>
    <w:rsid w:val="00E65B38"/>
    <w:rsid w:val="00E67B23"/>
    <w:rsid w:val="00E712D1"/>
    <w:rsid w:val="00E713EF"/>
    <w:rsid w:val="00E73DA5"/>
    <w:rsid w:val="00E80A07"/>
    <w:rsid w:val="00E80EF8"/>
    <w:rsid w:val="00E811A5"/>
    <w:rsid w:val="00E81FF3"/>
    <w:rsid w:val="00E82368"/>
    <w:rsid w:val="00E855CB"/>
    <w:rsid w:val="00E87B18"/>
    <w:rsid w:val="00E90239"/>
    <w:rsid w:val="00E905C8"/>
    <w:rsid w:val="00E95121"/>
    <w:rsid w:val="00EA0982"/>
    <w:rsid w:val="00EA1722"/>
    <w:rsid w:val="00EA4565"/>
    <w:rsid w:val="00EA473D"/>
    <w:rsid w:val="00EA6DF6"/>
    <w:rsid w:val="00EA77BA"/>
    <w:rsid w:val="00EB12DF"/>
    <w:rsid w:val="00EC0B20"/>
    <w:rsid w:val="00EC18DF"/>
    <w:rsid w:val="00EC343F"/>
    <w:rsid w:val="00EC35F9"/>
    <w:rsid w:val="00EC481E"/>
    <w:rsid w:val="00ED048E"/>
    <w:rsid w:val="00ED45EA"/>
    <w:rsid w:val="00ED65EA"/>
    <w:rsid w:val="00EE1587"/>
    <w:rsid w:val="00EE3531"/>
    <w:rsid w:val="00EF13F7"/>
    <w:rsid w:val="00EF2A32"/>
    <w:rsid w:val="00F05D44"/>
    <w:rsid w:val="00F0686A"/>
    <w:rsid w:val="00F10D45"/>
    <w:rsid w:val="00F14377"/>
    <w:rsid w:val="00F150F4"/>
    <w:rsid w:val="00F2052A"/>
    <w:rsid w:val="00F21929"/>
    <w:rsid w:val="00F23620"/>
    <w:rsid w:val="00F243AA"/>
    <w:rsid w:val="00F24C15"/>
    <w:rsid w:val="00F274D9"/>
    <w:rsid w:val="00F31B9E"/>
    <w:rsid w:val="00F32AAE"/>
    <w:rsid w:val="00F33761"/>
    <w:rsid w:val="00F337AE"/>
    <w:rsid w:val="00F33C1E"/>
    <w:rsid w:val="00F350E8"/>
    <w:rsid w:val="00F36CC1"/>
    <w:rsid w:val="00F36D04"/>
    <w:rsid w:val="00F51526"/>
    <w:rsid w:val="00F516CF"/>
    <w:rsid w:val="00F54E3A"/>
    <w:rsid w:val="00F578D3"/>
    <w:rsid w:val="00F619D6"/>
    <w:rsid w:val="00F63815"/>
    <w:rsid w:val="00F642BB"/>
    <w:rsid w:val="00F6676A"/>
    <w:rsid w:val="00F71FA0"/>
    <w:rsid w:val="00F72BB8"/>
    <w:rsid w:val="00F76EA0"/>
    <w:rsid w:val="00F82564"/>
    <w:rsid w:val="00F842D2"/>
    <w:rsid w:val="00F93324"/>
    <w:rsid w:val="00FA3BF8"/>
    <w:rsid w:val="00FA3D98"/>
    <w:rsid w:val="00FA7949"/>
    <w:rsid w:val="00FA7D85"/>
    <w:rsid w:val="00FB2E7C"/>
    <w:rsid w:val="00FB32B2"/>
    <w:rsid w:val="00FC72BF"/>
    <w:rsid w:val="00FD19B6"/>
    <w:rsid w:val="00FD374C"/>
    <w:rsid w:val="00FD3C4B"/>
    <w:rsid w:val="00FD40F0"/>
    <w:rsid w:val="00FE0685"/>
    <w:rsid w:val="00FE5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0837"/>
  <w15:chartTrackingRefBased/>
  <w15:docId w15:val="{02C2D7EE-A658-4966-B028-1EF57A0E2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B0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6B3AA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D7D6A"/>
    <w:rPr>
      <w:b/>
      <w:bCs/>
    </w:rPr>
  </w:style>
  <w:style w:type="character" w:styleId="Hyperlink">
    <w:name w:val="Hyperlink"/>
    <w:basedOn w:val="DefaultParagraphFont"/>
    <w:uiPriority w:val="99"/>
    <w:semiHidden/>
    <w:unhideWhenUsed/>
    <w:rsid w:val="00392B72"/>
    <w:rPr>
      <w:color w:val="0000FF"/>
      <w:u w:val="single"/>
    </w:rPr>
  </w:style>
  <w:style w:type="character" w:customStyle="1" w:styleId="show-for-sr">
    <w:name w:val="show-for-sr"/>
    <w:basedOn w:val="DefaultParagraphFont"/>
    <w:rsid w:val="00392B72"/>
  </w:style>
  <w:style w:type="paragraph" w:customStyle="1" w:styleId="p">
    <w:name w:val="p"/>
    <w:basedOn w:val="Normal"/>
    <w:rsid w:val="00881D0E"/>
    <w:pPr>
      <w:spacing w:before="100" w:beforeAutospacing="1" w:after="100" w:afterAutospacing="1"/>
    </w:pPr>
    <w:rPr>
      <w:sz w:val="24"/>
      <w:szCs w:val="24"/>
    </w:rPr>
  </w:style>
  <w:style w:type="character" w:styleId="Emphasis">
    <w:name w:val="Emphasis"/>
    <w:basedOn w:val="DefaultParagraphFont"/>
    <w:uiPriority w:val="20"/>
    <w:qFormat/>
    <w:rsid w:val="00B81928"/>
    <w:rPr>
      <w:i/>
      <w:iCs/>
    </w:rPr>
  </w:style>
  <w:style w:type="paragraph" w:styleId="NormalWeb">
    <w:name w:val="Normal (Web)"/>
    <w:basedOn w:val="Normal"/>
    <w:uiPriority w:val="99"/>
    <w:semiHidden/>
    <w:unhideWhenUsed/>
    <w:rsid w:val="00766B2D"/>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6B3AA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B3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9658">
      <w:bodyDiv w:val="1"/>
      <w:marLeft w:val="0"/>
      <w:marRight w:val="0"/>
      <w:marTop w:val="0"/>
      <w:marBottom w:val="0"/>
      <w:divBdr>
        <w:top w:val="none" w:sz="0" w:space="0" w:color="auto"/>
        <w:left w:val="none" w:sz="0" w:space="0" w:color="auto"/>
        <w:bottom w:val="none" w:sz="0" w:space="0" w:color="auto"/>
        <w:right w:val="none" w:sz="0" w:space="0" w:color="auto"/>
      </w:divBdr>
    </w:div>
    <w:div w:id="30962065">
      <w:bodyDiv w:val="1"/>
      <w:marLeft w:val="0"/>
      <w:marRight w:val="0"/>
      <w:marTop w:val="0"/>
      <w:marBottom w:val="0"/>
      <w:divBdr>
        <w:top w:val="none" w:sz="0" w:space="0" w:color="auto"/>
        <w:left w:val="none" w:sz="0" w:space="0" w:color="auto"/>
        <w:bottom w:val="none" w:sz="0" w:space="0" w:color="auto"/>
        <w:right w:val="none" w:sz="0" w:space="0" w:color="auto"/>
      </w:divBdr>
    </w:div>
    <w:div w:id="154687136">
      <w:bodyDiv w:val="1"/>
      <w:marLeft w:val="0"/>
      <w:marRight w:val="0"/>
      <w:marTop w:val="0"/>
      <w:marBottom w:val="0"/>
      <w:divBdr>
        <w:top w:val="none" w:sz="0" w:space="0" w:color="auto"/>
        <w:left w:val="none" w:sz="0" w:space="0" w:color="auto"/>
        <w:bottom w:val="none" w:sz="0" w:space="0" w:color="auto"/>
        <w:right w:val="none" w:sz="0" w:space="0" w:color="auto"/>
      </w:divBdr>
    </w:div>
    <w:div w:id="296222892">
      <w:bodyDiv w:val="1"/>
      <w:marLeft w:val="0"/>
      <w:marRight w:val="0"/>
      <w:marTop w:val="0"/>
      <w:marBottom w:val="0"/>
      <w:divBdr>
        <w:top w:val="none" w:sz="0" w:space="0" w:color="auto"/>
        <w:left w:val="none" w:sz="0" w:space="0" w:color="auto"/>
        <w:bottom w:val="none" w:sz="0" w:space="0" w:color="auto"/>
        <w:right w:val="none" w:sz="0" w:space="0" w:color="auto"/>
      </w:divBdr>
    </w:div>
    <w:div w:id="351303950">
      <w:bodyDiv w:val="1"/>
      <w:marLeft w:val="0"/>
      <w:marRight w:val="0"/>
      <w:marTop w:val="0"/>
      <w:marBottom w:val="0"/>
      <w:divBdr>
        <w:top w:val="none" w:sz="0" w:space="0" w:color="auto"/>
        <w:left w:val="none" w:sz="0" w:space="0" w:color="auto"/>
        <w:bottom w:val="none" w:sz="0" w:space="0" w:color="auto"/>
        <w:right w:val="none" w:sz="0" w:space="0" w:color="auto"/>
      </w:divBdr>
      <w:divsChild>
        <w:div w:id="2079597679">
          <w:marLeft w:val="0"/>
          <w:marRight w:val="0"/>
          <w:marTop w:val="0"/>
          <w:marBottom w:val="0"/>
          <w:divBdr>
            <w:top w:val="none" w:sz="0" w:space="0" w:color="auto"/>
            <w:left w:val="none" w:sz="0" w:space="0" w:color="auto"/>
            <w:bottom w:val="none" w:sz="0" w:space="0" w:color="auto"/>
            <w:right w:val="none" w:sz="0" w:space="0" w:color="auto"/>
          </w:divBdr>
        </w:div>
        <w:div w:id="1513909353">
          <w:marLeft w:val="0"/>
          <w:marRight w:val="0"/>
          <w:marTop w:val="400"/>
          <w:marBottom w:val="400"/>
          <w:divBdr>
            <w:top w:val="none" w:sz="0" w:space="0" w:color="auto"/>
            <w:left w:val="none" w:sz="0" w:space="0" w:color="auto"/>
            <w:bottom w:val="none" w:sz="0" w:space="0" w:color="auto"/>
            <w:right w:val="none" w:sz="0" w:space="0" w:color="auto"/>
          </w:divBdr>
        </w:div>
      </w:divsChild>
    </w:div>
    <w:div w:id="414858436">
      <w:bodyDiv w:val="1"/>
      <w:marLeft w:val="0"/>
      <w:marRight w:val="0"/>
      <w:marTop w:val="0"/>
      <w:marBottom w:val="0"/>
      <w:divBdr>
        <w:top w:val="none" w:sz="0" w:space="0" w:color="auto"/>
        <w:left w:val="none" w:sz="0" w:space="0" w:color="auto"/>
        <w:bottom w:val="none" w:sz="0" w:space="0" w:color="auto"/>
        <w:right w:val="none" w:sz="0" w:space="0" w:color="auto"/>
      </w:divBdr>
    </w:div>
    <w:div w:id="419179110">
      <w:bodyDiv w:val="1"/>
      <w:marLeft w:val="0"/>
      <w:marRight w:val="0"/>
      <w:marTop w:val="0"/>
      <w:marBottom w:val="0"/>
      <w:divBdr>
        <w:top w:val="none" w:sz="0" w:space="0" w:color="auto"/>
        <w:left w:val="none" w:sz="0" w:space="0" w:color="auto"/>
        <w:bottom w:val="none" w:sz="0" w:space="0" w:color="auto"/>
        <w:right w:val="none" w:sz="0" w:space="0" w:color="auto"/>
      </w:divBdr>
    </w:div>
    <w:div w:id="465859501">
      <w:bodyDiv w:val="1"/>
      <w:marLeft w:val="0"/>
      <w:marRight w:val="0"/>
      <w:marTop w:val="0"/>
      <w:marBottom w:val="0"/>
      <w:divBdr>
        <w:top w:val="none" w:sz="0" w:space="0" w:color="auto"/>
        <w:left w:val="none" w:sz="0" w:space="0" w:color="auto"/>
        <w:bottom w:val="none" w:sz="0" w:space="0" w:color="auto"/>
        <w:right w:val="none" w:sz="0" w:space="0" w:color="auto"/>
      </w:divBdr>
    </w:div>
    <w:div w:id="659770192">
      <w:bodyDiv w:val="1"/>
      <w:marLeft w:val="0"/>
      <w:marRight w:val="0"/>
      <w:marTop w:val="0"/>
      <w:marBottom w:val="0"/>
      <w:divBdr>
        <w:top w:val="none" w:sz="0" w:space="0" w:color="auto"/>
        <w:left w:val="none" w:sz="0" w:space="0" w:color="auto"/>
        <w:bottom w:val="none" w:sz="0" w:space="0" w:color="auto"/>
        <w:right w:val="none" w:sz="0" w:space="0" w:color="auto"/>
      </w:divBdr>
    </w:div>
    <w:div w:id="666253810">
      <w:bodyDiv w:val="1"/>
      <w:marLeft w:val="0"/>
      <w:marRight w:val="0"/>
      <w:marTop w:val="0"/>
      <w:marBottom w:val="0"/>
      <w:divBdr>
        <w:top w:val="none" w:sz="0" w:space="0" w:color="auto"/>
        <w:left w:val="none" w:sz="0" w:space="0" w:color="auto"/>
        <w:bottom w:val="none" w:sz="0" w:space="0" w:color="auto"/>
        <w:right w:val="none" w:sz="0" w:space="0" w:color="auto"/>
      </w:divBdr>
    </w:div>
    <w:div w:id="729574143">
      <w:bodyDiv w:val="1"/>
      <w:marLeft w:val="0"/>
      <w:marRight w:val="0"/>
      <w:marTop w:val="0"/>
      <w:marBottom w:val="0"/>
      <w:divBdr>
        <w:top w:val="none" w:sz="0" w:space="0" w:color="auto"/>
        <w:left w:val="none" w:sz="0" w:space="0" w:color="auto"/>
        <w:bottom w:val="none" w:sz="0" w:space="0" w:color="auto"/>
        <w:right w:val="none" w:sz="0" w:space="0" w:color="auto"/>
      </w:divBdr>
    </w:div>
    <w:div w:id="732509664">
      <w:bodyDiv w:val="1"/>
      <w:marLeft w:val="0"/>
      <w:marRight w:val="0"/>
      <w:marTop w:val="0"/>
      <w:marBottom w:val="0"/>
      <w:divBdr>
        <w:top w:val="none" w:sz="0" w:space="0" w:color="auto"/>
        <w:left w:val="none" w:sz="0" w:space="0" w:color="auto"/>
        <w:bottom w:val="none" w:sz="0" w:space="0" w:color="auto"/>
        <w:right w:val="none" w:sz="0" w:space="0" w:color="auto"/>
      </w:divBdr>
    </w:div>
    <w:div w:id="905069986">
      <w:bodyDiv w:val="1"/>
      <w:marLeft w:val="0"/>
      <w:marRight w:val="0"/>
      <w:marTop w:val="0"/>
      <w:marBottom w:val="0"/>
      <w:divBdr>
        <w:top w:val="none" w:sz="0" w:space="0" w:color="auto"/>
        <w:left w:val="none" w:sz="0" w:space="0" w:color="auto"/>
        <w:bottom w:val="none" w:sz="0" w:space="0" w:color="auto"/>
        <w:right w:val="none" w:sz="0" w:space="0" w:color="auto"/>
      </w:divBdr>
    </w:div>
    <w:div w:id="952710705">
      <w:bodyDiv w:val="1"/>
      <w:marLeft w:val="0"/>
      <w:marRight w:val="0"/>
      <w:marTop w:val="0"/>
      <w:marBottom w:val="0"/>
      <w:divBdr>
        <w:top w:val="none" w:sz="0" w:space="0" w:color="auto"/>
        <w:left w:val="none" w:sz="0" w:space="0" w:color="auto"/>
        <w:bottom w:val="none" w:sz="0" w:space="0" w:color="auto"/>
        <w:right w:val="none" w:sz="0" w:space="0" w:color="auto"/>
      </w:divBdr>
    </w:div>
    <w:div w:id="959341174">
      <w:bodyDiv w:val="1"/>
      <w:marLeft w:val="0"/>
      <w:marRight w:val="0"/>
      <w:marTop w:val="0"/>
      <w:marBottom w:val="0"/>
      <w:divBdr>
        <w:top w:val="none" w:sz="0" w:space="0" w:color="auto"/>
        <w:left w:val="none" w:sz="0" w:space="0" w:color="auto"/>
        <w:bottom w:val="none" w:sz="0" w:space="0" w:color="auto"/>
        <w:right w:val="none" w:sz="0" w:space="0" w:color="auto"/>
      </w:divBdr>
    </w:div>
    <w:div w:id="1039210005">
      <w:bodyDiv w:val="1"/>
      <w:marLeft w:val="0"/>
      <w:marRight w:val="0"/>
      <w:marTop w:val="0"/>
      <w:marBottom w:val="0"/>
      <w:divBdr>
        <w:top w:val="none" w:sz="0" w:space="0" w:color="auto"/>
        <w:left w:val="none" w:sz="0" w:space="0" w:color="auto"/>
        <w:bottom w:val="none" w:sz="0" w:space="0" w:color="auto"/>
        <w:right w:val="none" w:sz="0" w:space="0" w:color="auto"/>
      </w:divBdr>
    </w:div>
    <w:div w:id="1078596339">
      <w:bodyDiv w:val="1"/>
      <w:marLeft w:val="0"/>
      <w:marRight w:val="0"/>
      <w:marTop w:val="0"/>
      <w:marBottom w:val="0"/>
      <w:divBdr>
        <w:top w:val="none" w:sz="0" w:space="0" w:color="auto"/>
        <w:left w:val="none" w:sz="0" w:space="0" w:color="auto"/>
        <w:bottom w:val="none" w:sz="0" w:space="0" w:color="auto"/>
        <w:right w:val="none" w:sz="0" w:space="0" w:color="auto"/>
      </w:divBdr>
    </w:div>
    <w:div w:id="1144665979">
      <w:bodyDiv w:val="1"/>
      <w:marLeft w:val="0"/>
      <w:marRight w:val="0"/>
      <w:marTop w:val="0"/>
      <w:marBottom w:val="0"/>
      <w:divBdr>
        <w:top w:val="none" w:sz="0" w:space="0" w:color="auto"/>
        <w:left w:val="none" w:sz="0" w:space="0" w:color="auto"/>
        <w:bottom w:val="none" w:sz="0" w:space="0" w:color="auto"/>
        <w:right w:val="none" w:sz="0" w:space="0" w:color="auto"/>
      </w:divBdr>
    </w:div>
    <w:div w:id="1160537375">
      <w:bodyDiv w:val="1"/>
      <w:marLeft w:val="0"/>
      <w:marRight w:val="0"/>
      <w:marTop w:val="0"/>
      <w:marBottom w:val="0"/>
      <w:divBdr>
        <w:top w:val="none" w:sz="0" w:space="0" w:color="auto"/>
        <w:left w:val="none" w:sz="0" w:space="0" w:color="auto"/>
        <w:bottom w:val="none" w:sz="0" w:space="0" w:color="auto"/>
        <w:right w:val="none" w:sz="0" w:space="0" w:color="auto"/>
      </w:divBdr>
      <w:divsChild>
        <w:div w:id="135340812">
          <w:marLeft w:val="0"/>
          <w:marRight w:val="0"/>
          <w:marTop w:val="150"/>
          <w:marBottom w:val="270"/>
          <w:divBdr>
            <w:top w:val="none" w:sz="0" w:space="0" w:color="auto"/>
            <w:left w:val="none" w:sz="0" w:space="0" w:color="auto"/>
            <w:bottom w:val="none" w:sz="0" w:space="0" w:color="auto"/>
            <w:right w:val="none" w:sz="0" w:space="0" w:color="auto"/>
          </w:divBdr>
        </w:div>
        <w:div w:id="922764595">
          <w:marLeft w:val="0"/>
          <w:marRight w:val="0"/>
          <w:marTop w:val="150"/>
          <w:marBottom w:val="270"/>
          <w:divBdr>
            <w:top w:val="none" w:sz="0" w:space="0" w:color="auto"/>
            <w:left w:val="none" w:sz="0" w:space="0" w:color="auto"/>
            <w:bottom w:val="none" w:sz="0" w:space="0" w:color="auto"/>
            <w:right w:val="none" w:sz="0" w:space="0" w:color="auto"/>
          </w:divBdr>
          <w:divsChild>
            <w:div w:id="60897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784751">
      <w:bodyDiv w:val="1"/>
      <w:marLeft w:val="0"/>
      <w:marRight w:val="0"/>
      <w:marTop w:val="0"/>
      <w:marBottom w:val="0"/>
      <w:divBdr>
        <w:top w:val="none" w:sz="0" w:space="0" w:color="auto"/>
        <w:left w:val="none" w:sz="0" w:space="0" w:color="auto"/>
        <w:bottom w:val="none" w:sz="0" w:space="0" w:color="auto"/>
        <w:right w:val="none" w:sz="0" w:space="0" w:color="auto"/>
      </w:divBdr>
    </w:div>
    <w:div w:id="1364941253">
      <w:bodyDiv w:val="1"/>
      <w:marLeft w:val="0"/>
      <w:marRight w:val="0"/>
      <w:marTop w:val="0"/>
      <w:marBottom w:val="0"/>
      <w:divBdr>
        <w:top w:val="none" w:sz="0" w:space="0" w:color="auto"/>
        <w:left w:val="none" w:sz="0" w:space="0" w:color="auto"/>
        <w:bottom w:val="none" w:sz="0" w:space="0" w:color="auto"/>
        <w:right w:val="none" w:sz="0" w:space="0" w:color="auto"/>
      </w:divBdr>
    </w:div>
    <w:div w:id="1371801029">
      <w:bodyDiv w:val="1"/>
      <w:marLeft w:val="0"/>
      <w:marRight w:val="0"/>
      <w:marTop w:val="0"/>
      <w:marBottom w:val="0"/>
      <w:divBdr>
        <w:top w:val="none" w:sz="0" w:space="0" w:color="auto"/>
        <w:left w:val="none" w:sz="0" w:space="0" w:color="auto"/>
        <w:bottom w:val="none" w:sz="0" w:space="0" w:color="auto"/>
        <w:right w:val="none" w:sz="0" w:space="0" w:color="auto"/>
      </w:divBdr>
    </w:div>
    <w:div w:id="1791362884">
      <w:bodyDiv w:val="1"/>
      <w:marLeft w:val="0"/>
      <w:marRight w:val="0"/>
      <w:marTop w:val="0"/>
      <w:marBottom w:val="0"/>
      <w:divBdr>
        <w:top w:val="none" w:sz="0" w:space="0" w:color="auto"/>
        <w:left w:val="none" w:sz="0" w:space="0" w:color="auto"/>
        <w:bottom w:val="none" w:sz="0" w:space="0" w:color="auto"/>
        <w:right w:val="none" w:sz="0" w:space="0" w:color="auto"/>
      </w:divBdr>
    </w:div>
    <w:div w:id="1869753865">
      <w:bodyDiv w:val="1"/>
      <w:marLeft w:val="0"/>
      <w:marRight w:val="0"/>
      <w:marTop w:val="0"/>
      <w:marBottom w:val="0"/>
      <w:divBdr>
        <w:top w:val="none" w:sz="0" w:space="0" w:color="auto"/>
        <w:left w:val="none" w:sz="0" w:space="0" w:color="auto"/>
        <w:bottom w:val="none" w:sz="0" w:space="0" w:color="auto"/>
        <w:right w:val="none" w:sz="0" w:space="0" w:color="auto"/>
      </w:divBdr>
    </w:div>
    <w:div w:id="1955555865">
      <w:bodyDiv w:val="1"/>
      <w:marLeft w:val="0"/>
      <w:marRight w:val="0"/>
      <w:marTop w:val="0"/>
      <w:marBottom w:val="0"/>
      <w:divBdr>
        <w:top w:val="none" w:sz="0" w:space="0" w:color="auto"/>
        <w:left w:val="none" w:sz="0" w:space="0" w:color="auto"/>
        <w:bottom w:val="none" w:sz="0" w:space="0" w:color="auto"/>
        <w:right w:val="none" w:sz="0" w:space="0" w:color="auto"/>
      </w:divBdr>
    </w:div>
    <w:div w:id="2001614295">
      <w:bodyDiv w:val="1"/>
      <w:marLeft w:val="0"/>
      <w:marRight w:val="0"/>
      <w:marTop w:val="0"/>
      <w:marBottom w:val="0"/>
      <w:divBdr>
        <w:top w:val="none" w:sz="0" w:space="0" w:color="auto"/>
        <w:left w:val="none" w:sz="0" w:space="0" w:color="auto"/>
        <w:bottom w:val="none" w:sz="0" w:space="0" w:color="auto"/>
        <w:right w:val="none" w:sz="0" w:space="0" w:color="auto"/>
      </w:divBdr>
    </w:div>
    <w:div w:id="2003849655">
      <w:bodyDiv w:val="1"/>
      <w:marLeft w:val="0"/>
      <w:marRight w:val="0"/>
      <w:marTop w:val="0"/>
      <w:marBottom w:val="0"/>
      <w:divBdr>
        <w:top w:val="none" w:sz="0" w:space="0" w:color="auto"/>
        <w:left w:val="none" w:sz="0" w:space="0" w:color="auto"/>
        <w:bottom w:val="none" w:sz="0" w:space="0" w:color="auto"/>
        <w:right w:val="none" w:sz="0" w:space="0" w:color="auto"/>
      </w:divBdr>
    </w:div>
    <w:div w:id="2004776177">
      <w:bodyDiv w:val="1"/>
      <w:marLeft w:val="0"/>
      <w:marRight w:val="0"/>
      <w:marTop w:val="0"/>
      <w:marBottom w:val="0"/>
      <w:divBdr>
        <w:top w:val="none" w:sz="0" w:space="0" w:color="auto"/>
        <w:left w:val="none" w:sz="0" w:space="0" w:color="auto"/>
        <w:bottom w:val="none" w:sz="0" w:space="0" w:color="auto"/>
        <w:right w:val="none" w:sz="0" w:space="0" w:color="auto"/>
      </w:divBdr>
    </w:div>
    <w:div w:id="2054113665">
      <w:bodyDiv w:val="1"/>
      <w:marLeft w:val="0"/>
      <w:marRight w:val="0"/>
      <w:marTop w:val="0"/>
      <w:marBottom w:val="0"/>
      <w:divBdr>
        <w:top w:val="none" w:sz="0" w:space="0" w:color="auto"/>
        <w:left w:val="none" w:sz="0" w:space="0" w:color="auto"/>
        <w:bottom w:val="none" w:sz="0" w:space="0" w:color="auto"/>
        <w:right w:val="none" w:sz="0" w:space="0" w:color="auto"/>
      </w:divBdr>
    </w:div>
    <w:div w:id="2054454520">
      <w:bodyDiv w:val="1"/>
      <w:marLeft w:val="0"/>
      <w:marRight w:val="0"/>
      <w:marTop w:val="0"/>
      <w:marBottom w:val="0"/>
      <w:divBdr>
        <w:top w:val="none" w:sz="0" w:space="0" w:color="auto"/>
        <w:left w:val="none" w:sz="0" w:space="0" w:color="auto"/>
        <w:bottom w:val="none" w:sz="0" w:space="0" w:color="auto"/>
        <w:right w:val="none" w:sz="0" w:space="0" w:color="auto"/>
      </w:divBdr>
    </w:div>
    <w:div w:id="2088720133">
      <w:bodyDiv w:val="1"/>
      <w:marLeft w:val="0"/>
      <w:marRight w:val="0"/>
      <w:marTop w:val="0"/>
      <w:marBottom w:val="0"/>
      <w:divBdr>
        <w:top w:val="none" w:sz="0" w:space="0" w:color="auto"/>
        <w:left w:val="none" w:sz="0" w:space="0" w:color="auto"/>
        <w:bottom w:val="none" w:sz="0" w:space="0" w:color="auto"/>
        <w:right w:val="none" w:sz="0" w:space="0" w:color="auto"/>
      </w:divBdr>
    </w:div>
    <w:div w:id="209219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Tev17</b:Tag>
    <b:SourceType>JournalArticle</b:SourceType>
    <b:Guid>{AD519E24-8E1A-414E-97AD-CF61C37E0E95}</b:Guid>
    <b:Author>
      <b:Author>
        <b:NameList>
          <b:Person>
            <b:Last>Bedirhan</b:Last>
            <b:First>Tevfick</b:First>
          </b:Person>
        </b:NameList>
      </b:Author>
    </b:Author>
    <b:Title>The classification of mental health disorders: Principles and Concepts </b:Title>
    <b:JournalName>International Encycolpedia of public health </b:JournalName>
    <b:Year>2017</b:Year>
    <b:Pages>51-57</b:Pages>
    <b:RefOrder>20</b:RefOrder>
  </b:Source>
  <b:Source>
    <b:Tag>How17</b:Tag>
    <b:SourceType>JournalArticle</b:SourceType>
    <b:Guid>{A7FC5E0D-0D85-41C9-8514-A68F8DECD14B}</b:Guid>
    <b:Author>
      <b:Author>
        <b:NameList>
          <b:Person>
            <b:Last>Howard Sudak</b:Last>
            <b:First>MD</b:First>
          </b:Person>
        </b:NameList>
      </b:Author>
    </b:Author>
    <b:Title>Pennsylvania Hospital's Influence on the Field of Psychiatry</b:Title>
    <b:JournalName>Penn Medicine</b:JournalName>
    <b:Year>2017</b:Year>
    <b:Pages>789-800</b:Pages>
    <b:RefOrder>2</b:RefOrder>
  </b:Source>
  <b:Source>
    <b:Tag>Kat09</b:Tag>
    <b:SourceType>JournalArticle</b:SourceType>
    <b:Guid>{4600F60A-5585-4C46-B857-BBAB7EEC952D}</b:Guid>
    <b:Author>
      <b:Author>
        <b:NameList>
          <b:Person>
            <b:Last>Angel</b:Last>
            <b:First>Katherine</b:First>
          </b:Person>
        </b:NameList>
      </b:Author>
    </b:Author>
    <b:Title>Horrifying psychiatric treatments from the age of reason </b:Title>
    <b:JournalName>The national library of medicine </b:JournalName>
    <b:Year>2009</b:Year>
    <b:Pages>11-21</b:Pages>
    <b:RefOrder>3</b:RefOrder>
  </b:Source>
  <b:Source>
    <b:Tag>Bad20</b:Tag>
    <b:SourceType>JournalArticle</b:SourceType>
    <b:Guid>{AFBAA227-24D1-4FDC-BB4A-7BC9F3FAE21D}</b:Guid>
    <b:Author>
      <b:Author>
        <b:NameList>
          <b:Person>
            <b:Last>Bader</b:Last>
          </b:Person>
        </b:NameList>
      </b:Author>
    </b:Author>
    <b:Title>Mental illness in 16th and 17th century </b:Title>
    <b:JournalName>Historic England</b:JournalName>
    <b:Year>2020</b:Year>
    <b:Pages>78-83</b:Pages>
    <b:RefOrder>1</b:RefOrder>
  </b:Source>
  <b:Source>
    <b:Tag>Mat17</b:Tag>
    <b:SourceType>JournalArticle</b:SourceType>
    <b:Guid>{0D16BC7D-82F3-4031-9E89-1A5A10E72D49}</b:Guid>
    <b:Title>Public attitudes towards psychiatry and psychiatric treatment at the beginning of the 21st century: a systematic review and meta-analysis of population surveys</b:Title>
    <b:Year>2017</b:Year>
    <b:Author>
      <b:Author>
        <b:NameList>
          <b:Person>
            <b:Last>Matthias C</b:Last>
            <b:First>Angermeyer</b:First>
          </b:Person>
        </b:NameList>
      </b:Author>
    </b:Author>
    <b:JournalName>World Psychiatry</b:JournalName>
    <b:Pages>10-28</b:Pages>
    <b:RefOrder>9</b:RefOrder>
  </b:Source>
  <b:Source>
    <b:Tag>Tak17</b:Tag>
    <b:SourceType>JournalArticle</b:SourceType>
    <b:Guid>{C8279464-F17F-47C0-8B96-B31A530FCA73}</b:Guid>
    <b:Author>
      <b:Author>
        <b:NameList>
          <b:Person>
            <b:Last>Takabayashi</b:Last>
            <b:First>Akinobu</b:First>
          </b:Person>
        </b:NameList>
      </b:Author>
    </b:Author>
    <b:Title>Surviving the Lunacy Act of 1890: English Psychiatrists and Professional Development during the Early Twentieth Century</b:Title>
    <b:JournalName>Medical History</b:JournalName>
    <b:Year>2017</b:Year>
    <b:Pages>12-16</b:Pages>
    <b:Month>03</b:Month>
    <b:Day>06</b:Day>
    <b:RefOrder>4</b:RefOrder>
  </b:Source>
  <b:Source>
    <b:Tag>Nan14</b:Tag>
    <b:SourceType>JournalArticle</b:SourceType>
    <b:Guid>{E98E5646-E08A-4419-A480-AF5ED6FE951E}</b:Guid>
    <b:Title>Current electroconvulsive therapy practice and research in the geriatric population</b:Title>
    <b:JournalName>The national library of medicine </b:JournalName>
    <b:Year>2014</b:Year>
    <b:Pages>33-54</b:Pages>
    <b:Author>
      <b:Author>
        <b:NameList>
          <b:Person>
            <b:Last>Kerner</b:Last>
            <b:First>Nancy</b:First>
          </b:Person>
        </b:NameList>
      </b:Author>
    </b:Author>
    <b:Month>02</b:Month>
    <b:RefOrder>5</b:RefOrder>
  </b:Source>
  <b:Source>
    <b:Tag>Chr17</b:Tag>
    <b:SourceType>JournalArticle</b:SourceType>
    <b:Guid>{B8A61DCD-C8B8-465A-94ED-97965E77FD99}</b:Guid>
    <b:Author>
      <b:Author>
        <b:NameList>
          <b:Person>
            <b:Last>Helgren</b:Last>
            <b:First>Chris</b:First>
          </b:Person>
        </b:NameList>
      </b:Author>
    </b:Author>
    <b:Title>Electroconvulsive therapy: A history of controversy, but also of help</b:Title>
    <b:JournalName>The Conversation </b:JournalName>
    <b:Year>2017</b:Year>
    <b:Pages>10-24</b:Pages>
    <b:RefOrder>6</b:RefOrder>
  </b:Source>
  <b:Source>
    <b:Tag>Mes17</b:Tag>
    <b:SourceType>JournalArticle</b:SourceType>
    <b:Guid>{C067926D-FEED-457F-A645-4A233E4702ED}</b:Guid>
    <b:Author>
      <b:Author>
        <b:NameList>
          <b:Person>
            <b:Last>Messier</b:Last>
            <b:First>katelyn</b:First>
          </b:Person>
        </b:NameList>
      </b:Author>
    </b:Author>
    <b:Title>The Treatment of Mental Illness – Early 1900s to Present Day</b:Title>
    <b:JournalName>Adapt the Synapse: Spreading Mental Awarness</b:JournalName>
    <b:Year>2017</b:Year>
    <b:Pages>2-6</b:Pages>
    <b:RefOrder>7</b:RefOrder>
  </b:Source>
  <b:Source>
    <b:Tag>Eli19</b:Tag>
    <b:SourceType>JournalArticle</b:SourceType>
    <b:Guid>{ACF93893-56D1-4974-84DB-001BA22BEE37}</b:Guid>
    <b:Author>
      <b:Author>
        <b:NameList>
          <b:Person>
            <b:Last>Gagen</b:Last>
            <b:First>Elizabeth</b:First>
          </b:Person>
        </b:NameList>
      </b:Author>
    </b:Author>
    <b:Title>What life was like in mental hospitals in the early 20th century</b:Title>
    <b:JournalName>The Conversation </b:JournalName>
    <b:Year>2019</b:Year>
    <b:Pages>2-12</b:Pages>
    <b:RefOrder>8</b:RefOrder>
  </b:Source>
  <b:Source>
    <b:Tag>Dav15</b:Tag>
    <b:SourceType>JournalArticle</b:SourceType>
    <b:Guid>{B18D3872-0702-4754-A6E8-8E0F01C24C89}</b:Guid>
    <b:Title>Mental Disorders and classification of mental disorders (ICD-10, DSM-IV)</b:Title>
    <b:JournalName>ARMENIAN MEDICAL NETWORK</b:JournalName>
    <b:Year>2015</b:Year>
    <b:Pages>10-11</b:Pages>
    <b:Author>
      <b:Author>
        <b:NameList>
          <b:Person>
            <b:Last>Goldberg</b:Last>
            <b:First>David</b:First>
          </b:Person>
        </b:NameList>
      </b:Author>
    </b:Author>
    <b:Month>04</b:Month>
    <b:Day>14</b:Day>
    <b:RefOrder>10</b:RefOrder>
  </b:Source>
  <b:Source>
    <b:Tag>Dav151</b:Tag>
    <b:SourceType>JournalArticle</b:SourceType>
    <b:Guid>{F137F77C-3BFB-4C94-B0D2-FE3A3BF921B6}</b:Guid>
    <b:Author>
      <b:Author>
        <b:NameList>
          <b:Person>
            <b:Last>Goldberg</b:Last>
            <b:First>David</b:First>
          </b:Person>
        </b:NameList>
      </b:Author>
    </b:Author>
    <b:Title>Mental Disorders and classification of mental disorders (ICD-10, DSM-IV)</b:Title>
    <b:JournalName>Health </b:JournalName>
    <b:Year>2015</b:Year>
    <b:Pages>16-24</b:Pages>
    <b:RefOrder>11</b:RefOrder>
  </b:Source>
  <b:Source>
    <b:Tag>Yin19</b:Tag>
    <b:SourceType>JournalArticle</b:SourceType>
    <b:Guid>{020074BC-64C3-41B7-90E8-0A3A99F90A81}</b:Guid>
    <b:Author>
      <b:Author>
        <b:NameList>
          <b:Person>
            <b:Last>Lien</b:Last>
            <b:First>Yin-Yi-</b:First>
          </b:Person>
        </b:NameList>
      </b:Author>
    </b:Author>
    <b:Title>Changes in Attitudes toward Mental Illness in Healthcare Professionals and Students</b:Title>
    <b:JournalName>National Library of Medicine </b:JournalName>
    <b:Year>2019</b:Year>
    <b:Pages>16-23</b:Pages>
    <b:RefOrder>12</b:RefOrder>
  </b:Source>
  <b:Source>
    <b:Tag>Den17</b:Tag>
    <b:SourceType>JournalArticle</b:SourceType>
    <b:Guid>{8C086326-9E31-4B6D-B5F6-92771077F13A}</b:Guid>
    <b:Author>
      <b:Author>
        <b:NameList>
          <b:Person>
            <b:Last>Campbell</b:Last>
            <b:First>Denis</b:First>
          </b:Person>
        </b:NameList>
      </b:Author>
    </b:Author>
    <b:Title>Mentally ill patients face 'double whammy' of poor hospital care</b:Title>
    <b:JournalName>The Guardian </b:JournalName>
    <b:Year>2017</b:Year>
    <b:Pages>6-18</b:Pages>
    <b:RefOrder>13</b:RefOrder>
  </b:Source>
  <b:Source>
    <b:Tag>Har15</b:Tag>
    <b:SourceType>JournalArticle</b:SourceType>
    <b:Guid>{A7A972F9-114C-4004-A5AA-21C67E85847C}</b:Guid>
    <b:Author>
      <b:Author>
        <b:NameList>
          <b:Person>
            <b:Last>Harvey</b:Last>
            <b:First>Allison</b:First>
            <b:Middle>G.</b:Middle>
          </b:Person>
        </b:NameList>
      </b:Author>
    </b:Author>
    <b:Title>Evidence-based psychological treatments for mental disorders: Modifiable barriers to access and possible solutions</b:Title>
    <b:JournalName>The National Library of Medicine</b:JournalName>
    <b:Year>2015</b:Year>
    <b:Pages>1-12</b:Pages>
    <b:Month>02</b:Month>
    <b:Day>26</b:Day>
    <b:RefOrder>14</b:RefOrder>
  </b:Source>
  <b:Source>
    <b:Tag>Get16</b:Tag>
    <b:SourceType>JournalArticle</b:SourceType>
    <b:Guid>{72979EE2-7E0E-4B5D-B793-93A4B8F36E27}</b:Guid>
    <b:Author>
      <b:Author>
        <b:NameList>
          <b:Person>
            <b:Last>Ayano</b:Last>
            <b:First>Getinet</b:First>
          </b:Person>
        </b:NameList>
      </b:Author>
    </b:Author>
    <b:Title>Bipolar Disorders and Valproate: Pharmacokinetics,Pharmacodynamics, </b:Title>
    <b:JournalName>Bipolar Disorder: Open Access</b:JournalName>
    <b:Year>2016</b:Year>
    <b:Pages>67-91</b:Pages>
    <b:RefOrder>16</b:RefOrder>
  </b:Source>
  <b:Source>
    <b:Tag>Mur15</b:Tag>
    <b:SourceType>JournalArticle</b:SourceType>
    <b:Guid>{3FBE2B13-3F0C-4501-B45A-F9A3A3CE378F}</b:Guid>
    <b:Title>Diagnosis and treatment of patients with bipolar disorder: A review for advanced practice nurses</b:Title>
    <b:Year>2015</b:Year>
    <b:Author>
      <b:Author>
        <b:NameList>
          <b:Person>
            <b:Last>Murray</b:Last>
            <b:First>Bethany</b:First>
          </b:Person>
        </b:NameList>
      </b:Author>
    </b:Author>
    <b:JournalName>(PMC) PubMed Central</b:JournalName>
    <b:Pages>530-542</b:Pages>
    <b:URL>https://www.ncbi.nlm.nih.gov/pmc/articles/PMC5034840/</b:URL>
    <b:RefOrder>15</b:RefOrder>
  </b:Source>
  <b:Source>
    <b:Tag>Bip16</b:Tag>
    <b:SourceType>JournalArticle</b:SourceType>
    <b:Guid>{63B32BB9-4537-42DF-9828-75BAC6AA54CB}</b:Guid>
    <b:Title>Bipolar and related disorders in DSM-5 and ICD-10</b:Title>
    <b:JournalName>Cambridge Core</b:JournalName>
    <b:Year>2016</b:Year>
    <b:Pages>81-100</b:Pages>
    <b:Author>
      <b:Author>
        <b:NameList>
          <b:Person>
            <b:Last>Kaltenboek</b:Last>
            <b:First>Alexander</b:First>
          </b:Person>
        </b:NameList>
      </b:Author>
    </b:Author>
    <b:RefOrder>17</b:RefOrder>
  </b:Source>
  <b:Source>
    <b:Tag>Joh09</b:Tag>
    <b:SourceType>JournalArticle</b:SourceType>
    <b:Guid>{628F0BC2-8CBD-4581-9DC0-47AB88124C4F}</b:Guid>
    <b:Author>
      <b:Author>
        <b:NameList>
          <b:Person>
            <b:Last>Geddes</b:Last>
            <b:First>John</b:First>
            <b:Middle>R.</b:Middle>
          </b:Person>
        </b:NameList>
      </b:Author>
    </b:Author>
    <b:Title>ICD-10 and DSM-IV concepts of schizophrenia and related disorders</b:Title>
    <b:JournalName>The national library of medicine </b:JournalName>
    <b:Year>2009</b:Year>
    <b:Pages>111-189</b:Pages>
    <b:RefOrder>18</b:RefOrder>
  </b:Source>
  <b:Source>
    <b:Tag>Pim20</b:Tag>
    <b:SourceType>JournalArticle</b:SourceType>
    <b:Guid>{80077158-1C2C-4AEB-91CC-1FAEB0E5EA3D}</b:Guid>
    <b:Title>Treatment outcomes for depression: challenges and opportunities</b:Title>
    <b:JournalName>The Lancet Psychiatry</b:JournalName>
    <b:Year>2020</b:Year>
    <b:Pages>925-927</b:Pages>
    <b:Author>
      <b:Author>
        <b:NameList>
          <b:Person>
            <b:Last>Caijpers</b:Last>
            <b:First>Pim</b:First>
          </b:Person>
        </b:NameList>
      </b:Author>
    </b:Author>
    <b:Month>02</b:Month>
    <b:Day>17</b:Day>
    <b:Volume>7</b:Volume>
    <b:Issue>11</b:Issue>
    <b:URL>https://www.thelancet.com/journals/lanpsy/article/PIIS2215-0366(20)30036-5/fulltext#:~:text=Depressive%20disorders%20are%20common%2C%20costly%2C%20have%20a%20strong,are%20included%20in%20most%20guidelines%20as%20first-line%20treatments.</b:URL>
    <b:RefOrder>19</b:RefOrder>
  </b:Source>
</b:Sources>
</file>

<file path=customXml/itemProps1.xml><?xml version="1.0" encoding="utf-8"?>
<ds:datastoreItem xmlns:ds="http://schemas.openxmlformats.org/officeDocument/2006/customXml" ds:itemID="{180C4BE5-E159-47F6-A578-9DB08FD09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4016</TotalTime>
  <Pages>11</Pages>
  <Words>3900</Words>
  <Characters>22231</Characters>
  <Application>Microsoft Office Word</Application>
  <DocSecurity>0</DocSecurity>
  <Lines>185</Lines>
  <Paragraphs>52</Paragraphs>
  <ScaleCrop>false</ScaleCrop>
  <Company/>
  <LinksUpToDate>false</LinksUpToDate>
  <CharactersWithSpaces>26079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Cusano</dc:creator>
  <cp:keywords/>
  <dc:description/>
  <cp:lastModifiedBy>Rachel Cusano</cp:lastModifiedBy>
  <cp:revision>679</cp:revision>
  <dcterms:created xsi:type="dcterms:W3CDTF">2022-05-04T14:44:00Z</dcterms:created>
  <dcterms:modified xsi:type="dcterms:W3CDTF">2022-05-20T21:22:00Z</dcterms:modified>
</cp:coreProperties>
</file>