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4580" w:rsidRPr="002E4580" w:rsidRDefault="002E4580" w:rsidP="002E4580">
      <w:pPr>
        <w:spacing w:after="0" w:line="240" w:lineRule="auto"/>
        <w:rPr>
          <w:rFonts w:ascii="Times New Roman" w:eastAsia="Times New Roman" w:hAnsi="Times New Roman" w:cs="Times New Roman"/>
          <w:sz w:val="24"/>
          <w:szCs w:val="24"/>
          <w:lang w:eastAsia="en-GB"/>
        </w:rPr>
      </w:pPr>
      <w:bookmarkStart w:id="0" w:name="_GoBack"/>
      <w:r w:rsidRPr="002E4580">
        <w:rPr>
          <w:rFonts w:ascii="Calibri" w:eastAsia="Times New Roman" w:hAnsi="Calibri" w:cs="Times New Roman"/>
          <w:color w:val="000000"/>
          <w:sz w:val="56"/>
          <w:szCs w:val="56"/>
          <w:lang w:eastAsia="en-GB"/>
        </w:rPr>
        <w:t xml:space="preserve">Goals and objectives </w:t>
      </w:r>
    </w:p>
    <w:p w:rsidR="002E4580" w:rsidRPr="002E4580" w:rsidRDefault="002E4580" w:rsidP="002E4580">
      <w:pPr>
        <w:spacing w:line="240" w:lineRule="auto"/>
        <w:rPr>
          <w:rFonts w:ascii="Times New Roman" w:eastAsia="Times New Roman" w:hAnsi="Times New Roman" w:cs="Times New Roman"/>
          <w:sz w:val="24"/>
          <w:szCs w:val="24"/>
          <w:lang w:eastAsia="en-GB"/>
        </w:rPr>
      </w:pPr>
    </w:p>
    <w:p w:rsidR="002E4580" w:rsidRPr="002E4580" w:rsidRDefault="002E4580" w:rsidP="002E4580">
      <w:pPr>
        <w:spacing w:line="240" w:lineRule="auto"/>
        <w:rPr>
          <w:rFonts w:ascii="Times New Roman" w:eastAsia="Times New Roman" w:hAnsi="Times New Roman" w:cs="Times New Roman"/>
          <w:sz w:val="24"/>
          <w:szCs w:val="24"/>
          <w:lang w:eastAsia="en-GB"/>
        </w:rPr>
      </w:pPr>
      <w:r w:rsidRPr="002E4580">
        <w:rPr>
          <w:rFonts w:ascii="Calibri" w:eastAsia="Times New Roman" w:hAnsi="Calibri" w:cs="Times New Roman"/>
          <w:color w:val="000000"/>
          <w:sz w:val="24"/>
          <w:szCs w:val="24"/>
          <w:lang w:eastAsia="en-GB"/>
        </w:rPr>
        <w:t>Goals and objectives are important to any organisation, as it gives them a sense of direction and purpose.  Goals and object are similar but yet different, as they both encompass different characteristics.</w:t>
      </w:r>
      <w:r w:rsidR="001703A5">
        <w:rPr>
          <w:rFonts w:ascii="Calibri" w:eastAsia="Times New Roman" w:hAnsi="Calibri" w:cs="Times New Roman"/>
          <w:color w:val="000000"/>
          <w:sz w:val="24"/>
          <w:szCs w:val="24"/>
          <w:lang w:eastAsia="en-GB"/>
        </w:rPr>
        <w:t xml:space="preserve"> The concept was formed a long time ago, but it was not until peter Drucker’s book ‘the practice of management’</w:t>
      </w:r>
      <w:sdt>
        <w:sdtPr>
          <w:rPr>
            <w:rFonts w:ascii="Calibri" w:eastAsia="Times New Roman" w:hAnsi="Calibri" w:cs="Times New Roman"/>
            <w:color w:val="000000"/>
            <w:sz w:val="24"/>
            <w:szCs w:val="24"/>
            <w:lang w:eastAsia="en-GB"/>
          </w:rPr>
          <w:id w:val="1335026162"/>
          <w:citation/>
        </w:sdtPr>
        <w:sdtEndPr/>
        <w:sdtContent>
          <w:r w:rsidR="00FE0F7C">
            <w:rPr>
              <w:rFonts w:ascii="Calibri" w:eastAsia="Times New Roman" w:hAnsi="Calibri" w:cs="Times New Roman"/>
              <w:color w:val="000000"/>
              <w:sz w:val="24"/>
              <w:szCs w:val="24"/>
              <w:lang w:eastAsia="en-GB"/>
            </w:rPr>
            <w:fldChar w:fldCharType="begin"/>
          </w:r>
          <w:r w:rsidR="00FE0F7C">
            <w:rPr>
              <w:rFonts w:ascii="Calibri" w:eastAsia="Times New Roman" w:hAnsi="Calibri" w:cs="Times New Roman"/>
              <w:color w:val="000000"/>
              <w:sz w:val="24"/>
              <w:szCs w:val="24"/>
              <w:lang w:eastAsia="en-GB"/>
            </w:rPr>
            <w:instrText xml:space="preserve"> CITATION mor10 \l 2057 </w:instrText>
          </w:r>
          <w:r w:rsidR="00FE0F7C">
            <w:rPr>
              <w:rFonts w:ascii="Calibri" w:eastAsia="Times New Roman" w:hAnsi="Calibri" w:cs="Times New Roman"/>
              <w:color w:val="000000"/>
              <w:sz w:val="24"/>
              <w:szCs w:val="24"/>
              <w:lang w:eastAsia="en-GB"/>
            </w:rPr>
            <w:fldChar w:fldCharType="separate"/>
          </w:r>
          <w:r w:rsidR="00FE0F7C">
            <w:rPr>
              <w:rFonts w:ascii="Calibri" w:eastAsia="Times New Roman" w:hAnsi="Calibri" w:cs="Times New Roman"/>
              <w:noProof/>
              <w:color w:val="000000"/>
              <w:sz w:val="24"/>
              <w:szCs w:val="24"/>
              <w:lang w:eastAsia="en-GB"/>
            </w:rPr>
            <w:t xml:space="preserve"> </w:t>
          </w:r>
          <w:r w:rsidR="00FE0F7C" w:rsidRPr="00FE0F7C">
            <w:rPr>
              <w:rFonts w:ascii="Calibri" w:eastAsia="Times New Roman" w:hAnsi="Calibri" w:cs="Times New Roman"/>
              <w:noProof/>
              <w:color w:val="000000"/>
              <w:sz w:val="24"/>
              <w:szCs w:val="24"/>
              <w:lang w:eastAsia="en-GB"/>
            </w:rPr>
            <w:t>(morrison, 2010)</w:t>
          </w:r>
          <w:r w:rsidR="00FE0F7C">
            <w:rPr>
              <w:rFonts w:ascii="Calibri" w:eastAsia="Times New Roman" w:hAnsi="Calibri" w:cs="Times New Roman"/>
              <w:color w:val="000000"/>
              <w:sz w:val="24"/>
              <w:szCs w:val="24"/>
              <w:lang w:eastAsia="en-GB"/>
            </w:rPr>
            <w:fldChar w:fldCharType="end"/>
          </w:r>
        </w:sdtContent>
      </w:sdt>
      <w:r w:rsidR="001703A5">
        <w:rPr>
          <w:rFonts w:ascii="Calibri" w:eastAsia="Times New Roman" w:hAnsi="Calibri" w:cs="Times New Roman"/>
          <w:color w:val="000000"/>
          <w:sz w:val="24"/>
          <w:szCs w:val="24"/>
          <w:lang w:eastAsia="en-GB"/>
        </w:rPr>
        <w:t xml:space="preserve">, even though he does not write directly about it, however he is still regarded as one of the leaders in the field </w:t>
      </w:r>
      <w:sdt>
        <w:sdtPr>
          <w:rPr>
            <w:rFonts w:ascii="Calibri" w:eastAsia="Times New Roman" w:hAnsi="Calibri" w:cs="Times New Roman"/>
            <w:color w:val="000000"/>
            <w:sz w:val="24"/>
            <w:szCs w:val="24"/>
            <w:lang w:eastAsia="en-GB"/>
          </w:rPr>
          <w:id w:val="334579193"/>
          <w:citation/>
        </w:sdtPr>
        <w:sdtEndPr/>
        <w:sdtContent>
          <w:r w:rsidR="001703A5">
            <w:rPr>
              <w:rFonts w:ascii="Calibri" w:eastAsia="Times New Roman" w:hAnsi="Calibri" w:cs="Times New Roman"/>
              <w:color w:val="000000"/>
              <w:sz w:val="24"/>
              <w:szCs w:val="24"/>
              <w:lang w:eastAsia="en-GB"/>
            </w:rPr>
            <w:fldChar w:fldCharType="begin"/>
          </w:r>
          <w:r w:rsidR="001703A5">
            <w:rPr>
              <w:rFonts w:ascii="Calibri" w:eastAsia="Times New Roman" w:hAnsi="Calibri" w:cs="Times New Roman"/>
              <w:color w:val="000000"/>
              <w:sz w:val="24"/>
              <w:szCs w:val="24"/>
              <w:lang w:eastAsia="en-GB"/>
            </w:rPr>
            <w:instrText xml:space="preserve"> CITATION mor10 \l 2057 </w:instrText>
          </w:r>
          <w:r w:rsidR="001703A5">
            <w:rPr>
              <w:rFonts w:ascii="Calibri" w:eastAsia="Times New Roman" w:hAnsi="Calibri" w:cs="Times New Roman"/>
              <w:color w:val="000000"/>
              <w:sz w:val="24"/>
              <w:szCs w:val="24"/>
              <w:lang w:eastAsia="en-GB"/>
            </w:rPr>
            <w:fldChar w:fldCharType="separate"/>
          </w:r>
          <w:r w:rsidR="001703A5" w:rsidRPr="001703A5">
            <w:rPr>
              <w:rFonts w:ascii="Calibri" w:eastAsia="Times New Roman" w:hAnsi="Calibri" w:cs="Times New Roman"/>
              <w:noProof/>
              <w:color w:val="000000"/>
              <w:sz w:val="24"/>
              <w:szCs w:val="24"/>
              <w:lang w:eastAsia="en-GB"/>
            </w:rPr>
            <w:t>(morrison, 2010)</w:t>
          </w:r>
          <w:r w:rsidR="001703A5">
            <w:rPr>
              <w:rFonts w:ascii="Calibri" w:eastAsia="Times New Roman" w:hAnsi="Calibri" w:cs="Times New Roman"/>
              <w:color w:val="000000"/>
              <w:sz w:val="24"/>
              <w:szCs w:val="24"/>
              <w:lang w:eastAsia="en-GB"/>
            </w:rPr>
            <w:fldChar w:fldCharType="end"/>
          </w:r>
        </w:sdtContent>
      </w:sdt>
      <w:r w:rsidR="00FE0F7C">
        <w:rPr>
          <w:rFonts w:ascii="Calibri" w:eastAsia="Times New Roman" w:hAnsi="Calibri" w:cs="Times New Roman"/>
          <w:color w:val="000000"/>
          <w:sz w:val="24"/>
          <w:szCs w:val="24"/>
          <w:lang w:eastAsia="en-GB"/>
        </w:rPr>
        <w:t>.</w:t>
      </w:r>
      <w:r w:rsidRPr="002E4580">
        <w:rPr>
          <w:rFonts w:ascii="Calibri" w:eastAsia="Times New Roman" w:hAnsi="Calibri" w:cs="Times New Roman"/>
          <w:color w:val="000000"/>
          <w:sz w:val="24"/>
          <w:szCs w:val="24"/>
          <w:lang w:eastAsia="en-GB"/>
        </w:rPr>
        <w:t xml:space="preserve"> Goals can be seen as the desired result</w:t>
      </w:r>
      <w:r w:rsidR="00FE0F7C">
        <w:rPr>
          <w:rFonts w:ascii="Calibri" w:eastAsia="Times New Roman" w:hAnsi="Calibri" w:cs="Times New Roman"/>
          <w:color w:val="000000"/>
          <w:sz w:val="24"/>
          <w:szCs w:val="24"/>
          <w:lang w:eastAsia="en-GB"/>
        </w:rPr>
        <w:t>, with a broader sense of expectation</w:t>
      </w:r>
      <w:r w:rsidRPr="002E4580">
        <w:rPr>
          <w:rFonts w:ascii="Calibri" w:eastAsia="Times New Roman" w:hAnsi="Calibri" w:cs="Times New Roman"/>
          <w:color w:val="000000"/>
          <w:sz w:val="24"/>
          <w:szCs w:val="24"/>
          <w:lang w:eastAsia="en-GB"/>
        </w:rPr>
        <w:t xml:space="preserve"> as oppose to objectives, which could be interpreted as intentions. Objectives can also be interpreted as a specific result that an organisation or system they employ to get results. These are both important in every organisation, as they quantify what needs to be achieved by the organisation. </w:t>
      </w:r>
    </w:p>
    <w:p w:rsidR="002E4580" w:rsidRPr="002E4580" w:rsidRDefault="002E4580" w:rsidP="002E4580">
      <w:pPr>
        <w:spacing w:line="240" w:lineRule="auto"/>
        <w:rPr>
          <w:rFonts w:ascii="Times New Roman" w:eastAsia="Times New Roman" w:hAnsi="Times New Roman" w:cs="Times New Roman"/>
          <w:sz w:val="24"/>
          <w:szCs w:val="24"/>
          <w:lang w:eastAsia="en-GB"/>
        </w:rPr>
      </w:pPr>
      <w:r w:rsidRPr="002E4580">
        <w:rPr>
          <w:rFonts w:ascii="Calibri" w:eastAsia="Times New Roman" w:hAnsi="Calibri" w:cs="Times New Roman"/>
          <w:color w:val="000000"/>
          <w:sz w:val="24"/>
          <w:szCs w:val="24"/>
          <w:lang w:eastAsia="en-GB"/>
        </w:rPr>
        <w:t>Goals are important and have been compared to behavioural philosophy and as once suggest</w:t>
      </w:r>
      <w:r>
        <w:rPr>
          <w:rFonts w:ascii="Calibri" w:eastAsia="Times New Roman" w:hAnsi="Calibri" w:cs="Times New Roman"/>
          <w:color w:val="000000"/>
          <w:sz w:val="24"/>
          <w:szCs w:val="24"/>
          <w:lang w:eastAsia="en-GB"/>
        </w:rPr>
        <w:t xml:space="preserve">ed ‘purpose can incite action’ </w:t>
      </w:r>
      <w:r w:rsidRPr="002E4580">
        <w:rPr>
          <w:rFonts w:ascii="Calibri" w:eastAsia="Times New Roman" w:hAnsi="Calibri" w:cs="Times New Roman"/>
          <w:color w:val="000000"/>
          <w:sz w:val="24"/>
          <w:szCs w:val="24"/>
          <w:lang w:eastAsia="en-GB"/>
        </w:rPr>
        <w:t xml:space="preserve"> </w:t>
      </w:r>
      <w:r>
        <w:rPr>
          <w:rFonts w:ascii="Calibri" w:eastAsia="Times New Roman" w:hAnsi="Calibri" w:cs="Times New Roman"/>
          <w:color w:val="000000"/>
          <w:sz w:val="24"/>
          <w:szCs w:val="24"/>
          <w:lang w:eastAsia="en-GB"/>
        </w:rPr>
        <w:t xml:space="preserve"> </w:t>
      </w:r>
      <w:sdt>
        <w:sdtPr>
          <w:rPr>
            <w:rFonts w:ascii="Calibri" w:eastAsia="Times New Roman" w:hAnsi="Calibri" w:cs="Times New Roman"/>
            <w:color w:val="000000"/>
            <w:sz w:val="24"/>
            <w:szCs w:val="24"/>
            <w:lang w:eastAsia="en-GB"/>
          </w:rPr>
          <w:id w:val="450448281"/>
          <w:citation/>
        </w:sdtPr>
        <w:sdtEndPr/>
        <w:sdtContent>
          <w:r>
            <w:rPr>
              <w:rFonts w:ascii="Calibri" w:eastAsia="Times New Roman" w:hAnsi="Calibri" w:cs="Times New Roman"/>
              <w:color w:val="000000"/>
              <w:sz w:val="24"/>
              <w:szCs w:val="24"/>
              <w:lang w:eastAsia="en-GB"/>
            </w:rPr>
            <w:fldChar w:fldCharType="begin"/>
          </w:r>
          <w:r>
            <w:rPr>
              <w:rFonts w:ascii="Calibri" w:eastAsia="Times New Roman" w:hAnsi="Calibri" w:cs="Times New Roman"/>
              <w:color w:val="000000"/>
              <w:sz w:val="24"/>
              <w:szCs w:val="24"/>
              <w:lang w:eastAsia="en-GB"/>
            </w:rPr>
            <w:instrText xml:space="preserve">CITATION geo \l 2057 </w:instrText>
          </w:r>
          <w:r>
            <w:rPr>
              <w:rFonts w:ascii="Calibri" w:eastAsia="Times New Roman" w:hAnsi="Calibri" w:cs="Times New Roman"/>
              <w:color w:val="000000"/>
              <w:sz w:val="24"/>
              <w:szCs w:val="24"/>
              <w:lang w:eastAsia="en-GB"/>
            </w:rPr>
            <w:fldChar w:fldCharType="separate"/>
          </w:r>
          <w:r>
            <w:rPr>
              <w:rFonts w:ascii="Calibri" w:eastAsia="Times New Roman" w:hAnsi="Calibri" w:cs="Times New Roman"/>
              <w:noProof/>
              <w:color w:val="000000"/>
              <w:sz w:val="24"/>
              <w:szCs w:val="24"/>
              <w:lang w:eastAsia="en-GB"/>
            </w:rPr>
            <w:t xml:space="preserve"> </w:t>
          </w:r>
          <w:r w:rsidRPr="002E4580">
            <w:rPr>
              <w:rFonts w:ascii="Calibri" w:eastAsia="Times New Roman" w:hAnsi="Calibri" w:cs="Times New Roman"/>
              <w:noProof/>
              <w:color w:val="000000"/>
              <w:sz w:val="24"/>
              <w:szCs w:val="24"/>
              <w:lang w:eastAsia="en-GB"/>
            </w:rPr>
            <w:t>(george, 1972)</w:t>
          </w:r>
          <w:r>
            <w:rPr>
              <w:rFonts w:ascii="Calibri" w:eastAsia="Times New Roman" w:hAnsi="Calibri" w:cs="Times New Roman"/>
              <w:color w:val="000000"/>
              <w:sz w:val="24"/>
              <w:szCs w:val="24"/>
              <w:lang w:eastAsia="en-GB"/>
            </w:rPr>
            <w:fldChar w:fldCharType="end"/>
          </w:r>
        </w:sdtContent>
      </w:sdt>
      <w:r w:rsidRPr="002E4580">
        <w:rPr>
          <w:rFonts w:ascii="Calibri" w:eastAsia="Times New Roman" w:hAnsi="Calibri" w:cs="Times New Roman"/>
          <w:color w:val="000000"/>
          <w:sz w:val="24"/>
          <w:szCs w:val="24"/>
          <w:lang w:eastAsia="en-GB"/>
        </w:rPr>
        <w:t>, this demonstrate the need for goals. Employees or stakeholders of the organisation can act accordingly with expectation and keep expectations realistic, when this system is used the organisation’s employees will know what to focus on and how to best deal with different situations hence the use of SMART acronym. There is different levels of objectives</w:t>
      </w:r>
      <w:r w:rsidRPr="002E4580">
        <w:rPr>
          <w:rFonts w:ascii="Calibri" w:eastAsia="Times New Roman" w:hAnsi="Calibri" w:cs="Times New Roman"/>
          <w:b/>
          <w:bCs/>
          <w:color w:val="000000"/>
          <w:sz w:val="24"/>
          <w:szCs w:val="24"/>
          <w:lang w:eastAsia="en-GB"/>
        </w:rPr>
        <w:t xml:space="preserve">, impact objectives, outcome objectives and The process of objectives, </w:t>
      </w:r>
      <w:r w:rsidRPr="002E4580">
        <w:rPr>
          <w:rFonts w:ascii="Calibri" w:eastAsia="Times New Roman" w:hAnsi="Calibri" w:cs="Times New Roman"/>
          <w:color w:val="000000"/>
          <w:sz w:val="24"/>
          <w:szCs w:val="24"/>
          <w:lang w:eastAsia="en-GB"/>
        </w:rPr>
        <w:t xml:space="preserve">this shows what to do and the best way of completing the task, this is focused on the participant and the activities. Impact objectives is more focused on the long term of the activity you are engaged in as an organisation. Outcome objectives are based on the result of action or activities. </w:t>
      </w:r>
    </w:p>
    <w:p w:rsidR="002E4580" w:rsidRDefault="002E4580" w:rsidP="002E4580">
      <w:r w:rsidRPr="002E4580">
        <w:rPr>
          <w:rFonts w:ascii="Calibri" w:eastAsia="Times New Roman" w:hAnsi="Calibri" w:cs="Times New Roman"/>
          <w:color w:val="000000"/>
          <w:sz w:val="24"/>
          <w:szCs w:val="24"/>
          <w:lang w:eastAsia="en-GB"/>
        </w:rPr>
        <w:t>In our group we used SMART module to work with, we set specific tasks for everyone. We all knew what was expected of us. Our work was measurable as we had a time limit. We set the recycling for the week, starting from the 5 to the 9th of December. The</w:t>
      </w:r>
      <w:r>
        <w:rPr>
          <w:rFonts w:ascii="Calibri" w:eastAsia="Times New Roman" w:hAnsi="Calibri" w:cs="Times New Roman"/>
          <w:color w:val="000000"/>
          <w:sz w:val="24"/>
          <w:szCs w:val="24"/>
          <w:lang w:eastAsia="en-GB"/>
        </w:rPr>
        <w:t xml:space="preserve"> goal</w:t>
      </w:r>
      <w:r w:rsidRPr="002E4580">
        <w:rPr>
          <w:rFonts w:ascii="Calibri" w:eastAsia="Times New Roman" w:hAnsi="Calibri" w:cs="Times New Roman"/>
          <w:color w:val="000000"/>
          <w:sz w:val="24"/>
          <w:szCs w:val="24"/>
          <w:lang w:eastAsia="en-GB"/>
        </w:rPr>
        <w:t xml:space="preserve"> was to collect and recycle batteries as well as pens.</w:t>
      </w:r>
      <w:r>
        <w:rPr>
          <w:rFonts w:ascii="Calibri" w:eastAsia="Times New Roman" w:hAnsi="Calibri" w:cs="Times New Roman"/>
          <w:color w:val="000000"/>
          <w:sz w:val="24"/>
          <w:szCs w:val="24"/>
          <w:lang w:eastAsia="en-GB"/>
        </w:rPr>
        <w:t xml:space="preserve"> The overall goal of the project was to raise awareness of recycling as well as issue</w:t>
      </w:r>
      <w:r w:rsidR="00FE0F7C">
        <w:rPr>
          <w:rFonts w:ascii="Calibri" w:eastAsia="Times New Roman" w:hAnsi="Calibri" w:cs="Times New Roman"/>
          <w:color w:val="000000"/>
          <w:sz w:val="24"/>
          <w:szCs w:val="24"/>
          <w:lang w:eastAsia="en-GB"/>
        </w:rPr>
        <w:t>s associated with not recycling</w:t>
      </w:r>
      <w:r w:rsidR="0080276D">
        <w:rPr>
          <w:rFonts w:ascii="Calibri" w:eastAsia="Times New Roman" w:hAnsi="Calibri" w:cs="Times New Roman"/>
          <w:color w:val="000000"/>
          <w:sz w:val="24"/>
          <w:szCs w:val="24"/>
          <w:lang w:eastAsia="en-GB"/>
        </w:rPr>
        <w:t>.</w:t>
      </w:r>
      <w:r w:rsidR="001703A5">
        <w:rPr>
          <w:rFonts w:ascii="Calibri" w:eastAsia="Times New Roman" w:hAnsi="Calibri" w:cs="Times New Roman"/>
          <w:color w:val="000000"/>
          <w:sz w:val="24"/>
          <w:szCs w:val="24"/>
          <w:lang w:eastAsia="en-GB"/>
        </w:rPr>
        <w:t xml:space="preserve"> We as a group could not use S.M.A.R.T goal</w:t>
      </w:r>
      <w:r w:rsidR="0080276D">
        <w:rPr>
          <w:rFonts w:ascii="Calibri" w:eastAsia="Times New Roman" w:hAnsi="Calibri" w:cs="Times New Roman"/>
          <w:color w:val="000000"/>
          <w:sz w:val="24"/>
          <w:szCs w:val="24"/>
          <w:lang w:eastAsia="en-GB"/>
        </w:rPr>
        <w:t xml:space="preserve"> appropriately </w:t>
      </w:r>
      <w:r w:rsidR="001703A5">
        <w:rPr>
          <w:rFonts w:ascii="Calibri" w:eastAsia="Times New Roman" w:hAnsi="Calibri" w:cs="Times New Roman"/>
          <w:color w:val="000000"/>
          <w:sz w:val="24"/>
          <w:szCs w:val="24"/>
          <w:lang w:eastAsia="en-GB"/>
        </w:rPr>
        <w:t>as we procras</w:t>
      </w:r>
      <w:r w:rsidR="0080276D">
        <w:rPr>
          <w:rFonts w:ascii="Calibri" w:eastAsia="Times New Roman" w:hAnsi="Calibri" w:cs="Times New Roman"/>
          <w:color w:val="000000"/>
          <w:sz w:val="24"/>
          <w:szCs w:val="24"/>
          <w:lang w:eastAsia="en-GB"/>
        </w:rPr>
        <w:t xml:space="preserve">tinated our plan, thus leading to us not being able to use </w:t>
      </w:r>
      <w:r w:rsidR="0080276D">
        <w:rPr>
          <w:rFonts w:ascii="Calibri" w:eastAsia="Times New Roman" w:hAnsi="Calibri" w:cs="Times New Roman"/>
          <w:b/>
          <w:color w:val="000000"/>
          <w:sz w:val="24"/>
          <w:szCs w:val="24"/>
          <w:lang w:eastAsia="en-GB"/>
        </w:rPr>
        <w:t xml:space="preserve">smart </w:t>
      </w:r>
      <w:r w:rsidR="0080276D">
        <w:rPr>
          <w:rFonts w:ascii="Calibri" w:eastAsia="Times New Roman" w:hAnsi="Calibri" w:cs="Times New Roman"/>
          <w:color w:val="000000"/>
          <w:sz w:val="24"/>
          <w:szCs w:val="24"/>
          <w:lang w:eastAsia="en-GB"/>
        </w:rPr>
        <w:t>as we could not rely on it</w:t>
      </w:r>
      <w:r w:rsidR="001703A5">
        <w:rPr>
          <w:rFonts w:ascii="Calibri" w:eastAsia="Times New Roman" w:hAnsi="Calibri" w:cs="Times New Roman"/>
          <w:color w:val="000000"/>
          <w:sz w:val="24"/>
          <w:szCs w:val="24"/>
          <w:lang w:eastAsia="en-GB"/>
        </w:rPr>
        <w:t>.</w:t>
      </w:r>
      <w:r w:rsidR="00FE0F7C">
        <w:rPr>
          <w:rFonts w:ascii="Calibri" w:eastAsia="Times New Roman" w:hAnsi="Calibri" w:cs="Times New Roman"/>
          <w:color w:val="000000"/>
          <w:sz w:val="24"/>
          <w:szCs w:val="24"/>
          <w:lang w:eastAsia="en-GB"/>
        </w:rPr>
        <w:t xml:space="preserve"> We </w:t>
      </w:r>
      <w:r w:rsidR="0080276D">
        <w:rPr>
          <w:rFonts w:ascii="Calibri" w:eastAsia="Times New Roman" w:hAnsi="Calibri" w:cs="Times New Roman"/>
          <w:color w:val="000000"/>
          <w:sz w:val="24"/>
          <w:szCs w:val="24"/>
          <w:lang w:eastAsia="en-GB"/>
        </w:rPr>
        <w:t>wanted to use our blogs, to monitor</w:t>
      </w:r>
      <w:r w:rsidR="00FE0F7C">
        <w:rPr>
          <w:rFonts w:ascii="Calibri" w:eastAsia="Times New Roman" w:hAnsi="Calibri" w:cs="Times New Roman"/>
          <w:color w:val="000000"/>
          <w:sz w:val="24"/>
          <w:szCs w:val="24"/>
          <w:lang w:eastAsia="en-GB"/>
        </w:rPr>
        <w:t xml:space="preserve"> and measure the activ</w:t>
      </w:r>
      <w:r w:rsidR="0080276D">
        <w:rPr>
          <w:rFonts w:ascii="Calibri" w:eastAsia="Times New Roman" w:hAnsi="Calibri" w:cs="Times New Roman"/>
          <w:color w:val="000000"/>
          <w:sz w:val="24"/>
          <w:szCs w:val="24"/>
          <w:lang w:eastAsia="en-GB"/>
        </w:rPr>
        <w:t xml:space="preserve">ity we were having on our posts. We did not set clear goals, thus affecting motivation. We wanted to associate our </w:t>
      </w:r>
      <w:r w:rsidR="00EB4B8D">
        <w:rPr>
          <w:rFonts w:ascii="Calibri" w:eastAsia="Times New Roman" w:hAnsi="Calibri" w:cs="Times New Roman"/>
          <w:color w:val="000000"/>
          <w:sz w:val="24"/>
          <w:szCs w:val="24"/>
          <w:lang w:eastAsia="en-GB"/>
        </w:rPr>
        <w:t>self’s</w:t>
      </w:r>
      <w:r w:rsidR="0080276D">
        <w:rPr>
          <w:rFonts w:ascii="Calibri" w:eastAsia="Times New Roman" w:hAnsi="Calibri" w:cs="Times New Roman"/>
          <w:color w:val="000000"/>
          <w:sz w:val="24"/>
          <w:szCs w:val="24"/>
          <w:lang w:eastAsia="en-GB"/>
        </w:rPr>
        <w:t xml:space="preserve"> with a charity but could not </w:t>
      </w:r>
      <w:r w:rsidR="00EB4B8D">
        <w:rPr>
          <w:rFonts w:ascii="Calibri" w:eastAsia="Times New Roman" w:hAnsi="Calibri" w:cs="Times New Roman"/>
          <w:color w:val="000000"/>
          <w:sz w:val="24"/>
          <w:szCs w:val="24"/>
          <w:lang w:eastAsia="en-GB"/>
        </w:rPr>
        <w:t>achieve</w:t>
      </w:r>
      <w:r w:rsidR="0080276D">
        <w:rPr>
          <w:rFonts w:ascii="Calibri" w:eastAsia="Times New Roman" w:hAnsi="Calibri" w:cs="Times New Roman"/>
          <w:color w:val="000000"/>
          <w:sz w:val="24"/>
          <w:szCs w:val="24"/>
          <w:lang w:eastAsia="en-GB"/>
        </w:rPr>
        <w:t xml:space="preserve"> that</w:t>
      </w:r>
      <w:r w:rsidR="00EB4B8D">
        <w:rPr>
          <w:rFonts w:ascii="Calibri" w:eastAsia="Times New Roman" w:hAnsi="Calibri" w:cs="Times New Roman"/>
          <w:color w:val="000000"/>
          <w:sz w:val="24"/>
          <w:szCs w:val="24"/>
          <w:lang w:eastAsia="en-GB"/>
        </w:rPr>
        <w:t xml:space="preserve">, as it was not detailed. We did not provide feedback for one another. We did not create timeframes, this one of many things that made it difficult but we were able to meet the deadline. The reason we used SMART objectives, was to create a time frame and be able to execute within the time frame.  </w:t>
      </w:r>
      <w:r w:rsidR="0080276D">
        <w:rPr>
          <w:rFonts w:ascii="Calibri" w:eastAsia="Times New Roman" w:hAnsi="Calibri" w:cs="Times New Roman"/>
          <w:color w:val="000000"/>
          <w:sz w:val="24"/>
          <w:szCs w:val="24"/>
          <w:lang w:eastAsia="en-GB"/>
        </w:rPr>
        <w:t xml:space="preserve">  </w:t>
      </w:r>
      <w:r w:rsidR="00FE0F7C">
        <w:rPr>
          <w:rFonts w:ascii="Calibri" w:eastAsia="Times New Roman" w:hAnsi="Calibri" w:cs="Times New Roman"/>
          <w:color w:val="000000"/>
          <w:sz w:val="24"/>
          <w:szCs w:val="24"/>
          <w:lang w:eastAsia="en-GB"/>
        </w:rPr>
        <w:t xml:space="preserve">  </w:t>
      </w:r>
      <w:r w:rsidR="001703A5">
        <w:rPr>
          <w:rFonts w:ascii="Calibri" w:eastAsia="Times New Roman" w:hAnsi="Calibri" w:cs="Times New Roman"/>
          <w:color w:val="000000"/>
          <w:sz w:val="24"/>
          <w:szCs w:val="24"/>
          <w:lang w:eastAsia="en-GB"/>
        </w:rPr>
        <w:t xml:space="preserve"> </w:t>
      </w:r>
      <w:r>
        <w:rPr>
          <w:rFonts w:ascii="Calibri" w:eastAsia="Times New Roman" w:hAnsi="Calibri" w:cs="Times New Roman"/>
          <w:color w:val="000000"/>
          <w:sz w:val="24"/>
          <w:szCs w:val="24"/>
          <w:lang w:eastAsia="en-GB"/>
        </w:rPr>
        <w:t xml:space="preserve">    </w:t>
      </w:r>
    </w:p>
    <w:p w:rsidR="002E4580" w:rsidRPr="00385F4E" w:rsidRDefault="00B25EEF" w:rsidP="002E4580">
      <w:r>
        <w:t>There overall project did work, due</w:t>
      </w:r>
      <w:r w:rsidR="00002002">
        <w:t xml:space="preserve"> to the use of SMART objectives</w:t>
      </w:r>
      <w:r w:rsidR="00586541">
        <w:t xml:space="preserve"> we were able to hold some control over the outcome of the project. </w:t>
      </w:r>
      <w:r w:rsidR="00385F4E" w:rsidRPr="00385F4E">
        <w:rPr>
          <w:rStyle w:val="Strong"/>
          <w:rFonts w:ascii="Arial" w:hAnsi="Arial" w:cs="Arial"/>
          <w:b w:val="0"/>
          <w:color w:val="333333"/>
          <w:sz w:val="21"/>
          <w:szCs w:val="21"/>
          <w:shd w:val="clear" w:color="auto" w:fill="FFFFFF"/>
        </w:rPr>
        <w:t>Steno</w:t>
      </w:r>
      <w:r w:rsidR="00385F4E" w:rsidRPr="00385F4E">
        <w:rPr>
          <w:rStyle w:val="Strong"/>
          <w:rFonts w:ascii="Arial" w:hAnsi="Arial" w:cs="Arial"/>
          <w:b w:val="0"/>
          <w:color w:val="333333"/>
          <w:sz w:val="21"/>
          <w:szCs w:val="21"/>
          <w:shd w:val="clear" w:color="auto" w:fill="FFFFFF"/>
        </w:rPr>
        <w:t xml:space="preserve"> Environmental Services Ltd and the University </w:t>
      </w:r>
      <w:proofErr w:type="gramStart"/>
      <w:r w:rsidR="00385F4E" w:rsidRPr="00385F4E">
        <w:rPr>
          <w:rStyle w:val="Strong"/>
          <w:rFonts w:ascii="Arial" w:hAnsi="Arial" w:cs="Arial"/>
          <w:b w:val="0"/>
          <w:color w:val="333333"/>
          <w:sz w:val="21"/>
          <w:szCs w:val="21"/>
          <w:shd w:val="clear" w:color="auto" w:fill="FFFFFF"/>
        </w:rPr>
        <w:t>of</w:t>
      </w:r>
      <w:proofErr w:type="gramEnd"/>
      <w:r w:rsidR="00385F4E" w:rsidRPr="00385F4E">
        <w:rPr>
          <w:rStyle w:val="Strong"/>
          <w:rFonts w:ascii="Arial" w:hAnsi="Arial" w:cs="Arial"/>
          <w:b w:val="0"/>
          <w:color w:val="333333"/>
          <w:sz w:val="21"/>
          <w:szCs w:val="21"/>
          <w:shd w:val="clear" w:color="auto" w:fill="FFFFFF"/>
        </w:rPr>
        <w:t xml:space="preserve"> Wales Trinity Saint David (UWTSD) have come together in a partnership that will explore the future of large-scale waste removal and recycling.</w:t>
      </w:r>
    </w:p>
    <w:bookmarkEnd w:id="0"/>
    <w:p w:rsidR="002E4580" w:rsidRPr="00385F4E" w:rsidRDefault="002E4580" w:rsidP="002E4580"/>
    <w:p w:rsidR="002E4580" w:rsidRPr="002E4580" w:rsidRDefault="002E4580" w:rsidP="002E4580"/>
    <w:p w:rsidR="002E4580" w:rsidRPr="002E4580" w:rsidRDefault="002E4580" w:rsidP="002E4580"/>
    <w:p w:rsidR="002E4580" w:rsidRPr="002E4580" w:rsidRDefault="002E4580" w:rsidP="002E4580"/>
    <w:p w:rsidR="002E4580" w:rsidRPr="002E4580" w:rsidRDefault="002E4580" w:rsidP="002E4580"/>
    <w:p w:rsidR="002E4580" w:rsidRPr="002E4580" w:rsidRDefault="002E4580" w:rsidP="002E4580"/>
    <w:p w:rsidR="002E4580" w:rsidRPr="002E4580" w:rsidRDefault="002E4580" w:rsidP="002E4580"/>
    <w:p w:rsidR="002E4580" w:rsidRDefault="002E4580" w:rsidP="002E4580"/>
    <w:p w:rsidR="00C0310F" w:rsidRDefault="00437054" w:rsidP="002E4580">
      <w:pPr>
        <w:ind w:firstLine="720"/>
      </w:pPr>
      <w:r>
        <w:t>Analytic source, smart goals accessed on the 12</w:t>
      </w:r>
      <w:r w:rsidRPr="00437054">
        <w:rPr>
          <w:vertAlign w:val="superscript"/>
        </w:rPr>
        <w:t>th</w:t>
      </w:r>
      <w:r>
        <w:t xml:space="preserve"> of December. Available at:  </w:t>
      </w:r>
      <w:hyperlink r:id="rId5" w:history="1">
        <w:r w:rsidR="002E4580" w:rsidRPr="0094107F">
          <w:rPr>
            <w:rStyle w:val="Hyperlink"/>
          </w:rPr>
          <w:t>https://support.google.com/analytics/answer/6153083?hl=en</w:t>
        </w:r>
      </w:hyperlink>
      <w:r w:rsidR="002E4580">
        <w:t xml:space="preserve"> </w:t>
      </w:r>
    </w:p>
    <w:p w:rsidR="002E4580" w:rsidRDefault="00437054" w:rsidP="002E4580">
      <w:pPr>
        <w:ind w:firstLine="720"/>
      </w:pPr>
      <w:r>
        <w:t xml:space="preserve">Charted management institution, </w:t>
      </w:r>
      <w:r w:rsidR="008D1795">
        <w:t>setting SMART objectives checklist</w:t>
      </w:r>
      <w:r>
        <w:t>, accessed on 5</w:t>
      </w:r>
      <w:r w:rsidRPr="00437054">
        <w:rPr>
          <w:vertAlign w:val="superscript"/>
        </w:rPr>
        <w:t>th</w:t>
      </w:r>
      <w:r>
        <w:t>, 7th and 12</w:t>
      </w:r>
      <w:r w:rsidRPr="00437054">
        <w:rPr>
          <w:vertAlign w:val="superscript"/>
        </w:rPr>
        <w:t>th</w:t>
      </w:r>
      <w:r>
        <w:t xml:space="preserve">. Available at: </w:t>
      </w:r>
      <w:hyperlink r:id="rId6" w:history="1">
        <w:r w:rsidR="002E4580" w:rsidRPr="0094107F">
          <w:rPr>
            <w:rStyle w:val="Hyperlink"/>
          </w:rPr>
          <w:t>https://www.managers.org.uk/~/media/Files/Campus%20CMI/Checklists%20PDP/Setting%20SMART%20objectives.ashx</w:t>
        </w:r>
      </w:hyperlink>
      <w:r w:rsidR="002E4580">
        <w:t xml:space="preserve">  </w:t>
      </w:r>
    </w:p>
    <w:p w:rsidR="001703A5" w:rsidRDefault="008D1795" w:rsidP="002E4580">
      <w:pPr>
        <w:ind w:firstLine="720"/>
      </w:pPr>
      <w:r>
        <w:t>National Health Services England, writing goals and objectives, accessed on the 10</w:t>
      </w:r>
      <w:r w:rsidRPr="008D1795">
        <w:rPr>
          <w:vertAlign w:val="superscript"/>
        </w:rPr>
        <w:t>th</w:t>
      </w:r>
      <w:r>
        <w:t xml:space="preserve"> and 11</w:t>
      </w:r>
      <w:r w:rsidRPr="008D1795">
        <w:rPr>
          <w:vertAlign w:val="superscript"/>
        </w:rPr>
        <w:t>th</w:t>
      </w:r>
      <w:r>
        <w:t xml:space="preserve"> of December. Available at: </w:t>
      </w:r>
      <w:hyperlink r:id="rId7" w:history="1">
        <w:r w:rsidR="002E4580" w:rsidRPr="0094107F">
          <w:rPr>
            <w:rStyle w:val="Hyperlink"/>
          </w:rPr>
          <w:t>https://www2.tulane.edu/publichealth/mchltp/upload/Tips-for-writing-goals-and-objectives.pdf</w:t>
        </w:r>
      </w:hyperlink>
      <w:r w:rsidR="001703A5">
        <w:t xml:space="preserve"> </w:t>
      </w:r>
    </w:p>
    <w:p w:rsidR="002E4580" w:rsidRPr="002E4580" w:rsidRDefault="002E4580" w:rsidP="001703A5">
      <w:r>
        <w:t xml:space="preserve"> </w:t>
      </w:r>
      <w:r w:rsidR="00002002">
        <w:t>K.</w:t>
      </w:r>
      <w:r w:rsidR="008D1795">
        <w:t xml:space="preserve"> </w:t>
      </w:r>
      <w:r w:rsidR="00002002">
        <w:t>Blaine Lawlor and Martin J. Hornya</w:t>
      </w:r>
      <w:r w:rsidR="008D1795">
        <w:t>k how understanding SMART objectives can help a student’s outcome, university of Florida: accessed on the 5</w:t>
      </w:r>
      <w:r w:rsidR="008D1795" w:rsidRPr="008D1795">
        <w:rPr>
          <w:vertAlign w:val="superscript"/>
        </w:rPr>
        <w:t>th</w:t>
      </w:r>
      <w:r w:rsidR="008D1795">
        <w:t>, 9</w:t>
      </w:r>
      <w:r w:rsidR="008D1795" w:rsidRPr="008D1795">
        <w:rPr>
          <w:vertAlign w:val="superscript"/>
        </w:rPr>
        <w:t>th</w:t>
      </w:r>
      <w:r w:rsidR="008D1795">
        <w:t xml:space="preserve"> and 12</w:t>
      </w:r>
      <w:r w:rsidR="008D1795" w:rsidRPr="008D1795">
        <w:rPr>
          <w:vertAlign w:val="superscript"/>
        </w:rPr>
        <w:t>th</w:t>
      </w:r>
      <w:r w:rsidR="008D1795">
        <w:t xml:space="preserve">. Available at:  </w:t>
      </w:r>
      <w:hyperlink r:id="rId8" w:history="1">
        <w:r w:rsidR="008D1795" w:rsidRPr="00CC6072">
          <w:rPr>
            <w:rStyle w:val="Hyperlink"/>
          </w:rPr>
          <w:t>https://journals.tdl.org/absel/index.php/absel/article/viewFile/90/86</w:t>
        </w:r>
      </w:hyperlink>
      <w:r w:rsidR="008D1795">
        <w:t xml:space="preserve"> </w:t>
      </w:r>
    </w:p>
    <w:sectPr w:rsidR="002E4580" w:rsidRPr="002E4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4580"/>
    <w:rsid w:val="00002002"/>
    <w:rsid w:val="001703A5"/>
    <w:rsid w:val="002E4580"/>
    <w:rsid w:val="00385F4E"/>
    <w:rsid w:val="00437054"/>
    <w:rsid w:val="00586541"/>
    <w:rsid w:val="0080276D"/>
    <w:rsid w:val="008D1795"/>
    <w:rsid w:val="00B25EEF"/>
    <w:rsid w:val="00C0310F"/>
    <w:rsid w:val="00EB4B8D"/>
    <w:rsid w:val="00FE0F7C"/>
    <w:rsid w:val="00FE4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444F9E-C387-4C5C-A2FE-51F718464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580"/>
    <w:rPr>
      <w:color w:val="0563C1" w:themeColor="hyperlink"/>
      <w:u w:val="single"/>
    </w:rPr>
  </w:style>
  <w:style w:type="paragraph" w:styleId="Title">
    <w:name w:val="Title"/>
    <w:basedOn w:val="Normal"/>
    <w:next w:val="Normal"/>
    <w:link w:val="TitleChar"/>
    <w:uiPriority w:val="10"/>
    <w:qFormat/>
    <w:rsid w:val="001703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3A5"/>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5865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6541"/>
    <w:rPr>
      <w:rFonts w:ascii="Segoe UI" w:hAnsi="Segoe UI" w:cs="Segoe UI"/>
      <w:sz w:val="18"/>
      <w:szCs w:val="18"/>
    </w:rPr>
  </w:style>
  <w:style w:type="character" w:styleId="Strong">
    <w:name w:val="Strong"/>
    <w:basedOn w:val="DefaultParagraphFont"/>
    <w:uiPriority w:val="22"/>
    <w:qFormat/>
    <w:rsid w:val="00385F4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4937482">
      <w:bodyDiv w:val="1"/>
      <w:marLeft w:val="0"/>
      <w:marRight w:val="0"/>
      <w:marTop w:val="0"/>
      <w:marBottom w:val="0"/>
      <w:divBdr>
        <w:top w:val="none" w:sz="0" w:space="0" w:color="auto"/>
        <w:left w:val="none" w:sz="0" w:space="0" w:color="auto"/>
        <w:bottom w:val="none" w:sz="0" w:space="0" w:color="auto"/>
        <w:right w:val="none" w:sz="0" w:space="0" w:color="auto"/>
      </w:divBdr>
    </w:div>
    <w:div w:id="868835146">
      <w:bodyDiv w:val="1"/>
      <w:marLeft w:val="0"/>
      <w:marRight w:val="0"/>
      <w:marTop w:val="0"/>
      <w:marBottom w:val="0"/>
      <w:divBdr>
        <w:top w:val="none" w:sz="0" w:space="0" w:color="auto"/>
        <w:left w:val="none" w:sz="0" w:space="0" w:color="auto"/>
        <w:bottom w:val="none" w:sz="0" w:space="0" w:color="auto"/>
        <w:right w:val="none" w:sz="0" w:space="0" w:color="auto"/>
      </w:divBdr>
    </w:div>
    <w:div w:id="1027171258">
      <w:bodyDiv w:val="1"/>
      <w:marLeft w:val="0"/>
      <w:marRight w:val="0"/>
      <w:marTop w:val="0"/>
      <w:marBottom w:val="0"/>
      <w:divBdr>
        <w:top w:val="none" w:sz="0" w:space="0" w:color="auto"/>
        <w:left w:val="none" w:sz="0" w:space="0" w:color="auto"/>
        <w:bottom w:val="none" w:sz="0" w:space="0" w:color="auto"/>
        <w:right w:val="none" w:sz="0" w:space="0" w:color="auto"/>
      </w:divBdr>
    </w:div>
    <w:div w:id="1231115261">
      <w:bodyDiv w:val="1"/>
      <w:marLeft w:val="0"/>
      <w:marRight w:val="0"/>
      <w:marTop w:val="0"/>
      <w:marBottom w:val="0"/>
      <w:divBdr>
        <w:top w:val="none" w:sz="0" w:space="0" w:color="auto"/>
        <w:left w:val="none" w:sz="0" w:space="0" w:color="auto"/>
        <w:bottom w:val="none" w:sz="0" w:space="0" w:color="auto"/>
        <w:right w:val="none" w:sz="0" w:space="0" w:color="auto"/>
      </w:divBdr>
    </w:div>
    <w:div w:id="1391227999">
      <w:bodyDiv w:val="1"/>
      <w:marLeft w:val="0"/>
      <w:marRight w:val="0"/>
      <w:marTop w:val="0"/>
      <w:marBottom w:val="0"/>
      <w:divBdr>
        <w:top w:val="none" w:sz="0" w:space="0" w:color="auto"/>
        <w:left w:val="none" w:sz="0" w:space="0" w:color="auto"/>
        <w:bottom w:val="none" w:sz="0" w:space="0" w:color="auto"/>
        <w:right w:val="none" w:sz="0" w:space="0" w:color="auto"/>
      </w:divBdr>
    </w:div>
    <w:div w:id="1463419931">
      <w:bodyDiv w:val="1"/>
      <w:marLeft w:val="0"/>
      <w:marRight w:val="0"/>
      <w:marTop w:val="0"/>
      <w:marBottom w:val="0"/>
      <w:divBdr>
        <w:top w:val="none" w:sz="0" w:space="0" w:color="auto"/>
        <w:left w:val="none" w:sz="0" w:space="0" w:color="auto"/>
        <w:bottom w:val="none" w:sz="0" w:space="0" w:color="auto"/>
        <w:right w:val="none" w:sz="0" w:space="0" w:color="auto"/>
      </w:divBdr>
    </w:div>
    <w:div w:id="1481917678">
      <w:bodyDiv w:val="1"/>
      <w:marLeft w:val="0"/>
      <w:marRight w:val="0"/>
      <w:marTop w:val="0"/>
      <w:marBottom w:val="0"/>
      <w:divBdr>
        <w:top w:val="none" w:sz="0" w:space="0" w:color="auto"/>
        <w:left w:val="none" w:sz="0" w:space="0" w:color="auto"/>
        <w:bottom w:val="none" w:sz="0" w:space="0" w:color="auto"/>
        <w:right w:val="none" w:sz="0" w:space="0" w:color="auto"/>
      </w:divBdr>
    </w:div>
    <w:div w:id="1498568756">
      <w:bodyDiv w:val="1"/>
      <w:marLeft w:val="0"/>
      <w:marRight w:val="0"/>
      <w:marTop w:val="0"/>
      <w:marBottom w:val="0"/>
      <w:divBdr>
        <w:top w:val="none" w:sz="0" w:space="0" w:color="auto"/>
        <w:left w:val="none" w:sz="0" w:space="0" w:color="auto"/>
        <w:bottom w:val="none" w:sz="0" w:space="0" w:color="auto"/>
        <w:right w:val="none" w:sz="0" w:space="0" w:color="auto"/>
      </w:divBdr>
    </w:div>
    <w:div w:id="2071614502">
      <w:bodyDiv w:val="1"/>
      <w:marLeft w:val="0"/>
      <w:marRight w:val="0"/>
      <w:marTop w:val="0"/>
      <w:marBottom w:val="0"/>
      <w:divBdr>
        <w:top w:val="none" w:sz="0" w:space="0" w:color="auto"/>
        <w:left w:val="none" w:sz="0" w:space="0" w:color="auto"/>
        <w:bottom w:val="none" w:sz="0" w:space="0" w:color="auto"/>
        <w:right w:val="none" w:sz="0" w:space="0" w:color="auto"/>
      </w:divBdr>
      <w:divsChild>
        <w:div w:id="118380023">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tdl.org/absel/index.php/absel/article/viewFile/90/86" TargetMode="External"/><Relationship Id="rId3" Type="http://schemas.openxmlformats.org/officeDocument/2006/relationships/settings" Target="settings.xml"/><Relationship Id="rId7" Type="http://schemas.openxmlformats.org/officeDocument/2006/relationships/hyperlink" Target="https://www2.tulane.edu/publichealth/mchltp/upload/Tips-for-writing-goals-and-objective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anagers.org.uk/~/media/Files/Campus%20CMI/Checklists%20PDP/Setting%20SMART%20objectives.ashx" TargetMode="External"/><Relationship Id="rId5" Type="http://schemas.openxmlformats.org/officeDocument/2006/relationships/hyperlink" Target="https://support.google.com/analytics/answer/6153083?hl=e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geo</b:Tag>
    <b:SourceType>Book</b:SourceType>
    <b:Guid>{FC82B7BF-64A6-4970-B118-BDC17BC537CA}</b:Guid>
    <b:Author>
      <b:Author>
        <b:NameList>
          <b:Person>
            <b:Last>george</b:Last>
          </b:Person>
        </b:NameList>
      </b:Author>
    </b:Author>
    <b:Year>1972</b:Year>
    <b:RefOrder>2</b:RefOrder>
  </b:Source>
  <b:Source>
    <b:Tag>mor10</b:Tag>
    <b:SourceType>Book</b:SourceType>
    <b:Guid>{5EE9B5E5-8ECA-4117-8354-C68425782119}</b:Guid>
    <b:Author>
      <b:Author>
        <b:NameList>
          <b:Person>
            <b:Last>morrison</b:Last>
          </b:Person>
        </b:NameList>
      </b:Author>
    </b:Author>
    <b:Year>2010</b:Year>
    <b:RefOrder>1</b:RefOrder>
  </b:Source>
</b:Sources>
</file>

<file path=customXml/itemProps1.xml><?xml version="1.0" encoding="utf-8"?>
<ds:datastoreItem xmlns:ds="http://schemas.openxmlformats.org/officeDocument/2006/customXml" ds:itemID="{308B9635-877E-49D9-BAB6-2BAD21C8A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Pages>
  <Words>667</Words>
  <Characters>3807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Siyabonga Konze (P151841)</dc:creator>
  <cp:keywords/>
  <dc:description/>
  <cp:lastModifiedBy>Siyabonga Konze (P151841)</cp:lastModifiedBy>
  <cp:revision>4</cp:revision>
  <cp:lastPrinted>2016-12-15T09:39:00Z</cp:lastPrinted>
  <dcterms:created xsi:type="dcterms:W3CDTF">2016-12-12T11:55:00Z</dcterms:created>
  <dcterms:modified xsi:type="dcterms:W3CDTF">2016-12-15T12:26:00Z</dcterms:modified>
</cp:coreProperties>
</file>