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386CA3E8" w:rsidR="003B3F9D" w:rsidRPr="00A406E5" w:rsidRDefault="00EB45C9" w:rsidP="001E57C1">
            <w:pPr>
              <w:spacing w:before="120" w:after="120"/>
              <w:jc w:val="both"/>
              <w:rPr>
                <w:rFonts w:ascii="Arial" w:hAnsi="Arial" w:cs="Arial"/>
                <w:b/>
                <w:sz w:val="22"/>
                <w:szCs w:val="22"/>
              </w:rPr>
            </w:pPr>
            <w:r>
              <w:rPr>
                <w:rFonts w:ascii="Arial" w:hAnsi="Arial" w:cs="Arial"/>
                <w:b/>
                <w:sz w:val="22"/>
                <w:szCs w:val="22"/>
              </w:rPr>
              <w:t>Jack Frampton</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47BCB05A" w:rsidR="00152E9D" w:rsidRPr="00A406E5" w:rsidRDefault="00EB45C9" w:rsidP="00152E9D">
            <w:pPr>
              <w:jc w:val="center"/>
              <w:rPr>
                <w:rFonts w:ascii="Arial" w:hAnsi="Arial" w:cs="Arial"/>
                <w:sz w:val="32"/>
              </w:rPr>
            </w:pPr>
            <w:r>
              <w:rPr>
                <w:rFonts w:ascii="Arial" w:hAnsi="Arial" w:cs="Arial"/>
                <w:sz w:val="32"/>
              </w:rPr>
              <w:t>2</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01B2E9B7" w:rsidR="00152E9D" w:rsidRPr="00A406E5" w:rsidRDefault="00EB45C9" w:rsidP="00152E9D">
            <w:pPr>
              <w:spacing w:after="120"/>
              <w:rPr>
                <w:rFonts w:ascii="Arial" w:hAnsi="Arial" w:cs="Arial"/>
                <w:sz w:val="14"/>
                <w:szCs w:val="14"/>
              </w:rPr>
            </w:pPr>
            <w:r>
              <w:rPr>
                <w:rFonts w:ascii="Arial" w:hAnsi="Arial" w:cs="Arial"/>
                <w:sz w:val="14"/>
                <w:szCs w:val="14"/>
              </w:rPr>
              <w:t>Only one reference- figures are not refs</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21017254" w:rsidR="00152E9D" w:rsidRPr="00A406E5" w:rsidRDefault="0015162D" w:rsidP="00152E9D">
            <w:pPr>
              <w:jc w:val="center"/>
              <w:rPr>
                <w:rFonts w:ascii="Arial" w:hAnsi="Arial" w:cs="Arial"/>
                <w:sz w:val="32"/>
              </w:rPr>
            </w:pPr>
            <w:r>
              <w:rPr>
                <w:rFonts w:ascii="Arial" w:hAnsi="Arial" w:cs="Arial"/>
                <w:sz w:val="32"/>
              </w:rPr>
              <w:t>11</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5CFA151A" w:rsidR="00152E9D" w:rsidRPr="00A406E5" w:rsidRDefault="00C1157C" w:rsidP="00152E9D">
            <w:pPr>
              <w:spacing w:after="120"/>
              <w:rPr>
                <w:rFonts w:ascii="Arial" w:hAnsi="Arial" w:cs="Arial"/>
                <w:sz w:val="14"/>
                <w:szCs w:val="14"/>
              </w:rPr>
            </w:pPr>
            <w:r>
              <w:rPr>
                <w:rFonts w:ascii="Arial" w:hAnsi="Arial" w:cs="Arial"/>
                <w:sz w:val="14"/>
                <w:szCs w:val="14"/>
              </w:rPr>
              <w:t xml:space="preserve">Good to see material parameters used. Little discussion of  other research in introduction  due to  limited references </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4F8BB69D" w:rsidR="00152E9D" w:rsidRPr="00A406E5" w:rsidRDefault="0015162D" w:rsidP="00152E9D">
            <w:pPr>
              <w:jc w:val="center"/>
              <w:rPr>
                <w:rFonts w:ascii="Arial" w:hAnsi="Arial" w:cs="Arial"/>
                <w:sz w:val="32"/>
              </w:rPr>
            </w:pPr>
            <w:r>
              <w:rPr>
                <w:rFonts w:ascii="Arial" w:hAnsi="Arial" w:cs="Arial"/>
                <w:sz w:val="32"/>
              </w:rPr>
              <w:t>9</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4CC0C713" w:rsidR="00152E9D" w:rsidRPr="00A406E5" w:rsidRDefault="00152E9D" w:rsidP="00152E9D">
            <w:pPr>
              <w:spacing w:after="120"/>
              <w:rPr>
                <w:rFonts w:ascii="Arial" w:hAnsi="Arial" w:cs="Arial"/>
                <w:sz w:val="14"/>
                <w:szCs w:val="14"/>
              </w:rPr>
            </w:pPr>
          </w:p>
          <w:p w14:paraId="137BC521" w14:textId="48760070" w:rsidR="00152E9D" w:rsidRPr="00A406E5" w:rsidRDefault="00EB45C9" w:rsidP="00152E9D">
            <w:pPr>
              <w:spacing w:after="120"/>
              <w:rPr>
                <w:rFonts w:ascii="Arial" w:hAnsi="Arial" w:cs="Arial"/>
                <w:sz w:val="14"/>
                <w:szCs w:val="14"/>
              </w:rPr>
            </w:pPr>
            <w:r>
              <w:rPr>
                <w:rFonts w:ascii="Arial" w:hAnsi="Arial" w:cs="Arial"/>
                <w:sz w:val="14"/>
                <w:szCs w:val="14"/>
              </w:rPr>
              <w:t xml:space="preserve">Each figure must be explicitly referred to in  the </w:t>
            </w:r>
            <w:r w:rsidR="00C1157C">
              <w:rPr>
                <w:rFonts w:ascii="Arial" w:hAnsi="Arial" w:cs="Arial"/>
                <w:sz w:val="14"/>
                <w:szCs w:val="14"/>
              </w:rPr>
              <w:t xml:space="preserve">narrative.  The discussion is a bit superficial -  better to </w:t>
            </w:r>
            <w:r w:rsidR="0015162D">
              <w:rPr>
                <w:rFonts w:ascii="Arial" w:hAnsi="Arial" w:cs="Arial"/>
                <w:sz w:val="14"/>
                <w:szCs w:val="14"/>
              </w:rPr>
              <w:t>c</w:t>
            </w:r>
            <w:r w:rsidR="0015162D">
              <w:rPr>
                <w:rFonts w:ascii="Arial" w:hAnsi="Arial" w:cs="Arial"/>
                <w:sz w:val="14"/>
                <w:szCs w:val="14"/>
              </w:rPr>
              <w:t xml:space="preserve">ompare </w:t>
            </w:r>
            <w:r w:rsidR="0015162D">
              <w:rPr>
                <w:rFonts w:ascii="Arial" w:hAnsi="Arial" w:cs="Arial"/>
                <w:sz w:val="14"/>
                <w:szCs w:val="14"/>
              </w:rPr>
              <w:t>numerical</w:t>
            </w:r>
            <w:r w:rsidR="0015162D">
              <w:rPr>
                <w:rFonts w:ascii="Arial" w:hAnsi="Arial" w:cs="Arial"/>
                <w:sz w:val="14"/>
                <w:szCs w:val="14"/>
              </w:rPr>
              <w:t xml:space="preserve"> values to  draw deductions.</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27F32EDC" w:rsidR="00152E9D" w:rsidRPr="00A406E5" w:rsidRDefault="0015162D" w:rsidP="00152E9D">
            <w:pPr>
              <w:jc w:val="center"/>
              <w:rPr>
                <w:rFonts w:ascii="Arial" w:hAnsi="Arial" w:cs="Arial"/>
                <w:sz w:val="32"/>
              </w:rPr>
            </w:pPr>
            <w:r>
              <w:rPr>
                <w:rFonts w:ascii="Arial" w:hAnsi="Arial" w:cs="Arial"/>
                <w:sz w:val="32"/>
              </w:rPr>
              <w:t>17</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1FB933D" w:rsidR="00152E9D" w:rsidRPr="00A406E5" w:rsidRDefault="00C1157C" w:rsidP="00152E9D">
            <w:pPr>
              <w:spacing w:after="120"/>
              <w:rPr>
                <w:rFonts w:ascii="Arial" w:hAnsi="Arial" w:cs="Arial"/>
                <w:sz w:val="14"/>
                <w:szCs w:val="14"/>
              </w:rPr>
            </w:pPr>
            <w:r>
              <w:rPr>
                <w:rFonts w:ascii="Arial" w:hAnsi="Arial" w:cs="Arial"/>
                <w:sz w:val="14"/>
                <w:szCs w:val="14"/>
              </w:rPr>
              <w:t xml:space="preserve">No velocity plots presented. Stress plots clearly shown </w:t>
            </w:r>
            <w:r w:rsidR="0015162D">
              <w:rPr>
                <w:rFonts w:ascii="Arial" w:hAnsi="Arial" w:cs="Arial"/>
                <w:sz w:val="14"/>
                <w:szCs w:val="14"/>
              </w:rPr>
              <w:t>.</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26043B52" w:rsidR="00152E9D" w:rsidRPr="00A406E5" w:rsidRDefault="0015162D" w:rsidP="00152E9D">
            <w:pPr>
              <w:jc w:val="center"/>
              <w:rPr>
                <w:rFonts w:ascii="Arial" w:hAnsi="Arial" w:cs="Arial"/>
                <w:sz w:val="32"/>
              </w:rPr>
            </w:pPr>
            <w:r>
              <w:rPr>
                <w:rFonts w:ascii="Arial" w:hAnsi="Arial" w:cs="Arial"/>
                <w:sz w:val="32"/>
              </w:rPr>
              <w:t>8</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3CA52188" w:rsidR="00152E9D" w:rsidRPr="00A406E5" w:rsidRDefault="00EB45C9" w:rsidP="00EB45C9">
            <w:pPr>
              <w:tabs>
                <w:tab w:val="left" w:pos="1035"/>
              </w:tabs>
              <w:spacing w:after="120"/>
              <w:rPr>
                <w:rFonts w:ascii="Arial" w:hAnsi="Arial" w:cs="Arial"/>
                <w:sz w:val="14"/>
                <w:szCs w:val="14"/>
              </w:rPr>
            </w:pPr>
            <w:r>
              <w:rPr>
                <w:rFonts w:ascii="Arial" w:hAnsi="Arial" w:cs="Arial"/>
                <w:sz w:val="14"/>
                <w:szCs w:val="14"/>
              </w:rPr>
              <w:tab/>
              <w:t>No abstract; chapters should be enumerated;</w:t>
            </w:r>
            <w:r w:rsidR="00C1157C">
              <w:rPr>
                <w:rFonts w:ascii="Arial" w:hAnsi="Arial" w:cs="Arial"/>
                <w:sz w:val="14"/>
                <w:szCs w:val="14"/>
              </w:rPr>
              <w:t xml:space="preserve">  </w:t>
            </w:r>
            <w:r w:rsidR="00C1157C">
              <w:rPr>
                <w:rFonts w:ascii="Arial" w:hAnsi="Arial" w:cs="Arial"/>
                <w:sz w:val="14"/>
                <w:szCs w:val="14"/>
              </w:rPr>
              <w:t>It’s difficult to read the report when the figures are not discussed in turn- the chapter headings are in  contents page but not in body;</w:t>
            </w:r>
            <w:r w:rsidR="0015162D">
              <w:rPr>
                <w:rFonts w:ascii="Arial" w:hAnsi="Arial" w:cs="Arial"/>
                <w:sz w:val="14"/>
                <w:szCs w:val="14"/>
              </w:rPr>
              <w:t xml:space="preserve"> The figures feel a bit  rushed in their presentnation. </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B8A1142" w:rsidR="00152E9D" w:rsidRPr="00A406E5" w:rsidRDefault="0015162D" w:rsidP="00152E9D">
            <w:pPr>
              <w:jc w:val="right"/>
              <w:rPr>
                <w:rFonts w:ascii="Arial" w:hAnsi="Arial" w:cs="Arial"/>
                <w:b/>
                <w:bCs/>
              </w:rPr>
            </w:pPr>
            <w:r>
              <w:rPr>
                <w:rFonts w:ascii="Arial" w:hAnsi="Arial" w:cs="Arial"/>
                <w:b/>
                <w:bCs/>
              </w:rPr>
              <w:t>47</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F2DD8C" w14:textId="77777777" w:rsidR="00AC4AF1" w:rsidRDefault="00AC4AF1">
      <w:r>
        <w:separator/>
      </w:r>
    </w:p>
  </w:endnote>
  <w:endnote w:type="continuationSeparator" w:id="0">
    <w:p w14:paraId="50292683" w14:textId="77777777" w:rsidR="00AC4AF1" w:rsidRDefault="00AC4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E29EC" w14:textId="77777777" w:rsidR="00AC4AF1" w:rsidRDefault="00AC4AF1">
      <w:r>
        <w:separator/>
      </w:r>
    </w:p>
  </w:footnote>
  <w:footnote w:type="continuationSeparator" w:id="0">
    <w:p w14:paraId="1D45C6D5" w14:textId="77777777" w:rsidR="00AC4AF1" w:rsidRDefault="00AC4A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162D"/>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041E0"/>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C4AF1"/>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157C"/>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5C9"/>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3360</Words>
  <Characters>19154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2025-05-25T19:00:00Z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