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7F826" w14:textId="77777777" w:rsidR="00EA3E06" w:rsidRDefault="00930B5A" w:rsidP="00EA3E06">
      <w:pPr>
        <w:rPr>
          <w:rFonts w:ascii="Times New Roman" w:hAnsi="Times New Roman" w:cs="Times New Roman"/>
          <w:sz w:val="24"/>
          <w:szCs w:val="24"/>
        </w:rPr>
      </w:pPr>
      <w:r w:rsidRPr="00930B5A">
        <w:rPr>
          <w:rFonts w:ascii="Times New Roman" w:hAnsi="Times New Roman" w:cs="Times New Roman"/>
          <w:sz w:val="24"/>
          <w:szCs w:val="24"/>
        </w:rPr>
        <w:t>Assignment</w:t>
      </w:r>
      <w:r w:rsidRPr="00930B5A">
        <w:rPr>
          <w:rFonts w:ascii="Times New Roman" w:hAnsi="Times New Roman" w:cs="Times New Roman"/>
          <w:sz w:val="24"/>
          <w:szCs w:val="24"/>
        </w:rPr>
        <w:br/>
      </w:r>
      <w:r w:rsidR="00A65880" w:rsidRPr="00930B5A">
        <w:rPr>
          <w:rFonts w:ascii="Times New Roman" w:hAnsi="Times New Roman" w:cs="Times New Roman"/>
          <w:sz w:val="24"/>
          <w:szCs w:val="24"/>
        </w:rPr>
        <w:t xml:space="preserve">ECAD6007 </w:t>
      </w:r>
      <w:r w:rsidR="00A65880" w:rsidRPr="00930B5A">
        <w:rPr>
          <w:rFonts w:ascii="Times New Roman" w:hAnsi="Times New Roman" w:cs="Times New Roman"/>
          <w:sz w:val="24"/>
          <w:szCs w:val="24"/>
        </w:rPr>
        <w:br/>
        <w:t>The Learner: Who Am I Teaching?</w:t>
      </w:r>
    </w:p>
    <w:p w14:paraId="26FF4232" w14:textId="77777777" w:rsidR="00EA3E06" w:rsidRDefault="00A65880" w:rsidP="00576371">
      <w:pPr>
        <w:jc w:val="both"/>
        <w:rPr>
          <w:rFonts w:ascii="Times New Roman" w:hAnsi="Times New Roman" w:cs="Times New Roman"/>
          <w:sz w:val="24"/>
          <w:szCs w:val="24"/>
        </w:rPr>
      </w:pPr>
      <w:r w:rsidRPr="00930B5A">
        <w:rPr>
          <w:rFonts w:ascii="Times New Roman" w:hAnsi="Times New Roman" w:cs="Times New Roman"/>
          <w:b/>
          <w:bCs/>
          <w:sz w:val="24"/>
          <w:szCs w:val="24"/>
          <w:u w:val="single"/>
        </w:rPr>
        <w:t xml:space="preserve">A critical evaluation and the identification of </w:t>
      </w:r>
      <w:r w:rsidR="00930B5A">
        <w:rPr>
          <w:rFonts w:ascii="Times New Roman" w:hAnsi="Times New Roman" w:cs="Times New Roman"/>
          <w:b/>
          <w:bCs/>
          <w:sz w:val="24"/>
          <w:szCs w:val="24"/>
          <w:u w:val="single"/>
        </w:rPr>
        <w:t xml:space="preserve">the </w:t>
      </w:r>
      <w:r w:rsidRPr="00930B5A">
        <w:rPr>
          <w:rFonts w:ascii="Times New Roman" w:hAnsi="Times New Roman" w:cs="Times New Roman"/>
          <w:b/>
          <w:bCs/>
          <w:sz w:val="24"/>
          <w:szCs w:val="24"/>
          <w:u w:val="single"/>
        </w:rPr>
        <w:t>next teaching and learning steps focusing on a case study of an individual learner or a group of learners based on an observed critical incident.</w:t>
      </w:r>
    </w:p>
    <w:p w14:paraId="4352E851" w14:textId="77777777" w:rsidR="00EA3E06" w:rsidRDefault="00EA3E06" w:rsidP="00EA3E06">
      <w:pPr>
        <w:rPr>
          <w:rFonts w:ascii="Times New Roman" w:hAnsi="Times New Roman" w:cs="Times New Roman"/>
          <w:sz w:val="24"/>
          <w:szCs w:val="24"/>
        </w:rPr>
      </w:pPr>
    </w:p>
    <w:p w14:paraId="44C7A34B" w14:textId="676285A7" w:rsidR="00EA3E06" w:rsidRPr="00682194" w:rsidRDefault="00930B5A" w:rsidP="00682194">
      <w:pPr>
        <w:spacing w:line="360" w:lineRule="auto"/>
        <w:rPr>
          <w:rFonts w:ascii="Times New Roman" w:hAnsi="Times New Roman" w:cs="Times New Roman"/>
          <w:b/>
          <w:bCs/>
          <w:sz w:val="24"/>
          <w:szCs w:val="24"/>
        </w:rPr>
      </w:pPr>
      <w:r w:rsidRPr="00682194">
        <w:rPr>
          <w:rFonts w:ascii="Times New Roman" w:hAnsi="Times New Roman" w:cs="Times New Roman"/>
          <w:b/>
          <w:bCs/>
          <w:sz w:val="24"/>
          <w:szCs w:val="24"/>
        </w:rPr>
        <w:t>Introduction</w:t>
      </w:r>
    </w:p>
    <w:p w14:paraId="49AE4104" w14:textId="00D450D4" w:rsidR="006D5CE4" w:rsidRPr="00682194" w:rsidRDefault="006D5CE4"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“The term ‘critical incident’ comes from history where it refers to some event or situation which marked a significant turning-point or change in the life of a person” (Tripp, 2012, p. 24). A critical incident can be anything, and while we typically assume something negative because of the word ‘critical’, it is essential to understand that a critical incident can be positive.</w:t>
      </w:r>
      <w:r w:rsidR="00843C6C" w:rsidRPr="00682194">
        <w:rPr>
          <w:rFonts w:ascii="Times New Roman" w:hAnsi="Times New Roman" w:cs="Times New Roman"/>
          <w:sz w:val="24"/>
          <w:szCs w:val="24"/>
        </w:rPr>
        <w:t xml:space="preserve"> </w:t>
      </w:r>
      <w:r w:rsidRPr="00682194">
        <w:rPr>
          <w:rFonts w:ascii="Times New Roman" w:hAnsi="Times New Roman" w:cs="Times New Roman"/>
          <w:sz w:val="24"/>
          <w:szCs w:val="24"/>
        </w:rPr>
        <w:t xml:space="preserve">Tripp explains </w:t>
      </w:r>
      <w:r w:rsidR="00472719" w:rsidRPr="00682194">
        <w:rPr>
          <w:rFonts w:ascii="Times New Roman" w:hAnsi="Times New Roman" w:cs="Times New Roman"/>
          <w:sz w:val="24"/>
          <w:szCs w:val="24"/>
        </w:rPr>
        <w:t xml:space="preserve">in </w:t>
      </w:r>
      <w:r w:rsidR="00472719" w:rsidRPr="00682194">
        <w:rPr>
          <w:rFonts w:ascii="Times New Roman" w:hAnsi="Times New Roman" w:cs="Times New Roman"/>
          <w:i/>
          <w:iCs/>
          <w:sz w:val="24"/>
          <w:szCs w:val="24"/>
        </w:rPr>
        <w:t xml:space="preserve">Critical Incidents in Teaching </w:t>
      </w:r>
      <w:r w:rsidRPr="00682194">
        <w:rPr>
          <w:rFonts w:ascii="Times New Roman" w:hAnsi="Times New Roman" w:cs="Times New Roman"/>
          <w:sz w:val="24"/>
          <w:szCs w:val="24"/>
        </w:rPr>
        <w:t>that a critical incident is created when a “phenomenon is observed and noted, which produces a description of what happened” (2012, p. 25).</w:t>
      </w:r>
      <w:r w:rsidR="00843C6C" w:rsidRPr="00682194">
        <w:rPr>
          <w:rFonts w:ascii="Times New Roman" w:hAnsi="Times New Roman" w:cs="Times New Roman"/>
          <w:sz w:val="24"/>
          <w:szCs w:val="24"/>
        </w:rPr>
        <w:t xml:space="preserve"> These observed incidents compel us to engage with them, understand them, and utilise that information to better ourselves. Because of the impact a critical incident can have on students and their education/school life, educators need to be able to acknowledge them and act appropriately.</w:t>
      </w:r>
    </w:p>
    <w:p w14:paraId="2710F2D6" w14:textId="3342264D" w:rsidR="00843C6C" w:rsidRPr="00682194" w:rsidRDefault="00843C6C"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 xml:space="preserve">Using my understanding of critical incidents, I was tasked with observing lessons and activities in a primary school for two days to record every critical incident I observed. I observed every year group and recorded a plethora of critical incidents, both positive and negative. In this essay, I will explore one of the critical incidents I observed. Firstly, I will discuss the importance of critical reflection for educators and what model of reflection I plan to utilise. Secondly, I will provide contextual information about the school I observed and why this is important to consider. Thirdly, I will describe the critical incident in detail while explaining how it impacts some of Donaldson’s (2015) </w:t>
      </w:r>
      <w:r w:rsidR="006B0CD8" w:rsidRPr="00682194">
        <w:rPr>
          <w:rFonts w:ascii="Times New Roman" w:hAnsi="Times New Roman" w:cs="Times New Roman"/>
          <w:sz w:val="24"/>
          <w:szCs w:val="24"/>
        </w:rPr>
        <w:t>‘</w:t>
      </w:r>
      <w:r w:rsidRPr="00682194">
        <w:rPr>
          <w:rFonts w:ascii="Times New Roman" w:hAnsi="Times New Roman" w:cs="Times New Roman"/>
          <w:sz w:val="24"/>
          <w:szCs w:val="24"/>
        </w:rPr>
        <w:t>Four Purposes</w:t>
      </w:r>
      <w:r w:rsidR="006B0CD8" w:rsidRPr="00682194">
        <w:rPr>
          <w:rFonts w:ascii="Times New Roman" w:hAnsi="Times New Roman" w:cs="Times New Roman"/>
          <w:sz w:val="24"/>
          <w:szCs w:val="24"/>
        </w:rPr>
        <w:t>’</w:t>
      </w:r>
      <w:r w:rsidRPr="00682194">
        <w:rPr>
          <w:rFonts w:ascii="Times New Roman" w:hAnsi="Times New Roman" w:cs="Times New Roman"/>
          <w:sz w:val="24"/>
          <w:szCs w:val="24"/>
        </w:rPr>
        <w:t>. Fourthly, I will conduct a literature review on avenues that I believe are linked to the observed critical incident and comment on how the literature affects my understanding of the critical incident. Sixthly, I will discuss my next steps regarding what I learned during the observation and research and how I will implement everything I learned to improve myself as an educator. Finally, I will conclude this essay by assessing my approach throughout this assignment and how it will assist me in meeting the standards for being an educator in Wales.</w:t>
      </w:r>
    </w:p>
    <w:p w14:paraId="70D3AD99" w14:textId="03B7C271" w:rsidR="007D1B5E" w:rsidRPr="00682194" w:rsidRDefault="007D1B5E" w:rsidP="00682194">
      <w:pPr>
        <w:spacing w:line="360" w:lineRule="auto"/>
        <w:rPr>
          <w:rFonts w:ascii="Times New Roman" w:hAnsi="Times New Roman" w:cs="Times New Roman"/>
          <w:sz w:val="24"/>
          <w:szCs w:val="24"/>
        </w:rPr>
      </w:pPr>
    </w:p>
    <w:p w14:paraId="3BAB2645" w14:textId="56806678" w:rsidR="007D1B5E" w:rsidRPr="00682194" w:rsidRDefault="007D1B5E" w:rsidP="00682194">
      <w:pPr>
        <w:spacing w:line="360" w:lineRule="auto"/>
        <w:rPr>
          <w:rFonts w:ascii="Times New Roman" w:hAnsi="Times New Roman" w:cs="Times New Roman"/>
          <w:b/>
          <w:bCs/>
          <w:sz w:val="24"/>
          <w:szCs w:val="24"/>
        </w:rPr>
      </w:pPr>
      <w:r w:rsidRPr="00682194">
        <w:rPr>
          <w:rFonts w:ascii="Times New Roman" w:hAnsi="Times New Roman" w:cs="Times New Roman"/>
          <w:b/>
          <w:bCs/>
          <w:sz w:val="24"/>
          <w:szCs w:val="24"/>
        </w:rPr>
        <w:lastRenderedPageBreak/>
        <w:t>The Role of Critical Reflection</w:t>
      </w:r>
    </w:p>
    <w:p w14:paraId="16E7FE43" w14:textId="0C37D768" w:rsidR="007D1B5E" w:rsidRPr="00682194" w:rsidRDefault="007D1B5E"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Critical reflectio</w:t>
      </w:r>
      <w:r w:rsidR="009527C0" w:rsidRPr="00682194">
        <w:rPr>
          <w:rFonts w:ascii="Times New Roman" w:hAnsi="Times New Roman" w:cs="Times New Roman"/>
          <w:sz w:val="24"/>
          <w:szCs w:val="24"/>
        </w:rPr>
        <w:t>n has become more relevant for modern workers as our world sees rapid change. Hayler explains</w:t>
      </w:r>
      <w:r w:rsidR="00472719" w:rsidRPr="00682194">
        <w:rPr>
          <w:rFonts w:ascii="Times New Roman" w:hAnsi="Times New Roman" w:cs="Times New Roman"/>
          <w:sz w:val="24"/>
          <w:szCs w:val="24"/>
        </w:rPr>
        <w:t xml:space="preserve"> in ‘Learning Through Reflection’</w:t>
      </w:r>
      <w:r w:rsidR="009527C0" w:rsidRPr="00682194">
        <w:rPr>
          <w:rFonts w:ascii="Times New Roman" w:hAnsi="Times New Roman" w:cs="Times New Roman"/>
          <w:sz w:val="24"/>
          <w:szCs w:val="24"/>
        </w:rPr>
        <w:t xml:space="preserve"> that due “to the current and future job markets … where workers need to adapt to fit changing roles, continuous learning is required” (2015, p. 16). </w:t>
      </w:r>
      <w:r w:rsidR="006B0CD8" w:rsidRPr="00682194">
        <w:rPr>
          <w:rFonts w:ascii="Times New Roman" w:hAnsi="Times New Roman" w:cs="Times New Roman"/>
          <w:sz w:val="24"/>
          <w:szCs w:val="24"/>
        </w:rPr>
        <w:t>Regarding</w:t>
      </w:r>
      <w:r w:rsidR="009527C0" w:rsidRPr="00682194">
        <w:rPr>
          <w:rFonts w:ascii="Times New Roman" w:hAnsi="Times New Roman" w:cs="Times New Roman"/>
          <w:sz w:val="24"/>
          <w:szCs w:val="24"/>
        </w:rPr>
        <w:t xml:space="preserve"> educators in Wales, the role of critical reflection has heightened importance when you consider the introduction of the new curriculum</w:t>
      </w:r>
      <w:r w:rsidR="006B0CD8" w:rsidRPr="00682194">
        <w:rPr>
          <w:rFonts w:ascii="Times New Roman" w:hAnsi="Times New Roman" w:cs="Times New Roman"/>
          <w:sz w:val="24"/>
          <w:szCs w:val="24"/>
        </w:rPr>
        <w:t xml:space="preserve"> in Wales</w:t>
      </w:r>
      <w:r w:rsidR="009527C0" w:rsidRPr="00682194">
        <w:rPr>
          <w:rFonts w:ascii="Times New Roman" w:hAnsi="Times New Roman" w:cs="Times New Roman"/>
          <w:sz w:val="24"/>
          <w:szCs w:val="24"/>
        </w:rPr>
        <w:t>.</w:t>
      </w:r>
      <w:r w:rsidR="006B0CD8" w:rsidRPr="00682194">
        <w:rPr>
          <w:rFonts w:ascii="Times New Roman" w:hAnsi="Times New Roman" w:cs="Times New Roman"/>
          <w:sz w:val="24"/>
          <w:szCs w:val="24"/>
        </w:rPr>
        <w:t xml:space="preserve"> The new curriculum is a drastic overhaul compared to what we were used to, changing how we think about and deliver education. Educators who have been teaching the old curriculum for decades will have to reflect on their teaching practices and acknowledge areas of improvement in order to deliver on the ‘Four Purposes’ of ambitious, capable learners; enterprising, creative contributors; ethical, informed citizens; and healthy, confident individuals (Donaldson, 2015).</w:t>
      </w:r>
      <w:r w:rsidR="00682517" w:rsidRPr="00682194">
        <w:rPr>
          <w:rFonts w:ascii="Times New Roman" w:hAnsi="Times New Roman" w:cs="Times New Roman"/>
          <w:sz w:val="24"/>
          <w:szCs w:val="24"/>
        </w:rPr>
        <w:t xml:space="preserve"> This change will be challenging if said individuals cannot critically evaluate themselves honestly. The critical aspect needs to be highlighted. Educators cannot have an attitude or ego in this regard. Changing an approach that has worked can be difficult, but a lack of reflection can lead to stagnation. This does not necessarily mean ‘reinventing the wheel’; critical reflection will also allow educators to acknowledge the skills they possess that mould them to benefit the new curriculum.</w:t>
      </w:r>
    </w:p>
    <w:p w14:paraId="22589736" w14:textId="3F626850" w:rsidR="006B0CD8" w:rsidRPr="00682194" w:rsidRDefault="006B0CD8"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Hattie elaborates on the importance of critical reflection</w:t>
      </w:r>
      <w:r w:rsidR="00E14BE6" w:rsidRPr="00682194">
        <w:rPr>
          <w:rFonts w:ascii="Times New Roman" w:hAnsi="Times New Roman" w:cs="Times New Roman"/>
          <w:sz w:val="24"/>
          <w:szCs w:val="24"/>
        </w:rPr>
        <w:t xml:space="preserve"> in </w:t>
      </w:r>
      <w:r w:rsidR="00E14BE6" w:rsidRPr="00682194">
        <w:rPr>
          <w:rFonts w:ascii="Times New Roman" w:hAnsi="Times New Roman" w:cs="Times New Roman"/>
          <w:i/>
          <w:iCs/>
          <w:sz w:val="24"/>
          <w:szCs w:val="24"/>
        </w:rPr>
        <w:t xml:space="preserve">Visible Learning </w:t>
      </w:r>
      <w:r w:rsidRPr="00682194">
        <w:rPr>
          <w:rFonts w:ascii="Times New Roman" w:hAnsi="Times New Roman" w:cs="Times New Roman"/>
          <w:sz w:val="24"/>
          <w:szCs w:val="24"/>
        </w:rPr>
        <w:t xml:space="preserve">by stating that the “remarkable feature of the evidence is that the biggest effects on student learning occur when teachers become learners of their own teaching” (2009, p. 22). Not only is critical reflection </w:t>
      </w:r>
      <w:r w:rsidR="00A77926" w:rsidRPr="00682194">
        <w:rPr>
          <w:rFonts w:ascii="Times New Roman" w:hAnsi="Times New Roman" w:cs="Times New Roman"/>
          <w:sz w:val="24"/>
          <w:szCs w:val="24"/>
        </w:rPr>
        <w:t>essential</w:t>
      </w:r>
      <w:r w:rsidRPr="00682194">
        <w:rPr>
          <w:rFonts w:ascii="Times New Roman" w:hAnsi="Times New Roman" w:cs="Times New Roman"/>
          <w:sz w:val="24"/>
          <w:szCs w:val="24"/>
        </w:rPr>
        <w:t xml:space="preserve"> to keep up with the ever</w:t>
      </w:r>
      <w:r w:rsidR="00682517" w:rsidRPr="00682194">
        <w:rPr>
          <w:rFonts w:ascii="Times New Roman" w:hAnsi="Times New Roman" w:cs="Times New Roman"/>
          <w:sz w:val="24"/>
          <w:szCs w:val="24"/>
        </w:rPr>
        <w:t>-</w:t>
      </w:r>
      <w:r w:rsidRPr="00682194">
        <w:rPr>
          <w:rFonts w:ascii="Times New Roman" w:hAnsi="Times New Roman" w:cs="Times New Roman"/>
          <w:sz w:val="24"/>
          <w:szCs w:val="24"/>
        </w:rPr>
        <w:t>changing role of an educator, but it is also beneficial for the students.</w:t>
      </w:r>
      <w:r w:rsidR="00A77926" w:rsidRPr="00682194">
        <w:rPr>
          <w:rFonts w:ascii="Times New Roman" w:hAnsi="Times New Roman" w:cs="Times New Roman"/>
          <w:sz w:val="24"/>
          <w:szCs w:val="24"/>
        </w:rPr>
        <w:t xml:space="preserve"> The benefit to students is evidence enough to support critical reflection. No matter how experienced an individual is, there is always something to learn. Educators, in a sense, need to become lifelong students of their craft. They also need to understand that while they are teaching the curriculum to their students, they are constantly teaching themselves about teaching. Without critical reflection, this teaching of one’s self is not possible.</w:t>
      </w:r>
    </w:p>
    <w:p w14:paraId="30301664" w14:textId="1705F3BD" w:rsidR="001B2990" w:rsidRPr="00682194" w:rsidRDefault="00A77926"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To begin my journey as a reflective teacher</w:t>
      </w:r>
      <w:r w:rsidR="004317C9" w:rsidRPr="00682194">
        <w:rPr>
          <w:rFonts w:ascii="Times New Roman" w:hAnsi="Times New Roman" w:cs="Times New Roman"/>
          <w:sz w:val="24"/>
          <w:szCs w:val="24"/>
        </w:rPr>
        <w:t>, I will utilise</w:t>
      </w:r>
      <w:r w:rsidRPr="00682194">
        <w:rPr>
          <w:rFonts w:ascii="Times New Roman" w:hAnsi="Times New Roman" w:cs="Times New Roman"/>
          <w:sz w:val="24"/>
          <w:szCs w:val="24"/>
        </w:rPr>
        <w:t xml:space="preserve"> Kolb’s reflective cycle.</w:t>
      </w:r>
      <w:r w:rsidR="007027E0" w:rsidRPr="00682194">
        <w:rPr>
          <w:rFonts w:ascii="Times New Roman" w:hAnsi="Times New Roman" w:cs="Times New Roman"/>
          <w:sz w:val="24"/>
          <w:szCs w:val="24"/>
        </w:rPr>
        <w:t xml:space="preserve"> Kolb’s reflective cycle contains four stages: Concrete experience, reflective observation, abstract conceptualisation, and active experimentation (</w:t>
      </w:r>
      <w:r w:rsidR="00616CBF" w:rsidRPr="00682194">
        <w:rPr>
          <w:rFonts w:ascii="Times New Roman" w:hAnsi="Times New Roman" w:cs="Times New Roman"/>
          <w:sz w:val="24"/>
          <w:szCs w:val="24"/>
        </w:rPr>
        <w:t xml:space="preserve">Kolb, </w:t>
      </w:r>
      <w:r w:rsidR="007027E0" w:rsidRPr="00682194">
        <w:rPr>
          <w:rFonts w:ascii="Times New Roman" w:hAnsi="Times New Roman" w:cs="Times New Roman"/>
          <w:sz w:val="24"/>
          <w:szCs w:val="24"/>
        </w:rPr>
        <w:t>1984).</w:t>
      </w:r>
      <w:r w:rsidR="00C73964" w:rsidRPr="00682194">
        <w:rPr>
          <w:rFonts w:ascii="Times New Roman" w:hAnsi="Times New Roman" w:cs="Times New Roman"/>
          <w:sz w:val="24"/>
          <w:szCs w:val="24"/>
        </w:rPr>
        <w:t xml:space="preserve"> </w:t>
      </w:r>
      <w:r w:rsidR="004317C9" w:rsidRPr="00682194">
        <w:rPr>
          <w:rFonts w:ascii="Times New Roman" w:hAnsi="Times New Roman" w:cs="Times New Roman"/>
          <w:sz w:val="24"/>
          <w:szCs w:val="24"/>
        </w:rPr>
        <w:t>Kolb’s reflective cycle resonates with me</w:t>
      </w:r>
      <w:r w:rsidR="00C73964" w:rsidRPr="00682194">
        <w:rPr>
          <w:rFonts w:ascii="Times New Roman" w:hAnsi="Times New Roman" w:cs="Times New Roman"/>
          <w:sz w:val="24"/>
          <w:szCs w:val="24"/>
        </w:rPr>
        <w:t xml:space="preserve"> because of its simplicity. This </w:t>
      </w:r>
      <w:r w:rsidR="004317C9" w:rsidRPr="00682194">
        <w:rPr>
          <w:rFonts w:ascii="Times New Roman" w:hAnsi="Times New Roman" w:cs="Times New Roman"/>
          <w:sz w:val="24"/>
          <w:szCs w:val="24"/>
        </w:rPr>
        <w:t>does not necessarily mean simple in regards to its complexity (</w:t>
      </w:r>
      <w:r w:rsidR="00703B7B" w:rsidRPr="00682194">
        <w:rPr>
          <w:rFonts w:ascii="Times New Roman" w:hAnsi="Times New Roman" w:cs="Times New Roman"/>
          <w:sz w:val="24"/>
          <w:szCs w:val="24"/>
        </w:rPr>
        <w:t>although</w:t>
      </w:r>
      <w:r w:rsidR="004317C9" w:rsidRPr="00682194">
        <w:rPr>
          <w:rFonts w:ascii="Times New Roman" w:hAnsi="Times New Roman" w:cs="Times New Roman"/>
          <w:sz w:val="24"/>
          <w:szCs w:val="24"/>
        </w:rPr>
        <w:t xml:space="preserve"> having only four stages makes</w:t>
      </w:r>
      <w:r w:rsidR="00C73964" w:rsidRPr="00682194">
        <w:rPr>
          <w:rFonts w:ascii="Times New Roman" w:hAnsi="Times New Roman" w:cs="Times New Roman"/>
          <w:sz w:val="24"/>
          <w:szCs w:val="24"/>
        </w:rPr>
        <w:t xml:space="preserve"> it more digestible than other models); more so, I believe Kolb’s model is simple in its implementation. Kolb’s cycle relies on trying </w:t>
      </w:r>
      <w:r w:rsidR="00C73964" w:rsidRPr="00682194">
        <w:rPr>
          <w:rFonts w:ascii="Times New Roman" w:hAnsi="Times New Roman" w:cs="Times New Roman"/>
          <w:sz w:val="24"/>
          <w:szCs w:val="24"/>
        </w:rPr>
        <w:lastRenderedPageBreak/>
        <w:t>and improving methods, which I have to get used to as a student teacher. The cycle cannot begin without trying something to get the ‘concrete experience</w:t>
      </w:r>
      <w:r w:rsidR="0001135B" w:rsidRPr="00682194">
        <w:rPr>
          <w:rFonts w:ascii="Times New Roman" w:hAnsi="Times New Roman" w:cs="Times New Roman"/>
          <w:sz w:val="24"/>
          <w:szCs w:val="24"/>
        </w:rPr>
        <w:t>’</w:t>
      </w:r>
      <w:r w:rsidR="00C73964" w:rsidRPr="00682194">
        <w:rPr>
          <w:rFonts w:ascii="Times New Roman" w:hAnsi="Times New Roman" w:cs="Times New Roman"/>
          <w:sz w:val="24"/>
          <w:szCs w:val="24"/>
        </w:rPr>
        <w:t>. It</w:t>
      </w:r>
      <w:r w:rsidR="0001135B" w:rsidRPr="00682194">
        <w:rPr>
          <w:rFonts w:ascii="Times New Roman" w:hAnsi="Times New Roman" w:cs="Times New Roman"/>
          <w:sz w:val="24"/>
          <w:szCs w:val="24"/>
        </w:rPr>
        <w:t xml:space="preserve"> will</w:t>
      </w:r>
      <w:r w:rsidR="00C73964" w:rsidRPr="00682194">
        <w:rPr>
          <w:rFonts w:ascii="Times New Roman" w:hAnsi="Times New Roman" w:cs="Times New Roman"/>
          <w:sz w:val="24"/>
          <w:szCs w:val="24"/>
        </w:rPr>
        <w:t xml:space="preserve"> encourage me to</w:t>
      </w:r>
      <w:r w:rsidR="0001135B" w:rsidRPr="00682194">
        <w:rPr>
          <w:rFonts w:ascii="Times New Roman" w:hAnsi="Times New Roman" w:cs="Times New Roman"/>
          <w:sz w:val="24"/>
          <w:szCs w:val="24"/>
        </w:rPr>
        <w:t xml:space="preserve"> constantly</w:t>
      </w:r>
      <w:r w:rsidR="00C73964" w:rsidRPr="00682194">
        <w:rPr>
          <w:rFonts w:ascii="Times New Roman" w:hAnsi="Times New Roman" w:cs="Times New Roman"/>
          <w:sz w:val="24"/>
          <w:szCs w:val="24"/>
        </w:rPr>
        <w:t xml:space="preserve"> try new methods in t</w:t>
      </w:r>
      <w:r w:rsidR="0001135B" w:rsidRPr="00682194">
        <w:rPr>
          <w:rFonts w:ascii="Times New Roman" w:hAnsi="Times New Roman" w:cs="Times New Roman"/>
          <w:sz w:val="24"/>
          <w:szCs w:val="24"/>
        </w:rPr>
        <w:t>he classroom</w:t>
      </w:r>
      <w:r w:rsidR="00C73964" w:rsidRPr="00682194">
        <w:rPr>
          <w:rFonts w:ascii="Times New Roman" w:hAnsi="Times New Roman" w:cs="Times New Roman"/>
          <w:sz w:val="24"/>
          <w:szCs w:val="24"/>
        </w:rPr>
        <w:t xml:space="preserve"> and to carry these experiences through the cycle to improve them. I also like the fact that Kolb’s cycle can be </w:t>
      </w:r>
      <w:r w:rsidR="0001135B" w:rsidRPr="00682194">
        <w:rPr>
          <w:rFonts w:ascii="Times New Roman" w:hAnsi="Times New Roman" w:cs="Times New Roman"/>
          <w:sz w:val="24"/>
          <w:szCs w:val="24"/>
        </w:rPr>
        <w:t>processed mentally</w:t>
      </w:r>
      <w:r w:rsidR="00C73964" w:rsidRPr="00682194">
        <w:rPr>
          <w:rFonts w:ascii="Times New Roman" w:hAnsi="Times New Roman" w:cs="Times New Roman"/>
          <w:sz w:val="24"/>
          <w:szCs w:val="24"/>
        </w:rPr>
        <w:t xml:space="preserve">. I can reflect on my experiences right after they happen and </w:t>
      </w:r>
      <w:r w:rsidR="004317C9" w:rsidRPr="00682194">
        <w:rPr>
          <w:rFonts w:ascii="Times New Roman" w:hAnsi="Times New Roman" w:cs="Times New Roman"/>
          <w:sz w:val="24"/>
          <w:szCs w:val="24"/>
        </w:rPr>
        <w:t>conceptualise</w:t>
      </w:r>
      <w:r w:rsidR="00C73964" w:rsidRPr="00682194">
        <w:rPr>
          <w:rFonts w:ascii="Times New Roman" w:hAnsi="Times New Roman" w:cs="Times New Roman"/>
          <w:sz w:val="24"/>
          <w:szCs w:val="24"/>
        </w:rPr>
        <w:t xml:space="preserve"> how I will experiment with my methods.</w:t>
      </w:r>
      <w:r w:rsidR="004317C9" w:rsidRPr="00682194">
        <w:rPr>
          <w:rFonts w:ascii="Times New Roman" w:hAnsi="Times New Roman" w:cs="Times New Roman"/>
          <w:sz w:val="24"/>
          <w:szCs w:val="24"/>
        </w:rPr>
        <w:t xml:space="preserve"> </w:t>
      </w:r>
    </w:p>
    <w:p w14:paraId="266DDE2E" w14:textId="5FF14D78" w:rsidR="001B2990" w:rsidRPr="00682194" w:rsidRDefault="001B2990" w:rsidP="00682194">
      <w:pPr>
        <w:spacing w:line="360" w:lineRule="auto"/>
        <w:rPr>
          <w:rFonts w:ascii="Times New Roman" w:hAnsi="Times New Roman" w:cs="Times New Roman"/>
          <w:sz w:val="24"/>
          <w:szCs w:val="24"/>
        </w:rPr>
      </w:pPr>
    </w:p>
    <w:p w14:paraId="4735EEBA" w14:textId="44A22124" w:rsidR="001B2990" w:rsidRPr="00682194" w:rsidRDefault="001B2990" w:rsidP="00682194">
      <w:pPr>
        <w:spacing w:line="360" w:lineRule="auto"/>
        <w:rPr>
          <w:rFonts w:ascii="Times New Roman" w:hAnsi="Times New Roman" w:cs="Times New Roman"/>
          <w:b/>
          <w:bCs/>
          <w:sz w:val="24"/>
          <w:szCs w:val="24"/>
        </w:rPr>
      </w:pPr>
      <w:r w:rsidRPr="00682194">
        <w:rPr>
          <w:rFonts w:ascii="Times New Roman" w:hAnsi="Times New Roman" w:cs="Times New Roman"/>
          <w:b/>
          <w:bCs/>
          <w:sz w:val="24"/>
          <w:szCs w:val="24"/>
        </w:rPr>
        <w:t>Observed School and Class Context</w:t>
      </w:r>
    </w:p>
    <w:p w14:paraId="5171261A" w14:textId="719CD709" w:rsidR="00F74DFD" w:rsidRPr="00682194" w:rsidRDefault="00E8266D"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 xml:space="preserve">“Researchers should recognise the entitlement of both institutions and individual participants to privacy, and should accord them their rights to confidentiality and anonymity” (BERA, 2018, p. 21). In compliance with BERA’s guidelines regarding ethical research in an educational setting, I will </w:t>
      </w:r>
      <w:r w:rsidR="00F74DFD" w:rsidRPr="00682194">
        <w:rPr>
          <w:rFonts w:ascii="Times New Roman" w:hAnsi="Times New Roman" w:cs="Times New Roman"/>
          <w:sz w:val="24"/>
          <w:szCs w:val="24"/>
        </w:rPr>
        <w:t>keep</w:t>
      </w:r>
      <w:r w:rsidRPr="00682194">
        <w:rPr>
          <w:rFonts w:ascii="Times New Roman" w:hAnsi="Times New Roman" w:cs="Times New Roman"/>
          <w:sz w:val="24"/>
          <w:szCs w:val="24"/>
        </w:rPr>
        <w:t xml:space="preserve"> the school I observed and the students and teachers anonymous.</w:t>
      </w:r>
      <w:r w:rsidR="00F74DFD" w:rsidRPr="00682194">
        <w:rPr>
          <w:rFonts w:ascii="Times New Roman" w:hAnsi="Times New Roman" w:cs="Times New Roman"/>
          <w:sz w:val="24"/>
          <w:szCs w:val="24"/>
        </w:rPr>
        <w:t xml:space="preserve"> The school I observed is a Welsh medium primary school maintained by the Swansea local authority. The school contains 428 pupils aged 3-11, split between 17 classes. Around 7% of the pupils are eligible for free school meals, while 22% of pupils have additional learning needs. The school is also a pioneer school (Estyn, 2018).</w:t>
      </w:r>
    </w:p>
    <w:p w14:paraId="28F25A06" w14:textId="2A862650" w:rsidR="00F74DFD" w:rsidRPr="00682194" w:rsidRDefault="00F74DFD"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The school has better averages regarding free school meals and additional learning needs when compared to the rest of Wales. It is also a relatively large primary school with some year groups having three classes. It is important to note that the school is a pioneer school. This means the school works with the Welsh government to develop the new curriculum. The school will naturally have a more open-minded view of the curriculum than other schools. It also means that the school receives a larger volume of visitors, which means that the teachers and students are more likely to engage with visitors and that school life will not change as much in the presence of visitors compared to other schools.</w:t>
      </w:r>
    </w:p>
    <w:p w14:paraId="7778A1D4" w14:textId="69E528E4" w:rsidR="00F74DFD" w:rsidRPr="00682194" w:rsidRDefault="00F74DFD" w:rsidP="00682194">
      <w:pPr>
        <w:spacing w:line="360" w:lineRule="auto"/>
        <w:rPr>
          <w:rFonts w:ascii="Times New Roman" w:hAnsi="Times New Roman" w:cs="Times New Roman"/>
          <w:sz w:val="24"/>
          <w:szCs w:val="24"/>
        </w:rPr>
      </w:pPr>
    </w:p>
    <w:p w14:paraId="175E9BCE" w14:textId="59D1FB79" w:rsidR="00F74DFD" w:rsidRPr="00682194" w:rsidRDefault="00F74DFD" w:rsidP="00682194">
      <w:pPr>
        <w:spacing w:line="360" w:lineRule="auto"/>
        <w:rPr>
          <w:rFonts w:ascii="Times New Roman" w:hAnsi="Times New Roman" w:cs="Times New Roman"/>
          <w:b/>
          <w:bCs/>
          <w:sz w:val="24"/>
          <w:szCs w:val="24"/>
        </w:rPr>
      </w:pPr>
      <w:r w:rsidRPr="00682194">
        <w:rPr>
          <w:rFonts w:ascii="Times New Roman" w:hAnsi="Times New Roman" w:cs="Times New Roman"/>
          <w:b/>
          <w:bCs/>
          <w:sz w:val="24"/>
          <w:szCs w:val="24"/>
        </w:rPr>
        <w:t>The Critical Incident</w:t>
      </w:r>
    </w:p>
    <w:p w14:paraId="67A93BE1" w14:textId="353AEA90" w:rsidR="00F74DFD" w:rsidRPr="00682194" w:rsidRDefault="00F74DFD"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The critical incident was observed during an assembly known as ‘Music Monday’.</w:t>
      </w:r>
      <w:r w:rsidR="00DE4A60" w:rsidRPr="00682194">
        <w:rPr>
          <w:rFonts w:ascii="Times New Roman" w:hAnsi="Times New Roman" w:cs="Times New Roman"/>
          <w:sz w:val="24"/>
          <w:szCs w:val="24"/>
        </w:rPr>
        <w:t xml:space="preserve"> The assembly took place after the first break (roughly 11</w:t>
      </w:r>
      <w:r w:rsidR="001F5238" w:rsidRPr="00682194">
        <w:rPr>
          <w:rFonts w:ascii="Times New Roman" w:hAnsi="Times New Roman" w:cs="Times New Roman"/>
          <w:sz w:val="24"/>
          <w:szCs w:val="24"/>
        </w:rPr>
        <w:t xml:space="preserve"> </w:t>
      </w:r>
      <w:r w:rsidR="00DE4A60" w:rsidRPr="00682194">
        <w:rPr>
          <w:rFonts w:ascii="Times New Roman" w:hAnsi="Times New Roman" w:cs="Times New Roman"/>
          <w:sz w:val="24"/>
          <w:szCs w:val="24"/>
        </w:rPr>
        <w:t>am) and lasted one hour. Every student from years 3-6 w</w:t>
      </w:r>
      <w:r w:rsidR="001F5238" w:rsidRPr="00682194">
        <w:rPr>
          <w:rFonts w:ascii="Times New Roman" w:hAnsi="Times New Roman" w:cs="Times New Roman"/>
          <w:sz w:val="24"/>
          <w:szCs w:val="24"/>
        </w:rPr>
        <w:t>as in attendance, and two teachers were</w:t>
      </w:r>
      <w:r w:rsidR="00DE4A60" w:rsidRPr="00682194">
        <w:rPr>
          <w:rFonts w:ascii="Times New Roman" w:hAnsi="Times New Roman" w:cs="Times New Roman"/>
          <w:sz w:val="24"/>
          <w:szCs w:val="24"/>
        </w:rPr>
        <w:t xml:space="preserve"> supervising.</w:t>
      </w:r>
      <w:r w:rsidR="00472955" w:rsidRPr="00682194">
        <w:rPr>
          <w:rFonts w:ascii="Times New Roman" w:hAnsi="Times New Roman" w:cs="Times New Roman"/>
          <w:sz w:val="24"/>
          <w:szCs w:val="24"/>
        </w:rPr>
        <w:t xml:space="preserve"> The ‘Music Monday’ assemblies are designed to be fun and engaging for the students as they </w:t>
      </w:r>
      <w:r w:rsidR="001536F7" w:rsidRPr="00682194">
        <w:rPr>
          <w:rFonts w:ascii="Times New Roman" w:hAnsi="Times New Roman" w:cs="Times New Roman"/>
          <w:sz w:val="24"/>
          <w:szCs w:val="24"/>
        </w:rPr>
        <w:t xml:space="preserve">listen </w:t>
      </w:r>
      <w:r w:rsidR="00472955" w:rsidRPr="00682194">
        <w:rPr>
          <w:rFonts w:ascii="Times New Roman" w:hAnsi="Times New Roman" w:cs="Times New Roman"/>
          <w:sz w:val="24"/>
          <w:szCs w:val="24"/>
        </w:rPr>
        <w:t>and sing t</w:t>
      </w:r>
      <w:r w:rsidR="001536F7" w:rsidRPr="00682194">
        <w:rPr>
          <w:rFonts w:ascii="Times New Roman" w:hAnsi="Times New Roman" w:cs="Times New Roman"/>
          <w:sz w:val="24"/>
          <w:szCs w:val="24"/>
        </w:rPr>
        <w:t>o live music</w:t>
      </w:r>
      <w:r w:rsidR="00472955" w:rsidRPr="00682194">
        <w:rPr>
          <w:rFonts w:ascii="Times New Roman" w:hAnsi="Times New Roman" w:cs="Times New Roman"/>
          <w:sz w:val="24"/>
          <w:szCs w:val="24"/>
        </w:rPr>
        <w:t>.</w:t>
      </w:r>
      <w:r w:rsidR="001536F7" w:rsidRPr="00682194">
        <w:rPr>
          <w:rFonts w:ascii="Times New Roman" w:hAnsi="Times New Roman" w:cs="Times New Roman"/>
          <w:sz w:val="24"/>
          <w:szCs w:val="24"/>
        </w:rPr>
        <w:t xml:space="preserve"> </w:t>
      </w:r>
      <w:r w:rsidR="001F5238" w:rsidRPr="00682194">
        <w:rPr>
          <w:rFonts w:ascii="Times New Roman" w:hAnsi="Times New Roman" w:cs="Times New Roman"/>
          <w:sz w:val="24"/>
          <w:szCs w:val="24"/>
        </w:rPr>
        <w:t>The atmosphere was exciting at the beginning of the assembly,</w:t>
      </w:r>
      <w:r w:rsidR="001536F7" w:rsidRPr="00682194">
        <w:rPr>
          <w:rFonts w:ascii="Times New Roman" w:hAnsi="Times New Roman" w:cs="Times New Roman"/>
          <w:sz w:val="24"/>
          <w:szCs w:val="24"/>
        </w:rPr>
        <w:t xml:space="preserve"> and the pupils seemed </w:t>
      </w:r>
      <w:r w:rsidR="001F5238" w:rsidRPr="00682194">
        <w:rPr>
          <w:rFonts w:ascii="Times New Roman" w:hAnsi="Times New Roman" w:cs="Times New Roman"/>
          <w:sz w:val="24"/>
          <w:szCs w:val="24"/>
        </w:rPr>
        <w:lastRenderedPageBreak/>
        <w:t>optimistic</w:t>
      </w:r>
      <w:r w:rsidR="001536F7" w:rsidRPr="00682194">
        <w:rPr>
          <w:rFonts w:ascii="Times New Roman" w:hAnsi="Times New Roman" w:cs="Times New Roman"/>
          <w:sz w:val="24"/>
          <w:szCs w:val="24"/>
        </w:rPr>
        <w:t xml:space="preserve">. For the first quarter of the assembly, the pupils listened to the performer play </w:t>
      </w:r>
      <w:r w:rsidR="001F5238" w:rsidRPr="00682194">
        <w:rPr>
          <w:rFonts w:ascii="Times New Roman" w:hAnsi="Times New Roman" w:cs="Times New Roman"/>
          <w:sz w:val="24"/>
          <w:szCs w:val="24"/>
        </w:rPr>
        <w:t>various</w:t>
      </w:r>
      <w:r w:rsidR="001536F7" w:rsidRPr="00682194">
        <w:rPr>
          <w:rFonts w:ascii="Times New Roman" w:hAnsi="Times New Roman" w:cs="Times New Roman"/>
          <w:sz w:val="24"/>
          <w:szCs w:val="24"/>
        </w:rPr>
        <w:t xml:space="preserve"> songs on the harp with no issue. After this, the performer asked for requests and encouraged the pupils to sing along. The pupils became very excited</w:t>
      </w:r>
      <w:r w:rsidR="001F5238" w:rsidRPr="00682194">
        <w:rPr>
          <w:rFonts w:ascii="Times New Roman" w:hAnsi="Times New Roman" w:cs="Times New Roman"/>
          <w:sz w:val="24"/>
          <w:szCs w:val="24"/>
        </w:rPr>
        <w:t xml:space="preserve"> and gave a flurry of requests</w:t>
      </w:r>
      <w:r w:rsidR="001536F7" w:rsidRPr="00682194">
        <w:rPr>
          <w:rFonts w:ascii="Times New Roman" w:hAnsi="Times New Roman" w:cs="Times New Roman"/>
          <w:sz w:val="24"/>
          <w:szCs w:val="24"/>
        </w:rPr>
        <w:t xml:space="preserve">. With this new excitement, the students began to sing along with the music. The critical incident occurred when one of the teachers shouted at the pupils, telling them to be quiet and not to sing. This incident </w:t>
      </w:r>
      <w:r w:rsidR="001F5238" w:rsidRPr="00682194">
        <w:rPr>
          <w:rFonts w:ascii="Times New Roman" w:hAnsi="Times New Roman" w:cs="Times New Roman"/>
          <w:sz w:val="24"/>
          <w:szCs w:val="24"/>
        </w:rPr>
        <w:t>ultima</w:t>
      </w:r>
      <w:r w:rsidR="001536F7" w:rsidRPr="00682194">
        <w:rPr>
          <w:rFonts w:ascii="Times New Roman" w:hAnsi="Times New Roman" w:cs="Times New Roman"/>
          <w:sz w:val="24"/>
          <w:szCs w:val="24"/>
        </w:rPr>
        <w:t>tely dampened the mood</w:t>
      </w:r>
      <w:r w:rsidR="001F5238" w:rsidRPr="00682194">
        <w:rPr>
          <w:rFonts w:ascii="Times New Roman" w:hAnsi="Times New Roman" w:cs="Times New Roman"/>
          <w:sz w:val="24"/>
          <w:szCs w:val="24"/>
        </w:rPr>
        <w:t>,</w:t>
      </w:r>
      <w:r w:rsidR="001536F7" w:rsidRPr="00682194">
        <w:rPr>
          <w:rFonts w:ascii="Times New Roman" w:hAnsi="Times New Roman" w:cs="Times New Roman"/>
          <w:sz w:val="24"/>
          <w:szCs w:val="24"/>
        </w:rPr>
        <w:t xml:space="preserve"> and the pupils looked confused because it contradicted what the performer said. As the assembly continued</w:t>
      </w:r>
      <w:r w:rsidR="001F5238" w:rsidRPr="00682194">
        <w:rPr>
          <w:rFonts w:ascii="Times New Roman" w:hAnsi="Times New Roman" w:cs="Times New Roman"/>
          <w:sz w:val="24"/>
          <w:szCs w:val="24"/>
        </w:rPr>
        <w:t>,</w:t>
      </w:r>
      <w:r w:rsidR="001536F7" w:rsidRPr="00682194">
        <w:rPr>
          <w:rFonts w:ascii="Times New Roman" w:hAnsi="Times New Roman" w:cs="Times New Roman"/>
          <w:sz w:val="24"/>
          <w:szCs w:val="24"/>
        </w:rPr>
        <w:t xml:space="preserve"> the pupils attempted to sing multiple times only to be shouted at and threatened with detention. Because </w:t>
      </w:r>
      <w:r w:rsidR="001F5238" w:rsidRPr="00682194">
        <w:rPr>
          <w:rFonts w:ascii="Times New Roman" w:hAnsi="Times New Roman" w:cs="Times New Roman"/>
          <w:sz w:val="24"/>
          <w:szCs w:val="24"/>
        </w:rPr>
        <w:t>the teacher refused</w:t>
      </w:r>
      <w:r w:rsidR="001536F7" w:rsidRPr="00682194">
        <w:rPr>
          <w:rFonts w:ascii="Times New Roman" w:hAnsi="Times New Roman" w:cs="Times New Roman"/>
          <w:sz w:val="24"/>
          <w:szCs w:val="24"/>
        </w:rPr>
        <w:t xml:space="preserve"> to let the pupils sing, the pupils’ lost all interest and engagement. Some pupils formed circles and began chatting quietly. Some students began messing around by poking each other. </w:t>
      </w:r>
      <w:r w:rsidR="001F5238" w:rsidRPr="00682194">
        <w:rPr>
          <w:rFonts w:ascii="Times New Roman" w:hAnsi="Times New Roman" w:cs="Times New Roman"/>
          <w:sz w:val="24"/>
          <w:szCs w:val="24"/>
        </w:rPr>
        <w:t>Some pupils were</w:t>
      </w:r>
      <w:r w:rsidR="001536F7" w:rsidRPr="00682194">
        <w:rPr>
          <w:rFonts w:ascii="Times New Roman" w:hAnsi="Times New Roman" w:cs="Times New Roman"/>
          <w:sz w:val="24"/>
          <w:szCs w:val="24"/>
        </w:rPr>
        <w:t xml:space="preserve"> falling asleep. After speaking to some pupils, they elaborated that they were bored and were trying to make the time pass faster. By the end of the assembly, almost every pupil was distracted from the performance, and the teacher </w:t>
      </w:r>
      <w:r w:rsidR="001F5238" w:rsidRPr="00682194">
        <w:rPr>
          <w:rFonts w:ascii="Times New Roman" w:hAnsi="Times New Roman" w:cs="Times New Roman"/>
          <w:sz w:val="24"/>
          <w:szCs w:val="24"/>
        </w:rPr>
        <w:t>constantly shouted at the pupils, starkly contrasting the begging</w:t>
      </w:r>
      <w:r w:rsidR="00CB72EA" w:rsidRPr="00682194">
        <w:rPr>
          <w:rFonts w:ascii="Times New Roman" w:hAnsi="Times New Roman" w:cs="Times New Roman"/>
          <w:sz w:val="24"/>
          <w:szCs w:val="24"/>
        </w:rPr>
        <w:t xml:space="preserve"> of the assembly</w:t>
      </w:r>
      <w:r w:rsidR="001F5238" w:rsidRPr="00682194">
        <w:rPr>
          <w:rFonts w:ascii="Times New Roman" w:hAnsi="Times New Roman" w:cs="Times New Roman"/>
          <w:sz w:val="24"/>
          <w:szCs w:val="24"/>
        </w:rPr>
        <w:t>.</w:t>
      </w:r>
    </w:p>
    <w:p w14:paraId="30457267" w14:textId="18781E3E" w:rsidR="009017E4" w:rsidRPr="00682194" w:rsidRDefault="009017E4"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There are many avenues to explore regarding the aforementioned critical incident</w:t>
      </w:r>
      <w:r w:rsidR="00D438DF" w:rsidRPr="00682194">
        <w:rPr>
          <w:rFonts w:ascii="Times New Roman" w:hAnsi="Times New Roman" w:cs="Times New Roman"/>
          <w:sz w:val="24"/>
          <w:szCs w:val="24"/>
        </w:rPr>
        <w:t>. H</w:t>
      </w:r>
      <w:r w:rsidRPr="00682194">
        <w:rPr>
          <w:rFonts w:ascii="Times New Roman" w:hAnsi="Times New Roman" w:cs="Times New Roman"/>
          <w:sz w:val="24"/>
          <w:szCs w:val="24"/>
        </w:rPr>
        <w:t>owever</w:t>
      </w:r>
      <w:r w:rsidR="00D438DF" w:rsidRPr="00682194">
        <w:rPr>
          <w:rFonts w:ascii="Times New Roman" w:hAnsi="Times New Roman" w:cs="Times New Roman"/>
          <w:sz w:val="24"/>
          <w:szCs w:val="24"/>
        </w:rPr>
        <w:t>,</w:t>
      </w:r>
      <w:r w:rsidRPr="00682194">
        <w:rPr>
          <w:rFonts w:ascii="Times New Roman" w:hAnsi="Times New Roman" w:cs="Times New Roman"/>
          <w:sz w:val="24"/>
          <w:szCs w:val="24"/>
        </w:rPr>
        <w:t xml:space="preserve"> it is important to detail how it can </w:t>
      </w:r>
      <w:r w:rsidR="00D438DF" w:rsidRPr="00682194">
        <w:rPr>
          <w:rFonts w:ascii="Times New Roman" w:hAnsi="Times New Roman" w:cs="Times New Roman"/>
          <w:sz w:val="24"/>
          <w:szCs w:val="24"/>
        </w:rPr>
        <w:t>affect</w:t>
      </w:r>
      <w:r w:rsidRPr="00682194">
        <w:rPr>
          <w:rFonts w:ascii="Times New Roman" w:hAnsi="Times New Roman" w:cs="Times New Roman"/>
          <w:sz w:val="24"/>
          <w:szCs w:val="24"/>
        </w:rPr>
        <w:t xml:space="preserve"> the ‘Four Purposes’ because this will ultimately demonstrate the incident’s potential effect on the students. Regarding Donaldson’s ‘Four Purposes’, I believe this incident impacts </w:t>
      </w:r>
      <w:r w:rsidR="00D438DF" w:rsidRPr="00682194">
        <w:rPr>
          <w:rFonts w:ascii="Times New Roman" w:hAnsi="Times New Roman" w:cs="Times New Roman"/>
          <w:sz w:val="24"/>
          <w:szCs w:val="24"/>
        </w:rPr>
        <w:t>students’ ability</w:t>
      </w:r>
      <w:r w:rsidRPr="00682194">
        <w:rPr>
          <w:rFonts w:ascii="Times New Roman" w:hAnsi="Times New Roman" w:cs="Times New Roman"/>
          <w:sz w:val="24"/>
          <w:szCs w:val="24"/>
        </w:rPr>
        <w:t xml:space="preserve"> to be enterprising, creative contributors, and healthy, confident individuals.</w:t>
      </w:r>
      <w:r w:rsidR="00D438DF" w:rsidRPr="00682194">
        <w:rPr>
          <w:rFonts w:ascii="Times New Roman" w:hAnsi="Times New Roman" w:cs="Times New Roman"/>
          <w:sz w:val="24"/>
          <w:szCs w:val="24"/>
        </w:rPr>
        <w:t xml:space="preserve"> The incident impacted the students’ abilities to be enterprising, creative contributors simply because it discouraged creativity. Singing is a very creative and expressive activity; discouraging them, especially during a sing-along musical performance, will send the wrong message to students. It also disabled the </w:t>
      </w:r>
      <w:r w:rsidR="00C233CD" w:rsidRPr="00682194">
        <w:rPr>
          <w:rFonts w:ascii="Times New Roman" w:hAnsi="Times New Roman" w:cs="Times New Roman"/>
          <w:sz w:val="24"/>
          <w:szCs w:val="24"/>
        </w:rPr>
        <w:t>pupils</w:t>
      </w:r>
      <w:r w:rsidR="00D438DF" w:rsidRPr="00682194">
        <w:rPr>
          <w:rFonts w:ascii="Times New Roman" w:hAnsi="Times New Roman" w:cs="Times New Roman"/>
          <w:sz w:val="24"/>
          <w:szCs w:val="24"/>
        </w:rPr>
        <w:t xml:space="preserve">’ abilities to express their emotions through the media of song, resulting in genuine misbehaving by the end of the assembly. In essence, it transformed a healthy form of expression into a disruptive one. The incident will also affect how </w:t>
      </w:r>
      <w:r w:rsidR="00C233CD" w:rsidRPr="00682194">
        <w:rPr>
          <w:rFonts w:ascii="Times New Roman" w:hAnsi="Times New Roman" w:cs="Times New Roman"/>
          <w:sz w:val="24"/>
          <w:szCs w:val="24"/>
        </w:rPr>
        <w:t xml:space="preserve">pupils </w:t>
      </w:r>
      <w:r w:rsidR="00D438DF" w:rsidRPr="00682194">
        <w:rPr>
          <w:rFonts w:ascii="Times New Roman" w:hAnsi="Times New Roman" w:cs="Times New Roman"/>
          <w:sz w:val="24"/>
          <w:szCs w:val="24"/>
        </w:rPr>
        <w:t xml:space="preserve">develop into healthy, confident individuals because it will negatively impact their confidence. The teacher contradicted the performer, who wanted the </w:t>
      </w:r>
      <w:r w:rsidR="00C233CD" w:rsidRPr="00682194">
        <w:rPr>
          <w:rFonts w:ascii="Times New Roman" w:hAnsi="Times New Roman" w:cs="Times New Roman"/>
          <w:sz w:val="24"/>
          <w:szCs w:val="24"/>
        </w:rPr>
        <w:t xml:space="preserve">pupils </w:t>
      </w:r>
      <w:r w:rsidR="00D438DF" w:rsidRPr="00682194">
        <w:rPr>
          <w:rFonts w:ascii="Times New Roman" w:hAnsi="Times New Roman" w:cs="Times New Roman"/>
          <w:sz w:val="24"/>
          <w:szCs w:val="24"/>
        </w:rPr>
        <w:t xml:space="preserve">to sing along. In the </w:t>
      </w:r>
      <w:r w:rsidR="00C233CD" w:rsidRPr="00682194">
        <w:rPr>
          <w:rFonts w:ascii="Times New Roman" w:hAnsi="Times New Roman" w:cs="Times New Roman"/>
          <w:sz w:val="24"/>
          <w:szCs w:val="24"/>
        </w:rPr>
        <w:t xml:space="preserve">pupils’ </w:t>
      </w:r>
      <w:r w:rsidR="00D438DF" w:rsidRPr="00682194">
        <w:rPr>
          <w:rFonts w:ascii="Times New Roman" w:hAnsi="Times New Roman" w:cs="Times New Roman"/>
          <w:sz w:val="24"/>
          <w:szCs w:val="24"/>
        </w:rPr>
        <w:t>minds, they were punished for doing what they were told to do. This might make them unsure of authoritative figures and themselves in the future.</w:t>
      </w:r>
    </w:p>
    <w:p w14:paraId="1BB70CDF" w14:textId="58758B92" w:rsidR="00D438DF" w:rsidRPr="00682194" w:rsidRDefault="00D438DF" w:rsidP="00682194">
      <w:pPr>
        <w:spacing w:line="360" w:lineRule="auto"/>
        <w:rPr>
          <w:rFonts w:ascii="Times New Roman" w:hAnsi="Times New Roman" w:cs="Times New Roman"/>
          <w:sz w:val="24"/>
          <w:szCs w:val="24"/>
        </w:rPr>
      </w:pPr>
    </w:p>
    <w:p w14:paraId="30784199" w14:textId="792BE7A4" w:rsidR="00D438DF" w:rsidRPr="00682194" w:rsidRDefault="00D438DF" w:rsidP="00682194">
      <w:pPr>
        <w:spacing w:line="360" w:lineRule="auto"/>
        <w:rPr>
          <w:rFonts w:ascii="Times New Roman" w:hAnsi="Times New Roman" w:cs="Times New Roman"/>
          <w:b/>
          <w:bCs/>
          <w:sz w:val="24"/>
          <w:szCs w:val="24"/>
        </w:rPr>
      </w:pPr>
      <w:r w:rsidRPr="00682194">
        <w:rPr>
          <w:rFonts w:ascii="Times New Roman" w:hAnsi="Times New Roman" w:cs="Times New Roman"/>
          <w:b/>
          <w:bCs/>
          <w:sz w:val="24"/>
          <w:szCs w:val="24"/>
        </w:rPr>
        <w:t>Literature Review</w:t>
      </w:r>
    </w:p>
    <w:p w14:paraId="310AFDB1" w14:textId="73428E4E" w:rsidR="009252BA" w:rsidRPr="00682194" w:rsidRDefault="00764589"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lastRenderedPageBreak/>
        <w:t>My observations over the two days made me consider many avenues of research in order to understand them. Regarding the critical incident</w:t>
      </w:r>
      <w:r w:rsidR="00C233CD" w:rsidRPr="00682194">
        <w:rPr>
          <w:rFonts w:ascii="Times New Roman" w:hAnsi="Times New Roman" w:cs="Times New Roman"/>
          <w:sz w:val="24"/>
          <w:szCs w:val="24"/>
        </w:rPr>
        <w:t>,</w:t>
      </w:r>
      <w:r w:rsidRPr="00682194">
        <w:rPr>
          <w:rFonts w:ascii="Times New Roman" w:hAnsi="Times New Roman" w:cs="Times New Roman"/>
          <w:sz w:val="24"/>
          <w:szCs w:val="24"/>
        </w:rPr>
        <w:t xml:space="preserve"> I have described, I decided to venture down the route of researching behaviour management and boredom.</w:t>
      </w:r>
      <w:r w:rsidR="00EF54C1" w:rsidRPr="00682194">
        <w:rPr>
          <w:rFonts w:ascii="Times New Roman" w:hAnsi="Times New Roman" w:cs="Times New Roman"/>
          <w:sz w:val="24"/>
          <w:szCs w:val="24"/>
        </w:rPr>
        <w:t xml:space="preserve"> </w:t>
      </w:r>
      <w:r w:rsidR="00242B54" w:rsidRPr="00682194">
        <w:rPr>
          <w:rFonts w:ascii="Times New Roman" w:hAnsi="Times New Roman" w:cs="Times New Roman"/>
          <w:sz w:val="24"/>
          <w:szCs w:val="24"/>
        </w:rPr>
        <w:t xml:space="preserve">Student behaviour is a concern for many teachers around the world. McKinney reveals </w:t>
      </w:r>
      <w:r w:rsidR="00E14BE6" w:rsidRPr="00682194">
        <w:rPr>
          <w:rFonts w:ascii="Times New Roman" w:hAnsi="Times New Roman" w:cs="Times New Roman"/>
          <w:sz w:val="24"/>
          <w:szCs w:val="24"/>
        </w:rPr>
        <w:t xml:space="preserve">in ‘Managing Student Behaviour in Urban Classrooms’ </w:t>
      </w:r>
      <w:r w:rsidR="00242B54" w:rsidRPr="00682194">
        <w:rPr>
          <w:rFonts w:ascii="Times New Roman" w:hAnsi="Times New Roman" w:cs="Times New Roman"/>
          <w:sz w:val="24"/>
          <w:szCs w:val="24"/>
        </w:rPr>
        <w:t>that “50 percent of urban teachers leave the profession within the first five years of their career, citing behaviour problems and management as factors influencing their decision to leave” (</w:t>
      </w:r>
      <w:r w:rsidR="00431A0C" w:rsidRPr="00682194">
        <w:rPr>
          <w:rFonts w:ascii="Times New Roman" w:hAnsi="Times New Roman" w:cs="Times New Roman"/>
          <w:sz w:val="24"/>
          <w:szCs w:val="24"/>
        </w:rPr>
        <w:t xml:space="preserve">McKinney </w:t>
      </w:r>
      <w:r w:rsidR="00431A0C" w:rsidRPr="00682194">
        <w:rPr>
          <w:rFonts w:ascii="Times New Roman" w:hAnsi="Times New Roman" w:cs="Times New Roman"/>
          <w:i/>
          <w:iCs/>
          <w:sz w:val="24"/>
          <w:szCs w:val="24"/>
        </w:rPr>
        <w:t>et al</w:t>
      </w:r>
      <w:r w:rsidR="00431A0C" w:rsidRPr="00682194">
        <w:rPr>
          <w:rFonts w:ascii="Times New Roman" w:hAnsi="Times New Roman" w:cs="Times New Roman"/>
          <w:sz w:val="24"/>
          <w:szCs w:val="24"/>
        </w:rPr>
        <w:t xml:space="preserve">. </w:t>
      </w:r>
      <w:r w:rsidR="00242B54" w:rsidRPr="00682194">
        <w:rPr>
          <w:rFonts w:ascii="Times New Roman" w:hAnsi="Times New Roman" w:cs="Times New Roman"/>
          <w:sz w:val="24"/>
          <w:szCs w:val="24"/>
        </w:rPr>
        <w:t>2005, p. 16).</w:t>
      </w:r>
      <w:r w:rsidR="00247270" w:rsidRPr="00682194">
        <w:rPr>
          <w:rFonts w:ascii="Times New Roman" w:hAnsi="Times New Roman" w:cs="Times New Roman"/>
          <w:sz w:val="24"/>
          <w:szCs w:val="24"/>
        </w:rPr>
        <w:t xml:space="preserve"> These statistics are alarming and highlight the significance of the effect student behaviour can have on a teacher’s career.</w:t>
      </w:r>
      <w:r w:rsidR="00A6750D" w:rsidRPr="00682194">
        <w:rPr>
          <w:rFonts w:ascii="Times New Roman" w:hAnsi="Times New Roman" w:cs="Times New Roman"/>
          <w:sz w:val="24"/>
          <w:szCs w:val="24"/>
        </w:rPr>
        <w:t xml:space="preserve"> The lack of ability to manage student behaviour does not just make teaching more </w:t>
      </w:r>
      <w:r w:rsidR="00C233CD" w:rsidRPr="00682194">
        <w:rPr>
          <w:rFonts w:ascii="Times New Roman" w:hAnsi="Times New Roman" w:cs="Times New Roman"/>
          <w:sz w:val="24"/>
          <w:szCs w:val="24"/>
        </w:rPr>
        <w:t>complicated;</w:t>
      </w:r>
      <w:r w:rsidR="00A6750D" w:rsidRPr="00682194">
        <w:rPr>
          <w:rFonts w:ascii="Times New Roman" w:hAnsi="Times New Roman" w:cs="Times New Roman"/>
          <w:sz w:val="24"/>
          <w:szCs w:val="24"/>
        </w:rPr>
        <w:t xml:space="preserve"> it </w:t>
      </w:r>
      <w:r w:rsidR="00C233CD" w:rsidRPr="00682194">
        <w:rPr>
          <w:rFonts w:ascii="Times New Roman" w:hAnsi="Times New Roman" w:cs="Times New Roman"/>
          <w:sz w:val="24"/>
          <w:szCs w:val="24"/>
        </w:rPr>
        <w:t xml:space="preserve">results in </w:t>
      </w:r>
      <w:r w:rsidR="00A6750D" w:rsidRPr="00682194">
        <w:rPr>
          <w:rFonts w:ascii="Times New Roman" w:hAnsi="Times New Roman" w:cs="Times New Roman"/>
          <w:sz w:val="24"/>
          <w:szCs w:val="24"/>
        </w:rPr>
        <w:t>teachers who have spent years going through higher education to become a teacher abandon</w:t>
      </w:r>
      <w:r w:rsidR="00C233CD" w:rsidRPr="00682194">
        <w:rPr>
          <w:rFonts w:ascii="Times New Roman" w:hAnsi="Times New Roman" w:cs="Times New Roman"/>
          <w:sz w:val="24"/>
          <w:szCs w:val="24"/>
        </w:rPr>
        <w:t>ing</w:t>
      </w:r>
      <w:r w:rsidR="00A6750D" w:rsidRPr="00682194">
        <w:rPr>
          <w:rFonts w:ascii="Times New Roman" w:hAnsi="Times New Roman" w:cs="Times New Roman"/>
          <w:sz w:val="24"/>
          <w:szCs w:val="24"/>
        </w:rPr>
        <w:t xml:space="preserve"> the</w:t>
      </w:r>
      <w:r w:rsidR="00C233CD" w:rsidRPr="00682194">
        <w:rPr>
          <w:rFonts w:ascii="Times New Roman" w:hAnsi="Times New Roman" w:cs="Times New Roman"/>
          <w:sz w:val="24"/>
          <w:szCs w:val="24"/>
        </w:rPr>
        <w:t>ir</w:t>
      </w:r>
      <w:r w:rsidR="00A6750D" w:rsidRPr="00682194">
        <w:rPr>
          <w:rFonts w:ascii="Times New Roman" w:hAnsi="Times New Roman" w:cs="Times New Roman"/>
          <w:sz w:val="24"/>
          <w:szCs w:val="24"/>
        </w:rPr>
        <w:t xml:space="preserve"> career</w:t>
      </w:r>
      <w:r w:rsidR="00C233CD" w:rsidRPr="00682194">
        <w:rPr>
          <w:rFonts w:ascii="Times New Roman" w:hAnsi="Times New Roman" w:cs="Times New Roman"/>
          <w:sz w:val="24"/>
          <w:szCs w:val="24"/>
        </w:rPr>
        <w:t>s</w:t>
      </w:r>
      <w:r w:rsidR="00A6750D" w:rsidRPr="00682194">
        <w:rPr>
          <w:rFonts w:ascii="Times New Roman" w:hAnsi="Times New Roman" w:cs="Times New Roman"/>
          <w:sz w:val="24"/>
          <w:szCs w:val="24"/>
        </w:rPr>
        <w:t xml:space="preserve"> entirely. T</w:t>
      </w:r>
      <w:r w:rsidR="00AF1105" w:rsidRPr="00682194">
        <w:rPr>
          <w:rFonts w:ascii="Times New Roman" w:hAnsi="Times New Roman" w:cs="Times New Roman"/>
          <w:sz w:val="24"/>
          <w:szCs w:val="24"/>
        </w:rPr>
        <w:t xml:space="preserve">hese statistics </w:t>
      </w:r>
      <w:r w:rsidR="00C233CD" w:rsidRPr="00682194">
        <w:rPr>
          <w:rFonts w:ascii="Times New Roman" w:hAnsi="Times New Roman" w:cs="Times New Roman"/>
          <w:sz w:val="24"/>
          <w:szCs w:val="24"/>
        </w:rPr>
        <w:t xml:space="preserve">in and of themselves </w:t>
      </w:r>
      <w:r w:rsidR="009A124E" w:rsidRPr="00682194">
        <w:rPr>
          <w:rFonts w:ascii="Times New Roman" w:hAnsi="Times New Roman" w:cs="Times New Roman"/>
          <w:sz w:val="24"/>
          <w:szCs w:val="24"/>
        </w:rPr>
        <w:t>can have a knock</w:t>
      </w:r>
      <w:r w:rsidR="00C233CD" w:rsidRPr="00682194">
        <w:rPr>
          <w:rFonts w:ascii="Times New Roman" w:hAnsi="Times New Roman" w:cs="Times New Roman"/>
          <w:sz w:val="24"/>
          <w:szCs w:val="24"/>
        </w:rPr>
        <w:t>-</w:t>
      </w:r>
      <w:r w:rsidR="009A124E" w:rsidRPr="00682194">
        <w:rPr>
          <w:rFonts w:ascii="Times New Roman" w:hAnsi="Times New Roman" w:cs="Times New Roman"/>
          <w:sz w:val="24"/>
          <w:szCs w:val="24"/>
        </w:rPr>
        <w:t xml:space="preserve">on effect </w:t>
      </w:r>
      <w:r w:rsidR="00A6750D" w:rsidRPr="00682194">
        <w:rPr>
          <w:rFonts w:ascii="Times New Roman" w:hAnsi="Times New Roman" w:cs="Times New Roman"/>
          <w:sz w:val="24"/>
          <w:szCs w:val="24"/>
        </w:rPr>
        <w:t>because it makes teachers aware of the developing behavioural problem and</w:t>
      </w:r>
      <w:r w:rsidR="009A124E" w:rsidRPr="00682194">
        <w:rPr>
          <w:rFonts w:ascii="Times New Roman" w:hAnsi="Times New Roman" w:cs="Times New Roman"/>
          <w:sz w:val="24"/>
          <w:szCs w:val="24"/>
        </w:rPr>
        <w:t xml:space="preserve"> </w:t>
      </w:r>
      <w:r w:rsidR="00AF1105" w:rsidRPr="00682194">
        <w:rPr>
          <w:rFonts w:ascii="Times New Roman" w:hAnsi="Times New Roman" w:cs="Times New Roman"/>
          <w:sz w:val="24"/>
          <w:szCs w:val="24"/>
        </w:rPr>
        <w:t>c</w:t>
      </w:r>
      <w:r w:rsidR="009A124E" w:rsidRPr="00682194">
        <w:rPr>
          <w:rFonts w:ascii="Times New Roman" w:hAnsi="Times New Roman" w:cs="Times New Roman"/>
          <w:sz w:val="24"/>
          <w:szCs w:val="24"/>
        </w:rPr>
        <w:t>a</w:t>
      </w:r>
      <w:r w:rsidR="00AF1105" w:rsidRPr="00682194">
        <w:rPr>
          <w:rFonts w:ascii="Times New Roman" w:hAnsi="Times New Roman" w:cs="Times New Roman"/>
          <w:sz w:val="24"/>
          <w:szCs w:val="24"/>
        </w:rPr>
        <w:t>n increase a</w:t>
      </w:r>
      <w:r w:rsidR="009A124E" w:rsidRPr="00682194">
        <w:rPr>
          <w:rFonts w:ascii="Times New Roman" w:hAnsi="Times New Roman" w:cs="Times New Roman"/>
          <w:sz w:val="24"/>
          <w:szCs w:val="24"/>
        </w:rPr>
        <w:t xml:space="preserve"> teacher’s anxiety </w:t>
      </w:r>
      <w:r w:rsidR="00AF1105" w:rsidRPr="00682194">
        <w:rPr>
          <w:rFonts w:ascii="Times New Roman" w:hAnsi="Times New Roman" w:cs="Times New Roman"/>
          <w:sz w:val="24"/>
          <w:szCs w:val="24"/>
        </w:rPr>
        <w:t xml:space="preserve">and </w:t>
      </w:r>
      <w:r w:rsidR="009A124E" w:rsidRPr="00682194">
        <w:rPr>
          <w:rFonts w:ascii="Times New Roman" w:hAnsi="Times New Roman" w:cs="Times New Roman"/>
          <w:sz w:val="24"/>
          <w:szCs w:val="24"/>
        </w:rPr>
        <w:t>negatively impact them before they even step foot into the classroom.</w:t>
      </w:r>
      <w:r w:rsidR="000928CE" w:rsidRPr="00682194">
        <w:rPr>
          <w:rFonts w:ascii="Times New Roman" w:hAnsi="Times New Roman" w:cs="Times New Roman"/>
          <w:sz w:val="24"/>
          <w:szCs w:val="24"/>
        </w:rPr>
        <w:t xml:space="preserve"> Because teacher</w:t>
      </w:r>
      <w:r w:rsidR="00093518" w:rsidRPr="00682194">
        <w:rPr>
          <w:rFonts w:ascii="Times New Roman" w:hAnsi="Times New Roman" w:cs="Times New Roman"/>
          <w:sz w:val="24"/>
          <w:szCs w:val="24"/>
        </w:rPr>
        <w:t>s are typically concerned with student behaviour</w:t>
      </w:r>
      <w:r w:rsidR="00C233CD" w:rsidRPr="00682194">
        <w:rPr>
          <w:rFonts w:ascii="Times New Roman" w:hAnsi="Times New Roman" w:cs="Times New Roman"/>
          <w:sz w:val="24"/>
          <w:szCs w:val="24"/>
        </w:rPr>
        <w:t>,</w:t>
      </w:r>
      <w:r w:rsidR="00093518" w:rsidRPr="00682194">
        <w:rPr>
          <w:rFonts w:ascii="Times New Roman" w:hAnsi="Times New Roman" w:cs="Times New Roman"/>
          <w:sz w:val="24"/>
          <w:szCs w:val="24"/>
        </w:rPr>
        <w:t xml:space="preserve"> it makes sense that behaviour management will be something they actively try to excel in.</w:t>
      </w:r>
    </w:p>
    <w:p w14:paraId="479E65B0" w14:textId="063FDD26" w:rsidR="00E22DE9" w:rsidRPr="00682194" w:rsidRDefault="00C233CD"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Regarding the observed critical incident, the teacher attempted to discipline the students at the first signs of misbehaviour (in this case</w:t>
      </w:r>
      <w:r w:rsidR="009252BA" w:rsidRPr="00682194">
        <w:rPr>
          <w:rFonts w:ascii="Times New Roman" w:hAnsi="Times New Roman" w:cs="Times New Roman"/>
          <w:sz w:val="24"/>
          <w:szCs w:val="24"/>
        </w:rPr>
        <w:t>,</w:t>
      </w:r>
      <w:r w:rsidRPr="00682194">
        <w:rPr>
          <w:rFonts w:ascii="Times New Roman" w:hAnsi="Times New Roman" w:cs="Times New Roman"/>
          <w:sz w:val="24"/>
          <w:szCs w:val="24"/>
        </w:rPr>
        <w:t xml:space="preserve"> that would be the pupils’ singing) to discourage it from happening again later on. However, because the teacher’s discipline contradicted the instructions of the musician, it complicated the learning environment for the students. McKinney elaborates that “the failure to create a classroom environment conductive to learning and mutual respect causes many urban teachers to leave after their first or second year in the classroom” (McKinney </w:t>
      </w:r>
      <w:r w:rsidRPr="00682194">
        <w:rPr>
          <w:rFonts w:ascii="Times New Roman" w:hAnsi="Times New Roman" w:cs="Times New Roman"/>
          <w:i/>
          <w:iCs/>
          <w:sz w:val="24"/>
          <w:szCs w:val="24"/>
        </w:rPr>
        <w:t>et al</w:t>
      </w:r>
      <w:r w:rsidRPr="00682194">
        <w:rPr>
          <w:rFonts w:ascii="Times New Roman" w:hAnsi="Times New Roman" w:cs="Times New Roman"/>
          <w:sz w:val="24"/>
          <w:szCs w:val="24"/>
        </w:rPr>
        <w:t xml:space="preserve">. 2005, p. 16). The concept of an environment conductive </w:t>
      </w:r>
      <w:r w:rsidR="009252BA" w:rsidRPr="00682194">
        <w:rPr>
          <w:rFonts w:ascii="Times New Roman" w:hAnsi="Times New Roman" w:cs="Times New Roman"/>
          <w:sz w:val="24"/>
          <w:szCs w:val="24"/>
        </w:rPr>
        <w:t>to</w:t>
      </w:r>
      <w:r w:rsidRPr="00682194">
        <w:rPr>
          <w:rFonts w:ascii="Times New Roman" w:hAnsi="Times New Roman" w:cs="Times New Roman"/>
          <w:sz w:val="24"/>
          <w:szCs w:val="24"/>
        </w:rPr>
        <w:t xml:space="preserve"> mutual respect is </w:t>
      </w:r>
      <w:r w:rsidR="009252BA" w:rsidRPr="00682194">
        <w:rPr>
          <w:rFonts w:ascii="Times New Roman" w:hAnsi="Times New Roman" w:cs="Times New Roman"/>
          <w:sz w:val="24"/>
          <w:szCs w:val="24"/>
        </w:rPr>
        <w:t>essential</w:t>
      </w:r>
      <w:r w:rsidRPr="00682194">
        <w:rPr>
          <w:rFonts w:ascii="Times New Roman" w:hAnsi="Times New Roman" w:cs="Times New Roman"/>
          <w:sz w:val="24"/>
          <w:szCs w:val="24"/>
        </w:rPr>
        <w:t xml:space="preserve"> to note. Perhaps in trying to manage student behaviour, teachers can be overly strict, thus degrading the respect between teacher and student. A lack of respect will naturally lead to more behavioural problems. This also applies to the observed critical incident. </w:t>
      </w:r>
      <w:r w:rsidR="009252BA" w:rsidRPr="00682194">
        <w:rPr>
          <w:rFonts w:ascii="Times New Roman" w:hAnsi="Times New Roman" w:cs="Times New Roman"/>
          <w:sz w:val="24"/>
          <w:szCs w:val="24"/>
        </w:rPr>
        <w:t>The teacher degraded any environment of mutual respect by punishing the students for something they were encouraged to do</w:t>
      </w:r>
      <w:r w:rsidRPr="00682194">
        <w:rPr>
          <w:rFonts w:ascii="Times New Roman" w:hAnsi="Times New Roman" w:cs="Times New Roman"/>
          <w:sz w:val="24"/>
          <w:szCs w:val="24"/>
        </w:rPr>
        <w:t>.</w:t>
      </w:r>
      <w:r w:rsidR="00E11ABB" w:rsidRPr="00682194">
        <w:rPr>
          <w:rFonts w:ascii="Times New Roman" w:hAnsi="Times New Roman" w:cs="Times New Roman"/>
          <w:sz w:val="24"/>
          <w:szCs w:val="24"/>
        </w:rPr>
        <w:t xml:space="preserve"> </w:t>
      </w:r>
      <w:r w:rsidRPr="00682194">
        <w:rPr>
          <w:rFonts w:ascii="Times New Roman" w:hAnsi="Times New Roman" w:cs="Times New Roman"/>
          <w:sz w:val="24"/>
          <w:szCs w:val="24"/>
        </w:rPr>
        <w:t>This was one of the factors that resulted in the students genuinely misbehav</w:t>
      </w:r>
      <w:r w:rsidR="009252BA" w:rsidRPr="00682194">
        <w:rPr>
          <w:rFonts w:ascii="Times New Roman" w:hAnsi="Times New Roman" w:cs="Times New Roman"/>
          <w:sz w:val="24"/>
          <w:szCs w:val="24"/>
        </w:rPr>
        <w:t>ing</w:t>
      </w:r>
      <w:r w:rsidRPr="00682194">
        <w:rPr>
          <w:rFonts w:ascii="Times New Roman" w:hAnsi="Times New Roman" w:cs="Times New Roman"/>
          <w:sz w:val="24"/>
          <w:szCs w:val="24"/>
        </w:rPr>
        <w:t xml:space="preserve"> by the end of the assembly.</w:t>
      </w:r>
    </w:p>
    <w:p w14:paraId="1A90C261" w14:textId="5F115DE3" w:rsidR="00247270" w:rsidRPr="00682194" w:rsidRDefault="00C233CD" w:rsidP="00682194">
      <w:pPr>
        <w:spacing w:line="360" w:lineRule="auto"/>
        <w:jc w:val="both"/>
        <w:rPr>
          <w:rFonts w:ascii="Times New Roman" w:hAnsi="Times New Roman" w:cs="Times New Roman"/>
          <w:sz w:val="24"/>
          <w:szCs w:val="24"/>
        </w:rPr>
      </w:pPr>
      <w:bookmarkStart w:id="0" w:name="_Hlk117285031"/>
      <w:proofErr w:type="spellStart"/>
      <w:r w:rsidRPr="00682194">
        <w:rPr>
          <w:rFonts w:ascii="Times New Roman" w:hAnsi="Times New Roman" w:cs="Times New Roman"/>
          <w:sz w:val="24"/>
          <w:szCs w:val="24"/>
        </w:rPr>
        <w:t>Enachi-Vasluianu</w:t>
      </w:r>
      <w:proofErr w:type="spellEnd"/>
      <w:r w:rsidRPr="00682194">
        <w:rPr>
          <w:rFonts w:ascii="Times New Roman" w:hAnsi="Times New Roman" w:cs="Times New Roman"/>
          <w:sz w:val="24"/>
          <w:szCs w:val="24"/>
        </w:rPr>
        <w:t xml:space="preserve"> and </w:t>
      </w:r>
      <w:proofErr w:type="spellStart"/>
      <w:r w:rsidRPr="00682194">
        <w:rPr>
          <w:rFonts w:ascii="Times New Roman" w:hAnsi="Times New Roman" w:cs="Times New Roman"/>
          <w:sz w:val="24"/>
          <w:szCs w:val="24"/>
        </w:rPr>
        <w:t>Malureanu</w:t>
      </w:r>
      <w:proofErr w:type="spellEnd"/>
      <w:r w:rsidRPr="00682194">
        <w:rPr>
          <w:rFonts w:ascii="Times New Roman" w:hAnsi="Times New Roman" w:cs="Times New Roman"/>
          <w:sz w:val="24"/>
          <w:szCs w:val="24"/>
        </w:rPr>
        <w:t xml:space="preserve"> </w:t>
      </w:r>
      <w:bookmarkEnd w:id="0"/>
      <w:r w:rsidRPr="00682194">
        <w:rPr>
          <w:rFonts w:ascii="Times New Roman" w:hAnsi="Times New Roman" w:cs="Times New Roman"/>
          <w:sz w:val="24"/>
          <w:szCs w:val="24"/>
        </w:rPr>
        <w:t>elaborate on the importance of a student/teacher relationship based on respect</w:t>
      </w:r>
      <w:r w:rsidR="00E14BE6" w:rsidRPr="00682194">
        <w:rPr>
          <w:rFonts w:ascii="Times New Roman" w:hAnsi="Times New Roman" w:cs="Times New Roman"/>
          <w:sz w:val="24"/>
          <w:szCs w:val="24"/>
        </w:rPr>
        <w:t xml:space="preserve"> in ‘A Study on the Causes of Students’ Disruptive Behaviour in Primary School and Gymnasium in the Romanian Educational Context’</w:t>
      </w:r>
      <w:r w:rsidRPr="00682194">
        <w:rPr>
          <w:rFonts w:ascii="Times New Roman" w:hAnsi="Times New Roman" w:cs="Times New Roman"/>
          <w:sz w:val="24"/>
          <w:szCs w:val="24"/>
        </w:rPr>
        <w:t>:</w:t>
      </w:r>
    </w:p>
    <w:p w14:paraId="4E118C8C" w14:textId="32DA8B7A" w:rsidR="00C233CD" w:rsidRPr="00682194" w:rsidRDefault="00C233CD" w:rsidP="00682194">
      <w:pPr>
        <w:spacing w:line="360" w:lineRule="auto"/>
        <w:ind w:left="283"/>
        <w:jc w:val="both"/>
        <w:rPr>
          <w:rFonts w:ascii="Times New Roman" w:hAnsi="Times New Roman" w:cs="Times New Roman"/>
          <w:sz w:val="24"/>
          <w:szCs w:val="24"/>
        </w:rPr>
      </w:pPr>
      <w:r w:rsidRPr="00682194">
        <w:rPr>
          <w:rFonts w:ascii="Times New Roman" w:hAnsi="Times New Roman" w:cs="Times New Roman"/>
          <w:sz w:val="24"/>
          <w:szCs w:val="24"/>
        </w:rPr>
        <w:lastRenderedPageBreak/>
        <w:t xml:space="preserve">The teacher-student relationship displays situations which determine disruptive behaviour in students, as a form of authority defiance, or a manifestation of frustration or discontent. For instance, teachers </w:t>
      </w:r>
      <w:r w:rsidR="009252BA" w:rsidRPr="00682194">
        <w:rPr>
          <w:rFonts w:ascii="Times New Roman" w:hAnsi="Times New Roman" w:cs="Times New Roman"/>
          <w:sz w:val="24"/>
          <w:szCs w:val="24"/>
        </w:rPr>
        <w:t>d</w:t>
      </w:r>
      <w:r w:rsidRPr="00682194">
        <w:rPr>
          <w:rFonts w:ascii="Times New Roman" w:hAnsi="Times New Roman" w:cs="Times New Roman"/>
          <w:sz w:val="24"/>
          <w:szCs w:val="24"/>
        </w:rPr>
        <w:t>o not have the patience to listen to their queries during the classes, are aloof to students, impose an authoritative style of teaching, use teaching strategies that are not attractive to students, etc</w:t>
      </w:r>
      <w:r w:rsidR="009252BA" w:rsidRPr="00682194">
        <w:rPr>
          <w:rFonts w:ascii="Times New Roman" w:hAnsi="Times New Roman" w:cs="Times New Roman"/>
          <w:sz w:val="24"/>
          <w:szCs w:val="24"/>
        </w:rPr>
        <w:t>.</w:t>
      </w:r>
      <w:r w:rsidRPr="00682194">
        <w:rPr>
          <w:rFonts w:ascii="Times New Roman" w:hAnsi="Times New Roman" w:cs="Times New Roman"/>
          <w:sz w:val="24"/>
          <w:szCs w:val="24"/>
        </w:rPr>
        <w:t xml:space="preserve"> (2018, p. 844).</w:t>
      </w:r>
    </w:p>
    <w:p w14:paraId="3D88E1B3" w14:textId="58BF5666" w:rsidR="00C233CD" w:rsidRPr="00682194" w:rsidRDefault="00C233CD"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T</w:t>
      </w:r>
      <w:r w:rsidR="00B145BC" w:rsidRPr="00682194">
        <w:rPr>
          <w:rFonts w:ascii="Times New Roman" w:hAnsi="Times New Roman" w:cs="Times New Roman"/>
          <w:sz w:val="24"/>
          <w:szCs w:val="24"/>
        </w:rPr>
        <w:t>he student/teacher relationship is arguably the foundation of behaviour management.</w:t>
      </w:r>
      <w:r w:rsidR="008E6609" w:rsidRPr="00682194">
        <w:rPr>
          <w:rFonts w:ascii="Times New Roman" w:hAnsi="Times New Roman" w:cs="Times New Roman"/>
          <w:sz w:val="24"/>
          <w:szCs w:val="24"/>
        </w:rPr>
        <w:t xml:space="preserve"> If a teacher has not earned the respect of their students, it is difficult to manage their behaviour without resulting </w:t>
      </w:r>
      <w:r w:rsidR="00472719" w:rsidRPr="00682194">
        <w:rPr>
          <w:rFonts w:ascii="Times New Roman" w:hAnsi="Times New Roman" w:cs="Times New Roman"/>
          <w:sz w:val="24"/>
          <w:szCs w:val="24"/>
        </w:rPr>
        <w:t>in</w:t>
      </w:r>
      <w:r w:rsidR="008E6609" w:rsidRPr="00682194">
        <w:rPr>
          <w:rFonts w:ascii="Times New Roman" w:hAnsi="Times New Roman" w:cs="Times New Roman"/>
          <w:sz w:val="24"/>
          <w:szCs w:val="24"/>
        </w:rPr>
        <w:t xml:space="preserve"> constant punishments. Ironically, constantly punishing students will make them believe they are being </w:t>
      </w:r>
      <w:r w:rsidR="00472719" w:rsidRPr="00682194">
        <w:rPr>
          <w:rFonts w:ascii="Times New Roman" w:hAnsi="Times New Roman" w:cs="Times New Roman"/>
          <w:sz w:val="24"/>
          <w:szCs w:val="24"/>
        </w:rPr>
        <w:t>mistreated</w:t>
      </w:r>
      <w:r w:rsidR="008E6609" w:rsidRPr="00682194">
        <w:rPr>
          <w:rFonts w:ascii="Times New Roman" w:hAnsi="Times New Roman" w:cs="Times New Roman"/>
          <w:sz w:val="24"/>
          <w:szCs w:val="24"/>
        </w:rPr>
        <w:t xml:space="preserve"> and want to defy such an authoritative style.</w:t>
      </w:r>
      <w:r w:rsidR="008D4DEE" w:rsidRPr="00682194">
        <w:rPr>
          <w:rFonts w:ascii="Times New Roman" w:hAnsi="Times New Roman" w:cs="Times New Roman"/>
          <w:sz w:val="24"/>
          <w:szCs w:val="24"/>
        </w:rPr>
        <w:t xml:space="preserve"> </w:t>
      </w:r>
      <w:r w:rsidR="00751566" w:rsidRPr="00682194">
        <w:rPr>
          <w:rFonts w:ascii="Times New Roman" w:hAnsi="Times New Roman" w:cs="Times New Roman"/>
          <w:sz w:val="24"/>
          <w:szCs w:val="24"/>
        </w:rPr>
        <w:t>A</w:t>
      </w:r>
      <w:r w:rsidR="00472719" w:rsidRPr="00682194">
        <w:rPr>
          <w:rFonts w:ascii="Times New Roman" w:hAnsi="Times New Roman" w:cs="Times New Roman"/>
          <w:sz w:val="24"/>
          <w:szCs w:val="24"/>
        </w:rPr>
        <w:t xml:space="preserve"> delicate balance is needed to punish deserving misbehaviours and gain</w:t>
      </w:r>
      <w:r w:rsidR="005B463D" w:rsidRPr="00682194">
        <w:rPr>
          <w:rFonts w:ascii="Times New Roman" w:hAnsi="Times New Roman" w:cs="Times New Roman"/>
          <w:sz w:val="24"/>
          <w:szCs w:val="24"/>
        </w:rPr>
        <w:t xml:space="preserve"> the students’ respect.</w:t>
      </w:r>
      <w:r w:rsidR="00D44947" w:rsidRPr="00682194">
        <w:rPr>
          <w:rFonts w:ascii="Times New Roman" w:hAnsi="Times New Roman" w:cs="Times New Roman"/>
          <w:sz w:val="24"/>
          <w:szCs w:val="24"/>
        </w:rPr>
        <w:t xml:space="preserve"> The idea that misbehaviour can manifest due to frustration and discontent is </w:t>
      </w:r>
      <w:r w:rsidR="00472719" w:rsidRPr="00682194">
        <w:rPr>
          <w:rFonts w:ascii="Times New Roman" w:hAnsi="Times New Roman" w:cs="Times New Roman"/>
          <w:sz w:val="24"/>
          <w:szCs w:val="24"/>
        </w:rPr>
        <w:t>fascina</w:t>
      </w:r>
      <w:r w:rsidR="00D44947" w:rsidRPr="00682194">
        <w:rPr>
          <w:rFonts w:ascii="Times New Roman" w:hAnsi="Times New Roman" w:cs="Times New Roman"/>
          <w:sz w:val="24"/>
          <w:szCs w:val="24"/>
        </w:rPr>
        <w:t xml:space="preserve">ting because it portrays misbehaviour as a protest. However, teachers typically do not see this </w:t>
      </w:r>
      <w:r w:rsidR="00472719" w:rsidRPr="00682194">
        <w:rPr>
          <w:rFonts w:ascii="Times New Roman" w:hAnsi="Times New Roman" w:cs="Times New Roman"/>
          <w:sz w:val="24"/>
          <w:szCs w:val="24"/>
        </w:rPr>
        <w:t xml:space="preserve">as </w:t>
      </w:r>
      <w:r w:rsidR="00D44947" w:rsidRPr="00682194">
        <w:rPr>
          <w:rFonts w:ascii="Times New Roman" w:hAnsi="Times New Roman" w:cs="Times New Roman"/>
          <w:sz w:val="24"/>
          <w:szCs w:val="24"/>
        </w:rPr>
        <w:t xml:space="preserve">a </w:t>
      </w:r>
      <w:r w:rsidR="00472719" w:rsidRPr="00682194">
        <w:rPr>
          <w:rFonts w:ascii="Times New Roman" w:hAnsi="Times New Roman" w:cs="Times New Roman"/>
          <w:sz w:val="24"/>
          <w:szCs w:val="24"/>
        </w:rPr>
        <w:t>protest and continue punishing</w:t>
      </w:r>
      <w:r w:rsidR="00D44947" w:rsidRPr="00682194">
        <w:rPr>
          <w:rFonts w:ascii="Times New Roman" w:hAnsi="Times New Roman" w:cs="Times New Roman"/>
          <w:sz w:val="24"/>
          <w:szCs w:val="24"/>
        </w:rPr>
        <w:t xml:space="preserve"> the misbehaviour. Referring to the observed critical incident</w:t>
      </w:r>
      <w:r w:rsidR="00AB59DE" w:rsidRPr="00682194">
        <w:rPr>
          <w:rFonts w:ascii="Times New Roman" w:hAnsi="Times New Roman" w:cs="Times New Roman"/>
          <w:sz w:val="24"/>
          <w:szCs w:val="24"/>
        </w:rPr>
        <w:t>, after the teacher</w:t>
      </w:r>
      <w:r w:rsidR="005B7F1B" w:rsidRPr="00682194">
        <w:rPr>
          <w:rFonts w:ascii="Times New Roman" w:hAnsi="Times New Roman" w:cs="Times New Roman"/>
          <w:sz w:val="24"/>
          <w:szCs w:val="24"/>
        </w:rPr>
        <w:t xml:space="preserve"> disciplined the students, it likely created a lot of frustration and discontent because they were encouraged to sing by the performer</w:t>
      </w:r>
      <w:r w:rsidR="00472719" w:rsidRPr="00682194">
        <w:rPr>
          <w:rFonts w:ascii="Times New Roman" w:hAnsi="Times New Roman" w:cs="Times New Roman"/>
          <w:sz w:val="24"/>
          <w:szCs w:val="24"/>
        </w:rPr>
        <w:t>,</w:t>
      </w:r>
      <w:r w:rsidR="005B7F1B" w:rsidRPr="00682194">
        <w:rPr>
          <w:rFonts w:ascii="Times New Roman" w:hAnsi="Times New Roman" w:cs="Times New Roman"/>
          <w:sz w:val="24"/>
          <w:szCs w:val="24"/>
        </w:rPr>
        <w:t xml:space="preserve"> and singing is not an activity one would expect to be punished.</w:t>
      </w:r>
      <w:r w:rsidR="00D44947" w:rsidRPr="00682194">
        <w:rPr>
          <w:rFonts w:ascii="Times New Roman" w:hAnsi="Times New Roman" w:cs="Times New Roman"/>
          <w:sz w:val="24"/>
          <w:szCs w:val="24"/>
        </w:rPr>
        <w:t xml:space="preserve"> </w:t>
      </w:r>
      <w:r w:rsidR="005B7F1B" w:rsidRPr="00682194">
        <w:rPr>
          <w:rFonts w:ascii="Times New Roman" w:hAnsi="Times New Roman" w:cs="Times New Roman"/>
          <w:sz w:val="24"/>
          <w:szCs w:val="24"/>
        </w:rPr>
        <w:t>This discontent may explain why the students attempted to sing multiple times after the original punishment, as a form of protest that was not acknowledged by the teacher</w:t>
      </w:r>
      <w:r w:rsidR="00472719" w:rsidRPr="00682194">
        <w:rPr>
          <w:rFonts w:ascii="Times New Roman" w:hAnsi="Times New Roman" w:cs="Times New Roman"/>
          <w:sz w:val="24"/>
          <w:szCs w:val="24"/>
        </w:rPr>
        <w:t>,</w:t>
      </w:r>
      <w:r w:rsidR="005B7F1B" w:rsidRPr="00682194">
        <w:rPr>
          <w:rFonts w:ascii="Times New Roman" w:hAnsi="Times New Roman" w:cs="Times New Roman"/>
          <w:sz w:val="24"/>
          <w:szCs w:val="24"/>
        </w:rPr>
        <w:t xml:space="preserve"> who continued to punish the students for singing.</w:t>
      </w:r>
    </w:p>
    <w:p w14:paraId="65A94CE2" w14:textId="2D2C9C61" w:rsidR="00472719" w:rsidRPr="00682194" w:rsidRDefault="00472719"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 xml:space="preserve">Keeping the idea of students misbehaving as a form of protest for feeling frustrated and discontent in mind, it is also necessary to explore the other primary reason for the students’ progressively worse misbehaviour; boredom. </w:t>
      </w:r>
      <w:r w:rsidR="00751566" w:rsidRPr="00682194">
        <w:rPr>
          <w:rFonts w:ascii="Times New Roman" w:hAnsi="Times New Roman" w:cs="Times New Roman"/>
          <w:sz w:val="24"/>
          <w:szCs w:val="24"/>
        </w:rPr>
        <w:t>In ‘Boredom Begets Boredom,’ Katy explains that “one of the makers of state boredom is a strong desire to change the current activity or escape it” (</w:t>
      </w:r>
      <w:r w:rsidR="00AA0FC0" w:rsidRPr="00682194">
        <w:rPr>
          <w:rFonts w:ascii="Times New Roman" w:hAnsi="Times New Roman" w:cs="Times New Roman"/>
          <w:sz w:val="24"/>
          <w:szCs w:val="24"/>
        </w:rPr>
        <w:t xml:space="preserve">Katy </w:t>
      </w:r>
      <w:r w:rsidR="00AA0FC0" w:rsidRPr="00682194">
        <w:rPr>
          <w:rFonts w:ascii="Times New Roman" w:hAnsi="Times New Roman" w:cs="Times New Roman"/>
          <w:i/>
          <w:iCs/>
          <w:sz w:val="24"/>
          <w:szCs w:val="24"/>
        </w:rPr>
        <w:t xml:space="preserve">et </w:t>
      </w:r>
      <w:r w:rsidR="00AA0FC0" w:rsidRPr="00682194">
        <w:rPr>
          <w:rFonts w:ascii="Times New Roman" w:hAnsi="Times New Roman" w:cs="Times New Roman"/>
          <w:sz w:val="24"/>
          <w:szCs w:val="24"/>
        </w:rPr>
        <w:t xml:space="preserve">al. </w:t>
      </w:r>
      <w:r w:rsidR="00751566" w:rsidRPr="00682194">
        <w:rPr>
          <w:rFonts w:ascii="Times New Roman" w:hAnsi="Times New Roman" w:cs="Times New Roman"/>
          <w:sz w:val="24"/>
          <w:szCs w:val="24"/>
        </w:rPr>
        <w:t xml:space="preserve">2019, p. 125). Here, we can see that boredom naturally leads to misbehaviour (especially misbehaviour as a form of protest) because it is one of the ways students can attempt to change the activity that made them bored in the first place. Applying this to the observed critical incident reveals that once the students accepted that they were not allowed to sing, they became bored. Therefore, the students </w:t>
      </w:r>
      <w:r w:rsidR="00EA1EA0" w:rsidRPr="00682194">
        <w:rPr>
          <w:rFonts w:ascii="Times New Roman" w:hAnsi="Times New Roman" w:cs="Times New Roman"/>
          <w:sz w:val="24"/>
          <w:szCs w:val="24"/>
        </w:rPr>
        <w:t xml:space="preserve">tried </w:t>
      </w:r>
      <w:r w:rsidR="00751566" w:rsidRPr="00682194">
        <w:rPr>
          <w:rFonts w:ascii="Times New Roman" w:hAnsi="Times New Roman" w:cs="Times New Roman"/>
          <w:sz w:val="24"/>
          <w:szCs w:val="24"/>
        </w:rPr>
        <w:t>to change this boring situation through misbehaviour (talking, playfighting, etcetera)</w:t>
      </w:r>
      <w:r w:rsidR="00EA1EA0" w:rsidRPr="00682194">
        <w:rPr>
          <w:rFonts w:ascii="Times New Roman" w:hAnsi="Times New Roman" w:cs="Times New Roman"/>
          <w:sz w:val="24"/>
          <w:szCs w:val="24"/>
        </w:rPr>
        <w:t xml:space="preserve"> - t</w:t>
      </w:r>
      <w:r w:rsidR="00751566" w:rsidRPr="00682194">
        <w:rPr>
          <w:rFonts w:ascii="Times New Roman" w:hAnsi="Times New Roman" w:cs="Times New Roman"/>
          <w:sz w:val="24"/>
          <w:szCs w:val="24"/>
        </w:rPr>
        <w:t>his led</w:t>
      </w:r>
      <w:r w:rsidR="00E11ABB" w:rsidRPr="00682194">
        <w:rPr>
          <w:rFonts w:ascii="Times New Roman" w:hAnsi="Times New Roman" w:cs="Times New Roman"/>
          <w:sz w:val="24"/>
          <w:szCs w:val="24"/>
        </w:rPr>
        <w:t xml:space="preserve"> to the students being disciplined more, </w:t>
      </w:r>
      <w:r w:rsidR="00EA1EA0" w:rsidRPr="00682194">
        <w:rPr>
          <w:rFonts w:ascii="Times New Roman" w:hAnsi="Times New Roman" w:cs="Times New Roman"/>
          <w:sz w:val="24"/>
          <w:szCs w:val="24"/>
        </w:rPr>
        <w:t>leading to more boredom and</w:t>
      </w:r>
      <w:r w:rsidR="00751566" w:rsidRPr="00682194">
        <w:rPr>
          <w:rFonts w:ascii="Times New Roman" w:hAnsi="Times New Roman" w:cs="Times New Roman"/>
          <w:sz w:val="24"/>
          <w:szCs w:val="24"/>
        </w:rPr>
        <w:t xml:space="preserve"> misbehaviour. </w:t>
      </w:r>
    </w:p>
    <w:p w14:paraId="7D04E7DA" w14:textId="5447491A" w:rsidR="00751566" w:rsidRPr="00682194" w:rsidRDefault="00751566"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Boredom has the potential to negatively impact students’ education beyond leading to misbehaviour and punishment. Katy elaborates that “boredom can thus reduce learning motivation, which in turn may impede students’ academic achievement” (</w:t>
      </w:r>
      <w:r w:rsidR="00AA0FC0" w:rsidRPr="00682194">
        <w:rPr>
          <w:rFonts w:ascii="Times New Roman" w:hAnsi="Times New Roman" w:cs="Times New Roman"/>
          <w:sz w:val="24"/>
          <w:szCs w:val="24"/>
        </w:rPr>
        <w:t xml:space="preserve">Katy </w:t>
      </w:r>
      <w:r w:rsidR="00AA0FC0" w:rsidRPr="00682194">
        <w:rPr>
          <w:rFonts w:ascii="Times New Roman" w:hAnsi="Times New Roman" w:cs="Times New Roman"/>
          <w:i/>
          <w:iCs/>
          <w:sz w:val="24"/>
          <w:szCs w:val="24"/>
        </w:rPr>
        <w:t>et al</w:t>
      </w:r>
      <w:r w:rsidR="00AA0FC0" w:rsidRPr="00682194">
        <w:rPr>
          <w:rFonts w:ascii="Times New Roman" w:hAnsi="Times New Roman" w:cs="Times New Roman"/>
          <w:sz w:val="24"/>
          <w:szCs w:val="24"/>
        </w:rPr>
        <w:t xml:space="preserve">. </w:t>
      </w:r>
      <w:r w:rsidRPr="00682194">
        <w:rPr>
          <w:rFonts w:ascii="Times New Roman" w:hAnsi="Times New Roman" w:cs="Times New Roman"/>
          <w:sz w:val="24"/>
          <w:szCs w:val="24"/>
        </w:rPr>
        <w:t xml:space="preserve">2019, p. </w:t>
      </w:r>
      <w:r w:rsidRPr="00682194">
        <w:rPr>
          <w:rFonts w:ascii="Times New Roman" w:hAnsi="Times New Roman" w:cs="Times New Roman"/>
          <w:sz w:val="24"/>
          <w:szCs w:val="24"/>
        </w:rPr>
        <w:lastRenderedPageBreak/>
        <w:t>125).</w:t>
      </w:r>
      <w:r w:rsidR="006703B3" w:rsidRPr="00682194">
        <w:rPr>
          <w:rFonts w:ascii="Times New Roman" w:hAnsi="Times New Roman" w:cs="Times New Roman"/>
          <w:sz w:val="24"/>
          <w:szCs w:val="24"/>
        </w:rPr>
        <w:t xml:space="preserve"> A lack of motivation can be detrimental to a student’s school experience. </w:t>
      </w:r>
      <w:r w:rsidR="00AA0FC0" w:rsidRPr="00682194">
        <w:rPr>
          <w:rFonts w:ascii="Times New Roman" w:hAnsi="Times New Roman" w:cs="Times New Roman"/>
          <w:sz w:val="24"/>
          <w:szCs w:val="24"/>
        </w:rPr>
        <w:t xml:space="preserve">A lack of motivation leads to a lack of effort. Also, students are less likely to learn if they are bored because the students will not be invested in the work. Katy continues by stating that “empirical evidence demonstrates that boredom erodes students’ motivation and thereby harms students’ academic achievement” (Katy </w:t>
      </w:r>
      <w:r w:rsidR="00AA0FC0" w:rsidRPr="00682194">
        <w:rPr>
          <w:rFonts w:ascii="Times New Roman" w:hAnsi="Times New Roman" w:cs="Times New Roman"/>
          <w:i/>
          <w:iCs/>
          <w:sz w:val="24"/>
          <w:szCs w:val="24"/>
        </w:rPr>
        <w:t>et al</w:t>
      </w:r>
      <w:r w:rsidR="00AA0FC0" w:rsidRPr="00682194">
        <w:rPr>
          <w:rFonts w:ascii="Times New Roman" w:hAnsi="Times New Roman" w:cs="Times New Roman"/>
          <w:sz w:val="24"/>
          <w:szCs w:val="24"/>
        </w:rPr>
        <w:t xml:space="preserve">. 2019, p. 126). The fact that there is evidence to prove that boredom negatively </w:t>
      </w:r>
      <w:r w:rsidR="00E11ABB" w:rsidRPr="00682194">
        <w:rPr>
          <w:rFonts w:ascii="Times New Roman" w:hAnsi="Times New Roman" w:cs="Times New Roman"/>
          <w:sz w:val="24"/>
          <w:szCs w:val="24"/>
        </w:rPr>
        <w:t>a</w:t>
      </w:r>
      <w:r w:rsidR="00AA0FC0" w:rsidRPr="00682194">
        <w:rPr>
          <w:rFonts w:ascii="Times New Roman" w:hAnsi="Times New Roman" w:cs="Times New Roman"/>
          <w:sz w:val="24"/>
          <w:szCs w:val="24"/>
        </w:rPr>
        <w:t>ffects a student</w:t>
      </w:r>
      <w:r w:rsidR="00E11ABB" w:rsidRPr="00682194">
        <w:rPr>
          <w:rFonts w:ascii="Times New Roman" w:hAnsi="Times New Roman" w:cs="Times New Roman"/>
          <w:sz w:val="24"/>
          <w:szCs w:val="24"/>
        </w:rPr>
        <w:t>’s</w:t>
      </w:r>
      <w:r w:rsidR="00AA0FC0" w:rsidRPr="00682194">
        <w:rPr>
          <w:rFonts w:ascii="Times New Roman" w:hAnsi="Times New Roman" w:cs="Times New Roman"/>
          <w:sz w:val="24"/>
          <w:szCs w:val="24"/>
        </w:rPr>
        <w:t xml:space="preserve"> academic achievement demonstrates that teachers should make it a consideration in their lesson planning. It is important to note that removing boring elements from lessons does not guarantee that students will not lose interest, nor do fun lessons guarantee students will learn (also consider that boredom is subjective); it will negate one of the many factors that can </w:t>
      </w:r>
      <w:r w:rsidR="00E11ABB" w:rsidRPr="00682194">
        <w:rPr>
          <w:rFonts w:ascii="Times New Roman" w:hAnsi="Times New Roman" w:cs="Times New Roman"/>
          <w:sz w:val="24"/>
          <w:szCs w:val="24"/>
        </w:rPr>
        <w:t>a</w:t>
      </w:r>
      <w:r w:rsidR="00AA0FC0" w:rsidRPr="00682194">
        <w:rPr>
          <w:rFonts w:ascii="Times New Roman" w:hAnsi="Times New Roman" w:cs="Times New Roman"/>
          <w:sz w:val="24"/>
          <w:szCs w:val="24"/>
        </w:rPr>
        <w:t>ffect a student’s education.</w:t>
      </w:r>
    </w:p>
    <w:p w14:paraId="4DCC5DC2" w14:textId="567FCF09" w:rsidR="00E11ABB" w:rsidRPr="00682194" w:rsidRDefault="00E11ABB"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 xml:space="preserve">Another consideration to make </w:t>
      </w:r>
      <w:r w:rsidR="001B08D0" w:rsidRPr="00682194">
        <w:rPr>
          <w:rFonts w:ascii="Times New Roman" w:hAnsi="Times New Roman" w:cs="Times New Roman"/>
          <w:sz w:val="24"/>
          <w:szCs w:val="24"/>
        </w:rPr>
        <w:t xml:space="preserve">in the exploration of </w:t>
      </w:r>
      <w:r w:rsidRPr="00682194">
        <w:rPr>
          <w:rFonts w:ascii="Times New Roman" w:hAnsi="Times New Roman" w:cs="Times New Roman"/>
          <w:sz w:val="24"/>
          <w:szCs w:val="24"/>
        </w:rPr>
        <w:t>boredom</w:t>
      </w:r>
      <w:r w:rsidR="001B08D0" w:rsidRPr="00682194">
        <w:rPr>
          <w:rFonts w:ascii="Times New Roman" w:hAnsi="Times New Roman" w:cs="Times New Roman"/>
          <w:sz w:val="24"/>
          <w:szCs w:val="24"/>
        </w:rPr>
        <w:t xml:space="preserve"> is the effects of the teacher’s boredom</w:t>
      </w:r>
      <w:r w:rsidRPr="00682194">
        <w:rPr>
          <w:rFonts w:ascii="Times New Roman" w:hAnsi="Times New Roman" w:cs="Times New Roman"/>
          <w:sz w:val="24"/>
          <w:szCs w:val="24"/>
        </w:rPr>
        <w:t xml:space="preserve">. Katy comments on the teachers’ attitude towards learning: “Apart from teacher’s personal attributes and teaching styles, teacher’s emotions can influence students’ affective experience. Specifically, we postulate that teacher boredom could be a precursor to student boredom” (Katy </w:t>
      </w:r>
      <w:r w:rsidRPr="00682194">
        <w:rPr>
          <w:rFonts w:ascii="Times New Roman" w:hAnsi="Times New Roman" w:cs="Times New Roman"/>
          <w:i/>
          <w:iCs/>
          <w:sz w:val="24"/>
          <w:szCs w:val="24"/>
        </w:rPr>
        <w:t>et al</w:t>
      </w:r>
      <w:r w:rsidRPr="00682194">
        <w:rPr>
          <w:rFonts w:ascii="Times New Roman" w:hAnsi="Times New Roman" w:cs="Times New Roman"/>
          <w:sz w:val="24"/>
          <w:szCs w:val="24"/>
        </w:rPr>
        <w:t xml:space="preserve">. 2019, p. 126). </w:t>
      </w:r>
      <w:r w:rsidR="001B08D0" w:rsidRPr="00682194">
        <w:rPr>
          <w:rFonts w:ascii="Times New Roman" w:hAnsi="Times New Roman" w:cs="Times New Roman"/>
          <w:sz w:val="24"/>
          <w:szCs w:val="24"/>
        </w:rPr>
        <w:t xml:space="preserve">Teachers’ attitudes are just as crucial as lesson content and materials. It can profoundly affect how a student responds to the work because if the teacher does not care about the work, they will question whether they should also care about </w:t>
      </w:r>
      <w:r w:rsidR="00BD4180" w:rsidRPr="00682194">
        <w:rPr>
          <w:rFonts w:ascii="Times New Roman" w:hAnsi="Times New Roman" w:cs="Times New Roman"/>
          <w:sz w:val="24"/>
          <w:szCs w:val="24"/>
        </w:rPr>
        <w:t>it</w:t>
      </w:r>
      <w:r w:rsidR="001B08D0" w:rsidRPr="00682194">
        <w:rPr>
          <w:rFonts w:ascii="Times New Roman" w:hAnsi="Times New Roman" w:cs="Times New Roman"/>
          <w:sz w:val="24"/>
          <w:szCs w:val="24"/>
        </w:rPr>
        <w:t>. While I would not argue that the teacher’s personal boredom during the observed critical incident was the cause of the student’s misbehaviour because the punishment of non-issues was the cause, it is interesting to ponder its effect. After observing the assembly, I spoke to some other members of staff who were supervising, and all of them mentioned that they were bored during the assembly</w:t>
      </w:r>
      <w:r w:rsidR="00EA1EA0" w:rsidRPr="00682194">
        <w:rPr>
          <w:rFonts w:ascii="Times New Roman" w:hAnsi="Times New Roman" w:cs="Times New Roman"/>
          <w:sz w:val="24"/>
          <w:szCs w:val="24"/>
        </w:rPr>
        <w:t>; while it is pretty subjective for me to say, the teachers looked bored throughout</w:t>
      </w:r>
      <w:r w:rsidR="001B08D0" w:rsidRPr="00682194">
        <w:rPr>
          <w:rFonts w:ascii="Times New Roman" w:hAnsi="Times New Roman" w:cs="Times New Roman"/>
          <w:sz w:val="24"/>
          <w:szCs w:val="24"/>
        </w:rPr>
        <w:t>.</w:t>
      </w:r>
      <w:r w:rsidR="00EA1EA0" w:rsidRPr="00682194">
        <w:rPr>
          <w:rFonts w:ascii="Times New Roman" w:hAnsi="Times New Roman" w:cs="Times New Roman"/>
          <w:sz w:val="24"/>
          <w:szCs w:val="24"/>
        </w:rPr>
        <w:t xml:space="preserve"> This likely </w:t>
      </w:r>
      <w:r w:rsidR="00BD4180" w:rsidRPr="00682194">
        <w:rPr>
          <w:rFonts w:ascii="Times New Roman" w:hAnsi="Times New Roman" w:cs="Times New Roman"/>
          <w:sz w:val="24"/>
          <w:szCs w:val="24"/>
        </w:rPr>
        <w:t>impacted</w:t>
      </w:r>
      <w:r w:rsidR="00EA1EA0" w:rsidRPr="00682194">
        <w:rPr>
          <w:rFonts w:ascii="Times New Roman" w:hAnsi="Times New Roman" w:cs="Times New Roman"/>
          <w:sz w:val="24"/>
          <w:szCs w:val="24"/>
        </w:rPr>
        <w:t xml:space="preserve"> the students’ enjoyment of the performance, spatially after they stopped trying to sing and the atmosphere became rather solemn.</w:t>
      </w:r>
      <w:r w:rsidR="000E4491" w:rsidRPr="00682194">
        <w:rPr>
          <w:rFonts w:ascii="Times New Roman" w:hAnsi="Times New Roman" w:cs="Times New Roman"/>
          <w:sz w:val="24"/>
          <w:szCs w:val="24"/>
        </w:rPr>
        <w:t xml:space="preserve"> </w:t>
      </w:r>
      <w:r w:rsidR="00BD4180" w:rsidRPr="00682194">
        <w:rPr>
          <w:rFonts w:ascii="Times New Roman" w:hAnsi="Times New Roman" w:cs="Times New Roman"/>
          <w:sz w:val="24"/>
          <w:szCs w:val="24"/>
        </w:rPr>
        <w:t xml:space="preserve">Regardless of what aspect of boredom was most responsible for the students’ misbehaving, boredom certainly was the main contributor. </w:t>
      </w:r>
    </w:p>
    <w:p w14:paraId="64FC10D0" w14:textId="668C527C" w:rsidR="00BD4180" w:rsidRPr="00682194" w:rsidRDefault="00BD4180"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 xml:space="preserve">The literature I have read and reviewed to understand better the critical incident is interesting and explores a relatively quiet avenue of student behaviour. However, they are not without their flaws. While relevant to me as a student teacher in Wales, McKinney’s discussions about student behaviour are not quite as applicable because he discusses student behaviour in urban American cities. These cities will have different cultures and demographics and perhaps will not represent the types of behaviours that I will experience. </w:t>
      </w:r>
      <w:proofErr w:type="spellStart"/>
      <w:r w:rsidRPr="00682194">
        <w:rPr>
          <w:rFonts w:ascii="Times New Roman" w:hAnsi="Times New Roman" w:cs="Times New Roman"/>
          <w:sz w:val="24"/>
          <w:szCs w:val="24"/>
        </w:rPr>
        <w:t>Enachi-Vasluianu</w:t>
      </w:r>
      <w:proofErr w:type="spellEnd"/>
      <w:r w:rsidRPr="00682194">
        <w:rPr>
          <w:rFonts w:ascii="Times New Roman" w:hAnsi="Times New Roman" w:cs="Times New Roman"/>
          <w:sz w:val="24"/>
          <w:szCs w:val="24"/>
        </w:rPr>
        <w:t xml:space="preserve"> and </w:t>
      </w:r>
      <w:proofErr w:type="spellStart"/>
      <w:r w:rsidRPr="00682194">
        <w:rPr>
          <w:rFonts w:ascii="Times New Roman" w:hAnsi="Times New Roman" w:cs="Times New Roman"/>
          <w:sz w:val="24"/>
          <w:szCs w:val="24"/>
        </w:rPr>
        <w:t>Malureanu’s</w:t>
      </w:r>
      <w:proofErr w:type="spellEnd"/>
      <w:r w:rsidRPr="00682194">
        <w:rPr>
          <w:rFonts w:ascii="Times New Roman" w:hAnsi="Times New Roman" w:cs="Times New Roman"/>
          <w:sz w:val="24"/>
          <w:szCs w:val="24"/>
        </w:rPr>
        <w:t xml:space="preserve"> research is more applicable because the student/teacher relationship is paramount, though it is </w:t>
      </w:r>
      <w:r w:rsidRPr="00682194">
        <w:rPr>
          <w:rFonts w:ascii="Times New Roman" w:hAnsi="Times New Roman" w:cs="Times New Roman"/>
          <w:sz w:val="24"/>
          <w:szCs w:val="24"/>
        </w:rPr>
        <w:lastRenderedPageBreak/>
        <w:t>important to acknowledge that Romania will have a different perspective on student/teacher relationships. With Katy’s research, it is essential to recognise that boredom is a natural part of being. Not everything can be fun. Sometimes things are boring, and we cannot allow boredom to be an excuse for misbehaviour.</w:t>
      </w:r>
    </w:p>
    <w:p w14:paraId="30455630" w14:textId="6F083292" w:rsidR="00BD4180" w:rsidRPr="00682194" w:rsidRDefault="00BD4180" w:rsidP="00682194">
      <w:pPr>
        <w:spacing w:line="360" w:lineRule="auto"/>
        <w:rPr>
          <w:rFonts w:ascii="Times New Roman" w:hAnsi="Times New Roman" w:cs="Times New Roman"/>
          <w:sz w:val="24"/>
          <w:szCs w:val="24"/>
        </w:rPr>
      </w:pPr>
    </w:p>
    <w:p w14:paraId="288901A7" w14:textId="425D499E" w:rsidR="00BD4180" w:rsidRPr="00682194" w:rsidRDefault="00BD4180" w:rsidP="00682194">
      <w:pPr>
        <w:spacing w:line="360" w:lineRule="auto"/>
        <w:jc w:val="both"/>
        <w:rPr>
          <w:rFonts w:ascii="Times New Roman" w:hAnsi="Times New Roman" w:cs="Times New Roman"/>
          <w:b/>
          <w:bCs/>
          <w:sz w:val="24"/>
          <w:szCs w:val="24"/>
        </w:rPr>
      </w:pPr>
      <w:r w:rsidRPr="00682194">
        <w:rPr>
          <w:rFonts w:ascii="Times New Roman" w:hAnsi="Times New Roman" w:cs="Times New Roman"/>
          <w:b/>
          <w:bCs/>
          <w:sz w:val="24"/>
          <w:szCs w:val="24"/>
        </w:rPr>
        <w:t>Reflection, Evaluation, and Next Steps</w:t>
      </w:r>
    </w:p>
    <w:p w14:paraId="0FDE160E" w14:textId="26EC3386" w:rsidR="00BD4180" w:rsidRPr="00682194" w:rsidRDefault="00BD4180"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 xml:space="preserve">Having concluded my observation and conducted the relevant literary research, I believe </w:t>
      </w:r>
      <w:r w:rsidR="00573697" w:rsidRPr="00682194">
        <w:rPr>
          <w:rFonts w:ascii="Times New Roman" w:hAnsi="Times New Roman" w:cs="Times New Roman"/>
          <w:sz w:val="24"/>
          <w:szCs w:val="24"/>
        </w:rPr>
        <w:t>I am far more prepared to deal with any critical incidents</w:t>
      </w:r>
      <w:r w:rsidRPr="00682194">
        <w:rPr>
          <w:rFonts w:ascii="Times New Roman" w:hAnsi="Times New Roman" w:cs="Times New Roman"/>
          <w:sz w:val="24"/>
          <w:szCs w:val="24"/>
        </w:rPr>
        <w:t xml:space="preserve"> I will observe throughout my teaching career</w:t>
      </w:r>
      <w:r w:rsidR="007A7682" w:rsidRPr="00682194">
        <w:rPr>
          <w:rFonts w:ascii="Times New Roman" w:hAnsi="Times New Roman" w:cs="Times New Roman"/>
          <w:sz w:val="24"/>
          <w:szCs w:val="24"/>
        </w:rPr>
        <w:t>. I will use what I have learned to guide me through my reflections. The literature will help me</w:t>
      </w:r>
      <w:r w:rsidR="00573697" w:rsidRPr="00682194">
        <w:rPr>
          <w:rFonts w:ascii="Times New Roman" w:hAnsi="Times New Roman" w:cs="Times New Roman"/>
          <w:sz w:val="24"/>
          <w:szCs w:val="24"/>
        </w:rPr>
        <w:t>,</w:t>
      </w:r>
      <w:r w:rsidR="007A7682" w:rsidRPr="00682194">
        <w:rPr>
          <w:rFonts w:ascii="Times New Roman" w:hAnsi="Times New Roman" w:cs="Times New Roman"/>
          <w:sz w:val="24"/>
          <w:szCs w:val="24"/>
        </w:rPr>
        <w:t xml:space="preserve"> especially as I conceptualise my responses to incidents and experiment with methods to prevent (or encourage</w:t>
      </w:r>
      <w:r w:rsidR="00573697" w:rsidRPr="00682194">
        <w:rPr>
          <w:rFonts w:ascii="Times New Roman" w:hAnsi="Times New Roman" w:cs="Times New Roman"/>
          <w:sz w:val="24"/>
          <w:szCs w:val="24"/>
        </w:rPr>
        <w:t>,</w:t>
      </w:r>
      <w:r w:rsidR="007A7682" w:rsidRPr="00682194">
        <w:rPr>
          <w:rFonts w:ascii="Times New Roman" w:hAnsi="Times New Roman" w:cs="Times New Roman"/>
          <w:sz w:val="24"/>
          <w:szCs w:val="24"/>
        </w:rPr>
        <w:t xml:space="preserve"> if positive) any critical incidents. As I develop as a teacher, I will also employ multiple reflective models other than Kolb’s. Eventually, I hope to have developed my way of understanding and responding to different situations as an instinct.</w:t>
      </w:r>
      <w:r w:rsidR="00682194" w:rsidRPr="00682194">
        <w:rPr>
          <w:rFonts w:ascii="Times New Roman" w:hAnsi="Times New Roman" w:cs="Times New Roman"/>
          <w:sz w:val="24"/>
          <w:szCs w:val="24"/>
        </w:rPr>
        <w:t xml:space="preserve"> </w:t>
      </w:r>
      <w:r w:rsidR="00533C7F" w:rsidRPr="00682194">
        <w:rPr>
          <w:rFonts w:ascii="Times New Roman" w:hAnsi="Times New Roman" w:cs="Times New Roman"/>
          <w:sz w:val="24"/>
          <w:szCs w:val="24"/>
        </w:rPr>
        <w:t>Reflection will be a crucial part of my teach</w:t>
      </w:r>
      <w:r w:rsidR="00573697" w:rsidRPr="00682194">
        <w:rPr>
          <w:rFonts w:ascii="Times New Roman" w:hAnsi="Times New Roman" w:cs="Times New Roman"/>
          <w:sz w:val="24"/>
          <w:szCs w:val="24"/>
        </w:rPr>
        <w:t>ing ethos</w:t>
      </w:r>
      <w:r w:rsidR="00533C7F" w:rsidRPr="00682194">
        <w:rPr>
          <w:rFonts w:ascii="Times New Roman" w:hAnsi="Times New Roman" w:cs="Times New Roman"/>
          <w:sz w:val="24"/>
          <w:szCs w:val="24"/>
        </w:rPr>
        <w:t>. Having seen the importance of observing and responding, it would be a</w:t>
      </w:r>
      <w:r w:rsidR="00573697" w:rsidRPr="00682194">
        <w:rPr>
          <w:rFonts w:ascii="Times New Roman" w:hAnsi="Times New Roman" w:cs="Times New Roman"/>
          <w:sz w:val="24"/>
          <w:szCs w:val="24"/>
        </w:rPr>
        <w:t>n</w:t>
      </w:r>
      <w:r w:rsidR="00533C7F" w:rsidRPr="00682194">
        <w:rPr>
          <w:rFonts w:ascii="Times New Roman" w:hAnsi="Times New Roman" w:cs="Times New Roman"/>
          <w:sz w:val="24"/>
          <w:szCs w:val="24"/>
        </w:rPr>
        <w:t xml:space="preserve"> </w:t>
      </w:r>
      <w:r w:rsidR="00573697" w:rsidRPr="00682194">
        <w:rPr>
          <w:rFonts w:ascii="Times New Roman" w:hAnsi="Times New Roman" w:cs="Times New Roman"/>
          <w:sz w:val="24"/>
          <w:szCs w:val="24"/>
        </w:rPr>
        <w:t>in</w:t>
      </w:r>
      <w:r w:rsidR="00533C7F" w:rsidRPr="00682194">
        <w:rPr>
          <w:rFonts w:ascii="Times New Roman" w:hAnsi="Times New Roman" w:cs="Times New Roman"/>
          <w:sz w:val="24"/>
          <w:szCs w:val="24"/>
        </w:rPr>
        <w:t xml:space="preserve">justice for me </w:t>
      </w:r>
      <w:r w:rsidR="00573697" w:rsidRPr="00682194">
        <w:rPr>
          <w:rFonts w:ascii="Times New Roman" w:hAnsi="Times New Roman" w:cs="Times New Roman"/>
          <w:sz w:val="24"/>
          <w:szCs w:val="24"/>
        </w:rPr>
        <w:t>not to</w:t>
      </w:r>
      <w:r w:rsidR="00533C7F" w:rsidRPr="00682194">
        <w:rPr>
          <w:rFonts w:ascii="Times New Roman" w:hAnsi="Times New Roman" w:cs="Times New Roman"/>
          <w:sz w:val="24"/>
          <w:szCs w:val="24"/>
        </w:rPr>
        <w:t xml:space="preserve"> become a reflective teacher.</w:t>
      </w:r>
    </w:p>
    <w:p w14:paraId="164101DD" w14:textId="77777777" w:rsidR="00573697" w:rsidRPr="00682194" w:rsidRDefault="00533C7F"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To discuss specifics, I want to evaluate what I would do regarding the observed critical incident. I now understand how importan</w:t>
      </w:r>
      <w:r w:rsidR="00573697" w:rsidRPr="00682194">
        <w:rPr>
          <w:rFonts w:ascii="Times New Roman" w:hAnsi="Times New Roman" w:cs="Times New Roman"/>
          <w:sz w:val="24"/>
          <w:szCs w:val="24"/>
        </w:rPr>
        <w:t>t</w:t>
      </w:r>
      <w:r w:rsidRPr="00682194">
        <w:rPr>
          <w:rFonts w:ascii="Times New Roman" w:hAnsi="Times New Roman" w:cs="Times New Roman"/>
          <w:sz w:val="24"/>
          <w:szCs w:val="24"/>
        </w:rPr>
        <w:t xml:space="preserve"> consistency is. If students are expecting to be able to sing during assembly, I will not challenge that. Similarly, I will avoid contradicting other instructions. If students were told they could sing, I would not give opposing instructions regardless of my desires. This works both ways; if the performer had told the students they could not sing, I would not encourage them to sing in this situation. </w:t>
      </w:r>
      <w:r w:rsidR="00CC2D25" w:rsidRPr="00682194">
        <w:rPr>
          <w:rFonts w:ascii="Times New Roman" w:hAnsi="Times New Roman" w:cs="Times New Roman"/>
          <w:sz w:val="24"/>
          <w:szCs w:val="24"/>
        </w:rPr>
        <w:t xml:space="preserve">I am also aware of the nuances surrounding the behaviour management issue. I will not go into each lesson </w:t>
      </w:r>
      <w:r w:rsidR="00573697" w:rsidRPr="00682194">
        <w:rPr>
          <w:rFonts w:ascii="Times New Roman" w:hAnsi="Times New Roman" w:cs="Times New Roman"/>
          <w:sz w:val="24"/>
          <w:szCs w:val="24"/>
        </w:rPr>
        <w:t>solely focusing</w:t>
      </w:r>
      <w:r w:rsidR="00CC2D25" w:rsidRPr="00682194">
        <w:rPr>
          <w:rFonts w:ascii="Times New Roman" w:hAnsi="Times New Roman" w:cs="Times New Roman"/>
          <w:sz w:val="24"/>
          <w:szCs w:val="24"/>
        </w:rPr>
        <w:t xml:space="preserve"> on controlling behaviour because that will likely lead to overcorrection. I will be more mindful and recognise how students react to </w:t>
      </w:r>
      <w:r w:rsidR="00573697" w:rsidRPr="00682194">
        <w:rPr>
          <w:rFonts w:ascii="Times New Roman" w:hAnsi="Times New Roman" w:cs="Times New Roman"/>
          <w:sz w:val="24"/>
          <w:szCs w:val="24"/>
        </w:rPr>
        <w:t>my actions</w:t>
      </w:r>
      <w:r w:rsidR="00CC2D25" w:rsidRPr="00682194">
        <w:rPr>
          <w:rFonts w:ascii="Times New Roman" w:hAnsi="Times New Roman" w:cs="Times New Roman"/>
          <w:sz w:val="24"/>
          <w:szCs w:val="24"/>
        </w:rPr>
        <w:t>.</w:t>
      </w:r>
    </w:p>
    <w:p w14:paraId="69D40B4B" w14:textId="28B0AA3C" w:rsidR="00533C7F" w:rsidRPr="00682194" w:rsidRDefault="00CC2D25"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 xml:space="preserve">Regarding the observed critical incident, I would acknowledge that the students were singing because they </w:t>
      </w:r>
      <w:r w:rsidR="00573697" w:rsidRPr="00682194">
        <w:rPr>
          <w:rFonts w:ascii="Times New Roman" w:hAnsi="Times New Roman" w:cs="Times New Roman"/>
          <w:sz w:val="24"/>
          <w:szCs w:val="24"/>
        </w:rPr>
        <w:t>enjoyed</w:t>
      </w:r>
      <w:r w:rsidRPr="00682194">
        <w:rPr>
          <w:rFonts w:ascii="Times New Roman" w:hAnsi="Times New Roman" w:cs="Times New Roman"/>
          <w:sz w:val="24"/>
          <w:szCs w:val="24"/>
        </w:rPr>
        <w:t xml:space="preserve"> the assembly</w:t>
      </w:r>
      <w:r w:rsidR="00573697" w:rsidRPr="00682194">
        <w:rPr>
          <w:rFonts w:ascii="Times New Roman" w:hAnsi="Times New Roman" w:cs="Times New Roman"/>
          <w:sz w:val="24"/>
          <w:szCs w:val="24"/>
        </w:rPr>
        <w:t>,</w:t>
      </w:r>
      <w:r w:rsidRPr="00682194">
        <w:rPr>
          <w:rFonts w:ascii="Times New Roman" w:hAnsi="Times New Roman" w:cs="Times New Roman"/>
          <w:sz w:val="24"/>
          <w:szCs w:val="24"/>
        </w:rPr>
        <w:t xml:space="preserve"> and I would not ri</w:t>
      </w:r>
      <w:r w:rsidR="00573697" w:rsidRPr="00682194">
        <w:rPr>
          <w:rFonts w:ascii="Times New Roman" w:hAnsi="Times New Roman" w:cs="Times New Roman"/>
          <w:sz w:val="24"/>
          <w:szCs w:val="24"/>
        </w:rPr>
        <w:t>s</w:t>
      </w:r>
      <w:r w:rsidRPr="00682194">
        <w:rPr>
          <w:rFonts w:ascii="Times New Roman" w:hAnsi="Times New Roman" w:cs="Times New Roman"/>
          <w:sz w:val="24"/>
          <w:szCs w:val="24"/>
        </w:rPr>
        <w:t>k damaging the positive learning environment. I will also make it a priority to establish a positive and productive student/teacher relationship. I will want to have respect going both ways and show a genuine interest in my students.</w:t>
      </w:r>
      <w:r w:rsidR="007271E4" w:rsidRPr="00682194">
        <w:rPr>
          <w:rFonts w:ascii="Times New Roman" w:hAnsi="Times New Roman" w:cs="Times New Roman"/>
          <w:sz w:val="24"/>
          <w:szCs w:val="24"/>
        </w:rPr>
        <w:t xml:space="preserve"> To keep this respect</w:t>
      </w:r>
      <w:r w:rsidR="00573697" w:rsidRPr="00682194">
        <w:rPr>
          <w:rFonts w:ascii="Times New Roman" w:hAnsi="Times New Roman" w:cs="Times New Roman"/>
          <w:sz w:val="24"/>
          <w:szCs w:val="24"/>
        </w:rPr>
        <w:t>,</w:t>
      </w:r>
      <w:r w:rsidR="007271E4" w:rsidRPr="00682194">
        <w:rPr>
          <w:rFonts w:ascii="Times New Roman" w:hAnsi="Times New Roman" w:cs="Times New Roman"/>
          <w:sz w:val="24"/>
          <w:szCs w:val="24"/>
        </w:rPr>
        <w:t xml:space="preserve"> I will have to abide by everything I have stated I would do above. Any inconsistency and overcorrection will negatively impact the relationships I have</w:t>
      </w:r>
      <w:r w:rsidR="00573697" w:rsidRPr="00682194">
        <w:rPr>
          <w:rFonts w:ascii="Times New Roman" w:hAnsi="Times New Roman" w:cs="Times New Roman"/>
          <w:sz w:val="24"/>
          <w:szCs w:val="24"/>
        </w:rPr>
        <w:t xml:space="preserve"> to</w:t>
      </w:r>
      <w:r w:rsidR="007271E4" w:rsidRPr="00682194">
        <w:rPr>
          <w:rFonts w:ascii="Times New Roman" w:hAnsi="Times New Roman" w:cs="Times New Roman"/>
          <w:sz w:val="24"/>
          <w:szCs w:val="24"/>
        </w:rPr>
        <w:t xml:space="preserve"> build.</w:t>
      </w:r>
    </w:p>
    <w:p w14:paraId="04C3D0F3" w14:textId="707F8BD8" w:rsidR="007271E4" w:rsidRPr="00682194" w:rsidRDefault="007271E4"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lastRenderedPageBreak/>
        <w:t xml:space="preserve">The most </w:t>
      </w:r>
      <w:r w:rsidR="00573697" w:rsidRPr="00682194">
        <w:rPr>
          <w:rFonts w:ascii="Times New Roman" w:hAnsi="Times New Roman" w:cs="Times New Roman"/>
          <w:sz w:val="24"/>
          <w:szCs w:val="24"/>
        </w:rPr>
        <w:t xml:space="preserve">impactful </w:t>
      </w:r>
      <w:r w:rsidRPr="00682194">
        <w:rPr>
          <w:rFonts w:ascii="Times New Roman" w:hAnsi="Times New Roman" w:cs="Times New Roman"/>
          <w:sz w:val="24"/>
          <w:szCs w:val="24"/>
        </w:rPr>
        <w:t>thing I discovered throughout the literature review is the significance of the impact boredom can have on a student’s academic success. I would utilise this in the observed critical incident by acknowledging that the assembly was becoming boring for the students and that singing was a healthy and productive way for them to have fun. Once the students’ behaviour began to deteriorate, I would understand that it was caused by the</w:t>
      </w:r>
      <w:r w:rsidR="00573697" w:rsidRPr="00682194">
        <w:rPr>
          <w:rFonts w:ascii="Times New Roman" w:hAnsi="Times New Roman" w:cs="Times New Roman"/>
          <w:sz w:val="24"/>
          <w:szCs w:val="24"/>
        </w:rPr>
        <w:t>ir boredom and that keeping them bored would</w:t>
      </w:r>
      <w:r w:rsidRPr="00682194">
        <w:rPr>
          <w:rFonts w:ascii="Times New Roman" w:hAnsi="Times New Roman" w:cs="Times New Roman"/>
          <w:sz w:val="24"/>
          <w:szCs w:val="24"/>
        </w:rPr>
        <w:t xml:space="preserve"> contribute to behavioural issues. In general, I appreciate the literature surrounding student boredom. Because I know that boring lessons can genuinely impede their education</w:t>
      </w:r>
      <w:r w:rsidR="00573697" w:rsidRPr="00682194">
        <w:rPr>
          <w:rFonts w:ascii="Times New Roman" w:hAnsi="Times New Roman" w:cs="Times New Roman"/>
          <w:sz w:val="24"/>
          <w:szCs w:val="24"/>
        </w:rPr>
        <w:t>, I will make a genuine effort to make my lessons as fun and interesting as possible</w:t>
      </w:r>
      <w:r w:rsidRPr="00682194">
        <w:rPr>
          <w:rFonts w:ascii="Times New Roman" w:hAnsi="Times New Roman" w:cs="Times New Roman"/>
          <w:sz w:val="24"/>
          <w:szCs w:val="24"/>
        </w:rPr>
        <w:t xml:space="preserve"> within reason. </w:t>
      </w:r>
      <w:r w:rsidR="002C0F8F" w:rsidRPr="00682194">
        <w:rPr>
          <w:rFonts w:ascii="Times New Roman" w:hAnsi="Times New Roman" w:cs="Times New Roman"/>
          <w:sz w:val="24"/>
          <w:szCs w:val="24"/>
        </w:rPr>
        <w:t xml:space="preserve">Also, I realise that I need to be interested in what I teach. If I give off the wrong impressions, the students will likely adopt those. One consideration </w:t>
      </w:r>
      <w:r w:rsidR="00573697" w:rsidRPr="00682194">
        <w:rPr>
          <w:rFonts w:ascii="Times New Roman" w:hAnsi="Times New Roman" w:cs="Times New Roman"/>
          <w:sz w:val="24"/>
          <w:szCs w:val="24"/>
        </w:rPr>
        <w:t>I will need to explore is</w:t>
      </w:r>
      <w:r w:rsidR="002C0F8F" w:rsidRPr="00682194">
        <w:rPr>
          <w:rFonts w:ascii="Times New Roman" w:hAnsi="Times New Roman" w:cs="Times New Roman"/>
          <w:sz w:val="24"/>
          <w:szCs w:val="24"/>
        </w:rPr>
        <w:t xml:space="preserve"> that it is impossible to make every lesson interesting and fun. I need to find strategies to keep students invested in the work when it is boring or uninteresting. I will try to find strategies when I am observing during my PTEs throughout the year.</w:t>
      </w:r>
    </w:p>
    <w:p w14:paraId="528C5D6E" w14:textId="4E817345" w:rsidR="00E22DE9" w:rsidRPr="00682194" w:rsidRDefault="002C0F8F"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The literature I have reviewed is a metaphorical drop of water in a sea of research. I am not done researching</w:t>
      </w:r>
      <w:r w:rsidR="00573697" w:rsidRPr="00682194">
        <w:rPr>
          <w:rFonts w:ascii="Times New Roman" w:hAnsi="Times New Roman" w:cs="Times New Roman"/>
          <w:sz w:val="24"/>
          <w:szCs w:val="24"/>
        </w:rPr>
        <w:t>;</w:t>
      </w:r>
      <w:r w:rsidRPr="00682194">
        <w:rPr>
          <w:rFonts w:ascii="Times New Roman" w:hAnsi="Times New Roman" w:cs="Times New Roman"/>
          <w:sz w:val="24"/>
          <w:szCs w:val="24"/>
        </w:rPr>
        <w:t xml:space="preserve"> in all honesty, I will never be done researching. There are many avenues that I will need to research to prepare me for whatever may come. School life is positively chaotic, and that chaos breeds incidents that I will have to deal with sooner or later. While I have observed and respond</w:t>
      </w:r>
      <w:r w:rsidR="00573697" w:rsidRPr="00682194">
        <w:rPr>
          <w:rFonts w:ascii="Times New Roman" w:hAnsi="Times New Roman" w:cs="Times New Roman"/>
          <w:sz w:val="24"/>
          <w:szCs w:val="24"/>
        </w:rPr>
        <w:t>ed to this assignment’s critical incid</w:t>
      </w:r>
      <w:r w:rsidRPr="00682194">
        <w:rPr>
          <w:rFonts w:ascii="Times New Roman" w:hAnsi="Times New Roman" w:cs="Times New Roman"/>
          <w:sz w:val="24"/>
          <w:szCs w:val="24"/>
        </w:rPr>
        <w:t>ent</w:t>
      </w:r>
      <w:r w:rsidR="00573697" w:rsidRPr="00682194">
        <w:rPr>
          <w:rFonts w:ascii="Times New Roman" w:hAnsi="Times New Roman" w:cs="Times New Roman"/>
          <w:sz w:val="24"/>
          <w:szCs w:val="24"/>
        </w:rPr>
        <w:t>s</w:t>
      </w:r>
      <w:r w:rsidRPr="00682194">
        <w:rPr>
          <w:rFonts w:ascii="Times New Roman" w:hAnsi="Times New Roman" w:cs="Times New Roman"/>
          <w:sz w:val="24"/>
          <w:szCs w:val="24"/>
        </w:rPr>
        <w:t>, critical incidents are infinite in their diversity.</w:t>
      </w:r>
      <w:r w:rsidR="00682194" w:rsidRPr="00682194">
        <w:rPr>
          <w:rFonts w:ascii="Times New Roman" w:hAnsi="Times New Roman" w:cs="Times New Roman"/>
          <w:sz w:val="24"/>
          <w:szCs w:val="24"/>
        </w:rPr>
        <w:t xml:space="preserve"> </w:t>
      </w:r>
      <w:r w:rsidRPr="00682194">
        <w:rPr>
          <w:rFonts w:ascii="Times New Roman" w:hAnsi="Times New Roman" w:cs="Times New Roman"/>
          <w:sz w:val="24"/>
          <w:szCs w:val="24"/>
        </w:rPr>
        <w:t>I will likely have to respond to an incident that I could not even</w:t>
      </w:r>
      <w:r w:rsidR="008D045A" w:rsidRPr="00682194">
        <w:rPr>
          <w:rFonts w:ascii="Times New Roman" w:hAnsi="Times New Roman" w:cs="Times New Roman"/>
          <w:sz w:val="24"/>
          <w:szCs w:val="24"/>
        </w:rPr>
        <w:t xml:space="preserve"> </w:t>
      </w:r>
      <w:r w:rsidRPr="00682194">
        <w:rPr>
          <w:rFonts w:ascii="Times New Roman" w:hAnsi="Times New Roman" w:cs="Times New Roman"/>
          <w:sz w:val="24"/>
          <w:szCs w:val="24"/>
        </w:rPr>
        <w:t xml:space="preserve">imagine right now. The best I can do is be as prepared as </w:t>
      </w:r>
      <w:r w:rsidR="008D045A" w:rsidRPr="00682194">
        <w:rPr>
          <w:rFonts w:ascii="Times New Roman" w:hAnsi="Times New Roman" w:cs="Times New Roman"/>
          <w:sz w:val="24"/>
          <w:szCs w:val="24"/>
        </w:rPr>
        <w:t>possible for any situation.</w:t>
      </w:r>
    </w:p>
    <w:p w14:paraId="75BEF377" w14:textId="398F2354" w:rsidR="008D045A" w:rsidRPr="00682194" w:rsidRDefault="008D045A" w:rsidP="00682194">
      <w:pPr>
        <w:spacing w:line="360" w:lineRule="auto"/>
        <w:jc w:val="both"/>
        <w:rPr>
          <w:rFonts w:ascii="Times New Roman" w:hAnsi="Times New Roman" w:cs="Times New Roman"/>
          <w:sz w:val="24"/>
          <w:szCs w:val="24"/>
        </w:rPr>
      </w:pPr>
    </w:p>
    <w:p w14:paraId="434B142C" w14:textId="5C8251AB" w:rsidR="008D045A" w:rsidRPr="00682194" w:rsidRDefault="008D045A" w:rsidP="00682194">
      <w:pPr>
        <w:spacing w:line="360" w:lineRule="auto"/>
        <w:jc w:val="both"/>
        <w:rPr>
          <w:rFonts w:ascii="Times New Roman" w:hAnsi="Times New Roman" w:cs="Times New Roman"/>
          <w:b/>
          <w:bCs/>
          <w:sz w:val="24"/>
          <w:szCs w:val="24"/>
        </w:rPr>
      </w:pPr>
      <w:r w:rsidRPr="00682194">
        <w:rPr>
          <w:rFonts w:ascii="Times New Roman" w:hAnsi="Times New Roman" w:cs="Times New Roman"/>
          <w:b/>
          <w:bCs/>
          <w:sz w:val="24"/>
          <w:szCs w:val="24"/>
        </w:rPr>
        <w:t>Conclusion</w:t>
      </w:r>
    </w:p>
    <w:p w14:paraId="1A29ADF4" w14:textId="10395635" w:rsidR="00896C3C" w:rsidRPr="00682194" w:rsidRDefault="008D045A" w:rsidP="00682194">
      <w:pPr>
        <w:spacing w:line="360" w:lineRule="auto"/>
        <w:jc w:val="both"/>
        <w:rPr>
          <w:rFonts w:ascii="Times New Roman" w:hAnsi="Times New Roman" w:cs="Times New Roman"/>
          <w:sz w:val="24"/>
          <w:szCs w:val="24"/>
        </w:rPr>
      </w:pPr>
      <w:r w:rsidRPr="00682194">
        <w:rPr>
          <w:rFonts w:ascii="Times New Roman" w:hAnsi="Times New Roman" w:cs="Times New Roman"/>
          <w:sz w:val="24"/>
          <w:szCs w:val="24"/>
        </w:rPr>
        <w:t>To tackle this assignment</w:t>
      </w:r>
      <w:r w:rsidR="00682194" w:rsidRPr="00682194">
        <w:rPr>
          <w:rFonts w:ascii="Times New Roman" w:hAnsi="Times New Roman" w:cs="Times New Roman"/>
          <w:sz w:val="24"/>
          <w:szCs w:val="24"/>
        </w:rPr>
        <w:t>,</w:t>
      </w:r>
      <w:r w:rsidRPr="00682194">
        <w:rPr>
          <w:rFonts w:ascii="Times New Roman" w:hAnsi="Times New Roman" w:cs="Times New Roman"/>
          <w:sz w:val="24"/>
          <w:szCs w:val="24"/>
        </w:rPr>
        <w:t xml:space="preserve"> I took an open</w:t>
      </w:r>
      <w:r w:rsidR="00682194" w:rsidRPr="00682194">
        <w:rPr>
          <w:rFonts w:ascii="Times New Roman" w:hAnsi="Times New Roman" w:cs="Times New Roman"/>
          <w:sz w:val="24"/>
          <w:szCs w:val="24"/>
        </w:rPr>
        <w:t>-</w:t>
      </w:r>
      <w:r w:rsidRPr="00682194">
        <w:rPr>
          <w:rFonts w:ascii="Times New Roman" w:hAnsi="Times New Roman" w:cs="Times New Roman"/>
          <w:sz w:val="24"/>
          <w:szCs w:val="24"/>
        </w:rPr>
        <w:t>minded approach.</w:t>
      </w:r>
      <w:r w:rsidR="00AB6345" w:rsidRPr="00682194">
        <w:rPr>
          <w:rFonts w:ascii="Times New Roman" w:hAnsi="Times New Roman" w:cs="Times New Roman"/>
          <w:sz w:val="24"/>
          <w:szCs w:val="24"/>
        </w:rPr>
        <w:t xml:space="preserve"> I did not go into the observation looking for anything specific and </w:t>
      </w:r>
      <w:r w:rsidR="00682194" w:rsidRPr="00682194">
        <w:rPr>
          <w:rFonts w:ascii="Times New Roman" w:hAnsi="Times New Roman" w:cs="Times New Roman"/>
          <w:sz w:val="24"/>
          <w:szCs w:val="24"/>
        </w:rPr>
        <w:t>did not consider any research avenues until I</w:t>
      </w:r>
      <w:r w:rsidR="00AB6345" w:rsidRPr="00682194">
        <w:rPr>
          <w:rFonts w:ascii="Times New Roman" w:hAnsi="Times New Roman" w:cs="Times New Roman"/>
          <w:sz w:val="24"/>
          <w:szCs w:val="24"/>
        </w:rPr>
        <w:t xml:space="preserve"> decided on which critical incident I wanted to </w:t>
      </w:r>
      <w:r w:rsidR="00682194" w:rsidRPr="00682194">
        <w:rPr>
          <w:rFonts w:ascii="Times New Roman" w:hAnsi="Times New Roman" w:cs="Times New Roman"/>
          <w:sz w:val="24"/>
          <w:szCs w:val="24"/>
        </w:rPr>
        <w:t>explore</w:t>
      </w:r>
      <w:r w:rsidR="00AB6345" w:rsidRPr="00682194">
        <w:rPr>
          <w:rFonts w:ascii="Times New Roman" w:hAnsi="Times New Roman" w:cs="Times New Roman"/>
          <w:sz w:val="24"/>
          <w:szCs w:val="24"/>
        </w:rPr>
        <w:t>. I took this approach because I believe it resembles a</w:t>
      </w:r>
      <w:r w:rsidR="00682194" w:rsidRPr="00682194">
        <w:rPr>
          <w:rFonts w:ascii="Times New Roman" w:hAnsi="Times New Roman" w:cs="Times New Roman"/>
          <w:sz w:val="24"/>
          <w:szCs w:val="24"/>
        </w:rPr>
        <w:t>n actu</w:t>
      </w:r>
      <w:r w:rsidR="00AB6345" w:rsidRPr="00682194">
        <w:rPr>
          <w:rFonts w:ascii="Times New Roman" w:hAnsi="Times New Roman" w:cs="Times New Roman"/>
          <w:sz w:val="24"/>
          <w:szCs w:val="24"/>
        </w:rPr>
        <w:t>al teaching situation. As a teacher, I cannot choose what happens</w:t>
      </w:r>
      <w:r w:rsidR="00682194" w:rsidRPr="00682194">
        <w:rPr>
          <w:rFonts w:ascii="Times New Roman" w:hAnsi="Times New Roman" w:cs="Times New Roman"/>
          <w:sz w:val="24"/>
          <w:szCs w:val="24"/>
        </w:rPr>
        <w:t>,</w:t>
      </w:r>
      <w:r w:rsidR="00AB6345" w:rsidRPr="00682194">
        <w:rPr>
          <w:rFonts w:ascii="Times New Roman" w:hAnsi="Times New Roman" w:cs="Times New Roman"/>
          <w:sz w:val="24"/>
          <w:szCs w:val="24"/>
        </w:rPr>
        <w:t xml:space="preserve"> and I cannot have the knowledge to respond to every situation instantly. I tried to emulate this during my observation. I wrote about an incident that I </w:t>
      </w:r>
      <w:r w:rsidR="00682194" w:rsidRPr="00682194">
        <w:rPr>
          <w:rFonts w:ascii="Times New Roman" w:hAnsi="Times New Roman" w:cs="Times New Roman"/>
          <w:sz w:val="24"/>
          <w:szCs w:val="24"/>
        </w:rPr>
        <w:t>found challenging because of how nuanced it was, and I researched avenues of which I had no prior knowledge</w:t>
      </w:r>
      <w:r w:rsidR="00AB6345" w:rsidRPr="00682194">
        <w:rPr>
          <w:rFonts w:ascii="Times New Roman" w:hAnsi="Times New Roman" w:cs="Times New Roman"/>
          <w:sz w:val="24"/>
          <w:szCs w:val="24"/>
        </w:rPr>
        <w:t xml:space="preserve">. My method has not just allowed </w:t>
      </w:r>
      <w:r w:rsidR="00682194" w:rsidRPr="00682194">
        <w:rPr>
          <w:rFonts w:ascii="Times New Roman" w:hAnsi="Times New Roman" w:cs="Times New Roman"/>
          <w:sz w:val="24"/>
          <w:szCs w:val="24"/>
        </w:rPr>
        <w:t xml:space="preserve">me </w:t>
      </w:r>
      <w:r w:rsidR="00AB6345" w:rsidRPr="00682194">
        <w:rPr>
          <w:rFonts w:ascii="Times New Roman" w:hAnsi="Times New Roman" w:cs="Times New Roman"/>
          <w:sz w:val="24"/>
          <w:szCs w:val="24"/>
        </w:rPr>
        <w:t>to respond to this assignment</w:t>
      </w:r>
      <w:r w:rsidR="00682194" w:rsidRPr="00682194">
        <w:rPr>
          <w:rFonts w:ascii="Times New Roman" w:hAnsi="Times New Roman" w:cs="Times New Roman"/>
          <w:sz w:val="24"/>
          <w:szCs w:val="24"/>
        </w:rPr>
        <w:t>.</w:t>
      </w:r>
      <w:r w:rsidR="00AB6345" w:rsidRPr="00682194">
        <w:rPr>
          <w:rFonts w:ascii="Times New Roman" w:hAnsi="Times New Roman" w:cs="Times New Roman"/>
          <w:sz w:val="24"/>
          <w:szCs w:val="24"/>
        </w:rPr>
        <w:t xml:space="preserve"> I believe it has given me the foundations to respond to any critical incident I may observe during my teaching career.</w:t>
      </w:r>
      <w:r w:rsidR="00896C3C" w:rsidRPr="00682194">
        <w:rPr>
          <w:rFonts w:ascii="Times New Roman" w:hAnsi="Times New Roman" w:cs="Times New Roman"/>
          <w:sz w:val="24"/>
          <w:szCs w:val="24"/>
        </w:rPr>
        <w:t xml:space="preserve"> It has also reinforced the importance of being a lifelong learner and has prepared me for the new roles t</w:t>
      </w:r>
      <w:r w:rsidR="00682194" w:rsidRPr="00682194">
        <w:rPr>
          <w:rFonts w:ascii="Times New Roman" w:hAnsi="Times New Roman" w:cs="Times New Roman"/>
          <w:sz w:val="24"/>
          <w:szCs w:val="24"/>
        </w:rPr>
        <w:t xml:space="preserve">eachers will be expected to </w:t>
      </w:r>
      <w:r w:rsidR="00682194" w:rsidRPr="00682194">
        <w:rPr>
          <w:rFonts w:ascii="Times New Roman" w:hAnsi="Times New Roman" w:cs="Times New Roman"/>
          <w:sz w:val="24"/>
          <w:szCs w:val="24"/>
        </w:rPr>
        <w:lastRenderedPageBreak/>
        <w:t>partake in: being reflective and research-</w:t>
      </w:r>
      <w:r w:rsidR="00896C3C" w:rsidRPr="00682194">
        <w:rPr>
          <w:rFonts w:ascii="Times New Roman" w:hAnsi="Times New Roman" w:cs="Times New Roman"/>
          <w:sz w:val="24"/>
          <w:szCs w:val="24"/>
        </w:rPr>
        <w:t>based. Research and reflection is an important aspect</w:t>
      </w:r>
      <w:r w:rsidR="00682194" w:rsidRPr="00682194">
        <w:rPr>
          <w:rFonts w:ascii="Times New Roman" w:hAnsi="Times New Roman" w:cs="Times New Roman"/>
          <w:sz w:val="24"/>
          <w:szCs w:val="24"/>
        </w:rPr>
        <w:t>,</w:t>
      </w:r>
      <w:r w:rsidR="00896C3C" w:rsidRPr="00682194">
        <w:rPr>
          <w:rFonts w:ascii="Times New Roman" w:hAnsi="Times New Roman" w:cs="Times New Roman"/>
          <w:sz w:val="24"/>
          <w:szCs w:val="24"/>
        </w:rPr>
        <w:t xml:space="preserve"> and it has been </w:t>
      </w:r>
      <w:r w:rsidR="00682194" w:rsidRPr="00682194">
        <w:rPr>
          <w:rFonts w:ascii="Times New Roman" w:hAnsi="Times New Roman" w:cs="Times New Roman"/>
          <w:sz w:val="24"/>
          <w:szCs w:val="24"/>
        </w:rPr>
        <w:t xml:space="preserve">integrated </w:t>
      </w:r>
      <w:r w:rsidR="00896C3C" w:rsidRPr="00682194">
        <w:rPr>
          <w:rFonts w:ascii="Times New Roman" w:hAnsi="Times New Roman" w:cs="Times New Roman"/>
          <w:sz w:val="24"/>
          <w:szCs w:val="24"/>
        </w:rPr>
        <w:t>in</w:t>
      </w:r>
      <w:r w:rsidR="00682194" w:rsidRPr="00682194">
        <w:rPr>
          <w:rFonts w:ascii="Times New Roman" w:hAnsi="Times New Roman" w:cs="Times New Roman"/>
          <w:sz w:val="24"/>
          <w:szCs w:val="24"/>
        </w:rPr>
        <w:t>to</w:t>
      </w:r>
      <w:r w:rsidR="00896C3C" w:rsidRPr="00682194">
        <w:rPr>
          <w:rFonts w:ascii="Times New Roman" w:hAnsi="Times New Roman" w:cs="Times New Roman"/>
          <w:sz w:val="24"/>
          <w:szCs w:val="24"/>
        </w:rPr>
        <w:t xml:space="preserve"> the Welsh </w:t>
      </w:r>
      <w:r w:rsidR="00682194" w:rsidRPr="00682194">
        <w:rPr>
          <w:rFonts w:ascii="Times New Roman" w:hAnsi="Times New Roman" w:cs="Times New Roman"/>
          <w:sz w:val="24"/>
          <w:szCs w:val="24"/>
        </w:rPr>
        <w:t>government’s</w:t>
      </w:r>
      <w:r w:rsidR="00896C3C" w:rsidRPr="00682194">
        <w:rPr>
          <w:rFonts w:ascii="Times New Roman" w:hAnsi="Times New Roman" w:cs="Times New Roman"/>
          <w:sz w:val="24"/>
          <w:szCs w:val="24"/>
        </w:rPr>
        <w:t xml:space="preserve"> professional </w:t>
      </w:r>
      <w:r w:rsidR="00682194" w:rsidRPr="00682194">
        <w:rPr>
          <w:rFonts w:ascii="Times New Roman" w:hAnsi="Times New Roman" w:cs="Times New Roman"/>
          <w:sz w:val="24"/>
          <w:szCs w:val="24"/>
        </w:rPr>
        <w:t>teaching</w:t>
      </w:r>
      <w:r w:rsidR="00896C3C" w:rsidRPr="00682194">
        <w:rPr>
          <w:rFonts w:ascii="Times New Roman" w:hAnsi="Times New Roman" w:cs="Times New Roman"/>
          <w:sz w:val="24"/>
          <w:szCs w:val="24"/>
        </w:rPr>
        <w:t xml:space="preserve"> </w:t>
      </w:r>
      <w:r w:rsidR="00682194" w:rsidRPr="00682194">
        <w:rPr>
          <w:rFonts w:ascii="Times New Roman" w:hAnsi="Times New Roman" w:cs="Times New Roman"/>
          <w:sz w:val="24"/>
          <w:szCs w:val="24"/>
        </w:rPr>
        <w:t>standards</w:t>
      </w:r>
      <w:r w:rsidR="00896C3C" w:rsidRPr="00682194">
        <w:rPr>
          <w:rFonts w:ascii="Times New Roman" w:hAnsi="Times New Roman" w:cs="Times New Roman"/>
          <w:sz w:val="24"/>
          <w:szCs w:val="24"/>
        </w:rPr>
        <w:t xml:space="preserve"> with some strands dedicated </w:t>
      </w:r>
      <w:r w:rsidR="00682194" w:rsidRPr="00682194">
        <w:rPr>
          <w:rFonts w:ascii="Times New Roman" w:hAnsi="Times New Roman" w:cs="Times New Roman"/>
          <w:sz w:val="24"/>
          <w:szCs w:val="24"/>
        </w:rPr>
        <w:t>to</w:t>
      </w:r>
      <w:r w:rsidR="00896C3C" w:rsidRPr="00682194">
        <w:rPr>
          <w:rFonts w:ascii="Times New Roman" w:hAnsi="Times New Roman" w:cs="Times New Roman"/>
          <w:sz w:val="24"/>
          <w:szCs w:val="24"/>
        </w:rPr>
        <w:t xml:space="preserve"> them</w:t>
      </w:r>
      <w:r w:rsidR="00682194" w:rsidRPr="00682194">
        <w:rPr>
          <w:rFonts w:ascii="Times New Roman" w:hAnsi="Times New Roman" w:cs="Times New Roman"/>
          <w:sz w:val="24"/>
          <w:szCs w:val="24"/>
        </w:rPr>
        <w:t>,</w:t>
      </w:r>
      <w:r w:rsidR="00896C3C" w:rsidRPr="00682194">
        <w:rPr>
          <w:rFonts w:ascii="Times New Roman" w:hAnsi="Times New Roman" w:cs="Times New Roman"/>
          <w:sz w:val="24"/>
          <w:szCs w:val="24"/>
        </w:rPr>
        <w:t xml:space="preserve"> such as the ‘wider reading and research finding’ strand: “</w:t>
      </w:r>
      <w:r w:rsidR="00896C3C" w:rsidRPr="00682194">
        <w:rPr>
          <w:rFonts w:ascii="Times New Roman" w:hAnsi="Times New Roman" w:cs="Times New Roman"/>
          <w:sz w:val="24"/>
          <w:szCs w:val="24"/>
        </w:rPr>
        <w:t>The teacher demonstrates an increasingly confident understanding of the theories and research about assessment, pedagogy, child and adolescent development and learning relevant to planning and day</w:t>
      </w:r>
      <w:r w:rsidR="00896C3C" w:rsidRPr="00682194">
        <w:rPr>
          <w:rFonts w:ascii="Times New Roman" w:hAnsi="Times New Roman" w:cs="Times New Roman"/>
          <w:sz w:val="24"/>
          <w:szCs w:val="24"/>
        </w:rPr>
        <w:t>-</w:t>
      </w:r>
      <w:r w:rsidR="00896C3C" w:rsidRPr="00682194">
        <w:rPr>
          <w:rFonts w:ascii="Times New Roman" w:hAnsi="Times New Roman" w:cs="Times New Roman"/>
          <w:sz w:val="24"/>
          <w:szCs w:val="24"/>
        </w:rPr>
        <w:t>to-day practice</w:t>
      </w:r>
      <w:r w:rsidR="00896C3C" w:rsidRPr="00682194">
        <w:rPr>
          <w:rFonts w:ascii="Times New Roman" w:hAnsi="Times New Roman" w:cs="Times New Roman"/>
          <w:sz w:val="24"/>
          <w:szCs w:val="24"/>
        </w:rPr>
        <w:t xml:space="preserve">” (Welsh Government, 2017). I will need to continue this approach and improve it in order to meet the pedagogical principles that are needed in order to deliver the new Welsh curriculum. </w:t>
      </w:r>
    </w:p>
    <w:p w14:paraId="7A9DF4CD" w14:textId="4B920106" w:rsidR="001D580F" w:rsidRDefault="00682194" w:rsidP="00EA3E06">
      <w:pPr>
        <w:rPr>
          <w:rFonts w:ascii="Times New Roman" w:hAnsi="Times New Roman" w:cs="Times New Roman"/>
          <w:b/>
          <w:bCs/>
          <w:sz w:val="24"/>
          <w:szCs w:val="24"/>
        </w:rPr>
      </w:pPr>
      <w:r>
        <w:rPr>
          <w:rFonts w:ascii="Times New Roman" w:hAnsi="Times New Roman" w:cs="Times New Roman"/>
          <w:b/>
          <w:bCs/>
          <w:sz w:val="24"/>
          <w:szCs w:val="24"/>
        </w:rPr>
        <w:t>3923 words.</w:t>
      </w:r>
    </w:p>
    <w:p w14:paraId="652B19E8" w14:textId="77777777" w:rsidR="001D580F" w:rsidRDefault="001D580F" w:rsidP="00EA3E06">
      <w:pPr>
        <w:rPr>
          <w:rFonts w:ascii="Times New Roman" w:hAnsi="Times New Roman" w:cs="Times New Roman"/>
          <w:b/>
          <w:bCs/>
          <w:sz w:val="24"/>
          <w:szCs w:val="24"/>
        </w:rPr>
      </w:pPr>
    </w:p>
    <w:p w14:paraId="788CEAD9" w14:textId="77777777" w:rsidR="001D580F" w:rsidRDefault="001D580F" w:rsidP="00EA3E06">
      <w:pPr>
        <w:rPr>
          <w:rFonts w:ascii="Times New Roman" w:hAnsi="Times New Roman" w:cs="Times New Roman"/>
          <w:b/>
          <w:bCs/>
          <w:sz w:val="24"/>
          <w:szCs w:val="24"/>
        </w:rPr>
      </w:pPr>
    </w:p>
    <w:p w14:paraId="7F2EB34B" w14:textId="77777777" w:rsidR="001D580F" w:rsidRDefault="001D580F" w:rsidP="00EA3E06">
      <w:pPr>
        <w:rPr>
          <w:rFonts w:ascii="Times New Roman" w:hAnsi="Times New Roman" w:cs="Times New Roman"/>
          <w:b/>
          <w:bCs/>
          <w:sz w:val="24"/>
          <w:szCs w:val="24"/>
        </w:rPr>
      </w:pPr>
    </w:p>
    <w:p w14:paraId="339785BF" w14:textId="77777777" w:rsidR="00682194" w:rsidRDefault="00682194" w:rsidP="00EA3E06">
      <w:pPr>
        <w:rPr>
          <w:rFonts w:ascii="Times New Roman" w:hAnsi="Times New Roman" w:cs="Times New Roman"/>
          <w:b/>
          <w:bCs/>
          <w:sz w:val="24"/>
          <w:szCs w:val="24"/>
        </w:rPr>
      </w:pPr>
    </w:p>
    <w:p w14:paraId="3B95611F" w14:textId="77777777" w:rsidR="00682194" w:rsidRDefault="00682194" w:rsidP="00EA3E06">
      <w:pPr>
        <w:rPr>
          <w:rFonts w:ascii="Times New Roman" w:hAnsi="Times New Roman" w:cs="Times New Roman"/>
          <w:b/>
          <w:bCs/>
          <w:sz w:val="24"/>
          <w:szCs w:val="24"/>
        </w:rPr>
      </w:pPr>
    </w:p>
    <w:p w14:paraId="790F4468" w14:textId="77777777" w:rsidR="00682194" w:rsidRDefault="00682194" w:rsidP="00EA3E06">
      <w:pPr>
        <w:rPr>
          <w:rFonts w:ascii="Times New Roman" w:hAnsi="Times New Roman" w:cs="Times New Roman"/>
          <w:b/>
          <w:bCs/>
          <w:sz w:val="24"/>
          <w:szCs w:val="24"/>
        </w:rPr>
      </w:pPr>
    </w:p>
    <w:p w14:paraId="413F1628" w14:textId="77777777" w:rsidR="00682194" w:rsidRDefault="00682194" w:rsidP="00EA3E06">
      <w:pPr>
        <w:rPr>
          <w:rFonts w:ascii="Times New Roman" w:hAnsi="Times New Roman" w:cs="Times New Roman"/>
          <w:b/>
          <w:bCs/>
          <w:sz w:val="24"/>
          <w:szCs w:val="24"/>
        </w:rPr>
      </w:pPr>
    </w:p>
    <w:p w14:paraId="733FFDE6" w14:textId="77777777" w:rsidR="00682194" w:rsidRDefault="00682194" w:rsidP="00EA3E06">
      <w:pPr>
        <w:rPr>
          <w:rFonts w:ascii="Times New Roman" w:hAnsi="Times New Roman" w:cs="Times New Roman"/>
          <w:b/>
          <w:bCs/>
          <w:sz w:val="24"/>
          <w:szCs w:val="24"/>
        </w:rPr>
      </w:pPr>
    </w:p>
    <w:p w14:paraId="0366B7AE" w14:textId="77777777" w:rsidR="00682194" w:rsidRDefault="00682194" w:rsidP="00EA3E06">
      <w:pPr>
        <w:rPr>
          <w:rFonts w:ascii="Times New Roman" w:hAnsi="Times New Roman" w:cs="Times New Roman"/>
          <w:b/>
          <w:bCs/>
          <w:sz w:val="24"/>
          <w:szCs w:val="24"/>
        </w:rPr>
      </w:pPr>
    </w:p>
    <w:p w14:paraId="449840A4" w14:textId="77777777" w:rsidR="00682194" w:rsidRDefault="00682194" w:rsidP="00EA3E06">
      <w:pPr>
        <w:rPr>
          <w:rFonts w:ascii="Times New Roman" w:hAnsi="Times New Roman" w:cs="Times New Roman"/>
          <w:b/>
          <w:bCs/>
          <w:sz w:val="24"/>
          <w:szCs w:val="24"/>
        </w:rPr>
      </w:pPr>
    </w:p>
    <w:p w14:paraId="0AE6D9F1" w14:textId="77777777" w:rsidR="00682194" w:rsidRDefault="00682194" w:rsidP="00EA3E06">
      <w:pPr>
        <w:rPr>
          <w:rFonts w:ascii="Times New Roman" w:hAnsi="Times New Roman" w:cs="Times New Roman"/>
          <w:b/>
          <w:bCs/>
          <w:sz w:val="24"/>
          <w:szCs w:val="24"/>
        </w:rPr>
      </w:pPr>
    </w:p>
    <w:p w14:paraId="1DA73ED7" w14:textId="77777777" w:rsidR="00682194" w:rsidRDefault="00682194" w:rsidP="00EA3E06">
      <w:pPr>
        <w:rPr>
          <w:rFonts w:ascii="Times New Roman" w:hAnsi="Times New Roman" w:cs="Times New Roman"/>
          <w:b/>
          <w:bCs/>
          <w:sz w:val="24"/>
          <w:szCs w:val="24"/>
        </w:rPr>
      </w:pPr>
    </w:p>
    <w:p w14:paraId="2B0CD48A" w14:textId="77777777" w:rsidR="00682194" w:rsidRDefault="00682194" w:rsidP="00EA3E06">
      <w:pPr>
        <w:rPr>
          <w:rFonts w:ascii="Times New Roman" w:hAnsi="Times New Roman" w:cs="Times New Roman"/>
          <w:b/>
          <w:bCs/>
          <w:sz w:val="24"/>
          <w:szCs w:val="24"/>
        </w:rPr>
      </w:pPr>
    </w:p>
    <w:p w14:paraId="56DB3248" w14:textId="77777777" w:rsidR="00682194" w:rsidRDefault="00682194" w:rsidP="00EA3E06">
      <w:pPr>
        <w:rPr>
          <w:rFonts w:ascii="Times New Roman" w:hAnsi="Times New Roman" w:cs="Times New Roman"/>
          <w:b/>
          <w:bCs/>
          <w:sz w:val="24"/>
          <w:szCs w:val="24"/>
        </w:rPr>
      </w:pPr>
    </w:p>
    <w:p w14:paraId="4D550F63" w14:textId="77777777" w:rsidR="00682194" w:rsidRDefault="00682194" w:rsidP="00EA3E06">
      <w:pPr>
        <w:rPr>
          <w:rFonts w:ascii="Times New Roman" w:hAnsi="Times New Roman" w:cs="Times New Roman"/>
          <w:b/>
          <w:bCs/>
          <w:sz w:val="24"/>
          <w:szCs w:val="24"/>
        </w:rPr>
      </w:pPr>
    </w:p>
    <w:p w14:paraId="481267D9" w14:textId="77777777" w:rsidR="00682194" w:rsidRDefault="00682194" w:rsidP="00EA3E06">
      <w:pPr>
        <w:rPr>
          <w:rFonts w:ascii="Times New Roman" w:hAnsi="Times New Roman" w:cs="Times New Roman"/>
          <w:b/>
          <w:bCs/>
          <w:sz w:val="24"/>
          <w:szCs w:val="24"/>
        </w:rPr>
      </w:pPr>
    </w:p>
    <w:p w14:paraId="3D38CFF7" w14:textId="77777777" w:rsidR="00682194" w:rsidRDefault="00682194" w:rsidP="00EA3E06">
      <w:pPr>
        <w:rPr>
          <w:rFonts w:ascii="Times New Roman" w:hAnsi="Times New Roman" w:cs="Times New Roman"/>
          <w:b/>
          <w:bCs/>
          <w:sz w:val="24"/>
          <w:szCs w:val="24"/>
        </w:rPr>
      </w:pPr>
    </w:p>
    <w:p w14:paraId="56A980A4" w14:textId="77777777" w:rsidR="00682194" w:rsidRDefault="00682194" w:rsidP="00EA3E06">
      <w:pPr>
        <w:rPr>
          <w:rFonts w:ascii="Times New Roman" w:hAnsi="Times New Roman" w:cs="Times New Roman"/>
          <w:b/>
          <w:bCs/>
          <w:sz w:val="24"/>
          <w:szCs w:val="24"/>
        </w:rPr>
      </w:pPr>
    </w:p>
    <w:p w14:paraId="3605A1B2" w14:textId="77777777" w:rsidR="00682194" w:rsidRDefault="00682194" w:rsidP="00EA3E06">
      <w:pPr>
        <w:rPr>
          <w:rFonts w:ascii="Times New Roman" w:hAnsi="Times New Roman" w:cs="Times New Roman"/>
          <w:b/>
          <w:bCs/>
          <w:sz w:val="24"/>
          <w:szCs w:val="24"/>
        </w:rPr>
      </w:pPr>
    </w:p>
    <w:p w14:paraId="0899B2AD" w14:textId="77777777" w:rsidR="00682194" w:rsidRDefault="00682194" w:rsidP="00EA3E06">
      <w:pPr>
        <w:rPr>
          <w:rFonts w:ascii="Times New Roman" w:hAnsi="Times New Roman" w:cs="Times New Roman"/>
          <w:b/>
          <w:bCs/>
          <w:sz w:val="24"/>
          <w:szCs w:val="24"/>
        </w:rPr>
      </w:pPr>
    </w:p>
    <w:p w14:paraId="3AC46627" w14:textId="77777777" w:rsidR="00682194" w:rsidRDefault="00682194" w:rsidP="00EA3E06">
      <w:pPr>
        <w:rPr>
          <w:rFonts w:ascii="Times New Roman" w:hAnsi="Times New Roman" w:cs="Times New Roman"/>
          <w:b/>
          <w:bCs/>
          <w:sz w:val="24"/>
          <w:szCs w:val="24"/>
        </w:rPr>
      </w:pPr>
    </w:p>
    <w:p w14:paraId="7452E392" w14:textId="77777777" w:rsidR="00682194" w:rsidRDefault="00682194" w:rsidP="00EA3E06">
      <w:pPr>
        <w:rPr>
          <w:rFonts w:ascii="Times New Roman" w:hAnsi="Times New Roman" w:cs="Times New Roman"/>
          <w:b/>
          <w:bCs/>
          <w:sz w:val="24"/>
          <w:szCs w:val="24"/>
        </w:rPr>
      </w:pPr>
    </w:p>
    <w:p w14:paraId="6F4772CD" w14:textId="1B8FBD03" w:rsidR="00E22DE9" w:rsidRPr="00E22DE9" w:rsidRDefault="00E22DE9" w:rsidP="00EA3E06">
      <w:pPr>
        <w:rPr>
          <w:rFonts w:ascii="Times New Roman" w:hAnsi="Times New Roman" w:cs="Times New Roman"/>
          <w:b/>
          <w:bCs/>
          <w:sz w:val="24"/>
          <w:szCs w:val="24"/>
        </w:rPr>
      </w:pPr>
      <w:r w:rsidRPr="00E22DE9">
        <w:rPr>
          <w:rFonts w:ascii="Times New Roman" w:hAnsi="Times New Roman" w:cs="Times New Roman"/>
          <w:b/>
          <w:bCs/>
          <w:sz w:val="24"/>
          <w:szCs w:val="24"/>
        </w:rPr>
        <w:lastRenderedPageBreak/>
        <w:t>Bibliography</w:t>
      </w:r>
    </w:p>
    <w:p w14:paraId="5C43791F" w14:textId="12DE2151" w:rsidR="0086691F" w:rsidRPr="0086691F" w:rsidRDefault="0086691F" w:rsidP="00682194">
      <w:pPr>
        <w:ind w:left="720" w:hanging="720"/>
        <w:rPr>
          <w:rFonts w:ascii="Times New Roman" w:hAnsi="Times New Roman" w:cs="Times New Roman"/>
          <w:sz w:val="24"/>
          <w:szCs w:val="24"/>
        </w:rPr>
      </w:pPr>
      <w:r>
        <w:rPr>
          <w:rFonts w:ascii="Times New Roman" w:hAnsi="Times New Roman" w:cs="Times New Roman"/>
          <w:sz w:val="24"/>
          <w:szCs w:val="24"/>
        </w:rPr>
        <w:t xml:space="preserve">BERA (2018) </w:t>
      </w:r>
      <w:r>
        <w:rPr>
          <w:rFonts w:ascii="Times New Roman" w:hAnsi="Times New Roman" w:cs="Times New Roman"/>
          <w:i/>
          <w:iCs/>
          <w:sz w:val="24"/>
          <w:szCs w:val="24"/>
        </w:rPr>
        <w:t>Ethical Guidelines for Educational Research</w:t>
      </w:r>
      <w:r>
        <w:rPr>
          <w:rFonts w:ascii="Times New Roman" w:hAnsi="Times New Roman" w:cs="Times New Roman"/>
          <w:sz w:val="24"/>
          <w:szCs w:val="24"/>
        </w:rPr>
        <w:t xml:space="preserve">. Available at: </w:t>
      </w:r>
      <w:hyperlink r:id="rId7" w:history="1">
        <w:r w:rsidRPr="001E7D78">
          <w:rPr>
            <w:rStyle w:val="Hyperlink"/>
            <w:rFonts w:ascii="Times New Roman" w:hAnsi="Times New Roman" w:cs="Times New Roman"/>
            <w:sz w:val="24"/>
            <w:szCs w:val="24"/>
          </w:rPr>
          <w:t>https://www.bera.ac.uk/publication/ethical-guidelines-for-educational-research-2018-online</w:t>
        </w:r>
      </w:hyperlink>
      <w:r>
        <w:rPr>
          <w:rFonts w:ascii="Times New Roman" w:hAnsi="Times New Roman" w:cs="Times New Roman"/>
          <w:sz w:val="24"/>
          <w:szCs w:val="24"/>
        </w:rPr>
        <w:t xml:space="preserve"> (Accessed: 12 October 2022).</w:t>
      </w:r>
    </w:p>
    <w:p w14:paraId="7320CD15" w14:textId="384BB4A4" w:rsidR="00E22DE9" w:rsidRDefault="00E22DE9" w:rsidP="00682194">
      <w:pPr>
        <w:ind w:left="720" w:hanging="720"/>
        <w:rPr>
          <w:rFonts w:ascii="Times New Roman" w:hAnsi="Times New Roman" w:cs="Times New Roman"/>
          <w:sz w:val="24"/>
          <w:szCs w:val="24"/>
        </w:rPr>
      </w:pPr>
      <w:r>
        <w:rPr>
          <w:rFonts w:ascii="Times New Roman" w:hAnsi="Times New Roman" w:cs="Times New Roman"/>
          <w:sz w:val="24"/>
          <w:szCs w:val="24"/>
        </w:rPr>
        <w:t xml:space="preserve">Donaldson, G. (2015) </w:t>
      </w:r>
      <w:r>
        <w:rPr>
          <w:rFonts w:ascii="Times New Roman" w:hAnsi="Times New Roman" w:cs="Times New Roman"/>
          <w:i/>
          <w:iCs/>
          <w:sz w:val="24"/>
          <w:szCs w:val="24"/>
        </w:rPr>
        <w:t>Successful Futures</w:t>
      </w:r>
      <w:r>
        <w:rPr>
          <w:rFonts w:ascii="Times New Roman" w:hAnsi="Times New Roman" w:cs="Times New Roman"/>
          <w:sz w:val="24"/>
          <w:szCs w:val="24"/>
        </w:rPr>
        <w:t xml:space="preserve">. Available at: </w:t>
      </w:r>
      <w:hyperlink r:id="rId8" w:history="1">
        <w:r w:rsidRPr="00884A37">
          <w:rPr>
            <w:rStyle w:val="Hyperlink"/>
            <w:rFonts w:ascii="Times New Roman" w:hAnsi="Times New Roman" w:cs="Times New Roman"/>
            <w:sz w:val="24"/>
            <w:szCs w:val="24"/>
          </w:rPr>
          <w:t>https://gov.wales/sites/default/files/publications/2018-03/successful-futures.pdf</w:t>
        </w:r>
      </w:hyperlink>
      <w:r>
        <w:rPr>
          <w:rFonts w:ascii="Times New Roman" w:hAnsi="Times New Roman" w:cs="Times New Roman"/>
          <w:sz w:val="24"/>
          <w:szCs w:val="24"/>
        </w:rPr>
        <w:t xml:space="preserve"> (Accessed: 14 October 2022).</w:t>
      </w:r>
    </w:p>
    <w:p w14:paraId="4B5DD5FD" w14:textId="4E83F478" w:rsidR="00E14BE6" w:rsidRPr="00E14BE6" w:rsidRDefault="00E14BE6" w:rsidP="00682194">
      <w:pPr>
        <w:ind w:left="720" w:hanging="720"/>
        <w:rPr>
          <w:rFonts w:ascii="Times New Roman" w:hAnsi="Times New Roman" w:cs="Times New Roman"/>
          <w:sz w:val="24"/>
          <w:szCs w:val="24"/>
        </w:rPr>
      </w:pPr>
      <w:proofErr w:type="spellStart"/>
      <w:r>
        <w:rPr>
          <w:rFonts w:ascii="Times New Roman" w:hAnsi="Times New Roman" w:cs="Times New Roman"/>
          <w:sz w:val="24"/>
          <w:szCs w:val="24"/>
        </w:rPr>
        <w:t>Enachi-Vasluianu</w:t>
      </w:r>
      <w:proofErr w:type="spellEnd"/>
      <w:r>
        <w:rPr>
          <w:rFonts w:ascii="Times New Roman" w:hAnsi="Times New Roman" w:cs="Times New Roman"/>
          <w:sz w:val="24"/>
          <w:szCs w:val="24"/>
        </w:rPr>
        <w:t xml:space="preserve">, L. and </w:t>
      </w:r>
      <w:proofErr w:type="spellStart"/>
      <w:r>
        <w:rPr>
          <w:rFonts w:ascii="Times New Roman" w:hAnsi="Times New Roman" w:cs="Times New Roman"/>
          <w:sz w:val="24"/>
          <w:szCs w:val="24"/>
        </w:rPr>
        <w:t>Malureanu</w:t>
      </w:r>
      <w:proofErr w:type="spellEnd"/>
      <w:r>
        <w:rPr>
          <w:rFonts w:ascii="Times New Roman" w:hAnsi="Times New Roman" w:cs="Times New Roman"/>
          <w:sz w:val="24"/>
          <w:szCs w:val="24"/>
        </w:rPr>
        <w:t xml:space="preserve">, F. (2018) ‘A Study on the Causes of Students’ Disruptive Behaviour in Primary School and Gymnasium in the Romanian Educational Context’, </w:t>
      </w:r>
      <w:r>
        <w:rPr>
          <w:rFonts w:ascii="Times New Roman" w:hAnsi="Times New Roman" w:cs="Times New Roman"/>
          <w:i/>
          <w:iCs/>
          <w:sz w:val="24"/>
          <w:szCs w:val="24"/>
        </w:rPr>
        <w:t>CBU International Conference on Innovations in Science and Education</w:t>
      </w:r>
      <w:r>
        <w:rPr>
          <w:rFonts w:ascii="Times New Roman" w:hAnsi="Times New Roman" w:cs="Times New Roman"/>
          <w:sz w:val="24"/>
          <w:szCs w:val="24"/>
        </w:rPr>
        <w:t>. Prague, Czech Republic, 21</w:t>
      </w:r>
      <w:r w:rsidRPr="00E14BE6">
        <w:rPr>
          <w:rFonts w:ascii="Times New Roman" w:hAnsi="Times New Roman" w:cs="Times New Roman"/>
          <w:sz w:val="24"/>
          <w:szCs w:val="24"/>
          <w:vertAlign w:val="superscript"/>
        </w:rPr>
        <w:t>st</w:t>
      </w:r>
      <w:r>
        <w:rPr>
          <w:rFonts w:ascii="Times New Roman" w:hAnsi="Times New Roman" w:cs="Times New Roman"/>
          <w:sz w:val="24"/>
          <w:szCs w:val="24"/>
        </w:rPr>
        <w:t>-23</w:t>
      </w:r>
      <w:r w:rsidRPr="00E14BE6">
        <w:rPr>
          <w:rFonts w:ascii="Times New Roman" w:hAnsi="Times New Roman" w:cs="Times New Roman"/>
          <w:sz w:val="24"/>
          <w:szCs w:val="24"/>
          <w:vertAlign w:val="superscript"/>
        </w:rPr>
        <w:t>rd</w:t>
      </w:r>
      <w:r>
        <w:rPr>
          <w:rFonts w:ascii="Times New Roman" w:hAnsi="Times New Roman" w:cs="Times New Roman"/>
          <w:sz w:val="24"/>
          <w:szCs w:val="24"/>
        </w:rPr>
        <w:t xml:space="preserve"> March. Available at: </w:t>
      </w:r>
      <w:hyperlink r:id="rId9" w:history="1">
        <w:r w:rsidR="00751566">
          <w:rPr>
            <w:rStyle w:val="Hyperlink"/>
            <w:rFonts w:ascii="Times New Roman" w:hAnsi="Times New Roman" w:cs="Times New Roman"/>
            <w:sz w:val="24"/>
            <w:szCs w:val="24"/>
          </w:rPr>
          <w:t>https://www.researchgate.net/publication/328798047_A_STUDY_ON_THE_CAUSES_OF_STUDENTS’_DISRUPTIVE_BEHAVIOUR_IN_PRIMARY_SCHOOL_AND_GYMNASIUM_IN_THE_ROMANIAN_EDUCATIONAL_CONTEXT</w:t>
        </w:r>
      </w:hyperlink>
      <w:r>
        <w:rPr>
          <w:rFonts w:ascii="Times New Roman" w:hAnsi="Times New Roman" w:cs="Times New Roman"/>
          <w:sz w:val="24"/>
          <w:szCs w:val="24"/>
        </w:rPr>
        <w:t xml:space="preserve"> (Accessed: 10 October 2022).</w:t>
      </w:r>
    </w:p>
    <w:p w14:paraId="70F0C8E5" w14:textId="14E93772" w:rsidR="001D580F" w:rsidRPr="001D580F" w:rsidRDefault="001D580F" w:rsidP="00682194">
      <w:pPr>
        <w:ind w:left="720" w:hanging="720"/>
        <w:rPr>
          <w:rFonts w:ascii="Times New Roman" w:hAnsi="Times New Roman" w:cs="Times New Roman"/>
          <w:i/>
          <w:iCs/>
          <w:sz w:val="24"/>
          <w:szCs w:val="24"/>
        </w:rPr>
      </w:pPr>
      <w:r>
        <w:rPr>
          <w:rFonts w:ascii="Times New Roman" w:hAnsi="Times New Roman" w:cs="Times New Roman"/>
          <w:sz w:val="24"/>
          <w:szCs w:val="24"/>
        </w:rPr>
        <w:t xml:space="preserve">Estyn. (2018) </w:t>
      </w:r>
      <w:r>
        <w:rPr>
          <w:rFonts w:ascii="Times New Roman" w:hAnsi="Times New Roman" w:cs="Times New Roman"/>
          <w:i/>
          <w:iCs/>
          <w:sz w:val="24"/>
          <w:szCs w:val="24"/>
        </w:rPr>
        <w:t>A report on</w:t>
      </w:r>
      <w:r>
        <w:rPr>
          <w:rFonts w:ascii="Times New Roman" w:hAnsi="Times New Roman" w:cs="Times New Roman"/>
          <w:sz w:val="24"/>
          <w:szCs w:val="24"/>
        </w:rPr>
        <w:t xml:space="preserve">… Available at: </w:t>
      </w:r>
      <w:hyperlink r:id="rId10" w:history="1">
        <w:r w:rsidRPr="001E7D78">
          <w:rPr>
            <w:rStyle w:val="Hyperlink"/>
            <w:rFonts w:ascii="Times New Roman" w:hAnsi="Times New Roman" w:cs="Times New Roman"/>
            <w:sz w:val="24"/>
            <w:szCs w:val="24"/>
          </w:rPr>
          <w:t>https://www.estyn.gov.wales</w:t>
        </w:r>
      </w:hyperlink>
      <w:r>
        <w:rPr>
          <w:rFonts w:ascii="Times New Roman" w:hAnsi="Times New Roman" w:cs="Times New Roman"/>
          <w:sz w:val="24"/>
          <w:szCs w:val="24"/>
        </w:rPr>
        <w:t xml:space="preserve"> (Accessed: 11 October 2022).</w:t>
      </w:r>
    </w:p>
    <w:p w14:paraId="47118238" w14:textId="046CC312" w:rsidR="007265EC" w:rsidRPr="007265EC" w:rsidRDefault="007265EC" w:rsidP="00682194">
      <w:pPr>
        <w:ind w:left="720" w:hanging="720"/>
        <w:rPr>
          <w:rFonts w:ascii="Times New Roman" w:hAnsi="Times New Roman" w:cs="Times New Roman"/>
          <w:sz w:val="24"/>
          <w:szCs w:val="24"/>
        </w:rPr>
      </w:pPr>
      <w:r>
        <w:rPr>
          <w:rFonts w:ascii="Times New Roman" w:hAnsi="Times New Roman" w:cs="Times New Roman"/>
          <w:sz w:val="24"/>
          <w:szCs w:val="24"/>
        </w:rPr>
        <w:t xml:space="preserve">Hattie, J. (2009) </w:t>
      </w:r>
      <w:r>
        <w:rPr>
          <w:rFonts w:ascii="Times New Roman" w:hAnsi="Times New Roman" w:cs="Times New Roman"/>
          <w:i/>
          <w:iCs/>
          <w:sz w:val="24"/>
          <w:szCs w:val="24"/>
        </w:rPr>
        <w:t>Visible Learning</w:t>
      </w:r>
      <w:r>
        <w:rPr>
          <w:rFonts w:ascii="Times New Roman" w:hAnsi="Times New Roman" w:cs="Times New Roman"/>
          <w:sz w:val="24"/>
          <w:szCs w:val="24"/>
        </w:rPr>
        <w:t>. New York: Routledge.</w:t>
      </w:r>
    </w:p>
    <w:p w14:paraId="354AF9F2" w14:textId="34722032" w:rsidR="00E22DE9" w:rsidRDefault="00E22DE9" w:rsidP="00682194">
      <w:pPr>
        <w:ind w:left="720" w:hanging="720"/>
        <w:rPr>
          <w:rFonts w:ascii="Times New Roman" w:hAnsi="Times New Roman" w:cs="Times New Roman"/>
          <w:sz w:val="24"/>
          <w:szCs w:val="24"/>
        </w:rPr>
      </w:pPr>
      <w:r>
        <w:rPr>
          <w:rFonts w:ascii="Times New Roman" w:hAnsi="Times New Roman" w:cs="Times New Roman"/>
          <w:sz w:val="24"/>
          <w:szCs w:val="24"/>
        </w:rPr>
        <w:t xml:space="preserve">Helyer, R. (2015) ‘Learning Through Reflection’, </w:t>
      </w:r>
      <w:r>
        <w:rPr>
          <w:rFonts w:ascii="Times New Roman" w:hAnsi="Times New Roman" w:cs="Times New Roman"/>
          <w:i/>
          <w:iCs/>
          <w:sz w:val="24"/>
          <w:szCs w:val="24"/>
        </w:rPr>
        <w:t>Journal of Work-Applied Management</w:t>
      </w:r>
      <w:r>
        <w:rPr>
          <w:rFonts w:ascii="Times New Roman" w:hAnsi="Times New Roman" w:cs="Times New Roman"/>
          <w:sz w:val="24"/>
          <w:szCs w:val="24"/>
        </w:rPr>
        <w:t xml:space="preserve">, 7(1), pp. 15-27. Available at: </w:t>
      </w:r>
      <w:hyperlink r:id="rId11" w:history="1">
        <w:r w:rsidRPr="00884A37">
          <w:rPr>
            <w:rStyle w:val="Hyperlink"/>
            <w:rFonts w:ascii="Times New Roman" w:hAnsi="Times New Roman" w:cs="Times New Roman"/>
            <w:sz w:val="24"/>
            <w:szCs w:val="24"/>
          </w:rPr>
          <w:t>https://www.emerald.com/insight/content/doi/10.1108/JWAM-10-2015-003/full/html</w:t>
        </w:r>
      </w:hyperlink>
      <w:r>
        <w:rPr>
          <w:rFonts w:ascii="Times New Roman" w:hAnsi="Times New Roman" w:cs="Times New Roman"/>
          <w:sz w:val="24"/>
          <w:szCs w:val="24"/>
        </w:rPr>
        <w:t xml:space="preserve"> (Accessed: 10</w:t>
      </w:r>
      <w:r>
        <w:rPr>
          <w:rFonts w:ascii="Times New Roman" w:hAnsi="Times New Roman" w:cs="Times New Roman"/>
          <w:sz w:val="24"/>
          <w:szCs w:val="24"/>
          <w:vertAlign w:val="superscript"/>
        </w:rPr>
        <w:t xml:space="preserve"> </w:t>
      </w:r>
      <w:r>
        <w:rPr>
          <w:rFonts w:ascii="Times New Roman" w:hAnsi="Times New Roman" w:cs="Times New Roman"/>
          <w:sz w:val="24"/>
          <w:szCs w:val="24"/>
        </w:rPr>
        <w:t>October 2022).</w:t>
      </w:r>
    </w:p>
    <w:p w14:paraId="1949EC04" w14:textId="1279BFC4" w:rsidR="00AC1148" w:rsidRPr="00AC1148" w:rsidRDefault="00AC1148" w:rsidP="00682194">
      <w:pPr>
        <w:ind w:left="720" w:hanging="720"/>
        <w:rPr>
          <w:rFonts w:ascii="Times New Roman" w:hAnsi="Times New Roman" w:cs="Times New Roman"/>
          <w:sz w:val="24"/>
          <w:szCs w:val="24"/>
        </w:rPr>
      </w:pPr>
      <w:r>
        <w:rPr>
          <w:rFonts w:ascii="Times New Roman" w:hAnsi="Times New Roman" w:cs="Times New Roman"/>
          <w:sz w:val="24"/>
          <w:szCs w:val="24"/>
        </w:rPr>
        <w:t xml:space="preserve">Katy, Y. </w:t>
      </w:r>
      <w:r>
        <w:rPr>
          <w:rFonts w:ascii="Times New Roman" w:hAnsi="Times New Roman" w:cs="Times New Roman"/>
          <w:i/>
          <w:iCs/>
          <w:sz w:val="24"/>
          <w:szCs w:val="24"/>
        </w:rPr>
        <w:t>et al</w:t>
      </w:r>
      <w:r>
        <w:rPr>
          <w:rFonts w:ascii="Times New Roman" w:hAnsi="Times New Roman" w:cs="Times New Roman"/>
          <w:sz w:val="24"/>
          <w:szCs w:val="24"/>
        </w:rPr>
        <w:t xml:space="preserve">. (2019) ‘Boredom Begets Boredom’, </w:t>
      </w:r>
      <w:r>
        <w:rPr>
          <w:rFonts w:ascii="Times New Roman" w:hAnsi="Times New Roman" w:cs="Times New Roman"/>
          <w:i/>
          <w:iCs/>
          <w:sz w:val="24"/>
          <w:szCs w:val="24"/>
        </w:rPr>
        <w:t>British Journal of Educational Psychology</w:t>
      </w:r>
      <w:r>
        <w:rPr>
          <w:rFonts w:ascii="Times New Roman" w:hAnsi="Times New Roman" w:cs="Times New Roman"/>
          <w:sz w:val="24"/>
          <w:szCs w:val="24"/>
        </w:rPr>
        <w:t xml:space="preserve">, 90(1), pp. 124-137. Available at: </w:t>
      </w:r>
      <w:hyperlink r:id="rId12" w:history="1">
        <w:r w:rsidRPr="007B5728">
          <w:rPr>
            <w:rStyle w:val="Hyperlink"/>
            <w:rFonts w:ascii="Times New Roman" w:hAnsi="Times New Roman" w:cs="Times New Roman"/>
            <w:sz w:val="24"/>
            <w:szCs w:val="24"/>
          </w:rPr>
          <w:t>https://pubmed.ncbi.nlm.nih.gov/31342514/</w:t>
        </w:r>
      </w:hyperlink>
      <w:r>
        <w:rPr>
          <w:rFonts w:ascii="Times New Roman" w:hAnsi="Times New Roman" w:cs="Times New Roman"/>
          <w:sz w:val="24"/>
          <w:szCs w:val="24"/>
        </w:rPr>
        <w:t xml:space="preserve"> (Accessed: 10 October 2022).</w:t>
      </w:r>
    </w:p>
    <w:p w14:paraId="045C28A4" w14:textId="6E74C39C" w:rsidR="007027E0" w:rsidRDefault="007027E0" w:rsidP="00682194">
      <w:pPr>
        <w:ind w:left="720" w:hanging="720"/>
        <w:rPr>
          <w:rFonts w:ascii="Times New Roman" w:hAnsi="Times New Roman" w:cs="Times New Roman"/>
          <w:sz w:val="24"/>
          <w:szCs w:val="24"/>
        </w:rPr>
      </w:pPr>
      <w:r>
        <w:rPr>
          <w:rFonts w:ascii="Times New Roman" w:hAnsi="Times New Roman" w:cs="Times New Roman"/>
          <w:sz w:val="24"/>
          <w:szCs w:val="24"/>
        </w:rPr>
        <w:t xml:space="preserve">Kolb, D. (1984) </w:t>
      </w:r>
      <w:r>
        <w:rPr>
          <w:rFonts w:ascii="Times New Roman" w:hAnsi="Times New Roman" w:cs="Times New Roman"/>
          <w:i/>
          <w:iCs/>
          <w:sz w:val="24"/>
          <w:szCs w:val="24"/>
        </w:rPr>
        <w:t>Experiential Learning: Experience as the Source of Learning and Development.</w:t>
      </w:r>
      <w:r>
        <w:rPr>
          <w:rFonts w:ascii="Times New Roman" w:hAnsi="Times New Roman" w:cs="Times New Roman"/>
          <w:sz w:val="24"/>
          <w:szCs w:val="24"/>
        </w:rPr>
        <w:t xml:space="preserve"> New Jersey: Prentice Hall.</w:t>
      </w:r>
    </w:p>
    <w:p w14:paraId="10813149" w14:textId="04C8F8F2" w:rsidR="00431A0C" w:rsidRPr="009002A4" w:rsidRDefault="00431A0C" w:rsidP="00682194">
      <w:pPr>
        <w:ind w:left="720" w:hanging="720"/>
        <w:rPr>
          <w:rFonts w:ascii="Times New Roman" w:hAnsi="Times New Roman" w:cs="Times New Roman"/>
          <w:sz w:val="24"/>
          <w:szCs w:val="24"/>
        </w:rPr>
      </w:pPr>
      <w:r>
        <w:rPr>
          <w:rFonts w:ascii="Times New Roman" w:hAnsi="Times New Roman" w:cs="Times New Roman"/>
          <w:sz w:val="24"/>
          <w:szCs w:val="24"/>
        </w:rPr>
        <w:t xml:space="preserve">McKinney, S. </w:t>
      </w:r>
      <w:r>
        <w:rPr>
          <w:rFonts w:ascii="Times New Roman" w:hAnsi="Times New Roman" w:cs="Times New Roman"/>
          <w:i/>
          <w:iCs/>
          <w:sz w:val="24"/>
          <w:szCs w:val="24"/>
        </w:rPr>
        <w:t>et al</w:t>
      </w:r>
      <w:r w:rsidR="000E5907">
        <w:rPr>
          <w:rFonts w:ascii="Times New Roman" w:hAnsi="Times New Roman" w:cs="Times New Roman"/>
          <w:sz w:val="24"/>
          <w:szCs w:val="24"/>
        </w:rPr>
        <w:t xml:space="preserve">. (2005). ‘Managing Student Behaviour in Urban Classrooms’, </w:t>
      </w:r>
      <w:r w:rsidR="000E5907">
        <w:rPr>
          <w:rFonts w:ascii="Times New Roman" w:hAnsi="Times New Roman" w:cs="Times New Roman"/>
          <w:i/>
          <w:iCs/>
          <w:sz w:val="24"/>
          <w:szCs w:val="24"/>
        </w:rPr>
        <w:t>The Clearing House</w:t>
      </w:r>
      <w:r w:rsidR="000E5907">
        <w:rPr>
          <w:rFonts w:ascii="Times New Roman" w:hAnsi="Times New Roman" w:cs="Times New Roman"/>
          <w:sz w:val="24"/>
          <w:szCs w:val="24"/>
        </w:rPr>
        <w:t>,</w:t>
      </w:r>
      <w:r w:rsidR="009002A4">
        <w:rPr>
          <w:rFonts w:ascii="Times New Roman" w:hAnsi="Times New Roman" w:cs="Times New Roman"/>
          <w:sz w:val="24"/>
          <w:szCs w:val="24"/>
        </w:rPr>
        <w:t xml:space="preserve"> 79(1), pp. 16-20. Available at: </w:t>
      </w:r>
      <w:hyperlink r:id="rId13" w:history="1">
        <w:r w:rsidR="009002A4" w:rsidRPr="007B5728">
          <w:rPr>
            <w:rStyle w:val="Hyperlink"/>
            <w:rFonts w:ascii="Times New Roman" w:hAnsi="Times New Roman" w:cs="Times New Roman"/>
            <w:sz w:val="24"/>
            <w:szCs w:val="24"/>
          </w:rPr>
          <w:t>https://www.jstor.org/stable/30182100</w:t>
        </w:r>
      </w:hyperlink>
      <w:r w:rsidR="009002A4">
        <w:rPr>
          <w:rFonts w:ascii="Times New Roman" w:hAnsi="Times New Roman" w:cs="Times New Roman"/>
          <w:sz w:val="24"/>
          <w:szCs w:val="24"/>
        </w:rPr>
        <w:t xml:space="preserve"> (Accessed: 13 October 2022).</w:t>
      </w:r>
    </w:p>
    <w:p w14:paraId="1D21DE9D" w14:textId="5F2B70AF" w:rsidR="00E22DE9" w:rsidRDefault="00E22DE9" w:rsidP="00682194">
      <w:pPr>
        <w:ind w:left="720" w:hanging="720"/>
        <w:rPr>
          <w:rFonts w:ascii="Times New Roman" w:hAnsi="Times New Roman" w:cs="Times New Roman"/>
          <w:sz w:val="24"/>
          <w:szCs w:val="24"/>
        </w:rPr>
      </w:pPr>
      <w:r>
        <w:rPr>
          <w:rFonts w:ascii="Times New Roman" w:hAnsi="Times New Roman" w:cs="Times New Roman"/>
          <w:sz w:val="24"/>
          <w:szCs w:val="24"/>
        </w:rPr>
        <w:t xml:space="preserve">Tripp, D. (2012) </w:t>
      </w:r>
      <w:r>
        <w:rPr>
          <w:rFonts w:ascii="Times New Roman" w:hAnsi="Times New Roman" w:cs="Times New Roman"/>
          <w:i/>
          <w:iCs/>
          <w:sz w:val="24"/>
          <w:szCs w:val="24"/>
        </w:rPr>
        <w:t>Critical Incidents in Teaching</w:t>
      </w:r>
      <w:r>
        <w:rPr>
          <w:rFonts w:ascii="Times New Roman" w:hAnsi="Times New Roman" w:cs="Times New Roman"/>
          <w:sz w:val="24"/>
          <w:szCs w:val="24"/>
        </w:rPr>
        <w:t>. New York: Routledge.</w:t>
      </w:r>
    </w:p>
    <w:p w14:paraId="208ED70C" w14:textId="3CC24336" w:rsidR="008D045A" w:rsidRPr="008D045A" w:rsidRDefault="008D045A" w:rsidP="00682194">
      <w:pPr>
        <w:ind w:left="720" w:hanging="720"/>
        <w:rPr>
          <w:rFonts w:ascii="Times New Roman" w:hAnsi="Times New Roman" w:cs="Times New Roman"/>
          <w:sz w:val="24"/>
          <w:szCs w:val="24"/>
        </w:rPr>
      </w:pPr>
      <w:r>
        <w:rPr>
          <w:rFonts w:ascii="Times New Roman" w:hAnsi="Times New Roman" w:cs="Times New Roman"/>
          <w:sz w:val="24"/>
          <w:szCs w:val="24"/>
        </w:rPr>
        <w:t xml:space="preserve">Welsh Government. (2017). </w:t>
      </w:r>
      <w:r>
        <w:rPr>
          <w:rFonts w:ascii="Times New Roman" w:hAnsi="Times New Roman" w:cs="Times New Roman"/>
          <w:i/>
          <w:iCs/>
          <w:sz w:val="24"/>
          <w:szCs w:val="24"/>
        </w:rPr>
        <w:t>Professional Standards for Teaching and Leaders</w:t>
      </w:r>
      <w:r w:rsidR="00896C3C">
        <w:rPr>
          <w:rFonts w:ascii="Times New Roman" w:hAnsi="Times New Roman" w:cs="Times New Roman"/>
          <w:i/>
          <w:iCs/>
          <w:sz w:val="24"/>
          <w:szCs w:val="24"/>
        </w:rPr>
        <w:t>hip</w:t>
      </w:r>
      <w:r>
        <w:rPr>
          <w:rFonts w:ascii="Times New Roman" w:hAnsi="Times New Roman" w:cs="Times New Roman"/>
          <w:sz w:val="24"/>
          <w:szCs w:val="24"/>
        </w:rPr>
        <w:t xml:space="preserve">. Available at: </w:t>
      </w:r>
      <w:hyperlink r:id="rId14" w:history="1">
        <w:r w:rsidRPr="001D4E3A">
          <w:rPr>
            <w:rStyle w:val="Hyperlink"/>
            <w:rFonts w:ascii="Times New Roman" w:hAnsi="Times New Roman" w:cs="Times New Roman"/>
            <w:sz w:val="24"/>
            <w:szCs w:val="24"/>
          </w:rPr>
          <w:t>https://hwb.gov.wales/api/storage/19bc948b-8a3f-41e0-944a-7bf2cadf7d18/professional-standards-for-teaching-and-leadership-interactive-pdf-for-pc.pdf</w:t>
        </w:r>
      </w:hyperlink>
      <w:r>
        <w:rPr>
          <w:rFonts w:ascii="Times New Roman" w:hAnsi="Times New Roman" w:cs="Times New Roman"/>
          <w:sz w:val="24"/>
          <w:szCs w:val="24"/>
        </w:rPr>
        <w:t xml:space="preserve"> (Accessed: 14 October 2022).</w:t>
      </w:r>
    </w:p>
    <w:p w14:paraId="10FAEB63" w14:textId="0524F3C2" w:rsidR="000B1FDC" w:rsidRDefault="000B1FDC" w:rsidP="00EA3E06">
      <w:pPr>
        <w:rPr>
          <w:rFonts w:ascii="Times New Roman" w:hAnsi="Times New Roman" w:cs="Times New Roman"/>
          <w:sz w:val="24"/>
          <w:szCs w:val="24"/>
        </w:rPr>
      </w:pPr>
    </w:p>
    <w:p w14:paraId="75A81531" w14:textId="77777777" w:rsidR="000B1FDC" w:rsidRPr="006D5CE4" w:rsidRDefault="000B1FDC" w:rsidP="00EA3E06">
      <w:pPr>
        <w:rPr>
          <w:rFonts w:ascii="Times New Roman" w:hAnsi="Times New Roman" w:cs="Times New Roman"/>
          <w:sz w:val="24"/>
          <w:szCs w:val="24"/>
        </w:rPr>
      </w:pPr>
    </w:p>
    <w:p w14:paraId="1BD97AE6" w14:textId="5A4E0C97" w:rsidR="00EA3E06" w:rsidRPr="00EA3E06" w:rsidRDefault="00EA3E06" w:rsidP="00EA3E06">
      <w:pPr>
        <w:rPr>
          <w:rFonts w:ascii="Times New Roman" w:hAnsi="Times New Roman" w:cs="Times New Roman"/>
          <w:sz w:val="24"/>
          <w:szCs w:val="24"/>
        </w:rPr>
      </w:pPr>
    </w:p>
    <w:sectPr w:rsidR="00EA3E06" w:rsidRPr="00EA3E06">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7F995" w14:textId="77777777" w:rsidR="00140DA3" w:rsidRDefault="00140DA3" w:rsidP="00B3136B">
      <w:pPr>
        <w:spacing w:after="0" w:line="240" w:lineRule="auto"/>
      </w:pPr>
      <w:r>
        <w:separator/>
      </w:r>
    </w:p>
  </w:endnote>
  <w:endnote w:type="continuationSeparator" w:id="0">
    <w:p w14:paraId="0BC1C00B" w14:textId="77777777" w:rsidR="00140DA3" w:rsidRDefault="00140DA3" w:rsidP="00B31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34581"/>
      <w:docPartObj>
        <w:docPartGallery w:val="Page Numbers (Bottom of Page)"/>
        <w:docPartUnique/>
      </w:docPartObj>
    </w:sdtPr>
    <w:sdtEndPr>
      <w:rPr>
        <w:noProof/>
      </w:rPr>
    </w:sdtEndPr>
    <w:sdtContent>
      <w:p w14:paraId="26512CF3" w14:textId="20CB58A8" w:rsidR="00A65880" w:rsidRDefault="00A65880">
        <w:pPr>
          <w:pStyle w:val="Footer"/>
        </w:pPr>
        <w:r>
          <w:fldChar w:fldCharType="begin"/>
        </w:r>
        <w:r>
          <w:instrText xml:space="preserve"> PAGE   \* MERGEFORMAT </w:instrText>
        </w:r>
        <w:r>
          <w:fldChar w:fldCharType="separate"/>
        </w:r>
        <w:r>
          <w:rPr>
            <w:noProof/>
          </w:rPr>
          <w:t>2</w:t>
        </w:r>
        <w:r>
          <w:rPr>
            <w:noProof/>
          </w:rPr>
          <w:fldChar w:fldCharType="end"/>
        </w:r>
      </w:p>
    </w:sdtContent>
  </w:sdt>
  <w:p w14:paraId="0CB2BF6E" w14:textId="77777777" w:rsidR="00A65880" w:rsidRDefault="00A65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5E27E" w14:textId="77777777" w:rsidR="00140DA3" w:rsidRDefault="00140DA3" w:rsidP="00B3136B">
      <w:pPr>
        <w:spacing w:after="0" w:line="240" w:lineRule="auto"/>
      </w:pPr>
      <w:r>
        <w:separator/>
      </w:r>
    </w:p>
  </w:footnote>
  <w:footnote w:type="continuationSeparator" w:id="0">
    <w:p w14:paraId="5CDB9ECE" w14:textId="77777777" w:rsidR="00140DA3" w:rsidRDefault="00140DA3" w:rsidP="00B313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2924C" w14:textId="19D1328C" w:rsidR="00B3136B" w:rsidRDefault="00B3136B">
    <w:pPr>
      <w:pStyle w:val="Header"/>
    </w:pPr>
    <w:r>
      <w:t>ECAD6007</w:t>
    </w:r>
    <w:r>
      <w:ptab w:relativeTo="margin" w:alignment="center" w:leader="none"/>
    </w:r>
    <w:r>
      <w:ptab w:relativeTo="margin" w:alignment="right" w:leader="none"/>
    </w:r>
    <w:r>
      <w:t>1701022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QyMjAzMDQzMTS0MDVX0lEKTi0uzszPAymwrAUAuuLWCywAAAA="/>
  </w:docVars>
  <w:rsids>
    <w:rsidRoot w:val="00B3136B"/>
    <w:rsid w:val="0001135B"/>
    <w:rsid w:val="00020EE5"/>
    <w:rsid w:val="00050176"/>
    <w:rsid w:val="000928CE"/>
    <w:rsid w:val="00093518"/>
    <w:rsid w:val="0009588D"/>
    <w:rsid w:val="000B1FDC"/>
    <w:rsid w:val="000E4491"/>
    <w:rsid w:val="000E5907"/>
    <w:rsid w:val="00102F1C"/>
    <w:rsid w:val="00140DA3"/>
    <w:rsid w:val="001536F7"/>
    <w:rsid w:val="001B08D0"/>
    <w:rsid w:val="001B2990"/>
    <w:rsid w:val="001D580F"/>
    <w:rsid w:val="001F5238"/>
    <w:rsid w:val="002370E4"/>
    <w:rsid w:val="00242B54"/>
    <w:rsid w:val="00247270"/>
    <w:rsid w:val="00281302"/>
    <w:rsid w:val="002C0F8F"/>
    <w:rsid w:val="00362680"/>
    <w:rsid w:val="003F39B4"/>
    <w:rsid w:val="004317C9"/>
    <w:rsid w:val="00431A0C"/>
    <w:rsid w:val="00472719"/>
    <w:rsid w:val="00472955"/>
    <w:rsid w:val="00497F96"/>
    <w:rsid w:val="00533C7F"/>
    <w:rsid w:val="00533E17"/>
    <w:rsid w:val="00573697"/>
    <w:rsid w:val="00575516"/>
    <w:rsid w:val="00576371"/>
    <w:rsid w:val="005B463D"/>
    <w:rsid w:val="005B760A"/>
    <w:rsid w:val="005B7F1B"/>
    <w:rsid w:val="00616CBF"/>
    <w:rsid w:val="006379DE"/>
    <w:rsid w:val="006703B3"/>
    <w:rsid w:val="00675B4D"/>
    <w:rsid w:val="00682194"/>
    <w:rsid w:val="00682517"/>
    <w:rsid w:val="006B0CD8"/>
    <w:rsid w:val="006D5CE4"/>
    <w:rsid w:val="007027E0"/>
    <w:rsid w:val="00703B7B"/>
    <w:rsid w:val="007060ED"/>
    <w:rsid w:val="007261CC"/>
    <w:rsid w:val="007265EC"/>
    <w:rsid w:val="007271E4"/>
    <w:rsid w:val="00750160"/>
    <w:rsid w:val="00751566"/>
    <w:rsid w:val="00764589"/>
    <w:rsid w:val="0077661E"/>
    <w:rsid w:val="007A7682"/>
    <w:rsid w:val="007D1B5E"/>
    <w:rsid w:val="00833D6E"/>
    <w:rsid w:val="00843C6C"/>
    <w:rsid w:val="0086691F"/>
    <w:rsid w:val="00896C3C"/>
    <w:rsid w:val="008D045A"/>
    <w:rsid w:val="008D4DEE"/>
    <w:rsid w:val="008E6609"/>
    <w:rsid w:val="009002A4"/>
    <w:rsid w:val="009017E4"/>
    <w:rsid w:val="009252BA"/>
    <w:rsid w:val="00930B5A"/>
    <w:rsid w:val="009527C0"/>
    <w:rsid w:val="009A124E"/>
    <w:rsid w:val="00A65880"/>
    <w:rsid w:val="00A6750D"/>
    <w:rsid w:val="00A712E2"/>
    <w:rsid w:val="00A77926"/>
    <w:rsid w:val="00AA0FC0"/>
    <w:rsid w:val="00AB59DE"/>
    <w:rsid w:val="00AB6345"/>
    <w:rsid w:val="00AC1148"/>
    <w:rsid w:val="00AC2F51"/>
    <w:rsid w:val="00AF1105"/>
    <w:rsid w:val="00B145BC"/>
    <w:rsid w:val="00B3136B"/>
    <w:rsid w:val="00BA5B8F"/>
    <w:rsid w:val="00BA710D"/>
    <w:rsid w:val="00BD4180"/>
    <w:rsid w:val="00C233CD"/>
    <w:rsid w:val="00C73964"/>
    <w:rsid w:val="00CB72EA"/>
    <w:rsid w:val="00CC2D25"/>
    <w:rsid w:val="00D438DF"/>
    <w:rsid w:val="00D44947"/>
    <w:rsid w:val="00DE4A60"/>
    <w:rsid w:val="00E11ABB"/>
    <w:rsid w:val="00E14BE6"/>
    <w:rsid w:val="00E22DE9"/>
    <w:rsid w:val="00E232F7"/>
    <w:rsid w:val="00E46925"/>
    <w:rsid w:val="00E8266D"/>
    <w:rsid w:val="00EA1EA0"/>
    <w:rsid w:val="00EA3E06"/>
    <w:rsid w:val="00EA4914"/>
    <w:rsid w:val="00EB2573"/>
    <w:rsid w:val="00EF54C1"/>
    <w:rsid w:val="00F74DFD"/>
    <w:rsid w:val="00FD4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FB7C59"/>
  <w15:chartTrackingRefBased/>
  <w15:docId w15:val="{70FFB1AD-89DE-4E40-A334-324E835B3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1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36B"/>
  </w:style>
  <w:style w:type="paragraph" w:styleId="Footer">
    <w:name w:val="footer"/>
    <w:basedOn w:val="Normal"/>
    <w:link w:val="FooterChar"/>
    <w:uiPriority w:val="99"/>
    <w:unhideWhenUsed/>
    <w:rsid w:val="00B31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36B"/>
  </w:style>
  <w:style w:type="character" w:styleId="Hyperlink">
    <w:name w:val="Hyperlink"/>
    <w:basedOn w:val="DefaultParagraphFont"/>
    <w:uiPriority w:val="99"/>
    <w:unhideWhenUsed/>
    <w:rsid w:val="00E22DE9"/>
    <w:rPr>
      <w:color w:val="0563C1" w:themeColor="hyperlink"/>
      <w:u w:val="single"/>
    </w:rPr>
  </w:style>
  <w:style w:type="character" w:styleId="UnresolvedMention">
    <w:name w:val="Unresolved Mention"/>
    <w:basedOn w:val="DefaultParagraphFont"/>
    <w:uiPriority w:val="99"/>
    <w:semiHidden/>
    <w:unhideWhenUsed/>
    <w:rsid w:val="00E22D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www.jstor.org/stable/3018210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pubmed.ncbi.nlm.nih.gov/3134251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content/doi/10.1108/JWAM-10-2015-003/full/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estyn.gov.wales" TargetMode="External"/><Relationship Id="rId4" Type="http://schemas.openxmlformats.org/officeDocument/2006/relationships/webSettings" Target="webSettings.xml"/><Relationship Id="rId9" Type="http://schemas.openxmlformats.org/officeDocument/2006/relationships/hyperlink" Target="https://www.researchgate.net/publication/328798047_A_STUDY_ON_THE_CAUSES_OF_STUDENTS'_DISRUPTIVE_BEHAVIOUR_IN_PRIMARY_SCHOOL_AND_GYMNASIUM_IN_THE_ROMANIAN_EDUCATIONAL_CONTEXT" TargetMode="External"/><Relationship Id="rId14"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ACA1E4-CC67-4D25-AF15-D12BAA53D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4144</Words>
  <Characters>23622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lloyd1998mordecai@outlook.com</dc:creator>
  <cp:keywords/>
  <dc:description/>
  <cp:lastModifiedBy>lloyd1998mordecai@outlook.com</cp:lastModifiedBy>
  <cp:revision>78</cp:revision>
  <dcterms:created xsi:type="dcterms:W3CDTF">2022-10-02T21:43:00Z</dcterms:created>
  <dcterms:modified xsi:type="dcterms:W3CDTF">2022-10-22T20:37:00Z</dcterms:modified>
</cp:coreProperties>
</file>