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DB7BF5" w14:textId="77777777" w:rsidR="000366F4" w:rsidRPr="00B446B6" w:rsidRDefault="000366F4" w:rsidP="00B446B6">
      <w:pPr>
        <w:spacing w:line="240" w:lineRule="auto"/>
        <w:jc w:val="center"/>
        <w:rPr>
          <w:rFonts w:ascii="Times New Roman" w:hAnsi="Times New Roman" w:cs="Times New Roman"/>
          <w:b/>
          <w:u w:val="single"/>
        </w:rPr>
      </w:pPr>
      <w:bookmarkStart w:id="0" w:name="_GoBack"/>
      <w:bookmarkEnd w:id="0"/>
      <w:r w:rsidRPr="00B446B6">
        <w:rPr>
          <w:rFonts w:ascii="Times New Roman" w:hAnsi="Times New Roman" w:cs="Times New Roman"/>
          <w:b/>
          <w:u w:val="single"/>
        </w:rPr>
        <w:t>Poster References</w:t>
      </w:r>
    </w:p>
    <w:p w14:paraId="052F2D57" w14:textId="3159AF77" w:rsidR="00073136" w:rsidRPr="00B446B6" w:rsidRDefault="00073136" w:rsidP="00B446B6">
      <w:pPr>
        <w:pStyle w:val="NormalWeb"/>
        <w:shd w:val="clear" w:color="auto" w:fill="FFFFFF"/>
        <w:spacing w:before="0" w:beforeAutospacing="0" w:after="0" w:afterAutospacing="0"/>
        <w:ind w:hanging="120"/>
        <w:rPr>
          <w:rStyle w:val="selectable"/>
          <w:color w:val="000000"/>
          <w:sz w:val="22"/>
          <w:szCs w:val="22"/>
        </w:rPr>
      </w:pPr>
      <w:r w:rsidRPr="00B446B6">
        <w:rPr>
          <w:rStyle w:val="selectable"/>
          <w:color w:val="000000"/>
          <w:sz w:val="22"/>
          <w:szCs w:val="22"/>
        </w:rPr>
        <w:t xml:space="preserve">Barnes, J.  (2015).  </w:t>
      </w:r>
      <w:r w:rsidRPr="00B446B6">
        <w:rPr>
          <w:rStyle w:val="selectable"/>
          <w:i/>
          <w:iCs/>
          <w:color w:val="000000"/>
          <w:sz w:val="22"/>
          <w:szCs w:val="22"/>
        </w:rPr>
        <w:t>Cross-curricular learning 3-14</w:t>
      </w:r>
      <w:r w:rsidRPr="00B446B6">
        <w:rPr>
          <w:rStyle w:val="selectable"/>
          <w:color w:val="000000"/>
          <w:sz w:val="22"/>
          <w:szCs w:val="22"/>
        </w:rPr>
        <w:t>.  3rd ed.  London: Sage publications.</w:t>
      </w:r>
    </w:p>
    <w:p w14:paraId="58AD2705" w14:textId="05BECCE7" w:rsidR="000A304A" w:rsidRPr="00B446B6" w:rsidRDefault="000A304A" w:rsidP="00B446B6">
      <w:pPr>
        <w:pStyle w:val="NormalWeb"/>
        <w:shd w:val="clear" w:color="auto" w:fill="FFFFFF"/>
        <w:spacing w:before="0" w:beforeAutospacing="0" w:after="0" w:afterAutospacing="0"/>
        <w:ind w:hanging="120"/>
        <w:rPr>
          <w:rStyle w:val="selectable"/>
          <w:color w:val="000000"/>
          <w:sz w:val="22"/>
          <w:szCs w:val="22"/>
        </w:rPr>
      </w:pPr>
    </w:p>
    <w:p w14:paraId="03C7647B" w14:textId="3F2F7B6E" w:rsidR="000A304A" w:rsidRPr="00B446B6" w:rsidRDefault="000A304A" w:rsidP="00B446B6">
      <w:pPr>
        <w:pStyle w:val="NormalWeb"/>
        <w:shd w:val="clear" w:color="auto" w:fill="FFFFFF"/>
        <w:spacing w:before="0" w:beforeAutospacing="0" w:after="0" w:afterAutospacing="0"/>
        <w:ind w:hanging="120"/>
        <w:rPr>
          <w:color w:val="000000"/>
          <w:sz w:val="22"/>
          <w:szCs w:val="22"/>
          <w:shd w:val="clear" w:color="auto" w:fill="FFFFFF"/>
        </w:rPr>
      </w:pPr>
      <w:r w:rsidRPr="00B446B6">
        <w:rPr>
          <w:color w:val="000000"/>
          <w:sz w:val="22"/>
          <w:szCs w:val="22"/>
          <w:shd w:val="clear" w:color="auto" w:fill="FFFFFF"/>
        </w:rPr>
        <w:t>Camden, B. (2015). </w:t>
      </w:r>
      <w:r w:rsidRPr="00B446B6">
        <w:rPr>
          <w:i/>
          <w:iCs/>
          <w:color w:val="000000"/>
          <w:sz w:val="22"/>
          <w:szCs w:val="22"/>
          <w:shd w:val="clear" w:color="auto" w:fill="FFFFFF"/>
        </w:rPr>
        <w:t>Teachers need support to meet national curriculum literacy demands, claims National Literacy Trust</w:t>
      </w:r>
      <w:r w:rsidRPr="00B446B6">
        <w:rPr>
          <w:color w:val="000000"/>
          <w:sz w:val="22"/>
          <w:szCs w:val="22"/>
          <w:shd w:val="clear" w:color="auto" w:fill="FFFFFF"/>
        </w:rPr>
        <w:t>. [online] Schools Week. Available at: https://schoolsweek.co.uk/teachers-need-more-support-to-meet-national-curriculum-literacy-demands/ [Accessed 6 Dec. 2018].</w:t>
      </w:r>
    </w:p>
    <w:p w14:paraId="1B9F0CD2" w14:textId="3FBB904F" w:rsidR="003420BE" w:rsidRPr="00B446B6" w:rsidRDefault="003420BE" w:rsidP="00B446B6">
      <w:pPr>
        <w:pStyle w:val="NormalWeb"/>
        <w:shd w:val="clear" w:color="auto" w:fill="FFFFFF"/>
        <w:spacing w:before="0" w:beforeAutospacing="0" w:after="0" w:afterAutospacing="0"/>
        <w:ind w:hanging="120"/>
        <w:rPr>
          <w:rStyle w:val="selectable"/>
          <w:color w:val="000000"/>
          <w:sz w:val="22"/>
          <w:szCs w:val="22"/>
        </w:rPr>
      </w:pPr>
    </w:p>
    <w:p w14:paraId="603F99A9" w14:textId="5140F58D" w:rsidR="00836A32" w:rsidRPr="00B446B6" w:rsidRDefault="00836A32" w:rsidP="00B446B6">
      <w:pPr>
        <w:pStyle w:val="NormalWeb"/>
        <w:shd w:val="clear" w:color="auto" w:fill="FFFFFF"/>
        <w:spacing w:before="0" w:beforeAutospacing="0" w:after="0" w:afterAutospacing="0"/>
        <w:ind w:hanging="120"/>
        <w:rPr>
          <w:color w:val="000000"/>
          <w:sz w:val="22"/>
          <w:szCs w:val="22"/>
          <w:shd w:val="clear" w:color="auto" w:fill="FFFFFF"/>
        </w:rPr>
      </w:pPr>
      <w:r w:rsidRPr="00B446B6">
        <w:rPr>
          <w:color w:val="000000"/>
          <w:sz w:val="22"/>
          <w:szCs w:val="22"/>
          <w:shd w:val="clear" w:color="auto" w:fill="FFFFFF"/>
        </w:rPr>
        <w:t>Department for Children, Education, Lifelong Learning and Skills (DCELLS) (2008). </w:t>
      </w:r>
      <w:r w:rsidRPr="00B446B6">
        <w:rPr>
          <w:i/>
          <w:iCs/>
          <w:color w:val="000000"/>
          <w:sz w:val="22"/>
          <w:szCs w:val="22"/>
          <w:shd w:val="clear" w:color="auto" w:fill="FFFFFF"/>
        </w:rPr>
        <w:t>Geography in the National Curriculum for Wales: Key Stages 2-3</w:t>
      </w:r>
      <w:r w:rsidRPr="00B446B6">
        <w:rPr>
          <w:color w:val="000000"/>
          <w:sz w:val="22"/>
          <w:szCs w:val="22"/>
          <w:shd w:val="clear" w:color="auto" w:fill="FFFFFF"/>
        </w:rPr>
        <w:t>. Cardiff: Crown.</w:t>
      </w:r>
    </w:p>
    <w:p w14:paraId="44190D26" w14:textId="77777777" w:rsidR="00836A32" w:rsidRPr="00B446B6" w:rsidRDefault="00836A32" w:rsidP="00B446B6">
      <w:pPr>
        <w:pStyle w:val="NormalWeb"/>
        <w:shd w:val="clear" w:color="auto" w:fill="FFFFFF"/>
        <w:spacing w:before="0" w:beforeAutospacing="0" w:after="0" w:afterAutospacing="0"/>
        <w:ind w:hanging="120"/>
        <w:rPr>
          <w:color w:val="000000"/>
          <w:sz w:val="22"/>
          <w:szCs w:val="22"/>
          <w:shd w:val="clear" w:color="auto" w:fill="FFFFFF"/>
        </w:rPr>
      </w:pPr>
    </w:p>
    <w:p w14:paraId="02F6CDC7" w14:textId="0CD0E256" w:rsidR="00836A32" w:rsidRPr="00B446B6" w:rsidRDefault="00836A32" w:rsidP="00B446B6">
      <w:pPr>
        <w:pStyle w:val="NormalWeb"/>
        <w:shd w:val="clear" w:color="auto" w:fill="FFFFFF"/>
        <w:spacing w:before="0" w:beforeAutospacing="0" w:after="0" w:afterAutospacing="0"/>
        <w:ind w:hanging="120"/>
        <w:rPr>
          <w:color w:val="000000"/>
          <w:sz w:val="22"/>
          <w:szCs w:val="22"/>
          <w:shd w:val="clear" w:color="auto" w:fill="FFFFFF"/>
        </w:rPr>
      </w:pPr>
      <w:r w:rsidRPr="00B446B6">
        <w:rPr>
          <w:color w:val="000000"/>
          <w:sz w:val="22"/>
          <w:szCs w:val="22"/>
          <w:shd w:val="clear" w:color="auto" w:fill="FFFFFF"/>
        </w:rPr>
        <w:t>Department for Children, Education, Lifelong Learning and Skills (DCELLS) (2008). </w:t>
      </w:r>
      <w:r w:rsidRPr="00B446B6">
        <w:rPr>
          <w:i/>
          <w:iCs/>
          <w:color w:val="000000"/>
          <w:sz w:val="22"/>
          <w:szCs w:val="22"/>
          <w:shd w:val="clear" w:color="auto" w:fill="FFFFFF"/>
        </w:rPr>
        <w:t>Personal and Social Education Framework</w:t>
      </w:r>
      <w:r w:rsidR="00A50A31" w:rsidRPr="00B446B6">
        <w:rPr>
          <w:i/>
          <w:iCs/>
          <w:color w:val="000000"/>
          <w:sz w:val="22"/>
          <w:szCs w:val="22"/>
          <w:shd w:val="clear" w:color="auto" w:fill="FFFFFF"/>
        </w:rPr>
        <w:t xml:space="preserve"> for 7 to 19-year-old in</w:t>
      </w:r>
      <w:r w:rsidRPr="00B446B6">
        <w:rPr>
          <w:i/>
          <w:iCs/>
          <w:color w:val="000000"/>
          <w:sz w:val="22"/>
          <w:szCs w:val="22"/>
          <w:shd w:val="clear" w:color="auto" w:fill="FFFFFF"/>
        </w:rPr>
        <w:t xml:space="preserve"> Wales: Key Stages 2-3</w:t>
      </w:r>
      <w:r w:rsidRPr="00B446B6">
        <w:rPr>
          <w:color w:val="000000"/>
          <w:sz w:val="22"/>
          <w:szCs w:val="22"/>
          <w:shd w:val="clear" w:color="auto" w:fill="FFFFFF"/>
        </w:rPr>
        <w:t>. Cardiff: Crown.</w:t>
      </w:r>
    </w:p>
    <w:p w14:paraId="789011A3" w14:textId="4A018211" w:rsidR="001E6ED1" w:rsidRPr="00B446B6" w:rsidRDefault="001E6ED1" w:rsidP="00B446B6">
      <w:pPr>
        <w:pStyle w:val="NormalWeb"/>
        <w:shd w:val="clear" w:color="auto" w:fill="FFFFFF"/>
        <w:spacing w:before="0" w:beforeAutospacing="0" w:after="0" w:afterAutospacing="0"/>
        <w:rPr>
          <w:rStyle w:val="selectable"/>
          <w:color w:val="000000"/>
          <w:sz w:val="22"/>
          <w:szCs w:val="22"/>
        </w:rPr>
      </w:pPr>
    </w:p>
    <w:p w14:paraId="1DE1B7C1" w14:textId="4FF77EF5" w:rsidR="00573575" w:rsidRPr="00B446B6" w:rsidRDefault="00573575" w:rsidP="00B446B6">
      <w:pPr>
        <w:pStyle w:val="NormalWeb"/>
        <w:shd w:val="clear" w:color="auto" w:fill="FFFFFF"/>
        <w:spacing w:before="0" w:beforeAutospacing="0" w:after="0" w:afterAutospacing="0"/>
        <w:ind w:hanging="120"/>
        <w:rPr>
          <w:color w:val="000000"/>
          <w:sz w:val="22"/>
          <w:szCs w:val="22"/>
          <w:shd w:val="clear" w:color="auto" w:fill="FFFFFF"/>
        </w:rPr>
      </w:pPr>
      <w:r w:rsidRPr="00B446B6">
        <w:rPr>
          <w:color w:val="000000"/>
          <w:sz w:val="22"/>
          <w:szCs w:val="22"/>
          <w:shd w:val="clear" w:color="auto" w:fill="FFFFFF"/>
        </w:rPr>
        <w:t>Department for Education and Skills (DfES) (2014). </w:t>
      </w:r>
      <w:r w:rsidRPr="00B446B6">
        <w:rPr>
          <w:i/>
          <w:iCs/>
          <w:color w:val="000000"/>
          <w:sz w:val="22"/>
          <w:szCs w:val="22"/>
          <w:shd w:val="clear" w:color="auto" w:fill="FFFFFF"/>
        </w:rPr>
        <w:t>National Literacy and Numeracy Framework (LNF)</w:t>
      </w:r>
      <w:r w:rsidRPr="00B446B6">
        <w:rPr>
          <w:color w:val="000000"/>
          <w:sz w:val="22"/>
          <w:szCs w:val="22"/>
          <w:shd w:val="clear" w:color="auto" w:fill="FFFFFF"/>
        </w:rPr>
        <w:t>. Cardiff: Crown.</w:t>
      </w:r>
    </w:p>
    <w:p w14:paraId="64CE5831" w14:textId="77777777" w:rsidR="00621FF8" w:rsidRPr="00B446B6" w:rsidRDefault="00621FF8" w:rsidP="00B446B6">
      <w:pPr>
        <w:pStyle w:val="NormalWeb"/>
        <w:shd w:val="clear" w:color="auto" w:fill="FFFFFF"/>
        <w:spacing w:before="0" w:beforeAutospacing="0" w:after="0" w:afterAutospacing="0"/>
        <w:ind w:hanging="120"/>
        <w:rPr>
          <w:color w:val="000000"/>
          <w:sz w:val="22"/>
          <w:szCs w:val="22"/>
          <w:shd w:val="clear" w:color="auto" w:fill="FFFFFF"/>
        </w:rPr>
      </w:pPr>
    </w:p>
    <w:p w14:paraId="2D8BFE24" w14:textId="561860D3" w:rsidR="00F06C54" w:rsidRPr="00B446B6" w:rsidRDefault="00621FF8" w:rsidP="00B446B6">
      <w:pPr>
        <w:pStyle w:val="NormalWeb"/>
        <w:shd w:val="clear" w:color="auto" w:fill="FFFFFF"/>
        <w:spacing w:before="0" w:beforeAutospacing="0" w:after="0" w:afterAutospacing="0"/>
        <w:ind w:hanging="120"/>
        <w:rPr>
          <w:color w:val="000000"/>
          <w:sz w:val="22"/>
          <w:szCs w:val="22"/>
          <w:shd w:val="clear" w:color="auto" w:fill="FFFFFF"/>
        </w:rPr>
      </w:pPr>
      <w:r w:rsidRPr="00B446B6">
        <w:rPr>
          <w:color w:val="000000"/>
          <w:sz w:val="22"/>
          <w:szCs w:val="22"/>
          <w:shd w:val="clear" w:color="auto" w:fill="FFFFFF"/>
        </w:rPr>
        <w:t>Department for Education and Skills (DfES) (2016). </w:t>
      </w:r>
      <w:r w:rsidRPr="00B446B6">
        <w:rPr>
          <w:i/>
          <w:iCs/>
          <w:color w:val="000000"/>
          <w:sz w:val="22"/>
          <w:szCs w:val="22"/>
          <w:shd w:val="clear" w:color="auto" w:fill="FFFFFF"/>
        </w:rPr>
        <w:t>Digital Competence Framework (DCF)</w:t>
      </w:r>
      <w:r w:rsidRPr="00B446B6">
        <w:rPr>
          <w:color w:val="000000"/>
          <w:sz w:val="22"/>
          <w:szCs w:val="22"/>
          <w:shd w:val="clear" w:color="auto" w:fill="FFFFFF"/>
        </w:rPr>
        <w:t>. Cardiff: Crown.</w:t>
      </w:r>
    </w:p>
    <w:p w14:paraId="00477245" w14:textId="77777777" w:rsidR="00621FF8" w:rsidRPr="00B446B6" w:rsidRDefault="00621FF8" w:rsidP="00B446B6">
      <w:pPr>
        <w:pStyle w:val="NormalWeb"/>
        <w:shd w:val="clear" w:color="auto" w:fill="FFFFFF"/>
        <w:spacing w:before="0" w:beforeAutospacing="0" w:after="0" w:afterAutospacing="0"/>
        <w:ind w:hanging="120"/>
        <w:rPr>
          <w:color w:val="000000"/>
          <w:sz w:val="22"/>
          <w:szCs w:val="22"/>
          <w:shd w:val="clear" w:color="auto" w:fill="FFFFFF"/>
        </w:rPr>
      </w:pPr>
    </w:p>
    <w:p w14:paraId="3500A731" w14:textId="06DC8EC7" w:rsidR="00F06C54" w:rsidRPr="00B446B6" w:rsidRDefault="00F06C54" w:rsidP="00B446B6">
      <w:pPr>
        <w:pStyle w:val="NormalWeb"/>
        <w:shd w:val="clear" w:color="auto" w:fill="FFFFFF"/>
        <w:spacing w:before="0" w:beforeAutospacing="0" w:after="0" w:afterAutospacing="0"/>
        <w:ind w:hanging="120"/>
        <w:rPr>
          <w:rStyle w:val="selectable"/>
          <w:color w:val="000000"/>
          <w:sz w:val="22"/>
          <w:szCs w:val="22"/>
        </w:rPr>
      </w:pPr>
      <w:r w:rsidRPr="00B446B6">
        <w:rPr>
          <w:color w:val="000000"/>
          <w:sz w:val="22"/>
          <w:szCs w:val="22"/>
          <w:shd w:val="clear" w:color="auto" w:fill="FFFFFF"/>
        </w:rPr>
        <w:t>Department for Education and Skills (DfES) (201</w:t>
      </w:r>
      <w:r w:rsidR="009937C6" w:rsidRPr="00B446B6">
        <w:rPr>
          <w:color w:val="000000"/>
          <w:sz w:val="22"/>
          <w:szCs w:val="22"/>
          <w:shd w:val="clear" w:color="auto" w:fill="FFFFFF"/>
        </w:rPr>
        <w:t>6</w:t>
      </w:r>
      <w:r w:rsidRPr="00B446B6">
        <w:rPr>
          <w:color w:val="000000"/>
          <w:sz w:val="22"/>
          <w:szCs w:val="22"/>
          <w:shd w:val="clear" w:color="auto" w:fill="FFFFFF"/>
        </w:rPr>
        <w:t>). </w:t>
      </w:r>
      <w:r w:rsidRPr="00B446B6">
        <w:rPr>
          <w:i/>
          <w:iCs/>
          <w:color w:val="000000"/>
          <w:sz w:val="22"/>
          <w:szCs w:val="22"/>
          <w:shd w:val="clear" w:color="auto" w:fill="FFFFFF"/>
        </w:rPr>
        <w:t>Programme of Study for Mathematics Key Stages 2–4</w:t>
      </w:r>
      <w:r w:rsidRPr="00B446B6">
        <w:rPr>
          <w:color w:val="000000"/>
          <w:sz w:val="22"/>
          <w:szCs w:val="22"/>
          <w:shd w:val="clear" w:color="auto" w:fill="FFFFFF"/>
        </w:rPr>
        <w:t>. Cardiff: Crown.</w:t>
      </w:r>
    </w:p>
    <w:p w14:paraId="527378EB" w14:textId="77777777" w:rsidR="003125D1" w:rsidRPr="00B446B6" w:rsidRDefault="003125D1" w:rsidP="00B446B6">
      <w:pPr>
        <w:pStyle w:val="NormalWeb"/>
        <w:shd w:val="clear" w:color="auto" w:fill="FFFFFF"/>
        <w:spacing w:before="0" w:beforeAutospacing="0" w:after="0" w:afterAutospacing="0"/>
        <w:ind w:hanging="120"/>
        <w:rPr>
          <w:color w:val="000000"/>
          <w:sz w:val="22"/>
          <w:szCs w:val="22"/>
          <w:shd w:val="clear" w:color="auto" w:fill="FFFFFF"/>
        </w:rPr>
      </w:pPr>
    </w:p>
    <w:p w14:paraId="5E7BAE94" w14:textId="77777777" w:rsidR="003125D1" w:rsidRPr="00B446B6" w:rsidRDefault="003125D1" w:rsidP="00B446B6">
      <w:pPr>
        <w:pStyle w:val="NormalWeb"/>
        <w:shd w:val="clear" w:color="auto" w:fill="FFFFFF"/>
        <w:spacing w:before="0" w:beforeAutospacing="0" w:after="0" w:afterAutospacing="0"/>
        <w:ind w:hanging="120"/>
        <w:rPr>
          <w:color w:val="000000"/>
          <w:sz w:val="22"/>
          <w:szCs w:val="22"/>
          <w:shd w:val="clear" w:color="auto" w:fill="FFFFFF"/>
        </w:rPr>
      </w:pPr>
      <w:r w:rsidRPr="00B446B6">
        <w:rPr>
          <w:color w:val="000000"/>
          <w:sz w:val="22"/>
          <w:szCs w:val="22"/>
          <w:shd w:val="clear" w:color="auto" w:fill="FFFFFF"/>
        </w:rPr>
        <w:t>Hoodless, P. (2008). </w:t>
      </w:r>
      <w:r w:rsidRPr="00B446B6">
        <w:rPr>
          <w:i/>
          <w:iCs/>
          <w:color w:val="000000"/>
          <w:sz w:val="22"/>
          <w:szCs w:val="22"/>
          <w:shd w:val="clear" w:color="auto" w:fill="FFFFFF"/>
        </w:rPr>
        <w:t>Teaching history in primary schools</w:t>
      </w:r>
      <w:r w:rsidRPr="00B446B6">
        <w:rPr>
          <w:color w:val="000000"/>
          <w:sz w:val="22"/>
          <w:szCs w:val="22"/>
          <w:shd w:val="clear" w:color="auto" w:fill="FFFFFF"/>
        </w:rPr>
        <w:t>. Exeter, UK: Learning Matters.</w:t>
      </w:r>
      <w:r w:rsidRPr="00B446B6">
        <w:rPr>
          <w:color w:val="000000"/>
          <w:sz w:val="22"/>
          <w:szCs w:val="22"/>
          <w:shd w:val="clear" w:color="auto" w:fill="FFFFFF"/>
        </w:rPr>
        <w:t xml:space="preserve"> </w:t>
      </w:r>
    </w:p>
    <w:p w14:paraId="7E3949C8" w14:textId="77777777" w:rsidR="003125D1" w:rsidRPr="00B446B6" w:rsidRDefault="003125D1" w:rsidP="00B446B6">
      <w:pPr>
        <w:pStyle w:val="NormalWeb"/>
        <w:shd w:val="clear" w:color="auto" w:fill="FFFFFF"/>
        <w:spacing w:before="0" w:beforeAutospacing="0" w:after="0" w:afterAutospacing="0"/>
        <w:ind w:hanging="120"/>
        <w:rPr>
          <w:color w:val="000000"/>
          <w:sz w:val="22"/>
          <w:szCs w:val="22"/>
          <w:shd w:val="clear" w:color="auto" w:fill="FFFFFF"/>
        </w:rPr>
      </w:pPr>
    </w:p>
    <w:p w14:paraId="3E47FA79" w14:textId="47DC8F72" w:rsidR="000366F4" w:rsidRPr="00B446B6" w:rsidRDefault="000366F4" w:rsidP="00B446B6">
      <w:pPr>
        <w:pStyle w:val="NormalWeb"/>
        <w:shd w:val="clear" w:color="auto" w:fill="FFFFFF"/>
        <w:spacing w:before="0" w:beforeAutospacing="0" w:after="0" w:afterAutospacing="0"/>
        <w:ind w:hanging="120"/>
        <w:rPr>
          <w:color w:val="000000"/>
          <w:sz w:val="22"/>
          <w:szCs w:val="22"/>
          <w:shd w:val="clear" w:color="auto" w:fill="FFFFFF"/>
        </w:rPr>
      </w:pPr>
      <w:r w:rsidRPr="00B446B6">
        <w:rPr>
          <w:color w:val="000000"/>
          <w:sz w:val="22"/>
          <w:szCs w:val="22"/>
          <w:shd w:val="clear" w:color="auto" w:fill="FFFFFF"/>
        </w:rPr>
        <w:t xml:space="preserve">Knobloch, N., Ball, A. and Allen, C. (2007). The Benefits </w:t>
      </w:r>
      <w:proofErr w:type="gramStart"/>
      <w:r w:rsidRPr="00B446B6">
        <w:rPr>
          <w:color w:val="000000"/>
          <w:sz w:val="22"/>
          <w:szCs w:val="22"/>
          <w:shd w:val="clear" w:color="auto" w:fill="FFFFFF"/>
        </w:rPr>
        <w:t>Of</w:t>
      </w:r>
      <w:proofErr w:type="gramEnd"/>
      <w:r w:rsidRPr="00B446B6">
        <w:rPr>
          <w:color w:val="000000"/>
          <w:sz w:val="22"/>
          <w:szCs w:val="22"/>
          <w:shd w:val="clear" w:color="auto" w:fill="FFFFFF"/>
        </w:rPr>
        <w:t xml:space="preserve"> Teaching And Learning About Agriculture In Elementary And Junior High Schools. </w:t>
      </w:r>
      <w:r w:rsidRPr="00B446B6">
        <w:rPr>
          <w:i/>
          <w:iCs/>
          <w:color w:val="000000"/>
          <w:sz w:val="22"/>
          <w:szCs w:val="22"/>
          <w:shd w:val="clear" w:color="auto" w:fill="FFFFFF"/>
        </w:rPr>
        <w:t>Journal of Agricultural Education</w:t>
      </w:r>
      <w:r w:rsidRPr="00B446B6">
        <w:rPr>
          <w:color w:val="000000"/>
          <w:sz w:val="22"/>
          <w:szCs w:val="22"/>
          <w:shd w:val="clear" w:color="auto" w:fill="FFFFFF"/>
        </w:rPr>
        <w:t>, 48(3), pp.25-36.</w:t>
      </w:r>
    </w:p>
    <w:p w14:paraId="7377DB95" w14:textId="77777777" w:rsidR="00CA5EFD" w:rsidRPr="00B446B6" w:rsidRDefault="00CA5EFD" w:rsidP="00B446B6">
      <w:pPr>
        <w:pStyle w:val="NormalWeb"/>
        <w:shd w:val="clear" w:color="auto" w:fill="FFFFFF"/>
        <w:spacing w:before="0" w:beforeAutospacing="0" w:after="0" w:afterAutospacing="0"/>
        <w:ind w:hanging="120"/>
        <w:rPr>
          <w:color w:val="000000"/>
          <w:sz w:val="22"/>
          <w:szCs w:val="22"/>
          <w:shd w:val="clear" w:color="auto" w:fill="FFFFFF"/>
        </w:rPr>
      </w:pPr>
    </w:p>
    <w:p w14:paraId="5A571670" w14:textId="582FD4CB" w:rsidR="00AF1F64" w:rsidRPr="00B446B6" w:rsidRDefault="00CA5EFD" w:rsidP="00B446B6">
      <w:pPr>
        <w:pStyle w:val="NormalWeb"/>
        <w:shd w:val="clear" w:color="auto" w:fill="FFFFFF"/>
        <w:spacing w:before="0" w:beforeAutospacing="0" w:after="0" w:afterAutospacing="0"/>
        <w:ind w:hanging="120"/>
        <w:rPr>
          <w:color w:val="000000"/>
          <w:sz w:val="22"/>
          <w:szCs w:val="22"/>
          <w:shd w:val="clear" w:color="auto" w:fill="FFFFFF"/>
        </w:rPr>
      </w:pPr>
      <w:r w:rsidRPr="00B446B6">
        <w:rPr>
          <w:color w:val="000000"/>
          <w:sz w:val="22"/>
          <w:szCs w:val="22"/>
          <w:shd w:val="clear" w:color="auto" w:fill="FFFFFF"/>
        </w:rPr>
        <w:t xml:space="preserve">Kerry, T.  (2015).  </w:t>
      </w:r>
      <w:r w:rsidRPr="00B446B6">
        <w:rPr>
          <w:i/>
          <w:iCs/>
          <w:color w:val="000000"/>
          <w:sz w:val="22"/>
          <w:szCs w:val="22"/>
          <w:shd w:val="clear" w:color="auto" w:fill="FFFFFF"/>
        </w:rPr>
        <w:t>Cross-curricular teaching in the primary school</w:t>
      </w:r>
      <w:r w:rsidRPr="00B446B6">
        <w:rPr>
          <w:color w:val="000000"/>
          <w:sz w:val="22"/>
          <w:szCs w:val="22"/>
          <w:shd w:val="clear" w:color="auto" w:fill="FFFFFF"/>
        </w:rPr>
        <w:t>.  2nd ed.  London: Routledge.</w:t>
      </w:r>
    </w:p>
    <w:p w14:paraId="3E035EB7" w14:textId="77777777" w:rsidR="00CA5EFD" w:rsidRPr="00B446B6" w:rsidRDefault="00CA5EFD" w:rsidP="00B446B6">
      <w:pPr>
        <w:pStyle w:val="NormalWeb"/>
        <w:shd w:val="clear" w:color="auto" w:fill="FFFFFF"/>
        <w:spacing w:before="0" w:beforeAutospacing="0" w:after="0" w:afterAutospacing="0"/>
        <w:ind w:hanging="120"/>
        <w:rPr>
          <w:color w:val="000000"/>
          <w:sz w:val="22"/>
          <w:szCs w:val="22"/>
          <w:shd w:val="clear" w:color="auto" w:fill="FFFFFF"/>
        </w:rPr>
      </w:pPr>
    </w:p>
    <w:p w14:paraId="7F69A2E2" w14:textId="2A528BCB" w:rsidR="00AF1F64" w:rsidRPr="00B446B6" w:rsidRDefault="008828B4" w:rsidP="00B446B6">
      <w:pPr>
        <w:pStyle w:val="NormalWeb"/>
        <w:shd w:val="clear" w:color="auto" w:fill="FFFFFF"/>
        <w:spacing w:before="0" w:beforeAutospacing="0" w:after="0" w:afterAutospacing="0"/>
        <w:ind w:hanging="120"/>
        <w:rPr>
          <w:color w:val="000000"/>
          <w:sz w:val="22"/>
          <w:szCs w:val="22"/>
          <w:shd w:val="clear" w:color="auto" w:fill="FFFFFF"/>
        </w:rPr>
      </w:pPr>
      <w:r w:rsidRPr="00B446B6">
        <w:rPr>
          <w:color w:val="000000"/>
          <w:sz w:val="22"/>
          <w:szCs w:val="22"/>
          <w:shd w:val="clear" w:color="auto" w:fill="FFFFFF"/>
        </w:rPr>
        <w:t>Kolb, D. (2014). </w:t>
      </w:r>
      <w:r w:rsidRPr="00B446B6">
        <w:rPr>
          <w:i/>
          <w:iCs/>
          <w:color w:val="000000"/>
          <w:sz w:val="22"/>
          <w:szCs w:val="22"/>
          <w:shd w:val="clear" w:color="auto" w:fill="FFFFFF"/>
        </w:rPr>
        <w:t>Experiential learning</w:t>
      </w:r>
      <w:r w:rsidRPr="00B446B6">
        <w:rPr>
          <w:color w:val="000000"/>
          <w:sz w:val="22"/>
          <w:szCs w:val="22"/>
          <w:shd w:val="clear" w:color="auto" w:fill="FFFFFF"/>
        </w:rPr>
        <w:t>. 2nd ed. Hemel Hempstead: Prentice-Hall International.</w:t>
      </w:r>
    </w:p>
    <w:p w14:paraId="381A2B6D" w14:textId="5F00D46E" w:rsidR="003125D1" w:rsidRPr="00B446B6" w:rsidRDefault="003125D1" w:rsidP="00B446B6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</w:p>
    <w:p w14:paraId="3DE26604" w14:textId="3A5D10ED" w:rsidR="003125D1" w:rsidRPr="00B446B6" w:rsidRDefault="00776DD8" w:rsidP="00B446B6">
      <w:pPr>
        <w:pStyle w:val="NormalWeb"/>
        <w:shd w:val="clear" w:color="auto" w:fill="FFFFFF"/>
        <w:spacing w:before="0" w:beforeAutospacing="0" w:after="0" w:afterAutospacing="0"/>
        <w:ind w:hanging="120"/>
        <w:rPr>
          <w:color w:val="000000"/>
          <w:sz w:val="22"/>
          <w:szCs w:val="22"/>
          <w:shd w:val="clear" w:color="auto" w:fill="FFFFFF"/>
        </w:rPr>
      </w:pPr>
      <w:proofErr w:type="spellStart"/>
      <w:r w:rsidRPr="00B446B6">
        <w:rPr>
          <w:color w:val="000000"/>
          <w:sz w:val="22"/>
          <w:szCs w:val="22"/>
          <w:shd w:val="clear" w:color="auto" w:fill="FFFFFF"/>
        </w:rPr>
        <w:t>Lumb</w:t>
      </w:r>
      <w:proofErr w:type="spellEnd"/>
      <w:r w:rsidRPr="00B446B6">
        <w:rPr>
          <w:color w:val="000000"/>
          <w:sz w:val="22"/>
          <w:szCs w:val="22"/>
          <w:shd w:val="clear" w:color="auto" w:fill="FFFFFF"/>
        </w:rPr>
        <w:t>, R. (2011). </w:t>
      </w:r>
      <w:r w:rsidRPr="00B446B6">
        <w:rPr>
          <w:i/>
          <w:iCs/>
          <w:color w:val="000000"/>
          <w:sz w:val="22"/>
          <w:szCs w:val="22"/>
          <w:shd w:val="clear" w:color="auto" w:fill="FFFFFF"/>
        </w:rPr>
        <w:t>A guide to Planning and Implementing Instruction for Adults</w:t>
      </w:r>
      <w:r w:rsidRPr="00B446B6">
        <w:rPr>
          <w:color w:val="000000"/>
          <w:sz w:val="22"/>
          <w:szCs w:val="22"/>
          <w:shd w:val="clear" w:color="auto" w:fill="FFFFFF"/>
        </w:rPr>
        <w:t>. Wilton: Brockport bookshelf.</w:t>
      </w:r>
    </w:p>
    <w:p w14:paraId="1F5F1CA2" w14:textId="1EDA36BD" w:rsidR="000601AB" w:rsidRPr="00B446B6" w:rsidRDefault="000601AB" w:rsidP="00B446B6">
      <w:pPr>
        <w:pStyle w:val="NormalWeb"/>
        <w:shd w:val="clear" w:color="auto" w:fill="FFFFFF"/>
        <w:spacing w:before="0" w:beforeAutospacing="0" w:after="0" w:afterAutospacing="0"/>
        <w:ind w:hanging="120"/>
        <w:rPr>
          <w:color w:val="000000"/>
          <w:sz w:val="22"/>
          <w:szCs w:val="22"/>
        </w:rPr>
      </w:pPr>
    </w:p>
    <w:p w14:paraId="64D0B3C7" w14:textId="731110A9" w:rsidR="000601AB" w:rsidRPr="00B446B6" w:rsidRDefault="0087019C" w:rsidP="00B446B6">
      <w:pPr>
        <w:pStyle w:val="NormalWeb"/>
        <w:shd w:val="clear" w:color="auto" w:fill="FFFFFF"/>
        <w:spacing w:before="0" w:beforeAutospacing="0" w:after="0" w:afterAutospacing="0"/>
        <w:ind w:hanging="120"/>
        <w:rPr>
          <w:color w:val="000000"/>
          <w:sz w:val="22"/>
          <w:szCs w:val="22"/>
          <w:shd w:val="clear" w:color="auto" w:fill="FFFFFF"/>
        </w:rPr>
      </w:pPr>
      <w:r w:rsidRPr="00B446B6">
        <w:rPr>
          <w:color w:val="000000"/>
          <w:sz w:val="22"/>
          <w:szCs w:val="22"/>
          <w:shd w:val="clear" w:color="auto" w:fill="FFFFFF"/>
        </w:rPr>
        <w:t>McNamara, D. (1991). Subject Knowledge and its Application: problems and possibilities for teacher educators. </w:t>
      </w:r>
      <w:r w:rsidRPr="00B446B6">
        <w:rPr>
          <w:i/>
          <w:iCs/>
          <w:color w:val="000000"/>
          <w:sz w:val="22"/>
          <w:szCs w:val="22"/>
          <w:shd w:val="clear" w:color="auto" w:fill="FFFFFF"/>
        </w:rPr>
        <w:t>Journal of Education for Teaching</w:t>
      </w:r>
      <w:r w:rsidRPr="00B446B6">
        <w:rPr>
          <w:color w:val="000000"/>
          <w:sz w:val="22"/>
          <w:szCs w:val="22"/>
          <w:shd w:val="clear" w:color="auto" w:fill="FFFFFF"/>
        </w:rPr>
        <w:t>, 17(2), pp.113-128.</w:t>
      </w:r>
    </w:p>
    <w:p w14:paraId="70B90DF1" w14:textId="0658BBC8" w:rsidR="002B3E51" w:rsidRPr="00B446B6" w:rsidRDefault="002B3E51" w:rsidP="00B446B6">
      <w:pPr>
        <w:pStyle w:val="NormalWeb"/>
        <w:shd w:val="clear" w:color="auto" w:fill="FFFFFF"/>
        <w:spacing w:before="0" w:beforeAutospacing="0" w:after="0" w:afterAutospacing="0"/>
        <w:ind w:hanging="120"/>
        <w:rPr>
          <w:color w:val="000000"/>
          <w:sz w:val="22"/>
          <w:szCs w:val="22"/>
          <w:shd w:val="clear" w:color="auto" w:fill="FFFFFF"/>
        </w:rPr>
      </w:pPr>
    </w:p>
    <w:p w14:paraId="1528AA6C" w14:textId="71A23181" w:rsidR="002B3E51" w:rsidRPr="00B446B6" w:rsidRDefault="002B3E51" w:rsidP="00B446B6">
      <w:pPr>
        <w:pStyle w:val="NormalWeb"/>
        <w:shd w:val="clear" w:color="auto" w:fill="FFFFFF"/>
        <w:spacing w:before="0" w:beforeAutospacing="0" w:after="0" w:afterAutospacing="0"/>
        <w:ind w:hanging="120"/>
        <w:rPr>
          <w:color w:val="000000"/>
          <w:sz w:val="22"/>
          <w:szCs w:val="22"/>
          <w:shd w:val="clear" w:color="auto" w:fill="FFFFFF"/>
        </w:rPr>
      </w:pPr>
      <w:r w:rsidRPr="00B446B6">
        <w:rPr>
          <w:color w:val="000000"/>
          <w:sz w:val="22"/>
          <w:szCs w:val="22"/>
          <w:shd w:val="clear" w:color="auto" w:fill="FFFFFF"/>
        </w:rPr>
        <w:t>Spoken Language Fun (SLF). (2018). </w:t>
      </w:r>
      <w:r w:rsidRPr="00B446B6">
        <w:rPr>
          <w:i/>
          <w:iCs/>
          <w:color w:val="000000"/>
          <w:sz w:val="22"/>
          <w:szCs w:val="22"/>
          <w:shd w:val="clear" w:color="auto" w:fill="FFFFFF"/>
        </w:rPr>
        <w:t>Language &amp; Cross-Curricular Connections</w:t>
      </w:r>
      <w:r w:rsidRPr="00B446B6">
        <w:rPr>
          <w:color w:val="000000"/>
          <w:sz w:val="22"/>
          <w:szCs w:val="22"/>
          <w:shd w:val="clear" w:color="auto" w:fill="FFFFFF"/>
        </w:rPr>
        <w:t>. [online] Available at: https://spokenlanguagefun.wordpress.com/language-cross-curricular-connections/ [Accessed 9 Dec. 2018].</w:t>
      </w:r>
    </w:p>
    <w:p w14:paraId="7D9D3B29" w14:textId="77777777" w:rsidR="00403368" w:rsidRPr="00B446B6" w:rsidRDefault="00403368" w:rsidP="00B446B6">
      <w:pPr>
        <w:pStyle w:val="NormalWeb"/>
        <w:shd w:val="clear" w:color="auto" w:fill="FFFFFF"/>
        <w:spacing w:before="0" w:beforeAutospacing="0" w:after="0" w:afterAutospacing="0"/>
        <w:ind w:hanging="120"/>
        <w:rPr>
          <w:color w:val="000000"/>
          <w:sz w:val="22"/>
          <w:szCs w:val="22"/>
          <w:shd w:val="clear" w:color="auto" w:fill="FFFFFF"/>
        </w:rPr>
      </w:pPr>
    </w:p>
    <w:p w14:paraId="0ACA9770" w14:textId="7F18DB31" w:rsidR="00403368" w:rsidRPr="00B446B6" w:rsidRDefault="00403368" w:rsidP="00B446B6">
      <w:pPr>
        <w:pStyle w:val="NormalWeb"/>
        <w:shd w:val="clear" w:color="auto" w:fill="FFFFFF"/>
        <w:spacing w:before="0" w:beforeAutospacing="0" w:after="0" w:afterAutospacing="0"/>
        <w:ind w:hanging="120"/>
        <w:rPr>
          <w:color w:val="000000"/>
          <w:sz w:val="22"/>
          <w:szCs w:val="22"/>
        </w:rPr>
      </w:pPr>
      <w:r w:rsidRPr="00B446B6">
        <w:rPr>
          <w:color w:val="000000"/>
          <w:sz w:val="22"/>
          <w:szCs w:val="22"/>
          <w:shd w:val="clear" w:color="auto" w:fill="FFFFFF"/>
        </w:rPr>
        <w:t>William, D. (2018). </w:t>
      </w:r>
      <w:r w:rsidRPr="00B446B6">
        <w:rPr>
          <w:i/>
          <w:iCs/>
          <w:color w:val="000000"/>
          <w:sz w:val="22"/>
          <w:szCs w:val="22"/>
          <w:shd w:val="clear" w:color="auto" w:fill="FFFFFF"/>
        </w:rPr>
        <w:t>The importance of planning</w:t>
      </w:r>
      <w:r w:rsidRPr="00B446B6">
        <w:rPr>
          <w:color w:val="000000"/>
          <w:sz w:val="22"/>
          <w:szCs w:val="22"/>
          <w:shd w:val="clear" w:color="auto" w:fill="FFFFFF"/>
        </w:rPr>
        <w:t xml:space="preserve">. [online] </w:t>
      </w:r>
      <w:proofErr w:type="spellStart"/>
      <w:r w:rsidRPr="00B446B6">
        <w:rPr>
          <w:color w:val="000000"/>
          <w:sz w:val="22"/>
          <w:szCs w:val="22"/>
          <w:shd w:val="clear" w:color="auto" w:fill="FFFFFF"/>
        </w:rPr>
        <w:t>FutureLearn</w:t>
      </w:r>
      <w:proofErr w:type="spellEnd"/>
      <w:r w:rsidRPr="00B446B6">
        <w:rPr>
          <w:color w:val="000000"/>
          <w:sz w:val="22"/>
          <w:szCs w:val="22"/>
          <w:shd w:val="clear" w:color="auto" w:fill="FFFFFF"/>
        </w:rPr>
        <w:t>. Available at: https://www.futurelearn.com/courses/assessment-for-learning-stem/0/steps/7323 [Accessed 6 Dec. 2018].</w:t>
      </w:r>
    </w:p>
    <w:p w14:paraId="1C11C381" w14:textId="78E43BD8" w:rsidR="000601AB" w:rsidRDefault="000601AB" w:rsidP="003125D1">
      <w:pPr>
        <w:pStyle w:val="NormalWeb"/>
        <w:shd w:val="clear" w:color="auto" w:fill="FFFFFF"/>
        <w:spacing w:before="0" w:beforeAutospacing="0" w:after="0" w:afterAutospacing="0" w:line="276" w:lineRule="auto"/>
        <w:ind w:hanging="120"/>
        <w:rPr>
          <w:rFonts w:ascii="Arial" w:hAnsi="Arial" w:cs="Arial"/>
          <w:color w:val="000000"/>
          <w:sz w:val="20"/>
          <w:szCs w:val="20"/>
        </w:rPr>
      </w:pPr>
    </w:p>
    <w:p w14:paraId="66D8D22A" w14:textId="27038979" w:rsidR="00021B6A" w:rsidRDefault="00021B6A" w:rsidP="003125D1">
      <w:pPr>
        <w:pStyle w:val="NormalWeb"/>
        <w:shd w:val="clear" w:color="auto" w:fill="FFFFFF"/>
        <w:spacing w:before="0" w:beforeAutospacing="0" w:after="0" w:afterAutospacing="0" w:line="276" w:lineRule="auto"/>
        <w:ind w:hanging="120"/>
        <w:rPr>
          <w:rFonts w:ascii="Arial" w:hAnsi="Arial" w:cs="Arial"/>
          <w:color w:val="000000"/>
          <w:sz w:val="20"/>
          <w:szCs w:val="20"/>
        </w:rPr>
      </w:pPr>
    </w:p>
    <w:p w14:paraId="31652234" w14:textId="53E23F9B" w:rsidR="000601AB" w:rsidRDefault="000601AB" w:rsidP="003125D1">
      <w:pPr>
        <w:pStyle w:val="NormalWeb"/>
        <w:shd w:val="clear" w:color="auto" w:fill="FFFFFF"/>
        <w:spacing w:before="0" w:beforeAutospacing="0" w:after="0" w:afterAutospacing="0" w:line="276" w:lineRule="auto"/>
        <w:ind w:hanging="120"/>
        <w:rPr>
          <w:rFonts w:ascii="Arial" w:hAnsi="Arial" w:cs="Arial"/>
          <w:color w:val="000000"/>
          <w:sz w:val="20"/>
          <w:szCs w:val="20"/>
        </w:rPr>
      </w:pPr>
    </w:p>
    <w:p w14:paraId="4E2B417D" w14:textId="6C7C3FBC" w:rsidR="008E4BCE" w:rsidRDefault="008E4BCE" w:rsidP="003125D1">
      <w:pPr>
        <w:pStyle w:val="NormalWeb"/>
        <w:shd w:val="clear" w:color="auto" w:fill="FFFFFF"/>
        <w:spacing w:before="0" w:beforeAutospacing="0" w:after="0" w:afterAutospacing="0" w:line="276" w:lineRule="auto"/>
        <w:ind w:hanging="120"/>
        <w:rPr>
          <w:rFonts w:ascii="Arial" w:hAnsi="Arial" w:cs="Arial"/>
          <w:color w:val="000000"/>
          <w:sz w:val="20"/>
          <w:szCs w:val="20"/>
        </w:rPr>
      </w:pPr>
    </w:p>
    <w:p w14:paraId="75A5FBA4" w14:textId="7BB3B597" w:rsidR="008E4BCE" w:rsidRDefault="008E4BCE" w:rsidP="003125D1">
      <w:pPr>
        <w:pStyle w:val="NormalWeb"/>
        <w:shd w:val="clear" w:color="auto" w:fill="FFFFFF"/>
        <w:spacing w:before="0" w:beforeAutospacing="0" w:after="0" w:afterAutospacing="0" w:line="276" w:lineRule="auto"/>
        <w:ind w:hanging="120"/>
        <w:rPr>
          <w:rFonts w:ascii="Arial" w:hAnsi="Arial" w:cs="Arial"/>
          <w:color w:val="000000"/>
          <w:sz w:val="20"/>
          <w:szCs w:val="20"/>
        </w:rPr>
      </w:pPr>
    </w:p>
    <w:p w14:paraId="1224AFC4" w14:textId="3E6824B0" w:rsidR="008731C4" w:rsidRPr="00B74F47" w:rsidRDefault="008731C4" w:rsidP="00B74F47">
      <w:pPr>
        <w:widowControl w:val="0"/>
        <w:rPr>
          <w:sz w:val="20"/>
          <w:szCs w:val="20"/>
        </w:rPr>
      </w:pPr>
    </w:p>
    <w:sectPr w:rsidR="008731C4" w:rsidRPr="00B74F47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8FF2BF" w14:textId="77777777" w:rsidR="001225BD" w:rsidRDefault="001225BD" w:rsidP="007407D7">
      <w:pPr>
        <w:spacing w:after="0" w:line="240" w:lineRule="auto"/>
      </w:pPr>
      <w:r>
        <w:separator/>
      </w:r>
    </w:p>
  </w:endnote>
  <w:endnote w:type="continuationSeparator" w:id="0">
    <w:p w14:paraId="21C562FC" w14:textId="77777777" w:rsidR="001225BD" w:rsidRDefault="001225BD" w:rsidP="007407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956175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97CB991" w14:textId="30990A48" w:rsidR="007407D7" w:rsidRDefault="007407D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E458CAA" w14:textId="77777777" w:rsidR="007407D7" w:rsidRDefault="007407D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1B998B" w14:textId="77777777" w:rsidR="001225BD" w:rsidRDefault="001225BD" w:rsidP="007407D7">
      <w:pPr>
        <w:spacing w:after="0" w:line="240" w:lineRule="auto"/>
      </w:pPr>
      <w:r>
        <w:separator/>
      </w:r>
    </w:p>
  </w:footnote>
  <w:footnote w:type="continuationSeparator" w:id="0">
    <w:p w14:paraId="1D8EB3B1" w14:textId="77777777" w:rsidR="001225BD" w:rsidRDefault="001225BD" w:rsidP="007407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181C9E" w14:textId="23E0FD9E" w:rsidR="007407D7" w:rsidRPr="007407D7" w:rsidRDefault="007407D7">
    <w:pPr>
      <w:pStyle w:val="Header"/>
    </w:pPr>
    <w:r>
      <w:t>1600198</w:t>
    </w:r>
    <w:r>
      <w:ptab w:relativeTo="margin" w:alignment="center" w:leader="none"/>
    </w:r>
    <w:r>
      <w:t>ECAD6012</w:t>
    </w:r>
    <w:r>
      <w:ptab w:relativeTo="margin" w:alignment="right" w:leader="none"/>
    </w:r>
    <w:r>
      <w:t>Cross-curricular Approaches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37F6F4A"/>
    <w:multiLevelType w:val="hybridMultilevel"/>
    <w:tmpl w:val="866661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7116929"/>
    <w:multiLevelType w:val="hybridMultilevel"/>
    <w:tmpl w:val="4C1882DE"/>
    <w:lvl w:ilvl="0" w:tplc="08090001">
      <w:start w:val="1"/>
      <w:numFmt w:val="bullet"/>
      <w:lvlText w:val=""/>
      <w:lvlJc w:val="left"/>
      <w:pPr>
        <w:ind w:left="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2" w15:restartNumberingAfterBreak="0">
    <w:nsid w:val="62A825CE"/>
    <w:multiLevelType w:val="hybridMultilevel"/>
    <w:tmpl w:val="194486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0sDAxMjUyMLKwMDe0NDZU0lEKTi0uzszPAykwqgUAwAaY9ywAAAA="/>
  </w:docVars>
  <w:rsids>
    <w:rsidRoot w:val="0015053F"/>
    <w:rsid w:val="000153B7"/>
    <w:rsid w:val="00021B6A"/>
    <w:rsid w:val="000366F4"/>
    <w:rsid w:val="00055138"/>
    <w:rsid w:val="000601AB"/>
    <w:rsid w:val="00073136"/>
    <w:rsid w:val="000A304A"/>
    <w:rsid w:val="001225BD"/>
    <w:rsid w:val="0015053F"/>
    <w:rsid w:val="001E6ED1"/>
    <w:rsid w:val="00250F3B"/>
    <w:rsid w:val="0025107D"/>
    <w:rsid w:val="002B3E51"/>
    <w:rsid w:val="002F285F"/>
    <w:rsid w:val="003125D1"/>
    <w:rsid w:val="003420BE"/>
    <w:rsid w:val="00403368"/>
    <w:rsid w:val="00426A6A"/>
    <w:rsid w:val="005014FA"/>
    <w:rsid w:val="0052089D"/>
    <w:rsid w:val="00534876"/>
    <w:rsid w:val="00560AC4"/>
    <w:rsid w:val="00573575"/>
    <w:rsid w:val="005A55D0"/>
    <w:rsid w:val="005D245F"/>
    <w:rsid w:val="00621FF8"/>
    <w:rsid w:val="007407D7"/>
    <w:rsid w:val="0074682A"/>
    <w:rsid w:val="00776DD8"/>
    <w:rsid w:val="00786BEB"/>
    <w:rsid w:val="00836A32"/>
    <w:rsid w:val="0087019C"/>
    <w:rsid w:val="008731C4"/>
    <w:rsid w:val="008828B4"/>
    <w:rsid w:val="008E4BCE"/>
    <w:rsid w:val="009066FD"/>
    <w:rsid w:val="009937C6"/>
    <w:rsid w:val="00A22FF1"/>
    <w:rsid w:val="00A26E0B"/>
    <w:rsid w:val="00A50A31"/>
    <w:rsid w:val="00AC37DC"/>
    <w:rsid w:val="00AF1F64"/>
    <w:rsid w:val="00AF6978"/>
    <w:rsid w:val="00B446B6"/>
    <w:rsid w:val="00B74F47"/>
    <w:rsid w:val="00BA07D4"/>
    <w:rsid w:val="00C42A42"/>
    <w:rsid w:val="00CA5EFD"/>
    <w:rsid w:val="00CA75AE"/>
    <w:rsid w:val="00E2388B"/>
    <w:rsid w:val="00E771C7"/>
    <w:rsid w:val="00F06C54"/>
    <w:rsid w:val="00F23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CB5029D"/>
  <w15:chartTrackingRefBased/>
  <w15:docId w15:val="{1399DF92-377E-40E5-8B8A-676700227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15053F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731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electable">
    <w:name w:val="selectable"/>
    <w:basedOn w:val="DefaultParagraphFont"/>
    <w:rsid w:val="00073136"/>
  </w:style>
  <w:style w:type="paragraph" w:styleId="ListParagraph">
    <w:name w:val="List Paragraph"/>
    <w:basedOn w:val="Normal"/>
    <w:uiPriority w:val="34"/>
    <w:qFormat/>
    <w:rsid w:val="00073136"/>
    <w:pPr>
      <w:ind w:left="720"/>
      <w:contextualSpacing/>
    </w:pPr>
  </w:style>
  <w:style w:type="table" w:styleId="TableGrid">
    <w:name w:val="Table Grid"/>
    <w:basedOn w:val="TableNormal"/>
    <w:uiPriority w:val="39"/>
    <w:rsid w:val="005208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407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07D7"/>
  </w:style>
  <w:style w:type="paragraph" w:styleId="Footer">
    <w:name w:val="footer"/>
    <w:basedOn w:val="Normal"/>
    <w:link w:val="FooterChar"/>
    <w:uiPriority w:val="99"/>
    <w:unhideWhenUsed/>
    <w:rsid w:val="007407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07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594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2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3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6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1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16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2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8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092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98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1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9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585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3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5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4731</TotalTime>
  <Pages>1</Pages>
  <Words>331</Words>
  <Characters>1891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RYAN COLEBROOK</dc:creator>
  <cp:keywords/>
  <dc:description/>
  <cp:lastModifiedBy>RYAN COLEBROOK</cp:lastModifiedBy>
  <cp:revision>48</cp:revision>
  <dcterms:created xsi:type="dcterms:W3CDTF">2018-12-04T19:26:00Z</dcterms:created>
  <dcterms:modified xsi:type="dcterms:W3CDTF">2018-12-10T22:17:00Z</dcterms:modified>
</cp:coreProperties>
</file>