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BB7149" w14:textId="77777777" w:rsidR="00EE2D11" w:rsidRPr="00A42074" w:rsidRDefault="00EE2D11" w:rsidP="001D365C">
      <w:pPr>
        <w:spacing w:after="0" w:line="360" w:lineRule="auto"/>
        <w:rPr>
          <w:rFonts w:ascii="Times New Roman" w:eastAsia="Times New Roman" w:hAnsi="Times New Roman" w:cs="Times New Roman"/>
          <w:sz w:val="28"/>
          <w:szCs w:val="28"/>
        </w:rPr>
      </w:pPr>
    </w:p>
    <w:p w14:paraId="03F5F183" w14:textId="77777777" w:rsidR="00EE2D11" w:rsidRPr="00B6789E" w:rsidRDefault="00A42074" w:rsidP="001D365C">
      <w:pPr>
        <w:spacing w:before="100" w:beforeAutospacing="1" w:after="100" w:afterAutospacing="1" w:line="360" w:lineRule="auto"/>
        <w:jc w:val="center"/>
        <w:outlineLvl w:val="0"/>
        <w:rPr>
          <w:rFonts w:ascii="Times New Roman" w:eastAsia="Times New Roman" w:hAnsi="Times New Roman" w:cs="Times New Roman"/>
          <w:b/>
          <w:bCs/>
          <w:kern w:val="36"/>
          <w:sz w:val="24"/>
          <w:szCs w:val="24"/>
        </w:rPr>
      </w:pPr>
      <w:bookmarkStart w:id="0" w:name="_Toc222772066"/>
      <w:r w:rsidRPr="00B6789E">
        <w:rPr>
          <w:rFonts w:ascii="Times New Roman" w:eastAsia="Times New Roman" w:hAnsi="Times New Roman" w:cs="Times New Roman"/>
          <w:b/>
          <w:bCs/>
          <w:kern w:val="36"/>
          <w:sz w:val="24"/>
          <w:szCs w:val="24"/>
        </w:rPr>
        <w:t>RESEARCH METHODS FOR BUSINESS</w:t>
      </w:r>
      <w:bookmarkEnd w:id="0"/>
    </w:p>
    <w:p w14:paraId="0D3EE8F6" w14:textId="77777777" w:rsidR="00EE2D11" w:rsidRPr="00B6789E" w:rsidRDefault="00A42074" w:rsidP="001D365C">
      <w:pPr>
        <w:pBdr>
          <w:bottom w:val="double" w:sz="6" w:space="1" w:color="auto"/>
        </w:pBdr>
        <w:spacing w:before="100" w:beforeAutospacing="1" w:after="100" w:afterAutospacing="1" w:line="360" w:lineRule="auto"/>
        <w:jc w:val="center"/>
        <w:rPr>
          <w:rFonts w:ascii="Times New Roman" w:eastAsia="Times New Roman" w:hAnsi="Times New Roman" w:cs="Times New Roman"/>
          <w:b/>
          <w:sz w:val="24"/>
          <w:szCs w:val="24"/>
        </w:rPr>
      </w:pPr>
      <w:r w:rsidRPr="00B6789E">
        <w:rPr>
          <w:rFonts w:ascii="Times New Roman" w:eastAsia="Times New Roman" w:hAnsi="Times New Roman" w:cs="Times New Roman"/>
          <w:b/>
          <w:bCs/>
          <w:sz w:val="24"/>
          <w:szCs w:val="24"/>
        </w:rPr>
        <w:t>ASSIGNMENT TITLE:</w:t>
      </w:r>
      <w:r w:rsidRPr="00B6789E">
        <w:rPr>
          <w:rFonts w:ascii="Times New Roman" w:eastAsia="Times New Roman" w:hAnsi="Times New Roman" w:cs="Times New Roman"/>
          <w:b/>
          <w:sz w:val="24"/>
          <w:szCs w:val="24"/>
        </w:rPr>
        <w:t xml:space="preserve"> COMPONENT 1 – BUSINESS RESEARCH PROPOSAL</w:t>
      </w:r>
    </w:p>
    <w:p w14:paraId="417BEBF3" w14:textId="77777777" w:rsidR="00A42074" w:rsidRPr="00B6789E" w:rsidRDefault="00A42074" w:rsidP="001D365C">
      <w:pPr>
        <w:spacing w:before="100" w:beforeAutospacing="1" w:after="100" w:afterAutospacing="1" w:line="360" w:lineRule="auto"/>
        <w:outlineLvl w:val="1"/>
        <w:rPr>
          <w:rFonts w:ascii="Times New Roman" w:eastAsia="Times New Roman" w:hAnsi="Times New Roman" w:cs="Times New Roman"/>
          <w:b/>
          <w:bCs/>
          <w:sz w:val="24"/>
          <w:szCs w:val="24"/>
        </w:rPr>
      </w:pPr>
    </w:p>
    <w:p w14:paraId="32ED556D" w14:textId="4040B4C0" w:rsidR="00305C1A" w:rsidRPr="00B6789E" w:rsidRDefault="001D365C" w:rsidP="001D365C">
      <w:pPr>
        <w:pStyle w:val="NormalWeb"/>
        <w:spacing w:before="0" w:beforeAutospacing="0" w:after="0" w:afterAutospacing="0" w:line="360" w:lineRule="auto"/>
        <w:jc w:val="center"/>
      </w:pPr>
      <w:r w:rsidRPr="00B6789E">
        <w:rPr>
          <w:rStyle w:val="Strong"/>
        </w:rPr>
        <w:t>STUDENT NAME:</w:t>
      </w:r>
      <w:r w:rsidRPr="00B6789E">
        <w:rPr>
          <w:rStyle w:val="Strong"/>
          <w:b w:val="0"/>
          <w:bCs w:val="0"/>
        </w:rPr>
        <w:t xml:space="preserve"> ANEES FAROOQ</w:t>
      </w:r>
    </w:p>
    <w:p w14:paraId="55F30113" w14:textId="00D6CE6B" w:rsidR="00305C1A" w:rsidRDefault="001D365C" w:rsidP="001D365C">
      <w:pPr>
        <w:pStyle w:val="NormalWeb"/>
        <w:spacing w:before="0" w:beforeAutospacing="0" w:after="0" w:afterAutospacing="0" w:line="360" w:lineRule="auto"/>
        <w:jc w:val="center"/>
        <w:rPr>
          <w:rStyle w:val="Strong"/>
          <w:b w:val="0"/>
          <w:bCs w:val="0"/>
        </w:rPr>
      </w:pPr>
      <w:r w:rsidRPr="00B6789E">
        <w:rPr>
          <w:rStyle w:val="Strong"/>
        </w:rPr>
        <w:t xml:space="preserve">STUDENT ID NUMBER: </w:t>
      </w:r>
      <w:r w:rsidRPr="00B6789E">
        <w:rPr>
          <w:rStyle w:val="Strong"/>
          <w:b w:val="0"/>
          <w:bCs w:val="0"/>
        </w:rPr>
        <w:t>2314658</w:t>
      </w:r>
    </w:p>
    <w:p w14:paraId="31A2C795" w14:textId="77777777" w:rsidR="001D365C" w:rsidRPr="00B6789E" w:rsidRDefault="001D365C" w:rsidP="001D365C">
      <w:pPr>
        <w:pStyle w:val="NormalWeb"/>
        <w:spacing w:before="0" w:beforeAutospacing="0" w:after="0" w:afterAutospacing="0" w:line="360" w:lineRule="auto"/>
        <w:jc w:val="center"/>
      </w:pPr>
    </w:p>
    <w:p w14:paraId="12FE33BB" w14:textId="45BE7756" w:rsidR="00EE2D11" w:rsidRPr="00B6789E" w:rsidRDefault="001D365C" w:rsidP="001D365C">
      <w:pPr>
        <w:spacing w:after="0" w:line="360" w:lineRule="auto"/>
        <w:jc w:val="center"/>
        <w:outlineLvl w:val="1"/>
        <w:rPr>
          <w:rStyle w:val="Strong"/>
          <w:rFonts w:ascii="Times New Roman" w:hAnsi="Times New Roman" w:cs="Times New Roman"/>
          <w:sz w:val="24"/>
          <w:szCs w:val="24"/>
        </w:rPr>
      </w:pPr>
      <w:r w:rsidRPr="00B6789E">
        <w:rPr>
          <w:rStyle w:val="Strong"/>
          <w:rFonts w:ascii="Times New Roman" w:hAnsi="Times New Roman" w:cs="Times New Roman"/>
          <w:sz w:val="24"/>
          <w:szCs w:val="24"/>
        </w:rPr>
        <w:t>ASSIGNMENT TITLE:</w:t>
      </w:r>
      <w:r w:rsidRPr="001D365C">
        <w:t xml:space="preserve"> </w:t>
      </w:r>
      <w:r w:rsidRPr="001D365C">
        <w:rPr>
          <w:rStyle w:val="Strong"/>
          <w:rFonts w:ascii="Times New Roman" w:hAnsi="Times New Roman" w:cs="Times New Roman"/>
          <w:sz w:val="24"/>
          <w:szCs w:val="24"/>
        </w:rPr>
        <w:t>THE IMPACT OF LEADERSHIP STYLES ON EMPLOYEE PERFORMANCE AND MOTIVATION IN THE WORKPLACE</w:t>
      </w:r>
    </w:p>
    <w:p w14:paraId="3D1356D0"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29F64726"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0B49D73E"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2AD310AF"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682ABB87" w14:textId="77777777" w:rsidR="001D365C" w:rsidRPr="00B6789E" w:rsidRDefault="001D365C" w:rsidP="001D365C">
      <w:pPr>
        <w:pStyle w:val="NormalWeb"/>
        <w:spacing w:before="0" w:beforeAutospacing="0" w:after="0" w:afterAutospacing="0" w:line="360" w:lineRule="auto"/>
        <w:rPr>
          <w:rStyle w:val="Strong"/>
        </w:rPr>
      </w:pPr>
    </w:p>
    <w:p w14:paraId="4A691125" w14:textId="77777777" w:rsidR="001D365C" w:rsidRPr="00B6789E" w:rsidRDefault="001D365C" w:rsidP="00D32DAA">
      <w:pPr>
        <w:pStyle w:val="NormalWeb"/>
        <w:spacing w:before="0" w:beforeAutospacing="0" w:after="0" w:afterAutospacing="0" w:line="360" w:lineRule="auto"/>
        <w:jc w:val="center"/>
      </w:pPr>
      <w:r w:rsidRPr="00B6789E">
        <w:rPr>
          <w:rStyle w:val="Strong"/>
        </w:rPr>
        <w:t>Programme:</w:t>
      </w:r>
      <w:r w:rsidRPr="00B6789E">
        <w:t xml:space="preserve"> BA (Hons) Leadership and Management Skills for the Workplace</w:t>
      </w:r>
    </w:p>
    <w:p w14:paraId="3BC38FE2" w14:textId="77777777" w:rsidR="001D365C" w:rsidRPr="00B6789E" w:rsidRDefault="001D365C" w:rsidP="00D32DAA">
      <w:pPr>
        <w:pStyle w:val="NormalWeb"/>
        <w:spacing w:before="0" w:beforeAutospacing="0" w:after="0" w:afterAutospacing="0" w:line="360" w:lineRule="auto"/>
        <w:jc w:val="center"/>
      </w:pPr>
      <w:r w:rsidRPr="00B6789E">
        <w:rPr>
          <w:rStyle w:val="Strong"/>
        </w:rPr>
        <w:t>Module Code:</w:t>
      </w:r>
      <w:r w:rsidRPr="00B6789E">
        <w:t xml:space="preserve"> LCLM6004</w:t>
      </w:r>
    </w:p>
    <w:p w14:paraId="684C52E7" w14:textId="53155084" w:rsidR="001D365C" w:rsidRPr="001D365C" w:rsidRDefault="001D365C" w:rsidP="00D32DAA">
      <w:pPr>
        <w:pStyle w:val="NormalWeb"/>
        <w:spacing w:before="0" w:beforeAutospacing="0" w:after="0" w:afterAutospacing="0" w:line="360" w:lineRule="auto"/>
        <w:jc w:val="center"/>
        <w:rPr>
          <w:b/>
          <w:bCs/>
        </w:rPr>
      </w:pPr>
      <w:r w:rsidRPr="00B6789E">
        <w:rPr>
          <w:rStyle w:val="Strong"/>
        </w:rPr>
        <w:t xml:space="preserve">Lecturer: </w:t>
      </w:r>
      <w:r w:rsidRPr="0025011F">
        <w:t>Olu Adegbite</w:t>
      </w:r>
    </w:p>
    <w:p w14:paraId="7E33D506" w14:textId="77777777" w:rsidR="00EE2D11"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679CE18B" w14:textId="77777777" w:rsidR="00D32DAA" w:rsidRDefault="00D32DAA"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0265090E" w14:textId="77777777" w:rsidR="00D32DAA" w:rsidRPr="00B6789E" w:rsidRDefault="00D32DAA"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25804403"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44BDF218" w14:textId="77777777" w:rsidR="00EE2D11"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0BECA09D" w14:textId="77777777" w:rsidR="0025011F" w:rsidRPr="00B6789E" w:rsidRDefault="0025011F" w:rsidP="00EE2D11">
      <w:pPr>
        <w:spacing w:before="100" w:beforeAutospacing="1" w:after="100" w:afterAutospacing="1" w:line="240" w:lineRule="auto"/>
        <w:outlineLvl w:val="1"/>
        <w:rPr>
          <w:rFonts w:ascii="Times New Roman" w:eastAsia="Times New Roman" w:hAnsi="Times New Roman" w:cs="Times New Roman"/>
          <w:b/>
          <w:bCs/>
          <w:sz w:val="24"/>
          <w:szCs w:val="24"/>
        </w:rPr>
      </w:pPr>
    </w:p>
    <w:sdt>
      <w:sdtPr>
        <w:rPr>
          <w:rFonts w:asciiTheme="minorHAnsi" w:eastAsiaTheme="minorHAnsi" w:hAnsiTheme="minorHAnsi" w:cstheme="minorBidi"/>
          <w:b/>
          <w:color w:val="auto"/>
          <w:sz w:val="24"/>
          <w:szCs w:val="24"/>
        </w:rPr>
        <w:id w:val="-1615123930"/>
        <w:docPartObj>
          <w:docPartGallery w:val="Table of Contents"/>
          <w:docPartUnique/>
        </w:docPartObj>
      </w:sdtPr>
      <w:sdtEndPr>
        <w:rPr>
          <w:bCs/>
          <w:noProof/>
        </w:rPr>
      </w:sdtEndPr>
      <w:sdtContent>
        <w:p w14:paraId="45FD55BD" w14:textId="77777777" w:rsidR="00DA2A48" w:rsidRPr="00B6789E" w:rsidRDefault="007B1973" w:rsidP="007B1973">
          <w:pPr>
            <w:pStyle w:val="TOCHeading"/>
            <w:spacing w:line="360" w:lineRule="auto"/>
            <w:jc w:val="center"/>
            <w:rPr>
              <w:rFonts w:ascii="Times New Roman" w:hAnsi="Times New Roman" w:cs="Times New Roman"/>
              <w:b/>
              <w:color w:val="000000" w:themeColor="text1"/>
              <w:sz w:val="24"/>
              <w:szCs w:val="24"/>
            </w:rPr>
          </w:pPr>
          <w:r w:rsidRPr="00B6789E">
            <w:rPr>
              <w:rFonts w:ascii="Times New Roman" w:hAnsi="Times New Roman" w:cs="Times New Roman"/>
              <w:b/>
              <w:color w:val="000000" w:themeColor="text1"/>
              <w:sz w:val="24"/>
              <w:szCs w:val="24"/>
            </w:rPr>
            <w:t>TABLE OF CONTENTS</w:t>
          </w:r>
          <w:r w:rsidR="00DA2A48" w:rsidRPr="00B6789E">
            <w:rPr>
              <w:rFonts w:ascii="Times New Roman" w:hAnsi="Times New Roman" w:cs="Times New Roman"/>
              <w:color w:val="000000" w:themeColor="text1"/>
              <w:sz w:val="24"/>
              <w:szCs w:val="24"/>
            </w:rPr>
            <w:fldChar w:fldCharType="begin"/>
          </w:r>
          <w:r w:rsidR="00DA2A48" w:rsidRPr="00B6789E">
            <w:rPr>
              <w:rFonts w:ascii="Times New Roman" w:hAnsi="Times New Roman" w:cs="Times New Roman"/>
              <w:color w:val="000000" w:themeColor="text1"/>
              <w:sz w:val="24"/>
              <w:szCs w:val="24"/>
            </w:rPr>
            <w:instrText xml:space="preserve"> TOC \o "1-3" \h \z \u </w:instrText>
          </w:r>
          <w:r w:rsidR="00DA2A48" w:rsidRPr="00B6789E">
            <w:rPr>
              <w:rFonts w:ascii="Times New Roman" w:hAnsi="Times New Roman" w:cs="Times New Roman"/>
              <w:color w:val="000000" w:themeColor="text1"/>
              <w:sz w:val="24"/>
              <w:szCs w:val="24"/>
            </w:rPr>
            <w:fldChar w:fldCharType="separate"/>
          </w:r>
        </w:p>
        <w:p w14:paraId="22CF1764" w14:textId="77777777" w:rsidR="00DA2A48" w:rsidRPr="00B6789E" w:rsidRDefault="00DA2A48" w:rsidP="00DA2A48">
          <w:pPr>
            <w:pStyle w:val="TOC2"/>
            <w:tabs>
              <w:tab w:val="right" w:leader="dot" w:pos="9350"/>
            </w:tabs>
            <w:spacing w:line="360" w:lineRule="auto"/>
            <w:ind w:left="0"/>
            <w:rPr>
              <w:rFonts w:ascii="Times New Roman" w:hAnsi="Times New Roman" w:cs="Times New Roman"/>
              <w:noProof/>
              <w:color w:val="000000" w:themeColor="text1"/>
              <w:sz w:val="24"/>
              <w:szCs w:val="24"/>
            </w:rPr>
          </w:pPr>
          <w:hyperlink w:anchor="_Toc222772067" w:history="1">
            <w:r w:rsidRPr="00B6789E">
              <w:rPr>
                <w:rStyle w:val="Hyperlink"/>
                <w:rFonts w:ascii="Times New Roman" w:eastAsia="Times New Roman" w:hAnsi="Times New Roman" w:cs="Times New Roman"/>
                <w:bCs/>
                <w:noProof/>
                <w:color w:val="000000" w:themeColor="text1"/>
                <w:sz w:val="24"/>
                <w:szCs w:val="24"/>
              </w:rPr>
              <w:t>1. Identification of the Business Problem</w:t>
            </w:r>
            <w:r w:rsidRPr="00B6789E">
              <w:rPr>
                <w:rFonts w:ascii="Times New Roman" w:hAnsi="Times New Roman" w:cs="Times New Roman"/>
                <w:noProof/>
                <w:webHidden/>
                <w:color w:val="000000" w:themeColor="text1"/>
                <w:sz w:val="24"/>
                <w:szCs w:val="24"/>
              </w:rPr>
              <w:tab/>
            </w:r>
            <w:r w:rsidRPr="00B6789E">
              <w:rPr>
                <w:rFonts w:ascii="Times New Roman" w:hAnsi="Times New Roman" w:cs="Times New Roman"/>
                <w:noProof/>
                <w:webHidden/>
                <w:color w:val="000000" w:themeColor="text1"/>
                <w:sz w:val="24"/>
                <w:szCs w:val="24"/>
              </w:rPr>
              <w:fldChar w:fldCharType="begin"/>
            </w:r>
            <w:r w:rsidRPr="00B6789E">
              <w:rPr>
                <w:rFonts w:ascii="Times New Roman" w:hAnsi="Times New Roman" w:cs="Times New Roman"/>
                <w:noProof/>
                <w:webHidden/>
                <w:color w:val="000000" w:themeColor="text1"/>
                <w:sz w:val="24"/>
                <w:szCs w:val="24"/>
              </w:rPr>
              <w:instrText xml:space="preserve"> PAGEREF _Toc222772067 \h </w:instrText>
            </w:r>
            <w:r w:rsidRPr="00B6789E">
              <w:rPr>
                <w:rFonts w:ascii="Times New Roman" w:hAnsi="Times New Roman" w:cs="Times New Roman"/>
                <w:noProof/>
                <w:webHidden/>
                <w:color w:val="000000" w:themeColor="text1"/>
                <w:sz w:val="24"/>
                <w:szCs w:val="24"/>
              </w:rPr>
            </w:r>
            <w:r w:rsidRPr="00B6789E">
              <w:rPr>
                <w:rFonts w:ascii="Times New Roman" w:hAnsi="Times New Roman" w:cs="Times New Roman"/>
                <w:noProof/>
                <w:webHidden/>
                <w:color w:val="000000" w:themeColor="text1"/>
                <w:sz w:val="24"/>
                <w:szCs w:val="24"/>
              </w:rPr>
              <w:fldChar w:fldCharType="separate"/>
            </w:r>
            <w:r w:rsidRPr="00B6789E">
              <w:rPr>
                <w:rFonts w:ascii="Times New Roman" w:hAnsi="Times New Roman" w:cs="Times New Roman"/>
                <w:noProof/>
                <w:webHidden/>
                <w:color w:val="000000" w:themeColor="text1"/>
                <w:sz w:val="24"/>
                <w:szCs w:val="24"/>
              </w:rPr>
              <w:t>3</w:t>
            </w:r>
            <w:r w:rsidRPr="00B6789E">
              <w:rPr>
                <w:rFonts w:ascii="Times New Roman" w:hAnsi="Times New Roman" w:cs="Times New Roman"/>
                <w:noProof/>
                <w:webHidden/>
                <w:color w:val="000000" w:themeColor="text1"/>
                <w:sz w:val="24"/>
                <w:szCs w:val="24"/>
              </w:rPr>
              <w:fldChar w:fldCharType="end"/>
            </w:r>
          </w:hyperlink>
        </w:p>
        <w:p w14:paraId="7DC12819" w14:textId="77777777" w:rsidR="00DA2A48" w:rsidRPr="00B6789E" w:rsidRDefault="00DA2A48" w:rsidP="00DA2A48">
          <w:pPr>
            <w:pStyle w:val="TOC1"/>
            <w:tabs>
              <w:tab w:val="right" w:leader="dot" w:pos="9350"/>
            </w:tabs>
            <w:spacing w:line="360" w:lineRule="auto"/>
            <w:rPr>
              <w:rFonts w:ascii="Times New Roman" w:hAnsi="Times New Roman" w:cs="Times New Roman"/>
              <w:noProof/>
              <w:color w:val="000000" w:themeColor="text1"/>
              <w:sz w:val="24"/>
              <w:szCs w:val="24"/>
            </w:rPr>
          </w:pPr>
          <w:hyperlink w:anchor="_Toc222772078" w:history="1">
            <w:r w:rsidRPr="00B6789E">
              <w:rPr>
                <w:rStyle w:val="Hyperlink"/>
                <w:rFonts w:ascii="Times New Roman" w:hAnsi="Times New Roman" w:cs="Times New Roman"/>
                <w:noProof/>
                <w:color w:val="000000" w:themeColor="text1"/>
                <w:sz w:val="24"/>
                <w:szCs w:val="24"/>
              </w:rPr>
              <w:t>2. Research Aim, Objectives and Questions</w:t>
            </w:r>
            <w:r w:rsidRPr="00B6789E">
              <w:rPr>
                <w:rFonts w:ascii="Times New Roman" w:hAnsi="Times New Roman" w:cs="Times New Roman"/>
                <w:noProof/>
                <w:webHidden/>
                <w:color w:val="000000" w:themeColor="text1"/>
                <w:sz w:val="24"/>
                <w:szCs w:val="24"/>
              </w:rPr>
              <w:tab/>
            </w:r>
            <w:r w:rsidRPr="00B6789E">
              <w:rPr>
                <w:rFonts w:ascii="Times New Roman" w:hAnsi="Times New Roman" w:cs="Times New Roman"/>
                <w:noProof/>
                <w:webHidden/>
                <w:color w:val="000000" w:themeColor="text1"/>
                <w:sz w:val="24"/>
                <w:szCs w:val="24"/>
              </w:rPr>
              <w:fldChar w:fldCharType="begin"/>
            </w:r>
            <w:r w:rsidRPr="00B6789E">
              <w:rPr>
                <w:rFonts w:ascii="Times New Roman" w:hAnsi="Times New Roman" w:cs="Times New Roman"/>
                <w:noProof/>
                <w:webHidden/>
                <w:color w:val="000000" w:themeColor="text1"/>
                <w:sz w:val="24"/>
                <w:szCs w:val="24"/>
              </w:rPr>
              <w:instrText xml:space="preserve"> PAGEREF _Toc222772078 \h </w:instrText>
            </w:r>
            <w:r w:rsidRPr="00B6789E">
              <w:rPr>
                <w:rFonts w:ascii="Times New Roman" w:hAnsi="Times New Roman" w:cs="Times New Roman"/>
                <w:noProof/>
                <w:webHidden/>
                <w:color w:val="000000" w:themeColor="text1"/>
                <w:sz w:val="24"/>
                <w:szCs w:val="24"/>
              </w:rPr>
            </w:r>
            <w:r w:rsidRPr="00B6789E">
              <w:rPr>
                <w:rFonts w:ascii="Times New Roman" w:hAnsi="Times New Roman" w:cs="Times New Roman"/>
                <w:noProof/>
                <w:webHidden/>
                <w:color w:val="000000" w:themeColor="text1"/>
                <w:sz w:val="24"/>
                <w:szCs w:val="24"/>
              </w:rPr>
              <w:fldChar w:fldCharType="separate"/>
            </w:r>
            <w:r w:rsidRPr="00B6789E">
              <w:rPr>
                <w:rFonts w:ascii="Times New Roman" w:hAnsi="Times New Roman" w:cs="Times New Roman"/>
                <w:noProof/>
                <w:webHidden/>
                <w:color w:val="000000" w:themeColor="text1"/>
                <w:sz w:val="24"/>
                <w:szCs w:val="24"/>
              </w:rPr>
              <w:t>4</w:t>
            </w:r>
            <w:r w:rsidRPr="00B6789E">
              <w:rPr>
                <w:rFonts w:ascii="Times New Roman" w:hAnsi="Times New Roman" w:cs="Times New Roman"/>
                <w:noProof/>
                <w:webHidden/>
                <w:color w:val="000000" w:themeColor="text1"/>
                <w:sz w:val="24"/>
                <w:szCs w:val="24"/>
              </w:rPr>
              <w:fldChar w:fldCharType="end"/>
            </w:r>
          </w:hyperlink>
        </w:p>
        <w:p w14:paraId="762C3FF0" w14:textId="77777777" w:rsidR="00DA2A48" w:rsidRPr="00B6789E" w:rsidRDefault="00DA2A48" w:rsidP="00DA2A48">
          <w:pPr>
            <w:pStyle w:val="TOC1"/>
            <w:tabs>
              <w:tab w:val="right" w:leader="dot" w:pos="9350"/>
            </w:tabs>
            <w:spacing w:line="360" w:lineRule="auto"/>
            <w:rPr>
              <w:rFonts w:ascii="Times New Roman" w:hAnsi="Times New Roman" w:cs="Times New Roman"/>
              <w:noProof/>
              <w:color w:val="000000" w:themeColor="text1"/>
              <w:sz w:val="24"/>
              <w:szCs w:val="24"/>
            </w:rPr>
          </w:pPr>
          <w:hyperlink w:anchor="_Toc222772091" w:history="1">
            <w:r w:rsidRPr="00B6789E">
              <w:rPr>
                <w:rStyle w:val="Hyperlink"/>
                <w:rFonts w:ascii="Times New Roman" w:hAnsi="Times New Roman" w:cs="Times New Roman"/>
                <w:noProof/>
                <w:color w:val="000000" w:themeColor="text1"/>
                <w:sz w:val="24"/>
                <w:szCs w:val="24"/>
              </w:rPr>
              <w:t>3. Critical Literature Review</w:t>
            </w:r>
            <w:r w:rsidRPr="00B6789E">
              <w:rPr>
                <w:rFonts w:ascii="Times New Roman" w:hAnsi="Times New Roman" w:cs="Times New Roman"/>
                <w:noProof/>
                <w:webHidden/>
                <w:color w:val="000000" w:themeColor="text1"/>
                <w:sz w:val="24"/>
                <w:szCs w:val="24"/>
              </w:rPr>
              <w:tab/>
            </w:r>
            <w:r w:rsidRPr="00B6789E">
              <w:rPr>
                <w:rFonts w:ascii="Times New Roman" w:hAnsi="Times New Roman" w:cs="Times New Roman"/>
                <w:noProof/>
                <w:webHidden/>
                <w:color w:val="000000" w:themeColor="text1"/>
                <w:sz w:val="24"/>
                <w:szCs w:val="24"/>
              </w:rPr>
              <w:fldChar w:fldCharType="begin"/>
            </w:r>
            <w:r w:rsidRPr="00B6789E">
              <w:rPr>
                <w:rFonts w:ascii="Times New Roman" w:hAnsi="Times New Roman" w:cs="Times New Roman"/>
                <w:noProof/>
                <w:webHidden/>
                <w:color w:val="000000" w:themeColor="text1"/>
                <w:sz w:val="24"/>
                <w:szCs w:val="24"/>
              </w:rPr>
              <w:instrText xml:space="preserve"> PAGEREF _Toc222772091 \h </w:instrText>
            </w:r>
            <w:r w:rsidRPr="00B6789E">
              <w:rPr>
                <w:rFonts w:ascii="Times New Roman" w:hAnsi="Times New Roman" w:cs="Times New Roman"/>
                <w:noProof/>
                <w:webHidden/>
                <w:color w:val="000000" w:themeColor="text1"/>
                <w:sz w:val="24"/>
                <w:szCs w:val="24"/>
              </w:rPr>
            </w:r>
            <w:r w:rsidRPr="00B6789E">
              <w:rPr>
                <w:rFonts w:ascii="Times New Roman" w:hAnsi="Times New Roman" w:cs="Times New Roman"/>
                <w:noProof/>
                <w:webHidden/>
                <w:color w:val="000000" w:themeColor="text1"/>
                <w:sz w:val="24"/>
                <w:szCs w:val="24"/>
              </w:rPr>
              <w:fldChar w:fldCharType="separate"/>
            </w:r>
            <w:r w:rsidRPr="00B6789E">
              <w:rPr>
                <w:rFonts w:ascii="Times New Roman" w:hAnsi="Times New Roman" w:cs="Times New Roman"/>
                <w:noProof/>
                <w:webHidden/>
                <w:color w:val="000000" w:themeColor="text1"/>
                <w:sz w:val="24"/>
                <w:szCs w:val="24"/>
              </w:rPr>
              <w:t>5</w:t>
            </w:r>
            <w:r w:rsidRPr="00B6789E">
              <w:rPr>
                <w:rFonts w:ascii="Times New Roman" w:hAnsi="Times New Roman" w:cs="Times New Roman"/>
                <w:noProof/>
                <w:webHidden/>
                <w:color w:val="000000" w:themeColor="text1"/>
                <w:sz w:val="24"/>
                <w:szCs w:val="24"/>
              </w:rPr>
              <w:fldChar w:fldCharType="end"/>
            </w:r>
          </w:hyperlink>
        </w:p>
        <w:p w14:paraId="1A9DD9F1" w14:textId="77777777" w:rsidR="00DA2A48" w:rsidRPr="00B6789E" w:rsidRDefault="00DA2A48" w:rsidP="00DA2A48">
          <w:pPr>
            <w:pStyle w:val="TOC1"/>
            <w:tabs>
              <w:tab w:val="right" w:leader="dot" w:pos="9350"/>
            </w:tabs>
            <w:spacing w:line="360" w:lineRule="auto"/>
            <w:rPr>
              <w:rFonts w:ascii="Times New Roman" w:hAnsi="Times New Roman" w:cs="Times New Roman"/>
              <w:noProof/>
              <w:color w:val="000000" w:themeColor="text1"/>
              <w:sz w:val="24"/>
              <w:szCs w:val="24"/>
            </w:rPr>
          </w:pPr>
          <w:hyperlink w:anchor="_Toc222772100" w:history="1">
            <w:r w:rsidRPr="00B6789E">
              <w:rPr>
                <w:rStyle w:val="Hyperlink"/>
                <w:rFonts w:ascii="Times New Roman" w:hAnsi="Times New Roman" w:cs="Times New Roman"/>
                <w:noProof/>
                <w:color w:val="000000" w:themeColor="text1"/>
                <w:sz w:val="24"/>
                <w:szCs w:val="24"/>
              </w:rPr>
              <w:t>4. Research Methodology and Design</w:t>
            </w:r>
            <w:r w:rsidRPr="00B6789E">
              <w:rPr>
                <w:rFonts w:ascii="Times New Roman" w:hAnsi="Times New Roman" w:cs="Times New Roman"/>
                <w:noProof/>
                <w:webHidden/>
                <w:color w:val="000000" w:themeColor="text1"/>
                <w:sz w:val="24"/>
                <w:szCs w:val="24"/>
              </w:rPr>
              <w:tab/>
            </w:r>
            <w:r w:rsidRPr="00B6789E">
              <w:rPr>
                <w:rFonts w:ascii="Times New Roman" w:hAnsi="Times New Roman" w:cs="Times New Roman"/>
                <w:noProof/>
                <w:webHidden/>
                <w:color w:val="000000" w:themeColor="text1"/>
                <w:sz w:val="24"/>
                <w:szCs w:val="24"/>
              </w:rPr>
              <w:fldChar w:fldCharType="begin"/>
            </w:r>
            <w:r w:rsidRPr="00B6789E">
              <w:rPr>
                <w:rFonts w:ascii="Times New Roman" w:hAnsi="Times New Roman" w:cs="Times New Roman"/>
                <w:noProof/>
                <w:webHidden/>
                <w:color w:val="000000" w:themeColor="text1"/>
                <w:sz w:val="24"/>
                <w:szCs w:val="24"/>
              </w:rPr>
              <w:instrText xml:space="preserve"> PAGEREF _Toc222772100 \h </w:instrText>
            </w:r>
            <w:r w:rsidRPr="00B6789E">
              <w:rPr>
                <w:rFonts w:ascii="Times New Roman" w:hAnsi="Times New Roman" w:cs="Times New Roman"/>
                <w:noProof/>
                <w:webHidden/>
                <w:color w:val="000000" w:themeColor="text1"/>
                <w:sz w:val="24"/>
                <w:szCs w:val="24"/>
              </w:rPr>
            </w:r>
            <w:r w:rsidRPr="00B6789E">
              <w:rPr>
                <w:rFonts w:ascii="Times New Roman" w:hAnsi="Times New Roman" w:cs="Times New Roman"/>
                <w:noProof/>
                <w:webHidden/>
                <w:color w:val="000000" w:themeColor="text1"/>
                <w:sz w:val="24"/>
                <w:szCs w:val="24"/>
              </w:rPr>
              <w:fldChar w:fldCharType="separate"/>
            </w:r>
            <w:r w:rsidRPr="00B6789E">
              <w:rPr>
                <w:rFonts w:ascii="Times New Roman" w:hAnsi="Times New Roman" w:cs="Times New Roman"/>
                <w:noProof/>
                <w:webHidden/>
                <w:color w:val="000000" w:themeColor="text1"/>
                <w:sz w:val="24"/>
                <w:szCs w:val="24"/>
              </w:rPr>
              <w:t>5</w:t>
            </w:r>
            <w:r w:rsidRPr="00B6789E">
              <w:rPr>
                <w:rFonts w:ascii="Times New Roman" w:hAnsi="Times New Roman" w:cs="Times New Roman"/>
                <w:noProof/>
                <w:webHidden/>
                <w:color w:val="000000" w:themeColor="text1"/>
                <w:sz w:val="24"/>
                <w:szCs w:val="24"/>
              </w:rPr>
              <w:fldChar w:fldCharType="end"/>
            </w:r>
          </w:hyperlink>
        </w:p>
        <w:p w14:paraId="34BEC0DA" w14:textId="77777777" w:rsidR="00DA2A48" w:rsidRPr="00B6789E" w:rsidRDefault="00DA2A48" w:rsidP="00DA2A48">
          <w:pPr>
            <w:pStyle w:val="TOC1"/>
            <w:tabs>
              <w:tab w:val="right" w:leader="dot" w:pos="9350"/>
            </w:tabs>
            <w:spacing w:line="360" w:lineRule="auto"/>
            <w:rPr>
              <w:rFonts w:ascii="Times New Roman" w:hAnsi="Times New Roman" w:cs="Times New Roman"/>
              <w:noProof/>
              <w:color w:val="000000" w:themeColor="text1"/>
              <w:sz w:val="24"/>
              <w:szCs w:val="24"/>
            </w:rPr>
          </w:pPr>
          <w:hyperlink w:anchor="_Toc222772119" w:history="1">
            <w:r w:rsidRPr="00B6789E">
              <w:rPr>
                <w:rStyle w:val="Hyperlink"/>
                <w:rFonts w:ascii="Times New Roman" w:hAnsi="Times New Roman" w:cs="Times New Roman"/>
                <w:noProof/>
                <w:color w:val="000000" w:themeColor="text1"/>
                <w:sz w:val="24"/>
                <w:szCs w:val="24"/>
              </w:rPr>
              <w:t>5. Business Relevance and Practical Implications</w:t>
            </w:r>
            <w:r w:rsidRPr="00B6789E">
              <w:rPr>
                <w:rFonts w:ascii="Times New Roman" w:hAnsi="Times New Roman" w:cs="Times New Roman"/>
                <w:noProof/>
                <w:webHidden/>
                <w:color w:val="000000" w:themeColor="text1"/>
                <w:sz w:val="24"/>
                <w:szCs w:val="24"/>
              </w:rPr>
              <w:tab/>
            </w:r>
            <w:r w:rsidRPr="00B6789E">
              <w:rPr>
                <w:rFonts w:ascii="Times New Roman" w:hAnsi="Times New Roman" w:cs="Times New Roman"/>
                <w:noProof/>
                <w:webHidden/>
                <w:color w:val="000000" w:themeColor="text1"/>
                <w:sz w:val="24"/>
                <w:szCs w:val="24"/>
              </w:rPr>
              <w:fldChar w:fldCharType="begin"/>
            </w:r>
            <w:r w:rsidRPr="00B6789E">
              <w:rPr>
                <w:rFonts w:ascii="Times New Roman" w:hAnsi="Times New Roman" w:cs="Times New Roman"/>
                <w:noProof/>
                <w:webHidden/>
                <w:color w:val="000000" w:themeColor="text1"/>
                <w:sz w:val="24"/>
                <w:szCs w:val="24"/>
              </w:rPr>
              <w:instrText xml:space="preserve"> PAGEREF _Toc222772119 \h </w:instrText>
            </w:r>
            <w:r w:rsidRPr="00B6789E">
              <w:rPr>
                <w:rFonts w:ascii="Times New Roman" w:hAnsi="Times New Roman" w:cs="Times New Roman"/>
                <w:noProof/>
                <w:webHidden/>
                <w:color w:val="000000" w:themeColor="text1"/>
                <w:sz w:val="24"/>
                <w:szCs w:val="24"/>
              </w:rPr>
            </w:r>
            <w:r w:rsidRPr="00B6789E">
              <w:rPr>
                <w:rFonts w:ascii="Times New Roman" w:hAnsi="Times New Roman" w:cs="Times New Roman"/>
                <w:noProof/>
                <w:webHidden/>
                <w:color w:val="000000" w:themeColor="text1"/>
                <w:sz w:val="24"/>
                <w:szCs w:val="24"/>
              </w:rPr>
              <w:fldChar w:fldCharType="separate"/>
            </w:r>
            <w:r w:rsidRPr="00B6789E">
              <w:rPr>
                <w:rFonts w:ascii="Times New Roman" w:hAnsi="Times New Roman" w:cs="Times New Roman"/>
                <w:noProof/>
                <w:webHidden/>
                <w:color w:val="000000" w:themeColor="text1"/>
                <w:sz w:val="24"/>
                <w:szCs w:val="24"/>
              </w:rPr>
              <w:t>7</w:t>
            </w:r>
            <w:r w:rsidRPr="00B6789E">
              <w:rPr>
                <w:rFonts w:ascii="Times New Roman" w:hAnsi="Times New Roman" w:cs="Times New Roman"/>
                <w:noProof/>
                <w:webHidden/>
                <w:color w:val="000000" w:themeColor="text1"/>
                <w:sz w:val="24"/>
                <w:szCs w:val="24"/>
              </w:rPr>
              <w:fldChar w:fldCharType="end"/>
            </w:r>
          </w:hyperlink>
        </w:p>
        <w:p w14:paraId="14F93DEB" w14:textId="77777777" w:rsidR="00DA2A48" w:rsidRPr="00B6789E" w:rsidRDefault="00DA2A48" w:rsidP="00DA2A48">
          <w:pPr>
            <w:pStyle w:val="TOC1"/>
            <w:tabs>
              <w:tab w:val="right" w:leader="dot" w:pos="9350"/>
            </w:tabs>
            <w:spacing w:line="360" w:lineRule="auto"/>
            <w:rPr>
              <w:rFonts w:ascii="Times New Roman" w:hAnsi="Times New Roman" w:cs="Times New Roman"/>
              <w:noProof/>
              <w:color w:val="000000" w:themeColor="text1"/>
              <w:sz w:val="24"/>
              <w:szCs w:val="24"/>
            </w:rPr>
          </w:pPr>
          <w:hyperlink w:anchor="_Toc222772121" w:history="1">
            <w:r w:rsidRPr="00B6789E">
              <w:rPr>
                <w:rStyle w:val="Hyperlink"/>
                <w:rFonts w:ascii="Times New Roman" w:hAnsi="Times New Roman" w:cs="Times New Roman"/>
                <w:noProof/>
                <w:color w:val="000000" w:themeColor="text1"/>
                <w:sz w:val="24"/>
                <w:szCs w:val="24"/>
              </w:rPr>
              <w:t>6. Conclusion</w:t>
            </w:r>
            <w:r w:rsidRPr="00B6789E">
              <w:rPr>
                <w:rFonts w:ascii="Times New Roman" w:hAnsi="Times New Roman" w:cs="Times New Roman"/>
                <w:noProof/>
                <w:webHidden/>
                <w:color w:val="000000" w:themeColor="text1"/>
                <w:sz w:val="24"/>
                <w:szCs w:val="24"/>
              </w:rPr>
              <w:tab/>
            </w:r>
            <w:r w:rsidRPr="00B6789E">
              <w:rPr>
                <w:rFonts w:ascii="Times New Roman" w:hAnsi="Times New Roman" w:cs="Times New Roman"/>
                <w:noProof/>
                <w:webHidden/>
                <w:color w:val="000000" w:themeColor="text1"/>
                <w:sz w:val="24"/>
                <w:szCs w:val="24"/>
              </w:rPr>
              <w:fldChar w:fldCharType="begin"/>
            </w:r>
            <w:r w:rsidRPr="00B6789E">
              <w:rPr>
                <w:rFonts w:ascii="Times New Roman" w:hAnsi="Times New Roman" w:cs="Times New Roman"/>
                <w:noProof/>
                <w:webHidden/>
                <w:color w:val="000000" w:themeColor="text1"/>
                <w:sz w:val="24"/>
                <w:szCs w:val="24"/>
              </w:rPr>
              <w:instrText xml:space="preserve"> PAGEREF _Toc222772121 \h </w:instrText>
            </w:r>
            <w:r w:rsidRPr="00B6789E">
              <w:rPr>
                <w:rFonts w:ascii="Times New Roman" w:hAnsi="Times New Roman" w:cs="Times New Roman"/>
                <w:noProof/>
                <w:webHidden/>
                <w:color w:val="000000" w:themeColor="text1"/>
                <w:sz w:val="24"/>
                <w:szCs w:val="24"/>
              </w:rPr>
            </w:r>
            <w:r w:rsidRPr="00B6789E">
              <w:rPr>
                <w:rFonts w:ascii="Times New Roman" w:hAnsi="Times New Roman" w:cs="Times New Roman"/>
                <w:noProof/>
                <w:webHidden/>
                <w:color w:val="000000" w:themeColor="text1"/>
                <w:sz w:val="24"/>
                <w:szCs w:val="24"/>
              </w:rPr>
              <w:fldChar w:fldCharType="separate"/>
            </w:r>
            <w:r w:rsidRPr="00B6789E">
              <w:rPr>
                <w:rFonts w:ascii="Times New Roman" w:hAnsi="Times New Roman" w:cs="Times New Roman"/>
                <w:noProof/>
                <w:webHidden/>
                <w:color w:val="000000" w:themeColor="text1"/>
                <w:sz w:val="24"/>
                <w:szCs w:val="24"/>
              </w:rPr>
              <w:t>8</w:t>
            </w:r>
            <w:r w:rsidRPr="00B6789E">
              <w:rPr>
                <w:rFonts w:ascii="Times New Roman" w:hAnsi="Times New Roman" w:cs="Times New Roman"/>
                <w:noProof/>
                <w:webHidden/>
                <w:color w:val="000000" w:themeColor="text1"/>
                <w:sz w:val="24"/>
                <w:szCs w:val="24"/>
              </w:rPr>
              <w:fldChar w:fldCharType="end"/>
            </w:r>
          </w:hyperlink>
        </w:p>
        <w:p w14:paraId="38C9283A" w14:textId="77777777" w:rsidR="00DA2A48" w:rsidRPr="00B6789E" w:rsidRDefault="00DA2A48" w:rsidP="00DA2A48">
          <w:pPr>
            <w:pStyle w:val="TOC1"/>
            <w:tabs>
              <w:tab w:val="right" w:leader="dot" w:pos="9350"/>
            </w:tabs>
            <w:spacing w:line="360" w:lineRule="auto"/>
            <w:rPr>
              <w:rFonts w:ascii="Times New Roman" w:hAnsi="Times New Roman" w:cs="Times New Roman"/>
              <w:noProof/>
              <w:color w:val="000000" w:themeColor="text1"/>
              <w:sz w:val="24"/>
              <w:szCs w:val="24"/>
            </w:rPr>
          </w:pPr>
          <w:hyperlink w:anchor="_Toc222772122" w:history="1">
            <w:r w:rsidRPr="00B6789E">
              <w:rPr>
                <w:rStyle w:val="Hyperlink"/>
                <w:rFonts w:ascii="Times New Roman" w:hAnsi="Times New Roman" w:cs="Times New Roman"/>
                <w:noProof/>
                <w:color w:val="000000" w:themeColor="text1"/>
                <w:sz w:val="24"/>
                <w:szCs w:val="24"/>
                <w:lang w:val="en-GB"/>
              </w:rPr>
              <w:t>7. References</w:t>
            </w:r>
            <w:r w:rsidRPr="00B6789E">
              <w:rPr>
                <w:rFonts w:ascii="Times New Roman" w:hAnsi="Times New Roman" w:cs="Times New Roman"/>
                <w:noProof/>
                <w:webHidden/>
                <w:color w:val="000000" w:themeColor="text1"/>
                <w:sz w:val="24"/>
                <w:szCs w:val="24"/>
              </w:rPr>
              <w:tab/>
            </w:r>
            <w:r w:rsidRPr="00B6789E">
              <w:rPr>
                <w:rFonts w:ascii="Times New Roman" w:hAnsi="Times New Roman" w:cs="Times New Roman"/>
                <w:noProof/>
                <w:webHidden/>
                <w:color w:val="000000" w:themeColor="text1"/>
                <w:sz w:val="24"/>
                <w:szCs w:val="24"/>
              </w:rPr>
              <w:fldChar w:fldCharType="begin"/>
            </w:r>
            <w:r w:rsidRPr="00B6789E">
              <w:rPr>
                <w:rFonts w:ascii="Times New Roman" w:hAnsi="Times New Roman" w:cs="Times New Roman"/>
                <w:noProof/>
                <w:webHidden/>
                <w:color w:val="000000" w:themeColor="text1"/>
                <w:sz w:val="24"/>
                <w:szCs w:val="24"/>
              </w:rPr>
              <w:instrText xml:space="preserve"> PAGEREF _Toc222772122 \h </w:instrText>
            </w:r>
            <w:r w:rsidRPr="00B6789E">
              <w:rPr>
                <w:rFonts w:ascii="Times New Roman" w:hAnsi="Times New Roman" w:cs="Times New Roman"/>
                <w:noProof/>
                <w:webHidden/>
                <w:color w:val="000000" w:themeColor="text1"/>
                <w:sz w:val="24"/>
                <w:szCs w:val="24"/>
              </w:rPr>
            </w:r>
            <w:r w:rsidRPr="00B6789E">
              <w:rPr>
                <w:rFonts w:ascii="Times New Roman" w:hAnsi="Times New Roman" w:cs="Times New Roman"/>
                <w:noProof/>
                <w:webHidden/>
                <w:color w:val="000000" w:themeColor="text1"/>
                <w:sz w:val="24"/>
                <w:szCs w:val="24"/>
              </w:rPr>
              <w:fldChar w:fldCharType="separate"/>
            </w:r>
            <w:r w:rsidRPr="00B6789E">
              <w:rPr>
                <w:rFonts w:ascii="Times New Roman" w:hAnsi="Times New Roman" w:cs="Times New Roman"/>
                <w:noProof/>
                <w:webHidden/>
                <w:color w:val="000000" w:themeColor="text1"/>
                <w:sz w:val="24"/>
                <w:szCs w:val="24"/>
              </w:rPr>
              <w:t>8</w:t>
            </w:r>
            <w:r w:rsidRPr="00B6789E">
              <w:rPr>
                <w:rFonts w:ascii="Times New Roman" w:hAnsi="Times New Roman" w:cs="Times New Roman"/>
                <w:noProof/>
                <w:webHidden/>
                <w:color w:val="000000" w:themeColor="text1"/>
                <w:sz w:val="24"/>
                <w:szCs w:val="24"/>
              </w:rPr>
              <w:fldChar w:fldCharType="end"/>
            </w:r>
          </w:hyperlink>
        </w:p>
        <w:p w14:paraId="18191A54" w14:textId="77777777" w:rsidR="00DA2A48" w:rsidRPr="00B6789E" w:rsidRDefault="00DA2A48" w:rsidP="00DA2A48">
          <w:pPr>
            <w:spacing w:line="360" w:lineRule="auto"/>
            <w:rPr>
              <w:sz w:val="24"/>
              <w:szCs w:val="24"/>
            </w:rPr>
          </w:pPr>
          <w:r w:rsidRPr="00B6789E">
            <w:rPr>
              <w:rFonts w:ascii="Times New Roman" w:hAnsi="Times New Roman" w:cs="Times New Roman"/>
              <w:b/>
              <w:bCs/>
              <w:noProof/>
              <w:color w:val="000000" w:themeColor="text1"/>
              <w:sz w:val="24"/>
              <w:szCs w:val="24"/>
            </w:rPr>
            <w:fldChar w:fldCharType="end"/>
          </w:r>
        </w:p>
      </w:sdtContent>
    </w:sdt>
    <w:p w14:paraId="1613D984"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128C5DFE"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2DFEA63A"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1D3BC774"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195F7274"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7DB6804A"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5D6480E8"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73B21F04"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135CDB62"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6C590CE6"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2F50CCA4"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49C7776F"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043DBE96"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4FC52B20" w14:textId="77777777" w:rsidR="00EE2D11" w:rsidRPr="00B6789E" w:rsidRDefault="00EE2D11"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5A145206" w14:textId="77777777" w:rsidR="007B1973" w:rsidRPr="00B6789E" w:rsidRDefault="007B1973" w:rsidP="00EE2D11">
      <w:pPr>
        <w:spacing w:before="100" w:beforeAutospacing="1" w:after="100" w:afterAutospacing="1" w:line="240" w:lineRule="auto"/>
        <w:outlineLvl w:val="1"/>
        <w:rPr>
          <w:rFonts w:ascii="Times New Roman" w:eastAsia="Times New Roman" w:hAnsi="Times New Roman" w:cs="Times New Roman"/>
          <w:b/>
          <w:bCs/>
          <w:sz w:val="24"/>
          <w:szCs w:val="24"/>
        </w:rPr>
      </w:pPr>
    </w:p>
    <w:p w14:paraId="589BA37E" w14:textId="77777777" w:rsidR="00EE2D11" w:rsidRPr="00B6789E" w:rsidRDefault="00EE2D11" w:rsidP="00305C1A">
      <w:pPr>
        <w:spacing w:after="0" w:line="360" w:lineRule="auto"/>
        <w:jc w:val="both"/>
        <w:outlineLvl w:val="1"/>
        <w:rPr>
          <w:rFonts w:ascii="Times New Roman" w:eastAsia="Times New Roman" w:hAnsi="Times New Roman" w:cs="Times New Roman"/>
          <w:b/>
          <w:bCs/>
          <w:sz w:val="24"/>
          <w:szCs w:val="24"/>
        </w:rPr>
      </w:pPr>
      <w:bookmarkStart w:id="1" w:name="_Toc222772067"/>
      <w:r w:rsidRPr="00B6789E">
        <w:rPr>
          <w:rFonts w:ascii="Times New Roman" w:eastAsia="Times New Roman" w:hAnsi="Times New Roman" w:cs="Times New Roman"/>
          <w:b/>
          <w:bCs/>
          <w:sz w:val="24"/>
          <w:szCs w:val="24"/>
        </w:rPr>
        <w:lastRenderedPageBreak/>
        <w:t>1. Identification of the Business Problem</w:t>
      </w:r>
      <w:bookmarkEnd w:id="1"/>
    </w:p>
    <w:p w14:paraId="65DC0784" w14:textId="77777777" w:rsidR="0097535A" w:rsidRPr="00B6789E" w:rsidRDefault="00EE2D11" w:rsidP="00305C1A">
      <w:pPr>
        <w:pStyle w:val="Heading1"/>
        <w:spacing w:before="0" w:beforeAutospacing="0" w:after="0" w:afterAutospacing="0" w:line="360" w:lineRule="auto"/>
        <w:jc w:val="both"/>
        <w:rPr>
          <w:sz w:val="24"/>
          <w:szCs w:val="24"/>
        </w:rPr>
      </w:pPr>
      <w:bookmarkStart w:id="2" w:name="_Toc222772068"/>
      <w:r w:rsidRPr="00B6789E">
        <w:rPr>
          <w:sz w:val="24"/>
          <w:szCs w:val="24"/>
        </w:rPr>
        <w:t>1.1 Background and Context</w:t>
      </w:r>
      <w:bookmarkEnd w:id="2"/>
    </w:p>
    <w:p w14:paraId="45193EA0"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3" w:name="_Toc222772069"/>
      <w:r w:rsidRPr="00B6789E">
        <w:rPr>
          <w:rFonts w:ascii="Times New Roman" w:eastAsia="Times New Roman" w:hAnsi="Times New Roman" w:cs="Times New Roman"/>
          <w:bCs/>
          <w:sz w:val="24"/>
          <w:szCs w:val="24"/>
        </w:rPr>
        <w:t xml:space="preserve">The last few years have seen organisations in a broad spectrum of industries faced with an even greater urgency to be able to respond efficiently to the dynamic nature of the market, the rise in technological progress, and an even greater range of employee demands. The processes of </w:t>
      </w:r>
      <w:r w:rsidR="008C3356" w:rsidRPr="00B6789E">
        <w:rPr>
          <w:rFonts w:ascii="Times New Roman" w:eastAsia="Times New Roman" w:hAnsi="Times New Roman" w:cs="Times New Roman"/>
          <w:bCs/>
          <w:sz w:val="24"/>
          <w:szCs w:val="24"/>
        </w:rPr>
        <w:t>globalization</w:t>
      </w:r>
      <w:r w:rsidRPr="00B6789E">
        <w:rPr>
          <w:rFonts w:ascii="Times New Roman" w:eastAsia="Times New Roman" w:hAnsi="Times New Roman" w:cs="Times New Roman"/>
          <w:bCs/>
          <w:sz w:val="24"/>
          <w:szCs w:val="24"/>
        </w:rPr>
        <w:t>, digital technologies increased competition and constant innovations have forced organisations to redesign their operational procedures and business models to be competitive</w:t>
      </w:r>
      <w:r w:rsidR="00E151D8" w:rsidRPr="00B6789E">
        <w:rPr>
          <w:rFonts w:ascii="Times New Roman" w:hAnsi="Times New Roman" w:cs="Times New Roman"/>
          <w:color w:val="222222"/>
          <w:sz w:val="24"/>
          <w:szCs w:val="24"/>
          <w:shd w:val="clear" w:color="auto" w:fill="FFFFFF"/>
        </w:rPr>
        <w:t xml:space="preserve"> (Nayak, 2026)</w:t>
      </w:r>
      <w:r w:rsidRPr="00B6789E">
        <w:rPr>
          <w:rFonts w:ascii="Times New Roman" w:eastAsia="Times New Roman" w:hAnsi="Times New Roman" w:cs="Times New Roman"/>
          <w:bCs/>
          <w:sz w:val="24"/>
          <w:szCs w:val="24"/>
        </w:rPr>
        <w:t>. In this environment, staff retention has become a highly multidimensional and complex issue, particularly when it comes to the stage of a digital transformation. Although the introduction of digital technologies is promoted as an efficiency driver, agility, and enhanced organisational performance, the actual application of the technologies usually causes a great disruption of current work practices, changes in the skill sets needed, and alteration of the organisational culture.</w:t>
      </w:r>
      <w:bookmarkEnd w:id="3"/>
    </w:p>
    <w:p w14:paraId="74845AA3" w14:textId="77777777" w:rsidR="00A24D56" w:rsidRPr="00B6789E" w:rsidRDefault="00A24D56" w:rsidP="00305C1A">
      <w:pPr>
        <w:spacing w:after="0" w:line="360" w:lineRule="auto"/>
        <w:jc w:val="center"/>
        <w:outlineLvl w:val="1"/>
        <w:rPr>
          <w:rFonts w:ascii="Times New Roman" w:eastAsia="Times New Roman" w:hAnsi="Times New Roman" w:cs="Times New Roman"/>
          <w:bCs/>
          <w:sz w:val="24"/>
          <w:szCs w:val="24"/>
        </w:rPr>
      </w:pPr>
      <w:r w:rsidRPr="00B6789E">
        <w:rPr>
          <w:rFonts w:ascii="Times New Roman" w:eastAsia="Times New Roman" w:hAnsi="Times New Roman" w:cs="Times New Roman"/>
          <w:bCs/>
          <w:noProof/>
          <w:sz w:val="24"/>
          <w:szCs w:val="24"/>
        </w:rPr>
        <w:drawing>
          <wp:inline distT="0" distB="0" distL="0" distR="0" wp14:anchorId="398EDC65" wp14:editId="38A9E190">
            <wp:extent cx="4503599" cy="3002400"/>
            <wp:effectExtent l="76200" t="76200" r="125730" b="140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15028" cy="30100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96093E" w14:textId="77777777" w:rsidR="00D44A8F" w:rsidRPr="00B6789E" w:rsidRDefault="00D44A8F" w:rsidP="00305C1A">
      <w:pPr>
        <w:spacing w:after="0" w:line="360" w:lineRule="auto"/>
        <w:jc w:val="center"/>
        <w:outlineLvl w:val="1"/>
        <w:rPr>
          <w:rFonts w:ascii="Times New Roman" w:eastAsia="Times New Roman" w:hAnsi="Times New Roman" w:cs="Times New Roman"/>
          <w:b/>
          <w:bCs/>
          <w:sz w:val="24"/>
          <w:szCs w:val="24"/>
        </w:rPr>
      </w:pPr>
      <w:r w:rsidRPr="00B6789E">
        <w:rPr>
          <w:rFonts w:ascii="Times New Roman" w:eastAsia="Times New Roman" w:hAnsi="Times New Roman" w:cs="Times New Roman"/>
          <w:b/>
          <w:bCs/>
          <w:sz w:val="24"/>
          <w:szCs w:val="24"/>
        </w:rPr>
        <w:t xml:space="preserve">Figure 01: Employee retention in the context of </w:t>
      </w:r>
      <w:r w:rsidR="007B1973" w:rsidRPr="00B6789E">
        <w:rPr>
          <w:rFonts w:ascii="Times New Roman" w:eastAsia="Times New Roman" w:hAnsi="Times New Roman" w:cs="Times New Roman"/>
          <w:b/>
          <w:bCs/>
          <w:sz w:val="24"/>
          <w:szCs w:val="24"/>
        </w:rPr>
        <w:t>digital transformation</w:t>
      </w:r>
    </w:p>
    <w:p w14:paraId="5AED43E6"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4" w:name="_Toc222772070"/>
      <w:r w:rsidRPr="00B6789E">
        <w:rPr>
          <w:rFonts w:ascii="Times New Roman" w:eastAsia="Times New Roman" w:hAnsi="Times New Roman" w:cs="Times New Roman"/>
          <w:bCs/>
          <w:sz w:val="24"/>
          <w:szCs w:val="24"/>
        </w:rPr>
        <w:t xml:space="preserve">The organisation in question is a medium-sized service-based organisation that is in the process of the larger scale digital change </w:t>
      </w:r>
      <w:r w:rsidR="008C3356" w:rsidRPr="00B6789E">
        <w:rPr>
          <w:rFonts w:ascii="Times New Roman" w:eastAsia="Times New Roman" w:hAnsi="Times New Roman" w:cs="Times New Roman"/>
          <w:bCs/>
          <w:sz w:val="24"/>
          <w:szCs w:val="24"/>
        </w:rPr>
        <w:t>Programme</w:t>
      </w:r>
      <w:r w:rsidRPr="00B6789E">
        <w:rPr>
          <w:rFonts w:ascii="Times New Roman" w:eastAsia="Times New Roman" w:hAnsi="Times New Roman" w:cs="Times New Roman"/>
          <w:bCs/>
          <w:sz w:val="24"/>
          <w:szCs w:val="24"/>
        </w:rPr>
        <w:t xml:space="preserve"> that is supposed to increase the efficiency of operations, make the organisation more responsive to customers and help it grow in the long-term. This programme entails implementation of new digital solutions, automation of functions, and implementation of data-driven decision-making solutions</w:t>
      </w:r>
      <w:r w:rsidR="00E151D8" w:rsidRPr="00B6789E">
        <w:rPr>
          <w:rFonts w:ascii="Times New Roman" w:hAnsi="Times New Roman" w:cs="Times New Roman"/>
          <w:color w:val="222222"/>
          <w:sz w:val="24"/>
          <w:szCs w:val="24"/>
          <w:shd w:val="clear" w:color="auto" w:fill="FFFFFF"/>
        </w:rPr>
        <w:t xml:space="preserve"> (Brazauskienė, 2025)</w:t>
      </w:r>
      <w:r w:rsidRPr="00B6789E">
        <w:rPr>
          <w:rFonts w:ascii="Times New Roman" w:eastAsia="Times New Roman" w:hAnsi="Times New Roman" w:cs="Times New Roman"/>
          <w:bCs/>
          <w:sz w:val="24"/>
          <w:szCs w:val="24"/>
        </w:rPr>
        <w:t xml:space="preserve">. </w:t>
      </w:r>
      <w:r w:rsidRPr="00B6789E">
        <w:rPr>
          <w:rFonts w:ascii="Times New Roman" w:eastAsia="Times New Roman" w:hAnsi="Times New Roman" w:cs="Times New Roman"/>
          <w:bCs/>
          <w:sz w:val="24"/>
          <w:szCs w:val="24"/>
        </w:rPr>
        <w:lastRenderedPageBreak/>
        <w:t>Nevertheless, even with the huge budgeting and top-down investment and dedication, the organisation has suffered increased employee turnover, low morale, and resistance to change, especially among the long-serving and senior employees. In the views of most employees, the high rate of technological change has created uncertainty over job security, clarity of roles, and prospects of career advancement hence, creating stress and diminished organisational commitment.</w:t>
      </w:r>
      <w:bookmarkEnd w:id="4"/>
    </w:p>
    <w:p w14:paraId="5B52A71E" w14:textId="77777777" w:rsidR="009C1E52" w:rsidRPr="00B6789E" w:rsidRDefault="009C1E52" w:rsidP="00305C1A">
      <w:pPr>
        <w:spacing w:after="0" w:line="360" w:lineRule="auto"/>
        <w:jc w:val="both"/>
        <w:outlineLvl w:val="1"/>
        <w:rPr>
          <w:rFonts w:ascii="Times New Roman" w:eastAsia="Times New Roman" w:hAnsi="Times New Roman" w:cs="Times New Roman"/>
          <w:b/>
          <w:bCs/>
          <w:sz w:val="24"/>
          <w:szCs w:val="24"/>
        </w:rPr>
      </w:pPr>
      <w:bookmarkStart w:id="5" w:name="_Toc222772071"/>
      <w:r w:rsidRPr="00B6789E">
        <w:rPr>
          <w:rFonts w:ascii="Times New Roman" w:eastAsia="Times New Roman" w:hAnsi="Times New Roman" w:cs="Times New Roman"/>
          <w:b/>
          <w:bCs/>
          <w:sz w:val="24"/>
          <w:szCs w:val="24"/>
        </w:rPr>
        <w:t>1.2 Problem Statement</w:t>
      </w:r>
      <w:bookmarkEnd w:id="5"/>
    </w:p>
    <w:p w14:paraId="0CE21E91"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6" w:name="_Toc222772072"/>
      <w:r w:rsidRPr="00B6789E">
        <w:rPr>
          <w:rFonts w:ascii="Times New Roman" w:eastAsia="Times New Roman" w:hAnsi="Times New Roman" w:cs="Times New Roman"/>
          <w:bCs/>
          <w:sz w:val="24"/>
          <w:szCs w:val="24"/>
        </w:rPr>
        <w:t>The above problem under study may be termed as messy because it is complex, interrelated, and vague. There is no single factor that motivates retention of employees throughout the digital transformation; on the contrary, it is the product of overlapping organisational, managerial, and personal impacts. These are leadership, organisational culture, accessibility of digital skills and training, effective communication, work load pressure and perceptions of employees about job security and career advancement</w:t>
      </w:r>
      <w:r w:rsidR="00E151D8" w:rsidRPr="00B6789E">
        <w:rPr>
          <w:rFonts w:ascii="Times New Roman" w:hAnsi="Times New Roman" w:cs="Times New Roman"/>
          <w:color w:val="222222"/>
          <w:sz w:val="24"/>
          <w:szCs w:val="24"/>
          <w:shd w:val="clear" w:color="auto" w:fill="FFFFFF"/>
        </w:rPr>
        <w:t xml:space="preserve"> (Akbar, &amp; Nugraha, 2025)</w:t>
      </w:r>
      <w:r w:rsidRPr="00B6789E">
        <w:rPr>
          <w:rFonts w:ascii="Times New Roman" w:eastAsia="Times New Roman" w:hAnsi="Times New Roman" w:cs="Times New Roman"/>
          <w:bCs/>
          <w:sz w:val="24"/>
          <w:szCs w:val="24"/>
        </w:rPr>
        <w:t>. These factors interrelate with each other and do not allow the management to find simple solutions or causal relationships.</w:t>
      </w:r>
      <w:bookmarkEnd w:id="6"/>
    </w:p>
    <w:p w14:paraId="59BB4D08"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7" w:name="_Toc222772073"/>
      <w:r w:rsidRPr="00B6789E">
        <w:rPr>
          <w:rFonts w:ascii="Times New Roman" w:eastAsia="Times New Roman" w:hAnsi="Times New Roman" w:cs="Times New Roman"/>
          <w:bCs/>
          <w:sz w:val="24"/>
          <w:szCs w:val="24"/>
        </w:rPr>
        <w:t xml:space="preserve">Digital transformation efforts within the organisation have also been more technological in nature with little focus being given to the human and </w:t>
      </w:r>
      <w:r w:rsidR="008C3356" w:rsidRPr="00B6789E">
        <w:rPr>
          <w:rFonts w:ascii="Times New Roman" w:eastAsia="Times New Roman" w:hAnsi="Times New Roman" w:cs="Times New Roman"/>
          <w:bCs/>
          <w:sz w:val="24"/>
          <w:szCs w:val="24"/>
        </w:rPr>
        <w:t>behavioral</w:t>
      </w:r>
      <w:r w:rsidRPr="00B6789E">
        <w:rPr>
          <w:rFonts w:ascii="Times New Roman" w:eastAsia="Times New Roman" w:hAnsi="Times New Roman" w:cs="Times New Roman"/>
          <w:bCs/>
          <w:sz w:val="24"/>
          <w:szCs w:val="24"/>
        </w:rPr>
        <w:t xml:space="preserve"> aspects of change. This has led to a sense of uncertainty among the employees on the subject of role changes, expectations on their performance, and the applicability of their current skills in a more </w:t>
      </w:r>
      <w:r w:rsidR="008C3356" w:rsidRPr="00B6789E">
        <w:rPr>
          <w:rFonts w:ascii="Times New Roman" w:eastAsia="Times New Roman" w:hAnsi="Times New Roman" w:cs="Times New Roman"/>
          <w:bCs/>
          <w:sz w:val="24"/>
          <w:szCs w:val="24"/>
        </w:rPr>
        <w:t>digitalized</w:t>
      </w:r>
      <w:r w:rsidRPr="00B6789E">
        <w:rPr>
          <w:rFonts w:ascii="Times New Roman" w:eastAsia="Times New Roman" w:hAnsi="Times New Roman" w:cs="Times New Roman"/>
          <w:bCs/>
          <w:sz w:val="24"/>
          <w:szCs w:val="24"/>
        </w:rPr>
        <w:t xml:space="preserve"> workplace. Senior staff members, especially, seem to view the digital transformation as a potential menace and not as an opportunity, thus finding resistance, loss of interest, and desire to leave the organisation</w:t>
      </w:r>
      <w:r w:rsidR="00E151D8" w:rsidRPr="00B6789E">
        <w:rPr>
          <w:rFonts w:ascii="Times New Roman" w:hAnsi="Times New Roman" w:cs="Times New Roman"/>
          <w:color w:val="222222"/>
          <w:sz w:val="24"/>
          <w:szCs w:val="24"/>
          <w:shd w:val="clear" w:color="auto" w:fill="FFFFFF"/>
        </w:rPr>
        <w:t xml:space="preserve"> (Valtonen, &amp; </w:t>
      </w:r>
      <w:r w:rsidR="008C3356" w:rsidRPr="00B6789E">
        <w:rPr>
          <w:rFonts w:ascii="Times New Roman" w:hAnsi="Times New Roman" w:cs="Times New Roman"/>
          <w:color w:val="222222"/>
          <w:sz w:val="24"/>
          <w:szCs w:val="24"/>
          <w:shd w:val="clear" w:color="auto" w:fill="FFFFFF"/>
        </w:rPr>
        <w:t>Holocaine</w:t>
      </w:r>
      <w:r w:rsidR="00E151D8" w:rsidRPr="00B6789E">
        <w:rPr>
          <w:rFonts w:ascii="Times New Roman" w:hAnsi="Times New Roman" w:cs="Times New Roman"/>
          <w:color w:val="222222"/>
          <w:sz w:val="24"/>
          <w:szCs w:val="24"/>
          <w:shd w:val="clear" w:color="auto" w:fill="FFFFFF"/>
        </w:rPr>
        <w:t>, 2025)</w:t>
      </w:r>
      <w:r w:rsidRPr="00B6789E">
        <w:rPr>
          <w:rFonts w:ascii="Times New Roman" w:eastAsia="Times New Roman" w:hAnsi="Times New Roman" w:cs="Times New Roman"/>
          <w:bCs/>
          <w:sz w:val="24"/>
          <w:szCs w:val="24"/>
        </w:rPr>
        <w:t>.</w:t>
      </w:r>
      <w:bookmarkEnd w:id="7"/>
    </w:p>
    <w:p w14:paraId="01871A21" w14:textId="46172512" w:rsidR="009C1E52" w:rsidRPr="00B6789E" w:rsidRDefault="009C1E52" w:rsidP="00305C1A">
      <w:pPr>
        <w:spacing w:after="0" w:line="360" w:lineRule="auto"/>
        <w:jc w:val="both"/>
        <w:outlineLvl w:val="1"/>
        <w:rPr>
          <w:rFonts w:ascii="Times New Roman" w:eastAsia="Times New Roman" w:hAnsi="Times New Roman" w:cs="Times New Roman"/>
          <w:b/>
          <w:bCs/>
          <w:sz w:val="24"/>
          <w:szCs w:val="24"/>
        </w:rPr>
      </w:pPr>
      <w:bookmarkStart w:id="8" w:name="_Toc222772074"/>
      <w:r w:rsidRPr="00B6789E">
        <w:rPr>
          <w:rFonts w:ascii="Times New Roman" w:eastAsia="Times New Roman" w:hAnsi="Times New Roman" w:cs="Times New Roman"/>
          <w:b/>
          <w:bCs/>
          <w:sz w:val="24"/>
          <w:szCs w:val="24"/>
        </w:rPr>
        <w:t>1.3 Significance of the Problem</w:t>
      </w:r>
      <w:bookmarkEnd w:id="8"/>
    </w:p>
    <w:p w14:paraId="37021EE2"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9" w:name="_Toc222772075"/>
      <w:r w:rsidRPr="00B6789E">
        <w:rPr>
          <w:rFonts w:ascii="Times New Roman" w:eastAsia="Times New Roman" w:hAnsi="Times New Roman" w:cs="Times New Roman"/>
          <w:bCs/>
          <w:sz w:val="24"/>
          <w:szCs w:val="24"/>
        </w:rPr>
        <w:t>This issue is important because it directly and indirectly affects the organisational performance, competitiveness, and sustainability. Employee turnover is costly to the organisation due to high employee turnover that results in high financial implications in terms of hire, selection, onboarding, and training. Secondly, the high turnover of staff disrupts the continuity of operations, decreases the team spirit, creates an extra burden to the remaining staff, and may result in a vicious cycle of discontent and turnover</w:t>
      </w:r>
      <w:r w:rsidR="00E151D8" w:rsidRPr="00B6789E">
        <w:rPr>
          <w:rFonts w:ascii="Times New Roman" w:hAnsi="Times New Roman" w:cs="Times New Roman"/>
          <w:color w:val="222222"/>
          <w:sz w:val="24"/>
          <w:szCs w:val="24"/>
          <w:shd w:val="clear" w:color="auto" w:fill="FFFFFF"/>
        </w:rPr>
        <w:t xml:space="preserve"> (Cook, 2025)</w:t>
      </w:r>
      <w:r w:rsidRPr="00B6789E">
        <w:rPr>
          <w:rFonts w:ascii="Times New Roman" w:eastAsia="Times New Roman" w:hAnsi="Times New Roman" w:cs="Times New Roman"/>
          <w:bCs/>
          <w:sz w:val="24"/>
          <w:szCs w:val="24"/>
        </w:rPr>
        <w:t>.</w:t>
      </w:r>
      <w:bookmarkEnd w:id="9"/>
    </w:p>
    <w:p w14:paraId="67679519" w14:textId="77777777" w:rsidR="00C37776" w:rsidRPr="00B6789E" w:rsidRDefault="00C37776" w:rsidP="00305C1A">
      <w:pPr>
        <w:spacing w:after="0" w:line="360" w:lineRule="auto"/>
        <w:jc w:val="center"/>
        <w:outlineLvl w:val="1"/>
        <w:rPr>
          <w:rFonts w:ascii="Times New Roman" w:eastAsia="Times New Roman" w:hAnsi="Times New Roman" w:cs="Times New Roman"/>
          <w:bCs/>
          <w:sz w:val="24"/>
          <w:szCs w:val="24"/>
        </w:rPr>
      </w:pPr>
      <w:r w:rsidRPr="00B6789E">
        <w:rPr>
          <w:rFonts w:ascii="Times New Roman" w:eastAsia="Times New Roman" w:hAnsi="Times New Roman" w:cs="Times New Roman"/>
          <w:bCs/>
          <w:noProof/>
          <w:sz w:val="24"/>
          <w:szCs w:val="24"/>
        </w:rPr>
        <w:lastRenderedPageBreak/>
        <w:drawing>
          <wp:inline distT="0" distB="0" distL="0" distR="0" wp14:anchorId="683F271A" wp14:editId="59CC0FD2">
            <wp:extent cx="3882990" cy="2588660"/>
            <wp:effectExtent l="76200" t="76200" r="137160" b="135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10654" cy="26071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CFD2F3" w14:textId="77777777" w:rsidR="00C37776" w:rsidRPr="00B6789E" w:rsidRDefault="007640DB" w:rsidP="00305C1A">
      <w:pPr>
        <w:spacing w:after="0" w:line="360" w:lineRule="auto"/>
        <w:jc w:val="center"/>
        <w:outlineLvl w:val="1"/>
        <w:rPr>
          <w:rFonts w:ascii="Times New Roman" w:eastAsia="Times New Roman" w:hAnsi="Times New Roman" w:cs="Times New Roman"/>
          <w:b/>
          <w:bCs/>
          <w:sz w:val="24"/>
          <w:szCs w:val="24"/>
        </w:rPr>
      </w:pPr>
      <w:r w:rsidRPr="00B6789E">
        <w:rPr>
          <w:rFonts w:ascii="Times New Roman" w:eastAsia="Times New Roman" w:hAnsi="Times New Roman" w:cs="Times New Roman"/>
          <w:b/>
          <w:bCs/>
          <w:sz w:val="24"/>
          <w:szCs w:val="24"/>
        </w:rPr>
        <w:t>Figur</w:t>
      </w:r>
      <w:r w:rsidR="007B1973" w:rsidRPr="00B6789E">
        <w:rPr>
          <w:rFonts w:ascii="Times New Roman" w:eastAsia="Times New Roman" w:hAnsi="Times New Roman" w:cs="Times New Roman"/>
          <w:b/>
          <w:bCs/>
          <w:sz w:val="24"/>
          <w:szCs w:val="24"/>
        </w:rPr>
        <w:t>e 02: Significance of the study</w:t>
      </w:r>
    </w:p>
    <w:p w14:paraId="3EDC7936"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10" w:name="_Toc222772076"/>
      <w:r w:rsidRPr="00B6789E">
        <w:rPr>
          <w:rFonts w:ascii="Times New Roman" w:eastAsia="Times New Roman" w:hAnsi="Times New Roman" w:cs="Times New Roman"/>
          <w:bCs/>
          <w:sz w:val="24"/>
          <w:szCs w:val="24"/>
        </w:rPr>
        <w:t xml:space="preserve">Service delivery perspective, turnover of employees leads to low levels of customer satisfaction and services delivery especially in service oriented organisations whereby, employee knowledge, experience as well as interpersonal skills play a pivotal role in relation to customers. The skilled and experienced personnel is also </w:t>
      </w:r>
      <w:proofErr w:type="gramStart"/>
      <w:r w:rsidRPr="00B6789E">
        <w:rPr>
          <w:rFonts w:ascii="Times New Roman" w:eastAsia="Times New Roman" w:hAnsi="Times New Roman" w:cs="Times New Roman"/>
          <w:bCs/>
          <w:sz w:val="24"/>
          <w:szCs w:val="24"/>
        </w:rPr>
        <w:t>lost</w:t>
      </w:r>
      <w:proofErr w:type="gramEnd"/>
      <w:r w:rsidRPr="00B6789E">
        <w:rPr>
          <w:rFonts w:ascii="Times New Roman" w:eastAsia="Times New Roman" w:hAnsi="Times New Roman" w:cs="Times New Roman"/>
          <w:bCs/>
          <w:sz w:val="24"/>
          <w:szCs w:val="24"/>
        </w:rPr>
        <w:t xml:space="preserve"> and this leads to erosion of organisational knowledge, which reduces the </w:t>
      </w:r>
      <w:proofErr w:type="gramStart"/>
      <w:r w:rsidRPr="00B6789E">
        <w:rPr>
          <w:rFonts w:ascii="Times New Roman" w:eastAsia="Times New Roman" w:hAnsi="Times New Roman" w:cs="Times New Roman"/>
          <w:bCs/>
          <w:sz w:val="24"/>
          <w:szCs w:val="24"/>
        </w:rPr>
        <w:t>organisations</w:t>
      </w:r>
      <w:proofErr w:type="gramEnd"/>
      <w:r w:rsidRPr="00B6789E">
        <w:rPr>
          <w:rFonts w:ascii="Times New Roman" w:eastAsia="Times New Roman" w:hAnsi="Times New Roman" w:cs="Times New Roman"/>
          <w:bCs/>
          <w:sz w:val="24"/>
          <w:szCs w:val="24"/>
        </w:rPr>
        <w:t xml:space="preserve"> ability to sustain a stable performance during the change process.</w:t>
      </w:r>
      <w:bookmarkEnd w:id="10"/>
    </w:p>
    <w:p w14:paraId="2B22EAA7"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11" w:name="_Toc222772077"/>
      <w:r w:rsidRPr="00B6789E">
        <w:rPr>
          <w:rFonts w:ascii="Times New Roman" w:eastAsia="Times New Roman" w:hAnsi="Times New Roman" w:cs="Times New Roman"/>
          <w:bCs/>
          <w:sz w:val="24"/>
          <w:szCs w:val="24"/>
        </w:rPr>
        <w:t>The failure to retain staff in the digital transformation is a strategic disadvantage to the organisation because it will compromise its ability to achieve the full benefits projected by the technological investments</w:t>
      </w:r>
      <w:r w:rsidR="00F422E7" w:rsidRPr="00B6789E">
        <w:rPr>
          <w:rFonts w:ascii="Times New Roman" w:eastAsia="Times New Roman" w:hAnsi="Times New Roman" w:cs="Times New Roman"/>
          <w:bCs/>
          <w:sz w:val="24"/>
          <w:szCs w:val="24"/>
        </w:rPr>
        <w:t xml:space="preserve"> </w:t>
      </w:r>
      <w:r w:rsidR="008C3356" w:rsidRPr="00B6789E">
        <w:rPr>
          <w:rFonts w:ascii="Times New Roman" w:eastAsia="Times New Roman" w:hAnsi="Times New Roman" w:cs="Times New Roman"/>
          <w:bCs/>
          <w:sz w:val="24"/>
          <w:szCs w:val="24"/>
        </w:rPr>
        <w:t>(</w:t>
      </w:r>
      <w:r w:rsidR="008C3356" w:rsidRPr="00B6789E">
        <w:rPr>
          <w:rFonts w:ascii="Times New Roman" w:hAnsi="Times New Roman" w:cs="Times New Roman"/>
          <w:color w:val="222222"/>
          <w:sz w:val="24"/>
          <w:szCs w:val="24"/>
          <w:shd w:val="clear" w:color="auto" w:fill="FFFFFF"/>
        </w:rPr>
        <w:t>Altamimi</w:t>
      </w:r>
      <w:r w:rsidR="00F422E7" w:rsidRPr="00B6789E">
        <w:rPr>
          <w:rFonts w:ascii="Times New Roman" w:hAnsi="Times New Roman" w:cs="Times New Roman"/>
          <w:color w:val="222222"/>
          <w:sz w:val="24"/>
          <w:szCs w:val="24"/>
          <w:shd w:val="clear" w:color="auto" w:fill="FFFFFF"/>
        </w:rPr>
        <w:t>, 2024)</w:t>
      </w:r>
      <w:r w:rsidRPr="00B6789E">
        <w:rPr>
          <w:rFonts w:ascii="Times New Roman" w:eastAsia="Times New Roman" w:hAnsi="Times New Roman" w:cs="Times New Roman"/>
          <w:bCs/>
          <w:sz w:val="24"/>
          <w:szCs w:val="24"/>
        </w:rPr>
        <w:t>. Digital systems and tools do not bring value without a motivated, skilled and engaged workforce who can utilize them adequately.</w:t>
      </w:r>
      <w:bookmarkEnd w:id="11"/>
      <w:r w:rsidRPr="00B6789E">
        <w:rPr>
          <w:rFonts w:ascii="Times New Roman" w:eastAsia="Times New Roman" w:hAnsi="Times New Roman" w:cs="Times New Roman"/>
          <w:bCs/>
          <w:sz w:val="24"/>
          <w:szCs w:val="24"/>
        </w:rPr>
        <w:t xml:space="preserve"> </w:t>
      </w:r>
    </w:p>
    <w:p w14:paraId="7590E0EE" w14:textId="77777777" w:rsidR="00EE2D11" w:rsidRPr="00B6789E" w:rsidRDefault="00EE2D11" w:rsidP="00305C1A">
      <w:pPr>
        <w:pStyle w:val="Heading1"/>
        <w:spacing w:before="0" w:beforeAutospacing="0" w:after="0" w:afterAutospacing="0" w:line="360" w:lineRule="auto"/>
        <w:jc w:val="both"/>
        <w:rPr>
          <w:sz w:val="24"/>
          <w:szCs w:val="24"/>
        </w:rPr>
      </w:pPr>
      <w:bookmarkStart w:id="12" w:name="_Toc222772078"/>
      <w:r w:rsidRPr="00B6789E">
        <w:rPr>
          <w:sz w:val="24"/>
          <w:szCs w:val="24"/>
        </w:rPr>
        <w:t>2. Research Aim, Objectives and Questions</w:t>
      </w:r>
      <w:bookmarkEnd w:id="12"/>
    </w:p>
    <w:p w14:paraId="5212099D" w14:textId="77777777" w:rsidR="00EE2D11" w:rsidRPr="00B6789E" w:rsidRDefault="00EE2D11" w:rsidP="00305C1A">
      <w:pPr>
        <w:spacing w:after="0" w:line="360" w:lineRule="auto"/>
        <w:jc w:val="both"/>
        <w:outlineLvl w:val="2"/>
        <w:rPr>
          <w:rFonts w:ascii="Times New Roman" w:eastAsia="Times New Roman" w:hAnsi="Times New Roman" w:cs="Times New Roman"/>
          <w:b/>
          <w:bCs/>
          <w:sz w:val="24"/>
          <w:szCs w:val="24"/>
        </w:rPr>
      </w:pPr>
      <w:bookmarkStart w:id="13" w:name="_Toc222772079"/>
      <w:r w:rsidRPr="00B6789E">
        <w:rPr>
          <w:rFonts w:ascii="Times New Roman" w:eastAsia="Times New Roman" w:hAnsi="Times New Roman" w:cs="Times New Roman"/>
          <w:b/>
          <w:bCs/>
          <w:sz w:val="24"/>
          <w:szCs w:val="24"/>
        </w:rPr>
        <w:t>2.1 Research Aim</w:t>
      </w:r>
      <w:bookmarkEnd w:id="13"/>
    </w:p>
    <w:p w14:paraId="1907AF51"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14" w:name="_Toc222772080"/>
      <w:r w:rsidRPr="00B6789E">
        <w:rPr>
          <w:rFonts w:ascii="Times New Roman" w:eastAsia="Times New Roman" w:hAnsi="Times New Roman" w:cs="Times New Roman"/>
          <w:bCs/>
          <w:sz w:val="24"/>
          <w:szCs w:val="24"/>
        </w:rPr>
        <w:t>The purpose of this study is to determine how employee retention during digital transformation in a medium-sized service organisation depends on the factors affecting it.</w:t>
      </w:r>
      <w:bookmarkEnd w:id="14"/>
    </w:p>
    <w:p w14:paraId="56DD83C0" w14:textId="77777777" w:rsidR="003C66A6" w:rsidRPr="00B6789E" w:rsidRDefault="003C66A6" w:rsidP="00305C1A">
      <w:pPr>
        <w:spacing w:after="0" w:line="360" w:lineRule="auto"/>
        <w:jc w:val="both"/>
        <w:outlineLvl w:val="1"/>
        <w:rPr>
          <w:rFonts w:ascii="Times New Roman" w:eastAsia="Times New Roman" w:hAnsi="Times New Roman" w:cs="Times New Roman"/>
          <w:b/>
          <w:bCs/>
          <w:sz w:val="24"/>
          <w:szCs w:val="24"/>
        </w:rPr>
      </w:pPr>
      <w:bookmarkStart w:id="15" w:name="_Toc222772081"/>
      <w:r w:rsidRPr="00B6789E">
        <w:rPr>
          <w:rFonts w:ascii="Times New Roman" w:eastAsia="Times New Roman" w:hAnsi="Times New Roman" w:cs="Times New Roman"/>
          <w:b/>
          <w:bCs/>
          <w:sz w:val="24"/>
          <w:szCs w:val="24"/>
        </w:rPr>
        <w:t>2.2 Research Objectives</w:t>
      </w:r>
      <w:bookmarkEnd w:id="15"/>
    </w:p>
    <w:p w14:paraId="0B1447FA" w14:textId="77777777" w:rsidR="003C66A6" w:rsidRPr="00B6789E" w:rsidRDefault="003C66A6" w:rsidP="00305C1A">
      <w:pPr>
        <w:pStyle w:val="ListParagraph"/>
        <w:numPr>
          <w:ilvl w:val="0"/>
          <w:numId w:val="10"/>
        </w:numPr>
        <w:spacing w:after="0" w:line="360" w:lineRule="auto"/>
        <w:jc w:val="both"/>
        <w:outlineLvl w:val="1"/>
        <w:rPr>
          <w:rFonts w:ascii="Times New Roman" w:eastAsia="Times New Roman" w:hAnsi="Times New Roman" w:cs="Times New Roman"/>
          <w:bCs/>
          <w:sz w:val="24"/>
          <w:szCs w:val="24"/>
        </w:rPr>
      </w:pPr>
      <w:bookmarkStart w:id="16" w:name="_Toc222772082"/>
      <w:r w:rsidRPr="00B6789E">
        <w:rPr>
          <w:rFonts w:ascii="Times New Roman" w:eastAsia="Times New Roman" w:hAnsi="Times New Roman" w:cs="Times New Roman"/>
          <w:bCs/>
          <w:sz w:val="24"/>
          <w:szCs w:val="24"/>
        </w:rPr>
        <w:t>To test how the employees view digital transformation at the organisation.</w:t>
      </w:r>
      <w:bookmarkEnd w:id="16"/>
    </w:p>
    <w:p w14:paraId="2419F287" w14:textId="5DD9A8B6" w:rsidR="003C66A6" w:rsidRPr="00B6789E" w:rsidRDefault="003C66A6" w:rsidP="00305C1A">
      <w:pPr>
        <w:pStyle w:val="ListParagraph"/>
        <w:numPr>
          <w:ilvl w:val="0"/>
          <w:numId w:val="10"/>
        </w:numPr>
        <w:spacing w:after="0" w:line="360" w:lineRule="auto"/>
        <w:jc w:val="both"/>
        <w:outlineLvl w:val="1"/>
        <w:rPr>
          <w:rFonts w:ascii="Times New Roman" w:eastAsia="Times New Roman" w:hAnsi="Times New Roman" w:cs="Times New Roman"/>
          <w:bCs/>
          <w:sz w:val="24"/>
          <w:szCs w:val="24"/>
        </w:rPr>
      </w:pPr>
      <w:bookmarkStart w:id="17" w:name="_Toc222772083"/>
      <w:r w:rsidRPr="00B6789E">
        <w:rPr>
          <w:rFonts w:ascii="Times New Roman" w:eastAsia="Times New Roman" w:hAnsi="Times New Roman" w:cs="Times New Roman"/>
          <w:bCs/>
          <w:sz w:val="24"/>
          <w:szCs w:val="24"/>
        </w:rPr>
        <w:t xml:space="preserve">To </w:t>
      </w:r>
      <w:r w:rsidR="00061046">
        <w:t xml:space="preserve">identify </w:t>
      </w:r>
      <w:r w:rsidRPr="00B6789E">
        <w:rPr>
          <w:rFonts w:ascii="Times New Roman" w:eastAsia="Times New Roman" w:hAnsi="Times New Roman" w:cs="Times New Roman"/>
          <w:bCs/>
          <w:sz w:val="24"/>
          <w:szCs w:val="24"/>
        </w:rPr>
        <w:t>major organisational and managerial variables that impact employee retention in the times of digital change.</w:t>
      </w:r>
      <w:bookmarkEnd w:id="17"/>
    </w:p>
    <w:p w14:paraId="1279DB12" w14:textId="77777777" w:rsidR="003C66A6" w:rsidRPr="00B6789E" w:rsidRDefault="003C66A6" w:rsidP="00305C1A">
      <w:pPr>
        <w:pStyle w:val="ListParagraph"/>
        <w:numPr>
          <w:ilvl w:val="0"/>
          <w:numId w:val="10"/>
        </w:numPr>
        <w:spacing w:after="0" w:line="360" w:lineRule="auto"/>
        <w:jc w:val="both"/>
        <w:outlineLvl w:val="1"/>
        <w:rPr>
          <w:rFonts w:ascii="Times New Roman" w:eastAsia="Times New Roman" w:hAnsi="Times New Roman" w:cs="Times New Roman"/>
          <w:bCs/>
          <w:sz w:val="24"/>
          <w:szCs w:val="24"/>
        </w:rPr>
      </w:pPr>
      <w:bookmarkStart w:id="18" w:name="_Toc222772084"/>
      <w:r w:rsidRPr="00B6789E">
        <w:rPr>
          <w:rFonts w:ascii="Times New Roman" w:eastAsia="Times New Roman" w:hAnsi="Times New Roman" w:cs="Times New Roman"/>
          <w:bCs/>
          <w:sz w:val="24"/>
          <w:szCs w:val="24"/>
        </w:rPr>
        <w:lastRenderedPageBreak/>
        <w:t>To determine the connection between change management practices and employee commitment.</w:t>
      </w:r>
      <w:bookmarkEnd w:id="18"/>
    </w:p>
    <w:p w14:paraId="67D5F397" w14:textId="77777777" w:rsidR="003C66A6" w:rsidRPr="00B6789E" w:rsidRDefault="003C66A6" w:rsidP="00305C1A">
      <w:pPr>
        <w:pStyle w:val="ListParagraph"/>
        <w:numPr>
          <w:ilvl w:val="0"/>
          <w:numId w:val="10"/>
        </w:numPr>
        <w:spacing w:after="0" w:line="360" w:lineRule="auto"/>
        <w:jc w:val="both"/>
        <w:outlineLvl w:val="1"/>
        <w:rPr>
          <w:rFonts w:ascii="Times New Roman" w:eastAsia="Times New Roman" w:hAnsi="Times New Roman" w:cs="Times New Roman"/>
          <w:bCs/>
          <w:sz w:val="24"/>
          <w:szCs w:val="24"/>
        </w:rPr>
      </w:pPr>
      <w:bookmarkStart w:id="19" w:name="_Toc222772085"/>
      <w:r w:rsidRPr="00B6789E">
        <w:rPr>
          <w:rFonts w:ascii="Times New Roman" w:eastAsia="Times New Roman" w:hAnsi="Times New Roman" w:cs="Times New Roman"/>
          <w:bCs/>
          <w:sz w:val="24"/>
          <w:szCs w:val="24"/>
        </w:rPr>
        <w:t>To make evidence-based suggestions to enhance employee retention in the digital transformation.</w:t>
      </w:r>
      <w:bookmarkEnd w:id="19"/>
    </w:p>
    <w:p w14:paraId="15EECE96" w14:textId="77777777" w:rsidR="003C66A6" w:rsidRPr="00B6789E" w:rsidRDefault="003C66A6" w:rsidP="00305C1A">
      <w:pPr>
        <w:spacing w:after="0" w:line="360" w:lineRule="auto"/>
        <w:jc w:val="both"/>
        <w:outlineLvl w:val="1"/>
        <w:rPr>
          <w:rFonts w:ascii="Times New Roman" w:eastAsia="Times New Roman" w:hAnsi="Times New Roman" w:cs="Times New Roman"/>
          <w:b/>
          <w:bCs/>
          <w:sz w:val="24"/>
          <w:szCs w:val="24"/>
        </w:rPr>
      </w:pPr>
      <w:bookmarkStart w:id="20" w:name="_Toc222772086"/>
      <w:r w:rsidRPr="00B6789E">
        <w:rPr>
          <w:rFonts w:ascii="Times New Roman" w:eastAsia="Times New Roman" w:hAnsi="Times New Roman" w:cs="Times New Roman"/>
          <w:b/>
          <w:bCs/>
          <w:sz w:val="24"/>
          <w:szCs w:val="24"/>
        </w:rPr>
        <w:t>2.3 Research Questions</w:t>
      </w:r>
      <w:bookmarkEnd w:id="20"/>
    </w:p>
    <w:p w14:paraId="05780519" w14:textId="77777777" w:rsidR="003C66A6" w:rsidRPr="00B6789E" w:rsidRDefault="003C66A6" w:rsidP="00305C1A">
      <w:pPr>
        <w:pStyle w:val="ListParagraph"/>
        <w:numPr>
          <w:ilvl w:val="0"/>
          <w:numId w:val="9"/>
        </w:numPr>
        <w:spacing w:after="0" w:line="360" w:lineRule="auto"/>
        <w:jc w:val="both"/>
        <w:outlineLvl w:val="1"/>
        <w:rPr>
          <w:rFonts w:ascii="Times New Roman" w:eastAsia="Times New Roman" w:hAnsi="Times New Roman" w:cs="Times New Roman"/>
          <w:bCs/>
          <w:sz w:val="24"/>
          <w:szCs w:val="24"/>
        </w:rPr>
      </w:pPr>
      <w:bookmarkStart w:id="21" w:name="_Toc222772087"/>
      <w:r w:rsidRPr="00B6789E">
        <w:rPr>
          <w:rFonts w:ascii="Times New Roman" w:eastAsia="Times New Roman" w:hAnsi="Times New Roman" w:cs="Times New Roman"/>
          <w:bCs/>
          <w:sz w:val="24"/>
          <w:szCs w:val="24"/>
        </w:rPr>
        <w:t>What is the perception of employees towards the digital transformation initiatives by the organisation?</w:t>
      </w:r>
      <w:bookmarkEnd w:id="21"/>
    </w:p>
    <w:p w14:paraId="686830D3" w14:textId="212BE97A" w:rsidR="003C66A6" w:rsidRPr="00B6789E" w:rsidRDefault="00061046" w:rsidP="00305C1A">
      <w:pPr>
        <w:pStyle w:val="ListParagraph"/>
        <w:numPr>
          <w:ilvl w:val="0"/>
          <w:numId w:val="9"/>
        </w:numPr>
        <w:spacing w:after="0" w:line="360" w:lineRule="auto"/>
        <w:jc w:val="both"/>
        <w:outlineLvl w:val="1"/>
        <w:rPr>
          <w:rFonts w:ascii="Times New Roman" w:eastAsia="Times New Roman" w:hAnsi="Times New Roman" w:cs="Times New Roman"/>
          <w:bCs/>
          <w:sz w:val="24"/>
          <w:szCs w:val="24"/>
        </w:rPr>
      </w:pPr>
      <w:bookmarkStart w:id="22" w:name="_Toc222772088"/>
      <w:r>
        <w:rPr>
          <w:rFonts w:ascii="Times New Roman" w:eastAsia="Times New Roman" w:hAnsi="Times New Roman" w:cs="Times New Roman"/>
          <w:bCs/>
          <w:sz w:val="24"/>
          <w:szCs w:val="24"/>
        </w:rPr>
        <w:t>What</w:t>
      </w:r>
      <w:r w:rsidR="003C66A6" w:rsidRPr="00B6789E">
        <w:rPr>
          <w:rFonts w:ascii="Times New Roman" w:eastAsia="Times New Roman" w:hAnsi="Times New Roman" w:cs="Times New Roman"/>
          <w:bCs/>
          <w:sz w:val="24"/>
          <w:szCs w:val="24"/>
        </w:rPr>
        <w:t xml:space="preserve"> are the causes of employee turnover when changing digitally?</w:t>
      </w:r>
      <w:bookmarkEnd w:id="22"/>
    </w:p>
    <w:p w14:paraId="0025F6F5" w14:textId="77777777" w:rsidR="003C66A6" w:rsidRPr="00B6789E" w:rsidRDefault="003C66A6" w:rsidP="00305C1A">
      <w:pPr>
        <w:pStyle w:val="ListParagraph"/>
        <w:numPr>
          <w:ilvl w:val="0"/>
          <w:numId w:val="9"/>
        </w:numPr>
        <w:spacing w:after="0" w:line="360" w:lineRule="auto"/>
        <w:jc w:val="both"/>
        <w:outlineLvl w:val="1"/>
        <w:rPr>
          <w:rFonts w:ascii="Times New Roman" w:eastAsia="Times New Roman" w:hAnsi="Times New Roman" w:cs="Times New Roman"/>
          <w:bCs/>
          <w:sz w:val="24"/>
          <w:szCs w:val="24"/>
        </w:rPr>
      </w:pPr>
      <w:bookmarkStart w:id="23" w:name="_Toc222772089"/>
      <w:r w:rsidRPr="00B6789E">
        <w:rPr>
          <w:rFonts w:ascii="Times New Roman" w:eastAsia="Times New Roman" w:hAnsi="Times New Roman" w:cs="Times New Roman"/>
          <w:bCs/>
          <w:sz w:val="24"/>
          <w:szCs w:val="24"/>
        </w:rPr>
        <w:t xml:space="preserve">To what extent </w:t>
      </w:r>
      <w:r w:rsidR="007B1973" w:rsidRPr="00B6789E">
        <w:rPr>
          <w:rFonts w:ascii="Times New Roman" w:eastAsia="Times New Roman" w:hAnsi="Times New Roman" w:cs="Times New Roman"/>
          <w:bCs/>
          <w:sz w:val="24"/>
          <w:szCs w:val="24"/>
        </w:rPr>
        <w:t>are the leadership and communication practices</w:t>
      </w:r>
      <w:r w:rsidRPr="00B6789E">
        <w:rPr>
          <w:rFonts w:ascii="Times New Roman" w:eastAsia="Times New Roman" w:hAnsi="Times New Roman" w:cs="Times New Roman"/>
          <w:bCs/>
          <w:sz w:val="24"/>
          <w:szCs w:val="24"/>
        </w:rPr>
        <w:t xml:space="preserve"> effective in employee retention?</w:t>
      </w:r>
      <w:bookmarkEnd w:id="23"/>
    </w:p>
    <w:p w14:paraId="4B7FC27C" w14:textId="30FFB4EF" w:rsidR="003C66A6" w:rsidRPr="00B6789E" w:rsidRDefault="00061046" w:rsidP="00305C1A">
      <w:pPr>
        <w:pStyle w:val="ListParagraph"/>
        <w:numPr>
          <w:ilvl w:val="0"/>
          <w:numId w:val="9"/>
        </w:numPr>
        <w:spacing w:after="0" w:line="360" w:lineRule="auto"/>
        <w:jc w:val="both"/>
        <w:outlineLvl w:val="1"/>
        <w:rPr>
          <w:rFonts w:ascii="Times New Roman" w:eastAsia="Times New Roman" w:hAnsi="Times New Roman" w:cs="Times New Roman"/>
          <w:bCs/>
          <w:sz w:val="24"/>
          <w:szCs w:val="24"/>
        </w:rPr>
      </w:pPr>
      <w:bookmarkStart w:id="24" w:name="_Toc222772090"/>
      <w:r>
        <w:rPr>
          <w:rFonts w:ascii="Times New Roman" w:eastAsia="Times New Roman" w:hAnsi="Times New Roman" w:cs="Times New Roman"/>
          <w:bCs/>
          <w:sz w:val="24"/>
          <w:szCs w:val="24"/>
        </w:rPr>
        <w:t>What</w:t>
      </w:r>
      <w:r w:rsidR="003C66A6" w:rsidRPr="00B6789E">
        <w:rPr>
          <w:rFonts w:ascii="Times New Roman" w:eastAsia="Times New Roman" w:hAnsi="Times New Roman" w:cs="Times New Roman"/>
          <w:bCs/>
          <w:sz w:val="24"/>
          <w:szCs w:val="24"/>
        </w:rPr>
        <w:t xml:space="preserve"> tactics can organisations adopt to retain employees in time of digital transformation?</w:t>
      </w:r>
      <w:bookmarkEnd w:id="24"/>
    </w:p>
    <w:p w14:paraId="7F54F2B3" w14:textId="77777777" w:rsidR="00EE2D11" w:rsidRPr="00B6789E" w:rsidRDefault="00EE2D11" w:rsidP="00305C1A">
      <w:pPr>
        <w:pStyle w:val="Heading1"/>
        <w:spacing w:before="0" w:beforeAutospacing="0" w:after="0" w:afterAutospacing="0" w:line="360" w:lineRule="auto"/>
        <w:jc w:val="both"/>
        <w:rPr>
          <w:sz w:val="24"/>
          <w:szCs w:val="24"/>
        </w:rPr>
      </w:pPr>
      <w:bookmarkStart w:id="25" w:name="_Toc222772091"/>
      <w:r w:rsidRPr="00B6789E">
        <w:rPr>
          <w:sz w:val="24"/>
          <w:szCs w:val="24"/>
        </w:rPr>
        <w:t>3. Critical Literature Review</w:t>
      </w:r>
      <w:bookmarkEnd w:id="25"/>
    </w:p>
    <w:p w14:paraId="78EFBB94" w14:textId="77777777" w:rsidR="00EE2D11" w:rsidRPr="00B6789E" w:rsidRDefault="00EE2D11" w:rsidP="00305C1A">
      <w:pPr>
        <w:spacing w:after="0" w:line="360" w:lineRule="auto"/>
        <w:jc w:val="both"/>
        <w:outlineLvl w:val="2"/>
        <w:rPr>
          <w:rFonts w:ascii="Times New Roman" w:eastAsia="Times New Roman" w:hAnsi="Times New Roman" w:cs="Times New Roman"/>
          <w:b/>
          <w:bCs/>
          <w:sz w:val="24"/>
          <w:szCs w:val="24"/>
        </w:rPr>
      </w:pPr>
      <w:bookmarkStart w:id="26" w:name="_Toc222772092"/>
      <w:r w:rsidRPr="00B6789E">
        <w:rPr>
          <w:rFonts w:ascii="Times New Roman" w:eastAsia="Times New Roman" w:hAnsi="Times New Roman" w:cs="Times New Roman"/>
          <w:b/>
          <w:bCs/>
          <w:sz w:val="24"/>
          <w:szCs w:val="24"/>
        </w:rPr>
        <w:t>3.1 Digital Transformation and Organisational Change</w:t>
      </w:r>
      <w:bookmarkEnd w:id="26"/>
    </w:p>
    <w:p w14:paraId="1FFC1507"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27" w:name="_Toc222772093"/>
      <w:r w:rsidRPr="00B6789E">
        <w:rPr>
          <w:rFonts w:ascii="Times New Roman" w:eastAsia="Times New Roman" w:hAnsi="Times New Roman" w:cs="Times New Roman"/>
          <w:bCs/>
          <w:sz w:val="24"/>
          <w:szCs w:val="24"/>
        </w:rPr>
        <w:t>Digital transformation can be described as the process of integrating digital technologies into the business operations, which results in some fundamental changes regarding how organisations work and create value</w:t>
      </w:r>
      <w:r w:rsidR="006C4140" w:rsidRPr="00B6789E">
        <w:rPr>
          <w:rFonts w:ascii="Times New Roman" w:hAnsi="Times New Roman" w:cs="Times New Roman"/>
          <w:color w:val="222222"/>
          <w:sz w:val="24"/>
          <w:szCs w:val="24"/>
          <w:shd w:val="clear" w:color="auto" w:fill="FFFFFF"/>
        </w:rPr>
        <w:t xml:space="preserve"> (Agustian, &amp; Malik, 2023)</w:t>
      </w:r>
      <w:r w:rsidRPr="00B6789E">
        <w:rPr>
          <w:rFonts w:ascii="Times New Roman" w:eastAsia="Times New Roman" w:hAnsi="Times New Roman" w:cs="Times New Roman"/>
          <w:bCs/>
          <w:sz w:val="24"/>
          <w:szCs w:val="24"/>
        </w:rPr>
        <w:t>. The evidence indicates that, although it is necessary to invest in technology, the outcome of the digital transformation is highly human and organisational based, not only technology based.</w:t>
      </w:r>
      <w:bookmarkEnd w:id="27"/>
    </w:p>
    <w:p w14:paraId="24BF758D" w14:textId="77777777" w:rsidR="003C66A6" w:rsidRPr="00B6789E" w:rsidRDefault="003C66A6" w:rsidP="00305C1A">
      <w:pPr>
        <w:spacing w:after="0" w:line="360" w:lineRule="auto"/>
        <w:jc w:val="both"/>
        <w:outlineLvl w:val="1"/>
        <w:rPr>
          <w:rFonts w:ascii="Times New Roman" w:eastAsia="Times New Roman" w:hAnsi="Times New Roman" w:cs="Times New Roman"/>
          <w:b/>
          <w:bCs/>
          <w:sz w:val="24"/>
          <w:szCs w:val="24"/>
        </w:rPr>
      </w:pPr>
      <w:bookmarkStart w:id="28" w:name="_Toc222772094"/>
      <w:r w:rsidRPr="00B6789E">
        <w:rPr>
          <w:rFonts w:ascii="Times New Roman" w:eastAsia="Times New Roman" w:hAnsi="Times New Roman" w:cs="Times New Roman"/>
          <w:b/>
          <w:bCs/>
          <w:sz w:val="24"/>
          <w:szCs w:val="24"/>
        </w:rPr>
        <w:t>3.2 Employee Retention</w:t>
      </w:r>
      <w:bookmarkEnd w:id="28"/>
    </w:p>
    <w:p w14:paraId="600D6B0D"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29" w:name="_Toc222772095"/>
      <w:r w:rsidRPr="00B6789E">
        <w:rPr>
          <w:rFonts w:ascii="Times New Roman" w:eastAsia="Times New Roman" w:hAnsi="Times New Roman" w:cs="Times New Roman"/>
          <w:bCs/>
          <w:sz w:val="24"/>
          <w:szCs w:val="24"/>
        </w:rPr>
        <w:t>Job satisfaction, career development, leadership support, and organisational culture are the factors that determine employee retention</w:t>
      </w:r>
      <w:r w:rsidR="006C4140" w:rsidRPr="00B6789E">
        <w:rPr>
          <w:rFonts w:ascii="Times New Roman" w:eastAsia="Times New Roman" w:hAnsi="Times New Roman" w:cs="Times New Roman"/>
          <w:bCs/>
          <w:sz w:val="24"/>
          <w:szCs w:val="24"/>
        </w:rPr>
        <w:t xml:space="preserve"> </w:t>
      </w:r>
      <w:r w:rsidR="008C3356" w:rsidRPr="00B6789E">
        <w:rPr>
          <w:rFonts w:ascii="Times New Roman" w:eastAsia="Times New Roman" w:hAnsi="Times New Roman" w:cs="Times New Roman"/>
          <w:bCs/>
          <w:sz w:val="24"/>
          <w:szCs w:val="24"/>
        </w:rPr>
        <w:t>(</w:t>
      </w:r>
      <w:r w:rsidR="008C3356" w:rsidRPr="00B6789E">
        <w:rPr>
          <w:rFonts w:ascii="Times New Roman" w:hAnsi="Times New Roman" w:cs="Times New Roman"/>
          <w:color w:val="222222"/>
          <w:sz w:val="24"/>
          <w:szCs w:val="24"/>
          <w:shd w:val="clear" w:color="auto" w:fill="FFFFFF"/>
        </w:rPr>
        <w:t>Md</w:t>
      </w:r>
      <w:r w:rsidR="006C4140" w:rsidRPr="00B6789E">
        <w:rPr>
          <w:rFonts w:ascii="Times New Roman" w:hAnsi="Times New Roman" w:cs="Times New Roman"/>
          <w:color w:val="222222"/>
          <w:sz w:val="24"/>
          <w:szCs w:val="24"/>
          <w:shd w:val="clear" w:color="auto" w:fill="FFFFFF"/>
        </w:rPr>
        <w:t xml:space="preserve"> Atikur, &amp; Wasib Bin, 2023)</w:t>
      </w:r>
      <w:r w:rsidRPr="00B6789E">
        <w:rPr>
          <w:rFonts w:ascii="Times New Roman" w:eastAsia="Times New Roman" w:hAnsi="Times New Roman" w:cs="Times New Roman"/>
          <w:bCs/>
          <w:sz w:val="24"/>
          <w:szCs w:val="24"/>
        </w:rPr>
        <w:t>. Research findings suggest that uncertainty and fear of skill obsolescence in the context of technological change may cause a high level of employee commitment and turnover intentions.</w:t>
      </w:r>
      <w:bookmarkEnd w:id="29"/>
    </w:p>
    <w:p w14:paraId="7DD0C0D6" w14:textId="77777777" w:rsidR="003C66A6" w:rsidRPr="00B6789E" w:rsidRDefault="003C66A6" w:rsidP="00305C1A">
      <w:pPr>
        <w:spacing w:after="0" w:line="360" w:lineRule="auto"/>
        <w:jc w:val="both"/>
        <w:outlineLvl w:val="1"/>
        <w:rPr>
          <w:rFonts w:ascii="Times New Roman" w:eastAsia="Times New Roman" w:hAnsi="Times New Roman" w:cs="Times New Roman"/>
          <w:b/>
          <w:bCs/>
          <w:sz w:val="24"/>
          <w:szCs w:val="24"/>
        </w:rPr>
      </w:pPr>
      <w:bookmarkStart w:id="30" w:name="_Toc222772096"/>
      <w:r w:rsidRPr="00B6789E">
        <w:rPr>
          <w:rFonts w:ascii="Times New Roman" w:eastAsia="Times New Roman" w:hAnsi="Times New Roman" w:cs="Times New Roman"/>
          <w:b/>
          <w:bCs/>
          <w:sz w:val="24"/>
          <w:szCs w:val="24"/>
        </w:rPr>
        <w:t>3.3 Change Leadership and Management.</w:t>
      </w:r>
      <w:bookmarkEnd w:id="30"/>
    </w:p>
    <w:p w14:paraId="4C82E041"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31" w:name="_Toc222772097"/>
      <w:r w:rsidRPr="00B6789E">
        <w:rPr>
          <w:rFonts w:ascii="Times New Roman" w:eastAsia="Times New Roman" w:hAnsi="Times New Roman" w:cs="Times New Roman"/>
          <w:bCs/>
          <w:sz w:val="24"/>
          <w:szCs w:val="24"/>
        </w:rPr>
        <w:t xml:space="preserve">The change management theories focus on leadership, communication and involvement of the employees as key elements in successful </w:t>
      </w:r>
      <w:r w:rsidR="008C3356" w:rsidRPr="00B6789E">
        <w:rPr>
          <w:rFonts w:ascii="Times New Roman" w:eastAsia="Times New Roman" w:hAnsi="Times New Roman" w:cs="Times New Roman"/>
          <w:bCs/>
          <w:sz w:val="24"/>
          <w:szCs w:val="24"/>
        </w:rPr>
        <w:t>organizational</w:t>
      </w:r>
      <w:r w:rsidRPr="00B6789E">
        <w:rPr>
          <w:rFonts w:ascii="Times New Roman" w:eastAsia="Times New Roman" w:hAnsi="Times New Roman" w:cs="Times New Roman"/>
          <w:bCs/>
          <w:sz w:val="24"/>
          <w:szCs w:val="24"/>
        </w:rPr>
        <w:t xml:space="preserve"> change. Transformational leadership and participative decision-making have been established to have less resistance to change and increase the engagement of employees in transformation initiatives</w:t>
      </w:r>
      <w:r w:rsidR="006C4140" w:rsidRPr="00B6789E">
        <w:rPr>
          <w:rFonts w:ascii="Times New Roman" w:hAnsi="Times New Roman" w:cs="Times New Roman"/>
          <w:color w:val="222222"/>
          <w:sz w:val="24"/>
          <w:szCs w:val="24"/>
          <w:shd w:val="clear" w:color="auto" w:fill="FFFFFF"/>
        </w:rPr>
        <w:t xml:space="preserve"> (Potnuru, &amp; Sahoo, 2023)</w:t>
      </w:r>
      <w:r w:rsidRPr="00B6789E">
        <w:rPr>
          <w:rFonts w:ascii="Times New Roman" w:eastAsia="Times New Roman" w:hAnsi="Times New Roman" w:cs="Times New Roman"/>
          <w:bCs/>
          <w:sz w:val="24"/>
          <w:szCs w:val="24"/>
        </w:rPr>
        <w:t>.</w:t>
      </w:r>
      <w:bookmarkEnd w:id="31"/>
    </w:p>
    <w:p w14:paraId="53E209E2" w14:textId="77777777" w:rsidR="003C66A6" w:rsidRPr="00B6789E" w:rsidRDefault="003C66A6" w:rsidP="00305C1A">
      <w:pPr>
        <w:spacing w:after="0" w:line="360" w:lineRule="auto"/>
        <w:jc w:val="both"/>
        <w:outlineLvl w:val="1"/>
        <w:rPr>
          <w:rFonts w:ascii="Times New Roman" w:eastAsia="Times New Roman" w:hAnsi="Times New Roman" w:cs="Times New Roman"/>
          <w:b/>
          <w:bCs/>
          <w:sz w:val="24"/>
          <w:szCs w:val="24"/>
        </w:rPr>
      </w:pPr>
      <w:bookmarkStart w:id="32" w:name="_Toc222772098"/>
      <w:r w:rsidRPr="00B6789E">
        <w:rPr>
          <w:rFonts w:ascii="Times New Roman" w:eastAsia="Times New Roman" w:hAnsi="Times New Roman" w:cs="Times New Roman"/>
          <w:b/>
          <w:bCs/>
          <w:sz w:val="24"/>
          <w:szCs w:val="24"/>
        </w:rPr>
        <w:t>3.4 Research Gaps</w:t>
      </w:r>
      <w:bookmarkEnd w:id="32"/>
    </w:p>
    <w:p w14:paraId="11E4DB46" w14:textId="77777777" w:rsidR="001D365C" w:rsidRDefault="001D365C" w:rsidP="00305C1A">
      <w:pPr>
        <w:pStyle w:val="Heading1"/>
        <w:spacing w:before="0" w:beforeAutospacing="0" w:after="0" w:afterAutospacing="0" w:line="360" w:lineRule="auto"/>
        <w:jc w:val="both"/>
        <w:rPr>
          <w:sz w:val="24"/>
          <w:szCs w:val="24"/>
        </w:rPr>
      </w:pPr>
      <w:bookmarkStart w:id="33" w:name="_Toc222772100"/>
    </w:p>
    <w:p w14:paraId="13BCCA53" w14:textId="531EF80E" w:rsidR="001D365C" w:rsidRPr="001D365C" w:rsidRDefault="001D365C" w:rsidP="001D365C">
      <w:pPr>
        <w:spacing w:line="360" w:lineRule="auto"/>
        <w:jc w:val="both"/>
        <w:rPr>
          <w:rFonts w:ascii="Times New Roman" w:hAnsi="Times New Roman" w:cs="Times New Roman"/>
          <w:sz w:val="24"/>
        </w:rPr>
      </w:pPr>
      <w:r w:rsidRPr="001D365C">
        <w:rPr>
          <w:rFonts w:ascii="Times New Roman" w:hAnsi="Times New Roman" w:cs="Times New Roman"/>
          <w:sz w:val="24"/>
        </w:rPr>
        <w:lastRenderedPageBreak/>
        <w:t xml:space="preserve">Although the digital transformation and employee retention concepts have been widely discussed in the existing literature, few detailed studies have explored how change management practices impact the retention of employees in medium-sized organisations that undergo digital transformation. Other researchers have touched upon digital transformation and organisational change, pointing out its influence on organisational performance and the </w:t>
      </w:r>
      <w:proofErr w:type="spellStart"/>
      <w:r w:rsidRPr="001D365C">
        <w:rPr>
          <w:rFonts w:ascii="Times New Roman" w:hAnsi="Times New Roman" w:cs="Times New Roman"/>
          <w:sz w:val="24"/>
        </w:rPr>
        <w:t>labour</w:t>
      </w:r>
      <w:proofErr w:type="spellEnd"/>
      <w:r w:rsidRPr="001D365C">
        <w:rPr>
          <w:rFonts w:ascii="Times New Roman" w:hAnsi="Times New Roman" w:cs="Times New Roman"/>
          <w:sz w:val="24"/>
        </w:rPr>
        <w:t xml:space="preserve"> relations (Verhoeff et al., 2021; Vial, 2019; Kane et al., 2019). Moreover, the studies related to employee retention have also prioritized the role of organisational support, leadership, and stability at the workplace in terms of keeping an employee committed in their job (Hausknecht and Trevor, 2011; Hom et al., 2017). Notwithstanding these contributions, there is still a massive gap in the knowledge of how organised change management practices affect the staff retention in medium-sized organisations going through digital transformation (Gelencsér &amp; Szabo-</w:t>
      </w:r>
      <w:proofErr w:type="spellStart"/>
      <w:r w:rsidRPr="001D365C">
        <w:rPr>
          <w:rFonts w:ascii="Times New Roman" w:hAnsi="Times New Roman" w:cs="Times New Roman"/>
          <w:sz w:val="24"/>
        </w:rPr>
        <w:t>Szentgrroti</w:t>
      </w:r>
      <w:proofErr w:type="spellEnd"/>
      <w:r w:rsidRPr="001D365C">
        <w:rPr>
          <w:rFonts w:ascii="Times New Roman" w:hAnsi="Times New Roman" w:cs="Times New Roman"/>
          <w:sz w:val="24"/>
        </w:rPr>
        <w:t>, 2025). Thus, the proposed study tries to fill the given gap by incorporating the views on the digital transformation, change management and human resource management to offer a more insightful perspective on employee retention amidst organisational digital change.</w:t>
      </w:r>
    </w:p>
    <w:p w14:paraId="4CAA86FA" w14:textId="77777777" w:rsidR="001D365C" w:rsidRDefault="001D365C" w:rsidP="00305C1A">
      <w:pPr>
        <w:pStyle w:val="Heading1"/>
        <w:spacing w:before="0" w:beforeAutospacing="0" w:after="0" w:afterAutospacing="0" w:line="360" w:lineRule="auto"/>
        <w:jc w:val="both"/>
        <w:rPr>
          <w:sz w:val="24"/>
          <w:szCs w:val="24"/>
        </w:rPr>
      </w:pPr>
    </w:p>
    <w:p w14:paraId="61263C0E" w14:textId="77777777" w:rsidR="009C1E52" w:rsidRPr="00B6789E" w:rsidRDefault="009C1E52" w:rsidP="00305C1A">
      <w:pPr>
        <w:pStyle w:val="Heading1"/>
        <w:spacing w:before="0" w:beforeAutospacing="0" w:after="0" w:afterAutospacing="0" w:line="360" w:lineRule="auto"/>
        <w:jc w:val="both"/>
        <w:rPr>
          <w:sz w:val="24"/>
          <w:szCs w:val="24"/>
        </w:rPr>
      </w:pPr>
      <w:r w:rsidRPr="00B6789E">
        <w:rPr>
          <w:sz w:val="24"/>
          <w:szCs w:val="24"/>
        </w:rPr>
        <w:t>4. Research Methodology and Design</w:t>
      </w:r>
      <w:bookmarkEnd w:id="33"/>
    </w:p>
    <w:p w14:paraId="12DAC2C0" w14:textId="77777777" w:rsidR="009C1E52" w:rsidRPr="00B6789E" w:rsidRDefault="009C1E52" w:rsidP="00305C1A">
      <w:pPr>
        <w:spacing w:after="0" w:line="360" w:lineRule="auto"/>
        <w:jc w:val="both"/>
        <w:outlineLvl w:val="2"/>
        <w:rPr>
          <w:rFonts w:ascii="Times New Roman" w:eastAsia="Times New Roman" w:hAnsi="Times New Roman" w:cs="Times New Roman"/>
          <w:b/>
          <w:bCs/>
          <w:sz w:val="24"/>
          <w:szCs w:val="24"/>
        </w:rPr>
      </w:pPr>
      <w:bookmarkStart w:id="34" w:name="_Toc222772101"/>
      <w:r w:rsidRPr="00B6789E">
        <w:rPr>
          <w:rFonts w:ascii="Times New Roman" w:eastAsia="Times New Roman" w:hAnsi="Times New Roman" w:cs="Times New Roman"/>
          <w:b/>
          <w:bCs/>
          <w:sz w:val="24"/>
          <w:szCs w:val="24"/>
        </w:rPr>
        <w:t>4.1 Research Approach</w:t>
      </w:r>
      <w:bookmarkEnd w:id="34"/>
    </w:p>
    <w:p w14:paraId="6D6DF52C" w14:textId="77777777" w:rsidR="003C66A6" w:rsidRPr="00B6789E" w:rsidRDefault="003C66A6" w:rsidP="00305C1A">
      <w:pPr>
        <w:spacing w:after="0" w:line="360" w:lineRule="auto"/>
        <w:jc w:val="both"/>
        <w:outlineLvl w:val="2"/>
        <w:rPr>
          <w:rFonts w:ascii="Times New Roman" w:eastAsia="Times New Roman" w:hAnsi="Times New Roman" w:cs="Times New Roman"/>
          <w:bCs/>
          <w:sz w:val="24"/>
          <w:szCs w:val="24"/>
        </w:rPr>
      </w:pPr>
      <w:bookmarkStart w:id="35" w:name="_Toc222772102"/>
      <w:r w:rsidRPr="00B6789E">
        <w:rPr>
          <w:rFonts w:ascii="Times New Roman" w:eastAsia="Times New Roman" w:hAnsi="Times New Roman" w:cs="Times New Roman"/>
          <w:bCs/>
          <w:sz w:val="24"/>
          <w:szCs w:val="24"/>
        </w:rPr>
        <w:t>The research will be mixed-method as it will attempt to come up with a holistic picture of employee retention in the digital transformation. Mixed-methods research design is especially suitable when the researcher is dealing with complex and messy business issues because it enables him/her to combine quantitative measurement of observable patterns and trends with qualitative study of personal experiences and perceptions</w:t>
      </w:r>
      <w:r w:rsidR="00D66BE2" w:rsidRPr="00B6789E">
        <w:rPr>
          <w:rFonts w:ascii="Times New Roman" w:hAnsi="Times New Roman" w:cs="Times New Roman"/>
          <w:color w:val="222222"/>
          <w:sz w:val="24"/>
          <w:szCs w:val="24"/>
          <w:shd w:val="clear" w:color="auto" w:fill="FFFFFF"/>
        </w:rPr>
        <w:t xml:space="preserve"> (Muchabaiwa, &amp; Mawere, 2026)</w:t>
      </w:r>
      <w:r w:rsidRPr="00B6789E">
        <w:rPr>
          <w:rFonts w:ascii="Times New Roman" w:eastAsia="Times New Roman" w:hAnsi="Times New Roman" w:cs="Times New Roman"/>
          <w:bCs/>
          <w:sz w:val="24"/>
          <w:szCs w:val="24"/>
        </w:rPr>
        <w:t>. With both quantitative and qualitative data, the study will give a more comprehensive and detailed vision of the problem than would otherwise be the case by adopting a single-methodology research.</w:t>
      </w:r>
      <w:bookmarkEnd w:id="35"/>
    </w:p>
    <w:p w14:paraId="2E638662" w14:textId="77777777" w:rsidR="003C66A6" w:rsidRPr="00B6789E" w:rsidRDefault="003C66A6" w:rsidP="00305C1A">
      <w:pPr>
        <w:spacing w:after="0" w:line="360" w:lineRule="auto"/>
        <w:jc w:val="both"/>
        <w:outlineLvl w:val="2"/>
        <w:rPr>
          <w:rFonts w:ascii="Times New Roman" w:eastAsia="Times New Roman" w:hAnsi="Times New Roman" w:cs="Times New Roman"/>
          <w:bCs/>
          <w:sz w:val="24"/>
          <w:szCs w:val="24"/>
        </w:rPr>
      </w:pPr>
      <w:bookmarkStart w:id="36" w:name="_Toc222772103"/>
      <w:r w:rsidRPr="00B6789E">
        <w:rPr>
          <w:rFonts w:ascii="Times New Roman" w:eastAsia="Times New Roman" w:hAnsi="Times New Roman" w:cs="Times New Roman"/>
          <w:bCs/>
          <w:sz w:val="24"/>
          <w:szCs w:val="24"/>
        </w:rPr>
        <w:t>The quantitative component will allow identifying the patterns and relationships of the major variables like leadership support, job satisfaction, perceptions about the digital change, and retention intentions. The qualitative aspect will supplement such findings by providing more contextual information as it will involve lived experiences, feelings, and perceptions of digital transformation among employees</w:t>
      </w:r>
      <w:r w:rsidR="00D66BE2" w:rsidRPr="00B6789E">
        <w:rPr>
          <w:rFonts w:ascii="Times New Roman" w:hAnsi="Times New Roman" w:cs="Times New Roman"/>
          <w:color w:val="222222"/>
          <w:sz w:val="24"/>
          <w:szCs w:val="24"/>
          <w:shd w:val="clear" w:color="auto" w:fill="FFFFFF"/>
        </w:rPr>
        <w:t xml:space="preserve"> (Van Der Schaft, &amp; Solinger, 2024)</w:t>
      </w:r>
      <w:r w:rsidRPr="00B6789E">
        <w:rPr>
          <w:rFonts w:ascii="Times New Roman" w:eastAsia="Times New Roman" w:hAnsi="Times New Roman" w:cs="Times New Roman"/>
          <w:bCs/>
          <w:sz w:val="24"/>
          <w:szCs w:val="24"/>
        </w:rPr>
        <w:t xml:space="preserve">. Incorporation of the two </w:t>
      </w:r>
      <w:r w:rsidRPr="00B6789E">
        <w:rPr>
          <w:rFonts w:ascii="Times New Roman" w:eastAsia="Times New Roman" w:hAnsi="Times New Roman" w:cs="Times New Roman"/>
          <w:bCs/>
          <w:sz w:val="24"/>
          <w:szCs w:val="24"/>
        </w:rPr>
        <w:lastRenderedPageBreak/>
        <w:t>methods will enhance the overall adequacy of explanation and practical applicability of the study.</w:t>
      </w:r>
      <w:bookmarkEnd w:id="36"/>
    </w:p>
    <w:p w14:paraId="3B271892" w14:textId="77777777" w:rsidR="00740C1A" w:rsidRPr="00B6789E" w:rsidRDefault="00740C1A" w:rsidP="00305C1A">
      <w:pPr>
        <w:spacing w:after="0" w:line="360" w:lineRule="auto"/>
        <w:jc w:val="center"/>
        <w:outlineLvl w:val="2"/>
        <w:rPr>
          <w:rFonts w:ascii="Times New Roman" w:eastAsia="Times New Roman" w:hAnsi="Times New Roman" w:cs="Times New Roman"/>
          <w:bCs/>
          <w:sz w:val="24"/>
          <w:szCs w:val="24"/>
        </w:rPr>
      </w:pPr>
      <w:r w:rsidRPr="00B6789E">
        <w:rPr>
          <w:rFonts w:ascii="Times New Roman" w:eastAsia="Times New Roman" w:hAnsi="Times New Roman" w:cs="Times New Roman"/>
          <w:bCs/>
          <w:noProof/>
          <w:sz w:val="24"/>
          <w:szCs w:val="24"/>
        </w:rPr>
        <w:drawing>
          <wp:inline distT="0" distB="0" distL="0" distR="0" wp14:anchorId="0487E367" wp14:editId="6C2BA069">
            <wp:extent cx="4190400" cy="2793600"/>
            <wp:effectExtent l="76200" t="76200" r="133985" b="1403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09935" cy="28066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E67101" w14:textId="77777777" w:rsidR="00740C1A" w:rsidRPr="00B6789E" w:rsidRDefault="00740C1A" w:rsidP="00305C1A">
      <w:pPr>
        <w:spacing w:after="0" w:line="360" w:lineRule="auto"/>
        <w:jc w:val="center"/>
        <w:outlineLvl w:val="2"/>
        <w:rPr>
          <w:rFonts w:ascii="Times New Roman" w:eastAsia="Times New Roman" w:hAnsi="Times New Roman" w:cs="Times New Roman"/>
          <w:b/>
          <w:bCs/>
          <w:sz w:val="24"/>
          <w:szCs w:val="24"/>
        </w:rPr>
      </w:pPr>
      <w:r w:rsidRPr="00B6789E">
        <w:rPr>
          <w:rFonts w:ascii="Times New Roman" w:eastAsia="Times New Roman" w:hAnsi="Times New Roman" w:cs="Times New Roman"/>
          <w:b/>
          <w:bCs/>
          <w:sz w:val="24"/>
          <w:szCs w:val="24"/>
        </w:rPr>
        <w:t>Figure 03: Combining Quant</w:t>
      </w:r>
      <w:r w:rsidR="007B1973" w:rsidRPr="00B6789E">
        <w:rPr>
          <w:rFonts w:ascii="Times New Roman" w:eastAsia="Times New Roman" w:hAnsi="Times New Roman" w:cs="Times New Roman"/>
          <w:b/>
          <w:bCs/>
          <w:sz w:val="24"/>
          <w:szCs w:val="24"/>
        </w:rPr>
        <w:t>itative and Qualitative methods</w:t>
      </w:r>
    </w:p>
    <w:p w14:paraId="1724F6E8" w14:textId="77777777" w:rsidR="00305C1A" w:rsidRPr="00B6789E" w:rsidRDefault="00305C1A" w:rsidP="00305C1A">
      <w:pPr>
        <w:spacing w:after="0" w:line="360" w:lineRule="auto"/>
        <w:jc w:val="both"/>
        <w:outlineLvl w:val="2"/>
        <w:rPr>
          <w:rFonts w:ascii="Times New Roman" w:eastAsia="Times New Roman" w:hAnsi="Times New Roman" w:cs="Times New Roman"/>
          <w:b/>
          <w:bCs/>
          <w:sz w:val="24"/>
          <w:szCs w:val="24"/>
        </w:rPr>
      </w:pPr>
      <w:bookmarkStart w:id="37" w:name="_Toc222772104"/>
    </w:p>
    <w:p w14:paraId="548A16A4" w14:textId="7AB544FF" w:rsidR="009C1E52" w:rsidRPr="00B6789E" w:rsidRDefault="009C1E52" w:rsidP="00305C1A">
      <w:pPr>
        <w:spacing w:after="0" w:line="360" w:lineRule="auto"/>
        <w:jc w:val="both"/>
        <w:outlineLvl w:val="2"/>
        <w:rPr>
          <w:rFonts w:ascii="Times New Roman" w:eastAsia="Times New Roman" w:hAnsi="Times New Roman" w:cs="Times New Roman"/>
          <w:b/>
          <w:bCs/>
          <w:sz w:val="24"/>
          <w:szCs w:val="24"/>
        </w:rPr>
      </w:pPr>
      <w:r w:rsidRPr="00B6789E">
        <w:rPr>
          <w:rFonts w:ascii="Times New Roman" w:eastAsia="Times New Roman" w:hAnsi="Times New Roman" w:cs="Times New Roman"/>
          <w:b/>
          <w:bCs/>
          <w:sz w:val="24"/>
          <w:szCs w:val="24"/>
        </w:rPr>
        <w:t>4.2 Data Collection Methods</w:t>
      </w:r>
      <w:bookmarkEnd w:id="37"/>
    </w:p>
    <w:p w14:paraId="50938544"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38" w:name="_Toc222772105"/>
      <w:r w:rsidRPr="00B6789E">
        <w:rPr>
          <w:rFonts w:ascii="Times New Roman" w:eastAsia="Times New Roman" w:hAnsi="Times New Roman" w:cs="Times New Roman"/>
          <w:bCs/>
          <w:sz w:val="24"/>
          <w:szCs w:val="24"/>
        </w:rPr>
        <w:t>As a way of dealing with the research objectives, primary quantitative and qualitative data shall be collected.</w:t>
      </w:r>
      <w:bookmarkEnd w:id="38"/>
    </w:p>
    <w:p w14:paraId="466C6CED"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39" w:name="_Toc222772106"/>
      <w:r w:rsidRPr="00B6789E">
        <w:rPr>
          <w:rFonts w:ascii="Times New Roman" w:eastAsia="Times New Roman" w:hAnsi="Times New Roman" w:cs="Times New Roman"/>
          <w:bCs/>
          <w:sz w:val="24"/>
          <w:szCs w:val="24"/>
        </w:rPr>
        <w:t xml:space="preserve">The quantitative data collection will be conducted by the use of a structured questionnaire which will be issued to the workers in the </w:t>
      </w:r>
      <w:r w:rsidR="008C3356" w:rsidRPr="00B6789E">
        <w:rPr>
          <w:rFonts w:ascii="Times New Roman" w:eastAsia="Times New Roman" w:hAnsi="Times New Roman" w:cs="Times New Roman"/>
          <w:bCs/>
          <w:sz w:val="24"/>
          <w:szCs w:val="24"/>
        </w:rPr>
        <w:t>organization</w:t>
      </w:r>
      <w:r w:rsidRPr="00B6789E">
        <w:rPr>
          <w:rFonts w:ascii="Times New Roman" w:eastAsia="Times New Roman" w:hAnsi="Times New Roman" w:cs="Times New Roman"/>
          <w:bCs/>
          <w:sz w:val="24"/>
          <w:szCs w:val="24"/>
        </w:rPr>
        <w:t xml:space="preserve">. The questionnaire will have closed ended questions and Likert scale questions to gauge the perception of the employees regarding digital transformation, leadership and managerial support, communication effectiveness, job satisfaction, and the intentions to stay or quit the </w:t>
      </w:r>
      <w:r w:rsidR="008C3356" w:rsidRPr="00B6789E">
        <w:rPr>
          <w:rFonts w:ascii="Times New Roman" w:eastAsia="Times New Roman" w:hAnsi="Times New Roman" w:cs="Times New Roman"/>
          <w:bCs/>
          <w:sz w:val="24"/>
          <w:szCs w:val="24"/>
        </w:rPr>
        <w:t>organization</w:t>
      </w:r>
      <w:r w:rsidR="00845931" w:rsidRPr="00B6789E">
        <w:rPr>
          <w:rFonts w:ascii="Times New Roman" w:hAnsi="Times New Roman" w:cs="Times New Roman"/>
          <w:color w:val="222222"/>
          <w:sz w:val="24"/>
          <w:szCs w:val="24"/>
          <w:shd w:val="clear" w:color="auto" w:fill="FFFFFF"/>
        </w:rPr>
        <w:t xml:space="preserve"> (</w:t>
      </w:r>
      <w:r w:rsidR="008C3356" w:rsidRPr="00B6789E">
        <w:rPr>
          <w:rFonts w:ascii="Times New Roman" w:hAnsi="Times New Roman" w:cs="Times New Roman"/>
          <w:color w:val="222222"/>
          <w:sz w:val="24"/>
          <w:szCs w:val="24"/>
          <w:shd w:val="clear" w:color="auto" w:fill="FFFFFF"/>
        </w:rPr>
        <w:t>Amok</w:t>
      </w:r>
      <w:r w:rsidR="00845931" w:rsidRPr="00B6789E">
        <w:rPr>
          <w:rFonts w:ascii="Times New Roman" w:hAnsi="Times New Roman" w:cs="Times New Roman"/>
          <w:color w:val="222222"/>
          <w:sz w:val="24"/>
          <w:szCs w:val="24"/>
          <w:shd w:val="clear" w:color="auto" w:fill="FFFFFF"/>
        </w:rPr>
        <w:t>, &amp; Ofori, 2024)</w:t>
      </w:r>
      <w:r w:rsidRPr="00B6789E">
        <w:rPr>
          <w:rFonts w:ascii="Times New Roman" w:eastAsia="Times New Roman" w:hAnsi="Times New Roman" w:cs="Times New Roman"/>
          <w:bCs/>
          <w:sz w:val="24"/>
          <w:szCs w:val="24"/>
        </w:rPr>
        <w:t xml:space="preserve">. The </w:t>
      </w:r>
      <w:r w:rsidR="008C3356" w:rsidRPr="00B6789E">
        <w:rPr>
          <w:rFonts w:ascii="Times New Roman" w:eastAsia="Times New Roman" w:hAnsi="Times New Roman" w:cs="Times New Roman"/>
          <w:bCs/>
          <w:sz w:val="24"/>
          <w:szCs w:val="24"/>
        </w:rPr>
        <w:t>standardized</w:t>
      </w:r>
      <w:r w:rsidRPr="00B6789E">
        <w:rPr>
          <w:rFonts w:ascii="Times New Roman" w:eastAsia="Times New Roman" w:hAnsi="Times New Roman" w:cs="Times New Roman"/>
          <w:bCs/>
          <w:sz w:val="24"/>
          <w:szCs w:val="24"/>
        </w:rPr>
        <w:t xml:space="preserve"> data collection will be achieved by the use of the structured survey and will ease the statistical analysis.</w:t>
      </w:r>
      <w:bookmarkEnd w:id="39"/>
    </w:p>
    <w:p w14:paraId="489B972A"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40" w:name="_Toc222772107"/>
      <w:r w:rsidRPr="00B6789E">
        <w:rPr>
          <w:rFonts w:ascii="Times New Roman" w:eastAsia="Times New Roman" w:hAnsi="Times New Roman" w:cs="Times New Roman"/>
          <w:bCs/>
          <w:sz w:val="24"/>
          <w:szCs w:val="24"/>
        </w:rPr>
        <w:t>To gather qualitative data, semi-structured interviews to a selected group of employees and line managers will be held. This approach gives freedom in questioning and at the same time makes sure that the most important areas regarding digital transformation, employee engagement, resistance to change, and retention are always discussed.</w:t>
      </w:r>
      <w:bookmarkEnd w:id="40"/>
      <w:r w:rsidRPr="00B6789E">
        <w:rPr>
          <w:rFonts w:ascii="Times New Roman" w:eastAsia="Times New Roman" w:hAnsi="Times New Roman" w:cs="Times New Roman"/>
          <w:bCs/>
          <w:sz w:val="24"/>
          <w:szCs w:val="24"/>
        </w:rPr>
        <w:t xml:space="preserve"> </w:t>
      </w:r>
    </w:p>
    <w:p w14:paraId="140302A6" w14:textId="77777777" w:rsidR="003C66A6" w:rsidRPr="00B6789E" w:rsidRDefault="003C66A6" w:rsidP="00305C1A">
      <w:pPr>
        <w:spacing w:after="0" w:line="360" w:lineRule="auto"/>
        <w:jc w:val="both"/>
        <w:outlineLvl w:val="1"/>
        <w:rPr>
          <w:rFonts w:ascii="Times New Roman" w:eastAsia="Times New Roman" w:hAnsi="Times New Roman" w:cs="Times New Roman"/>
          <w:b/>
          <w:bCs/>
          <w:sz w:val="24"/>
          <w:szCs w:val="24"/>
        </w:rPr>
      </w:pPr>
      <w:bookmarkStart w:id="41" w:name="_Toc222772108"/>
      <w:r w:rsidRPr="00B6789E">
        <w:rPr>
          <w:rFonts w:ascii="Times New Roman" w:eastAsia="Times New Roman" w:hAnsi="Times New Roman" w:cs="Times New Roman"/>
          <w:b/>
          <w:bCs/>
          <w:sz w:val="24"/>
          <w:szCs w:val="24"/>
        </w:rPr>
        <w:t>4.3 Sampling Strategy</w:t>
      </w:r>
      <w:bookmarkEnd w:id="41"/>
    </w:p>
    <w:p w14:paraId="52894C5B"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42" w:name="_Toc222772109"/>
      <w:r w:rsidRPr="00B6789E">
        <w:rPr>
          <w:rFonts w:ascii="Times New Roman" w:eastAsia="Times New Roman" w:hAnsi="Times New Roman" w:cs="Times New Roman"/>
          <w:bCs/>
          <w:sz w:val="24"/>
          <w:szCs w:val="24"/>
        </w:rPr>
        <w:lastRenderedPageBreak/>
        <w:t>Purposive sampling will be used in the study because this sampling technique allows the researcher to select participants that are directly involved or impacted by the digital transformation initiatives. The employees of varying positions, seniority, and departments will be brought on board in order to cover different points of view and experiences</w:t>
      </w:r>
      <w:r w:rsidR="004B4F12" w:rsidRPr="00B6789E">
        <w:rPr>
          <w:rFonts w:ascii="Times New Roman" w:hAnsi="Times New Roman" w:cs="Times New Roman"/>
          <w:color w:val="222222"/>
          <w:sz w:val="24"/>
          <w:szCs w:val="24"/>
          <w:shd w:val="clear" w:color="auto" w:fill="FFFFFF"/>
        </w:rPr>
        <w:t xml:space="preserve"> (Koruca, &amp; Gulmez, 2023)</w:t>
      </w:r>
      <w:r w:rsidRPr="00B6789E">
        <w:rPr>
          <w:rFonts w:ascii="Times New Roman" w:eastAsia="Times New Roman" w:hAnsi="Times New Roman" w:cs="Times New Roman"/>
          <w:bCs/>
          <w:sz w:val="24"/>
          <w:szCs w:val="24"/>
        </w:rPr>
        <w:t xml:space="preserve">. The given approach is suitable, as the research is exploratory and aims at learning certain </w:t>
      </w:r>
      <w:r w:rsidR="008C3356" w:rsidRPr="00B6789E">
        <w:rPr>
          <w:rFonts w:ascii="Times New Roman" w:eastAsia="Times New Roman" w:hAnsi="Times New Roman" w:cs="Times New Roman"/>
          <w:bCs/>
          <w:sz w:val="24"/>
          <w:szCs w:val="24"/>
        </w:rPr>
        <w:t>organizational</w:t>
      </w:r>
      <w:r w:rsidRPr="00B6789E">
        <w:rPr>
          <w:rFonts w:ascii="Times New Roman" w:eastAsia="Times New Roman" w:hAnsi="Times New Roman" w:cs="Times New Roman"/>
          <w:bCs/>
          <w:sz w:val="24"/>
          <w:szCs w:val="24"/>
        </w:rPr>
        <w:t xml:space="preserve"> processes.</w:t>
      </w:r>
      <w:bookmarkEnd w:id="42"/>
    </w:p>
    <w:p w14:paraId="784325C8" w14:textId="77777777" w:rsidR="003C66A6" w:rsidRPr="00B6789E" w:rsidRDefault="003C66A6" w:rsidP="00305C1A">
      <w:pPr>
        <w:spacing w:after="0" w:line="360" w:lineRule="auto"/>
        <w:jc w:val="both"/>
        <w:outlineLvl w:val="1"/>
        <w:rPr>
          <w:rFonts w:ascii="Times New Roman" w:eastAsia="Times New Roman" w:hAnsi="Times New Roman" w:cs="Times New Roman"/>
          <w:b/>
          <w:bCs/>
          <w:sz w:val="24"/>
          <w:szCs w:val="24"/>
        </w:rPr>
      </w:pPr>
      <w:bookmarkStart w:id="43" w:name="_Toc222772110"/>
      <w:r w:rsidRPr="00B6789E">
        <w:rPr>
          <w:rFonts w:ascii="Times New Roman" w:eastAsia="Times New Roman" w:hAnsi="Times New Roman" w:cs="Times New Roman"/>
          <w:b/>
          <w:bCs/>
          <w:sz w:val="24"/>
          <w:szCs w:val="24"/>
        </w:rPr>
        <w:t>4.4 Data Analysis</w:t>
      </w:r>
      <w:bookmarkEnd w:id="43"/>
    </w:p>
    <w:p w14:paraId="430D6AFC"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44" w:name="_Toc222772111"/>
      <w:r w:rsidRPr="00B6789E">
        <w:rPr>
          <w:rFonts w:ascii="Times New Roman" w:eastAsia="Times New Roman" w:hAnsi="Times New Roman" w:cs="Times New Roman"/>
          <w:bCs/>
          <w:sz w:val="24"/>
          <w:szCs w:val="24"/>
        </w:rPr>
        <w:t xml:space="preserve">The analysis of quantitative data received on the basis of questionnaire will be done through descriptive and inferential statistics. The characteristics of the participants and the key variables will be </w:t>
      </w:r>
      <w:r w:rsidR="008C3356" w:rsidRPr="00B6789E">
        <w:rPr>
          <w:rFonts w:ascii="Times New Roman" w:eastAsia="Times New Roman" w:hAnsi="Times New Roman" w:cs="Times New Roman"/>
          <w:bCs/>
          <w:sz w:val="24"/>
          <w:szCs w:val="24"/>
        </w:rPr>
        <w:t>summarized</w:t>
      </w:r>
      <w:r w:rsidRPr="00B6789E">
        <w:rPr>
          <w:rFonts w:ascii="Times New Roman" w:eastAsia="Times New Roman" w:hAnsi="Times New Roman" w:cs="Times New Roman"/>
          <w:bCs/>
          <w:sz w:val="24"/>
          <w:szCs w:val="24"/>
        </w:rPr>
        <w:t xml:space="preserve"> using descriptive statistics, and the relationships between the variables will be investigated using inferential analysis; the variables include leadership support, employee perceptions of the digital transformation, and retention intentions</w:t>
      </w:r>
      <w:r w:rsidR="0095491C" w:rsidRPr="00B6789E">
        <w:rPr>
          <w:rFonts w:ascii="Times New Roman" w:hAnsi="Times New Roman" w:cs="Times New Roman"/>
          <w:color w:val="222222"/>
          <w:sz w:val="24"/>
          <w:szCs w:val="24"/>
          <w:shd w:val="clear" w:color="auto" w:fill="FFFFFF"/>
        </w:rPr>
        <w:t xml:space="preserve"> (Mohammad, &amp; Menhat, 2025)</w:t>
      </w:r>
      <w:r w:rsidRPr="00B6789E">
        <w:rPr>
          <w:rFonts w:ascii="Times New Roman" w:eastAsia="Times New Roman" w:hAnsi="Times New Roman" w:cs="Times New Roman"/>
          <w:bCs/>
          <w:sz w:val="24"/>
          <w:szCs w:val="24"/>
        </w:rPr>
        <w:t>.</w:t>
      </w:r>
      <w:bookmarkEnd w:id="44"/>
    </w:p>
    <w:p w14:paraId="74CE0CA7"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45" w:name="_Toc222772112"/>
      <w:r w:rsidRPr="00B6789E">
        <w:rPr>
          <w:rFonts w:ascii="Times New Roman" w:eastAsia="Times New Roman" w:hAnsi="Times New Roman" w:cs="Times New Roman"/>
          <w:bCs/>
          <w:sz w:val="24"/>
          <w:szCs w:val="24"/>
        </w:rPr>
        <w:t xml:space="preserve">The thematic analysis will be used to </w:t>
      </w:r>
      <w:r w:rsidR="008C3356" w:rsidRPr="00B6789E">
        <w:rPr>
          <w:rFonts w:ascii="Times New Roman" w:eastAsia="Times New Roman" w:hAnsi="Times New Roman" w:cs="Times New Roman"/>
          <w:bCs/>
          <w:sz w:val="24"/>
          <w:szCs w:val="24"/>
        </w:rPr>
        <w:t>analyses</w:t>
      </w:r>
      <w:r w:rsidRPr="00B6789E">
        <w:rPr>
          <w:rFonts w:ascii="Times New Roman" w:eastAsia="Times New Roman" w:hAnsi="Times New Roman" w:cs="Times New Roman"/>
          <w:bCs/>
          <w:sz w:val="24"/>
          <w:szCs w:val="24"/>
        </w:rPr>
        <w:t xml:space="preserve"> qualitative data of the interviews. This is going to be done through systematic coding of the interview transcripts in order to find the common patterns, themes and relationships in the data.</w:t>
      </w:r>
      <w:bookmarkEnd w:id="45"/>
      <w:r w:rsidRPr="00B6789E">
        <w:rPr>
          <w:rFonts w:ascii="Times New Roman" w:eastAsia="Times New Roman" w:hAnsi="Times New Roman" w:cs="Times New Roman"/>
          <w:bCs/>
          <w:sz w:val="24"/>
          <w:szCs w:val="24"/>
        </w:rPr>
        <w:t xml:space="preserve"> </w:t>
      </w:r>
    </w:p>
    <w:p w14:paraId="1FC84AF8" w14:textId="77777777" w:rsidR="003C66A6" w:rsidRPr="00B6789E" w:rsidRDefault="003C66A6" w:rsidP="00305C1A">
      <w:pPr>
        <w:spacing w:after="0" w:line="360" w:lineRule="auto"/>
        <w:jc w:val="both"/>
        <w:outlineLvl w:val="1"/>
        <w:rPr>
          <w:rFonts w:ascii="Times New Roman" w:eastAsia="Times New Roman" w:hAnsi="Times New Roman" w:cs="Times New Roman"/>
          <w:b/>
          <w:bCs/>
          <w:sz w:val="24"/>
          <w:szCs w:val="24"/>
        </w:rPr>
      </w:pPr>
      <w:bookmarkStart w:id="46" w:name="_Toc222772113"/>
      <w:r w:rsidRPr="00B6789E">
        <w:rPr>
          <w:rFonts w:ascii="Times New Roman" w:eastAsia="Times New Roman" w:hAnsi="Times New Roman" w:cs="Times New Roman"/>
          <w:b/>
          <w:bCs/>
          <w:sz w:val="24"/>
          <w:szCs w:val="24"/>
        </w:rPr>
        <w:t>4.5 Ethical Considerations</w:t>
      </w:r>
      <w:bookmarkEnd w:id="46"/>
    </w:p>
    <w:p w14:paraId="61F0DFF0"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47" w:name="_Toc222772114"/>
      <w:r w:rsidRPr="00B6789E">
        <w:rPr>
          <w:rFonts w:ascii="Times New Roman" w:eastAsia="Times New Roman" w:hAnsi="Times New Roman" w:cs="Times New Roman"/>
          <w:bCs/>
          <w:sz w:val="24"/>
          <w:szCs w:val="24"/>
        </w:rPr>
        <w:t>The research design and implementation will focus on ethical issues. The study will be voluntary and all participants will be given a clear objective of the study, their rights and use of data collected. The informed consent will be taken before it is participated, and the participants will be given right to pull out of the study any time they want without any repercussions</w:t>
      </w:r>
      <w:r w:rsidR="004F7549" w:rsidRPr="00B6789E">
        <w:rPr>
          <w:rFonts w:ascii="Times New Roman" w:hAnsi="Times New Roman" w:cs="Times New Roman"/>
          <w:color w:val="222222"/>
          <w:sz w:val="24"/>
          <w:szCs w:val="24"/>
          <w:shd w:val="clear" w:color="auto" w:fill="FFFFFF"/>
        </w:rPr>
        <w:t xml:space="preserve"> (World Medical Association</w:t>
      </w:r>
      <w:r w:rsidR="008C3356" w:rsidRPr="00B6789E">
        <w:rPr>
          <w:rFonts w:ascii="Times New Roman" w:hAnsi="Times New Roman" w:cs="Times New Roman"/>
          <w:color w:val="222222"/>
          <w:sz w:val="24"/>
          <w:szCs w:val="24"/>
          <w:shd w:val="clear" w:color="auto" w:fill="FFFFFF"/>
        </w:rPr>
        <w:t>, 2025</w:t>
      </w:r>
      <w:r w:rsidR="004F7549" w:rsidRPr="00B6789E">
        <w:rPr>
          <w:rFonts w:ascii="Times New Roman" w:hAnsi="Times New Roman" w:cs="Times New Roman"/>
          <w:color w:val="222222"/>
          <w:sz w:val="24"/>
          <w:szCs w:val="24"/>
          <w:shd w:val="clear" w:color="auto" w:fill="FFFFFF"/>
        </w:rPr>
        <w:t>)</w:t>
      </w:r>
      <w:r w:rsidRPr="00B6789E">
        <w:rPr>
          <w:rFonts w:ascii="Times New Roman" w:eastAsia="Times New Roman" w:hAnsi="Times New Roman" w:cs="Times New Roman"/>
          <w:bCs/>
          <w:sz w:val="24"/>
          <w:szCs w:val="24"/>
        </w:rPr>
        <w:t>.</w:t>
      </w:r>
      <w:bookmarkEnd w:id="47"/>
    </w:p>
    <w:p w14:paraId="70CBDDD7"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48" w:name="_Toc222772115"/>
      <w:r w:rsidRPr="00B6789E">
        <w:rPr>
          <w:rFonts w:ascii="Times New Roman" w:eastAsia="Times New Roman" w:hAnsi="Times New Roman" w:cs="Times New Roman"/>
          <w:bCs/>
          <w:sz w:val="24"/>
          <w:szCs w:val="24"/>
        </w:rPr>
        <w:t>There will be anonymity and strict confidentiality, in that there will be no identifying information in the survey responses and transcripts of the interviews. Data will be kept safely and only the researcher will be able to access it according to the data protection regulations.</w:t>
      </w:r>
      <w:bookmarkEnd w:id="48"/>
      <w:r w:rsidRPr="00B6789E">
        <w:rPr>
          <w:rFonts w:ascii="Times New Roman" w:eastAsia="Times New Roman" w:hAnsi="Times New Roman" w:cs="Times New Roman"/>
          <w:bCs/>
          <w:sz w:val="24"/>
          <w:szCs w:val="24"/>
        </w:rPr>
        <w:t xml:space="preserve"> </w:t>
      </w:r>
    </w:p>
    <w:p w14:paraId="580A7146" w14:textId="77777777" w:rsidR="003C66A6" w:rsidRPr="00B6789E" w:rsidRDefault="003C66A6" w:rsidP="00305C1A">
      <w:pPr>
        <w:spacing w:after="0" w:line="360" w:lineRule="auto"/>
        <w:jc w:val="both"/>
        <w:outlineLvl w:val="1"/>
        <w:rPr>
          <w:rFonts w:ascii="Times New Roman" w:eastAsia="Times New Roman" w:hAnsi="Times New Roman" w:cs="Times New Roman"/>
          <w:b/>
          <w:bCs/>
          <w:sz w:val="24"/>
          <w:szCs w:val="24"/>
        </w:rPr>
      </w:pPr>
      <w:bookmarkStart w:id="49" w:name="_Toc222772116"/>
      <w:r w:rsidRPr="00B6789E">
        <w:rPr>
          <w:rFonts w:ascii="Times New Roman" w:eastAsia="Times New Roman" w:hAnsi="Times New Roman" w:cs="Times New Roman"/>
          <w:b/>
          <w:bCs/>
          <w:sz w:val="24"/>
          <w:szCs w:val="24"/>
        </w:rPr>
        <w:t>4.6 Reliability and Validity</w:t>
      </w:r>
      <w:bookmarkEnd w:id="49"/>
    </w:p>
    <w:p w14:paraId="23A86120"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50" w:name="_Toc222772117"/>
      <w:r w:rsidRPr="00B6789E">
        <w:rPr>
          <w:rFonts w:ascii="Times New Roman" w:eastAsia="Times New Roman" w:hAnsi="Times New Roman" w:cs="Times New Roman"/>
          <w:bCs/>
          <w:sz w:val="24"/>
          <w:szCs w:val="24"/>
        </w:rPr>
        <w:t>To improve reliability the questionnaire will use the existing and validated measurement scales in case of possibility. Measuring error will also be reduced by using clear and consistent data collection procedures</w:t>
      </w:r>
      <w:r w:rsidR="00393BF1" w:rsidRPr="00B6789E">
        <w:rPr>
          <w:rFonts w:ascii="Times New Roman" w:hAnsi="Times New Roman" w:cs="Times New Roman"/>
          <w:color w:val="222222"/>
          <w:sz w:val="24"/>
          <w:szCs w:val="24"/>
          <w:shd w:val="clear" w:color="auto" w:fill="FFFFFF"/>
        </w:rPr>
        <w:t xml:space="preserve"> (Polas, 2025)</w:t>
      </w:r>
      <w:r w:rsidRPr="00B6789E">
        <w:rPr>
          <w:rFonts w:ascii="Times New Roman" w:eastAsia="Times New Roman" w:hAnsi="Times New Roman" w:cs="Times New Roman"/>
          <w:bCs/>
          <w:sz w:val="24"/>
          <w:szCs w:val="24"/>
        </w:rPr>
        <w:t>. The questionnaire can be piloted to determine any ambiguity or problems with wording of the questions.</w:t>
      </w:r>
      <w:bookmarkEnd w:id="50"/>
    </w:p>
    <w:p w14:paraId="0DA2C22C" w14:textId="77777777" w:rsidR="003C66A6" w:rsidRPr="00B6789E" w:rsidRDefault="003C66A6" w:rsidP="00305C1A">
      <w:pPr>
        <w:spacing w:after="0" w:line="360" w:lineRule="auto"/>
        <w:jc w:val="both"/>
        <w:outlineLvl w:val="1"/>
        <w:rPr>
          <w:rFonts w:ascii="Times New Roman" w:eastAsia="Times New Roman" w:hAnsi="Times New Roman" w:cs="Times New Roman"/>
          <w:bCs/>
          <w:sz w:val="24"/>
          <w:szCs w:val="24"/>
        </w:rPr>
      </w:pPr>
      <w:bookmarkStart w:id="51" w:name="_Toc222772118"/>
      <w:r w:rsidRPr="00B6789E">
        <w:rPr>
          <w:rFonts w:ascii="Times New Roman" w:eastAsia="Times New Roman" w:hAnsi="Times New Roman" w:cs="Times New Roman"/>
          <w:bCs/>
          <w:sz w:val="24"/>
          <w:szCs w:val="24"/>
        </w:rPr>
        <w:lastRenderedPageBreak/>
        <w:t>The validity will be enhanced with the methodological triangulation, in which the quantitative and qualitative data will be used to cross-check the results.</w:t>
      </w:r>
      <w:bookmarkEnd w:id="51"/>
      <w:r w:rsidRPr="00B6789E">
        <w:rPr>
          <w:rFonts w:ascii="Times New Roman" w:eastAsia="Times New Roman" w:hAnsi="Times New Roman" w:cs="Times New Roman"/>
          <w:bCs/>
          <w:sz w:val="24"/>
          <w:szCs w:val="24"/>
        </w:rPr>
        <w:t xml:space="preserve"> </w:t>
      </w:r>
    </w:p>
    <w:p w14:paraId="37FFD8A4" w14:textId="77777777" w:rsidR="009C1E52" w:rsidRPr="00B6789E" w:rsidRDefault="009C1E52" w:rsidP="00305C1A">
      <w:pPr>
        <w:pStyle w:val="Heading1"/>
        <w:spacing w:before="0" w:beforeAutospacing="0" w:after="0" w:afterAutospacing="0" w:line="360" w:lineRule="auto"/>
        <w:jc w:val="both"/>
        <w:rPr>
          <w:sz w:val="24"/>
          <w:szCs w:val="24"/>
        </w:rPr>
      </w:pPr>
      <w:bookmarkStart w:id="52" w:name="_Toc222772119"/>
      <w:r w:rsidRPr="00B6789E">
        <w:rPr>
          <w:sz w:val="24"/>
          <w:szCs w:val="24"/>
        </w:rPr>
        <w:t>5. Business Relevance and Practical Implications</w:t>
      </w:r>
      <w:bookmarkEnd w:id="52"/>
    </w:p>
    <w:p w14:paraId="6D26F06E" w14:textId="77777777" w:rsidR="009C1E52" w:rsidRPr="00B6789E" w:rsidRDefault="009C1E52" w:rsidP="00305C1A">
      <w:pPr>
        <w:spacing w:after="0" w:line="360" w:lineRule="auto"/>
        <w:jc w:val="both"/>
        <w:outlineLvl w:val="2"/>
        <w:rPr>
          <w:rFonts w:ascii="Times New Roman" w:eastAsia="Times New Roman" w:hAnsi="Times New Roman" w:cs="Times New Roman"/>
          <w:b/>
          <w:bCs/>
          <w:sz w:val="24"/>
          <w:szCs w:val="24"/>
        </w:rPr>
      </w:pPr>
      <w:bookmarkStart w:id="53" w:name="_Toc222772120"/>
      <w:r w:rsidRPr="00B6789E">
        <w:rPr>
          <w:rFonts w:ascii="Times New Roman" w:eastAsia="Times New Roman" w:hAnsi="Times New Roman" w:cs="Times New Roman"/>
          <w:b/>
          <w:bCs/>
          <w:sz w:val="24"/>
          <w:szCs w:val="24"/>
        </w:rPr>
        <w:t xml:space="preserve">5.1 </w:t>
      </w:r>
      <w:r w:rsidR="008C3356" w:rsidRPr="00B6789E">
        <w:rPr>
          <w:rFonts w:ascii="Times New Roman" w:eastAsia="Times New Roman" w:hAnsi="Times New Roman" w:cs="Times New Roman"/>
          <w:b/>
          <w:bCs/>
          <w:sz w:val="24"/>
          <w:szCs w:val="24"/>
        </w:rPr>
        <w:t>Organizational</w:t>
      </w:r>
      <w:r w:rsidRPr="00B6789E">
        <w:rPr>
          <w:rFonts w:ascii="Times New Roman" w:eastAsia="Times New Roman" w:hAnsi="Times New Roman" w:cs="Times New Roman"/>
          <w:b/>
          <w:bCs/>
          <w:sz w:val="24"/>
          <w:szCs w:val="24"/>
        </w:rPr>
        <w:t xml:space="preserve"> Benefits</w:t>
      </w:r>
      <w:bookmarkEnd w:id="53"/>
    </w:p>
    <w:p w14:paraId="09E29889" w14:textId="77777777" w:rsidR="003C66A6" w:rsidRPr="00B6789E" w:rsidRDefault="003C66A6" w:rsidP="00305C1A">
      <w:pPr>
        <w:spacing w:after="0" w:line="360" w:lineRule="auto"/>
        <w:jc w:val="both"/>
        <w:rPr>
          <w:rFonts w:ascii="Times New Roman" w:hAnsi="Times New Roman" w:cs="Times New Roman"/>
          <w:sz w:val="24"/>
          <w:szCs w:val="24"/>
        </w:rPr>
      </w:pPr>
      <w:r w:rsidRPr="00B6789E">
        <w:rPr>
          <w:rFonts w:ascii="Times New Roman" w:hAnsi="Times New Roman" w:cs="Times New Roman"/>
          <w:sz w:val="24"/>
          <w:szCs w:val="24"/>
        </w:rPr>
        <w:t xml:space="preserve">The research outcomes are likely to equip the top management with realistic and supportable information on employee issues, expectations and experiences within the digital transformation process. The </w:t>
      </w:r>
      <w:r w:rsidR="008C3356" w:rsidRPr="00B6789E">
        <w:rPr>
          <w:rFonts w:ascii="Times New Roman" w:hAnsi="Times New Roman" w:cs="Times New Roman"/>
          <w:sz w:val="24"/>
          <w:szCs w:val="24"/>
        </w:rPr>
        <w:t>organisations</w:t>
      </w:r>
      <w:r w:rsidRPr="00B6789E">
        <w:rPr>
          <w:rFonts w:ascii="Times New Roman" w:hAnsi="Times New Roman" w:cs="Times New Roman"/>
          <w:sz w:val="24"/>
          <w:szCs w:val="24"/>
        </w:rPr>
        <w:t xml:space="preserve"> will be in a better position to make specific interventions that touch on leadership development, training, and communication practices by identifying the key factors affecting employee retention</w:t>
      </w:r>
      <w:r w:rsidR="008F1AE9" w:rsidRPr="00B6789E">
        <w:rPr>
          <w:rFonts w:ascii="Times New Roman" w:hAnsi="Times New Roman" w:cs="Times New Roman"/>
          <w:color w:val="222222"/>
          <w:sz w:val="24"/>
          <w:szCs w:val="24"/>
          <w:shd w:val="clear" w:color="auto" w:fill="FFFFFF"/>
        </w:rPr>
        <w:t xml:space="preserve"> (Feungarrom, &amp; Tantasanee, 2025)</w:t>
      </w:r>
      <w:r w:rsidRPr="00B6789E">
        <w:rPr>
          <w:rFonts w:ascii="Times New Roman" w:hAnsi="Times New Roman" w:cs="Times New Roman"/>
          <w:sz w:val="24"/>
          <w:szCs w:val="24"/>
        </w:rPr>
        <w:t xml:space="preserve">. </w:t>
      </w:r>
    </w:p>
    <w:p w14:paraId="55027AE3" w14:textId="77777777" w:rsidR="00D52861" w:rsidRPr="00B6789E" w:rsidRDefault="00D52861" w:rsidP="00305C1A">
      <w:pPr>
        <w:spacing w:after="0" w:line="360" w:lineRule="auto"/>
        <w:jc w:val="center"/>
        <w:rPr>
          <w:rFonts w:ascii="Times New Roman" w:hAnsi="Times New Roman" w:cs="Times New Roman"/>
          <w:sz w:val="24"/>
          <w:szCs w:val="24"/>
        </w:rPr>
      </w:pPr>
      <w:r w:rsidRPr="00B6789E">
        <w:rPr>
          <w:rFonts w:ascii="Times New Roman" w:hAnsi="Times New Roman" w:cs="Times New Roman"/>
          <w:noProof/>
          <w:sz w:val="24"/>
          <w:szCs w:val="24"/>
        </w:rPr>
        <w:drawing>
          <wp:inline distT="0" distB="0" distL="0" distR="0" wp14:anchorId="60B5CC9C" wp14:editId="39776F3D">
            <wp:extent cx="3927600" cy="2618400"/>
            <wp:effectExtent l="76200" t="76200" r="130175" b="12509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35848" cy="26238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313C5E" w14:textId="77777777" w:rsidR="00D52861" w:rsidRPr="00B6789E" w:rsidRDefault="00740C1A" w:rsidP="00305C1A">
      <w:pPr>
        <w:spacing w:after="0" w:line="360" w:lineRule="auto"/>
        <w:jc w:val="center"/>
        <w:rPr>
          <w:rFonts w:ascii="Times New Roman" w:hAnsi="Times New Roman" w:cs="Times New Roman"/>
          <w:b/>
          <w:sz w:val="24"/>
          <w:szCs w:val="24"/>
        </w:rPr>
      </w:pPr>
      <w:r w:rsidRPr="00B6789E">
        <w:rPr>
          <w:rFonts w:ascii="Times New Roman" w:hAnsi="Times New Roman" w:cs="Times New Roman"/>
          <w:b/>
          <w:sz w:val="24"/>
          <w:szCs w:val="24"/>
        </w:rPr>
        <w:t>Figure 04</w:t>
      </w:r>
      <w:r w:rsidR="00D52861" w:rsidRPr="00B6789E">
        <w:rPr>
          <w:rFonts w:ascii="Times New Roman" w:hAnsi="Times New Roman" w:cs="Times New Roman"/>
          <w:b/>
          <w:sz w:val="24"/>
          <w:szCs w:val="24"/>
        </w:rPr>
        <w:t>: Impact of the proposed res</w:t>
      </w:r>
      <w:r w:rsidR="007B1973" w:rsidRPr="00B6789E">
        <w:rPr>
          <w:rFonts w:ascii="Times New Roman" w:hAnsi="Times New Roman" w:cs="Times New Roman"/>
          <w:b/>
          <w:sz w:val="24"/>
          <w:szCs w:val="24"/>
        </w:rPr>
        <w:t>earch study on the organization</w:t>
      </w:r>
    </w:p>
    <w:p w14:paraId="0AE5BD31" w14:textId="77777777" w:rsidR="00D52861" w:rsidRPr="00B6789E" w:rsidRDefault="00D52861" w:rsidP="00305C1A">
      <w:pPr>
        <w:spacing w:after="0" w:line="360" w:lineRule="auto"/>
        <w:jc w:val="both"/>
        <w:rPr>
          <w:rFonts w:ascii="Times New Roman" w:hAnsi="Times New Roman" w:cs="Times New Roman"/>
          <w:sz w:val="24"/>
          <w:szCs w:val="24"/>
        </w:rPr>
      </w:pPr>
    </w:p>
    <w:p w14:paraId="2A97A884" w14:textId="77777777" w:rsidR="003C66A6" w:rsidRPr="00B6789E" w:rsidRDefault="003C66A6" w:rsidP="00305C1A">
      <w:pPr>
        <w:spacing w:after="0" w:line="360" w:lineRule="auto"/>
        <w:jc w:val="both"/>
        <w:rPr>
          <w:rFonts w:ascii="Times New Roman" w:hAnsi="Times New Roman" w:cs="Times New Roman"/>
          <w:b/>
          <w:sz w:val="24"/>
          <w:szCs w:val="24"/>
        </w:rPr>
      </w:pPr>
      <w:r w:rsidRPr="00B6789E">
        <w:rPr>
          <w:rFonts w:ascii="Times New Roman" w:hAnsi="Times New Roman" w:cs="Times New Roman"/>
          <w:b/>
          <w:sz w:val="24"/>
          <w:szCs w:val="24"/>
        </w:rPr>
        <w:t>5.2 Strategic Implications</w:t>
      </w:r>
    </w:p>
    <w:p w14:paraId="17288DC6" w14:textId="77777777" w:rsidR="003C66A6" w:rsidRPr="00B6789E" w:rsidRDefault="003C66A6" w:rsidP="00305C1A">
      <w:pPr>
        <w:spacing w:after="0" w:line="360" w:lineRule="auto"/>
        <w:jc w:val="both"/>
        <w:rPr>
          <w:rFonts w:ascii="Times New Roman" w:hAnsi="Times New Roman" w:cs="Times New Roman"/>
          <w:sz w:val="24"/>
          <w:szCs w:val="24"/>
        </w:rPr>
      </w:pPr>
      <w:r w:rsidRPr="00B6789E">
        <w:rPr>
          <w:rFonts w:ascii="Times New Roman" w:hAnsi="Times New Roman" w:cs="Times New Roman"/>
          <w:sz w:val="24"/>
          <w:szCs w:val="24"/>
        </w:rPr>
        <w:t xml:space="preserve">Strategically, the research can result in such recommendations as the improved change communication strategies, established digital skills training programmes, and more participative leadership styles. </w:t>
      </w:r>
    </w:p>
    <w:p w14:paraId="09D392CA" w14:textId="77777777" w:rsidR="003C66A6" w:rsidRPr="00B6789E" w:rsidRDefault="003C66A6" w:rsidP="00305C1A">
      <w:pPr>
        <w:spacing w:after="0" w:line="360" w:lineRule="auto"/>
        <w:jc w:val="both"/>
        <w:rPr>
          <w:rFonts w:ascii="Times New Roman" w:hAnsi="Times New Roman" w:cs="Times New Roman"/>
          <w:b/>
          <w:sz w:val="24"/>
          <w:szCs w:val="24"/>
        </w:rPr>
      </w:pPr>
      <w:r w:rsidRPr="00B6789E">
        <w:rPr>
          <w:rFonts w:ascii="Times New Roman" w:hAnsi="Times New Roman" w:cs="Times New Roman"/>
          <w:b/>
          <w:sz w:val="24"/>
          <w:szCs w:val="24"/>
        </w:rPr>
        <w:t>5.3 Contribution to Learning</w:t>
      </w:r>
    </w:p>
    <w:p w14:paraId="14B30928" w14:textId="77777777" w:rsidR="003C66A6" w:rsidRPr="00B6789E" w:rsidRDefault="003C66A6" w:rsidP="00305C1A">
      <w:pPr>
        <w:spacing w:after="0" w:line="360" w:lineRule="auto"/>
        <w:jc w:val="both"/>
        <w:rPr>
          <w:rFonts w:ascii="Times New Roman" w:hAnsi="Times New Roman" w:cs="Times New Roman"/>
          <w:sz w:val="24"/>
          <w:szCs w:val="24"/>
        </w:rPr>
      </w:pPr>
      <w:r w:rsidRPr="00B6789E">
        <w:rPr>
          <w:rFonts w:ascii="Times New Roman" w:hAnsi="Times New Roman" w:cs="Times New Roman"/>
          <w:sz w:val="24"/>
          <w:szCs w:val="24"/>
        </w:rPr>
        <w:t xml:space="preserve">Academically and professionally this project has helped the researcher to understand the applied business research through combining theoretical concepts and </w:t>
      </w:r>
      <w:r w:rsidR="008C3356" w:rsidRPr="00B6789E">
        <w:rPr>
          <w:rFonts w:ascii="Times New Roman" w:hAnsi="Times New Roman" w:cs="Times New Roman"/>
          <w:sz w:val="24"/>
          <w:szCs w:val="24"/>
        </w:rPr>
        <w:t>organizational</w:t>
      </w:r>
      <w:r w:rsidRPr="00B6789E">
        <w:rPr>
          <w:rFonts w:ascii="Times New Roman" w:hAnsi="Times New Roman" w:cs="Times New Roman"/>
          <w:sz w:val="24"/>
          <w:szCs w:val="24"/>
        </w:rPr>
        <w:t xml:space="preserve"> challenges that exist in the real world</w:t>
      </w:r>
      <w:r w:rsidR="007E0015" w:rsidRPr="00B6789E">
        <w:rPr>
          <w:rFonts w:ascii="Times New Roman" w:hAnsi="Times New Roman" w:cs="Times New Roman"/>
          <w:color w:val="222222"/>
          <w:sz w:val="24"/>
          <w:szCs w:val="24"/>
          <w:shd w:val="clear" w:color="auto" w:fill="FFFFFF"/>
        </w:rPr>
        <w:t xml:space="preserve"> (Vajjhala, &amp; Strang, 2025)</w:t>
      </w:r>
      <w:r w:rsidRPr="00B6789E">
        <w:rPr>
          <w:rFonts w:ascii="Times New Roman" w:hAnsi="Times New Roman" w:cs="Times New Roman"/>
          <w:sz w:val="24"/>
          <w:szCs w:val="24"/>
        </w:rPr>
        <w:t xml:space="preserve">. Research design, data analysis, and ethical </w:t>
      </w:r>
      <w:r w:rsidRPr="00B6789E">
        <w:rPr>
          <w:rFonts w:ascii="Times New Roman" w:hAnsi="Times New Roman" w:cs="Times New Roman"/>
          <w:sz w:val="24"/>
          <w:szCs w:val="24"/>
        </w:rPr>
        <w:lastRenderedPageBreak/>
        <w:t>decision making skills are developed in the research process, which are required in managerial, consultancy and strategic leadership.</w:t>
      </w:r>
    </w:p>
    <w:p w14:paraId="3372F8BB" w14:textId="77777777" w:rsidR="003C66A6" w:rsidRPr="00B6789E" w:rsidRDefault="003C66A6" w:rsidP="00305C1A">
      <w:pPr>
        <w:pStyle w:val="Heading1"/>
        <w:spacing w:before="0" w:beforeAutospacing="0" w:after="0" w:afterAutospacing="0" w:line="360" w:lineRule="auto"/>
        <w:jc w:val="both"/>
        <w:rPr>
          <w:sz w:val="24"/>
          <w:szCs w:val="24"/>
        </w:rPr>
      </w:pPr>
      <w:bookmarkStart w:id="54" w:name="_Toc222772121"/>
      <w:r w:rsidRPr="00B6789E">
        <w:rPr>
          <w:sz w:val="24"/>
          <w:szCs w:val="24"/>
        </w:rPr>
        <w:t>6. Conclusion</w:t>
      </w:r>
      <w:bookmarkEnd w:id="54"/>
    </w:p>
    <w:p w14:paraId="5CBCF66C" w14:textId="77777777" w:rsidR="00074847" w:rsidRPr="00B6789E" w:rsidRDefault="003C66A6" w:rsidP="00305C1A">
      <w:pPr>
        <w:spacing w:after="0" w:line="360" w:lineRule="auto"/>
        <w:jc w:val="both"/>
        <w:rPr>
          <w:rFonts w:ascii="Times New Roman" w:hAnsi="Times New Roman" w:cs="Times New Roman"/>
          <w:sz w:val="24"/>
          <w:szCs w:val="24"/>
        </w:rPr>
      </w:pPr>
      <w:r w:rsidRPr="00B6789E">
        <w:rPr>
          <w:rFonts w:ascii="Times New Roman" w:hAnsi="Times New Roman" w:cs="Times New Roman"/>
          <w:sz w:val="24"/>
          <w:szCs w:val="24"/>
        </w:rPr>
        <w:t xml:space="preserve">In this research proposal, the investigator intends to use a methodologically sound and systematic plan to examine employee retention during digital transformation in a service-based </w:t>
      </w:r>
      <w:r w:rsidR="008C3356" w:rsidRPr="00B6789E">
        <w:rPr>
          <w:rFonts w:ascii="Times New Roman" w:hAnsi="Times New Roman" w:cs="Times New Roman"/>
          <w:sz w:val="24"/>
          <w:szCs w:val="24"/>
        </w:rPr>
        <w:t>organisations</w:t>
      </w:r>
      <w:r w:rsidRPr="00B6789E">
        <w:rPr>
          <w:rFonts w:ascii="Times New Roman" w:hAnsi="Times New Roman" w:cs="Times New Roman"/>
          <w:sz w:val="24"/>
          <w:szCs w:val="24"/>
        </w:rPr>
        <w:t>. The intended mix-method approach and the theoretical basis of the study, i.e. a reliable academic literature, should result in the creation of practical insights that will be both theory-based and practically viable. Finally, the findings should help in promoting better change management practice, employee retention and making digital transformation initiatives more effective and sustainable.</w:t>
      </w:r>
      <w:bookmarkStart w:id="55" w:name="_Toc222772122"/>
    </w:p>
    <w:p w14:paraId="58467AEE" w14:textId="77777777" w:rsidR="00074847" w:rsidRDefault="00074847" w:rsidP="007B1973">
      <w:pPr>
        <w:spacing w:line="360" w:lineRule="auto"/>
        <w:jc w:val="both"/>
        <w:rPr>
          <w:rFonts w:ascii="Times New Roman" w:hAnsi="Times New Roman" w:cs="Times New Roman"/>
          <w:sz w:val="24"/>
          <w:szCs w:val="24"/>
        </w:rPr>
      </w:pPr>
    </w:p>
    <w:p w14:paraId="22E6D34E" w14:textId="77777777" w:rsidR="00074847" w:rsidRDefault="00074847" w:rsidP="007B1973">
      <w:pPr>
        <w:spacing w:line="360" w:lineRule="auto"/>
        <w:jc w:val="both"/>
        <w:rPr>
          <w:rFonts w:ascii="Times New Roman" w:hAnsi="Times New Roman" w:cs="Times New Roman"/>
          <w:sz w:val="24"/>
          <w:szCs w:val="24"/>
        </w:rPr>
      </w:pPr>
    </w:p>
    <w:p w14:paraId="0C451ED2" w14:textId="77777777" w:rsidR="00074847" w:rsidRDefault="00074847" w:rsidP="007B1973">
      <w:pPr>
        <w:spacing w:line="360" w:lineRule="auto"/>
        <w:jc w:val="both"/>
        <w:rPr>
          <w:rFonts w:ascii="Times New Roman" w:hAnsi="Times New Roman" w:cs="Times New Roman"/>
          <w:sz w:val="24"/>
          <w:szCs w:val="24"/>
        </w:rPr>
      </w:pPr>
    </w:p>
    <w:p w14:paraId="52BC1CB4" w14:textId="77777777" w:rsidR="00074847" w:rsidRDefault="00074847" w:rsidP="007B1973">
      <w:pPr>
        <w:spacing w:line="360" w:lineRule="auto"/>
        <w:jc w:val="both"/>
        <w:rPr>
          <w:rFonts w:ascii="Times New Roman" w:hAnsi="Times New Roman" w:cs="Times New Roman"/>
          <w:sz w:val="24"/>
          <w:szCs w:val="24"/>
        </w:rPr>
      </w:pPr>
    </w:p>
    <w:p w14:paraId="15A60AFF" w14:textId="77777777" w:rsidR="00074847" w:rsidRDefault="00074847" w:rsidP="007B1973">
      <w:pPr>
        <w:spacing w:line="360" w:lineRule="auto"/>
        <w:jc w:val="both"/>
        <w:rPr>
          <w:rFonts w:ascii="Times New Roman" w:hAnsi="Times New Roman" w:cs="Times New Roman"/>
          <w:sz w:val="24"/>
          <w:szCs w:val="24"/>
        </w:rPr>
      </w:pPr>
    </w:p>
    <w:p w14:paraId="1E0097CE" w14:textId="77777777" w:rsidR="00074847" w:rsidRDefault="00074847" w:rsidP="007B1973">
      <w:pPr>
        <w:spacing w:line="360" w:lineRule="auto"/>
        <w:jc w:val="both"/>
        <w:rPr>
          <w:rFonts w:ascii="Times New Roman" w:hAnsi="Times New Roman" w:cs="Times New Roman"/>
          <w:sz w:val="24"/>
          <w:szCs w:val="24"/>
        </w:rPr>
      </w:pPr>
    </w:p>
    <w:p w14:paraId="17CC7209" w14:textId="77777777" w:rsidR="00074847" w:rsidRDefault="00074847" w:rsidP="007B1973">
      <w:pPr>
        <w:spacing w:line="360" w:lineRule="auto"/>
        <w:jc w:val="both"/>
        <w:rPr>
          <w:rFonts w:ascii="Times New Roman" w:hAnsi="Times New Roman" w:cs="Times New Roman"/>
          <w:sz w:val="24"/>
          <w:szCs w:val="24"/>
        </w:rPr>
      </w:pPr>
    </w:p>
    <w:p w14:paraId="193F7F97" w14:textId="77777777" w:rsidR="00074847" w:rsidRDefault="00074847" w:rsidP="007B1973">
      <w:pPr>
        <w:spacing w:line="360" w:lineRule="auto"/>
        <w:jc w:val="both"/>
        <w:rPr>
          <w:rFonts w:ascii="Times New Roman" w:hAnsi="Times New Roman" w:cs="Times New Roman"/>
          <w:sz w:val="24"/>
          <w:szCs w:val="24"/>
        </w:rPr>
      </w:pPr>
    </w:p>
    <w:p w14:paraId="340E7FCD" w14:textId="77777777" w:rsidR="00074847" w:rsidRDefault="00074847" w:rsidP="007B1973">
      <w:pPr>
        <w:spacing w:line="360" w:lineRule="auto"/>
        <w:jc w:val="both"/>
        <w:rPr>
          <w:rFonts w:ascii="Times New Roman" w:hAnsi="Times New Roman" w:cs="Times New Roman"/>
          <w:sz w:val="24"/>
          <w:szCs w:val="24"/>
        </w:rPr>
      </w:pPr>
    </w:p>
    <w:p w14:paraId="2B499AF0" w14:textId="77777777" w:rsidR="00074847" w:rsidRDefault="00074847" w:rsidP="007B1973">
      <w:pPr>
        <w:spacing w:line="360" w:lineRule="auto"/>
        <w:jc w:val="both"/>
        <w:rPr>
          <w:rFonts w:ascii="Times New Roman" w:hAnsi="Times New Roman" w:cs="Times New Roman"/>
          <w:sz w:val="24"/>
          <w:szCs w:val="24"/>
        </w:rPr>
      </w:pPr>
    </w:p>
    <w:p w14:paraId="41C9BD42" w14:textId="77777777" w:rsidR="00074847" w:rsidRDefault="00074847" w:rsidP="007B1973">
      <w:pPr>
        <w:spacing w:line="360" w:lineRule="auto"/>
        <w:jc w:val="both"/>
        <w:rPr>
          <w:rFonts w:ascii="Times New Roman" w:hAnsi="Times New Roman" w:cs="Times New Roman"/>
          <w:sz w:val="24"/>
          <w:szCs w:val="24"/>
        </w:rPr>
      </w:pPr>
    </w:p>
    <w:p w14:paraId="736E5F2C" w14:textId="77777777" w:rsidR="00074847" w:rsidRDefault="00074847" w:rsidP="007B1973">
      <w:pPr>
        <w:spacing w:line="360" w:lineRule="auto"/>
        <w:jc w:val="both"/>
        <w:rPr>
          <w:rFonts w:ascii="Times New Roman" w:hAnsi="Times New Roman" w:cs="Times New Roman"/>
          <w:sz w:val="24"/>
          <w:szCs w:val="24"/>
        </w:rPr>
      </w:pPr>
    </w:p>
    <w:p w14:paraId="6C45FEC9" w14:textId="77777777" w:rsidR="00206AA6" w:rsidRDefault="00206AA6" w:rsidP="007B1973">
      <w:pPr>
        <w:spacing w:line="360" w:lineRule="auto"/>
        <w:ind w:left="720" w:hanging="720"/>
        <w:jc w:val="both"/>
        <w:rPr>
          <w:b/>
          <w:sz w:val="28"/>
          <w:szCs w:val="28"/>
          <w:lang w:val="en-GB"/>
        </w:rPr>
      </w:pPr>
    </w:p>
    <w:p w14:paraId="7F61668E" w14:textId="77777777" w:rsidR="007B1973" w:rsidRDefault="007B1973" w:rsidP="001D365C">
      <w:pPr>
        <w:spacing w:line="360" w:lineRule="auto"/>
        <w:jc w:val="both"/>
        <w:rPr>
          <w:b/>
          <w:sz w:val="28"/>
          <w:szCs w:val="28"/>
          <w:lang w:val="en-GB"/>
        </w:rPr>
      </w:pPr>
    </w:p>
    <w:p w14:paraId="56A861ED" w14:textId="77777777" w:rsidR="00206AA6" w:rsidRDefault="00206AA6" w:rsidP="007B1973">
      <w:pPr>
        <w:spacing w:line="360" w:lineRule="auto"/>
        <w:ind w:left="720" w:hanging="720"/>
        <w:jc w:val="both"/>
        <w:rPr>
          <w:b/>
          <w:sz w:val="28"/>
          <w:szCs w:val="28"/>
          <w:lang w:val="en-GB"/>
        </w:rPr>
      </w:pPr>
    </w:p>
    <w:p w14:paraId="14C1A32F" w14:textId="77777777" w:rsidR="008E1508" w:rsidRPr="007B1973" w:rsidRDefault="007B1973" w:rsidP="007B1973">
      <w:pPr>
        <w:spacing w:line="360" w:lineRule="auto"/>
        <w:ind w:left="720" w:hanging="720"/>
        <w:jc w:val="both"/>
        <w:rPr>
          <w:rFonts w:ascii="Times New Roman" w:hAnsi="Times New Roman" w:cs="Times New Roman"/>
          <w:b/>
          <w:sz w:val="28"/>
          <w:szCs w:val="28"/>
        </w:rPr>
      </w:pPr>
      <w:r w:rsidRPr="007B1973">
        <w:rPr>
          <w:rFonts w:ascii="Times New Roman" w:hAnsi="Times New Roman" w:cs="Times New Roman"/>
          <w:b/>
          <w:sz w:val="28"/>
          <w:szCs w:val="28"/>
          <w:lang w:val="en-GB"/>
        </w:rPr>
        <w:lastRenderedPageBreak/>
        <w:t>7. REFERENCES</w:t>
      </w:r>
      <w:bookmarkEnd w:id="55"/>
    </w:p>
    <w:p w14:paraId="615543BE"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r w:rsidRPr="001D365C">
        <w:rPr>
          <w:rFonts w:ascii="Times New Roman" w:eastAsia="Times New Roman" w:hAnsi="Times New Roman" w:cs="Times New Roman"/>
          <w:sz w:val="24"/>
          <w:szCs w:val="24"/>
        </w:rPr>
        <w:t xml:space="preserve">Agustian, K., </w:t>
      </w:r>
      <w:proofErr w:type="spellStart"/>
      <w:r w:rsidRPr="001D365C">
        <w:rPr>
          <w:rFonts w:ascii="Times New Roman" w:eastAsia="Times New Roman" w:hAnsi="Times New Roman" w:cs="Times New Roman"/>
          <w:sz w:val="24"/>
          <w:szCs w:val="24"/>
        </w:rPr>
        <w:t>Mubarok</w:t>
      </w:r>
      <w:proofErr w:type="spellEnd"/>
      <w:r w:rsidRPr="001D365C">
        <w:rPr>
          <w:rFonts w:ascii="Times New Roman" w:eastAsia="Times New Roman" w:hAnsi="Times New Roman" w:cs="Times New Roman"/>
          <w:sz w:val="24"/>
          <w:szCs w:val="24"/>
        </w:rPr>
        <w:t xml:space="preserve">, E. S., Zen, A., Wiwin, W. and Malik, A. J. (2023) ‘The impact of digital transformation on business models and competitive advantage’, </w:t>
      </w:r>
      <w:r w:rsidRPr="001D365C">
        <w:rPr>
          <w:rFonts w:ascii="Times New Roman" w:eastAsia="Times New Roman" w:hAnsi="Times New Roman" w:cs="Times New Roman"/>
          <w:i/>
          <w:iCs/>
          <w:sz w:val="24"/>
          <w:szCs w:val="24"/>
        </w:rPr>
        <w:t>Technology and Society Perspectives (TACIT)</w:t>
      </w:r>
      <w:r w:rsidRPr="001D365C">
        <w:rPr>
          <w:rFonts w:ascii="Times New Roman" w:eastAsia="Times New Roman" w:hAnsi="Times New Roman" w:cs="Times New Roman"/>
          <w:sz w:val="24"/>
          <w:szCs w:val="24"/>
        </w:rPr>
        <w:t xml:space="preserve">, 1(2), pp. 79–93. Available at: </w:t>
      </w:r>
      <w:hyperlink r:id="rId10" w:tgtFrame="_new" w:history="1">
        <w:r w:rsidRPr="001D365C">
          <w:rPr>
            <w:rFonts w:ascii="Times New Roman" w:eastAsia="Times New Roman" w:hAnsi="Times New Roman" w:cs="Times New Roman"/>
            <w:color w:val="0000FF"/>
            <w:sz w:val="24"/>
            <w:szCs w:val="24"/>
            <w:u w:val="single"/>
          </w:rPr>
          <w:t>https://journal.literasisainsnusantara.com/index.php/tacit/article/view/55</w:t>
        </w:r>
      </w:hyperlink>
      <w:r w:rsidRPr="001D365C">
        <w:rPr>
          <w:rFonts w:ascii="Times New Roman" w:eastAsia="Times New Roman" w:hAnsi="Times New Roman" w:cs="Times New Roman"/>
          <w:sz w:val="24"/>
          <w:szCs w:val="24"/>
        </w:rPr>
        <w:t xml:space="preserve"> (Accessed: 25 February 2026).</w:t>
      </w:r>
    </w:p>
    <w:p w14:paraId="1F14C058"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r w:rsidRPr="001D365C">
        <w:rPr>
          <w:rFonts w:ascii="Times New Roman" w:eastAsia="Times New Roman" w:hAnsi="Times New Roman" w:cs="Times New Roman"/>
          <w:sz w:val="24"/>
          <w:szCs w:val="24"/>
        </w:rPr>
        <w:t xml:space="preserve">Akbar, M. A., Varias, V., Risa, T. D., </w:t>
      </w:r>
      <w:proofErr w:type="spellStart"/>
      <w:r w:rsidRPr="001D365C">
        <w:rPr>
          <w:rFonts w:ascii="Times New Roman" w:eastAsia="Times New Roman" w:hAnsi="Times New Roman" w:cs="Times New Roman"/>
          <w:sz w:val="24"/>
          <w:szCs w:val="24"/>
        </w:rPr>
        <w:t>Bhirawa</w:t>
      </w:r>
      <w:proofErr w:type="spellEnd"/>
      <w:r w:rsidRPr="001D365C">
        <w:rPr>
          <w:rFonts w:ascii="Times New Roman" w:eastAsia="Times New Roman" w:hAnsi="Times New Roman" w:cs="Times New Roman"/>
          <w:sz w:val="24"/>
          <w:szCs w:val="24"/>
        </w:rPr>
        <w:t xml:space="preserve">, M. A. and </w:t>
      </w:r>
      <w:proofErr w:type="spellStart"/>
      <w:r w:rsidRPr="001D365C">
        <w:rPr>
          <w:rFonts w:ascii="Times New Roman" w:eastAsia="Times New Roman" w:hAnsi="Times New Roman" w:cs="Times New Roman"/>
          <w:sz w:val="24"/>
          <w:szCs w:val="24"/>
        </w:rPr>
        <w:t>Nugraha</w:t>
      </w:r>
      <w:proofErr w:type="spellEnd"/>
      <w:r w:rsidRPr="001D365C">
        <w:rPr>
          <w:rFonts w:ascii="Times New Roman" w:eastAsia="Times New Roman" w:hAnsi="Times New Roman" w:cs="Times New Roman"/>
          <w:sz w:val="24"/>
          <w:szCs w:val="24"/>
        </w:rPr>
        <w:t xml:space="preserve">, R. (2025) ‘Workplace stress in the era of digital transformation: A psychological approach to employee well-being’, </w:t>
      </w:r>
      <w:r w:rsidRPr="001D365C">
        <w:rPr>
          <w:rFonts w:ascii="Times New Roman" w:eastAsia="Times New Roman" w:hAnsi="Times New Roman" w:cs="Times New Roman"/>
          <w:i/>
          <w:iCs/>
          <w:sz w:val="24"/>
          <w:szCs w:val="24"/>
        </w:rPr>
        <w:t>RIGGS: Journal of Artificial Intelligence and Digital Business</w:t>
      </w:r>
      <w:r w:rsidRPr="001D365C">
        <w:rPr>
          <w:rFonts w:ascii="Times New Roman" w:eastAsia="Times New Roman" w:hAnsi="Times New Roman" w:cs="Times New Roman"/>
          <w:sz w:val="24"/>
          <w:szCs w:val="24"/>
        </w:rPr>
        <w:t xml:space="preserve">, 4(3), pp. 3496–3506. Available at: </w:t>
      </w:r>
      <w:hyperlink r:id="rId11" w:tgtFrame="_new" w:history="1">
        <w:r w:rsidRPr="001D365C">
          <w:rPr>
            <w:rFonts w:ascii="Times New Roman" w:eastAsia="Times New Roman" w:hAnsi="Times New Roman" w:cs="Times New Roman"/>
            <w:color w:val="0000FF"/>
            <w:sz w:val="24"/>
            <w:szCs w:val="24"/>
            <w:u w:val="single"/>
          </w:rPr>
          <w:t>http://journal.ilmudata.co.id/index.php/RIGGS/article/view/2493</w:t>
        </w:r>
      </w:hyperlink>
      <w:r w:rsidRPr="001D365C">
        <w:rPr>
          <w:rFonts w:ascii="Times New Roman" w:eastAsia="Times New Roman" w:hAnsi="Times New Roman" w:cs="Times New Roman"/>
          <w:sz w:val="24"/>
          <w:szCs w:val="24"/>
        </w:rPr>
        <w:t xml:space="preserve"> (Accessed: 25 February 2026).</w:t>
      </w:r>
    </w:p>
    <w:p w14:paraId="7A23AE28"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r w:rsidRPr="001D365C">
        <w:rPr>
          <w:rFonts w:ascii="Times New Roman" w:eastAsia="Times New Roman" w:hAnsi="Times New Roman" w:cs="Times New Roman"/>
          <w:sz w:val="24"/>
          <w:szCs w:val="24"/>
        </w:rPr>
        <w:t xml:space="preserve">Altamimi, M. Q. (2024) ‘Project management turnover: Causes, timing, and impacts on performance’, </w:t>
      </w:r>
      <w:r w:rsidRPr="001D365C">
        <w:rPr>
          <w:rFonts w:ascii="Times New Roman" w:eastAsia="Times New Roman" w:hAnsi="Times New Roman" w:cs="Times New Roman"/>
          <w:i/>
          <w:iCs/>
          <w:sz w:val="24"/>
          <w:szCs w:val="24"/>
        </w:rPr>
        <w:t>Business &amp; IT</w:t>
      </w:r>
      <w:r w:rsidRPr="001D365C">
        <w:rPr>
          <w:rFonts w:ascii="Times New Roman" w:eastAsia="Times New Roman" w:hAnsi="Times New Roman" w:cs="Times New Roman"/>
          <w:sz w:val="24"/>
          <w:szCs w:val="24"/>
        </w:rPr>
        <w:t xml:space="preserve">, 14(2), pp. 23–32. Available at: </w:t>
      </w:r>
      <w:hyperlink r:id="rId12" w:tgtFrame="_new" w:history="1">
        <w:r w:rsidRPr="001D365C">
          <w:rPr>
            <w:rFonts w:ascii="Times New Roman" w:eastAsia="Times New Roman" w:hAnsi="Times New Roman" w:cs="Times New Roman"/>
            <w:color w:val="0000FF"/>
            <w:sz w:val="24"/>
            <w:szCs w:val="24"/>
            <w:u w:val="single"/>
          </w:rPr>
          <w:t>https://bit.fsv.cvut.cz/issues/02-24/full_02-24_03.pdf</w:t>
        </w:r>
      </w:hyperlink>
      <w:r w:rsidRPr="001D365C">
        <w:rPr>
          <w:rFonts w:ascii="Times New Roman" w:eastAsia="Times New Roman" w:hAnsi="Times New Roman" w:cs="Times New Roman"/>
          <w:sz w:val="24"/>
          <w:szCs w:val="24"/>
        </w:rPr>
        <w:t xml:space="preserve"> (Accessed: 25 February 2026).</w:t>
      </w:r>
    </w:p>
    <w:p w14:paraId="45DD2B98"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r w:rsidRPr="001D365C">
        <w:rPr>
          <w:rFonts w:ascii="Times New Roman" w:eastAsia="Times New Roman" w:hAnsi="Times New Roman" w:cs="Times New Roman"/>
          <w:sz w:val="24"/>
          <w:szCs w:val="24"/>
        </w:rPr>
        <w:t xml:space="preserve">Amok, G. K., Kumi, E., Appiah, T. and Ofori, K. S. (2024) ‘The effects of digital transformation, technological readiness, leadership support, and psychological contract on turnover intentions among healthcare professionals in Ghana: A mediated, moderated study’, </w:t>
      </w:r>
      <w:r w:rsidRPr="001D365C">
        <w:rPr>
          <w:rFonts w:ascii="Times New Roman" w:eastAsia="Times New Roman" w:hAnsi="Times New Roman" w:cs="Times New Roman"/>
          <w:i/>
          <w:iCs/>
          <w:sz w:val="24"/>
          <w:szCs w:val="24"/>
        </w:rPr>
        <w:t>SN Business &amp; Economics</w:t>
      </w:r>
      <w:r w:rsidRPr="001D365C">
        <w:rPr>
          <w:rFonts w:ascii="Times New Roman" w:eastAsia="Times New Roman" w:hAnsi="Times New Roman" w:cs="Times New Roman"/>
          <w:sz w:val="24"/>
          <w:szCs w:val="24"/>
        </w:rPr>
        <w:t xml:space="preserve">, 4(12), p. 167. Available at: </w:t>
      </w:r>
      <w:hyperlink r:id="rId13" w:tgtFrame="_new" w:history="1">
        <w:r w:rsidRPr="001D365C">
          <w:rPr>
            <w:rFonts w:ascii="Times New Roman" w:eastAsia="Times New Roman" w:hAnsi="Times New Roman" w:cs="Times New Roman"/>
            <w:color w:val="0000FF"/>
            <w:sz w:val="24"/>
            <w:szCs w:val="24"/>
            <w:u w:val="single"/>
          </w:rPr>
          <w:t>https://link.springer.com/article/10.1007/s43546-024-00760-0</w:t>
        </w:r>
      </w:hyperlink>
      <w:r w:rsidRPr="001D365C">
        <w:rPr>
          <w:rFonts w:ascii="Times New Roman" w:eastAsia="Times New Roman" w:hAnsi="Times New Roman" w:cs="Times New Roman"/>
          <w:sz w:val="24"/>
          <w:szCs w:val="24"/>
        </w:rPr>
        <w:t xml:space="preserve"> (Accessed: 25 February 2026).</w:t>
      </w:r>
    </w:p>
    <w:p w14:paraId="50DE31D2"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proofErr w:type="spellStart"/>
      <w:r w:rsidRPr="001D365C">
        <w:rPr>
          <w:rFonts w:ascii="Times New Roman" w:eastAsia="Times New Roman" w:hAnsi="Times New Roman" w:cs="Times New Roman"/>
          <w:sz w:val="24"/>
          <w:szCs w:val="24"/>
        </w:rPr>
        <w:t>Brazauskienė</w:t>
      </w:r>
      <w:proofErr w:type="spellEnd"/>
      <w:r w:rsidRPr="001D365C">
        <w:rPr>
          <w:rFonts w:ascii="Times New Roman" w:eastAsia="Times New Roman" w:hAnsi="Times New Roman" w:cs="Times New Roman"/>
          <w:sz w:val="24"/>
          <w:szCs w:val="24"/>
        </w:rPr>
        <w:t xml:space="preserve">, E. (2025) ‘Educational decision-making in digital education: A conceptual review of data-driven, data-based, and data-informed approaches’, </w:t>
      </w:r>
      <w:r w:rsidRPr="001D365C">
        <w:rPr>
          <w:rFonts w:ascii="Times New Roman" w:eastAsia="Times New Roman" w:hAnsi="Times New Roman" w:cs="Times New Roman"/>
          <w:i/>
          <w:iCs/>
          <w:sz w:val="24"/>
          <w:szCs w:val="24"/>
        </w:rPr>
        <w:t xml:space="preserve">Revista de </w:t>
      </w:r>
      <w:proofErr w:type="spellStart"/>
      <w:r w:rsidRPr="001D365C">
        <w:rPr>
          <w:rFonts w:ascii="Times New Roman" w:eastAsia="Times New Roman" w:hAnsi="Times New Roman" w:cs="Times New Roman"/>
          <w:i/>
          <w:iCs/>
          <w:sz w:val="24"/>
          <w:szCs w:val="24"/>
        </w:rPr>
        <w:t>Pedagogie</w:t>
      </w:r>
      <w:proofErr w:type="spellEnd"/>
      <w:r w:rsidRPr="001D365C">
        <w:rPr>
          <w:rFonts w:ascii="Times New Roman" w:eastAsia="Times New Roman" w:hAnsi="Times New Roman" w:cs="Times New Roman"/>
          <w:i/>
          <w:iCs/>
          <w:sz w:val="24"/>
          <w:szCs w:val="24"/>
        </w:rPr>
        <w:t xml:space="preserve"> Digital</w:t>
      </w:r>
      <w:r w:rsidRPr="001D365C">
        <w:rPr>
          <w:rFonts w:ascii="Times New Roman" w:eastAsia="Times New Roman" w:hAnsi="Times New Roman" w:cs="Times New Roman"/>
          <w:sz w:val="24"/>
          <w:szCs w:val="24"/>
        </w:rPr>
        <w:t xml:space="preserve">, 4(1), pp. 63–72. Available at: </w:t>
      </w:r>
      <w:hyperlink r:id="rId14" w:tgtFrame="_new" w:history="1">
        <w:r w:rsidRPr="001D365C">
          <w:rPr>
            <w:rFonts w:ascii="Times New Roman" w:eastAsia="Times New Roman" w:hAnsi="Times New Roman" w:cs="Times New Roman"/>
            <w:color w:val="0000FF"/>
            <w:sz w:val="24"/>
            <w:szCs w:val="24"/>
            <w:u w:val="single"/>
          </w:rPr>
          <w:t>https://pedagogie-digitala.ro/articol/RPD_2025_Brazauskiene_educational_decision_making_in_digital_education_a_conceptual_review.pdf</w:t>
        </w:r>
      </w:hyperlink>
      <w:r w:rsidRPr="001D365C">
        <w:rPr>
          <w:rFonts w:ascii="Times New Roman" w:eastAsia="Times New Roman" w:hAnsi="Times New Roman" w:cs="Times New Roman"/>
          <w:sz w:val="24"/>
          <w:szCs w:val="24"/>
        </w:rPr>
        <w:t xml:space="preserve"> (Accessed: 25 February 2026).</w:t>
      </w:r>
    </w:p>
    <w:p w14:paraId="772A29B1"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r w:rsidRPr="001D365C">
        <w:rPr>
          <w:rFonts w:ascii="Times New Roman" w:eastAsia="Times New Roman" w:hAnsi="Times New Roman" w:cs="Times New Roman"/>
          <w:sz w:val="24"/>
          <w:szCs w:val="24"/>
        </w:rPr>
        <w:t xml:space="preserve">Cook, K. L. (2025) </w:t>
      </w:r>
      <w:r w:rsidRPr="001D365C">
        <w:rPr>
          <w:rFonts w:ascii="Times New Roman" w:eastAsia="Times New Roman" w:hAnsi="Times New Roman" w:cs="Times New Roman"/>
          <w:i/>
          <w:iCs/>
          <w:sz w:val="24"/>
          <w:szCs w:val="24"/>
        </w:rPr>
        <w:t>Ripple effects: A study on organizational turnover within a state education agency</w:t>
      </w:r>
      <w:r w:rsidRPr="001D365C">
        <w:rPr>
          <w:rFonts w:ascii="Times New Roman" w:eastAsia="Times New Roman" w:hAnsi="Times New Roman" w:cs="Times New Roman"/>
          <w:sz w:val="24"/>
          <w:szCs w:val="24"/>
        </w:rPr>
        <w:t xml:space="preserve">. Doctoral dissertation. Gardner-Webb University. Available at: </w:t>
      </w:r>
      <w:hyperlink r:id="rId15" w:tgtFrame="_new" w:history="1">
        <w:r w:rsidRPr="001D365C">
          <w:rPr>
            <w:rFonts w:ascii="Times New Roman" w:eastAsia="Times New Roman" w:hAnsi="Times New Roman" w:cs="Times New Roman"/>
            <w:color w:val="0000FF"/>
            <w:sz w:val="24"/>
            <w:szCs w:val="24"/>
            <w:u w:val="single"/>
          </w:rPr>
          <w:t>https://www.proquest.com/openview/8a330bff410991c2297e1869eba6f071/1?pq-origsite=gscholar&amp;cbl=18750&amp;diss=y</w:t>
        </w:r>
      </w:hyperlink>
      <w:r w:rsidRPr="001D365C">
        <w:rPr>
          <w:rFonts w:ascii="Times New Roman" w:eastAsia="Times New Roman" w:hAnsi="Times New Roman" w:cs="Times New Roman"/>
          <w:sz w:val="24"/>
          <w:szCs w:val="24"/>
        </w:rPr>
        <w:t xml:space="preserve"> (Accessed: 25 February 2026).</w:t>
      </w:r>
    </w:p>
    <w:p w14:paraId="278E546D"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proofErr w:type="spellStart"/>
      <w:r w:rsidRPr="001D365C">
        <w:rPr>
          <w:rFonts w:ascii="Times New Roman" w:eastAsia="Times New Roman" w:hAnsi="Times New Roman" w:cs="Times New Roman"/>
          <w:sz w:val="24"/>
          <w:szCs w:val="24"/>
        </w:rPr>
        <w:t>Feungarrom</w:t>
      </w:r>
      <w:proofErr w:type="spellEnd"/>
      <w:r w:rsidRPr="001D365C">
        <w:rPr>
          <w:rFonts w:ascii="Times New Roman" w:eastAsia="Times New Roman" w:hAnsi="Times New Roman" w:cs="Times New Roman"/>
          <w:sz w:val="24"/>
          <w:szCs w:val="24"/>
        </w:rPr>
        <w:t xml:space="preserve">, P. and </w:t>
      </w:r>
      <w:proofErr w:type="spellStart"/>
      <w:r w:rsidRPr="001D365C">
        <w:rPr>
          <w:rFonts w:ascii="Times New Roman" w:eastAsia="Times New Roman" w:hAnsi="Times New Roman" w:cs="Times New Roman"/>
          <w:sz w:val="24"/>
          <w:szCs w:val="24"/>
        </w:rPr>
        <w:t>Tantasanee</w:t>
      </w:r>
      <w:proofErr w:type="spellEnd"/>
      <w:r w:rsidRPr="001D365C">
        <w:rPr>
          <w:rFonts w:ascii="Times New Roman" w:eastAsia="Times New Roman" w:hAnsi="Times New Roman" w:cs="Times New Roman"/>
          <w:sz w:val="24"/>
          <w:szCs w:val="24"/>
        </w:rPr>
        <w:t xml:space="preserve">, S. (2025) ‘Key perspectives to enhance employee retention: A study on leadership, compensation, career development, and work environment at ABC Company’, </w:t>
      </w:r>
      <w:r w:rsidRPr="001D365C">
        <w:rPr>
          <w:rFonts w:ascii="Times New Roman" w:eastAsia="Times New Roman" w:hAnsi="Times New Roman" w:cs="Times New Roman"/>
          <w:i/>
          <w:iCs/>
          <w:sz w:val="24"/>
          <w:szCs w:val="24"/>
        </w:rPr>
        <w:t>ABAC ODI Journal Vision. Action. Outcome</w:t>
      </w:r>
      <w:r w:rsidRPr="001D365C">
        <w:rPr>
          <w:rFonts w:ascii="Times New Roman" w:eastAsia="Times New Roman" w:hAnsi="Times New Roman" w:cs="Times New Roman"/>
          <w:sz w:val="24"/>
          <w:szCs w:val="24"/>
        </w:rPr>
        <w:t xml:space="preserve">, 12(2), p. 109. Available at: </w:t>
      </w:r>
      <w:hyperlink r:id="rId16" w:tgtFrame="_new" w:history="1">
        <w:r w:rsidRPr="001D365C">
          <w:rPr>
            <w:rFonts w:ascii="Times New Roman" w:eastAsia="Times New Roman" w:hAnsi="Times New Roman" w:cs="Times New Roman"/>
            <w:color w:val="0000FF"/>
            <w:sz w:val="24"/>
            <w:szCs w:val="24"/>
            <w:u w:val="single"/>
          </w:rPr>
          <w:t>https://doi.nrct.go.th/admin/doc/doc_666442.pdf</w:t>
        </w:r>
      </w:hyperlink>
      <w:r w:rsidRPr="001D365C">
        <w:rPr>
          <w:rFonts w:ascii="Times New Roman" w:eastAsia="Times New Roman" w:hAnsi="Times New Roman" w:cs="Times New Roman"/>
          <w:sz w:val="24"/>
          <w:szCs w:val="24"/>
        </w:rPr>
        <w:t xml:space="preserve"> (Accessed: 25 February 2026).</w:t>
      </w:r>
    </w:p>
    <w:p w14:paraId="1A49AD72"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r w:rsidRPr="001D365C">
        <w:rPr>
          <w:rFonts w:ascii="Times New Roman" w:eastAsia="Times New Roman" w:hAnsi="Times New Roman" w:cs="Times New Roman"/>
          <w:sz w:val="24"/>
          <w:szCs w:val="24"/>
        </w:rPr>
        <w:t>Gelencsér, M., Commoves, Z. S., Hollósy-Vadász, G. and Szabó-</w:t>
      </w:r>
      <w:proofErr w:type="spellStart"/>
      <w:r w:rsidRPr="001D365C">
        <w:rPr>
          <w:rFonts w:ascii="Times New Roman" w:eastAsia="Times New Roman" w:hAnsi="Times New Roman" w:cs="Times New Roman"/>
          <w:sz w:val="24"/>
          <w:szCs w:val="24"/>
        </w:rPr>
        <w:t>Szentgróti</w:t>
      </w:r>
      <w:proofErr w:type="spellEnd"/>
      <w:r w:rsidRPr="001D365C">
        <w:rPr>
          <w:rFonts w:ascii="Times New Roman" w:eastAsia="Times New Roman" w:hAnsi="Times New Roman" w:cs="Times New Roman"/>
          <w:sz w:val="24"/>
          <w:szCs w:val="24"/>
        </w:rPr>
        <w:t xml:space="preserve">, G. (2025) ‘Modelling employee retention in small and medium-sized enterprises and large enterprises in a dynamically changing business environment’, </w:t>
      </w:r>
      <w:r w:rsidRPr="001D365C">
        <w:rPr>
          <w:rFonts w:ascii="Times New Roman" w:eastAsia="Times New Roman" w:hAnsi="Times New Roman" w:cs="Times New Roman"/>
          <w:i/>
          <w:iCs/>
          <w:sz w:val="24"/>
          <w:szCs w:val="24"/>
        </w:rPr>
        <w:t>International Journal of Organizational Analysis</w:t>
      </w:r>
      <w:r w:rsidRPr="001D365C">
        <w:rPr>
          <w:rFonts w:ascii="Times New Roman" w:eastAsia="Times New Roman" w:hAnsi="Times New Roman" w:cs="Times New Roman"/>
          <w:sz w:val="24"/>
          <w:szCs w:val="24"/>
        </w:rPr>
        <w:t xml:space="preserve">, 33(5), pp. 1006–1038. Available at: </w:t>
      </w:r>
      <w:hyperlink r:id="rId17" w:tgtFrame="_new" w:history="1">
        <w:r w:rsidRPr="001D365C">
          <w:rPr>
            <w:rFonts w:ascii="Times New Roman" w:eastAsia="Times New Roman" w:hAnsi="Times New Roman" w:cs="Times New Roman"/>
            <w:color w:val="0000FF"/>
            <w:sz w:val="24"/>
            <w:szCs w:val="24"/>
            <w:u w:val="single"/>
          </w:rPr>
          <w:t>https://www.emerald.com/ijoa/article/33/5/1006/1263540</w:t>
        </w:r>
      </w:hyperlink>
      <w:r w:rsidRPr="001D365C">
        <w:rPr>
          <w:rFonts w:ascii="Times New Roman" w:eastAsia="Times New Roman" w:hAnsi="Times New Roman" w:cs="Times New Roman"/>
          <w:sz w:val="24"/>
          <w:szCs w:val="24"/>
        </w:rPr>
        <w:t xml:space="preserve"> (Accessed: 25 February 2026).</w:t>
      </w:r>
    </w:p>
    <w:p w14:paraId="178FABB5"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proofErr w:type="spellStart"/>
      <w:r w:rsidRPr="001D365C">
        <w:rPr>
          <w:rFonts w:ascii="Times New Roman" w:eastAsia="Times New Roman" w:hAnsi="Times New Roman" w:cs="Times New Roman"/>
          <w:sz w:val="24"/>
          <w:szCs w:val="24"/>
        </w:rPr>
        <w:t>Koruca</w:t>
      </w:r>
      <w:proofErr w:type="spellEnd"/>
      <w:r w:rsidRPr="001D365C">
        <w:rPr>
          <w:rFonts w:ascii="Times New Roman" w:eastAsia="Times New Roman" w:hAnsi="Times New Roman" w:cs="Times New Roman"/>
          <w:sz w:val="24"/>
          <w:szCs w:val="24"/>
        </w:rPr>
        <w:t xml:space="preserve">, H. I., Emic, M. S. and </w:t>
      </w:r>
      <w:proofErr w:type="spellStart"/>
      <w:r w:rsidRPr="001D365C">
        <w:rPr>
          <w:rFonts w:ascii="Times New Roman" w:eastAsia="Times New Roman" w:hAnsi="Times New Roman" w:cs="Times New Roman"/>
          <w:sz w:val="24"/>
          <w:szCs w:val="24"/>
        </w:rPr>
        <w:t>Gulmez</w:t>
      </w:r>
      <w:proofErr w:type="spellEnd"/>
      <w:r w:rsidRPr="001D365C">
        <w:rPr>
          <w:rFonts w:ascii="Times New Roman" w:eastAsia="Times New Roman" w:hAnsi="Times New Roman" w:cs="Times New Roman"/>
          <w:sz w:val="24"/>
          <w:szCs w:val="24"/>
        </w:rPr>
        <w:t xml:space="preserve">, E. (2023) ‘Development of a new personalized staff-scheduling method with a work-life balance perspective: Case of a hospital’, </w:t>
      </w:r>
      <w:r w:rsidRPr="001D365C">
        <w:rPr>
          <w:rFonts w:ascii="Times New Roman" w:eastAsia="Times New Roman" w:hAnsi="Times New Roman" w:cs="Times New Roman"/>
          <w:i/>
          <w:iCs/>
          <w:sz w:val="24"/>
          <w:szCs w:val="24"/>
        </w:rPr>
        <w:t>Annals of Operations Research</w:t>
      </w:r>
      <w:r w:rsidRPr="001D365C">
        <w:rPr>
          <w:rFonts w:ascii="Times New Roman" w:eastAsia="Times New Roman" w:hAnsi="Times New Roman" w:cs="Times New Roman"/>
          <w:sz w:val="24"/>
          <w:szCs w:val="24"/>
        </w:rPr>
        <w:t xml:space="preserve">, 328(1), pp. 793–820. Available at: </w:t>
      </w:r>
      <w:hyperlink r:id="rId18" w:tgtFrame="_new" w:history="1">
        <w:r w:rsidRPr="001D365C">
          <w:rPr>
            <w:rFonts w:ascii="Times New Roman" w:eastAsia="Times New Roman" w:hAnsi="Times New Roman" w:cs="Times New Roman"/>
            <w:color w:val="0000FF"/>
            <w:sz w:val="24"/>
            <w:szCs w:val="24"/>
            <w:u w:val="single"/>
          </w:rPr>
          <w:t>https://link.springer.com/article/10.1007/s10479-023-05244-2</w:t>
        </w:r>
      </w:hyperlink>
      <w:r w:rsidRPr="001D365C">
        <w:rPr>
          <w:rFonts w:ascii="Times New Roman" w:eastAsia="Times New Roman" w:hAnsi="Times New Roman" w:cs="Times New Roman"/>
          <w:sz w:val="24"/>
          <w:szCs w:val="24"/>
        </w:rPr>
        <w:t xml:space="preserve"> (Accessed: 25 February 2026).</w:t>
      </w:r>
    </w:p>
    <w:p w14:paraId="7DBB088E"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r w:rsidRPr="001D365C">
        <w:rPr>
          <w:rFonts w:ascii="Times New Roman" w:eastAsia="Times New Roman" w:hAnsi="Times New Roman" w:cs="Times New Roman"/>
          <w:sz w:val="24"/>
          <w:szCs w:val="24"/>
        </w:rPr>
        <w:t xml:space="preserve">Md Atikur Rahaman, Md Sayed Uddin and Wasib Bin Latif (2023) ‘Effects of training and development, organizational culture, job satisfaction, and career development on employee retention in commercial banks in Bangladesh’, </w:t>
      </w:r>
      <w:r w:rsidRPr="001D365C">
        <w:rPr>
          <w:rFonts w:ascii="Times New Roman" w:eastAsia="Times New Roman" w:hAnsi="Times New Roman" w:cs="Times New Roman"/>
          <w:i/>
          <w:iCs/>
          <w:sz w:val="24"/>
          <w:szCs w:val="24"/>
        </w:rPr>
        <w:t>The Journal of Asian Finance, Economics and Business</w:t>
      </w:r>
      <w:r w:rsidRPr="001D365C">
        <w:rPr>
          <w:rFonts w:ascii="Times New Roman" w:eastAsia="Times New Roman" w:hAnsi="Times New Roman" w:cs="Times New Roman"/>
          <w:sz w:val="24"/>
          <w:szCs w:val="24"/>
        </w:rPr>
        <w:t xml:space="preserve">, 10(2), pp. 91–97. Available at: </w:t>
      </w:r>
      <w:hyperlink r:id="rId19" w:tgtFrame="_new" w:history="1">
        <w:r w:rsidRPr="001D365C">
          <w:rPr>
            <w:rFonts w:ascii="Times New Roman" w:eastAsia="Times New Roman" w:hAnsi="Times New Roman" w:cs="Times New Roman"/>
            <w:color w:val="0000FF"/>
            <w:sz w:val="24"/>
            <w:szCs w:val="24"/>
            <w:u w:val="single"/>
          </w:rPr>
          <w:t>https://koreascience.kr/article/JAKO202308349590048.page</w:t>
        </w:r>
      </w:hyperlink>
      <w:r w:rsidRPr="001D365C">
        <w:rPr>
          <w:rFonts w:ascii="Times New Roman" w:eastAsia="Times New Roman" w:hAnsi="Times New Roman" w:cs="Times New Roman"/>
          <w:sz w:val="24"/>
          <w:szCs w:val="24"/>
        </w:rPr>
        <w:t xml:space="preserve"> (Accessed: 25 February 2026).</w:t>
      </w:r>
    </w:p>
    <w:p w14:paraId="0B442C92"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r w:rsidRPr="001D365C">
        <w:rPr>
          <w:rFonts w:ascii="Times New Roman" w:eastAsia="Times New Roman" w:hAnsi="Times New Roman" w:cs="Times New Roman"/>
          <w:sz w:val="24"/>
          <w:szCs w:val="24"/>
        </w:rPr>
        <w:t xml:space="preserve">Mohammad, A. M., </w:t>
      </w:r>
      <w:proofErr w:type="spellStart"/>
      <w:r w:rsidRPr="001D365C">
        <w:rPr>
          <w:rFonts w:ascii="Times New Roman" w:eastAsia="Times New Roman" w:hAnsi="Times New Roman" w:cs="Times New Roman"/>
          <w:sz w:val="24"/>
          <w:szCs w:val="24"/>
        </w:rPr>
        <w:t>Awain</w:t>
      </w:r>
      <w:proofErr w:type="spellEnd"/>
      <w:r w:rsidRPr="001D365C">
        <w:rPr>
          <w:rFonts w:ascii="Times New Roman" w:eastAsia="Times New Roman" w:hAnsi="Times New Roman" w:cs="Times New Roman"/>
          <w:sz w:val="24"/>
          <w:szCs w:val="24"/>
        </w:rPr>
        <w:t xml:space="preserve">, A. M. S. B., Jacob, A. S., </w:t>
      </w:r>
      <w:proofErr w:type="spellStart"/>
      <w:r w:rsidRPr="001D365C">
        <w:rPr>
          <w:rFonts w:ascii="Times New Roman" w:eastAsia="Times New Roman" w:hAnsi="Times New Roman" w:cs="Times New Roman"/>
          <w:sz w:val="24"/>
          <w:szCs w:val="24"/>
        </w:rPr>
        <w:t>Mkheimer</w:t>
      </w:r>
      <w:proofErr w:type="spellEnd"/>
      <w:r w:rsidRPr="001D365C">
        <w:rPr>
          <w:rFonts w:ascii="Times New Roman" w:eastAsia="Times New Roman" w:hAnsi="Times New Roman" w:cs="Times New Roman"/>
          <w:sz w:val="24"/>
          <w:szCs w:val="24"/>
        </w:rPr>
        <w:t xml:space="preserve">, I. and </w:t>
      </w:r>
      <w:proofErr w:type="spellStart"/>
      <w:r w:rsidRPr="001D365C">
        <w:rPr>
          <w:rFonts w:ascii="Times New Roman" w:eastAsia="Times New Roman" w:hAnsi="Times New Roman" w:cs="Times New Roman"/>
          <w:sz w:val="24"/>
          <w:szCs w:val="24"/>
        </w:rPr>
        <w:t>Menhat</w:t>
      </w:r>
      <w:proofErr w:type="spellEnd"/>
      <w:r w:rsidRPr="001D365C">
        <w:rPr>
          <w:rFonts w:ascii="Times New Roman" w:eastAsia="Times New Roman" w:hAnsi="Times New Roman" w:cs="Times New Roman"/>
          <w:sz w:val="24"/>
          <w:szCs w:val="24"/>
        </w:rPr>
        <w:t xml:space="preserve">, M. (2025) ‘Digital transformation capability and employee turnover intentions: The role of knowledge management capability and digital leadership’, </w:t>
      </w:r>
      <w:r w:rsidRPr="001D365C">
        <w:rPr>
          <w:rFonts w:ascii="Times New Roman" w:eastAsia="Times New Roman" w:hAnsi="Times New Roman" w:cs="Times New Roman"/>
          <w:i/>
          <w:iCs/>
          <w:sz w:val="24"/>
          <w:szCs w:val="24"/>
        </w:rPr>
        <w:t>Journal of Applied Research in Higher Education</w:t>
      </w:r>
      <w:r w:rsidRPr="001D365C">
        <w:rPr>
          <w:rFonts w:ascii="Times New Roman" w:eastAsia="Times New Roman" w:hAnsi="Times New Roman" w:cs="Times New Roman"/>
          <w:sz w:val="24"/>
          <w:szCs w:val="24"/>
        </w:rPr>
        <w:t xml:space="preserve">, 17(5), pp. 2254–2268. Available at: </w:t>
      </w:r>
      <w:hyperlink r:id="rId20" w:tgtFrame="_new" w:history="1">
        <w:r w:rsidRPr="001D365C">
          <w:rPr>
            <w:rFonts w:ascii="Times New Roman" w:eastAsia="Times New Roman" w:hAnsi="Times New Roman" w:cs="Times New Roman"/>
            <w:color w:val="0000FF"/>
            <w:sz w:val="24"/>
            <w:szCs w:val="24"/>
            <w:u w:val="single"/>
          </w:rPr>
          <w:t>https://www.emerald.com/jarhe/article-abstract/17/5/2254/1257106/Digital-transformation-capability-and-employee</w:t>
        </w:r>
      </w:hyperlink>
      <w:r w:rsidRPr="001D365C">
        <w:rPr>
          <w:rFonts w:ascii="Times New Roman" w:eastAsia="Times New Roman" w:hAnsi="Times New Roman" w:cs="Times New Roman"/>
          <w:sz w:val="24"/>
          <w:szCs w:val="24"/>
        </w:rPr>
        <w:t xml:space="preserve"> (Accessed: 25 February 2026).</w:t>
      </w:r>
    </w:p>
    <w:p w14:paraId="516E8F9D"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r w:rsidRPr="001D365C">
        <w:rPr>
          <w:rFonts w:ascii="Times New Roman" w:eastAsia="Times New Roman" w:hAnsi="Times New Roman" w:cs="Times New Roman"/>
          <w:sz w:val="24"/>
          <w:szCs w:val="24"/>
        </w:rPr>
        <w:lastRenderedPageBreak/>
        <w:t xml:space="preserve">Muchabaiwa, W. and Mawere, M. (2026) </w:t>
      </w:r>
      <w:r w:rsidRPr="001D365C">
        <w:rPr>
          <w:rFonts w:ascii="Times New Roman" w:eastAsia="Times New Roman" w:hAnsi="Times New Roman" w:cs="Times New Roman"/>
          <w:i/>
          <w:iCs/>
          <w:sz w:val="24"/>
          <w:szCs w:val="24"/>
        </w:rPr>
        <w:t>Qualitative research methods</w:t>
      </w:r>
      <w:r w:rsidRPr="001D365C">
        <w:rPr>
          <w:rFonts w:ascii="Times New Roman" w:eastAsia="Times New Roman" w:hAnsi="Times New Roman" w:cs="Times New Roman"/>
          <w:sz w:val="24"/>
          <w:szCs w:val="24"/>
        </w:rPr>
        <w:t xml:space="preserve">. In: </w:t>
      </w:r>
      <w:r w:rsidRPr="001D365C">
        <w:rPr>
          <w:rFonts w:ascii="Times New Roman" w:eastAsia="Times New Roman" w:hAnsi="Times New Roman" w:cs="Times New Roman"/>
          <w:i/>
          <w:iCs/>
          <w:sz w:val="24"/>
          <w:szCs w:val="24"/>
        </w:rPr>
        <w:t>Research Made Easy</w:t>
      </w:r>
      <w:r w:rsidRPr="001D365C">
        <w:rPr>
          <w:rFonts w:ascii="Times New Roman" w:eastAsia="Times New Roman" w:hAnsi="Times New Roman" w:cs="Times New Roman"/>
          <w:sz w:val="24"/>
          <w:szCs w:val="24"/>
        </w:rPr>
        <w:t>. Available at: https://books.google.com.pk/books?id=072pEQAAQBAJ (Accessed: 25 February 2026).</w:t>
      </w:r>
    </w:p>
    <w:p w14:paraId="19886B2E"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r w:rsidRPr="001D365C">
        <w:rPr>
          <w:rFonts w:ascii="Times New Roman" w:eastAsia="Times New Roman" w:hAnsi="Times New Roman" w:cs="Times New Roman"/>
          <w:sz w:val="24"/>
          <w:szCs w:val="24"/>
        </w:rPr>
        <w:t xml:space="preserve">Nayak, M. (2026) ‘The influence of digital transformation on business and society’, </w:t>
      </w:r>
      <w:r w:rsidRPr="001D365C">
        <w:rPr>
          <w:rFonts w:ascii="Times New Roman" w:eastAsia="Times New Roman" w:hAnsi="Times New Roman" w:cs="Times New Roman"/>
          <w:i/>
          <w:iCs/>
          <w:sz w:val="24"/>
          <w:szCs w:val="24"/>
        </w:rPr>
        <w:t>International Journal of Emerging Trends in Multidisciplinary Research</w:t>
      </w:r>
      <w:r w:rsidRPr="001D365C">
        <w:rPr>
          <w:rFonts w:ascii="Times New Roman" w:eastAsia="Times New Roman" w:hAnsi="Times New Roman" w:cs="Times New Roman"/>
          <w:sz w:val="24"/>
          <w:szCs w:val="24"/>
        </w:rPr>
        <w:t xml:space="preserve">, 1(1), pp. 62–74. Available at: </w:t>
      </w:r>
      <w:hyperlink r:id="rId21" w:tgtFrame="_new" w:history="1">
        <w:r w:rsidRPr="001D365C">
          <w:rPr>
            <w:rFonts w:ascii="Times New Roman" w:eastAsia="Times New Roman" w:hAnsi="Times New Roman" w:cs="Times New Roman"/>
            <w:color w:val="0000FF"/>
            <w:sz w:val="24"/>
            <w:szCs w:val="24"/>
            <w:u w:val="single"/>
          </w:rPr>
          <w:t>https://worldcometresearchgroup.com/index.php/ijetmr/article/view/90</w:t>
        </w:r>
      </w:hyperlink>
      <w:r w:rsidRPr="001D365C">
        <w:rPr>
          <w:rFonts w:ascii="Times New Roman" w:eastAsia="Times New Roman" w:hAnsi="Times New Roman" w:cs="Times New Roman"/>
          <w:sz w:val="24"/>
          <w:szCs w:val="24"/>
        </w:rPr>
        <w:t xml:space="preserve"> (Accessed: 25 February 2026).</w:t>
      </w:r>
    </w:p>
    <w:p w14:paraId="218481D4"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r w:rsidRPr="001D365C">
        <w:rPr>
          <w:rFonts w:ascii="Times New Roman" w:eastAsia="Times New Roman" w:hAnsi="Times New Roman" w:cs="Times New Roman"/>
          <w:sz w:val="24"/>
          <w:szCs w:val="24"/>
        </w:rPr>
        <w:t xml:space="preserve">Polas, M. R. H. (2025) ‘Common method bias in social and behavioral research: Strategic solutions for quantitative research in doctoral research’, </w:t>
      </w:r>
      <w:r w:rsidRPr="001D365C">
        <w:rPr>
          <w:rFonts w:ascii="Times New Roman" w:eastAsia="Times New Roman" w:hAnsi="Times New Roman" w:cs="Times New Roman"/>
          <w:i/>
          <w:iCs/>
          <w:sz w:val="24"/>
          <w:szCs w:val="24"/>
        </w:rPr>
        <w:t>Journal of Comprehensive Business Administration Research</w:t>
      </w:r>
      <w:r w:rsidRPr="001D365C">
        <w:rPr>
          <w:rFonts w:ascii="Times New Roman" w:eastAsia="Times New Roman" w:hAnsi="Times New Roman" w:cs="Times New Roman"/>
          <w:sz w:val="24"/>
          <w:szCs w:val="24"/>
        </w:rPr>
        <w:t xml:space="preserve">. Available at: </w:t>
      </w:r>
      <w:hyperlink r:id="rId22" w:tgtFrame="_new" w:history="1">
        <w:r w:rsidRPr="001D365C">
          <w:rPr>
            <w:rFonts w:ascii="Times New Roman" w:eastAsia="Times New Roman" w:hAnsi="Times New Roman" w:cs="Times New Roman"/>
            <w:color w:val="0000FF"/>
            <w:sz w:val="24"/>
            <w:szCs w:val="24"/>
            <w:u w:val="single"/>
          </w:rPr>
          <w:t>https://ojs.bonviewpress.com/index.php/JCBAR/article/view/4285</w:t>
        </w:r>
      </w:hyperlink>
      <w:r w:rsidRPr="001D365C">
        <w:rPr>
          <w:rFonts w:ascii="Times New Roman" w:eastAsia="Times New Roman" w:hAnsi="Times New Roman" w:cs="Times New Roman"/>
          <w:sz w:val="24"/>
          <w:szCs w:val="24"/>
        </w:rPr>
        <w:t xml:space="preserve"> (Accessed: 25 February 2026).</w:t>
      </w:r>
    </w:p>
    <w:p w14:paraId="73756BBE"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proofErr w:type="spellStart"/>
      <w:r w:rsidRPr="001D365C">
        <w:rPr>
          <w:rFonts w:ascii="Times New Roman" w:eastAsia="Times New Roman" w:hAnsi="Times New Roman" w:cs="Times New Roman"/>
          <w:sz w:val="24"/>
          <w:szCs w:val="24"/>
        </w:rPr>
        <w:t>Potnuru</w:t>
      </w:r>
      <w:proofErr w:type="spellEnd"/>
      <w:r w:rsidRPr="001D365C">
        <w:rPr>
          <w:rFonts w:ascii="Times New Roman" w:eastAsia="Times New Roman" w:hAnsi="Times New Roman" w:cs="Times New Roman"/>
          <w:sz w:val="24"/>
          <w:szCs w:val="24"/>
        </w:rPr>
        <w:t xml:space="preserve">, R. K. G., Sharma, R. and Sahoo, C. K. (2023) ‘Employee voice, employee involvement, and organizational change readiness: Mediating role of commitment-to-change and moderating role of transformational leadership’, </w:t>
      </w:r>
      <w:r w:rsidRPr="001D365C">
        <w:rPr>
          <w:rFonts w:ascii="Times New Roman" w:eastAsia="Times New Roman" w:hAnsi="Times New Roman" w:cs="Times New Roman"/>
          <w:i/>
          <w:iCs/>
          <w:sz w:val="24"/>
          <w:szCs w:val="24"/>
        </w:rPr>
        <w:t>Business Perspectives and Research</w:t>
      </w:r>
      <w:r w:rsidRPr="001D365C">
        <w:rPr>
          <w:rFonts w:ascii="Times New Roman" w:eastAsia="Times New Roman" w:hAnsi="Times New Roman" w:cs="Times New Roman"/>
          <w:sz w:val="24"/>
          <w:szCs w:val="24"/>
        </w:rPr>
        <w:t xml:space="preserve">, 11(3), pp. 355–371. Available at: </w:t>
      </w:r>
      <w:hyperlink r:id="rId23" w:tgtFrame="_new" w:history="1">
        <w:r w:rsidRPr="001D365C">
          <w:rPr>
            <w:rFonts w:ascii="Times New Roman" w:eastAsia="Times New Roman" w:hAnsi="Times New Roman" w:cs="Times New Roman"/>
            <w:color w:val="0000FF"/>
            <w:sz w:val="24"/>
            <w:szCs w:val="24"/>
            <w:u w:val="single"/>
          </w:rPr>
          <w:t>https://journals.sagepub.com/doi/abs/10.1177/22785337211043962</w:t>
        </w:r>
      </w:hyperlink>
      <w:r w:rsidRPr="001D365C">
        <w:rPr>
          <w:rFonts w:ascii="Times New Roman" w:eastAsia="Times New Roman" w:hAnsi="Times New Roman" w:cs="Times New Roman"/>
          <w:sz w:val="24"/>
          <w:szCs w:val="24"/>
        </w:rPr>
        <w:t xml:space="preserve"> (Accessed: 25 February 2026).</w:t>
      </w:r>
    </w:p>
    <w:p w14:paraId="7AB34E08"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proofErr w:type="spellStart"/>
      <w:r w:rsidRPr="001D365C">
        <w:rPr>
          <w:rFonts w:ascii="Times New Roman" w:eastAsia="Times New Roman" w:hAnsi="Times New Roman" w:cs="Times New Roman"/>
          <w:sz w:val="24"/>
          <w:szCs w:val="24"/>
        </w:rPr>
        <w:t>Vajjhala</w:t>
      </w:r>
      <w:proofErr w:type="spellEnd"/>
      <w:r w:rsidRPr="001D365C">
        <w:rPr>
          <w:rFonts w:ascii="Times New Roman" w:eastAsia="Times New Roman" w:hAnsi="Times New Roman" w:cs="Times New Roman"/>
          <w:sz w:val="24"/>
          <w:szCs w:val="24"/>
        </w:rPr>
        <w:t xml:space="preserve">, N. R. and Strang, K. D. (eds.) (2025) </w:t>
      </w:r>
      <w:r w:rsidRPr="001D365C">
        <w:rPr>
          <w:rFonts w:ascii="Times New Roman" w:eastAsia="Times New Roman" w:hAnsi="Times New Roman" w:cs="Times New Roman"/>
          <w:i/>
          <w:iCs/>
          <w:sz w:val="24"/>
          <w:szCs w:val="24"/>
        </w:rPr>
        <w:t>Project management for European, Asian and African practitioners: Theory and technique examples in selected professions</w:t>
      </w:r>
      <w:r w:rsidRPr="001D365C">
        <w:rPr>
          <w:rFonts w:ascii="Times New Roman" w:eastAsia="Times New Roman" w:hAnsi="Times New Roman" w:cs="Times New Roman"/>
          <w:sz w:val="24"/>
          <w:szCs w:val="24"/>
        </w:rPr>
        <w:t>. Springer Nature. Available at: https://books.google.com.pk/books?id=bcVAEQAAQBAJ (Accessed: 25 February 2026).</w:t>
      </w:r>
    </w:p>
    <w:p w14:paraId="4BC58C68"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r w:rsidRPr="001D365C">
        <w:rPr>
          <w:rFonts w:ascii="Times New Roman" w:eastAsia="Times New Roman" w:hAnsi="Times New Roman" w:cs="Times New Roman"/>
          <w:sz w:val="24"/>
          <w:szCs w:val="24"/>
        </w:rPr>
        <w:t xml:space="preserve">Valtonen, A. and Holocaine, M. (2025) ‘Mitigating employee resistance and achieving well-being in digital transformation’, </w:t>
      </w:r>
      <w:r w:rsidRPr="001D365C">
        <w:rPr>
          <w:rFonts w:ascii="Times New Roman" w:eastAsia="Times New Roman" w:hAnsi="Times New Roman" w:cs="Times New Roman"/>
          <w:i/>
          <w:iCs/>
          <w:sz w:val="24"/>
          <w:szCs w:val="24"/>
        </w:rPr>
        <w:t>Information Technology &amp; People</w:t>
      </w:r>
      <w:r w:rsidRPr="001D365C">
        <w:rPr>
          <w:rFonts w:ascii="Times New Roman" w:eastAsia="Times New Roman" w:hAnsi="Times New Roman" w:cs="Times New Roman"/>
          <w:sz w:val="24"/>
          <w:szCs w:val="24"/>
        </w:rPr>
        <w:t xml:space="preserve">, 38(8), pp. 42–72. Available at: </w:t>
      </w:r>
      <w:hyperlink r:id="rId24" w:tgtFrame="_new" w:history="1">
        <w:r w:rsidRPr="001D365C">
          <w:rPr>
            <w:rFonts w:ascii="Times New Roman" w:eastAsia="Times New Roman" w:hAnsi="Times New Roman" w:cs="Times New Roman"/>
            <w:color w:val="0000FF"/>
            <w:sz w:val="24"/>
            <w:szCs w:val="24"/>
            <w:u w:val="single"/>
          </w:rPr>
          <w:t>https://www.emerald.com/itp/article/38/8/42/1267316</w:t>
        </w:r>
      </w:hyperlink>
      <w:r w:rsidRPr="001D365C">
        <w:rPr>
          <w:rFonts w:ascii="Times New Roman" w:eastAsia="Times New Roman" w:hAnsi="Times New Roman" w:cs="Times New Roman"/>
          <w:sz w:val="24"/>
          <w:szCs w:val="24"/>
        </w:rPr>
        <w:t xml:space="preserve"> (Accessed: 25 February 2026).</w:t>
      </w:r>
    </w:p>
    <w:p w14:paraId="74A8433A"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r w:rsidRPr="001D365C">
        <w:rPr>
          <w:rFonts w:ascii="Times New Roman" w:eastAsia="Times New Roman" w:hAnsi="Times New Roman" w:cs="Times New Roman"/>
          <w:sz w:val="24"/>
          <w:szCs w:val="24"/>
        </w:rPr>
        <w:lastRenderedPageBreak/>
        <w:t xml:space="preserve">Van der Schaft, A. H., Lub, X. D., Van der Heijden, B. and Solinger, O. N. (2024) ‘How employees experience digital transformation: A dynamic and multi-layered sensemaking perspective’, </w:t>
      </w:r>
      <w:r w:rsidRPr="001D365C">
        <w:rPr>
          <w:rFonts w:ascii="Times New Roman" w:eastAsia="Times New Roman" w:hAnsi="Times New Roman" w:cs="Times New Roman"/>
          <w:i/>
          <w:iCs/>
          <w:sz w:val="24"/>
          <w:szCs w:val="24"/>
        </w:rPr>
        <w:t>Journal of Hospitality &amp; Tourism Research</w:t>
      </w:r>
      <w:r w:rsidRPr="001D365C">
        <w:rPr>
          <w:rFonts w:ascii="Times New Roman" w:eastAsia="Times New Roman" w:hAnsi="Times New Roman" w:cs="Times New Roman"/>
          <w:sz w:val="24"/>
          <w:szCs w:val="24"/>
        </w:rPr>
        <w:t xml:space="preserve">, 48(5), pp. 803–820. Available at: </w:t>
      </w:r>
      <w:hyperlink r:id="rId25" w:tgtFrame="_new" w:history="1">
        <w:r w:rsidRPr="001D365C">
          <w:rPr>
            <w:rFonts w:ascii="Times New Roman" w:eastAsia="Times New Roman" w:hAnsi="Times New Roman" w:cs="Times New Roman"/>
            <w:color w:val="0000FF"/>
            <w:sz w:val="24"/>
            <w:szCs w:val="24"/>
            <w:u w:val="single"/>
          </w:rPr>
          <w:t>https://journals.sagepub.com/doi/abs/10.1177/10963480221123098</w:t>
        </w:r>
      </w:hyperlink>
      <w:r w:rsidRPr="001D365C">
        <w:rPr>
          <w:rFonts w:ascii="Times New Roman" w:eastAsia="Times New Roman" w:hAnsi="Times New Roman" w:cs="Times New Roman"/>
          <w:sz w:val="24"/>
          <w:szCs w:val="24"/>
        </w:rPr>
        <w:t xml:space="preserve"> (Accessed: 25 February 2026).</w:t>
      </w:r>
    </w:p>
    <w:p w14:paraId="7627F2EA" w14:textId="77777777" w:rsidR="001D365C" w:rsidRPr="001D365C" w:rsidRDefault="001D365C" w:rsidP="001D365C">
      <w:pPr>
        <w:spacing w:before="100" w:beforeAutospacing="1" w:after="100" w:afterAutospacing="1" w:line="360" w:lineRule="auto"/>
        <w:ind w:left="720" w:hanging="720"/>
        <w:jc w:val="both"/>
        <w:rPr>
          <w:rFonts w:ascii="Times New Roman" w:eastAsia="Times New Roman" w:hAnsi="Times New Roman" w:cs="Times New Roman"/>
          <w:sz w:val="24"/>
          <w:szCs w:val="24"/>
        </w:rPr>
      </w:pPr>
      <w:r w:rsidRPr="001D365C">
        <w:rPr>
          <w:rFonts w:ascii="Times New Roman" w:eastAsia="Times New Roman" w:hAnsi="Times New Roman" w:cs="Times New Roman"/>
          <w:sz w:val="24"/>
          <w:szCs w:val="24"/>
        </w:rPr>
        <w:t xml:space="preserve">World Medical Association (2025) ‘World Medical Association Declaration of Helsinki: Ethical principles for medical research involving human participants’, </w:t>
      </w:r>
      <w:r w:rsidRPr="001D365C">
        <w:rPr>
          <w:rFonts w:ascii="Times New Roman" w:eastAsia="Times New Roman" w:hAnsi="Times New Roman" w:cs="Times New Roman"/>
          <w:i/>
          <w:iCs/>
          <w:sz w:val="24"/>
          <w:szCs w:val="24"/>
        </w:rPr>
        <w:t>JAMA</w:t>
      </w:r>
      <w:r w:rsidRPr="001D365C">
        <w:rPr>
          <w:rFonts w:ascii="Times New Roman" w:eastAsia="Times New Roman" w:hAnsi="Times New Roman" w:cs="Times New Roman"/>
          <w:sz w:val="24"/>
          <w:szCs w:val="24"/>
        </w:rPr>
        <w:t xml:space="preserve">, 333(1), pp. 71–74. Available at: </w:t>
      </w:r>
      <w:hyperlink r:id="rId26" w:tgtFrame="_new" w:history="1">
        <w:r w:rsidRPr="001D365C">
          <w:rPr>
            <w:rFonts w:ascii="Times New Roman" w:eastAsia="Times New Roman" w:hAnsi="Times New Roman" w:cs="Times New Roman"/>
            <w:color w:val="0000FF"/>
            <w:sz w:val="24"/>
            <w:szCs w:val="24"/>
            <w:u w:val="single"/>
          </w:rPr>
          <w:t>https://jamanetwork.com/journals/jama/fullarticle/2825290</w:t>
        </w:r>
      </w:hyperlink>
      <w:r w:rsidRPr="001D365C">
        <w:rPr>
          <w:rFonts w:ascii="Times New Roman" w:eastAsia="Times New Roman" w:hAnsi="Times New Roman" w:cs="Times New Roman"/>
          <w:sz w:val="24"/>
          <w:szCs w:val="24"/>
        </w:rPr>
        <w:t xml:space="preserve"> (Accessed: 25 February 2026).</w:t>
      </w:r>
    </w:p>
    <w:p w14:paraId="6D2BEEC6" w14:textId="77777777" w:rsidR="008E1508" w:rsidRPr="00BE41E5" w:rsidRDefault="008E1508" w:rsidP="00BE41E5">
      <w:pPr>
        <w:spacing w:line="360" w:lineRule="auto"/>
        <w:ind w:left="720" w:hanging="720"/>
        <w:rPr>
          <w:rFonts w:ascii="Times New Roman" w:hAnsi="Times New Roman" w:cs="Times New Roman"/>
          <w:color w:val="222222"/>
          <w:sz w:val="24"/>
          <w:szCs w:val="24"/>
          <w:shd w:val="clear" w:color="auto" w:fill="FFFFFF"/>
        </w:rPr>
      </w:pPr>
    </w:p>
    <w:p w14:paraId="49741159" w14:textId="77777777" w:rsidR="008E1508" w:rsidRPr="00BE268D" w:rsidRDefault="008E1508" w:rsidP="008E1508">
      <w:pPr>
        <w:rPr>
          <w:rFonts w:ascii="Times New Roman" w:hAnsi="Times New Roman" w:cs="Times New Roman"/>
          <w:color w:val="222222"/>
          <w:sz w:val="24"/>
          <w:szCs w:val="24"/>
          <w:shd w:val="clear" w:color="auto" w:fill="FFFFFF"/>
        </w:rPr>
      </w:pPr>
    </w:p>
    <w:p w14:paraId="04CA6112" w14:textId="77777777" w:rsidR="008E1508" w:rsidRPr="00BE268D" w:rsidRDefault="008E1508" w:rsidP="008E1508">
      <w:pPr>
        <w:rPr>
          <w:rFonts w:ascii="Times New Roman" w:hAnsi="Times New Roman" w:cs="Times New Roman"/>
          <w:sz w:val="24"/>
          <w:szCs w:val="24"/>
          <w:lang w:val="en-GB"/>
        </w:rPr>
      </w:pPr>
    </w:p>
    <w:p w14:paraId="62FAABEE" w14:textId="77777777" w:rsidR="008E1508" w:rsidRPr="00BE268D" w:rsidRDefault="008E1508" w:rsidP="003C66A6">
      <w:pPr>
        <w:rPr>
          <w:rFonts w:ascii="Times New Roman" w:hAnsi="Times New Roman" w:cs="Times New Roman"/>
          <w:sz w:val="24"/>
          <w:szCs w:val="24"/>
        </w:rPr>
      </w:pPr>
    </w:p>
    <w:sectPr w:rsidR="008E1508" w:rsidRPr="00BE268D" w:rsidSect="005F0217">
      <w:pgSz w:w="12240" w:h="15840"/>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C6705"/>
    <w:multiLevelType w:val="multilevel"/>
    <w:tmpl w:val="CE567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A957C2"/>
    <w:multiLevelType w:val="hybridMultilevel"/>
    <w:tmpl w:val="0BDA2F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317A34"/>
    <w:multiLevelType w:val="multilevel"/>
    <w:tmpl w:val="D9AE7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3535CD"/>
    <w:multiLevelType w:val="multilevel"/>
    <w:tmpl w:val="74E4D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964968"/>
    <w:multiLevelType w:val="multilevel"/>
    <w:tmpl w:val="A2C4A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B56C68"/>
    <w:multiLevelType w:val="multilevel"/>
    <w:tmpl w:val="24761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63007B"/>
    <w:multiLevelType w:val="multilevel"/>
    <w:tmpl w:val="4912B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563B47"/>
    <w:multiLevelType w:val="multilevel"/>
    <w:tmpl w:val="99B65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DD2FC0"/>
    <w:multiLevelType w:val="hybridMultilevel"/>
    <w:tmpl w:val="306C11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E6F31FA"/>
    <w:multiLevelType w:val="multilevel"/>
    <w:tmpl w:val="FA227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4860CD"/>
    <w:multiLevelType w:val="multilevel"/>
    <w:tmpl w:val="CED8F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5D7212"/>
    <w:multiLevelType w:val="multilevel"/>
    <w:tmpl w:val="F7D0A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0369414">
    <w:abstractNumId w:val="5"/>
  </w:num>
  <w:num w:numId="2" w16cid:durableId="2139906531">
    <w:abstractNumId w:val="4"/>
  </w:num>
  <w:num w:numId="3" w16cid:durableId="1105737073">
    <w:abstractNumId w:val="7"/>
  </w:num>
  <w:num w:numId="4" w16cid:durableId="1574508538">
    <w:abstractNumId w:val="9"/>
  </w:num>
  <w:num w:numId="5" w16cid:durableId="921530310">
    <w:abstractNumId w:val="0"/>
  </w:num>
  <w:num w:numId="6" w16cid:durableId="2023050299">
    <w:abstractNumId w:val="11"/>
  </w:num>
  <w:num w:numId="7" w16cid:durableId="1093666239">
    <w:abstractNumId w:val="6"/>
  </w:num>
  <w:num w:numId="8" w16cid:durableId="1051614481">
    <w:abstractNumId w:val="10"/>
  </w:num>
  <w:num w:numId="9" w16cid:durableId="880824753">
    <w:abstractNumId w:val="1"/>
  </w:num>
  <w:num w:numId="10" w16cid:durableId="1593929596">
    <w:abstractNumId w:val="8"/>
  </w:num>
  <w:num w:numId="11" w16cid:durableId="230384428">
    <w:abstractNumId w:val="2"/>
  </w:num>
  <w:num w:numId="12" w16cid:durableId="9514036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E2D11"/>
    <w:rsid w:val="00061046"/>
    <w:rsid w:val="00061A2E"/>
    <w:rsid w:val="00074847"/>
    <w:rsid w:val="00095D5F"/>
    <w:rsid w:val="001D365C"/>
    <w:rsid w:val="001F22CC"/>
    <w:rsid w:val="00206AA6"/>
    <w:rsid w:val="0025011F"/>
    <w:rsid w:val="00265CC2"/>
    <w:rsid w:val="0030450E"/>
    <w:rsid w:val="00305C1A"/>
    <w:rsid w:val="00336B10"/>
    <w:rsid w:val="00393BF1"/>
    <w:rsid w:val="003C66A6"/>
    <w:rsid w:val="0042319C"/>
    <w:rsid w:val="004B4F12"/>
    <w:rsid w:val="004F7549"/>
    <w:rsid w:val="005943FB"/>
    <w:rsid w:val="005F0217"/>
    <w:rsid w:val="006C4140"/>
    <w:rsid w:val="00740C1A"/>
    <w:rsid w:val="007640DB"/>
    <w:rsid w:val="007B1973"/>
    <w:rsid w:val="007E0015"/>
    <w:rsid w:val="00845931"/>
    <w:rsid w:val="0085152D"/>
    <w:rsid w:val="008C3356"/>
    <w:rsid w:val="008E1508"/>
    <w:rsid w:val="008F1AE9"/>
    <w:rsid w:val="0094005A"/>
    <w:rsid w:val="0095491C"/>
    <w:rsid w:val="0097535A"/>
    <w:rsid w:val="009A18D9"/>
    <w:rsid w:val="009A606C"/>
    <w:rsid w:val="009C1E52"/>
    <w:rsid w:val="00A24D56"/>
    <w:rsid w:val="00A42074"/>
    <w:rsid w:val="00B30964"/>
    <w:rsid w:val="00B6789E"/>
    <w:rsid w:val="00BE268D"/>
    <w:rsid w:val="00BE41E5"/>
    <w:rsid w:val="00BE55FE"/>
    <w:rsid w:val="00C1741F"/>
    <w:rsid w:val="00C37776"/>
    <w:rsid w:val="00D32DAA"/>
    <w:rsid w:val="00D44A8F"/>
    <w:rsid w:val="00D52861"/>
    <w:rsid w:val="00D66BE2"/>
    <w:rsid w:val="00DA0AC5"/>
    <w:rsid w:val="00DA2A48"/>
    <w:rsid w:val="00DB2DA2"/>
    <w:rsid w:val="00E151D8"/>
    <w:rsid w:val="00EE2D11"/>
    <w:rsid w:val="00F422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E1DE0"/>
  <w15:docId w15:val="{B853DAA8-88E6-EB4C-B54A-488B94971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E2D1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EE2D1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EE2D1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D11"/>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EE2D11"/>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EE2D11"/>
    <w:rPr>
      <w:rFonts w:ascii="Times New Roman" w:eastAsia="Times New Roman" w:hAnsi="Times New Roman" w:cs="Times New Roman"/>
      <w:b/>
      <w:bCs/>
      <w:sz w:val="27"/>
      <w:szCs w:val="27"/>
    </w:rPr>
  </w:style>
  <w:style w:type="paragraph" w:styleId="NormalWeb">
    <w:name w:val="Normal (Web)"/>
    <w:basedOn w:val="Normal"/>
    <w:uiPriority w:val="99"/>
    <w:unhideWhenUsed/>
    <w:rsid w:val="00EE2D1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E2D11"/>
    <w:rPr>
      <w:b/>
      <w:bCs/>
    </w:rPr>
  </w:style>
  <w:style w:type="character" w:styleId="Emphasis">
    <w:name w:val="Emphasis"/>
    <w:basedOn w:val="DefaultParagraphFont"/>
    <w:uiPriority w:val="20"/>
    <w:qFormat/>
    <w:rsid w:val="00EE2D11"/>
    <w:rPr>
      <w:i/>
      <w:iCs/>
    </w:rPr>
  </w:style>
  <w:style w:type="character" w:styleId="Hyperlink">
    <w:name w:val="Hyperlink"/>
    <w:basedOn w:val="DefaultParagraphFont"/>
    <w:uiPriority w:val="99"/>
    <w:unhideWhenUsed/>
    <w:rsid w:val="008E1508"/>
    <w:rPr>
      <w:color w:val="0563C1" w:themeColor="hyperlink"/>
      <w:u w:val="single"/>
    </w:rPr>
  </w:style>
  <w:style w:type="paragraph" w:styleId="TOCHeading">
    <w:name w:val="TOC Heading"/>
    <w:basedOn w:val="Heading1"/>
    <w:next w:val="Normal"/>
    <w:uiPriority w:val="39"/>
    <w:unhideWhenUsed/>
    <w:qFormat/>
    <w:rsid w:val="00DA2A48"/>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DA2A48"/>
    <w:pPr>
      <w:spacing w:after="100"/>
    </w:pPr>
  </w:style>
  <w:style w:type="paragraph" w:styleId="TOC2">
    <w:name w:val="toc 2"/>
    <w:basedOn w:val="Normal"/>
    <w:next w:val="Normal"/>
    <w:autoRedefine/>
    <w:uiPriority w:val="39"/>
    <w:unhideWhenUsed/>
    <w:rsid w:val="00DA2A48"/>
    <w:pPr>
      <w:spacing w:after="100"/>
      <w:ind w:left="220"/>
    </w:pPr>
  </w:style>
  <w:style w:type="paragraph" w:styleId="TOC3">
    <w:name w:val="toc 3"/>
    <w:basedOn w:val="Normal"/>
    <w:next w:val="Normal"/>
    <w:autoRedefine/>
    <w:uiPriority w:val="39"/>
    <w:unhideWhenUsed/>
    <w:rsid w:val="00DA2A48"/>
    <w:pPr>
      <w:spacing w:after="100"/>
      <w:ind w:left="440"/>
    </w:pPr>
  </w:style>
  <w:style w:type="paragraph" w:styleId="ListParagraph">
    <w:name w:val="List Paragraph"/>
    <w:basedOn w:val="Normal"/>
    <w:uiPriority w:val="34"/>
    <w:qFormat/>
    <w:rsid w:val="008C3356"/>
    <w:pPr>
      <w:ind w:left="720"/>
      <w:contextualSpacing/>
    </w:pPr>
  </w:style>
  <w:style w:type="paragraph" w:styleId="BalloonText">
    <w:name w:val="Balloon Text"/>
    <w:basedOn w:val="Normal"/>
    <w:link w:val="BalloonTextChar"/>
    <w:uiPriority w:val="99"/>
    <w:semiHidden/>
    <w:unhideWhenUsed/>
    <w:rsid w:val="007B19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1973"/>
    <w:rPr>
      <w:rFonts w:ascii="Tahoma" w:hAnsi="Tahoma" w:cs="Tahoma"/>
      <w:sz w:val="16"/>
      <w:szCs w:val="16"/>
    </w:rPr>
  </w:style>
  <w:style w:type="character" w:styleId="CommentReference">
    <w:name w:val="annotation reference"/>
    <w:basedOn w:val="DefaultParagraphFont"/>
    <w:uiPriority w:val="99"/>
    <w:semiHidden/>
    <w:unhideWhenUsed/>
    <w:rsid w:val="001F22CC"/>
    <w:rPr>
      <w:sz w:val="16"/>
      <w:szCs w:val="16"/>
    </w:rPr>
  </w:style>
  <w:style w:type="paragraph" w:styleId="CommentText">
    <w:name w:val="annotation text"/>
    <w:basedOn w:val="Normal"/>
    <w:link w:val="CommentTextChar"/>
    <w:uiPriority w:val="99"/>
    <w:unhideWhenUsed/>
    <w:rsid w:val="001F22CC"/>
    <w:pPr>
      <w:spacing w:line="240" w:lineRule="auto"/>
    </w:pPr>
    <w:rPr>
      <w:sz w:val="20"/>
      <w:szCs w:val="20"/>
    </w:rPr>
  </w:style>
  <w:style w:type="character" w:customStyle="1" w:styleId="CommentTextChar">
    <w:name w:val="Comment Text Char"/>
    <w:basedOn w:val="DefaultParagraphFont"/>
    <w:link w:val="CommentText"/>
    <w:uiPriority w:val="99"/>
    <w:rsid w:val="001F22CC"/>
    <w:rPr>
      <w:sz w:val="20"/>
      <w:szCs w:val="20"/>
    </w:rPr>
  </w:style>
  <w:style w:type="paragraph" w:styleId="CommentSubject">
    <w:name w:val="annotation subject"/>
    <w:basedOn w:val="CommentText"/>
    <w:next w:val="CommentText"/>
    <w:link w:val="CommentSubjectChar"/>
    <w:uiPriority w:val="99"/>
    <w:semiHidden/>
    <w:unhideWhenUsed/>
    <w:rsid w:val="001F22CC"/>
    <w:rPr>
      <w:b/>
      <w:bCs/>
    </w:rPr>
  </w:style>
  <w:style w:type="character" w:customStyle="1" w:styleId="CommentSubjectChar">
    <w:name w:val="Comment Subject Char"/>
    <w:basedOn w:val="CommentTextChar"/>
    <w:link w:val="CommentSubject"/>
    <w:uiPriority w:val="99"/>
    <w:semiHidden/>
    <w:rsid w:val="001F22CC"/>
    <w:rPr>
      <w:b/>
      <w:bCs/>
      <w:sz w:val="20"/>
      <w:szCs w:val="20"/>
    </w:rPr>
  </w:style>
  <w:style w:type="character" w:customStyle="1" w:styleId="UnresolvedMention1">
    <w:name w:val="Unresolved Mention1"/>
    <w:basedOn w:val="DefaultParagraphFont"/>
    <w:uiPriority w:val="99"/>
    <w:semiHidden/>
    <w:unhideWhenUsed/>
    <w:rsid w:val="00265C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218074">
      <w:bodyDiv w:val="1"/>
      <w:marLeft w:val="0"/>
      <w:marRight w:val="0"/>
      <w:marTop w:val="0"/>
      <w:marBottom w:val="0"/>
      <w:divBdr>
        <w:top w:val="none" w:sz="0" w:space="0" w:color="auto"/>
        <w:left w:val="none" w:sz="0" w:space="0" w:color="auto"/>
        <w:bottom w:val="none" w:sz="0" w:space="0" w:color="auto"/>
        <w:right w:val="none" w:sz="0" w:space="0" w:color="auto"/>
      </w:divBdr>
    </w:div>
    <w:div w:id="258758544">
      <w:bodyDiv w:val="1"/>
      <w:marLeft w:val="0"/>
      <w:marRight w:val="0"/>
      <w:marTop w:val="0"/>
      <w:marBottom w:val="0"/>
      <w:divBdr>
        <w:top w:val="none" w:sz="0" w:space="0" w:color="auto"/>
        <w:left w:val="none" w:sz="0" w:space="0" w:color="auto"/>
        <w:bottom w:val="none" w:sz="0" w:space="0" w:color="auto"/>
        <w:right w:val="none" w:sz="0" w:space="0" w:color="auto"/>
      </w:divBdr>
    </w:div>
    <w:div w:id="1247961683">
      <w:bodyDiv w:val="1"/>
      <w:marLeft w:val="0"/>
      <w:marRight w:val="0"/>
      <w:marTop w:val="0"/>
      <w:marBottom w:val="0"/>
      <w:divBdr>
        <w:top w:val="none" w:sz="0" w:space="0" w:color="auto"/>
        <w:left w:val="none" w:sz="0" w:space="0" w:color="auto"/>
        <w:bottom w:val="none" w:sz="0" w:space="0" w:color="auto"/>
        <w:right w:val="none" w:sz="0" w:space="0" w:color="auto"/>
      </w:divBdr>
    </w:div>
    <w:div w:id="1308582542">
      <w:bodyDiv w:val="1"/>
      <w:marLeft w:val="0"/>
      <w:marRight w:val="0"/>
      <w:marTop w:val="0"/>
      <w:marBottom w:val="0"/>
      <w:divBdr>
        <w:top w:val="none" w:sz="0" w:space="0" w:color="auto"/>
        <w:left w:val="none" w:sz="0" w:space="0" w:color="auto"/>
        <w:bottom w:val="none" w:sz="0" w:space="0" w:color="auto"/>
        <w:right w:val="none" w:sz="0" w:space="0" w:color="auto"/>
      </w:divBdr>
    </w:div>
    <w:div w:id="1393580459">
      <w:bodyDiv w:val="1"/>
      <w:marLeft w:val="0"/>
      <w:marRight w:val="0"/>
      <w:marTop w:val="0"/>
      <w:marBottom w:val="0"/>
      <w:divBdr>
        <w:top w:val="none" w:sz="0" w:space="0" w:color="auto"/>
        <w:left w:val="none" w:sz="0" w:space="0" w:color="auto"/>
        <w:bottom w:val="none" w:sz="0" w:space="0" w:color="auto"/>
        <w:right w:val="none" w:sz="0" w:space="0" w:color="auto"/>
      </w:divBdr>
    </w:div>
    <w:div w:id="1853177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link.springer.com/article/10.1007/s43546-024-00760-0" TargetMode="External"/><Relationship Id="rId18" Type="http://schemas.openxmlformats.org/officeDocument/2006/relationships/hyperlink" Target="https://link.springer.com/article/10.1007/s10479-023-05244-2" TargetMode="External"/><Relationship Id="rId26" Type="http://schemas.openxmlformats.org/officeDocument/2006/relationships/hyperlink" Target="https://jamanetwork.com/journals/jama/fullarticle/2825290" TargetMode="External"/><Relationship Id="rId3" Type="http://schemas.openxmlformats.org/officeDocument/2006/relationships/styles" Target="styles.xml"/><Relationship Id="rId21" Type="http://schemas.openxmlformats.org/officeDocument/2006/relationships/hyperlink" Target="https://worldcometresearchgroup.com/index.php/ijetmr/article/view/90" TargetMode="External"/><Relationship Id="rId7" Type="http://schemas.openxmlformats.org/officeDocument/2006/relationships/image" Target="media/image2.png"/><Relationship Id="rId12" Type="http://schemas.openxmlformats.org/officeDocument/2006/relationships/hyperlink" Target="https://bit.fsv.cvut.cz/issues/02-24/full_02-24_03.pdf" TargetMode="External"/><Relationship Id="rId17" Type="http://schemas.openxmlformats.org/officeDocument/2006/relationships/hyperlink" Target="https://www.emerald.com/ijoa/article/33/5/1006/1263540" TargetMode="External"/><Relationship Id="rId25" Type="http://schemas.openxmlformats.org/officeDocument/2006/relationships/hyperlink" Target="https://journals.sagepub.com/doi/abs/10.1177/10963480221123098" TargetMode="External"/><Relationship Id="rId2" Type="http://schemas.openxmlformats.org/officeDocument/2006/relationships/numbering" Target="numbering.xml"/><Relationship Id="rId16" Type="http://schemas.openxmlformats.org/officeDocument/2006/relationships/hyperlink" Target="https://doi.nrct.go.th/admin/doc/doc_666442.pdf" TargetMode="External"/><Relationship Id="rId20" Type="http://schemas.openxmlformats.org/officeDocument/2006/relationships/hyperlink" Target="https://www.emerald.com/jarhe/article-abstract/17/5/2254/1257106/Digital-transformation-capability-and-employe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journal.ilmudata.co.id/index.php/RIGGS/article/view/2493" TargetMode="External"/><Relationship Id="rId24" Type="http://schemas.openxmlformats.org/officeDocument/2006/relationships/hyperlink" Target="https://www.emerald.com/itp/article/38/8/42/1267316" TargetMode="External"/><Relationship Id="rId5" Type="http://schemas.openxmlformats.org/officeDocument/2006/relationships/webSettings" Target="webSettings.xml"/><Relationship Id="rId15" Type="http://schemas.openxmlformats.org/officeDocument/2006/relationships/hyperlink" Target="https://www.proquest.com/openview/8a330bff410991c2297e1869eba6f071/1?pq-origsite=gscholar&amp;cbl=18750&amp;diss=y" TargetMode="External"/><Relationship Id="rId23" Type="http://schemas.openxmlformats.org/officeDocument/2006/relationships/hyperlink" Target="https://journals.sagepub.com/doi/abs/10.1177/22785337211043962" TargetMode="External"/><Relationship Id="rId28" Type="http://schemas.openxmlformats.org/officeDocument/2006/relationships/theme" Target="theme/theme1.xml"/><Relationship Id="rId10" Type="http://schemas.openxmlformats.org/officeDocument/2006/relationships/hyperlink" Target="https://journal.literasisainsnusantara.com/index.php/tacit/article/view/55" TargetMode="External"/><Relationship Id="rId19" Type="http://schemas.openxmlformats.org/officeDocument/2006/relationships/hyperlink" Target="https://koreascience.kr/article/JAKO202308349590048.pag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pedagogie-digitala.ro/articol/RPD_2025_Brazauskiene_educational_decision_making_in_digital_education_a_conceptual_review.pdf" TargetMode="External"/><Relationship Id="rId22" Type="http://schemas.openxmlformats.org/officeDocument/2006/relationships/hyperlink" Target="https://ojs.bonviewpress.com/index.php/JCBAR/article/view/428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213814-43F6-422D-9786-C7752550A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15</Pages>
  <Words>3620</Words>
  <Characters>20638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Envoy Fx</dc:creator>
  <cp:keywords/>
  <dc:description/>
  <cp:lastModifiedBy>Anees Farooq (2314658)</cp:lastModifiedBy>
  <cp:revision>9</cp:revision>
  <dcterms:created xsi:type="dcterms:W3CDTF">2026-03-11T08:58:00Z</dcterms:created>
  <dcterms:modified xsi:type="dcterms:W3CDTF">2026-03-15T00:02:00Z</dcterms:modified>
</cp:coreProperties>
</file>