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07C6" w:rsidRPr="003F370C" w:rsidRDefault="000107C6" w:rsidP="000107C6">
      <w:pPr>
        <w:jc w:val="center"/>
        <w:rPr>
          <w:b/>
          <w:bCs/>
          <w:sz w:val="22"/>
          <w:szCs w:val="22"/>
          <w:u w:val="single"/>
        </w:rPr>
      </w:pPr>
      <w:r w:rsidRPr="003F370C">
        <w:rPr>
          <w:b/>
          <w:bCs/>
          <w:sz w:val="22"/>
          <w:szCs w:val="22"/>
          <w:u w:val="single"/>
        </w:rPr>
        <w:t>The St. Tudwal’s Island Priory</w:t>
      </w:r>
    </w:p>
    <w:p w:rsidR="00E014AB" w:rsidRPr="003F370C" w:rsidRDefault="00E014AB" w:rsidP="00E014AB">
      <w:pPr>
        <w:pStyle w:val="ListParagraph"/>
        <w:numPr>
          <w:ilvl w:val="0"/>
          <w:numId w:val="2"/>
        </w:numPr>
        <w:rPr>
          <w:b/>
          <w:bCs/>
          <w:sz w:val="22"/>
          <w:szCs w:val="22"/>
        </w:rPr>
      </w:pPr>
      <w:r w:rsidRPr="003F370C">
        <w:rPr>
          <w:b/>
          <w:bCs/>
          <w:sz w:val="22"/>
          <w:szCs w:val="22"/>
        </w:rPr>
        <w:t>To what order did it belong, and what do you understand by ‘order’?</w:t>
      </w:r>
    </w:p>
    <w:p w:rsidR="000107C6" w:rsidRPr="003F370C" w:rsidRDefault="000107C6" w:rsidP="000107C6">
      <w:pPr>
        <w:jc w:val="both"/>
        <w:rPr>
          <w:sz w:val="22"/>
          <w:szCs w:val="22"/>
        </w:rPr>
      </w:pPr>
      <w:r w:rsidRPr="003F370C">
        <w:rPr>
          <w:sz w:val="22"/>
          <w:szCs w:val="22"/>
        </w:rPr>
        <w:tab/>
        <w:t xml:space="preserve">Founded in </w:t>
      </w:r>
      <w:r w:rsidR="0063506A" w:rsidRPr="003F370C">
        <w:rPr>
          <w:sz w:val="22"/>
          <w:szCs w:val="22"/>
        </w:rPr>
        <w:t xml:space="preserve">1409, the priory on the eastern </w:t>
      </w:r>
      <w:r w:rsidR="008A7AC5" w:rsidRPr="003F370C">
        <w:rPr>
          <w:sz w:val="22"/>
          <w:szCs w:val="22"/>
        </w:rPr>
        <w:t>isle</w:t>
      </w:r>
      <w:r w:rsidR="0063506A" w:rsidRPr="003F370C">
        <w:rPr>
          <w:sz w:val="22"/>
          <w:szCs w:val="22"/>
        </w:rPr>
        <w:t xml:space="preserve"> of St. Tudwal’s Island</w:t>
      </w:r>
      <w:r w:rsidR="008A7AC5" w:rsidRPr="003F370C">
        <w:rPr>
          <w:sz w:val="22"/>
          <w:szCs w:val="22"/>
        </w:rPr>
        <w:t xml:space="preserve"> </w:t>
      </w:r>
      <w:r w:rsidR="0005331E" w:rsidRPr="003F370C">
        <w:rPr>
          <w:sz w:val="22"/>
          <w:szCs w:val="22"/>
        </w:rPr>
        <w:t xml:space="preserve">archipelago </w:t>
      </w:r>
      <w:r w:rsidR="0063506A" w:rsidRPr="003F370C">
        <w:rPr>
          <w:sz w:val="22"/>
          <w:szCs w:val="22"/>
        </w:rPr>
        <w:t>(</w:t>
      </w:r>
      <w:bookmarkStart w:id="0" w:name="_Hlk20167811"/>
      <w:r w:rsidR="0063506A" w:rsidRPr="003F370C">
        <w:rPr>
          <w:sz w:val="22"/>
          <w:szCs w:val="22"/>
        </w:rPr>
        <w:t>Hague; 1960</w:t>
      </w:r>
      <w:bookmarkEnd w:id="0"/>
      <w:r w:rsidR="0063506A" w:rsidRPr="003F370C">
        <w:rPr>
          <w:sz w:val="22"/>
          <w:szCs w:val="22"/>
        </w:rPr>
        <w:t xml:space="preserve">), is still quite obscure to modern historians. The priory was affiliated to the Augustinian Canons, a monastic order singular for the fact that, unlike many other monastic orders, which – following the tradition dating back to the </w:t>
      </w:r>
      <w:r w:rsidR="00977E57" w:rsidRPr="003F370C">
        <w:rPr>
          <w:sz w:val="22"/>
          <w:szCs w:val="22"/>
        </w:rPr>
        <w:t>4</w:t>
      </w:r>
      <w:r w:rsidR="00977E57" w:rsidRPr="003F370C">
        <w:rPr>
          <w:sz w:val="22"/>
          <w:szCs w:val="22"/>
          <w:vertAlign w:val="superscript"/>
        </w:rPr>
        <w:t>th</w:t>
      </w:r>
      <w:r w:rsidR="00977E57" w:rsidRPr="003F370C">
        <w:rPr>
          <w:sz w:val="22"/>
          <w:szCs w:val="22"/>
        </w:rPr>
        <w:t xml:space="preserve"> Century AD, a </w:t>
      </w:r>
      <w:r w:rsidR="0063506A" w:rsidRPr="003F370C">
        <w:rPr>
          <w:sz w:val="22"/>
          <w:szCs w:val="22"/>
        </w:rPr>
        <w:t>time in which Christians were persecuted</w:t>
      </w:r>
      <w:r w:rsidR="00977E57" w:rsidRPr="003F370C">
        <w:rPr>
          <w:sz w:val="22"/>
          <w:szCs w:val="22"/>
        </w:rPr>
        <w:t xml:space="preserve"> (Burton-Christie; 1993) – would isolate themselves from the society of laypeople</w:t>
      </w:r>
      <w:r w:rsidR="008A7AC5" w:rsidRPr="003F370C">
        <w:rPr>
          <w:sz w:val="22"/>
          <w:szCs w:val="22"/>
        </w:rPr>
        <w:t xml:space="preserve"> </w:t>
      </w:r>
      <w:bookmarkStart w:id="1" w:name="_Hlk20170203"/>
      <w:r w:rsidR="008A7AC5" w:rsidRPr="003F370C">
        <w:rPr>
          <w:sz w:val="22"/>
          <w:szCs w:val="22"/>
        </w:rPr>
        <w:t>(Benedict; 516</w:t>
      </w:r>
      <w:bookmarkEnd w:id="1"/>
      <w:r w:rsidR="008A7AC5" w:rsidRPr="003F370C">
        <w:rPr>
          <w:sz w:val="22"/>
          <w:szCs w:val="22"/>
        </w:rPr>
        <w:t>), the Augustinian Canons’ monks did not withdraw from regular society</w:t>
      </w:r>
      <w:bookmarkStart w:id="2" w:name="_Hlk20167864"/>
      <w:r w:rsidR="008A7AC5" w:rsidRPr="003F370C">
        <w:rPr>
          <w:sz w:val="22"/>
          <w:szCs w:val="22"/>
        </w:rPr>
        <w:t xml:space="preserve">(Burton &amp; </w:t>
      </w:r>
      <w:proofErr w:type="spellStart"/>
      <w:r w:rsidR="008A7AC5" w:rsidRPr="003F370C">
        <w:rPr>
          <w:sz w:val="22"/>
          <w:szCs w:val="22"/>
        </w:rPr>
        <w:t>Stober</w:t>
      </w:r>
      <w:proofErr w:type="spellEnd"/>
      <w:r w:rsidR="008A7AC5" w:rsidRPr="003F370C">
        <w:rPr>
          <w:sz w:val="22"/>
          <w:szCs w:val="22"/>
        </w:rPr>
        <w:t>; 2013</w:t>
      </w:r>
      <w:bookmarkEnd w:id="2"/>
      <w:r w:rsidR="008A7AC5" w:rsidRPr="003F370C">
        <w:rPr>
          <w:sz w:val="22"/>
          <w:szCs w:val="22"/>
        </w:rPr>
        <w:t>). A monastic order, it should at this point be recognised, being hereby defined as a classification which may refer to any group living under religious rule, and different orders being distinguishable by their specific practices and traditions, in addition to the shared doctrine of the religion to which they are affiliated. Given that the Augustinian Canons typically were more integrated into common society</w:t>
      </w:r>
      <w:r w:rsidR="00E014AB" w:rsidRPr="003F370C">
        <w:rPr>
          <w:sz w:val="22"/>
          <w:szCs w:val="22"/>
        </w:rPr>
        <w:t xml:space="preserve"> </w:t>
      </w:r>
      <w:r w:rsidR="00E014AB" w:rsidRPr="003F370C">
        <w:rPr>
          <w:sz w:val="22"/>
          <w:szCs w:val="22"/>
        </w:rPr>
        <w:t xml:space="preserve">(Burton &amp; </w:t>
      </w:r>
      <w:proofErr w:type="spellStart"/>
      <w:r w:rsidR="00E014AB" w:rsidRPr="003F370C">
        <w:rPr>
          <w:sz w:val="22"/>
          <w:szCs w:val="22"/>
        </w:rPr>
        <w:t>Stober</w:t>
      </w:r>
      <w:proofErr w:type="spellEnd"/>
      <w:r w:rsidR="00E014AB" w:rsidRPr="003F370C">
        <w:rPr>
          <w:sz w:val="22"/>
          <w:szCs w:val="22"/>
        </w:rPr>
        <w:t>; 2013</w:t>
      </w:r>
      <w:r w:rsidR="00E014AB" w:rsidRPr="003F370C">
        <w:rPr>
          <w:sz w:val="22"/>
          <w:szCs w:val="22"/>
        </w:rPr>
        <w:t>)</w:t>
      </w:r>
      <w:r w:rsidR="008A7AC5" w:rsidRPr="003F370C">
        <w:rPr>
          <w:sz w:val="22"/>
          <w:szCs w:val="22"/>
        </w:rPr>
        <w:t>, it is distinctly unusual that a priory affiliated to that order should be built on a</w:t>
      </w:r>
      <w:r w:rsidR="0005331E" w:rsidRPr="003F370C">
        <w:rPr>
          <w:sz w:val="22"/>
          <w:szCs w:val="22"/>
        </w:rPr>
        <w:t xml:space="preserve"> so small – it is half a kilometre long and one fifth of a kilometre wide – and</w:t>
      </w:r>
      <w:r w:rsidR="008A7AC5" w:rsidRPr="003F370C">
        <w:rPr>
          <w:sz w:val="22"/>
          <w:szCs w:val="22"/>
        </w:rPr>
        <w:t xml:space="preserve"> </w:t>
      </w:r>
      <w:r w:rsidR="0005331E" w:rsidRPr="003F370C">
        <w:rPr>
          <w:sz w:val="22"/>
          <w:szCs w:val="22"/>
        </w:rPr>
        <w:t xml:space="preserve">therefore </w:t>
      </w:r>
      <w:r w:rsidR="008A7AC5" w:rsidRPr="003F370C">
        <w:rPr>
          <w:sz w:val="22"/>
          <w:szCs w:val="22"/>
        </w:rPr>
        <w:t xml:space="preserve">sparsely populated island </w:t>
      </w:r>
      <w:r w:rsidR="0005331E" w:rsidRPr="003F370C">
        <w:rPr>
          <w:sz w:val="22"/>
          <w:szCs w:val="22"/>
        </w:rPr>
        <w:t>as</w:t>
      </w:r>
      <w:r w:rsidR="008A7AC5" w:rsidRPr="003F370C">
        <w:rPr>
          <w:sz w:val="22"/>
          <w:szCs w:val="22"/>
        </w:rPr>
        <w:t xml:space="preserve"> St. Tudwal’s Island East,</w:t>
      </w:r>
      <w:r w:rsidR="0005331E" w:rsidRPr="003F370C">
        <w:rPr>
          <w:sz w:val="22"/>
          <w:szCs w:val="22"/>
        </w:rPr>
        <w:t xml:space="preserve"> from which the nearest town </w:t>
      </w:r>
      <w:proofErr w:type="spellStart"/>
      <w:r w:rsidR="0005331E" w:rsidRPr="003F370C">
        <w:rPr>
          <w:sz w:val="22"/>
          <w:szCs w:val="22"/>
        </w:rPr>
        <w:t>Abersoch</w:t>
      </w:r>
      <w:proofErr w:type="spellEnd"/>
      <w:r w:rsidR="0005331E" w:rsidRPr="003F370C">
        <w:rPr>
          <w:sz w:val="22"/>
          <w:szCs w:val="22"/>
        </w:rPr>
        <w:t xml:space="preserve"> is accessible only by boat.</w:t>
      </w:r>
    </w:p>
    <w:p w:rsidR="00E014AB" w:rsidRPr="003F370C" w:rsidRDefault="00E014AB" w:rsidP="00E014AB">
      <w:pPr>
        <w:pStyle w:val="ListParagraph"/>
        <w:numPr>
          <w:ilvl w:val="0"/>
          <w:numId w:val="2"/>
        </w:numPr>
        <w:jc w:val="both"/>
        <w:rPr>
          <w:b/>
          <w:bCs/>
          <w:sz w:val="22"/>
          <w:szCs w:val="22"/>
        </w:rPr>
      </w:pPr>
      <w:r w:rsidRPr="003F370C">
        <w:rPr>
          <w:b/>
          <w:bCs/>
          <w:sz w:val="22"/>
          <w:szCs w:val="22"/>
        </w:rPr>
        <w:t>Who founded it?</w:t>
      </w:r>
      <w:r w:rsidR="002F6349" w:rsidRPr="003F370C">
        <w:rPr>
          <w:b/>
          <w:bCs/>
          <w:sz w:val="22"/>
          <w:szCs w:val="22"/>
        </w:rPr>
        <w:tab/>
      </w:r>
    </w:p>
    <w:p w:rsidR="002F6349" w:rsidRPr="003F370C" w:rsidRDefault="002F6349" w:rsidP="00E014AB">
      <w:pPr>
        <w:ind w:firstLine="720"/>
        <w:jc w:val="both"/>
        <w:rPr>
          <w:sz w:val="22"/>
          <w:szCs w:val="22"/>
        </w:rPr>
      </w:pPr>
      <w:r w:rsidRPr="003F370C">
        <w:rPr>
          <w:sz w:val="22"/>
          <w:szCs w:val="22"/>
        </w:rPr>
        <w:t>It is unknown who founded the priory on St. Tudwal’s Island East, however, it i</w:t>
      </w:r>
      <w:r w:rsidR="00B77ED0" w:rsidRPr="003F370C">
        <w:rPr>
          <w:sz w:val="22"/>
          <w:szCs w:val="22"/>
        </w:rPr>
        <w:t xml:space="preserve">s known that </w:t>
      </w:r>
      <w:r w:rsidR="002806B4" w:rsidRPr="003F370C">
        <w:rPr>
          <w:sz w:val="22"/>
          <w:szCs w:val="22"/>
        </w:rPr>
        <w:t>it fell under the</w:t>
      </w:r>
      <w:r w:rsidRPr="003F370C">
        <w:rPr>
          <w:sz w:val="22"/>
          <w:szCs w:val="22"/>
        </w:rPr>
        <w:t xml:space="preserve"> Lordship of Gwynedd</w:t>
      </w:r>
      <w:r w:rsidR="00E014AB" w:rsidRPr="003F370C">
        <w:rPr>
          <w:sz w:val="22"/>
          <w:szCs w:val="22"/>
        </w:rPr>
        <w:t xml:space="preserve"> (</w:t>
      </w:r>
      <w:r w:rsidR="00E014AB" w:rsidRPr="003F370C">
        <w:rPr>
          <w:sz w:val="22"/>
          <w:szCs w:val="22"/>
        </w:rPr>
        <w:t>Hague; 1960</w:t>
      </w:r>
      <w:r w:rsidR="00E014AB" w:rsidRPr="003F370C">
        <w:rPr>
          <w:sz w:val="22"/>
          <w:szCs w:val="22"/>
        </w:rPr>
        <w:t>)</w:t>
      </w:r>
      <w:r w:rsidR="002806B4" w:rsidRPr="003F370C">
        <w:rPr>
          <w:sz w:val="22"/>
          <w:szCs w:val="22"/>
        </w:rPr>
        <w:t>. It is probable</w:t>
      </w:r>
      <w:r w:rsidR="00B77ED0" w:rsidRPr="003F370C">
        <w:rPr>
          <w:sz w:val="22"/>
          <w:szCs w:val="22"/>
        </w:rPr>
        <w:t>, therefore, that the Lord Gwynedd incumbent in 1409 had it constructed. The construction of monastic sites being a popular method, amongst the wealthier nobles, for ensuring the salvation of one’s soul throughout the Medieval period (</w:t>
      </w:r>
      <w:proofErr w:type="spellStart"/>
      <w:r w:rsidR="00B77ED0" w:rsidRPr="003F370C">
        <w:rPr>
          <w:sz w:val="22"/>
          <w:szCs w:val="22"/>
        </w:rPr>
        <w:t>Sorabella</w:t>
      </w:r>
      <w:proofErr w:type="spellEnd"/>
      <w:r w:rsidR="00B77ED0" w:rsidRPr="003F370C">
        <w:rPr>
          <w:sz w:val="22"/>
          <w:szCs w:val="22"/>
        </w:rPr>
        <w:t>; 2013).</w:t>
      </w:r>
    </w:p>
    <w:p w:rsidR="00E014AB" w:rsidRPr="003F370C" w:rsidRDefault="00E014AB" w:rsidP="00E014AB">
      <w:pPr>
        <w:pStyle w:val="ListParagraph"/>
        <w:numPr>
          <w:ilvl w:val="0"/>
          <w:numId w:val="2"/>
        </w:numPr>
        <w:jc w:val="both"/>
        <w:rPr>
          <w:b/>
          <w:bCs/>
          <w:sz w:val="22"/>
          <w:szCs w:val="22"/>
        </w:rPr>
      </w:pPr>
      <w:r w:rsidRPr="003F370C">
        <w:rPr>
          <w:b/>
          <w:bCs/>
          <w:sz w:val="22"/>
          <w:szCs w:val="22"/>
        </w:rPr>
        <w:t>Are there any indications of why it was founded</w:t>
      </w:r>
      <w:r w:rsidR="003F370C" w:rsidRPr="003F370C">
        <w:rPr>
          <w:b/>
          <w:bCs/>
          <w:sz w:val="22"/>
          <w:szCs w:val="22"/>
        </w:rPr>
        <w:t>?</w:t>
      </w:r>
    </w:p>
    <w:p w:rsidR="000107C6" w:rsidRPr="003F370C" w:rsidRDefault="00B77ED0" w:rsidP="00E014AB">
      <w:pPr>
        <w:ind w:firstLine="720"/>
        <w:jc w:val="both"/>
        <w:rPr>
          <w:sz w:val="22"/>
          <w:szCs w:val="22"/>
        </w:rPr>
      </w:pPr>
      <w:r w:rsidRPr="003F370C">
        <w:rPr>
          <w:sz w:val="22"/>
          <w:szCs w:val="22"/>
        </w:rPr>
        <w:t xml:space="preserve">The only </w:t>
      </w:r>
      <w:r w:rsidR="00633A3F" w:rsidRPr="003F370C">
        <w:rPr>
          <w:sz w:val="22"/>
          <w:szCs w:val="22"/>
        </w:rPr>
        <w:t>definite</w:t>
      </w:r>
      <w:r w:rsidRPr="003F370C">
        <w:rPr>
          <w:sz w:val="22"/>
          <w:szCs w:val="22"/>
        </w:rPr>
        <w:t xml:space="preserve"> reason as to why a monastic site might be built in the St. Tudwal’s Islands archipelago comes from those isle’s namesake. </w:t>
      </w:r>
      <w:r w:rsidR="001F4EF3" w:rsidRPr="003F370C">
        <w:rPr>
          <w:sz w:val="22"/>
          <w:szCs w:val="22"/>
        </w:rPr>
        <w:t>St. Tudwal. A canonised Saint of the Roman Catholic Church, (</w:t>
      </w:r>
      <w:r w:rsidR="00633A3F" w:rsidRPr="003F370C">
        <w:rPr>
          <w:sz w:val="22"/>
          <w:szCs w:val="22"/>
        </w:rPr>
        <w:t>St. Augustine’s Abbey; 1921) who is believed to have spent his final years as a hermit upon an island of the archipelago. It is still unclear, however, why such a monastic site would be affiliated with the Augustinian Canons</w:t>
      </w:r>
      <w:r w:rsidR="00E014AB" w:rsidRPr="003F370C">
        <w:rPr>
          <w:sz w:val="22"/>
          <w:szCs w:val="22"/>
        </w:rPr>
        <w:t xml:space="preserve"> </w:t>
      </w:r>
      <w:r w:rsidR="00E014AB" w:rsidRPr="003F370C">
        <w:rPr>
          <w:sz w:val="22"/>
          <w:szCs w:val="22"/>
        </w:rPr>
        <w:t xml:space="preserve">(Burton &amp; </w:t>
      </w:r>
      <w:proofErr w:type="spellStart"/>
      <w:r w:rsidR="00E014AB" w:rsidRPr="003F370C">
        <w:rPr>
          <w:sz w:val="22"/>
          <w:szCs w:val="22"/>
        </w:rPr>
        <w:t>Stober</w:t>
      </w:r>
      <w:proofErr w:type="spellEnd"/>
      <w:r w:rsidR="00E014AB" w:rsidRPr="003F370C">
        <w:rPr>
          <w:sz w:val="22"/>
          <w:szCs w:val="22"/>
        </w:rPr>
        <w:t>; 2013</w:t>
      </w:r>
      <w:r w:rsidR="00E014AB" w:rsidRPr="003F370C">
        <w:rPr>
          <w:sz w:val="22"/>
          <w:szCs w:val="22"/>
        </w:rPr>
        <w:t>)</w:t>
      </w:r>
      <w:r w:rsidR="00633A3F" w:rsidRPr="003F370C">
        <w:rPr>
          <w:sz w:val="22"/>
          <w:szCs w:val="22"/>
        </w:rPr>
        <w:t xml:space="preserve">. One can speculate however, that as the inaccessibility and obscurity of this site are obvious perks </w:t>
      </w:r>
      <w:r w:rsidR="00E014AB" w:rsidRPr="003F370C">
        <w:rPr>
          <w:sz w:val="22"/>
          <w:szCs w:val="22"/>
        </w:rPr>
        <w:t>towards security, that the priory may have been constructed to house some of the church’s more valuable relics. This is especially likely as, given that the site is accessible only by boat, a monastic site their would have been expensive to construct, and sustain – regular shipping being required to transport workmen and supplies. This expense would seem to suggest are rather wealthy site.</w:t>
      </w:r>
      <w:r w:rsidR="00633A3F" w:rsidRPr="003F370C">
        <w:rPr>
          <w:sz w:val="22"/>
          <w:szCs w:val="22"/>
        </w:rPr>
        <w:t xml:space="preserve">  </w:t>
      </w:r>
    </w:p>
    <w:p w:rsidR="003F370C" w:rsidRPr="003F370C" w:rsidRDefault="003F370C" w:rsidP="003F370C">
      <w:pPr>
        <w:pStyle w:val="ListParagraph"/>
        <w:numPr>
          <w:ilvl w:val="0"/>
          <w:numId w:val="2"/>
        </w:numPr>
        <w:jc w:val="both"/>
        <w:rPr>
          <w:b/>
          <w:bCs/>
          <w:sz w:val="22"/>
          <w:szCs w:val="22"/>
        </w:rPr>
      </w:pPr>
      <w:r w:rsidRPr="003F370C">
        <w:rPr>
          <w:b/>
          <w:bCs/>
          <w:color w:val="000000"/>
          <w:sz w:val="22"/>
          <w:szCs w:val="22"/>
        </w:rPr>
        <w:t>What is the significance of its location</w:t>
      </w:r>
      <w:r w:rsidRPr="003F370C">
        <w:rPr>
          <w:b/>
          <w:bCs/>
          <w:color w:val="000000"/>
          <w:sz w:val="22"/>
          <w:szCs w:val="22"/>
        </w:rPr>
        <w:t>?</w:t>
      </w:r>
    </w:p>
    <w:p w:rsidR="00633A3F" w:rsidRPr="003F370C" w:rsidRDefault="00633A3F" w:rsidP="003F370C">
      <w:pPr>
        <w:ind w:firstLine="720"/>
        <w:jc w:val="both"/>
        <w:rPr>
          <w:sz w:val="22"/>
          <w:szCs w:val="22"/>
        </w:rPr>
      </w:pPr>
      <w:r w:rsidRPr="003F370C">
        <w:rPr>
          <w:sz w:val="22"/>
          <w:szCs w:val="22"/>
        </w:rPr>
        <w:t xml:space="preserve">The </w:t>
      </w:r>
      <w:r w:rsidR="00E014AB" w:rsidRPr="003F370C">
        <w:rPr>
          <w:sz w:val="22"/>
          <w:szCs w:val="22"/>
        </w:rPr>
        <w:t xml:space="preserve">location, the Eastern island of the St. Tudwal’s Islands, is significant for only two reasons; the Saint who is rumoured to have died there, and that it is unusually remote for a site affiliated to the Augustinian Canons </w:t>
      </w:r>
      <w:r w:rsidR="00E014AB" w:rsidRPr="003F370C">
        <w:rPr>
          <w:sz w:val="22"/>
          <w:szCs w:val="22"/>
        </w:rPr>
        <w:t>(</w:t>
      </w:r>
      <w:bookmarkStart w:id="3" w:name="_Hlk20170155"/>
      <w:r w:rsidR="00E014AB" w:rsidRPr="003F370C">
        <w:rPr>
          <w:sz w:val="22"/>
          <w:szCs w:val="22"/>
        </w:rPr>
        <w:t xml:space="preserve">Burton &amp; </w:t>
      </w:r>
      <w:proofErr w:type="spellStart"/>
      <w:r w:rsidR="00E014AB" w:rsidRPr="003F370C">
        <w:rPr>
          <w:sz w:val="22"/>
          <w:szCs w:val="22"/>
        </w:rPr>
        <w:t>Stober</w:t>
      </w:r>
      <w:proofErr w:type="spellEnd"/>
      <w:r w:rsidR="00E014AB" w:rsidRPr="003F370C">
        <w:rPr>
          <w:sz w:val="22"/>
          <w:szCs w:val="22"/>
        </w:rPr>
        <w:t>; 2013</w:t>
      </w:r>
      <w:bookmarkEnd w:id="3"/>
      <w:r w:rsidR="00E014AB" w:rsidRPr="003F370C">
        <w:rPr>
          <w:sz w:val="22"/>
          <w:szCs w:val="22"/>
        </w:rPr>
        <w:t>).</w:t>
      </w:r>
    </w:p>
    <w:p w:rsidR="003F370C" w:rsidRDefault="003F370C" w:rsidP="003F370C">
      <w:pPr>
        <w:pStyle w:val="ListParagraph"/>
        <w:numPr>
          <w:ilvl w:val="0"/>
          <w:numId w:val="2"/>
        </w:numPr>
        <w:rPr>
          <w:b/>
          <w:bCs/>
          <w:sz w:val="22"/>
          <w:szCs w:val="22"/>
        </w:rPr>
      </w:pPr>
      <w:r w:rsidRPr="003F370C">
        <w:rPr>
          <w:b/>
          <w:bCs/>
          <w:sz w:val="22"/>
          <w:szCs w:val="22"/>
        </w:rPr>
        <w:t>Discuss the significance of any of the recorded events in its history.</w:t>
      </w:r>
    </w:p>
    <w:p w:rsidR="003F370C" w:rsidRDefault="003F370C" w:rsidP="00966555">
      <w:pPr>
        <w:ind w:firstLine="720"/>
        <w:jc w:val="both"/>
        <w:rPr>
          <w:sz w:val="22"/>
          <w:szCs w:val="22"/>
        </w:rPr>
      </w:pPr>
      <w:r>
        <w:rPr>
          <w:sz w:val="22"/>
          <w:szCs w:val="22"/>
        </w:rPr>
        <w:t xml:space="preserve">In its short, relative to other monastic sites of the Medieval period – lasting only from 1409 until the dissolution of the monasteries in 1536 (Hague; 1960), and rather obscure history, only one recorded event of the St. Tudwal’s Island Priory’s 127 year history is of particular interest. This event being the fact that, in </w:t>
      </w:r>
      <w:r w:rsidR="00966555">
        <w:rPr>
          <w:sz w:val="22"/>
          <w:szCs w:val="22"/>
        </w:rPr>
        <w:t xml:space="preserve">1509 a fine was levied against the site’s prior, as a reprimand for failing to attend the Augustinian General Chapter </w:t>
      </w:r>
      <w:bookmarkStart w:id="4" w:name="_Hlk20169491"/>
      <w:bookmarkStart w:id="5" w:name="_Hlk20170665"/>
      <w:r w:rsidR="00966555" w:rsidRPr="00966555">
        <w:rPr>
          <w:sz w:val="22"/>
          <w:szCs w:val="22"/>
        </w:rPr>
        <w:t>(</w:t>
      </w:r>
      <w:proofErr w:type="spellStart"/>
      <w:r w:rsidR="00966555" w:rsidRPr="00966555">
        <w:rPr>
          <w:sz w:val="22"/>
          <w:szCs w:val="22"/>
          <w:shd w:val="clear" w:color="auto" w:fill="FFFFFF"/>
        </w:rPr>
        <w:t>Bott</w:t>
      </w:r>
      <w:proofErr w:type="spellEnd"/>
      <w:r w:rsidR="00A34143">
        <w:rPr>
          <w:sz w:val="22"/>
          <w:szCs w:val="22"/>
          <w:shd w:val="clear" w:color="auto" w:fill="FFFFFF"/>
        </w:rPr>
        <w:t xml:space="preserve"> &amp;</w:t>
      </w:r>
      <w:r w:rsidR="00966555" w:rsidRPr="00966555">
        <w:rPr>
          <w:sz w:val="22"/>
          <w:szCs w:val="22"/>
          <w:shd w:val="clear" w:color="auto" w:fill="FFFFFF"/>
        </w:rPr>
        <w:t xml:space="preserve"> Dunn</w:t>
      </w:r>
      <w:r w:rsidR="00966555">
        <w:rPr>
          <w:sz w:val="22"/>
          <w:szCs w:val="22"/>
          <w:shd w:val="clear" w:color="auto" w:fill="FFFFFF"/>
        </w:rPr>
        <w:t>; 2004</w:t>
      </w:r>
      <w:bookmarkEnd w:id="4"/>
      <w:r w:rsidR="00966555">
        <w:rPr>
          <w:sz w:val="22"/>
          <w:szCs w:val="22"/>
          <w:shd w:val="clear" w:color="auto" w:fill="FFFFFF"/>
        </w:rPr>
        <w:t>)</w:t>
      </w:r>
      <w:r w:rsidR="00966555" w:rsidRPr="00966555">
        <w:rPr>
          <w:sz w:val="22"/>
          <w:szCs w:val="22"/>
        </w:rPr>
        <w:t xml:space="preserve"> </w:t>
      </w:r>
      <w:bookmarkEnd w:id="5"/>
      <w:r w:rsidR="00966555">
        <w:rPr>
          <w:sz w:val="22"/>
          <w:szCs w:val="22"/>
        </w:rPr>
        <w:t xml:space="preserve">– a meeting between members of the Augustinian Canons’ monastic order – of that year. This is significant as it serves both as an example for the great inconvenience of erecting an Augustinian Canons affiliated site in so remote a locale, and of the structure and regulations which bound the Augustinian Canons’ order. The inconvenience is best seen in the context of the fact that the similarly affiliated monastic site </w:t>
      </w:r>
      <w:r w:rsidR="00307792">
        <w:rPr>
          <w:sz w:val="22"/>
          <w:szCs w:val="22"/>
        </w:rPr>
        <w:t>at Bardsey received the same punishment, for the same crime, in that year (</w:t>
      </w:r>
      <w:proofErr w:type="spellStart"/>
      <w:r w:rsidR="00307792" w:rsidRPr="00966555">
        <w:rPr>
          <w:sz w:val="22"/>
          <w:szCs w:val="22"/>
          <w:shd w:val="clear" w:color="auto" w:fill="FFFFFF"/>
        </w:rPr>
        <w:t>Bott</w:t>
      </w:r>
      <w:proofErr w:type="spellEnd"/>
      <w:r w:rsidR="00A34143">
        <w:rPr>
          <w:sz w:val="22"/>
          <w:szCs w:val="22"/>
          <w:shd w:val="clear" w:color="auto" w:fill="FFFFFF"/>
        </w:rPr>
        <w:t xml:space="preserve"> &amp;</w:t>
      </w:r>
      <w:r w:rsidR="00307792" w:rsidRPr="00966555">
        <w:rPr>
          <w:sz w:val="22"/>
          <w:szCs w:val="22"/>
          <w:shd w:val="clear" w:color="auto" w:fill="FFFFFF"/>
        </w:rPr>
        <w:t xml:space="preserve"> Dunn</w:t>
      </w:r>
      <w:r w:rsidR="00307792">
        <w:rPr>
          <w:sz w:val="22"/>
          <w:szCs w:val="22"/>
          <w:shd w:val="clear" w:color="auto" w:fill="FFFFFF"/>
        </w:rPr>
        <w:t>; 2004</w:t>
      </w:r>
      <w:r w:rsidR="00307792">
        <w:rPr>
          <w:sz w:val="22"/>
          <w:szCs w:val="22"/>
          <w:shd w:val="clear" w:color="auto" w:fill="FFFFFF"/>
        </w:rPr>
        <w:t>). Both St. Tudwal’s Island Priory, and Bardsey Abbey, were island sites, and therefore quite remote, and – during this period – would have been able to access mainland Wales, and thence England, only by boat. This presents a problem as boats, even the sailing vessels of the early 1500s, were entirely subject to the weather, it being dangerous to sail in heavier weather, and so being an unreliable medium of transportation. All this makes the reasons that a typically sociable order like the Augustinian Canons (</w:t>
      </w:r>
      <w:r w:rsidR="00307792" w:rsidRPr="003F370C">
        <w:rPr>
          <w:sz w:val="22"/>
          <w:szCs w:val="22"/>
        </w:rPr>
        <w:t xml:space="preserve">Burton &amp; </w:t>
      </w:r>
      <w:proofErr w:type="spellStart"/>
      <w:r w:rsidR="00307792" w:rsidRPr="003F370C">
        <w:rPr>
          <w:sz w:val="22"/>
          <w:szCs w:val="22"/>
        </w:rPr>
        <w:t>Stober</w:t>
      </w:r>
      <w:proofErr w:type="spellEnd"/>
      <w:r w:rsidR="00307792" w:rsidRPr="003F370C">
        <w:rPr>
          <w:sz w:val="22"/>
          <w:szCs w:val="22"/>
        </w:rPr>
        <w:t>; 2013</w:t>
      </w:r>
      <w:r w:rsidR="00307792">
        <w:rPr>
          <w:sz w:val="22"/>
          <w:szCs w:val="22"/>
        </w:rPr>
        <w:t>) might have for holding monastic sites in so remote</w:t>
      </w:r>
      <w:r w:rsidR="0038521F">
        <w:rPr>
          <w:sz w:val="22"/>
          <w:szCs w:val="22"/>
        </w:rPr>
        <w:t xml:space="preserve"> island locales </w:t>
      </w:r>
      <w:proofErr w:type="gramStart"/>
      <w:r w:rsidR="0038521F">
        <w:rPr>
          <w:sz w:val="22"/>
          <w:szCs w:val="22"/>
        </w:rPr>
        <w:t>all the more</w:t>
      </w:r>
      <w:proofErr w:type="gramEnd"/>
      <w:r w:rsidR="0038521F">
        <w:rPr>
          <w:sz w:val="22"/>
          <w:szCs w:val="22"/>
        </w:rPr>
        <w:t xml:space="preserve"> mysterious. This instance also indicates that, while the Augustinian Canons were not entirely a traditional order (</w:t>
      </w:r>
      <w:r w:rsidR="0038521F" w:rsidRPr="003F370C">
        <w:rPr>
          <w:sz w:val="22"/>
          <w:szCs w:val="22"/>
        </w:rPr>
        <w:t xml:space="preserve">Burton &amp; </w:t>
      </w:r>
      <w:proofErr w:type="spellStart"/>
      <w:r w:rsidR="0038521F" w:rsidRPr="003F370C">
        <w:rPr>
          <w:sz w:val="22"/>
          <w:szCs w:val="22"/>
        </w:rPr>
        <w:t>Stober</w:t>
      </w:r>
      <w:proofErr w:type="spellEnd"/>
      <w:r w:rsidR="0038521F" w:rsidRPr="003F370C">
        <w:rPr>
          <w:sz w:val="22"/>
          <w:szCs w:val="22"/>
        </w:rPr>
        <w:t>; 2013</w:t>
      </w:r>
      <w:r w:rsidR="0038521F">
        <w:rPr>
          <w:sz w:val="22"/>
          <w:szCs w:val="22"/>
        </w:rPr>
        <w:t xml:space="preserve">) </w:t>
      </w:r>
      <w:r w:rsidR="0038521F" w:rsidRPr="0038521F">
        <w:rPr>
          <w:sz w:val="22"/>
          <w:szCs w:val="22"/>
        </w:rPr>
        <w:t>(Benedict; 516</w:t>
      </w:r>
      <w:r w:rsidR="0038521F">
        <w:rPr>
          <w:sz w:val="22"/>
          <w:szCs w:val="22"/>
        </w:rPr>
        <w:t xml:space="preserve">), they did follow certain customs similar to those of the more conventional </w:t>
      </w:r>
      <w:r w:rsidR="0038521F">
        <w:rPr>
          <w:sz w:val="22"/>
          <w:szCs w:val="22"/>
        </w:rPr>
        <w:lastRenderedPageBreak/>
        <w:t>Benedictine order (</w:t>
      </w:r>
      <w:r w:rsidR="0038521F" w:rsidRPr="0038521F">
        <w:rPr>
          <w:sz w:val="22"/>
          <w:szCs w:val="22"/>
        </w:rPr>
        <w:t>Benedict; 516</w:t>
      </w:r>
      <w:r w:rsidR="0038521F">
        <w:rPr>
          <w:sz w:val="22"/>
          <w:szCs w:val="22"/>
        </w:rPr>
        <w:t>) – the call to council, for example. It also indicates that the Augustinian Canons were administrated by a central authority, the penalty of a fine for non-attendance to an Augustinian General Chapter being standardised – as the fact that multiple monastic sites</w:t>
      </w:r>
      <w:r w:rsidR="004D5967">
        <w:rPr>
          <w:sz w:val="22"/>
          <w:szCs w:val="22"/>
        </w:rPr>
        <w:t>,</w:t>
      </w:r>
      <w:r w:rsidR="0038521F">
        <w:rPr>
          <w:sz w:val="22"/>
          <w:szCs w:val="22"/>
        </w:rPr>
        <w:t xml:space="preserve"> affiliated to the order</w:t>
      </w:r>
      <w:r w:rsidR="004D5967">
        <w:rPr>
          <w:sz w:val="22"/>
          <w:szCs w:val="22"/>
        </w:rPr>
        <w:t xml:space="preserve">, were punished in the same way, for the same crime, and in the same year evidences </w:t>
      </w:r>
      <w:r w:rsidR="004D5967" w:rsidRPr="004D5967">
        <w:rPr>
          <w:sz w:val="22"/>
          <w:szCs w:val="22"/>
        </w:rPr>
        <w:t>(</w:t>
      </w:r>
      <w:proofErr w:type="spellStart"/>
      <w:r w:rsidR="004D5967" w:rsidRPr="004D5967">
        <w:rPr>
          <w:sz w:val="22"/>
          <w:szCs w:val="22"/>
        </w:rPr>
        <w:t>Bott</w:t>
      </w:r>
      <w:proofErr w:type="spellEnd"/>
      <w:r w:rsidR="00A34143">
        <w:rPr>
          <w:sz w:val="22"/>
          <w:szCs w:val="22"/>
        </w:rPr>
        <w:t xml:space="preserve"> &amp;</w:t>
      </w:r>
      <w:r w:rsidR="004D5967" w:rsidRPr="004D5967">
        <w:rPr>
          <w:sz w:val="22"/>
          <w:szCs w:val="22"/>
        </w:rPr>
        <w:t xml:space="preserve"> Dunn; 2004)</w:t>
      </w:r>
      <w:r w:rsidR="005430D6">
        <w:rPr>
          <w:sz w:val="22"/>
          <w:szCs w:val="22"/>
        </w:rPr>
        <w:t>, and no allowance being made for local conditions – the St. Tudwal Island Priory was reprimanded with a fine, despite the unique challenges in accessibility to which an island priory is subjected, as was the Bardsey Abbey.</w:t>
      </w:r>
    </w:p>
    <w:p w:rsidR="004E1C61" w:rsidRDefault="004E1C61" w:rsidP="004E1C61">
      <w:pPr>
        <w:jc w:val="both"/>
        <w:rPr>
          <w:sz w:val="22"/>
          <w:szCs w:val="22"/>
        </w:rPr>
      </w:pPr>
    </w:p>
    <w:p w:rsidR="004E1C61" w:rsidRDefault="004E1C61" w:rsidP="004E1C61">
      <w:pPr>
        <w:jc w:val="both"/>
        <w:rPr>
          <w:b/>
          <w:bCs/>
          <w:sz w:val="22"/>
          <w:szCs w:val="22"/>
        </w:rPr>
      </w:pPr>
      <w:r>
        <w:rPr>
          <w:b/>
          <w:bCs/>
          <w:sz w:val="22"/>
          <w:szCs w:val="22"/>
        </w:rPr>
        <w:t>Bibliography</w:t>
      </w:r>
    </w:p>
    <w:p w:rsidR="00A34143" w:rsidRDefault="00A34143" w:rsidP="00A34143">
      <w:pPr>
        <w:jc w:val="both"/>
        <w:rPr>
          <w:sz w:val="22"/>
          <w:szCs w:val="22"/>
        </w:rPr>
      </w:pPr>
      <w:r>
        <w:rPr>
          <w:sz w:val="22"/>
          <w:szCs w:val="22"/>
        </w:rPr>
        <w:t>Benedict, ‘</w:t>
      </w:r>
      <w:r>
        <w:rPr>
          <w:i/>
          <w:iCs/>
          <w:sz w:val="22"/>
          <w:szCs w:val="22"/>
        </w:rPr>
        <w:t>The Rule of Saint Benedict</w:t>
      </w:r>
      <w:r>
        <w:rPr>
          <w:sz w:val="22"/>
          <w:szCs w:val="22"/>
        </w:rPr>
        <w:t>’, no known publisher (516), pp. 2</w:t>
      </w:r>
    </w:p>
    <w:p w:rsidR="00A34143" w:rsidRDefault="00A34143" w:rsidP="00A34143">
      <w:pPr>
        <w:jc w:val="both"/>
        <w:rPr>
          <w:sz w:val="22"/>
          <w:szCs w:val="22"/>
        </w:rPr>
      </w:pPr>
    </w:p>
    <w:p w:rsidR="00A34143" w:rsidRDefault="00A34143" w:rsidP="00A34143">
      <w:pPr>
        <w:jc w:val="both"/>
        <w:rPr>
          <w:sz w:val="22"/>
          <w:szCs w:val="22"/>
        </w:rPr>
      </w:pPr>
      <w:r w:rsidRPr="002A6D12">
        <w:rPr>
          <w:sz w:val="22"/>
          <w:szCs w:val="22"/>
        </w:rPr>
        <w:t>Benedict, ‘</w:t>
      </w:r>
      <w:r w:rsidRPr="002A6D12">
        <w:rPr>
          <w:i/>
          <w:iCs/>
          <w:sz w:val="22"/>
          <w:szCs w:val="22"/>
        </w:rPr>
        <w:t>The Rule of Saint Benedict’</w:t>
      </w:r>
      <w:r w:rsidRPr="002A6D12">
        <w:rPr>
          <w:sz w:val="22"/>
          <w:szCs w:val="22"/>
        </w:rPr>
        <w:t>, no known publisher (516), pp</w:t>
      </w:r>
      <w:r>
        <w:rPr>
          <w:sz w:val="22"/>
          <w:szCs w:val="22"/>
        </w:rPr>
        <w:t>. 4-5</w:t>
      </w:r>
    </w:p>
    <w:p w:rsidR="00A34143" w:rsidRDefault="00A34143" w:rsidP="003F370C">
      <w:pPr>
        <w:jc w:val="both"/>
        <w:rPr>
          <w:sz w:val="22"/>
          <w:szCs w:val="22"/>
        </w:rPr>
      </w:pPr>
    </w:p>
    <w:p w:rsidR="00A34143" w:rsidRDefault="00A34143" w:rsidP="00A34143">
      <w:pPr>
        <w:jc w:val="both"/>
        <w:rPr>
          <w:sz w:val="22"/>
          <w:szCs w:val="22"/>
        </w:rPr>
      </w:pPr>
      <w:proofErr w:type="spellStart"/>
      <w:r>
        <w:rPr>
          <w:sz w:val="22"/>
          <w:szCs w:val="22"/>
        </w:rPr>
        <w:t>Bott</w:t>
      </w:r>
      <w:proofErr w:type="spellEnd"/>
      <w:r>
        <w:rPr>
          <w:sz w:val="22"/>
          <w:szCs w:val="22"/>
        </w:rPr>
        <w:t>, A. &amp; Dunn, M., ‘</w:t>
      </w:r>
      <w:r w:rsidRPr="00A34143">
        <w:rPr>
          <w:i/>
          <w:iCs/>
          <w:sz w:val="22"/>
          <w:szCs w:val="22"/>
        </w:rPr>
        <w:t>A Guide to the Priory and Parish Church of St Mary Beddgelert, Gwynedd</w:t>
      </w:r>
      <w:r>
        <w:rPr>
          <w:sz w:val="22"/>
          <w:szCs w:val="22"/>
        </w:rPr>
        <w:t xml:space="preserve">’, </w:t>
      </w:r>
      <w:proofErr w:type="spellStart"/>
      <w:r>
        <w:rPr>
          <w:sz w:val="22"/>
          <w:szCs w:val="22"/>
        </w:rPr>
        <w:t>Goldalming</w:t>
      </w:r>
      <w:proofErr w:type="spellEnd"/>
      <w:r>
        <w:rPr>
          <w:sz w:val="22"/>
          <w:szCs w:val="22"/>
        </w:rPr>
        <w:t xml:space="preserve"> (2004)</w:t>
      </w:r>
    </w:p>
    <w:p w:rsidR="00A34143" w:rsidRDefault="00A34143" w:rsidP="003F370C">
      <w:pPr>
        <w:jc w:val="both"/>
        <w:rPr>
          <w:sz w:val="22"/>
          <w:szCs w:val="22"/>
        </w:rPr>
      </w:pPr>
    </w:p>
    <w:p w:rsidR="004E1C61" w:rsidRDefault="004E1C61" w:rsidP="003F370C">
      <w:pPr>
        <w:jc w:val="both"/>
        <w:rPr>
          <w:sz w:val="22"/>
          <w:szCs w:val="22"/>
        </w:rPr>
      </w:pPr>
      <w:r>
        <w:rPr>
          <w:sz w:val="22"/>
          <w:szCs w:val="22"/>
        </w:rPr>
        <w:t>Burton-Christie, D., ‘</w:t>
      </w:r>
      <w:r w:rsidRPr="004E1C61">
        <w:rPr>
          <w:i/>
          <w:iCs/>
          <w:sz w:val="22"/>
          <w:szCs w:val="22"/>
        </w:rPr>
        <w:t>The Word in the Desert: Scripture and the Quest for Holiness in Early</w:t>
      </w:r>
      <w:r w:rsidRPr="004E1C61">
        <w:rPr>
          <w:i/>
          <w:iCs/>
          <w:sz w:val="22"/>
          <w:szCs w:val="22"/>
        </w:rPr>
        <w:t xml:space="preserve"> Christian Monasticism</w:t>
      </w:r>
      <w:r>
        <w:rPr>
          <w:sz w:val="22"/>
          <w:szCs w:val="22"/>
        </w:rPr>
        <w:t>’, Oxford University Press (1993), pp. 4</w:t>
      </w:r>
    </w:p>
    <w:p w:rsidR="00A34143" w:rsidRDefault="00A34143" w:rsidP="003F370C">
      <w:pPr>
        <w:jc w:val="both"/>
        <w:rPr>
          <w:sz w:val="22"/>
          <w:szCs w:val="22"/>
        </w:rPr>
      </w:pPr>
    </w:p>
    <w:p w:rsidR="002A6D12" w:rsidRDefault="002A6D12" w:rsidP="003F370C">
      <w:pPr>
        <w:jc w:val="both"/>
        <w:rPr>
          <w:sz w:val="22"/>
          <w:szCs w:val="22"/>
        </w:rPr>
      </w:pPr>
      <w:r>
        <w:rPr>
          <w:sz w:val="22"/>
          <w:szCs w:val="22"/>
        </w:rPr>
        <w:t xml:space="preserve">Burton, J. &amp; </w:t>
      </w:r>
      <w:proofErr w:type="spellStart"/>
      <w:r>
        <w:rPr>
          <w:sz w:val="22"/>
          <w:szCs w:val="22"/>
        </w:rPr>
        <w:t>Stober</w:t>
      </w:r>
      <w:proofErr w:type="spellEnd"/>
      <w:r>
        <w:rPr>
          <w:sz w:val="22"/>
          <w:szCs w:val="22"/>
        </w:rPr>
        <w:t>, K., ‘</w:t>
      </w:r>
      <w:r w:rsidRPr="002A6D12">
        <w:rPr>
          <w:i/>
          <w:iCs/>
          <w:sz w:val="22"/>
          <w:szCs w:val="22"/>
        </w:rPr>
        <w:t>Culdees to Canons: the Augustinian houses</w:t>
      </w:r>
      <w:r>
        <w:rPr>
          <w:sz w:val="22"/>
          <w:szCs w:val="22"/>
        </w:rPr>
        <w:t xml:space="preserve">’, </w:t>
      </w:r>
      <w:r w:rsidRPr="002A6D12">
        <w:rPr>
          <w:sz w:val="22"/>
          <w:szCs w:val="22"/>
        </w:rPr>
        <w:t xml:space="preserve">University of Wales </w:t>
      </w:r>
      <w:proofErr w:type="gramStart"/>
      <w:r w:rsidRPr="002A6D12">
        <w:rPr>
          <w:sz w:val="22"/>
          <w:szCs w:val="22"/>
        </w:rPr>
        <w:t>( 2013</w:t>
      </w:r>
      <w:proofErr w:type="gramEnd"/>
      <w:r w:rsidRPr="002A6D12">
        <w:rPr>
          <w:sz w:val="22"/>
          <w:szCs w:val="22"/>
        </w:rPr>
        <w:t>)</w:t>
      </w:r>
      <w:r>
        <w:rPr>
          <w:sz w:val="22"/>
          <w:szCs w:val="22"/>
        </w:rPr>
        <w:t>, pp. 39-54</w:t>
      </w:r>
    </w:p>
    <w:p w:rsidR="00A34143" w:rsidRDefault="00A34143" w:rsidP="00A34143">
      <w:pPr>
        <w:jc w:val="both"/>
        <w:rPr>
          <w:sz w:val="22"/>
          <w:szCs w:val="22"/>
        </w:rPr>
      </w:pPr>
    </w:p>
    <w:p w:rsidR="00A34143" w:rsidRDefault="00A34143" w:rsidP="00A34143">
      <w:pPr>
        <w:jc w:val="both"/>
        <w:rPr>
          <w:sz w:val="22"/>
          <w:szCs w:val="22"/>
        </w:rPr>
      </w:pPr>
      <w:r w:rsidRPr="004E1C61">
        <w:rPr>
          <w:sz w:val="22"/>
          <w:szCs w:val="22"/>
        </w:rPr>
        <w:t xml:space="preserve">Hague, D. B., </w:t>
      </w:r>
      <w:r w:rsidRPr="004E1C61">
        <w:rPr>
          <w:i/>
          <w:iCs/>
          <w:sz w:val="22"/>
          <w:szCs w:val="22"/>
        </w:rPr>
        <w:t>'The medieval church on the Island of St Tudwal</w:t>
      </w:r>
      <w:r w:rsidRPr="004E1C61">
        <w:rPr>
          <w:sz w:val="22"/>
          <w:szCs w:val="22"/>
        </w:rPr>
        <w:t>', Transactions of the Caernarvonshire Historical Society, 21 (1960), pp. 6-13</w:t>
      </w:r>
    </w:p>
    <w:p w:rsidR="00A34143" w:rsidRDefault="00A34143" w:rsidP="00A34143">
      <w:pPr>
        <w:jc w:val="both"/>
        <w:rPr>
          <w:sz w:val="22"/>
          <w:szCs w:val="22"/>
        </w:rPr>
      </w:pPr>
    </w:p>
    <w:p w:rsidR="00A34143" w:rsidRDefault="00A34143" w:rsidP="00A34143">
      <w:pPr>
        <w:jc w:val="both"/>
        <w:rPr>
          <w:sz w:val="22"/>
          <w:szCs w:val="22"/>
        </w:rPr>
      </w:pPr>
      <w:proofErr w:type="spellStart"/>
      <w:r w:rsidRPr="002A6D12">
        <w:rPr>
          <w:sz w:val="22"/>
          <w:szCs w:val="22"/>
        </w:rPr>
        <w:t>Sorabella</w:t>
      </w:r>
      <w:proofErr w:type="spellEnd"/>
      <w:r w:rsidRPr="002A6D12">
        <w:rPr>
          <w:sz w:val="22"/>
          <w:szCs w:val="22"/>
        </w:rPr>
        <w:t>, J.</w:t>
      </w:r>
      <w:r>
        <w:rPr>
          <w:sz w:val="22"/>
          <w:szCs w:val="22"/>
        </w:rPr>
        <w:t>,</w:t>
      </w:r>
      <w:r w:rsidRPr="002A6D12">
        <w:rPr>
          <w:sz w:val="22"/>
          <w:szCs w:val="22"/>
        </w:rPr>
        <w:t xml:space="preserve"> </w:t>
      </w:r>
      <w:r>
        <w:rPr>
          <w:sz w:val="22"/>
          <w:szCs w:val="22"/>
        </w:rPr>
        <w:t>‘</w:t>
      </w:r>
      <w:r w:rsidRPr="002A6D12">
        <w:rPr>
          <w:i/>
          <w:iCs/>
          <w:sz w:val="22"/>
          <w:szCs w:val="22"/>
        </w:rPr>
        <w:t>Monasticism in Western Medieval Europe</w:t>
      </w:r>
      <w:r>
        <w:rPr>
          <w:sz w:val="22"/>
          <w:szCs w:val="22"/>
        </w:rPr>
        <w:t>’,</w:t>
      </w:r>
      <w:r w:rsidRPr="002A6D12">
        <w:rPr>
          <w:sz w:val="22"/>
          <w:szCs w:val="22"/>
        </w:rPr>
        <w:t xml:space="preserve"> The Metropolitan Museum of Art</w:t>
      </w:r>
      <w:r>
        <w:rPr>
          <w:sz w:val="22"/>
          <w:szCs w:val="22"/>
        </w:rPr>
        <w:t xml:space="preserve"> (</w:t>
      </w:r>
      <w:r w:rsidRPr="002A6D12">
        <w:rPr>
          <w:sz w:val="22"/>
          <w:szCs w:val="22"/>
        </w:rPr>
        <w:t>20</w:t>
      </w:r>
      <w:r>
        <w:rPr>
          <w:sz w:val="22"/>
          <w:szCs w:val="22"/>
        </w:rPr>
        <w:t>13)</w:t>
      </w:r>
    </w:p>
    <w:p w:rsidR="00A34143" w:rsidRDefault="00A34143" w:rsidP="00A34143">
      <w:pPr>
        <w:jc w:val="both"/>
        <w:rPr>
          <w:sz w:val="22"/>
          <w:szCs w:val="22"/>
        </w:rPr>
      </w:pPr>
    </w:p>
    <w:p w:rsidR="00A34143" w:rsidRDefault="00A34143" w:rsidP="00A34143">
      <w:pPr>
        <w:jc w:val="both"/>
        <w:rPr>
          <w:sz w:val="22"/>
          <w:szCs w:val="22"/>
        </w:rPr>
      </w:pPr>
      <w:r>
        <w:rPr>
          <w:sz w:val="22"/>
          <w:szCs w:val="22"/>
        </w:rPr>
        <w:t>St. Augustine’s Abbey, ‘</w:t>
      </w:r>
      <w:r w:rsidRPr="00A34143">
        <w:rPr>
          <w:i/>
          <w:iCs/>
          <w:sz w:val="22"/>
          <w:szCs w:val="22"/>
        </w:rPr>
        <w:t>The Book of Saints; A Dictionary of Servants of God Canonized by the Catholic Church</w:t>
      </w:r>
      <w:r>
        <w:rPr>
          <w:sz w:val="22"/>
          <w:szCs w:val="22"/>
        </w:rPr>
        <w:t xml:space="preserve">’, </w:t>
      </w:r>
      <w:r w:rsidRPr="00A34143">
        <w:rPr>
          <w:sz w:val="22"/>
          <w:szCs w:val="22"/>
        </w:rPr>
        <w:t>A. &amp; C. Black, ltd.</w:t>
      </w:r>
      <w:r>
        <w:rPr>
          <w:sz w:val="22"/>
          <w:szCs w:val="22"/>
        </w:rPr>
        <w:t xml:space="preserve"> (1921)., pp. 261</w:t>
      </w:r>
      <w:bookmarkStart w:id="6" w:name="_GoBack"/>
      <w:bookmarkEnd w:id="6"/>
    </w:p>
    <w:p w:rsidR="00A34143" w:rsidRPr="00A34143" w:rsidRDefault="00A34143" w:rsidP="003F370C">
      <w:pPr>
        <w:jc w:val="both"/>
        <w:rPr>
          <w:sz w:val="22"/>
          <w:szCs w:val="22"/>
        </w:rPr>
      </w:pPr>
    </w:p>
    <w:sectPr w:rsidR="00A34143" w:rsidRPr="00A3414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1A00" w:rsidRDefault="00661A00" w:rsidP="000107C6">
      <w:r>
        <w:separator/>
      </w:r>
    </w:p>
  </w:endnote>
  <w:endnote w:type="continuationSeparator" w:id="0">
    <w:p w:rsidR="00661A00" w:rsidRDefault="00661A00" w:rsidP="00010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1A00" w:rsidRDefault="00661A00" w:rsidP="000107C6">
      <w:r>
        <w:separator/>
      </w:r>
    </w:p>
  </w:footnote>
  <w:footnote w:type="continuationSeparator" w:id="0">
    <w:p w:rsidR="00661A00" w:rsidRDefault="00661A00" w:rsidP="000107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07C6" w:rsidRPr="000107C6" w:rsidRDefault="000107C6" w:rsidP="000107C6">
    <w:pPr>
      <w:jc w:val="center"/>
      <w:rPr>
        <w:b/>
        <w:bCs/>
        <w:sz w:val="22"/>
        <w:szCs w:val="22"/>
      </w:rPr>
    </w:pPr>
    <w:r w:rsidRPr="000107C6">
      <w:rPr>
        <w:b/>
        <w:bCs/>
        <w:sz w:val="22"/>
        <w:szCs w:val="22"/>
      </w:rPr>
      <w:t>Samuel Lawrence – Medieval World Portfolio – Part 1</w:t>
    </w:r>
  </w:p>
  <w:p w:rsidR="000107C6" w:rsidRDefault="00010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9371DE"/>
    <w:multiLevelType w:val="hybridMultilevel"/>
    <w:tmpl w:val="4FCA7A72"/>
    <w:lvl w:ilvl="0" w:tplc="4058C24C">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0C07F07"/>
    <w:multiLevelType w:val="hybridMultilevel"/>
    <w:tmpl w:val="5BC89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C6"/>
    <w:rsid w:val="000107C6"/>
    <w:rsid w:val="0005331E"/>
    <w:rsid w:val="001F4EF3"/>
    <w:rsid w:val="002806B4"/>
    <w:rsid w:val="002A6D12"/>
    <w:rsid w:val="002F6349"/>
    <w:rsid w:val="00307792"/>
    <w:rsid w:val="0038521F"/>
    <w:rsid w:val="003F370C"/>
    <w:rsid w:val="004D5967"/>
    <w:rsid w:val="004E1C61"/>
    <w:rsid w:val="005430D6"/>
    <w:rsid w:val="00633A3F"/>
    <w:rsid w:val="0063506A"/>
    <w:rsid w:val="00661A00"/>
    <w:rsid w:val="008A7AC5"/>
    <w:rsid w:val="00926D00"/>
    <w:rsid w:val="00966555"/>
    <w:rsid w:val="00977E57"/>
    <w:rsid w:val="00A34143"/>
    <w:rsid w:val="00B77ED0"/>
    <w:rsid w:val="00E01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BAE1A"/>
  <w15:chartTrackingRefBased/>
  <w15:docId w15:val="{A3B39E60-8808-43F8-8AA5-E994778DA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107C6"/>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7C6"/>
    <w:pPr>
      <w:tabs>
        <w:tab w:val="center" w:pos="4513"/>
        <w:tab w:val="right" w:pos="9026"/>
      </w:tabs>
    </w:pPr>
  </w:style>
  <w:style w:type="character" w:customStyle="1" w:styleId="HeaderChar">
    <w:name w:val="Header Char"/>
    <w:basedOn w:val="DefaultParagraphFont"/>
    <w:link w:val="Header"/>
    <w:uiPriority w:val="99"/>
    <w:rsid w:val="000107C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107C6"/>
    <w:pPr>
      <w:tabs>
        <w:tab w:val="center" w:pos="4513"/>
        <w:tab w:val="right" w:pos="9026"/>
      </w:tabs>
    </w:pPr>
  </w:style>
  <w:style w:type="character" w:customStyle="1" w:styleId="FooterChar">
    <w:name w:val="Footer Char"/>
    <w:basedOn w:val="DefaultParagraphFont"/>
    <w:link w:val="Footer"/>
    <w:uiPriority w:val="99"/>
    <w:rsid w:val="000107C6"/>
    <w:rPr>
      <w:rFonts w:ascii="Times New Roman" w:eastAsia="Times New Roman" w:hAnsi="Times New Roman" w:cs="Times New Roman"/>
      <w:sz w:val="24"/>
      <w:szCs w:val="24"/>
    </w:rPr>
  </w:style>
  <w:style w:type="paragraph" w:styleId="ListParagraph">
    <w:name w:val="List Paragraph"/>
    <w:basedOn w:val="Normal"/>
    <w:uiPriority w:val="34"/>
    <w:qFormat/>
    <w:rsid w:val="00E014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442064">
      <w:bodyDiv w:val="1"/>
      <w:marLeft w:val="0"/>
      <w:marRight w:val="0"/>
      <w:marTop w:val="0"/>
      <w:marBottom w:val="0"/>
      <w:divBdr>
        <w:top w:val="none" w:sz="0" w:space="0" w:color="auto"/>
        <w:left w:val="none" w:sz="0" w:space="0" w:color="auto"/>
        <w:bottom w:val="none" w:sz="0" w:space="0" w:color="auto"/>
        <w:right w:val="none" w:sz="0" w:space="0" w:color="auto"/>
      </w:divBdr>
    </w:div>
    <w:div w:id="206506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2</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4</cp:revision>
  <dcterms:created xsi:type="dcterms:W3CDTF">2019-09-23T19:10:00Z</dcterms:created>
  <dcterms:modified xsi:type="dcterms:W3CDTF">2019-09-23T22:15:00Z</dcterms:modified>
</cp:coreProperties>
</file>