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2.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3.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DA2D3" w14:textId="5B3429BA" w:rsidR="00AD605E" w:rsidRDefault="0077775C"/>
    <w:p w14:paraId="7B319D35" w14:textId="3968F5E3" w:rsidR="00195B4E" w:rsidRDefault="00195B4E"/>
    <w:p w14:paraId="0AADD438" w14:textId="49B31826" w:rsidR="00195B4E" w:rsidRDefault="00195B4E"/>
    <w:p w14:paraId="76B23F4B" w14:textId="2F332A1E" w:rsidR="00195B4E" w:rsidRDefault="00195B4E"/>
    <w:p w14:paraId="58E37CC4" w14:textId="2A364A10" w:rsidR="00195B4E" w:rsidRDefault="00195B4E"/>
    <w:p w14:paraId="7FC42000" w14:textId="220C9830" w:rsidR="00195B4E" w:rsidRDefault="00195B4E"/>
    <w:p w14:paraId="58372A66" w14:textId="57627766" w:rsidR="00195B4E" w:rsidRDefault="00195B4E"/>
    <w:p w14:paraId="322F6A2E" w14:textId="77777777" w:rsidR="00195B4E" w:rsidRDefault="00195B4E" w:rsidP="00195B4E">
      <w:pPr>
        <w:jc w:val="center"/>
        <w:rPr>
          <w:b/>
          <w:bCs/>
          <w:sz w:val="72"/>
          <w:szCs w:val="72"/>
          <w:u w:val="single"/>
        </w:rPr>
      </w:pPr>
    </w:p>
    <w:p w14:paraId="778B76EB" w14:textId="1922A1BA" w:rsidR="00195B4E" w:rsidRDefault="00195B4E" w:rsidP="00195B4E">
      <w:pPr>
        <w:jc w:val="center"/>
        <w:rPr>
          <w:b/>
          <w:bCs/>
          <w:sz w:val="72"/>
          <w:szCs w:val="72"/>
          <w:u w:val="single"/>
        </w:rPr>
      </w:pPr>
      <w:r w:rsidRPr="00195B4E">
        <w:rPr>
          <w:b/>
          <w:bCs/>
          <w:sz w:val="72"/>
          <w:szCs w:val="72"/>
          <w:u w:val="single"/>
        </w:rPr>
        <w:t>Evidence-</w:t>
      </w:r>
      <w:r w:rsidR="006A6881">
        <w:rPr>
          <w:b/>
          <w:bCs/>
          <w:sz w:val="72"/>
          <w:szCs w:val="72"/>
          <w:u w:val="single"/>
        </w:rPr>
        <w:t>B</w:t>
      </w:r>
      <w:r w:rsidRPr="00195B4E">
        <w:rPr>
          <w:b/>
          <w:bCs/>
          <w:sz w:val="72"/>
          <w:szCs w:val="72"/>
          <w:u w:val="single"/>
        </w:rPr>
        <w:t xml:space="preserve">ased </w:t>
      </w:r>
      <w:r w:rsidR="006A6881">
        <w:rPr>
          <w:b/>
          <w:bCs/>
          <w:sz w:val="72"/>
          <w:szCs w:val="72"/>
          <w:u w:val="single"/>
        </w:rPr>
        <w:t>P</w:t>
      </w:r>
      <w:r w:rsidRPr="00195B4E">
        <w:rPr>
          <w:b/>
          <w:bCs/>
          <w:sz w:val="72"/>
          <w:szCs w:val="72"/>
          <w:u w:val="single"/>
        </w:rPr>
        <w:t>ractice</w:t>
      </w:r>
      <w:r>
        <w:rPr>
          <w:b/>
          <w:bCs/>
          <w:sz w:val="72"/>
          <w:szCs w:val="72"/>
          <w:u w:val="single"/>
        </w:rPr>
        <w:t>.</w:t>
      </w:r>
    </w:p>
    <w:p w14:paraId="292786F9" w14:textId="6C71B920" w:rsidR="00195B4E" w:rsidRPr="00195B4E" w:rsidRDefault="00195B4E" w:rsidP="00195B4E">
      <w:pPr>
        <w:jc w:val="center"/>
        <w:rPr>
          <w:sz w:val="32"/>
          <w:szCs w:val="32"/>
          <w:u w:val="single"/>
        </w:rPr>
      </w:pPr>
      <w:r w:rsidRPr="00195B4E">
        <w:rPr>
          <w:sz w:val="32"/>
          <w:szCs w:val="32"/>
          <w:u w:val="single"/>
        </w:rPr>
        <w:t>(5CO02)</w:t>
      </w:r>
    </w:p>
    <w:p w14:paraId="1DCC7DAF" w14:textId="1B3879C1" w:rsidR="00195B4E" w:rsidRDefault="00195B4E" w:rsidP="00195B4E">
      <w:pPr>
        <w:jc w:val="center"/>
        <w:rPr>
          <w:sz w:val="32"/>
          <w:szCs w:val="32"/>
          <w:u w:val="single"/>
        </w:rPr>
      </w:pPr>
      <w:r w:rsidRPr="00195B4E">
        <w:rPr>
          <w:sz w:val="32"/>
          <w:szCs w:val="32"/>
          <w:u w:val="single"/>
        </w:rPr>
        <w:t>Clare Mugford</w:t>
      </w:r>
    </w:p>
    <w:p w14:paraId="60A3B495" w14:textId="03539F4F" w:rsidR="00195B4E" w:rsidRDefault="00195B4E" w:rsidP="00195B4E">
      <w:pPr>
        <w:jc w:val="center"/>
        <w:rPr>
          <w:sz w:val="32"/>
          <w:szCs w:val="32"/>
          <w:u w:val="single"/>
        </w:rPr>
      </w:pPr>
    </w:p>
    <w:p w14:paraId="3A1351BF" w14:textId="1233E123" w:rsidR="00195B4E" w:rsidRDefault="00195B4E" w:rsidP="00195B4E">
      <w:pPr>
        <w:jc w:val="center"/>
        <w:rPr>
          <w:sz w:val="32"/>
          <w:szCs w:val="32"/>
          <w:u w:val="single"/>
        </w:rPr>
      </w:pPr>
    </w:p>
    <w:p w14:paraId="6B50B089" w14:textId="11917A26" w:rsidR="00195B4E" w:rsidRDefault="00195B4E" w:rsidP="00195B4E">
      <w:pPr>
        <w:jc w:val="center"/>
        <w:rPr>
          <w:sz w:val="32"/>
          <w:szCs w:val="32"/>
          <w:u w:val="single"/>
        </w:rPr>
      </w:pPr>
    </w:p>
    <w:p w14:paraId="1507B962" w14:textId="645F9334" w:rsidR="00195B4E" w:rsidRDefault="00195B4E" w:rsidP="00195B4E">
      <w:pPr>
        <w:jc w:val="center"/>
        <w:rPr>
          <w:sz w:val="32"/>
          <w:szCs w:val="32"/>
          <w:u w:val="single"/>
        </w:rPr>
      </w:pPr>
    </w:p>
    <w:p w14:paraId="419F3158" w14:textId="1334D5B0" w:rsidR="00195B4E" w:rsidRDefault="00195B4E" w:rsidP="00195B4E">
      <w:pPr>
        <w:jc w:val="center"/>
        <w:rPr>
          <w:sz w:val="32"/>
          <w:szCs w:val="32"/>
          <w:u w:val="single"/>
        </w:rPr>
      </w:pPr>
    </w:p>
    <w:p w14:paraId="6CF676CF" w14:textId="4638D40B" w:rsidR="00195B4E" w:rsidRDefault="00195B4E" w:rsidP="00195B4E">
      <w:pPr>
        <w:jc w:val="center"/>
        <w:rPr>
          <w:sz w:val="32"/>
          <w:szCs w:val="32"/>
          <w:u w:val="single"/>
        </w:rPr>
      </w:pPr>
    </w:p>
    <w:p w14:paraId="0D2B72C1" w14:textId="56DE17E6" w:rsidR="00195B4E" w:rsidRDefault="00195B4E" w:rsidP="00195B4E">
      <w:pPr>
        <w:jc w:val="center"/>
        <w:rPr>
          <w:sz w:val="32"/>
          <w:szCs w:val="32"/>
          <w:u w:val="single"/>
        </w:rPr>
      </w:pPr>
    </w:p>
    <w:p w14:paraId="2147BED4" w14:textId="5870908C" w:rsidR="00195B4E" w:rsidRDefault="00195B4E" w:rsidP="00195B4E">
      <w:pPr>
        <w:jc w:val="center"/>
        <w:rPr>
          <w:sz w:val="32"/>
          <w:szCs w:val="32"/>
          <w:u w:val="single"/>
        </w:rPr>
      </w:pPr>
    </w:p>
    <w:p w14:paraId="71663A46" w14:textId="79D69373" w:rsidR="00195B4E" w:rsidRDefault="00195B4E" w:rsidP="00195B4E">
      <w:pPr>
        <w:jc w:val="center"/>
        <w:rPr>
          <w:sz w:val="32"/>
          <w:szCs w:val="32"/>
          <w:u w:val="single"/>
        </w:rPr>
      </w:pPr>
    </w:p>
    <w:p w14:paraId="37E3A514" w14:textId="3340C54F" w:rsidR="00195B4E" w:rsidRDefault="00195B4E" w:rsidP="00195B4E">
      <w:pPr>
        <w:jc w:val="center"/>
        <w:rPr>
          <w:sz w:val="32"/>
          <w:szCs w:val="32"/>
          <w:u w:val="single"/>
        </w:rPr>
      </w:pPr>
    </w:p>
    <w:p w14:paraId="56DE47C2" w14:textId="2873B213" w:rsidR="00195B4E" w:rsidRDefault="00195B4E" w:rsidP="00195B4E">
      <w:pPr>
        <w:jc w:val="center"/>
        <w:rPr>
          <w:sz w:val="32"/>
          <w:szCs w:val="32"/>
          <w:u w:val="single"/>
        </w:rPr>
      </w:pPr>
    </w:p>
    <w:p w14:paraId="79833926" w14:textId="3A345420" w:rsidR="00195B4E" w:rsidRDefault="00195B4E" w:rsidP="00195B4E">
      <w:pPr>
        <w:jc w:val="center"/>
        <w:rPr>
          <w:sz w:val="32"/>
          <w:szCs w:val="32"/>
          <w:u w:val="single"/>
        </w:rPr>
      </w:pPr>
    </w:p>
    <w:p w14:paraId="048C2A11" w14:textId="10368ADF" w:rsidR="00195B4E" w:rsidRDefault="00195B4E" w:rsidP="00195B4E">
      <w:pPr>
        <w:jc w:val="center"/>
        <w:rPr>
          <w:sz w:val="32"/>
          <w:szCs w:val="32"/>
          <w:u w:val="single"/>
        </w:rPr>
      </w:pPr>
    </w:p>
    <w:p w14:paraId="177A456F" w14:textId="1D496B3E" w:rsidR="00195B4E" w:rsidRPr="000C4E66" w:rsidRDefault="00195B4E" w:rsidP="009953A2">
      <w:pPr>
        <w:jc w:val="center"/>
        <w:rPr>
          <w:sz w:val="36"/>
          <w:szCs w:val="36"/>
          <w:u w:val="single"/>
        </w:rPr>
      </w:pPr>
      <w:r w:rsidRPr="000C4E66">
        <w:rPr>
          <w:sz w:val="36"/>
          <w:szCs w:val="36"/>
          <w:u w:val="single"/>
        </w:rPr>
        <w:lastRenderedPageBreak/>
        <w:t xml:space="preserve">Table of </w:t>
      </w:r>
      <w:r w:rsidR="006A6881">
        <w:rPr>
          <w:sz w:val="36"/>
          <w:szCs w:val="36"/>
          <w:u w:val="single"/>
        </w:rPr>
        <w:t>C</w:t>
      </w:r>
      <w:r w:rsidRPr="000C4E66">
        <w:rPr>
          <w:sz w:val="36"/>
          <w:szCs w:val="36"/>
          <w:u w:val="single"/>
        </w:rPr>
        <w:t>ontents:</w:t>
      </w:r>
    </w:p>
    <w:p w14:paraId="6C79BEF8" w14:textId="7F6F9CA3" w:rsidR="009953A2" w:rsidRPr="000C4E66" w:rsidRDefault="009953A2" w:rsidP="009953A2">
      <w:pPr>
        <w:jc w:val="center"/>
        <w:rPr>
          <w:b/>
          <w:bCs/>
          <w:sz w:val="28"/>
          <w:szCs w:val="28"/>
          <w:u w:val="single"/>
        </w:rPr>
      </w:pPr>
    </w:p>
    <w:p w14:paraId="77D903D6" w14:textId="77777777" w:rsidR="009953A2" w:rsidRPr="000C4E66" w:rsidRDefault="009953A2" w:rsidP="009953A2">
      <w:pPr>
        <w:jc w:val="center"/>
        <w:rPr>
          <w:b/>
          <w:bCs/>
          <w:sz w:val="28"/>
          <w:szCs w:val="28"/>
          <w:u w:val="single"/>
        </w:rPr>
      </w:pPr>
    </w:p>
    <w:p w14:paraId="4B0C2928" w14:textId="1DD6438E" w:rsidR="00195B4E" w:rsidRPr="000C4E66" w:rsidRDefault="00195B4E" w:rsidP="00195B4E">
      <w:pPr>
        <w:rPr>
          <w:sz w:val="28"/>
          <w:szCs w:val="28"/>
          <w:u w:val="single"/>
        </w:rPr>
      </w:pPr>
      <w:r w:rsidRPr="000C4E66">
        <w:rPr>
          <w:sz w:val="28"/>
          <w:szCs w:val="28"/>
          <w:u w:val="single"/>
        </w:rPr>
        <w:t>Section 1</w:t>
      </w:r>
      <w:r w:rsidR="006A6881">
        <w:rPr>
          <w:sz w:val="28"/>
          <w:szCs w:val="28"/>
          <w:u w:val="single"/>
        </w:rPr>
        <w:t>.</w:t>
      </w:r>
    </w:p>
    <w:p w14:paraId="15961FBE" w14:textId="74DF450A" w:rsidR="009953A2" w:rsidRPr="00C65082" w:rsidRDefault="009953A2" w:rsidP="009953A2">
      <w:pPr>
        <w:pStyle w:val="ListParagraph"/>
        <w:numPr>
          <w:ilvl w:val="0"/>
          <w:numId w:val="2"/>
        </w:numPr>
      </w:pPr>
      <w:r w:rsidRPr="000C4E66">
        <w:rPr>
          <w:sz w:val="28"/>
          <w:szCs w:val="28"/>
        </w:rPr>
        <w:t>The concept of evidence-based practice (AC 1.1)</w:t>
      </w:r>
      <w:r w:rsidR="00C65082">
        <w:rPr>
          <w:sz w:val="28"/>
          <w:szCs w:val="28"/>
        </w:rPr>
        <w:t xml:space="preserve"> </w:t>
      </w:r>
      <w:r w:rsidR="00C65082" w:rsidRPr="00C65082">
        <w:t>– Page 3</w:t>
      </w:r>
    </w:p>
    <w:p w14:paraId="4320C1F5" w14:textId="6347A3A9" w:rsidR="009953A2" w:rsidRPr="000C4E66" w:rsidRDefault="009953A2" w:rsidP="009953A2">
      <w:pPr>
        <w:pStyle w:val="ListParagraph"/>
        <w:numPr>
          <w:ilvl w:val="0"/>
          <w:numId w:val="2"/>
        </w:numPr>
        <w:rPr>
          <w:sz w:val="28"/>
          <w:szCs w:val="28"/>
        </w:rPr>
      </w:pPr>
      <w:r w:rsidRPr="000C4E66">
        <w:rPr>
          <w:sz w:val="28"/>
          <w:szCs w:val="28"/>
        </w:rPr>
        <w:t>Analysis tools/methods (AC 1.2)</w:t>
      </w:r>
      <w:r w:rsidR="00C65082">
        <w:rPr>
          <w:sz w:val="28"/>
          <w:szCs w:val="28"/>
        </w:rPr>
        <w:t xml:space="preserve"> </w:t>
      </w:r>
      <w:r w:rsidR="00C65082" w:rsidRPr="00C65082">
        <w:t>– Page 5</w:t>
      </w:r>
    </w:p>
    <w:p w14:paraId="16EBB9B4" w14:textId="69FDCE7D" w:rsidR="009953A2" w:rsidRPr="000C4E66" w:rsidRDefault="009953A2" w:rsidP="009953A2">
      <w:pPr>
        <w:pStyle w:val="ListParagraph"/>
        <w:numPr>
          <w:ilvl w:val="0"/>
          <w:numId w:val="2"/>
        </w:numPr>
        <w:rPr>
          <w:sz w:val="28"/>
          <w:szCs w:val="28"/>
        </w:rPr>
      </w:pPr>
      <w:r w:rsidRPr="000C4E66">
        <w:rPr>
          <w:sz w:val="28"/>
          <w:szCs w:val="28"/>
        </w:rPr>
        <w:t>Principles of critical thinking (AC 1.3)</w:t>
      </w:r>
      <w:r w:rsidR="00C65082">
        <w:rPr>
          <w:sz w:val="28"/>
          <w:szCs w:val="28"/>
        </w:rPr>
        <w:t xml:space="preserve"> </w:t>
      </w:r>
      <w:r w:rsidR="00C65082" w:rsidRPr="00C65082">
        <w:t>– Page 6</w:t>
      </w:r>
    </w:p>
    <w:p w14:paraId="37FE3F41" w14:textId="2B7A5A17" w:rsidR="009953A2" w:rsidRPr="000C4E66" w:rsidRDefault="009953A2" w:rsidP="009953A2">
      <w:pPr>
        <w:pStyle w:val="ListParagraph"/>
        <w:numPr>
          <w:ilvl w:val="0"/>
          <w:numId w:val="2"/>
        </w:numPr>
        <w:rPr>
          <w:sz w:val="28"/>
          <w:szCs w:val="28"/>
        </w:rPr>
      </w:pPr>
      <w:bookmarkStart w:id="0" w:name="_Hlk148093331"/>
      <w:r w:rsidRPr="000C4E66">
        <w:rPr>
          <w:sz w:val="28"/>
          <w:szCs w:val="28"/>
        </w:rPr>
        <w:t xml:space="preserve">Decision making processes </w:t>
      </w:r>
      <w:bookmarkEnd w:id="0"/>
      <w:r w:rsidRPr="000C4E66">
        <w:rPr>
          <w:sz w:val="28"/>
          <w:szCs w:val="28"/>
        </w:rPr>
        <w:t>(AC 1.4)</w:t>
      </w:r>
      <w:r w:rsidR="00C65082">
        <w:rPr>
          <w:sz w:val="28"/>
          <w:szCs w:val="28"/>
        </w:rPr>
        <w:t xml:space="preserve"> </w:t>
      </w:r>
      <w:r w:rsidR="00C65082" w:rsidRPr="00C65082">
        <w:t xml:space="preserve">– Page </w:t>
      </w:r>
      <w:r w:rsidR="008C624C">
        <w:t>7</w:t>
      </w:r>
    </w:p>
    <w:p w14:paraId="3612A7B4" w14:textId="521AB98C" w:rsidR="009953A2" w:rsidRPr="00C65082" w:rsidRDefault="009953A2" w:rsidP="009953A2">
      <w:pPr>
        <w:pStyle w:val="ListParagraph"/>
        <w:numPr>
          <w:ilvl w:val="0"/>
          <w:numId w:val="2"/>
        </w:numPr>
      </w:pPr>
      <w:bookmarkStart w:id="1" w:name="_Hlk148690959"/>
      <w:r w:rsidRPr="000C4E66">
        <w:rPr>
          <w:sz w:val="28"/>
          <w:szCs w:val="28"/>
        </w:rPr>
        <w:t>Ethical perspectives</w:t>
      </w:r>
      <w:r w:rsidR="00522D82">
        <w:rPr>
          <w:sz w:val="28"/>
          <w:szCs w:val="28"/>
        </w:rPr>
        <w:t xml:space="preserve"> </w:t>
      </w:r>
      <w:r w:rsidR="008017D8">
        <w:rPr>
          <w:sz w:val="28"/>
          <w:szCs w:val="28"/>
        </w:rPr>
        <w:t>within decision making</w:t>
      </w:r>
      <w:r w:rsidRPr="000C4E66">
        <w:rPr>
          <w:sz w:val="28"/>
          <w:szCs w:val="28"/>
        </w:rPr>
        <w:t xml:space="preserve"> (AC 1.5)</w:t>
      </w:r>
      <w:r w:rsidR="00C65082">
        <w:rPr>
          <w:sz w:val="28"/>
          <w:szCs w:val="28"/>
        </w:rPr>
        <w:t xml:space="preserve"> </w:t>
      </w:r>
      <w:r w:rsidR="00C65082" w:rsidRPr="00C65082">
        <w:t xml:space="preserve">– Page </w:t>
      </w:r>
      <w:r w:rsidR="008C624C">
        <w:t>9</w:t>
      </w:r>
    </w:p>
    <w:p w14:paraId="2811D87E" w14:textId="4F399FEA" w:rsidR="009953A2" w:rsidRPr="000C4E66" w:rsidRDefault="009953A2" w:rsidP="009953A2">
      <w:pPr>
        <w:pStyle w:val="ListParagraph"/>
        <w:numPr>
          <w:ilvl w:val="0"/>
          <w:numId w:val="2"/>
        </w:numPr>
        <w:rPr>
          <w:sz w:val="28"/>
          <w:szCs w:val="28"/>
        </w:rPr>
      </w:pPr>
      <w:bookmarkStart w:id="2" w:name="_Hlk150415380"/>
      <w:bookmarkEnd w:id="1"/>
      <w:r w:rsidRPr="000C4E66">
        <w:rPr>
          <w:sz w:val="28"/>
          <w:szCs w:val="28"/>
        </w:rPr>
        <w:t>Measuring financial and non-financial performance (AC 3.1)</w:t>
      </w:r>
      <w:r w:rsidR="00C65082">
        <w:rPr>
          <w:sz w:val="28"/>
          <w:szCs w:val="28"/>
        </w:rPr>
        <w:t xml:space="preserve"> </w:t>
      </w:r>
      <w:r w:rsidR="00C65082" w:rsidRPr="00C65082">
        <w:t>– Page 11</w:t>
      </w:r>
    </w:p>
    <w:p w14:paraId="614663F2" w14:textId="3651547E" w:rsidR="009953A2" w:rsidRPr="00C65082" w:rsidRDefault="008D1506" w:rsidP="009953A2">
      <w:pPr>
        <w:pStyle w:val="ListParagraph"/>
        <w:numPr>
          <w:ilvl w:val="0"/>
          <w:numId w:val="2"/>
        </w:numPr>
      </w:pPr>
      <w:bookmarkStart w:id="3" w:name="_Hlk148891740"/>
      <w:bookmarkEnd w:id="2"/>
      <w:r>
        <w:rPr>
          <w:sz w:val="28"/>
          <w:szCs w:val="28"/>
        </w:rPr>
        <w:t xml:space="preserve">Impact of </w:t>
      </w:r>
      <w:r w:rsidR="009953A2" w:rsidRPr="000C4E66">
        <w:rPr>
          <w:sz w:val="28"/>
          <w:szCs w:val="28"/>
        </w:rPr>
        <w:t>People practices (AC 3.2)</w:t>
      </w:r>
      <w:r w:rsidR="00C65082">
        <w:rPr>
          <w:sz w:val="28"/>
          <w:szCs w:val="28"/>
        </w:rPr>
        <w:t xml:space="preserve"> </w:t>
      </w:r>
      <w:r w:rsidR="00C65082" w:rsidRPr="00C65082">
        <w:t>– Page 1</w:t>
      </w:r>
      <w:r w:rsidR="008C624C">
        <w:t>2</w:t>
      </w:r>
    </w:p>
    <w:bookmarkEnd w:id="3"/>
    <w:p w14:paraId="4CC553E5" w14:textId="6702A536" w:rsidR="009953A2" w:rsidRPr="000C4E66" w:rsidRDefault="009953A2" w:rsidP="00195B4E">
      <w:pPr>
        <w:rPr>
          <w:sz w:val="28"/>
          <w:szCs w:val="28"/>
        </w:rPr>
      </w:pPr>
    </w:p>
    <w:p w14:paraId="6B88F017" w14:textId="77777777" w:rsidR="009953A2" w:rsidRPr="000C4E66" w:rsidRDefault="009953A2" w:rsidP="00195B4E">
      <w:pPr>
        <w:rPr>
          <w:sz w:val="28"/>
          <w:szCs w:val="28"/>
        </w:rPr>
      </w:pPr>
    </w:p>
    <w:p w14:paraId="0B02014C" w14:textId="6BD9CE8F" w:rsidR="009953A2" w:rsidRPr="000C4E66" w:rsidRDefault="009953A2" w:rsidP="00195B4E">
      <w:pPr>
        <w:rPr>
          <w:sz w:val="28"/>
          <w:szCs w:val="28"/>
        </w:rPr>
      </w:pPr>
      <w:r w:rsidRPr="000C4E66">
        <w:rPr>
          <w:sz w:val="28"/>
          <w:szCs w:val="28"/>
          <w:u w:val="single"/>
        </w:rPr>
        <w:t>Section 2</w:t>
      </w:r>
      <w:r w:rsidR="006A6881">
        <w:rPr>
          <w:sz w:val="28"/>
          <w:szCs w:val="28"/>
        </w:rPr>
        <w:t>.</w:t>
      </w:r>
    </w:p>
    <w:p w14:paraId="5D0CF6FC" w14:textId="1A05D51E" w:rsidR="009953A2" w:rsidRPr="000C4E66" w:rsidRDefault="009953A2" w:rsidP="00195B4E">
      <w:pPr>
        <w:rPr>
          <w:sz w:val="28"/>
          <w:szCs w:val="28"/>
        </w:rPr>
      </w:pPr>
      <w:r w:rsidRPr="000C4E66">
        <w:rPr>
          <w:sz w:val="28"/>
          <w:szCs w:val="28"/>
        </w:rPr>
        <w:t>(AC 2.1, AC 2.2, AC 2.3</w:t>
      </w:r>
      <w:r w:rsidR="00C65082" w:rsidRPr="000C4E66">
        <w:rPr>
          <w:sz w:val="28"/>
          <w:szCs w:val="28"/>
        </w:rPr>
        <w:t>)</w:t>
      </w:r>
      <w:r w:rsidR="00C65082">
        <w:rPr>
          <w:sz w:val="28"/>
          <w:szCs w:val="28"/>
        </w:rPr>
        <w:t xml:space="preserve"> - </w:t>
      </w:r>
      <w:r w:rsidR="00C65082" w:rsidRPr="00C65082">
        <w:t>Pages 14 - 20</w:t>
      </w:r>
    </w:p>
    <w:p w14:paraId="34886A98" w14:textId="3C59C45D" w:rsidR="009953A2" w:rsidRPr="000C4E66" w:rsidRDefault="009953A2" w:rsidP="009953A2">
      <w:pPr>
        <w:pStyle w:val="ListParagraph"/>
        <w:numPr>
          <w:ilvl w:val="0"/>
          <w:numId w:val="1"/>
        </w:numPr>
        <w:rPr>
          <w:sz w:val="28"/>
          <w:szCs w:val="28"/>
        </w:rPr>
      </w:pPr>
      <w:r w:rsidRPr="000C4E66">
        <w:rPr>
          <w:sz w:val="28"/>
          <w:szCs w:val="28"/>
        </w:rPr>
        <w:t xml:space="preserve">Review and findings of Table 1 – Equality, Diversity, Inclusion &amp; Salary data </w:t>
      </w:r>
    </w:p>
    <w:p w14:paraId="17B77DE6" w14:textId="5D913181" w:rsidR="009953A2" w:rsidRPr="000C4E66" w:rsidRDefault="009953A2" w:rsidP="009953A2">
      <w:pPr>
        <w:pStyle w:val="ListParagraph"/>
        <w:numPr>
          <w:ilvl w:val="0"/>
          <w:numId w:val="1"/>
        </w:numPr>
        <w:rPr>
          <w:sz w:val="28"/>
          <w:szCs w:val="28"/>
        </w:rPr>
      </w:pPr>
      <w:r w:rsidRPr="000C4E66">
        <w:rPr>
          <w:sz w:val="28"/>
          <w:szCs w:val="28"/>
        </w:rPr>
        <w:t>Review and findings of Table 2 – Hybrid working practices.</w:t>
      </w:r>
    </w:p>
    <w:p w14:paraId="2317B470" w14:textId="77777777" w:rsidR="009953A2" w:rsidRPr="000C4E66" w:rsidRDefault="009953A2" w:rsidP="00195B4E">
      <w:pPr>
        <w:rPr>
          <w:sz w:val="28"/>
          <w:szCs w:val="28"/>
        </w:rPr>
      </w:pPr>
    </w:p>
    <w:p w14:paraId="322870F4" w14:textId="77777777" w:rsidR="009953A2" w:rsidRPr="000C4E66" w:rsidRDefault="009953A2" w:rsidP="00195B4E">
      <w:pPr>
        <w:rPr>
          <w:sz w:val="28"/>
          <w:szCs w:val="28"/>
        </w:rPr>
      </w:pPr>
    </w:p>
    <w:p w14:paraId="36ACC61B" w14:textId="38CC552A" w:rsidR="00195B4E" w:rsidRPr="002C4F7C" w:rsidRDefault="009953A2" w:rsidP="009953A2">
      <w:pPr>
        <w:rPr>
          <w:sz w:val="20"/>
          <w:szCs w:val="20"/>
        </w:rPr>
      </w:pPr>
      <w:r w:rsidRPr="000C4E66">
        <w:rPr>
          <w:sz w:val="28"/>
          <w:szCs w:val="28"/>
          <w:u w:val="single"/>
        </w:rPr>
        <w:t>Reference</w:t>
      </w:r>
      <w:r w:rsidR="006A6881">
        <w:rPr>
          <w:sz w:val="28"/>
          <w:szCs w:val="28"/>
          <w:u w:val="single"/>
        </w:rPr>
        <w:t xml:space="preserve"> List</w:t>
      </w:r>
      <w:r w:rsidR="002C4F7C">
        <w:rPr>
          <w:sz w:val="28"/>
          <w:szCs w:val="28"/>
        </w:rPr>
        <w:t xml:space="preserve"> </w:t>
      </w:r>
      <w:r w:rsidR="002C4F7C">
        <w:rPr>
          <w:sz w:val="20"/>
          <w:szCs w:val="20"/>
        </w:rPr>
        <w:t xml:space="preserve">– </w:t>
      </w:r>
      <w:r w:rsidR="002C4F7C" w:rsidRPr="002C4F7C">
        <w:t>Page 21</w:t>
      </w:r>
    </w:p>
    <w:p w14:paraId="079E32F4" w14:textId="77777777" w:rsidR="009953A2" w:rsidRDefault="009953A2" w:rsidP="009953A2">
      <w:pPr>
        <w:rPr>
          <w:sz w:val="32"/>
          <w:szCs w:val="32"/>
          <w:u w:val="single"/>
        </w:rPr>
      </w:pPr>
    </w:p>
    <w:p w14:paraId="43C7C896" w14:textId="77777777" w:rsidR="001E5761" w:rsidRDefault="001E5761" w:rsidP="009953A2">
      <w:pPr>
        <w:rPr>
          <w:sz w:val="32"/>
          <w:szCs w:val="32"/>
          <w:u w:val="single"/>
        </w:rPr>
      </w:pPr>
    </w:p>
    <w:p w14:paraId="244FB607" w14:textId="77777777" w:rsidR="001E5761" w:rsidRDefault="001E5761" w:rsidP="009953A2">
      <w:pPr>
        <w:rPr>
          <w:sz w:val="32"/>
          <w:szCs w:val="32"/>
          <w:u w:val="single"/>
        </w:rPr>
      </w:pPr>
    </w:p>
    <w:p w14:paraId="451208FF" w14:textId="77777777" w:rsidR="000C4E66" w:rsidRDefault="000C4E66" w:rsidP="009953A2">
      <w:pPr>
        <w:rPr>
          <w:sz w:val="32"/>
          <w:szCs w:val="32"/>
          <w:u w:val="single"/>
        </w:rPr>
      </w:pPr>
    </w:p>
    <w:p w14:paraId="1178B063" w14:textId="77777777" w:rsidR="000C4E66" w:rsidRDefault="000C4E66" w:rsidP="009953A2">
      <w:pPr>
        <w:rPr>
          <w:sz w:val="32"/>
          <w:szCs w:val="32"/>
          <w:u w:val="single"/>
        </w:rPr>
      </w:pPr>
    </w:p>
    <w:p w14:paraId="20D0885C" w14:textId="77777777" w:rsidR="001E5761" w:rsidRDefault="001E5761" w:rsidP="009953A2">
      <w:pPr>
        <w:rPr>
          <w:sz w:val="32"/>
          <w:szCs w:val="32"/>
          <w:u w:val="single"/>
        </w:rPr>
      </w:pPr>
    </w:p>
    <w:p w14:paraId="4EFA4705" w14:textId="77777777" w:rsidR="001E5761" w:rsidRDefault="001E5761" w:rsidP="009953A2">
      <w:pPr>
        <w:rPr>
          <w:sz w:val="32"/>
          <w:szCs w:val="32"/>
          <w:u w:val="single"/>
        </w:rPr>
      </w:pPr>
    </w:p>
    <w:p w14:paraId="5298DAE2" w14:textId="3D4C18D1" w:rsidR="00B70B06" w:rsidRPr="00B70B06" w:rsidRDefault="00B70B06" w:rsidP="00B70B06">
      <w:pPr>
        <w:jc w:val="center"/>
        <w:rPr>
          <w:b/>
          <w:bCs/>
          <w:sz w:val="36"/>
          <w:szCs w:val="36"/>
          <w:u w:val="single"/>
        </w:rPr>
      </w:pPr>
      <w:r>
        <w:rPr>
          <w:b/>
          <w:bCs/>
          <w:sz w:val="36"/>
          <w:szCs w:val="36"/>
          <w:u w:val="single"/>
        </w:rPr>
        <w:lastRenderedPageBreak/>
        <w:t>SECTION1.</w:t>
      </w:r>
    </w:p>
    <w:p w14:paraId="0214901A" w14:textId="5566EBD5" w:rsidR="00E50428" w:rsidRPr="000B0E1F" w:rsidRDefault="006A55C0" w:rsidP="009953A2">
      <w:pPr>
        <w:rPr>
          <w:sz w:val="28"/>
          <w:szCs w:val="28"/>
          <w:u w:val="single"/>
        </w:rPr>
      </w:pPr>
      <w:r w:rsidRPr="006A55C0">
        <w:rPr>
          <w:sz w:val="28"/>
          <w:szCs w:val="28"/>
          <w:u w:val="single"/>
        </w:rPr>
        <w:t>The concept of evidence-based practice (AC 1.1)</w:t>
      </w:r>
    </w:p>
    <w:p w14:paraId="57E664B4" w14:textId="70702F89" w:rsidR="00587921" w:rsidRDefault="00BF2572" w:rsidP="009953A2">
      <w:pPr>
        <w:rPr>
          <w:sz w:val="24"/>
          <w:szCs w:val="24"/>
        </w:rPr>
      </w:pPr>
      <w:r w:rsidRPr="00BF2572">
        <w:rPr>
          <w:sz w:val="24"/>
          <w:szCs w:val="24"/>
        </w:rPr>
        <w:t>At the heart of evidence-based practice is the idea that good decision-making is achieved through critical appraisal of the best available evidence from multiple sources</w:t>
      </w:r>
      <w:r w:rsidR="00661067">
        <w:rPr>
          <w:sz w:val="24"/>
          <w:szCs w:val="24"/>
        </w:rPr>
        <w:t>.</w:t>
      </w:r>
      <w:r>
        <w:rPr>
          <w:sz w:val="24"/>
          <w:szCs w:val="24"/>
        </w:rPr>
        <w:t xml:space="preserve"> </w:t>
      </w:r>
      <w:r w:rsidR="001E261D" w:rsidRPr="001E261D">
        <w:rPr>
          <w:sz w:val="24"/>
          <w:szCs w:val="24"/>
        </w:rPr>
        <w:t>(Young, 2023)</w:t>
      </w:r>
    </w:p>
    <w:p w14:paraId="61251AEB" w14:textId="5F2FC062" w:rsidR="00815A3F" w:rsidRDefault="00323E0E" w:rsidP="009953A2">
      <w:pPr>
        <w:rPr>
          <w:sz w:val="24"/>
          <w:szCs w:val="24"/>
        </w:rPr>
      </w:pPr>
      <w:r>
        <w:rPr>
          <w:sz w:val="24"/>
          <w:szCs w:val="24"/>
        </w:rPr>
        <w:t>Using evidence-based practice w</w:t>
      </w:r>
      <w:r w:rsidR="00F870C1">
        <w:rPr>
          <w:sz w:val="24"/>
          <w:szCs w:val="24"/>
        </w:rPr>
        <w:t>hen</w:t>
      </w:r>
      <w:r>
        <w:rPr>
          <w:sz w:val="24"/>
          <w:szCs w:val="24"/>
        </w:rPr>
        <w:t xml:space="preserve"> decision making,</w:t>
      </w:r>
      <w:r w:rsidR="009933EC">
        <w:rPr>
          <w:sz w:val="24"/>
          <w:szCs w:val="24"/>
        </w:rPr>
        <w:t xml:space="preserve"> ensure</w:t>
      </w:r>
      <w:r w:rsidR="00834518">
        <w:rPr>
          <w:sz w:val="24"/>
          <w:szCs w:val="24"/>
        </w:rPr>
        <w:t>s</w:t>
      </w:r>
      <w:r w:rsidR="009933EC">
        <w:rPr>
          <w:sz w:val="24"/>
          <w:szCs w:val="24"/>
        </w:rPr>
        <w:t xml:space="preserve"> </w:t>
      </w:r>
      <w:r w:rsidR="00A82A29">
        <w:rPr>
          <w:sz w:val="24"/>
          <w:szCs w:val="24"/>
        </w:rPr>
        <w:t xml:space="preserve">optimal </w:t>
      </w:r>
      <w:r w:rsidR="009933EC">
        <w:rPr>
          <w:sz w:val="24"/>
          <w:szCs w:val="24"/>
        </w:rPr>
        <w:t xml:space="preserve">decisions are made </w:t>
      </w:r>
      <w:r w:rsidR="00A82A29">
        <w:rPr>
          <w:sz w:val="24"/>
          <w:szCs w:val="24"/>
        </w:rPr>
        <w:t xml:space="preserve">and are </w:t>
      </w:r>
      <w:r w:rsidR="009933EC">
        <w:rPr>
          <w:sz w:val="24"/>
          <w:szCs w:val="24"/>
        </w:rPr>
        <w:t>based on fact</w:t>
      </w:r>
      <w:r>
        <w:rPr>
          <w:sz w:val="24"/>
          <w:szCs w:val="24"/>
        </w:rPr>
        <w:t>s</w:t>
      </w:r>
      <w:r w:rsidR="009933EC">
        <w:rPr>
          <w:sz w:val="24"/>
          <w:szCs w:val="24"/>
        </w:rPr>
        <w:t xml:space="preserve"> as opposed to opinions </w:t>
      </w:r>
      <w:r w:rsidR="00067A28">
        <w:rPr>
          <w:sz w:val="24"/>
          <w:szCs w:val="24"/>
        </w:rPr>
        <w:t>and natural bias</w:t>
      </w:r>
      <w:r w:rsidR="00045693">
        <w:rPr>
          <w:sz w:val="24"/>
          <w:szCs w:val="24"/>
        </w:rPr>
        <w:t>,</w:t>
      </w:r>
      <w:r w:rsidR="001E1713">
        <w:rPr>
          <w:sz w:val="24"/>
          <w:szCs w:val="24"/>
        </w:rPr>
        <w:t xml:space="preserve"> </w:t>
      </w:r>
      <w:r w:rsidR="00A82A29">
        <w:rPr>
          <w:sz w:val="24"/>
          <w:szCs w:val="24"/>
        </w:rPr>
        <w:t>all whilst</w:t>
      </w:r>
      <w:r w:rsidR="001E1713">
        <w:rPr>
          <w:sz w:val="24"/>
          <w:szCs w:val="24"/>
        </w:rPr>
        <w:t xml:space="preserve"> creat</w:t>
      </w:r>
      <w:r w:rsidR="00A82A29">
        <w:rPr>
          <w:sz w:val="24"/>
          <w:szCs w:val="24"/>
        </w:rPr>
        <w:t>ing</w:t>
      </w:r>
      <w:r w:rsidR="001E1713">
        <w:rPr>
          <w:sz w:val="24"/>
          <w:szCs w:val="24"/>
        </w:rPr>
        <w:t xml:space="preserve"> a</w:t>
      </w:r>
      <w:r w:rsidR="00E378CC">
        <w:rPr>
          <w:sz w:val="24"/>
          <w:szCs w:val="24"/>
        </w:rPr>
        <w:t xml:space="preserve"> trusted</w:t>
      </w:r>
      <w:r w:rsidR="00AE2217">
        <w:rPr>
          <w:sz w:val="24"/>
          <w:szCs w:val="24"/>
        </w:rPr>
        <w:t xml:space="preserve"> </w:t>
      </w:r>
      <w:r w:rsidR="001E1713">
        <w:rPr>
          <w:sz w:val="24"/>
          <w:szCs w:val="24"/>
        </w:rPr>
        <w:t xml:space="preserve">organisation </w:t>
      </w:r>
      <w:r w:rsidR="00AE2217">
        <w:rPr>
          <w:sz w:val="24"/>
          <w:szCs w:val="24"/>
        </w:rPr>
        <w:t xml:space="preserve">with </w:t>
      </w:r>
      <w:r w:rsidR="00045693">
        <w:rPr>
          <w:sz w:val="24"/>
          <w:szCs w:val="24"/>
        </w:rPr>
        <w:t xml:space="preserve">consistent, </w:t>
      </w:r>
      <w:r w:rsidR="001E1713">
        <w:rPr>
          <w:sz w:val="24"/>
          <w:szCs w:val="24"/>
        </w:rPr>
        <w:t xml:space="preserve">relevant </w:t>
      </w:r>
      <w:r w:rsidR="00045693">
        <w:rPr>
          <w:sz w:val="24"/>
          <w:szCs w:val="24"/>
        </w:rPr>
        <w:t>knowledge.</w:t>
      </w:r>
      <w:r w:rsidR="00AE2217">
        <w:rPr>
          <w:sz w:val="24"/>
          <w:szCs w:val="24"/>
        </w:rPr>
        <w:t xml:space="preserve"> </w:t>
      </w:r>
    </w:p>
    <w:p w14:paraId="2D600D4C" w14:textId="64E543ED" w:rsidR="00B10B9A" w:rsidRDefault="007427D1" w:rsidP="009953A2">
      <w:pPr>
        <w:rPr>
          <w:sz w:val="24"/>
          <w:szCs w:val="24"/>
        </w:rPr>
      </w:pPr>
      <w:r>
        <w:rPr>
          <w:sz w:val="24"/>
          <w:szCs w:val="24"/>
        </w:rPr>
        <w:t xml:space="preserve">The implications </w:t>
      </w:r>
      <w:r w:rsidR="0080596A">
        <w:rPr>
          <w:sz w:val="24"/>
          <w:szCs w:val="24"/>
        </w:rPr>
        <w:t>of</w:t>
      </w:r>
      <w:r>
        <w:rPr>
          <w:sz w:val="24"/>
          <w:szCs w:val="24"/>
        </w:rPr>
        <w:t xml:space="preserve"> ‘getting it wrong’ are immense and relying on an individual </w:t>
      </w:r>
      <w:r w:rsidR="006A2A3F">
        <w:rPr>
          <w:sz w:val="24"/>
          <w:szCs w:val="24"/>
        </w:rPr>
        <w:t>opinion could be risky</w:t>
      </w:r>
      <w:r w:rsidR="0080596A">
        <w:rPr>
          <w:sz w:val="24"/>
          <w:szCs w:val="24"/>
        </w:rPr>
        <w:t xml:space="preserve"> </w:t>
      </w:r>
      <w:r w:rsidR="0080596A" w:rsidRPr="0080596A">
        <w:rPr>
          <w:sz w:val="24"/>
          <w:szCs w:val="24"/>
        </w:rPr>
        <w:t>(Waite et al., 2021)</w:t>
      </w:r>
      <w:r w:rsidR="006A2A3F">
        <w:rPr>
          <w:sz w:val="24"/>
          <w:szCs w:val="24"/>
        </w:rPr>
        <w:t xml:space="preserve"> </w:t>
      </w:r>
      <w:r w:rsidR="00503D1A">
        <w:rPr>
          <w:sz w:val="24"/>
          <w:szCs w:val="24"/>
        </w:rPr>
        <w:t>therefore, it is imperative that</w:t>
      </w:r>
      <w:r w:rsidR="00834518">
        <w:rPr>
          <w:sz w:val="24"/>
          <w:szCs w:val="24"/>
        </w:rPr>
        <w:t xml:space="preserve"> </w:t>
      </w:r>
      <w:r w:rsidR="00C7102A">
        <w:rPr>
          <w:sz w:val="24"/>
          <w:szCs w:val="24"/>
        </w:rPr>
        <w:t xml:space="preserve">all </w:t>
      </w:r>
      <w:r w:rsidR="004C1F27">
        <w:rPr>
          <w:sz w:val="24"/>
          <w:szCs w:val="24"/>
        </w:rPr>
        <w:t xml:space="preserve">available </w:t>
      </w:r>
      <w:r w:rsidR="00F95A01">
        <w:rPr>
          <w:sz w:val="24"/>
          <w:szCs w:val="24"/>
        </w:rPr>
        <w:t xml:space="preserve">evidence is considered and </w:t>
      </w:r>
      <w:r w:rsidR="00DE5261">
        <w:rPr>
          <w:sz w:val="24"/>
          <w:szCs w:val="24"/>
        </w:rPr>
        <w:t xml:space="preserve">critically </w:t>
      </w:r>
      <w:r w:rsidR="00F95A01">
        <w:rPr>
          <w:sz w:val="24"/>
          <w:szCs w:val="24"/>
        </w:rPr>
        <w:t>evaluated</w:t>
      </w:r>
      <w:r w:rsidR="00C83236">
        <w:rPr>
          <w:sz w:val="24"/>
          <w:szCs w:val="24"/>
        </w:rPr>
        <w:t xml:space="preserve"> to achieve</w:t>
      </w:r>
      <w:r w:rsidR="002845F8">
        <w:rPr>
          <w:sz w:val="24"/>
          <w:szCs w:val="24"/>
        </w:rPr>
        <w:t xml:space="preserve"> and implement</w:t>
      </w:r>
      <w:r w:rsidR="00C83236">
        <w:rPr>
          <w:sz w:val="24"/>
          <w:szCs w:val="24"/>
        </w:rPr>
        <w:t xml:space="preserve"> a quality outcome. </w:t>
      </w:r>
      <w:r w:rsidR="00DE5261">
        <w:rPr>
          <w:sz w:val="24"/>
          <w:szCs w:val="24"/>
        </w:rPr>
        <w:t xml:space="preserve"> </w:t>
      </w:r>
    </w:p>
    <w:p w14:paraId="3B807B30" w14:textId="70F80030" w:rsidR="00587921" w:rsidRDefault="00640F8D" w:rsidP="009953A2">
      <w:pPr>
        <w:rPr>
          <w:sz w:val="24"/>
          <w:szCs w:val="24"/>
        </w:rPr>
      </w:pPr>
      <w:r>
        <w:rPr>
          <w:sz w:val="24"/>
          <w:szCs w:val="24"/>
        </w:rPr>
        <w:t xml:space="preserve">Sources of evidence </w:t>
      </w:r>
      <w:r w:rsidR="00561E8A">
        <w:rPr>
          <w:sz w:val="24"/>
          <w:szCs w:val="24"/>
        </w:rPr>
        <w:t>that should be considered</w:t>
      </w:r>
      <w:r w:rsidR="00861585">
        <w:rPr>
          <w:sz w:val="24"/>
          <w:szCs w:val="24"/>
        </w:rPr>
        <w:t xml:space="preserve"> when </w:t>
      </w:r>
      <w:r w:rsidR="00561E8A">
        <w:rPr>
          <w:sz w:val="24"/>
          <w:szCs w:val="24"/>
        </w:rPr>
        <w:t>making</w:t>
      </w:r>
      <w:r w:rsidR="00337557">
        <w:rPr>
          <w:sz w:val="24"/>
          <w:szCs w:val="24"/>
        </w:rPr>
        <w:t xml:space="preserve"> important decisions</w:t>
      </w:r>
      <w:r w:rsidR="00861585">
        <w:rPr>
          <w:sz w:val="24"/>
          <w:szCs w:val="24"/>
        </w:rPr>
        <w:t xml:space="preserve"> </w:t>
      </w:r>
      <w:r w:rsidR="00933661">
        <w:rPr>
          <w:sz w:val="24"/>
          <w:szCs w:val="24"/>
        </w:rPr>
        <w:t>will include</w:t>
      </w:r>
      <w:r w:rsidR="00BA5375">
        <w:rPr>
          <w:sz w:val="24"/>
          <w:szCs w:val="24"/>
        </w:rPr>
        <w:t>:</w:t>
      </w:r>
    </w:p>
    <w:p w14:paraId="2756563F" w14:textId="77777777" w:rsidR="00E50428" w:rsidRDefault="00E50428" w:rsidP="009953A2">
      <w:pPr>
        <w:rPr>
          <w:sz w:val="24"/>
          <w:szCs w:val="24"/>
        </w:rPr>
      </w:pPr>
    </w:p>
    <w:p w14:paraId="43ACF3FC" w14:textId="67A7046B" w:rsidR="00BA5375" w:rsidRDefault="00BA5375" w:rsidP="00BA5375">
      <w:pPr>
        <w:pStyle w:val="ListParagraph"/>
        <w:numPr>
          <w:ilvl w:val="0"/>
          <w:numId w:val="3"/>
        </w:numPr>
        <w:rPr>
          <w:sz w:val="24"/>
          <w:szCs w:val="24"/>
        </w:rPr>
      </w:pPr>
      <w:r>
        <w:rPr>
          <w:sz w:val="24"/>
          <w:szCs w:val="24"/>
        </w:rPr>
        <w:t>Scientific – published research</w:t>
      </w:r>
    </w:p>
    <w:p w14:paraId="6EAE43BD" w14:textId="6BE52B90" w:rsidR="00BA5375" w:rsidRDefault="00BA5375" w:rsidP="00BA5375">
      <w:pPr>
        <w:pStyle w:val="ListParagraph"/>
        <w:numPr>
          <w:ilvl w:val="0"/>
          <w:numId w:val="3"/>
        </w:numPr>
        <w:rPr>
          <w:sz w:val="24"/>
          <w:szCs w:val="24"/>
        </w:rPr>
      </w:pPr>
      <w:r>
        <w:rPr>
          <w:sz w:val="24"/>
          <w:szCs w:val="24"/>
        </w:rPr>
        <w:t>Organi</w:t>
      </w:r>
      <w:r w:rsidR="00305FC1">
        <w:rPr>
          <w:sz w:val="24"/>
          <w:szCs w:val="24"/>
        </w:rPr>
        <w:t>sational – HR/customer data</w:t>
      </w:r>
    </w:p>
    <w:p w14:paraId="275C23E4" w14:textId="0D5FBE07" w:rsidR="00305FC1" w:rsidRDefault="00305FC1" w:rsidP="00BA5375">
      <w:pPr>
        <w:pStyle w:val="ListParagraph"/>
        <w:numPr>
          <w:ilvl w:val="0"/>
          <w:numId w:val="3"/>
        </w:numPr>
        <w:rPr>
          <w:sz w:val="24"/>
          <w:szCs w:val="24"/>
        </w:rPr>
      </w:pPr>
      <w:r>
        <w:rPr>
          <w:sz w:val="24"/>
          <w:szCs w:val="24"/>
        </w:rPr>
        <w:t>Experien</w:t>
      </w:r>
      <w:r w:rsidR="001D26A5">
        <w:rPr>
          <w:sz w:val="24"/>
          <w:szCs w:val="24"/>
        </w:rPr>
        <w:t>tial – knowledge from people within organisation</w:t>
      </w:r>
    </w:p>
    <w:p w14:paraId="1765C419" w14:textId="77777777" w:rsidR="006A5371" w:rsidRDefault="001D26A5" w:rsidP="00BA5375">
      <w:pPr>
        <w:pStyle w:val="ListParagraph"/>
        <w:numPr>
          <w:ilvl w:val="0"/>
          <w:numId w:val="3"/>
        </w:numPr>
        <w:rPr>
          <w:sz w:val="24"/>
          <w:szCs w:val="24"/>
        </w:rPr>
      </w:pPr>
      <w:r>
        <w:rPr>
          <w:sz w:val="24"/>
          <w:szCs w:val="24"/>
        </w:rPr>
        <w:t xml:space="preserve">Stakeholder </w:t>
      </w:r>
      <w:r w:rsidR="006D43D8">
        <w:rPr>
          <w:sz w:val="24"/>
          <w:szCs w:val="24"/>
        </w:rPr>
        <w:t>–</w:t>
      </w:r>
      <w:r>
        <w:rPr>
          <w:sz w:val="24"/>
          <w:szCs w:val="24"/>
        </w:rPr>
        <w:t xml:space="preserve"> </w:t>
      </w:r>
      <w:r w:rsidR="006D43D8">
        <w:rPr>
          <w:sz w:val="24"/>
          <w:szCs w:val="24"/>
        </w:rPr>
        <w:t>interested groups – employees/</w:t>
      </w:r>
      <w:r w:rsidR="00EE5F39">
        <w:rPr>
          <w:sz w:val="24"/>
          <w:szCs w:val="24"/>
        </w:rPr>
        <w:t xml:space="preserve">customers.     </w:t>
      </w:r>
    </w:p>
    <w:p w14:paraId="218800BF" w14:textId="77777777" w:rsidR="006A5371" w:rsidRDefault="006A5371" w:rsidP="006A5371">
      <w:pPr>
        <w:pStyle w:val="ListParagraph"/>
        <w:rPr>
          <w:sz w:val="24"/>
          <w:szCs w:val="24"/>
        </w:rPr>
      </w:pPr>
    </w:p>
    <w:p w14:paraId="0E8A2622" w14:textId="045F6616" w:rsidR="00587921" w:rsidRPr="000B0E1F" w:rsidRDefault="00EE5F39" w:rsidP="000B0E1F">
      <w:pPr>
        <w:pStyle w:val="ListParagraph"/>
        <w:rPr>
          <w:sz w:val="24"/>
          <w:szCs w:val="24"/>
        </w:rPr>
      </w:pPr>
      <w:r>
        <w:rPr>
          <w:sz w:val="24"/>
          <w:szCs w:val="24"/>
        </w:rPr>
        <w:t>Image</w:t>
      </w:r>
      <w:r w:rsidR="006534D9">
        <w:rPr>
          <w:sz w:val="24"/>
          <w:szCs w:val="24"/>
        </w:rPr>
        <w:t xml:space="preserve"> below</w:t>
      </w:r>
      <w:r>
        <w:rPr>
          <w:sz w:val="24"/>
          <w:szCs w:val="24"/>
        </w:rPr>
        <w:t xml:space="preserve"> </w:t>
      </w:r>
      <w:r w:rsidR="006534D9" w:rsidRPr="006534D9">
        <w:rPr>
          <w:sz w:val="24"/>
          <w:szCs w:val="24"/>
        </w:rPr>
        <w:t>(Barends, Rousseau and Briner, 2014)</w:t>
      </w:r>
    </w:p>
    <w:p w14:paraId="42550B9A" w14:textId="77777777" w:rsidR="00587921" w:rsidRDefault="00587921" w:rsidP="00EE5F39">
      <w:pPr>
        <w:jc w:val="center"/>
        <w:rPr>
          <w:sz w:val="24"/>
          <w:szCs w:val="24"/>
        </w:rPr>
      </w:pPr>
    </w:p>
    <w:p w14:paraId="156F7346" w14:textId="36377A31" w:rsidR="0092632D" w:rsidRDefault="00EE5F39" w:rsidP="00C23CA2">
      <w:pPr>
        <w:jc w:val="center"/>
        <w:rPr>
          <w:sz w:val="24"/>
          <w:szCs w:val="24"/>
        </w:rPr>
      </w:pPr>
      <w:r w:rsidRPr="00EE5F39">
        <w:rPr>
          <w:noProof/>
          <w:sz w:val="24"/>
          <w:szCs w:val="24"/>
        </w:rPr>
        <w:drawing>
          <wp:inline distT="0" distB="0" distL="0" distR="0" wp14:anchorId="4198BB10" wp14:editId="1B4D35C6">
            <wp:extent cx="2758679" cy="1653683"/>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58679" cy="1653683"/>
                    </a:xfrm>
                    <a:prstGeom prst="rect">
                      <a:avLst/>
                    </a:prstGeom>
                  </pic:spPr>
                </pic:pic>
              </a:graphicData>
            </a:graphic>
          </wp:inline>
        </w:drawing>
      </w:r>
    </w:p>
    <w:p w14:paraId="22212D18" w14:textId="77777777" w:rsidR="00E50428" w:rsidRDefault="00E50428" w:rsidP="00D41502">
      <w:pPr>
        <w:rPr>
          <w:sz w:val="24"/>
          <w:szCs w:val="24"/>
        </w:rPr>
      </w:pPr>
    </w:p>
    <w:p w14:paraId="1F4B3B05" w14:textId="470E6693" w:rsidR="00D41502" w:rsidRDefault="000134EA" w:rsidP="00D41502">
      <w:pPr>
        <w:rPr>
          <w:sz w:val="24"/>
          <w:szCs w:val="24"/>
        </w:rPr>
      </w:pPr>
      <w:r>
        <w:rPr>
          <w:sz w:val="24"/>
          <w:szCs w:val="24"/>
        </w:rPr>
        <w:t xml:space="preserve">The four </w:t>
      </w:r>
      <w:r w:rsidR="00DB24EE">
        <w:rPr>
          <w:sz w:val="24"/>
          <w:szCs w:val="24"/>
        </w:rPr>
        <w:t xml:space="preserve">evidence </w:t>
      </w:r>
      <w:r>
        <w:rPr>
          <w:sz w:val="24"/>
          <w:szCs w:val="24"/>
        </w:rPr>
        <w:t xml:space="preserve">sources can be </w:t>
      </w:r>
      <w:r w:rsidR="00B07E11">
        <w:rPr>
          <w:sz w:val="24"/>
          <w:szCs w:val="24"/>
        </w:rPr>
        <w:t>collated</w:t>
      </w:r>
      <w:r>
        <w:rPr>
          <w:sz w:val="24"/>
          <w:szCs w:val="24"/>
        </w:rPr>
        <w:t xml:space="preserve"> alongside each other to provide </w:t>
      </w:r>
      <w:r w:rsidR="00BB39EE">
        <w:rPr>
          <w:sz w:val="24"/>
          <w:szCs w:val="24"/>
        </w:rPr>
        <w:t>maximum information</w:t>
      </w:r>
      <w:r w:rsidR="00BA19A8">
        <w:rPr>
          <w:sz w:val="24"/>
          <w:szCs w:val="24"/>
        </w:rPr>
        <w:t>. This enables</w:t>
      </w:r>
      <w:r w:rsidR="00BB39EE">
        <w:rPr>
          <w:sz w:val="24"/>
          <w:szCs w:val="24"/>
        </w:rPr>
        <w:t xml:space="preserve"> </w:t>
      </w:r>
      <w:r w:rsidR="00BA19A8">
        <w:rPr>
          <w:sz w:val="24"/>
          <w:szCs w:val="24"/>
        </w:rPr>
        <w:t>the optimum</w:t>
      </w:r>
      <w:r w:rsidR="00BB39EE">
        <w:rPr>
          <w:sz w:val="24"/>
          <w:szCs w:val="24"/>
        </w:rPr>
        <w:t xml:space="preserve"> decision</w:t>
      </w:r>
      <w:r w:rsidR="00BA19A8">
        <w:rPr>
          <w:sz w:val="24"/>
          <w:szCs w:val="24"/>
        </w:rPr>
        <w:t xml:space="preserve"> to be reached</w:t>
      </w:r>
      <w:r w:rsidR="00DB24EE">
        <w:rPr>
          <w:sz w:val="24"/>
          <w:szCs w:val="24"/>
        </w:rPr>
        <w:t xml:space="preserve"> </w:t>
      </w:r>
      <w:r w:rsidR="0047435B">
        <w:rPr>
          <w:sz w:val="24"/>
          <w:szCs w:val="24"/>
        </w:rPr>
        <w:t>when combined</w:t>
      </w:r>
      <w:r w:rsidR="000B0E1F">
        <w:rPr>
          <w:sz w:val="24"/>
          <w:szCs w:val="24"/>
        </w:rPr>
        <w:t xml:space="preserve"> with </w:t>
      </w:r>
      <w:r w:rsidR="00BB39EE">
        <w:rPr>
          <w:sz w:val="24"/>
          <w:szCs w:val="24"/>
        </w:rPr>
        <w:t xml:space="preserve">the 6 steps </w:t>
      </w:r>
      <w:r w:rsidR="004C2D65">
        <w:rPr>
          <w:sz w:val="24"/>
          <w:szCs w:val="24"/>
        </w:rPr>
        <w:t xml:space="preserve">to Evidence-based practice </w:t>
      </w:r>
      <w:r w:rsidR="00D41502">
        <w:rPr>
          <w:sz w:val="24"/>
          <w:szCs w:val="24"/>
        </w:rPr>
        <w:t xml:space="preserve">- </w:t>
      </w:r>
      <w:r w:rsidR="001701F5">
        <w:rPr>
          <w:sz w:val="24"/>
          <w:szCs w:val="24"/>
        </w:rPr>
        <w:t>image below</w:t>
      </w:r>
      <w:r w:rsidR="00BF5F9E">
        <w:rPr>
          <w:sz w:val="24"/>
          <w:szCs w:val="24"/>
        </w:rPr>
        <w:t xml:space="preserve"> </w:t>
      </w:r>
      <w:r w:rsidR="00A052E0">
        <w:rPr>
          <w:sz w:val="24"/>
          <w:szCs w:val="24"/>
        </w:rPr>
        <w:t>(</w:t>
      </w:r>
      <w:r w:rsidR="00BF5F9E" w:rsidRPr="00BF5F9E">
        <w:rPr>
          <w:sz w:val="24"/>
          <w:szCs w:val="24"/>
        </w:rPr>
        <w:t>CIPD</w:t>
      </w:r>
      <w:r w:rsidR="00A052E0">
        <w:rPr>
          <w:sz w:val="24"/>
          <w:szCs w:val="24"/>
        </w:rPr>
        <w:t>,</w:t>
      </w:r>
      <w:r w:rsidR="00BF5F9E" w:rsidRPr="00BF5F9E">
        <w:rPr>
          <w:sz w:val="24"/>
          <w:szCs w:val="24"/>
        </w:rPr>
        <w:t xml:space="preserve"> 2023</w:t>
      </w:r>
      <w:r w:rsidR="005E7688">
        <w:rPr>
          <w:sz w:val="24"/>
          <w:szCs w:val="24"/>
        </w:rPr>
        <w:t xml:space="preserve"> </w:t>
      </w:r>
      <w:r w:rsidR="0037789D">
        <w:rPr>
          <w:sz w:val="24"/>
          <w:szCs w:val="24"/>
        </w:rPr>
        <w:t>a</w:t>
      </w:r>
      <w:r w:rsidR="00BF5F9E" w:rsidRPr="00BF5F9E">
        <w:rPr>
          <w:sz w:val="24"/>
          <w:szCs w:val="24"/>
        </w:rPr>
        <w:t>)</w:t>
      </w:r>
    </w:p>
    <w:p w14:paraId="536041D2" w14:textId="759CE6B2" w:rsidR="00BF5F9E" w:rsidRDefault="001211CD" w:rsidP="00D41502">
      <w:pPr>
        <w:jc w:val="center"/>
        <w:rPr>
          <w:sz w:val="24"/>
          <w:szCs w:val="24"/>
        </w:rPr>
      </w:pPr>
      <w:r w:rsidRPr="001211CD">
        <w:rPr>
          <w:noProof/>
          <w:sz w:val="24"/>
          <w:szCs w:val="24"/>
        </w:rPr>
        <w:lastRenderedPageBreak/>
        <w:drawing>
          <wp:inline distT="0" distB="0" distL="0" distR="0" wp14:anchorId="271A9564" wp14:editId="2FCAB1B0">
            <wp:extent cx="3402330" cy="3333688"/>
            <wp:effectExtent l="0" t="0" r="762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02330" cy="3333688"/>
                    </a:xfrm>
                    <a:prstGeom prst="rect">
                      <a:avLst/>
                    </a:prstGeom>
                  </pic:spPr>
                </pic:pic>
              </a:graphicData>
            </a:graphic>
          </wp:inline>
        </w:drawing>
      </w:r>
    </w:p>
    <w:p w14:paraId="51210366" w14:textId="5FFD007C" w:rsidR="001211CD" w:rsidRDefault="00996699" w:rsidP="001211CD">
      <w:pPr>
        <w:rPr>
          <w:sz w:val="24"/>
          <w:szCs w:val="24"/>
        </w:rPr>
      </w:pPr>
      <w:r>
        <w:rPr>
          <w:sz w:val="24"/>
          <w:szCs w:val="24"/>
        </w:rPr>
        <w:t>U</w:t>
      </w:r>
      <w:r w:rsidR="005227B5">
        <w:rPr>
          <w:sz w:val="24"/>
          <w:szCs w:val="24"/>
        </w:rPr>
        <w:t>sing</w:t>
      </w:r>
      <w:r>
        <w:rPr>
          <w:sz w:val="24"/>
          <w:szCs w:val="24"/>
        </w:rPr>
        <w:t xml:space="preserve"> </w:t>
      </w:r>
      <w:r w:rsidR="00BD16FB">
        <w:rPr>
          <w:sz w:val="24"/>
          <w:szCs w:val="24"/>
        </w:rPr>
        <w:t xml:space="preserve">the </w:t>
      </w:r>
      <w:r>
        <w:rPr>
          <w:sz w:val="24"/>
          <w:szCs w:val="24"/>
        </w:rPr>
        <w:t>skills</w:t>
      </w:r>
      <w:r w:rsidR="00BD16FB">
        <w:rPr>
          <w:sz w:val="24"/>
          <w:szCs w:val="24"/>
        </w:rPr>
        <w:t xml:space="preserve"> and methods</w:t>
      </w:r>
      <w:r>
        <w:rPr>
          <w:sz w:val="24"/>
          <w:szCs w:val="24"/>
        </w:rPr>
        <w:t xml:space="preserve"> set out within</w:t>
      </w:r>
      <w:r w:rsidR="005227B5">
        <w:rPr>
          <w:sz w:val="24"/>
          <w:szCs w:val="24"/>
        </w:rPr>
        <w:t xml:space="preserve"> the above 6 steps</w:t>
      </w:r>
      <w:r>
        <w:rPr>
          <w:sz w:val="24"/>
          <w:szCs w:val="24"/>
        </w:rPr>
        <w:t xml:space="preserve">, you </w:t>
      </w:r>
      <w:r w:rsidR="00B54C2C">
        <w:rPr>
          <w:sz w:val="24"/>
          <w:szCs w:val="24"/>
        </w:rPr>
        <w:t xml:space="preserve">will significantly increase the </w:t>
      </w:r>
      <w:r w:rsidR="00EC3371">
        <w:rPr>
          <w:sz w:val="24"/>
          <w:szCs w:val="24"/>
        </w:rPr>
        <w:t>probability</w:t>
      </w:r>
      <w:r w:rsidR="00D34134">
        <w:rPr>
          <w:sz w:val="24"/>
          <w:szCs w:val="24"/>
        </w:rPr>
        <w:t xml:space="preserve"> o</w:t>
      </w:r>
      <w:r w:rsidR="00EC3371">
        <w:rPr>
          <w:sz w:val="24"/>
          <w:szCs w:val="24"/>
        </w:rPr>
        <w:t>f</w:t>
      </w:r>
      <w:r w:rsidR="00D34134">
        <w:rPr>
          <w:sz w:val="24"/>
          <w:szCs w:val="24"/>
        </w:rPr>
        <w:t xml:space="preserve"> a favourable outcome</w:t>
      </w:r>
      <w:r w:rsidR="000C695D">
        <w:rPr>
          <w:sz w:val="24"/>
          <w:szCs w:val="24"/>
        </w:rPr>
        <w:t xml:space="preserve"> as ‘</w:t>
      </w:r>
      <w:r w:rsidR="000C695D" w:rsidRPr="000C695D">
        <w:rPr>
          <w:sz w:val="24"/>
          <w:szCs w:val="24"/>
        </w:rPr>
        <w:t>practitioners can ensure the quality of evidence is not ignored</w:t>
      </w:r>
      <w:r w:rsidR="00047A90">
        <w:rPr>
          <w:sz w:val="24"/>
          <w:szCs w:val="24"/>
        </w:rPr>
        <w:t xml:space="preserve">’ </w:t>
      </w:r>
      <w:r w:rsidR="00A052E0">
        <w:rPr>
          <w:sz w:val="24"/>
          <w:szCs w:val="24"/>
        </w:rPr>
        <w:t>(</w:t>
      </w:r>
      <w:r w:rsidR="00047A90">
        <w:rPr>
          <w:sz w:val="24"/>
          <w:szCs w:val="24"/>
        </w:rPr>
        <w:t>CIPD</w:t>
      </w:r>
      <w:r w:rsidR="00A052E0">
        <w:rPr>
          <w:sz w:val="24"/>
          <w:szCs w:val="24"/>
        </w:rPr>
        <w:t>,</w:t>
      </w:r>
      <w:r w:rsidR="00047A90">
        <w:rPr>
          <w:sz w:val="24"/>
          <w:szCs w:val="24"/>
        </w:rPr>
        <w:t xml:space="preserve"> 2023</w:t>
      </w:r>
      <w:r w:rsidR="005E7688">
        <w:rPr>
          <w:sz w:val="24"/>
          <w:szCs w:val="24"/>
        </w:rPr>
        <w:t xml:space="preserve"> </w:t>
      </w:r>
      <w:r w:rsidR="0037789D">
        <w:rPr>
          <w:sz w:val="24"/>
          <w:szCs w:val="24"/>
        </w:rPr>
        <w:t>b)</w:t>
      </w:r>
    </w:p>
    <w:p w14:paraId="7EA35369" w14:textId="75F83A50" w:rsidR="001D7303" w:rsidRDefault="001B3338" w:rsidP="001D7303">
      <w:pPr>
        <w:rPr>
          <w:sz w:val="24"/>
          <w:szCs w:val="24"/>
        </w:rPr>
      </w:pPr>
      <w:r>
        <w:rPr>
          <w:sz w:val="24"/>
          <w:szCs w:val="24"/>
        </w:rPr>
        <w:t>There are v</w:t>
      </w:r>
      <w:r w:rsidR="001D7303">
        <w:rPr>
          <w:sz w:val="24"/>
          <w:szCs w:val="24"/>
        </w:rPr>
        <w:t>arious strategies</w:t>
      </w:r>
      <w:r w:rsidR="00A71D9A">
        <w:rPr>
          <w:sz w:val="24"/>
          <w:szCs w:val="24"/>
        </w:rPr>
        <w:t xml:space="preserve"> </w:t>
      </w:r>
      <w:r w:rsidR="00F04BF3">
        <w:rPr>
          <w:sz w:val="24"/>
          <w:szCs w:val="24"/>
        </w:rPr>
        <w:t xml:space="preserve">and </w:t>
      </w:r>
      <w:r w:rsidR="001D7303">
        <w:rPr>
          <w:sz w:val="24"/>
          <w:szCs w:val="24"/>
        </w:rPr>
        <w:t xml:space="preserve">models </w:t>
      </w:r>
      <w:r>
        <w:rPr>
          <w:sz w:val="24"/>
          <w:szCs w:val="24"/>
        </w:rPr>
        <w:t xml:space="preserve">that </w:t>
      </w:r>
      <w:r w:rsidR="001D7303">
        <w:rPr>
          <w:sz w:val="24"/>
          <w:szCs w:val="24"/>
        </w:rPr>
        <w:t xml:space="preserve">can be used </w:t>
      </w:r>
      <w:r w:rsidR="003A0723">
        <w:rPr>
          <w:sz w:val="24"/>
          <w:szCs w:val="24"/>
        </w:rPr>
        <w:t>to support</w:t>
      </w:r>
      <w:r w:rsidR="001D7303">
        <w:rPr>
          <w:sz w:val="24"/>
          <w:szCs w:val="24"/>
        </w:rPr>
        <w:t xml:space="preserve"> </w:t>
      </w:r>
      <w:r w:rsidR="004C5A14">
        <w:rPr>
          <w:sz w:val="24"/>
          <w:szCs w:val="24"/>
        </w:rPr>
        <w:t xml:space="preserve">the </w:t>
      </w:r>
      <w:r w:rsidR="00A24C50">
        <w:rPr>
          <w:sz w:val="24"/>
          <w:szCs w:val="24"/>
        </w:rPr>
        <w:t>decision-making</w:t>
      </w:r>
      <w:r w:rsidR="004C5A14">
        <w:rPr>
          <w:sz w:val="24"/>
          <w:szCs w:val="24"/>
        </w:rPr>
        <w:t xml:space="preserve"> process</w:t>
      </w:r>
      <w:r w:rsidR="00DA449E">
        <w:rPr>
          <w:sz w:val="24"/>
          <w:szCs w:val="24"/>
        </w:rPr>
        <w:t xml:space="preserve"> within people practice</w:t>
      </w:r>
      <w:r w:rsidR="001D7303">
        <w:rPr>
          <w:sz w:val="24"/>
          <w:szCs w:val="24"/>
        </w:rPr>
        <w:t xml:space="preserve">. </w:t>
      </w:r>
      <w:r w:rsidR="004572F3">
        <w:rPr>
          <w:sz w:val="24"/>
          <w:szCs w:val="24"/>
        </w:rPr>
        <w:t xml:space="preserve">With </w:t>
      </w:r>
      <w:r w:rsidR="002F6351">
        <w:rPr>
          <w:sz w:val="24"/>
          <w:szCs w:val="24"/>
        </w:rPr>
        <w:t>overwhelming levels of</w:t>
      </w:r>
      <w:r w:rsidR="001D7303">
        <w:rPr>
          <w:sz w:val="24"/>
          <w:szCs w:val="24"/>
        </w:rPr>
        <w:t xml:space="preserve"> information available these days, and</w:t>
      </w:r>
      <w:r w:rsidR="00E44100">
        <w:rPr>
          <w:sz w:val="24"/>
          <w:szCs w:val="24"/>
        </w:rPr>
        <w:t xml:space="preserve"> </w:t>
      </w:r>
      <w:r w:rsidR="00F04BF3">
        <w:rPr>
          <w:sz w:val="24"/>
          <w:szCs w:val="24"/>
        </w:rPr>
        <w:t>our</w:t>
      </w:r>
      <w:r w:rsidR="00E44100">
        <w:rPr>
          <w:sz w:val="24"/>
          <w:szCs w:val="24"/>
        </w:rPr>
        <w:t xml:space="preserve"> tendenc</w:t>
      </w:r>
      <w:r w:rsidR="00F04BF3">
        <w:rPr>
          <w:sz w:val="24"/>
          <w:szCs w:val="24"/>
        </w:rPr>
        <w:t>ies</w:t>
      </w:r>
      <w:r w:rsidR="001D7303">
        <w:rPr>
          <w:sz w:val="24"/>
          <w:szCs w:val="24"/>
        </w:rPr>
        <w:t xml:space="preserve"> to </w:t>
      </w:r>
      <w:r w:rsidR="00CB3810">
        <w:rPr>
          <w:sz w:val="24"/>
          <w:szCs w:val="24"/>
        </w:rPr>
        <w:t>cherry pick</w:t>
      </w:r>
      <w:r w:rsidR="009D2023">
        <w:rPr>
          <w:sz w:val="24"/>
          <w:szCs w:val="24"/>
        </w:rPr>
        <w:t xml:space="preserve"> information that appeals to us</w:t>
      </w:r>
      <w:r w:rsidR="009624CB">
        <w:rPr>
          <w:sz w:val="24"/>
          <w:szCs w:val="24"/>
        </w:rPr>
        <w:t>,</w:t>
      </w:r>
      <w:r w:rsidR="00F27B0D">
        <w:rPr>
          <w:sz w:val="24"/>
          <w:szCs w:val="24"/>
        </w:rPr>
        <w:t xml:space="preserve"> it </w:t>
      </w:r>
      <w:r w:rsidR="009624CB">
        <w:rPr>
          <w:sz w:val="24"/>
          <w:szCs w:val="24"/>
        </w:rPr>
        <w:t xml:space="preserve">is tempting to stick with what </w:t>
      </w:r>
      <w:r w:rsidR="006D5951">
        <w:rPr>
          <w:sz w:val="24"/>
          <w:szCs w:val="24"/>
        </w:rPr>
        <w:t>is already</w:t>
      </w:r>
      <w:r w:rsidR="009624CB">
        <w:rPr>
          <w:sz w:val="24"/>
          <w:szCs w:val="24"/>
        </w:rPr>
        <w:t xml:space="preserve"> know</w:t>
      </w:r>
      <w:r w:rsidR="006D5951">
        <w:rPr>
          <w:sz w:val="24"/>
          <w:szCs w:val="24"/>
        </w:rPr>
        <w:t>n</w:t>
      </w:r>
      <w:r w:rsidR="0051282A">
        <w:rPr>
          <w:sz w:val="24"/>
          <w:szCs w:val="24"/>
        </w:rPr>
        <w:t xml:space="preserve">; </w:t>
      </w:r>
      <w:r w:rsidR="000B33D7">
        <w:rPr>
          <w:sz w:val="24"/>
          <w:szCs w:val="24"/>
        </w:rPr>
        <w:t>but by</w:t>
      </w:r>
      <w:r w:rsidR="004572F3">
        <w:rPr>
          <w:sz w:val="24"/>
          <w:szCs w:val="24"/>
        </w:rPr>
        <w:t xml:space="preserve"> </w:t>
      </w:r>
      <w:r w:rsidR="0051282A">
        <w:rPr>
          <w:sz w:val="24"/>
          <w:szCs w:val="24"/>
        </w:rPr>
        <w:t>incorporating</w:t>
      </w:r>
      <w:r w:rsidR="001D7303">
        <w:rPr>
          <w:sz w:val="24"/>
          <w:szCs w:val="24"/>
        </w:rPr>
        <w:t xml:space="preserve"> </w:t>
      </w:r>
      <w:r w:rsidR="00E674C4">
        <w:rPr>
          <w:sz w:val="24"/>
          <w:szCs w:val="24"/>
        </w:rPr>
        <w:t>these different</w:t>
      </w:r>
      <w:r w:rsidR="001D7303">
        <w:rPr>
          <w:sz w:val="24"/>
          <w:szCs w:val="24"/>
        </w:rPr>
        <w:t xml:space="preserve"> strategies</w:t>
      </w:r>
      <w:r w:rsidR="0051282A">
        <w:rPr>
          <w:sz w:val="24"/>
          <w:szCs w:val="24"/>
        </w:rPr>
        <w:t>,</w:t>
      </w:r>
      <w:r w:rsidR="0082168D">
        <w:rPr>
          <w:sz w:val="24"/>
          <w:szCs w:val="24"/>
        </w:rPr>
        <w:t xml:space="preserve"> </w:t>
      </w:r>
      <w:r w:rsidR="006D5951">
        <w:rPr>
          <w:sz w:val="24"/>
          <w:szCs w:val="24"/>
        </w:rPr>
        <w:t>it</w:t>
      </w:r>
      <w:r w:rsidR="009444E0">
        <w:rPr>
          <w:sz w:val="24"/>
          <w:szCs w:val="24"/>
        </w:rPr>
        <w:t xml:space="preserve"> can </w:t>
      </w:r>
      <w:r w:rsidR="001D7303">
        <w:rPr>
          <w:sz w:val="24"/>
          <w:szCs w:val="24"/>
        </w:rPr>
        <w:t>promote better informed decisions an</w:t>
      </w:r>
      <w:r w:rsidR="009444E0">
        <w:rPr>
          <w:sz w:val="24"/>
          <w:szCs w:val="24"/>
        </w:rPr>
        <w:t xml:space="preserve">d </w:t>
      </w:r>
      <w:r w:rsidR="001D7303">
        <w:rPr>
          <w:sz w:val="24"/>
          <w:szCs w:val="24"/>
        </w:rPr>
        <w:t xml:space="preserve">eliminate any bias. </w:t>
      </w:r>
    </w:p>
    <w:p w14:paraId="61E59C06" w14:textId="0808721D" w:rsidR="005F64D0" w:rsidRDefault="000D6EA4" w:rsidP="001D7303">
      <w:pPr>
        <w:rPr>
          <w:sz w:val="24"/>
          <w:szCs w:val="24"/>
        </w:rPr>
      </w:pPr>
      <w:r>
        <w:rPr>
          <w:sz w:val="24"/>
          <w:szCs w:val="24"/>
        </w:rPr>
        <w:t xml:space="preserve">The rational </w:t>
      </w:r>
      <w:r w:rsidR="005707D5">
        <w:rPr>
          <w:sz w:val="24"/>
          <w:szCs w:val="24"/>
        </w:rPr>
        <w:t>decision-making</w:t>
      </w:r>
      <w:r w:rsidR="00AD73A8">
        <w:rPr>
          <w:sz w:val="24"/>
          <w:szCs w:val="24"/>
        </w:rPr>
        <w:t xml:space="preserve"> model as shown below </w:t>
      </w:r>
      <w:r w:rsidR="00C61B1E" w:rsidRPr="00C61B1E">
        <w:rPr>
          <w:sz w:val="24"/>
          <w:szCs w:val="24"/>
        </w:rPr>
        <w:t>(Lumenlearning.com, 2019</w:t>
      </w:r>
      <w:r w:rsidR="005E7688">
        <w:rPr>
          <w:sz w:val="24"/>
          <w:szCs w:val="24"/>
        </w:rPr>
        <w:t xml:space="preserve"> </w:t>
      </w:r>
      <w:r w:rsidR="00197647">
        <w:rPr>
          <w:sz w:val="24"/>
          <w:szCs w:val="24"/>
        </w:rPr>
        <w:t>a</w:t>
      </w:r>
      <w:r w:rsidR="00C61B1E" w:rsidRPr="00C61B1E">
        <w:rPr>
          <w:sz w:val="24"/>
          <w:szCs w:val="24"/>
        </w:rPr>
        <w:t>)</w:t>
      </w:r>
    </w:p>
    <w:p w14:paraId="12852089" w14:textId="644BE3F8" w:rsidR="001D7303" w:rsidRDefault="005F64D0" w:rsidP="00810EDC">
      <w:pPr>
        <w:rPr>
          <w:sz w:val="24"/>
          <w:szCs w:val="24"/>
        </w:rPr>
      </w:pPr>
      <w:r>
        <w:rPr>
          <w:noProof/>
          <w:sz w:val="24"/>
          <w:szCs w:val="24"/>
        </w:rPr>
        <w:drawing>
          <wp:inline distT="0" distB="0" distL="0" distR="0" wp14:anchorId="691F1823" wp14:editId="3F428154">
            <wp:extent cx="2867025" cy="13190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4891" cy="1331845"/>
                    </a:xfrm>
                    <a:prstGeom prst="rect">
                      <a:avLst/>
                    </a:prstGeom>
                    <a:noFill/>
                  </pic:spPr>
                </pic:pic>
              </a:graphicData>
            </a:graphic>
          </wp:inline>
        </w:drawing>
      </w:r>
      <w:r w:rsidR="00BA4812">
        <w:rPr>
          <w:sz w:val="24"/>
          <w:szCs w:val="24"/>
        </w:rPr>
        <w:t xml:space="preserve">is a logical, step by step process which divides the </w:t>
      </w:r>
      <w:r w:rsidR="002866D8">
        <w:rPr>
          <w:sz w:val="24"/>
          <w:szCs w:val="24"/>
        </w:rPr>
        <w:t>problem</w:t>
      </w:r>
      <w:r w:rsidR="00BA4812">
        <w:rPr>
          <w:sz w:val="24"/>
          <w:szCs w:val="24"/>
        </w:rPr>
        <w:t xml:space="preserve"> into </w:t>
      </w:r>
      <w:r w:rsidR="00F52EEE">
        <w:rPr>
          <w:sz w:val="24"/>
          <w:szCs w:val="24"/>
        </w:rPr>
        <w:t xml:space="preserve">simpler, more manageable components. </w:t>
      </w:r>
      <w:r w:rsidR="00E92670">
        <w:rPr>
          <w:sz w:val="24"/>
          <w:szCs w:val="24"/>
        </w:rPr>
        <w:t>This</w:t>
      </w:r>
      <w:r w:rsidR="00B606A0">
        <w:rPr>
          <w:sz w:val="24"/>
          <w:szCs w:val="24"/>
        </w:rPr>
        <w:t xml:space="preserve"> </w:t>
      </w:r>
      <w:r w:rsidR="00E92670">
        <w:rPr>
          <w:sz w:val="24"/>
          <w:szCs w:val="24"/>
        </w:rPr>
        <w:t>m</w:t>
      </w:r>
      <w:r w:rsidR="0013565B">
        <w:rPr>
          <w:sz w:val="24"/>
          <w:szCs w:val="24"/>
        </w:rPr>
        <w:t>ethod</w:t>
      </w:r>
      <w:r w:rsidR="00E92670">
        <w:rPr>
          <w:sz w:val="24"/>
          <w:szCs w:val="24"/>
        </w:rPr>
        <w:t xml:space="preserve"> </w:t>
      </w:r>
      <w:r w:rsidR="00D9288B">
        <w:rPr>
          <w:sz w:val="24"/>
          <w:szCs w:val="24"/>
        </w:rPr>
        <w:t>is</w:t>
      </w:r>
      <w:r w:rsidR="003625D0">
        <w:rPr>
          <w:sz w:val="24"/>
          <w:szCs w:val="24"/>
        </w:rPr>
        <w:t xml:space="preserve"> largely</w:t>
      </w:r>
      <w:r w:rsidR="00D9288B">
        <w:rPr>
          <w:sz w:val="24"/>
          <w:szCs w:val="24"/>
        </w:rPr>
        <w:t xml:space="preserve"> based</w:t>
      </w:r>
      <w:r w:rsidR="003625D0">
        <w:rPr>
          <w:sz w:val="24"/>
          <w:szCs w:val="24"/>
        </w:rPr>
        <w:t xml:space="preserve"> </w:t>
      </w:r>
      <w:r w:rsidR="00E92670">
        <w:rPr>
          <w:sz w:val="24"/>
          <w:szCs w:val="24"/>
        </w:rPr>
        <w:t>on data analysis</w:t>
      </w:r>
      <w:r w:rsidR="00D9288B">
        <w:rPr>
          <w:sz w:val="24"/>
          <w:szCs w:val="24"/>
        </w:rPr>
        <w:t>, reducing the chance of assumptions and errors</w:t>
      </w:r>
      <w:r w:rsidR="00821B10">
        <w:rPr>
          <w:sz w:val="24"/>
          <w:szCs w:val="24"/>
        </w:rPr>
        <w:t xml:space="preserve"> therefore reducing risks and uncertainties in decisions</w:t>
      </w:r>
      <w:r w:rsidR="009F1910">
        <w:rPr>
          <w:sz w:val="24"/>
          <w:szCs w:val="24"/>
        </w:rPr>
        <w:t xml:space="preserve">. </w:t>
      </w:r>
      <w:r w:rsidR="001507AC">
        <w:rPr>
          <w:sz w:val="24"/>
          <w:szCs w:val="24"/>
        </w:rPr>
        <w:t>However, d</w:t>
      </w:r>
      <w:r w:rsidR="00F72C11">
        <w:rPr>
          <w:sz w:val="24"/>
          <w:szCs w:val="24"/>
        </w:rPr>
        <w:t xml:space="preserve">ata within </w:t>
      </w:r>
      <w:r w:rsidR="001507AC">
        <w:rPr>
          <w:sz w:val="24"/>
          <w:szCs w:val="24"/>
        </w:rPr>
        <w:t>an</w:t>
      </w:r>
      <w:r w:rsidR="00F72C11">
        <w:rPr>
          <w:sz w:val="24"/>
          <w:szCs w:val="24"/>
        </w:rPr>
        <w:t xml:space="preserve"> </w:t>
      </w:r>
      <w:r w:rsidR="00821B10">
        <w:rPr>
          <w:sz w:val="24"/>
          <w:szCs w:val="24"/>
        </w:rPr>
        <w:t>organisation</w:t>
      </w:r>
      <w:r w:rsidR="001507AC">
        <w:rPr>
          <w:sz w:val="24"/>
          <w:szCs w:val="24"/>
        </w:rPr>
        <w:t xml:space="preserve"> can</w:t>
      </w:r>
      <w:r w:rsidR="00F72C11">
        <w:rPr>
          <w:sz w:val="24"/>
          <w:szCs w:val="24"/>
        </w:rPr>
        <w:t xml:space="preserve"> be limited, </w:t>
      </w:r>
      <w:r w:rsidR="009F1910">
        <w:rPr>
          <w:sz w:val="24"/>
          <w:szCs w:val="24"/>
        </w:rPr>
        <w:t xml:space="preserve">thus </w:t>
      </w:r>
      <w:r w:rsidR="001507AC">
        <w:rPr>
          <w:sz w:val="24"/>
          <w:szCs w:val="24"/>
        </w:rPr>
        <w:t>identifying</w:t>
      </w:r>
      <w:r w:rsidR="00F72C11">
        <w:rPr>
          <w:sz w:val="24"/>
          <w:szCs w:val="24"/>
        </w:rPr>
        <w:t xml:space="preserve"> a limited amount of </w:t>
      </w:r>
      <w:r w:rsidR="00821B10">
        <w:rPr>
          <w:sz w:val="24"/>
          <w:szCs w:val="24"/>
        </w:rPr>
        <w:t xml:space="preserve">quality </w:t>
      </w:r>
      <w:r w:rsidR="00AA1FC1">
        <w:rPr>
          <w:sz w:val="24"/>
          <w:szCs w:val="24"/>
        </w:rPr>
        <w:t>solutions</w:t>
      </w:r>
      <w:r w:rsidR="0040126B">
        <w:rPr>
          <w:sz w:val="24"/>
          <w:szCs w:val="24"/>
        </w:rPr>
        <w:t xml:space="preserve">. </w:t>
      </w:r>
      <w:r w:rsidR="0041061E" w:rsidRPr="0041061E">
        <w:rPr>
          <w:sz w:val="24"/>
          <w:szCs w:val="24"/>
        </w:rPr>
        <w:t>The process can be time-consuming and costly. It is generally not worthwhile on everyday decisions. It is more useful for big decisions with many criteria that affect many people</w:t>
      </w:r>
      <w:r w:rsidR="00661067">
        <w:rPr>
          <w:sz w:val="24"/>
          <w:szCs w:val="24"/>
        </w:rPr>
        <w:t>.</w:t>
      </w:r>
      <w:r w:rsidR="0041061E">
        <w:rPr>
          <w:sz w:val="24"/>
          <w:szCs w:val="24"/>
        </w:rPr>
        <w:t xml:space="preserve"> </w:t>
      </w:r>
      <w:r w:rsidR="00197647" w:rsidRPr="00197647">
        <w:rPr>
          <w:sz w:val="24"/>
          <w:szCs w:val="24"/>
        </w:rPr>
        <w:t>(Lumenlearning.com, 2019</w:t>
      </w:r>
      <w:r w:rsidR="00197647">
        <w:rPr>
          <w:sz w:val="24"/>
          <w:szCs w:val="24"/>
        </w:rPr>
        <w:t>b</w:t>
      </w:r>
      <w:r w:rsidR="00197647" w:rsidRPr="00197647">
        <w:rPr>
          <w:sz w:val="24"/>
          <w:szCs w:val="24"/>
        </w:rPr>
        <w:t>)</w:t>
      </w:r>
    </w:p>
    <w:p w14:paraId="1206F1C3" w14:textId="22B30654" w:rsidR="001507AC" w:rsidRDefault="00384E82" w:rsidP="00810EDC">
      <w:pPr>
        <w:rPr>
          <w:sz w:val="24"/>
          <w:szCs w:val="24"/>
        </w:rPr>
      </w:pPr>
      <w:r>
        <w:rPr>
          <w:sz w:val="24"/>
          <w:szCs w:val="24"/>
        </w:rPr>
        <w:t xml:space="preserve">Where there is a lack of </w:t>
      </w:r>
      <w:r w:rsidR="00C94F7C">
        <w:rPr>
          <w:sz w:val="24"/>
          <w:szCs w:val="24"/>
        </w:rPr>
        <w:t xml:space="preserve">organisational </w:t>
      </w:r>
      <w:r>
        <w:rPr>
          <w:sz w:val="24"/>
          <w:szCs w:val="24"/>
        </w:rPr>
        <w:t xml:space="preserve">data available, </w:t>
      </w:r>
      <w:r w:rsidR="00B97170">
        <w:rPr>
          <w:sz w:val="24"/>
          <w:szCs w:val="24"/>
        </w:rPr>
        <w:t xml:space="preserve">critical </w:t>
      </w:r>
      <w:r w:rsidR="0093010C">
        <w:rPr>
          <w:sz w:val="24"/>
          <w:szCs w:val="24"/>
        </w:rPr>
        <w:t xml:space="preserve">thinking and </w:t>
      </w:r>
      <w:r w:rsidR="009A1B4D">
        <w:rPr>
          <w:sz w:val="24"/>
          <w:szCs w:val="24"/>
        </w:rPr>
        <w:t xml:space="preserve">evaluation of </w:t>
      </w:r>
      <w:r w:rsidR="00BD2469">
        <w:rPr>
          <w:sz w:val="24"/>
          <w:szCs w:val="24"/>
        </w:rPr>
        <w:t xml:space="preserve">all </w:t>
      </w:r>
      <w:r w:rsidR="00C94F7C">
        <w:rPr>
          <w:sz w:val="24"/>
          <w:szCs w:val="24"/>
        </w:rPr>
        <w:t>the experiential and</w:t>
      </w:r>
      <w:r w:rsidR="00A6095E">
        <w:rPr>
          <w:sz w:val="24"/>
          <w:szCs w:val="24"/>
        </w:rPr>
        <w:t xml:space="preserve"> qualitative data will be essential </w:t>
      </w:r>
      <w:r w:rsidR="007D22A5">
        <w:rPr>
          <w:sz w:val="24"/>
          <w:szCs w:val="24"/>
        </w:rPr>
        <w:t>to</w:t>
      </w:r>
      <w:r w:rsidR="00B4072C">
        <w:rPr>
          <w:sz w:val="24"/>
          <w:szCs w:val="24"/>
        </w:rPr>
        <w:t xml:space="preserve"> finding</w:t>
      </w:r>
      <w:r w:rsidR="00A40F03">
        <w:rPr>
          <w:sz w:val="24"/>
          <w:szCs w:val="24"/>
        </w:rPr>
        <w:t xml:space="preserve"> effective </w:t>
      </w:r>
      <w:r w:rsidR="007D22A5">
        <w:rPr>
          <w:sz w:val="24"/>
          <w:szCs w:val="24"/>
        </w:rPr>
        <w:t xml:space="preserve">and valid solutions. </w:t>
      </w:r>
    </w:p>
    <w:p w14:paraId="0B1965AE" w14:textId="632BE430" w:rsidR="00FA500D" w:rsidRPr="0088727F" w:rsidRDefault="0088727F" w:rsidP="00810EDC">
      <w:pPr>
        <w:rPr>
          <w:sz w:val="28"/>
          <w:szCs w:val="28"/>
          <w:u w:val="single"/>
        </w:rPr>
      </w:pPr>
      <w:r w:rsidRPr="0088727F">
        <w:rPr>
          <w:sz w:val="28"/>
          <w:szCs w:val="28"/>
          <w:u w:val="single"/>
        </w:rPr>
        <w:lastRenderedPageBreak/>
        <w:t>Analysis tools/methods (AC 1.2)</w:t>
      </w:r>
    </w:p>
    <w:p w14:paraId="0A42F021" w14:textId="7BA2271C" w:rsidR="00946AE3" w:rsidRDefault="001465F1" w:rsidP="00810EDC">
      <w:pPr>
        <w:rPr>
          <w:sz w:val="24"/>
          <w:szCs w:val="24"/>
        </w:rPr>
      </w:pPr>
      <w:r>
        <w:rPr>
          <w:sz w:val="24"/>
          <w:szCs w:val="24"/>
        </w:rPr>
        <w:t>Analysis</w:t>
      </w:r>
      <w:r w:rsidR="00BD16FB">
        <w:rPr>
          <w:sz w:val="24"/>
          <w:szCs w:val="24"/>
        </w:rPr>
        <w:t xml:space="preserve"> tools can both identify and resolve operational issues, but also highlight opportunities that could improve the </w:t>
      </w:r>
      <w:r w:rsidR="0094658A">
        <w:rPr>
          <w:sz w:val="24"/>
          <w:szCs w:val="24"/>
        </w:rPr>
        <w:t>organisation</w:t>
      </w:r>
      <w:r w:rsidR="00BD16FB">
        <w:rPr>
          <w:sz w:val="24"/>
          <w:szCs w:val="24"/>
        </w:rPr>
        <w:t xml:space="preserve">. </w:t>
      </w:r>
      <w:r>
        <w:rPr>
          <w:sz w:val="24"/>
          <w:szCs w:val="24"/>
        </w:rPr>
        <w:t>There are a number of analysis tools an organisation can use such as PESTLE analysis, SWOT analysis and Porters Five Forces</w:t>
      </w:r>
      <w:r w:rsidR="0094658A">
        <w:rPr>
          <w:sz w:val="24"/>
          <w:szCs w:val="24"/>
        </w:rPr>
        <w:t xml:space="preserve">. </w:t>
      </w:r>
    </w:p>
    <w:p w14:paraId="69B79F70" w14:textId="498693F1" w:rsidR="001A5F14" w:rsidRDefault="001465F1" w:rsidP="00F31597">
      <w:pPr>
        <w:rPr>
          <w:sz w:val="24"/>
          <w:szCs w:val="24"/>
        </w:rPr>
      </w:pPr>
      <w:r w:rsidRPr="001465F1">
        <w:rPr>
          <w:sz w:val="24"/>
          <w:szCs w:val="24"/>
        </w:rPr>
        <w:t>A PESTLE analysis studies the key external factors (Political, Economic, Sociological, Technological, Legal and Environmental) that influence an organisation</w:t>
      </w:r>
      <w:r w:rsidR="00661067">
        <w:rPr>
          <w:sz w:val="24"/>
          <w:szCs w:val="24"/>
        </w:rPr>
        <w:t>.</w:t>
      </w:r>
      <w:r>
        <w:rPr>
          <w:sz w:val="24"/>
          <w:szCs w:val="24"/>
        </w:rPr>
        <w:t xml:space="preserve"> </w:t>
      </w:r>
      <w:r w:rsidRPr="001465F1">
        <w:rPr>
          <w:sz w:val="24"/>
          <w:szCs w:val="24"/>
        </w:rPr>
        <w:t>(Battista, 2023</w:t>
      </w:r>
      <w:r>
        <w:rPr>
          <w:sz w:val="24"/>
          <w:szCs w:val="24"/>
        </w:rPr>
        <w:t>a</w:t>
      </w:r>
      <w:r w:rsidRPr="001465F1">
        <w:rPr>
          <w:sz w:val="24"/>
          <w:szCs w:val="24"/>
        </w:rPr>
        <w:t>)</w:t>
      </w:r>
    </w:p>
    <w:p w14:paraId="1C4333F7" w14:textId="2A644FA7" w:rsidR="00195C90" w:rsidRDefault="00195C90" w:rsidP="00F31597">
      <w:pPr>
        <w:rPr>
          <w:sz w:val="24"/>
          <w:szCs w:val="24"/>
        </w:rPr>
      </w:pPr>
      <w:r>
        <w:rPr>
          <w:sz w:val="24"/>
          <w:szCs w:val="24"/>
        </w:rPr>
        <w:t xml:space="preserve">External factors </w:t>
      </w:r>
      <w:r w:rsidR="00210607">
        <w:rPr>
          <w:sz w:val="24"/>
          <w:szCs w:val="24"/>
        </w:rPr>
        <w:t>must be considered to ensure compliance and effectiveness</w:t>
      </w:r>
      <w:r w:rsidR="00373AF7">
        <w:rPr>
          <w:sz w:val="24"/>
          <w:szCs w:val="24"/>
        </w:rPr>
        <w:t>,</w:t>
      </w:r>
      <w:r w:rsidR="00210607">
        <w:rPr>
          <w:sz w:val="24"/>
          <w:szCs w:val="24"/>
        </w:rPr>
        <w:t xml:space="preserve"> for example political </w:t>
      </w:r>
      <w:r w:rsidR="00DF53CB">
        <w:rPr>
          <w:sz w:val="24"/>
          <w:szCs w:val="24"/>
        </w:rPr>
        <w:t xml:space="preserve">factors such as tax policies and trade restrictions must be abided by to avoid legal and action and potential fines. </w:t>
      </w:r>
      <w:r w:rsidR="00344798">
        <w:rPr>
          <w:sz w:val="24"/>
          <w:szCs w:val="24"/>
        </w:rPr>
        <w:t xml:space="preserve">But also, </w:t>
      </w:r>
      <w:r w:rsidR="003C318B">
        <w:rPr>
          <w:sz w:val="24"/>
          <w:szCs w:val="24"/>
        </w:rPr>
        <w:t>considering</w:t>
      </w:r>
      <w:r w:rsidR="00344798">
        <w:rPr>
          <w:sz w:val="24"/>
          <w:szCs w:val="24"/>
        </w:rPr>
        <w:t xml:space="preserve"> the potential environmental impacts </w:t>
      </w:r>
      <w:r w:rsidR="003C318B">
        <w:rPr>
          <w:sz w:val="24"/>
          <w:szCs w:val="24"/>
        </w:rPr>
        <w:t xml:space="preserve">the organisational choices </w:t>
      </w:r>
      <w:r w:rsidR="008B7FCD">
        <w:rPr>
          <w:sz w:val="24"/>
          <w:szCs w:val="24"/>
        </w:rPr>
        <w:t xml:space="preserve">could have </w:t>
      </w:r>
      <w:r w:rsidR="000A2A06">
        <w:rPr>
          <w:sz w:val="24"/>
          <w:szCs w:val="24"/>
        </w:rPr>
        <w:t>on</w:t>
      </w:r>
      <w:r w:rsidR="008B7FCD">
        <w:rPr>
          <w:sz w:val="24"/>
          <w:szCs w:val="24"/>
        </w:rPr>
        <w:t xml:space="preserve"> sustainability </w:t>
      </w:r>
      <w:r w:rsidR="000A2A06">
        <w:rPr>
          <w:sz w:val="24"/>
          <w:szCs w:val="24"/>
        </w:rPr>
        <w:t xml:space="preserve">and ethical resourcing. </w:t>
      </w:r>
    </w:p>
    <w:p w14:paraId="5A7E91FC" w14:textId="5D06D21E" w:rsidR="00F31597" w:rsidRDefault="00F31597" w:rsidP="00F31597">
      <w:pPr>
        <w:rPr>
          <w:sz w:val="24"/>
          <w:szCs w:val="24"/>
        </w:rPr>
      </w:pPr>
      <w:r>
        <w:rPr>
          <w:sz w:val="24"/>
          <w:szCs w:val="24"/>
        </w:rPr>
        <w:t xml:space="preserve">To be most effective, things to consider </w:t>
      </w:r>
      <w:r w:rsidR="001A5F14">
        <w:rPr>
          <w:sz w:val="24"/>
          <w:szCs w:val="24"/>
        </w:rPr>
        <w:t>are</w:t>
      </w:r>
      <w:r>
        <w:rPr>
          <w:sz w:val="24"/>
          <w:szCs w:val="24"/>
        </w:rPr>
        <w:t>:</w:t>
      </w:r>
    </w:p>
    <w:p w14:paraId="33CE8C08" w14:textId="7146CF72" w:rsidR="00F31597" w:rsidRDefault="001A5F14" w:rsidP="00F31597">
      <w:pPr>
        <w:pStyle w:val="ListParagraph"/>
        <w:numPr>
          <w:ilvl w:val="0"/>
          <w:numId w:val="5"/>
        </w:numPr>
        <w:rPr>
          <w:sz w:val="24"/>
          <w:szCs w:val="24"/>
        </w:rPr>
      </w:pPr>
      <w:r>
        <w:rPr>
          <w:sz w:val="24"/>
          <w:szCs w:val="24"/>
        </w:rPr>
        <w:t>C</w:t>
      </w:r>
      <w:r w:rsidR="00F31597" w:rsidRPr="00F31597">
        <w:rPr>
          <w:sz w:val="24"/>
          <w:szCs w:val="24"/>
        </w:rPr>
        <w:t xml:space="preserve">ollaborate – group </w:t>
      </w:r>
      <w:r>
        <w:rPr>
          <w:sz w:val="24"/>
          <w:szCs w:val="24"/>
        </w:rPr>
        <w:t>information gathering</w:t>
      </w:r>
      <w:r w:rsidR="00F31597" w:rsidRPr="00F31597">
        <w:rPr>
          <w:sz w:val="24"/>
          <w:szCs w:val="24"/>
        </w:rPr>
        <w:t xml:space="preserve"> can help identify more risks.</w:t>
      </w:r>
    </w:p>
    <w:p w14:paraId="7DA106B5" w14:textId="290C6405" w:rsidR="00F31597" w:rsidRDefault="00F31597" w:rsidP="00F31597">
      <w:pPr>
        <w:pStyle w:val="ListParagraph"/>
        <w:numPr>
          <w:ilvl w:val="0"/>
          <w:numId w:val="5"/>
        </w:numPr>
        <w:rPr>
          <w:sz w:val="24"/>
          <w:szCs w:val="24"/>
        </w:rPr>
      </w:pPr>
      <w:r>
        <w:rPr>
          <w:sz w:val="24"/>
          <w:szCs w:val="24"/>
        </w:rPr>
        <w:t>Avoid basing decisions on previous examples</w:t>
      </w:r>
      <w:r w:rsidR="006204D2">
        <w:rPr>
          <w:sz w:val="24"/>
          <w:szCs w:val="24"/>
        </w:rPr>
        <w:t>,</w:t>
      </w:r>
      <w:r>
        <w:rPr>
          <w:sz w:val="24"/>
          <w:szCs w:val="24"/>
        </w:rPr>
        <w:t xml:space="preserve"> evaluate all available information.</w:t>
      </w:r>
    </w:p>
    <w:p w14:paraId="2C5338EE" w14:textId="519FB68F" w:rsidR="00F31597" w:rsidRDefault="001A5F14" w:rsidP="00F31597">
      <w:pPr>
        <w:pStyle w:val="ListParagraph"/>
        <w:numPr>
          <w:ilvl w:val="0"/>
          <w:numId w:val="5"/>
        </w:numPr>
        <w:rPr>
          <w:sz w:val="24"/>
          <w:szCs w:val="24"/>
        </w:rPr>
      </w:pPr>
      <w:r>
        <w:rPr>
          <w:sz w:val="24"/>
          <w:szCs w:val="24"/>
        </w:rPr>
        <w:t>Use all information / experience available to you</w:t>
      </w:r>
      <w:r w:rsidR="006204D2">
        <w:rPr>
          <w:sz w:val="24"/>
          <w:szCs w:val="24"/>
        </w:rPr>
        <w:t xml:space="preserve">, </w:t>
      </w:r>
      <w:r>
        <w:rPr>
          <w:sz w:val="24"/>
          <w:szCs w:val="24"/>
        </w:rPr>
        <w:t>don’t just stick to what is familiar.</w:t>
      </w:r>
    </w:p>
    <w:p w14:paraId="33893AAE" w14:textId="58C46F2C" w:rsidR="001A5F14" w:rsidRDefault="001A5F14" w:rsidP="001A5F14">
      <w:pPr>
        <w:pStyle w:val="ListParagraph"/>
        <w:numPr>
          <w:ilvl w:val="0"/>
          <w:numId w:val="5"/>
        </w:numPr>
        <w:rPr>
          <w:sz w:val="24"/>
          <w:szCs w:val="24"/>
        </w:rPr>
      </w:pPr>
      <w:r>
        <w:rPr>
          <w:sz w:val="24"/>
          <w:szCs w:val="24"/>
        </w:rPr>
        <w:t>Prioritise</w:t>
      </w:r>
      <w:r w:rsidR="006204D2">
        <w:rPr>
          <w:sz w:val="24"/>
          <w:szCs w:val="24"/>
        </w:rPr>
        <w:t>,</w:t>
      </w:r>
      <w:r>
        <w:rPr>
          <w:sz w:val="24"/>
          <w:szCs w:val="24"/>
        </w:rPr>
        <w:t xml:space="preserve"> highlight</w:t>
      </w:r>
      <w:r w:rsidR="006204D2">
        <w:rPr>
          <w:sz w:val="24"/>
          <w:szCs w:val="24"/>
        </w:rPr>
        <w:t>ing</w:t>
      </w:r>
      <w:r>
        <w:rPr>
          <w:sz w:val="24"/>
          <w:szCs w:val="24"/>
        </w:rPr>
        <w:t xml:space="preserve"> each issue in order of potential impact to the organisation. </w:t>
      </w:r>
    </w:p>
    <w:p w14:paraId="5CD3E597" w14:textId="2FA0273B" w:rsidR="00931B50" w:rsidRPr="006204D2" w:rsidRDefault="001A5F14" w:rsidP="001A5F14">
      <w:pPr>
        <w:pStyle w:val="ListParagraph"/>
        <w:numPr>
          <w:ilvl w:val="0"/>
          <w:numId w:val="5"/>
        </w:numPr>
        <w:rPr>
          <w:sz w:val="24"/>
          <w:szCs w:val="24"/>
        </w:rPr>
      </w:pPr>
      <w:r w:rsidRPr="001A5F14">
        <w:rPr>
          <w:sz w:val="24"/>
          <w:szCs w:val="24"/>
        </w:rPr>
        <w:t xml:space="preserve">Complete PESTLE regularly </w:t>
      </w:r>
      <w:r>
        <w:rPr>
          <w:sz w:val="24"/>
          <w:szCs w:val="24"/>
        </w:rPr>
        <w:t>–</w:t>
      </w:r>
      <w:r w:rsidRPr="001A5F14">
        <w:rPr>
          <w:sz w:val="24"/>
          <w:szCs w:val="24"/>
        </w:rPr>
        <w:t xml:space="preserve"> Doing so can help organisations to spot trends early, and provide a competitive advantage (Battista, 2023</w:t>
      </w:r>
      <w:r>
        <w:rPr>
          <w:sz w:val="24"/>
          <w:szCs w:val="24"/>
        </w:rPr>
        <w:t>c</w:t>
      </w:r>
      <w:r w:rsidRPr="001A5F14">
        <w:rPr>
          <w:sz w:val="24"/>
          <w:szCs w:val="24"/>
        </w:rPr>
        <w:t>)</w:t>
      </w:r>
    </w:p>
    <w:p w14:paraId="2325BEC7" w14:textId="5A3BACEF" w:rsidR="008D7BCC" w:rsidRDefault="0007482E" w:rsidP="001A5F14">
      <w:pPr>
        <w:rPr>
          <w:sz w:val="24"/>
          <w:szCs w:val="24"/>
        </w:rPr>
      </w:pPr>
      <w:r>
        <w:rPr>
          <w:sz w:val="24"/>
          <w:szCs w:val="24"/>
        </w:rPr>
        <w:t>D</w:t>
      </w:r>
      <w:r w:rsidR="001A5F14">
        <w:rPr>
          <w:sz w:val="24"/>
          <w:szCs w:val="24"/>
        </w:rPr>
        <w:t xml:space="preserve">isadvantages of using PESTLE </w:t>
      </w:r>
      <w:r>
        <w:rPr>
          <w:sz w:val="24"/>
          <w:szCs w:val="24"/>
        </w:rPr>
        <w:t>-</w:t>
      </w:r>
      <w:r w:rsidR="00B3039F">
        <w:rPr>
          <w:sz w:val="24"/>
          <w:szCs w:val="24"/>
        </w:rPr>
        <w:t xml:space="preserve"> it takes time to collect data in relation to all 6 factors</w:t>
      </w:r>
      <w:r w:rsidR="008D7BCC">
        <w:rPr>
          <w:sz w:val="24"/>
          <w:szCs w:val="24"/>
        </w:rPr>
        <w:t>,</w:t>
      </w:r>
      <w:r w:rsidR="00B3039F">
        <w:rPr>
          <w:sz w:val="24"/>
          <w:szCs w:val="24"/>
        </w:rPr>
        <w:t xml:space="preserve"> and the</w:t>
      </w:r>
      <w:r w:rsidR="008D7BCC">
        <w:rPr>
          <w:sz w:val="24"/>
          <w:szCs w:val="24"/>
        </w:rPr>
        <w:t xml:space="preserve"> risk of</w:t>
      </w:r>
      <w:r w:rsidR="001A5F14">
        <w:rPr>
          <w:sz w:val="24"/>
          <w:szCs w:val="24"/>
        </w:rPr>
        <w:t xml:space="preserve"> </w:t>
      </w:r>
      <w:r w:rsidR="00B3039F">
        <w:rPr>
          <w:sz w:val="24"/>
          <w:szCs w:val="24"/>
        </w:rPr>
        <w:t xml:space="preserve">capturing too much data which </w:t>
      </w:r>
      <w:r w:rsidR="008D7BCC">
        <w:rPr>
          <w:sz w:val="24"/>
          <w:szCs w:val="24"/>
        </w:rPr>
        <w:t>can</w:t>
      </w:r>
      <w:r w:rsidR="00B3039F">
        <w:rPr>
          <w:sz w:val="24"/>
          <w:szCs w:val="24"/>
        </w:rPr>
        <w:t xml:space="preserve"> </w:t>
      </w:r>
      <w:r>
        <w:rPr>
          <w:sz w:val="24"/>
          <w:szCs w:val="24"/>
        </w:rPr>
        <w:t xml:space="preserve">make it </w:t>
      </w:r>
      <w:r w:rsidR="00B3039F">
        <w:rPr>
          <w:sz w:val="24"/>
          <w:szCs w:val="24"/>
        </w:rPr>
        <w:t xml:space="preserve">meaningless. </w:t>
      </w:r>
      <w:r w:rsidR="008D7BCC">
        <w:rPr>
          <w:sz w:val="24"/>
          <w:szCs w:val="24"/>
        </w:rPr>
        <w:t xml:space="preserve">PESTLE also leaves some data gaps. </w:t>
      </w:r>
      <w:r w:rsidR="008D7BCC" w:rsidRPr="008D7BCC">
        <w:rPr>
          <w:sz w:val="24"/>
          <w:szCs w:val="24"/>
        </w:rPr>
        <w:t>Luckily, other analyses complement PESTLE. SWOT analysis comes to the rescue for understanding internal discussions, errors, and threats. Competitor analysis handles the identification of your competition</w:t>
      </w:r>
      <w:r w:rsidR="00661067">
        <w:rPr>
          <w:sz w:val="24"/>
          <w:szCs w:val="24"/>
        </w:rPr>
        <w:t>.</w:t>
      </w:r>
      <w:r w:rsidR="008D7BCC">
        <w:rPr>
          <w:sz w:val="24"/>
          <w:szCs w:val="24"/>
        </w:rPr>
        <w:t xml:space="preserve"> </w:t>
      </w:r>
      <w:r w:rsidR="008D7BCC" w:rsidRPr="008D7BCC">
        <w:rPr>
          <w:sz w:val="24"/>
          <w:szCs w:val="24"/>
        </w:rPr>
        <w:t>(Frue, 2018)</w:t>
      </w:r>
    </w:p>
    <w:p w14:paraId="691AC0D7" w14:textId="33CE2CC3" w:rsidR="00411AB8" w:rsidRDefault="00C126ED" w:rsidP="001A5F14">
      <w:pPr>
        <w:rPr>
          <w:sz w:val="24"/>
          <w:szCs w:val="24"/>
        </w:rPr>
      </w:pPr>
      <w:r>
        <w:rPr>
          <w:sz w:val="24"/>
          <w:szCs w:val="24"/>
        </w:rPr>
        <w:t xml:space="preserve">There are </w:t>
      </w:r>
      <w:r w:rsidR="0007482E">
        <w:rPr>
          <w:sz w:val="24"/>
          <w:szCs w:val="24"/>
        </w:rPr>
        <w:t>numerous</w:t>
      </w:r>
      <w:r>
        <w:rPr>
          <w:sz w:val="24"/>
          <w:szCs w:val="24"/>
        </w:rPr>
        <w:t xml:space="preserve"> </w:t>
      </w:r>
      <w:r w:rsidR="00D10409">
        <w:rPr>
          <w:sz w:val="24"/>
          <w:szCs w:val="24"/>
        </w:rPr>
        <w:t xml:space="preserve">analysis </w:t>
      </w:r>
      <w:r>
        <w:rPr>
          <w:sz w:val="24"/>
          <w:szCs w:val="24"/>
        </w:rPr>
        <w:t xml:space="preserve">methods that can </w:t>
      </w:r>
      <w:r w:rsidR="00D10409">
        <w:rPr>
          <w:sz w:val="24"/>
          <w:szCs w:val="24"/>
        </w:rPr>
        <w:t xml:space="preserve">also </w:t>
      </w:r>
      <w:r>
        <w:rPr>
          <w:sz w:val="24"/>
          <w:szCs w:val="24"/>
        </w:rPr>
        <w:t xml:space="preserve">be used to </w:t>
      </w:r>
      <w:r w:rsidR="00DC7147">
        <w:rPr>
          <w:sz w:val="24"/>
          <w:szCs w:val="24"/>
        </w:rPr>
        <w:t xml:space="preserve">identify, </w:t>
      </w:r>
      <w:r w:rsidR="009A2840">
        <w:rPr>
          <w:sz w:val="24"/>
          <w:szCs w:val="24"/>
        </w:rPr>
        <w:t>assess,</w:t>
      </w:r>
      <w:r w:rsidR="00DC7147">
        <w:rPr>
          <w:sz w:val="24"/>
          <w:szCs w:val="24"/>
        </w:rPr>
        <w:t xml:space="preserve"> and </w:t>
      </w:r>
      <w:r w:rsidR="004B1F1C">
        <w:rPr>
          <w:sz w:val="24"/>
          <w:szCs w:val="24"/>
        </w:rPr>
        <w:t xml:space="preserve">improve organisational performance, such as </w:t>
      </w:r>
      <w:r w:rsidR="00784968">
        <w:rPr>
          <w:sz w:val="24"/>
          <w:szCs w:val="24"/>
        </w:rPr>
        <w:t>benchmarking</w:t>
      </w:r>
      <w:r w:rsidR="004B1F1C">
        <w:rPr>
          <w:sz w:val="24"/>
          <w:szCs w:val="24"/>
        </w:rPr>
        <w:t xml:space="preserve">, </w:t>
      </w:r>
      <w:r w:rsidR="00D10409">
        <w:rPr>
          <w:sz w:val="24"/>
          <w:szCs w:val="24"/>
        </w:rPr>
        <w:t>work sampling</w:t>
      </w:r>
      <w:r w:rsidR="009A2840">
        <w:rPr>
          <w:sz w:val="24"/>
          <w:szCs w:val="24"/>
        </w:rPr>
        <w:t>,</w:t>
      </w:r>
      <w:r w:rsidR="00411AB8">
        <w:rPr>
          <w:sz w:val="24"/>
          <w:szCs w:val="24"/>
        </w:rPr>
        <w:t xml:space="preserve"> and </w:t>
      </w:r>
      <w:r w:rsidR="00784968">
        <w:rPr>
          <w:sz w:val="24"/>
          <w:szCs w:val="24"/>
        </w:rPr>
        <w:t>interviews</w:t>
      </w:r>
      <w:r w:rsidR="00411AB8">
        <w:rPr>
          <w:sz w:val="24"/>
          <w:szCs w:val="24"/>
        </w:rPr>
        <w:t xml:space="preserve">. </w:t>
      </w:r>
    </w:p>
    <w:p w14:paraId="6391F47A" w14:textId="6EA7AA59" w:rsidR="00D55FAE" w:rsidRDefault="003B3ABB" w:rsidP="001A5F14">
      <w:pPr>
        <w:rPr>
          <w:sz w:val="24"/>
          <w:szCs w:val="24"/>
        </w:rPr>
      </w:pPr>
      <w:r>
        <w:rPr>
          <w:sz w:val="24"/>
          <w:szCs w:val="24"/>
        </w:rPr>
        <w:t xml:space="preserve">Benchmarking is the process used to compare </w:t>
      </w:r>
      <w:r w:rsidR="00A02E3C">
        <w:rPr>
          <w:sz w:val="24"/>
          <w:szCs w:val="24"/>
        </w:rPr>
        <w:t xml:space="preserve">best standards and performance between similar organisations. </w:t>
      </w:r>
      <w:r w:rsidR="00B90DD9" w:rsidRPr="00B90DD9">
        <w:rPr>
          <w:sz w:val="24"/>
          <w:szCs w:val="24"/>
        </w:rPr>
        <w:t>This practice shows an organisation where it can improve internally to maximise overall performance and revenue</w:t>
      </w:r>
      <w:r w:rsidR="00661067">
        <w:rPr>
          <w:sz w:val="24"/>
          <w:szCs w:val="24"/>
        </w:rPr>
        <w:t>.</w:t>
      </w:r>
      <w:r w:rsidR="001C175E">
        <w:rPr>
          <w:sz w:val="24"/>
          <w:szCs w:val="24"/>
        </w:rPr>
        <w:t xml:space="preserve"> </w:t>
      </w:r>
      <w:r w:rsidR="001C175E" w:rsidRPr="001C175E">
        <w:rPr>
          <w:sz w:val="24"/>
          <w:szCs w:val="24"/>
        </w:rPr>
        <w:t>(HR News, 2021)</w:t>
      </w:r>
    </w:p>
    <w:p w14:paraId="2F6922DE" w14:textId="7785C7F3" w:rsidR="003475AF" w:rsidRDefault="00D22DC6" w:rsidP="001A5F14">
      <w:pPr>
        <w:rPr>
          <w:sz w:val="24"/>
          <w:szCs w:val="24"/>
        </w:rPr>
      </w:pPr>
      <w:r>
        <w:rPr>
          <w:sz w:val="24"/>
          <w:szCs w:val="24"/>
        </w:rPr>
        <w:t>There are numerous benefits</w:t>
      </w:r>
      <w:r w:rsidR="00FE117A">
        <w:rPr>
          <w:sz w:val="24"/>
          <w:szCs w:val="24"/>
        </w:rPr>
        <w:t xml:space="preserve"> to</w:t>
      </w:r>
      <w:r>
        <w:rPr>
          <w:sz w:val="24"/>
          <w:szCs w:val="24"/>
        </w:rPr>
        <w:t xml:space="preserve"> using benchmarking</w:t>
      </w:r>
      <w:r w:rsidR="00537D3F">
        <w:rPr>
          <w:sz w:val="24"/>
          <w:szCs w:val="24"/>
        </w:rPr>
        <w:t xml:space="preserve">, it </w:t>
      </w:r>
      <w:r w:rsidR="006E7DE1">
        <w:rPr>
          <w:sz w:val="24"/>
          <w:szCs w:val="24"/>
        </w:rPr>
        <w:t xml:space="preserve">can </w:t>
      </w:r>
      <w:r w:rsidR="00537D3F">
        <w:rPr>
          <w:sz w:val="24"/>
          <w:szCs w:val="24"/>
        </w:rPr>
        <w:t xml:space="preserve">inspire change and presents opportunities </w:t>
      </w:r>
      <w:r w:rsidR="006E7DE1">
        <w:rPr>
          <w:sz w:val="24"/>
          <w:szCs w:val="24"/>
        </w:rPr>
        <w:t xml:space="preserve">for organisations </w:t>
      </w:r>
      <w:r w:rsidR="00537D3F">
        <w:rPr>
          <w:sz w:val="24"/>
          <w:szCs w:val="24"/>
        </w:rPr>
        <w:t>to improve</w:t>
      </w:r>
      <w:r w:rsidR="001A2F27">
        <w:rPr>
          <w:sz w:val="24"/>
          <w:szCs w:val="24"/>
        </w:rPr>
        <w:t>. I</w:t>
      </w:r>
      <w:r w:rsidR="00537D3F">
        <w:rPr>
          <w:sz w:val="24"/>
          <w:szCs w:val="24"/>
        </w:rPr>
        <w:t xml:space="preserve">t </w:t>
      </w:r>
      <w:r w:rsidR="00847613">
        <w:rPr>
          <w:sz w:val="24"/>
          <w:szCs w:val="24"/>
        </w:rPr>
        <w:t>can promote</w:t>
      </w:r>
      <w:r w:rsidR="00537D3F">
        <w:rPr>
          <w:sz w:val="24"/>
          <w:szCs w:val="24"/>
        </w:rPr>
        <w:t xml:space="preserve"> drive within the </w:t>
      </w:r>
      <w:r w:rsidR="006E7DE1">
        <w:rPr>
          <w:sz w:val="24"/>
          <w:szCs w:val="24"/>
        </w:rPr>
        <w:t>workforce</w:t>
      </w:r>
      <w:r w:rsidR="00537D3F">
        <w:rPr>
          <w:sz w:val="24"/>
          <w:szCs w:val="24"/>
        </w:rPr>
        <w:t xml:space="preserve"> to achieve better than competitors. It can improve productivity </w:t>
      </w:r>
      <w:r w:rsidR="007019BA">
        <w:rPr>
          <w:sz w:val="24"/>
          <w:szCs w:val="24"/>
        </w:rPr>
        <w:t>and staff morale when showing good performance against others</w:t>
      </w:r>
      <w:r w:rsidR="00FE117A">
        <w:rPr>
          <w:sz w:val="24"/>
          <w:szCs w:val="24"/>
        </w:rPr>
        <w:t>,</w:t>
      </w:r>
      <w:r w:rsidR="007019BA">
        <w:rPr>
          <w:sz w:val="24"/>
          <w:szCs w:val="24"/>
        </w:rPr>
        <w:t xml:space="preserve"> and best of all </w:t>
      </w:r>
      <w:r w:rsidR="00A87754">
        <w:rPr>
          <w:sz w:val="24"/>
          <w:szCs w:val="24"/>
        </w:rPr>
        <w:t>benchmarking is a relatively inexpensive process</w:t>
      </w:r>
      <w:r w:rsidR="0065147C">
        <w:rPr>
          <w:sz w:val="24"/>
          <w:szCs w:val="24"/>
        </w:rPr>
        <w:t>,</w:t>
      </w:r>
      <w:r w:rsidR="001A2F27">
        <w:rPr>
          <w:sz w:val="24"/>
          <w:szCs w:val="24"/>
        </w:rPr>
        <w:t xml:space="preserve"> wi</w:t>
      </w:r>
      <w:r w:rsidR="0065147C">
        <w:rPr>
          <w:sz w:val="24"/>
          <w:szCs w:val="24"/>
        </w:rPr>
        <w:t>th</w:t>
      </w:r>
      <w:r w:rsidR="001A2F27">
        <w:rPr>
          <w:sz w:val="24"/>
          <w:szCs w:val="24"/>
        </w:rPr>
        <w:t xml:space="preserve"> often fast results. </w:t>
      </w:r>
    </w:p>
    <w:p w14:paraId="6BB1A5F2" w14:textId="7F67DE82" w:rsidR="0065147C" w:rsidRDefault="0065147C" w:rsidP="001A5F14">
      <w:pPr>
        <w:rPr>
          <w:sz w:val="24"/>
          <w:szCs w:val="24"/>
        </w:rPr>
      </w:pPr>
      <w:r>
        <w:rPr>
          <w:sz w:val="24"/>
          <w:szCs w:val="24"/>
        </w:rPr>
        <w:t xml:space="preserve">As essential as benchmarking </w:t>
      </w:r>
      <w:r w:rsidR="00CB4880">
        <w:rPr>
          <w:sz w:val="24"/>
          <w:szCs w:val="24"/>
        </w:rPr>
        <w:t>is</w:t>
      </w:r>
      <w:r>
        <w:rPr>
          <w:sz w:val="24"/>
          <w:szCs w:val="24"/>
        </w:rPr>
        <w:t xml:space="preserve">, </w:t>
      </w:r>
      <w:r w:rsidR="00CB4880">
        <w:rPr>
          <w:sz w:val="24"/>
          <w:szCs w:val="24"/>
        </w:rPr>
        <w:t>exercise caution when comparing data</w:t>
      </w:r>
      <w:r w:rsidR="002D6EDB">
        <w:rPr>
          <w:sz w:val="24"/>
          <w:szCs w:val="24"/>
        </w:rPr>
        <w:t>.</w:t>
      </w:r>
      <w:r w:rsidR="00CB4880">
        <w:rPr>
          <w:sz w:val="24"/>
          <w:szCs w:val="24"/>
        </w:rPr>
        <w:t xml:space="preserve"> </w:t>
      </w:r>
      <w:r w:rsidR="002D6EDB">
        <w:rPr>
          <w:sz w:val="24"/>
          <w:szCs w:val="24"/>
        </w:rPr>
        <w:t>Is it</w:t>
      </w:r>
      <w:r w:rsidR="00CB4880">
        <w:rPr>
          <w:sz w:val="24"/>
          <w:szCs w:val="24"/>
        </w:rPr>
        <w:t xml:space="preserve"> relative to your organisation</w:t>
      </w:r>
      <w:r w:rsidR="00515554">
        <w:rPr>
          <w:sz w:val="24"/>
          <w:szCs w:val="24"/>
        </w:rPr>
        <w:t xml:space="preserve"> and what is it actually highlighting</w:t>
      </w:r>
      <w:r w:rsidR="00CB4880">
        <w:rPr>
          <w:sz w:val="24"/>
          <w:szCs w:val="24"/>
        </w:rPr>
        <w:t xml:space="preserve">. For example, the below data shows </w:t>
      </w:r>
      <w:r w:rsidR="002D6EDB">
        <w:rPr>
          <w:sz w:val="24"/>
          <w:szCs w:val="24"/>
        </w:rPr>
        <w:t xml:space="preserve">Powys Health Board with the highest </w:t>
      </w:r>
      <w:r w:rsidR="00515554">
        <w:rPr>
          <w:sz w:val="24"/>
          <w:szCs w:val="24"/>
        </w:rPr>
        <w:t>caseload</w:t>
      </w:r>
      <w:r w:rsidR="00C80689">
        <w:rPr>
          <w:sz w:val="24"/>
          <w:szCs w:val="24"/>
        </w:rPr>
        <w:t xml:space="preserve">. </w:t>
      </w:r>
      <w:r w:rsidR="006F2A82">
        <w:rPr>
          <w:sz w:val="24"/>
          <w:szCs w:val="24"/>
        </w:rPr>
        <w:t>This may indicate initially they are</w:t>
      </w:r>
      <w:r w:rsidR="005A75A0">
        <w:rPr>
          <w:sz w:val="24"/>
          <w:szCs w:val="24"/>
        </w:rPr>
        <w:t xml:space="preserve"> taking longer to treat patients with them remaining on their caseload longer. </w:t>
      </w:r>
      <w:r w:rsidR="00C80689">
        <w:rPr>
          <w:sz w:val="24"/>
          <w:szCs w:val="24"/>
        </w:rPr>
        <w:t>H</w:t>
      </w:r>
      <w:r w:rsidR="00515554">
        <w:rPr>
          <w:sz w:val="24"/>
          <w:szCs w:val="24"/>
        </w:rPr>
        <w:t xml:space="preserve">owever, </w:t>
      </w:r>
      <w:r w:rsidR="00BB4DE3">
        <w:rPr>
          <w:sz w:val="24"/>
          <w:szCs w:val="24"/>
        </w:rPr>
        <w:t>could</w:t>
      </w:r>
      <w:r w:rsidR="00515554">
        <w:rPr>
          <w:sz w:val="24"/>
          <w:szCs w:val="24"/>
        </w:rPr>
        <w:t xml:space="preserve"> this mean they have</w:t>
      </w:r>
      <w:r w:rsidR="00931012">
        <w:rPr>
          <w:sz w:val="24"/>
          <w:szCs w:val="24"/>
        </w:rPr>
        <w:t xml:space="preserve"> </w:t>
      </w:r>
      <w:r w:rsidR="00515554">
        <w:rPr>
          <w:sz w:val="24"/>
          <w:szCs w:val="24"/>
        </w:rPr>
        <w:t xml:space="preserve">identified patients requiring help better than the </w:t>
      </w:r>
      <w:r w:rsidR="005A75A0">
        <w:rPr>
          <w:sz w:val="24"/>
          <w:szCs w:val="24"/>
        </w:rPr>
        <w:t>other</w:t>
      </w:r>
      <w:r w:rsidR="00515554">
        <w:rPr>
          <w:sz w:val="24"/>
          <w:szCs w:val="24"/>
        </w:rPr>
        <w:t xml:space="preserve"> health boards</w:t>
      </w:r>
      <w:r w:rsidR="00513112">
        <w:rPr>
          <w:sz w:val="24"/>
          <w:szCs w:val="24"/>
        </w:rPr>
        <w:t xml:space="preserve">? </w:t>
      </w:r>
      <w:r w:rsidR="00C80689">
        <w:rPr>
          <w:sz w:val="24"/>
          <w:szCs w:val="24"/>
        </w:rPr>
        <w:t>D</w:t>
      </w:r>
      <w:r w:rsidR="00C31DAF">
        <w:rPr>
          <w:sz w:val="24"/>
          <w:szCs w:val="24"/>
        </w:rPr>
        <w:t xml:space="preserve">o they have a </w:t>
      </w:r>
      <w:r w:rsidR="00C31DAF">
        <w:rPr>
          <w:sz w:val="24"/>
          <w:szCs w:val="24"/>
        </w:rPr>
        <w:lastRenderedPageBreak/>
        <w:t xml:space="preserve">greater number of children within their </w:t>
      </w:r>
      <w:r w:rsidR="00BD3396">
        <w:rPr>
          <w:sz w:val="24"/>
          <w:szCs w:val="24"/>
        </w:rPr>
        <w:t>population</w:t>
      </w:r>
      <w:r w:rsidR="00C80689">
        <w:rPr>
          <w:sz w:val="24"/>
          <w:szCs w:val="24"/>
        </w:rPr>
        <w:t>,</w:t>
      </w:r>
      <w:r w:rsidR="00BD3396">
        <w:rPr>
          <w:sz w:val="24"/>
          <w:szCs w:val="24"/>
        </w:rPr>
        <w:t xml:space="preserve"> meaning naturally</w:t>
      </w:r>
      <w:r w:rsidR="00C80689">
        <w:rPr>
          <w:sz w:val="24"/>
          <w:szCs w:val="24"/>
        </w:rPr>
        <w:t>, their caseload</w:t>
      </w:r>
      <w:r w:rsidR="00BD3396">
        <w:rPr>
          <w:sz w:val="24"/>
          <w:szCs w:val="24"/>
        </w:rPr>
        <w:t xml:space="preserve"> would be higher</w:t>
      </w:r>
      <w:r w:rsidR="00513112">
        <w:rPr>
          <w:sz w:val="24"/>
          <w:szCs w:val="24"/>
        </w:rPr>
        <w:t>?</w:t>
      </w:r>
    </w:p>
    <w:p w14:paraId="69CD8F52" w14:textId="77777777" w:rsidR="008B5FFE" w:rsidRDefault="008B5FFE" w:rsidP="001A5F14">
      <w:pPr>
        <w:rPr>
          <w:sz w:val="24"/>
          <w:szCs w:val="24"/>
        </w:rPr>
      </w:pPr>
    </w:p>
    <w:p w14:paraId="3514C8CA" w14:textId="02E3F462" w:rsidR="008B5FFE" w:rsidRDefault="00BD3396" w:rsidP="001A5F14">
      <w:pPr>
        <w:rPr>
          <w:sz w:val="24"/>
          <w:szCs w:val="24"/>
        </w:rPr>
      </w:pPr>
      <w:r w:rsidRPr="008B5FFE">
        <w:rPr>
          <w:noProof/>
          <w:sz w:val="24"/>
          <w:szCs w:val="24"/>
        </w:rPr>
        <w:drawing>
          <wp:inline distT="0" distB="0" distL="0" distR="0" wp14:anchorId="7E22F7CA" wp14:editId="63D1E913">
            <wp:extent cx="5731510" cy="221424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214245"/>
                    </a:xfrm>
                    <a:prstGeom prst="rect">
                      <a:avLst/>
                    </a:prstGeom>
                  </pic:spPr>
                </pic:pic>
              </a:graphicData>
            </a:graphic>
          </wp:inline>
        </w:drawing>
      </w:r>
    </w:p>
    <w:p w14:paraId="1C8C504E" w14:textId="2302BB37" w:rsidR="008B5FFE" w:rsidRDefault="00931B50" w:rsidP="00BD3396">
      <w:pPr>
        <w:jc w:val="right"/>
        <w:rPr>
          <w:sz w:val="24"/>
          <w:szCs w:val="24"/>
        </w:rPr>
      </w:pPr>
      <w:r w:rsidRPr="00931B50">
        <w:rPr>
          <w:sz w:val="24"/>
          <w:szCs w:val="24"/>
        </w:rPr>
        <w:t>(CAMHS 2021 Benchmarking Analysis for NHS Wales, 2021)</w:t>
      </w:r>
    </w:p>
    <w:p w14:paraId="4544E998" w14:textId="222EF791" w:rsidR="008B5FFE" w:rsidRDefault="001A4E82" w:rsidP="001A5F14">
      <w:pPr>
        <w:rPr>
          <w:sz w:val="24"/>
          <w:szCs w:val="24"/>
        </w:rPr>
      </w:pPr>
      <w:r>
        <w:rPr>
          <w:sz w:val="24"/>
          <w:szCs w:val="24"/>
        </w:rPr>
        <w:t xml:space="preserve">Therefore, it is essential to look at multiple sources of data when using benchmarking effectively. </w:t>
      </w:r>
    </w:p>
    <w:p w14:paraId="2E1C8753" w14:textId="77777777" w:rsidR="001A2F27" w:rsidRDefault="001A2F27" w:rsidP="001A5F14">
      <w:pPr>
        <w:rPr>
          <w:sz w:val="24"/>
          <w:szCs w:val="24"/>
        </w:rPr>
      </w:pPr>
    </w:p>
    <w:p w14:paraId="27D639C9" w14:textId="220D9E1E" w:rsidR="003E7D44" w:rsidRDefault="0040151E" w:rsidP="001A5F14">
      <w:pPr>
        <w:rPr>
          <w:sz w:val="28"/>
          <w:szCs w:val="28"/>
          <w:u w:val="single"/>
        </w:rPr>
      </w:pPr>
      <w:r w:rsidRPr="0040151E">
        <w:rPr>
          <w:sz w:val="28"/>
          <w:szCs w:val="28"/>
          <w:u w:val="single"/>
        </w:rPr>
        <w:t>Principles of critical thinking (AC 1.3)</w:t>
      </w:r>
    </w:p>
    <w:p w14:paraId="2B3CDF9E" w14:textId="77777777" w:rsidR="00B70B06" w:rsidRPr="00B70B06" w:rsidRDefault="00B70B06" w:rsidP="001A5F14">
      <w:pPr>
        <w:rPr>
          <w:sz w:val="28"/>
          <w:szCs w:val="28"/>
          <w:u w:val="single"/>
        </w:rPr>
      </w:pPr>
    </w:p>
    <w:p w14:paraId="12267468" w14:textId="0C97F48D" w:rsidR="00AD75EB" w:rsidRDefault="0054450E" w:rsidP="001A5F14">
      <w:pPr>
        <w:rPr>
          <w:sz w:val="24"/>
          <w:szCs w:val="24"/>
        </w:rPr>
      </w:pPr>
      <w:r>
        <w:rPr>
          <w:sz w:val="24"/>
          <w:szCs w:val="24"/>
        </w:rPr>
        <w:t xml:space="preserve">According to </w:t>
      </w:r>
      <w:r w:rsidRPr="0054450E">
        <w:rPr>
          <w:sz w:val="24"/>
          <w:szCs w:val="24"/>
        </w:rPr>
        <w:t xml:space="preserve">Dr Rafiq </w:t>
      </w:r>
      <w:proofErr w:type="spellStart"/>
      <w:r w:rsidRPr="0054450E">
        <w:rPr>
          <w:sz w:val="24"/>
          <w:szCs w:val="24"/>
        </w:rPr>
        <w:t>Elmansy</w:t>
      </w:r>
      <w:proofErr w:type="spellEnd"/>
      <w:r w:rsidRPr="0054450E">
        <w:rPr>
          <w:sz w:val="24"/>
          <w:szCs w:val="24"/>
        </w:rPr>
        <w:t xml:space="preserve"> (2017)</w:t>
      </w:r>
      <w:r>
        <w:rPr>
          <w:sz w:val="24"/>
          <w:szCs w:val="24"/>
        </w:rPr>
        <w:t xml:space="preserve"> </w:t>
      </w:r>
      <w:r w:rsidR="00AD75EB" w:rsidRPr="00AD75EB">
        <w:rPr>
          <w:sz w:val="24"/>
          <w:szCs w:val="24"/>
        </w:rPr>
        <w:t>The critical thinking process prevents our minds from jumping directly to conclusions. Instead, it guides the mind through logical steps that tend to widen the range of perspectives, accept findings, put aside personal biases, and consider reasonable possibilities.</w:t>
      </w:r>
    </w:p>
    <w:p w14:paraId="5B01804B" w14:textId="77777777" w:rsidR="00655D07" w:rsidRDefault="00F73862" w:rsidP="003E7D44">
      <w:pPr>
        <w:jc w:val="center"/>
        <w:rPr>
          <w:sz w:val="24"/>
          <w:szCs w:val="24"/>
        </w:rPr>
      </w:pPr>
      <w:r>
        <w:rPr>
          <w:noProof/>
          <w:sz w:val="24"/>
          <w:szCs w:val="24"/>
        </w:rPr>
        <w:drawing>
          <wp:inline distT="0" distB="0" distL="0" distR="0" wp14:anchorId="72BFB117" wp14:editId="165591E2">
            <wp:extent cx="2471738" cy="164782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79302" cy="1652868"/>
                    </a:xfrm>
                    <a:prstGeom prst="rect">
                      <a:avLst/>
                    </a:prstGeom>
                    <a:noFill/>
                  </pic:spPr>
                </pic:pic>
              </a:graphicData>
            </a:graphic>
          </wp:inline>
        </w:drawing>
      </w:r>
    </w:p>
    <w:p w14:paraId="436EC6AE" w14:textId="1AFF9B9C" w:rsidR="00AD75EB" w:rsidRPr="001A5F14" w:rsidRDefault="00B220E4" w:rsidP="003E7D44">
      <w:pPr>
        <w:jc w:val="center"/>
        <w:rPr>
          <w:sz w:val="24"/>
          <w:szCs w:val="24"/>
        </w:rPr>
      </w:pPr>
      <w:r w:rsidRPr="00B220E4">
        <w:rPr>
          <w:sz w:val="24"/>
          <w:szCs w:val="24"/>
        </w:rPr>
        <w:t xml:space="preserve">(Dr Rafiq </w:t>
      </w:r>
      <w:proofErr w:type="spellStart"/>
      <w:proofErr w:type="gramStart"/>
      <w:r w:rsidRPr="00B220E4">
        <w:rPr>
          <w:sz w:val="24"/>
          <w:szCs w:val="24"/>
        </w:rPr>
        <w:t>Elmansy</w:t>
      </w:r>
      <w:proofErr w:type="spellEnd"/>
      <w:r w:rsidRPr="00B220E4">
        <w:rPr>
          <w:sz w:val="24"/>
          <w:szCs w:val="24"/>
        </w:rPr>
        <w:t xml:space="preserve"> ,</w:t>
      </w:r>
      <w:proofErr w:type="gramEnd"/>
      <w:r w:rsidRPr="00B220E4">
        <w:rPr>
          <w:sz w:val="24"/>
          <w:szCs w:val="24"/>
        </w:rPr>
        <w:t xml:space="preserve"> 2017)</w:t>
      </w:r>
    </w:p>
    <w:p w14:paraId="06902E4B" w14:textId="77777777" w:rsidR="00F73862" w:rsidRDefault="00F73862" w:rsidP="00F73862">
      <w:pPr>
        <w:rPr>
          <w:sz w:val="24"/>
          <w:szCs w:val="24"/>
        </w:rPr>
      </w:pPr>
    </w:p>
    <w:p w14:paraId="64396147" w14:textId="4BBB1FFC" w:rsidR="00F73862" w:rsidRPr="00F73862" w:rsidRDefault="00F73862" w:rsidP="00F73862">
      <w:pPr>
        <w:rPr>
          <w:sz w:val="24"/>
          <w:szCs w:val="24"/>
        </w:rPr>
      </w:pPr>
      <w:r w:rsidRPr="00F73862">
        <w:rPr>
          <w:sz w:val="24"/>
          <w:szCs w:val="24"/>
        </w:rPr>
        <w:t>Consideration must be given to all sources of data. Is the data recent/relevant? Who has provided the data? Question the source that provided the data and challeng</w:t>
      </w:r>
      <w:r w:rsidR="00B4340C">
        <w:rPr>
          <w:sz w:val="24"/>
          <w:szCs w:val="24"/>
        </w:rPr>
        <w:t>e</w:t>
      </w:r>
      <w:r w:rsidRPr="00F73862">
        <w:rPr>
          <w:sz w:val="24"/>
          <w:szCs w:val="24"/>
        </w:rPr>
        <w:t xml:space="preserve"> the context in which the data is presented to you</w:t>
      </w:r>
      <w:r w:rsidR="00131A57">
        <w:rPr>
          <w:sz w:val="24"/>
          <w:szCs w:val="24"/>
        </w:rPr>
        <w:t>. This</w:t>
      </w:r>
      <w:r w:rsidRPr="00F73862">
        <w:rPr>
          <w:sz w:val="24"/>
          <w:szCs w:val="24"/>
        </w:rPr>
        <w:t xml:space="preserve"> can identify any intended bias or hidden agenda</w:t>
      </w:r>
      <w:r w:rsidR="00131A57">
        <w:rPr>
          <w:sz w:val="24"/>
          <w:szCs w:val="24"/>
        </w:rPr>
        <w:t xml:space="preserve">s </w:t>
      </w:r>
      <w:r w:rsidR="00131A57">
        <w:rPr>
          <w:sz w:val="24"/>
          <w:szCs w:val="24"/>
        </w:rPr>
        <w:lastRenderedPageBreak/>
        <w:t xml:space="preserve">that could be used to sway </w:t>
      </w:r>
      <w:r w:rsidR="00675FA7">
        <w:rPr>
          <w:sz w:val="24"/>
          <w:szCs w:val="24"/>
        </w:rPr>
        <w:t xml:space="preserve">your decisions. </w:t>
      </w:r>
      <w:r w:rsidR="00B4340C" w:rsidRPr="00B4340C">
        <w:rPr>
          <w:sz w:val="24"/>
          <w:szCs w:val="24"/>
        </w:rPr>
        <w:t>B</w:t>
      </w:r>
      <w:r w:rsidR="00B4340C" w:rsidRPr="00F73862">
        <w:rPr>
          <w:sz w:val="24"/>
          <w:szCs w:val="24"/>
        </w:rPr>
        <w:t xml:space="preserve">y keeping your questioning objective, you will </w:t>
      </w:r>
      <w:r w:rsidR="00B4340C">
        <w:rPr>
          <w:sz w:val="24"/>
          <w:szCs w:val="24"/>
        </w:rPr>
        <w:t xml:space="preserve">also </w:t>
      </w:r>
      <w:r w:rsidR="00B4340C" w:rsidRPr="00F73862">
        <w:rPr>
          <w:sz w:val="24"/>
          <w:szCs w:val="24"/>
        </w:rPr>
        <w:t xml:space="preserve">reduce the risk of weighting a preferred response. </w:t>
      </w:r>
    </w:p>
    <w:p w14:paraId="0855DF80" w14:textId="77777777" w:rsidR="00F73862" w:rsidRPr="00F73862" w:rsidRDefault="00F73862" w:rsidP="00F73862">
      <w:pPr>
        <w:rPr>
          <w:sz w:val="24"/>
          <w:szCs w:val="24"/>
        </w:rPr>
      </w:pPr>
      <w:r w:rsidRPr="00F73862">
        <w:rPr>
          <w:sz w:val="24"/>
          <w:szCs w:val="24"/>
        </w:rPr>
        <w:t>Self-awareness is essential to good critical thinking. Without this, it is harder to stand back and evaluate objectively whether we have been influenced disproportionately by factors we might not even have noticed consciously. (Cottrell, 2019, p.254)</w:t>
      </w:r>
    </w:p>
    <w:p w14:paraId="616BEAE5" w14:textId="164B76C7" w:rsidR="00F73862" w:rsidRPr="00F73862" w:rsidRDefault="00F73862" w:rsidP="00F73862">
      <w:pPr>
        <w:rPr>
          <w:sz w:val="24"/>
          <w:szCs w:val="24"/>
        </w:rPr>
      </w:pPr>
      <w:r w:rsidRPr="00F73862">
        <w:rPr>
          <w:sz w:val="24"/>
          <w:szCs w:val="24"/>
        </w:rPr>
        <w:t>Examine the data</w:t>
      </w:r>
      <w:r w:rsidR="005D401C">
        <w:rPr>
          <w:sz w:val="24"/>
          <w:szCs w:val="24"/>
        </w:rPr>
        <w:t xml:space="preserve"> and information</w:t>
      </w:r>
      <w:r w:rsidRPr="00F73862">
        <w:rPr>
          <w:sz w:val="24"/>
          <w:szCs w:val="24"/>
        </w:rPr>
        <w:t xml:space="preserve"> to establish if it’s fact or opinion</w:t>
      </w:r>
      <w:r w:rsidR="00675FA7">
        <w:rPr>
          <w:sz w:val="24"/>
          <w:szCs w:val="24"/>
        </w:rPr>
        <w:t>.</w:t>
      </w:r>
      <w:r w:rsidR="00622082">
        <w:rPr>
          <w:sz w:val="24"/>
          <w:szCs w:val="24"/>
        </w:rPr>
        <w:t xml:space="preserve"> </w:t>
      </w:r>
      <w:r w:rsidR="00930ACC">
        <w:rPr>
          <w:sz w:val="24"/>
          <w:szCs w:val="24"/>
        </w:rPr>
        <w:t xml:space="preserve">Taking information at face value </w:t>
      </w:r>
      <w:r w:rsidR="00F57E42">
        <w:rPr>
          <w:sz w:val="24"/>
          <w:szCs w:val="24"/>
        </w:rPr>
        <w:t>presents huge risk</w:t>
      </w:r>
      <w:r w:rsidR="00F53A65">
        <w:rPr>
          <w:sz w:val="24"/>
          <w:szCs w:val="24"/>
        </w:rPr>
        <w:t xml:space="preserve">s, </w:t>
      </w:r>
      <w:r w:rsidR="00F57E42">
        <w:rPr>
          <w:sz w:val="24"/>
          <w:szCs w:val="24"/>
        </w:rPr>
        <w:t>a</w:t>
      </w:r>
      <w:r w:rsidR="00F53A65">
        <w:rPr>
          <w:sz w:val="24"/>
          <w:szCs w:val="24"/>
        </w:rPr>
        <w:t>nd</w:t>
      </w:r>
      <w:r w:rsidR="00F57E42">
        <w:rPr>
          <w:sz w:val="24"/>
          <w:szCs w:val="24"/>
        </w:rPr>
        <w:t xml:space="preserve"> basing decision</w:t>
      </w:r>
      <w:r w:rsidR="005D401C">
        <w:rPr>
          <w:sz w:val="24"/>
          <w:szCs w:val="24"/>
        </w:rPr>
        <w:t>s</w:t>
      </w:r>
      <w:r w:rsidR="00F57E42">
        <w:rPr>
          <w:sz w:val="24"/>
          <w:szCs w:val="24"/>
        </w:rPr>
        <w:t xml:space="preserve"> </w:t>
      </w:r>
      <w:r w:rsidR="00F53A65">
        <w:rPr>
          <w:sz w:val="24"/>
          <w:szCs w:val="24"/>
        </w:rPr>
        <w:t>on opinion as opposed to facts can have huge consequences</w:t>
      </w:r>
      <w:r w:rsidR="00336944">
        <w:rPr>
          <w:sz w:val="24"/>
          <w:szCs w:val="24"/>
        </w:rPr>
        <w:t xml:space="preserve"> </w:t>
      </w:r>
      <w:r w:rsidR="003E34DE">
        <w:rPr>
          <w:sz w:val="24"/>
          <w:szCs w:val="24"/>
        </w:rPr>
        <w:t>and can impact the organisation both financially and reputationally</w:t>
      </w:r>
      <w:r w:rsidR="00865FF5">
        <w:rPr>
          <w:sz w:val="24"/>
          <w:szCs w:val="24"/>
        </w:rPr>
        <w:t xml:space="preserve">. This is essential with people practice as decisions made can </w:t>
      </w:r>
      <w:r w:rsidR="00565B7E">
        <w:rPr>
          <w:sz w:val="24"/>
          <w:szCs w:val="24"/>
        </w:rPr>
        <w:t xml:space="preserve">directly affect employee livelihoods. </w:t>
      </w:r>
    </w:p>
    <w:p w14:paraId="4C986A6D" w14:textId="335D5AAD" w:rsidR="001A5F14" w:rsidRDefault="00E67319" w:rsidP="001A5F14">
      <w:pPr>
        <w:rPr>
          <w:sz w:val="24"/>
          <w:szCs w:val="24"/>
        </w:rPr>
      </w:pPr>
      <w:r>
        <w:rPr>
          <w:sz w:val="24"/>
          <w:szCs w:val="24"/>
        </w:rPr>
        <w:t xml:space="preserve">‘Critical’ in this context </w:t>
      </w:r>
      <w:r w:rsidR="00A2348B">
        <w:rPr>
          <w:sz w:val="24"/>
          <w:szCs w:val="24"/>
        </w:rPr>
        <w:t xml:space="preserve">does not mean disapproval or being negative. </w:t>
      </w:r>
      <w:r w:rsidR="00062948">
        <w:rPr>
          <w:sz w:val="24"/>
          <w:szCs w:val="24"/>
        </w:rPr>
        <w:t>There are many positive uses of critical thinking, for example testing a hypothesis</w:t>
      </w:r>
      <w:r w:rsidR="009B510B">
        <w:rPr>
          <w:sz w:val="24"/>
          <w:szCs w:val="24"/>
        </w:rPr>
        <w:t xml:space="preserve">, proving a </w:t>
      </w:r>
      <w:r w:rsidR="00F84313">
        <w:rPr>
          <w:sz w:val="24"/>
          <w:szCs w:val="24"/>
        </w:rPr>
        <w:t>proposition,</w:t>
      </w:r>
      <w:r w:rsidR="009B510B">
        <w:rPr>
          <w:sz w:val="24"/>
          <w:szCs w:val="24"/>
        </w:rPr>
        <w:t xml:space="preserve"> or evaluating a concept, </w:t>
      </w:r>
      <w:r w:rsidR="00A2348B">
        <w:rPr>
          <w:sz w:val="24"/>
          <w:szCs w:val="24"/>
        </w:rPr>
        <w:t>theory,</w:t>
      </w:r>
      <w:r w:rsidR="009B510B">
        <w:rPr>
          <w:sz w:val="24"/>
          <w:szCs w:val="24"/>
        </w:rPr>
        <w:t xml:space="preserve"> or</w:t>
      </w:r>
      <w:r w:rsidR="00CC6D32">
        <w:rPr>
          <w:sz w:val="24"/>
          <w:szCs w:val="24"/>
        </w:rPr>
        <w:t xml:space="preserve"> argument. </w:t>
      </w:r>
      <w:r w:rsidR="00F84313" w:rsidRPr="00F84313">
        <w:rPr>
          <w:sz w:val="24"/>
          <w:szCs w:val="24"/>
        </w:rPr>
        <w:t xml:space="preserve">(Armstrong, 2020 </w:t>
      </w:r>
      <w:r w:rsidR="009D26E3">
        <w:rPr>
          <w:sz w:val="24"/>
          <w:szCs w:val="24"/>
        </w:rPr>
        <w:t>a</w:t>
      </w:r>
      <w:r w:rsidR="00F84313" w:rsidRPr="00F84313">
        <w:rPr>
          <w:sz w:val="24"/>
          <w:szCs w:val="24"/>
        </w:rPr>
        <w:t>)</w:t>
      </w:r>
    </w:p>
    <w:p w14:paraId="165DD19F" w14:textId="68E15FAC" w:rsidR="00BE5399" w:rsidRDefault="000F2CE3" w:rsidP="001A5F14">
      <w:pPr>
        <w:rPr>
          <w:sz w:val="24"/>
          <w:szCs w:val="24"/>
        </w:rPr>
      </w:pPr>
      <w:r>
        <w:rPr>
          <w:sz w:val="24"/>
          <w:szCs w:val="24"/>
        </w:rPr>
        <w:t xml:space="preserve">Through effective </w:t>
      </w:r>
      <w:r w:rsidR="00C07CBF">
        <w:rPr>
          <w:sz w:val="24"/>
          <w:szCs w:val="24"/>
        </w:rPr>
        <w:t xml:space="preserve">critical </w:t>
      </w:r>
      <w:r>
        <w:rPr>
          <w:sz w:val="24"/>
          <w:szCs w:val="24"/>
        </w:rPr>
        <w:t>thinking, you allow</w:t>
      </w:r>
      <w:r w:rsidR="00DC2126">
        <w:rPr>
          <w:sz w:val="24"/>
          <w:szCs w:val="24"/>
        </w:rPr>
        <w:t xml:space="preserve"> the</w:t>
      </w:r>
      <w:r w:rsidR="00324339">
        <w:rPr>
          <w:sz w:val="24"/>
          <w:szCs w:val="24"/>
        </w:rPr>
        <w:t xml:space="preserve"> </w:t>
      </w:r>
      <w:r w:rsidR="001362BA">
        <w:rPr>
          <w:sz w:val="24"/>
          <w:szCs w:val="24"/>
        </w:rPr>
        <w:t>ability to gain a broader,</w:t>
      </w:r>
      <w:r w:rsidR="00FA11D2">
        <w:rPr>
          <w:sz w:val="24"/>
          <w:szCs w:val="24"/>
        </w:rPr>
        <w:t xml:space="preserve"> less </w:t>
      </w:r>
      <w:r w:rsidR="00DB5C98">
        <w:rPr>
          <w:sz w:val="24"/>
          <w:szCs w:val="24"/>
        </w:rPr>
        <w:t>prejudice</w:t>
      </w:r>
      <w:r w:rsidR="005A3CC6">
        <w:rPr>
          <w:sz w:val="24"/>
          <w:szCs w:val="24"/>
        </w:rPr>
        <w:t>d knowledge base</w:t>
      </w:r>
      <w:r w:rsidR="002779A5">
        <w:rPr>
          <w:sz w:val="24"/>
          <w:szCs w:val="24"/>
        </w:rPr>
        <w:t>,</w:t>
      </w:r>
      <w:r w:rsidR="005A3CC6">
        <w:rPr>
          <w:sz w:val="24"/>
          <w:szCs w:val="24"/>
        </w:rPr>
        <w:t xml:space="preserve"> enabling you to view the bigger picture. </w:t>
      </w:r>
      <w:r w:rsidR="005D6403">
        <w:rPr>
          <w:sz w:val="24"/>
          <w:szCs w:val="24"/>
        </w:rPr>
        <w:t xml:space="preserve">Asking </w:t>
      </w:r>
      <w:r w:rsidR="00954A4F">
        <w:rPr>
          <w:sz w:val="24"/>
          <w:szCs w:val="24"/>
        </w:rPr>
        <w:t xml:space="preserve">alternative </w:t>
      </w:r>
      <w:r w:rsidR="005D6403">
        <w:rPr>
          <w:sz w:val="24"/>
          <w:szCs w:val="24"/>
        </w:rPr>
        <w:t xml:space="preserve">questions </w:t>
      </w:r>
      <w:r w:rsidR="009074FB">
        <w:rPr>
          <w:sz w:val="24"/>
          <w:szCs w:val="24"/>
        </w:rPr>
        <w:t>can help to provoke alternative ideas and outcomes</w:t>
      </w:r>
      <w:r w:rsidR="0004365A">
        <w:rPr>
          <w:sz w:val="24"/>
          <w:szCs w:val="24"/>
        </w:rPr>
        <w:t>, those that would not have usually been thought of</w:t>
      </w:r>
      <w:r w:rsidR="007D4890">
        <w:rPr>
          <w:sz w:val="24"/>
          <w:szCs w:val="24"/>
        </w:rPr>
        <w:t>.</w:t>
      </w:r>
      <w:r w:rsidR="007F4514">
        <w:rPr>
          <w:sz w:val="24"/>
          <w:szCs w:val="24"/>
        </w:rPr>
        <w:t xml:space="preserve"> Thinking open-mindedly </w:t>
      </w:r>
      <w:r w:rsidR="00E70460">
        <w:rPr>
          <w:sz w:val="24"/>
          <w:szCs w:val="24"/>
        </w:rPr>
        <w:t>and recognizing implications</w:t>
      </w:r>
      <w:r w:rsidR="00E62CE6">
        <w:rPr>
          <w:sz w:val="24"/>
          <w:szCs w:val="24"/>
        </w:rPr>
        <w:t xml:space="preserve"> and assumption</w:t>
      </w:r>
      <w:r w:rsidR="0004365A">
        <w:rPr>
          <w:sz w:val="24"/>
          <w:szCs w:val="24"/>
        </w:rPr>
        <w:t>,</w:t>
      </w:r>
      <w:r w:rsidR="00276A62">
        <w:rPr>
          <w:sz w:val="24"/>
          <w:szCs w:val="24"/>
        </w:rPr>
        <w:t xml:space="preserve"> are all </w:t>
      </w:r>
      <w:r w:rsidR="00E62CE6">
        <w:rPr>
          <w:sz w:val="24"/>
          <w:szCs w:val="24"/>
        </w:rPr>
        <w:t>qualities</w:t>
      </w:r>
      <w:r w:rsidR="00BC3F7B">
        <w:rPr>
          <w:sz w:val="24"/>
          <w:szCs w:val="24"/>
        </w:rPr>
        <w:t xml:space="preserve"> of effective critical thinking. </w:t>
      </w:r>
    </w:p>
    <w:p w14:paraId="6E0E3899" w14:textId="0600DE7E" w:rsidR="002D2959" w:rsidRDefault="005F3515" w:rsidP="001D7303">
      <w:pPr>
        <w:rPr>
          <w:sz w:val="24"/>
          <w:szCs w:val="24"/>
        </w:rPr>
      </w:pPr>
      <w:r>
        <w:rPr>
          <w:sz w:val="24"/>
          <w:szCs w:val="24"/>
        </w:rPr>
        <w:t>According to the CIPD</w:t>
      </w:r>
      <w:r w:rsidR="00937889">
        <w:rPr>
          <w:sz w:val="24"/>
          <w:szCs w:val="24"/>
        </w:rPr>
        <w:t>, the</w:t>
      </w:r>
      <w:r w:rsidR="00311914">
        <w:rPr>
          <w:sz w:val="24"/>
          <w:szCs w:val="24"/>
        </w:rPr>
        <w:t xml:space="preserve"> </w:t>
      </w:r>
      <w:r w:rsidR="00F44B27">
        <w:rPr>
          <w:sz w:val="24"/>
          <w:szCs w:val="24"/>
        </w:rPr>
        <w:t xml:space="preserve">Profession map </w:t>
      </w:r>
      <w:r w:rsidR="001A3540" w:rsidRPr="001A3540">
        <w:rPr>
          <w:sz w:val="24"/>
          <w:szCs w:val="24"/>
        </w:rPr>
        <w:t>describes the values, core knowledge, behaviours and specialist knowledge that help us make a positive impact, whatever our level or</w:t>
      </w:r>
      <w:r w:rsidR="00AF127B">
        <w:rPr>
          <w:sz w:val="24"/>
          <w:szCs w:val="24"/>
        </w:rPr>
        <w:t xml:space="preserve"> </w:t>
      </w:r>
      <w:r w:rsidR="00AF127B" w:rsidRPr="00AF127B">
        <w:rPr>
          <w:sz w:val="24"/>
          <w:szCs w:val="24"/>
        </w:rPr>
        <w:t>specialism.</w:t>
      </w:r>
      <w:r w:rsidR="00AF127B">
        <w:rPr>
          <w:sz w:val="24"/>
          <w:szCs w:val="24"/>
        </w:rPr>
        <w:t xml:space="preserve"> </w:t>
      </w:r>
      <w:r w:rsidR="00937889">
        <w:rPr>
          <w:sz w:val="24"/>
          <w:szCs w:val="24"/>
        </w:rPr>
        <w:t xml:space="preserve">(CIPD </w:t>
      </w:r>
      <w:proofErr w:type="gramStart"/>
      <w:r w:rsidR="00937889">
        <w:rPr>
          <w:sz w:val="24"/>
          <w:szCs w:val="24"/>
        </w:rPr>
        <w:t>2023,</w:t>
      </w:r>
      <w:r w:rsidR="00CE158B">
        <w:rPr>
          <w:sz w:val="24"/>
          <w:szCs w:val="24"/>
        </w:rPr>
        <w:t>a</w:t>
      </w:r>
      <w:proofErr w:type="gramEnd"/>
      <w:r w:rsidR="00CE158B">
        <w:rPr>
          <w:sz w:val="24"/>
          <w:szCs w:val="24"/>
        </w:rPr>
        <w:t>)</w:t>
      </w:r>
    </w:p>
    <w:p w14:paraId="7BE5FF2A" w14:textId="7760752F" w:rsidR="002D2959" w:rsidRPr="002D2959" w:rsidRDefault="002D2959" w:rsidP="002D2959">
      <w:pPr>
        <w:jc w:val="center"/>
        <w:rPr>
          <w:sz w:val="24"/>
          <w:szCs w:val="24"/>
        </w:rPr>
      </w:pPr>
      <w:r>
        <w:rPr>
          <w:noProof/>
          <w:sz w:val="24"/>
          <w:szCs w:val="24"/>
        </w:rPr>
        <w:drawing>
          <wp:inline distT="0" distB="0" distL="0" distR="0" wp14:anchorId="0C95FF6D" wp14:editId="7174A840">
            <wp:extent cx="1626674" cy="14617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39996" cy="1473741"/>
                    </a:xfrm>
                    <a:prstGeom prst="rect">
                      <a:avLst/>
                    </a:prstGeom>
                    <a:noFill/>
                  </pic:spPr>
                </pic:pic>
              </a:graphicData>
            </a:graphic>
          </wp:inline>
        </w:drawing>
      </w:r>
      <w:r w:rsidRPr="002D2959">
        <w:rPr>
          <w:sz w:val="24"/>
          <w:szCs w:val="24"/>
        </w:rPr>
        <w:t>(CIPD</w:t>
      </w:r>
      <w:r w:rsidR="00CE158B">
        <w:rPr>
          <w:sz w:val="24"/>
          <w:szCs w:val="24"/>
        </w:rPr>
        <w:t xml:space="preserve"> </w:t>
      </w:r>
      <w:proofErr w:type="gramStart"/>
      <w:r w:rsidRPr="002D2959">
        <w:rPr>
          <w:sz w:val="24"/>
          <w:szCs w:val="24"/>
        </w:rPr>
        <w:t>2023</w:t>
      </w:r>
      <w:r w:rsidR="00CE158B">
        <w:rPr>
          <w:sz w:val="24"/>
          <w:szCs w:val="24"/>
        </w:rPr>
        <w:t>,b</w:t>
      </w:r>
      <w:proofErr w:type="gramEnd"/>
      <w:r w:rsidRPr="002D2959">
        <w:rPr>
          <w:sz w:val="24"/>
          <w:szCs w:val="24"/>
        </w:rPr>
        <w:t>)</w:t>
      </w:r>
    </w:p>
    <w:p w14:paraId="1B958772" w14:textId="13ADE373" w:rsidR="00946AE3" w:rsidRDefault="00054018" w:rsidP="001D7303">
      <w:pPr>
        <w:rPr>
          <w:sz w:val="24"/>
          <w:szCs w:val="24"/>
        </w:rPr>
      </w:pPr>
      <w:r>
        <w:rPr>
          <w:sz w:val="24"/>
          <w:szCs w:val="24"/>
        </w:rPr>
        <w:t>T</w:t>
      </w:r>
      <w:r w:rsidRPr="00054018">
        <w:rPr>
          <w:sz w:val="24"/>
          <w:szCs w:val="24"/>
        </w:rPr>
        <w:t>he critical thinking aspect of our New Profession Map on which it is a focus area, is part of the analytics and creating value section in our core knowledge, and much of the evidence-based practice work also sits in that area</w:t>
      </w:r>
      <w:r w:rsidR="00324339">
        <w:rPr>
          <w:sz w:val="24"/>
          <w:szCs w:val="24"/>
        </w:rPr>
        <w:t>,</w:t>
      </w:r>
      <w:r w:rsidRPr="00054018">
        <w:rPr>
          <w:sz w:val="24"/>
          <w:szCs w:val="24"/>
        </w:rPr>
        <w:t xml:space="preserve"> and evidence-based practice is about asking good questions and that is a key aspect of critical thinking.</w:t>
      </w:r>
      <w:r w:rsidR="00655D07">
        <w:rPr>
          <w:sz w:val="24"/>
          <w:szCs w:val="24"/>
        </w:rPr>
        <w:t xml:space="preserve"> </w:t>
      </w:r>
      <w:r w:rsidR="00851095" w:rsidRPr="00851095">
        <w:rPr>
          <w:sz w:val="24"/>
          <w:szCs w:val="24"/>
        </w:rPr>
        <w:t>(Howlett, 2019)</w:t>
      </w:r>
    </w:p>
    <w:p w14:paraId="26E801D2" w14:textId="4FF9B198" w:rsidR="00946AE3" w:rsidRDefault="00946AE3" w:rsidP="005E77F8">
      <w:pPr>
        <w:jc w:val="center"/>
        <w:rPr>
          <w:sz w:val="24"/>
          <w:szCs w:val="24"/>
        </w:rPr>
      </w:pPr>
    </w:p>
    <w:p w14:paraId="054C0AB1" w14:textId="3172368A" w:rsidR="005F3515" w:rsidRPr="005132F3" w:rsidRDefault="00CE158B" w:rsidP="005132F3">
      <w:pPr>
        <w:rPr>
          <w:sz w:val="24"/>
          <w:szCs w:val="24"/>
          <w:u w:val="single"/>
        </w:rPr>
      </w:pPr>
      <w:r w:rsidRPr="00CE158B">
        <w:rPr>
          <w:sz w:val="28"/>
          <w:szCs w:val="28"/>
          <w:u w:val="single"/>
        </w:rPr>
        <w:t>Decision making processes (AC 1.4)</w:t>
      </w:r>
    </w:p>
    <w:p w14:paraId="7A51D92C" w14:textId="50AB54A3" w:rsidR="00D77DFF" w:rsidRDefault="00CF28FB" w:rsidP="00D77DFF">
      <w:pPr>
        <w:rPr>
          <w:sz w:val="24"/>
          <w:szCs w:val="24"/>
        </w:rPr>
      </w:pPr>
      <w:r>
        <w:rPr>
          <w:sz w:val="24"/>
          <w:szCs w:val="24"/>
        </w:rPr>
        <w:t xml:space="preserve">Various </w:t>
      </w:r>
      <w:r w:rsidR="00970659">
        <w:rPr>
          <w:sz w:val="24"/>
          <w:szCs w:val="24"/>
        </w:rPr>
        <w:t>decision-making</w:t>
      </w:r>
      <w:r>
        <w:rPr>
          <w:sz w:val="24"/>
          <w:szCs w:val="24"/>
        </w:rPr>
        <w:t xml:space="preserve"> processes can be used to </w:t>
      </w:r>
      <w:r w:rsidR="00EE3ECF">
        <w:rPr>
          <w:sz w:val="24"/>
          <w:szCs w:val="24"/>
        </w:rPr>
        <w:t xml:space="preserve">help achieve effective outcomes. </w:t>
      </w:r>
    </w:p>
    <w:p w14:paraId="7251AB41" w14:textId="5259063C" w:rsidR="005707D5" w:rsidRDefault="00D44DEB" w:rsidP="001D7303">
      <w:pPr>
        <w:rPr>
          <w:sz w:val="24"/>
          <w:szCs w:val="24"/>
        </w:rPr>
      </w:pPr>
      <w:r>
        <w:rPr>
          <w:sz w:val="24"/>
          <w:szCs w:val="24"/>
        </w:rPr>
        <w:t xml:space="preserve">The </w:t>
      </w:r>
      <w:r w:rsidR="00641A36">
        <w:rPr>
          <w:sz w:val="24"/>
          <w:szCs w:val="24"/>
        </w:rPr>
        <w:t xml:space="preserve">Six Thinking Hats </w:t>
      </w:r>
      <w:r>
        <w:rPr>
          <w:sz w:val="24"/>
          <w:szCs w:val="24"/>
        </w:rPr>
        <w:t xml:space="preserve">technique </w:t>
      </w:r>
      <w:r w:rsidR="00641A36">
        <w:rPr>
          <w:sz w:val="24"/>
          <w:szCs w:val="24"/>
        </w:rPr>
        <w:t>created by Edward De Bono</w:t>
      </w:r>
      <w:r w:rsidR="00E9537E">
        <w:rPr>
          <w:sz w:val="24"/>
          <w:szCs w:val="24"/>
        </w:rPr>
        <w:t>, encourage</w:t>
      </w:r>
      <w:r w:rsidR="000D12F3">
        <w:rPr>
          <w:sz w:val="24"/>
          <w:szCs w:val="24"/>
        </w:rPr>
        <w:t>s</w:t>
      </w:r>
      <w:r w:rsidR="00E9537E">
        <w:rPr>
          <w:sz w:val="24"/>
          <w:szCs w:val="24"/>
        </w:rPr>
        <w:t xml:space="preserve"> </w:t>
      </w:r>
      <w:r w:rsidR="00C9398E">
        <w:rPr>
          <w:sz w:val="24"/>
          <w:szCs w:val="24"/>
        </w:rPr>
        <w:t>thinking and evaluation of potential ideas from multiple perspectives</w:t>
      </w:r>
      <w:r w:rsidR="007D5973">
        <w:rPr>
          <w:sz w:val="24"/>
          <w:szCs w:val="24"/>
        </w:rPr>
        <w:t xml:space="preserve">, thus offering a more balanced and well-rounded solution. </w:t>
      </w:r>
    </w:p>
    <w:p w14:paraId="74E96EF3" w14:textId="5EBF0580" w:rsidR="005707D5" w:rsidRDefault="00A16E4A" w:rsidP="00733A6D">
      <w:pPr>
        <w:jc w:val="center"/>
        <w:rPr>
          <w:sz w:val="24"/>
          <w:szCs w:val="24"/>
        </w:rPr>
      </w:pPr>
      <w:r w:rsidRPr="00A16E4A">
        <w:rPr>
          <w:noProof/>
          <w:sz w:val="24"/>
          <w:szCs w:val="24"/>
        </w:rPr>
        <w:lastRenderedPageBreak/>
        <w:drawing>
          <wp:inline distT="0" distB="0" distL="0" distR="0" wp14:anchorId="2AB027F4" wp14:editId="780EC569">
            <wp:extent cx="3501390" cy="2381170"/>
            <wp:effectExtent l="0" t="0" r="381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07900" cy="2385597"/>
                    </a:xfrm>
                    <a:prstGeom prst="rect">
                      <a:avLst/>
                    </a:prstGeom>
                  </pic:spPr>
                </pic:pic>
              </a:graphicData>
            </a:graphic>
          </wp:inline>
        </w:drawing>
      </w:r>
      <w:r w:rsidR="00032FC1" w:rsidRPr="00032FC1">
        <w:rPr>
          <w:sz w:val="24"/>
          <w:szCs w:val="24"/>
        </w:rPr>
        <w:t>(NHS England, 2022)</w:t>
      </w:r>
    </w:p>
    <w:p w14:paraId="5E1CBED1" w14:textId="51F5A5C6" w:rsidR="00032FC1" w:rsidRDefault="000A52A4" w:rsidP="00032FC1">
      <w:pPr>
        <w:rPr>
          <w:sz w:val="24"/>
          <w:szCs w:val="24"/>
        </w:rPr>
      </w:pPr>
      <w:r>
        <w:rPr>
          <w:sz w:val="24"/>
          <w:szCs w:val="24"/>
        </w:rPr>
        <w:t>As shown above</w:t>
      </w:r>
      <w:r w:rsidR="006C043C">
        <w:rPr>
          <w:sz w:val="24"/>
          <w:szCs w:val="24"/>
        </w:rPr>
        <w:t>,</w:t>
      </w:r>
      <w:r w:rsidR="00A22F8A">
        <w:rPr>
          <w:sz w:val="24"/>
          <w:szCs w:val="24"/>
        </w:rPr>
        <w:t xml:space="preserve"> </w:t>
      </w:r>
      <w:r>
        <w:rPr>
          <w:sz w:val="24"/>
          <w:szCs w:val="24"/>
        </w:rPr>
        <w:t xml:space="preserve">the various colour hats </w:t>
      </w:r>
      <w:r w:rsidR="003C64DD">
        <w:rPr>
          <w:sz w:val="24"/>
          <w:szCs w:val="24"/>
        </w:rPr>
        <w:t>indicate the</w:t>
      </w:r>
      <w:r>
        <w:rPr>
          <w:sz w:val="24"/>
          <w:szCs w:val="24"/>
        </w:rPr>
        <w:t xml:space="preserve"> different </w:t>
      </w:r>
      <w:r w:rsidR="00A22F8A">
        <w:rPr>
          <w:sz w:val="24"/>
          <w:szCs w:val="24"/>
        </w:rPr>
        <w:t>perspectives to be considered</w:t>
      </w:r>
      <w:r w:rsidR="006C043C">
        <w:rPr>
          <w:sz w:val="24"/>
          <w:szCs w:val="24"/>
        </w:rPr>
        <w:t xml:space="preserve">. NHS England have created the above </w:t>
      </w:r>
      <w:r w:rsidR="005E6201">
        <w:rPr>
          <w:sz w:val="24"/>
          <w:szCs w:val="24"/>
        </w:rPr>
        <w:t xml:space="preserve">diagram </w:t>
      </w:r>
      <w:r w:rsidR="003C64DD">
        <w:rPr>
          <w:sz w:val="24"/>
          <w:szCs w:val="24"/>
        </w:rPr>
        <w:t xml:space="preserve">as a </w:t>
      </w:r>
      <w:r w:rsidR="00417742">
        <w:rPr>
          <w:sz w:val="24"/>
          <w:szCs w:val="24"/>
        </w:rPr>
        <w:t xml:space="preserve">simple </w:t>
      </w:r>
      <w:r w:rsidR="003C64DD">
        <w:rPr>
          <w:sz w:val="24"/>
          <w:szCs w:val="24"/>
        </w:rPr>
        <w:t>reminder</w:t>
      </w:r>
      <w:r w:rsidR="005E6201">
        <w:rPr>
          <w:sz w:val="24"/>
          <w:szCs w:val="24"/>
        </w:rPr>
        <w:t xml:space="preserve"> to remember each colour and what the perspective is that should be </w:t>
      </w:r>
      <w:r w:rsidR="005132F3">
        <w:rPr>
          <w:sz w:val="24"/>
          <w:szCs w:val="24"/>
        </w:rPr>
        <w:t>examined</w:t>
      </w:r>
      <w:r w:rsidR="002A4779">
        <w:rPr>
          <w:sz w:val="24"/>
          <w:szCs w:val="24"/>
        </w:rPr>
        <w:t xml:space="preserve"> and how it</w:t>
      </w:r>
      <w:r w:rsidR="00417742">
        <w:rPr>
          <w:sz w:val="24"/>
          <w:szCs w:val="24"/>
        </w:rPr>
        <w:t xml:space="preserve"> could</w:t>
      </w:r>
      <w:r w:rsidR="002A4779">
        <w:rPr>
          <w:sz w:val="24"/>
          <w:szCs w:val="24"/>
        </w:rPr>
        <w:t xml:space="preserve"> impact</w:t>
      </w:r>
      <w:r w:rsidR="00417742">
        <w:rPr>
          <w:sz w:val="24"/>
          <w:szCs w:val="24"/>
        </w:rPr>
        <w:t xml:space="preserve"> on</w:t>
      </w:r>
      <w:r w:rsidR="002A4779">
        <w:rPr>
          <w:sz w:val="24"/>
          <w:szCs w:val="24"/>
        </w:rPr>
        <w:t xml:space="preserve"> </w:t>
      </w:r>
      <w:r w:rsidR="00417742">
        <w:rPr>
          <w:sz w:val="24"/>
          <w:szCs w:val="24"/>
        </w:rPr>
        <w:t>the decision moving forward</w:t>
      </w:r>
      <w:r w:rsidR="005E6201">
        <w:rPr>
          <w:sz w:val="24"/>
          <w:szCs w:val="24"/>
        </w:rPr>
        <w:t xml:space="preserve">. </w:t>
      </w:r>
    </w:p>
    <w:p w14:paraId="167AE34A" w14:textId="0BD1FA3D" w:rsidR="00E26C8D" w:rsidRDefault="00751C61" w:rsidP="00032FC1">
      <w:pPr>
        <w:rPr>
          <w:sz w:val="24"/>
          <w:szCs w:val="24"/>
        </w:rPr>
      </w:pPr>
      <w:r>
        <w:rPr>
          <w:sz w:val="24"/>
          <w:szCs w:val="24"/>
        </w:rPr>
        <w:t xml:space="preserve">Six Thinking Hats can be applied for both as an individual and </w:t>
      </w:r>
      <w:r w:rsidR="005132F3">
        <w:rPr>
          <w:sz w:val="24"/>
          <w:szCs w:val="24"/>
        </w:rPr>
        <w:t>as</w:t>
      </w:r>
      <w:r>
        <w:rPr>
          <w:sz w:val="24"/>
          <w:szCs w:val="24"/>
        </w:rPr>
        <w:t xml:space="preserve"> group discussions, however, with groups</w:t>
      </w:r>
      <w:r w:rsidR="002A696D">
        <w:rPr>
          <w:sz w:val="24"/>
          <w:szCs w:val="24"/>
        </w:rPr>
        <w:t xml:space="preserve"> consider</w:t>
      </w:r>
      <w:r>
        <w:rPr>
          <w:sz w:val="24"/>
          <w:szCs w:val="24"/>
        </w:rPr>
        <w:t xml:space="preserve"> </w:t>
      </w:r>
      <w:r w:rsidR="009F5767">
        <w:rPr>
          <w:sz w:val="24"/>
          <w:szCs w:val="24"/>
        </w:rPr>
        <w:t>splitting into smaller groups and allocating each group a hat/perspective to focus on</w:t>
      </w:r>
      <w:r w:rsidR="002A696D">
        <w:rPr>
          <w:sz w:val="24"/>
          <w:szCs w:val="24"/>
        </w:rPr>
        <w:t xml:space="preserve"> or collaborate working </w:t>
      </w:r>
      <w:r w:rsidR="00242C7D">
        <w:rPr>
          <w:sz w:val="24"/>
          <w:szCs w:val="24"/>
        </w:rPr>
        <w:t>focussing on each hat in turn.</w:t>
      </w:r>
      <w:r w:rsidR="009F5767">
        <w:rPr>
          <w:sz w:val="24"/>
          <w:szCs w:val="24"/>
        </w:rPr>
        <w:t xml:space="preserve"> </w:t>
      </w:r>
    </w:p>
    <w:p w14:paraId="2B8A74F1" w14:textId="77777777" w:rsidR="00A747C1" w:rsidRDefault="00A747C1" w:rsidP="00032FC1">
      <w:pPr>
        <w:rPr>
          <w:sz w:val="24"/>
          <w:szCs w:val="24"/>
        </w:rPr>
      </w:pPr>
    </w:p>
    <w:p w14:paraId="24265927" w14:textId="6F5DD586" w:rsidR="009B316A" w:rsidRDefault="00BB628F" w:rsidP="001D7303">
      <w:pPr>
        <w:rPr>
          <w:sz w:val="24"/>
          <w:szCs w:val="24"/>
        </w:rPr>
      </w:pPr>
      <w:r w:rsidRPr="00BB628F">
        <w:rPr>
          <w:sz w:val="24"/>
          <w:szCs w:val="24"/>
        </w:rPr>
        <w:t>The biggest benefits are often seen in team working and collaborative problem solving as they can empower diverse groups of people to work together with a common perspective in mind.</w:t>
      </w:r>
      <w:r>
        <w:rPr>
          <w:sz w:val="24"/>
          <w:szCs w:val="24"/>
        </w:rPr>
        <w:t xml:space="preserve"> </w:t>
      </w:r>
      <w:r w:rsidR="002B554F" w:rsidRPr="002B554F">
        <w:rPr>
          <w:sz w:val="24"/>
          <w:szCs w:val="24"/>
        </w:rPr>
        <w:t>(</w:t>
      </w:r>
      <w:proofErr w:type="spellStart"/>
      <w:r w:rsidR="002B554F" w:rsidRPr="002B554F">
        <w:rPr>
          <w:sz w:val="24"/>
          <w:szCs w:val="24"/>
        </w:rPr>
        <w:t>Channell</w:t>
      </w:r>
      <w:proofErr w:type="spellEnd"/>
      <w:r w:rsidR="002B554F" w:rsidRPr="002B554F">
        <w:rPr>
          <w:sz w:val="24"/>
          <w:szCs w:val="24"/>
        </w:rPr>
        <w:t>, 2021)</w:t>
      </w:r>
    </w:p>
    <w:p w14:paraId="59C745B4" w14:textId="5499B9D1" w:rsidR="00030613" w:rsidRPr="00030613" w:rsidRDefault="00030613" w:rsidP="00030613">
      <w:pPr>
        <w:rPr>
          <w:sz w:val="24"/>
          <w:szCs w:val="24"/>
        </w:rPr>
      </w:pPr>
      <w:r>
        <w:rPr>
          <w:sz w:val="24"/>
          <w:szCs w:val="24"/>
        </w:rPr>
        <w:t xml:space="preserve">Alternatively, </w:t>
      </w:r>
      <w:r w:rsidRPr="00030613">
        <w:rPr>
          <w:sz w:val="24"/>
          <w:szCs w:val="24"/>
        </w:rPr>
        <w:t xml:space="preserve">The PDCA cycle is </w:t>
      </w:r>
      <w:r w:rsidR="00FD0303" w:rsidRPr="00030613">
        <w:rPr>
          <w:sz w:val="24"/>
          <w:szCs w:val="24"/>
        </w:rPr>
        <w:t>four-stage problem-solving framework organizations</w:t>
      </w:r>
      <w:r w:rsidRPr="00030613">
        <w:rPr>
          <w:sz w:val="24"/>
          <w:szCs w:val="24"/>
        </w:rPr>
        <w:t xml:space="preserve"> can use to improve their processes, products, and services continually. The four stages of the Deming Wheel PDCA cycle are:</w:t>
      </w:r>
      <w:r>
        <w:rPr>
          <w:sz w:val="24"/>
          <w:szCs w:val="24"/>
        </w:rPr>
        <w:t xml:space="preserve"> </w:t>
      </w:r>
      <w:r w:rsidR="00FD0303" w:rsidRPr="00FD0303">
        <w:rPr>
          <w:sz w:val="24"/>
          <w:szCs w:val="24"/>
        </w:rPr>
        <w:t>(Abbas, 2023</w:t>
      </w:r>
      <w:r w:rsidR="00B64D2E">
        <w:rPr>
          <w:sz w:val="24"/>
          <w:szCs w:val="24"/>
        </w:rPr>
        <w:t>a</w:t>
      </w:r>
      <w:r w:rsidR="00FD0303" w:rsidRPr="00FD0303">
        <w:rPr>
          <w:sz w:val="24"/>
          <w:szCs w:val="24"/>
        </w:rPr>
        <w:t>)</w:t>
      </w:r>
    </w:p>
    <w:p w14:paraId="4CC9EA13" w14:textId="77777777" w:rsidR="00030613" w:rsidRPr="00030613" w:rsidRDefault="00030613" w:rsidP="00030613">
      <w:pPr>
        <w:pStyle w:val="ListParagraph"/>
        <w:numPr>
          <w:ilvl w:val="0"/>
          <w:numId w:val="6"/>
        </w:numPr>
        <w:rPr>
          <w:sz w:val="24"/>
          <w:szCs w:val="24"/>
        </w:rPr>
      </w:pPr>
      <w:r w:rsidRPr="00030613">
        <w:rPr>
          <w:sz w:val="24"/>
          <w:szCs w:val="24"/>
        </w:rPr>
        <w:t>Plan</w:t>
      </w:r>
    </w:p>
    <w:p w14:paraId="7925B304" w14:textId="77777777" w:rsidR="00030613" w:rsidRPr="00030613" w:rsidRDefault="00030613" w:rsidP="00030613">
      <w:pPr>
        <w:pStyle w:val="ListParagraph"/>
        <w:numPr>
          <w:ilvl w:val="0"/>
          <w:numId w:val="6"/>
        </w:numPr>
        <w:rPr>
          <w:sz w:val="24"/>
          <w:szCs w:val="24"/>
        </w:rPr>
      </w:pPr>
      <w:r w:rsidRPr="00030613">
        <w:rPr>
          <w:sz w:val="24"/>
          <w:szCs w:val="24"/>
        </w:rPr>
        <w:t>Do</w:t>
      </w:r>
    </w:p>
    <w:p w14:paraId="365191AC" w14:textId="77777777" w:rsidR="00030613" w:rsidRPr="00030613" w:rsidRDefault="00030613" w:rsidP="00030613">
      <w:pPr>
        <w:pStyle w:val="ListParagraph"/>
        <w:numPr>
          <w:ilvl w:val="0"/>
          <w:numId w:val="6"/>
        </w:numPr>
        <w:rPr>
          <w:sz w:val="24"/>
          <w:szCs w:val="24"/>
        </w:rPr>
      </w:pPr>
      <w:r w:rsidRPr="00030613">
        <w:rPr>
          <w:sz w:val="24"/>
          <w:szCs w:val="24"/>
        </w:rPr>
        <w:t>Check</w:t>
      </w:r>
    </w:p>
    <w:p w14:paraId="5A824657" w14:textId="5F989A94" w:rsidR="005132F3" w:rsidRPr="00030613" w:rsidRDefault="00030613" w:rsidP="00030613">
      <w:pPr>
        <w:pStyle w:val="ListParagraph"/>
        <w:numPr>
          <w:ilvl w:val="0"/>
          <w:numId w:val="6"/>
        </w:numPr>
        <w:rPr>
          <w:sz w:val="24"/>
          <w:szCs w:val="24"/>
        </w:rPr>
      </w:pPr>
      <w:r w:rsidRPr="00030613">
        <w:rPr>
          <w:sz w:val="24"/>
          <w:szCs w:val="24"/>
        </w:rPr>
        <w:t>Act</w:t>
      </w:r>
      <w:r>
        <w:rPr>
          <w:sz w:val="24"/>
          <w:szCs w:val="24"/>
        </w:rPr>
        <w:t xml:space="preserve">                                                                                         </w:t>
      </w:r>
    </w:p>
    <w:p w14:paraId="041005F9" w14:textId="7A48EB3A" w:rsidR="00930DA3" w:rsidRDefault="00C80CB0" w:rsidP="001D7303">
      <w:pPr>
        <w:rPr>
          <w:sz w:val="24"/>
          <w:szCs w:val="24"/>
        </w:rPr>
      </w:pPr>
      <w:r>
        <w:rPr>
          <w:sz w:val="24"/>
          <w:szCs w:val="24"/>
        </w:rPr>
        <w:t xml:space="preserve">PDCA firstly </w:t>
      </w:r>
      <w:r w:rsidR="00930DA3">
        <w:rPr>
          <w:sz w:val="24"/>
          <w:szCs w:val="24"/>
        </w:rPr>
        <w:t xml:space="preserve">involves </w:t>
      </w:r>
      <w:r w:rsidR="009C346F">
        <w:rPr>
          <w:sz w:val="24"/>
          <w:szCs w:val="24"/>
        </w:rPr>
        <w:t xml:space="preserve">defining the problem, </w:t>
      </w:r>
      <w:r>
        <w:rPr>
          <w:sz w:val="24"/>
          <w:szCs w:val="24"/>
        </w:rPr>
        <w:t xml:space="preserve">setting </w:t>
      </w:r>
      <w:r w:rsidR="009C346F">
        <w:rPr>
          <w:sz w:val="24"/>
          <w:szCs w:val="24"/>
        </w:rPr>
        <w:t xml:space="preserve">some </w:t>
      </w:r>
      <w:r w:rsidR="00930DA3">
        <w:rPr>
          <w:sz w:val="24"/>
          <w:szCs w:val="24"/>
        </w:rPr>
        <w:t>goals,</w:t>
      </w:r>
      <w:r>
        <w:rPr>
          <w:sz w:val="24"/>
          <w:szCs w:val="24"/>
        </w:rPr>
        <w:t xml:space="preserve"> </w:t>
      </w:r>
      <w:r w:rsidR="009C346F">
        <w:rPr>
          <w:sz w:val="24"/>
          <w:szCs w:val="24"/>
        </w:rPr>
        <w:t xml:space="preserve">and developing a </w:t>
      </w:r>
      <w:r w:rsidR="00FE476D">
        <w:rPr>
          <w:sz w:val="24"/>
          <w:szCs w:val="24"/>
        </w:rPr>
        <w:t>‘Pl</w:t>
      </w:r>
      <w:r w:rsidR="009C346F">
        <w:rPr>
          <w:sz w:val="24"/>
          <w:szCs w:val="24"/>
        </w:rPr>
        <w:t>an</w:t>
      </w:r>
      <w:r w:rsidR="00FE476D">
        <w:rPr>
          <w:sz w:val="24"/>
          <w:szCs w:val="24"/>
        </w:rPr>
        <w:t>’</w:t>
      </w:r>
      <w:r w:rsidR="009C346F">
        <w:rPr>
          <w:sz w:val="24"/>
          <w:szCs w:val="24"/>
        </w:rPr>
        <w:t xml:space="preserve"> </w:t>
      </w:r>
      <w:r w:rsidR="002C2477">
        <w:rPr>
          <w:sz w:val="24"/>
          <w:szCs w:val="24"/>
        </w:rPr>
        <w:t xml:space="preserve">in order to achieve those goals. </w:t>
      </w:r>
    </w:p>
    <w:p w14:paraId="28F5BC48" w14:textId="77777777" w:rsidR="00930DA3" w:rsidRDefault="002C2477" w:rsidP="001D7303">
      <w:pPr>
        <w:rPr>
          <w:sz w:val="24"/>
          <w:szCs w:val="24"/>
        </w:rPr>
      </w:pPr>
      <w:r>
        <w:rPr>
          <w:sz w:val="24"/>
          <w:szCs w:val="24"/>
        </w:rPr>
        <w:t>The second stage ‘Do’ is implementation of the above plan</w:t>
      </w:r>
      <w:r w:rsidR="00930DA3">
        <w:rPr>
          <w:sz w:val="24"/>
          <w:szCs w:val="24"/>
        </w:rPr>
        <w:t xml:space="preserve">. </w:t>
      </w:r>
    </w:p>
    <w:p w14:paraId="7831DF56" w14:textId="23711CD8" w:rsidR="002B554F" w:rsidRDefault="00930DA3" w:rsidP="001D7303">
      <w:pPr>
        <w:rPr>
          <w:sz w:val="24"/>
          <w:szCs w:val="24"/>
        </w:rPr>
      </w:pPr>
      <w:r>
        <w:rPr>
          <w:sz w:val="24"/>
          <w:szCs w:val="24"/>
        </w:rPr>
        <w:t xml:space="preserve">‘Check’ is </w:t>
      </w:r>
      <w:r w:rsidR="001269F6">
        <w:rPr>
          <w:sz w:val="24"/>
          <w:szCs w:val="24"/>
        </w:rPr>
        <w:t>measuring</w:t>
      </w:r>
      <w:r>
        <w:rPr>
          <w:sz w:val="24"/>
          <w:szCs w:val="24"/>
        </w:rPr>
        <w:t xml:space="preserve"> the results of</w:t>
      </w:r>
      <w:r w:rsidR="001269F6">
        <w:rPr>
          <w:sz w:val="24"/>
          <w:szCs w:val="24"/>
        </w:rPr>
        <w:t xml:space="preserve"> the plan implemented within the ‘Do’ stage</w:t>
      </w:r>
      <w:r w:rsidR="00FE476D">
        <w:rPr>
          <w:sz w:val="24"/>
          <w:szCs w:val="24"/>
        </w:rPr>
        <w:t xml:space="preserve"> which will enable you to identify and evaluate any deviations in the predicted outcomes</w:t>
      </w:r>
      <w:r w:rsidR="00603C22">
        <w:rPr>
          <w:sz w:val="24"/>
          <w:szCs w:val="24"/>
        </w:rPr>
        <w:t>.</w:t>
      </w:r>
    </w:p>
    <w:p w14:paraId="58EBE0FA" w14:textId="77777777" w:rsidR="009F3987" w:rsidRDefault="00AC44F0" w:rsidP="001D7303">
      <w:pPr>
        <w:rPr>
          <w:sz w:val="24"/>
          <w:szCs w:val="24"/>
        </w:rPr>
      </w:pPr>
      <w:r>
        <w:rPr>
          <w:sz w:val="24"/>
          <w:szCs w:val="24"/>
        </w:rPr>
        <w:t xml:space="preserve">Lastly, you would ‘Act’, meaning corrective actions </w:t>
      </w:r>
      <w:r w:rsidR="005B28BC">
        <w:rPr>
          <w:sz w:val="24"/>
          <w:szCs w:val="24"/>
        </w:rPr>
        <w:t xml:space="preserve">are </w:t>
      </w:r>
      <w:r>
        <w:rPr>
          <w:sz w:val="24"/>
          <w:szCs w:val="24"/>
        </w:rPr>
        <w:t>put in place as a result of the analysis</w:t>
      </w:r>
      <w:r w:rsidR="005B28BC">
        <w:rPr>
          <w:sz w:val="24"/>
          <w:szCs w:val="24"/>
        </w:rPr>
        <w:t xml:space="preserve"> within the ‘Check’ stage. </w:t>
      </w:r>
    </w:p>
    <w:p w14:paraId="7C3EBECC" w14:textId="221D7ACE" w:rsidR="00FE476D" w:rsidRDefault="00AC44F0" w:rsidP="001D7303">
      <w:pPr>
        <w:rPr>
          <w:sz w:val="24"/>
          <w:szCs w:val="24"/>
        </w:rPr>
      </w:pPr>
      <w:r>
        <w:rPr>
          <w:sz w:val="24"/>
          <w:szCs w:val="24"/>
        </w:rPr>
        <w:lastRenderedPageBreak/>
        <w:t xml:space="preserve"> </w:t>
      </w:r>
      <w:r w:rsidR="009F3987" w:rsidRPr="009F3987">
        <w:rPr>
          <w:sz w:val="24"/>
          <w:szCs w:val="24"/>
        </w:rPr>
        <w:t>The PDCA cycle encourages data-driven decision-making by requiring organizations to collect and analyze data to identify problems and measure the effectiveness of solutions. This helps to ensure that decisions are based on objective data rather than subjective opinions.</w:t>
      </w:r>
      <w:r w:rsidR="009F3987">
        <w:rPr>
          <w:sz w:val="24"/>
          <w:szCs w:val="24"/>
        </w:rPr>
        <w:t xml:space="preserve"> </w:t>
      </w:r>
      <w:r w:rsidR="00B64D2E" w:rsidRPr="00B64D2E">
        <w:rPr>
          <w:sz w:val="24"/>
          <w:szCs w:val="24"/>
        </w:rPr>
        <w:t>(Abbas, 2023</w:t>
      </w:r>
      <w:r w:rsidR="005E7688">
        <w:rPr>
          <w:sz w:val="24"/>
          <w:szCs w:val="24"/>
        </w:rPr>
        <w:t xml:space="preserve"> </w:t>
      </w:r>
      <w:r w:rsidR="00B64D2E">
        <w:rPr>
          <w:sz w:val="24"/>
          <w:szCs w:val="24"/>
        </w:rPr>
        <w:t>b</w:t>
      </w:r>
      <w:r w:rsidR="00B64D2E" w:rsidRPr="00B64D2E">
        <w:rPr>
          <w:sz w:val="24"/>
          <w:szCs w:val="24"/>
        </w:rPr>
        <w:t>)</w:t>
      </w:r>
    </w:p>
    <w:p w14:paraId="7BAAFC2E" w14:textId="0DB99990" w:rsidR="00B64D2E" w:rsidRDefault="006F446D" w:rsidP="001D7303">
      <w:pPr>
        <w:rPr>
          <w:sz w:val="24"/>
          <w:szCs w:val="24"/>
        </w:rPr>
      </w:pPr>
      <w:r>
        <w:rPr>
          <w:sz w:val="24"/>
          <w:szCs w:val="24"/>
        </w:rPr>
        <w:t>PDCA</w:t>
      </w:r>
      <w:r w:rsidR="00B64D2E">
        <w:rPr>
          <w:sz w:val="24"/>
          <w:szCs w:val="24"/>
        </w:rPr>
        <w:t xml:space="preserve"> encourages regular review of processes and </w:t>
      </w:r>
      <w:r w:rsidR="00EF697D">
        <w:rPr>
          <w:sz w:val="24"/>
          <w:szCs w:val="24"/>
        </w:rPr>
        <w:t xml:space="preserve">products which can lead to productivity effectiveness, </w:t>
      </w:r>
      <w:r w:rsidR="00603C22">
        <w:rPr>
          <w:sz w:val="24"/>
          <w:szCs w:val="24"/>
        </w:rPr>
        <w:t>cost savings</w:t>
      </w:r>
      <w:r>
        <w:rPr>
          <w:sz w:val="24"/>
          <w:szCs w:val="24"/>
        </w:rPr>
        <w:t>,</w:t>
      </w:r>
      <w:r w:rsidR="00603C22">
        <w:rPr>
          <w:sz w:val="24"/>
          <w:szCs w:val="24"/>
        </w:rPr>
        <w:t xml:space="preserve"> and improved profits. </w:t>
      </w:r>
    </w:p>
    <w:p w14:paraId="324D88A0" w14:textId="77777777" w:rsidR="009B316A" w:rsidRDefault="009B316A" w:rsidP="001211CD">
      <w:pPr>
        <w:rPr>
          <w:sz w:val="24"/>
          <w:szCs w:val="24"/>
        </w:rPr>
      </w:pPr>
    </w:p>
    <w:p w14:paraId="74AE9B08" w14:textId="4D904255" w:rsidR="00D91301" w:rsidRDefault="00F869A0" w:rsidP="001211CD">
      <w:pPr>
        <w:rPr>
          <w:sz w:val="24"/>
          <w:szCs w:val="24"/>
        </w:rPr>
      </w:pPr>
      <w:r>
        <w:rPr>
          <w:sz w:val="24"/>
          <w:szCs w:val="24"/>
        </w:rPr>
        <w:t xml:space="preserve">Force field analysis </w:t>
      </w:r>
      <w:r w:rsidRPr="00F869A0">
        <w:rPr>
          <w:sz w:val="24"/>
          <w:szCs w:val="24"/>
        </w:rPr>
        <w:t>includes creating a map of the forces helping and hindering the change, and then prioritizing those forces so the change can be most effectively achieved.</w:t>
      </w:r>
      <w:r w:rsidR="00A15E23" w:rsidRPr="00A15E23">
        <w:t xml:space="preserve"> </w:t>
      </w:r>
      <w:r w:rsidR="00A15E23" w:rsidRPr="00A15E23">
        <w:rPr>
          <w:sz w:val="24"/>
          <w:szCs w:val="24"/>
        </w:rPr>
        <w:t>(NHS Improvement, 2011)</w:t>
      </w:r>
    </w:p>
    <w:p w14:paraId="0849BEC2" w14:textId="697FE797" w:rsidR="0016388E" w:rsidRDefault="009F0C66" w:rsidP="009F0C66">
      <w:pPr>
        <w:jc w:val="center"/>
        <w:rPr>
          <w:sz w:val="24"/>
          <w:szCs w:val="24"/>
        </w:rPr>
      </w:pPr>
      <w:r w:rsidRPr="009F0C66">
        <w:rPr>
          <w:noProof/>
          <w:sz w:val="24"/>
          <w:szCs w:val="24"/>
        </w:rPr>
        <w:drawing>
          <wp:inline distT="0" distB="0" distL="0" distR="0" wp14:anchorId="66BAF155" wp14:editId="2CC94955">
            <wp:extent cx="2312587" cy="21621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18951" cy="2168125"/>
                    </a:xfrm>
                    <a:prstGeom prst="rect">
                      <a:avLst/>
                    </a:prstGeom>
                  </pic:spPr>
                </pic:pic>
              </a:graphicData>
            </a:graphic>
          </wp:inline>
        </w:drawing>
      </w:r>
      <w:r w:rsidR="00922F63" w:rsidRPr="00922F63">
        <w:rPr>
          <w:sz w:val="24"/>
          <w:szCs w:val="24"/>
        </w:rPr>
        <w:t>(Connelly, 2020</w:t>
      </w:r>
      <w:r w:rsidR="00116C59">
        <w:rPr>
          <w:sz w:val="24"/>
          <w:szCs w:val="24"/>
        </w:rPr>
        <w:t xml:space="preserve"> a</w:t>
      </w:r>
      <w:r w:rsidR="00922F63" w:rsidRPr="00922F63">
        <w:rPr>
          <w:sz w:val="24"/>
          <w:szCs w:val="24"/>
        </w:rPr>
        <w:t>)</w:t>
      </w:r>
    </w:p>
    <w:p w14:paraId="1B01C0BD" w14:textId="541C7A07" w:rsidR="00D34134" w:rsidRDefault="00B60E73" w:rsidP="00A15E23">
      <w:pPr>
        <w:rPr>
          <w:sz w:val="24"/>
          <w:szCs w:val="24"/>
        </w:rPr>
      </w:pPr>
      <w:r>
        <w:rPr>
          <w:sz w:val="24"/>
          <w:szCs w:val="24"/>
        </w:rPr>
        <w:t xml:space="preserve">Force field analysis is a fast, effective </w:t>
      </w:r>
      <w:r w:rsidR="00735F2C">
        <w:rPr>
          <w:sz w:val="24"/>
          <w:szCs w:val="24"/>
        </w:rPr>
        <w:t xml:space="preserve">decision-making process designed to identify when and where to act to achieve a desired change. </w:t>
      </w:r>
    </w:p>
    <w:p w14:paraId="26E60C37" w14:textId="137D7EE6" w:rsidR="00900C9C" w:rsidRDefault="00900C9C" w:rsidP="00A15E23">
      <w:pPr>
        <w:rPr>
          <w:sz w:val="24"/>
          <w:szCs w:val="24"/>
        </w:rPr>
      </w:pPr>
      <w:r>
        <w:rPr>
          <w:sz w:val="24"/>
          <w:szCs w:val="24"/>
        </w:rPr>
        <w:t xml:space="preserve">However, be mindful that Force field analysis is usually completed by </w:t>
      </w:r>
      <w:r w:rsidR="00966ABB">
        <w:rPr>
          <w:sz w:val="24"/>
          <w:szCs w:val="24"/>
        </w:rPr>
        <w:t xml:space="preserve">only </w:t>
      </w:r>
      <w:r>
        <w:rPr>
          <w:sz w:val="24"/>
          <w:szCs w:val="24"/>
        </w:rPr>
        <w:t xml:space="preserve">a small number of </w:t>
      </w:r>
      <w:r w:rsidR="003245CB">
        <w:rPr>
          <w:sz w:val="24"/>
          <w:szCs w:val="24"/>
        </w:rPr>
        <w:t>managers and doesn’t incorporate much involvement from wider stakeholders</w:t>
      </w:r>
      <w:r w:rsidR="00722BBC">
        <w:rPr>
          <w:sz w:val="24"/>
          <w:szCs w:val="24"/>
        </w:rPr>
        <w:t xml:space="preserve">, </w:t>
      </w:r>
      <w:r w:rsidR="003245CB">
        <w:rPr>
          <w:sz w:val="24"/>
          <w:szCs w:val="24"/>
        </w:rPr>
        <w:t>provid</w:t>
      </w:r>
      <w:r w:rsidR="00722BBC">
        <w:rPr>
          <w:sz w:val="24"/>
          <w:szCs w:val="24"/>
        </w:rPr>
        <w:t>ing</w:t>
      </w:r>
      <w:r w:rsidR="003245CB">
        <w:rPr>
          <w:sz w:val="24"/>
          <w:szCs w:val="24"/>
        </w:rPr>
        <w:t xml:space="preserve"> limited scope</w:t>
      </w:r>
      <w:r w:rsidR="00762CC6">
        <w:rPr>
          <w:sz w:val="24"/>
          <w:szCs w:val="24"/>
        </w:rPr>
        <w:t xml:space="preserve"> being such a simple process</w:t>
      </w:r>
      <w:r w:rsidR="009548EB">
        <w:rPr>
          <w:sz w:val="24"/>
          <w:szCs w:val="24"/>
        </w:rPr>
        <w:t>.</w:t>
      </w:r>
    </w:p>
    <w:p w14:paraId="07EEF388" w14:textId="6974750E" w:rsidR="00966ABB" w:rsidRDefault="00966ABB" w:rsidP="00A15E23">
      <w:pPr>
        <w:rPr>
          <w:sz w:val="24"/>
          <w:szCs w:val="24"/>
        </w:rPr>
      </w:pPr>
      <w:r>
        <w:rPr>
          <w:sz w:val="24"/>
          <w:szCs w:val="24"/>
        </w:rPr>
        <w:t>Despite the above</w:t>
      </w:r>
      <w:r w:rsidR="00116C59">
        <w:rPr>
          <w:sz w:val="24"/>
          <w:szCs w:val="24"/>
        </w:rPr>
        <w:t xml:space="preserve">, </w:t>
      </w:r>
      <w:r w:rsidR="00116C59" w:rsidRPr="00116C59">
        <w:rPr>
          <w:sz w:val="24"/>
          <w:szCs w:val="24"/>
        </w:rPr>
        <w:t>force field analysis can still be a useful tool. It should be used along with other change management approaches and with a critical understanding of its limitations.</w:t>
      </w:r>
      <w:r w:rsidR="00116C59">
        <w:rPr>
          <w:sz w:val="24"/>
          <w:szCs w:val="24"/>
        </w:rPr>
        <w:t xml:space="preserve"> (Connelly, 2020 b)</w:t>
      </w:r>
    </w:p>
    <w:p w14:paraId="2F89715D" w14:textId="77777777" w:rsidR="00116C59" w:rsidRDefault="00116C59" w:rsidP="00A15E23">
      <w:pPr>
        <w:rPr>
          <w:sz w:val="24"/>
          <w:szCs w:val="24"/>
        </w:rPr>
      </w:pPr>
    </w:p>
    <w:p w14:paraId="66FDE402" w14:textId="77777777" w:rsidR="008017D8" w:rsidRDefault="008017D8" w:rsidP="008017D8">
      <w:pPr>
        <w:rPr>
          <w:sz w:val="28"/>
          <w:szCs w:val="28"/>
          <w:u w:val="single"/>
        </w:rPr>
      </w:pPr>
      <w:r w:rsidRPr="008017D8">
        <w:rPr>
          <w:sz w:val="28"/>
          <w:szCs w:val="28"/>
          <w:u w:val="single"/>
        </w:rPr>
        <w:t>Ethical perspectives within decision making (AC 1.5)</w:t>
      </w:r>
    </w:p>
    <w:p w14:paraId="632A336C" w14:textId="26E6AE83" w:rsidR="008017D8" w:rsidRDefault="00D46D0D" w:rsidP="008017D8">
      <w:pPr>
        <w:rPr>
          <w:sz w:val="24"/>
          <w:szCs w:val="24"/>
        </w:rPr>
      </w:pPr>
      <w:r w:rsidRPr="00D46D0D">
        <w:rPr>
          <w:sz w:val="24"/>
          <w:szCs w:val="24"/>
        </w:rPr>
        <w:t>The way we make decisions is important for organisations because decisions that are wrong or badly implemented can have a significant impact on people’s lives and the reputation of organisations. But when we make decisions based on good principles, and live by good values, we can improve the lives of others and their experiences at work.</w:t>
      </w:r>
      <w:r w:rsidR="009113FD" w:rsidRPr="009113FD">
        <w:t xml:space="preserve"> </w:t>
      </w:r>
      <w:r w:rsidR="009113FD" w:rsidRPr="009113FD">
        <w:rPr>
          <w:sz w:val="24"/>
          <w:szCs w:val="24"/>
        </w:rPr>
        <w:t>(CIPD, 2019)</w:t>
      </w:r>
    </w:p>
    <w:p w14:paraId="717914E2" w14:textId="7DCA73AD" w:rsidR="009113FD" w:rsidRDefault="009256F2" w:rsidP="008017D8">
      <w:pPr>
        <w:rPr>
          <w:sz w:val="24"/>
          <w:szCs w:val="24"/>
        </w:rPr>
      </w:pPr>
      <w:r>
        <w:rPr>
          <w:sz w:val="24"/>
          <w:szCs w:val="24"/>
        </w:rPr>
        <w:t xml:space="preserve">Understanding various ethical perspectives can have a huge impact on achieving </w:t>
      </w:r>
      <w:r w:rsidR="00A114BF">
        <w:rPr>
          <w:sz w:val="24"/>
          <w:szCs w:val="24"/>
        </w:rPr>
        <w:t xml:space="preserve">a </w:t>
      </w:r>
      <w:r w:rsidR="00E945A9">
        <w:rPr>
          <w:sz w:val="24"/>
          <w:szCs w:val="24"/>
        </w:rPr>
        <w:t>fair and honest</w:t>
      </w:r>
      <w:r w:rsidR="00A114BF">
        <w:rPr>
          <w:sz w:val="24"/>
          <w:szCs w:val="24"/>
        </w:rPr>
        <w:t xml:space="preserve"> outcome when decision</w:t>
      </w:r>
      <w:r w:rsidR="00E945A9">
        <w:rPr>
          <w:sz w:val="24"/>
          <w:szCs w:val="24"/>
        </w:rPr>
        <w:t>-</w:t>
      </w:r>
      <w:r w:rsidR="00A114BF">
        <w:rPr>
          <w:sz w:val="24"/>
          <w:szCs w:val="24"/>
        </w:rPr>
        <w:t xml:space="preserve">making. </w:t>
      </w:r>
    </w:p>
    <w:p w14:paraId="44955DD7" w14:textId="6D087938" w:rsidR="00814002" w:rsidRDefault="00E31A89" w:rsidP="008017D8">
      <w:pPr>
        <w:rPr>
          <w:sz w:val="24"/>
          <w:szCs w:val="24"/>
        </w:rPr>
      </w:pPr>
      <w:r w:rsidRPr="00E31A89">
        <w:rPr>
          <w:sz w:val="24"/>
          <w:szCs w:val="24"/>
        </w:rPr>
        <w:lastRenderedPageBreak/>
        <w:t>Communitarianism is a 20th Century political and social ideology emphasizing the interests of the community over those of the individual.</w:t>
      </w:r>
      <w:r w:rsidR="00814002" w:rsidRPr="00814002">
        <w:t xml:space="preserve"> </w:t>
      </w:r>
      <w:r w:rsidR="00814002" w:rsidRPr="00814002">
        <w:rPr>
          <w:sz w:val="24"/>
          <w:szCs w:val="24"/>
        </w:rPr>
        <w:t>(Longley, 2020)</w:t>
      </w:r>
      <w:r w:rsidR="00814002">
        <w:rPr>
          <w:sz w:val="24"/>
          <w:szCs w:val="24"/>
        </w:rPr>
        <w:t xml:space="preserve"> </w:t>
      </w:r>
    </w:p>
    <w:p w14:paraId="18B97BA5" w14:textId="77B52DFE" w:rsidR="007A3A9C" w:rsidRDefault="0028543C" w:rsidP="008017D8">
      <w:pPr>
        <w:rPr>
          <w:sz w:val="24"/>
          <w:szCs w:val="24"/>
        </w:rPr>
      </w:pPr>
      <w:r>
        <w:rPr>
          <w:sz w:val="24"/>
          <w:szCs w:val="24"/>
        </w:rPr>
        <w:t>P</w:t>
      </w:r>
      <w:r w:rsidR="007A3A9C">
        <w:rPr>
          <w:sz w:val="24"/>
          <w:szCs w:val="24"/>
        </w:rPr>
        <w:t xml:space="preserve">lacing the interests of the </w:t>
      </w:r>
      <w:r w:rsidR="00F43D2F">
        <w:rPr>
          <w:sz w:val="24"/>
          <w:szCs w:val="24"/>
        </w:rPr>
        <w:t xml:space="preserve">whole </w:t>
      </w:r>
      <w:r w:rsidR="007A3A9C">
        <w:rPr>
          <w:sz w:val="24"/>
          <w:szCs w:val="24"/>
        </w:rPr>
        <w:t xml:space="preserve">community, over the interests of an individual </w:t>
      </w:r>
      <w:r w:rsidR="00E51E27">
        <w:rPr>
          <w:sz w:val="24"/>
          <w:szCs w:val="24"/>
        </w:rPr>
        <w:t>lays down a common good</w:t>
      </w:r>
      <w:r w:rsidR="00B323A7">
        <w:rPr>
          <w:sz w:val="24"/>
          <w:szCs w:val="24"/>
        </w:rPr>
        <w:t xml:space="preserve"> </w:t>
      </w:r>
      <w:r w:rsidR="00E56EBC">
        <w:rPr>
          <w:sz w:val="24"/>
          <w:szCs w:val="24"/>
        </w:rPr>
        <w:t>outlook</w:t>
      </w:r>
      <w:r w:rsidR="00F43D2F">
        <w:rPr>
          <w:sz w:val="24"/>
          <w:szCs w:val="24"/>
        </w:rPr>
        <w:t>,</w:t>
      </w:r>
      <w:r w:rsidR="0085624D">
        <w:rPr>
          <w:sz w:val="24"/>
          <w:szCs w:val="24"/>
        </w:rPr>
        <w:t xml:space="preserve"> and</w:t>
      </w:r>
      <w:r w:rsidR="00097340">
        <w:rPr>
          <w:sz w:val="24"/>
          <w:szCs w:val="24"/>
        </w:rPr>
        <w:t xml:space="preserve"> a</w:t>
      </w:r>
      <w:r w:rsidR="0085624D">
        <w:rPr>
          <w:sz w:val="24"/>
          <w:szCs w:val="24"/>
        </w:rPr>
        <w:t xml:space="preserve"> </w:t>
      </w:r>
      <w:r>
        <w:rPr>
          <w:sz w:val="24"/>
          <w:szCs w:val="24"/>
        </w:rPr>
        <w:t>collective responsibilities and values</w:t>
      </w:r>
      <w:r w:rsidR="00E56EBC">
        <w:rPr>
          <w:sz w:val="24"/>
          <w:szCs w:val="24"/>
        </w:rPr>
        <w:t xml:space="preserve"> approach. </w:t>
      </w:r>
      <w:r w:rsidR="0021555B">
        <w:rPr>
          <w:sz w:val="24"/>
          <w:szCs w:val="24"/>
        </w:rPr>
        <w:t xml:space="preserve">It can create a workforce </w:t>
      </w:r>
      <w:r w:rsidR="00B929CB">
        <w:rPr>
          <w:sz w:val="24"/>
          <w:szCs w:val="24"/>
        </w:rPr>
        <w:t>able to work in harmony</w:t>
      </w:r>
      <w:r w:rsidR="001267B7">
        <w:rPr>
          <w:sz w:val="24"/>
          <w:szCs w:val="24"/>
        </w:rPr>
        <w:t xml:space="preserve">, </w:t>
      </w:r>
      <w:r w:rsidR="00E26A6A">
        <w:rPr>
          <w:sz w:val="24"/>
          <w:szCs w:val="24"/>
        </w:rPr>
        <w:t>shar</w:t>
      </w:r>
      <w:r w:rsidR="008F00B8">
        <w:rPr>
          <w:sz w:val="24"/>
          <w:szCs w:val="24"/>
        </w:rPr>
        <w:t>ing</w:t>
      </w:r>
      <w:r w:rsidR="00E26A6A">
        <w:rPr>
          <w:sz w:val="24"/>
          <w:szCs w:val="24"/>
        </w:rPr>
        <w:t xml:space="preserve"> knowledge </w:t>
      </w:r>
      <w:r w:rsidR="001267B7">
        <w:rPr>
          <w:sz w:val="24"/>
          <w:szCs w:val="24"/>
        </w:rPr>
        <w:t>to achieve</w:t>
      </w:r>
      <w:r w:rsidR="00267846">
        <w:rPr>
          <w:sz w:val="24"/>
          <w:szCs w:val="24"/>
        </w:rPr>
        <w:t xml:space="preserve"> a fair and </w:t>
      </w:r>
      <w:r w:rsidR="001267B7">
        <w:rPr>
          <w:sz w:val="24"/>
          <w:szCs w:val="24"/>
        </w:rPr>
        <w:t>well-rounded decision/outcome</w:t>
      </w:r>
      <w:r w:rsidR="008F00B8">
        <w:rPr>
          <w:sz w:val="24"/>
          <w:szCs w:val="24"/>
        </w:rPr>
        <w:t>. This does</w:t>
      </w:r>
      <w:r w:rsidR="007C59CF">
        <w:rPr>
          <w:sz w:val="24"/>
          <w:szCs w:val="24"/>
        </w:rPr>
        <w:t xml:space="preserve"> have </w:t>
      </w:r>
      <w:r w:rsidR="00973688">
        <w:rPr>
          <w:sz w:val="24"/>
          <w:szCs w:val="24"/>
        </w:rPr>
        <w:t>its</w:t>
      </w:r>
      <w:r w:rsidR="007C59CF">
        <w:rPr>
          <w:sz w:val="24"/>
          <w:szCs w:val="24"/>
        </w:rPr>
        <w:t xml:space="preserve"> limitations though and risks individuals feeling insignificant</w:t>
      </w:r>
      <w:r w:rsidR="00494750">
        <w:rPr>
          <w:sz w:val="24"/>
          <w:szCs w:val="24"/>
        </w:rPr>
        <w:t xml:space="preserve">. </w:t>
      </w:r>
    </w:p>
    <w:p w14:paraId="561A607B" w14:textId="2B09D500" w:rsidR="00127DFB" w:rsidRDefault="001F7DDF" w:rsidP="008017D8">
      <w:pPr>
        <w:rPr>
          <w:sz w:val="24"/>
          <w:szCs w:val="24"/>
        </w:rPr>
      </w:pPr>
      <w:r w:rsidRPr="001F7DDF">
        <w:rPr>
          <w:sz w:val="24"/>
          <w:szCs w:val="24"/>
        </w:rPr>
        <w:t xml:space="preserve">Utilitarianism </w:t>
      </w:r>
      <w:r w:rsidR="00E84151">
        <w:rPr>
          <w:sz w:val="24"/>
          <w:szCs w:val="24"/>
        </w:rPr>
        <w:t>is the</w:t>
      </w:r>
      <w:r w:rsidR="00D56E58">
        <w:rPr>
          <w:sz w:val="24"/>
          <w:szCs w:val="24"/>
        </w:rPr>
        <w:t xml:space="preserve"> theory </w:t>
      </w:r>
      <w:r w:rsidRPr="001F7DDF">
        <w:rPr>
          <w:sz w:val="24"/>
          <w:szCs w:val="24"/>
        </w:rPr>
        <w:t xml:space="preserve">that </w:t>
      </w:r>
      <w:r w:rsidR="00D56E58">
        <w:rPr>
          <w:sz w:val="24"/>
          <w:szCs w:val="24"/>
        </w:rPr>
        <w:t>the m</w:t>
      </w:r>
      <w:r w:rsidR="00B01CF6">
        <w:rPr>
          <w:sz w:val="24"/>
          <w:szCs w:val="24"/>
        </w:rPr>
        <w:t>o</w:t>
      </w:r>
      <w:r w:rsidR="00D56E58">
        <w:rPr>
          <w:sz w:val="24"/>
          <w:szCs w:val="24"/>
        </w:rPr>
        <w:t>st ethical choice is</w:t>
      </w:r>
      <w:r w:rsidR="00B01CF6">
        <w:rPr>
          <w:sz w:val="24"/>
          <w:szCs w:val="24"/>
        </w:rPr>
        <w:t xml:space="preserve"> the one that</w:t>
      </w:r>
      <w:r w:rsidRPr="001F7DDF">
        <w:rPr>
          <w:sz w:val="24"/>
          <w:szCs w:val="24"/>
        </w:rPr>
        <w:t xml:space="preserve"> produce</w:t>
      </w:r>
      <w:r w:rsidR="007E59AE">
        <w:rPr>
          <w:sz w:val="24"/>
          <w:szCs w:val="24"/>
        </w:rPr>
        <w:t>s</w:t>
      </w:r>
      <w:r w:rsidRPr="001F7DDF">
        <w:rPr>
          <w:sz w:val="24"/>
          <w:szCs w:val="24"/>
        </w:rPr>
        <w:t xml:space="preserve"> the greatest good for the greatest number</w:t>
      </w:r>
      <w:r w:rsidR="00B01CF6">
        <w:rPr>
          <w:sz w:val="24"/>
          <w:szCs w:val="24"/>
        </w:rPr>
        <w:t xml:space="preserve"> of people. </w:t>
      </w:r>
    </w:p>
    <w:p w14:paraId="4E8405B0" w14:textId="07A95924" w:rsidR="00127DFB" w:rsidRDefault="00734BF5" w:rsidP="008017D8">
      <w:pPr>
        <w:rPr>
          <w:sz w:val="24"/>
          <w:szCs w:val="24"/>
        </w:rPr>
      </w:pPr>
      <w:r>
        <w:rPr>
          <w:sz w:val="24"/>
          <w:szCs w:val="24"/>
        </w:rPr>
        <w:t xml:space="preserve">As stated by </w:t>
      </w:r>
      <w:r w:rsidRPr="009D26E3">
        <w:rPr>
          <w:sz w:val="24"/>
          <w:szCs w:val="24"/>
        </w:rPr>
        <w:t>Armstrong, 2020</w:t>
      </w:r>
      <w:r>
        <w:rPr>
          <w:sz w:val="24"/>
          <w:szCs w:val="24"/>
        </w:rPr>
        <w:t xml:space="preserve">, </w:t>
      </w:r>
      <w:r w:rsidR="00B22976">
        <w:rPr>
          <w:sz w:val="24"/>
          <w:szCs w:val="24"/>
        </w:rPr>
        <w:t xml:space="preserve">Utilitarianism is the belief that the highest principle of morality is to maximize happiness, the overall balance of pleasure against pain. </w:t>
      </w:r>
    </w:p>
    <w:p w14:paraId="6CFF63CA" w14:textId="12A4D8D2" w:rsidR="00127DFB" w:rsidRDefault="00320DEA" w:rsidP="008017D8">
      <w:pPr>
        <w:rPr>
          <w:sz w:val="24"/>
          <w:szCs w:val="24"/>
        </w:rPr>
      </w:pPr>
      <w:r w:rsidRPr="001F7DDF">
        <w:rPr>
          <w:sz w:val="24"/>
          <w:szCs w:val="24"/>
        </w:rPr>
        <w:t>Utilitarianism</w:t>
      </w:r>
      <w:r w:rsidR="00287A26">
        <w:rPr>
          <w:sz w:val="24"/>
          <w:szCs w:val="24"/>
        </w:rPr>
        <w:t>,</w:t>
      </w:r>
      <w:r w:rsidR="00321A00">
        <w:rPr>
          <w:sz w:val="24"/>
          <w:szCs w:val="24"/>
        </w:rPr>
        <w:t xml:space="preserve"> </w:t>
      </w:r>
      <w:r w:rsidR="00837D56">
        <w:rPr>
          <w:sz w:val="24"/>
          <w:szCs w:val="24"/>
        </w:rPr>
        <w:t xml:space="preserve">however, </w:t>
      </w:r>
      <w:r w:rsidR="00321A00">
        <w:rPr>
          <w:sz w:val="24"/>
          <w:szCs w:val="24"/>
        </w:rPr>
        <w:t xml:space="preserve">fails to </w:t>
      </w:r>
      <w:r w:rsidR="00105C6C">
        <w:rPr>
          <w:sz w:val="24"/>
          <w:szCs w:val="24"/>
        </w:rPr>
        <w:t>acknowledge and respect individuals rights and implies a one size fits all policy can work</w:t>
      </w:r>
      <w:r w:rsidR="00BE4B71">
        <w:rPr>
          <w:sz w:val="24"/>
          <w:szCs w:val="24"/>
        </w:rPr>
        <w:t xml:space="preserve"> in all circumstances, which is not the case. </w:t>
      </w:r>
      <w:r w:rsidR="0068069C">
        <w:rPr>
          <w:sz w:val="24"/>
          <w:szCs w:val="24"/>
        </w:rPr>
        <w:t>Despite achiev</w:t>
      </w:r>
      <w:r w:rsidR="00CA302C">
        <w:rPr>
          <w:sz w:val="24"/>
          <w:szCs w:val="24"/>
        </w:rPr>
        <w:t>ing</w:t>
      </w:r>
      <w:r w:rsidR="0068069C">
        <w:rPr>
          <w:sz w:val="24"/>
          <w:szCs w:val="24"/>
        </w:rPr>
        <w:t xml:space="preserve"> a large portion of great and good, it does not promote </w:t>
      </w:r>
      <w:r w:rsidR="00287A26">
        <w:rPr>
          <w:sz w:val="24"/>
          <w:szCs w:val="24"/>
        </w:rPr>
        <w:t>fairness and an honest approach to all people</w:t>
      </w:r>
      <w:r w:rsidR="008A0665">
        <w:rPr>
          <w:sz w:val="24"/>
          <w:szCs w:val="24"/>
        </w:rPr>
        <w:t xml:space="preserve">. This </w:t>
      </w:r>
      <w:r w:rsidR="00BC6F1F">
        <w:rPr>
          <w:sz w:val="24"/>
          <w:szCs w:val="24"/>
        </w:rPr>
        <w:t>may cause issues</w:t>
      </w:r>
      <w:r w:rsidR="00E92E5D">
        <w:rPr>
          <w:sz w:val="24"/>
          <w:szCs w:val="24"/>
        </w:rPr>
        <w:t xml:space="preserve"> and risk</w:t>
      </w:r>
      <w:r w:rsidR="00BC6F1F">
        <w:rPr>
          <w:sz w:val="24"/>
          <w:szCs w:val="24"/>
        </w:rPr>
        <w:t xml:space="preserve"> when </w:t>
      </w:r>
      <w:r w:rsidR="008A0665">
        <w:rPr>
          <w:sz w:val="24"/>
          <w:szCs w:val="24"/>
        </w:rPr>
        <w:t xml:space="preserve">dealing with </w:t>
      </w:r>
      <w:r w:rsidR="00F4676B">
        <w:rPr>
          <w:sz w:val="24"/>
          <w:szCs w:val="24"/>
        </w:rPr>
        <w:t xml:space="preserve">capability and performance issues as </w:t>
      </w:r>
      <w:r w:rsidR="00AA1280">
        <w:rPr>
          <w:sz w:val="24"/>
          <w:szCs w:val="24"/>
        </w:rPr>
        <w:t xml:space="preserve">disabilities and protected characteristics </w:t>
      </w:r>
      <w:r w:rsidR="00A77ED6">
        <w:rPr>
          <w:sz w:val="24"/>
          <w:szCs w:val="24"/>
        </w:rPr>
        <w:t>would not be taken into account</w:t>
      </w:r>
      <w:r w:rsidR="009F1ED0">
        <w:rPr>
          <w:sz w:val="24"/>
          <w:szCs w:val="24"/>
        </w:rPr>
        <w:t xml:space="preserve"> for each individual</w:t>
      </w:r>
      <w:r w:rsidR="00E92E5D">
        <w:rPr>
          <w:sz w:val="24"/>
          <w:szCs w:val="24"/>
        </w:rPr>
        <w:t xml:space="preserve">. </w:t>
      </w:r>
    </w:p>
    <w:p w14:paraId="679D5481" w14:textId="4FCFABD1" w:rsidR="001267B7" w:rsidRDefault="00FB0209" w:rsidP="008017D8">
      <w:pPr>
        <w:rPr>
          <w:sz w:val="24"/>
          <w:szCs w:val="24"/>
        </w:rPr>
      </w:pPr>
      <w:r w:rsidRPr="00FB0209">
        <w:rPr>
          <w:sz w:val="24"/>
          <w:szCs w:val="24"/>
        </w:rPr>
        <w:t>The concept of justice is important because it is essential to the well-being of a society. A just society is one in which people are treated equitably and fairly.</w:t>
      </w:r>
      <w:r w:rsidR="00F759BF" w:rsidRPr="00F759BF">
        <w:t xml:space="preserve"> </w:t>
      </w:r>
      <w:r w:rsidR="00F759BF" w:rsidRPr="00F759BF">
        <w:rPr>
          <w:sz w:val="24"/>
          <w:szCs w:val="24"/>
        </w:rPr>
        <w:t>(Taylor, 2022)</w:t>
      </w:r>
    </w:p>
    <w:p w14:paraId="2C59E664" w14:textId="5AB7FCE5" w:rsidR="00F759BF" w:rsidRDefault="00722556" w:rsidP="008017D8">
      <w:pPr>
        <w:rPr>
          <w:sz w:val="24"/>
          <w:szCs w:val="24"/>
        </w:rPr>
      </w:pPr>
      <w:r>
        <w:rPr>
          <w:sz w:val="24"/>
          <w:szCs w:val="24"/>
        </w:rPr>
        <w:t>A</w:t>
      </w:r>
      <w:r w:rsidR="00216CD5">
        <w:rPr>
          <w:sz w:val="24"/>
          <w:szCs w:val="24"/>
        </w:rPr>
        <w:t xml:space="preserve"> key principle of Justice is fairness</w:t>
      </w:r>
      <w:r w:rsidR="00514EBF">
        <w:rPr>
          <w:sz w:val="24"/>
          <w:szCs w:val="24"/>
        </w:rPr>
        <w:t xml:space="preserve"> – this means treating all people equally and fairly and </w:t>
      </w:r>
      <w:r w:rsidR="00B6599F">
        <w:rPr>
          <w:sz w:val="24"/>
          <w:szCs w:val="24"/>
        </w:rPr>
        <w:t xml:space="preserve">by not giving individuals any sort of ‘special treatment’ </w:t>
      </w:r>
      <w:r w:rsidR="005A5E19">
        <w:rPr>
          <w:sz w:val="24"/>
          <w:szCs w:val="24"/>
        </w:rPr>
        <w:t xml:space="preserve">based on their social status, </w:t>
      </w:r>
      <w:r w:rsidR="0002060D">
        <w:rPr>
          <w:sz w:val="24"/>
          <w:szCs w:val="24"/>
        </w:rPr>
        <w:t>race,</w:t>
      </w:r>
      <w:r w:rsidR="005A5E19">
        <w:rPr>
          <w:sz w:val="24"/>
          <w:szCs w:val="24"/>
        </w:rPr>
        <w:t xml:space="preserve"> or religion. </w:t>
      </w:r>
    </w:p>
    <w:p w14:paraId="322A76A8" w14:textId="25127CAA" w:rsidR="00317837" w:rsidRDefault="001B04EF" w:rsidP="008017D8">
      <w:pPr>
        <w:rPr>
          <w:sz w:val="24"/>
          <w:szCs w:val="24"/>
        </w:rPr>
      </w:pPr>
      <w:r>
        <w:rPr>
          <w:sz w:val="24"/>
          <w:szCs w:val="24"/>
        </w:rPr>
        <w:t>Acting with integrity and making decisions that are</w:t>
      </w:r>
      <w:r w:rsidR="00693AD0">
        <w:rPr>
          <w:sz w:val="24"/>
          <w:szCs w:val="24"/>
        </w:rPr>
        <w:t xml:space="preserve"> the</w:t>
      </w:r>
      <w:r>
        <w:rPr>
          <w:sz w:val="24"/>
          <w:szCs w:val="24"/>
        </w:rPr>
        <w:t xml:space="preserve"> right</w:t>
      </w:r>
      <w:r w:rsidR="00693AD0">
        <w:rPr>
          <w:sz w:val="24"/>
          <w:szCs w:val="24"/>
        </w:rPr>
        <w:t xml:space="preserve"> ones</w:t>
      </w:r>
      <w:r>
        <w:rPr>
          <w:sz w:val="24"/>
          <w:szCs w:val="24"/>
        </w:rPr>
        <w:t>, even if they are not the most popular</w:t>
      </w:r>
      <w:r w:rsidR="00693AD0">
        <w:rPr>
          <w:sz w:val="24"/>
          <w:szCs w:val="24"/>
        </w:rPr>
        <w:t>,</w:t>
      </w:r>
      <w:r>
        <w:rPr>
          <w:sz w:val="24"/>
          <w:szCs w:val="24"/>
        </w:rPr>
        <w:t xml:space="preserve"> are fundamental </w:t>
      </w:r>
      <w:r w:rsidR="00693AD0">
        <w:rPr>
          <w:sz w:val="24"/>
          <w:szCs w:val="24"/>
        </w:rPr>
        <w:t xml:space="preserve">to the </w:t>
      </w:r>
      <w:r w:rsidR="004D4968">
        <w:rPr>
          <w:sz w:val="24"/>
          <w:szCs w:val="24"/>
        </w:rPr>
        <w:t xml:space="preserve">key </w:t>
      </w:r>
      <w:r w:rsidR="00693AD0">
        <w:rPr>
          <w:sz w:val="24"/>
          <w:szCs w:val="24"/>
        </w:rPr>
        <w:t xml:space="preserve">principles of justice. </w:t>
      </w:r>
    </w:p>
    <w:p w14:paraId="2C22B5CD" w14:textId="29CCBC7A" w:rsidR="00496675" w:rsidRDefault="005D3A66" w:rsidP="008017D8">
      <w:pPr>
        <w:rPr>
          <w:sz w:val="24"/>
          <w:szCs w:val="24"/>
        </w:rPr>
      </w:pPr>
      <w:r>
        <w:rPr>
          <w:sz w:val="24"/>
          <w:szCs w:val="24"/>
        </w:rPr>
        <w:t>T</w:t>
      </w:r>
      <w:r w:rsidR="004D4968">
        <w:rPr>
          <w:sz w:val="24"/>
          <w:szCs w:val="24"/>
        </w:rPr>
        <w:t xml:space="preserve">he </w:t>
      </w:r>
      <w:r>
        <w:rPr>
          <w:sz w:val="24"/>
          <w:szCs w:val="24"/>
        </w:rPr>
        <w:t>principles</w:t>
      </w:r>
      <w:r w:rsidR="004D4968">
        <w:rPr>
          <w:sz w:val="24"/>
          <w:szCs w:val="24"/>
        </w:rPr>
        <w:t xml:space="preserve"> of Justice highlight </w:t>
      </w:r>
      <w:r w:rsidR="00143241">
        <w:rPr>
          <w:sz w:val="24"/>
          <w:szCs w:val="24"/>
        </w:rPr>
        <w:t xml:space="preserve">exactly </w:t>
      </w:r>
      <w:r w:rsidR="004D4968">
        <w:rPr>
          <w:sz w:val="24"/>
          <w:szCs w:val="24"/>
        </w:rPr>
        <w:t>how the Utilitarianism approach</w:t>
      </w:r>
      <w:r w:rsidR="00143241">
        <w:rPr>
          <w:sz w:val="24"/>
          <w:szCs w:val="24"/>
        </w:rPr>
        <w:t xml:space="preserve"> fails to </w:t>
      </w:r>
      <w:r w:rsidR="004D4968">
        <w:rPr>
          <w:sz w:val="24"/>
          <w:szCs w:val="24"/>
        </w:rPr>
        <w:t xml:space="preserve">be the most </w:t>
      </w:r>
      <w:r>
        <w:rPr>
          <w:sz w:val="24"/>
          <w:szCs w:val="24"/>
        </w:rPr>
        <w:t>ethical</w:t>
      </w:r>
      <w:r w:rsidR="004D4968">
        <w:rPr>
          <w:sz w:val="24"/>
          <w:szCs w:val="24"/>
        </w:rPr>
        <w:t xml:space="preserve"> approach</w:t>
      </w:r>
      <w:r w:rsidR="00C076EE">
        <w:rPr>
          <w:sz w:val="24"/>
          <w:szCs w:val="24"/>
        </w:rPr>
        <w:t>,</w:t>
      </w:r>
      <w:r w:rsidR="004D4968">
        <w:rPr>
          <w:sz w:val="24"/>
          <w:szCs w:val="24"/>
        </w:rPr>
        <w:t xml:space="preserve"> despite </w:t>
      </w:r>
      <w:r w:rsidR="00566DA7">
        <w:rPr>
          <w:sz w:val="24"/>
          <w:szCs w:val="24"/>
        </w:rPr>
        <w:t xml:space="preserve">the claim to achieve the </w:t>
      </w:r>
      <w:r w:rsidR="00B77544">
        <w:rPr>
          <w:sz w:val="24"/>
          <w:szCs w:val="24"/>
        </w:rPr>
        <w:t>greatest good for the greatest number, it may not always be</w:t>
      </w:r>
      <w:r w:rsidR="00143241">
        <w:rPr>
          <w:sz w:val="24"/>
          <w:szCs w:val="24"/>
        </w:rPr>
        <w:t xml:space="preserve"> the most</w:t>
      </w:r>
      <w:r w:rsidR="00B77544">
        <w:rPr>
          <w:sz w:val="24"/>
          <w:szCs w:val="24"/>
        </w:rPr>
        <w:t xml:space="preserve"> morally right. </w:t>
      </w:r>
    </w:p>
    <w:p w14:paraId="513BD749" w14:textId="75CC42AC" w:rsidR="00553077" w:rsidRDefault="00704014" w:rsidP="008017D8">
      <w:pPr>
        <w:rPr>
          <w:sz w:val="24"/>
          <w:szCs w:val="24"/>
        </w:rPr>
      </w:pPr>
      <w:r>
        <w:rPr>
          <w:sz w:val="24"/>
          <w:szCs w:val="24"/>
        </w:rPr>
        <w:t>The CIPD Ethical decision-making research report August 2015</w:t>
      </w:r>
      <w:r w:rsidR="00603B5D">
        <w:rPr>
          <w:sz w:val="24"/>
          <w:szCs w:val="24"/>
        </w:rPr>
        <w:t xml:space="preserve"> encourages </w:t>
      </w:r>
      <w:r w:rsidR="00E92E5D">
        <w:rPr>
          <w:sz w:val="24"/>
          <w:szCs w:val="24"/>
        </w:rPr>
        <w:t>consideration of</w:t>
      </w:r>
      <w:r w:rsidR="00603B5D">
        <w:rPr>
          <w:sz w:val="24"/>
          <w:szCs w:val="24"/>
        </w:rPr>
        <w:t xml:space="preserve"> </w:t>
      </w:r>
      <w:r w:rsidR="00477538">
        <w:rPr>
          <w:sz w:val="24"/>
          <w:szCs w:val="24"/>
        </w:rPr>
        <w:t xml:space="preserve">workplace </w:t>
      </w:r>
      <w:r w:rsidR="005C6BFC">
        <w:rPr>
          <w:sz w:val="24"/>
          <w:szCs w:val="24"/>
        </w:rPr>
        <w:t>dilemmas</w:t>
      </w:r>
      <w:r w:rsidR="00477538">
        <w:rPr>
          <w:sz w:val="24"/>
          <w:szCs w:val="24"/>
        </w:rPr>
        <w:t xml:space="preserve"> through an </w:t>
      </w:r>
      <w:r w:rsidR="0086093B">
        <w:rPr>
          <w:sz w:val="24"/>
          <w:szCs w:val="24"/>
        </w:rPr>
        <w:t>8-lens</w:t>
      </w:r>
      <w:r w:rsidR="00477538">
        <w:rPr>
          <w:sz w:val="24"/>
          <w:szCs w:val="24"/>
        </w:rPr>
        <w:t xml:space="preserve"> approach. </w:t>
      </w:r>
      <w:r w:rsidR="008224F9" w:rsidRPr="008224F9">
        <w:rPr>
          <w:sz w:val="24"/>
          <w:szCs w:val="24"/>
        </w:rPr>
        <w:t>It identifies eight lenses, none of which represent the ‘right’ or ‘wrong’ ways of making decisions in the workplace, but offer different perspectives on work dilemmas.</w:t>
      </w:r>
      <w:r w:rsidR="008224F9">
        <w:rPr>
          <w:sz w:val="24"/>
          <w:szCs w:val="24"/>
        </w:rPr>
        <w:t xml:space="preserve"> </w:t>
      </w:r>
      <w:r w:rsidR="0086093B" w:rsidRPr="0086093B">
        <w:rPr>
          <w:sz w:val="24"/>
          <w:szCs w:val="24"/>
        </w:rPr>
        <w:t>(CIPD, 2015)</w:t>
      </w:r>
    </w:p>
    <w:p w14:paraId="0C22AC48" w14:textId="77777777" w:rsidR="00244A35" w:rsidRDefault="00244A35" w:rsidP="008017D8">
      <w:pPr>
        <w:rPr>
          <w:sz w:val="24"/>
          <w:szCs w:val="24"/>
        </w:rPr>
      </w:pPr>
    </w:p>
    <w:p w14:paraId="0BDBB437" w14:textId="5D06DD20" w:rsidR="0086093B" w:rsidRDefault="00EE50DC" w:rsidP="00EE50DC">
      <w:pPr>
        <w:jc w:val="center"/>
        <w:rPr>
          <w:sz w:val="24"/>
          <w:szCs w:val="24"/>
        </w:rPr>
      </w:pPr>
      <w:r w:rsidRPr="00EE50DC">
        <w:rPr>
          <w:noProof/>
          <w:sz w:val="24"/>
          <w:szCs w:val="24"/>
        </w:rPr>
        <w:lastRenderedPageBreak/>
        <w:drawing>
          <wp:inline distT="0" distB="0" distL="0" distR="0" wp14:anchorId="6B5E0E75" wp14:editId="77BE576E">
            <wp:extent cx="4064333" cy="21659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074446" cy="2171374"/>
                    </a:xfrm>
                    <a:prstGeom prst="rect">
                      <a:avLst/>
                    </a:prstGeom>
                  </pic:spPr>
                </pic:pic>
              </a:graphicData>
            </a:graphic>
          </wp:inline>
        </w:drawing>
      </w:r>
    </w:p>
    <w:p w14:paraId="37B695DF" w14:textId="34577A54" w:rsidR="00A90B56" w:rsidRPr="00DE6842" w:rsidRDefault="00A90B56" w:rsidP="009953A2">
      <w:pPr>
        <w:rPr>
          <w:sz w:val="24"/>
          <w:szCs w:val="24"/>
        </w:rPr>
      </w:pPr>
    </w:p>
    <w:p w14:paraId="6DF45D75" w14:textId="7C251BDE" w:rsidR="0020592B" w:rsidRDefault="0020592B" w:rsidP="0053069F">
      <w:pPr>
        <w:rPr>
          <w:sz w:val="28"/>
          <w:szCs w:val="28"/>
          <w:u w:val="single"/>
        </w:rPr>
      </w:pPr>
      <w:r w:rsidRPr="0020592B">
        <w:rPr>
          <w:sz w:val="28"/>
          <w:szCs w:val="28"/>
          <w:u w:val="single"/>
        </w:rPr>
        <w:t>Measuring financial and non-financial performance (AC 3.1)</w:t>
      </w:r>
    </w:p>
    <w:p w14:paraId="15717271" w14:textId="4D7B3F1F" w:rsidR="000E5CC1" w:rsidRDefault="000E5CC1" w:rsidP="0053069F"/>
    <w:p w14:paraId="5F285E9F" w14:textId="595506C1" w:rsidR="000E5CC1" w:rsidRDefault="00BF4DDC" w:rsidP="0053069F">
      <w:pPr>
        <w:rPr>
          <w:sz w:val="24"/>
          <w:szCs w:val="24"/>
        </w:rPr>
      </w:pPr>
      <w:r>
        <w:rPr>
          <w:sz w:val="24"/>
          <w:szCs w:val="24"/>
        </w:rPr>
        <w:t xml:space="preserve">The performance of an organisation </w:t>
      </w:r>
      <w:r w:rsidR="004A63B1">
        <w:rPr>
          <w:sz w:val="24"/>
          <w:szCs w:val="24"/>
        </w:rPr>
        <w:t>determines the success, therefore, how the performance is measured is essential</w:t>
      </w:r>
      <w:r w:rsidR="00C8311E">
        <w:rPr>
          <w:sz w:val="24"/>
          <w:szCs w:val="24"/>
        </w:rPr>
        <w:t xml:space="preserve">. </w:t>
      </w:r>
    </w:p>
    <w:p w14:paraId="2DF10FFA" w14:textId="65A03862" w:rsidR="00A519A4" w:rsidRDefault="00A519A4" w:rsidP="0053069F">
      <w:pPr>
        <w:rPr>
          <w:sz w:val="24"/>
          <w:szCs w:val="24"/>
        </w:rPr>
      </w:pPr>
      <w:r>
        <w:rPr>
          <w:sz w:val="24"/>
          <w:szCs w:val="24"/>
        </w:rPr>
        <w:t xml:space="preserve">There are numerous ways organisations can </w:t>
      </w:r>
      <w:r w:rsidR="008F4EB9">
        <w:rPr>
          <w:sz w:val="24"/>
          <w:szCs w:val="24"/>
        </w:rPr>
        <w:t>measure their performance</w:t>
      </w:r>
      <w:r w:rsidR="00FB6408">
        <w:rPr>
          <w:sz w:val="24"/>
          <w:szCs w:val="24"/>
        </w:rPr>
        <w:t xml:space="preserve"> both financial and non-financial</w:t>
      </w:r>
      <w:r w:rsidR="00D30CDE">
        <w:rPr>
          <w:sz w:val="24"/>
          <w:szCs w:val="24"/>
        </w:rPr>
        <w:t>,</w:t>
      </w:r>
      <w:r w:rsidR="008F4EB9">
        <w:rPr>
          <w:sz w:val="24"/>
          <w:szCs w:val="24"/>
        </w:rPr>
        <w:t xml:space="preserve"> and by using these</w:t>
      </w:r>
      <w:r w:rsidR="00FB6408">
        <w:rPr>
          <w:sz w:val="24"/>
          <w:szCs w:val="24"/>
        </w:rPr>
        <w:t xml:space="preserve"> </w:t>
      </w:r>
      <w:r w:rsidR="00DE6428">
        <w:rPr>
          <w:sz w:val="24"/>
          <w:szCs w:val="24"/>
        </w:rPr>
        <w:t>methods</w:t>
      </w:r>
      <w:r w:rsidR="008F4EB9">
        <w:rPr>
          <w:sz w:val="24"/>
          <w:szCs w:val="24"/>
        </w:rPr>
        <w:t xml:space="preserve"> successfully, </w:t>
      </w:r>
      <w:r w:rsidR="00DE6428">
        <w:rPr>
          <w:sz w:val="24"/>
          <w:szCs w:val="24"/>
        </w:rPr>
        <w:t>allows</w:t>
      </w:r>
      <w:r w:rsidR="008F4EB9">
        <w:rPr>
          <w:sz w:val="24"/>
          <w:szCs w:val="24"/>
        </w:rPr>
        <w:t xml:space="preserve"> the</w:t>
      </w:r>
      <w:r w:rsidR="00DE6428">
        <w:rPr>
          <w:sz w:val="24"/>
          <w:szCs w:val="24"/>
        </w:rPr>
        <w:t>m to</w:t>
      </w:r>
      <w:r w:rsidR="008F4EB9">
        <w:rPr>
          <w:sz w:val="24"/>
          <w:szCs w:val="24"/>
        </w:rPr>
        <w:t xml:space="preserve"> </w:t>
      </w:r>
      <w:r w:rsidR="006C7D26">
        <w:rPr>
          <w:sz w:val="24"/>
          <w:szCs w:val="24"/>
        </w:rPr>
        <w:t xml:space="preserve">further </w:t>
      </w:r>
      <w:r w:rsidR="008F4EB9">
        <w:rPr>
          <w:sz w:val="24"/>
          <w:szCs w:val="24"/>
        </w:rPr>
        <w:t>plan</w:t>
      </w:r>
      <w:r w:rsidR="00DE6428">
        <w:rPr>
          <w:sz w:val="24"/>
          <w:szCs w:val="24"/>
        </w:rPr>
        <w:t xml:space="preserve">, monitor and </w:t>
      </w:r>
      <w:r w:rsidR="006C7D26">
        <w:rPr>
          <w:sz w:val="24"/>
          <w:szCs w:val="24"/>
        </w:rPr>
        <w:t xml:space="preserve">improve performance. </w:t>
      </w:r>
      <w:r w:rsidR="00D30CDE">
        <w:rPr>
          <w:sz w:val="24"/>
          <w:szCs w:val="24"/>
        </w:rPr>
        <w:t xml:space="preserve">Methods such </w:t>
      </w:r>
      <w:r w:rsidR="003F6CD4">
        <w:rPr>
          <w:sz w:val="24"/>
          <w:szCs w:val="24"/>
        </w:rPr>
        <w:t xml:space="preserve">as KPI’s, balanced scorecards, </w:t>
      </w:r>
      <w:r w:rsidR="00E72FB7">
        <w:rPr>
          <w:sz w:val="24"/>
          <w:szCs w:val="24"/>
        </w:rPr>
        <w:t xml:space="preserve">service level agreements and customer satisfaction </w:t>
      </w:r>
      <w:r w:rsidR="00561487">
        <w:rPr>
          <w:sz w:val="24"/>
          <w:szCs w:val="24"/>
        </w:rPr>
        <w:t xml:space="preserve">questionnaires. </w:t>
      </w:r>
    </w:p>
    <w:p w14:paraId="2C3E3775" w14:textId="681D6017" w:rsidR="00067C7E" w:rsidRDefault="00B12B56" w:rsidP="0053069F">
      <w:pPr>
        <w:rPr>
          <w:sz w:val="24"/>
          <w:szCs w:val="24"/>
        </w:rPr>
      </w:pPr>
      <w:r w:rsidRPr="00B12B56">
        <w:rPr>
          <w:sz w:val="24"/>
          <w:szCs w:val="24"/>
        </w:rPr>
        <w:t>Key performance indicators (KPIs) refer to a set of quantifiable measurements used to gauge a company’s overall long-term performance. KPIs specifically help determine a company’s strategic, financial, and operational achievements, especially compared to those of other businesses within the same sector</w:t>
      </w:r>
      <w:r w:rsidR="00BD4447">
        <w:rPr>
          <w:sz w:val="24"/>
          <w:szCs w:val="24"/>
        </w:rPr>
        <w:t>.</w:t>
      </w:r>
      <w:r w:rsidR="00093B5C">
        <w:rPr>
          <w:sz w:val="24"/>
          <w:szCs w:val="24"/>
        </w:rPr>
        <w:t xml:space="preserve"> </w:t>
      </w:r>
      <w:proofErr w:type="gramStart"/>
      <w:r w:rsidR="00D14340" w:rsidRPr="00D14340">
        <w:rPr>
          <w:sz w:val="24"/>
          <w:szCs w:val="24"/>
        </w:rPr>
        <w:t>(</w:t>
      </w:r>
      <w:proofErr w:type="gramEnd"/>
      <w:r w:rsidR="00D14340" w:rsidRPr="00D14340">
        <w:rPr>
          <w:sz w:val="24"/>
          <w:szCs w:val="24"/>
        </w:rPr>
        <w:t>Twin, 2023</w:t>
      </w:r>
      <w:r w:rsidR="00BA6BF2">
        <w:rPr>
          <w:sz w:val="24"/>
          <w:szCs w:val="24"/>
        </w:rPr>
        <w:t xml:space="preserve"> a</w:t>
      </w:r>
      <w:r w:rsidR="00D14340" w:rsidRPr="00D14340">
        <w:rPr>
          <w:sz w:val="24"/>
          <w:szCs w:val="24"/>
        </w:rPr>
        <w:t>)</w:t>
      </w:r>
    </w:p>
    <w:p w14:paraId="6B94C44D" w14:textId="10B18315" w:rsidR="00561487" w:rsidRDefault="009B2016" w:rsidP="0053069F">
      <w:pPr>
        <w:rPr>
          <w:sz w:val="24"/>
          <w:szCs w:val="24"/>
        </w:rPr>
      </w:pPr>
      <w:r>
        <w:rPr>
          <w:sz w:val="24"/>
          <w:szCs w:val="24"/>
        </w:rPr>
        <w:t xml:space="preserve">KPI’s can measure various metrics such as </w:t>
      </w:r>
      <w:r w:rsidR="008753C3">
        <w:rPr>
          <w:sz w:val="24"/>
          <w:szCs w:val="24"/>
        </w:rPr>
        <w:t>p</w:t>
      </w:r>
      <w:r>
        <w:rPr>
          <w:sz w:val="24"/>
          <w:szCs w:val="24"/>
        </w:rPr>
        <w:t xml:space="preserve">erformance and sales, </w:t>
      </w:r>
      <w:r w:rsidR="004B5F87">
        <w:rPr>
          <w:sz w:val="24"/>
          <w:szCs w:val="24"/>
        </w:rPr>
        <w:t xml:space="preserve">marketing, financial </w:t>
      </w:r>
      <w:r w:rsidR="00BF2734">
        <w:rPr>
          <w:sz w:val="24"/>
          <w:szCs w:val="24"/>
        </w:rPr>
        <w:t>(</w:t>
      </w:r>
      <w:r w:rsidR="00220F99">
        <w:rPr>
          <w:sz w:val="24"/>
          <w:szCs w:val="24"/>
        </w:rPr>
        <w:t xml:space="preserve">including Gross profit margin </w:t>
      </w:r>
      <w:r w:rsidR="00BF2734" w:rsidRPr="00BF2734">
        <w:rPr>
          <w:sz w:val="24"/>
          <w:szCs w:val="24"/>
        </w:rPr>
        <w:t>= (Revenue - Cost of Sales) / Revenue * 100</w:t>
      </w:r>
      <w:r w:rsidR="00BF2734">
        <w:rPr>
          <w:sz w:val="24"/>
          <w:szCs w:val="24"/>
        </w:rPr>
        <w:t xml:space="preserve">), </w:t>
      </w:r>
      <w:r w:rsidR="004B5F87">
        <w:rPr>
          <w:sz w:val="24"/>
          <w:szCs w:val="24"/>
        </w:rPr>
        <w:t xml:space="preserve">and human resource and staffing. </w:t>
      </w:r>
      <w:r w:rsidR="00D26441">
        <w:rPr>
          <w:sz w:val="24"/>
          <w:szCs w:val="24"/>
        </w:rPr>
        <w:t xml:space="preserve">Organisations within the private sector focus heavily on financial </w:t>
      </w:r>
      <w:r w:rsidR="00083970">
        <w:rPr>
          <w:sz w:val="24"/>
          <w:szCs w:val="24"/>
        </w:rPr>
        <w:t>goals and achievements</w:t>
      </w:r>
      <w:r w:rsidR="00AB0838">
        <w:rPr>
          <w:sz w:val="24"/>
          <w:szCs w:val="24"/>
        </w:rPr>
        <w:t xml:space="preserve"> </w:t>
      </w:r>
      <w:r w:rsidR="001D3750">
        <w:rPr>
          <w:sz w:val="24"/>
          <w:szCs w:val="24"/>
        </w:rPr>
        <w:t>and their profitability</w:t>
      </w:r>
      <w:r w:rsidR="00083970">
        <w:rPr>
          <w:sz w:val="24"/>
          <w:szCs w:val="24"/>
        </w:rPr>
        <w:t xml:space="preserve"> whereas the public sector focus more on </w:t>
      </w:r>
      <w:r w:rsidR="001D3750">
        <w:rPr>
          <w:sz w:val="24"/>
          <w:szCs w:val="24"/>
        </w:rPr>
        <w:t xml:space="preserve">financial spend targets, </w:t>
      </w:r>
      <w:r w:rsidR="00083970">
        <w:rPr>
          <w:sz w:val="24"/>
          <w:szCs w:val="24"/>
        </w:rPr>
        <w:t xml:space="preserve">customer satisfaction and </w:t>
      </w:r>
      <w:r w:rsidR="00D87115">
        <w:rPr>
          <w:sz w:val="24"/>
          <w:szCs w:val="24"/>
        </w:rPr>
        <w:t xml:space="preserve">performance such as </w:t>
      </w:r>
      <w:r w:rsidR="00083970">
        <w:rPr>
          <w:sz w:val="24"/>
          <w:szCs w:val="24"/>
        </w:rPr>
        <w:t xml:space="preserve">wait times for treatment as they have a requirement to prove </w:t>
      </w:r>
      <w:r w:rsidR="003753F4">
        <w:rPr>
          <w:sz w:val="24"/>
          <w:szCs w:val="24"/>
        </w:rPr>
        <w:t>the</w:t>
      </w:r>
      <w:r w:rsidR="006B31E7">
        <w:rPr>
          <w:sz w:val="24"/>
          <w:szCs w:val="24"/>
        </w:rPr>
        <w:t xml:space="preserve"> </w:t>
      </w:r>
      <w:r w:rsidR="00083970">
        <w:rPr>
          <w:sz w:val="24"/>
          <w:szCs w:val="24"/>
        </w:rPr>
        <w:t>public monies that are being spent ar</w:t>
      </w:r>
      <w:r w:rsidR="00C834EF">
        <w:rPr>
          <w:sz w:val="24"/>
          <w:szCs w:val="24"/>
        </w:rPr>
        <w:t>e achieving the required standards</w:t>
      </w:r>
      <w:r w:rsidR="006B2214">
        <w:rPr>
          <w:sz w:val="24"/>
          <w:szCs w:val="24"/>
        </w:rPr>
        <w:t xml:space="preserve"> and within the required budget</w:t>
      </w:r>
      <w:r w:rsidR="00C834EF">
        <w:rPr>
          <w:sz w:val="24"/>
          <w:szCs w:val="24"/>
        </w:rPr>
        <w:t xml:space="preserve">. </w:t>
      </w:r>
    </w:p>
    <w:p w14:paraId="3C8B30A8" w14:textId="1E137DDD" w:rsidR="00C529EE" w:rsidRDefault="00C05604" w:rsidP="0053069F">
      <w:pPr>
        <w:rPr>
          <w:sz w:val="24"/>
          <w:szCs w:val="24"/>
        </w:rPr>
      </w:pPr>
      <w:r>
        <w:rPr>
          <w:sz w:val="24"/>
          <w:szCs w:val="24"/>
        </w:rPr>
        <w:t>A</w:t>
      </w:r>
      <w:r>
        <w:rPr>
          <w:sz w:val="24"/>
          <w:szCs w:val="24"/>
        </w:rPr>
        <w:t xml:space="preserve">ccording to </w:t>
      </w:r>
      <w:r w:rsidR="005B08FD">
        <w:rPr>
          <w:sz w:val="24"/>
          <w:szCs w:val="24"/>
        </w:rPr>
        <w:t xml:space="preserve">Alexandra </w:t>
      </w:r>
      <w:r w:rsidRPr="00026061">
        <w:rPr>
          <w:sz w:val="24"/>
          <w:szCs w:val="24"/>
        </w:rPr>
        <w:t>Twin (</w:t>
      </w:r>
      <w:r w:rsidR="005B08FD">
        <w:rPr>
          <w:sz w:val="24"/>
          <w:szCs w:val="24"/>
        </w:rPr>
        <w:t xml:space="preserve">Twin, </w:t>
      </w:r>
      <w:r w:rsidRPr="00026061">
        <w:rPr>
          <w:sz w:val="24"/>
          <w:szCs w:val="24"/>
        </w:rPr>
        <w:t>2023</w:t>
      </w:r>
      <w:r w:rsidR="000F3791">
        <w:rPr>
          <w:sz w:val="24"/>
          <w:szCs w:val="24"/>
        </w:rPr>
        <w:t xml:space="preserve"> b</w:t>
      </w:r>
      <w:r w:rsidRPr="00026061">
        <w:rPr>
          <w:sz w:val="24"/>
          <w:szCs w:val="24"/>
        </w:rPr>
        <w:t>)</w:t>
      </w:r>
      <w:r w:rsidR="000F3791">
        <w:rPr>
          <w:sz w:val="24"/>
          <w:szCs w:val="24"/>
        </w:rPr>
        <w:t>,</w:t>
      </w:r>
      <w:r>
        <w:rPr>
          <w:sz w:val="24"/>
          <w:szCs w:val="24"/>
        </w:rPr>
        <w:t xml:space="preserve"> </w:t>
      </w:r>
      <w:r w:rsidR="00E072A3">
        <w:rPr>
          <w:sz w:val="24"/>
          <w:szCs w:val="24"/>
        </w:rPr>
        <w:t xml:space="preserve">advantages of KPI’s </w:t>
      </w:r>
      <w:r>
        <w:rPr>
          <w:sz w:val="24"/>
          <w:szCs w:val="24"/>
        </w:rPr>
        <w:t>can include providing</w:t>
      </w:r>
      <w:r w:rsidR="002613F8">
        <w:rPr>
          <w:sz w:val="24"/>
          <w:szCs w:val="24"/>
        </w:rPr>
        <w:t xml:space="preserve"> motivation</w:t>
      </w:r>
      <w:r>
        <w:rPr>
          <w:sz w:val="24"/>
          <w:szCs w:val="24"/>
        </w:rPr>
        <w:t xml:space="preserve"> to</w:t>
      </w:r>
      <w:r w:rsidR="002613F8">
        <w:rPr>
          <w:sz w:val="24"/>
          <w:szCs w:val="24"/>
        </w:rPr>
        <w:t xml:space="preserve"> employees</w:t>
      </w:r>
      <w:r w:rsidR="005104B8">
        <w:rPr>
          <w:sz w:val="24"/>
          <w:szCs w:val="24"/>
        </w:rPr>
        <w:t xml:space="preserve"> to meet targets, provid</w:t>
      </w:r>
      <w:r w:rsidR="00E072A3">
        <w:rPr>
          <w:sz w:val="24"/>
          <w:szCs w:val="24"/>
        </w:rPr>
        <w:t>ing</w:t>
      </w:r>
      <w:r w:rsidR="005104B8">
        <w:rPr>
          <w:sz w:val="24"/>
          <w:szCs w:val="24"/>
        </w:rPr>
        <w:t xml:space="preserve"> a measure for </w:t>
      </w:r>
      <w:r w:rsidR="00CB2E34">
        <w:rPr>
          <w:sz w:val="24"/>
          <w:szCs w:val="24"/>
        </w:rPr>
        <w:t xml:space="preserve">progress towards </w:t>
      </w:r>
      <w:r w:rsidR="00356A46">
        <w:rPr>
          <w:sz w:val="24"/>
          <w:szCs w:val="24"/>
        </w:rPr>
        <w:t xml:space="preserve">organisational objectives and </w:t>
      </w:r>
      <w:r w:rsidR="00CB2E34">
        <w:rPr>
          <w:sz w:val="24"/>
          <w:szCs w:val="24"/>
        </w:rPr>
        <w:t>goals</w:t>
      </w:r>
      <w:r w:rsidR="00356A46">
        <w:rPr>
          <w:sz w:val="24"/>
          <w:szCs w:val="24"/>
        </w:rPr>
        <w:t>,</w:t>
      </w:r>
      <w:r w:rsidR="00CB2E34">
        <w:rPr>
          <w:sz w:val="24"/>
          <w:szCs w:val="24"/>
        </w:rPr>
        <w:t xml:space="preserve"> and</w:t>
      </w:r>
      <w:r w:rsidR="00356A46">
        <w:rPr>
          <w:sz w:val="24"/>
          <w:szCs w:val="24"/>
        </w:rPr>
        <w:t xml:space="preserve"> they can </w:t>
      </w:r>
      <w:r w:rsidR="00E0668E">
        <w:rPr>
          <w:sz w:val="24"/>
          <w:szCs w:val="24"/>
        </w:rPr>
        <w:t>quickly</w:t>
      </w:r>
      <w:r w:rsidR="00CB2E34">
        <w:rPr>
          <w:sz w:val="24"/>
          <w:szCs w:val="24"/>
        </w:rPr>
        <w:t xml:space="preserve"> </w:t>
      </w:r>
      <w:r w:rsidR="00E0668E">
        <w:rPr>
          <w:sz w:val="24"/>
          <w:szCs w:val="24"/>
        </w:rPr>
        <w:t>highlight to</w:t>
      </w:r>
      <w:r w:rsidR="00925649">
        <w:rPr>
          <w:sz w:val="24"/>
          <w:szCs w:val="24"/>
        </w:rPr>
        <w:t xml:space="preserve"> management how a company is performing. </w:t>
      </w:r>
      <w:r w:rsidR="00376588">
        <w:rPr>
          <w:sz w:val="24"/>
          <w:szCs w:val="24"/>
        </w:rPr>
        <w:t xml:space="preserve">Disadvantages include </w:t>
      </w:r>
      <w:r w:rsidR="00E0668E">
        <w:rPr>
          <w:sz w:val="24"/>
          <w:szCs w:val="24"/>
        </w:rPr>
        <w:t xml:space="preserve">they require </w:t>
      </w:r>
      <w:r w:rsidR="00376588">
        <w:rPr>
          <w:sz w:val="24"/>
          <w:szCs w:val="24"/>
        </w:rPr>
        <w:t xml:space="preserve">ongoing monitoring over considerable time periods </w:t>
      </w:r>
      <w:r w:rsidR="003221AC">
        <w:rPr>
          <w:sz w:val="24"/>
          <w:szCs w:val="24"/>
        </w:rPr>
        <w:t xml:space="preserve">in order to gain consistency and accuracy. Employees may also be discouraged </w:t>
      </w:r>
      <w:r w:rsidR="00D02FC0">
        <w:rPr>
          <w:sz w:val="24"/>
          <w:szCs w:val="24"/>
        </w:rPr>
        <w:t xml:space="preserve">if </w:t>
      </w:r>
      <w:r w:rsidR="00E0668E">
        <w:rPr>
          <w:sz w:val="24"/>
          <w:szCs w:val="24"/>
        </w:rPr>
        <w:t>they are not</w:t>
      </w:r>
      <w:r w:rsidR="00D02FC0">
        <w:rPr>
          <w:sz w:val="24"/>
          <w:szCs w:val="24"/>
        </w:rPr>
        <w:t xml:space="preserve"> meeting the set targets. </w:t>
      </w:r>
    </w:p>
    <w:p w14:paraId="1AA1C434" w14:textId="246808D2" w:rsidR="00026061" w:rsidRDefault="00026061" w:rsidP="00026061">
      <w:pPr>
        <w:jc w:val="center"/>
        <w:rPr>
          <w:sz w:val="24"/>
          <w:szCs w:val="24"/>
        </w:rPr>
      </w:pPr>
    </w:p>
    <w:p w14:paraId="226127FD" w14:textId="77777777" w:rsidR="00294BB6" w:rsidRDefault="00F4550D" w:rsidP="001D6806">
      <w:pPr>
        <w:rPr>
          <w:sz w:val="24"/>
          <w:szCs w:val="24"/>
        </w:rPr>
      </w:pPr>
      <w:r>
        <w:rPr>
          <w:sz w:val="24"/>
          <w:szCs w:val="24"/>
        </w:rPr>
        <w:lastRenderedPageBreak/>
        <w:t xml:space="preserve">When </w:t>
      </w:r>
      <w:r w:rsidR="00410945">
        <w:rPr>
          <w:sz w:val="24"/>
          <w:szCs w:val="24"/>
        </w:rPr>
        <w:t>a</w:t>
      </w:r>
      <w:r w:rsidR="002C71FA">
        <w:rPr>
          <w:sz w:val="24"/>
          <w:szCs w:val="24"/>
        </w:rPr>
        <w:t>n organisation</w:t>
      </w:r>
      <w:r w:rsidR="00410945">
        <w:rPr>
          <w:sz w:val="24"/>
          <w:szCs w:val="24"/>
        </w:rPr>
        <w:t xml:space="preserve"> </w:t>
      </w:r>
      <w:r>
        <w:rPr>
          <w:sz w:val="24"/>
          <w:szCs w:val="24"/>
        </w:rPr>
        <w:t>can</w:t>
      </w:r>
      <w:r w:rsidR="00410945">
        <w:rPr>
          <w:sz w:val="24"/>
          <w:szCs w:val="24"/>
        </w:rPr>
        <w:t xml:space="preserve"> </w:t>
      </w:r>
      <w:r w:rsidR="003E36CB">
        <w:rPr>
          <w:sz w:val="24"/>
          <w:szCs w:val="24"/>
        </w:rPr>
        <w:t>regula</w:t>
      </w:r>
      <w:r w:rsidR="00BD1F96">
        <w:rPr>
          <w:sz w:val="24"/>
          <w:szCs w:val="24"/>
        </w:rPr>
        <w:t xml:space="preserve">rly </w:t>
      </w:r>
      <w:r w:rsidR="00410945">
        <w:rPr>
          <w:sz w:val="24"/>
          <w:szCs w:val="24"/>
        </w:rPr>
        <w:t xml:space="preserve">use real data to validate </w:t>
      </w:r>
      <w:r w:rsidR="002C71FA">
        <w:rPr>
          <w:sz w:val="24"/>
          <w:szCs w:val="24"/>
        </w:rPr>
        <w:t xml:space="preserve">achievements </w:t>
      </w:r>
      <w:r w:rsidR="007B4956">
        <w:rPr>
          <w:sz w:val="24"/>
          <w:szCs w:val="24"/>
        </w:rPr>
        <w:t xml:space="preserve">against targets </w:t>
      </w:r>
      <w:r w:rsidR="002C71FA">
        <w:rPr>
          <w:sz w:val="24"/>
          <w:szCs w:val="24"/>
        </w:rPr>
        <w:t xml:space="preserve">such as retention of staffing levels, </w:t>
      </w:r>
      <w:r w:rsidR="007B4956">
        <w:rPr>
          <w:sz w:val="24"/>
          <w:szCs w:val="24"/>
        </w:rPr>
        <w:t>this gives</w:t>
      </w:r>
      <w:r w:rsidR="002C71FA">
        <w:rPr>
          <w:sz w:val="24"/>
          <w:szCs w:val="24"/>
        </w:rPr>
        <w:t xml:space="preserve"> them </w:t>
      </w:r>
      <w:r w:rsidR="007B4956">
        <w:rPr>
          <w:sz w:val="24"/>
          <w:szCs w:val="24"/>
        </w:rPr>
        <w:t xml:space="preserve">the ability </w:t>
      </w:r>
      <w:r w:rsidR="002C71FA">
        <w:rPr>
          <w:sz w:val="24"/>
          <w:szCs w:val="24"/>
        </w:rPr>
        <w:t xml:space="preserve">to link this </w:t>
      </w:r>
      <w:r w:rsidR="00E141CA">
        <w:rPr>
          <w:sz w:val="24"/>
          <w:szCs w:val="24"/>
        </w:rPr>
        <w:t>to any</w:t>
      </w:r>
      <w:r w:rsidR="002C71FA">
        <w:rPr>
          <w:sz w:val="24"/>
          <w:szCs w:val="24"/>
        </w:rPr>
        <w:t xml:space="preserve"> implemented changes</w:t>
      </w:r>
      <w:r w:rsidR="00E141CA">
        <w:rPr>
          <w:sz w:val="24"/>
          <w:szCs w:val="24"/>
        </w:rPr>
        <w:t xml:space="preserve"> or </w:t>
      </w:r>
      <w:r w:rsidR="008062B9">
        <w:rPr>
          <w:sz w:val="24"/>
          <w:szCs w:val="24"/>
        </w:rPr>
        <w:t>introduction of learning and development programmes,</w:t>
      </w:r>
      <w:r w:rsidR="002C71FA">
        <w:rPr>
          <w:sz w:val="24"/>
          <w:szCs w:val="24"/>
        </w:rPr>
        <w:t xml:space="preserve"> proving </w:t>
      </w:r>
      <w:r w:rsidR="007B4956">
        <w:rPr>
          <w:sz w:val="24"/>
          <w:szCs w:val="24"/>
        </w:rPr>
        <w:t xml:space="preserve">if </w:t>
      </w:r>
      <w:r w:rsidR="002C71FA">
        <w:rPr>
          <w:sz w:val="24"/>
          <w:szCs w:val="24"/>
        </w:rPr>
        <w:t>they have either worked</w:t>
      </w:r>
      <w:r w:rsidR="00BD1F96">
        <w:rPr>
          <w:sz w:val="24"/>
          <w:szCs w:val="24"/>
        </w:rPr>
        <w:t>,</w:t>
      </w:r>
      <w:r w:rsidR="002C71FA">
        <w:rPr>
          <w:sz w:val="24"/>
          <w:szCs w:val="24"/>
        </w:rPr>
        <w:t xml:space="preserve"> or if further changes need to be made. </w:t>
      </w:r>
    </w:p>
    <w:p w14:paraId="0A02D93F" w14:textId="69E3CC74" w:rsidR="00BA6BF2" w:rsidRDefault="00BA6BF2" w:rsidP="00BA6BF2">
      <w:pPr>
        <w:rPr>
          <w:sz w:val="24"/>
          <w:szCs w:val="24"/>
        </w:rPr>
      </w:pPr>
      <w:r>
        <w:rPr>
          <w:sz w:val="24"/>
          <w:szCs w:val="24"/>
        </w:rPr>
        <w:t xml:space="preserve">Another benefit is </w:t>
      </w:r>
      <w:r w:rsidR="00294BB6" w:rsidRPr="00294BB6">
        <w:rPr>
          <w:sz w:val="24"/>
          <w:szCs w:val="24"/>
        </w:rPr>
        <w:t>KPIs help hold employees accountable. Instead of relying on feelings or emotions, KPIs are statistically supported and cannot discriminate across employees</w:t>
      </w:r>
      <w:r w:rsidR="00BD4447">
        <w:rPr>
          <w:sz w:val="24"/>
          <w:szCs w:val="24"/>
        </w:rPr>
        <w:t xml:space="preserve">. </w:t>
      </w:r>
      <w:r w:rsidRPr="00D14340">
        <w:rPr>
          <w:sz w:val="24"/>
          <w:szCs w:val="24"/>
        </w:rPr>
        <w:t>(Twin, 2023</w:t>
      </w:r>
      <w:r>
        <w:rPr>
          <w:sz w:val="24"/>
          <w:szCs w:val="24"/>
        </w:rPr>
        <w:t xml:space="preserve"> </w:t>
      </w:r>
      <w:r w:rsidR="000F3791">
        <w:rPr>
          <w:sz w:val="24"/>
          <w:szCs w:val="24"/>
        </w:rPr>
        <w:t>c</w:t>
      </w:r>
      <w:r w:rsidRPr="00D14340">
        <w:rPr>
          <w:sz w:val="24"/>
          <w:szCs w:val="24"/>
        </w:rPr>
        <w:t>)</w:t>
      </w:r>
    </w:p>
    <w:p w14:paraId="3386864C" w14:textId="2C4893B2" w:rsidR="006B2214" w:rsidRDefault="00FD4FE0" w:rsidP="00BA6BF2">
      <w:pPr>
        <w:rPr>
          <w:sz w:val="24"/>
          <w:szCs w:val="24"/>
        </w:rPr>
      </w:pPr>
      <w:r>
        <w:rPr>
          <w:sz w:val="24"/>
          <w:szCs w:val="24"/>
        </w:rPr>
        <w:t xml:space="preserve">Completing regular </w:t>
      </w:r>
      <w:r w:rsidR="00D152C0">
        <w:rPr>
          <w:sz w:val="24"/>
          <w:szCs w:val="24"/>
        </w:rPr>
        <w:t>employee</w:t>
      </w:r>
      <w:r w:rsidR="00E51506">
        <w:rPr>
          <w:sz w:val="24"/>
          <w:szCs w:val="24"/>
        </w:rPr>
        <w:t xml:space="preserve"> satisfaction questionnaires</w:t>
      </w:r>
      <w:r>
        <w:rPr>
          <w:sz w:val="24"/>
          <w:szCs w:val="24"/>
        </w:rPr>
        <w:t xml:space="preserve">, and benchmarking those results against previous </w:t>
      </w:r>
      <w:r w:rsidR="0097780E">
        <w:rPr>
          <w:sz w:val="24"/>
          <w:szCs w:val="24"/>
        </w:rPr>
        <w:t xml:space="preserve">data, can provide a great opportunity to gauge </w:t>
      </w:r>
      <w:r w:rsidR="007361E3">
        <w:rPr>
          <w:sz w:val="24"/>
          <w:szCs w:val="24"/>
        </w:rPr>
        <w:t>the productivity</w:t>
      </w:r>
      <w:r w:rsidR="00074815">
        <w:rPr>
          <w:sz w:val="24"/>
          <w:szCs w:val="24"/>
        </w:rPr>
        <w:t>, experiences,</w:t>
      </w:r>
      <w:r w:rsidR="007361E3">
        <w:rPr>
          <w:sz w:val="24"/>
          <w:szCs w:val="24"/>
        </w:rPr>
        <w:t xml:space="preserve"> and </w:t>
      </w:r>
      <w:r w:rsidR="00D152C0">
        <w:rPr>
          <w:sz w:val="24"/>
          <w:szCs w:val="24"/>
        </w:rPr>
        <w:t xml:space="preserve">general </w:t>
      </w:r>
      <w:r w:rsidR="007361E3">
        <w:rPr>
          <w:sz w:val="24"/>
          <w:szCs w:val="24"/>
        </w:rPr>
        <w:t xml:space="preserve">views </w:t>
      </w:r>
      <w:r w:rsidR="00E84515">
        <w:rPr>
          <w:sz w:val="24"/>
          <w:szCs w:val="24"/>
        </w:rPr>
        <w:t xml:space="preserve">within the workforce. </w:t>
      </w:r>
      <w:r w:rsidR="001E7ED5" w:rsidRPr="001E7ED5">
        <w:rPr>
          <w:sz w:val="24"/>
          <w:szCs w:val="24"/>
        </w:rPr>
        <w:t>While people analytics can be invaluable, they need to be reliable and give data that is clear and specific enough to be actionable</w:t>
      </w:r>
      <w:r w:rsidR="00BD4447">
        <w:rPr>
          <w:sz w:val="24"/>
          <w:szCs w:val="24"/>
        </w:rPr>
        <w:t xml:space="preserve">. </w:t>
      </w:r>
      <w:proofErr w:type="gramStart"/>
      <w:r w:rsidR="00C5660E" w:rsidRPr="00C5660E">
        <w:rPr>
          <w:sz w:val="24"/>
          <w:szCs w:val="24"/>
        </w:rPr>
        <w:t>(</w:t>
      </w:r>
      <w:proofErr w:type="gramEnd"/>
      <w:r w:rsidR="00C5660E" w:rsidRPr="00C5660E">
        <w:rPr>
          <w:sz w:val="24"/>
          <w:szCs w:val="24"/>
        </w:rPr>
        <w:t>Young, 2023</w:t>
      </w:r>
      <w:r w:rsidR="00E66482">
        <w:rPr>
          <w:sz w:val="24"/>
          <w:szCs w:val="24"/>
        </w:rPr>
        <w:t xml:space="preserve"> </w:t>
      </w:r>
      <w:r w:rsidR="00C5660E" w:rsidRPr="00C5660E">
        <w:rPr>
          <w:sz w:val="24"/>
          <w:szCs w:val="24"/>
        </w:rPr>
        <w:t>a)</w:t>
      </w:r>
    </w:p>
    <w:p w14:paraId="14851C62" w14:textId="778E21B0" w:rsidR="0020592B" w:rsidRPr="00B70B06" w:rsidRDefault="00543B7F" w:rsidP="0053069F">
      <w:pPr>
        <w:rPr>
          <w:sz w:val="24"/>
          <w:szCs w:val="24"/>
        </w:rPr>
      </w:pPr>
      <w:r>
        <w:rPr>
          <w:sz w:val="24"/>
          <w:szCs w:val="24"/>
        </w:rPr>
        <w:t xml:space="preserve">The risk of using </w:t>
      </w:r>
      <w:r w:rsidR="00D152C0">
        <w:rPr>
          <w:sz w:val="24"/>
          <w:szCs w:val="24"/>
        </w:rPr>
        <w:t xml:space="preserve">employee </w:t>
      </w:r>
      <w:r>
        <w:rPr>
          <w:sz w:val="24"/>
          <w:szCs w:val="24"/>
        </w:rPr>
        <w:t xml:space="preserve">satisfaction </w:t>
      </w:r>
      <w:r w:rsidR="005366B2">
        <w:rPr>
          <w:sz w:val="24"/>
          <w:szCs w:val="24"/>
        </w:rPr>
        <w:t>questionnaires</w:t>
      </w:r>
      <w:r>
        <w:rPr>
          <w:sz w:val="24"/>
          <w:szCs w:val="24"/>
        </w:rPr>
        <w:t xml:space="preserve"> is that they provide a broad overall picture</w:t>
      </w:r>
      <w:r w:rsidR="0041249E">
        <w:rPr>
          <w:sz w:val="24"/>
          <w:szCs w:val="24"/>
        </w:rPr>
        <w:t>,</w:t>
      </w:r>
      <w:r>
        <w:rPr>
          <w:sz w:val="24"/>
          <w:szCs w:val="24"/>
        </w:rPr>
        <w:t xml:space="preserve"> </w:t>
      </w:r>
      <w:r w:rsidR="00842FE0">
        <w:rPr>
          <w:sz w:val="24"/>
          <w:szCs w:val="24"/>
        </w:rPr>
        <w:t xml:space="preserve">therefore </w:t>
      </w:r>
      <w:r w:rsidR="00E15D6A">
        <w:rPr>
          <w:sz w:val="24"/>
          <w:szCs w:val="24"/>
        </w:rPr>
        <w:t xml:space="preserve">have the ability to mask </w:t>
      </w:r>
      <w:r w:rsidR="0041249E">
        <w:rPr>
          <w:sz w:val="24"/>
          <w:szCs w:val="24"/>
        </w:rPr>
        <w:t>smaller</w:t>
      </w:r>
      <w:r w:rsidR="00B70B06">
        <w:rPr>
          <w:sz w:val="24"/>
          <w:szCs w:val="24"/>
        </w:rPr>
        <w:t>,</w:t>
      </w:r>
      <w:r w:rsidR="0041249E">
        <w:rPr>
          <w:sz w:val="24"/>
          <w:szCs w:val="24"/>
        </w:rPr>
        <w:t xml:space="preserve"> but just as important issues. On the other hand, the</w:t>
      </w:r>
      <w:r w:rsidR="009C08FE">
        <w:rPr>
          <w:sz w:val="24"/>
          <w:szCs w:val="24"/>
        </w:rPr>
        <w:t xml:space="preserve"> </w:t>
      </w:r>
      <w:r w:rsidR="00D152C0">
        <w:rPr>
          <w:sz w:val="24"/>
          <w:szCs w:val="24"/>
        </w:rPr>
        <w:t>quantitative</w:t>
      </w:r>
      <w:r w:rsidR="009C08FE">
        <w:rPr>
          <w:sz w:val="24"/>
          <w:szCs w:val="24"/>
        </w:rPr>
        <w:t xml:space="preserve"> data </w:t>
      </w:r>
      <w:r w:rsidR="00D152C0">
        <w:rPr>
          <w:sz w:val="24"/>
          <w:szCs w:val="24"/>
        </w:rPr>
        <w:t xml:space="preserve">provided can </w:t>
      </w:r>
      <w:r w:rsidR="0041249E">
        <w:rPr>
          <w:sz w:val="24"/>
          <w:szCs w:val="24"/>
        </w:rPr>
        <w:t xml:space="preserve">evidence very clearly if </w:t>
      </w:r>
      <w:r w:rsidR="00B056FA">
        <w:rPr>
          <w:sz w:val="24"/>
          <w:szCs w:val="24"/>
        </w:rPr>
        <w:t xml:space="preserve">actions </w:t>
      </w:r>
      <w:r w:rsidR="000004A2">
        <w:rPr>
          <w:sz w:val="24"/>
          <w:szCs w:val="24"/>
        </w:rPr>
        <w:t>taken</w:t>
      </w:r>
      <w:r w:rsidR="00AD6DD4">
        <w:rPr>
          <w:sz w:val="24"/>
          <w:szCs w:val="24"/>
        </w:rPr>
        <w:t xml:space="preserve"> have worked</w:t>
      </w:r>
      <w:r w:rsidR="000004A2">
        <w:rPr>
          <w:sz w:val="24"/>
          <w:szCs w:val="24"/>
        </w:rPr>
        <w:t>,</w:t>
      </w:r>
      <w:r w:rsidR="00B056FA">
        <w:rPr>
          <w:sz w:val="24"/>
          <w:szCs w:val="24"/>
        </w:rPr>
        <w:t xml:space="preserve"> or </w:t>
      </w:r>
      <w:r w:rsidR="00AD6DD4">
        <w:rPr>
          <w:sz w:val="24"/>
          <w:szCs w:val="24"/>
        </w:rPr>
        <w:t xml:space="preserve">if </w:t>
      </w:r>
      <w:r w:rsidR="007F4442">
        <w:rPr>
          <w:sz w:val="24"/>
          <w:szCs w:val="24"/>
        </w:rPr>
        <w:t>proposed actions are supported by the majority</w:t>
      </w:r>
      <w:r w:rsidR="000004A2">
        <w:rPr>
          <w:sz w:val="24"/>
          <w:szCs w:val="24"/>
        </w:rPr>
        <w:t xml:space="preserve"> of the workforce. </w:t>
      </w:r>
    </w:p>
    <w:p w14:paraId="62DF4EDD" w14:textId="77777777" w:rsidR="00E021A4" w:rsidRDefault="00E021A4" w:rsidP="0053069F">
      <w:pPr>
        <w:rPr>
          <w:sz w:val="32"/>
          <w:szCs w:val="32"/>
          <w:u w:val="single"/>
        </w:rPr>
      </w:pPr>
    </w:p>
    <w:p w14:paraId="0019D54C" w14:textId="77081FD3" w:rsidR="00E021A4" w:rsidRDefault="008D1506" w:rsidP="0053069F">
      <w:pPr>
        <w:rPr>
          <w:sz w:val="32"/>
          <w:szCs w:val="32"/>
          <w:u w:val="single"/>
        </w:rPr>
      </w:pPr>
      <w:r w:rsidRPr="008D1506">
        <w:rPr>
          <w:sz w:val="32"/>
          <w:szCs w:val="32"/>
          <w:u w:val="single"/>
        </w:rPr>
        <w:t xml:space="preserve">Impact of </w:t>
      </w:r>
      <w:r w:rsidR="004A26AE">
        <w:rPr>
          <w:sz w:val="32"/>
          <w:szCs w:val="32"/>
          <w:u w:val="single"/>
        </w:rPr>
        <w:t>p</w:t>
      </w:r>
      <w:r w:rsidRPr="008D1506">
        <w:rPr>
          <w:sz w:val="32"/>
          <w:szCs w:val="32"/>
          <w:u w:val="single"/>
        </w:rPr>
        <w:t>eople practices (AC 3.2)</w:t>
      </w:r>
    </w:p>
    <w:p w14:paraId="2B3E06EC" w14:textId="7F9F95E0" w:rsidR="00927ACF" w:rsidRDefault="00E05635" w:rsidP="0053069F">
      <w:pPr>
        <w:rPr>
          <w:sz w:val="24"/>
          <w:szCs w:val="24"/>
        </w:rPr>
      </w:pPr>
      <w:r>
        <w:rPr>
          <w:sz w:val="24"/>
          <w:szCs w:val="24"/>
        </w:rPr>
        <w:t xml:space="preserve">People practices, </w:t>
      </w:r>
      <w:r w:rsidR="00C343AF">
        <w:rPr>
          <w:sz w:val="24"/>
          <w:szCs w:val="24"/>
        </w:rPr>
        <w:t xml:space="preserve">also </w:t>
      </w:r>
      <w:r>
        <w:rPr>
          <w:sz w:val="24"/>
          <w:szCs w:val="24"/>
        </w:rPr>
        <w:t xml:space="preserve">known as Human Resource </w:t>
      </w:r>
      <w:r w:rsidR="00C343AF">
        <w:rPr>
          <w:sz w:val="24"/>
          <w:szCs w:val="24"/>
        </w:rPr>
        <w:t>practices</w:t>
      </w:r>
      <w:r w:rsidR="001B6A06">
        <w:rPr>
          <w:sz w:val="24"/>
          <w:szCs w:val="24"/>
        </w:rPr>
        <w:t xml:space="preserve">, can add huge value to </w:t>
      </w:r>
      <w:r w:rsidR="003133C1">
        <w:rPr>
          <w:sz w:val="24"/>
          <w:szCs w:val="24"/>
        </w:rPr>
        <w:t xml:space="preserve">an </w:t>
      </w:r>
      <w:r w:rsidR="001B6A06">
        <w:rPr>
          <w:sz w:val="24"/>
          <w:szCs w:val="24"/>
        </w:rPr>
        <w:t>organisation</w:t>
      </w:r>
      <w:r w:rsidR="003133C1">
        <w:rPr>
          <w:sz w:val="24"/>
          <w:szCs w:val="24"/>
        </w:rPr>
        <w:t xml:space="preserve"> itself, but also to </w:t>
      </w:r>
      <w:r w:rsidR="000515B2">
        <w:rPr>
          <w:sz w:val="24"/>
          <w:szCs w:val="24"/>
        </w:rPr>
        <w:t>its</w:t>
      </w:r>
      <w:r w:rsidR="002028E6">
        <w:rPr>
          <w:sz w:val="24"/>
          <w:szCs w:val="24"/>
        </w:rPr>
        <w:t xml:space="preserve"> employees, </w:t>
      </w:r>
      <w:r w:rsidR="000515B2">
        <w:rPr>
          <w:sz w:val="24"/>
          <w:szCs w:val="24"/>
        </w:rPr>
        <w:t>stakeholders,</w:t>
      </w:r>
      <w:r w:rsidR="002028E6">
        <w:rPr>
          <w:sz w:val="24"/>
          <w:szCs w:val="24"/>
        </w:rPr>
        <w:t xml:space="preserve"> and the surrounding community</w:t>
      </w:r>
      <w:r w:rsidR="00DC05E2">
        <w:rPr>
          <w:sz w:val="24"/>
          <w:szCs w:val="24"/>
        </w:rPr>
        <w:t>;</w:t>
      </w:r>
      <w:r w:rsidR="00927ACF">
        <w:rPr>
          <w:sz w:val="24"/>
          <w:szCs w:val="24"/>
        </w:rPr>
        <w:t xml:space="preserve"> </w:t>
      </w:r>
      <w:r w:rsidR="00403C7F">
        <w:rPr>
          <w:sz w:val="24"/>
          <w:szCs w:val="24"/>
        </w:rPr>
        <w:t>P</w:t>
      </w:r>
      <w:r w:rsidR="006D061E">
        <w:rPr>
          <w:sz w:val="24"/>
          <w:szCs w:val="24"/>
        </w:rPr>
        <w:t xml:space="preserve">ractices </w:t>
      </w:r>
      <w:r w:rsidR="00DC05E2">
        <w:rPr>
          <w:sz w:val="24"/>
          <w:szCs w:val="24"/>
        </w:rPr>
        <w:t>such as</w:t>
      </w:r>
      <w:r w:rsidR="006D061E">
        <w:rPr>
          <w:sz w:val="24"/>
          <w:szCs w:val="24"/>
        </w:rPr>
        <w:t xml:space="preserve"> </w:t>
      </w:r>
      <w:r w:rsidR="002C3F70">
        <w:rPr>
          <w:sz w:val="24"/>
          <w:szCs w:val="24"/>
        </w:rPr>
        <w:t>centralised recruitment</w:t>
      </w:r>
      <w:r w:rsidR="009B7E0C">
        <w:rPr>
          <w:sz w:val="24"/>
          <w:szCs w:val="24"/>
        </w:rPr>
        <w:t xml:space="preserve">, carefully designed induction programs, </w:t>
      </w:r>
      <w:r w:rsidR="0085607D">
        <w:rPr>
          <w:sz w:val="24"/>
          <w:szCs w:val="24"/>
        </w:rPr>
        <w:t xml:space="preserve">training and development opportunities and </w:t>
      </w:r>
      <w:r w:rsidR="00D3717F">
        <w:rPr>
          <w:sz w:val="24"/>
          <w:szCs w:val="24"/>
        </w:rPr>
        <w:t>performance review/appraisals.</w:t>
      </w:r>
      <w:r w:rsidR="009B7E0C">
        <w:rPr>
          <w:sz w:val="24"/>
          <w:szCs w:val="24"/>
        </w:rPr>
        <w:t xml:space="preserve"> </w:t>
      </w:r>
    </w:p>
    <w:p w14:paraId="18257145" w14:textId="1A35BD06" w:rsidR="00E021A4" w:rsidRDefault="000C6EB3" w:rsidP="0053069F">
      <w:pPr>
        <w:rPr>
          <w:sz w:val="24"/>
          <w:szCs w:val="24"/>
        </w:rPr>
      </w:pPr>
      <w:r>
        <w:rPr>
          <w:sz w:val="24"/>
          <w:szCs w:val="24"/>
        </w:rPr>
        <w:t xml:space="preserve">Value created for each may be measured </w:t>
      </w:r>
      <w:r w:rsidR="00CB319D">
        <w:rPr>
          <w:sz w:val="24"/>
          <w:szCs w:val="24"/>
        </w:rPr>
        <w:t xml:space="preserve">differently for each stakeholder, such as higher earnings or improved engagement </w:t>
      </w:r>
      <w:r w:rsidR="003630E5">
        <w:rPr>
          <w:sz w:val="24"/>
          <w:szCs w:val="24"/>
        </w:rPr>
        <w:t xml:space="preserve">for employees, high profits for the organisation </w:t>
      </w:r>
      <w:r w:rsidR="00F279B1">
        <w:rPr>
          <w:sz w:val="24"/>
          <w:szCs w:val="24"/>
        </w:rPr>
        <w:t>to re-invest in operations, greater returns for the shareholders</w:t>
      </w:r>
      <w:r w:rsidR="00197A0F">
        <w:rPr>
          <w:sz w:val="24"/>
          <w:szCs w:val="24"/>
        </w:rPr>
        <w:t>, and/or sustainability and high-quality surroundings for community and society</w:t>
      </w:r>
      <w:r w:rsidR="00BD4447">
        <w:rPr>
          <w:sz w:val="24"/>
          <w:szCs w:val="24"/>
        </w:rPr>
        <w:t xml:space="preserve">. </w:t>
      </w:r>
      <w:r w:rsidR="003A77E5" w:rsidRPr="003A77E5">
        <w:rPr>
          <w:sz w:val="24"/>
          <w:szCs w:val="24"/>
        </w:rPr>
        <w:t>(Woodhams and Taylor, 2022, p.135)</w:t>
      </w:r>
    </w:p>
    <w:p w14:paraId="231CC81F" w14:textId="544F7650" w:rsidR="00A57627" w:rsidRDefault="00A57627" w:rsidP="0053069F">
      <w:pPr>
        <w:rPr>
          <w:sz w:val="24"/>
          <w:szCs w:val="24"/>
        </w:rPr>
      </w:pPr>
      <w:r>
        <w:rPr>
          <w:sz w:val="24"/>
          <w:szCs w:val="24"/>
        </w:rPr>
        <w:t xml:space="preserve">The benefits </w:t>
      </w:r>
      <w:r w:rsidR="00927ACF">
        <w:rPr>
          <w:sz w:val="24"/>
          <w:szCs w:val="24"/>
        </w:rPr>
        <w:t xml:space="preserve">of the value added </w:t>
      </w:r>
      <w:r>
        <w:rPr>
          <w:sz w:val="24"/>
          <w:szCs w:val="24"/>
        </w:rPr>
        <w:t xml:space="preserve">can mean </w:t>
      </w:r>
      <w:r w:rsidR="0024157E">
        <w:rPr>
          <w:sz w:val="24"/>
          <w:szCs w:val="24"/>
        </w:rPr>
        <w:t xml:space="preserve">both </w:t>
      </w:r>
      <w:r w:rsidR="00CA2E8A">
        <w:rPr>
          <w:sz w:val="24"/>
          <w:szCs w:val="24"/>
        </w:rPr>
        <w:t>short and long-term</w:t>
      </w:r>
      <w:r w:rsidR="0024157E">
        <w:rPr>
          <w:sz w:val="24"/>
          <w:szCs w:val="24"/>
        </w:rPr>
        <w:t xml:space="preserve"> </w:t>
      </w:r>
      <w:r w:rsidR="00EC5692">
        <w:rPr>
          <w:sz w:val="24"/>
          <w:szCs w:val="24"/>
        </w:rPr>
        <w:t xml:space="preserve">positive </w:t>
      </w:r>
      <w:r w:rsidR="0024157E">
        <w:rPr>
          <w:sz w:val="24"/>
          <w:szCs w:val="24"/>
        </w:rPr>
        <w:t>gains for example long term investment into the future of the company and retention of its employees</w:t>
      </w:r>
      <w:r w:rsidR="00CA2E8A">
        <w:rPr>
          <w:sz w:val="24"/>
          <w:szCs w:val="24"/>
        </w:rPr>
        <w:t>,</w:t>
      </w:r>
      <w:r w:rsidR="0024157E">
        <w:rPr>
          <w:sz w:val="24"/>
          <w:szCs w:val="24"/>
        </w:rPr>
        <w:t xml:space="preserve"> and </w:t>
      </w:r>
      <w:r w:rsidR="00CA2E8A">
        <w:rPr>
          <w:sz w:val="24"/>
          <w:szCs w:val="24"/>
        </w:rPr>
        <w:t>short-term</w:t>
      </w:r>
      <w:r w:rsidR="0024157E">
        <w:rPr>
          <w:sz w:val="24"/>
          <w:szCs w:val="24"/>
        </w:rPr>
        <w:t xml:space="preserve"> savings on </w:t>
      </w:r>
      <w:r w:rsidR="00CA2E8A">
        <w:rPr>
          <w:sz w:val="24"/>
          <w:szCs w:val="24"/>
        </w:rPr>
        <w:t xml:space="preserve">agency staff </w:t>
      </w:r>
      <w:r w:rsidR="00927ACF">
        <w:rPr>
          <w:sz w:val="24"/>
          <w:szCs w:val="24"/>
        </w:rPr>
        <w:t>spends due to</w:t>
      </w:r>
      <w:r w:rsidR="00DC05E2">
        <w:rPr>
          <w:sz w:val="24"/>
          <w:szCs w:val="24"/>
        </w:rPr>
        <w:t xml:space="preserve"> reduced</w:t>
      </w:r>
      <w:r w:rsidR="00927ACF">
        <w:rPr>
          <w:sz w:val="24"/>
          <w:szCs w:val="24"/>
        </w:rPr>
        <w:t xml:space="preserve"> </w:t>
      </w:r>
      <w:r w:rsidR="00CA2E8A">
        <w:rPr>
          <w:sz w:val="24"/>
          <w:szCs w:val="24"/>
        </w:rPr>
        <w:t xml:space="preserve">staff absence rates. </w:t>
      </w:r>
    </w:p>
    <w:p w14:paraId="7617C67E" w14:textId="23EAFEA7" w:rsidR="00CA2E8A" w:rsidRDefault="00EE1A07" w:rsidP="0053069F">
      <w:pPr>
        <w:rPr>
          <w:sz w:val="24"/>
          <w:szCs w:val="24"/>
        </w:rPr>
      </w:pPr>
      <w:r>
        <w:rPr>
          <w:sz w:val="24"/>
          <w:szCs w:val="24"/>
        </w:rPr>
        <w:t>Promoting wellbeing is essential</w:t>
      </w:r>
      <w:r w:rsidR="00DF327B">
        <w:rPr>
          <w:sz w:val="24"/>
          <w:szCs w:val="24"/>
        </w:rPr>
        <w:t>;</w:t>
      </w:r>
      <w:r w:rsidR="00050E74">
        <w:rPr>
          <w:sz w:val="24"/>
          <w:szCs w:val="24"/>
        </w:rPr>
        <w:t xml:space="preserve"> </w:t>
      </w:r>
      <w:r w:rsidR="00050E74" w:rsidRPr="00E33B1C">
        <w:rPr>
          <w:sz w:val="24"/>
          <w:szCs w:val="24"/>
        </w:rPr>
        <w:t>investing</w:t>
      </w:r>
      <w:r w:rsidR="00E33B1C" w:rsidRPr="00E33B1C">
        <w:rPr>
          <w:sz w:val="24"/>
          <w:szCs w:val="24"/>
        </w:rPr>
        <w:t xml:space="preserve"> in employee wellbeing can lead to increased resilience, better employee engagement, reduced sickness absence and higher performance and productivity</w:t>
      </w:r>
      <w:r w:rsidR="00BD4447">
        <w:rPr>
          <w:sz w:val="24"/>
          <w:szCs w:val="24"/>
        </w:rPr>
        <w:t xml:space="preserve">. </w:t>
      </w:r>
      <w:proofErr w:type="gramStart"/>
      <w:r w:rsidR="00745022" w:rsidRPr="00745022">
        <w:rPr>
          <w:sz w:val="24"/>
          <w:szCs w:val="24"/>
        </w:rPr>
        <w:t>(</w:t>
      </w:r>
      <w:proofErr w:type="gramEnd"/>
      <w:r w:rsidR="00745022" w:rsidRPr="00745022">
        <w:rPr>
          <w:sz w:val="24"/>
          <w:szCs w:val="24"/>
        </w:rPr>
        <w:t>Suff, 2022)</w:t>
      </w:r>
      <w:r w:rsidR="00745022">
        <w:rPr>
          <w:sz w:val="24"/>
          <w:szCs w:val="24"/>
        </w:rPr>
        <w:t xml:space="preserve"> </w:t>
      </w:r>
      <w:r w:rsidR="00A47A1C">
        <w:rPr>
          <w:sz w:val="24"/>
          <w:szCs w:val="24"/>
        </w:rPr>
        <w:t xml:space="preserve">Measuring absence data </w:t>
      </w:r>
      <w:r w:rsidR="00C73E45">
        <w:rPr>
          <w:sz w:val="24"/>
          <w:szCs w:val="24"/>
        </w:rPr>
        <w:t xml:space="preserve">and benchmarking to previous year’s figures, and </w:t>
      </w:r>
      <w:r w:rsidR="00A47A1C">
        <w:rPr>
          <w:sz w:val="24"/>
          <w:szCs w:val="24"/>
        </w:rPr>
        <w:t xml:space="preserve">analysing the reasons for absence can identify </w:t>
      </w:r>
      <w:r w:rsidR="0068401C">
        <w:rPr>
          <w:sz w:val="24"/>
          <w:szCs w:val="24"/>
        </w:rPr>
        <w:t>trends and highlight if certain staff</w:t>
      </w:r>
      <w:r w:rsidR="008358FC">
        <w:rPr>
          <w:sz w:val="24"/>
          <w:szCs w:val="24"/>
        </w:rPr>
        <w:t>/teams</w:t>
      </w:r>
      <w:r w:rsidR="0068401C">
        <w:rPr>
          <w:sz w:val="24"/>
          <w:szCs w:val="24"/>
        </w:rPr>
        <w:t xml:space="preserve"> are </w:t>
      </w:r>
      <w:r w:rsidR="00C73E45">
        <w:rPr>
          <w:sz w:val="24"/>
          <w:szCs w:val="24"/>
        </w:rPr>
        <w:t xml:space="preserve">absent </w:t>
      </w:r>
      <w:r w:rsidR="0068401C">
        <w:rPr>
          <w:sz w:val="24"/>
          <w:szCs w:val="24"/>
        </w:rPr>
        <w:t xml:space="preserve">more than others. </w:t>
      </w:r>
    </w:p>
    <w:p w14:paraId="61F3BF23" w14:textId="3F4DBD3E" w:rsidR="00ED49D3" w:rsidRDefault="00ED49D3" w:rsidP="0053069F">
      <w:pPr>
        <w:rPr>
          <w:sz w:val="24"/>
          <w:szCs w:val="24"/>
        </w:rPr>
      </w:pPr>
      <w:r>
        <w:rPr>
          <w:sz w:val="24"/>
          <w:szCs w:val="24"/>
        </w:rPr>
        <w:t xml:space="preserve">Seeing a decrease in staff absence rates </w:t>
      </w:r>
      <w:r w:rsidR="003F3744">
        <w:rPr>
          <w:sz w:val="24"/>
          <w:szCs w:val="24"/>
        </w:rPr>
        <w:t xml:space="preserve">due to </w:t>
      </w:r>
      <w:r w:rsidR="00062151">
        <w:rPr>
          <w:sz w:val="24"/>
          <w:szCs w:val="24"/>
        </w:rPr>
        <w:t xml:space="preserve">work-related </w:t>
      </w:r>
      <w:r w:rsidR="003F3744">
        <w:rPr>
          <w:sz w:val="24"/>
          <w:szCs w:val="24"/>
        </w:rPr>
        <w:t>stress</w:t>
      </w:r>
      <w:r w:rsidR="00062151">
        <w:rPr>
          <w:sz w:val="24"/>
          <w:szCs w:val="24"/>
        </w:rPr>
        <w:t>,</w:t>
      </w:r>
      <w:r w:rsidR="003F3744">
        <w:rPr>
          <w:sz w:val="24"/>
          <w:szCs w:val="24"/>
        </w:rPr>
        <w:t xml:space="preserve"> </w:t>
      </w:r>
      <w:r>
        <w:rPr>
          <w:sz w:val="24"/>
          <w:szCs w:val="24"/>
        </w:rPr>
        <w:t xml:space="preserve">and </w:t>
      </w:r>
      <w:r w:rsidR="003F3744">
        <w:rPr>
          <w:sz w:val="24"/>
          <w:szCs w:val="24"/>
        </w:rPr>
        <w:t xml:space="preserve">reduced agency spending is a great way of evidencing that </w:t>
      </w:r>
      <w:r w:rsidR="00062151">
        <w:rPr>
          <w:sz w:val="24"/>
          <w:szCs w:val="24"/>
        </w:rPr>
        <w:t xml:space="preserve">the </w:t>
      </w:r>
      <w:r w:rsidR="003F3744">
        <w:rPr>
          <w:sz w:val="24"/>
          <w:szCs w:val="24"/>
        </w:rPr>
        <w:t xml:space="preserve">well being </w:t>
      </w:r>
      <w:r w:rsidR="00DF1EBB">
        <w:rPr>
          <w:sz w:val="24"/>
          <w:szCs w:val="24"/>
        </w:rPr>
        <w:t xml:space="preserve">of staff </w:t>
      </w:r>
      <w:r w:rsidR="00197DD6">
        <w:rPr>
          <w:sz w:val="24"/>
          <w:szCs w:val="24"/>
        </w:rPr>
        <w:t>is successfully</w:t>
      </w:r>
      <w:r w:rsidR="00DF1EBB">
        <w:rPr>
          <w:sz w:val="24"/>
          <w:szCs w:val="24"/>
        </w:rPr>
        <w:t xml:space="preserve"> considered within your organisation. </w:t>
      </w:r>
    </w:p>
    <w:p w14:paraId="09D5B5B4" w14:textId="0C01AD36" w:rsidR="001A64F8" w:rsidRDefault="00113EFA" w:rsidP="001A64F8">
      <w:pPr>
        <w:rPr>
          <w:sz w:val="24"/>
          <w:szCs w:val="24"/>
        </w:rPr>
      </w:pPr>
      <w:r>
        <w:rPr>
          <w:sz w:val="24"/>
          <w:szCs w:val="24"/>
        </w:rPr>
        <w:lastRenderedPageBreak/>
        <w:t xml:space="preserve">Investing in </w:t>
      </w:r>
      <w:r w:rsidR="00D60A8D">
        <w:rPr>
          <w:sz w:val="24"/>
          <w:szCs w:val="24"/>
        </w:rPr>
        <w:t xml:space="preserve">extensive </w:t>
      </w:r>
      <w:r>
        <w:rPr>
          <w:sz w:val="24"/>
          <w:szCs w:val="24"/>
        </w:rPr>
        <w:t>learning and development opportunities for staff</w:t>
      </w:r>
      <w:r w:rsidR="00701F22">
        <w:rPr>
          <w:sz w:val="24"/>
          <w:szCs w:val="24"/>
        </w:rPr>
        <w:t xml:space="preserve"> can </w:t>
      </w:r>
      <w:r w:rsidR="00CF75F4">
        <w:rPr>
          <w:sz w:val="24"/>
          <w:szCs w:val="24"/>
        </w:rPr>
        <w:t xml:space="preserve">also </w:t>
      </w:r>
      <w:r w:rsidR="00701F22">
        <w:rPr>
          <w:sz w:val="24"/>
          <w:szCs w:val="24"/>
        </w:rPr>
        <w:t>add</w:t>
      </w:r>
      <w:r w:rsidR="00F37DCD">
        <w:rPr>
          <w:sz w:val="24"/>
          <w:szCs w:val="24"/>
        </w:rPr>
        <w:t xml:space="preserve"> great long-term value to both the organisation and </w:t>
      </w:r>
      <w:r w:rsidR="007D4E83">
        <w:rPr>
          <w:sz w:val="24"/>
          <w:szCs w:val="24"/>
        </w:rPr>
        <w:t xml:space="preserve">to </w:t>
      </w:r>
      <w:r w:rsidR="00F37DCD">
        <w:rPr>
          <w:sz w:val="24"/>
          <w:szCs w:val="24"/>
        </w:rPr>
        <w:t xml:space="preserve">the employee and their peers. </w:t>
      </w:r>
      <w:r w:rsidR="007C0FDD">
        <w:rPr>
          <w:sz w:val="24"/>
          <w:szCs w:val="24"/>
        </w:rPr>
        <w:t xml:space="preserve">Learning and development is the process of </w:t>
      </w:r>
      <w:r w:rsidR="007C0FDD" w:rsidRPr="007C0FDD">
        <w:rPr>
          <w:sz w:val="24"/>
          <w:szCs w:val="24"/>
        </w:rPr>
        <w:t>analysing skills gaps in your business and designing training programs that empower employees with specific knowledge and skills that drive increased performance</w:t>
      </w:r>
      <w:r w:rsidR="00BD4447">
        <w:rPr>
          <w:sz w:val="24"/>
          <w:szCs w:val="24"/>
        </w:rPr>
        <w:t xml:space="preserve">. </w:t>
      </w:r>
      <w:proofErr w:type="gramStart"/>
      <w:r w:rsidR="00DD7F5E">
        <w:t>(</w:t>
      </w:r>
      <w:proofErr w:type="gramEnd"/>
      <w:r w:rsidR="00DD7F5E">
        <w:t>Symonds 2022</w:t>
      </w:r>
      <w:r w:rsidR="00E66482">
        <w:t xml:space="preserve"> a</w:t>
      </w:r>
      <w:r w:rsidR="00DD7F5E">
        <w:t>)</w:t>
      </w:r>
    </w:p>
    <w:p w14:paraId="4904DB2B" w14:textId="77777777" w:rsidR="00934C17" w:rsidRDefault="00274423" w:rsidP="001A64F8">
      <w:pPr>
        <w:rPr>
          <w:sz w:val="24"/>
          <w:szCs w:val="24"/>
        </w:rPr>
      </w:pPr>
      <w:r>
        <w:rPr>
          <w:sz w:val="24"/>
          <w:szCs w:val="24"/>
        </w:rPr>
        <w:t xml:space="preserve">By providing online </w:t>
      </w:r>
      <w:r w:rsidR="005C1C42">
        <w:rPr>
          <w:sz w:val="24"/>
          <w:szCs w:val="24"/>
        </w:rPr>
        <w:t xml:space="preserve">learning, training courses and development </w:t>
      </w:r>
      <w:r w:rsidR="00EE6EC1">
        <w:rPr>
          <w:sz w:val="24"/>
          <w:szCs w:val="24"/>
        </w:rPr>
        <w:t>activities</w:t>
      </w:r>
      <w:r w:rsidR="005C1C42">
        <w:rPr>
          <w:sz w:val="24"/>
          <w:szCs w:val="24"/>
        </w:rPr>
        <w:t xml:space="preserve">, you can </w:t>
      </w:r>
      <w:r w:rsidR="00AD7FAF">
        <w:rPr>
          <w:sz w:val="24"/>
          <w:szCs w:val="24"/>
        </w:rPr>
        <w:t xml:space="preserve">share greater knowledge within the workforce, creating a collective positive attitude towards </w:t>
      </w:r>
      <w:r w:rsidR="00EE6EC1">
        <w:rPr>
          <w:sz w:val="24"/>
          <w:szCs w:val="24"/>
        </w:rPr>
        <w:t>learning and achieving</w:t>
      </w:r>
      <w:r w:rsidR="00934C17">
        <w:rPr>
          <w:sz w:val="24"/>
          <w:szCs w:val="24"/>
        </w:rPr>
        <w:t>, thus</w:t>
      </w:r>
      <w:r w:rsidR="008A59D2">
        <w:rPr>
          <w:sz w:val="24"/>
          <w:szCs w:val="24"/>
        </w:rPr>
        <w:t xml:space="preserve"> increasing the performance and success of employees. </w:t>
      </w:r>
    </w:p>
    <w:p w14:paraId="18468EAE" w14:textId="05F6601D" w:rsidR="00FE35D6" w:rsidRDefault="0060458A" w:rsidP="001A64F8">
      <w:pPr>
        <w:rPr>
          <w:sz w:val="24"/>
          <w:szCs w:val="24"/>
        </w:rPr>
      </w:pPr>
      <w:r>
        <w:rPr>
          <w:sz w:val="24"/>
          <w:szCs w:val="24"/>
        </w:rPr>
        <w:t xml:space="preserve">Training </w:t>
      </w:r>
      <w:r w:rsidR="00CC1C71">
        <w:rPr>
          <w:sz w:val="24"/>
          <w:szCs w:val="24"/>
        </w:rPr>
        <w:t xml:space="preserve">can provide leaderships skills and opportunities </w:t>
      </w:r>
      <w:r w:rsidR="00934C17">
        <w:rPr>
          <w:sz w:val="24"/>
          <w:szCs w:val="24"/>
        </w:rPr>
        <w:t>for</w:t>
      </w:r>
      <w:r w:rsidR="00CC1C71">
        <w:rPr>
          <w:sz w:val="24"/>
          <w:szCs w:val="24"/>
        </w:rPr>
        <w:t xml:space="preserve"> </w:t>
      </w:r>
      <w:r w:rsidR="00B40F5B">
        <w:rPr>
          <w:sz w:val="24"/>
          <w:szCs w:val="24"/>
        </w:rPr>
        <w:t xml:space="preserve">internal </w:t>
      </w:r>
      <w:r w:rsidR="00CC1C71">
        <w:rPr>
          <w:sz w:val="24"/>
          <w:szCs w:val="24"/>
        </w:rPr>
        <w:t>promotions</w:t>
      </w:r>
      <w:r w:rsidR="00FE35D6">
        <w:rPr>
          <w:sz w:val="24"/>
          <w:szCs w:val="24"/>
        </w:rPr>
        <w:t xml:space="preserve">. </w:t>
      </w:r>
      <w:r w:rsidR="00FE35D6" w:rsidRPr="00FE35D6">
        <w:rPr>
          <w:sz w:val="24"/>
          <w:szCs w:val="24"/>
        </w:rPr>
        <w:t>This helps organizations acquire, nurture, maximize, and retain talent. It also increases employee satisfaction, enhances the employee experience, and decreases turnover</w:t>
      </w:r>
      <w:r w:rsidR="00BD4447">
        <w:rPr>
          <w:sz w:val="24"/>
          <w:szCs w:val="24"/>
        </w:rPr>
        <w:t xml:space="preserve">. </w:t>
      </w:r>
      <w:proofErr w:type="gramStart"/>
      <w:r w:rsidR="00FE35D6">
        <w:t>(</w:t>
      </w:r>
      <w:proofErr w:type="gramEnd"/>
      <w:r w:rsidR="00FE35D6">
        <w:t>Symonds</w:t>
      </w:r>
      <w:r w:rsidR="00E66482">
        <w:t>,</w:t>
      </w:r>
      <w:r w:rsidR="00FE35D6">
        <w:t xml:space="preserve"> 202</w:t>
      </w:r>
      <w:r w:rsidR="00E66482">
        <w:t xml:space="preserve">2 </w:t>
      </w:r>
      <w:r w:rsidR="00FE35D6">
        <w:t>b)</w:t>
      </w:r>
      <w:r w:rsidR="00BD4447">
        <w:rPr>
          <w:sz w:val="24"/>
          <w:szCs w:val="24"/>
        </w:rPr>
        <w:t xml:space="preserve"> </w:t>
      </w:r>
      <w:r w:rsidR="00E03957">
        <w:rPr>
          <w:sz w:val="24"/>
          <w:szCs w:val="24"/>
        </w:rPr>
        <w:t>Increased s</w:t>
      </w:r>
      <w:r w:rsidR="00FE35D6">
        <w:rPr>
          <w:sz w:val="24"/>
          <w:szCs w:val="24"/>
        </w:rPr>
        <w:t xml:space="preserve">taff retention </w:t>
      </w:r>
      <w:r w:rsidR="009C2B77">
        <w:rPr>
          <w:sz w:val="24"/>
          <w:szCs w:val="24"/>
        </w:rPr>
        <w:t xml:space="preserve">figures </w:t>
      </w:r>
      <w:r w:rsidR="00BF3C93">
        <w:rPr>
          <w:sz w:val="24"/>
          <w:szCs w:val="24"/>
        </w:rPr>
        <w:t xml:space="preserve">evidence that </w:t>
      </w:r>
      <w:r w:rsidR="00315CE4">
        <w:rPr>
          <w:sz w:val="24"/>
          <w:szCs w:val="24"/>
        </w:rPr>
        <w:t>investing in learning and development programmes work</w:t>
      </w:r>
      <w:r w:rsidR="00DB7BA8">
        <w:rPr>
          <w:sz w:val="24"/>
          <w:szCs w:val="24"/>
        </w:rPr>
        <w:t>,</w:t>
      </w:r>
      <w:r w:rsidR="00315CE4">
        <w:rPr>
          <w:sz w:val="24"/>
          <w:szCs w:val="24"/>
        </w:rPr>
        <w:t xml:space="preserve"> and a</w:t>
      </w:r>
      <w:r w:rsidR="00DB7BA8">
        <w:rPr>
          <w:sz w:val="24"/>
          <w:szCs w:val="24"/>
        </w:rPr>
        <w:t>re also</w:t>
      </w:r>
      <w:r w:rsidR="00E03957">
        <w:rPr>
          <w:sz w:val="24"/>
          <w:szCs w:val="24"/>
        </w:rPr>
        <w:t xml:space="preserve"> </w:t>
      </w:r>
      <w:r w:rsidR="005627F0">
        <w:rPr>
          <w:sz w:val="24"/>
          <w:szCs w:val="24"/>
        </w:rPr>
        <w:t>hugely</w:t>
      </w:r>
      <w:r w:rsidR="008C7F5C">
        <w:rPr>
          <w:sz w:val="24"/>
          <w:szCs w:val="24"/>
        </w:rPr>
        <w:t xml:space="preserve"> </w:t>
      </w:r>
      <w:r w:rsidR="005627F0">
        <w:rPr>
          <w:sz w:val="24"/>
          <w:szCs w:val="24"/>
        </w:rPr>
        <w:t>beneficial</w:t>
      </w:r>
      <w:r w:rsidR="008C7F5C">
        <w:rPr>
          <w:sz w:val="24"/>
          <w:szCs w:val="24"/>
        </w:rPr>
        <w:t xml:space="preserve"> financially</w:t>
      </w:r>
      <w:r w:rsidR="005627F0">
        <w:rPr>
          <w:sz w:val="24"/>
          <w:szCs w:val="24"/>
        </w:rPr>
        <w:t>,</w:t>
      </w:r>
      <w:r w:rsidR="00115F47">
        <w:rPr>
          <w:sz w:val="24"/>
          <w:szCs w:val="24"/>
        </w:rPr>
        <w:t xml:space="preserve"> </w:t>
      </w:r>
      <w:r w:rsidR="005627F0">
        <w:rPr>
          <w:sz w:val="24"/>
          <w:szCs w:val="24"/>
        </w:rPr>
        <w:t>as both time and money</w:t>
      </w:r>
      <w:r w:rsidR="004B77BC">
        <w:rPr>
          <w:sz w:val="24"/>
          <w:szCs w:val="24"/>
        </w:rPr>
        <w:t xml:space="preserve"> </w:t>
      </w:r>
      <w:r w:rsidR="005627F0">
        <w:rPr>
          <w:sz w:val="24"/>
          <w:szCs w:val="24"/>
        </w:rPr>
        <w:t>are</w:t>
      </w:r>
      <w:r w:rsidR="004B77BC">
        <w:rPr>
          <w:sz w:val="24"/>
          <w:szCs w:val="24"/>
        </w:rPr>
        <w:t xml:space="preserve"> not wasted in recruitment of new staff and filling</w:t>
      </w:r>
      <w:r w:rsidR="00DB7BA8">
        <w:rPr>
          <w:sz w:val="24"/>
          <w:szCs w:val="24"/>
        </w:rPr>
        <w:t>/bridging</w:t>
      </w:r>
      <w:r w:rsidR="004B77BC">
        <w:rPr>
          <w:sz w:val="24"/>
          <w:szCs w:val="24"/>
        </w:rPr>
        <w:t xml:space="preserve"> </w:t>
      </w:r>
      <w:r w:rsidR="00DB7BA8">
        <w:rPr>
          <w:sz w:val="24"/>
          <w:szCs w:val="24"/>
        </w:rPr>
        <w:t xml:space="preserve">temporary </w:t>
      </w:r>
      <w:r w:rsidR="004B77BC">
        <w:rPr>
          <w:sz w:val="24"/>
          <w:szCs w:val="24"/>
        </w:rPr>
        <w:t>gaps</w:t>
      </w:r>
      <w:r w:rsidR="006D7834">
        <w:rPr>
          <w:sz w:val="24"/>
          <w:szCs w:val="24"/>
        </w:rPr>
        <w:t xml:space="preserve">. </w:t>
      </w:r>
    </w:p>
    <w:p w14:paraId="36346B30" w14:textId="19C5D66B" w:rsidR="00577528" w:rsidRDefault="00577528" w:rsidP="00577528">
      <w:pPr>
        <w:rPr>
          <w:sz w:val="24"/>
          <w:szCs w:val="24"/>
        </w:rPr>
      </w:pPr>
      <w:r w:rsidRPr="00577528">
        <w:rPr>
          <w:sz w:val="24"/>
          <w:szCs w:val="24"/>
        </w:rPr>
        <w:t>Return on investment is a calculation of the benefits realised as a result of investing in an HR programme. It is often used in learning and development to quantify the short-, medium- and long-term impacts of a learning and development programme</w:t>
      </w:r>
      <w:r w:rsidR="0027479D">
        <w:rPr>
          <w:sz w:val="24"/>
          <w:szCs w:val="24"/>
        </w:rPr>
        <w:t xml:space="preserve"> </w:t>
      </w:r>
      <w:r w:rsidR="0027479D" w:rsidRPr="0027479D">
        <w:rPr>
          <w:sz w:val="24"/>
          <w:szCs w:val="24"/>
        </w:rPr>
        <w:t>(Hill and Houghton, 2021)</w:t>
      </w:r>
    </w:p>
    <w:p w14:paraId="3F4FF428" w14:textId="77777777" w:rsidR="008E7F9F" w:rsidRDefault="008E7F9F" w:rsidP="008E7F9F">
      <w:pPr>
        <w:jc w:val="center"/>
        <w:rPr>
          <w:sz w:val="24"/>
          <w:szCs w:val="24"/>
        </w:rPr>
      </w:pPr>
      <w:r w:rsidRPr="008E7F9F">
        <w:rPr>
          <w:noProof/>
          <w:sz w:val="24"/>
          <w:szCs w:val="24"/>
        </w:rPr>
        <w:drawing>
          <wp:inline distT="0" distB="0" distL="0" distR="0" wp14:anchorId="51A6E1FD" wp14:editId="0A387909">
            <wp:extent cx="3185436" cy="6325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85436" cy="632515"/>
                    </a:xfrm>
                    <a:prstGeom prst="rect">
                      <a:avLst/>
                    </a:prstGeom>
                  </pic:spPr>
                </pic:pic>
              </a:graphicData>
            </a:graphic>
          </wp:inline>
        </w:drawing>
      </w:r>
    </w:p>
    <w:p w14:paraId="78697A76" w14:textId="068C3313" w:rsidR="008E7F9F" w:rsidRDefault="008E7F9F" w:rsidP="008E7F9F">
      <w:pPr>
        <w:rPr>
          <w:sz w:val="24"/>
          <w:szCs w:val="24"/>
        </w:rPr>
      </w:pPr>
    </w:p>
    <w:p w14:paraId="5DF35CFE" w14:textId="77777777" w:rsidR="00410430" w:rsidRDefault="00410430" w:rsidP="008E7F9F">
      <w:pPr>
        <w:rPr>
          <w:sz w:val="24"/>
          <w:szCs w:val="24"/>
        </w:rPr>
      </w:pPr>
    </w:p>
    <w:p w14:paraId="1EA76412" w14:textId="77777777" w:rsidR="00410430" w:rsidRDefault="00410430" w:rsidP="008E7F9F">
      <w:pPr>
        <w:rPr>
          <w:sz w:val="24"/>
          <w:szCs w:val="24"/>
        </w:rPr>
      </w:pPr>
    </w:p>
    <w:p w14:paraId="174856BF" w14:textId="77777777" w:rsidR="00586DC2" w:rsidRDefault="00586DC2" w:rsidP="008E7F9F">
      <w:pPr>
        <w:rPr>
          <w:sz w:val="24"/>
          <w:szCs w:val="24"/>
        </w:rPr>
      </w:pPr>
    </w:p>
    <w:p w14:paraId="68879A27" w14:textId="77777777" w:rsidR="006250B0" w:rsidRDefault="006250B0" w:rsidP="008E7F9F">
      <w:pPr>
        <w:rPr>
          <w:sz w:val="24"/>
          <w:szCs w:val="24"/>
        </w:rPr>
      </w:pPr>
    </w:p>
    <w:p w14:paraId="50532586" w14:textId="77777777" w:rsidR="006250B0" w:rsidRDefault="006250B0" w:rsidP="008E7F9F">
      <w:pPr>
        <w:rPr>
          <w:sz w:val="24"/>
          <w:szCs w:val="24"/>
        </w:rPr>
      </w:pPr>
    </w:p>
    <w:p w14:paraId="665DB5FF" w14:textId="77777777" w:rsidR="006250B0" w:rsidRDefault="006250B0" w:rsidP="008E7F9F">
      <w:pPr>
        <w:rPr>
          <w:sz w:val="24"/>
          <w:szCs w:val="24"/>
        </w:rPr>
      </w:pPr>
    </w:p>
    <w:p w14:paraId="2EBAF364" w14:textId="77777777" w:rsidR="006250B0" w:rsidRDefault="006250B0" w:rsidP="008E7F9F">
      <w:pPr>
        <w:rPr>
          <w:sz w:val="24"/>
          <w:szCs w:val="24"/>
        </w:rPr>
      </w:pPr>
    </w:p>
    <w:p w14:paraId="19DEA3E4" w14:textId="77777777" w:rsidR="006250B0" w:rsidRDefault="006250B0" w:rsidP="008E7F9F">
      <w:pPr>
        <w:rPr>
          <w:sz w:val="24"/>
          <w:szCs w:val="24"/>
        </w:rPr>
      </w:pPr>
    </w:p>
    <w:p w14:paraId="3B40C29F" w14:textId="77777777" w:rsidR="006250B0" w:rsidRDefault="006250B0" w:rsidP="008E7F9F">
      <w:pPr>
        <w:rPr>
          <w:sz w:val="24"/>
          <w:szCs w:val="24"/>
        </w:rPr>
      </w:pPr>
    </w:p>
    <w:p w14:paraId="7A4B86BB" w14:textId="77777777" w:rsidR="006250B0" w:rsidRDefault="006250B0" w:rsidP="008E7F9F">
      <w:pPr>
        <w:rPr>
          <w:sz w:val="24"/>
          <w:szCs w:val="24"/>
        </w:rPr>
      </w:pPr>
    </w:p>
    <w:p w14:paraId="4D65BF16" w14:textId="77777777" w:rsidR="006250B0" w:rsidRDefault="006250B0" w:rsidP="008E7F9F">
      <w:pPr>
        <w:rPr>
          <w:sz w:val="24"/>
          <w:szCs w:val="24"/>
        </w:rPr>
      </w:pPr>
    </w:p>
    <w:p w14:paraId="37AAD95B" w14:textId="77777777" w:rsidR="006250B0" w:rsidRDefault="006250B0" w:rsidP="008E7F9F">
      <w:pPr>
        <w:rPr>
          <w:sz w:val="24"/>
          <w:szCs w:val="24"/>
        </w:rPr>
      </w:pPr>
    </w:p>
    <w:p w14:paraId="1FB81FEE" w14:textId="77777777" w:rsidR="006250B0" w:rsidRDefault="006250B0" w:rsidP="008E7F9F">
      <w:pPr>
        <w:rPr>
          <w:sz w:val="24"/>
          <w:szCs w:val="24"/>
        </w:rPr>
      </w:pPr>
    </w:p>
    <w:p w14:paraId="7EC515ED" w14:textId="3B0986F8" w:rsidR="00ED49D3" w:rsidRPr="00F11CD8" w:rsidRDefault="00B70B06" w:rsidP="00F11CD8">
      <w:pPr>
        <w:jc w:val="center"/>
        <w:rPr>
          <w:b/>
          <w:bCs/>
          <w:sz w:val="40"/>
          <w:szCs w:val="40"/>
          <w:u w:val="single"/>
        </w:rPr>
      </w:pPr>
      <w:r w:rsidRPr="00B70B06">
        <w:rPr>
          <w:b/>
          <w:bCs/>
          <w:sz w:val="40"/>
          <w:szCs w:val="40"/>
          <w:u w:val="single"/>
        </w:rPr>
        <w:lastRenderedPageBreak/>
        <w:t>SECTION 2.</w:t>
      </w:r>
    </w:p>
    <w:p w14:paraId="04C9E3F8" w14:textId="77777777" w:rsidR="002B2F15" w:rsidRDefault="002B2F15" w:rsidP="002B2F15">
      <w:pPr>
        <w:jc w:val="center"/>
        <w:rPr>
          <w:sz w:val="28"/>
          <w:szCs w:val="28"/>
        </w:rPr>
      </w:pPr>
      <w:r w:rsidRPr="000C4E66">
        <w:rPr>
          <w:sz w:val="28"/>
          <w:szCs w:val="28"/>
        </w:rPr>
        <w:t>(AC 2.1, AC 2.2, AC 2.3)</w:t>
      </w:r>
    </w:p>
    <w:p w14:paraId="7306F1B5" w14:textId="77777777" w:rsidR="00DA5F3B" w:rsidRPr="000C4E66" w:rsidRDefault="00DA5F3B" w:rsidP="002B2F15">
      <w:pPr>
        <w:jc w:val="center"/>
        <w:rPr>
          <w:sz w:val="28"/>
          <w:szCs w:val="28"/>
        </w:rPr>
      </w:pPr>
    </w:p>
    <w:p w14:paraId="4E7BF745" w14:textId="794BAB75" w:rsidR="002B2F15" w:rsidRPr="008A73EE" w:rsidRDefault="008A73EE" w:rsidP="00717A1F">
      <w:pPr>
        <w:spacing w:after="0" w:line="240" w:lineRule="auto"/>
        <w:rPr>
          <w:b/>
          <w:bCs/>
          <w:sz w:val="28"/>
          <w:szCs w:val="28"/>
          <w:u w:val="single"/>
        </w:rPr>
      </w:pPr>
      <w:r w:rsidRPr="008A73EE">
        <w:rPr>
          <w:b/>
          <w:bCs/>
          <w:sz w:val="28"/>
          <w:szCs w:val="28"/>
          <w:u w:val="single"/>
        </w:rPr>
        <w:t>Table 1.</w:t>
      </w:r>
    </w:p>
    <w:p w14:paraId="73581746" w14:textId="77777777" w:rsidR="008A73EE" w:rsidRPr="00717A1F" w:rsidRDefault="008A73EE" w:rsidP="00717A1F">
      <w:pPr>
        <w:spacing w:after="0" w:line="240" w:lineRule="auto"/>
      </w:pPr>
    </w:p>
    <w:p w14:paraId="690ACCC0" w14:textId="364B4521" w:rsidR="00CF0167" w:rsidRPr="00717A1F" w:rsidRDefault="00181862" w:rsidP="00717A1F">
      <w:pPr>
        <w:spacing w:after="0" w:line="240" w:lineRule="auto"/>
      </w:pPr>
      <w:r w:rsidRPr="00717A1F">
        <w:t xml:space="preserve">Below is a review </w:t>
      </w:r>
      <w:r w:rsidR="006F0616" w:rsidRPr="00717A1F">
        <w:t>of organisational salary, diversity and inclusion data</w:t>
      </w:r>
      <w:r w:rsidR="00232066" w:rsidRPr="00717A1F">
        <w:t xml:space="preserve"> which highlights </w:t>
      </w:r>
      <w:r w:rsidR="0017739B" w:rsidRPr="00717A1F">
        <w:t xml:space="preserve">key areas that have been identified, and recommendations based on these findings. </w:t>
      </w:r>
    </w:p>
    <w:p w14:paraId="74482A3F" w14:textId="77777777" w:rsidR="00E021A4" w:rsidRDefault="00E021A4" w:rsidP="0053069F">
      <w:pPr>
        <w:rPr>
          <w:sz w:val="32"/>
          <w:szCs w:val="32"/>
          <w:u w:val="single"/>
        </w:rPr>
      </w:pPr>
    </w:p>
    <w:p w14:paraId="214605E3" w14:textId="77777777" w:rsidR="006250B0" w:rsidRDefault="006250B0" w:rsidP="0053069F">
      <w:pPr>
        <w:rPr>
          <w:sz w:val="32"/>
          <w:szCs w:val="32"/>
          <w:u w:val="single"/>
        </w:rPr>
      </w:pPr>
    </w:p>
    <w:p w14:paraId="177601FB" w14:textId="1D76F101" w:rsidR="00D30EA8" w:rsidRPr="008D07BA" w:rsidRDefault="00A80A23" w:rsidP="00D30EA8">
      <w:pPr>
        <w:pStyle w:val="ListParagraph"/>
        <w:numPr>
          <w:ilvl w:val="0"/>
          <w:numId w:val="8"/>
        </w:numPr>
        <w:spacing w:after="0" w:line="240" w:lineRule="auto"/>
        <w:rPr>
          <w:u w:val="single"/>
        </w:rPr>
      </w:pPr>
      <w:r w:rsidRPr="008D07BA">
        <w:rPr>
          <w:u w:val="single"/>
        </w:rPr>
        <w:t>P</w:t>
      </w:r>
      <w:r w:rsidR="00D30EA8" w:rsidRPr="008D07BA">
        <w:rPr>
          <w:u w:val="single"/>
        </w:rPr>
        <w:t>ercentage of each gender by type.</w:t>
      </w:r>
    </w:p>
    <w:p w14:paraId="52B4FF2F" w14:textId="77777777" w:rsidR="00CF0167" w:rsidRDefault="00CF0167" w:rsidP="00CF0167">
      <w:pPr>
        <w:pStyle w:val="ListParagraph"/>
        <w:spacing w:after="0" w:line="240" w:lineRule="auto"/>
      </w:pPr>
    </w:p>
    <w:p w14:paraId="53498174" w14:textId="77777777" w:rsidR="00564697" w:rsidRDefault="00564697" w:rsidP="00564697">
      <w:pPr>
        <w:spacing w:after="0" w:line="240" w:lineRule="auto"/>
      </w:pPr>
    </w:p>
    <w:p w14:paraId="5B6A1544" w14:textId="10782374" w:rsidR="00564697" w:rsidRDefault="00564697" w:rsidP="00564697">
      <w:pPr>
        <w:spacing w:after="0" w:line="240" w:lineRule="auto"/>
        <w:jc w:val="center"/>
      </w:pPr>
      <w:r>
        <w:rPr>
          <w:noProof/>
        </w:rPr>
        <w:drawing>
          <wp:inline distT="0" distB="0" distL="0" distR="0" wp14:anchorId="6BF4E185" wp14:editId="187106D9">
            <wp:extent cx="2800350" cy="1952625"/>
            <wp:effectExtent l="0" t="0" r="0" b="9525"/>
            <wp:docPr id="12" name="Chart 12">
              <a:extLst xmlns:a="http://schemas.openxmlformats.org/drawingml/2006/main">
                <a:ext uri="{FF2B5EF4-FFF2-40B4-BE49-F238E27FC236}">
                  <a16:creationId xmlns:a16="http://schemas.microsoft.com/office/drawing/2014/main" id="{CF766862-962A-9FC9-A90B-A749CA39D1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AAA6C02" w14:textId="77777777" w:rsidR="00564697" w:rsidRDefault="00564697" w:rsidP="00564697">
      <w:pPr>
        <w:spacing w:after="0" w:line="240" w:lineRule="auto"/>
      </w:pPr>
    </w:p>
    <w:p w14:paraId="3F622414" w14:textId="1D4DB168" w:rsidR="00345B76" w:rsidRDefault="002873D5" w:rsidP="00564697">
      <w:pPr>
        <w:spacing w:after="0" w:line="240" w:lineRule="auto"/>
      </w:pPr>
      <w:r>
        <w:t>Th</w:t>
      </w:r>
      <w:r w:rsidR="0063763F">
        <w:t xml:space="preserve">e quantitative data </w:t>
      </w:r>
      <w:r w:rsidR="0006530B">
        <w:t>used to create this</w:t>
      </w:r>
      <w:r>
        <w:t xml:space="preserve"> chart shows</w:t>
      </w:r>
      <w:r w:rsidR="000E447F">
        <w:t xml:space="preserve"> </w:t>
      </w:r>
      <w:r w:rsidR="00D357D5">
        <w:t>slightly more</w:t>
      </w:r>
      <w:r w:rsidR="00CC7FD2">
        <w:t xml:space="preserve"> male </w:t>
      </w:r>
      <w:r w:rsidR="00D357D5">
        <w:t>than</w:t>
      </w:r>
      <w:r w:rsidR="00CC7FD2">
        <w:t xml:space="preserve"> female employees with</w:t>
      </w:r>
      <w:r w:rsidR="00D357D5">
        <w:t xml:space="preserve"> also</w:t>
      </w:r>
      <w:r w:rsidR="00377E45">
        <w:t xml:space="preserve"> </w:t>
      </w:r>
      <w:r w:rsidR="00CC7FD2">
        <w:t xml:space="preserve">a small share of non-binary </w:t>
      </w:r>
      <w:r w:rsidR="00377E45">
        <w:t xml:space="preserve">gender type. This shows the organisation is supportive </w:t>
      </w:r>
      <w:r w:rsidR="000D18DD">
        <w:t>and inclusive with all gender types</w:t>
      </w:r>
      <w:r w:rsidR="00345B76">
        <w:t xml:space="preserve">. </w:t>
      </w:r>
    </w:p>
    <w:p w14:paraId="5CB6CCFB" w14:textId="77777777" w:rsidR="00345B76" w:rsidRDefault="00345B76" w:rsidP="00564697">
      <w:pPr>
        <w:spacing w:after="0" w:line="240" w:lineRule="auto"/>
      </w:pPr>
    </w:p>
    <w:p w14:paraId="5709A079" w14:textId="2E200432" w:rsidR="003E70F3" w:rsidRDefault="00345B76" w:rsidP="00564697">
      <w:pPr>
        <w:spacing w:after="0" w:line="240" w:lineRule="auto"/>
      </w:pPr>
      <w:r>
        <w:t xml:space="preserve">To </w:t>
      </w:r>
      <w:r w:rsidR="00023FB9">
        <w:t xml:space="preserve">ensure the ratio </w:t>
      </w:r>
      <w:r w:rsidR="003E70F3">
        <w:t>does not increase,</w:t>
      </w:r>
      <w:r w:rsidR="00193858">
        <w:t xml:space="preserve"> </w:t>
      </w:r>
      <w:r w:rsidR="003E70F3">
        <w:t>the organisation should</w:t>
      </w:r>
      <w:r w:rsidR="005A450E">
        <w:t xml:space="preserve"> advertise all vacancies as flexible</w:t>
      </w:r>
      <w:r w:rsidR="003E70F3">
        <w:t xml:space="preserve">, </w:t>
      </w:r>
      <w:r w:rsidR="005A450E">
        <w:t>highlight</w:t>
      </w:r>
      <w:r w:rsidR="003E70F3">
        <w:t>ing</w:t>
      </w:r>
      <w:r w:rsidR="005A450E">
        <w:t xml:space="preserve"> how the organisation </w:t>
      </w:r>
      <w:r w:rsidR="00EF0F76">
        <w:t xml:space="preserve">supports parents </w:t>
      </w:r>
      <w:r w:rsidR="00E04B66">
        <w:t>(maternity</w:t>
      </w:r>
      <w:r w:rsidR="00A637EC">
        <w:t xml:space="preserve"> / paternity leave, special leave) </w:t>
      </w:r>
      <w:r w:rsidR="00EF0F76">
        <w:t>and others with caring responsibilities</w:t>
      </w:r>
      <w:r w:rsidR="00A637EC">
        <w:t xml:space="preserve"> (carers leave)</w:t>
      </w:r>
      <w:r w:rsidR="00EF0F76">
        <w:t xml:space="preserve">. </w:t>
      </w:r>
    </w:p>
    <w:p w14:paraId="0E451F39" w14:textId="12208167" w:rsidR="00564697" w:rsidRDefault="00EF0F76" w:rsidP="00564697">
      <w:pPr>
        <w:spacing w:after="0" w:line="240" w:lineRule="auto"/>
      </w:pPr>
      <w:r>
        <w:t xml:space="preserve">As </w:t>
      </w:r>
      <w:r w:rsidR="007667B7">
        <w:t xml:space="preserve">recommended by the CIPD, </w:t>
      </w:r>
      <w:r w:rsidR="007667B7" w:rsidRPr="007667B7">
        <w:t>enhance parental leave offerings, wherever possible, giving families more choice over how they manage work and caring responsibilities. Create a supportive culture where people feel able to take up the provisions on offer</w:t>
      </w:r>
      <w:r w:rsidR="007667B7">
        <w:t xml:space="preserve"> </w:t>
      </w:r>
      <w:r w:rsidR="00784BAE">
        <w:t>(</w:t>
      </w:r>
      <w:r w:rsidR="00E47836" w:rsidRPr="00E47836">
        <w:t>CIPD 2022)</w:t>
      </w:r>
    </w:p>
    <w:p w14:paraId="383BFD66" w14:textId="77777777" w:rsidR="00D4432D" w:rsidRDefault="00D4432D" w:rsidP="00564697">
      <w:pPr>
        <w:spacing w:after="0" w:line="240" w:lineRule="auto"/>
      </w:pPr>
    </w:p>
    <w:p w14:paraId="5225C697" w14:textId="77777777" w:rsidR="00D4432D" w:rsidRDefault="00D4432D" w:rsidP="00564697">
      <w:pPr>
        <w:spacing w:after="0" w:line="240" w:lineRule="auto"/>
      </w:pPr>
    </w:p>
    <w:p w14:paraId="5ADD253A" w14:textId="77777777" w:rsidR="00D4432D" w:rsidRDefault="00D4432D" w:rsidP="00564697">
      <w:pPr>
        <w:spacing w:after="0" w:line="240" w:lineRule="auto"/>
      </w:pPr>
    </w:p>
    <w:p w14:paraId="440F68BF" w14:textId="77777777" w:rsidR="007575D7" w:rsidRDefault="007575D7" w:rsidP="00564697">
      <w:pPr>
        <w:spacing w:after="0" w:line="240" w:lineRule="auto"/>
      </w:pPr>
    </w:p>
    <w:p w14:paraId="07D22D32" w14:textId="77777777" w:rsidR="007575D7" w:rsidRDefault="007575D7" w:rsidP="00564697">
      <w:pPr>
        <w:spacing w:after="0" w:line="240" w:lineRule="auto"/>
      </w:pPr>
    </w:p>
    <w:p w14:paraId="53EB3CA5" w14:textId="77777777" w:rsidR="007575D7" w:rsidRDefault="007575D7" w:rsidP="00564697">
      <w:pPr>
        <w:spacing w:after="0" w:line="240" w:lineRule="auto"/>
      </w:pPr>
    </w:p>
    <w:p w14:paraId="5FA9C16E" w14:textId="77777777" w:rsidR="007575D7" w:rsidRDefault="007575D7" w:rsidP="00564697">
      <w:pPr>
        <w:spacing w:after="0" w:line="240" w:lineRule="auto"/>
      </w:pPr>
    </w:p>
    <w:p w14:paraId="3ED2442A" w14:textId="77777777" w:rsidR="007575D7" w:rsidRDefault="007575D7" w:rsidP="00564697">
      <w:pPr>
        <w:spacing w:after="0" w:line="240" w:lineRule="auto"/>
      </w:pPr>
    </w:p>
    <w:p w14:paraId="138688FD" w14:textId="77777777" w:rsidR="007575D7" w:rsidRDefault="007575D7" w:rsidP="00564697">
      <w:pPr>
        <w:spacing w:after="0" w:line="240" w:lineRule="auto"/>
      </w:pPr>
    </w:p>
    <w:p w14:paraId="5E408AFC" w14:textId="77777777" w:rsidR="00D4432D" w:rsidRDefault="00D4432D" w:rsidP="00564697">
      <w:pPr>
        <w:spacing w:after="0" w:line="240" w:lineRule="auto"/>
      </w:pPr>
    </w:p>
    <w:p w14:paraId="1D1E81D8" w14:textId="77777777" w:rsidR="00D4432D" w:rsidRDefault="00D4432D" w:rsidP="00564697">
      <w:pPr>
        <w:spacing w:after="0" w:line="240" w:lineRule="auto"/>
      </w:pPr>
    </w:p>
    <w:p w14:paraId="51F053DF" w14:textId="33091C43" w:rsidR="0053069F" w:rsidRDefault="00907B14" w:rsidP="0053069F">
      <w:pPr>
        <w:pStyle w:val="ListParagraph"/>
        <w:numPr>
          <w:ilvl w:val="0"/>
          <w:numId w:val="8"/>
        </w:numPr>
        <w:spacing w:after="0" w:line="240" w:lineRule="auto"/>
      </w:pPr>
      <w:r w:rsidRPr="008D07BA">
        <w:rPr>
          <w:u w:val="single"/>
        </w:rPr>
        <w:lastRenderedPageBreak/>
        <w:t>E</w:t>
      </w:r>
      <w:r w:rsidR="00D30EA8" w:rsidRPr="008D07BA">
        <w:rPr>
          <w:u w:val="single"/>
        </w:rPr>
        <w:t>thnicity as a percentage per team</w:t>
      </w:r>
      <w:r w:rsidR="00D30EA8">
        <w:t>.</w:t>
      </w:r>
      <w:r w:rsidR="0053069F" w:rsidRPr="0053069F">
        <w:rPr>
          <w:noProof/>
        </w:rPr>
        <w:t xml:space="preserve"> </w:t>
      </w:r>
    </w:p>
    <w:p w14:paraId="210C256B" w14:textId="77777777" w:rsidR="009E4901" w:rsidRDefault="009E4901" w:rsidP="009E4901">
      <w:pPr>
        <w:pStyle w:val="ListParagraph"/>
        <w:spacing w:after="0" w:line="240" w:lineRule="auto"/>
      </w:pPr>
    </w:p>
    <w:p w14:paraId="304D3344" w14:textId="77777777" w:rsidR="007575D7" w:rsidRDefault="007575D7" w:rsidP="009E4901">
      <w:pPr>
        <w:pStyle w:val="ListParagraph"/>
        <w:spacing w:after="0" w:line="240" w:lineRule="auto"/>
      </w:pPr>
    </w:p>
    <w:p w14:paraId="251CEE82" w14:textId="77777777" w:rsidR="009B52D6" w:rsidRDefault="009B52D6" w:rsidP="009B52D6">
      <w:pPr>
        <w:pStyle w:val="ListParagraph"/>
        <w:spacing w:after="0" w:line="240" w:lineRule="auto"/>
      </w:pPr>
    </w:p>
    <w:p w14:paraId="08238659" w14:textId="2B4A39CA" w:rsidR="0053069F" w:rsidRDefault="00CF0167" w:rsidP="0053069F">
      <w:pPr>
        <w:spacing w:after="0" w:line="240" w:lineRule="auto"/>
      </w:pPr>
      <w:r w:rsidRPr="00CF0167">
        <w:rPr>
          <w:noProof/>
        </w:rPr>
        <w:drawing>
          <wp:inline distT="0" distB="0" distL="0" distR="0" wp14:anchorId="5997B487" wp14:editId="06BC46F0">
            <wp:extent cx="6240189" cy="2009775"/>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45364" cy="2011442"/>
                    </a:xfrm>
                    <a:prstGeom prst="rect">
                      <a:avLst/>
                    </a:prstGeom>
                  </pic:spPr>
                </pic:pic>
              </a:graphicData>
            </a:graphic>
          </wp:inline>
        </w:drawing>
      </w:r>
    </w:p>
    <w:p w14:paraId="6700466F" w14:textId="77777777" w:rsidR="0053069F" w:rsidRDefault="0053069F" w:rsidP="0053069F">
      <w:pPr>
        <w:spacing w:after="0" w:line="240" w:lineRule="auto"/>
      </w:pPr>
    </w:p>
    <w:p w14:paraId="41A7CED3" w14:textId="77777777" w:rsidR="009E4901" w:rsidRDefault="009E4901" w:rsidP="0053069F">
      <w:pPr>
        <w:spacing w:after="0" w:line="240" w:lineRule="auto"/>
      </w:pPr>
    </w:p>
    <w:p w14:paraId="7BCB1C47" w14:textId="176E06CF" w:rsidR="00606CBF" w:rsidRDefault="005151F3" w:rsidP="0053069F">
      <w:pPr>
        <w:spacing w:after="0" w:line="240" w:lineRule="auto"/>
      </w:pPr>
      <w:r>
        <w:t xml:space="preserve">The above table shows there are 4 teams within the organisation </w:t>
      </w:r>
      <w:r w:rsidR="000C4F63">
        <w:t>with White British employees</w:t>
      </w:r>
      <w:r w:rsidR="00904263">
        <w:t xml:space="preserve"> only, this does not show </w:t>
      </w:r>
      <w:r w:rsidR="008570A2">
        <w:t>diversity within the workplace</w:t>
      </w:r>
      <w:r w:rsidR="000C4F63">
        <w:t xml:space="preserve">. </w:t>
      </w:r>
      <w:r w:rsidR="004E26B5" w:rsidRPr="004E26B5">
        <w:t xml:space="preserve">Greater cultural awareness and consideration can help foster a better community and develop a multicultural lens in your </w:t>
      </w:r>
      <w:r w:rsidR="00930CEC" w:rsidRPr="004E26B5">
        <w:t>workplace</w:t>
      </w:r>
      <w:r w:rsidR="00930CEC" w:rsidRPr="002E106A">
        <w:t xml:space="preserve"> (</w:t>
      </w:r>
      <w:r w:rsidR="002E106A" w:rsidRPr="002E106A">
        <w:t>Indeed Career Guide, 2023)</w:t>
      </w:r>
    </w:p>
    <w:p w14:paraId="272A570A" w14:textId="77777777" w:rsidR="007575D7" w:rsidRDefault="007575D7" w:rsidP="0053069F">
      <w:pPr>
        <w:spacing w:after="0" w:line="240" w:lineRule="auto"/>
      </w:pPr>
    </w:p>
    <w:p w14:paraId="37B43503" w14:textId="77777777" w:rsidR="009E4901" w:rsidRDefault="009E4901" w:rsidP="0053069F">
      <w:pPr>
        <w:spacing w:after="0" w:line="240" w:lineRule="auto"/>
      </w:pPr>
    </w:p>
    <w:p w14:paraId="227ABA68" w14:textId="57D635CC" w:rsidR="0053069F" w:rsidRDefault="00576AD4" w:rsidP="0053069F">
      <w:pPr>
        <w:spacing w:after="0" w:line="240" w:lineRule="auto"/>
      </w:pPr>
      <w:r>
        <w:t xml:space="preserve">Creating a multi-cultured workforce can bring many different skills and perspectives creating a more knowledgeable and </w:t>
      </w:r>
      <w:r w:rsidR="00930CEC">
        <w:t xml:space="preserve">considerate workforce. </w:t>
      </w:r>
      <w:r w:rsidR="00BC0969" w:rsidRPr="00BC0969">
        <w:t xml:space="preserve">The moral case for building fairer and more inclusive labour markets and workplaces is indisputable: recognising and valuing our identity, </w:t>
      </w:r>
      <w:r w:rsidR="004D34C8" w:rsidRPr="00BC0969">
        <w:t>background,</w:t>
      </w:r>
      <w:r w:rsidR="00BC0969" w:rsidRPr="00BC0969">
        <w:t xml:space="preserve"> or circumstance, we all have a right to the opportunity to develop our skills and talents to our full potential, work in a safe, </w:t>
      </w:r>
      <w:r w:rsidR="00C44369" w:rsidRPr="00BC0969">
        <w:t>supportive,</w:t>
      </w:r>
      <w:r w:rsidR="00BC0969" w:rsidRPr="00BC0969">
        <w:t xml:space="preserve"> and inclusive environment, be fairly rewarded and recognised for our work and have a meaningful voice on matters that affect us</w:t>
      </w:r>
      <w:r w:rsidR="00844A5B">
        <w:t xml:space="preserve"> </w:t>
      </w:r>
      <w:r w:rsidR="004D34C8" w:rsidRPr="004D34C8">
        <w:t>(CIPD, 2022</w:t>
      </w:r>
      <w:r w:rsidR="00BD4447">
        <w:t xml:space="preserve"> </w:t>
      </w:r>
      <w:r w:rsidR="004D34C8" w:rsidRPr="004D34C8">
        <w:t>a)</w:t>
      </w:r>
    </w:p>
    <w:p w14:paraId="7ACFC77D" w14:textId="77777777" w:rsidR="00DE7BB3" w:rsidRDefault="00DE7BB3" w:rsidP="0053069F">
      <w:pPr>
        <w:spacing w:after="0" w:line="240" w:lineRule="auto"/>
      </w:pPr>
    </w:p>
    <w:p w14:paraId="5520E019" w14:textId="77777777" w:rsidR="007575D7" w:rsidRDefault="007575D7" w:rsidP="0053069F">
      <w:pPr>
        <w:spacing w:after="0" w:line="240" w:lineRule="auto"/>
      </w:pPr>
    </w:p>
    <w:p w14:paraId="243F9968" w14:textId="0454E576" w:rsidR="00C44369" w:rsidRDefault="009B0819" w:rsidP="0053069F">
      <w:pPr>
        <w:spacing w:after="0" w:line="240" w:lineRule="auto"/>
      </w:pPr>
      <w:r>
        <w:t>Diversity within the workplace</w:t>
      </w:r>
      <w:r w:rsidR="001A7753">
        <w:t xml:space="preserve"> can be achieved by:</w:t>
      </w:r>
    </w:p>
    <w:p w14:paraId="183C2D8B" w14:textId="77777777" w:rsidR="00784BAE" w:rsidRDefault="00784BAE" w:rsidP="0053069F">
      <w:pPr>
        <w:spacing w:after="0" w:line="240" w:lineRule="auto"/>
      </w:pPr>
    </w:p>
    <w:p w14:paraId="1B761B65" w14:textId="12806FA7" w:rsidR="001A7753" w:rsidRDefault="00AC37B2" w:rsidP="001A7753">
      <w:pPr>
        <w:pStyle w:val="ListParagraph"/>
        <w:numPr>
          <w:ilvl w:val="0"/>
          <w:numId w:val="10"/>
        </w:numPr>
        <w:spacing w:after="0" w:line="240" w:lineRule="auto"/>
      </w:pPr>
      <w:r>
        <w:t xml:space="preserve">Keeping up to date with the law and policy </w:t>
      </w:r>
      <w:r w:rsidR="005C6613">
        <w:t>reviews.</w:t>
      </w:r>
    </w:p>
    <w:p w14:paraId="35C33CF9" w14:textId="07F73AAA" w:rsidR="00152DDB" w:rsidRDefault="00C026AD" w:rsidP="001A7753">
      <w:pPr>
        <w:pStyle w:val="ListParagraph"/>
        <w:numPr>
          <w:ilvl w:val="0"/>
          <w:numId w:val="10"/>
        </w:numPr>
        <w:spacing w:after="0" w:line="240" w:lineRule="auto"/>
      </w:pPr>
      <w:r>
        <w:t xml:space="preserve">Training all employees to understand and engage with Equality, </w:t>
      </w:r>
      <w:r w:rsidR="008570A2">
        <w:t>Diversity,</w:t>
      </w:r>
      <w:r>
        <w:t xml:space="preserve"> and Inclusion</w:t>
      </w:r>
    </w:p>
    <w:p w14:paraId="689EA8EE" w14:textId="272F55AC" w:rsidR="004C555B" w:rsidRDefault="004C555B" w:rsidP="001A7753">
      <w:pPr>
        <w:pStyle w:val="ListParagraph"/>
        <w:numPr>
          <w:ilvl w:val="0"/>
          <w:numId w:val="10"/>
        </w:numPr>
        <w:spacing w:after="0" w:line="240" w:lineRule="auto"/>
      </w:pPr>
      <w:r>
        <w:t>Inform all employees via accessible methods,</w:t>
      </w:r>
      <w:r w:rsidR="00904263">
        <w:t xml:space="preserve"> keep</w:t>
      </w:r>
      <w:r w:rsidR="00DE7BB3">
        <w:t>ing</w:t>
      </w:r>
      <w:r w:rsidR="00904263">
        <w:t xml:space="preserve"> people up to date with diversity practices and policies. </w:t>
      </w:r>
    </w:p>
    <w:p w14:paraId="49375B78" w14:textId="7B778EAB" w:rsidR="002D5F4E" w:rsidRDefault="009706D9" w:rsidP="001A7753">
      <w:pPr>
        <w:pStyle w:val="ListParagraph"/>
        <w:numPr>
          <w:ilvl w:val="0"/>
          <w:numId w:val="10"/>
        </w:numPr>
        <w:spacing w:after="0" w:line="240" w:lineRule="auto"/>
      </w:pPr>
      <w:r>
        <w:t xml:space="preserve">Use inclusive wording within handbooks and </w:t>
      </w:r>
      <w:r w:rsidR="005C6613">
        <w:t>policies.</w:t>
      </w:r>
    </w:p>
    <w:p w14:paraId="318C40B2" w14:textId="77777777" w:rsidR="00904263" w:rsidRDefault="00904263" w:rsidP="00904263">
      <w:pPr>
        <w:spacing w:after="0" w:line="240" w:lineRule="auto"/>
      </w:pPr>
    </w:p>
    <w:p w14:paraId="1D82CDA4" w14:textId="77777777" w:rsidR="003D5645" w:rsidRDefault="003D5645" w:rsidP="0053069F">
      <w:pPr>
        <w:spacing w:after="0" w:line="240" w:lineRule="auto"/>
      </w:pPr>
    </w:p>
    <w:p w14:paraId="22B52C05" w14:textId="77777777" w:rsidR="007575D7" w:rsidRDefault="007575D7" w:rsidP="0053069F">
      <w:pPr>
        <w:spacing w:after="0" w:line="240" w:lineRule="auto"/>
      </w:pPr>
    </w:p>
    <w:p w14:paraId="491DC47D" w14:textId="77777777" w:rsidR="007575D7" w:rsidRDefault="007575D7" w:rsidP="0053069F">
      <w:pPr>
        <w:spacing w:after="0" w:line="240" w:lineRule="auto"/>
      </w:pPr>
    </w:p>
    <w:p w14:paraId="4389D061" w14:textId="77777777" w:rsidR="007575D7" w:rsidRDefault="007575D7" w:rsidP="0053069F">
      <w:pPr>
        <w:spacing w:after="0" w:line="240" w:lineRule="auto"/>
      </w:pPr>
    </w:p>
    <w:p w14:paraId="7AA435FF" w14:textId="77777777" w:rsidR="007575D7" w:rsidRDefault="007575D7" w:rsidP="0053069F">
      <w:pPr>
        <w:spacing w:after="0" w:line="240" w:lineRule="auto"/>
      </w:pPr>
    </w:p>
    <w:p w14:paraId="24454E09" w14:textId="77777777" w:rsidR="007575D7" w:rsidRDefault="007575D7" w:rsidP="0053069F">
      <w:pPr>
        <w:spacing w:after="0" w:line="240" w:lineRule="auto"/>
      </w:pPr>
    </w:p>
    <w:p w14:paraId="5D849A1E" w14:textId="77777777" w:rsidR="007575D7" w:rsidRDefault="007575D7" w:rsidP="0053069F">
      <w:pPr>
        <w:spacing w:after="0" w:line="240" w:lineRule="auto"/>
      </w:pPr>
    </w:p>
    <w:p w14:paraId="3BD96BE5" w14:textId="77777777" w:rsidR="007575D7" w:rsidRDefault="007575D7" w:rsidP="0053069F">
      <w:pPr>
        <w:spacing w:after="0" w:line="240" w:lineRule="auto"/>
      </w:pPr>
    </w:p>
    <w:p w14:paraId="5E1A9790" w14:textId="77777777" w:rsidR="006250B0" w:rsidRDefault="006250B0" w:rsidP="0053069F">
      <w:pPr>
        <w:spacing w:after="0" w:line="240" w:lineRule="auto"/>
      </w:pPr>
    </w:p>
    <w:p w14:paraId="23413BBA" w14:textId="77777777" w:rsidR="006250B0" w:rsidRDefault="006250B0" w:rsidP="0053069F">
      <w:pPr>
        <w:spacing w:after="0" w:line="240" w:lineRule="auto"/>
      </w:pPr>
    </w:p>
    <w:p w14:paraId="444C2069" w14:textId="77777777" w:rsidR="006250B0" w:rsidRDefault="006250B0" w:rsidP="0053069F">
      <w:pPr>
        <w:spacing w:after="0" w:line="240" w:lineRule="auto"/>
      </w:pPr>
    </w:p>
    <w:p w14:paraId="5BF639AA" w14:textId="77777777" w:rsidR="007575D7" w:rsidRDefault="007575D7" w:rsidP="0053069F">
      <w:pPr>
        <w:spacing w:after="0" w:line="240" w:lineRule="auto"/>
      </w:pPr>
    </w:p>
    <w:p w14:paraId="1BEDEA84" w14:textId="13F49224" w:rsidR="0053069F" w:rsidRDefault="004D4801" w:rsidP="0053069F">
      <w:pPr>
        <w:pStyle w:val="ListParagraph"/>
        <w:numPr>
          <w:ilvl w:val="0"/>
          <w:numId w:val="8"/>
        </w:numPr>
        <w:spacing w:after="0" w:line="240" w:lineRule="auto"/>
        <w:rPr>
          <w:u w:val="single"/>
        </w:rPr>
      </w:pPr>
      <w:r w:rsidRPr="008D07BA">
        <w:rPr>
          <w:u w:val="single"/>
        </w:rPr>
        <w:lastRenderedPageBreak/>
        <w:t>D</w:t>
      </w:r>
      <w:r w:rsidR="00D30EA8" w:rsidRPr="008D07BA">
        <w:rPr>
          <w:u w:val="single"/>
        </w:rPr>
        <w:t>isability percentage as an organisational whole and by teams</w:t>
      </w:r>
      <w:r w:rsidRPr="008D07BA">
        <w:rPr>
          <w:u w:val="single"/>
        </w:rPr>
        <w:t>:</w:t>
      </w:r>
    </w:p>
    <w:p w14:paraId="65FEAEF4" w14:textId="77777777" w:rsidR="007575D7" w:rsidRPr="007575D7" w:rsidRDefault="007575D7" w:rsidP="007575D7">
      <w:pPr>
        <w:pStyle w:val="ListParagraph"/>
        <w:spacing w:after="0" w:line="240" w:lineRule="auto"/>
        <w:rPr>
          <w:u w:val="single"/>
        </w:rPr>
      </w:pPr>
    </w:p>
    <w:p w14:paraId="7102BEE8" w14:textId="3E11F5F3" w:rsidR="0053069F" w:rsidRDefault="0053069F" w:rsidP="0053069F">
      <w:pPr>
        <w:spacing w:after="0" w:line="240" w:lineRule="auto"/>
      </w:pPr>
      <w:r>
        <w:rPr>
          <w:noProof/>
        </w:rPr>
        <w:drawing>
          <wp:inline distT="0" distB="0" distL="0" distR="0" wp14:anchorId="5C3612A7" wp14:editId="09CBA7EE">
            <wp:extent cx="1619250" cy="1533525"/>
            <wp:effectExtent l="0" t="0" r="0" b="9525"/>
            <wp:docPr id="15" name="Chart 15">
              <a:extLst xmlns:a="http://schemas.openxmlformats.org/drawingml/2006/main">
                <a:ext uri="{FF2B5EF4-FFF2-40B4-BE49-F238E27FC236}">
                  <a16:creationId xmlns:a16="http://schemas.microsoft.com/office/drawing/2014/main" id="{DFC1508E-5155-E254-7C80-E37C9B765C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r>
        <w:t xml:space="preserve">   </w:t>
      </w:r>
      <w:r>
        <w:rPr>
          <w:noProof/>
        </w:rPr>
        <w:drawing>
          <wp:inline distT="0" distB="0" distL="0" distR="0" wp14:anchorId="52153C80" wp14:editId="27574A7C">
            <wp:extent cx="3838575" cy="2457450"/>
            <wp:effectExtent l="0" t="0" r="9525" b="0"/>
            <wp:docPr id="13" name="Chart 13">
              <a:extLst xmlns:a="http://schemas.openxmlformats.org/drawingml/2006/main">
                <a:ext uri="{FF2B5EF4-FFF2-40B4-BE49-F238E27FC236}">
                  <a16:creationId xmlns:a16="http://schemas.microsoft.com/office/drawing/2014/main" id="{AAB0F1DD-95D1-5917-BD73-BE88EB6119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53591D9" w14:textId="77777777" w:rsidR="0053069F" w:rsidRDefault="0053069F" w:rsidP="0053069F">
      <w:pPr>
        <w:spacing w:after="0" w:line="240" w:lineRule="auto"/>
      </w:pPr>
    </w:p>
    <w:p w14:paraId="5B3075CC" w14:textId="77777777" w:rsidR="008D07BA" w:rsidRDefault="008D07BA" w:rsidP="0053069F">
      <w:pPr>
        <w:spacing w:after="0" w:line="240" w:lineRule="auto"/>
      </w:pPr>
    </w:p>
    <w:p w14:paraId="04D0CBC3" w14:textId="77777777" w:rsidR="00907B14" w:rsidRDefault="00907B14" w:rsidP="0053069F">
      <w:pPr>
        <w:spacing w:after="0" w:line="240" w:lineRule="auto"/>
      </w:pPr>
    </w:p>
    <w:p w14:paraId="06DF0355" w14:textId="7E682546" w:rsidR="00553908" w:rsidRDefault="00BA60B6" w:rsidP="0053069F">
      <w:pPr>
        <w:spacing w:after="0" w:line="240" w:lineRule="auto"/>
      </w:pPr>
      <w:r>
        <w:t>Th</w:t>
      </w:r>
      <w:r w:rsidR="005C6613">
        <w:t>e above charts</w:t>
      </w:r>
      <w:r>
        <w:t xml:space="preserve"> show</w:t>
      </w:r>
      <w:r w:rsidR="0019138B">
        <w:t xml:space="preserve"> 11 out of 18 teams</w:t>
      </w:r>
      <w:r>
        <w:t xml:space="preserve"> across the organisation are diverse in having employees with a disability, however, </w:t>
      </w:r>
      <w:r w:rsidR="00122EF7">
        <w:t>7 teams</w:t>
      </w:r>
      <w:r w:rsidR="00BE4459">
        <w:t xml:space="preserve"> </w:t>
      </w:r>
      <w:r w:rsidR="00056B52">
        <w:t xml:space="preserve">currently </w:t>
      </w:r>
      <w:r w:rsidR="00122EF7">
        <w:t>employ non-di</w:t>
      </w:r>
      <w:r w:rsidR="00056B52">
        <w:t>sabled staff</w:t>
      </w:r>
      <w:r w:rsidR="005C6613">
        <w:t xml:space="preserve"> only</w:t>
      </w:r>
      <w:r w:rsidR="00056B52">
        <w:t xml:space="preserve">. </w:t>
      </w:r>
    </w:p>
    <w:p w14:paraId="1585609E" w14:textId="77777777" w:rsidR="008D07BA" w:rsidRDefault="008D07BA" w:rsidP="0053069F">
      <w:pPr>
        <w:spacing w:after="0" w:line="240" w:lineRule="auto"/>
      </w:pPr>
    </w:p>
    <w:p w14:paraId="5D07C4B0" w14:textId="44C9C93E" w:rsidR="00235F4C" w:rsidRDefault="00BF28FB" w:rsidP="0053069F">
      <w:pPr>
        <w:spacing w:after="0" w:line="240" w:lineRule="auto"/>
      </w:pPr>
      <w:r>
        <w:t xml:space="preserve">The benefits </w:t>
      </w:r>
      <w:r w:rsidR="000655BC">
        <w:t>of</w:t>
      </w:r>
      <w:r>
        <w:t xml:space="preserve"> a positive and inclusive approach to </w:t>
      </w:r>
      <w:r w:rsidR="00C74F9E">
        <w:t>disability can include increased loyalty and commitment from employees</w:t>
      </w:r>
      <w:r w:rsidR="00CD6ED1">
        <w:t xml:space="preserve"> leading to </w:t>
      </w:r>
      <w:r w:rsidR="00F540F5">
        <w:t>retention of</w:t>
      </w:r>
      <w:r w:rsidR="00ED420A">
        <w:t xml:space="preserve"> good workers and</w:t>
      </w:r>
      <w:r w:rsidR="00C74F9E">
        <w:t xml:space="preserve"> a range of different skills and perspectives</w:t>
      </w:r>
      <w:r w:rsidR="00CD6ED1">
        <w:t xml:space="preserve"> leading to increased innovation and performance.</w:t>
      </w:r>
      <w:r w:rsidR="00ED420A">
        <w:t xml:space="preserve"> To </w:t>
      </w:r>
      <w:r w:rsidR="008D07BA">
        <w:t>promot</w:t>
      </w:r>
      <w:r w:rsidR="008F5645">
        <w:t>e</w:t>
      </w:r>
      <w:r w:rsidR="008D07BA">
        <w:t xml:space="preserve"> a creat</w:t>
      </w:r>
      <w:r w:rsidR="008F5645">
        <w:t>e</w:t>
      </w:r>
      <w:r w:rsidR="008D07BA">
        <w:t xml:space="preserve"> an inclusive workforce</w:t>
      </w:r>
      <w:r w:rsidR="00CB1E6D">
        <w:t xml:space="preserve">: </w:t>
      </w:r>
    </w:p>
    <w:p w14:paraId="155DD1C6" w14:textId="77777777" w:rsidR="00907B14" w:rsidRDefault="00907B14" w:rsidP="0053069F">
      <w:pPr>
        <w:spacing w:after="0" w:line="240" w:lineRule="auto"/>
      </w:pPr>
    </w:p>
    <w:p w14:paraId="54132FB6" w14:textId="782FA41E" w:rsidR="000655BC" w:rsidRDefault="000655BC" w:rsidP="000655BC">
      <w:pPr>
        <w:pStyle w:val="ListParagraph"/>
        <w:numPr>
          <w:ilvl w:val="0"/>
          <w:numId w:val="9"/>
        </w:numPr>
        <w:spacing w:after="0" w:line="240" w:lineRule="auto"/>
      </w:pPr>
      <w:r w:rsidRPr="000655BC">
        <w:t xml:space="preserve">Review your organisation’s policy on equality, </w:t>
      </w:r>
      <w:r w:rsidR="00F540F5" w:rsidRPr="000655BC">
        <w:t>diversity,</w:t>
      </w:r>
      <w:r w:rsidRPr="000655BC">
        <w:t xml:space="preserve"> and inclusion (EDI) relating to disability and your current process for making adjustments for employees. Identify whether it’s fit for purpose, and effective in meeting the needs of the business whilst supporting employees.</w:t>
      </w:r>
    </w:p>
    <w:p w14:paraId="5E57A7E2" w14:textId="74589D7D" w:rsidR="00554E82" w:rsidRDefault="00554E82" w:rsidP="000655BC">
      <w:pPr>
        <w:pStyle w:val="ListParagraph"/>
        <w:numPr>
          <w:ilvl w:val="0"/>
          <w:numId w:val="9"/>
        </w:numPr>
        <w:spacing w:after="0" w:line="240" w:lineRule="auto"/>
      </w:pPr>
      <w:r w:rsidRPr="00554E82">
        <w:t xml:space="preserve">Ensure the culture of the organisation </w:t>
      </w:r>
      <w:r w:rsidR="00F67564" w:rsidRPr="00554E82">
        <w:t>encourages people</w:t>
      </w:r>
      <w:r w:rsidRPr="00554E82">
        <w:t xml:space="preserve"> </w:t>
      </w:r>
      <w:r w:rsidR="000952F3" w:rsidRPr="00554E82">
        <w:t>to feel</w:t>
      </w:r>
      <w:r w:rsidRPr="00554E82">
        <w:t xml:space="preserve"> comfortable to share information about their health and disability, and to request reasonable adjustments.</w:t>
      </w:r>
    </w:p>
    <w:p w14:paraId="3A42638D" w14:textId="56E49B2E" w:rsidR="00741BC6" w:rsidRDefault="00741BC6" w:rsidP="000655BC">
      <w:pPr>
        <w:pStyle w:val="ListParagraph"/>
        <w:numPr>
          <w:ilvl w:val="0"/>
          <w:numId w:val="9"/>
        </w:numPr>
        <w:spacing w:after="0" w:line="240" w:lineRule="auto"/>
      </w:pPr>
      <w:r w:rsidRPr="00741BC6">
        <w:t>Develop an action plan for change and assign accountability to people in senior roles.</w:t>
      </w:r>
    </w:p>
    <w:p w14:paraId="681E6326" w14:textId="0E8709A5" w:rsidR="00D93568" w:rsidRDefault="00D93568" w:rsidP="00D93568">
      <w:pPr>
        <w:pStyle w:val="ListParagraph"/>
        <w:spacing w:after="0" w:line="240" w:lineRule="auto"/>
        <w:jc w:val="right"/>
      </w:pPr>
      <w:r w:rsidRPr="00D93568">
        <w:t xml:space="preserve">(CIPD </w:t>
      </w:r>
      <w:r w:rsidR="00BD4447">
        <w:t>no date</w:t>
      </w:r>
      <w:r w:rsidRPr="00D93568">
        <w:t>, a)</w:t>
      </w:r>
    </w:p>
    <w:p w14:paraId="4B494D50" w14:textId="77777777" w:rsidR="0053069F" w:rsidRDefault="0053069F" w:rsidP="0053069F">
      <w:pPr>
        <w:spacing w:after="0" w:line="240" w:lineRule="auto"/>
      </w:pPr>
    </w:p>
    <w:p w14:paraId="71136265" w14:textId="77777777" w:rsidR="00CE0407" w:rsidRDefault="00724D24" w:rsidP="0053069F">
      <w:pPr>
        <w:spacing w:after="0" w:line="240" w:lineRule="auto"/>
      </w:pPr>
      <w:r w:rsidRPr="00724D24">
        <w:t>Businesses that aren’t inclusive - and don’t manage health and disability effectively - risk their wider reputation as an employer and business, as well as legal action if they fail to comply with equalities law</w:t>
      </w:r>
      <w:r w:rsidR="0049332C">
        <w:t>.</w:t>
      </w:r>
      <w:r w:rsidRPr="00724D24">
        <w:t xml:space="preserve"> </w:t>
      </w:r>
      <w:r>
        <w:t>(</w:t>
      </w:r>
      <w:r w:rsidRPr="00724D24">
        <w:t>CIPD n</w:t>
      </w:r>
      <w:r w:rsidR="002E5F81">
        <w:t xml:space="preserve">o </w:t>
      </w:r>
      <w:r w:rsidRPr="00724D24">
        <w:t>d</w:t>
      </w:r>
      <w:r w:rsidR="002E5F81">
        <w:t>ate</w:t>
      </w:r>
      <w:r>
        <w:t>, b</w:t>
      </w:r>
      <w:r w:rsidRPr="00724D24">
        <w:t>)</w:t>
      </w:r>
      <w:r w:rsidR="002F0D21">
        <w:t xml:space="preserve"> </w:t>
      </w:r>
    </w:p>
    <w:p w14:paraId="7F1CC0EC" w14:textId="0FB2BE3F" w:rsidR="008D526C" w:rsidRDefault="00CE0407" w:rsidP="0053069F">
      <w:pPr>
        <w:spacing w:after="0" w:line="240" w:lineRule="auto"/>
      </w:pPr>
      <w:r>
        <w:t xml:space="preserve">Failure to comply </w:t>
      </w:r>
      <w:r w:rsidR="002F0D21">
        <w:t xml:space="preserve">could </w:t>
      </w:r>
      <w:r w:rsidR="00D6623C">
        <w:t>also lead to financial penalties</w:t>
      </w:r>
      <w:r>
        <w:t>,</w:t>
      </w:r>
      <w:r w:rsidR="0049332C">
        <w:t xml:space="preserve"> further impacting on the organisation.</w:t>
      </w:r>
    </w:p>
    <w:p w14:paraId="71BE8863" w14:textId="77777777" w:rsidR="00994288" w:rsidRDefault="00994288" w:rsidP="0053069F">
      <w:pPr>
        <w:spacing w:after="0" w:line="240" w:lineRule="auto"/>
      </w:pPr>
    </w:p>
    <w:p w14:paraId="02F5CF3C" w14:textId="5D03407F" w:rsidR="00972FA9" w:rsidRDefault="00972FA9" w:rsidP="0053069F">
      <w:pPr>
        <w:spacing w:after="0" w:line="240" w:lineRule="auto"/>
      </w:pPr>
      <w:r>
        <w:t>Completing internal staff questionnaires could help to support the above, providing qualitative data that will highlight any concerns or issues surrounding disabilities/reasonable adjustments</w:t>
      </w:r>
      <w:r w:rsidR="0049332C">
        <w:t xml:space="preserve"> that are required</w:t>
      </w:r>
      <w:r w:rsidR="00437324">
        <w:t xml:space="preserve"> by the employees</w:t>
      </w:r>
      <w:r w:rsidR="006F7ACA">
        <w:t xml:space="preserve">, </w:t>
      </w:r>
      <w:r w:rsidR="00437324">
        <w:t xml:space="preserve">whilst also </w:t>
      </w:r>
      <w:r w:rsidR="006F7ACA">
        <w:t xml:space="preserve">reducing the risks for the company. </w:t>
      </w:r>
    </w:p>
    <w:p w14:paraId="02529F46" w14:textId="77777777" w:rsidR="00D93568" w:rsidRDefault="00D93568" w:rsidP="0053069F">
      <w:pPr>
        <w:spacing w:after="0" w:line="240" w:lineRule="auto"/>
      </w:pPr>
    </w:p>
    <w:p w14:paraId="61104489" w14:textId="77777777" w:rsidR="00CE3F82" w:rsidRDefault="00CE3F82" w:rsidP="0053069F">
      <w:pPr>
        <w:spacing w:after="0" w:line="240" w:lineRule="auto"/>
      </w:pPr>
    </w:p>
    <w:p w14:paraId="01F8A367" w14:textId="77777777" w:rsidR="008D07BA" w:rsidRDefault="008D07BA" w:rsidP="0053069F">
      <w:pPr>
        <w:spacing w:after="0" w:line="240" w:lineRule="auto"/>
      </w:pPr>
    </w:p>
    <w:p w14:paraId="1E4770C2" w14:textId="77777777" w:rsidR="006C1C36" w:rsidRDefault="006C1C36" w:rsidP="0053069F">
      <w:pPr>
        <w:spacing w:after="0" w:line="240" w:lineRule="auto"/>
      </w:pPr>
    </w:p>
    <w:p w14:paraId="336A9B99" w14:textId="77777777" w:rsidR="006C1C36" w:rsidRDefault="006C1C36" w:rsidP="0053069F">
      <w:pPr>
        <w:spacing w:after="0" w:line="240" w:lineRule="auto"/>
      </w:pPr>
    </w:p>
    <w:p w14:paraId="367D1EF6" w14:textId="77777777" w:rsidR="007575D7" w:rsidRDefault="007575D7" w:rsidP="0053069F">
      <w:pPr>
        <w:spacing w:after="0" w:line="240" w:lineRule="auto"/>
      </w:pPr>
    </w:p>
    <w:p w14:paraId="62DC9806" w14:textId="77777777" w:rsidR="007575D7" w:rsidRDefault="007575D7" w:rsidP="0053069F">
      <w:pPr>
        <w:spacing w:after="0" w:line="240" w:lineRule="auto"/>
      </w:pPr>
    </w:p>
    <w:p w14:paraId="6089C05C" w14:textId="77777777" w:rsidR="007575D7" w:rsidRDefault="007575D7" w:rsidP="0053069F">
      <w:pPr>
        <w:spacing w:after="0" w:line="240" w:lineRule="auto"/>
      </w:pPr>
    </w:p>
    <w:p w14:paraId="2BA09C2E" w14:textId="77777777" w:rsidR="007575D7" w:rsidRDefault="007575D7" w:rsidP="0053069F">
      <w:pPr>
        <w:spacing w:after="0" w:line="240" w:lineRule="auto"/>
      </w:pPr>
    </w:p>
    <w:p w14:paraId="0246DE5E" w14:textId="77777777" w:rsidR="007575D7" w:rsidRDefault="007575D7" w:rsidP="0053069F">
      <w:pPr>
        <w:spacing w:after="0" w:line="240" w:lineRule="auto"/>
      </w:pPr>
    </w:p>
    <w:p w14:paraId="7C9E37DD" w14:textId="77777777" w:rsidR="006C1C36" w:rsidRDefault="006C1C36" w:rsidP="0053069F">
      <w:pPr>
        <w:spacing w:after="0" w:line="240" w:lineRule="auto"/>
      </w:pPr>
    </w:p>
    <w:p w14:paraId="3BE5A35F" w14:textId="049A4E01" w:rsidR="00D30EA8" w:rsidRDefault="006A6F8B" w:rsidP="00907B14">
      <w:pPr>
        <w:pStyle w:val="ListParagraph"/>
        <w:numPr>
          <w:ilvl w:val="0"/>
          <w:numId w:val="8"/>
        </w:numPr>
        <w:spacing w:after="0" w:line="240" w:lineRule="auto"/>
        <w:rPr>
          <w:u w:val="single"/>
        </w:rPr>
      </w:pPr>
      <w:r w:rsidRPr="008D07BA">
        <w:rPr>
          <w:u w:val="single"/>
        </w:rPr>
        <w:t>S</w:t>
      </w:r>
      <w:r w:rsidR="00D30EA8" w:rsidRPr="008D07BA">
        <w:rPr>
          <w:u w:val="single"/>
        </w:rPr>
        <w:t>alary difference across genders.</w:t>
      </w:r>
    </w:p>
    <w:p w14:paraId="4A8D96BC" w14:textId="77777777" w:rsidR="0053069F" w:rsidRDefault="0053069F" w:rsidP="0053069F">
      <w:pPr>
        <w:spacing w:after="0" w:line="240" w:lineRule="auto"/>
      </w:pPr>
    </w:p>
    <w:p w14:paraId="52E0C1DE" w14:textId="77777777" w:rsidR="006250B0" w:rsidRDefault="006250B0" w:rsidP="0053069F">
      <w:pPr>
        <w:spacing w:after="0" w:line="240" w:lineRule="auto"/>
      </w:pPr>
    </w:p>
    <w:p w14:paraId="19E0273C" w14:textId="216046DF" w:rsidR="0053069F" w:rsidRDefault="0053069F" w:rsidP="0053069F">
      <w:pPr>
        <w:spacing w:after="0" w:line="240" w:lineRule="auto"/>
        <w:jc w:val="center"/>
      </w:pPr>
      <w:r>
        <w:rPr>
          <w:noProof/>
        </w:rPr>
        <w:drawing>
          <wp:inline distT="0" distB="0" distL="0" distR="0" wp14:anchorId="058BABD0" wp14:editId="5F1B0CEC">
            <wp:extent cx="5848350" cy="2343150"/>
            <wp:effectExtent l="0" t="0" r="0" b="0"/>
            <wp:docPr id="7" name="Chart 7">
              <a:extLst xmlns:a="http://schemas.openxmlformats.org/drawingml/2006/main">
                <a:ext uri="{FF2B5EF4-FFF2-40B4-BE49-F238E27FC236}">
                  <a16:creationId xmlns:a16="http://schemas.microsoft.com/office/drawing/2014/main" id="{37960F24-1750-C180-761C-351C9643CC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A06A37F" w14:textId="77777777" w:rsidR="008D07BA" w:rsidRDefault="008D07BA" w:rsidP="0053069F">
      <w:pPr>
        <w:spacing w:after="0" w:line="240" w:lineRule="auto"/>
      </w:pPr>
    </w:p>
    <w:p w14:paraId="1449E588" w14:textId="77777777" w:rsidR="006250B0" w:rsidRDefault="006250B0" w:rsidP="0053069F">
      <w:pPr>
        <w:spacing w:after="0" w:line="240" w:lineRule="auto"/>
      </w:pPr>
    </w:p>
    <w:p w14:paraId="47ADF208" w14:textId="34A0B4EE" w:rsidR="0053069F" w:rsidRDefault="000156BD" w:rsidP="0053069F">
      <w:pPr>
        <w:spacing w:after="0" w:line="240" w:lineRule="auto"/>
      </w:pPr>
      <w:r>
        <w:t>Th</w:t>
      </w:r>
      <w:r w:rsidR="00A37C3B">
        <w:t>e</w:t>
      </w:r>
      <w:r>
        <w:t xml:space="preserve"> graph shows </w:t>
      </w:r>
      <w:r w:rsidR="00895123">
        <w:t>higher numbers of</w:t>
      </w:r>
      <w:r w:rsidR="00AB0211">
        <w:t xml:space="preserve"> females being paid lower </w:t>
      </w:r>
      <w:r w:rsidR="00E302C8">
        <w:t xml:space="preserve">salaries </w:t>
      </w:r>
      <w:r w:rsidR="00C25153">
        <w:t>with more</w:t>
      </w:r>
      <w:r w:rsidR="00AB0211">
        <w:t xml:space="preserve"> males being paid mid </w:t>
      </w:r>
      <w:r w:rsidR="001E0311">
        <w:t xml:space="preserve">to </w:t>
      </w:r>
      <w:r w:rsidR="00AB0211">
        <w:t xml:space="preserve">high end of the scales. </w:t>
      </w:r>
      <w:r w:rsidR="00F84E12">
        <w:t>H</w:t>
      </w:r>
      <w:r w:rsidR="00E302C8">
        <w:t>owever</w:t>
      </w:r>
      <w:r w:rsidR="00F84E12">
        <w:t xml:space="preserve">, the </w:t>
      </w:r>
      <w:r w:rsidR="00BF1E3B">
        <w:t>highest paid</w:t>
      </w:r>
      <w:r w:rsidR="00F84E12">
        <w:t xml:space="preserve"> Director roles</w:t>
      </w:r>
      <w:r w:rsidR="00BF1E3B">
        <w:t xml:space="preserve"> are occupied by women.</w:t>
      </w:r>
      <w:r w:rsidR="00F84E12">
        <w:t xml:space="preserve"> </w:t>
      </w:r>
      <w:r w:rsidR="00E302C8">
        <w:t>L</w:t>
      </w:r>
      <w:r w:rsidR="00BE152B">
        <w:t xml:space="preserve">ooking at </w:t>
      </w:r>
      <w:r w:rsidR="00BF1E3B">
        <w:t>other</w:t>
      </w:r>
      <w:r w:rsidR="00BE152B">
        <w:t xml:space="preserve"> role</w:t>
      </w:r>
      <w:r w:rsidR="001E7CA2">
        <w:t xml:space="preserve"> types there is a clear difference in the </w:t>
      </w:r>
      <w:r w:rsidR="002E4C5B">
        <w:t xml:space="preserve">number of females in </w:t>
      </w:r>
      <w:r w:rsidR="003C1E0D">
        <w:t>‘</w:t>
      </w:r>
      <w:r w:rsidR="002E4C5B">
        <w:t>Trades</w:t>
      </w:r>
      <w:r w:rsidR="003C1E0D">
        <w:t>’</w:t>
      </w:r>
      <w:r w:rsidR="002E4C5B">
        <w:t xml:space="preserve"> roles when comparing with males</w:t>
      </w:r>
      <w:r w:rsidR="005478C1">
        <w:t>, see tables below</w:t>
      </w:r>
      <w:r w:rsidR="002E4C5B">
        <w:t xml:space="preserve">. </w:t>
      </w:r>
    </w:p>
    <w:p w14:paraId="06A64B3A" w14:textId="77777777" w:rsidR="006250B0" w:rsidRDefault="006250B0" w:rsidP="0053069F">
      <w:pPr>
        <w:spacing w:after="0" w:line="240" w:lineRule="auto"/>
      </w:pPr>
    </w:p>
    <w:p w14:paraId="56A6BE2B" w14:textId="77777777" w:rsidR="001E7CA2" w:rsidRDefault="001E7CA2" w:rsidP="0053069F">
      <w:pPr>
        <w:spacing w:after="0" w:line="240" w:lineRule="auto"/>
      </w:pPr>
    </w:p>
    <w:p w14:paraId="32B915F2" w14:textId="56C95666" w:rsidR="001E7CA2" w:rsidRDefault="001E7CA2" w:rsidP="0053069F">
      <w:pPr>
        <w:spacing w:after="0" w:line="240" w:lineRule="auto"/>
      </w:pPr>
      <w:r w:rsidRPr="001E7CA2">
        <w:rPr>
          <w:noProof/>
        </w:rPr>
        <w:drawing>
          <wp:inline distT="0" distB="0" distL="0" distR="0" wp14:anchorId="57A61985" wp14:editId="11BB3ABE">
            <wp:extent cx="4714875" cy="92392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14875" cy="923925"/>
                    </a:xfrm>
                    <a:prstGeom prst="rect">
                      <a:avLst/>
                    </a:prstGeom>
                    <a:noFill/>
                    <a:ln>
                      <a:noFill/>
                    </a:ln>
                  </pic:spPr>
                </pic:pic>
              </a:graphicData>
            </a:graphic>
          </wp:inline>
        </w:drawing>
      </w:r>
    </w:p>
    <w:p w14:paraId="18391280" w14:textId="3E1E221E" w:rsidR="001E7CA2" w:rsidRDefault="005402D1" w:rsidP="0053069F">
      <w:pPr>
        <w:spacing w:after="0" w:line="240" w:lineRule="auto"/>
      </w:pPr>
      <w:r>
        <w:t xml:space="preserve">(Note: Any Trade operative roles with </w:t>
      </w:r>
      <w:r w:rsidR="00530EEA">
        <w:t xml:space="preserve">zero females </w:t>
      </w:r>
      <w:r w:rsidR="00EE7FD8">
        <w:t xml:space="preserve">occupying, </w:t>
      </w:r>
      <w:r w:rsidR="00530EEA">
        <w:t>will not appear in the above chart)</w:t>
      </w:r>
    </w:p>
    <w:p w14:paraId="35B4D109" w14:textId="77777777" w:rsidR="006250B0" w:rsidRDefault="006250B0" w:rsidP="0053069F">
      <w:pPr>
        <w:spacing w:after="0" w:line="240" w:lineRule="auto"/>
      </w:pPr>
    </w:p>
    <w:p w14:paraId="334CECDF" w14:textId="77777777" w:rsidR="00530EEA" w:rsidRDefault="00530EEA" w:rsidP="0053069F">
      <w:pPr>
        <w:spacing w:after="0" w:line="240" w:lineRule="auto"/>
      </w:pPr>
    </w:p>
    <w:p w14:paraId="453233E8" w14:textId="70F24048" w:rsidR="001E7CA2" w:rsidRDefault="002E4C5B" w:rsidP="0053069F">
      <w:pPr>
        <w:spacing w:after="0" w:line="240" w:lineRule="auto"/>
      </w:pPr>
      <w:r w:rsidRPr="002E4C5B">
        <w:rPr>
          <w:noProof/>
        </w:rPr>
        <w:drawing>
          <wp:inline distT="0" distB="0" distL="0" distR="0" wp14:anchorId="67516B4B" wp14:editId="6128AFEF">
            <wp:extent cx="4714875" cy="14668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14875" cy="1466850"/>
                    </a:xfrm>
                    <a:prstGeom prst="rect">
                      <a:avLst/>
                    </a:prstGeom>
                    <a:noFill/>
                    <a:ln>
                      <a:noFill/>
                    </a:ln>
                  </pic:spPr>
                </pic:pic>
              </a:graphicData>
            </a:graphic>
          </wp:inline>
        </w:drawing>
      </w:r>
    </w:p>
    <w:p w14:paraId="2A7A5EE0" w14:textId="77777777" w:rsidR="00DA5F3B" w:rsidRDefault="00DA5F3B" w:rsidP="0053069F">
      <w:pPr>
        <w:spacing w:after="0" w:line="240" w:lineRule="auto"/>
      </w:pPr>
    </w:p>
    <w:p w14:paraId="7AF0A40A" w14:textId="77777777" w:rsidR="007575D7" w:rsidRDefault="007575D7" w:rsidP="0053069F">
      <w:pPr>
        <w:spacing w:after="0" w:line="240" w:lineRule="auto"/>
      </w:pPr>
    </w:p>
    <w:p w14:paraId="49843065" w14:textId="236FCCA2" w:rsidR="00A76CAC" w:rsidRDefault="00955296" w:rsidP="00955296">
      <w:pPr>
        <w:spacing w:after="0" w:line="240" w:lineRule="auto"/>
      </w:pPr>
      <w:r>
        <w:t>T</w:t>
      </w:r>
      <w:r w:rsidR="000B7B49">
        <w:t xml:space="preserve">o reduce the risk of unequal pay, </w:t>
      </w:r>
      <w:r w:rsidR="008037C2" w:rsidRPr="008037C2">
        <w:t>ACAS</w:t>
      </w:r>
      <w:r w:rsidR="00F11727">
        <w:t xml:space="preserve"> recommends having an equal pay policy,</w:t>
      </w:r>
      <w:r w:rsidR="00620E23">
        <w:t xml:space="preserve"> </w:t>
      </w:r>
      <w:r w:rsidR="00755387">
        <w:t>accurate job descriptions</w:t>
      </w:r>
      <w:r w:rsidR="0038727A">
        <w:t xml:space="preserve"> that are up-to-date</w:t>
      </w:r>
      <w:r w:rsidR="00620E23">
        <w:t>,</w:t>
      </w:r>
      <w:r w:rsidR="00755387">
        <w:t xml:space="preserve"> and being consistent </w:t>
      </w:r>
      <w:r w:rsidR="009D7F2A">
        <w:t>in the process of deciding pay</w:t>
      </w:r>
      <w:r w:rsidR="00EE3CAE">
        <w:t xml:space="preserve"> </w:t>
      </w:r>
      <w:r w:rsidR="0033743B">
        <w:t>and</w:t>
      </w:r>
      <w:r w:rsidR="009D7F2A">
        <w:t xml:space="preserve"> terms and conditions</w:t>
      </w:r>
      <w:r w:rsidR="0033743B">
        <w:t>,</w:t>
      </w:r>
      <w:r w:rsidR="0038727A">
        <w:t xml:space="preserve"> as well as</w:t>
      </w:r>
      <w:r w:rsidR="00EE3CAE">
        <w:t xml:space="preserve"> limiting </w:t>
      </w:r>
      <w:r w:rsidR="008A73E5">
        <w:t>who can amend the</w:t>
      </w:r>
      <w:r w:rsidR="00BA4A70">
        <w:t xml:space="preserve"> </w:t>
      </w:r>
      <w:r w:rsidR="008A73E5">
        <w:t>pay structures. (ACAS, 2022)</w:t>
      </w:r>
    </w:p>
    <w:p w14:paraId="04F906D7" w14:textId="77777777" w:rsidR="006250B0" w:rsidRDefault="006250B0" w:rsidP="00955296">
      <w:pPr>
        <w:spacing w:after="0" w:line="240" w:lineRule="auto"/>
      </w:pPr>
    </w:p>
    <w:p w14:paraId="5D8FBA3A" w14:textId="77777777" w:rsidR="006250B0" w:rsidRDefault="006250B0" w:rsidP="00955296">
      <w:pPr>
        <w:spacing w:after="0" w:line="240" w:lineRule="auto"/>
      </w:pPr>
    </w:p>
    <w:p w14:paraId="14E406C5" w14:textId="77777777" w:rsidR="008D07BA" w:rsidRDefault="008D07BA" w:rsidP="0053069F">
      <w:pPr>
        <w:spacing w:after="0" w:line="240" w:lineRule="auto"/>
      </w:pPr>
    </w:p>
    <w:p w14:paraId="2D5C6DA1" w14:textId="77777777" w:rsidR="006250B0" w:rsidRDefault="006250B0" w:rsidP="0053069F">
      <w:pPr>
        <w:spacing w:after="0" w:line="240" w:lineRule="auto"/>
      </w:pPr>
    </w:p>
    <w:p w14:paraId="023CB0E2" w14:textId="77777777" w:rsidR="007575D7" w:rsidRDefault="007575D7" w:rsidP="0053069F">
      <w:pPr>
        <w:spacing w:after="0" w:line="240" w:lineRule="auto"/>
      </w:pPr>
    </w:p>
    <w:p w14:paraId="73B9410F" w14:textId="7711DFA4" w:rsidR="00D30EA8" w:rsidRPr="00586DC2" w:rsidRDefault="000156BD" w:rsidP="00D30EA8">
      <w:pPr>
        <w:pStyle w:val="ListParagraph"/>
        <w:numPr>
          <w:ilvl w:val="0"/>
          <w:numId w:val="8"/>
        </w:numPr>
        <w:spacing w:after="0" w:line="240" w:lineRule="auto"/>
        <w:rPr>
          <w:sz w:val="24"/>
          <w:szCs w:val="24"/>
          <w:u w:val="single"/>
        </w:rPr>
      </w:pPr>
      <w:r w:rsidRPr="00586DC2">
        <w:rPr>
          <w:sz w:val="24"/>
          <w:szCs w:val="24"/>
          <w:u w:val="single"/>
        </w:rPr>
        <w:t>O</w:t>
      </w:r>
      <w:r w:rsidR="00D30EA8" w:rsidRPr="00586DC2">
        <w:rPr>
          <w:sz w:val="24"/>
          <w:szCs w:val="24"/>
          <w:u w:val="single"/>
        </w:rPr>
        <w:t>verall average salary paid by the organisation.</w:t>
      </w:r>
    </w:p>
    <w:p w14:paraId="4F3B798C" w14:textId="77777777" w:rsidR="00EE7FD8" w:rsidRDefault="00EE7FD8" w:rsidP="00EE7FD8">
      <w:pPr>
        <w:pStyle w:val="ListParagraph"/>
        <w:spacing w:after="0" w:line="240" w:lineRule="auto"/>
      </w:pPr>
    </w:p>
    <w:p w14:paraId="1C1593CB" w14:textId="1708F6F5" w:rsidR="00195B4E" w:rsidRPr="00841A5E" w:rsidRDefault="006B3F0E" w:rsidP="00841A5E">
      <w:pPr>
        <w:jc w:val="center"/>
        <w:rPr>
          <w:sz w:val="20"/>
          <w:szCs w:val="20"/>
        </w:rPr>
      </w:pPr>
      <w:r w:rsidRPr="00841A5E">
        <w:rPr>
          <w:noProof/>
          <w:sz w:val="14"/>
          <w:szCs w:val="14"/>
        </w:rPr>
        <mc:AlternateContent>
          <mc:Choice Requires="wps">
            <w:drawing>
              <wp:anchor distT="0" distB="0" distL="114300" distR="114300" simplePos="0" relativeHeight="251659264" behindDoc="0" locked="0" layoutInCell="1" allowOverlap="1" wp14:anchorId="1B8F2CEF" wp14:editId="6AD184C8">
                <wp:simplePos x="0" y="0"/>
                <wp:positionH relativeFrom="margin">
                  <wp:posOffset>2771775</wp:posOffset>
                </wp:positionH>
                <wp:positionV relativeFrom="paragraph">
                  <wp:posOffset>23495</wp:posOffset>
                </wp:positionV>
                <wp:extent cx="152400" cy="2105025"/>
                <wp:effectExtent l="19050" t="0" r="19050" b="47625"/>
                <wp:wrapNone/>
                <wp:docPr id="23" name="Arrow: Down 23"/>
                <wp:cNvGraphicFramePr/>
                <a:graphic xmlns:a="http://schemas.openxmlformats.org/drawingml/2006/main">
                  <a:graphicData uri="http://schemas.microsoft.com/office/word/2010/wordprocessingShape">
                    <wps:wsp>
                      <wps:cNvSpPr/>
                      <wps:spPr>
                        <a:xfrm>
                          <a:off x="0" y="0"/>
                          <a:ext cx="152400" cy="2105025"/>
                        </a:xfrm>
                        <a:prstGeom prst="down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A8D17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3" o:spid="_x0000_s1026" type="#_x0000_t67" style="position:absolute;margin-left:218.25pt;margin-top:1.85pt;width:12pt;height:165.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G42dgIAAEwFAAAOAAAAZHJzL2Uyb0RvYy54bWysVEtv2zAMvg/YfxB0X/1AskdQpwhaZBhQ&#10;tMXSoWdFlmMDsqhRSpzs14+SHwm6YodhPsiUSH4kP5G6vjm2mh0UugZMwbOrlDNlJJSN2RX8x/P6&#10;w2fOnBemFBqMKvhJOX6zfP/uurMLlUMNulTICMS4RWcLXntvF0niZK1a4a7AKkPKCrAVnra4S0oU&#10;HaG3OsnT9GPSAZYWQSrn6PSuV/JlxK8qJf1jVTnlmS445ebjinHdhjVZXovFDoWtGzmkIf4hi1Y0&#10;hoJOUHfCC7bH5g+otpEIDip/JaFNoKoaqWINVE2WvqpmUwurYi1EjrMTTe7/wcqHw8Y+IdHQWbdw&#10;JIYqjhW24U/5sWMk6zSRpY6eSTrM5vksJUolqfIsnaf5PLCZnL0tOv9VQcuCUPASOrNChC4SJQ73&#10;zvf2o12I6EA35brROm5wt73VyA6Cbm9NH8XrXS7MknPiUfInrYKzNt9VxZqSUs1jxNhTasITUirj&#10;s15Vi1L1YeYpfWOU0IXBI5YVAQNyRelN2APAaNmDjNh9soN9cFWxJSfn9G+J9c6TR4wMxk/ObWMA&#10;3wLQVNUQuben9C+oCeIWytMTMoR+IJyV64Yu6V44/ySQJoAulqbaP9JSaegKDoPEWQ34663zYE+N&#10;SVrOOpqogrufe4GKM/3NUMt+yWazMIJxM5t/ymmDl5rtpcbs21uga8/o/bAyisHe61GsENoXGv5V&#10;iEoqYSTFLrj0OG5ufT/p9HxItVpFMxo7K/y92VgZwAOrof+ejy8C7dCpnnr8AcbpE4tXvdrbBk8D&#10;q72HqomNfOZ14JtGNjbO8LyEN+FyH63Oj+DyNwAAAP//AwBQSwMEFAAGAAgAAAAhAM0sgcDfAAAA&#10;CQEAAA8AAABkcnMvZG93bnJldi54bWxMj8FOwzAQRO9I/IO1SFwQtWnagEKcCqEiuPRAQUXcNrGb&#10;RMTrKHaa8PcsJzg+zWj2bb6ZXSdOdgitJw03CwXCUuVNS7WG97en6zsQISIZ7DxZDd82wKY4P8sx&#10;M36iV3vax1rwCIUMNTQx9pmUoWqsw7DwvSXOjn5wGBmHWpoBJx53nVwqlUqHLfGFBnv72Njqaz86&#10;DVeEu8OIz5/brjwm5XTYho8XpfXlxfxwDyLaOf6V4Vef1aFgp9KPZILoNKySdM1VDcktCM5XqWIu&#10;mZP1EmSRy/8fFD8AAAD//wMAUEsBAi0AFAAGAAgAAAAhALaDOJL+AAAA4QEAABMAAAAAAAAAAAAA&#10;AAAAAAAAAFtDb250ZW50X1R5cGVzXS54bWxQSwECLQAUAAYACAAAACEAOP0h/9YAAACUAQAACwAA&#10;AAAAAAAAAAAAAAAvAQAAX3JlbHMvLnJlbHNQSwECLQAUAAYACAAAACEAc3RuNnYCAABMBQAADgAA&#10;AAAAAAAAAAAAAAAuAgAAZHJzL2Uyb0RvYy54bWxQSwECLQAUAAYACAAAACEAzSyBwN8AAAAJAQAA&#10;DwAAAAAAAAAAAAAAAADQBAAAZHJzL2Rvd25yZXYueG1sUEsFBgAAAAAEAAQA8wAAANwFAAAAAA==&#10;" adj="20818" fillcolor="yellow" strokecolor="#1f3763 [1604]" strokeweight="1pt">
                <w10:wrap anchorx="margin"/>
              </v:shape>
            </w:pict>
          </mc:Fallback>
        </mc:AlternateContent>
      </w:r>
      <w:r w:rsidR="00841A5E">
        <w:rPr>
          <w:sz w:val="20"/>
          <w:szCs w:val="20"/>
        </w:rPr>
        <w:t xml:space="preserve">                                                </w:t>
      </w:r>
      <w:r w:rsidRPr="00841A5E">
        <w:rPr>
          <w:sz w:val="20"/>
          <w:szCs w:val="20"/>
        </w:rPr>
        <w:t>Average salary - £31,757</w:t>
      </w:r>
    </w:p>
    <w:p w14:paraId="4902BA67" w14:textId="13D482DF" w:rsidR="001C1EBD" w:rsidRDefault="006B3F0E" w:rsidP="001C1EBD">
      <w:pPr>
        <w:rPr>
          <w:sz w:val="32"/>
          <w:szCs w:val="32"/>
          <w:u w:val="single"/>
        </w:rPr>
      </w:pPr>
      <w:r>
        <w:rPr>
          <w:noProof/>
        </w:rPr>
        <w:drawing>
          <wp:inline distT="0" distB="0" distL="0" distR="0" wp14:anchorId="1906C261" wp14:editId="16204C41">
            <wp:extent cx="5295900" cy="2907030"/>
            <wp:effectExtent l="0" t="0" r="0" b="7620"/>
            <wp:docPr id="20" name="Chart 20">
              <a:extLst xmlns:a="http://schemas.openxmlformats.org/drawingml/2006/main">
                <a:ext uri="{FF2B5EF4-FFF2-40B4-BE49-F238E27FC236}">
                  <a16:creationId xmlns:a16="http://schemas.microsoft.com/office/drawing/2014/main" id="{0C266177-8402-45D3-8F28-E17349BAD8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6BCB4964" w14:textId="77777777" w:rsidR="00841A5E" w:rsidRDefault="00841A5E" w:rsidP="001C1EBD">
      <w:pPr>
        <w:rPr>
          <w:sz w:val="32"/>
          <w:szCs w:val="32"/>
          <w:u w:val="single"/>
        </w:rPr>
      </w:pPr>
    </w:p>
    <w:p w14:paraId="0639C181" w14:textId="6A2A22E4" w:rsidR="00AB0ED9" w:rsidRDefault="00841A5E" w:rsidP="001C1EBD">
      <w:r>
        <w:t xml:space="preserve">Above the chart shows the average salary within the company, £31,757. </w:t>
      </w:r>
      <w:r w:rsidR="002D0BD0">
        <w:t>170 employees are earning</w:t>
      </w:r>
      <w:r w:rsidR="00C87372">
        <w:t xml:space="preserve"> a salary</w:t>
      </w:r>
      <w:r w:rsidR="002D0BD0">
        <w:t xml:space="preserve"> below this amount</w:t>
      </w:r>
      <w:r w:rsidR="00840D15">
        <w:t xml:space="preserve"> – this is just over </w:t>
      </w:r>
      <w:r w:rsidR="00016988">
        <w:t>65% of the workforce</w:t>
      </w:r>
      <w:r w:rsidR="002D0BD0">
        <w:t>, whilst</w:t>
      </w:r>
      <w:r w:rsidR="00016988">
        <w:t xml:space="preserve"> just under 35%</w:t>
      </w:r>
      <w:r w:rsidR="00C65D82">
        <w:t>,</w:t>
      </w:r>
      <w:r w:rsidR="002D0BD0">
        <w:t xml:space="preserve"> </w:t>
      </w:r>
      <w:r w:rsidR="00C87372">
        <w:t xml:space="preserve">90 employees earn above this amount. </w:t>
      </w:r>
    </w:p>
    <w:p w14:paraId="40B06628" w14:textId="77725536" w:rsidR="00BE7B77" w:rsidRDefault="00B235B9" w:rsidP="001C1EBD">
      <w:r>
        <w:t xml:space="preserve">Overall, the above data shows that this employer could </w:t>
      </w:r>
      <w:r w:rsidR="00CE3F82">
        <w:t xml:space="preserve">do </w:t>
      </w:r>
      <w:r>
        <w:t xml:space="preserve">more </w:t>
      </w:r>
      <w:r w:rsidR="00B96F41">
        <w:t xml:space="preserve">to </w:t>
      </w:r>
      <w:r w:rsidR="003949E8">
        <w:t xml:space="preserve">ensure equality, </w:t>
      </w:r>
      <w:r w:rsidR="00B579D0">
        <w:t>diversity,</w:t>
      </w:r>
      <w:r w:rsidR="003949E8">
        <w:t xml:space="preserve"> and inclusion within the workplace. By implementing simple changes and </w:t>
      </w:r>
      <w:r w:rsidR="00AC4044">
        <w:t xml:space="preserve">enforcing </w:t>
      </w:r>
      <w:r w:rsidR="00786E19">
        <w:t xml:space="preserve">policies, the </w:t>
      </w:r>
      <w:r w:rsidR="00B579D0">
        <w:t>organisation</w:t>
      </w:r>
      <w:r w:rsidR="00706CF9">
        <w:t xml:space="preserve"> will benefit from </w:t>
      </w:r>
      <w:r w:rsidR="00786E19">
        <w:t>creat</w:t>
      </w:r>
      <w:r w:rsidR="00706CF9">
        <w:t>ing</w:t>
      </w:r>
      <w:r w:rsidR="00786E19">
        <w:t xml:space="preserve"> a workforce with a wider range of knowledge and skills</w:t>
      </w:r>
      <w:r w:rsidR="00706CF9">
        <w:t>,</w:t>
      </w:r>
      <w:r w:rsidR="00786E19">
        <w:t xml:space="preserve"> at the same time as protecting themselves from any legal </w:t>
      </w:r>
      <w:r w:rsidR="00AC4044">
        <w:t>action.</w:t>
      </w:r>
    </w:p>
    <w:p w14:paraId="60311B54" w14:textId="77777777" w:rsidR="00784BAE" w:rsidRDefault="00784BAE" w:rsidP="001C1EBD"/>
    <w:p w14:paraId="376DA2FF" w14:textId="77777777" w:rsidR="00CC030F" w:rsidRDefault="00CC030F" w:rsidP="00BE7B77">
      <w:pPr>
        <w:spacing w:after="0" w:line="240" w:lineRule="auto"/>
        <w:rPr>
          <w:b/>
          <w:bCs/>
          <w:sz w:val="28"/>
          <w:szCs w:val="28"/>
          <w:u w:val="single"/>
        </w:rPr>
      </w:pPr>
    </w:p>
    <w:p w14:paraId="638689D4" w14:textId="77777777" w:rsidR="00CC030F" w:rsidRDefault="00CC030F" w:rsidP="00BE7B77">
      <w:pPr>
        <w:spacing w:after="0" w:line="240" w:lineRule="auto"/>
        <w:rPr>
          <w:b/>
          <w:bCs/>
          <w:sz w:val="28"/>
          <w:szCs w:val="28"/>
          <w:u w:val="single"/>
        </w:rPr>
      </w:pPr>
    </w:p>
    <w:p w14:paraId="4B639A49" w14:textId="77777777" w:rsidR="00CC030F" w:rsidRDefault="00CC030F" w:rsidP="00BE7B77">
      <w:pPr>
        <w:spacing w:after="0" w:line="240" w:lineRule="auto"/>
        <w:rPr>
          <w:b/>
          <w:bCs/>
          <w:sz w:val="28"/>
          <w:szCs w:val="28"/>
          <w:u w:val="single"/>
        </w:rPr>
      </w:pPr>
    </w:p>
    <w:p w14:paraId="5D07D9A3" w14:textId="77777777" w:rsidR="006250B0" w:rsidRDefault="006250B0" w:rsidP="00BE7B77">
      <w:pPr>
        <w:spacing w:after="0" w:line="240" w:lineRule="auto"/>
        <w:rPr>
          <w:b/>
          <w:bCs/>
          <w:sz w:val="28"/>
          <w:szCs w:val="28"/>
          <w:u w:val="single"/>
        </w:rPr>
      </w:pPr>
    </w:p>
    <w:p w14:paraId="41C9457C" w14:textId="77777777" w:rsidR="006250B0" w:rsidRDefault="006250B0" w:rsidP="00BE7B77">
      <w:pPr>
        <w:spacing w:after="0" w:line="240" w:lineRule="auto"/>
        <w:rPr>
          <w:b/>
          <w:bCs/>
          <w:sz w:val="28"/>
          <w:szCs w:val="28"/>
          <w:u w:val="single"/>
        </w:rPr>
      </w:pPr>
    </w:p>
    <w:p w14:paraId="5A3F1520" w14:textId="77777777" w:rsidR="006250B0" w:rsidRDefault="006250B0" w:rsidP="00BE7B77">
      <w:pPr>
        <w:spacing w:after="0" w:line="240" w:lineRule="auto"/>
        <w:rPr>
          <w:b/>
          <w:bCs/>
          <w:sz w:val="28"/>
          <w:szCs w:val="28"/>
          <w:u w:val="single"/>
        </w:rPr>
      </w:pPr>
    </w:p>
    <w:p w14:paraId="2BD6C952" w14:textId="77777777" w:rsidR="006250B0" w:rsidRDefault="006250B0" w:rsidP="00BE7B77">
      <w:pPr>
        <w:spacing w:after="0" w:line="240" w:lineRule="auto"/>
        <w:rPr>
          <w:b/>
          <w:bCs/>
          <w:sz w:val="28"/>
          <w:szCs w:val="28"/>
          <w:u w:val="single"/>
        </w:rPr>
      </w:pPr>
    </w:p>
    <w:p w14:paraId="22482842" w14:textId="77777777" w:rsidR="006250B0" w:rsidRDefault="006250B0" w:rsidP="00BE7B77">
      <w:pPr>
        <w:spacing w:after="0" w:line="240" w:lineRule="auto"/>
        <w:rPr>
          <w:b/>
          <w:bCs/>
          <w:sz w:val="28"/>
          <w:szCs w:val="28"/>
          <w:u w:val="single"/>
        </w:rPr>
      </w:pPr>
    </w:p>
    <w:p w14:paraId="58EEA8A4" w14:textId="77777777" w:rsidR="006250B0" w:rsidRDefault="006250B0" w:rsidP="00BE7B77">
      <w:pPr>
        <w:spacing w:after="0" w:line="240" w:lineRule="auto"/>
        <w:rPr>
          <w:b/>
          <w:bCs/>
          <w:sz w:val="28"/>
          <w:szCs w:val="28"/>
          <w:u w:val="single"/>
        </w:rPr>
      </w:pPr>
    </w:p>
    <w:p w14:paraId="1D3EA8F7" w14:textId="77777777" w:rsidR="00CC030F" w:rsidRDefault="00CC030F" w:rsidP="00BE7B77">
      <w:pPr>
        <w:spacing w:after="0" w:line="240" w:lineRule="auto"/>
        <w:rPr>
          <w:b/>
          <w:bCs/>
          <w:sz w:val="28"/>
          <w:szCs w:val="28"/>
          <w:u w:val="single"/>
        </w:rPr>
      </w:pPr>
    </w:p>
    <w:p w14:paraId="6D4BC8A4" w14:textId="77777777" w:rsidR="00CC030F" w:rsidRDefault="00CC030F" w:rsidP="00BE7B77">
      <w:pPr>
        <w:spacing w:after="0" w:line="240" w:lineRule="auto"/>
        <w:rPr>
          <w:b/>
          <w:bCs/>
          <w:sz w:val="28"/>
          <w:szCs w:val="28"/>
          <w:u w:val="single"/>
        </w:rPr>
      </w:pPr>
    </w:p>
    <w:p w14:paraId="05FAB658" w14:textId="77777777" w:rsidR="00CC030F" w:rsidRDefault="00CC030F" w:rsidP="00BE7B77">
      <w:pPr>
        <w:spacing w:after="0" w:line="240" w:lineRule="auto"/>
        <w:rPr>
          <w:b/>
          <w:bCs/>
          <w:sz w:val="28"/>
          <w:szCs w:val="28"/>
          <w:u w:val="single"/>
        </w:rPr>
      </w:pPr>
    </w:p>
    <w:p w14:paraId="4C17FA59" w14:textId="508B2AED" w:rsidR="00BE7B77" w:rsidRPr="008A73EE" w:rsidRDefault="00BE7B77" w:rsidP="00BE7B77">
      <w:pPr>
        <w:spacing w:after="0" w:line="240" w:lineRule="auto"/>
        <w:rPr>
          <w:b/>
          <w:bCs/>
          <w:sz w:val="28"/>
          <w:szCs w:val="28"/>
          <w:u w:val="single"/>
        </w:rPr>
      </w:pPr>
      <w:r w:rsidRPr="008A73EE">
        <w:rPr>
          <w:b/>
          <w:bCs/>
          <w:sz w:val="28"/>
          <w:szCs w:val="28"/>
          <w:u w:val="single"/>
        </w:rPr>
        <w:t xml:space="preserve">Table </w:t>
      </w:r>
      <w:r>
        <w:rPr>
          <w:b/>
          <w:bCs/>
          <w:sz w:val="28"/>
          <w:szCs w:val="28"/>
          <w:u w:val="single"/>
        </w:rPr>
        <w:t>2</w:t>
      </w:r>
      <w:r w:rsidRPr="008A73EE">
        <w:rPr>
          <w:b/>
          <w:bCs/>
          <w:sz w:val="28"/>
          <w:szCs w:val="28"/>
          <w:u w:val="single"/>
        </w:rPr>
        <w:t>.</w:t>
      </w:r>
    </w:p>
    <w:p w14:paraId="7455F36F" w14:textId="77777777" w:rsidR="008A73EE" w:rsidRDefault="008A73EE" w:rsidP="001C1EBD"/>
    <w:p w14:paraId="7C2C14DD" w14:textId="217B55E5" w:rsidR="00CC030F" w:rsidRDefault="00CC030F" w:rsidP="001C1EBD">
      <w:r>
        <w:t xml:space="preserve">The </w:t>
      </w:r>
      <w:r w:rsidR="001B53C9">
        <w:t xml:space="preserve">data </w:t>
      </w:r>
      <w:r w:rsidR="00DC513B">
        <w:t xml:space="preserve">within table 2 </w:t>
      </w:r>
      <w:r w:rsidR="001B53C9">
        <w:t>show</w:t>
      </w:r>
      <w:r>
        <w:t>s</w:t>
      </w:r>
      <w:r w:rsidR="001B53C9">
        <w:t xml:space="preserve"> that workers are no less stressed </w:t>
      </w:r>
      <w:r>
        <w:t>when working from home when compared to stress levels working in the office</w:t>
      </w:r>
      <w:r w:rsidR="003E6828">
        <w:t xml:space="preserve"> with 85% of the workforce either disagreeing or strongly </w:t>
      </w:r>
      <w:r w:rsidR="009A1AAE">
        <w:t>disagreeing, they are no less stressed when working from home</w:t>
      </w:r>
      <w:r w:rsidR="003E6828">
        <w:t xml:space="preserve">. This would indicate that </w:t>
      </w:r>
      <w:r w:rsidR="0009643A">
        <w:t xml:space="preserve">potentially </w:t>
      </w:r>
      <w:r w:rsidR="00AF1C94">
        <w:t>it</w:t>
      </w:r>
      <w:r w:rsidR="009A1AAE">
        <w:t xml:space="preserve"> is</w:t>
      </w:r>
      <w:r w:rsidR="00E322D4">
        <w:t xml:space="preserve"> not</w:t>
      </w:r>
      <w:r w:rsidR="00AF1C94">
        <w:t xml:space="preserve"> the workplace that is stressful</w:t>
      </w:r>
      <w:r w:rsidR="007A1BDE">
        <w:t xml:space="preserve">, it is the work itself. </w:t>
      </w:r>
      <w:r w:rsidR="0031101F">
        <w:t xml:space="preserve">Undue stress can seriously </w:t>
      </w:r>
      <w:r w:rsidR="00735399">
        <w:t xml:space="preserve">affect mental health. In the workplace it can impact significantly on productivity, </w:t>
      </w:r>
      <w:r w:rsidR="00C46746">
        <w:t>performance,</w:t>
      </w:r>
      <w:r w:rsidR="00735399">
        <w:t xml:space="preserve"> and happiness </w:t>
      </w:r>
      <w:r w:rsidR="00735399" w:rsidRPr="00735399">
        <w:t>(Armstrong, 2020</w:t>
      </w:r>
      <w:r w:rsidR="00504B39">
        <w:t xml:space="preserve"> p581</w:t>
      </w:r>
      <w:r w:rsidR="00735399" w:rsidRPr="00735399">
        <w:t>)</w:t>
      </w:r>
      <w:r w:rsidR="00735399">
        <w:t xml:space="preserve">. </w:t>
      </w:r>
      <w:r w:rsidR="00C46746">
        <w:t xml:space="preserve">Stress can be managed through various methods such as </w:t>
      </w:r>
      <w:r w:rsidR="001A1A7E">
        <w:t>job placement, job design, performance management processes</w:t>
      </w:r>
      <w:r w:rsidR="0044337B">
        <w:t>, counselling and various resilience, anti-</w:t>
      </w:r>
      <w:r w:rsidR="000435B7">
        <w:t>bullying,</w:t>
      </w:r>
      <w:r w:rsidR="0044337B">
        <w:t xml:space="preserve"> and </w:t>
      </w:r>
      <w:r w:rsidR="00205292">
        <w:t>mindfulness training</w:t>
      </w:r>
      <w:r w:rsidR="00305D55">
        <w:t xml:space="preserve"> </w:t>
      </w:r>
      <w:r w:rsidR="00205292">
        <w:t xml:space="preserve">programmes. </w:t>
      </w:r>
    </w:p>
    <w:p w14:paraId="468C3FFD" w14:textId="0FFC8D76" w:rsidR="00CC030F" w:rsidRDefault="00BD071E" w:rsidP="001C1EBD">
      <w:pPr>
        <w:rPr>
          <w:noProof/>
        </w:rPr>
      </w:pPr>
      <w:r>
        <w:rPr>
          <w:noProof/>
        </w:rPr>
        <w:t xml:space="preserve">Only 14% of </w:t>
      </w:r>
      <w:r w:rsidR="0009643A">
        <w:rPr>
          <w:noProof/>
        </w:rPr>
        <w:t xml:space="preserve">the </w:t>
      </w:r>
      <w:r>
        <w:rPr>
          <w:noProof/>
        </w:rPr>
        <w:t xml:space="preserve">workers </w:t>
      </w:r>
      <w:r w:rsidR="00E20347">
        <w:rPr>
          <w:noProof/>
        </w:rPr>
        <w:t xml:space="preserve">feel fully supported when working at work. This </w:t>
      </w:r>
      <w:r w:rsidR="00DE100A">
        <w:rPr>
          <w:noProof/>
        </w:rPr>
        <w:t xml:space="preserve">could lead to </w:t>
      </w:r>
      <w:r w:rsidR="00EC6E39">
        <w:rPr>
          <w:noProof/>
        </w:rPr>
        <w:t xml:space="preserve">reduced productivity and </w:t>
      </w:r>
      <w:r w:rsidR="003A43A6">
        <w:rPr>
          <w:noProof/>
        </w:rPr>
        <w:t xml:space="preserve">profits. </w:t>
      </w:r>
      <w:r w:rsidR="00B87C5E">
        <w:rPr>
          <w:noProof/>
        </w:rPr>
        <w:t>Phil Roebuck, founder of Webrecrui</w:t>
      </w:r>
      <w:r w:rsidR="00085CF1">
        <w:rPr>
          <w:noProof/>
        </w:rPr>
        <w:t>t states ‘</w:t>
      </w:r>
      <w:r w:rsidR="00B87C5E" w:rsidRPr="00B87C5E">
        <w:rPr>
          <w:noProof/>
        </w:rPr>
        <w:t>Particularly when companies are concerned about turnover, if employees can see and feel that they matter, it will radiate through their performance and result in a more productive and retained workforce’</w:t>
      </w:r>
      <w:r w:rsidR="00085CF1">
        <w:rPr>
          <w:noProof/>
        </w:rPr>
        <w:t xml:space="preserve"> </w:t>
      </w:r>
      <w:r w:rsidR="007B77A3" w:rsidRPr="007B77A3">
        <w:rPr>
          <w:noProof/>
        </w:rPr>
        <w:t>(Roebuck, 2019)</w:t>
      </w:r>
    </w:p>
    <w:p w14:paraId="3631B9DE" w14:textId="2A5FAF19" w:rsidR="00AE2232" w:rsidRDefault="007D4FDC" w:rsidP="001C1EBD">
      <w:pPr>
        <w:rPr>
          <w:noProof/>
        </w:rPr>
      </w:pPr>
      <w:r>
        <w:rPr>
          <w:noProof/>
        </w:rPr>
        <w:t xml:space="preserve">Supported workers </w:t>
      </w:r>
      <w:r w:rsidR="00F87991">
        <w:rPr>
          <w:noProof/>
        </w:rPr>
        <w:t xml:space="preserve">are </w:t>
      </w:r>
      <w:r w:rsidR="008B507C">
        <w:rPr>
          <w:noProof/>
        </w:rPr>
        <w:t xml:space="preserve">also </w:t>
      </w:r>
      <w:r>
        <w:rPr>
          <w:noProof/>
        </w:rPr>
        <w:t>more likely to remain with the organisation</w:t>
      </w:r>
      <w:r w:rsidR="00F87991">
        <w:rPr>
          <w:noProof/>
        </w:rPr>
        <w:t xml:space="preserve">, reducing costs of hiring and training new staff. </w:t>
      </w:r>
    </w:p>
    <w:p w14:paraId="4E783AAE" w14:textId="14B98784" w:rsidR="00BE7B77" w:rsidRDefault="005F50C6" w:rsidP="003A43A6">
      <w:pPr>
        <w:jc w:val="center"/>
      </w:pPr>
      <w:r>
        <w:rPr>
          <w:noProof/>
        </w:rPr>
        <w:drawing>
          <wp:inline distT="0" distB="0" distL="0" distR="0" wp14:anchorId="0662C562" wp14:editId="0094AE1E">
            <wp:extent cx="2981325" cy="1866900"/>
            <wp:effectExtent l="0" t="0" r="9525" b="0"/>
            <wp:docPr id="25" name="Chart 25">
              <a:extLst xmlns:a="http://schemas.openxmlformats.org/drawingml/2006/main">
                <a:ext uri="{FF2B5EF4-FFF2-40B4-BE49-F238E27FC236}">
                  <a16:creationId xmlns:a16="http://schemas.microsoft.com/office/drawing/2014/main" id="{7256DC69-7994-3902-9CF2-60B19ED4F1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BE678D4" w14:textId="7A2ED4F7" w:rsidR="008632F1" w:rsidRDefault="005A19BB" w:rsidP="001C1EBD">
      <w:r>
        <w:t>As shown below, 83%</w:t>
      </w:r>
      <w:r w:rsidR="00305D55">
        <w:t xml:space="preserve"> of w</w:t>
      </w:r>
      <w:r w:rsidR="007A1BDE">
        <w:t xml:space="preserve">orkers do not miss </w:t>
      </w:r>
      <w:r w:rsidR="00D1352B">
        <w:t xml:space="preserve">engaging with </w:t>
      </w:r>
      <w:r w:rsidR="007A1BDE">
        <w:t xml:space="preserve">their colleagues when working from home. </w:t>
      </w:r>
      <w:r w:rsidR="00EE0B2E">
        <w:t xml:space="preserve">This could indicate </w:t>
      </w:r>
      <w:r w:rsidR="00D1352B">
        <w:t xml:space="preserve">poor working relationships. Conducting </w:t>
      </w:r>
      <w:r w:rsidR="00986C47">
        <w:t xml:space="preserve">anonymous questionnaires </w:t>
      </w:r>
      <w:r w:rsidR="00DC4FEC">
        <w:t xml:space="preserve">could provide more qualitative data highlighting </w:t>
      </w:r>
      <w:r>
        <w:t xml:space="preserve">issues or </w:t>
      </w:r>
      <w:r w:rsidR="00DC4FEC">
        <w:t>areas</w:t>
      </w:r>
      <w:r w:rsidR="003C4613">
        <w:t xml:space="preserve"> of concern</w:t>
      </w:r>
      <w:r w:rsidR="00DC4FEC">
        <w:t xml:space="preserve">. Team building activities could be </w:t>
      </w:r>
      <w:r w:rsidR="003C4613">
        <w:t xml:space="preserve">introduced to improve worker relationships. </w:t>
      </w:r>
      <w:r w:rsidR="001C3311" w:rsidRPr="001C3311">
        <w:t>Team building is important because it has positive effects on team dynamics, which can then have secondary impacts. For example, teams that work together better have higher productivity, increased job satisfaction and create higher profits for businesses.</w:t>
      </w:r>
      <w:r w:rsidR="001C3311">
        <w:t xml:space="preserve"> </w:t>
      </w:r>
      <w:r w:rsidR="001C3311" w:rsidRPr="001C3311">
        <w:t xml:space="preserve">(He, 2022 </w:t>
      </w:r>
      <w:r w:rsidR="001C3311">
        <w:t>a</w:t>
      </w:r>
      <w:r w:rsidR="001C3311" w:rsidRPr="001C3311">
        <w:t>)</w:t>
      </w:r>
    </w:p>
    <w:p w14:paraId="431D4444" w14:textId="77777777" w:rsidR="004D0155" w:rsidRDefault="00ED1598" w:rsidP="004D0155">
      <w:pPr>
        <w:jc w:val="center"/>
      </w:pPr>
      <w:r>
        <w:rPr>
          <w:noProof/>
        </w:rPr>
        <w:lastRenderedPageBreak/>
        <w:drawing>
          <wp:inline distT="0" distB="0" distL="0" distR="0" wp14:anchorId="5397AFAA" wp14:editId="4B6172A2">
            <wp:extent cx="2600325" cy="1857375"/>
            <wp:effectExtent l="0" t="0" r="9525" b="9525"/>
            <wp:docPr id="26" name="Chart 26">
              <a:extLst xmlns:a="http://schemas.openxmlformats.org/drawingml/2006/main">
                <a:ext uri="{FF2B5EF4-FFF2-40B4-BE49-F238E27FC236}">
                  <a16:creationId xmlns:a16="http://schemas.microsoft.com/office/drawing/2014/main" id="{91484ABC-B0D3-EBC1-1B6C-0B8761188CC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992C2DF" w14:textId="1B6F3C6C" w:rsidR="001F4E03" w:rsidRDefault="00BA5AEA" w:rsidP="004D0155">
      <w:r>
        <w:t>177 of the 300 workers asked</w:t>
      </w:r>
      <w:r w:rsidR="004D0155">
        <w:t>,</w:t>
      </w:r>
      <w:r>
        <w:t xml:space="preserve"> stated</w:t>
      </w:r>
      <w:r w:rsidR="004D0155">
        <w:t xml:space="preserve"> w</w:t>
      </w:r>
      <w:r w:rsidRPr="00BA5AEA">
        <w:t>orking from home remove</w:t>
      </w:r>
      <w:r w:rsidR="00F1766D">
        <w:t>d</w:t>
      </w:r>
      <w:r w:rsidRPr="00BA5AEA">
        <w:t xml:space="preserve"> conflic</w:t>
      </w:r>
      <w:r>
        <w:t xml:space="preserve">t which </w:t>
      </w:r>
      <w:r w:rsidR="00892DFF">
        <w:t xml:space="preserve">means 41% of the workforce </w:t>
      </w:r>
      <w:r w:rsidR="00F23349">
        <w:t>still experienc</w:t>
      </w:r>
      <w:r w:rsidR="00504B39">
        <w:t>e</w:t>
      </w:r>
      <w:r w:rsidR="00F23349">
        <w:t xml:space="preserve"> conflict when working from home</w:t>
      </w:r>
      <w:r w:rsidR="00222F62">
        <w:t xml:space="preserve"> further indicating poor working relationships within the workforce</w:t>
      </w:r>
      <w:r w:rsidR="00F23349">
        <w:t xml:space="preserve">. </w:t>
      </w:r>
      <w:r w:rsidR="00DC513B">
        <w:t>If negative conflict, t</w:t>
      </w:r>
      <w:r w:rsidR="00B12572">
        <w:t xml:space="preserve">his could have a </w:t>
      </w:r>
      <w:r w:rsidR="00DC513B">
        <w:t>direct</w:t>
      </w:r>
      <w:r w:rsidR="001C4B7D">
        <w:t xml:space="preserve"> impact </w:t>
      </w:r>
      <w:r w:rsidR="005E524A">
        <w:t xml:space="preserve">on productivity and staff wellbeing. </w:t>
      </w:r>
    </w:p>
    <w:p w14:paraId="3AD57115" w14:textId="4FC22821" w:rsidR="00050458" w:rsidRDefault="00131315" w:rsidP="004D0155">
      <w:r w:rsidRPr="00131315">
        <w:t>Investing in employee wellbeing can lead to increased resilience, better employee engagement, reduced sickness absence and higher performance and productivity</w:t>
      </w:r>
      <w:r w:rsidR="001A0F68">
        <w:t xml:space="preserve"> </w:t>
      </w:r>
      <w:r w:rsidR="001A0F68" w:rsidRPr="001A0F68">
        <w:t xml:space="preserve">(Suff, </w:t>
      </w:r>
      <w:proofErr w:type="gramStart"/>
      <w:r w:rsidR="001A0F68" w:rsidRPr="001A0F68">
        <w:t>2022)</w:t>
      </w:r>
      <w:r w:rsidR="001A0F68">
        <w:t>b</w:t>
      </w:r>
      <w:proofErr w:type="gramEnd"/>
    </w:p>
    <w:p w14:paraId="6BBA6C0C" w14:textId="623E94EA" w:rsidR="001A0F68" w:rsidRDefault="00EE63A6" w:rsidP="004D0155">
      <w:r>
        <w:t xml:space="preserve">Only 42 </w:t>
      </w:r>
      <w:r w:rsidR="00581ED1">
        <w:t xml:space="preserve">workers out of the 300 that took part in the survey either disagreed or </w:t>
      </w:r>
      <w:r w:rsidR="003E45BF">
        <w:t>strongly disagreed that hybrid working practices support their work-life balance and wellbeing. This meaning</w:t>
      </w:r>
      <w:r w:rsidR="00525F66">
        <w:t xml:space="preserve">, apart from the </w:t>
      </w:r>
      <w:r w:rsidR="00EE305D">
        <w:t>11 workers that responded ‘unsure’, 82% of the workforce agree</w:t>
      </w:r>
      <w:r w:rsidR="00F77F8F">
        <w:t xml:space="preserve"> or strongly agree hybrid working does support </w:t>
      </w:r>
      <w:r w:rsidR="005A4EC7">
        <w:t xml:space="preserve">their work-life balance and wellbeing. </w:t>
      </w:r>
    </w:p>
    <w:p w14:paraId="5BC86470" w14:textId="6C003F37" w:rsidR="00836451" w:rsidRDefault="00836451" w:rsidP="003758DE">
      <w:r>
        <w:t>T</w:t>
      </w:r>
      <w:r w:rsidR="00391774">
        <w:t xml:space="preserve">he CIPD acknowledge that </w:t>
      </w:r>
      <w:r w:rsidR="003758DE">
        <w:t xml:space="preserve">hybrid working can offer benefits to employers and workers alike </w:t>
      </w:r>
      <w:r w:rsidR="00875198" w:rsidRPr="00875198">
        <w:t>(CIPD, 2021)</w:t>
      </w:r>
      <w:r w:rsidR="00875198">
        <w:t xml:space="preserve"> </w:t>
      </w:r>
      <w:r w:rsidR="00060CED">
        <w:t xml:space="preserve">such as attracting </w:t>
      </w:r>
      <w:r w:rsidR="00873FEE">
        <w:t xml:space="preserve">new talent, reducing commuting costs and providing autonomy </w:t>
      </w:r>
      <w:r w:rsidR="00BA3206">
        <w:t xml:space="preserve">about how and where they work. However, there are things to consider </w:t>
      </w:r>
      <w:r w:rsidR="00FB1674">
        <w:t>when adopting a hybrid approach:</w:t>
      </w:r>
    </w:p>
    <w:p w14:paraId="10D9F47F" w14:textId="06072761" w:rsidR="00FB1674" w:rsidRDefault="00FB1674" w:rsidP="00FB1674">
      <w:pPr>
        <w:pStyle w:val="ListParagraph"/>
        <w:numPr>
          <w:ilvl w:val="0"/>
          <w:numId w:val="11"/>
        </w:numPr>
      </w:pPr>
      <w:r>
        <w:t>Set out a clear hybrid working policy (detailing expectations</w:t>
      </w:r>
      <w:r w:rsidR="00393CBE">
        <w:t>, eligibility criteria and guidelines)</w:t>
      </w:r>
      <w:r w:rsidR="00893ADD">
        <w:t>.</w:t>
      </w:r>
    </w:p>
    <w:p w14:paraId="5F816E05" w14:textId="739714D5" w:rsidR="00393CBE" w:rsidRDefault="00712699" w:rsidP="00FB1674">
      <w:pPr>
        <w:pStyle w:val="ListParagraph"/>
        <w:numPr>
          <w:ilvl w:val="0"/>
          <w:numId w:val="11"/>
        </w:numPr>
      </w:pPr>
      <w:r>
        <w:t>Consider a trial period first</w:t>
      </w:r>
      <w:r w:rsidR="006342F2">
        <w:t xml:space="preserve"> to assess any </w:t>
      </w:r>
      <w:r w:rsidR="00423842">
        <w:t>equipment issues or barriers to success</w:t>
      </w:r>
      <w:r w:rsidR="00893ADD">
        <w:t>.</w:t>
      </w:r>
    </w:p>
    <w:p w14:paraId="7AAE084B" w14:textId="225D6276" w:rsidR="000566DE" w:rsidRDefault="00893ADD" w:rsidP="00FB1674">
      <w:pPr>
        <w:pStyle w:val="ListParagraph"/>
        <w:numPr>
          <w:ilvl w:val="0"/>
          <w:numId w:val="11"/>
        </w:numPr>
      </w:pPr>
      <w:r>
        <w:t xml:space="preserve">Consider what support can be provided to hybrid workers. </w:t>
      </w:r>
    </w:p>
    <w:p w14:paraId="1DA80EC6" w14:textId="77777777" w:rsidR="00893ADD" w:rsidRDefault="00893ADD" w:rsidP="00893ADD">
      <w:pPr>
        <w:pStyle w:val="ListParagraph"/>
      </w:pPr>
    </w:p>
    <w:p w14:paraId="1151238B" w14:textId="4A086A2D" w:rsidR="00893ADD" w:rsidRDefault="007829F5" w:rsidP="00893ADD">
      <w:r>
        <w:t xml:space="preserve">Overall, </w:t>
      </w:r>
      <w:r w:rsidR="007A3D41">
        <w:t>I would advise</w:t>
      </w:r>
      <w:r w:rsidR="006558BE">
        <w:t xml:space="preserve"> regular 1:1 catch-</w:t>
      </w:r>
      <w:r w:rsidR="00FD749F">
        <w:t>ups</w:t>
      </w:r>
      <w:r w:rsidR="006558BE">
        <w:t xml:space="preserve"> between management and workers to </w:t>
      </w:r>
      <w:r w:rsidR="00F76F1E">
        <w:t>enable the workers to feel more supported</w:t>
      </w:r>
      <w:r w:rsidR="00FD749F">
        <w:t>. C</w:t>
      </w:r>
      <w:r w:rsidR="00F76F1E">
        <w:t xml:space="preserve">onduct surveys to provide </w:t>
      </w:r>
      <w:r w:rsidR="0088255B">
        <w:t>qualitative data on the conflict in the workplace</w:t>
      </w:r>
      <w:r w:rsidR="00FD749F">
        <w:t xml:space="preserve"> and </w:t>
      </w:r>
      <w:r w:rsidR="00DD2420">
        <w:t xml:space="preserve">identify the cause of stress. </w:t>
      </w:r>
      <w:r w:rsidR="007F0F8B">
        <w:t xml:space="preserve">Introduce team building opportunities when working from work to encourage </w:t>
      </w:r>
      <w:r w:rsidR="00960C46">
        <w:t xml:space="preserve">good working relationships. </w:t>
      </w:r>
      <w:r w:rsidR="00AE257E" w:rsidRPr="00AE257E">
        <w:t xml:space="preserve">Team building is essential to achieve cohesion and stability in the </w:t>
      </w:r>
      <w:r w:rsidR="00AE257E" w:rsidRPr="00AE257E">
        <w:t>workspace. Incorporating</w:t>
      </w:r>
      <w:r w:rsidR="00AE257E" w:rsidRPr="00AE257E">
        <w:t xml:space="preserve"> team building </w:t>
      </w:r>
      <w:r w:rsidR="00AE257E" w:rsidRPr="00AE257E">
        <w:t>in your</w:t>
      </w:r>
      <w:r w:rsidR="00AE257E" w:rsidRPr="00AE257E">
        <w:t xml:space="preserve"> business ensures employees have </w:t>
      </w:r>
      <w:r w:rsidR="00AE257E" w:rsidRPr="00AE257E">
        <w:t>solid relationships</w:t>
      </w:r>
      <w:r w:rsidR="00AE257E" w:rsidRPr="00AE257E">
        <w:t xml:space="preserve"> and feel a sense of kinship and belonging.</w:t>
      </w:r>
      <w:r w:rsidR="00EE1A02">
        <w:t xml:space="preserve"> </w:t>
      </w:r>
      <w:bookmarkStart w:id="4" w:name="_Hlk151641178"/>
      <w:r w:rsidR="00B43361">
        <w:t>(He, 2022</w:t>
      </w:r>
      <w:r w:rsidR="001C3311">
        <w:t xml:space="preserve"> b</w:t>
      </w:r>
      <w:r w:rsidR="00B43361">
        <w:t>)</w:t>
      </w:r>
      <w:bookmarkEnd w:id="4"/>
    </w:p>
    <w:p w14:paraId="6FD037B3" w14:textId="77777777" w:rsidR="00960C46" w:rsidRDefault="00960C46" w:rsidP="00893ADD"/>
    <w:p w14:paraId="6974D31D" w14:textId="77777777" w:rsidR="00960C46" w:rsidRDefault="00960C46" w:rsidP="00893ADD"/>
    <w:p w14:paraId="79BC8D39" w14:textId="77777777" w:rsidR="00960C46" w:rsidRDefault="00960C46" w:rsidP="00893ADD"/>
    <w:p w14:paraId="1D8C16E2" w14:textId="77777777" w:rsidR="00960C46" w:rsidRDefault="00960C46" w:rsidP="00893ADD"/>
    <w:p w14:paraId="70D9EF63" w14:textId="77777777" w:rsidR="00960C46" w:rsidRDefault="00960C46" w:rsidP="00893ADD"/>
    <w:p w14:paraId="3E2D7314" w14:textId="77777777" w:rsidR="00960C46" w:rsidRDefault="00960C46" w:rsidP="00893ADD"/>
    <w:p w14:paraId="206C10D9" w14:textId="77777777" w:rsidR="00960C46" w:rsidRDefault="00960C46" w:rsidP="00893ADD"/>
    <w:p w14:paraId="51C01A64"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u w:val="single"/>
          <w:lang w:val="en-US" w:eastAsia="en-GB"/>
        </w:rPr>
      </w:pPr>
      <w:r w:rsidRPr="00665FD2">
        <w:rPr>
          <w:rFonts w:ascii="Times New Roman" w:eastAsiaTheme="minorEastAsia" w:hAnsi="Times New Roman" w:cs="Times New Roman"/>
          <w:sz w:val="36"/>
          <w:szCs w:val="36"/>
          <w:u w:val="single"/>
          <w:lang w:val="en-US" w:eastAsia="en-GB"/>
        </w:rPr>
        <w:t>Reference list</w:t>
      </w:r>
    </w:p>
    <w:p w14:paraId="51C15F78"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Abbas, T. (2023). </w:t>
      </w:r>
      <w:r w:rsidRPr="00665FD2">
        <w:rPr>
          <w:rFonts w:ascii="Times New Roman" w:eastAsiaTheme="minorEastAsia" w:hAnsi="Times New Roman" w:cs="Times New Roman"/>
          <w:i/>
          <w:iCs/>
          <w:sz w:val="24"/>
          <w:szCs w:val="24"/>
          <w:lang w:val="en-US" w:eastAsia="en-GB"/>
        </w:rPr>
        <w:t>Deming Wheel PDCA Cycle</w:t>
      </w:r>
      <w:r w:rsidRPr="00665FD2">
        <w:rPr>
          <w:rFonts w:ascii="Times New Roman" w:eastAsiaTheme="minorEastAsia" w:hAnsi="Times New Roman" w:cs="Times New Roman"/>
          <w:sz w:val="24"/>
          <w:szCs w:val="24"/>
          <w:lang w:val="en-US" w:eastAsia="en-GB"/>
        </w:rPr>
        <w:t xml:space="preserve">. [online] Change Management Insight. Available at: </w:t>
      </w:r>
      <w:hyperlink r:id="rId27" w:history="1">
        <w:r w:rsidRPr="00665FD2">
          <w:rPr>
            <w:rFonts w:ascii="Times New Roman" w:eastAsiaTheme="minorEastAsia" w:hAnsi="Times New Roman" w:cs="Times New Roman"/>
            <w:sz w:val="24"/>
            <w:szCs w:val="24"/>
            <w:lang w:val="en-US" w:eastAsia="en-GB"/>
          </w:rPr>
          <w:t>https://changemanagementinsight.com/deming-wheel-pdca-cycle/</w:t>
        </w:r>
      </w:hyperlink>
      <w:r w:rsidRPr="00665FD2">
        <w:rPr>
          <w:rFonts w:ascii="Times New Roman" w:eastAsiaTheme="minorEastAsia" w:hAnsi="Times New Roman" w:cs="Times New Roman"/>
          <w:sz w:val="24"/>
          <w:szCs w:val="24"/>
          <w:lang w:val="en-US" w:eastAsia="en-GB"/>
        </w:rPr>
        <w:t xml:space="preserve"> [Accessed 20 Oct. 2023].</w:t>
      </w:r>
    </w:p>
    <w:p w14:paraId="02786314"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ACAS (2022). </w:t>
      </w:r>
      <w:r w:rsidRPr="00665FD2">
        <w:rPr>
          <w:rFonts w:ascii="Times New Roman" w:eastAsiaTheme="minorEastAsia" w:hAnsi="Times New Roman" w:cs="Times New Roman"/>
          <w:i/>
          <w:iCs/>
          <w:sz w:val="24"/>
          <w:szCs w:val="24"/>
          <w:lang w:val="en-US" w:eastAsia="en-GB"/>
        </w:rPr>
        <w:t>Preventing Equal Pay issues: Equal Pay – Employer Responsibilities</w:t>
      </w:r>
      <w:r w:rsidRPr="00665FD2">
        <w:rPr>
          <w:rFonts w:ascii="Times New Roman" w:eastAsiaTheme="minorEastAsia" w:hAnsi="Times New Roman" w:cs="Times New Roman"/>
          <w:sz w:val="24"/>
          <w:szCs w:val="24"/>
          <w:lang w:val="en-US" w:eastAsia="en-GB"/>
        </w:rPr>
        <w:t xml:space="preserve">. [online] </w:t>
      </w:r>
      <w:proofErr w:type="spellStart"/>
      <w:r w:rsidRPr="00665FD2">
        <w:rPr>
          <w:rFonts w:ascii="Times New Roman" w:eastAsiaTheme="minorEastAsia" w:hAnsi="Times New Roman" w:cs="Times New Roman"/>
          <w:sz w:val="24"/>
          <w:szCs w:val="24"/>
          <w:lang w:val="en-US" w:eastAsia="en-GB"/>
        </w:rPr>
        <w:t>Acas</w:t>
      </w:r>
      <w:proofErr w:type="spellEnd"/>
      <w:r w:rsidRPr="00665FD2">
        <w:rPr>
          <w:rFonts w:ascii="Times New Roman" w:eastAsiaTheme="minorEastAsia" w:hAnsi="Times New Roman" w:cs="Times New Roman"/>
          <w:sz w:val="24"/>
          <w:szCs w:val="24"/>
          <w:lang w:val="en-US" w:eastAsia="en-GB"/>
        </w:rPr>
        <w:t xml:space="preserve">. Available at: </w:t>
      </w:r>
      <w:hyperlink r:id="rId28" w:history="1">
        <w:r w:rsidRPr="00665FD2">
          <w:rPr>
            <w:rFonts w:ascii="Times New Roman" w:eastAsiaTheme="minorEastAsia" w:hAnsi="Times New Roman" w:cs="Times New Roman"/>
            <w:sz w:val="24"/>
            <w:szCs w:val="24"/>
            <w:lang w:val="en-US" w:eastAsia="en-GB"/>
          </w:rPr>
          <w:t>https://www.acas.org.uk/equal-pay/employer-responsibilities</w:t>
        </w:r>
      </w:hyperlink>
      <w:r w:rsidRPr="00665FD2">
        <w:rPr>
          <w:rFonts w:ascii="Times New Roman" w:eastAsiaTheme="minorEastAsia" w:hAnsi="Times New Roman" w:cs="Times New Roman"/>
          <w:sz w:val="24"/>
          <w:szCs w:val="24"/>
          <w:lang w:val="en-US" w:eastAsia="en-GB"/>
        </w:rPr>
        <w:t xml:space="preserve"> [Accessed 11 Nov. 2023].</w:t>
      </w:r>
    </w:p>
    <w:p w14:paraId="5F7D99A1"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Armstrong, M. (2020). </w:t>
      </w:r>
      <w:r w:rsidRPr="00665FD2">
        <w:rPr>
          <w:rFonts w:ascii="Times New Roman" w:eastAsiaTheme="minorEastAsia" w:hAnsi="Times New Roman" w:cs="Times New Roman"/>
          <w:i/>
          <w:iCs/>
          <w:sz w:val="24"/>
          <w:szCs w:val="24"/>
          <w:lang w:val="en-US" w:eastAsia="en-GB"/>
        </w:rPr>
        <w:t>Armstrong’s Handbook of Human Resource Management Practice</w:t>
      </w:r>
      <w:r w:rsidRPr="00665FD2">
        <w:rPr>
          <w:rFonts w:ascii="Times New Roman" w:eastAsiaTheme="minorEastAsia" w:hAnsi="Times New Roman" w:cs="Times New Roman"/>
          <w:sz w:val="24"/>
          <w:szCs w:val="24"/>
          <w:lang w:val="en-US" w:eastAsia="en-GB"/>
        </w:rPr>
        <w:t xml:space="preserve">. 15th ed. London: </w:t>
      </w:r>
      <w:proofErr w:type="spellStart"/>
      <w:r w:rsidRPr="00665FD2">
        <w:rPr>
          <w:rFonts w:ascii="Times New Roman" w:eastAsiaTheme="minorEastAsia" w:hAnsi="Times New Roman" w:cs="Times New Roman"/>
          <w:sz w:val="24"/>
          <w:szCs w:val="24"/>
          <w:lang w:val="en-US" w:eastAsia="en-GB"/>
        </w:rPr>
        <w:t>KoganPage</w:t>
      </w:r>
      <w:proofErr w:type="spellEnd"/>
      <w:r w:rsidRPr="00665FD2">
        <w:rPr>
          <w:rFonts w:ascii="Times New Roman" w:eastAsiaTheme="minorEastAsia" w:hAnsi="Times New Roman" w:cs="Times New Roman"/>
          <w:sz w:val="24"/>
          <w:szCs w:val="24"/>
          <w:lang w:val="en-US" w:eastAsia="en-GB"/>
        </w:rPr>
        <w:t>.</w:t>
      </w:r>
    </w:p>
    <w:p w14:paraId="707BAB80"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Barends, E., Rousseau, D. and Briner, R. (2014). </w:t>
      </w:r>
      <w:r w:rsidRPr="00665FD2">
        <w:rPr>
          <w:rFonts w:ascii="Times New Roman" w:eastAsiaTheme="minorEastAsia" w:hAnsi="Times New Roman" w:cs="Times New Roman"/>
          <w:i/>
          <w:iCs/>
          <w:sz w:val="24"/>
          <w:szCs w:val="24"/>
          <w:lang w:val="en-US" w:eastAsia="en-GB"/>
        </w:rPr>
        <w:t xml:space="preserve">Evidence Based Practice </w:t>
      </w:r>
      <w:proofErr w:type="gramStart"/>
      <w:r w:rsidRPr="00665FD2">
        <w:rPr>
          <w:rFonts w:ascii="Times New Roman" w:eastAsiaTheme="minorEastAsia" w:hAnsi="Times New Roman" w:cs="Times New Roman"/>
          <w:i/>
          <w:iCs/>
          <w:sz w:val="24"/>
          <w:szCs w:val="24"/>
          <w:lang w:val="en-US" w:eastAsia="en-GB"/>
        </w:rPr>
        <w:t>The</w:t>
      </w:r>
      <w:proofErr w:type="gramEnd"/>
      <w:r w:rsidRPr="00665FD2">
        <w:rPr>
          <w:rFonts w:ascii="Times New Roman" w:eastAsiaTheme="minorEastAsia" w:hAnsi="Times New Roman" w:cs="Times New Roman"/>
          <w:i/>
          <w:iCs/>
          <w:sz w:val="24"/>
          <w:szCs w:val="24"/>
          <w:lang w:val="en-US" w:eastAsia="en-GB"/>
        </w:rPr>
        <w:t xml:space="preserve"> Basic Principles</w:t>
      </w:r>
      <w:r w:rsidRPr="00665FD2">
        <w:rPr>
          <w:rFonts w:ascii="Times New Roman" w:eastAsiaTheme="minorEastAsia" w:hAnsi="Times New Roman" w:cs="Times New Roman"/>
          <w:sz w:val="24"/>
          <w:szCs w:val="24"/>
          <w:lang w:val="en-US" w:eastAsia="en-GB"/>
        </w:rPr>
        <w:t xml:space="preserve">. [online] Available at: </w:t>
      </w:r>
      <w:hyperlink r:id="rId29" w:history="1">
        <w:r w:rsidRPr="00665FD2">
          <w:rPr>
            <w:rFonts w:ascii="Times New Roman" w:eastAsiaTheme="minorEastAsia" w:hAnsi="Times New Roman" w:cs="Times New Roman"/>
            <w:sz w:val="24"/>
            <w:szCs w:val="24"/>
            <w:lang w:val="en-US" w:eastAsia="en-GB"/>
          </w:rPr>
          <w:t>https://www.cebma.org/wp-content/uploads/Evidence-Based-Practice-The-Basic-Principles.pdf</w:t>
        </w:r>
      </w:hyperlink>
      <w:r w:rsidRPr="00665FD2">
        <w:rPr>
          <w:rFonts w:ascii="Times New Roman" w:eastAsiaTheme="minorEastAsia" w:hAnsi="Times New Roman" w:cs="Times New Roman"/>
          <w:sz w:val="24"/>
          <w:szCs w:val="24"/>
          <w:lang w:val="en-US" w:eastAsia="en-GB"/>
        </w:rPr>
        <w:t xml:space="preserve"> [Accessed 6 Oct. 2023].</w:t>
      </w:r>
    </w:p>
    <w:p w14:paraId="536F4190"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Battista, M. (2023). </w:t>
      </w:r>
      <w:r w:rsidRPr="00665FD2">
        <w:rPr>
          <w:rFonts w:ascii="Times New Roman" w:eastAsiaTheme="minorEastAsia" w:hAnsi="Times New Roman" w:cs="Times New Roman"/>
          <w:i/>
          <w:iCs/>
          <w:sz w:val="24"/>
          <w:szCs w:val="24"/>
          <w:lang w:val="en-US" w:eastAsia="en-GB"/>
        </w:rPr>
        <w:t>PESTLE analysis</w:t>
      </w:r>
      <w:r w:rsidRPr="00665FD2">
        <w:rPr>
          <w:rFonts w:ascii="Times New Roman" w:eastAsiaTheme="minorEastAsia" w:hAnsi="Times New Roman" w:cs="Times New Roman"/>
          <w:sz w:val="24"/>
          <w:szCs w:val="24"/>
          <w:lang w:val="en-US" w:eastAsia="en-GB"/>
        </w:rPr>
        <w:t xml:space="preserve">. [online] www.cipd.org. Available at: </w:t>
      </w:r>
      <w:hyperlink r:id="rId30" w:history="1">
        <w:r w:rsidRPr="00665FD2">
          <w:rPr>
            <w:rFonts w:ascii="Times New Roman" w:eastAsiaTheme="minorEastAsia" w:hAnsi="Times New Roman" w:cs="Times New Roman"/>
            <w:sz w:val="24"/>
            <w:szCs w:val="24"/>
            <w:lang w:val="en-US" w:eastAsia="en-GB"/>
          </w:rPr>
          <w:t>https://www.cipd.org/uk/knowledge/factsheets/pestle-analysis-factsheet/</w:t>
        </w:r>
      </w:hyperlink>
      <w:r w:rsidRPr="00665FD2">
        <w:rPr>
          <w:rFonts w:ascii="Times New Roman" w:eastAsiaTheme="minorEastAsia" w:hAnsi="Times New Roman" w:cs="Times New Roman"/>
          <w:sz w:val="24"/>
          <w:szCs w:val="24"/>
          <w:lang w:val="en-US" w:eastAsia="en-GB"/>
        </w:rPr>
        <w:t xml:space="preserve"> [Accessed 7 Oct. 2023].</w:t>
      </w:r>
    </w:p>
    <w:p w14:paraId="6E331916"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CAMHS 2021 Benchmarking Analysis for NHS Wales. (2021). [online] </w:t>
      </w:r>
      <w:r w:rsidRPr="00665FD2">
        <w:rPr>
          <w:rFonts w:ascii="Times New Roman" w:eastAsiaTheme="minorEastAsia" w:hAnsi="Times New Roman" w:cs="Times New Roman"/>
          <w:i/>
          <w:iCs/>
          <w:sz w:val="24"/>
          <w:szCs w:val="24"/>
          <w:lang w:val="en-US" w:eastAsia="en-GB"/>
        </w:rPr>
        <w:t>NHS Benchmarking Network</w:t>
      </w:r>
      <w:r w:rsidRPr="00665FD2">
        <w:rPr>
          <w:rFonts w:ascii="Times New Roman" w:eastAsiaTheme="minorEastAsia" w:hAnsi="Times New Roman" w:cs="Times New Roman"/>
          <w:sz w:val="24"/>
          <w:szCs w:val="24"/>
          <w:lang w:val="en-US" w:eastAsia="en-GB"/>
        </w:rPr>
        <w:t xml:space="preserve">, p.15. Available at: </w:t>
      </w:r>
      <w:hyperlink r:id="rId31" w:history="1">
        <w:r w:rsidRPr="00665FD2">
          <w:rPr>
            <w:rFonts w:ascii="Times New Roman" w:eastAsiaTheme="minorEastAsia" w:hAnsi="Times New Roman" w:cs="Times New Roman"/>
            <w:sz w:val="24"/>
            <w:szCs w:val="24"/>
            <w:lang w:val="en-US" w:eastAsia="en-GB"/>
          </w:rPr>
          <w:t>https://nccu.nhs.wales/qais/events/cahmsbc2021d/camhs-benchmarking-conference-2021-slide-deck/</w:t>
        </w:r>
      </w:hyperlink>
      <w:r w:rsidRPr="00665FD2">
        <w:rPr>
          <w:rFonts w:ascii="Times New Roman" w:eastAsiaTheme="minorEastAsia" w:hAnsi="Times New Roman" w:cs="Times New Roman"/>
          <w:sz w:val="24"/>
          <w:szCs w:val="24"/>
          <w:lang w:val="en-US" w:eastAsia="en-GB"/>
        </w:rPr>
        <w:t xml:space="preserve"> [Accessed 13 Oct. 2023].</w:t>
      </w:r>
    </w:p>
    <w:p w14:paraId="395650C9"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proofErr w:type="spellStart"/>
      <w:r w:rsidRPr="00665FD2">
        <w:rPr>
          <w:rFonts w:ascii="Times New Roman" w:eastAsiaTheme="minorEastAsia" w:hAnsi="Times New Roman" w:cs="Times New Roman"/>
          <w:sz w:val="24"/>
          <w:szCs w:val="24"/>
          <w:lang w:val="en-US" w:eastAsia="en-GB"/>
        </w:rPr>
        <w:t>Channell</w:t>
      </w:r>
      <w:proofErr w:type="spellEnd"/>
      <w:r w:rsidRPr="00665FD2">
        <w:rPr>
          <w:rFonts w:ascii="Times New Roman" w:eastAsiaTheme="minorEastAsia" w:hAnsi="Times New Roman" w:cs="Times New Roman"/>
          <w:sz w:val="24"/>
          <w:szCs w:val="24"/>
          <w:lang w:val="en-US" w:eastAsia="en-GB"/>
        </w:rPr>
        <w:t xml:space="preserve">, M. (2021). </w:t>
      </w:r>
      <w:r w:rsidRPr="00665FD2">
        <w:rPr>
          <w:rFonts w:ascii="Times New Roman" w:eastAsiaTheme="minorEastAsia" w:hAnsi="Times New Roman" w:cs="Times New Roman"/>
          <w:i/>
          <w:iCs/>
          <w:sz w:val="24"/>
          <w:szCs w:val="24"/>
          <w:lang w:val="en-US" w:eastAsia="en-GB"/>
        </w:rPr>
        <w:t>The Six Thinking Hats: How to Improve Decision Making, with Examples</w:t>
      </w:r>
      <w:r w:rsidRPr="00665FD2">
        <w:rPr>
          <w:rFonts w:ascii="Times New Roman" w:eastAsiaTheme="minorEastAsia" w:hAnsi="Times New Roman" w:cs="Times New Roman"/>
          <w:sz w:val="24"/>
          <w:szCs w:val="24"/>
          <w:lang w:val="en-US" w:eastAsia="en-GB"/>
        </w:rPr>
        <w:t xml:space="preserve">. [online] TSW Training. Available at: </w:t>
      </w:r>
      <w:hyperlink r:id="rId32" w:anchor="table-of-content-1" w:history="1">
        <w:r w:rsidRPr="00665FD2">
          <w:rPr>
            <w:rFonts w:ascii="Times New Roman" w:eastAsiaTheme="minorEastAsia" w:hAnsi="Times New Roman" w:cs="Times New Roman"/>
            <w:sz w:val="24"/>
            <w:szCs w:val="24"/>
            <w:lang w:val="en-US" w:eastAsia="en-GB"/>
          </w:rPr>
          <w:t>https://www.tsw.co.uk/blog/leadership-and-management/six-thinking-hats/#table-of-content-1</w:t>
        </w:r>
      </w:hyperlink>
      <w:r w:rsidRPr="00665FD2">
        <w:rPr>
          <w:rFonts w:ascii="Times New Roman" w:eastAsiaTheme="minorEastAsia" w:hAnsi="Times New Roman" w:cs="Times New Roman"/>
          <w:sz w:val="24"/>
          <w:szCs w:val="24"/>
          <w:lang w:val="en-US" w:eastAsia="en-GB"/>
        </w:rPr>
        <w:t xml:space="preserve"> [Accessed 20 Oct. 2023].</w:t>
      </w:r>
    </w:p>
    <w:p w14:paraId="3F660929"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CIPD (2015). </w:t>
      </w:r>
      <w:r w:rsidRPr="00665FD2">
        <w:rPr>
          <w:rFonts w:ascii="Times New Roman" w:eastAsiaTheme="minorEastAsia" w:hAnsi="Times New Roman" w:cs="Times New Roman"/>
          <w:i/>
          <w:iCs/>
          <w:sz w:val="24"/>
          <w:szCs w:val="24"/>
          <w:lang w:val="en-US" w:eastAsia="en-GB"/>
        </w:rPr>
        <w:t>Ethical decision-making: Eight Perspectives on Workplace Dilemmas</w:t>
      </w:r>
      <w:r w:rsidRPr="00665FD2">
        <w:rPr>
          <w:rFonts w:ascii="Times New Roman" w:eastAsiaTheme="minorEastAsia" w:hAnsi="Times New Roman" w:cs="Times New Roman"/>
          <w:sz w:val="24"/>
          <w:szCs w:val="24"/>
          <w:lang w:val="en-US" w:eastAsia="en-GB"/>
        </w:rPr>
        <w:t xml:space="preserve">. [online] p.6. Available at: </w:t>
      </w:r>
      <w:hyperlink r:id="rId33" w:history="1">
        <w:r w:rsidRPr="00665FD2">
          <w:rPr>
            <w:rFonts w:ascii="Times New Roman" w:eastAsiaTheme="minorEastAsia" w:hAnsi="Times New Roman" w:cs="Times New Roman"/>
            <w:sz w:val="24"/>
            <w:szCs w:val="24"/>
            <w:lang w:val="en-US" w:eastAsia="en-GB"/>
          </w:rPr>
          <w:t>https://www.cipd.org/globalassets/media/knowledge/knowledge-hub/reports/ethical-decision-making-2015-eight-perspectives-on-workplace-dilemmas_tcm18-9564.pdf</w:t>
        </w:r>
      </w:hyperlink>
      <w:r w:rsidRPr="00665FD2">
        <w:rPr>
          <w:rFonts w:ascii="Times New Roman" w:eastAsiaTheme="minorEastAsia" w:hAnsi="Times New Roman" w:cs="Times New Roman"/>
          <w:sz w:val="24"/>
          <w:szCs w:val="24"/>
          <w:lang w:val="en-US" w:eastAsia="en-GB"/>
        </w:rPr>
        <w:t xml:space="preserve"> [Accessed 20 Oct. 2023].</w:t>
      </w:r>
    </w:p>
    <w:p w14:paraId="5A0A7223" w14:textId="77777777" w:rsidR="000A3CE7" w:rsidRDefault="000A3CE7"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p>
    <w:p w14:paraId="487A3114" w14:textId="1EB9D418"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lastRenderedPageBreak/>
        <w:t xml:space="preserve">CIPD (2019). </w:t>
      </w:r>
      <w:r w:rsidRPr="00665FD2">
        <w:rPr>
          <w:rFonts w:ascii="Times New Roman" w:eastAsiaTheme="minorEastAsia" w:hAnsi="Times New Roman" w:cs="Times New Roman"/>
          <w:i/>
          <w:iCs/>
          <w:sz w:val="24"/>
          <w:szCs w:val="24"/>
          <w:lang w:val="en-US" w:eastAsia="en-GB"/>
        </w:rPr>
        <w:t>CIPD | Ethics at work: an employer’s guide</w:t>
      </w:r>
      <w:r w:rsidRPr="00665FD2">
        <w:rPr>
          <w:rFonts w:ascii="Times New Roman" w:eastAsiaTheme="minorEastAsia" w:hAnsi="Times New Roman" w:cs="Times New Roman"/>
          <w:sz w:val="24"/>
          <w:szCs w:val="24"/>
          <w:lang w:val="en-US" w:eastAsia="en-GB"/>
        </w:rPr>
        <w:t xml:space="preserve">. [online] CIPD. Available at: </w:t>
      </w:r>
      <w:hyperlink r:id="rId34" w:history="1">
        <w:r w:rsidRPr="00665FD2">
          <w:rPr>
            <w:rFonts w:ascii="Times New Roman" w:eastAsiaTheme="minorEastAsia" w:hAnsi="Times New Roman" w:cs="Times New Roman"/>
            <w:sz w:val="24"/>
            <w:szCs w:val="24"/>
            <w:lang w:val="en-US" w:eastAsia="en-GB"/>
          </w:rPr>
          <w:t>https://www.cipd.org/uk/knowledge/guides/ethics-work-guide/?_gl=1</w:t>
        </w:r>
      </w:hyperlink>
      <w:r w:rsidRPr="00665FD2">
        <w:rPr>
          <w:rFonts w:ascii="Times New Roman" w:eastAsiaTheme="minorEastAsia" w:hAnsi="Times New Roman" w:cs="Times New Roman"/>
          <w:sz w:val="24"/>
          <w:szCs w:val="24"/>
          <w:lang w:val="en-US" w:eastAsia="en-GB"/>
        </w:rPr>
        <w:t xml:space="preserve"> [Accessed 20 Oct. 2023].</w:t>
      </w:r>
    </w:p>
    <w:p w14:paraId="12B9952D"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CIPD (2022a). </w:t>
      </w:r>
      <w:r w:rsidRPr="00665FD2">
        <w:rPr>
          <w:rFonts w:ascii="Times New Roman" w:eastAsiaTheme="minorEastAsia" w:hAnsi="Times New Roman" w:cs="Times New Roman"/>
          <w:i/>
          <w:iCs/>
          <w:sz w:val="24"/>
          <w:szCs w:val="24"/>
          <w:lang w:val="en-US" w:eastAsia="en-GB"/>
        </w:rPr>
        <w:t xml:space="preserve">CIPD | Equality, </w:t>
      </w:r>
      <w:proofErr w:type="gramStart"/>
      <w:r w:rsidRPr="00665FD2">
        <w:rPr>
          <w:rFonts w:ascii="Times New Roman" w:eastAsiaTheme="minorEastAsia" w:hAnsi="Times New Roman" w:cs="Times New Roman"/>
          <w:i/>
          <w:iCs/>
          <w:sz w:val="24"/>
          <w:szCs w:val="24"/>
          <w:lang w:val="en-US" w:eastAsia="en-GB"/>
        </w:rPr>
        <w:t>Diversity</w:t>
      </w:r>
      <w:proofErr w:type="gramEnd"/>
      <w:r w:rsidRPr="00665FD2">
        <w:rPr>
          <w:rFonts w:ascii="Times New Roman" w:eastAsiaTheme="minorEastAsia" w:hAnsi="Times New Roman" w:cs="Times New Roman"/>
          <w:i/>
          <w:iCs/>
          <w:sz w:val="24"/>
          <w:szCs w:val="24"/>
          <w:lang w:val="en-US" w:eastAsia="en-GB"/>
        </w:rPr>
        <w:t xml:space="preserve"> and Inclusion in the Workplace | Factsheets</w:t>
      </w:r>
      <w:r w:rsidRPr="00665FD2">
        <w:rPr>
          <w:rFonts w:ascii="Times New Roman" w:eastAsiaTheme="minorEastAsia" w:hAnsi="Times New Roman" w:cs="Times New Roman"/>
          <w:sz w:val="24"/>
          <w:szCs w:val="24"/>
          <w:lang w:val="en-US" w:eastAsia="en-GB"/>
        </w:rPr>
        <w:t xml:space="preserve">. [online] CIPD. Available at: </w:t>
      </w:r>
      <w:hyperlink r:id="rId35" w:history="1">
        <w:r w:rsidRPr="00665FD2">
          <w:rPr>
            <w:rFonts w:ascii="Times New Roman" w:eastAsiaTheme="minorEastAsia" w:hAnsi="Times New Roman" w:cs="Times New Roman"/>
            <w:sz w:val="24"/>
            <w:szCs w:val="24"/>
            <w:lang w:val="en-US" w:eastAsia="en-GB"/>
          </w:rPr>
          <w:t>https://www.cipd.org/uk/knowledge/factsheets/diversity-factsheet/</w:t>
        </w:r>
      </w:hyperlink>
      <w:r w:rsidRPr="00665FD2">
        <w:rPr>
          <w:rFonts w:ascii="Times New Roman" w:eastAsiaTheme="minorEastAsia" w:hAnsi="Times New Roman" w:cs="Times New Roman"/>
          <w:sz w:val="24"/>
          <w:szCs w:val="24"/>
          <w:lang w:val="en-US" w:eastAsia="en-GB"/>
        </w:rPr>
        <w:t xml:space="preserve"> [Accessed 17 Nov. 2023].</w:t>
      </w:r>
    </w:p>
    <w:p w14:paraId="749C88B5"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CIPD (2022b). </w:t>
      </w:r>
      <w:r w:rsidRPr="00665FD2">
        <w:rPr>
          <w:rFonts w:ascii="Times New Roman" w:eastAsiaTheme="minorEastAsia" w:hAnsi="Times New Roman" w:cs="Times New Roman"/>
          <w:i/>
          <w:iCs/>
          <w:sz w:val="24"/>
          <w:szCs w:val="24"/>
          <w:lang w:val="en-US" w:eastAsia="en-GB"/>
        </w:rPr>
        <w:t>CIPD | Gender Equality at Work</w:t>
      </w:r>
      <w:r w:rsidRPr="00665FD2">
        <w:rPr>
          <w:rFonts w:ascii="Times New Roman" w:eastAsiaTheme="minorEastAsia" w:hAnsi="Times New Roman" w:cs="Times New Roman"/>
          <w:sz w:val="24"/>
          <w:szCs w:val="24"/>
          <w:lang w:val="en-US" w:eastAsia="en-GB"/>
        </w:rPr>
        <w:t xml:space="preserve">. [online] CIPD. Available at: </w:t>
      </w:r>
      <w:hyperlink r:id="rId36" w:history="1">
        <w:r w:rsidRPr="00665FD2">
          <w:rPr>
            <w:rFonts w:ascii="Times New Roman" w:eastAsiaTheme="minorEastAsia" w:hAnsi="Times New Roman" w:cs="Times New Roman"/>
            <w:sz w:val="24"/>
            <w:szCs w:val="24"/>
            <w:lang w:val="en-US" w:eastAsia="en-GB"/>
          </w:rPr>
          <w:t>https://www.cipd.org/uk/views-and-insights/cipd-viewpoint/gender-equality-work/</w:t>
        </w:r>
      </w:hyperlink>
      <w:r w:rsidRPr="00665FD2">
        <w:rPr>
          <w:rFonts w:ascii="Times New Roman" w:eastAsiaTheme="minorEastAsia" w:hAnsi="Times New Roman" w:cs="Times New Roman"/>
          <w:sz w:val="24"/>
          <w:szCs w:val="24"/>
          <w:lang w:val="en-US" w:eastAsia="en-GB"/>
        </w:rPr>
        <w:t xml:space="preserve"> [Accessed 11 Nov. 2023].</w:t>
      </w:r>
    </w:p>
    <w:p w14:paraId="34356BC9"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CIPD. (2023). </w:t>
      </w:r>
      <w:r w:rsidRPr="00665FD2">
        <w:rPr>
          <w:rFonts w:ascii="Times New Roman" w:eastAsiaTheme="minorEastAsia" w:hAnsi="Times New Roman" w:cs="Times New Roman"/>
          <w:i/>
          <w:iCs/>
          <w:sz w:val="24"/>
          <w:szCs w:val="24"/>
          <w:lang w:val="en-US" w:eastAsia="en-GB"/>
        </w:rPr>
        <w:t>CIPD | Evidence-based HR: Make better decisions and step up your influence</w:t>
      </w:r>
      <w:r w:rsidRPr="00665FD2">
        <w:rPr>
          <w:rFonts w:ascii="Times New Roman" w:eastAsiaTheme="minorEastAsia" w:hAnsi="Times New Roman" w:cs="Times New Roman"/>
          <w:sz w:val="24"/>
          <w:szCs w:val="24"/>
          <w:lang w:val="en-US" w:eastAsia="en-GB"/>
        </w:rPr>
        <w:t xml:space="preserve">. [online] Available at: </w:t>
      </w:r>
      <w:hyperlink r:id="rId37" w:anchor=":~:text=How%20do%20we%20make%20evidence-based%20decisions%3F%201%20Step" w:history="1">
        <w:r w:rsidRPr="00665FD2">
          <w:rPr>
            <w:rFonts w:ascii="Times New Roman" w:eastAsiaTheme="minorEastAsia" w:hAnsi="Times New Roman" w:cs="Times New Roman"/>
            <w:sz w:val="24"/>
            <w:szCs w:val="24"/>
            <w:lang w:val="en-US" w:eastAsia="en-GB"/>
          </w:rPr>
          <w:t>https://www.cipd.org/uk/knowledge/guides/evidence-based-profession/#:~:text=How%20do%20we%20make%20evidence-based%20decisions%3F%201%20Step</w:t>
        </w:r>
      </w:hyperlink>
      <w:r w:rsidRPr="00665FD2">
        <w:rPr>
          <w:rFonts w:ascii="Times New Roman" w:eastAsiaTheme="minorEastAsia" w:hAnsi="Times New Roman" w:cs="Times New Roman"/>
          <w:sz w:val="24"/>
          <w:szCs w:val="24"/>
          <w:lang w:val="en-US" w:eastAsia="en-GB"/>
        </w:rPr>
        <w:t xml:space="preserve"> [Accessed 6 Oct. 2023].</w:t>
      </w:r>
    </w:p>
    <w:p w14:paraId="0074C462"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CIPD. (n.d.). </w:t>
      </w:r>
      <w:r w:rsidRPr="00665FD2">
        <w:rPr>
          <w:rFonts w:ascii="Times New Roman" w:eastAsiaTheme="minorEastAsia" w:hAnsi="Times New Roman" w:cs="Times New Roman"/>
          <w:i/>
          <w:iCs/>
          <w:sz w:val="24"/>
          <w:szCs w:val="24"/>
          <w:lang w:val="en-US" w:eastAsia="en-GB"/>
        </w:rPr>
        <w:t>CIPD | How to use the Profession Map</w:t>
      </w:r>
      <w:r w:rsidRPr="00665FD2">
        <w:rPr>
          <w:rFonts w:ascii="Times New Roman" w:eastAsiaTheme="minorEastAsia" w:hAnsi="Times New Roman" w:cs="Times New Roman"/>
          <w:sz w:val="24"/>
          <w:szCs w:val="24"/>
          <w:lang w:val="en-US" w:eastAsia="en-GB"/>
        </w:rPr>
        <w:t xml:space="preserve">. [online] Available at: </w:t>
      </w:r>
      <w:hyperlink r:id="rId38" w:history="1">
        <w:r w:rsidRPr="00665FD2">
          <w:rPr>
            <w:rFonts w:ascii="Times New Roman" w:eastAsiaTheme="minorEastAsia" w:hAnsi="Times New Roman" w:cs="Times New Roman"/>
            <w:sz w:val="24"/>
            <w:szCs w:val="24"/>
            <w:lang w:val="en-US" w:eastAsia="en-GB"/>
          </w:rPr>
          <w:t>https://www.cipd.org/uk/the-people-profession/the-profession-map/how-it-works/</w:t>
        </w:r>
      </w:hyperlink>
      <w:r w:rsidRPr="00665FD2">
        <w:rPr>
          <w:rFonts w:ascii="Times New Roman" w:eastAsiaTheme="minorEastAsia" w:hAnsi="Times New Roman" w:cs="Times New Roman"/>
          <w:sz w:val="24"/>
          <w:szCs w:val="24"/>
          <w:lang w:val="en-US" w:eastAsia="en-GB"/>
        </w:rPr>
        <w:t xml:space="preserve"> [Accessed 13 Oct. 2023].</w:t>
      </w:r>
    </w:p>
    <w:p w14:paraId="1A9E8639"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CIPD. (n.d.). </w:t>
      </w:r>
      <w:r w:rsidRPr="00665FD2">
        <w:rPr>
          <w:rFonts w:ascii="Times New Roman" w:eastAsiaTheme="minorEastAsia" w:hAnsi="Times New Roman" w:cs="Times New Roman"/>
          <w:i/>
          <w:iCs/>
          <w:sz w:val="24"/>
          <w:szCs w:val="24"/>
          <w:lang w:val="en-US" w:eastAsia="en-GB"/>
        </w:rPr>
        <w:t>Disability Equality at Work</w:t>
      </w:r>
      <w:r w:rsidRPr="00665FD2">
        <w:rPr>
          <w:rFonts w:ascii="Times New Roman" w:eastAsiaTheme="minorEastAsia" w:hAnsi="Times New Roman" w:cs="Times New Roman"/>
          <w:sz w:val="24"/>
          <w:szCs w:val="24"/>
          <w:lang w:val="en-US" w:eastAsia="en-GB"/>
        </w:rPr>
        <w:t xml:space="preserve">. [online] Available at: </w:t>
      </w:r>
      <w:hyperlink r:id="rId39" w:history="1">
        <w:r w:rsidRPr="00665FD2">
          <w:rPr>
            <w:rFonts w:ascii="Times New Roman" w:eastAsiaTheme="minorEastAsia" w:hAnsi="Times New Roman" w:cs="Times New Roman"/>
            <w:sz w:val="24"/>
            <w:szCs w:val="24"/>
            <w:lang w:val="en-US" w:eastAsia="en-GB"/>
          </w:rPr>
          <w:t>https://www.cipd.org/uk/views-and-insights/cipd-viewpoint/disability-work/</w:t>
        </w:r>
      </w:hyperlink>
      <w:r w:rsidRPr="00665FD2">
        <w:rPr>
          <w:rFonts w:ascii="Times New Roman" w:eastAsiaTheme="minorEastAsia" w:hAnsi="Times New Roman" w:cs="Times New Roman"/>
          <w:sz w:val="24"/>
          <w:szCs w:val="24"/>
          <w:lang w:val="en-US" w:eastAsia="en-GB"/>
        </w:rPr>
        <w:t xml:space="preserve"> [Accessed 11 Nov. 2023].</w:t>
      </w:r>
    </w:p>
    <w:p w14:paraId="4E8FE909"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CIPD. (2021). </w:t>
      </w:r>
      <w:r w:rsidRPr="00665FD2">
        <w:rPr>
          <w:rFonts w:ascii="Times New Roman" w:eastAsiaTheme="minorEastAsia" w:hAnsi="Times New Roman" w:cs="Times New Roman"/>
          <w:i/>
          <w:iCs/>
          <w:sz w:val="24"/>
          <w:szCs w:val="24"/>
          <w:lang w:val="en-US" w:eastAsia="en-GB"/>
        </w:rPr>
        <w:t>Effective Hybrid Working</w:t>
      </w:r>
      <w:r w:rsidRPr="00665FD2">
        <w:rPr>
          <w:rFonts w:ascii="Times New Roman" w:eastAsiaTheme="minorEastAsia" w:hAnsi="Times New Roman" w:cs="Times New Roman"/>
          <w:sz w:val="24"/>
          <w:szCs w:val="24"/>
          <w:lang w:val="en-US" w:eastAsia="en-GB"/>
        </w:rPr>
        <w:t xml:space="preserve">. [online] Available at: </w:t>
      </w:r>
      <w:hyperlink r:id="rId40" w:history="1">
        <w:r w:rsidRPr="00665FD2">
          <w:rPr>
            <w:rFonts w:ascii="Times New Roman" w:eastAsiaTheme="minorEastAsia" w:hAnsi="Times New Roman" w:cs="Times New Roman"/>
            <w:sz w:val="24"/>
            <w:szCs w:val="24"/>
            <w:lang w:val="en-US" w:eastAsia="en-GB"/>
          </w:rPr>
          <w:t>https://www.cipd.org/globalassets/media/knowledge/the-people-profession/latest-updates/hybrid-working-practical-guidance-2021_tcm18-103709.pdf</w:t>
        </w:r>
      </w:hyperlink>
      <w:r w:rsidRPr="00665FD2">
        <w:rPr>
          <w:rFonts w:ascii="Times New Roman" w:eastAsiaTheme="minorEastAsia" w:hAnsi="Times New Roman" w:cs="Times New Roman"/>
          <w:sz w:val="24"/>
          <w:szCs w:val="24"/>
          <w:lang w:val="en-US" w:eastAsia="en-GB"/>
        </w:rPr>
        <w:t xml:space="preserve"> [Accessed 17 Nov. 2023].</w:t>
      </w:r>
    </w:p>
    <w:p w14:paraId="01EBE9AF"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Connelly, M. (2020). </w:t>
      </w:r>
      <w:r w:rsidRPr="00665FD2">
        <w:rPr>
          <w:rFonts w:ascii="Times New Roman" w:eastAsiaTheme="minorEastAsia" w:hAnsi="Times New Roman" w:cs="Times New Roman"/>
          <w:i/>
          <w:iCs/>
          <w:sz w:val="24"/>
          <w:szCs w:val="24"/>
          <w:lang w:val="en-US" w:eastAsia="en-GB"/>
        </w:rPr>
        <w:t>Lewin’s Force Field Analysis Explained</w:t>
      </w:r>
      <w:r w:rsidRPr="00665FD2">
        <w:rPr>
          <w:rFonts w:ascii="Times New Roman" w:eastAsiaTheme="minorEastAsia" w:hAnsi="Times New Roman" w:cs="Times New Roman"/>
          <w:sz w:val="24"/>
          <w:szCs w:val="24"/>
          <w:lang w:val="en-US" w:eastAsia="en-GB"/>
        </w:rPr>
        <w:t xml:space="preserve">. [online] Change Management Coach. Available at: </w:t>
      </w:r>
      <w:hyperlink r:id="rId41" w:history="1">
        <w:r w:rsidRPr="00665FD2">
          <w:rPr>
            <w:rFonts w:ascii="Times New Roman" w:eastAsiaTheme="minorEastAsia" w:hAnsi="Times New Roman" w:cs="Times New Roman"/>
            <w:sz w:val="24"/>
            <w:szCs w:val="24"/>
            <w:lang w:val="en-US" w:eastAsia="en-GB"/>
          </w:rPr>
          <w:t>https://www.change-management-coach.com/force-field-analysis.html</w:t>
        </w:r>
      </w:hyperlink>
      <w:r w:rsidRPr="00665FD2">
        <w:rPr>
          <w:rFonts w:ascii="Times New Roman" w:eastAsiaTheme="minorEastAsia" w:hAnsi="Times New Roman" w:cs="Times New Roman"/>
          <w:sz w:val="24"/>
          <w:szCs w:val="24"/>
          <w:lang w:val="en-US" w:eastAsia="en-GB"/>
        </w:rPr>
        <w:t xml:space="preserve"> [Accessed 20 Oct. 2023].</w:t>
      </w:r>
    </w:p>
    <w:p w14:paraId="52708D7B" w14:textId="003EC572"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Cottrell, S. (2019). </w:t>
      </w:r>
      <w:r w:rsidRPr="00665FD2">
        <w:rPr>
          <w:rFonts w:ascii="Times New Roman" w:eastAsiaTheme="minorEastAsia" w:hAnsi="Times New Roman" w:cs="Times New Roman"/>
          <w:i/>
          <w:iCs/>
          <w:sz w:val="24"/>
          <w:szCs w:val="24"/>
          <w:lang w:val="en-US" w:eastAsia="en-GB"/>
        </w:rPr>
        <w:t>The Study Skills Handbook</w:t>
      </w:r>
      <w:r w:rsidRPr="00665FD2">
        <w:rPr>
          <w:rFonts w:ascii="Times New Roman" w:eastAsiaTheme="minorEastAsia" w:hAnsi="Times New Roman" w:cs="Times New Roman"/>
          <w:sz w:val="24"/>
          <w:szCs w:val="24"/>
          <w:lang w:val="en-US" w:eastAsia="en-GB"/>
        </w:rPr>
        <w:t>. 5th ed. London: Red Globe Press, p.254.</w:t>
      </w:r>
    </w:p>
    <w:p w14:paraId="1709CE9B" w14:textId="77777777" w:rsidR="000A3CE7" w:rsidRDefault="000A3CE7"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p>
    <w:p w14:paraId="42F07649" w14:textId="5DC98540"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lastRenderedPageBreak/>
        <w:t xml:space="preserve">Dr Rafiq </w:t>
      </w:r>
      <w:proofErr w:type="spellStart"/>
      <w:r w:rsidRPr="00665FD2">
        <w:rPr>
          <w:rFonts w:ascii="Times New Roman" w:eastAsiaTheme="minorEastAsia" w:hAnsi="Times New Roman" w:cs="Times New Roman"/>
          <w:sz w:val="24"/>
          <w:szCs w:val="24"/>
          <w:lang w:val="en-US" w:eastAsia="en-GB"/>
        </w:rPr>
        <w:t>Elmansy</w:t>
      </w:r>
      <w:proofErr w:type="spellEnd"/>
      <w:r w:rsidRPr="00665FD2">
        <w:rPr>
          <w:rFonts w:ascii="Times New Roman" w:eastAsiaTheme="minorEastAsia" w:hAnsi="Times New Roman" w:cs="Times New Roman"/>
          <w:sz w:val="24"/>
          <w:szCs w:val="24"/>
          <w:lang w:val="en-US" w:eastAsia="en-GB"/>
        </w:rPr>
        <w:t xml:space="preserve"> (2017). </w:t>
      </w:r>
      <w:r w:rsidRPr="00665FD2">
        <w:rPr>
          <w:rFonts w:ascii="Times New Roman" w:eastAsiaTheme="minorEastAsia" w:hAnsi="Times New Roman" w:cs="Times New Roman"/>
          <w:i/>
          <w:iCs/>
          <w:sz w:val="24"/>
          <w:szCs w:val="24"/>
          <w:lang w:val="en-US" w:eastAsia="en-GB"/>
        </w:rPr>
        <w:t>6 Steps for Effective Critical Thinking</w:t>
      </w:r>
      <w:r w:rsidRPr="00665FD2">
        <w:rPr>
          <w:rFonts w:ascii="Times New Roman" w:eastAsiaTheme="minorEastAsia" w:hAnsi="Times New Roman" w:cs="Times New Roman"/>
          <w:sz w:val="24"/>
          <w:szCs w:val="24"/>
          <w:lang w:val="en-US" w:eastAsia="en-GB"/>
        </w:rPr>
        <w:t xml:space="preserve">. [online] </w:t>
      </w:r>
      <w:proofErr w:type="spellStart"/>
      <w:r w:rsidRPr="00665FD2">
        <w:rPr>
          <w:rFonts w:ascii="Times New Roman" w:eastAsiaTheme="minorEastAsia" w:hAnsi="Times New Roman" w:cs="Times New Roman"/>
          <w:sz w:val="24"/>
          <w:szCs w:val="24"/>
          <w:lang w:val="en-US" w:eastAsia="en-GB"/>
        </w:rPr>
        <w:t>Designorate</w:t>
      </w:r>
      <w:proofErr w:type="spellEnd"/>
      <w:r w:rsidRPr="00665FD2">
        <w:rPr>
          <w:rFonts w:ascii="Times New Roman" w:eastAsiaTheme="minorEastAsia" w:hAnsi="Times New Roman" w:cs="Times New Roman"/>
          <w:sz w:val="24"/>
          <w:szCs w:val="24"/>
          <w:lang w:val="en-US" w:eastAsia="en-GB"/>
        </w:rPr>
        <w:t xml:space="preserve">. Available at: </w:t>
      </w:r>
      <w:hyperlink r:id="rId42" w:history="1">
        <w:r w:rsidRPr="00665FD2">
          <w:rPr>
            <w:rFonts w:ascii="Times New Roman" w:eastAsiaTheme="minorEastAsia" w:hAnsi="Times New Roman" w:cs="Times New Roman"/>
            <w:sz w:val="24"/>
            <w:szCs w:val="24"/>
            <w:lang w:val="en-US" w:eastAsia="en-GB"/>
          </w:rPr>
          <w:t>https://www.designorate.com/steps-effective-critical-thinking/</w:t>
        </w:r>
      </w:hyperlink>
      <w:r w:rsidRPr="00665FD2">
        <w:rPr>
          <w:rFonts w:ascii="Times New Roman" w:eastAsiaTheme="minorEastAsia" w:hAnsi="Times New Roman" w:cs="Times New Roman"/>
          <w:sz w:val="24"/>
          <w:szCs w:val="24"/>
          <w:lang w:val="en-US" w:eastAsia="en-GB"/>
        </w:rPr>
        <w:t xml:space="preserve"> [Accessed 13 Oct. 2023].</w:t>
      </w:r>
    </w:p>
    <w:p w14:paraId="1DF6ADC1" w14:textId="77777777" w:rsid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Frue, K. (2018). </w:t>
      </w:r>
      <w:r w:rsidRPr="00665FD2">
        <w:rPr>
          <w:rFonts w:ascii="Times New Roman" w:eastAsiaTheme="minorEastAsia" w:hAnsi="Times New Roman" w:cs="Times New Roman"/>
          <w:i/>
          <w:iCs/>
          <w:sz w:val="24"/>
          <w:szCs w:val="24"/>
          <w:lang w:val="en-US" w:eastAsia="en-GB"/>
        </w:rPr>
        <w:t>6 Frustrating Disadvantages of PESTLE Analysis</w:t>
      </w:r>
      <w:r w:rsidRPr="00665FD2">
        <w:rPr>
          <w:rFonts w:ascii="Times New Roman" w:eastAsiaTheme="minorEastAsia" w:hAnsi="Times New Roman" w:cs="Times New Roman"/>
          <w:sz w:val="24"/>
          <w:szCs w:val="24"/>
          <w:lang w:val="en-US" w:eastAsia="en-GB"/>
        </w:rPr>
        <w:t xml:space="preserve">. [online] pestleanalysis.com. Available at: </w:t>
      </w:r>
      <w:hyperlink r:id="rId43" w:anchor=":~:text=6%20Frustrating%20Disadvantages%20of%20PESTLE%20Analysis%201%201." w:history="1">
        <w:r w:rsidRPr="00665FD2">
          <w:rPr>
            <w:rFonts w:ascii="Times New Roman" w:eastAsiaTheme="minorEastAsia" w:hAnsi="Times New Roman" w:cs="Times New Roman"/>
            <w:sz w:val="24"/>
            <w:szCs w:val="24"/>
            <w:lang w:val="en-US" w:eastAsia="en-GB"/>
          </w:rPr>
          <w:t>https://pestleanalysis.com/disadvantages-of-pestle-analysis/#:~:text=6%20Frustrating%20Disadvantages%20of%20PESTLE%20Analysis%201%201.</w:t>
        </w:r>
      </w:hyperlink>
      <w:r w:rsidRPr="00665FD2">
        <w:rPr>
          <w:rFonts w:ascii="Times New Roman" w:eastAsiaTheme="minorEastAsia" w:hAnsi="Times New Roman" w:cs="Times New Roman"/>
          <w:sz w:val="24"/>
          <w:szCs w:val="24"/>
          <w:lang w:val="en-US" w:eastAsia="en-GB"/>
        </w:rPr>
        <w:t xml:space="preserve"> [Accessed 7 Oct. 2023].</w:t>
      </w:r>
    </w:p>
    <w:p w14:paraId="5A0396C3" w14:textId="6162D214" w:rsidR="006C0292" w:rsidRPr="006C0292" w:rsidRDefault="006C0292" w:rsidP="006C0292">
      <w:pPr>
        <w:pStyle w:val="NormalWeb"/>
        <w:spacing w:before="0" w:beforeAutospacing="0" w:after="240" w:afterAutospacing="0" w:line="360" w:lineRule="auto"/>
      </w:pPr>
      <w:r>
        <w:t xml:space="preserve">He, G. (2022). </w:t>
      </w:r>
      <w:r>
        <w:rPr>
          <w:i/>
          <w:iCs/>
        </w:rPr>
        <w:t>The Importance of Team Building</w:t>
      </w:r>
      <w:r>
        <w:t>. [online] teambuilding.com. Available at: https://teambuilding.com/blog/team-building-importance [Accessed 23 Nov. 2023].</w:t>
      </w:r>
    </w:p>
    <w:p w14:paraId="1B7499C9"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Hill, S. and Houghton, E. (2021). </w:t>
      </w:r>
      <w:r w:rsidRPr="00665FD2">
        <w:rPr>
          <w:rFonts w:ascii="Times New Roman" w:eastAsiaTheme="minorEastAsia" w:hAnsi="Times New Roman" w:cs="Times New Roman"/>
          <w:i/>
          <w:iCs/>
          <w:sz w:val="24"/>
          <w:szCs w:val="24"/>
          <w:lang w:val="en-US" w:eastAsia="en-GB"/>
        </w:rPr>
        <w:t>CIPD | People analytics: Guide for People Professionals</w:t>
      </w:r>
      <w:r w:rsidRPr="00665FD2">
        <w:rPr>
          <w:rFonts w:ascii="Times New Roman" w:eastAsiaTheme="minorEastAsia" w:hAnsi="Times New Roman" w:cs="Times New Roman"/>
          <w:sz w:val="24"/>
          <w:szCs w:val="24"/>
          <w:lang w:val="en-US" w:eastAsia="en-GB"/>
        </w:rPr>
        <w:t xml:space="preserve">. [online] CIPD. Available at: </w:t>
      </w:r>
      <w:hyperlink r:id="rId44" w:anchor="how-is-hr-using-people-analytics" w:history="1">
        <w:r w:rsidRPr="00665FD2">
          <w:rPr>
            <w:rFonts w:ascii="Times New Roman" w:eastAsiaTheme="minorEastAsia" w:hAnsi="Times New Roman" w:cs="Times New Roman"/>
            <w:sz w:val="24"/>
            <w:szCs w:val="24"/>
            <w:lang w:val="en-US" w:eastAsia="en-GB"/>
          </w:rPr>
          <w:t>https://www.cipd.org/uk/knowledge/guides/analytics-practitioner-guide/#how-is-hr-using-people-analytics</w:t>
        </w:r>
      </w:hyperlink>
      <w:r w:rsidRPr="00665FD2">
        <w:rPr>
          <w:rFonts w:ascii="Times New Roman" w:eastAsiaTheme="minorEastAsia" w:hAnsi="Times New Roman" w:cs="Times New Roman"/>
          <w:sz w:val="24"/>
          <w:szCs w:val="24"/>
          <w:lang w:val="en-US" w:eastAsia="en-GB"/>
        </w:rPr>
        <w:t xml:space="preserve"> [Accessed 9 Nov. 2023].</w:t>
      </w:r>
    </w:p>
    <w:p w14:paraId="633C713C"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Howlett, W. (2019). </w:t>
      </w:r>
      <w:r w:rsidRPr="00665FD2">
        <w:rPr>
          <w:rFonts w:ascii="Times New Roman" w:eastAsiaTheme="minorEastAsia" w:hAnsi="Times New Roman" w:cs="Times New Roman"/>
          <w:i/>
          <w:iCs/>
          <w:sz w:val="24"/>
          <w:szCs w:val="24"/>
          <w:lang w:val="en-US" w:eastAsia="en-GB"/>
        </w:rPr>
        <w:t>CIPD | Critical thinking | Podcast</w:t>
      </w:r>
      <w:r w:rsidRPr="00665FD2">
        <w:rPr>
          <w:rFonts w:ascii="Times New Roman" w:eastAsiaTheme="minorEastAsia" w:hAnsi="Times New Roman" w:cs="Times New Roman"/>
          <w:sz w:val="24"/>
          <w:szCs w:val="24"/>
          <w:lang w:val="en-US" w:eastAsia="en-GB"/>
        </w:rPr>
        <w:t xml:space="preserve">. [online] CIPD. Available at: </w:t>
      </w:r>
      <w:hyperlink r:id="rId45" w:history="1">
        <w:r w:rsidRPr="00665FD2">
          <w:rPr>
            <w:rFonts w:ascii="Times New Roman" w:eastAsiaTheme="minorEastAsia" w:hAnsi="Times New Roman" w:cs="Times New Roman"/>
            <w:sz w:val="24"/>
            <w:szCs w:val="24"/>
            <w:lang w:val="en-US" w:eastAsia="en-GB"/>
          </w:rPr>
          <w:t>https://www.cipd.org/uk/knowledge/podcasts/critical-thinking/</w:t>
        </w:r>
      </w:hyperlink>
      <w:r w:rsidRPr="00665FD2">
        <w:rPr>
          <w:rFonts w:ascii="Times New Roman" w:eastAsiaTheme="minorEastAsia" w:hAnsi="Times New Roman" w:cs="Times New Roman"/>
          <w:sz w:val="24"/>
          <w:szCs w:val="24"/>
          <w:lang w:val="en-US" w:eastAsia="en-GB"/>
        </w:rPr>
        <w:t xml:space="preserve"> [Accessed 13 Oct. 2023].</w:t>
      </w:r>
    </w:p>
    <w:p w14:paraId="20D0F400"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HR News. (2021). </w:t>
      </w:r>
      <w:r w:rsidRPr="00665FD2">
        <w:rPr>
          <w:rFonts w:ascii="Times New Roman" w:eastAsiaTheme="minorEastAsia" w:hAnsi="Times New Roman" w:cs="Times New Roman"/>
          <w:i/>
          <w:iCs/>
          <w:sz w:val="24"/>
          <w:szCs w:val="24"/>
          <w:lang w:val="en-US" w:eastAsia="en-GB"/>
        </w:rPr>
        <w:t xml:space="preserve">8 Solid Advantages of Benchmarking for Your </w:t>
      </w:r>
      <w:proofErr w:type="spellStart"/>
      <w:r w:rsidRPr="00665FD2">
        <w:rPr>
          <w:rFonts w:ascii="Times New Roman" w:eastAsiaTheme="minorEastAsia" w:hAnsi="Times New Roman" w:cs="Times New Roman"/>
          <w:i/>
          <w:iCs/>
          <w:sz w:val="24"/>
          <w:szCs w:val="24"/>
          <w:lang w:val="en-US" w:eastAsia="en-GB"/>
        </w:rPr>
        <w:t>Organisation</w:t>
      </w:r>
      <w:proofErr w:type="spellEnd"/>
      <w:r w:rsidRPr="00665FD2">
        <w:rPr>
          <w:rFonts w:ascii="Times New Roman" w:eastAsiaTheme="minorEastAsia" w:hAnsi="Times New Roman" w:cs="Times New Roman"/>
          <w:sz w:val="24"/>
          <w:szCs w:val="24"/>
          <w:lang w:val="en-US" w:eastAsia="en-GB"/>
        </w:rPr>
        <w:t xml:space="preserve">. [online] Available at: </w:t>
      </w:r>
      <w:hyperlink r:id="rId46" w:history="1">
        <w:r w:rsidRPr="00665FD2">
          <w:rPr>
            <w:rFonts w:ascii="Times New Roman" w:eastAsiaTheme="minorEastAsia" w:hAnsi="Times New Roman" w:cs="Times New Roman"/>
            <w:sz w:val="24"/>
            <w:szCs w:val="24"/>
            <w:lang w:val="en-US" w:eastAsia="en-GB"/>
          </w:rPr>
          <w:t>https://hrnews.co.uk/8-solid-advantages-of-benchmarking-for-your-organisation/</w:t>
        </w:r>
      </w:hyperlink>
      <w:r w:rsidRPr="00665FD2">
        <w:rPr>
          <w:rFonts w:ascii="Times New Roman" w:eastAsiaTheme="minorEastAsia" w:hAnsi="Times New Roman" w:cs="Times New Roman"/>
          <w:sz w:val="24"/>
          <w:szCs w:val="24"/>
          <w:lang w:val="en-US" w:eastAsia="en-GB"/>
        </w:rPr>
        <w:t xml:space="preserve"> [Accessed 13 Oct. 2023].</w:t>
      </w:r>
    </w:p>
    <w:p w14:paraId="0B2D5861" w14:textId="6762CE80" w:rsidR="00665FD2" w:rsidRPr="00665FD2" w:rsidRDefault="005B4E89"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Indeed,</w:t>
      </w:r>
      <w:r w:rsidR="00665FD2" w:rsidRPr="00665FD2">
        <w:rPr>
          <w:rFonts w:ascii="Times New Roman" w:eastAsiaTheme="minorEastAsia" w:hAnsi="Times New Roman" w:cs="Times New Roman"/>
          <w:sz w:val="24"/>
          <w:szCs w:val="24"/>
          <w:lang w:val="en-US" w:eastAsia="en-GB"/>
        </w:rPr>
        <w:t xml:space="preserve"> Career Guide. (2023). </w:t>
      </w:r>
      <w:r w:rsidR="00665FD2" w:rsidRPr="00665FD2">
        <w:rPr>
          <w:rFonts w:ascii="Times New Roman" w:eastAsiaTheme="minorEastAsia" w:hAnsi="Times New Roman" w:cs="Times New Roman"/>
          <w:i/>
          <w:iCs/>
          <w:sz w:val="24"/>
          <w:szCs w:val="24"/>
          <w:lang w:val="en-US" w:eastAsia="en-GB"/>
        </w:rPr>
        <w:t>5 Diversity Skills to Develop</w:t>
      </w:r>
      <w:r w:rsidR="00665FD2" w:rsidRPr="00665FD2">
        <w:rPr>
          <w:rFonts w:ascii="Times New Roman" w:eastAsiaTheme="minorEastAsia" w:hAnsi="Times New Roman" w:cs="Times New Roman"/>
          <w:sz w:val="24"/>
          <w:szCs w:val="24"/>
          <w:lang w:val="en-US" w:eastAsia="en-GB"/>
        </w:rPr>
        <w:t xml:space="preserve">. [online] Available at: </w:t>
      </w:r>
      <w:hyperlink r:id="rId47" w:history="1">
        <w:r w:rsidR="00665FD2" w:rsidRPr="00665FD2">
          <w:rPr>
            <w:rFonts w:ascii="Times New Roman" w:eastAsiaTheme="minorEastAsia" w:hAnsi="Times New Roman" w:cs="Times New Roman"/>
            <w:sz w:val="24"/>
            <w:szCs w:val="24"/>
            <w:lang w:val="en-US" w:eastAsia="en-GB"/>
          </w:rPr>
          <w:t>https://www.indeed.com/career-advice/career-development/diversity-skills</w:t>
        </w:r>
      </w:hyperlink>
      <w:r w:rsidR="00665FD2" w:rsidRPr="00665FD2">
        <w:rPr>
          <w:rFonts w:ascii="Times New Roman" w:eastAsiaTheme="minorEastAsia" w:hAnsi="Times New Roman" w:cs="Times New Roman"/>
          <w:sz w:val="24"/>
          <w:szCs w:val="24"/>
          <w:lang w:val="en-US" w:eastAsia="en-GB"/>
        </w:rPr>
        <w:t xml:space="preserve"> [Accessed 17 Nov. 2023].</w:t>
      </w:r>
    </w:p>
    <w:p w14:paraId="65A43370"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Longley, R. (2020). </w:t>
      </w:r>
      <w:r w:rsidRPr="00665FD2">
        <w:rPr>
          <w:rFonts w:ascii="Times New Roman" w:eastAsiaTheme="minorEastAsia" w:hAnsi="Times New Roman" w:cs="Times New Roman"/>
          <w:i/>
          <w:iCs/>
          <w:sz w:val="24"/>
          <w:szCs w:val="24"/>
          <w:lang w:val="en-US" w:eastAsia="en-GB"/>
        </w:rPr>
        <w:t>What Is Communitarianism? Definition and Main Theorists</w:t>
      </w:r>
      <w:r w:rsidRPr="00665FD2">
        <w:rPr>
          <w:rFonts w:ascii="Times New Roman" w:eastAsiaTheme="minorEastAsia" w:hAnsi="Times New Roman" w:cs="Times New Roman"/>
          <w:sz w:val="24"/>
          <w:szCs w:val="24"/>
          <w:lang w:val="en-US" w:eastAsia="en-GB"/>
        </w:rPr>
        <w:t xml:space="preserve">. [online] ThoughtCo. Available at: </w:t>
      </w:r>
      <w:hyperlink r:id="rId48" w:history="1">
        <w:r w:rsidRPr="00665FD2">
          <w:rPr>
            <w:rFonts w:ascii="Times New Roman" w:eastAsiaTheme="minorEastAsia" w:hAnsi="Times New Roman" w:cs="Times New Roman"/>
            <w:sz w:val="24"/>
            <w:szCs w:val="24"/>
            <w:lang w:val="en-US" w:eastAsia="en-GB"/>
          </w:rPr>
          <w:t>https://www.thoughtco.com/communitarianism-definition-and-theories-5070063</w:t>
        </w:r>
      </w:hyperlink>
      <w:r w:rsidRPr="00665FD2">
        <w:rPr>
          <w:rFonts w:ascii="Times New Roman" w:eastAsiaTheme="minorEastAsia" w:hAnsi="Times New Roman" w:cs="Times New Roman"/>
          <w:sz w:val="24"/>
          <w:szCs w:val="24"/>
          <w:lang w:val="en-US" w:eastAsia="en-GB"/>
        </w:rPr>
        <w:t xml:space="preserve"> [Accessed 20 Oct. 2023].</w:t>
      </w:r>
    </w:p>
    <w:p w14:paraId="67564459" w14:textId="0A20240E"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Lumenlearning.com. (2019). </w:t>
      </w:r>
      <w:r w:rsidRPr="00665FD2">
        <w:rPr>
          <w:rFonts w:ascii="Times New Roman" w:eastAsiaTheme="minorEastAsia" w:hAnsi="Times New Roman" w:cs="Times New Roman"/>
          <w:i/>
          <w:iCs/>
          <w:sz w:val="24"/>
          <w:szCs w:val="24"/>
          <w:lang w:val="en-US" w:eastAsia="en-GB"/>
        </w:rPr>
        <w:t xml:space="preserve">The </w:t>
      </w:r>
      <w:r w:rsidR="005B4E89" w:rsidRPr="00665FD2">
        <w:rPr>
          <w:rFonts w:ascii="Times New Roman" w:eastAsiaTheme="minorEastAsia" w:hAnsi="Times New Roman" w:cs="Times New Roman"/>
          <w:i/>
          <w:iCs/>
          <w:sz w:val="24"/>
          <w:szCs w:val="24"/>
          <w:lang w:val="en-US" w:eastAsia="en-GB"/>
        </w:rPr>
        <w:t>Decision-Making</w:t>
      </w:r>
      <w:r w:rsidRPr="00665FD2">
        <w:rPr>
          <w:rFonts w:ascii="Times New Roman" w:eastAsiaTheme="minorEastAsia" w:hAnsi="Times New Roman" w:cs="Times New Roman"/>
          <w:i/>
          <w:iCs/>
          <w:sz w:val="24"/>
          <w:szCs w:val="24"/>
          <w:lang w:val="en-US" w:eastAsia="en-GB"/>
        </w:rPr>
        <w:t xml:space="preserve"> Process | Organizational Behavior / Human Relations</w:t>
      </w:r>
      <w:r w:rsidRPr="00665FD2">
        <w:rPr>
          <w:rFonts w:ascii="Times New Roman" w:eastAsiaTheme="minorEastAsia" w:hAnsi="Times New Roman" w:cs="Times New Roman"/>
          <w:sz w:val="24"/>
          <w:szCs w:val="24"/>
          <w:lang w:val="en-US" w:eastAsia="en-GB"/>
        </w:rPr>
        <w:t xml:space="preserve">. [online] Available at: </w:t>
      </w:r>
      <w:hyperlink r:id="rId49" w:history="1">
        <w:r w:rsidRPr="00665FD2">
          <w:rPr>
            <w:rFonts w:ascii="Times New Roman" w:eastAsiaTheme="minorEastAsia" w:hAnsi="Times New Roman" w:cs="Times New Roman"/>
            <w:sz w:val="24"/>
            <w:szCs w:val="24"/>
            <w:lang w:val="en-US" w:eastAsia="en-GB"/>
          </w:rPr>
          <w:t>https://courses.lumenlearning.com/wm-principlesofmanagement/chapter/rational-decision-making-vs-other-types-of-decision-making/</w:t>
        </w:r>
      </w:hyperlink>
      <w:r w:rsidRPr="00665FD2">
        <w:rPr>
          <w:rFonts w:ascii="Times New Roman" w:eastAsiaTheme="minorEastAsia" w:hAnsi="Times New Roman" w:cs="Times New Roman"/>
          <w:sz w:val="24"/>
          <w:szCs w:val="24"/>
          <w:lang w:val="en-US" w:eastAsia="en-GB"/>
        </w:rPr>
        <w:t xml:space="preserve"> [Accessed 6 Oct. 2023].</w:t>
      </w:r>
    </w:p>
    <w:p w14:paraId="52E0FFAC" w14:textId="77777777" w:rsidR="000A3CE7" w:rsidRDefault="000A3CE7"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p>
    <w:p w14:paraId="7389036A" w14:textId="6E47C86D"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lastRenderedPageBreak/>
        <w:t xml:space="preserve">NHS England (2022). </w:t>
      </w:r>
      <w:r w:rsidRPr="00665FD2">
        <w:rPr>
          <w:rFonts w:ascii="Times New Roman" w:eastAsiaTheme="minorEastAsia" w:hAnsi="Times New Roman" w:cs="Times New Roman"/>
          <w:i/>
          <w:iCs/>
          <w:sz w:val="24"/>
          <w:szCs w:val="24"/>
          <w:lang w:val="en-US" w:eastAsia="en-GB"/>
        </w:rPr>
        <w:t>Six Thinking Hats ® Online library of Quality, Service Improvement and Redesign tools NHS England and NHS Improvement</w:t>
      </w:r>
      <w:r w:rsidRPr="00665FD2">
        <w:rPr>
          <w:rFonts w:ascii="Times New Roman" w:eastAsiaTheme="minorEastAsia" w:hAnsi="Times New Roman" w:cs="Times New Roman"/>
          <w:sz w:val="24"/>
          <w:szCs w:val="24"/>
          <w:lang w:val="en-US" w:eastAsia="en-GB"/>
        </w:rPr>
        <w:t xml:space="preserve">. [online] p.4. Available at: </w:t>
      </w:r>
      <w:hyperlink r:id="rId50" w:history="1">
        <w:r w:rsidRPr="00665FD2">
          <w:rPr>
            <w:rFonts w:ascii="Times New Roman" w:eastAsiaTheme="minorEastAsia" w:hAnsi="Times New Roman" w:cs="Times New Roman"/>
            <w:sz w:val="24"/>
            <w:szCs w:val="24"/>
            <w:lang w:val="en-US" w:eastAsia="en-GB"/>
          </w:rPr>
          <w:t>https://www.england.nhs.uk/wp-content/uploads/2022/02/qsir-six-thinking-hats.pdf</w:t>
        </w:r>
      </w:hyperlink>
      <w:r w:rsidRPr="00665FD2">
        <w:rPr>
          <w:rFonts w:ascii="Times New Roman" w:eastAsiaTheme="minorEastAsia" w:hAnsi="Times New Roman" w:cs="Times New Roman"/>
          <w:sz w:val="24"/>
          <w:szCs w:val="24"/>
          <w:lang w:val="en-US" w:eastAsia="en-GB"/>
        </w:rPr>
        <w:t xml:space="preserve"> [Accessed 20 Oct. 2023].</w:t>
      </w:r>
    </w:p>
    <w:p w14:paraId="6A54E7BA"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NHS Improvement (2011). </w:t>
      </w:r>
      <w:r w:rsidRPr="00665FD2">
        <w:rPr>
          <w:rFonts w:ascii="Times New Roman" w:eastAsiaTheme="minorEastAsia" w:hAnsi="Times New Roman" w:cs="Times New Roman"/>
          <w:i/>
          <w:iCs/>
          <w:sz w:val="24"/>
          <w:szCs w:val="24"/>
          <w:lang w:val="en-US" w:eastAsia="en-GB"/>
        </w:rPr>
        <w:t>NHS Improvement Resource -Force Field Analysis Instructions</w:t>
      </w:r>
      <w:r w:rsidRPr="00665FD2">
        <w:rPr>
          <w:rFonts w:ascii="Times New Roman" w:eastAsiaTheme="minorEastAsia" w:hAnsi="Times New Roman" w:cs="Times New Roman"/>
          <w:sz w:val="24"/>
          <w:szCs w:val="24"/>
          <w:lang w:val="en-US" w:eastAsia="en-GB"/>
        </w:rPr>
        <w:t xml:space="preserve">. [online] p.3. Available at: </w:t>
      </w:r>
      <w:hyperlink r:id="rId51" w:history="1">
        <w:r w:rsidRPr="00665FD2">
          <w:rPr>
            <w:rFonts w:ascii="Times New Roman" w:eastAsiaTheme="minorEastAsia" w:hAnsi="Times New Roman" w:cs="Times New Roman"/>
            <w:sz w:val="24"/>
            <w:szCs w:val="24"/>
            <w:lang w:val="en-US" w:eastAsia="en-GB"/>
          </w:rPr>
          <w:t>https://www.england.nhs.uk/improvement-hub/wp-content/uploads/sites/44/2018/06/Force-Field-Analysis-Instructions.pdf</w:t>
        </w:r>
      </w:hyperlink>
      <w:r w:rsidRPr="00665FD2">
        <w:rPr>
          <w:rFonts w:ascii="Times New Roman" w:eastAsiaTheme="minorEastAsia" w:hAnsi="Times New Roman" w:cs="Times New Roman"/>
          <w:sz w:val="24"/>
          <w:szCs w:val="24"/>
          <w:lang w:val="en-US" w:eastAsia="en-GB"/>
        </w:rPr>
        <w:t xml:space="preserve"> [Accessed 20 Oct. 2023].</w:t>
      </w:r>
    </w:p>
    <w:p w14:paraId="564AABE7"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Roebuck, P. (2019). </w:t>
      </w:r>
      <w:r w:rsidRPr="00665FD2">
        <w:rPr>
          <w:rFonts w:ascii="Times New Roman" w:eastAsiaTheme="minorEastAsia" w:hAnsi="Times New Roman" w:cs="Times New Roman"/>
          <w:i/>
          <w:iCs/>
          <w:sz w:val="24"/>
          <w:szCs w:val="24"/>
          <w:lang w:val="en-US" w:eastAsia="en-GB"/>
        </w:rPr>
        <w:t xml:space="preserve">Lack of Support from Bosses Causes Employee Disengagement | </w:t>
      </w:r>
      <w:proofErr w:type="spellStart"/>
      <w:r w:rsidRPr="00665FD2">
        <w:rPr>
          <w:rFonts w:ascii="Times New Roman" w:eastAsiaTheme="minorEastAsia" w:hAnsi="Times New Roman" w:cs="Times New Roman"/>
          <w:i/>
          <w:iCs/>
          <w:sz w:val="24"/>
          <w:szCs w:val="24"/>
          <w:lang w:val="en-US" w:eastAsia="en-GB"/>
        </w:rPr>
        <w:t>Onrec</w:t>
      </w:r>
      <w:proofErr w:type="spellEnd"/>
      <w:r w:rsidRPr="00665FD2">
        <w:rPr>
          <w:rFonts w:ascii="Times New Roman" w:eastAsiaTheme="minorEastAsia" w:hAnsi="Times New Roman" w:cs="Times New Roman"/>
          <w:sz w:val="24"/>
          <w:szCs w:val="24"/>
          <w:lang w:val="en-US" w:eastAsia="en-GB"/>
        </w:rPr>
        <w:t xml:space="preserve">. [online] Onrec.com. Available at: </w:t>
      </w:r>
      <w:hyperlink r:id="rId52" w:history="1">
        <w:r w:rsidRPr="00665FD2">
          <w:rPr>
            <w:rFonts w:ascii="Times New Roman" w:eastAsiaTheme="minorEastAsia" w:hAnsi="Times New Roman" w:cs="Times New Roman"/>
            <w:sz w:val="24"/>
            <w:szCs w:val="24"/>
            <w:lang w:val="en-US" w:eastAsia="en-GB"/>
          </w:rPr>
          <w:t>https://www.onrec.com/news/news-archive/lack-of-support-from-bosses-causes-employee-disengagement</w:t>
        </w:r>
      </w:hyperlink>
      <w:r w:rsidRPr="00665FD2">
        <w:rPr>
          <w:rFonts w:ascii="Times New Roman" w:eastAsiaTheme="minorEastAsia" w:hAnsi="Times New Roman" w:cs="Times New Roman"/>
          <w:sz w:val="24"/>
          <w:szCs w:val="24"/>
          <w:lang w:val="en-US" w:eastAsia="en-GB"/>
        </w:rPr>
        <w:t xml:space="preserve"> [Accessed 17 Nov. 2023].</w:t>
      </w:r>
    </w:p>
    <w:p w14:paraId="09B194E3"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Suff, R. (2022). </w:t>
      </w:r>
      <w:r w:rsidRPr="00665FD2">
        <w:rPr>
          <w:rFonts w:ascii="Times New Roman" w:eastAsiaTheme="minorEastAsia" w:hAnsi="Times New Roman" w:cs="Times New Roman"/>
          <w:i/>
          <w:iCs/>
          <w:sz w:val="24"/>
          <w:szCs w:val="24"/>
          <w:lang w:val="en-US" w:eastAsia="en-GB"/>
        </w:rPr>
        <w:t>Wellbeing at Work</w:t>
      </w:r>
      <w:r w:rsidRPr="00665FD2">
        <w:rPr>
          <w:rFonts w:ascii="Times New Roman" w:eastAsiaTheme="minorEastAsia" w:hAnsi="Times New Roman" w:cs="Times New Roman"/>
          <w:sz w:val="24"/>
          <w:szCs w:val="24"/>
          <w:lang w:val="en-US" w:eastAsia="en-GB"/>
        </w:rPr>
        <w:t xml:space="preserve">. [online] CIPD. Available at: </w:t>
      </w:r>
      <w:hyperlink r:id="rId53" w:history="1">
        <w:r w:rsidRPr="00665FD2">
          <w:rPr>
            <w:rFonts w:ascii="Times New Roman" w:eastAsiaTheme="minorEastAsia" w:hAnsi="Times New Roman" w:cs="Times New Roman"/>
            <w:sz w:val="24"/>
            <w:szCs w:val="24"/>
            <w:lang w:val="en-US" w:eastAsia="en-GB"/>
          </w:rPr>
          <w:t>https://www.cipd.org/en/knowledge/factsheets/well-being-factsheet/</w:t>
        </w:r>
      </w:hyperlink>
      <w:r w:rsidRPr="00665FD2">
        <w:rPr>
          <w:rFonts w:ascii="Times New Roman" w:eastAsiaTheme="minorEastAsia" w:hAnsi="Times New Roman" w:cs="Times New Roman"/>
          <w:sz w:val="24"/>
          <w:szCs w:val="24"/>
          <w:lang w:val="en-US" w:eastAsia="en-GB"/>
        </w:rPr>
        <w:t xml:space="preserve"> [Accessed 22 Oct. 2023].</w:t>
      </w:r>
    </w:p>
    <w:p w14:paraId="7CA98561"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Symonds, C. (2022). </w:t>
      </w:r>
      <w:r w:rsidRPr="00665FD2">
        <w:rPr>
          <w:rFonts w:ascii="Times New Roman" w:eastAsiaTheme="minorEastAsia" w:hAnsi="Times New Roman" w:cs="Times New Roman"/>
          <w:i/>
          <w:iCs/>
          <w:sz w:val="24"/>
          <w:szCs w:val="24"/>
          <w:lang w:val="en-US" w:eastAsia="en-GB"/>
        </w:rPr>
        <w:t>What Is the Role of HR in Learning and Development (L&amp;D)? - Factorial</w:t>
      </w:r>
      <w:r w:rsidRPr="00665FD2">
        <w:rPr>
          <w:rFonts w:ascii="Times New Roman" w:eastAsiaTheme="minorEastAsia" w:hAnsi="Times New Roman" w:cs="Times New Roman"/>
          <w:sz w:val="24"/>
          <w:szCs w:val="24"/>
          <w:lang w:val="en-US" w:eastAsia="en-GB"/>
        </w:rPr>
        <w:t xml:space="preserve">. [online] Factorial Blog. Available at: </w:t>
      </w:r>
      <w:hyperlink r:id="rId54" w:anchor=":~:text=Learning%20and%20development%20%28L%26D%29%20can%20be%20a%20great" w:history="1">
        <w:r w:rsidRPr="00665FD2">
          <w:rPr>
            <w:rFonts w:ascii="Times New Roman" w:eastAsiaTheme="minorEastAsia" w:hAnsi="Times New Roman" w:cs="Times New Roman"/>
            <w:sz w:val="24"/>
            <w:szCs w:val="24"/>
            <w:lang w:val="en-US" w:eastAsia="en-GB"/>
          </w:rPr>
          <w:t>https://factorialhr.com/blog/learning-and-development/#:~:text=Learning%20and%20development%20%28L%26D%29%20can%20be%20a%20great</w:t>
        </w:r>
      </w:hyperlink>
      <w:r w:rsidRPr="00665FD2">
        <w:rPr>
          <w:rFonts w:ascii="Times New Roman" w:eastAsiaTheme="minorEastAsia" w:hAnsi="Times New Roman" w:cs="Times New Roman"/>
          <w:sz w:val="24"/>
          <w:szCs w:val="24"/>
          <w:lang w:val="en-US" w:eastAsia="en-GB"/>
        </w:rPr>
        <w:t xml:space="preserve"> [Accessed 9 Nov. 2023].</w:t>
      </w:r>
    </w:p>
    <w:p w14:paraId="0E6ECDEE"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Taylor, L. (2022). </w:t>
      </w:r>
      <w:r w:rsidRPr="00665FD2">
        <w:rPr>
          <w:rFonts w:ascii="Times New Roman" w:eastAsiaTheme="minorEastAsia" w:hAnsi="Times New Roman" w:cs="Times New Roman"/>
          <w:i/>
          <w:iCs/>
          <w:sz w:val="24"/>
          <w:szCs w:val="24"/>
          <w:lang w:val="en-US" w:eastAsia="en-GB"/>
        </w:rPr>
        <w:t xml:space="preserve">Justice Approach to Ethical Decision Making - </w:t>
      </w:r>
      <w:proofErr w:type="spellStart"/>
      <w:r w:rsidRPr="00665FD2">
        <w:rPr>
          <w:rFonts w:ascii="Times New Roman" w:eastAsiaTheme="minorEastAsia" w:hAnsi="Times New Roman" w:cs="Times New Roman"/>
          <w:i/>
          <w:iCs/>
          <w:sz w:val="24"/>
          <w:szCs w:val="24"/>
          <w:lang w:val="en-US" w:eastAsia="en-GB"/>
        </w:rPr>
        <w:t>Malcolmmackillop</w:t>
      </w:r>
      <w:proofErr w:type="spellEnd"/>
      <w:r w:rsidRPr="00665FD2">
        <w:rPr>
          <w:rFonts w:ascii="Times New Roman" w:eastAsiaTheme="minorEastAsia" w:hAnsi="Times New Roman" w:cs="Times New Roman"/>
          <w:sz w:val="24"/>
          <w:szCs w:val="24"/>
          <w:lang w:val="en-US" w:eastAsia="en-GB"/>
        </w:rPr>
        <w:t xml:space="preserve">. [online] malcolmmackillop.com. Available at: </w:t>
      </w:r>
      <w:hyperlink r:id="rId55" w:anchor="What_is_the_justice_perspective_of_ethics" w:history="1">
        <w:r w:rsidRPr="00665FD2">
          <w:rPr>
            <w:rFonts w:ascii="Times New Roman" w:eastAsiaTheme="minorEastAsia" w:hAnsi="Times New Roman" w:cs="Times New Roman"/>
            <w:sz w:val="24"/>
            <w:szCs w:val="24"/>
            <w:lang w:val="en-US" w:eastAsia="en-GB"/>
          </w:rPr>
          <w:t>https://malcolmmackillop.com/justice-approach-to-ethical-decision-making/#What_is_the_justice_perspective_of_ethics</w:t>
        </w:r>
      </w:hyperlink>
      <w:r w:rsidRPr="00665FD2">
        <w:rPr>
          <w:rFonts w:ascii="Times New Roman" w:eastAsiaTheme="minorEastAsia" w:hAnsi="Times New Roman" w:cs="Times New Roman"/>
          <w:sz w:val="24"/>
          <w:szCs w:val="24"/>
          <w:lang w:val="en-US" w:eastAsia="en-GB"/>
        </w:rPr>
        <w:t xml:space="preserve"> [Accessed 20 Oct. 2023].</w:t>
      </w:r>
    </w:p>
    <w:p w14:paraId="4BDEE852"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Twin, A. (2023). </w:t>
      </w:r>
      <w:r w:rsidRPr="00665FD2">
        <w:rPr>
          <w:rFonts w:ascii="Times New Roman" w:eastAsiaTheme="minorEastAsia" w:hAnsi="Times New Roman" w:cs="Times New Roman"/>
          <w:i/>
          <w:iCs/>
          <w:sz w:val="24"/>
          <w:szCs w:val="24"/>
          <w:lang w:val="en-US" w:eastAsia="en-GB"/>
        </w:rPr>
        <w:t>Key Performance Indicator (KPI): Definition, Types, and Examples</w:t>
      </w:r>
      <w:r w:rsidRPr="00665FD2">
        <w:rPr>
          <w:rFonts w:ascii="Times New Roman" w:eastAsiaTheme="minorEastAsia" w:hAnsi="Times New Roman" w:cs="Times New Roman"/>
          <w:sz w:val="24"/>
          <w:szCs w:val="24"/>
          <w:lang w:val="en-US" w:eastAsia="en-GB"/>
        </w:rPr>
        <w:t xml:space="preserve">. [online] Investopedia. Available at: </w:t>
      </w:r>
      <w:hyperlink r:id="rId56" w:anchor="Understanding%20Key%20Performance%20Indicators" w:history="1">
        <w:r w:rsidRPr="00665FD2">
          <w:rPr>
            <w:rFonts w:ascii="Times New Roman" w:eastAsiaTheme="minorEastAsia" w:hAnsi="Times New Roman" w:cs="Times New Roman"/>
            <w:sz w:val="24"/>
            <w:szCs w:val="24"/>
            <w:lang w:val="en-US" w:eastAsia="en-GB"/>
          </w:rPr>
          <w:t>https://www.investopedia.com/terms/k/kpi.asp#Understanding%20Key%20Performance%20Indicators</w:t>
        </w:r>
      </w:hyperlink>
      <w:r w:rsidRPr="00665FD2">
        <w:rPr>
          <w:rFonts w:ascii="Times New Roman" w:eastAsiaTheme="minorEastAsia" w:hAnsi="Times New Roman" w:cs="Times New Roman"/>
          <w:sz w:val="24"/>
          <w:szCs w:val="24"/>
          <w:lang w:val="en-US" w:eastAsia="en-GB"/>
        </w:rPr>
        <w:t xml:space="preserve"> [Accessed 11 Nov. 2023].</w:t>
      </w:r>
    </w:p>
    <w:p w14:paraId="418368DB"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Waite, K., </w:t>
      </w:r>
      <w:proofErr w:type="spellStart"/>
      <w:r w:rsidRPr="00665FD2">
        <w:rPr>
          <w:rFonts w:ascii="Times New Roman" w:eastAsiaTheme="minorEastAsia" w:hAnsi="Times New Roman" w:cs="Times New Roman"/>
          <w:sz w:val="24"/>
          <w:szCs w:val="24"/>
          <w:lang w:val="en-US" w:eastAsia="en-GB"/>
        </w:rPr>
        <w:t>Beevers</w:t>
      </w:r>
      <w:proofErr w:type="spellEnd"/>
      <w:r w:rsidRPr="00665FD2">
        <w:rPr>
          <w:rFonts w:ascii="Times New Roman" w:eastAsiaTheme="minorEastAsia" w:hAnsi="Times New Roman" w:cs="Times New Roman"/>
          <w:sz w:val="24"/>
          <w:szCs w:val="24"/>
          <w:lang w:val="en-US" w:eastAsia="en-GB"/>
        </w:rPr>
        <w:t xml:space="preserve">, K., Small, N., Tomlinson, K. and Hussain, S. (2021). </w:t>
      </w:r>
      <w:r w:rsidRPr="00665FD2">
        <w:rPr>
          <w:rFonts w:ascii="Times New Roman" w:eastAsiaTheme="minorEastAsia" w:hAnsi="Times New Roman" w:cs="Times New Roman"/>
          <w:i/>
          <w:iCs/>
          <w:sz w:val="24"/>
          <w:szCs w:val="24"/>
          <w:lang w:val="en-US" w:eastAsia="en-GB"/>
        </w:rPr>
        <w:t xml:space="preserve">People </w:t>
      </w:r>
      <w:proofErr w:type="gramStart"/>
      <w:r w:rsidRPr="00665FD2">
        <w:rPr>
          <w:rFonts w:ascii="Times New Roman" w:eastAsiaTheme="minorEastAsia" w:hAnsi="Times New Roman" w:cs="Times New Roman"/>
          <w:i/>
          <w:iCs/>
          <w:sz w:val="24"/>
          <w:szCs w:val="24"/>
          <w:lang w:val="en-US" w:eastAsia="en-GB"/>
        </w:rPr>
        <w:t>practice :</w:t>
      </w:r>
      <w:proofErr w:type="gramEnd"/>
      <w:r w:rsidRPr="00665FD2">
        <w:rPr>
          <w:rFonts w:ascii="Times New Roman" w:eastAsiaTheme="minorEastAsia" w:hAnsi="Times New Roman" w:cs="Times New Roman"/>
          <w:i/>
          <w:iCs/>
          <w:sz w:val="24"/>
          <w:szCs w:val="24"/>
          <w:lang w:val="en-US" w:eastAsia="en-GB"/>
        </w:rPr>
        <w:t xml:space="preserve"> a complete guide</w:t>
      </w:r>
      <w:r w:rsidRPr="00665FD2">
        <w:rPr>
          <w:rFonts w:ascii="Times New Roman" w:eastAsiaTheme="minorEastAsia" w:hAnsi="Times New Roman" w:cs="Times New Roman"/>
          <w:sz w:val="24"/>
          <w:szCs w:val="24"/>
          <w:lang w:val="en-US" w:eastAsia="en-GB"/>
        </w:rPr>
        <w:t xml:space="preserve">. London, United </w:t>
      </w:r>
      <w:proofErr w:type="gramStart"/>
      <w:r w:rsidRPr="00665FD2">
        <w:rPr>
          <w:rFonts w:ascii="Times New Roman" w:eastAsiaTheme="minorEastAsia" w:hAnsi="Times New Roman" w:cs="Times New Roman"/>
          <w:sz w:val="24"/>
          <w:szCs w:val="24"/>
          <w:lang w:val="en-US" w:eastAsia="en-GB"/>
        </w:rPr>
        <w:t>Kingdom ;</w:t>
      </w:r>
      <w:proofErr w:type="gramEnd"/>
      <w:r w:rsidRPr="00665FD2">
        <w:rPr>
          <w:rFonts w:ascii="Times New Roman" w:eastAsiaTheme="minorEastAsia" w:hAnsi="Times New Roman" w:cs="Times New Roman"/>
          <w:sz w:val="24"/>
          <w:szCs w:val="24"/>
          <w:lang w:val="en-US" w:eastAsia="en-GB"/>
        </w:rPr>
        <w:t xml:space="preserve"> New York, Ny: Kogan Page.</w:t>
      </w:r>
    </w:p>
    <w:p w14:paraId="25AF8319" w14:textId="77777777" w:rsidR="000A3CE7" w:rsidRDefault="000A3CE7"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p>
    <w:p w14:paraId="73960E8E" w14:textId="29576F83" w:rsidR="00DF05F5" w:rsidRDefault="00DF05F5" w:rsidP="00DF05F5">
      <w:pPr>
        <w:pStyle w:val="NormalWeb"/>
        <w:spacing w:before="0" w:beforeAutospacing="0" w:after="240" w:afterAutospacing="0" w:line="360" w:lineRule="auto"/>
      </w:pPr>
      <w:r>
        <w:lastRenderedPageBreak/>
        <w:t xml:space="preserve">Woodhams, C. and Taylor, S. (2022). </w:t>
      </w:r>
      <w:r>
        <w:rPr>
          <w:i/>
          <w:iCs/>
        </w:rPr>
        <w:t xml:space="preserve">STUDYING HUMAN RESOURCE </w:t>
      </w:r>
      <w:r>
        <w:rPr>
          <w:i/>
          <w:iCs/>
        </w:rPr>
        <w:t>MANAGEMENT:</w:t>
      </w:r>
      <w:r>
        <w:rPr>
          <w:i/>
          <w:iCs/>
        </w:rPr>
        <w:t xml:space="preserve"> a Guide to the study, Context and Practice of hr.</w:t>
      </w:r>
      <w:r>
        <w:t xml:space="preserve"> 3rd ed. S.L.: Kogan Page, p.135.</w:t>
      </w:r>
    </w:p>
    <w:p w14:paraId="4E6B9D54" w14:textId="77777777" w:rsidR="00665FD2"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Young, J. (2023a). </w:t>
      </w:r>
      <w:r w:rsidRPr="00665FD2">
        <w:rPr>
          <w:rFonts w:ascii="Times New Roman" w:eastAsiaTheme="minorEastAsia" w:hAnsi="Times New Roman" w:cs="Times New Roman"/>
          <w:i/>
          <w:iCs/>
          <w:sz w:val="24"/>
          <w:szCs w:val="24"/>
          <w:lang w:val="en-US" w:eastAsia="en-GB"/>
        </w:rPr>
        <w:t>CIPD | Employee Engagement &amp; Motivation | Factsheets</w:t>
      </w:r>
      <w:r w:rsidRPr="00665FD2">
        <w:rPr>
          <w:rFonts w:ascii="Times New Roman" w:eastAsiaTheme="minorEastAsia" w:hAnsi="Times New Roman" w:cs="Times New Roman"/>
          <w:sz w:val="24"/>
          <w:szCs w:val="24"/>
          <w:lang w:val="en-US" w:eastAsia="en-GB"/>
        </w:rPr>
        <w:t xml:space="preserve">. [online] CIPD. Available at: </w:t>
      </w:r>
      <w:hyperlink r:id="rId57" w:anchor="assessing-and-measuring-employee-engagement" w:history="1">
        <w:r w:rsidRPr="00665FD2">
          <w:rPr>
            <w:rFonts w:ascii="Times New Roman" w:eastAsiaTheme="minorEastAsia" w:hAnsi="Times New Roman" w:cs="Times New Roman"/>
            <w:sz w:val="24"/>
            <w:szCs w:val="24"/>
            <w:lang w:val="en-US" w:eastAsia="en-GB"/>
          </w:rPr>
          <w:t>https://www.cipd.org/uk/knowledge/factsheets/engagement-factsheet/#assessing-and-measuring-employee-engagement</w:t>
        </w:r>
      </w:hyperlink>
      <w:r w:rsidRPr="00665FD2">
        <w:rPr>
          <w:rFonts w:ascii="Times New Roman" w:eastAsiaTheme="minorEastAsia" w:hAnsi="Times New Roman" w:cs="Times New Roman"/>
          <w:sz w:val="24"/>
          <w:szCs w:val="24"/>
          <w:lang w:val="en-US" w:eastAsia="en-GB"/>
        </w:rPr>
        <w:t xml:space="preserve"> [Accessed 11 Nov. 2023].</w:t>
      </w:r>
    </w:p>
    <w:p w14:paraId="23382121" w14:textId="5D0236F6" w:rsidR="00960C46" w:rsidRPr="00665FD2" w:rsidRDefault="00665FD2" w:rsidP="00665FD2">
      <w:pPr>
        <w:widowControl w:val="0"/>
        <w:autoSpaceDE w:val="0"/>
        <w:autoSpaceDN w:val="0"/>
        <w:adjustRightInd w:val="0"/>
        <w:spacing w:after="240" w:line="360" w:lineRule="auto"/>
        <w:rPr>
          <w:rFonts w:ascii="Times New Roman" w:eastAsiaTheme="minorEastAsia" w:hAnsi="Times New Roman" w:cs="Times New Roman"/>
          <w:sz w:val="24"/>
          <w:szCs w:val="24"/>
          <w:lang w:val="en-US" w:eastAsia="en-GB"/>
        </w:rPr>
      </w:pPr>
      <w:r w:rsidRPr="00665FD2">
        <w:rPr>
          <w:rFonts w:ascii="Times New Roman" w:eastAsiaTheme="minorEastAsia" w:hAnsi="Times New Roman" w:cs="Times New Roman"/>
          <w:sz w:val="24"/>
          <w:szCs w:val="24"/>
          <w:lang w:val="en-US" w:eastAsia="en-GB"/>
        </w:rPr>
        <w:t xml:space="preserve">Young, J. (2023b). </w:t>
      </w:r>
      <w:r w:rsidRPr="00665FD2">
        <w:rPr>
          <w:rFonts w:ascii="Times New Roman" w:eastAsiaTheme="minorEastAsia" w:hAnsi="Times New Roman" w:cs="Times New Roman"/>
          <w:i/>
          <w:iCs/>
          <w:sz w:val="24"/>
          <w:szCs w:val="24"/>
          <w:lang w:val="en-US" w:eastAsia="en-GB"/>
        </w:rPr>
        <w:t>CIPD | Evidence-based practice for effective decision-making | Factsheets</w:t>
      </w:r>
      <w:r w:rsidRPr="00665FD2">
        <w:rPr>
          <w:rFonts w:ascii="Times New Roman" w:eastAsiaTheme="minorEastAsia" w:hAnsi="Times New Roman" w:cs="Times New Roman"/>
          <w:sz w:val="24"/>
          <w:szCs w:val="24"/>
          <w:lang w:val="en-US" w:eastAsia="en-GB"/>
        </w:rPr>
        <w:t xml:space="preserve">. [online] CIPD. Available at: </w:t>
      </w:r>
      <w:hyperlink r:id="rId58" w:anchor="what-is-evidencebased-practice" w:history="1">
        <w:r w:rsidRPr="00665FD2">
          <w:rPr>
            <w:rFonts w:ascii="Times New Roman" w:eastAsiaTheme="minorEastAsia" w:hAnsi="Times New Roman" w:cs="Times New Roman"/>
            <w:sz w:val="24"/>
            <w:szCs w:val="24"/>
            <w:lang w:val="en-US" w:eastAsia="en-GB"/>
          </w:rPr>
          <w:t>https://www.cipd.org/uk/knowledge/factsheets/evidence-based-practice-factsheet/#what-is-evidencebased-practice</w:t>
        </w:r>
      </w:hyperlink>
      <w:r w:rsidRPr="00665FD2">
        <w:rPr>
          <w:rFonts w:ascii="Times New Roman" w:eastAsiaTheme="minorEastAsia" w:hAnsi="Times New Roman" w:cs="Times New Roman"/>
          <w:sz w:val="24"/>
          <w:szCs w:val="24"/>
          <w:lang w:val="en-US" w:eastAsia="en-GB"/>
        </w:rPr>
        <w:t xml:space="preserve"> [Accessed 6 Oct. 2023].</w:t>
      </w:r>
    </w:p>
    <w:sectPr w:rsidR="00960C46" w:rsidRPr="00665FD2" w:rsidSect="00B60A77">
      <w:footerReference w:type="default" r:id="rId59"/>
      <w:pgSz w:w="11906" w:h="16838"/>
      <w:pgMar w:top="1440" w:right="1440" w:bottom="1440" w:left="1440"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9065F" w14:textId="77777777" w:rsidR="00C65082" w:rsidRDefault="00C65082" w:rsidP="00C65082">
      <w:pPr>
        <w:spacing w:after="0" w:line="240" w:lineRule="auto"/>
      </w:pPr>
      <w:r>
        <w:separator/>
      </w:r>
    </w:p>
  </w:endnote>
  <w:endnote w:type="continuationSeparator" w:id="0">
    <w:p w14:paraId="6328ACC5" w14:textId="77777777" w:rsidR="00C65082" w:rsidRDefault="00C65082" w:rsidP="00C65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05A61" w14:textId="77777777" w:rsidR="00B60A77" w:rsidRDefault="00B60A77">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3EF36C3E" w14:textId="77777777" w:rsidR="00C65082" w:rsidRDefault="00C650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A3695" w14:textId="77777777" w:rsidR="00C65082" w:rsidRDefault="00C65082" w:rsidP="00C65082">
      <w:pPr>
        <w:spacing w:after="0" w:line="240" w:lineRule="auto"/>
      </w:pPr>
      <w:r>
        <w:separator/>
      </w:r>
    </w:p>
  </w:footnote>
  <w:footnote w:type="continuationSeparator" w:id="0">
    <w:p w14:paraId="7F06CADA" w14:textId="77777777" w:rsidR="00C65082" w:rsidRDefault="00C65082" w:rsidP="00C650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D73EB"/>
    <w:multiLevelType w:val="hybridMultilevel"/>
    <w:tmpl w:val="629213AC"/>
    <w:lvl w:ilvl="0" w:tplc="373096B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2064E"/>
    <w:multiLevelType w:val="hybridMultilevel"/>
    <w:tmpl w:val="0DA4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BB7AB7"/>
    <w:multiLevelType w:val="hybridMultilevel"/>
    <w:tmpl w:val="283C018E"/>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4103E"/>
    <w:multiLevelType w:val="hybridMultilevel"/>
    <w:tmpl w:val="BC464EEC"/>
    <w:lvl w:ilvl="0" w:tplc="373096B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6865B1"/>
    <w:multiLevelType w:val="hybridMultilevel"/>
    <w:tmpl w:val="194CEE98"/>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B13163"/>
    <w:multiLevelType w:val="hybridMultilevel"/>
    <w:tmpl w:val="1BBA3504"/>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952A3"/>
    <w:multiLevelType w:val="hybridMultilevel"/>
    <w:tmpl w:val="E0EC6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BF3093"/>
    <w:multiLevelType w:val="hybridMultilevel"/>
    <w:tmpl w:val="832E1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2D5B98"/>
    <w:multiLevelType w:val="hybridMultilevel"/>
    <w:tmpl w:val="257EC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C232CB"/>
    <w:multiLevelType w:val="hybridMultilevel"/>
    <w:tmpl w:val="9AD2F4D8"/>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37343323">
    <w:abstractNumId w:val="5"/>
  </w:num>
  <w:num w:numId="2" w16cid:durableId="1922520932">
    <w:abstractNumId w:val="9"/>
  </w:num>
  <w:num w:numId="3" w16cid:durableId="2015759588">
    <w:abstractNumId w:val="4"/>
  </w:num>
  <w:num w:numId="4" w16cid:durableId="463161779">
    <w:abstractNumId w:val="0"/>
  </w:num>
  <w:num w:numId="5" w16cid:durableId="651712595">
    <w:abstractNumId w:val="3"/>
  </w:num>
  <w:num w:numId="6" w16cid:durableId="88236372">
    <w:abstractNumId w:val="2"/>
  </w:num>
  <w:num w:numId="7" w16cid:durableId="1105538341">
    <w:abstractNumId w:val="11"/>
  </w:num>
  <w:num w:numId="8" w16cid:durableId="759065572">
    <w:abstractNumId w:val="10"/>
  </w:num>
  <w:num w:numId="9" w16cid:durableId="638000882">
    <w:abstractNumId w:val="8"/>
  </w:num>
  <w:num w:numId="10" w16cid:durableId="741368762">
    <w:abstractNumId w:val="1"/>
  </w:num>
  <w:num w:numId="11" w16cid:durableId="540434076">
    <w:abstractNumId w:val="7"/>
  </w:num>
  <w:num w:numId="12" w16cid:durableId="519268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B4E"/>
    <w:rsid w:val="000004A2"/>
    <w:rsid w:val="0000105A"/>
    <w:rsid w:val="00002B8A"/>
    <w:rsid w:val="0001128A"/>
    <w:rsid w:val="000134EA"/>
    <w:rsid w:val="000156BD"/>
    <w:rsid w:val="00016988"/>
    <w:rsid w:val="0002060D"/>
    <w:rsid w:val="00020B2D"/>
    <w:rsid w:val="00022166"/>
    <w:rsid w:val="00023FB9"/>
    <w:rsid w:val="00026061"/>
    <w:rsid w:val="000266AA"/>
    <w:rsid w:val="00030613"/>
    <w:rsid w:val="00032FC1"/>
    <w:rsid w:val="00034956"/>
    <w:rsid w:val="00040B83"/>
    <w:rsid w:val="000435B7"/>
    <w:rsid w:val="0004365A"/>
    <w:rsid w:val="00043CB0"/>
    <w:rsid w:val="00045693"/>
    <w:rsid w:val="00046EC7"/>
    <w:rsid w:val="00047A90"/>
    <w:rsid w:val="00050458"/>
    <w:rsid w:val="00050E74"/>
    <w:rsid w:val="000515B2"/>
    <w:rsid w:val="0005260A"/>
    <w:rsid w:val="00054018"/>
    <w:rsid w:val="00055B6A"/>
    <w:rsid w:val="000566DE"/>
    <w:rsid w:val="00056B52"/>
    <w:rsid w:val="00060CED"/>
    <w:rsid w:val="00062151"/>
    <w:rsid w:val="00062948"/>
    <w:rsid w:val="0006500E"/>
    <w:rsid w:val="0006530B"/>
    <w:rsid w:val="000655BC"/>
    <w:rsid w:val="00067A28"/>
    <w:rsid w:val="00067C7E"/>
    <w:rsid w:val="00071F0E"/>
    <w:rsid w:val="00074815"/>
    <w:rsid w:val="0007482E"/>
    <w:rsid w:val="00083970"/>
    <w:rsid w:val="00085CF1"/>
    <w:rsid w:val="00093B5C"/>
    <w:rsid w:val="000952F3"/>
    <w:rsid w:val="00096033"/>
    <w:rsid w:val="0009643A"/>
    <w:rsid w:val="0009645E"/>
    <w:rsid w:val="00097340"/>
    <w:rsid w:val="000A2A06"/>
    <w:rsid w:val="000A3CE7"/>
    <w:rsid w:val="000A52A4"/>
    <w:rsid w:val="000B0391"/>
    <w:rsid w:val="000B0E1F"/>
    <w:rsid w:val="000B33D7"/>
    <w:rsid w:val="000B7B49"/>
    <w:rsid w:val="000B7DFC"/>
    <w:rsid w:val="000C3715"/>
    <w:rsid w:val="000C4E66"/>
    <w:rsid w:val="000C4F63"/>
    <w:rsid w:val="000C695D"/>
    <w:rsid w:val="000C6EB3"/>
    <w:rsid w:val="000D12F3"/>
    <w:rsid w:val="000D18DD"/>
    <w:rsid w:val="000D1E2C"/>
    <w:rsid w:val="000D2F94"/>
    <w:rsid w:val="000D3D95"/>
    <w:rsid w:val="000D43B4"/>
    <w:rsid w:val="000D6EA4"/>
    <w:rsid w:val="000E2B96"/>
    <w:rsid w:val="000E447F"/>
    <w:rsid w:val="000E5CC1"/>
    <w:rsid w:val="000E76F8"/>
    <w:rsid w:val="000F2CE3"/>
    <w:rsid w:val="000F3791"/>
    <w:rsid w:val="000F3E82"/>
    <w:rsid w:val="00105C6C"/>
    <w:rsid w:val="00105D4B"/>
    <w:rsid w:val="00107D23"/>
    <w:rsid w:val="00113EFA"/>
    <w:rsid w:val="00115F47"/>
    <w:rsid w:val="00116C59"/>
    <w:rsid w:val="00116CD6"/>
    <w:rsid w:val="001211CD"/>
    <w:rsid w:val="00122EF7"/>
    <w:rsid w:val="00125B7F"/>
    <w:rsid w:val="001267B7"/>
    <w:rsid w:val="001269F6"/>
    <w:rsid w:val="00127DFB"/>
    <w:rsid w:val="00131315"/>
    <w:rsid w:val="00131A57"/>
    <w:rsid w:val="0013565B"/>
    <w:rsid w:val="001362BA"/>
    <w:rsid w:val="00140001"/>
    <w:rsid w:val="00143241"/>
    <w:rsid w:val="001465F1"/>
    <w:rsid w:val="001507AC"/>
    <w:rsid w:val="00152DDB"/>
    <w:rsid w:val="001603C0"/>
    <w:rsid w:val="0016318D"/>
    <w:rsid w:val="0016388E"/>
    <w:rsid w:val="001701F5"/>
    <w:rsid w:val="0017739B"/>
    <w:rsid w:val="00181862"/>
    <w:rsid w:val="00184A9D"/>
    <w:rsid w:val="0019138B"/>
    <w:rsid w:val="00193858"/>
    <w:rsid w:val="00195B4E"/>
    <w:rsid w:val="00195C90"/>
    <w:rsid w:val="00197647"/>
    <w:rsid w:val="00197A0F"/>
    <w:rsid w:val="00197DD6"/>
    <w:rsid w:val="001A0F68"/>
    <w:rsid w:val="001A11F6"/>
    <w:rsid w:val="001A1A7E"/>
    <w:rsid w:val="001A2F27"/>
    <w:rsid w:val="001A3540"/>
    <w:rsid w:val="001A4E82"/>
    <w:rsid w:val="001A5F14"/>
    <w:rsid w:val="001A64F8"/>
    <w:rsid w:val="001A6AEC"/>
    <w:rsid w:val="001A7753"/>
    <w:rsid w:val="001B04EF"/>
    <w:rsid w:val="001B3338"/>
    <w:rsid w:val="001B53C9"/>
    <w:rsid w:val="001B6A06"/>
    <w:rsid w:val="001C175E"/>
    <w:rsid w:val="001C1EBD"/>
    <w:rsid w:val="001C3311"/>
    <w:rsid w:val="001C4B7D"/>
    <w:rsid w:val="001C56B3"/>
    <w:rsid w:val="001D26A5"/>
    <w:rsid w:val="001D3750"/>
    <w:rsid w:val="001D6739"/>
    <w:rsid w:val="001D6806"/>
    <w:rsid w:val="001D7303"/>
    <w:rsid w:val="001E0311"/>
    <w:rsid w:val="001E1713"/>
    <w:rsid w:val="001E1E94"/>
    <w:rsid w:val="001E261D"/>
    <w:rsid w:val="001E53AC"/>
    <w:rsid w:val="001E5761"/>
    <w:rsid w:val="001E7CA2"/>
    <w:rsid w:val="001E7ED5"/>
    <w:rsid w:val="001F4E03"/>
    <w:rsid w:val="001F7DDF"/>
    <w:rsid w:val="002007F4"/>
    <w:rsid w:val="00201459"/>
    <w:rsid w:val="002028E6"/>
    <w:rsid w:val="00205292"/>
    <w:rsid w:val="0020592B"/>
    <w:rsid w:val="00210607"/>
    <w:rsid w:val="00211B4A"/>
    <w:rsid w:val="00211C1B"/>
    <w:rsid w:val="0021336A"/>
    <w:rsid w:val="0021555B"/>
    <w:rsid w:val="00216CD5"/>
    <w:rsid w:val="00220F99"/>
    <w:rsid w:val="00222964"/>
    <w:rsid w:val="00222F62"/>
    <w:rsid w:val="00226924"/>
    <w:rsid w:val="00227988"/>
    <w:rsid w:val="00230CF8"/>
    <w:rsid w:val="00232066"/>
    <w:rsid w:val="00235F4C"/>
    <w:rsid w:val="0024157E"/>
    <w:rsid w:val="00242C7D"/>
    <w:rsid w:val="00244A35"/>
    <w:rsid w:val="0024640F"/>
    <w:rsid w:val="00246F06"/>
    <w:rsid w:val="00247D66"/>
    <w:rsid w:val="00257EE2"/>
    <w:rsid w:val="002613F8"/>
    <w:rsid w:val="00267816"/>
    <w:rsid w:val="00267846"/>
    <w:rsid w:val="00274423"/>
    <w:rsid w:val="0027479D"/>
    <w:rsid w:val="00276A62"/>
    <w:rsid w:val="002779A5"/>
    <w:rsid w:val="002845F8"/>
    <w:rsid w:val="0028543C"/>
    <w:rsid w:val="002866D8"/>
    <w:rsid w:val="002873D5"/>
    <w:rsid w:val="00287A26"/>
    <w:rsid w:val="002904F6"/>
    <w:rsid w:val="00294BB6"/>
    <w:rsid w:val="002A4779"/>
    <w:rsid w:val="002A696D"/>
    <w:rsid w:val="002A7D7B"/>
    <w:rsid w:val="002B0015"/>
    <w:rsid w:val="002B082B"/>
    <w:rsid w:val="002B2F15"/>
    <w:rsid w:val="002B554F"/>
    <w:rsid w:val="002C0033"/>
    <w:rsid w:val="002C2477"/>
    <w:rsid w:val="002C3F70"/>
    <w:rsid w:val="002C4F7C"/>
    <w:rsid w:val="002C6B52"/>
    <w:rsid w:val="002C71FA"/>
    <w:rsid w:val="002D0BD0"/>
    <w:rsid w:val="002D2959"/>
    <w:rsid w:val="002D5F4E"/>
    <w:rsid w:val="002D6EDB"/>
    <w:rsid w:val="002E067A"/>
    <w:rsid w:val="002E106A"/>
    <w:rsid w:val="002E4C5B"/>
    <w:rsid w:val="002E5F81"/>
    <w:rsid w:val="002E71C3"/>
    <w:rsid w:val="002F046F"/>
    <w:rsid w:val="002F078C"/>
    <w:rsid w:val="002F0D21"/>
    <w:rsid w:val="002F44BD"/>
    <w:rsid w:val="002F6351"/>
    <w:rsid w:val="002F7F2E"/>
    <w:rsid w:val="00305D55"/>
    <w:rsid w:val="00305FC1"/>
    <w:rsid w:val="003103F0"/>
    <w:rsid w:val="0031101F"/>
    <w:rsid w:val="00311914"/>
    <w:rsid w:val="003133C1"/>
    <w:rsid w:val="00314281"/>
    <w:rsid w:val="00315CE4"/>
    <w:rsid w:val="00317837"/>
    <w:rsid w:val="003203EE"/>
    <w:rsid w:val="00320DEA"/>
    <w:rsid w:val="00321A00"/>
    <w:rsid w:val="003221AC"/>
    <w:rsid w:val="00323E0E"/>
    <w:rsid w:val="00324339"/>
    <w:rsid w:val="003245CB"/>
    <w:rsid w:val="00336944"/>
    <w:rsid w:val="0033743B"/>
    <w:rsid w:val="00337557"/>
    <w:rsid w:val="00344798"/>
    <w:rsid w:val="00345B76"/>
    <w:rsid w:val="003475AF"/>
    <w:rsid w:val="003565CA"/>
    <w:rsid w:val="00356A46"/>
    <w:rsid w:val="003602DC"/>
    <w:rsid w:val="003625D0"/>
    <w:rsid w:val="003630E5"/>
    <w:rsid w:val="00364D71"/>
    <w:rsid w:val="003654C9"/>
    <w:rsid w:val="003731D4"/>
    <w:rsid w:val="00373AF7"/>
    <w:rsid w:val="003750E9"/>
    <w:rsid w:val="003753F4"/>
    <w:rsid w:val="003758DE"/>
    <w:rsid w:val="00376588"/>
    <w:rsid w:val="003772ED"/>
    <w:rsid w:val="0037789D"/>
    <w:rsid w:val="00377E45"/>
    <w:rsid w:val="00382664"/>
    <w:rsid w:val="00384E82"/>
    <w:rsid w:val="0038727A"/>
    <w:rsid w:val="00390105"/>
    <w:rsid w:val="00391774"/>
    <w:rsid w:val="00393CBE"/>
    <w:rsid w:val="003949E8"/>
    <w:rsid w:val="003A0723"/>
    <w:rsid w:val="003A20C3"/>
    <w:rsid w:val="003A43A6"/>
    <w:rsid w:val="003A77E5"/>
    <w:rsid w:val="003B1DE2"/>
    <w:rsid w:val="003B3ABB"/>
    <w:rsid w:val="003C1E0D"/>
    <w:rsid w:val="003C318B"/>
    <w:rsid w:val="003C3444"/>
    <w:rsid w:val="003C4613"/>
    <w:rsid w:val="003C64DD"/>
    <w:rsid w:val="003C6731"/>
    <w:rsid w:val="003D51C0"/>
    <w:rsid w:val="003D5645"/>
    <w:rsid w:val="003E34DE"/>
    <w:rsid w:val="003E36CB"/>
    <w:rsid w:val="003E3C82"/>
    <w:rsid w:val="003E45BF"/>
    <w:rsid w:val="003E4E07"/>
    <w:rsid w:val="003E5816"/>
    <w:rsid w:val="003E6828"/>
    <w:rsid w:val="003E70F3"/>
    <w:rsid w:val="003E7D44"/>
    <w:rsid w:val="003F3744"/>
    <w:rsid w:val="003F6CD4"/>
    <w:rsid w:val="0040126B"/>
    <w:rsid w:val="0040151E"/>
    <w:rsid w:val="00403C7F"/>
    <w:rsid w:val="00410430"/>
    <w:rsid w:val="0041061E"/>
    <w:rsid w:val="00410945"/>
    <w:rsid w:val="00411AB8"/>
    <w:rsid w:val="0041249E"/>
    <w:rsid w:val="00413331"/>
    <w:rsid w:val="004133E0"/>
    <w:rsid w:val="00413DA6"/>
    <w:rsid w:val="004144E7"/>
    <w:rsid w:val="00417742"/>
    <w:rsid w:val="00423842"/>
    <w:rsid w:val="004343DB"/>
    <w:rsid w:val="00434A2B"/>
    <w:rsid w:val="00437324"/>
    <w:rsid w:val="004378B7"/>
    <w:rsid w:val="00442E0B"/>
    <w:rsid w:val="0044337B"/>
    <w:rsid w:val="00443FD3"/>
    <w:rsid w:val="004531BA"/>
    <w:rsid w:val="00454C9A"/>
    <w:rsid w:val="004572F3"/>
    <w:rsid w:val="00463E6F"/>
    <w:rsid w:val="004673B3"/>
    <w:rsid w:val="004705F3"/>
    <w:rsid w:val="00472A04"/>
    <w:rsid w:val="0047435B"/>
    <w:rsid w:val="00477538"/>
    <w:rsid w:val="00481BFE"/>
    <w:rsid w:val="0049332C"/>
    <w:rsid w:val="00494750"/>
    <w:rsid w:val="00496675"/>
    <w:rsid w:val="004A0225"/>
    <w:rsid w:val="004A26AE"/>
    <w:rsid w:val="004A4D93"/>
    <w:rsid w:val="004A63B1"/>
    <w:rsid w:val="004A74E6"/>
    <w:rsid w:val="004B1F1C"/>
    <w:rsid w:val="004B3688"/>
    <w:rsid w:val="004B376E"/>
    <w:rsid w:val="004B42A8"/>
    <w:rsid w:val="004B4FB3"/>
    <w:rsid w:val="004B5E05"/>
    <w:rsid w:val="004B5F87"/>
    <w:rsid w:val="004B62D7"/>
    <w:rsid w:val="004B77BC"/>
    <w:rsid w:val="004C0CC8"/>
    <w:rsid w:val="004C1F27"/>
    <w:rsid w:val="004C2D65"/>
    <w:rsid w:val="004C555B"/>
    <w:rsid w:val="004C5A14"/>
    <w:rsid w:val="004D0155"/>
    <w:rsid w:val="004D020D"/>
    <w:rsid w:val="004D34C8"/>
    <w:rsid w:val="004D3A3E"/>
    <w:rsid w:val="004D4801"/>
    <w:rsid w:val="004D4968"/>
    <w:rsid w:val="004E0936"/>
    <w:rsid w:val="004E26B5"/>
    <w:rsid w:val="004E28E4"/>
    <w:rsid w:val="004E79B5"/>
    <w:rsid w:val="004F4F91"/>
    <w:rsid w:val="004F7C86"/>
    <w:rsid w:val="005031DC"/>
    <w:rsid w:val="00503D1A"/>
    <w:rsid w:val="00504B39"/>
    <w:rsid w:val="005104B8"/>
    <w:rsid w:val="0051282A"/>
    <w:rsid w:val="00513112"/>
    <w:rsid w:val="005132F3"/>
    <w:rsid w:val="00514EBF"/>
    <w:rsid w:val="005151F3"/>
    <w:rsid w:val="00515554"/>
    <w:rsid w:val="005227B5"/>
    <w:rsid w:val="00522D82"/>
    <w:rsid w:val="00523084"/>
    <w:rsid w:val="00525F66"/>
    <w:rsid w:val="0053069F"/>
    <w:rsid w:val="00530EEA"/>
    <w:rsid w:val="005315BD"/>
    <w:rsid w:val="005366B2"/>
    <w:rsid w:val="00537D3F"/>
    <w:rsid w:val="005402D1"/>
    <w:rsid w:val="00543B18"/>
    <w:rsid w:val="00543B7F"/>
    <w:rsid w:val="0054450E"/>
    <w:rsid w:val="005478C1"/>
    <w:rsid w:val="00553077"/>
    <w:rsid w:val="00553908"/>
    <w:rsid w:val="00554E82"/>
    <w:rsid w:val="0055590C"/>
    <w:rsid w:val="00557631"/>
    <w:rsid w:val="00561487"/>
    <w:rsid w:val="00561E8A"/>
    <w:rsid w:val="005627F0"/>
    <w:rsid w:val="00564697"/>
    <w:rsid w:val="00564EBE"/>
    <w:rsid w:val="00565B7E"/>
    <w:rsid w:val="00566DA7"/>
    <w:rsid w:val="005707D5"/>
    <w:rsid w:val="00576AD4"/>
    <w:rsid w:val="00577528"/>
    <w:rsid w:val="00581ED1"/>
    <w:rsid w:val="00585691"/>
    <w:rsid w:val="00586DC2"/>
    <w:rsid w:val="00587921"/>
    <w:rsid w:val="005A19BB"/>
    <w:rsid w:val="005A35AA"/>
    <w:rsid w:val="005A3CC6"/>
    <w:rsid w:val="005A450E"/>
    <w:rsid w:val="005A4EC7"/>
    <w:rsid w:val="005A5E19"/>
    <w:rsid w:val="005A75A0"/>
    <w:rsid w:val="005B08FD"/>
    <w:rsid w:val="005B28BC"/>
    <w:rsid w:val="005B4E89"/>
    <w:rsid w:val="005C1C42"/>
    <w:rsid w:val="005C6613"/>
    <w:rsid w:val="005C6BFC"/>
    <w:rsid w:val="005D2970"/>
    <w:rsid w:val="005D3A66"/>
    <w:rsid w:val="005D401C"/>
    <w:rsid w:val="005D5DA7"/>
    <w:rsid w:val="005D6403"/>
    <w:rsid w:val="005E524A"/>
    <w:rsid w:val="005E6201"/>
    <w:rsid w:val="005E7688"/>
    <w:rsid w:val="005E77F8"/>
    <w:rsid w:val="005F3515"/>
    <w:rsid w:val="005F50C6"/>
    <w:rsid w:val="005F64D0"/>
    <w:rsid w:val="00603B5D"/>
    <w:rsid w:val="00603C22"/>
    <w:rsid w:val="0060458A"/>
    <w:rsid w:val="00606CBF"/>
    <w:rsid w:val="006204D2"/>
    <w:rsid w:val="00620E23"/>
    <w:rsid w:val="00622082"/>
    <w:rsid w:val="00624DA8"/>
    <w:rsid w:val="006250B0"/>
    <w:rsid w:val="006342F2"/>
    <w:rsid w:val="00634498"/>
    <w:rsid w:val="00634B21"/>
    <w:rsid w:val="0063763F"/>
    <w:rsid w:val="00640F8D"/>
    <w:rsid w:val="00641A36"/>
    <w:rsid w:val="0065147C"/>
    <w:rsid w:val="006534D9"/>
    <w:rsid w:val="006558BE"/>
    <w:rsid w:val="00655D07"/>
    <w:rsid w:val="00661067"/>
    <w:rsid w:val="00665FD2"/>
    <w:rsid w:val="006729F8"/>
    <w:rsid w:val="00674193"/>
    <w:rsid w:val="00675FA7"/>
    <w:rsid w:val="006778C6"/>
    <w:rsid w:val="0068069C"/>
    <w:rsid w:val="0068401C"/>
    <w:rsid w:val="00687422"/>
    <w:rsid w:val="00687D34"/>
    <w:rsid w:val="00693AD0"/>
    <w:rsid w:val="006A2A3F"/>
    <w:rsid w:val="006A5371"/>
    <w:rsid w:val="006A55C0"/>
    <w:rsid w:val="006A6881"/>
    <w:rsid w:val="006A6F01"/>
    <w:rsid w:val="006A6F8B"/>
    <w:rsid w:val="006B2214"/>
    <w:rsid w:val="006B2733"/>
    <w:rsid w:val="006B31E7"/>
    <w:rsid w:val="006B3F0E"/>
    <w:rsid w:val="006C0292"/>
    <w:rsid w:val="006C043C"/>
    <w:rsid w:val="006C1C36"/>
    <w:rsid w:val="006C7D26"/>
    <w:rsid w:val="006D061E"/>
    <w:rsid w:val="006D43D8"/>
    <w:rsid w:val="006D5951"/>
    <w:rsid w:val="006D7834"/>
    <w:rsid w:val="006E4E50"/>
    <w:rsid w:val="006E6997"/>
    <w:rsid w:val="006E7DE1"/>
    <w:rsid w:val="006E7DE3"/>
    <w:rsid w:val="006F0616"/>
    <w:rsid w:val="006F2A82"/>
    <w:rsid w:val="006F446D"/>
    <w:rsid w:val="006F7ACA"/>
    <w:rsid w:val="00700DCD"/>
    <w:rsid w:val="007019BA"/>
    <w:rsid w:val="00701F22"/>
    <w:rsid w:val="00702EBB"/>
    <w:rsid w:val="00704014"/>
    <w:rsid w:val="00706CF9"/>
    <w:rsid w:val="00712699"/>
    <w:rsid w:val="00714D1C"/>
    <w:rsid w:val="00717A1F"/>
    <w:rsid w:val="00722034"/>
    <w:rsid w:val="00722556"/>
    <w:rsid w:val="00722BBC"/>
    <w:rsid w:val="00724D24"/>
    <w:rsid w:val="00726DB6"/>
    <w:rsid w:val="00733A6D"/>
    <w:rsid w:val="00734BF5"/>
    <w:rsid w:val="00735399"/>
    <w:rsid w:val="00735F2C"/>
    <w:rsid w:val="007361E3"/>
    <w:rsid w:val="00741BC6"/>
    <w:rsid w:val="007427D1"/>
    <w:rsid w:val="00745022"/>
    <w:rsid w:val="00751C61"/>
    <w:rsid w:val="00755387"/>
    <w:rsid w:val="00757101"/>
    <w:rsid w:val="007575D7"/>
    <w:rsid w:val="00762CC6"/>
    <w:rsid w:val="007667B7"/>
    <w:rsid w:val="00774640"/>
    <w:rsid w:val="0077775C"/>
    <w:rsid w:val="007815B5"/>
    <w:rsid w:val="007829F5"/>
    <w:rsid w:val="00783CC9"/>
    <w:rsid w:val="00784968"/>
    <w:rsid w:val="00784BAE"/>
    <w:rsid w:val="00785103"/>
    <w:rsid w:val="00786E19"/>
    <w:rsid w:val="00787582"/>
    <w:rsid w:val="00792120"/>
    <w:rsid w:val="007A0D0E"/>
    <w:rsid w:val="007A1BDE"/>
    <w:rsid w:val="007A3A9C"/>
    <w:rsid w:val="007A3D41"/>
    <w:rsid w:val="007B0E69"/>
    <w:rsid w:val="007B1AF1"/>
    <w:rsid w:val="007B4956"/>
    <w:rsid w:val="007B77A3"/>
    <w:rsid w:val="007C0FDD"/>
    <w:rsid w:val="007C3C73"/>
    <w:rsid w:val="007C59CF"/>
    <w:rsid w:val="007D06CB"/>
    <w:rsid w:val="007D22A5"/>
    <w:rsid w:val="007D4890"/>
    <w:rsid w:val="007D4E83"/>
    <w:rsid w:val="007D4FDC"/>
    <w:rsid w:val="007D5973"/>
    <w:rsid w:val="007D7B21"/>
    <w:rsid w:val="007E2AA7"/>
    <w:rsid w:val="007E59AE"/>
    <w:rsid w:val="007E753B"/>
    <w:rsid w:val="007F0F8B"/>
    <w:rsid w:val="007F4442"/>
    <w:rsid w:val="007F4514"/>
    <w:rsid w:val="008017D8"/>
    <w:rsid w:val="008037C2"/>
    <w:rsid w:val="00803DC5"/>
    <w:rsid w:val="0080596A"/>
    <w:rsid w:val="008062B9"/>
    <w:rsid w:val="008063CB"/>
    <w:rsid w:val="0080787F"/>
    <w:rsid w:val="00810EDC"/>
    <w:rsid w:val="008137F9"/>
    <w:rsid w:val="00814002"/>
    <w:rsid w:val="00814724"/>
    <w:rsid w:val="00815783"/>
    <w:rsid w:val="00815A3F"/>
    <w:rsid w:val="008164FA"/>
    <w:rsid w:val="00816B0A"/>
    <w:rsid w:val="0082168D"/>
    <w:rsid w:val="00821B10"/>
    <w:rsid w:val="008224F9"/>
    <w:rsid w:val="00823CBD"/>
    <w:rsid w:val="00834518"/>
    <w:rsid w:val="008358FC"/>
    <w:rsid w:val="00836451"/>
    <w:rsid w:val="00837D56"/>
    <w:rsid w:val="00840D15"/>
    <w:rsid w:val="00841A5E"/>
    <w:rsid w:val="00842FE0"/>
    <w:rsid w:val="00843595"/>
    <w:rsid w:val="008435E4"/>
    <w:rsid w:val="00844216"/>
    <w:rsid w:val="00844A5B"/>
    <w:rsid w:val="00847613"/>
    <w:rsid w:val="00850628"/>
    <w:rsid w:val="00851095"/>
    <w:rsid w:val="0085607D"/>
    <w:rsid w:val="0085624D"/>
    <w:rsid w:val="008570A2"/>
    <w:rsid w:val="0086070C"/>
    <w:rsid w:val="0086093B"/>
    <w:rsid w:val="00861585"/>
    <w:rsid w:val="00862517"/>
    <w:rsid w:val="008632F1"/>
    <w:rsid w:val="00865FF5"/>
    <w:rsid w:val="00873FEE"/>
    <w:rsid w:val="0087499B"/>
    <w:rsid w:val="00875198"/>
    <w:rsid w:val="008753C3"/>
    <w:rsid w:val="0088005F"/>
    <w:rsid w:val="008809AA"/>
    <w:rsid w:val="0088255B"/>
    <w:rsid w:val="00883B92"/>
    <w:rsid w:val="0088727F"/>
    <w:rsid w:val="00892DFF"/>
    <w:rsid w:val="00893ADD"/>
    <w:rsid w:val="00894736"/>
    <w:rsid w:val="00895123"/>
    <w:rsid w:val="008A0665"/>
    <w:rsid w:val="008A09DE"/>
    <w:rsid w:val="008A59D2"/>
    <w:rsid w:val="008A73E5"/>
    <w:rsid w:val="008A73EE"/>
    <w:rsid w:val="008B3B03"/>
    <w:rsid w:val="008B507C"/>
    <w:rsid w:val="008B5FFE"/>
    <w:rsid w:val="008B61F3"/>
    <w:rsid w:val="008B7FCD"/>
    <w:rsid w:val="008C0852"/>
    <w:rsid w:val="008C4A76"/>
    <w:rsid w:val="008C624C"/>
    <w:rsid w:val="008C76C8"/>
    <w:rsid w:val="008C7F5C"/>
    <w:rsid w:val="008D07BA"/>
    <w:rsid w:val="008D0F2E"/>
    <w:rsid w:val="008D1506"/>
    <w:rsid w:val="008D526C"/>
    <w:rsid w:val="008D7BCC"/>
    <w:rsid w:val="008E7F9F"/>
    <w:rsid w:val="008F00B8"/>
    <w:rsid w:val="008F4EB9"/>
    <w:rsid w:val="008F5645"/>
    <w:rsid w:val="00900C9C"/>
    <w:rsid w:val="00904263"/>
    <w:rsid w:val="009045D9"/>
    <w:rsid w:val="009074FB"/>
    <w:rsid w:val="00907B14"/>
    <w:rsid w:val="009113FD"/>
    <w:rsid w:val="00913382"/>
    <w:rsid w:val="009221B1"/>
    <w:rsid w:val="00922F63"/>
    <w:rsid w:val="00925649"/>
    <w:rsid w:val="009256F2"/>
    <w:rsid w:val="0092632D"/>
    <w:rsid w:val="00927ACF"/>
    <w:rsid w:val="0093010C"/>
    <w:rsid w:val="00930ACC"/>
    <w:rsid w:val="00930CEC"/>
    <w:rsid w:val="00930DA3"/>
    <w:rsid w:val="00931012"/>
    <w:rsid w:val="00931B50"/>
    <w:rsid w:val="00933244"/>
    <w:rsid w:val="00933661"/>
    <w:rsid w:val="00934C17"/>
    <w:rsid w:val="00937889"/>
    <w:rsid w:val="009444E0"/>
    <w:rsid w:val="00945967"/>
    <w:rsid w:val="0094658A"/>
    <w:rsid w:val="00946AE3"/>
    <w:rsid w:val="0095300E"/>
    <w:rsid w:val="009548EB"/>
    <w:rsid w:val="00954A4F"/>
    <w:rsid w:val="00955296"/>
    <w:rsid w:val="00957810"/>
    <w:rsid w:val="00960C46"/>
    <w:rsid w:val="009624CB"/>
    <w:rsid w:val="00966ABB"/>
    <w:rsid w:val="00970659"/>
    <w:rsid w:val="009706D9"/>
    <w:rsid w:val="00972FA9"/>
    <w:rsid w:val="00973688"/>
    <w:rsid w:val="0097780E"/>
    <w:rsid w:val="00986C47"/>
    <w:rsid w:val="00991391"/>
    <w:rsid w:val="00992B11"/>
    <w:rsid w:val="00993216"/>
    <w:rsid w:val="009933EC"/>
    <w:rsid w:val="00994288"/>
    <w:rsid w:val="009953A2"/>
    <w:rsid w:val="0099660E"/>
    <w:rsid w:val="00996699"/>
    <w:rsid w:val="009A1AAE"/>
    <w:rsid w:val="009A1B4D"/>
    <w:rsid w:val="009A2840"/>
    <w:rsid w:val="009A2A6B"/>
    <w:rsid w:val="009A51B4"/>
    <w:rsid w:val="009B0819"/>
    <w:rsid w:val="009B0D12"/>
    <w:rsid w:val="009B2016"/>
    <w:rsid w:val="009B316A"/>
    <w:rsid w:val="009B510B"/>
    <w:rsid w:val="009B52D6"/>
    <w:rsid w:val="009B74C3"/>
    <w:rsid w:val="009B7E0C"/>
    <w:rsid w:val="009C08FE"/>
    <w:rsid w:val="009C0F9F"/>
    <w:rsid w:val="009C2B77"/>
    <w:rsid w:val="009C346F"/>
    <w:rsid w:val="009D2023"/>
    <w:rsid w:val="009D26E3"/>
    <w:rsid w:val="009D7F2A"/>
    <w:rsid w:val="009E4901"/>
    <w:rsid w:val="009F0C66"/>
    <w:rsid w:val="009F1910"/>
    <w:rsid w:val="009F1ED0"/>
    <w:rsid w:val="009F3987"/>
    <w:rsid w:val="009F5702"/>
    <w:rsid w:val="009F5767"/>
    <w:rsid w:val="00A02E3C"/>
    <w:rsid w:val="00A052E0"/>
    <w:rsid w:val="00A114BF"/>
    <w:rsid w:val="00A13D20"/>
    <w:rsid w:val="00A142DA"/>
    <w:rsid w:val="00A15E23"/>
    <w:rsid w:val="00A16E4A"/>
    <w:rsid w:val="00A22F8A"/>
    <w:rsid w:val="00A2348B"/>
    <w:rsid w:val="00A24C50"/>
    <w:rsid w:val="00A3044E"/>
    <w:rsid w:val="00A31097"/>
    <w:rsid w:val="00A34BAA"/>
    <w:rsid w:val="00A37C3B"/>
    <w:rsid w:val="00A40D53"/>
    <w:rsid w:val="00A40F03"/>
    <w:rsid w:val="00A43BA8"/>
    <w:rsid w:val="00A47A14"/>
    <w:rsid w:val="00A47A1C"/>
    <w:rsid w:val="00A47C11"/>
    <w:rsid w:val="00A50541"/>
    <w:rsid w:val="00A519A4"/>
    <w:rsid w:val="00A54623"/>
    <w:rsid w:val="00A54B26"/>
    <w:rsid w:val="00A57627"/>
    <w:rsid w:val="00A6095E"/>
    <w:rsid w:val="00A637EC"/>
    <w:rsid w:val="00A65D33"/>
    <w:rsid w:val="00A71D9A"/>
    <w:rsid w:val="00A73B00"/>
    <w:rsid w:val="00A747C1"/>
    <w:rsid w:val="00A76CAC"/>
    <w:rsid w:val="00A77ED6"/>
    <w:rsid w:val="00A80A23"/>
    <w:rsid w:val="00A82A29"/>
    <w:rsid w:val="00A850AB"/>
    <w:rsid w:val="00A87754"/>
    <w:rsid w:val="00A90B56"/>
    <w:rsid w:val="00A9767D"/>
    <w:rsid w:val="00AA1280"/>
    <w:rsid w:val="00AA1FC1"/>
    <w:rsid w:val="00AB0211"/>
    <w:rsid w:val="00AB0838"/>
    <w:rsid w:val="00AB0ED9"/>
    <w:rsid w:val="00AB7492"/>
    <w:rsid w:val="00AC37B2"/>
    <w:rsid w:val="00AC4044"/>
    <w:rsid w:val="00AC44F0"/>
    <w:rsid w:val="00AD6DD4"/>
    <w:rsid w:val="00AD73A8"/>
    <w:rsid w:val="00AD75EB"/>
    <w:rsid w:val="00AD7FAF"/>
    <w:rsid w:val="00AE2217"/>
    <w:rsid w:val="00AE2232"/>
    <w:rsid w:val="00AE257E"/>
    <w:rsid w:val="00AE4F46"/>
    <w:rsid w:val="00AE582B"/>
    <w:rsid w:val="00AF127B"/>
    <w:rsid w:val="00AF1C94"/>
    <w:rsid w:val="00B01CF6"/>
    <w:rsid w:val="00B056FA"/>
    <w:rsid w:val="00B07E11"/>
    <w:rsid w:val="00B10B9A"/>
    <w:rsid w:val="00B11F2D"/>
    <w:rsid w:val="00B12572"/>
    <w:rsid w:val="00B12B56"/>
    <w:rsid w:val="00B220E4"/>
    <w:rsid w:val="00B22976"/>
    <w:rsid w:val="00B235B9"/>
    <w:rsid w:val="00B3039F"/>
    <w:rsid w:val="00B323A7"/>
    <w:rsid w:val="00B3331E"/>
    <w:rsid w:val="00B33DFF"/>
    <w:rsid w:val="00B4072C"/>
    <w:rsid w:val="00B40F5B"/>
    <w:rsid w:val="00B43361"/>
    <w:rsid w:val="00B4340C"/>
    <w:rsid w:val="00B43E64"/>
    <w:rsid w:val="00B54C2C"/>
    <w:rsid w:val="00B579D0"/>
    <w:rsid w:val="00B606A0"/>
    <w:rsid w:val="00B60A77"/>
    <w:rsid w:val="00B60E73"/>
    <w:rsid w:val="00B64D2E"/>
    <w:rsid w:val="00B6599F"/>
    <w:rsid w:val="00B70B06"/>
    <w:rsid w:val="00B739BB"/>
    <w:rsid w:val="00B75EF8"/>
    <w:rsid w:val="00B77544"/>
    <w:rsid w:val="00B77E35"/>
    <w:rsid w:val="00B86CD6"/>
    <w:rsid w:val="00B87C5E"/>
    <w:rsid w:val="00B90DD9"/>
    <w:rsid w:val="00B929CB"/>
    <w:rsid w:val="00B92BC6"/>
    <w:rsid w:val="00B94FF0"/>
    <w:rsid w:val="00B96F41"/>
    <w:rsid w:val="00B97170"/>
    <w:rsid w:val="00BA04D0"/>
    <w:rsid w:val="00BA0B2A"/>
    <w:rsid w:val="00BA19A8"/>
    <w:rsid w:val="00BA3206"/>
    <w:rsid w:val="00BA4812"/>
    <w:rsid w:val="00BA4A70"/>
    <w:rsid w:val="00BA5375"/>
    <w:rsid w:val="00BA5AEA"/>
    <w:rsid w:val="00BA60B6"/>
    <w:rsid w:val="00BA6BF2"/>
    <w:rsid w:val="00BB20FF"/>
    <w:rsid w:val="00BB39EE"/>
    <w:rsid w:val="00BB4DE3"/>
    <w:rsid w:val="00BB628F"/>
    <w:rsid w:val="00BB6B7B"/>
    <w:rsid w:val="00BC0969"/>
    <w:rsid w:val="00BC3F7B"/>
    <w:rsid w:val="00BC6F1F"/>
    <w:rsid w:val="00BC7C4B"/>
    <w:rsid w:val="00BD071E"/>
    <w:rsid w:val="00BD16FB"/>
    <w:rsid w:val="00BD1F96"/>
    <w:rsid w:val="00BD2469"/>
    <w:rsid w:val="00BD3396"/>
    <w:rsid w:val="00BD4447"/>
    <w:rsid w:val="00BD65C1"/>
    <w:rsid w:val="00BE152B"/>
    <w:rsid w:val="00BE4211"/>
    <w:rsid w:val="00BE4459"/>
    <w:rsid w:val="00BE4B71"/>
    <w:rsid w:val="00BE5399"/>
    <w:rsid w:val="00BE5E5C"/>
    <w:rsid w:val="00BE7B77"/>
    <w:rsid w:val="00BF1607"/>
    <w:rsid w:val="00BF16D4"/>
    <w:rsid w:val="00BF1E3B"/>
    <w:rsid w:val="00BF2572"/>
    <w:rsid w:val="00BF2734"/>
    <w:rsid w:val="00BF28FB"/>
    <w:rsid w:val="00BF3C93"/>
    <w:rsid w:val="00BF4DDC"/>
    <w:rsid w:val="00BF5ED3"/>
    <w:rsid w:val="00BF5F9E"/>
    <w:rsid w:val="00C002BF"/>
    <w:rsid w:val="00C026AD"/>
    <w:rsid w:val="00C05604"/>
    <w:rsid w:val="00C076EE"/>
    <w:rsid w:val="00C07CBF"/>
    <w:rsid w:val="00C126ED"/>
    <w:rsid w:val="00C142B2"/>
    <w:rsid w:val="00C15240"/>
    <w:rsid w:val="00C23CA2"/>
    <w:rsid w:val="00C24954"/>
    <w:rsid w:val="00C25153"/>
    <w:rsid w:val="00C31DAF"/>
    <w:rsid w:val="00C32099"/>
    <w:rsid w:val="00C343AF"/>
    <w:rsid w:val="00C44369"/>
    <w:rsid w:val="00C46746"/>
    <w:rsid w:val="00C529EE"/>
    <w:rsid w:val="00C5660E"/>
    <w:rsid w:val="00C568B9"/>
    <w:rsid w:val="00C60F6A"/>
    <w:rsid w:val="00C61B1E"/>
    <w:rsid w:val="00C65082"/>
    <w:rsid w:val="00C65874"/>
    <w:rsid w:val="00C65D82"/>
    <w:rsid w:val="00C7102A"/>
    <w:rsid w:val="00C73E45"/>
    <w:rsid w:val="00C74F9E"/>
    <w:rsid w:val="00C80689"/>
    <w:rsid w:val="00C80CB0"/>
    <w:rsid w:val="00C8311E"/>
    <w:rsid w:val="00C83236"/>
    <w:rsid w:val="00C834EF"/>
    <w:rsid w:val="00C83C2A"/>
    <w:rsid w:val="00C87372"/>
    <w:rsid w:val="00C913C5"/>
    <w:rsid w:val="00C92BF8"/>
    <w:rsid w:val="00C9398E"/>
    <w:rsid w:val="00C94F7C"/>
    <w:rsid w:val="00CA2E8A"/>
    <w:rsid w:val="00CA302C"/>
    <w:rsid w:val="00CB167E"/>
    <w:rsid w:val="00CB1E6D"/>
    <w:rsid w:val="00CB2E34"/>
    <w:rsid w:val="00CB319D"/>
    <w:rsid w:val="00CB3810"/>
    <w:rsid w:val="00CB4880"/>
    <w:rsid w:val="00CB5D43"/>
    <w:rsid w:val="00CB6E85"/>
    <w:rsid w:val="00CC030F"/>
    <w:rsid w:val="00CC0A51"/>
    <w:rsid w:val="00CC1C71"/>
    <w:rsid w:val="00CC6D32"/>
    <w:rsid w:val="00CC7FD2"/>
    <w:rsid w:val="00CD6ED1"/>
    <w:rsid w:val="00CE0407"/>
    <w:rsid w:val="00CE158B"/>
    <w:rsid w:val="00CE3297"/>
    <w:rsid w:val="00CE3F82"/>
    <w:rsid w:val="00CE720F"/>
    <w:rsid w:val="00CF0167"/>
    <w:rsid w:val="00CF1718"/>
    <w:rsid w:val="00CF28FB"/>
    <w:rsid w:val="00CF445E"/>
    <w:rsid w:val="00CF75F4"/>
    <w:rsid w:val="00D00AB9"/>
    <w:rsid w:val="00D02FC0"/>
    <w:rsid w:val="00D10409"/>
    <w:rsid w:val="00D11560"/>
    <w:rsid w:val="00D1352B"/>
    <w:rsid w:val="00D14340"/>
    <w:rsid w:val="00D152C0"/>
    <w:rsid w:val="00D22DC6"/>
    <w:rsid w:val="00D236BA"/>
    <w:rsid w:val="00D26441"/>
    <w:rsid w:val="00D30CDE"/>
    <w:rsid w:val="00D30EA8"/>
    <w:rsid w:val="00D34134"/>
    <w:rsid w:val="00D357D5"/>
    <w:rsid w:val="00D3717F"/>
    <w:rsid w:val="00D41502"/>
    <w:rsid w:val="00D4432D"/>
    <w:rsid w:val="00D44650"/>
    <w:rsid w:val="00D44DEB"/>
    <w:rsid w:val="00D46D0D"/>
    <w:rsid w:val="00D51D37"/>
    <w:rsid w:val="00D53BB6"/>
    <w:rsid w:val="00D55FAE"/>
    <w:rsid w:val="00D56E58"/>
    <w:rsid w:val="00D60A8D"/>
    <w:rsid w:val="00D61D70"/>
    <w:rsid w:val="00D64B21"/>
    <w:rsid w:val="00D6623C"/>
    <w:rsid w:val="00D75C4D"/>
    <w:rsid w:val="00D768E1"/>
    <w:rsid w:val="00D77DFF"/>
    <w:rsid w:val="00D87115"/>
    <w:rsid w:val="00D91301"/>
    <w:rsid w:val="00D9288B"/>
    <w:rsid w:val="00D93568"/>
    <w:rsid w:val="00DA1FAB"/>
    <w:rsid w:val="00DA449E"/>
    <w:rsid w:val="00DA5F3B"/>
    <w:rsid w:val="00DA6D48"/>
    <w:rsid w:val="00DA6DBE"/>
    <w:rsid w:val="00DA740E"/>
    <w:rsid w:val="00DB14C7"/>
    <w:rsid w:val="00DB24EE"/>
    <w:rsid w:val="00DB5285"/>
    <w:rsid w:val="00DB5C98"/>
    <w:rsid w:val="00DB7BA8"/>
    <w:rsid w:val="00DC05E2"/>
    <w:rsid w:val="00DC2126"/>
    <w:rsid w:val="00DC2441"/>
    <w:rsid w:val="00DC4FEC"/>
    <w:rsid w:val="00DC513B"/>
    <w:rsid w:val="00DC5E63"/>
    <w:rsid w:val="00DC7147"/>
    <w:rsid w:val="00DD2420"/>
    <w:rsid w:val="00DD7F5E"/>
    <w:rsid w:val="00DE100A"/>
    <w:rsid w:val="00DE43DB"/>
    <w:rsid w:val="00DE5261"/>
    <w:rsid w:val="00DE6428"/>
    <w:rsid w:val="00DE6842"/>
    <w:rsid w:val="00DE7BB3"/>
    <w:rsid w:val="00DF05F5"/>
    <w:rsid w:val="00DF1EBB"/>
    <w:rsid w:val="00DF327B"/>
    <w:rsid w:val="00DF53CB"/>
    <w:rsid w:val="00E021A4"/>
    <w:rsid w:val="00E03957"/>
    <w:rsid w:val="00E04B66"/>
    <w:rsid w:val="00E05635"/>
    <w:rsid w:val="00E0668E"/>
    <w:rsid w:val="00E06A90"/>
    <w:rsid w:val="00E072A3"/>
    <w:rsid w:val="00E1056B"/>
    <w:rsid w:val="00E141CA"/>
    <w:rsid w:val="00E15D6A"/>
    <w:rsid w:val="00E20347"/>
    <w:rsid w:val="00E26A6A"/>
    <w:rsid w:val="00E26C8D"/>
    <w:rsid w:val="00E302C8"/>
    <w:rsid w:val="00E31A89"/>
    <w:rsid w:val="00E322D4"/>
    <w:rsid w:val="00E33B1C"/>
    <w:rsid w:val="00E378CC"/>
    <w:rsid w:val="00E44100"/>
    <w:rsid w:val="00E47836"/>
    <w:rsid w:val="00E50428"/>
    <w:rsid w:val="00E51506"/>
    <w:rsid w:val="00E51E27"/>
    <w:rsid w:val="00E54170"/>
    <w:rsid w:val="00E54CAD"/>
    <w:rsid w:val="00E56EBC"/>
    <w:rsid w:val="00E578A6"/>
    <w:rsid w:val="00E62CE6"/>
    <w:rsid w:val="00E66482"/>
    <w:rsid w:val="00E67319"/>
    <w:rsid w:val="00E674C4"/>
    <w:rsid w:val="00E70460"/>
    <w:rsid w:val="00E72FB7"/>
    <w:rsid w:val="00E75F26"/>
    <w:rsid w:val="00E7635E"/>
    <w:rsid w:val="00E8033B"/>
    <w:rsid w:val="00E84151"/>
    <w:rsid w:val="00E84515"/>
    <w:rsid w:val="00E86159"/>
    <w:rsid w:val="00E92670"/>
    <w:rsid w:val="00E92E5D"/>
    <w:rsid w:val="00E945A9"/>
    <w:rsid w:val="00E9537E"/>
    <w:rsid w:val="00E97146"/>
    <w:rsid w:val="00EA4B2F"/>
    <w:rsid w:val="00EC3371"/>
    <w:rsid w:val="00EC4313"/>
    <w:rsid w:val="00EC5692"/>
    <w:rsid w:val="00EC6E39"/>
    <w:rsid w:val="00ED1598"/>
    <w:rsid w:val="00ED34A2"/>
    <w:rsid w:val="00ED3D3B"/>
    <w:rsid w:val="00ED420A"/>
    <w:rsid w:val="00ED4668"/>
    <w:rsid w:val="00ED49D3"/>
    <w:rsid w:val="00EE0B2E"/>
    <w:rsid w:val="00EE1899"/>
    <w:rsid w:val="00EE1A02"/>
    <w:rsid w:val="00EE1A07"/>
    <w:rsid w:val="00EE2394"/>
    <w:rsid w:val="00EE305D"/>
    <w:rsid w:val="00EE3CAE"/>
    <w:rsid w:val="00EE3ECF"/>
    <w:rsid w:val="00EE50DC"/>
    <w:rsid w:val="00EE5F39"/>
    <w:rsid w:val="00EE63A6"/>
    <w:rsid w:val="00EE6EC1"/>
    <w:rsid w:val="00EE7FD8"/>
    <w:rsid w:val="00EF0F76"/>
    <w:rsid w:val="00EF697D"/>
    <w:rsid w:val="00F0076A"/>
    <w:rsid w:val="00F02F3F"/>
    <w:rsid w:val="00F04BF3"/>
    <w:rsid w:val="00F11727"/>
    <w:rsid w:val="00F11CD8"/>
    <w:rsid w:val="00F1322A"/>
    <w:rsid w:val="00F1766D"/>
    <w:rsid w:val="00F23349"/>
    <w:rsid w:val="00F279B1"/>
    <w:rsid w:val="00F27B0D"/>
    <w:rsid w:val="00F31597"/>
    <w:rsid w:val="00F33B13"/>
    <w:rsid w:val="00F35DE0"/>
    <w:rsid w:val="00F35F98"/>
    <w:rsid w:val="00F37DCD"/>
    <w:rsid w:val="00F43D2F"/>
    <w:rsid w:val="00F44B27"/>
    <w:rsid w:val="00F4550D"/>
    <w:rsid w:val="00F4676B"/>
    <w:rsid w:val="00F52EEE"/>
    <w:rsid w:val="00F53A65"/>
    <w:rsid w:val="00F53D08"/>
    <w:rsid w:val="00F540F5"/>
    <w:rsid w:val="00F5421C"/>
    <w:rsid w:val="00F57E42"/>
    <w:rsid w:val="00F62D07"/>
    <w:rsid w:val="00F63936"/>
    <w:rsid w:val="00F644F5"/>
    <w:rsid w:val="00F67564"/>
    <w:rsid w:val="00F72C11"/>
    <w:rsid w:val="00F73862"/>
    <w:rsid w:val="00F749F3"/>
    <w:rsid w:val="00F759BF"/>
    <w:rsid w:val="00F76F1E"/>
    <w:rsid w:val="00F77F8F"/>
    <w:rsid w:val="00F819DE"/>
    <w:rsid w:val="00F828A8"/>
    <w:rsid w:val="00F84313"/>
    <w:rsid w:val="00F84E12"/>
    <w:rsid w:val="00F869A0"/>
    <w:rsid w:val="00F870C1"/>
    <w:rsid w:val="00F87991"/>
    <w:rsid w:val="00F95A01"/>
    <w:rsid w:val="00FA11D2"/>
    <w:rsid w:val="00FA500D"/>
    <w:rsid w:val="00FB0209"/>
    <w:rsid w:val="00FB1674"/>
    <w:rsid w:val="00FB6408"/>
    <w:rsid w:val="00FB7B15"/>
    <w:rsid w:val="00FC27D8"/>
    <w:rsid w:val="00FD0303"/>
    <w:rsid w:val="00FD1485"/>
    <w:rsid w:val="00FD4FE0"/>
    <w:rsid w:val="00FD749F"/>
    <w:rsid w:val="00FE117A"/>
    <w:rsid w:val="00FE35D6"/>
    <w:rsid w:val="00FE476D"/>
    <w:rsid w:val="00FE7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31FA04"/>
  <w15:chartTrackingRefBased/>
  <w15:docId w15:val="{46DF5FE4-C3CA-44DA-ACE5-24C681D3D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9953A2"/>
    <w:pPr>
      <w:ind w:left="720"/>
      <w:contextualSpacing/>
    </w:pPr>
  </w:style>
  <w:style w:type="character" w:customStyle="1" w:styleId="ListParagraphChar">
    <w:name w:val="List Paragraph Char"/>
    <w:basedOn w:val="DefaultParagraphFont"/>
    <w:link w:val="ListParagraph"/>
    <w:uiPriority w:val="1"/>
    <w:rsid w:val="00D30EA8"/>
  </w:style>
  <w:style w:type="paragraph" w:styleId="Header">
    <w:name w:val="header"/>
    <w:basedOn w:val="Normal"/>
    <w:link w:val="HeaderChar"/>
    <w:uiPriority w:val="99"/>
    <w:unhideWhenUsed/>
    <w:rsid w:val="00C650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082"/>
  </w:style>
  <w:style w:type="paragraph" w:styleId="Footer">
    <w:name w:val="footer"/>
    <w:basedOn w:val="Normal"/>
    <w:link w:val="FooterChar"/>
    <w:uiPriority w:val="99"/>
    <w:unhideWhenUsed/>
    <w:rsid w:val="00C650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082"/>
  </w:style>
  <w:style w:type="paragraph" w:styleId="NormalWeb">
    <w:name w:val="Normal (Web)"/>
    <w:basedOn w:val="Normal"/>
    <w:uiPriority w:val="99"/>
    <w:unhideWhenUsed/>
    <w:rsid w:val="006C029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829090">
      <w:bodyDiv w:val="1"/>
      <w:marLeft w:val="0"/>
      <w:marRight w:val="0"/>
      <w:marTop w:val="0"/>
      <w:marBottom w:val="0"/>
      <w:divBdr>
        <w:top w:val="none" w:sz="0" w:space="0" w:color="auto"/>
        <w:left w:val="none" w:sz="0" w:space="0" w:color="auto"/>
        <w:bottom w:val="none" w:sz="0" w:space="0" w:color="auto"/>
        <w:right w:val="none" w:sz="0" w:space="0" w:color="auto"/>
      </w:divBdr>
    </w:div>
    <w:div w:id="1557155886">
      <w:bodyDiv w:val="1"/>
      <w:marLeft w:val="0"/>
      <w:marRight w:val="0"/>
      <w:marTop w:val="0"/>
      <w:marBottom w:val="0"/>
      <w:divBdr>
        <w:top w:val="none" w:sz="0" w:space="0" w:color="auto"/>
        <w:left w:val="none" w:sz="0" w:space="0" w:color="auto"/>
        <w:bottom w:val="none" w:sz="0" w:space="0" w:color="auto"/>
        <w:right w:val="none" w:sz="0" w:space="0" w:color="auto"/>
      </w:divBdr>
      <w:divsChild>
        <w:div w:id="784884258">
          <w:marLeft w:val="0"/>
          <w:marRight w:val="0"/>
          <w:marTop w:val="0"/>
          <w:marBottom w:val="0"/>
          <w:divBdr>
            <w:top w:val="none" w:sz="0" w:space="0" w:color="auto"/>
            <w:left w:val="none" w:sz="0" w:space="0" w:color="auto"/>
            <w:bottom w:val="none" w:sz="0" w:space="0" w:color="auto"/>
            <w:right w:val="none" w:sz="0" w:space="0" w:color="auto"/>
          </w:divBdr>
        </w:div>
      </w:divsChild>
    </w:div>
    <w:div w:id="1710449703">
      <w:bodyDiv w:val="1"/>
      <w:marLeft w:val="0"/>
      <w:marRight w:val="0"/>
      <w:marTop w:val="0"/>
      <w:marBottom w:val="0"/>
      <w:divBdr>
        <w:top w:val="none" w:sz="0" w:space="0" w:color="auto"/>
        <w:left w:val="none" w:sz="0" w:space="0" w:color="auto"/>
        <w:bottom w:val="none" w:sz="0" w:space="0" w:color="auto"/>
        <w:right w:val="none" w:sz="0" w:space="0" w:color="auto"/>
      </w:divBdr>
      <w:divsChild>
        <w:div w:id="261182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chart" Target="charts/chart7.xml"/><Relationship Id="rId39" Type="http://schemas.openxmlformats.org/officeDocument/2006/relationships/hyperlink" Target="https://www.cipd.org/uk/views-and-insights/cipd-viewpoint/disability-work/" TargetMode="External"/><Relationship Id="rId21" Type="http://schemas.openxmlformats.org/officeDocument/2006/relationships/chart" Target="charts/chart4.xml"/><Relationship Id="rId34" Type="http://schemas.openxmlformats.org/officeDocument/2006/relationships/hyperlink" Target="https://www.cipd.org/uk/knowledge/guides/ethics-work-guide/?_gl=1" TargetMode="External"/><Relationship Id="rId42" Type="http://schemas.openxmlformats.org/officeDocument/2006/relationships/hyperlink" Target="https://www.designorate.com/steps-effective-critical-thinking/" TargetMode="External"/><Relationship Id="rId47" Type="http://schemas.openxmlformats.org/officeDocument/2006/relationships/hyperlink" Target="https://www.indeed.com/career-advice/career-development/diversity-skills" TargetMode="External"/><Relationship Id="rId50" Type="http://schemas.openxmlformats.org/officeDocument/2006/relationships/hyperlink" Target="https://www.england.nhs.uk/wp-content/uploads/2022/02/qsir-six-thinking-hats.pdf" TargetMode="External"/><Relationship Id="rId55" Type="http://schemas.openxmlformats.org/officeDocument/2006/relationships/hyperlink" Target="https://malcolmmackillop.com/justice-approach-to-ethical-decision-makin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cebma.org/wp-content/uploads/Evidence-Based-Practice-The-Basic-Principles.pdf" TargetMode="External"/><Relationship Id="rId11" Type="http://schemas.openxmlformats.org/officeDocument/2006/relationships/image" Target="media/image5.png"/><Relationship Id="rId24" Type="http://schemas.openxmlformats.org/officeDocument/2006/relationships/chart" Target="charts/chart5.xml"/><Relationship Id="rId32" Type="http://schemas.openxmlformats.org/officeDocument/2006/relationships/hyperlink" Target="https://www.tsw.co.uk/blog/leadership-and-management/six-thinking-hats/" TargetMode="External"/><Relationship Id="rId37" Type="http://schemas.openxmlformats.org/officeDocument/2006/relationships/hyperlink" Target="https://www.cipd.org/uk/knowledge/guides/evidence-based-profession/" TargetMode="External"/><Relationship Id="rId40" Type="http://schemas.openxmlformats.org/officeDocument/2006/relationships/hyperlink" Target="https://www.cipd.org/globalassets/media/knowledge/the-people-profession/latest-updates/hybrid-working-practical-guidance-2021_tcm18-103709.pdf" TargetMode="External"/><Relationship Id="rId45" Type="http://schemas.openxmlformats.org/officeDocument/2006/relationships/hyperlink" Target="https://www.cipd.org/uk/knowledge/podcasts/critical-thinking/" TargetMode="External"/><Relationship Id="rId53" Type="http://schemas.openxmlformats.org/officeDocument/2006/relationships/hyperlink" Target="https://www.cipd.org/en/knowledge/factsheets/well-being-factsheet/" TargetMode="External"/><Relationship Id="rId58" Type="http://schemas.openxmlformats.org/officeDocument/2006/relationships/hyperlink" Target="https://www.cipd.org/uk/knowledge/factsheets/evidence-based-practice-factsheet/" TargetMode="External"/><Relationship Id="rId5" Type="http://schemas.openxmlformats.org/officeDocument/2006/relationships/footnotes" Target="footnotes.xml"/><Relationship Id="rId61" Type="http://schemas.openxmlformats.org/officeDocument/2006/relationships/theme" Target="theme/theme1.xml"/><Relationship Id="rId19" Type="http://schemas.openxmlformats.org/officeDocument/2006/relationships/chart" Target="charts/chart2.xml"/><Relationship Id="rId14" Type="http://schemas.openxmlformats.org/officeDocument/2006/relationships/image" Target="media/image8.png"/><Relationship Id="rId22" Type="http://schemas.openxmlformats.org/officeDocument/2006/relationships/image" Target="media/image12.emf"/><Relationship Id="rId27" Type="http://schemas.openxmlformats.org/officeDocument/2006/relationships/hyperlink" Target="https://changemanagementinsight.com/deming-wheel-pdca-cycle/" TargetMode="External"/><Relationship Id="rId30" Type="http://schemas.openxmlformats.org/officeDocument/2006/relationships/hyperlink" Target="https://www.cipd.org/uk/knowledge/factsheets/pestle-analysis-factsheet/" TargetMode="External"/><Relationship Id="rId35" Type="http://schemas.openxmlformats.org/officeDocument/2006/relationships/hyperlink" Target="https://www.cipd.org/uk/knowledge/factsheets/diversity-factsheet/" TargetMode="External"/><Relationship Id="rId43" Type="http://schemas.openxmlformats.org/officeDocument/2006/relationships/hyperlink" Target="https://pestleanalysis.com/disadvantages-of-pestle-analysis/" TargetMode="External"/><Relationship Id="rId48" Type="http://schemas.openxmlformats.org/officeDocument/2006/relationships/hyperlink" Target="https://www.thoughtco.com/communitarianism-definition-and-theories-5070063" TargetMode="External"/><Relationship Id="rId56" Type="http://schemas.openxmlformats.org/officeDocument/2006/relationships/hyperlink" Target="https://www.investopedia.com/terms/k/kpi.asp" TargetMode="External"/><Relationship Id="rId8" Type="http://schemas.openxmlformats.org/officeDocument/2006/relationships/image" Target="media/image2.png"/><Relationship Id="rId51" Type="http://schemas.openxmlformats.org/officeDocument/2006/relationships/hyperlink" Target="https://www.england.nhs.uk/improvement-hub/wp-content/uploads/sites/44/2018/06/Force-Field-Analysis-Instructions.pdf"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chart" Target="charts/chart1.xml"/><Relationship Id="rId25" Type="http://schemas.openxmlformats.org/officeDocument/2006/relationships/chart" Target="charts/chart6.xml"/><Relationship Id="rId33" Type="http://schemas.openxmlformats.org/officeDocument/2006/relationships/hyperlink" Target="https://www.cipd.org/globalassets/media/knowledge/knowledge-hub/reports/ethical-decision-making-2015-eight-perspectives-on-workplace-dilemmas_tcm18-9564.pdf" TargetMode="External"/><Relationship Id="rId38" Type="http://schemas.openxmlformats.org/officeDocument/2006/relationships/hyperlink" Target="https://www.cipd.org/uk/the-people-profession/the-profession-map/how-it-works/" TargetMode="External"/><Relationship Id="rId46" Type="http://schemas.openxmlformats.org/officeDocument/2006/relationships/hyperlink" Target="https://hrnews.co.uk/8-solid-advantages-of-benchmarking-for-your-organisation/" TargetMode="External"/><Relationship Id="rId59" Type="http://schemas.openxmlformats.org/officeDocument/2006/relationships/footer" Target="footer1.xml"/><Relationship Id="rId20" Type="http://schemas.openxmlformats.org/officeDocument/2006/relationships/chart" Target="charts/chart3.xml"/><Relationship Id="rId41" Type="http://schemas.openxmlformats.org/officeDocument/2006/relationships/hyperlink" Target="https://www.change-management-coach.com/force-field-analysis.html" TargetMode="External"/><Relationship Id="rId54" Type="http://schemas.openxmlformats.org/officeDocument/2006/relationships/hyperlink" Target="https://factorialhr.com/blog/learning-and-developmen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3.emf"/><Relationship Id="rId28" Type="http://schemas.openxmlformats.org/officeDocument/2006/relationships/hyperlink" Target="https://www.acas.org.uk/equal-pay/employer-responsibilities" TargetMode="External"/><Relationship Id="rId36" Type="http://schemas.openxmlformats.org/officeDocument/2006/relationships/hyperlink" Target="https://www.cipd.org/uk/views-and-insights/cipd-viewpoint/gender-equality-work/" TargetMode="External"/><Relationship Id="rId49" Type="http://schemas.openxmlformats.org/officeDocument/2006/relationships/hyperlink" Target="https://courses.lumenlearning.com/wm-principlesofmanagement/chapter/rational-decision-making-vs-other-types-of-decision-making/" TargetMode="External"/><Relationship Id="rId57" Type="http://schemas.openxmlformats.org/officeDocument/2006/relationships/hyperlink" Target="https://www.cipd.org/uk/knowledge/factsheets/engagement-factsheet/" TargetMode="External"/><Relationship Id="rId10" Type="http://schemas.openxmlformats.org/officeDocument/2006/relationships/image" Target="media/image4.png"/><Relationship Id="rId31" Type="http://schemas.openxmlformats.org/officeDocument/2006/relationships/hyperlink" Target="https://nccu.nhs.wales/qais/events/cahmsbc2021d/camhs-benchmarking-conference-2021-slide-deck/" TargetMode="External"/><Relationship Id="rId44" Type="http://schemas.openxmlformats.org/officeDocument/2006/relationships/hyperlink" Target="https://www.cipd.org/uk/knowledge/guides/analytics-practitioner-guide/" TargetMode="External"/><Relationship Id="rId52" Type="http://schemas.openxmlformats.org/officeDocument/2006/relationships/hyperlink" Target="https://www.onrec.com/news/news-archive/lack-of-support-from-bosses-causes-employee-disengagement"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cl263444\AppData\Local\Temp\MicrosoftEdgeDownloads\5b616697-73e0-402a-8345-48c6034de9d9\NEW%205CO02%20Evidence-based%20practice%20-%20June%202023.docx!_175931796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l263444\AppData\Local\Temp\MicrosoftEdgeDownloads\5b616697-73e0-402a-8345-48c6034de9d9\NEW%205CO02%20Evidence-based%20practice%20-%20June%202023.docx!_175931796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clare_mugford_wales_nhs_uk/Documents/Clare%20-%20Copy/Clare%20Docs/Clare%20Uni/Assignment%202%20-%20Evidence%20Based%20Practice/Worksheet%20in%20C%20%20UsersNEW%205CO02%20Evidence-based%20practice%20-%20June%2020"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embeddings/oleObject2.bin"/></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https://nhswales365-my.sharepoint.com/personal/clare_mugford_wales_nhs_uk/Documents/Clare%20-%20Copy/Clare%20Docs/Clare%20Uni/Assignment%202%20-%20Evidence%20Based%20Practice/Worksheet%20in%20https%20%20%20nhswales365-my.sharepoint.com%20personal%20clare_mugf"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https://nhswales365-my.sharepoint.com/personal/clare_mugford_wales_nhs_uk/Documents/Clare%20-%20Copy/Clare%20Docs/Clare%20Uni/Assignment%202%20-%20Evidence%20Based%20Practice/Worksheet%20in%20https%20%20%20nhswales365-my.sharepoint.com%20personal%20clare_mugf"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100" i="1" u="sng"/>
              <a:t>Percentage of gender</a:t>
            </a:r>
            <a:r>
              <a:rPr lang="en-GB" sz="1100" i="1" u="sng" baseline="0"/>
              <a:t> by type.</a:t>
            </a:r>
            <a:endParaRPr lang="en-GB" sz="1100" i="1" u="sng"/>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488-4D91-A30D-E53460ADF569}"/>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488-4D91-A30D-E53460ADF569}"/>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488-4D91-A30D-E53460ADF569}"/>
              </c:ext>
            </c:extLst>
          </c:dPt>
          <c:dLbls>
            <c:dLbl>
              <c:idx val="0"/>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488-4D91-A30D-E53460ADF569}"/>
                </c:ext>
              </c:extLst>
            </c:dLbl>
            <c:dLbl>
              <c:idx val="1"/>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488-4D91-A30D-E53460ADF569}"/>
                </c:ext>
              </c:extLst>
            </c:dLbl>
            <c:dLbl>
              <c:idx val="2"/>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488-4D91-A30D-E53460ADF569}"/>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'[Worksheet in C  Users cl263444 AppData Local Temp MicrosoftEdgeDownloads 5b616697-73e0-402a-8345-48c6034de9d9 NEW 5CO02 Evidence-based practice - June 2023.docx]Sheet1'!$A$9:$A$11</c:f>
              <c:strCache>
                <c:ptCount val="3"/>
                <c:pt idx="0">
                  <c:v>Female</c:v>
                </c:pt>
                <c:pt idx="1">
                  <c:v>Male</c:v>
                </c:pt>
                <c:pt idx="2">
                  <c:v>Non-binary</c:v>
                </c:pt>
              </c:strCache>
            </c:strRef>
          </c:cat>
          <c:val>
            <c:numRef>
              <c:f>'[Worksheet in C  Users cl263444 AppData Local Temp MicrosoftEdgeDownloads 5b616697-73e0-402a-8345-48c6034de9d9 NEW 5CO02 Evidence-based practice - June 2023.docx]Sheet1'!$B$9:$B$11</c:f>
              <c:numCache>
                <c:formatCode>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6-8488-4D91-A30D-E53460ADF569}"/>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sz="800" cap="all" baseline="0"/>
              <a:t>Disability percentage (Organisation as a whole)</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manualLayout>
          <c:layoutTarget val="inner"/>
          <c:xMode val="edge"/>
          <c:yMode val="edge"/>
          <c:x val="0.30593071388464499"/>
          <c:y val="0.29255929965276078"/>
          <c:w val="0.36160405322469019"/>
          <c:h val="0.45144356955380577"/>
        </c:manualLayout>
      </c:layout>
      <c:doughnutChart>
        <c:varyColors val="1"/>
        <c:ser>
          <c:idx val="0"/>
          <c:order val="0"/>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145A-479A-8FBF-56FA46B914CA}"/>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145A-479A-8FBF-56FA46B914CA}"/>
              </c:ext>
            </c:extLst>
          </c:dPt>
          <c:dLbls>
            <c:spPr>
              <a:noFill/>
              <a:ln>
                <a:noFill/>
              </a:ln>
              <a:effectLst/>
            </c:spPr>
            <c:txPr>
              <a:bodyPr rot="0" spcFirstLastPara="1" vertOverflow="ellipsis" vert="horz" wrap="square" lIns="38100" tIns="19050" rIns="38100" bIns="19050" anchor="ctr" anchorCtr="1">
                <a:spAutoFit/>
              </a:bodyPr>
              <a:lstStyle/>
              <a:p>
                <a:pPr>
                  <a:defRPr sz="950" b="0" i="0" u="none" strike="noStrike" kern="1200" cap="all" baseline="0">
                    <a:solidFill>
                      <a:schemeClr val="tx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'[Worksheet in C  Users cl263444 AppData Local Temp MicrosoftEdgeDownloads 5b616697-73e0-402a-8345-48c6034de9d9 NEW 5CO02 Evidence-based practice - June 2023.docx]Sheet1'!$A$58:$A$59</c:f>
              <c:strCache>
                <c:ptCount val="2"/>
                <c:pt idx="0">
                  <c:v>Disabled</c:v>
                </c:pt>
                <c:pt idx="1">
                  <c:v>Not disabled</c:v>
                </c:pt>
              </c:strCache>
            </c:strRef>
          </c:cat>
          <c:val>
            <c:numRef>
              <c:f>'[Worksheet in C  Users cl263444 AppData Local Temp MicrosoftEdgeDownloads 5b616697-73e0-402a-8345-48c6034de9d9 NEW 5CO02 Evidence-based practice - June 2023.docx]Sheet1'!$B$58:$B$59</c:f>
              <c:numCache>
                <c:formatCode>0%</c:formatCode>
                <c:ptCount val="2"/>
                <c:pt idx="0">
                  <c:v>8.0769230769230774E-2</c:v>
                </c:pt>
                <c:pt idx="1">
                  <c:v>0.91923076923076918</c:v>
                </c:pt>
              </c:numCache>
            </c:numRef>
          </c:val>
          <c:extLst>
            <c:ext xmlns:c16="http://schemas.microsoft.com/office/drawing/2014/chart" uri="{C3380CC4-5D6E-409C-BE32-E72D297353CC}">
              <c16:uniqueId val="{00000004-145A-479A-8FBF-56FA46B914C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GB" sz="1400" b="0" cap="all" baseline="0"/>
              <a:t>Disability percentage by team</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'[Worksheet in C  Users cl263444 AppData Local Temp MicrosoftEdgeDownloads 5b616697-73e0-402a-8345-48c6034de9d9 NEW 5CO02 Evidence-based practice - June 2023.docx]Sheet1'!$F$50</c:f>
              <c:strCache>
                <c:ptCount val="1"/>
                <c:pt idx="0">
                  <c:v>Disabled </c:v>
                </c:pt>
              </c:strCache>
            </c:strRef>
          </c:tx>
          <c:spPr>
            <a:solidFill>
              <a:schemeClr val="accent1">
                <a:alpha val="70000"/>
              </a:schemeClr>
            </a:solidFill>
            <a:ln>
              <a:noFill/>
            </a:ln>
            <a:effectLst/>
          </c:spPr>
          <c:invertIfNegative val="0"/>
          <c:dLbls>
            <c:spPr>
              <a:noFill/>
              <a:ln>
                <a:noFill/>
              </a:ln>
              <a:effectLst/>
            </c:spPr>
            <c:txPr>
              <a:bodyPr rot="-5400000" spcFirstLastPara="1" vertOverflow="ellipsis"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'[Worksheet in C  Users cl263444 AppData Local Temp MicrosoftEdgeDownloads 5b616697-73e0-402a-8345-48c6034de9d9 NEW 5CO02 Evidence-based practice - June 2023.docx]Sheet1'!$E$51:$E$68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'[Worksheet in C  Users cl263444 AppData Local Temp MicrosoftEdgeDownloads 5b616697-73e0-402a-8345-48c6034de9d9 NEW 5CO02 Evidence-based practice - June 2023.docx]Sheet1'!$F$51:$F$68</c:f>
              <c:numCache>
                <c:formatCode>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EF85-45D5-88E3-6EB54F20F69F}"/>
            </c:ext>
          </c:extLst>
        </c:ser>
        <c:ser>
          <c:idx val="1"/>
          <c:order val="1"/>
          <c:tx>
            <c:strRef>
              <c:f>'[Worksheet in C  Users cl263444 AppData Local Temp MicrosoftEdgeDownloads 5b616697-73e0-402a-8345-48c6034de9d9 NEW 5CO02 Evidence-based practice - June 2023.docx]Sheet1'!$G$50</c:f>
              <c:strCache>
                <c:ptCount val="1"/>
                <c:pt idx="0">
                  <c:v>Not Disabled</c:v>
                </c:pt>
              </c:strCache>
            </c:strRef>
          </c:tx>
          <c:spPr>
            <a:solidFill>
              <a:schemeClr val="accent2">
                <a:alpha val="70000"/>
              </a:schemeClr>
            </a:solidFill>
            <a:ln>
              <a:noFill/>
            </a:ln>
            <a:effectLst/>
          </c:spPr>
          <c:invertIfNegative val="0"/>
          <c:dLbls>
            <c:spPr>
              <a:noFill/>
              <a:ln>
                <a:noFill/>
              </a:ln>
              <a:effectLst/>
            </c:spPr>
            <c:txPr>
              <a:bodyPr rot="-5400000" spcFirstLastPara="1" vertOverflow="ellipsis" horzOverflow="clip"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LeaderLines val="1"/>
                <c15:leaderLines>
                  <c:spPr>
                    <a:ln w="9525">
                      <a:solidFill>
                        <a:schemeClr val="tx1">
                          <a:lumMod val="35000"/>
                          <a:lumOff val="65000"/>
                        </a:schemeClr>
                      </a:solidFill>
                    </a:ln>
                    <a:effectLst/>
                  </c:spPr>
                </c15:leaderLines>
              </c:ext>
            </c:extLst>
          </c:dLbls>
          <c:cat>
            <c:strRef>
              <c:f>'[Worksheet in C  Users cl263444 AppData Local Temp MicrosoftEdgeDownloads 5b616697-73e0-402a-8345-48c6034de9d9 NEW 5CO02 Evidence-based practice - June 2023.docx]Sheet1'!$E$51:$E$68</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'[Worksheet in C  Users cl263444 AppData Local Temp MicrosoftEdgeDownloads 5b616697-73e0-402a-8345-48c6034de9d9 NEW 5CO02 Evidence-based practice - June 2023.docx]Sheet1'!$G$51:$G$68</c:f>
              <c:numCache>
                <c:formatCode>0%</c:formatCode>
                <c:ptCount val="18"/>
                <c:pt idx="0">
                  <c:v>1</c:v>
                </c:pt>
                <c:pt idx="1">
                  <c:v>0.8571428571428571</c:v>
                </c:pt>
                <c:pt idx="2">
                  <c:v>0.8</c:v>
                </c:pt>
                <c:pt idx="3">
                  <c:v>1</c:v>
                </c:pt>
                <c:pt idx="4">
                  <c:v>1</c:v>
                </c:pt>
                <c:pt idx="5">
                  <c:v>0.8</c:v>
                </c:pt>
                <c:pt idx="6">
                  <c:v>1</c:v>
                </c:pt>
                <c:pt idx="7">
                  <c:v>0.92</c:v>
                </c:pt>
                <c:pt idx="8">
                  <c:v>0.88888888888888884</c:v>
                </c:pt>
                <c:pt idx="9">
                  <c:v>0.95</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EF85-45D5-88E3-6EB54F20F69F}"/>
            </c:ext>
          </c:extLst>
        </c:ser>
        <c:dLbls>
          <c:dLblPos val="ctr"/>
          <c:showLegendKey val="0"/>
          <c:showVal val="1"/>
          <c:showCatName val="0"/>
          <c:showSerName val="0"/>
          <c:showPercent val="0"/>
          <c:showBubbleSize val="0"/>
        </c:dLbls>
        <c:gapWidth val="50"/>
        <c:overlap val="100"/>
        <c:axId val="813475519"/>
        <c:axId val="844125199"/>
      </c:barChart>
      <c:catAx>
        <c:axId val="813475519"/>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4125199"/>
        <c:crosses val="autoZero"/>
        <c:auto val="1"/>
        <c:lblAlgn val="ctr"/>
        <c:lblOffset val="100"/>
        <c:noMultiLvlLbl val="0"/>
      </c:catAx>
      <c:valAx>
        <c:axId val="844125199"/>
        <c:scaling>
          <c:orientation val="minMax"/>
          <c:max val="1"/>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3475519"/>
        <c:crosses val="autoZero"/>
        <c:crossBetween val="between"/>
      </c:valAx>
      <c:spPr>
        <a:noFill/>
        <a:ln>
          <a:noFill/>
        </a:ln>
        <a:effectLst/>
      </c:spPr>
    </c:plotArea>
    <c:legend>
      <c:legendPos val="b"/>
      <c:layout>
        <c:manualLayout>
          <c:xMode val="edge"/>
          <c:yMode val="edge"/>
          <c:x val="0.29791933004961413"/>
          <c:y val="0.83157221544490034"/>
          <c:w val="0.3911592962142531"/>
          <c:h val="7.9225906620827333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Salary by Gender</a:t>
            </a:r>
          </a:p>
        </c:rich>
      </c:tx>
      <c:layout>
        <c:manualLayout>
          <c:xMode val="edge"/>
          <c:yMode val="edge"/>
          <c:x val="0.34601704264914679"/>
          <c:y val="5.8479532163742687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932668069956604"/>
          <c:y val="0.12366557838806734"/>
          <c:w val="0.86010509198965257"/>
          <c:h val="0.48146810916928068"/>
        </c:manualLayout>
      </c:layout>
      <c:barChart>
        <c:barDir val="col"/>
        <c:grouping val="stacked"/>
        <c:varyColors val="0"/>
        <c:ser>
          <c:idx val="0"/>
          <c:order val="0"/>
          <c:tx>
            <c:strRef>
              <c:f>'[Worksheet in C  UsersNEW 5CO02 Evidence-based practice - June 2023.xlsx]Sheet1'!$A$49</c:f>
              <c:strCache>
                <c:ptCount val="1"/>
                <c:pt idx="0">
                  <c:v>Female</c:v>
                </c:pt>
              </c:strCache>
            </c:strRef>
          </c:tx>
          <c:spPr>
            <a:solidFill>
              <a:schemeClr val="accent1"/>
            </a:solidFill>
            <a:ln>
              <a:noFill/>
            </a:ln>
            <a:effectLst/>
          </c:spPr>
          <c:invertIfNegative val="0"/>
          <c:cat>
            <c:numRef>
              <c:f>'[Worksheet in C  UsersNEW 5CO02 Evidence-based practice - June 2023.xlsx]Sheet1'!$B$48:$BZ$48</c:f>
              <c:numCache>
                <c:formatCode>"£"#,##0.00_);[Red]\("£"#,##0.00\)</c:formatCode>
                <c:ptCount val="77"/>
                <c:pt idx="0">
                  <c:v>17500</c:v>
                </c:pt>
                <c:pt idx="1">
                  <c:v>21030</c:v>
                </c:pt>
                <c:pt idx="2">
                  <c:v>21500</c:v>
                </c:pt>
                <c:pt idx="3">
                  <c:v>21750</c:v>
                </c:pt>
                <c:pt idx="4">
                  <c:v>21800</c:v>
                </c:pt>
                <c:pt idx="5">
                  <c:v>22000</c:v>
                </c:pt>
                <c:pt idx="6">
                  <c:v>22300</c:v>
                </c:pt>
                <c:pt idx="7">
                  <c:v>22500</c:v>
                </c:pt>
                <c:pt idx="8">
                  <c:v>22555</c:v>
                </c:pt>
                <c:pt idx="9">
                  <c:v>22600</c:v>
                </c:pt>
                <c:pt idx="10">
                  <c:v>23000</c:v>
                </c:pt>
                <c:pt idx="11">
                  <c:v>23500</c:v>
                </c:pt>
                <c:pt idx="12">
                  <c:v>23685</c:v>
                </c:pt>
                <c:pt idx="13">
                  <c:v>23750</c:v>
                </c:pt>
                <c:pt idx="14">
                  <c:v>24000</c:v>
                </c:pt>
                <c:pt idx="15">
                  <c:v>24500</c:v>
                </c:pt>
                <c:pt idx="16">
                  <c:v>24750</c:v>
                </c:pt>
                <c:pt idx="17">
                  <c:v>25000</c:v>
                </c:pt>
                <c:pt idx="18">
                  <c:v>25500</c:v>
                </c:pt>
                <c:pt idx="19">
                  <c:v>25600</c:v>
                </c:pt>
                <c:pt idx="20">
                  <c:v>25690</c:v>
                </c:pt>
                <c:pt idx="21">
                  <c:v>26500</c:v>
                </c:pt>
                <c:pt idx="22">
                  <c:v>26540</c:v>
                </c:pt>
                <c:pt idx="23">
                  <c:v>26750</c:v>
                </c:pt>
                <c:pt idx="24">
                  <c:v>26895</c:v>
                </c:pt>
                <c:pt idx="25">
                  <c:v>26900</c:v>
                </c:pt>
                <c:pt idx="26">
                  <c:v>27090</c:v>
                </c:pt>
                <c:pt idx="27">
                  <c:v>27500</c:v>
                </c:pt>
                <c:pt idx="28">
                  <c:v>28000</c:v>
                </c:pt>
                <c:pt idx="29">
                  <c:v>28500</c:v>
                </c:pt>
                <c:pt idx="30">
                  <c:v>28900</c:v>
                </c:pt>
                <c:pt idx="31">
                  <c:v>28955</c:v>
                </c:pt>
                <c:pt idx="32">
                  <c:v>29000</c:v>
                </c:pt>
                <c:pt idx="33">
                  <c:v>29500</c:v>
                </c:pt>
                <c:pt idx="34">
                  <c:v>29600</c:v>
                </c:pt>
                <c:pt idx="35">
                  <c:v>29855</c:v>
                </c:pt>
                <c:pt idx="36">
                  <c:v>29900</c:v>
                </c:pt>
                <c:pt idx="37">
                  <c:v>30210</c:v>
                </c:pt>
                <c:pt idx="38">
                  <c:v>31000</c:v>
                </c:pt>
                <c:pt idx="39">
                  <c:v>32000</c:v>
                </c:pt>
                <c:pt idx="40">
                  <c:v>32500</c:v>
                </c:pt>
                <c:pt idx="41">
                  <c:v>33200</c:v>
                </c:pt>
                <c:pt idx="42">
                  <c:v>33425</c:v>
                </c:pt>
                <c:pt idx="43">
                  <c:v>33500</c:v>
                </c:pt>
                <c:pt idx="44">
                  <c:v>33950</c:v>
                </c:pt>
                <c:pt idx="45">
                  <c:v>34000</c:v>
                </c:pt>
                <c:pt idx="46">
                  <c:v>34500</c:v>
                </c:pt>
                <c:pt idx="47">
                  <c:v>35000</c:v>
                </c:pt>
                <c:pt idx="48">
                  <c:v>37455</c:v>
                </c:pt>
                <c:pt idx="49">
                  <c:v>38500</c:v>
                </c:pt>
                <c:pt idx="50">
                  <c:v>38850</c:v>
                </c:pt>
                <c:pt idx="51">
                  <c:v>39465</c:v>
                </c:pt>
                <c:pt idx="52">
                  <c:v>39950</c:v>
                </c:pt>
                <c:pt idx="53">
                  <c:v>40500</c:v>
                </c:pt>
                <c:pt idx="54">
                  <c:v>41000</c:v>
                </c:pt>
                <c:pt idx="55">
                  <c:v>41255</c:v>
                </c:pt>
                <c:pt idx="56">
                  <c:v>41500</c:v>
                </c:pt>
                <c:pt idx="57">
                  <c:v>41555</c:v>
                </c:pt>
                <c:pt idx="58">
                  <c:v>42000</c:v>
                </c:pt>
                <c:pt idx="59">
                  <c:v>42500</c:v>
                </c:pt>
                <c:pt idx="60">
                  <c:v>42565</c:v>
                </c:pt>
                <c:pt idx="61">
                  <c:v>43000</c:v>
                </c:pt>
                <c:pt idx="62">
                  <c:v>44000</c:v>
                </c:pt>
                <c:pt idx="63">
                  <c:v>45000</c:v>
                </c:pt>
                <c:pt idx="64">
                  <c:v>46000</c:v>
                </c:pt>
                <c:pt idx="65">
                  <c:v>46200</c:v>
                </c:pt>
                <c:pt idx="66">
                  <c:v>46800</c:v>
                </c:pt>
                <c:pt idx="67">
                  <c:v>46895</c:v>
                </c:pt>
                <c:pt idx="68">
                  <c:v>48000</c:v>
                </c:pt>
                <c:pt idx="69">
                  <c:v>48950</c:v>
                </c:pt>
                <c:pt idx="70">
                  <c:v>62000</c:v>
                </c:pt>
                <c:pt idx="71">
                  <c:v>62500</c:v>
                </c:pt>
                <c:pt idx="72">
                  <c:v>65000</c:v>
                </c:pt>
                <c:pt idx="73">
                  <c:v>72000</c:v>
                </c:pt>
                <c:pt idx="74">
                  <c:v>98500</c:v>
                </c:pt>
                <c:pt idx="75">
                  <c:v>102500</c:v>
                </c:pt>
                <c:pt idx="76">
                  <c:v>140500</c:v>
                </c:pt>
              </c:numCache>
            </c:numRef>
          </c:cat>
          <c:val>
            <c:numRef>
              <c:f>'[Worksheet in C  UsersNEW 5CO02 Evidence-based practice - June 2023.xlsx]Sheet1'!$B$49:$BZ$49</c:f>
              <c:numCache>
                <c:formatCode>General</c:formatCode>
                <c:ptCount val="77"/>
                <c:pt idx="0">
                  <c:v>3</c:v>
                </c:pt>
                <c:pt idx="1">
                  <c:v>3</c:v>
                </c:pt>
                <c:pt idx="2">
                  <c:v>6</c:v>
                </c:pt>
                <c:pt idx="3">
                  <c:v>4</c:v>
                </c:pt>
                <c:pt idx="4">
                  <c:v>1</c:v>
                </c:pt>
                <c:pt idx="6">
                  <c:v>2</c:v>
                </c:pt>
                <c:pt idx="7">
                  <c:v>6</c:v>
                </c:pt>
                <c:pt idx="9">
                  <c:v>2</c:v>
                </c:pt>
                <c:pt idx="10">
                  <c:v>3</c:v>
                </c:pt>
                <c:pt idx="11">
                  <c:v>5</c:v>
                </c:pt>
                <c:pt idx="12">
                  <c:v>8</c:v>
                </c:pt>
                <c:pt idx="13">
                  <c:v>3</c:v>
                </c:pt>
                <c:pt idx="14">
                  <c:v>2</c:v>
                </c:pt>
                <c:pt idx="15">
                  <c:v>3</c:v>
                </c:pt>
                <c:pt idx="17">
                  <c:v>1</c:v>
                </c:pt>
                <c:pt idx="18">
                  <c:v>1</c:v>
                </c:pt>
                <c:pt idx="19">
                  <c:v>1</c:v>
                </c:pt>
                <c:pt idx="20">
                  <c:v>1</c:v>
                </c:pt>
                <c:pt idx="21">
                  <c:v>3</c:v>
                </c:pt>
                <c:pt idx="22">
                  <c:v>1</c:v>
                </c:pt>
                <c:pt idx="23">
                  <c:v>1</c:v>
                </c:pt>
                <c:pt idx="24">
                  <c:v>2</c:v>
                </c:pt>
                <c:pt idx="25">
                  <c:v>1</c:v>
                </c:pt>
                <c:pt idx="26">
                  <c:v>1</c:v>
                </c:pt>
                <c:pt idx="27">
                  <c:v>6</c:v>
                </c:pt>
                <c:pt idx="28">
                  <c:v>1</c:v>
                </c:pt>
                <c:pt idx="29">
                  <c:v>2</c:v>
                </c:pt>
                <c:pt idx="30">
                  <c:v>2</c:v>
                </c:pt>
                <c:pt idx="31">
                  <c:v>1</c:v>
                </c:pt>
                <c:pt idx="33">
                  <c:v>1</c:v>
                </c:pt>
                <c:pt idx="34">
                  <c:v>1</c:v>
                </c:pt>
                <c:pt idx="35">
                  <c:v>1</c:v>
                </c:pt>
                <c:pt idx="36">
                  <c:v>1</c:v>
                </c:pt>
                <c:pt idx="37">
                  <c:v>4</c:v>
                </c:pt>
                <c:pt idx="38">
                  <c:v>1</c:v>
                </c:pt>
                <c:pt idx="41">
                  <c:v>1</c:v>
                </c:pt>
                <c:pt idx="42">
                  <c:v>3</c:v>
                </c:pt>
                <c:pt idx="43">
                  <c:v>1</c:v>
                </c:pt>
                <c:pt idx="45">
                  <c:v>2</c:v>
                </c:pt>
                <c:pt idx="46">
                  <c:v>1</c:v>
                </c:pt>
                <c:pt idx="48">
                  <c:v>1</c:v>
                </c:pt>
                <c:pt idx="49">
                  <c:v>1</c:v>
                </c:pt>
                <c:pt idx="50">
                  <c:v>1</c:v>
                </c:pt>
                <c:pt idx="51">
                  <c:v>1</c:v>
                </c:pt>
                <c:pt idx="52">
                  <c:v>1</c:v>
                </c:pt>
                <c:pt idx="55">
                  <c:v>1</c:v>
                </c:pt>
                <c:pt idx="56">
                  <c:v>1</c:v>
                </c:pt>
                <c:pt idx="57">
                  <c:v>1</c:v>
                </c:pt>
                <c:pt idx="58">
                  <c:v>1</c:v>
                </c:pt>
                <c:pt idx="59">
                  <c:v>1</c:v>
                </c:pt>
                <c:pt idx="61">
                  <c:v>1</c:v>
                </c:pt>
                <c:pt idx="62">
                  <c:v>2</c:v>
                </c:pt>
                <c:pt idx="63">
                  <c:v>1</c:v>
                </c:pt>
                <c:pt idx="65">
                  <c:v>1</c:v>
                </c:pt>
                <c:pt idx="66">
                  <c:v>1</c:v>
                </c:pt>
                <c:pt idx="68">
                  <c:v>1</c:v>
                </c:pt>
                <c:pt idx="71">
                  <c:v>1</c:v>
                </c:pt>
                <c:pt idx="72">
                  <c:v>2</c:v>
                </c:pt>
                <c:pt idx="73">
                  <c:v>2</c:v>
                </c:pt>
                <c:pt idx="74">
                  <c:v>1</c:v>
                </c:pt>
                <c:pt idx="75">
                  <c:v>1</c:v>
                </c:pt>
                <c:pt idx="76">
                  <c:v>1</c:v>
                </c:pt>
              </c:numCache>
            </c:numRef>
          </c:val>
          <c:extLst>
            <c:ext xmlns:c16="http://schemas.microsoft.com/office/drawing/2014/chart" uri="{C3380CC4-5D6E-409C-BE32-E72D297353CC}">
              <c16:uniqueId val="{00000000-B3CE-4551-8D03-AE6BC2E6586B}"/>
            </c:ext>
          </c:extLst>
        </c:ser>
        <c:ser>
          <c:idx val="1"/>
          <c:order val="1"/>
          <c:tx>
            <c:strRef>
              <c:f>'[Worksheet in C  UsersNEW 5CO02 Evidence-based practice - June 2023.xlsx]Sheet1'!$A$50</c:f>
              <c:strCache>
                <c:ptCount val="1"/>
                <c:pt idx="0">
                  <c:v>Male</c:v>
                </c:pt>
              </c:strCache>
            </c:strRef>
          </c:tx>
          <c:spPr>
            <a:solidFill>
              <a:schemeClr val="accent2"/>
            </a:solidFill>
            <a:ln>
              <a:noFill/>
            </a:ln>
            <a:effectLst/>
          </c:spPr>
          <c:invertIfNegative val="0"/>
          <c:cat>
            <c:numRef>
              <c:f>'[Worksheet in C  UsersNEW 5CO02 Evidence-based practice - June 2023.xlsx]Sheet1'!$B$48:$BZ$48</c:f>
              <c:numCache>
                <c:formatCode>"£"#,##0.00_);[Red]\("£"#,##0.00\)</c:formatCode>
                <c:ptCount val="77"/>
                <c:pt idx="0">
                  <c:v>17500</c:v>
                </c:pt>
                <c:pt idx="1">
                  <c:v>21030</c:v>
                </c:pt>
                <c:pt idx="2">
                  <c:v>21500</c:v>
                </c:pt>
                <c:pt idx="3">
                  <c:v>21750</c:v>
                </c:pt>
                <c:pt idx="4">
                  <c:v>21800</c:v>
                </c:pt>
                <c:pt idx="5">
                  <c:v>22000</c:v>
                </c:pt>
                <c:pt idx="6">
                  <c:v>22300</c:v>
                </c:pt>
                <c:pt idx="7">
                  <c:v>22500</c:v>
                </c:pt>
                <c:pt idx="8">
                  <c:v>22555</c:v>
                </c:pt>
                <c:pt idx="9">
                  <c:v>22600</c:v>
                </c:pt>
                <c:pt idx="10">
                  <c:v>23000</c:v>
                </c:pt>
                <c:pt idx="11">
                  <c:v>23500</c:v>
                </c:pt>
                <c:pt idx="12">
                  <c:v>23685</c:v>
                </c:pt>
                <c:pt idx="13">
                  <c:v>23750</c:v>
                </c:pt>
                <c:pt idx="14">
                  <c:v>24000</c:v>
                </c:pt>
                <c:pt idx="15">
                  <c:v>24500</c:v>
                </c:pt>
                <c:pt idx="16">
                  <c:v>24750</c:v>
                </c:pt>
                <c:pt idx="17">
                  <c:v>25000</c:v>
                </c:pt>
                <c:pt idx="18">
                  <c:v>25500</c:v>
                </c:pt>
                <c:pt idx="19">
                  <c:v>25600</c:v>
                </c:pt>
                <c:pt idx="20">
                  <c:v>25690</c:v>
                </c:pt>
                <c:pt idx="21">
                  <c:v>26500</c:v>
                </c:pt>
                <c:pt idx="22">
                  <c:v>26540</c:v>
                </c:pt>
                <c:pt idx="23">
                  <c:v>26750</c:v>
                </c:pt>
                <c:pt idx="24">
                  <c:v>26895</c:v>
                </c:pt>
                <c:pt idx="25">
                  <c:v>26900</c:v>
                </c:pt>
                <c:pt idx="26">
                  <c:v>27090</c:v>
                </c:pt>
                <c:pt idx="27">
                  <c:v>27500</c:v>
                </c:pt>
                <c:pt idx="28">
                  <c:v>28000</c:v>
                </c:pt>
                <c:pt idx="29">
                  <c:v>28500</c:v>
                </c:pt>
                <c:pt idx="30">
                  <c:v>28900</c:v>
                </c:pt>
                <c:pt idx="31">
                  <c:v>28955</c:v>
                </c:pt>
                <c:pt idx="32">
                  <c:v>29000</c:v>
                </c:pt>
                <c:pt idx="33">
                  <c:v>29500</c:v>
                </c:pt>
                <c:pt idx="34">
                  <c:v>29600</c:v>
                </c:pt>
                <c:pt idx="35">
                  <c:v>29855</c:v>
                </c:pt>
                <c:pt idx="36">
                  <c:v>29900</c:v>
                </c:pt>
                <c:pt idx="37">
                  <c:v>30210</c:v>
                </c:pt>
                <c:pt idx="38">
                  <c:v>31000</c:v>
                </c:pt>
                <c:pt idx="39">
                  <c:v>32000</c:v>
                </c:pt>
                <c:pt idx="40">
                  <c:v>32500</c:v>
                </c:pt>
                <c:pt idx="41">
                  <c:v>33200</c:v>
                </c:pt>
                <c:pt idx="42">
                  <c:v>33425</c:v>
                </c:pt>
                <c:pt idx="43">
                  <c:v>33500</c:v>
                </c:pt>
                <c:pt idx="44">
                  <c:v>33950</c:v>
                </c:pt>
                <c:pt idx="45">
                  <c:v>34000</c:v>
                </c:pt>
                <c:pt idx="46">
                  <c:v>34500</c:v>
                </c:pt>
                <c:pt idx="47">
                  <c:v>35000</c:v>
                </c:pt>
                <c:pt idx="48">
                  <c:v>37455</c:v>
                </c:pt>
                <c:pt idx="49">
                  <c:v>38500</c:v>
                </c:pt>
                <c:pt idx="50">
                  <c:v>38850</c:v>
                </c:pt>
                <c:pt idx="51">
                  <c:v>39465</c:v>
                </c:pt>
                <c:pt idx="52">
                  <c:v>39950</c:v>
                </c:pt>
                <c:pt idx="53">
                  <c:v>40500</c:v>
                </c:pt>
                <c:pt idx="54">
                  <c:v>41000</c:v>
                </c:pt>
                <c:pt idx="55">
                  <c:v>41255</c:v>
                </c:pt>
                <c:pt idx="56">
                  <c:v>41500</c:v>
                </c:pt>
                <c:pt idx="57">
                  <c:v>41555</c:v>
                </c:pt>
                <c:pt idx="58">
                  <c:v>42000</c:v>
                </c:pt>
                <c:pt idx="59">
                  <c:v>42500</c:v>
                </c:pt>
                <c:pt idx="60">
                  <c:v>42565</c:v>
                </c:pt>
                <c:pt idx="61">
                  <c:v>43000</c:v>
                </c:pt>
                <c:pt idx="62">
                  <c:v>44000</c:v>
                </c:pt>
                <c:pt idx="63">
                  <c:v>45000</c:v>
                </c:pt>
                <c:pt idx="64">
                  <c:v>46000</c:v>
                </c:pt>
                <c:pt idx="65">
                  <c:v>46200</c:v>
                </c:pt>
                <c:pt idx="66">
                  <c:v>46800</c:v>
                </c:pt>
                <c:pt idx="67">
                  <c:v>46895</c:v>
                </c:pt>
                <c:pt idx="68">
                  <c:v>48000</c:v>
                </c:pt>
                <c:pt idx="69">
                  <c:v>48950</c:v>
                </c:pt>
                <c:pt idx="70">
                  <c:v>62000</c:v>
                </c:pt>
                <c:pt idx="71">
                  <c:v>62500</c:v>
                </c:pt>
                <c:pt idx="72">
                  <c:v>65000</c:v>
                </c:pt>
                <c:pt idx="73">
                  <c:v>72000</c:v>
                </c:pt>
                <c:pt idx="74">
                  <c:v>98500</c:v>
                </c:pt>
                <c:pt idx="75">
                  <c:v>102500</c:v>
                </c:pt>
                <c:pt idx="76">
                  <c:v>140500</c:v>
                </c:pt>
              </c:numCache>
            </c:numRef>
          </c:cat>
          <c:val>
            <c:numRef>
              <c:f>'[Worksheet in C  UsersNEW 5CO02 Evidence-based practice - June 2023.xlsx]Sheet1'!$B$50:$BZ$50</c:f>
              <c:numCache>
                <c:formatCode>General</c:formatCode>
                <c:ptCount val="77"/>
                <c:pt idx="1">
                  <c:v>11</c:v>
                </c:pt>
                <c:pt idx="5">
                  <c:v>1</c:v>
                </c:pt>
                <c:pt idx="6">
                  <c:v>1</c:v>
                </c:pt>
                <c:pt idx="7">
                  <c:v>2</c:v>
                </c:pt>
                <c:pt idx="8">
                  <c:v>1</c:v>
                </c:pt>
                <c:pt idx="10">
                  <c:v>1</c:v>
                </c:pt>
                <c:pt idx="11">
                  <c:v>2</c:v>
                </c:pt>
                <c:pt idx="12">
                  <c:v>2</c:v>
                </c:pt>
                <c:pt idx="14">
                  <c:v>3</c:v>
                </c:pt>
                <c:pt idx="16">
                  <c:v>1</c:v>
                </c:pt>
                <c:pt idx="19">
                  <c:v>1</c:v>
                </c:pt>
                <c:pt idx="21">
                  <c:v>1</c:v>
                </c:pt>
                <c:pt idx="23">
                  <c:v>4</c:v>
                </c:pt>
                <c:pt idx="24">
                  <c:v>1</c:v>
                </c:pt>
                <c:pt idx="27">
                  <c:v>3</c:v>
                </c:pt>
                <c:pt idx="29">
                  <c:v>15</c:v>
                </c:pt>
                <c:pt idx="32">
                  <c:v>1</c:v>
                </c:pt>
                <c:pt idx="33">
                  <c:v>24</c:v>
                </c:pt>
                <c:pt idx="35">
                  <c:v>2</c:v>
                </c:pt>
                <c:pt idx="37">
                  <c:v>6</c:v>
                </c:pt>
                <c:pt idx="39">
                  <c:v>1</c:v>
                </c:pt>
                <c:pt idx="40">
                  <c:v>19</c:v>
                </c:pt>
                <c:pt idx="42">
                  <c:v>3</c:v>
                </c:pt>
                <c:pt idx="43">
                  <c:v>4</c:v>
                </c:pt>
                <c:pt idx="44">
                  <c:v>5</c:v>
                </c:pt>
                <c:pt idx="46">
                  <c:v>1</c:v>
                </c:pt>
                <c:pt idx="47">
                  <c:v>4</c:v>
                </c:pt>
                <c:pt idx="49">
                  <c:v>2</c:v>
                </c:pt>
                <c:pt idx="53">
                  <c:v>2</c:v>
                </c:pt>
                <c:pt idx="54">
                  <c:v>2</c:v>
                </c:pt>
                <c:pt idx="58">
                  <c:v>1</c:v>
                </c:pt>
                <c:pt idx="59">
                  <c:v>1</c:v>
                </c:pt>
                <c:pt idx="60">
                  <c:v>1</c:v>
                </c:pt>
                <c:pt idx="64">
                  <c:v>3</c:v>
                </c:pt>
                <c:pt idx="67">
                  <c:v>1</c:v>
                </c:pt>
                <c:pt idx="68">
                  <c:v>2</c:v>
                </c:pt>
                <c:pt idx="69">
                  <c:v>1</c:v>
                </c:pt>
                <c:pt idx="70">
                  <c:v>1</c:v>
                </c:pt>
                <c:pt idx="72">
                  <c:v>1</c:v>
                </c:pt>
                <c:pt idx="73">
                  <c:v>1</c:v>
                </c:pt>
                <c:pt idx="74">
                  <c:v>1</c:v>
                </c:pt>
              </c:numCache>
            </c:numRef>
          </c:val>
          <c:extLst>
            <c:ext xmlns:c16="http://schemas.microsoft.com/office/drawing/2014/chart" uri="{C3380CC4-5D6E-409C-BE32-E72D297353CC}">
              <c16:uniqueId val="{00000001-B3CE-4551-8D03-AE6BC2E6586B}"/>
            </c:ext>
          </c:extLst>
        </c:ser>
        <c:ser>
          <c:idx val="2"/>
          <c:order val="2"/>
          <c:tx>
            <c:strRef>
              <c:f>'[Worksheet in C  UsersNEW 5CO02 Evidence-based practice - June 2023.xlsx]Sheet1'!$A$51</c:f>
              <c:strCache>
                <c:ptCount val="1"/>
                <c:pt idx="0">
                  <c:v>Non-binary</c:v>
                </c:pt>
              </c:strCache>
            </c:strRef>
          </c:tx>
          <c:spPr>
            <a:solidFill>
              <a:schemeClr val="accent3"/>
            </a:solidFill>
            <a:ln>
              <a:noFill/>
            </a:ln>
            <a:effectLst/>
          </c:spPr>
          <c:invertIfNegative val="0"/>
          <c:cat>
            <c:numRef>
              <c:f>'[Worksheet in C  UsersNEW 5CO02 Evidence-based practice - June 2023.xlsx]Sheet1'!$B$48:$BZ$48</c:f>
              <c:numCache>
                <c:formatCode>"£"#,##0.00_);[Red]\("£"#,##0.00\)</c:formatCode>
                <c:ptCount val="77"/>
                <c:pt idx="0">
                  <c:v>17500</c:v>
                </c:pt>
                <c:pt idx="1">
                  <c:v>21030</c:v>
                </c:pt>
                <c:pt idx="2">
                  <c:v>21500</c:v>
                </c:pt>
                <c:pt idx="3">
                  <c:v>21750</c:v>
                </c:pt>
                <c:pt idx="4">
                  <c:v>21800</c:v>
                </c:pt>
                <c:pt idx="5">
                  <c:v>22000</c:v>
                </c:pt>
                <c:pt idx="6">
                  <c:v>22300</c:v>
                </c:pt>
                <c:pt idx="7">
                  <c:v>22500</c:v>
                </c:pt>
                <c:pt idx="8">
                  <c:v>22555</c:v>
                </c:pt>
                <c:pt idx="9">
                  <c:v>22600</c:v>
                </c:pt>
                <c:pt idx="10">
                  <c:v>23000</c:v>
                </c:pt>
                <c:pt idx="11">
                  <c:v>23500</c:v>
                </c:pt>
                <c:pt idx="12">
                  <c:v>23685</c:v>
                </c:pt>
                <c:pt idx="13">
                  <c:v>23750</c:v>
                </c:pt>
                <c:pt idx="14">
                  <c:v>24000</c:v>
                </c:pt>
                <c:pt idx="15">
                  <c:v>24500</c:v>
                </c:pt>
                <c:pt idx="16">
                  <c:v>24750</c:v>
                </c:pt>
                <c:pt idx="17">
                  <c:v>25000</c:v>
                </c:pt>
                <c:pt idx="18">
                  <c:v>25500</c:v>
                </c:pt>
                <c:pt idx="19">
                  <c:v>25600</c:v>
                </c:pt>
                <c:pt idx="20">
                  <c:v>25690</c:v>
                </c:pt>
                <c:pt idx="21">
                  <c:v>26500</c:v>
                </c:pt>
                <c:pt idx="22">
                  <c:v>26540</c:v>
                </c:pt>
                <c:pt idx="23">
                  <c:v>26750</c:v>
                </c:pt>
                <c:pt idx="24">
                  <c:v>26895</c:v>
                </c:pt>
                <c:pt idx="25">
                  <c:v>26900</c:v>
                </c:pt>
                <c:pt idx="26">
                  <c:v>27090</c:v>
                </c:pt>
                <c:pt idx="27">
                  <c:v>27500</c:v>
                </c:pt>
                <c:pt idx="28">
                  <c:v>28000</c:v>
                </c:pt>
                <c:pt idx="29">
                  <c:v>28500</c:v>
                </c:pt>
                <c:pt idx="30">
                  <c:v>28900</c:v>
                </c:pt>
                <c:pt idx="31">
                  <c:v>28955</c:v>
                </c:pt>
                <c:pt idx="32">
                  <c:v>29000</c:v>
                </c:pt>
                <c:pt idx="33">
                  <c:v>29500</c:v>
                </c:pt>
                <c:pt idx="34">
                  <c:v>29600</c:v>
                </c:pt>
                <c:pt idx="35">
                  <c:v>29855</c:v>
                </c:pt>
                <c:pt idx="36">
                  <c:v>29900</c:v>
                </c:pt>
                <c:pt idx="37">
                  <c:v>30210</c:v>
                </c:pt>
                <c:pt idx="38">
                  <c:v>31000</c:v>
                </c:pt>
                <c:pt idx="39">
                  <c:v>32000</c:v>
                </c:pt>
                <c:pt idx="40">
                  <c:v>32500</c:v>
                </c:pt>
                <c:pt idx="41">
                  <c:v>33200</c:v>
                </c:pt>
                <c:pt idx="42">
                  <c:v>33425</c:v>
                </c:pt>
                <c:pt idx="43">
                  <c:v>33500</c:v>
                </c:pt>
                <c:pt idx="44">
                  <c:v>33950</c:v>
                </c:pt>
                <c:pt idx="45">
                  <c:v>34000</c:v>
                </c:pt>
                <c:pt idx="46">
                  <c:v>34500</c:v>
                </c:pt>
                <c:pt idx="47">
                  <c:v>35000</c:v>
                </c:pt>
                <c:pt idx="48">
                  <c:v>37455</c:v>
                </c:pt>
                <c:pt idx="49">
                  <c:v>38500</c:v>
                </c:pt>
                <c:pt idx="50">
                  <c:v>38850</c:v>
                </c:pt>
                <c:pt idx="51">
                  <c:v>39465</c:v>
                </c:pt>
                <c:pt idx="52">
                  <c:v>39950</c:v>
                </c:pt>
                <c:pt idx="53">
                  <c:v>40500</c:v>
                </c:pt>
                <c:pt idx="54">
                  <c:v>41000</c:v>
                </c:pt>
                <c:pt idx="55">
                  <c:v>41255</c:v>
                </c:pt>
                <c:pt idx="56">
                  <c:v>41500</c:v>
                </c:pt>
                <c:pt idx="57">
                  <c:v>41555</c:v>
                </c:pt>
                <c:pt idx="58">
                  <c:v>42000</c:v>
                </c:pt>
                <c:pt idx="59">
                  <c:v>42500</c:v>
                </c:pt>
                <c:pt idx="60">
                  <c:v>42565</c:v>
                </c:pt>
                <c:pt idx="61">
                  <c:v>43000</c:v>
                </c:pt>
                <c:pt idx="62">
                  <c:v>44000</c:v>
                </c:pt>
                <c:pt idx="63">
                  <c:v>45000</c:v>
                </c:pt>
                <c:pt idx="64">
                  <c:v>46000</c:v>
                </c:pt>
                <c:pt idx="65">
                  <c:v>46200</c:v>
                </c:pt>
                <c:pt idx="66">
                  <c:v>46800</c:v>
                </c:pt>
                <c:pt idx="67">
                  <c:v>46895</c:v>
                </c:pt>
                <c:pt idx="68">
                  <c:v>48000</c:v>
                </c:pt>
                <c:pt idx="69">
                  <c:v>48950</c:v>
                </c:pt>
                <c:pt idx="70">
                  <c:v>62000</c:v>
                </c:pt>
                <c:pt idx="71">
                  <c:v>62500</c:v>
                </c:pt>
                <c:pt idx="72">
                  <c:v>65000</c:v>
                </c:pt>
                <c:pt idx="73">
                  <c:v>72000</c:v>
                </c:pt>
                <c:pt idx="74">
                  <c:v>98500</c:v>
                </c:pt>
                <c:pt idx="75">
                  <c:v>102500</c:v>
                </c:pt>
                <c:pt idx="76">
                  <c:v>140500</c:v>
                </c:pt>
              </c:numCache>
            </c:numRef>
          </c:cat>
          <c:val>
            <c:numRef>
              <c:f>'[Worksheet in C  UsersNEW 5CO02 Evidence-based practice - June 2023.xlsx]Sheet1'!$B$51:$BZ$51</c:f>
              <c:numCache>
                <c:formatCode>General</c:formatCode>
                <c:ptCount val="77"/>
                <c:pt idx="0">
                  <c:v>1</c:v>
                </c:pt>
                <c:pt idx="2">
                  <c:v>1</c:v>
                </c:pt>
              </c:numCache>
            </c:numRef>
          </c:val>
          <c:extLst>
            <c:ext xmlns:c16="http://schemas.microsoft.com/office/drawing/2014/chart" uri="{C3380CC4-5D6E-409C-BE32-E72D297353CC}">
              <c16:uniqueId val="{00000002-B3CE-4551-8D03-AE6BC2E6586B}"/>
            </c:ext>
          </c:extLst>
        </c:ser>
        <c:dLbls>
          <c:showLegendKey val="0"/>
          <c:showVal val="0"/>
          <c:showCatName val="0"/>
          <c:showSerName val="0"/>
          <c:showPercent val="0"/>
          <c:showBubbleSize val="0"/>
        </c:dLbls>
        <c:gapWidth val="150"/>
        <c:overlap val="100"/>
        <c:axId val="1766966031"/>
        <c:axId val="1235290175"/>
      </c:barChart>
      <c:catAx>
        <c:axId val="1766966031"/>
        <c:scaling>
          <c:orientation val="minMax"/>
        </c:scaling>
        <c:delete val="0"/>
        <c:axPos val="b"/>
        <c:numFmt formatCode="&quot;£&quot;#,##0.00_);[Red]\(&quot;£&quot;#,##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290175"/>
        <c:crosses val="autoZero"/>
        <c:auto val="1"/>
        <c:lblAlgn val="ctr"/>
        <c:lblOffset val="100"/>
        <c:noMultiLvlLbl val="0"/>
      </c:catAx>
      <c:valAx>
        <c:axId val="12352901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6966031"/>
        <c:crosses val="autoZero"/>
        <c:crossBetween val="between"/>
      </c:valAx>
      <c:spPr>
        <a:noFill/>
        <a:ln>
          <a:noFill/>
        </a:ln>
        <a:effectLst/>
      </c:spPr>
    </c:plotArea>
    <c:legend>
      <c:legendPos val="b"/>
      <c:layout>
        <c:manualLayout>
          <c:xMode val="edge"/>
          <c:yMode val="edge"/>
          <c:x val="0.29125117236133063"/>
          <c:y val="0.89769583680088749"/>
          <c:w val="0.41749741903324189"/>
          <c:h val="9.146405479802829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[Worksheet in https   nhswales365-my.sharepoint.com personal clare_mugford_wales_nhs_uk Documents 5CO02.docx]Sheet1!PivotTable13</c:name>
    <c:fmtId val="-1"/>
  </c:pivotSource>
  <c:chart>
    <c:autoTitleDeleted val="1"/>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0.10833135066749749"/>
          <c:y val="0.12232415902140673"/>
          <c:w val="0.8652897524500085"/>
          <c:h val="0.53266357760325833"/>
        </c:manualLayout>
      </c:layout>
      <c:barChart>
        <c:barDir val="col"/>
        <c:grouping val="stacked"/>
        <c:varyColors val="0"/>
        <c:ser>
          <c:idx val="0"/>
          <c:order val="0"/>
          <c:tx>
            <c:strRef>
              <c:f>Sheet1!$B$22</c:f>
              <c:strCache>
                <c:ptCount val="1"/>
                <c:pt idx="0">
                  <c:v>Total</c:v>
                </c:pt>
              </c:strCache>
            </c:strRef>
          </c:tx>
          <c:spPr>
            <a:solidFill>
              <a:schemeClr val="accent1"/>
            </a:solidFill>
            <a:ln>
              <a:noFill/>
            </a:ln>
            <a:effectLst/>
          </c:spPr>
          <c:invertIfNegative val="0"/>
          <c:cat>
            <c:strRef>
              <c:f>Sheet1!$A$23:$A$100</c:f>
              <c:strCache>
                <c:ptCount val="77"/>
                <c:pt idx="0">
                  <c:v>£17,500.00</c:v>
                </c:pt>
                <c:pt idx="1">
                  <c:v>£21,030.00</c:v>
                </c:pt>
                <c:pt idx="2">
                  <c:v>£21,500.00</c:v>
                </c:pt>
                <c:pt idx="3">
                  <c:v>£21,750.00</c:v>
                </c:pt>
                <c:pt idx="4">
                  <c:v>£21,800.00</c:v>
                </c:pt>
                <c:pt idx="5">
                  <c:v>£22,000.00</c:v>
                </c:pt>
                <c:pt idx="6">
                  <c:v>£22,300.00</c:v>
                </c:pt>
                <c:pt idx="7">
                  <c:v>£22,500.00</c:v>
                </c:pt>
                <c:pt idx="8">
                  <c:v>£22,555.00</c:v>
                </c:pt>
                <c:pt idx="9">
                  <c:v>£22,600.00</c:v>
                </c:pt>
                <c:pt idx="10">
                  <c:v>£23,000.00</c:v>
                </c:pt>
                <c:pt idx="11">
                  <c:v>£23,500.00</c:v>
                </c:pt>
                <c:pt idx="12">
                  <c:v>£23,685.00</c:v>
                </c:pt>
                <c:pt idx="13">
                  <c:v>£23,750.00</c:v>
                </c:pt>
                <c:pt idx="14">
                  <c:v>£24,000.00</c:v>
                </c:pt>
                <c:pt idx="15">
                  <c:v>£24,500.00</c:v>
                </c:pt>
                <c:pt idx="16">
                  <c:v>£24,750.00</c:v>
                </c:pt>
                <c:pt idx="17">
                  <c:v>£25,000.00</c:v>
                </c:pt>
                <c:pt idx="18">
                  <c:v>£25,500.00</c:v>
                </c:pt>
                <c:pt idx="19">
                  <c:v>£25,600.00</c:v>
                </c:pt>
                <c:pt idx="20">
                  <c:v>£25,690.00</c:v>
                </c:pt>
                <c:pt idx="21">
                  <c:v>£26,500.00</c:v>
                </c:pt>
                <c:pt idx="22">
                  <c:v>£26,540.00</c:v>
                </c:pt>
                <c:pt idx="23">
                  <c:v>£26,750.00</c:v>
                </c:pt>
                <c:pt idx="24">
                  <c:v>£26,895.00</c:v>
                </c:pt>
                <c:pt idx="25">
                  <c:v>£26,900.00</c:v>
                </c:pt>
                <c:pt idx="26">
                  <c:v>£27,090.00</c:v>
                </c:pt>
                <c:pt idx="27">
                  <c:v>£27,500.00</c:v>
                </c:pt>
                <c:pt idx="28">
                  <c:v>£28,000.00</c:v>
                </c:pt>
                <c:pt idx="29">
                  <c:v>£28,500.00</c:v>
                </c:pt>
                <c:pt idx="30">
                  <c:v>£28,900.00</c:v>
                </c:pt>
                <c:pt idx="31">
                  <c:v>£28,955.00</c:v>
                </c:pt>
                <c:pt idx="32">
                  <c:v>£29,000.00</c:v>
                </c:pt>
                <c:pt idx="33">
                  <c:v>£29,500.00</c:v>
                </c:pt>
                <c:pt idx="34">
                  <c:v>£29,600.00</c:v>
                </c:pt>
                <c:pt idx="35">
                  <c:v>£29,855.00</c:v>
                </c:pt>
                <c:pt idx="36">
                  <c:v>£29,900.00</c:v>
                </c:pt>
                <c:pt idx="37">
                  <c:v>£30,210.00</c:v>
                </c:pt>
                <c:pt idx="38">
                  <c:v>£31,000.00</c:v>
                </c:pt>
                <c:pt idx="39">
                  <c:v>£32,000.00</c:v>
                </c:pt>
                <c:pt idx="40">
                  <c:v>£32,500.00</c:v>
                </c:pt>
                <c:pt idx="41">
                  <c:v>£33,200.00</c:v>
                </c:pt>
                <c:pt idx="42">
                  <c:v>£33,425.00</c:v>
                </c:pt>
                <c:pt idx="43">
                  <c:v>£33,500.00</c:v>
                </c:pt>
                <c:pt idx="44">
                  <c:v>£33,950.00</c:v>
                </c:pt>
                <c:pt idx="45">
                  <c:v>£34,000.00</c:v>
                </c:pt>
                <c:pt idx="46">
                  <c:v>£34,500.00</c:v>
                </c:pt>
                <c:pt idx="47">
                  <c:v>£35,000.00</c:v>
                </c:pt>
                <c:pt idx="48">
                  <c:v>£37,455.00</c:v>
                </c:pt>
                <c:pt idx="49">
                  <c:v>£38,500.00</c:v>
                </c:pt>
                <c:pt idx="50">
                  <c:v>£38,850.00</c:v>
                </c:pt>
                <c:pt idx="51">
                  <c:v>£39,465.00</c:v>
                </c:pt>
                <c:pt idx="52">
                  <c:v>£39,950.00</c:v>
                </c:pt>
                <c:pt idx="53">
                  <c:v>£40,500.00</c:v>
                </c:pt>
                <c:pt idx="54">
                  <c:v>£41,000.00</c:v>
                </c:pt>
                <c:pt idx="55">
                  <c:v>£41,255.00</c:v>
                </c:pt>
                <c:pt idx="56">
                  <c:v>£41,500.00</c:v>
                </c:pt>
                <c:pt idx="57">
                  <c:v>£41,555.00</c:v>
                </c:pt>
                <c:pt idx="58">
                  <c:v>£42,000.00</c:v>
                </c:pt>
                <c:pt idx="59">
                  <c:v>£42,500.00</c:v>
                </c:pt>
                <c:pt idx="60">
                  <c:v>£42,565.00</c:v>
                </c:pt>
                <c:pt idx="61">
                  <c:v>£43,000.00</c:v>
                </c:pt>
                <c:pt idx="62">
                  <c:v>£44,000.00</c:v>
                </c:pt>
                <c:pt idx="63">
                  <c:v>£45,000.00</c:v>
                </c:pt>
                <c:pt idx="64">
                  <c:v>£46,000.00</c:v>
                </c:pt>
                <c:pt idx="65">
                  <c:v>£46,200.00</c:v>
                </c:pt>
                <c:pt idx="66">
                  <c:v>£46,800.00</c:v>
                </c:pt>
                <c:pt idx="67">
                  <c:v>£46,895.00</c:v>
                </c:pt>
                <c:pt idx="68">
                  <c:v>£48,000.00</c:v>
                </c:pt>
                <c:pt idx="69">
                  <c:v>£48,950.00</c:v>
                </c:pt>
                <c:pt idx="70">
                  <c:v>£62,000.00</c:v>
                </c:pt>
                <c:pt idx="71">
                  <c:v>£62,500.00</c:v>
                </c:pt>
                <c:pt idx="72">
                  <c:v>£65,000.00</c:v>
                </c:pt>
                <c:pt idx="73">
                  <c:v>£72,000.00</c:v>
                </c:pt>
                <c:pt idx="74">
                  <c:v>£98,500.00</c:v>
                </c:pt>
                <c:pt idx="75">
                  <c:v>£102,500.00</c:v>
                </c:pt>
                <c:pt idx="76">
                  <c:v>£140,500.00</c:v>
                </c:pt>
              </c:strCache>
            </c:strRef>
          </c:cat>
          <c:val>
            <c:numRef>
              <c:f>Sheet1!$B$23:$B$100</c:f>
              <c:numCache>
                <c:formatCode>General</c:formatCode>
                <c:ptCount val="77"/>
                <c:pt idx="0">
                  <c:v>4</c:v>
                </c:pt>
                <c:pt idx="1">
                  <c:v>14</c:v>
                </c:pt>
                <c:pt idx="2">
                  <c:v>7</c:v>
                </c:pt>
                <c:pt idx="3">
                  <c:v>4</c:v>
                </c:pt>
                <c:pt idx="4">
                  <c:v>1</c:v>
                </c:pt>
                <c:pt idx="5">
                  <c:v>1</c:v>
                </c:pt>
                <c:pt idx="6">
                  <c:v>3</c:v>
                </c:pt>
                <c:pt idx="7">
                  <c:v>8</c:v>
                </c:pt>
                <c:pt idx="8">
                  <c:v>1</c:v>
                </c:pt>
                <c:pt idx="9">
                  <c:v>2</c:v>
                </c:pt>
                <c:pt idx="10">
                  <c:v>4</c:v>
                </c:pt>
                <c:pt idx="11">
                  <c:v>7</c:v>
                </c:pt>
                <c:pt idx="12">
                  <c:v>10</c:v>
                </c:pt>
                <c:pt idx="13">
                  <c:v>3</c:v>
                </c:pt>
                <c:pt idx="14">
                  <c:v>5</c:v>
                </c:pt>
                <c:pt idx="15">
                  <c:v>3</c:v>
                </c:pt>
                <c:pt idx="16">
                  <c:v>1</c:v>
                </c:pt>
                <c:pt idx="17">
                  <c:v>1</c:v>
                </c:pt>
                <c:pt idx="18">
                  <c:v>1</c:v>
                </c:pt>
                <c:pt idx="19">
                  <c:v>2</c:v>
                </c:pt>
                <c:pt idx="20">
                  <c:v>1</c:v>
                </c:pt>
                <c:pt idx="21">
                  <c:v>4</c:v>
                </c:pt>
                <c:pt idx="22">
                  <c:v>1</c:v>
                </c:pt>
                <c:pt idx="23">
                  <c:v>5</c:v>
                </c:pt>
                <c:pt idx="24">
                  <c:v>3</c:v>
                </c:pt>
                <c:pt idx="25">
                  <c:v>1</c:v>
                </c:pt>
                <c:pt idx="26">
                  <c:v>1</c:v>
                </c:pt>
                <c:pt idx="27">
                  <c:v>9</c:v>
                </c:pt>
                <c:pt idx="28">
                  <c:v>1</c:v>
                </c:pt>
                <c:pt idx="29">
                  <c:v>17</c:v>
                </c:pt>
                <c:pt idx="30">
                  <c:v>2</c:v>
                </c:pt>
                <c:pt idx="31">
                  <c:v>1</c:v>
                </c:pt>
                <c:pt idx="32">
                  <c:v>1</c:v>
                </c:pt>
                <c:pt idx="33">
                  <c:v>25</c:v>
                </c:pt>
                <c:pt idx="34">
                  <c:v>1</c:v>
                </c:pt>
                <c:pt idx="35">
                  <c:v>3</c:v>
                </c:pt>
                <c:pt idx="36">
                  <c:v>1</c:v>
                </c:pt>
                <c:pt idx="37">
                  <c:v>10</c:v>
                </c:pt>
                <c:pt idx="38">
                  <c:v>1</c:v>
                </c:pt>
                <c:pt idx="39">
                  <c:v>1</c:v>
                </c:pt>
                <c:pt idx="40">
                  <c:v>19</c:v>
                </c:pt>
                <c:pt idx="41">
                  <c:v>1</c:v>
                </c:pt>
                <c:pt idx="42">
                  <c:v>6</c:v>
                </c:pt>
                <c:pt idx="43">
                  <c:v>5</c:v>
                </c:pt>
                <c:pt idx="44">
                  <c:v>5</c:v>
                </c:pt>
                <c:pt idx="45">
                  <c:v>2</c:v>
                </c:pt>
                <c:pt idx="46">
                  <c:v>2</c:v>
                </c:pt>
                <c:pt idx="47">
                  <c:v>4</c:v>
                </c:pt>
                <c:pt idx="48">
                  <c:v>1</c:v>
                </c:pt>
                <c:pt idx="49">
                  <c:v>3</c:v>
                </c:pt>
                <c:pt idx="50">
                  <c:v>1</c:v>
                </c:pt>
                <c:pt idx="51">
                  <c:v>1</c:v>
                </c:pt>
                <c:pt idx="52">
                  <c:v>1</c:v>
                </c:pt>
                <c:pt idx="53">
                  <c:v>2</c:v>
                </c:pt>
                <c:pt idx="54">
                  <c:v>2</c:v>
                </c:pt>
                <c:pt idx="55">
                  <c:v>1</c:v>
                </c:pt>
                <c:pt idx="56">
                  <c:v>1</c:v>
                </c:pt>
                <c:pt idx="57">
                  <c:v>1</c:v>
                </c:pt>
                <c:pt idx="58">
                  <c:v>2</c:v>
                </c:pt>
                <c:pt idx="59">
                  <c:v>2</c:v>
                </c:pt>
                <c:pt idx="60">
                  <c:v>1</c:v>
                </c:pt>
                <c:pt idx="61">
                  <c:v>1</c:v>
                </c:pt>
                <c:pt idx="62">
                  <c:v>2</c:v>
                </c:pt>
                <c:pt idx="63">
                  <c:v>1</c:v>
                </c:pt>
                <c:pt idx="64">
                  <c:v>3</c:v>
                </c:pt>
                <c:pt idx="65">
                  <c:v>1</c:v>
                </c:pt>
                <c:pt idx="66">
                  <c:v>1</c:v>
                </c:pt>
                <c:pt idx="67">
                  <c:v>1</c:v>
                </c:pt>
                <c:pt idx="68">
                  <c:v>3</c:v>
                </c:pt>
                <c:pt idx="69">
                  <c:v>1</c:v>
                </c:pt>
                <c:pt idx="70">
                  <c:v>1</c:v>
                </c:pt>
                <c:pt idx="71">
                  <c:v>1</c:v>
                </c:pt>
                <c:pt idx="72">
                  <c:v>3</c:v>
                </c:pt>
                <c:pt idx="73">
                  <c:v>3</c:v>
                </c:pt>
                <c:pt idx="74">
                  <c:v>2</c:v>
                </c:pt>
                <c:pt idx="75">
                  <c:v>1</c:v>
                </c:pt>
                <c:pt idx="76">
                  <c:v>1</c:v>
                </c:pt>
              </c:numCache>
            </c:numRef>
          </c:val>
          <c:extLst>
            <c:ext xmlns:c16="http://schemas.microsoft.com/office/drawing/2014/chart" uri="{C3380CC4-5D6E-409C-BE32-E72D297353CC}">
              <c16:uniqueId val="{00000000-5B14-44B8-A474-2506C47A386E}"/>
            </c:ext>
          </c:extLst>
        </c:ser>
        <c:dLbls>
          <c:showLegendKey val="0"/>
          <c:showVal val="0"/>
          <c:showCatName val="0"/>
          <c:showSerName val="0"/>
          <c:showPercent val="0"/>
          <c:showBubbleSize val="0"/>
        </c:dLbls>
        <c:gapWidth val="219"/>
        <c:overlap val="100"/>
        <c:axId val="1599025536"/>
        <c:axId val="2077792528"/>
      </c:barChart>
      <c:catAx>
        <c:axId val="15990255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Salary</a:t>
                </a:r>
              </a:p>
            </c:rich>
          </c:tx>
          <c:layout>
            <c:manualLayout>
              <c:xMode val="edge"/>
              <c:yMode val="edge"/>
              <c:x val="0.38212730602919243"/>
              <c:y val="0.9029924011792105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77792528"/>
        <c:crosses val="autoZero"/>
        <c:auto val="1"/>
        <c:lblAlgn val="ctr"/>
        <c:lblOffset val="100"/>
        <c:noMultiLvlLbl val="0"/>
      </c:catAx>
      <c:valAx>
        <c:axId val="2077792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employees</a:t>
                </a:r>
                <a:endParaRPr lang="en-GB"/>
              </a:p>
            </c:rich>
          </c:tx>
          <c:layout>
            <c:manualLayout>
              <c:xMode val="edge"/>
              <c:yMode val="edge"/>
              <c:x val="1.6786570743405275E-2"/>
              <c:y val="0.1194251239428404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9025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0" i="0" u="none" strike="noStrike" baseline="0">
                <a:effectLst/>
              </a:rPr>
              <a:t>I feel fully supported when working at work</a:t>
            </a:r>
            <a:r>
              <a:rPr lang="en-GB" sz="1000" b="0" i="0" u="none" strike="noStrike" baseline="0"/>
              <a:t> </a:t>
            </a:r>
            <a:endParaRPr lang="en-GB" sz="1000"/>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5583708585947521"/>
          <c:y val="0.18092821059218112"/>
          <c:w val="0.60022909276915459"/>
          <c:h val="0.78301627967523779"/>
        </c:manualLayout>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36-4754-AC4E-D7F581F0EF9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E36-4754-AC4E-D7F581F0EF9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E36-4754-AC4E-D7F581F0EF9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'[Worksheet in https   nhswales365-my.sharepoint.com personal clare_mugford_wales_nhs_uk Documents 5CO02.xlsx]Sheet1'!$L$14:$L$16</c:f>
              <c:strCache>
                <c:ptCount val="3"/>
                <c:pt idx="0">
                  <c:v>Disagree/Strongly Disagree</c:v>
                </c:pt>
                <c:pt idx="1">
                  <c:v>Agree/Fully Agree</c:v>
                </c:pt>
                <c:pt idx="2">
                  <c:v>Not sure</c:v>
                </c:pt>
              </c:strCache>
            </c:strRef>
          </c:cat>
          <c:val>
            <c:numRef>
              <c:f>'[Worksheet in https   nhswales365-my.sharepoint.com personal clare_mugford_wales_nhs_uk Documents 5CO02.xlsx]Sheet1'!$M$14:$M$16</c:f>
              <c:numCache>
                <c:formatCode>0%</c:formatCode>
                <c:ptCount val="3"/>
                <c:pt idx="0">
                  <c:v>0.8</c:v>
                </c:pt>
                <c:pt idx="1">
                  <c:v>0.14000000000000001</c:v>
                </c:pt>
                <c:pt idx="2">
                  <c:v>0.06</c:v>
                </c:pt>
              </c:numCache>
            </c:numRef>
          </c:val>
          <c:extLst>
            <c:ext xmlns:c16="http://schemas.microsoft.com/office/drawing/2014/chart" uri="{C3380CC4-5D6E-409C-BE32-E72D297353CC}">
              <c16:uniqueId val="{00000006-DE36-4754-AC4E-D7F581F0EF94}"/>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layout>
        <c:manualLayout>
          <c:xMode val="edge"/>
          <c:yMode val="edge"/>
          <c:x val="6.5772768819233147E-3"/>
          <c:y val="0.31022309346647037"/>
          <c:w val="0.34786781045340576"/>
          <c:h val="0.55084942667801429"/>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r>
              <a:rPr lang="en-GB" sz="1000" b="0" i="0" u="none" strike="noStrike" baseline="0">
                <a:effectLst/>
              </a:rPr>
              <a:t>I miss engaging with my colleagues in the workplace</a:t>
            </a:r>
            <a:r>
              <a:rPr lang="en-GB" sz="1000" b="0" i="0" u="none" strike="noStrike" baseline="0"/>
              <a:t> </a:t>
            </a:r>
            <a:endParaRPr lang="en-GB" sz="1000"/>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'[Worksheet in https   nhswales365-my.sharepoint.com personal clare_mugford_wales_nhs_uk Documents 5CO02.xlsx]Sheet1'!$K$13:$K$15</c:f>
              <c:strCache>
                <c:ptCount val="3"/>
                <c:pt idx="0">
                  <c:v>Disagree/Strongly Disagree</c:v>
                </c:pt>
                <c:pt idx="1">
                  <c:v>Agree/Fully Agree</c:v>
                </c:pt>
                <c:pt idx="2">
                  <c:v>Not sure</c:v>
                </c:pt>
              </c:strCache>
            </c:strRef>
          </c:cat>
          <c:val>
            <c:numRef>
              <c:f>'[Worksheet in https   nhswales365-my.sharepoint.com personal clare_mugford_wales_nhs_uk Documents 5CO02.xlsx]Sheet1'!$L$13:$L$15</c:f>
              <c:numCache>
                <c:formatCode>0%</c:formatCode>
                <c:ptCount val="3"/>
                <c:pt idx="0">
                  <c:v>0.83</c:v>
                </c:pt>
                <c:pt idx="1">
                  <c:v>7.0000000000000007E-2</c:v>
                </c:pt>
                <c:pt idx="2">
                  <c:v>0.1</c:v>
                </c:pt>
              </c:numCache>
            </c:numRef>
          </c:val>
          <c:extLst>
            <c:ext xmlns:c16="http://schemas.microsoft.com/office/drawing/2014/chart" uri="{C3380CC4-5D6E-409C-BE32-E72D297353CC}">
              <c16:uniqueId val="{00000000-26C1-47FD-94A0-09A94C78C6EF}"/>
            </c:ext>
          </c:extLst>
        </c:ser>
        <c:dLbls>
          <c:dLblPos val="outEnd"/>
          <c:showLegendKey val="0"/>
          <c:showVal val="1"/>
          <c:showCatName val="0"/>
          <c:showSerName val="0"/>
          <c:showPercent val="0"/>
          <c:showBubbleSize val="0"/>
        </c:dLbls>
        <c:gapWidth val="182"/>
        <c:axId val="1835914783"/>
        <c:axId val="1735926607"/>
      </c:barChart>
      <c:catAx>
        <c:axId val="18359147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5926607"/>
        <c:crosses val="autoZero"/>
        <c:auto val="1"/>
        <c:lblAlgn val="ctr"/>
        <c:lblOffset val="100"/>
        <c:noMultiLvlLbl val="0"/>
      </c:catAx>
      <c:valAx>
        <c:axId val="173592660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59147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5338</TotalTime>
  <Pages>25</Pages>
  <Words>6307</Words>
  <Characters>35951</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Mugford (Hywel Dda UHB - Resourcing Officer)</dc:creator>
  <cp:keywords/>
  <dc:description/>
  <cp:lastModifiedBy>Clare Mugford (Hywel Dda UHB - Resourcing Officer)</cp:lastModifiedBy>
  <cp:revision>1093</cp:revision>
  <dcterms:created xsi:type="dcterms:W3CDTF">2023-10-06T08:51:00Z</dcterms:created>
  <dcterms:modified xsi:type="dcterms:W3CDTF">2023-11-23T15:40:00Z</dcterms:modified>
</cp:coreProperties>
</file>