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7543" w:rsidRDefault="00DC50EA" w:rsidP="00387543">
      <w:pPr>
        <w:rPr>
          <w:rFonts w:ascii="Arial" w:hAnsi="Arial" w:cs="Arial"/>
          <w:b/>
          <w:caps/>
          <w:sz w:val="40"/>
        </w:rPr>
      </w:pPr>
      <w:r>
        <w:rPr>
          <w:rFonts w:ascii="Arial" w:hAnsi="Arial" w:cs="Arial"/>
          <w:b/>
          <w:caps/>
          <w:sz w:val="40"/>
        </w:rPr>
        <w:t xml:space="preserve">         </w:t>
      </w:r>
      <w:r w:rsidR="00387543" w:rsidRPr="00A406E5">
        <w:rPr>
          <w:rFonts w:ascii="Arial" w:hAnsi="Arial" w:cs="Arial"/>
          <w:b/>
          <w:caps/>
          <w:sz w:val="40"/>
        </w:rPr>
        <w:t>Student FEEDBACK</w:t>
      </w:r>
      <w:r w:rsidR="00387543">
        <w:rPr>
          <w:rFonts w:ascii="Arial" w:hAnsi="Arial" w:cs="Arial"/>
          <w:b/>
          <w:caps/>
          <w:sz w:val="40"/>
        </w:rPr>
        <w:t xml:space="preserve"> FORM</w:t>
      </w:r>
    </w:p>
    <w:tbl>
      <w:tblPr>
        <w:tblW w:w="4577" w:type="pct"/>
        <w:tblLayout w:type="fixed"/>
        <w:tblLook w:val="04A0"/>
      </w:tblPr>
      <w:tblGrid>
        <w:gridCol w:w="7054"/>
        <w:gridCol w:w="704"/>
        <w:gridCol w:w="702"/>
      </w:tblGrid>
      <w:tr w:rsidR="00387543" w:rsidRPr="00A406E5" w:rsidTr="00387543">
        <w:trPr>
          <w:trHeight w:val="871"/>
        </w:trPr>
        <w:tc>
          <w:tcPr>
            <w:tcW w:w="4169" w:type="pct"/>
            <w:tcBorders>
              <w:top w:val="single" w:sz="4" w:space="0" w:color="auto"/>
              <w:left w:val="single" w:sz="4" w:space="0" w:color="auto"/>
              <w:right w:val="single" w:sz="4" w:space="0" w:color="auto"/>
            </w:tcBorders>
            <w:shd w:val="clear" w:color="auto" w:fill="BFBFBF"/>
            <w:vAlign w:val="center"/>
          </w:tcPr>
          <w:p w:rsidR="00387543" w:rsidRPr="00A406E5" w:rsidRDefault="00387543" w:rsidP="005E3FFE">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387543" w:rsidRPr="00A85BFE" w:rsidRDefault="00387543" w:rsidP="005E3FFE">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387543" w:rsidRPr="00A85BFE" w:rsidRDefault="00387543" w:rsidP="005E3FFE">
            <w:pPr>
              <w:ind w:left="113" w:right="113"/>
              <w:jc w:val="center"/>
              <w:rPr>
                <w:rFonts w:ascii="Arial" w:hAnsi="Arial" w:cs="Arial"/>
                <w:b/>
                <w:sz w:val="18"/>
                <w:szCs w:val="18"/>
              </w:rPr>
            </w:pPr>
            <w:r w:rsidRPr="00A85BFE">
              <w:rPr>
                <w:rFonts w:ascii="Arial" w:hAnsi="Arial" w:cs="Arial"/>
                <w:b/>
                <w:sz w:val="18"/>
                <w:szCs w:val="18"/>
              </w:rPr>
              <w:t xml:space="preserve">Marks </w:t>
            </w:r>
          </w:p>
          <w:p w:rsidR="00387543" w:rsidRPr="00A85BFE" w:rsidRDefault="00387543" w:rsidP="005E3FFE">
            <w:pPr>
              <w:ind w:left="113" w:right="113"/>
              <w:jc w:val="center"/>
              <w:rPr>
                <w:rFonts w:ascii="Arial" w:hAnsi="Arial" w:cs="Arial"/>
                <w:b/>
                <w:sz w:val="18"/>
                <w:szCs w:val="18"/>
              </w:rPr>
            </w:pPr>
            <w:r w:rsidRPr="00A85BFE">
              <w:rPr>
                <w:rFonts w:ascii="Arial" w:hAnsi="Arial" w:cs="Arial"/>
                <w:b/>
                <w:sz w:val="18"/>
                <w:szCs w:val="18"/>
              </w:rPr>
              <w:t>awarded</w:t>
            </w:r>
          </w:p>
        </w:tc>
      </w:tr>
      <w:tr w:rsidR="00387543" w:rsidRPr="00A406E5" w:rsidTr="00387543">
        <w:trPr>
          <w:trHeight w:val="509"/>
        </w:trPr>
        <w:tc>
          <w:tcPr>
            <w:tcW w:w="4169" w:type="pct"/>
            <w:tcBorders>
              <w:top w:val="single" w:sz="4" w:space="0" w:color="auto"/>
              <w:left w:val="single" w:sz="4" w:space="0" w:color="auto"/>
              <w:right w:val="single" w:sz="4" w:space="0" w:color="auto"/>
            </w:tcBorders>
            <w:shd w:val="clear" w:color="auto" w:fill="D9D9D9"/>
          </w:tcPr>
          <w:p w:rsidR="00387543" w:rsidRPr="00A406E5" w:rsidRDefault="00387543" w:rsidP="005E3FF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387543" w:rsidRPr="00A406E5" w:rsidRDefault="00387543" w:rsidP="005E3FF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387543" w:rsidRPr="00A406E5" w:rsidRDefault="00387543" w:rsidP="005E3FFE">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387543" w:rsidRPr="00A406E5" w:rsidRDefault="00387543" w:rsidP="005E3FFE">
            <w:pPr>
              <w:jc w:val="center"/>
              <w:rPr>
                <w:rFonts w:ascii="Arial" w:hAnsi="Arial" w:cs="Arial"/>
                <w:sz w:val="32"/>
              </w:rPr>
            </w:pPr>
          </w:p>
        </w:tc>
      </w:tr>
      <w:tr w:rsidR="00387543" w:rsidRPr="00A406E5" w:rsidTr="00387543">
        <w:trPr>
          <w:trHeight w:val="391"/>
        </w:trPr>
        <w:tc>
          <w:tcPr>
            <w:tcW w:w="4169" w:type="pct"/>
            <w:vMerge w:val="restart"/>
            <w:tcBorders>
              <w:top w:val="single" w:sz="4" w:space="0" w:color="auto"/>
              <w:left w:val="single" w:sz="4" w:space="0" w:color="auto"/>
              <w:right w:val="single" w:sz="4" w:space="0" w:color="auto"/>
            </w:tcBorders>
          </w:tcPr>
          <w:p w:rsidR="00387543" w:rsidRPr="00A406E5" w:rsidRDefault="00387543" w:rsidP="005E3FFE">
            <w:pPr>
              <w:spacing w:after="120"/>
              <w:rPr>
                <w:rFonts w:ascii="Arial" w:hAnsi="Arial" w:cs="Arial"/>
                <w:sz w:val="14"/>
                <w:szCs w:val="14"/>
              </w:rPr>
            </w:pPr>
          </w:p>
          <w:p w:rsidR="00387543" w:rsidRPr="00A406E5" w:rsidRDefault="00387543" w:rsidP="005E3FFE">
            <w:pPr>
              <w:spacing w:after="120"/>
              <w:rPr>
                <w:rFonts w:ascii="Arial" w:hAnsi="Arial" w:cs="Arial"/>
                <w:sz w:val="14"/>
                <w:szCs w:val="14"/>
              </w:rPr>
            </w:pPr>
          </w:p>
          <w:p w:rsidR="00387543" w:rsidRDefault="00387543" w:rsidP="005E3FFE">
            <w:pPr>
              <w:spacing w:after="120"/>
              <w:rPr>
                <w:rFonts w:ascii="Arial" w:hAnsi="Arial" w:cs="Arial"/>
                <w:sz w:val="14"/>
                <w:szCs w:val="14"/>
              </w:rPr>
            </w:pPr>
          </w:p>
          <w:p w:rsidR="00387543" w:rsidRPr="00A406E5" w:rsidRDefault="00387543" w:rsidP="005E3FFE">
            <w:pPr>
              <w:spacing w:after="120"/>
              <w:rPr>
                <w:rFonts w:ascii="Arial" w:hAnsi="Arial" w:cs="Arial"/>
                <w:sz w:val="14"/>
                <w:szCs w:val="14"/>
              </w:rPr>
            </w:pPr>
          </w:p>
          <w:p w:rsidR="00387543" w:rsidRPr="00A406E5" w:rsidRDefault="00387543" w:rsidP="005E3FF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387543" w:rsidRPr="00A406E5" w:rsidRDefault="00387543" w:rsidP="005E3FFE">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387543" w:rsidRPr="00A406E5" w:rsidRDefault="00387543" w:rsidP="005E3FFE">
            <w:pPr>
              <w:jc w:val="center"/>
              <w:rPr>
                <w:rFonts w:ascii="Arial" w:hAnsi="Arial" w:cs="Arial"/>
                <w:sz w:val="32"/>
              </w:rPr>
            </w:pPr>
          </w:p>
        </w:tc>
      </w:tr>
      <w:tr w:rsidR="00387543" w:rsidRPr="00A406E5" w:rsidTr="00387543">
        <w:trPr>
          <w:trHeight w:val="770"/>
        </w:trPr>
        <w:tc>
          <w:tcPr>
            <w:tcW w:w="4169" w:type="pct"/>
            <w:vMerge/>
            <w:tcBorders>
              <w:left w:val="single" w:sz="4" w:space="0" w:color="auto"/>
              <w:bottom w:val="single" w:sz="4" w:space="0" w:color="auto"/>
              <w:right w:val="single" w:sz="4" w:space="0" w:color="auto"/>
            </w:tcBorders>
          </w:tcPr>
          <w:p w:rsidR="00387543" w:rsidRPr="00A406E5" w:rsidRDefault="00387543" w:rsidP="005E3FF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387543" w:rsidRPr="00A406E5" w:rsidRDefault="00387543" w:rsidP="005E3FFE">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387543" w:rsidRPr="00A406E5" w:rsidRDefault="00387543" w:rsidP="005E3FFE">
            <w:pPr>
              <w:jc w:val="center"/>
              <w:rPr>
                <w:rFonts w:ascii="Arial" w:hAnsi="Arial" w:cs="Arial"/>
                <w:sz w:val="32"/>
              </w:rPr>
            </w:pPr>
          </w:p>
        </w:tc>
      </w:tr>
      <w:tr w:rsidR="00387543" w:rsidRPr="00A406E5" w:rsidTr="00387543">
        <w:trPr>
          <w:trHeight w:val="391"/>
        </w:trPr>
        <w:tc>
          <w:tcPr>
            <w:tcW w:w="4169" w:type="pct"/>
            <w:tcBorders>
              <w:top w:val="single" w:sz="4" w:space="0" w:color="auto"/>
              <w:left w:val="single" w:sz="4" w:space="0" w:color="auto"/>
              <w:right w:val="single" w:sz="4" w:space="0" w:color="auto"/>
            </w:tcBorders>
            <w:shd w:val="clear" w:color="auto" w:fill="D9D9D9"/>
          </w:tcPr>
          <w:p w:rsidR="00387543" w:rsidRPr="00A406E5" w:rsidRDefault="00387543" w:rsidP="005E3FF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387543" w:rsidRPr="00A406E5" w:rsidRDefault="00387543" w:rsidP="005E3FF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387543" w:rsidRPr="00A406E5" w:rsidRDefault="00387543" w:rsidP="005E3FFE">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387543" w:rsidRPr="00A406E5" w:rsidRDefault="00387543" w:rsidP="005E3FFE">
            <w:pPr>
              <w:jc w:val="center"/>
              <w:rPr>
                <w:rFonts w:ascii="Arial" w:hAnsi="Arial" w:cs="Arial"/>
                <w:sz w:val="32"/>
              </w:rPr>
            </w:pPr>
          </w:p>
        </w:tc>
      </w:tr>
      <w:tr w:rsidR="00387543" w:rsidRPr="00A406E5" w:rsidTr="00387543">
        <w:trPr>
          <w:trHeight w:val="391"/>
        </w:trPr>
        <w:tc>
          <w:tcPr>
            <w:tcW w:w="4169" w:type="pct"/>
            <w:vMerge w:val="restart"/>
            <w:tcBorders>
              <w:top w:val="single" w:sz="4" w:space="0" w:color="auto"/>
              <w:left w:val="single" w:sz="4" w:space="0" w:color="auto"/>
              <w:right w:val="single" w:sz="4" w:space="0" w:color="auto"/>
            </w:tcBorders>
          </w:tcPr>
          <w:p w:rsidR="00387543" w:rsidRPr="00A406E5" w:rsidRDefault="00387543" w:rsidP="005E3FFE">
            <w:pPr>
              <w:spacing w:after="120"/>
              <w:rPr>
                <w:rFonts w:ascii="Arial" w:hAnsi="Arial" w:cs="Arial"/>
                <w:sz w:val="14"/>
                <w:szCs w:val="14"/>
              </w:rPr>
            </w:pPr>
          </w:p>
          <w:p w:rsidR="00387543" w:rsidRPr="00A406E5" w:rsidRDefault="00387543" w:rsidP="005E3FFE">
            <w:pPr>
              <w:spacing w:after="120"/>
              <w:rPr>
                <w:rFonts w:ascii="Arial" w:hAnsi="Arial" w:cs="Arial"/>
                <w:sz w:val="14"/>
                <w:szCs w:val="14"/>
              </w:rPr>
            </w:pPr>
          </w:p>
          <w:p w:rsidR="00387543" w:rsidRPr="00A406E5" w:rsidRDefault="00387543" w:rsidP="005E3FFE">
            <w:pPr>
              <w:spacing w:after="120"/>
              <w:rPr>
                <w:rFonts w:ascii="Arial" w:hAnsi="Arial" w:cs="Arial"/>
                <w:sz w:val="14"/>
                <w:szCs w:val="14"/>
              </w:rPr>
            </w:pPr>
          </w:p>
          <w:p w:rsidR="00387543" w:rsidRDefault="00387543" w:rsidP="005E3FFE">
            <w:pPr>
              <w:spacing w:after="120"/>
              <w:rPr>
                <w:rFonts w:ascii="Arial" w:hAnsi="Arial" w:cs="Arial"/>
                <w:sz w:val="14"/>
                <w:szCs w:val="14"/>
              </w:rPr>
            </w:pPr>
          </w:p>
          <w:p w:rsidR="00387543" w:rsidRPr="00A406E5" w:rsidRDefault="00387543" w:rsidP="005E3FF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387543" w:rsidRPr="00A406E5" w:rsidRDefault="00387543" w:rsidP="005E3FFE">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387543" w:rsidRPr="00A406E5" w:rsidRDefault="00387543" w:rsidP="005E3FFE">
            <w:pPr>
              <w:jc w:val="center"/>
              <w:rPr>
                <w:rFonts w:ascii="Arial" w:hAnsi="Arial" w:cs="Arial"/>
                <w:sz w:val="32"/>
              </w:rPr>
            </w:pPr>
          </w:p>
        </w:tc>
      </w:tr>
      <w:tr w:rsidR="00387543" w:rsidRPr="00A406E5" w:rsidTr="00387543">
        <w:trPr>
          <w:trHeight w:val="392"/>
        </w:trPr>
        <w:tc>
          <w:tcPr>
            <w:tcW w:w="4169" w:type="pct"/>
            <w:vMerge/>
            <w:tcBorders>
              <w:left w:val="single" w:sz="4" w:space="0" w:color="auto"/>
              <w:bottom w:val="single" w:sz="4" w:space="0" w:color="auto"/>
              <w:right w:val="single" w:sz="4" w:space="0" w:color="auto"/>
            </w:tcBorders>
          </w:tcPr>
          <w:p w:rsidR="00387543" w:rsidRPr="00A406E5" w:rsidRDefault="00387543" w:rsidP="005E3FF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387543" w:rsidRPr="00A406E5" w:rsidRDefault="00387543" w:rsidP="005E3FFE">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387543" w:rsidRPr="00A406E5" w:rsidRDefault="00387543" w:rsidP="005E3FFE">
            <w:pPr>
              <w:jc w:val="center"/>
              <w:rPr>
                <w:rFonts w:ascii="Arial" w:hAnsi="Arial" w:cs="Arial"/>
                <w:sz w:val="32"/>
              </w:rPr>
            </w:pPr>
          </w:p>
        </w:tc>
      </w:tr>
      <w:tr w:rsidR="00387543" w:rsidRPr="00A406E5" w:rsidTr="00387543">
        <w:trPr>
          <w:trHeight w:val="391"/>
        </w:trPr>
        <w:tc>
          <w:tcPr>
            <w:tcW w:w="4169" w:type="pct"/>
            <w:tcBorders>
              <w:top w:val="single" w:sz="4" w:space="0" w:color="auto"/>
              <w:left w:val="single" w:sz="4" w:space="0" w:color="auto"/>
              <w:right w:val="single" w:sz="4" w:space="0" w:color="auto"/>
            </w:tcBorders>
            <w:shd w:val="clear" w:color="auto" w:fill="D9D9D9"/>
          </w:tcPr>
          <w:p w:rsidR="00387543" w:rsidRPr="00A406E5" w:rsidRDefault="00387543" w:rsidP="005E3FF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387543" w:rsidRPr="00A406E5" w:rsidRDefault="00387543" w:rsidP="005E3FF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387543" w:rsidRPr="00A406E5" w:rsidRDefault="00387543" w:rsidP="005E3FFE">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387543" w:rsidRPr="00A406E5" w:rsidRDefault="00387543" w:rsidP="005E3FFE">
            <w:pPr>
              <w:jc w:val="center"/>
              <w:rPr>
                <w:rFonts w:ascii="Arial" w:hAnsi="Arial" w:cs="Arial"/>
                <w:sz w:val="32"/>
              </w:rPr>
            </w:pPr>
          </w:p>
        </w:tc>
      </w:tr>
      <w:tr w:rsidR="00387543" w:rsidRPr="00A406E5" w:rsidTr="00387543">
        <w:trPr>
          <w:trHeight w:val="391"/>
        </w:trPr>
        <w:tc>
          <w:tcPr>
            <w:tcW w:w="4169" w:type="pct"/>
            <w:vMerge w:val="restart"/>
            <w:tcBorders>
              <w:top w:val="single" w:sz="4" w:space="0" w:color="auto"/>
              <w:left w:val="single" w:sz="4" w:space="0" w:color="auto"/>
              <w:right w:val="single" w:sz="4" w:space="0" w:color="auto"/>
            </w:tcBorders>
          </w:tcPr>
          <w:p w:rsidR="00387543" w:rsidRPr="00A406E5" w:rsidRDefault="00387543" w:rsidP="005E3FFE">
            <w:pPr>
              <w:spacing w:after="120"/>
              <w:rPr>
                <w:rFonts w:ascii="Arial" w:hAnsi="Arial" w:cs="Arial"/>
                <w:sz w:val="14"/>
                <w:szCs w:val="14"/>
              </w:rPr>
            </w:pPr>
          </w:p>
          <w:p w:rsidR="00387543" w:rsidRPr="00A406E5" w:rsidRDefault="00387543" w:rsidP="005E3FFE">
            <w:pPr>
              <w:spacing w:after="120"/>
              <w:rPr>
                <w:rFonts w:ascii="Arial" w:hAnsi="Arial" w:cs="Arial"/>
                <w:sz w:val="14"/>
                <w:szCs w:val="14"/>
              </w:rPr>
            </w:pPr>
          </w:p>
          <w:p w:rsidR="00387543" w:rsidRPr="00A406E5" w:rsidRDefault="00387543" w:rsidP="005E3FFE">
            <w:pPr>
              <w:spacing w:after="120"/>
              <w:rPr>
                <w:rFonts w:ascii="Arial" w:hAnsi="Arial" w:cs="Arial"/>
                <w:sz w:val="14"/>
                <w:szCs w:val="14"/>
              </w:rPr>
            </w:pPr>
          </w:p>
          <w:p w:rsidR="00387543" w:rsidRDefault="00387543" w:rsidP="005E3FFE">
            <w:pPr>
              <w:spacing w:after="120"/>
              <w:rPr>
                <w:rFonts w:ascii="Arial" w:hAnsi="Arial" w:cs="Arial"/>
                <w:sz w:val="14"/>
                <w:szCs w:val="14"/>
              </w:rPr>
            </w:pPr>
          </w:p>
          <w:p w:rsidR="00387543" w:rsidRPr="00A406E5" w:rsidRDefault="00387543" w:rsidP="005E3FF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387543" w:rsidRPr="00A406E5" w:rsidRDefault="00387543" w:rsidP="005E3FFE">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387543" w:rsidRPr="00A406E5" w:rsidRDefault="00387543" w:rsidP="005E3FFE">
            <w:pPr>
              <w:jc w:val="center"/>
              <w:rPr>
                <w:rFonts w:ascii="Arial" w:hAnsi="Arial" w:cs="Arial"/>
                <w:sz w:val="32"/>
              </w:rPr>
            </w:pPr>
          </w:p>
        </w:tc>
      </w:tr>
      <w:tr w:rsidR="00387543" w:rsidRPr="00A406E5" w:rsidTr="00387543">
        <w:trPr>
          <w:trHeight w:val="392"/>
        </w:trPr>
        <w:tc>
          <w:tcPr>
            <w:tcW w:w="4169" w:type="pct"/>
            <w:vMerge/>
            <w:tcBorders>
              <w:left w:val="single" w:sz="4" w:space="0" w:color="auto"/>
              <w:bottom w:val="single" w:sz="4" w:space="0" w:color="auto"/>
              <w:right w:val="single" w:sz="4" w:space="0" w:color="auto"/>
            </w:tcBorders>
          </w:tcPr>
          <w:p w:rsidR="00387543" w:rsidRPr="00A406E5" w:rsidRDefault="00387543" w:rsidP="005E3FF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387543" w:rsidRPr="00A406E5" w:rsidRDefault="00387543" w:rsidP="005E3FFE">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387543" w:rsidRPr="00A406E5" w:rsidRDefault="00387543" w:rsidP="005E3FFE">
            <w:pPr>
              <w:jc w:val="center"/>
              <w:rPr>
                <w:rFonts w:ascii="Arial" w:hAnsi="Arial" w:cs="Arial"/>
                <w:sz w:val="32"/>
              </w:rPr>
            </w:pPr>
          </w:p>
        </w:tc>
      </w:tr>
      <w:tr w:rsidR="00387543" w:rsidRPr="00A406E5" w:rsidTr="00387543">
        <w:trPr>
          <w:trHeight w:val="391"/>
        </w:trPr>
        <w:tc>
          <w:tcPr>
            <w:tcW w:w="4169" w:type="pct"/>
            <w:tcBorders>
              <w:top w:val="single" w:sz="4" w:space="0" w:color="auto"/>
              <w:left w:val="single" w:sz="4" w:space="0" w:color="auto"/>
              <w:right w:val="single" w:sz="4" w:space="0" w:color="auto"/>
            </w:tcBorders>
            <w:shd w:val="clear" w:color="auto" w:fill="D9D9D9"/>
          </w:tcPr>
          <w:p w:rsidR="00387543" w:rsidRPr="00A406E5" w:rsidRDefault="00387543" w:rsidP="005E3FF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387543" w:rsidRPr="00A406E5" w:rsidRDefault="00387543" w:rsidP="005E3FF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387543" w:rsidRPr="00A406E5" w:rsidRDefault="00387543" w:rsidP="005E3FFE">
            <w:pP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387543" w:rsidRPr="00A406E5" w:rsidRDefault="00387543" w:rsidP="005E3FFE">
            <w:pPr>
              <w:jc w:val="center"/>
              <w:rPr>
                <w:rFonts w:ascii="Arial" w:hAnsi="Arial" w:cs="Arial"/>
                <w:sz w:val="32"/>
              </w:rPr>
            </w:pPr>
          </w:p>
        </w:tc>
      </w:tr>
      <w:tr w:rsidR="00387543" w:rsidRPr="00A406E5" w:rsidTr="00387543">
        <w:trPr>
          <w:trHeight w:val="392"/>
        </w:trPr>
        <w:tc>
          <w:tcPr>
            <w:tcW w:w="4169" w:type="pct"/>
            <w:vMerge w:val="restart"/>
            <w:tcBorders>
              <w:top w:val="single" w:sz="4" w:space="0" w:color="auto"/>
              <w:left w:val="single" w:sz="4" w:space="0" w:color="auto"/>
              <w:right w:val="single" w:sz="4" w:space="0" w:color="auto"/>
            </w:tcBorders>
          </w:tcPr>
          <w:p w:rsidR="00387543" w:rsidRPr="00A406E5" w:rsidRDefault="00387543" w:rsidP="005E3FFE">
            <w:pPr>
              <w:spacing w:after="120"/>
              <w:rPr>
                <w:rFonts w:ascii="Arial" w:hAnsi="Arial" w:cs="Arial"/>
                <w:sz w:val="14"/>
                <w:szCs w:val="14"/>
              </w:rPr>
            </w:pPr>
          </w:p>
          <w:p w:rsidR="00387543" w:rsidRPr="00A406E5" w:rsidRDefault="00387543" w:rsidP="005E3FFE">
            <w:pPr>
              <w:spacing w:after="120"/>
              <w:rPr>
                <w:rFonts w:ascii="Arial" w:hAnsi="Arial" w:cs="Arial"/>
                <w:sz w:val="14"/>
                <w:szCs w:val="14"/>
              </w:rPr>
            </w:pPr>
          </w:p>
          <w:p w:rsidR="00387543" w:rsidRPr="00A406E5" w:rsidRDefault="00387543" w:rsidP="005E3FFE">
            <w:pPr>
              <w:spacing w:after="120"/>
              <w:rPr>
                <w:rFonts w:ascii="Arial" w:hAnsi="Arial" w:cs="Arial"/>
                <w:sz w:val="14"/>
                <w:szCs w:val="14"/>
              </w:rPr>
            </w:pPr>
          </w:p>
          <w:p w:rsidR="00387543" w:rsidRPr="00A406E5" w:rsidRDefault="00387543" w:rsidP="005E3FFE">
            <w:pPr>
              <w:spacing w:after="120"/>
              <w:rPr>
                <w:rFonts w:ascii="Arial" w:hAnsi="Arial" w:cs="Arial"/>
                <w:sz w:val="14"/>
                <w:szCs w:val="14"/>
              </w:rPr>
            </w:pPr>
          </w:p>
          <w:p w:rsidR="00387543" w:rsidRPr="00A406E5" w:rsidRDefault="00387543" w:rsidP="005E3FF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387543" w:rsidRPr="00A406E5" w:rsidRDefault="00387543" w:rsidP="005E3FFE">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387543" w:rsidRPr="00A406E5" w:rsidRDefault="00387543" w:rsidP="005E3FFE">
            <w:pPr>
              <w:jc w:val="center"/>
              <w:rPr>
                <w:rFonts w:ascii="Arial" w:hAnsi="Arial" w:cs="Arial"/>
                <w:sz w:val="32"/>
              </w:rPr>
            </w:pPr>
          </w:p>
        </w:tc>
      </w:tr>
      <w:tr w:rsidR="00387543" w:rsidRPr="00A406E5" w:rsidTr="00387543">
        <w:trPr>
          <w:trHeight w:val="391"/>
        </w:trPr>
        <w:tc>
          <w:tcPr>
            <w:tcW w:w="4169" w:type="pct"/>
            <w:vMerge/>
            <w:tcBorders>
              <w:left w:val="single" w:sz="4" w:space="0" w:color="auto"/>
              <w:bottom w:val="single" w:sz="4" w:space="0" w:color="auto"/>
              <w:right w:val="single" w:sz="4" w:space="0" w:color="auto"/>
            </w:tcBorders>
          </w:tcPr>
          <w:p w:rsidR="00387543" w:rsidRPr="00A406E5" w:rsidRDefault="00387543" w:rsidP="005E3FF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387543" w:rsidRPr="00A406E5" w:rsidRDefault="00387543" w:rsidP="005E3FFE">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387543" w:rsidRPr="00A406E5" w:rsidRDefault="00387543" w:rsidP="005E3FFE">
            <w:pPr>
              <w:jc w:val="center"/>
              <w:rPr>
                <w:rFonts w:ascii="Arial" w:hAnsi="Arial" w:cs="Arial"/>
                <w:sz w:val="32"/>
              </w:rPr>
            </w:pPr>
          </w:p>
        </w:tc>
      </w:tr>
      <w:tr w:rsidR="00387543" w:rsidRPr="00A406E5" w:rsidTr="00387543">
        <w:trPr>
          <w:trHeight w:val="391"/>
        </w:trPr>
        <w:tc>
          <w:tcPr>
            <w:tcW w:w="4169" w:type="pct"/>
            <w:tcBorders>
              <w:top w:val="single" w:sz="4" w:space="0" w:color="auto"/>
              <w:left w:val="single" w:sz="4" w:space="0" w:color="auto"/>
              <w:right w:val="single" w:sz="4" w:space="0" w:color="auto"/>
            </w:tcBorders>
            <w:shd w:val="clear" w:color="auto" w:fill="D9D9D9"/>
          </w:tcPr>
          <w:p w:rsidR="00387543" w:rsidRPr="00A406E5" w:rsidRDefault="00387543" w:rsidP="005E3FF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387543" w:rsidRPr="00A406E5" w:rsidRDefault="00387543" w:rsidP="005E3FF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387543" w:rsidRPr="00A406E5" w:rsidRDefault="00387543" w:rsidP="005E3FFE">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387543" w:rsidRPr="00A406E5" w:rsidRDefault="00387543" w:rsidP="005E3FFE">
            <w:pPr>
              <w:jc w:val="center"/>
              <w:rPr>
                <w:rFonts w:ascii="Arial" w:hAnsi="Arial" w:cs="Arial"/>
                <w:sz w:val="32"/>
              </w:rPr>
            </w:pPr>
          </w:p>
        </w:tc>
      </w:tr>
      <w:tr w:rsidR="00387543" w:rsidRPr="00A406E5" w:rsidTr="00387543">
        <w:trPr>
          <w:trHeight w:val="392"/>
        </w:trPr>
        <w:tc>
          <w:tcPr>
            <w:tcW w:w="4169" w:type="pct"/>
            <w:vMerge w:val="restart"/>
            <w:tcBorders>
              <w:top w:val="single" w:sz="4" w:space="0" w:color="auto"/>
              <w:left w:val="single" w:sz="4" w:space="0" w:color="auto"/>
              <w:right w:val="single" w:sz="4" w:space="0" w:color="auto"/>
            </w:tcBorders>
          </w:tcPr>
          <w:p w:rsidR="00387543" w:rsidRPr="00A406E5" w:rsidRDefault="00387543" w:rsidP="005E3FFE">
            <w:pPr>
              <w:spacing w:after="120"/>
              <w:rPr>
                <w:rFonts w:ascii="Arial" w:hAnsi="Arial" w:cs="Arial"/>
                <w:sz w:val="14"/>
                <w:szCs w:val="14"/>
              </w:rPr>
            </w:pPr>
          </w:p>
          <w:p w:rsidR="00387543" w:rsidRPr="00A406E5" w:rsidRDefault="00387543" w:rsidP="005E3FFE">
            <w:pPr>
              <w:spacing w:after="120"/>
              <w:rPr>
                <w:rFonts w:ascii="Arial" w:hAnsi="Arial" w:cs="Arial"/>
                <w:sz w:val="14"/>
                <w:szCs w:val="14"/>
              </w:rPr>
            </w:pPr>
          </w:p>
          <w:p w:rsidR="00387543" w:rsidRPr="00A406E5" w:rsidRDefault="00387543" w:rsidP="005E3FFE">
            <w:pPr>
              <w:spacing w:after="120"/>
              <w:rPr>
                <w:rFonts w:ascii="Arial" w:hAnsi="Arial" w:cs="Arial"/>
                <w:sz w:val="14"/>
                <w:szCs w:val="14"/>
              </w:rPr>
            </w:pPr>
          </w:p>
          <w:p w:rsidR="00387543" w:rsidRPr="00A406E5" w:rsidRDefault="00387543" w:rsidP="005E3FF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387543" w:rsidRPr="00A406E5" w:rsidRDefault="00387543" w:rsidP="005E3FFE">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387543" w:rsidRPr="00A406E5" w:rsidRDefault="00387543" w:rsidP="005E3FFE">
            <w:pPr>
              <w:jc w:val="center"/>
              <w:rPr>
                <w:rFonts w:ascii="Arial" w:hAnsi="Arial" w:cs="Arial"/>
                <w:sz w:val="32"/>
              </w:rPr>
            </w:pPr>
          </w:p>
        </w:tc>
      </w:tr>
      <w:tr w:rsidR="00387543" w:rsidRPr="00A406E5" w:rsidTr="00387543">
        <w:trPr>
          <w:trHeight w:val="391"/>
        </w:trPr>
        <w:tc>
          <w:tcPr>
            <w:tcW w:w="4169" w:type="pct"/>
            <w:vMerge/>
            <w:tcBorders>
              <w:left w:val="single" w:sz="4" w:space="0" w:color="auto"/>
              <w:bottom w:val="single" w:sz="4" w:space="0" w:color="auto"/>
              <w:right w:val="single" w:sz="4" w:space="0" w:color="auto"/>
            </w:tcBorders>
          </w:tcPr>
          <w:p w:rsidR="00387543" w:rsidRPr="00A406E5" w:rsidRDefault="00387543" w:rsidP="005E3FF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387543" w:rsidRPr="00A406E5" w:rsidRDefault="00387543" w:rsidP="005E3FFE">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387543" w:rsidRPr="00A406E5" w:rsidRDefault="00387543" w:rsidP="005E3FFE">
            <w:pPr>
              <w:jc w:val="center"/>
              <w:rPr>
                <w:rFonts w:ascii="Arial" w:hAnsi="Arial" w:cs="Arial"/>
                <w:sz w:val="32"/>
              </w:rPr>
            </w:pPr>
          </w:p>
        </w:tc>
      </w:tr>
    </w:tbl>
    <w:p w:rsidR="00387543" w:rsidRPr="00A406E5" w:rsidRDefault="00387543" w:rsidP="00387543">
      <w:pPr>
        <w:rPr>
          <w:rFonts w:ascii="Arial" w:hAnsi="Arial" w:cs="Arial"/>
        </w:rPr>
      </w:pPr>
    </w:p>
    <w:p w:rsidR="00387543" w:rsidRDefault="00387543">
      <w:pPr>
        <w:rPr>
          <w:rFonts w:ascii="Times New Roman" w:hAnsi="Times New Roman" w:cs="Times New Roman"/>
          <w:sz w:val="24"/>
          <w:szCs w:val="24"/>
        </w:rPr>
      </w:pPr>
    </w:p>
    <w:p w:rsidR="00C81EAF" w:rsidRPr="00145038" w:rsidRDefault="00C81EAF" w:rsidP="00C81EAF">
      <w:pPr>
        <w:rPr>
          <w:rFonts w:ascii="Times New Roman" w:hAnsi="Times New Roman" w:cs="Times New Roman"/>
          <w:b/>
          <w:sz w:val="24"/>
          <w:szCs w:val="24"/>
          <w:u w:val="single"/>
        </w:rPr>
      </w:pPr>
      <w:r w:rsidRPr="00145038">
        <w:rPr>
          <w:rFonts w:ascii="Times New Roman" w:hAnsi="Times New Roman" w:cs="Times New Roman"/>
          <w:b/>
          <w:sz w:val="24"/>
          <w:szCs w:val="24"/>
          <w:u w:val="single"/>
        </w:rPr>
        <w:lastRenderedPageBreak/>
        <w:t xml:space="preserve">Review of polarised training as an advance training method for improved endurance </w:t>
      </w:r>
      <w:r>
        <w:rPr>
          <w:rFonts w:ascii="Times New Roman" w:hAnsi="Times New Roman" w:cs="Times New Roman"/>
          <w:b/>
          <w:sz w:val="24"/>
          <w:szCs w:val="24"/>
          <w:u w:val="single"/>
        </w:rPr>
        <w:t xml:space="preserve">running </w:t>
      </w:r>
      <w:r w:rsidRPr="00145038">
        <w:rPr>
          <w:rFonts w:ascii="Times New Roman" w:hAnsi="Times New Roman" w:cs="Times New Roman"/>
          <w:b/>
          <w:sz w:val="24"/>
          <w:szCs w:val="24"/>
          <w:u w:val="single"/>
        </w:rPr>
        <w:t>performance</w:t>
      </w:r>
    </w:p>
    <w:p w:rsidR="00C81EAF" w:rsidRDefault="00C81EAF" w:rsidP="00C81EAF">
      <w:pPr>
        <w:rPr>
          <w:rFonts w:ascii="Times New Roman" w:hAnsi="Times New Roman" w:cs="Times New Roman"/>
          <w:sz w:val="24"/>
          <w:szCs w:val="24"/>
        </w:rPr>
      </w:pPr>
    </w:p>
    <w:p w:rsidR="00C81EAF" w:rsidRPr="007F48B8" w:rsidRDefault="00C81EAF" w:rsidP="00F7206B">
      <w:pPr>
        <w:spacing w:line="360" w:lineRule="auto"/>
        <w:rPr>
          <w:rFonts w:ascii="Times New Roman" w:hAnsi="Times New Roman" w:cs="Times New Roman"/>
          <w:b/>
          <w:sz w:val="24"/>
          <w:szCs w:val="24"/>
          <w:u w:val="single"/>
        </w:rPr>
      </w:pPr>
      <w:r w:rsidRPr="007F48B8">
        <w:rPr>
          <w:rFonts w:ascii="Times New Roman" w:hAnsi="Times New Roman" w:cs="Times New Roman"/>
          <w:b/>
          <w:sz w:val="24"/>
          <w:szCs w:val="24"/>
          <w:u w:val="single"/>
        </w:rPr>
        <w:t>Client profile</w:t>
      </w:r>
    </w:p>
    <w:p w:rsidR="00C81EAF" w:rsidRDefault="00C81EAF" w:rsidP="00F7206B">
      <w:pPr>
        <w:spacing w:line="360" w:lineRule="auto"/>
        <w:rPr>
          <w:rFonts w:ascii="Times New Roman" w:hAnsi="Times New Roman" w:cs="Times New Roman"/>
          <w:sz w:val="24"/>
          <w:szCs w:val="24"/>
        </w:rPr>
      </w:pPr>
      <w:r w:rsidRPr="002318E5">
        <w:rPr>
          <w:rFonts w:ascii="Times New Roman" w:hAnsi="Times New Roman" w:cs="Times New Roman"/>
          <w:b/>
          <w:sz w:val="24"/>
          <w:szCs w:val="24"/>
        </w:rPr>
        <w:t>Name:</w:t>
      </w:r>
      <w:r w:rsidR="00E428F3">
        <w:rPr>
          <w:rFonts w:ascii="Times New Roman" w:hAnsi="Times New Roman" w:cs="Times New Roman"/>
          <w:sz w:val="24"/>
          <w:szCs w:val="24"/>
        </w:rPr>
        <w:t xml:space="preserve"> Client KD</w:t>
      </w:r>
      <w:r>
        <w:rPr>
          <w:rFonts w:ascii="Times New Roman" w:hAnsi="Times New Roman" w:cs="Times New Roman"/>
          <w:sz w:val="24"/>
          <w:szCs w:val="24"/>
        </w:rPr>
        <w:t xml:space="preserve">        </w:t>
      </w:r>
      <w:r w:rsidRPr="002318E5">
        <w:rPr>
          <w:rFonts w:ascii="Times New Roman" w:hAnsi="Times New Roman" w:cs="Times New Roman"/>
          <w:b/>
          <w:sz w:val="24"/>
          <w:szCs w:val="24"/>
        </w:rPr>
        <w:t>Age:</w:t>
      </w:r>
      <w:r>
        <w:rPr>
          <w:rFonts w:ascii="Times New Roman" w:hAnsi="Times New Roman" w:cs="Times New Roman"/>
          <w:sz w:val="24"/>
          <w:szCs w:val="24"/>
        </w:rPr>
        <w:t xml:space="preserve"> 33           </w:t>
      </w:r>
      <w:r w:rsidRPr="002318E5">
        <w:rPr>
          <w:rFonts w:ascii="Times New Roman" w:hAnsi="Times New Roman" w:cs="Times New Roman"/>
          <w:b/>
          <w:sz w:val="24"/>
          <w:szCs w:val="24"/>
        </w:rPr>
        <w:t xml:space="preserve">Weight: </w:t>
      </w:r>
      <w:r>
        <w:rPr>
          <w:rFonts w:ascii="Times New Roman" w:hAnsi="Times New Roman" w:cs="Times New Roman"/>
          <w:sz w:val="24"/>
          <w:szCs w:val="24"/>
        </w:rPr>
        <w:t xml:space="preserve">145lb                </w:t>
      </w:r>
      <w:r w:rsidRPr="002318E5">
        <w:rPr>
          <w:rFonts w:ascii="Times New Roman" w:hAnsi="Times New Roman" w:cs="Times New Roman"/>
          <w:b/>
          <w:sz w:val="24"/>
          <w:szCs w:val="24"/>
        </w:rPr>
        <w:t>Height:</w:t>
      </w:r>
      <w:r>
        <w:rPr>
          <w:rFonts w:ascii="Times New Roman" w:hAnsi="Times New Roman" w:cs="Times New Roman"/>
          <w:sz w:val="24"/>
          <w:szCs w:val="24"/>
        </w:rPr>
        <w:t xml:space="preserve"> 5 ft11</w:t>
      </w:r>
    </w:p>
    <w:p w:rsidR="00C81EAF" w:rsidRDefault="00C81EAF" w:rsidP="00F7206B">
      <w:pPr>
        <w:spacing w:line="360" w:lineRule="auto"/>
        <w:rPr>
          <w:rFonts w:ascii="Times New Roman" w:hAnsi="Times New Roman" w:cs="Times New Roman"/>
          <w:sz w:val="24"/>
          <w:szCs w:val="24"/>
        </w:rPr>
      </w:pPr>
      <w:r w:rsidRPr="002318E5">
        <w:rPr>
          <w:rFonts w:ascii="Times New Roman" w:hAnsi="Times New Roman" w:cs="Times New Roman"/>
          <w:b/>
          <w:sz w:val="24"/>
          <w:szCs w:val="24"/>
        </w:rPr>
        <w:t>Aim/goal:</w:t>
      </w:r>
      <w:r>
        <w:rPr>
          <w:rFonts w:ascii="Times New Roman" w:hAnsi="Times New Roman" w:cs="Times New Roman"/>
          <w:sz w:val="24"/>
          <w:szCs w:val="24"/>
        </w:rPr>
        <w:t xml:space="preserve"> To become fitter and faster at running 5k and 10k.</w:t>
      </w:r>
    </w:p>
    <w:p w:rsidR="00C81EAF" w:rsidRPr="00F9223E" w:rsidRDefault="00C81EAF" w:rsidP="00F7206B">
      <w:pPr>
        <w:spacing w:line="360" w:lineRule="auto"/>
        <w:rPr>
          <w:rFonts w:ascii="Times New Roman" w:hAnsi="Times New Roman" w:cs="Times New Roman"/>
          <w:b/>
          <w:sz w:val="24"/>
          <w:szCs w:val="24"/>
        </w:rPr>
      </w:pPr>
      <w:r w:rsidRPr="00F9223E">
        <w:rPr>
          <w:rFonts w:ascii="Times New Roman" w:hAnsi="Times New Roman" w:cs="Times New Roman"/>
          <w:b/>
          <w:sz w:val="24"/>
          <w:szCs w:val="24"/>
        </w:rPr>
        <w:t xml:space="preserve">Training rationale: </w:t>
      </w:r>
      <w:r>
        <w:rPr>
          <w:rFonts w:ascii="Times New Roman" w:hAnsi="Times New Roman" w:cs="Times New Roman"/>
          <w:sz w:val="24"/>
          <w:szCs w:val="24"/>
        </w:rPr>
        <w:t>Polarised training is described as a method for maximising potential endurance performance gains</w:t>
      </w:r>
      <w:r w:rsidRPr="00F9223E">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BE688A">
        <w:rPr>
          <w:rFonts w:ascii="Times New Roman" w:hAnsi="Times New Roman" w:cs="Times New Roman"/>
          <w:sz w:val="24"/>
          <w:szCs w:val="24"/>
        </w:rPr>
        <w:t>has a greater impact on key endurance variables compared to using singular methods alone</w:t>
      </w:r>
      <w:r w:rsidR="00EC7039">
        <w:rPr>
          <w:rFonts w:ascii="Times New Roman" w:hAnsi="Times New Roman" w:cs="Times New Roman"/>
          <w:sz w:val="24"/>
          <w:szCs w:val="24"/>
        </w:rPr>
        <w:t xml:space="preserve"> (Neal et al, 2013).</w:t>
      </w:r>
      <w:r w:rsidR="00DC2252">
        <w:rPr>
          <w:rFonts w:ascii="Times New Roman" w:hAnsi="Times New Roman" w:cs="Times New Roman"/>
          <w:sz w:val="24"/>
          <w:szCs w:val="24"/>
        </w:rPr>
        <w:t xml:space="preserve"> </w:t>
      </w:r>
    </w:p>
    <w:p w:rsidR="00C81EAF" w:rsidRDefault="00C81EAF" w:rsidP="00F7206B">
      <w:pPr>
        <w:spacing w:line="360" w:lineRule="auto"/>
        <w:rPr>
          <w:rFonts w:ascii="Times New Roman" w:hAnsi="Times New Roman" w:cs="Times New Roman"/>
          <w:sz w:val="24"/>
          <w:szCs w:val="24"/>
        </w:rPr>
      </w:pPr>
      <w:r w:rsidRPr="00F9223E">
        <w:rPr>
          <w:rFonts w:ascii="Times New Roman" w:hAnsi="Times New Roman" w:cs="Times New Roman"/>
          <w:b/>
          <w:sz w:val="24"/>
          <w:szCs w:val="24"/>
        </w:rPr>
        <w:t>Pre testing:</w:t>
      </w:r>
      <w:r>
        <w:rPr>
          <w:rFonts w:ascii="Times New Roman" w:hAnsi="Times New Roman" w:cs="Times New Roman"/>
          <w:sz w:val="24"/>
          <w:szCs w:val="24"/>
        </w:rPr>
        <w:t xml:space="preserve"> Step test for vo2max 111.33-(0.42x143)</w:t>
      </w:r>
      <w:r w:rsidRPr="00C96383">
        <w:rPr>
          <w:rFonts w:ascii="Times New Roman" w:hAnsi="Times New Roman" w:cs="Times New Roman"/>
          <w:sz w:val="24"/>
          <w:szCs w:val="24"/>
        </w:rPr>
        <w:t xml:space="preserve"> </w:t>
      </w:r>
      <w:r>
        <w:rPr>
          <w:rFonts w:ascii="Times New Roman" w:hAnsi="Times New Roman" w:cs="Times New Roman"/>
          <w:sz w:val="24"/>
          <w:szCs w:val="24"/>
        </w:rPr>
        <w:t>= 51.27.</w:t>
      </w:r>
    </w:p>
    <w:p w:rsidR="00C81EAF" w:rsidRDefault="00C81EAF" w:rsidP="00F7206B">
      <w:pPr>
        <w:spacing w:line="360" w:lineRule="auto"/>
        <w:rPr>
          <w:rFonts w:ascii="Times New Roman" w:hAnsi="Times New Roman" w:cs="Times New Roman"/>
          <w:sz w:val="24"/>
          <w:szCs w:val="24"/>
        </w:rPr>
      </w:pPr>
      <w:r w:rsidRPr="00765C7D">
        <w:rPr>
          <w:rFonts w:ascii="Times New Roman" w:hAnsi="Times New Roman" w:cs="Times New Roman"/>
          <w:b/>
          <w:sz w:val="24"/>
          <w:szCs w:val="24"/>
        </w:rPr>
        <w:t>Pre testing times</w:t>
      </w:r>
      <w:r>
        <w:rPr>
          <w:rFonts w:ascii="Times New Roman" w:hAnsi="Times New Roman" w:cs="Times New Roman"/>
          <w:b/>
          <w:sz w:val="24"/>
          <w:szCs w:val="24"/>
        </w:rPr>
        <w:t>:</w:t>
      </w:r>
      <w:r>
        <w:rPr>
          <w:rFonts w:ascii="Times New Roman" w:hAnsi="Times New Roman" w:cs="Times New Roman"/>
          <w:sz w:val="24"/>
          <w:szCs w:val="24"/>
        </w:rPr>
        <w:t xml:space="preserve"> 5k = 19minutes 35 seconds</w:t>
      </w:r>
    </w:p>
    <w:p w:rsidR="00C81EAF" w:rsidRDefault="00C81EAF" w:rsidP="00F7206B">
      <w:pPr>
        <w:spacing w:line="360" w:lineRule="auto"/>
        <w:rPr>
          <w:rFonts w:ascii="Times New Roman" w:hAnsi="Times New Roman" w:cs="Times New Roman"/>
          <w:sz w:val="24"/>
          <w:szCs w:val="24"/>
        </w:rPr>
      </w:pPr>
      <w:r>
        <w:rPr>
          <w:rFonts w:ascii="Times New Roman" w:hAnsi="Times New Roman" w:cs="Times New Roman"/>
          <w:sz w:val="24"/>
          <w:szCs w:val="24"/>
        </w:rPr>
        <w:t xml:space="preserve">                              10k= 47min 23seconds</w:t>
      </w:r>
    </w:p>
    <w:p w:rsidR="00C81EAF" w:rsidRDefault="00C81EAF" w:rsidP="00F7206B">
      <w:pPr>
        <w:spacing w:line="360" w:lineRule="auto"/>
        <w:rPr>
          <w:rFonts w:ascii="Times New Roman" w:hAnsi="Times New Roman" w:cs="Times New Roman"/>
          <w:sz w:val="24"/>
          <w:szCs w:val="24"/>
        </w:rPr>
      </w:pPr>
      <w:r w:rsidRPr="00BE0DB4">
        <w:rPr>
          <w:rFonts w:ascii="Times New Roman" w:hAnsi="Times New Roman" w:cs="Times New Roman"/>
          <w:b/>
          <w:sz w:val="24"/>
          <w:szCs w:val="24"/>
        </w:rPr>
        <w:t>Prescribed training programme:</w:t>
      </w:r>
      <w:r>
        <w:rPr>
          <w:rFonts w:ascii="Times New Roman" w:hAnsi="Times New Roman" w:cs="Times New Roman"/>
          <w:sz w:val="24"/>
          <w:szCs w:val="24"/>
        </w:rPr>
        <w:t xml:space="preserve"> </w:t>
      </w:r>
    </w:p>
    <w:tbl>
      <w:tblPr>
        <w:tblStyle w:val="TableGrid"/>
        <w:tblW w:w="0" w:type="auto"/>
        <w:tblLayout w:type="fixed"/>
        <w:tblLook w:val="04A0"/>
      </w:tblPr>
      <w:tblGrid>
        <w:gridCol w:w="1304"/>
        <w:gridCol w:w="987"/>
        <w:gridCol w:w="1032"/>
        <w:gridCol w:w="896"/>
        <w:gridCol w:w="1020"/>
        <w:gridCol w:w="1110"/>
        <w:gridCol w:w="1291"/>
        <w:gridCol w:w="1602"/>
      </w:tblGrid>
      <w:tr w:rsidR="00C81EAF" w:rsidTr="00C7220E">
        <w:tc>
          <w:tcPr>
            <w:tcW w:w="1304" w:type="dxa"/>
          </w:tcPr>
          <w:p w:rsidR="00C81EAF" w:rsidRPr="000B3B73" w:rsidRDefault="00C81EAF" w:rsidP="00F7206B">
            <w:pPr>
              <w:spacing w:line="360" w:lineRule="auto"/>
              <w:rPr>
                <w:rFonts w:ascii="Times New Roman" w:hAnsi="Times New Roman" w:cs="Times New Roman"/>
                <w:b/>
                <w:sz w:val="24"/>
                <w:szCs w:val="24"/>
              </w:rPr>
            </w:pPr>
            <w:r w:rsidRPr="000B3B73">
              <w:rPr>
                <w:rFonts w:ascii="Times New Roman" w:hAnsi="Times New Roman" w:cs="Times New Roman"/>
                <w:b/>
                <w:sz w:val="20"/>
                <w:szCs w:val="24"/>
              </w:rPr>
              <w:t>Day /week</w:t>
            </w:r>
          </w:p>
        </w:tc>
        <w:tc>
          <w:tcPr>
            <w:tcW w:w="987" w:type="dxa"/>
          </w:tcPr>
          <w:p w:rsidR="00C81EAF" w:rsidRPr="000B3B73" w:rsidRDefault="00C81EAF" w:rsidP="00F7206B">
            <w:pPr>
              <w:spacing w:line="360" w:lineRule="auto"/>
              <w:rPr>
                <w:rFonts w:ascii="Times New Roman" w:hAnsi="Times New Roman" w:cs="Times New Roman"/>
                <w:b/>
                <w:sz w:val="20"/>
                <w:szCs w:val="20"/>
              </w:rPr>
            </w:pPr>
            <w:r w:rsidRPr="000B3B73">
              <w:rPr>
                <w:rFonts w:ascii="Times New Roman" w:hAnsi="Times New Roman" w:cs="Times New Roman"/>
                <w:b/>
                <w:sz w:val="20"/>
                <w:szCs w:val="20"/>
              </w:rPr>
              <w:t>Work out</w:t>
            </w:r>
          </w:p>
        </w:tc>
        <w:tc>
          <w:tcPr>
            <w:tcW w:w="1032" w:type="dxa"/>
          </w:tcPr>
          <w:p w:rsidR="00C81EAF" w:rsidRPr="000B3B73" w:rsidRDefault="00C81EAF" w:rsidP="00F7206B">
            <w:pPr>
              <w:spacing w:line="360" w:lineRule="auto"/>
              <w:rPr>
                <w:rFonts w:ascii="Times New Roman" w:hAnsi="Times New Roman" w:cs="Times New Roman"/>
                <w:b/>
                <w:sz w:val="20"/>
                <w:szCs w:val="20"/>
              </w:rPr>
            </w:pPr>
            <w:r w:rsidRPr="000B3B73">
              <w:rPr>
                <w:rFonts w:ascii="Times New Roman" w:hAnsi="Times New Roman" w:cs="Times New Roman"/>
                <w:b/>
                <w:sz w:val="20"/>
                <w:szCs w:val="20"/>
              </w:rPr>
              <w:t>Intensity</w:t>
            </w:r>
          </w:p>
        </w:tc>
        <w:tc>
          <w:tcPr>
            <w:tcW w:w="896" w:type="dxa"/>
          </w:tcPr>
          <w:p w:rsidR="00C81EAF" w:rsidRPr="000B3B73" w:rsidRDefault="00C81EAF" w:rsidP="00F7206B">
            <w:pPr>
              <w:spacing w:line="360" w:lineRule="auto"/>
              <w:rPr>
                <w:rFonts w:ascii="Times New Roman" w:hAnsi="Times New Roman" w:cs="Times New Roman"/>
                <w:b/>
                <w:sz w:val="20"/>
                <w:szCs w:val="20"/>
              </w:rPr>
            </w:pPr>
            <w:r w:rsidRPr="000B3B73">
              <w:rPr>
                <w:rFonts w:ascii="Times New Roman" w:hAnsi="Times New Roman" w:cs="Times New Roman"/>
                <w:b/>
                <w:sz w:val="20"/>
                <w:szCs w:val="20"/>
              </w:rPr>
              <w:t>Time</w:t>
            </w:r>
          </w:p>
        </w:tc>
        <w:tc>
          <w:tcPr>
            <w:tcW w:w="1020" w:type="dxa"/>
          </w:tcPr>
          <w:p w:rsidR="00C81EAF" w:rsidRPr="000B3B73" w:rsidRDefault="00C81EAF" w:rsidP="00F7206B">
            <w:pPr>
              <w:spacing w:line="360" w:lineRule="auto"/>
              <w:rPr>
                <w:rFonts w:ascii="Times New Roman" w:hAnsi="Times New Roman" w:cs="Times New Roman"/>
                <w:b/>
                <w:sz w:val="20"/>
                <w:szCs w:val="20"/>
              </w:rPr>
            </w:pPr>
            <w:r w:rsidRPr="000B3B73">
              <w:rPr>
                <w:rFonts w:ascii="Times New Roman" w:hAnsi="Times New Roman" w:cs="Times New Roman"/>
                <w:b/>
                <w:sz w:val="20"/>
                <w:szCs w:val="20"/>
              </w:rPr>
              <w:t>Modality</w:t>
            </w:r>
          </w:p>
        </w:tc>
        <w:tc>
          <w:tcPr>
            <w:tcW w:w="1110" w:type="dxa"/>
          </w:tcPr>
          <w:p w:rsidR="00C81EAF" w:rsidRPr="000B3B73" w:rsidRDefault="00C81EAF" w:rsidP="00F7206B">
            <w:pPr>
              <w:spacing w:line="360" w:lineRule="auto"/>
              <w:rPr>
                <w:rFonts w:ascii="Times New Roman" w:hAnsi="Times New Roman" w:cs="Times New Roman"/>
                <w:b/>
                <w:sz w:val="20"/>
                <w:szCs w:val="20"/>
              </w:rPr>
            </w:pPr>
            <w:r w:rsidRPr="000B3B73">
              <w:rPr>
                <w:rFonts w:ascii="Times New Roman" w:hAnsi="Times New Roman" w:cs="Times New Roman"/>
                <w:b/>
                <w:sz w:val="20"/>
                <w:szCs w:val="20"/>
              </w:rPr>
              <w:t>Recovery</w:t>
            </w:r>
          </w:p>
        </w:tc>
        <w:tc>
          <w:tcPr>
            <w:tcW w:w="1291" w:type="dxa"/>
          </w:tcPr>
          <w:p w:rsidR="00C81EAF" w:rsidRPr="000B3B73" w:rsidRDefault="00C81EAF" w:rsidP="00F7206B">
            <w:pPr>
              <w:spacing w:line="360" w:lineRule="auto"/>
              <w:rPr>
                <w:rFonts w:ascii="Times New Roman" w:hAnsi="Times New Roman" w:cs="Times New Roman"/>
                <w:b/>
                <w:sz w:val="20"/>
                <w:szCs w:val="20"/>
              </w:rPr>
            </w:pPr>
            <w:r w:rsidRPr="000B3B73">
              <w:rPr>
                <w:rFonts w:ascii="Times New Roman" w:hAnsi="Times New Roman" w:cs="Times New Roman"/>
                <w:b/>
                <w:sz w:val="20"/>
                <w:szCs w:val="20"/>
              </w:rPr>
              <w:t>Repetitions</w:t>
            </w:r>
          </w:p>
        </w:tc>
        <w:tc>
          <w:tcPr>
            <w:tcW w:w="1602" w:type="dxa"/>
          </w:tcPr>
          <w:p w:rsidR="00C81EAF" w:rsidRPr="000B3B73" w:rsidRDefault="00C81EAF" w:rsidP="00F7206B">
            <w:pPr>
              <w:spacing w:line="360" w:lineRule="auto"/>
              <w:rPr>
                <w:rFonts w:ascii="Times New Roman" w:hAnsi="Times New Roman" w:cs="Times New Roman"/>
                <w:b/>
                <w:sz w:val="20"/>
                <w:szCs w:val="20"/>
              </w:rPr>
            </w:pPr>
            <w:r w:rsidRPr="000B3B73">
              <w:rPr>
                <w:rFonts w:ascii="Times New Roman" w:hAnsi="Times New Roman" w:cs="Times New Roman"/>
                <w:b/>
                <w:sz w:val="20"/>
                <w:szCs w:val="20"/>
              </w:rPr>
              <w:t>Demands</w:t>
            </w:r>
          </w:p>
        </w:tc>
      </w:tr>
      <w:tr w:rsidR="00C81EAF" w:rsidTr="00C7220E">
        <w:tc>
          <w:tcPr>
            <w:tcW w:w="1304" w:type="dxa"/>
          </w:tcPr>
          <w:p w:rsidR="00C81EAF" w:rsidRPr="000B3B73" w:rsidRDefault="00C81EAF" w:rsidP="00F7206B">
            <w:pPr>
              <w:spacing w:line="360" w:lineRule="auto"/>
              <w:rPr>
                <w:rFonts w:ascii="Times New Roman" w:hAnsi="Times New Roman" w:cs="Times New Roman"/>
                <w:b/>
                <w:sz w:val="20"/>
                <w:szCs w:val="20"/>
              </w:rPr>
            </w:pPr>
            <w:r w:rsidRPr="000B3B73">
              <w:rPr>
                <w:rFonts w:ascii="Times New Roman" w:hAnsi="Times New Roman" w:cs="Times New Roman"/>
                <w:b/>
                <w:sz w:val="20"/>
                <w:szCs w:val="20"/>
              </w:rPr>
              <w:t>Monday</w:t>
            </w:r>
          </w:p>
        </w:tc>
        <w:tc>
          <w:tcPr>
            <w:tcW w:w="987" w:type="dxa"/>
          </w:tcPr>
          <w:p w:rsidR="00C81EAF" w:rsidRPr="00435BC0" w:rsidRDefault="00C81EAF" w:rsidP="00F7206B">
            <w:pPr>
              <w:spacing w:line="360" w:lineRule="auto"/>
              <w:rPr>
                <w:rFonts w:ascii="Times New Roman" w:hAnsi="Times New Roman" w:cs="Times New Roman"/>
                <w:sz w:val="20"/>
                <w:szCs w:val="20"/>
              </w:rPr>
            </w:pPr>
            <w:r w:rsidRPr="00435BC0">
              <w:rPr>
                <w:rFonts w:ascii="Times New Roman" w:hAnsi="Times New Roman" w:cs="Times New Roman"/>
                <w:sz w:val="20"/>
                <w:szCs w:val="20"/>
              </w:rPr>
              <w:t>LIT run</w:t>
            </w:r>
            <w:r>
              <w:rPr>
                <w:rFonts w:ascii="Times New Roman" w:hAnsi="Times New Roman" w:cs="Times New Roman"/>
                <w:sz w:val="20"/>
                <w:szCs w:val="20"/>
              </w:rPr>
              <w:t>*</w:t>
            </w:r>
          </w:p>
        </w:tc>
        <w:tc>
          <w:tcPr>
            <w:tcW w:w="1032" w:type="dxa"/>
          </w:tcPr>
          <w:p w:rsidR="00C81EAF" w:rsidRPr="00435BC0" w:rsidRDefault="00C81EAF" w:rsidP="00F7206B">
            <w:pPr>
              <w:spacing w:line="360" w:lineRule="auto"/>
              <w:rPr>
                <w:rFonts w:ascii="Times New Roman" w:hAnsi="Times New Roman" w:cs="Times New Roman"/>
                <w:sz w:val="20"/>
                <w:szCs w:val="20"/>
              </w:rPr>
            </w:pPr>
            <w:r w:rsidRPr="00435BC0">
              <w:rPr>
                <w:rFonts w:ascii="Times New Roman" w:hAnsi="Times New Roman" w:cs="Times New Roman"/>
                <w:sz w:val="20"/>
                <w:szCs w:val="20"/>
              </w:rPr>
              <w:t>65% of MHR</w:t>
            </w:r>
          </w:p>
        </w:tc>
        <w:tc>
          <w:tcPr>
            <w:tcW w:w="896" w:type="dxa"/>
          </w:tcPr>
          <w:p w:rsidR="00C81EAF" w:rsidRPr="00435BC0" w:rsidRDefault="00C81EAF" w:rsidP="00F7206B">
            <w:pPr>
              <w:spacing w:line="360" w:lineRule="auto"/>
              <w:rPr>
                <w:rFonts w:ascii="Times New Roman" w:hAnsi="Times New Roman" w:cs="Times New Roman"/>
                <w:sz w:val="20"/>
                <w:szCs w:val="20"/>
              </w:rPr>
            </w:pPr>
            <w:r w:rsidRPr="00435BC0">
              <w:rPr>
                <w:rFonts w:ascii="Times New Roman" w:hAnsi="Times New Roman" w:cs="Times New Roman"/>
                <w:sz w:val="20"/>
                <w:szCs w:val="20"/>
              </w:rPr>
              <w:t>45 minute</w:t>
            </w:r>
          </w:p>
        </w:tc>
        <w:tc>
          <w:tcPr>
            <w:tcW w:w="1020" w:type="dxa"/>
          </w:tcPr>
          <w:p w:rsidR="00C81EAF" w:rsidRDefault="00C81EAF" w:rsidP="00F7206B">
            <w:pPr>
              <w:spacing w:line="360" w:lineRule="auto"/>
              <w:rPr>
                <w:rFonts w:ascii="Times New Roman" w:hAnsi="Times New Roman" w:cs="Times New Roman"/>
                <w:sz w:val="24"/>
                <w:szCs w:val="24"/>
              </w:rPr>
            </w:pPr>
            <w:r w:rsidRPr="00435BC0">
              <w:rPr>
                <w:rFonts w:ascii="Times New Roman" w:hAnsi="Times New Roman" w:cs="Times New Roman"/>
                <w:sz w:val="20"/>
                <w:szCs w:val="24"/>
              </w:rPr>
              <w:t>Running</w:t>
            </w:r>
          </w:p>
        </w:tc>
        <w:tc>
          <w:tcPr>
            <w:tcW w:w="1110" w:type="dxa"/>
          </w:tcPr>
          <w:p w:rsidR="00C81EAF" w:rsidRDefault="00C81EAF" w:rsidP="00F7206B">
            <w:pPr>
              <w:spacing w:line="360" w:lineRule="auto"/>
              <w:rPr>
                <w:rFonts w:ascii="Times New Roman" w:hAnsi="Times New Roman" w:cs="Times New Roman"/>
                <w:sz w:val="24"/>
                <w:szCs w:val="24"/>
              </w:rPr>
            </w:pPr>
          </w:p>
        </w:tc>
        <w:tc>
          <w:tcPr>
            <w:tcW w:w="1291" w:type="dxa"/>
          </w:tcPr>
          <w:p w:rsidR="00C81EAF" w:rsidRDefault="00C81EAF" w:rsidP="00F7206B">
            <w:pPr>
              <w:spacing w:line="360" w:lineRule="auto"/>
              <w:rPr>
                <w:rFonts w:ascii="Times New Roman" w:hAnsi="Times New Roman" w:cs="Times New Roman"/>
                <w:sz w:val="24"/>
                <w:szCs w:val="24"/>
              </w:rPr>
            </w:pPr>
            <w:r w:rsidRPr="00435BC0">
              <w:rPr>
                <w:rFonts w:ascii="Times New Roman" w:hAnsi="Times New Roman" w:cs="Times New Roman"/>
                <w:sz w:val="20"/>
                <w:szCs w:val="24"/>
              </w:rPr>
              <w:t>Continuous</w:t>
            </w:r>
          </w:p>
        </w:tc>
        <w:tc>
          <w:tcPr>
            <w:tcW w:w="1602" w:type="dxa"/>
          </w:tcPr>
          <w:p w:rsidR="00C81EAF" w:rsidRDefault="00C81EAF" w:rsidP="00F7206B">
            <w:pPr>
              <w:spacing w:line="360" w:lineRule="auto"/>
              <w:rPr>
                <w:rFonts w:ascii="Times New Roman" w:hAnsi="Times New Roman" w:cs="Times New Roman"/>
                <w:sz w:val="24"/>
                <w:szCs w:val="24"/>
              </w:rPr>
            </w:pPr>
            <w:r w:rsidRPr="00EA5F4D">
              <w:rPr>
                <w:rFonts w:ascii="Times New Roman" w:hAnsi="Times New Roman" w:cs="Times New Roman"/>
                <w:sz w:val="20"/>
                <w:szCs w:val="24"/>
              </w:rPr>
              <w:t>O2 system and aerobic system</w:t>
            </w:r>
          </w:p>
        </w:tc>
      </w:tr>
      <w:tr w:rsidR="00C81EAF" w:rsidTr="00C7220E">
        <w:tc>
          <w:tcPr>
            <w:tcW w:w="1304" w:type="dxa"/>
          </w:tcPr>
          <w:p w:rsidR="00C81EAF" w:rsidRPr="000B3B73" w:rsidRDefault="00C81EAF" w:rsidP="00F7206B">
            <w:pPr>
              <w:spacing w:line="360" w:lineRule="auto"/>
              <w:rPr>
                <w:rFonts w:ascii="Times New Roman" w:hAnsi="Times New Roman" w:cs="Times New Roman"/>
                <w:b/>
                <w:sz w:val="20"/>
                <w:szCs w:val="24"/>
              </w:rPr>
            </w:pPr>
            <w:r w:rsidRPr="000B3B73">
              <w:rPr>
                <w:rFonts w:ascii="Times New Roman" w:hAnsi="Times New Roman" w:cs="Times New Roman"/>
                <w:b/>
                <w:sz w:val="20"/>
                <w:szCs w:val="24"/>
              </w:rPr>
              <w:t>Tuesday</w:t>
            </w:r>
          </w:p>
        </w:tc>
        <w:tc>
          <w:tcPr>
            <w:tcW w:w="987" w:type="dxa"/>
          </w:tcPr>
          <w:p w:rsidR="00C81EAF" w:rsidRPr="00435BC0" w:rsidRDefault="00C81EAF" w:rsidP="00F7206B">
            <w:pPr>
              <w:spacing w:line="360" w:lineRule="auto"/>
              <w:rPr>
                <w:rFonts w:ascii="Times New Roman" w:hAnsi="Times New Roman" w:cs="Times New Roman"/>
                <w:sz w:val="20"/>
                <w:szCs w:val="20"/>
              </w:rPr>
            </w:pPr>
            <w:r w:rsidRPr="00435BC0">
              <w:rPr>
                <w:rFonts w:ascii="Times New Roman" w:hAnsi="Times New Roman" w:cs="Times New Roman"/>
                <w:sz w:val="20"/>
                <w:szCs w:val="20"/>
              </w:rPr>
              <w:t>HIT sprint interval</w:t>
            </w:r>
            <w:r>
              <w:rPr>
                <w:rFonts w:ascii="Times New Roman" w:hAnsi="Times New Roman" w:cs="Times New Roman"/>
                <w:sz w:val="20"/>
                <w:szCs w:val="20"/>
              </w:rPr>
              <w:t>*</w:t>
            </w:r>
          </w:p>
        </w:tc>
        <w:tc>
          <w:tcPr>
            <w:tcW w:w="1032" w:type="dxa"/>
          </w:tcPr>
          <w:p w:rsidR="00C81EAF" w:rsidRPr="00435BC0" w:rsidRDefault="00C81EAF" w:rsidP="00F7206B">
            <w:pPr>
              <w:spacing w:line="360" w:lineRule="auto"/>
              <w:rPr>
                <w:rFonts w:ascii="Times New Roman" w:hAnsi="Times New Roman" w:cs="Times New Roman"/>
                <w:sz w:val="20"/>
                <w:szCs w:val="20"/>
              </w:rPr>
            </w:pPr>
            <w:r w:rsidRPr="00435BC0">
              <w:rPr>
                <w:rFonts w:ascii="Times New Roman" w:hAnsi="Times New Roman" w:cs="Times New Roman"/>
                <w:sz w:val="20"/>
                <w:szCs w:val="20"/>
              </w:rPr>
              <w:t>All out</w:t>
            </w:r>
          </w:p>
        </w:tc>
        <w:tc>
          <w:tcPr>
            <w:tcW w:w="896" w:type="dxa"/>
          </w:tcPr>
          <w:p w:rsidR="00C81EAF" w:rsidRPr="00435BC0" w:rsidRDefault="00C81EAF" w:rsidP="00F7206B">
            <w:pPr>
              <w:spacing w:line="360" w:lineRule="auto"/>
              <w:rPr>
                <w:rFonts w:ascii="Times New Roman" w:hAnsi="Times New Roman" w:cs="Times New Roman"/>
                <w:sz w:val="20"/>
                <w:szCs w:val="20"/>
              </w:rPr>
            </w:pPr>
            <w:r w:rsidRPr="00435BC0">
              <w:rPr>
                <w:rFonts w:ascii="Times New Roman" w:hAnsi="Times New Roman" w:cs="Times New Roman"/>
                <w:sz w:val="20"/>
                <w:szCs w:val="20"/>
              </w:rPr>
              <w:t>20 seconds</w:t>
            </w:r>
          </w:p>
        </w:tc>
        <w:tc>
          <w:tcPr>
            <w:tcW w:w="1020" w:type="dxa"/>
          </w:tcPr>
          <w:p w:rsidR="00C81EAF" w:rsidRDefault="00C81EAF" w:rsidP="00F7206B">
            <w:pPr>
              <w:spacing w:line="360" w:lineRule="auto"/>
              <w:rPr>
                <w:rFonts w:ascii="Times New Roman" w:hAnsi="Times New Roman" w:cs="Times New Roman"/>
                <w:sz w:val="24"/>
                <w:szCs w:val="24"/>
              </w:rPr>
            </w:pPr>
            <w:r w:rsidRPr="00435BC0">
              <w:rPr>
                <w:rFonts w:ascii="Times New Roman" w:hAnsi="Times New Roman" w:cs="Times New Roman"/>
                <w:sz w:val="20"/>
                <w:szCs w:val="24"/>
              </w:rPr>
              <w:t>Sprinting</w:t>
            </w:r>
          </w:p>
        </w:tc>
        <w:tc>
          <w:tcPr>
            <w:tcW w:w="1110" w:type="dxa"/>
          </w:tcPr>
          <w:p w:rsidR="00C81EAF" w:rsidRDefault="00C81EAF" w:rsidP="00F7206B">
            <w:pPr>
              <w:spacing w:line="360" w:lineRule="auto"/>
              <w:rPr>
                <w:rFonts w:ascii="Times New Roman" w:hAnsi="Times New Roman" w:cs="Times New Roman"/>
                <w:sz w:val="24"/>
                <w:szCs w:val="24"/>
              </w:rPr>
            </w:pPr>
            <w:r w:rsidRPr="00435BC0">
              <w:rPr>
                <w:rFonts w:ascii="Times New Roman" w:hAnsi="Times New Roman" w:cs="Times New Roman"/>
                <w:color w:val="202124"/>
                <w:sz w:val="20"/>
                <w:szCs w:val="21"/>
                <w:shd w:val="clear" w:color="auto" w:fill="FFFFFF"/>
              </w:rPr>
              <w:t xml:space="preserve">≥ </w:t>
            </w:r>
            <w:r w:rsidRPr="00435BC0">
              <w:rPr>
                <w:rFonts w:ascii="Times New Roman" w:hAnsi="Times New Roman" w:cs="Times New Roman"/>
                <w:sz w:val="20"/>
                <w:szCs w:val="24"/>
              </w:rPr>
              <w:t>2minutes full recovery</w:t>
            </w:r>
          </w:p>
        </w:tc>
        <w:tc>
          <w:tcPr>
            <w:tcW w:w="1291" w:type="dxa"/>
          </w:tcPr>
          <w:p w:rsidR="00C81EAF" w:rsidRPr="00435BC0" w:rsidRDefault="00C81EAF" w:rsidP="00F7206B">
            <w:pPr>
              <w:spacing w:line="360" w:lineRule="auto"/>
              <w:rPr>
                <w:rFonts w:ascii="Times New Roman" w:hAnsi="Times New Roman" w:cs="Times New Roman"/>
                <w:sz w:val="20"/>
                <w:szCs w:val="20"/>
              </w:rPr>
            </w:pPr>
            <w:r w:rsidRPr="00435BC0">
              <w:rPr>
                <w:rFonts w:ascii="Times New Roman" w:hAnsi="Times New Roman" w:cs="Times New Roman"/>
                <w:sz w:val="20"/>
                <w:szCs w:val="20"/>
              </w:rPr>
              <w:t>6x reps</w:t>
            </w:r>
          </w:p>
        </w:tc>
        <w:tc>
          <w:tcPr>
            <w:tcW w:w="1602" w:type="dxa"/>
          </w:tcPr>
          <w:p w:rsidR="00C81EAF" w:rsidRPr="00435BC0" w:rsidRDefault="00C81EAF" w:rsidP="00F7206B">
            <w:pPr>
              <w:spacing w:line="360" w:lineRule="auto"/>
              <w:rPr>
                <w:rFonts w:ascii="Times New Roman" w:hAnsi="Times New Roman" w:cs="Times New Roman"/>
                <w:sz w:val="20"/>
                <w:szCs w:val="20"/>
              </w:rPr>
            </w:pPr>
            <w:r w:rsidRPr="00435BC0">
              <w:rPr>
                <w:rFonts w:ascii="Times New Roman" w:hAnsi="Times New Roman" w:cs="Times New Roman"/>
                <w:sz w:val="20"/>
                <w:szCs w:val="20"/>
              </w:rPr>
              <w:t xml:space="preserve">O2 system anaerobic and neuromuscular </w:t>
            </w:r>
          </w:p>
          <w:p w:rsidR="00C81EAF" w:rsidRPr="00435BC0" w:rsidRDefault="00C81EAF" w:rsidP="00F7206B">
            <w:pPr>
              <w:spacing w:line="360" w:lineRule="auto"/>
              <w:rPr>
                <w:rFonts w:ascii="Times New Roman" w:hAnsi="Times New Roman" w:cs="Times New Roman"/>
                <w:sz w:val="20"/>
                <w:szCs w:val="20"/>
              </w:rPr>
            </w:pPr>
            <w:r w:rsidRPr="00435BC0">
              <w:rPr>
                <w:rFonts w:ascii="Times New Roman" w:hAnsi="Times New Roman" w:cs="Times New Roman"/>
                <w:sz w:val="20"/>
                <w:szCs w:val="20"/>
              </w:rPr>
              <w:t>+++</w:t>
            </w:r>
          </w:p>
        </w:tc>
      </w:tr>
      <w:tr w:rsidR="00C81EAF" w:rsidTr="00C7220E">
        <w:tc>
          <w:tcPr>
            <w:tcW w:w="1304" w:type="dxa"/>
          </w:tcPr>
          <w:p w:rsidR="00C81EAF" w:rsidRPr="000B3B73" w:rsidRDefault="00C81EAF" w:rsidP="00F7206B">
            <w:pPr>
              <w:spacing w:line="360" w:lineRule="auto"/>
              <w:rPr>
                <w:rFonts w:ascii="Times New Roman" w:hAnsi="Times New Roman" w:cs="Times New Roman"/>
                <w:b/>
                <w:sz w:val="20"/>
                <w:szCs w:val="24"/>
              </w:rPr>
            </w:pPr>
            <w:r w:rsidRPr="000B3B73">
              <w:rPr>
                <w:rFonts w:ascii="Times New Roman" w:hAnsi="Times New Roman" w:cs="Times New Roman"/>
                <w:b/>
                <w:sz w:val="20"/>
                <w:szCs w:val="24"/>
              </w:rPr>
              <w:t>Wednesday</w:t>
            </w:r>
          </w:p>
        </w:tc>
        <w:tc>
          <w:tcPr>
            <w:tcW w:w="987" w:type="dxa"/>
          </w:tcPr>
          <w:p w:rsidR="00C81EAF" w:rsidRPr="00435BC0" w:rsidRDefault="00C81EAF" w:rsidP="00F7206B">
            <w:pPr>
              <w:spacing w:line="360" w:lineRule="auto"/>
              <w:rPr>
                <w:rFonts w:ascii="Times New Roman" w:hAnsi="Times New Roman" w:cs="Times New Roman"/>
                <w:sz w:val="20"/>
                <w:szCs w:val="24"/>
              </w:rPr>
            </w:pPr>
            <w:r>
              <w:rPr>
                <w:rFonts w:ascii="Times New Roman" w:hAnsi="Times New Roman" w:cs="Times New Roman"/>
                <w:sz w:val="20"/>
                <w:szCs w:val="24"/>
              </w:rPr>
              <w:t>Rest</w:t>
            </w:r>
          </w:p>
        </w:tc>
        <w:tc>
          <w:tcPr>
            <w:tcW w:w="1032" w:type="dxa"/>
          </w:tcPr>
          <w:p w:rsidR="00C81EAF" w:rsidRPr="00435BC0" w:rsidRDefault="00C81EAF" w:rsidP="00F7206B">
            <w:pPr>
              <w:spacing w:line="360" w:lineRule="auto"/>
              <w:rPr>
                <w:rFonts w:ascii="Times New Roman" w:hAnsi="Times New Roman" w:cs="Times New Roman"/>
                <w:sz w:val="20"/>
                <w:szCs w:val="20"/>
              </w:rPr>
            </w:pPr>
            <w:r w:rsidRPr="00435BC0">
              <w:rPr>
                <w:rFonts w:ascii="Times New Roman" w:hAnsi="Times New Roman" w:cs="Times New Roman"/>
                <w:sz w:val="20"/>
                <w:szCs w:val="20"/>
              </w:rPr>
              <w:t>Rest</w:t>
            </w:r>
          </w:p>
        </w:tc>
        <w:tc>
          <w:tcPr>
            <w:tcW w:w="896" w:type="dxa"/>
          </w:tcPr>
          <w:p w:rsidR="00C81EAF" w:rsidRPr="00435BC0" w:rsidRDefault="00C81EAF" w:rsidP="00F7206B">
            <w:pPr>
              <w:spacing w:line="360" w:lineRule="auto"/>
              <w:rPr>
                <w:rFonts w:ascii="Times New Roman" w:hAnsi="Times New Roman" w:cs="Times New Roman"/>
                <w:sz w:val="20"/>
                <w:szCs w:val="20"/>
              </w:rPr>
            </w:pPr>
            <w:r w:rsidRPr="00435BC0">
              <w:rPr>
                <w:rFonts w:ascii="Times New Roman" w:hAnsi="Times New Roman" w:cs="Times New Roman"/>
                <w:sz w:val="20"/>
                <w:szCs w:val="20"/>
              </w:rPr>
              <w:t>Rest</w:t>
            </w:r>
          </w:p>
        </w:tc>
        <w:tc>
          <w:tcPr>
            <w:tcW w:w="1020" w:type="dxa"/>
          </w:tcPr>
          <w:p w:rsidR="00C81EAF" w:rsidRPr="00435BC0" w:rsidRDefault="00C81EAF" w:rsidP="00F7206B">
            <w:pPr>
              <w:spacing w:line="360" w:lineRule="auto"/>
              <w:rPr>
                <w:rFonts w:ascii="Times New Roman" w:hAnsi="Times New Roman" w:cs="Times New Roman"/>
                <w:sz w:val="20"/>
                <w:szCs w:val="20"/>
              </w:rPr>
            </w:pPr>
            <w:r w:rsidRPr="00435BC0">
              <w:rPr>
                <w:rFonts w:ascii="Times New Roman" w:hAnsi="Times New Roman" w:cs="Times New Roman"/>
                <w:sz w:val="20"/>
                <w:szCs w:val="20"/>
              </w:rPr>
              <w:t>Rest</w:t>
            </w:r>
          </w:p>
        </w:tc>
        <w:tc>
          <w:tcPr>
            <w:tcW w:w="1110" w:type="dxa"/>
          </w:tcPr>
          <w:p w:rsidR="00C81EAF" w:rsidRPr="00435BC0" w:rsidRDefault="00C81EAF" w:rsidP="00F7206B">
            <w:pPr>
              <w:spacing w:line="360" w:lineRule="auto"/>
              <w:rPr>
                <w:rFonts w:ascii="Times New Roman" w:hAnsi="Times New Roman" w:cs="Times New Roman"/>
                <w:sz w:val="20"/>
                <w:szCs w:val="20"/>
              </w:rPr>
            </w:pPr>
            <w:r w:rsidRPr="00435BC0">
              <w:rPr>
                <w:rFonts w:ascii="Times New Roman" w:hAnsi="Times New Roman" w:cs="Times New Roman"/>
                <w:sz w:val="20"/>
                <w:szCs w:val="20"/>
              </w:rPr>
              <w:t>Rest</w:t>
            </w:r>
          </w:p>
        </w:tc>
        <w:tc>
          <w:tcPr>
            <w:tcW w:w="1291" w:type="dxa"/>
          </w:tcPr>
          <w:p w:rsidR="00C81EAF" w:rsidRPr="00435BC0" w:rsidRDefault="00C81EAF" w:rsidP="00F7206B">
            <w:pPr>
              <w:spacing w:line="360" w:lineRule="auto"/>
              <w:rPr>
                <w:rFonts w:ascii="Times New Roman" w:hAnsi="Times New Roman" w:cs="Times New Roman"/>
                <w:sz w:val="20"/>
                <w:szCs w:val="20"/>
              </w:rPr>
            </w:pPr>
            <w:r w:rsidRPr="00435BC0">
              <w:rPr>
                <w:rFonts w:ascii="Times New Roman" w:hAnsi="Times New Roman" w:cs="Times New Roman"/>
                <w:sz w:val="20"/>
                <w:szCs w:val="20"/>
              </w:rPr>
              <w:t>Rest</w:t>
            </w:r>
          </w:p>
        </w:tc>
        <w:tc>
          <w:tcPr>
            <w:tcW w:w="1602" w:type="dxa"/>
          </w:tcPr>
          <w:p w:rsidR="00C81EAF" w:rsidRPr="00435BC0" w:rsidRDefault="00C81EAF" w:rsidP="00F7206B">
            <w:pPr>
              <w:spacing w:line="360" w:lineRule="auto"/>
              <w:rPr>
                <w:rFonts w:ascii="Times New Roman" w:hAnsi="Times New Roman" w:cs="Times New Roman"/>
                <w:sz w:val="20"/>
                <w:szCs w:val="20"/>
              </w:rPr>
            </w:pPr>
            <w:r>
              <w:rPr>
                <w:rFonts w:ascii="Times New Roman" w:hAnsi="Times New Roman" w:cs="Times New Roman"/>
                <w:sz w:val="20"/>
                <w:szCs w:val="20"/>
              </w:rPr>
              <w:t>Passive</w:t>
            </w:r>
          </w:p>
        </w:tc>
      </w:tr>
      <w:tr w:rsidR="00C81EAF" w:rsidTr="00C7220E">
        <w:tc>
          <w:tcPr>
            <w:tcW w:w="1304" w:type="dxa"/>
          </w:tcPr>
          <w:p w:rsidR="00C81EAF" w:rsidRPr="000B3B73" w:rsidRDefault="00C81EAF" w:rsidP="00F7206B">
            <w:pPr>
              <w:spacing w:line="360" w:lineRule="auto"/>
              <w:rPr>
                <w:rFonts w:ascii="Times New Roman" w:hAnsi="Times New Roman" w:cs="Times New Roman"/>
                <w:b/>
                <w:sz w:val="20"/>
                <w:szCs w:val="24"/>
              </w:rPr>
            </w:pPr>
            <w:r w:rsidRPr="000B3B73">
              <w:rPr>
                <w:rFonts w:ascii="Times New Roman" w:hAnsi="Times New Roman" w:cs="Times New Roman"/>
                <w:b/>
                <w:sz w:val="20"/>
                <w:szCs w:val="24"/>
              </w:rPr>
              <w:t>Thursday</w:t>
            </w:r>
          </w:p>
        </w:tc>
        <w:tc>
          <w:tcPr>
            <w:tcW w:w="987" w:type="dxa"/>
          </w:tcPr>
          <w:p w:rsidR="00C81EAF" w:rsidRPr="00435BC0" w:rsidRDefault="00C81EAF" w:rsidP="00F7206B">
            <w:pPr>
              <w:spacing w:line="360" w:lineRule="auto"/>
              <w:rPr>
                <w:rFonts w:ascii="Times New Roman" w:hAnsi="Times New Roman" w:cs="Times New Roman"/>
                <w:sz w:val="20"/>
                <w:szCs w:val="24"/>
              </w:rPr>
            </w:pPr>
            <w:r>
              <w:rPr>
                <w:rFonts w:ascii="Times New Roman" w:hAnsi="Times New Roman" w:cs="Times New Roman"/>
                <w:sz w:val="20"/>
                <w:szCs w:val="24"/>
              </w:rPr>
              <w:t>LIT run</w:t>
            </w:r>
          </w:p>
        </w:tc>
        <w:tc>
          <w:tcPr>
            <w:tcW w:w="1032" w:type="dxa"/>
          </w:tcPr>
          <w:p w:rsidR="00C81EAF" w:rsidRPr="00435BC0" w:rsidRDefault="00C81EAF" w:rsidP="00F7206B">
            <w:pPr>
              <w:spacing w:line="360" w:lineRule="auto"/>
              <w:rPr>
                <w:rFonts w:ascii="Times New Roman" w:hAnsi="Times New Roman" w:cs="Times New Roman"/>
                <w:sz w:val="20"/>
                <w:szCs w:val="20"/>
              </w:rPr>
            </w:pPr>
            <w:r w:rsidRPr="00435BC0">
              <w:rPr>
                <w:rFonts w:ascii="Times New Roman" w:hAnsi="Times New Roman" w:cs="Times New Roman"/>
                <w:sz w:val="20"/>
                <w:szCs w:val="20"/>
              </w:rPr>
              <w:t>65%</w:t>
            </w:r>
          </w:p>
        </w:tc>
        <w:tc>
          <w:tcPr>
            <w:tcW w:w="896" w:type="dxa"/>
          </w:tcPr>
          <w:p w:rsidR="00C81EAF" w:rsidRPr="00435BC0" w:rsidRDefault="00C81EAF" w:rsidP="00F7206B">
            <w:pPr>
              <w:spacing w:line="360" w:lineRule="auto"/>
              <w:rPr>
                <w:rFonts w:ascii="Times New Roman" w:hAnsi="Times New Roman" w:cs="Times New Roman"/>
                <w:sz w:val="20"/>
                <w:szCs w:val="20"/>
              </w:rPr>
            </w:pPr>
            <w:r w:rsidRPr="00435BC0">
              <w:rPr>
                <w:rFonts w:ascii="Times New Roman" w:hAnsi="Times New Roman" w:cs="Times New Roman"/>
                <w:sz w:val="20"/>
                <w:szCs w:val="20"/>
              </w:rPr>
              <w:t>45 minute</w:t>
            </w:r>
          </w:p>
        </w:tc>
        <w:tc>
          <w:tcPr>
            <w:tcW w:w="1020" w:type="dxa"/>
          </w:tcPr>
          <w:p w:rsidR="00C81EAF" w:rsidRPr="00435BC0" w:rsidRDefault="00C81EAF" w:rsidP="00F7206B">
            <w:pPr>
              <w:spacing w:line="360" w:lineRule="auto"/>
              <w:rPr>
                <w:rFonts w:ascii="Times New Roman" w:hAnsi="Times New Roman" w:cs="Times New Roman"/>
                <w:sz w:val="20"/>
                <w:szCs w:val="20"/>
              </w:rPr>
            </w:pPr>
            <w:r w:rsidRPr="00435BC0">
              <w:rPr>
                <w:rFonts w:ascii="Times New Roman" w:hAnsi="Times New Roman" w:cs="Times New Roman"/>
                <w:sz w:val="20"/>
                <w:szCs w:val="20"/>
              </w:rPr>
              <w:t>Running</w:t>
            </w:r>
          </w:p>
        </w:tc>
        <w:tc>
          <w:tcPr>
            <w:tcW w:w="1110" w:type="dxa"/>
          </w:tcPr>
          <w:p w:rsidR="00C81EAF" w:rsidRDefault="00C81EAF" w:rsidP="00F7206B">
            <w:pPr>
              <w:spacing w:line="360" w:lineRule="auto"/>
              <w:rPr>
                <w:rFonts w:ascii="Times New Roman" w:hAnsi="Times New Roman" w:cs="Times New Roman"/>
                <w:sz w:val="24"/>
                <w:szCs w:val="24"/>
              </w:rPr>
            </w:pPr>
          </w:p>
        </w:tc>
        <w:tc>
          <w:tcPr>
            <w:tcW w:w="1291" w:type="dxa"/>
          </w:tcPr>
          <w:p w:rsidR="00C81EAF" w:rsidRPr="00435BC0" w:rsidRDefault="00C81EAF" w:rsidP="00F7206B">
            <w:pPr>
              <w:spacing w:line="360" w:lineRule="auto"/>
              <w:rPr>
                <w:rFonts w:ascii="Times New Roman" w:hAnsi="Times New Roman" w:cs="Times New Roman"/>
                <w:sz w:val="20"/>
                <w:szCs w:val="20"/>
              </w:rPr>
            </w:pPr>
            <w:r w:rsidRPr="00435BC0">
              <w:rPr>
                <w:rFonts w:ascii="Times New Roman" w:hAnsi="Times New Roman" w:cs="Times New Roman"/>
                <w:sz w:val="20"/>
                <w:szCs w:val="20"/>
              </w:rPr>
              <w:t>Continuous</w:t>
            </w:r>
          </w:p>
        </w:tc>
        <w:tc>
          <w:tcPr>
            <w:tcW w:w="1602" w:type="dxa"/>
          </w:tcPr>
          <w:p w:rsidR="00C81EAF" w:rsidRPr="00EA5F4D" w:rsidRDefault="00C81EAF" w:rsidP="00F7206B">
            <w:pPr>
              <w:spacing w:line="360" w:lineRule="auto"/>
              <w:rPr>
                <w:rFonts w:ascii="Times New Roman" w:hAnsi="Times New Roman" w:cs="Times New Roman"/>
                <w:sz w:val="20"/>
                <w:szCs w:val="24"/>
              </w:rPr>
            </w:pPr>
            <w:r w:rsidRPr="00EA5F4D">
              <w:rPr>
                <w:rFonts w:ascii="Times New Roman" w:hAnsi="Times New Roman" w:cs="Times New Roman"/>
                <w:sz w:val="20"/>
                <w:szCs w:val="24"/>
              </w:rPr>
              <w:t>O2 system and aerobic system</w:t>
            </w:r>
          </w:p>
        </w:tc>
      </w:tr>
      <w:tr w:rsidR="00C81EAF" w:rsidTr="00C7220E">
        <w:tc>
          <w:tcPr>
            <w:tcW w:w="1304" w:type="dxa"/>
          </w:tcPr>
          <w:p w:rsidR="00C81EAF" w:rsidRPr="000B3B73" w:rsidRDefault="00C81EAF" w:rsidP="00F7206B">
            <w:pPr>
              <w:spacing w:line="360" w:lineRule="auto"/>
              <w:rPr>
                <w:rFonts w:ascii="Times New Roman" w:hAnsi="Times New Roman" w:cs="Times New Roman"/>
                <w:b/>
                <w:sz w:val="20"/>
                <w:szCs w:val="24"/>
              </w:rPr>
            </w:pPr>
            <w:r w:rsidRPr="000B3B73">
              <w:rPr>
                <w:rFonts w:ascii="Times New Roman" w:hAnsi="Times New Roman" w:cs="Times New Roman"/>
                <w:b/>
                <w:sz w:val="20"/>
                <w:szCs w:val="24"/>
              </w:rPr>
              <w:t>Friday</w:t>
            </w:r>
          </w:p>
        </w:tc>
        <w:tc>
          <w:tcPr>
            <w:tcW w:w="987" w:type="dxa"/>
          </w:tcPr>
          <w:p w:rsidR="00C81EAF" w:rsidRPr="00435BC0" w:rsidRDefault="00C81EAF" w:rsidP="00F7206B">
            <w:pPr>
              <w:spacing w:line="360" w:lineRule="auto"/>
              <w:rPr>
                <w:rFonts w:ascii="Times New Roman" w:hAnsi="Times New Roman" w:cs="Times New Roman"/>
                <w:sz w:val="20"/>
                <w:szCs w:val="20"/>
              </w:rPr>
            </w:pPr>
            <w:r>
              <w:rPr>
                <w:rFonts w:ascii="Times New Roman" w:hAnsi="Times New Roman" w:cs="Times New Roman"/>
                <w:sz w:val="20"/>
                <w:szCs w:val="20"/>
              </w:rPr>
              <w:t>LIT run</w:t>
            </w:r>
          </w:p>
        </w:tc>
        <w:tc>
          <w:tcPr>
            <w:tcW w:w="1032" w:type="dxa"/>
          </w:tcPr>
          <w:p w:rsidR="00C81EAF" w:rsidRPr="00435BC0" w:rsidRDefault="00C81EAF" w:rsidP="00F7206B">
            <w:pPr>
              <w:spacing w:line="360" w:lineRule="auto"/>
              <w:rPr>
                <w:rFonts w:ascii="Times New Roman" w:hAnsi="Times New Roman" w:cs="Times New Roman"/>
                <w:sz w:val="20"/>
                <w:szCs w:val="20"/>
              </w:rPr>
            </w:pPr>
            <w:r>
              <w:rPr>
                <w:rFonts w:ascii="Times New Roman" w:hAnsi="Times New Roman" w:cs="Times New Roman"/>
                <w:sz w:val="20"/>
                <w:szCs w:val="20"/>
              </w:rPr>
              <w:t>65%</w:t>
            </w:r>
          </w:p>
        </w:tc>
        <w:tc>
          <w:tcPr>
            <w:tcW w:w="896" w:type="dxa"/>
          </w:tcPr>
          <w:p w:rsidR="00C81EAF" w:rsidRPr="00435BC0" w:rsidRDefault="00C81EAF" w:rsidP="00F7206B">
            <w:pPr>
              <w:spacing w:line="360" w:lineRule="auto"/>
              <w:rPr>
                <w:rFonts w:ascii="Times New Roman" w:hAnsi="Times New Roman" w:cs="Times New Roman"/>
                <w:sz w:val="20"/>
                <w:szCs w:val="24"/>
              </w:rPr>
            </w:pPr>
            <w:r>
              <w:rPr>
                <w:rFonts w:ascii="Times New Roman" w:hAnsi="Times New Roman" w:cs="Times New Roman"/>
                <w:sz w:val="20"/>
                <w:szCs w:val="24"/>
              </w:rPr>
              <w:t>45 minute</w:t>
            </w:r>
          </w:p>
        </w:tc>
        <w:tc>
          <w:tcPr>
            <w:tcW w:w="1020" w:type="dxa"/>
          </w:tcPr>
          <w:p w:rsidR="00C81EAF" w:rsidRPr="00435BC0" w:rsidRDefault="00C81EAF" w:rsidP="00F7206B">
            <w:pPr>
              <w:spacing w:line="360" w:lineRule="auto"/>
              <w:rPr>
                <w:rFonts w:ascii="Times New Roman" w:hAnsi="Times New Roman" w:cs="Times New Roman"/>
                <w:sz w:val="20"/>
                <w:szCs w:val="24"/>
              </w:rPr>
            </w:pPr>
            <w:r>
              <w:rPr>
                <w:rFonts w:ascii="Times New Roman" w:hAnsi="Times New Roman" w:cs="Times New Roman"/>
                <w:sz w:val="20"/>
                <w:szCs w:val="24"/>
              </w:rPr>
              <w:t>Running</w:t>
            </w:r>
          </w:p>
        </w:tc>
        <w:tc>
          <w:tcPr>
            <w:tcW w:w="1110" w:type="dxa"/>
          </w:tcPr>
          <w:p w:rsidR="00C81EAF" w:rsidRDefault="00C81EAF" w:rsidP="00F7206B">
            <w:pPr>
              <w:spacing w:line="360" w:lineRule="auto"/>
              <w:rPr>
                <w:rFonts w:ascii="Times New Roman" w:hAnsi="Times New Roman" w:cs="Times New Roman"/>
                <w:sz w:val="24"/>
                <w:szCs w:val="24"/>
              </w:rPr>
            </w:pPr>
          </w:p>
        </w:tc>
        <w:tc>
          <w:tcPr>
            <w:tcW w:w="1291" w:type="dxa"/>
          </w:tcPr>
          <w:p w:rsidR="00C81EAF" w:rsidRPr="00435BC0" w:rsidRDefault="00C81EAF" w:rsidP="00F7206B">
            <w:pPr>
              <w:spacing w:line="360" w:lineRule="auto"/>
              <w:rPr>
                <w:rFonts w:ascii="Times New Roman" w:hAnsi="Times New Roman" w:cs="Times New Roman"/>
                <w:sz w:val="20"/>
                <w:szCs w:val="20"/>
              </w:rPr>
            </w:pPr>
            <w:r w:rsidRPr="00435BC0">
              <w:rPr>
                <w:rFonts w:ascii="Times New Roman" w:hAnsi="Times New Roman" w:cs="Times New Roman"/>
                <w:sz w:val="20"/>
                <w:szCs w:val="20"/>
              </w:rPr>
              <w:t>Continuous</w:t>
            </w:r>
          </w:p>
        </w:tc>
        <w:tc>
          <w:tcPr>
            <w:tcW w:w="1602" w:type="dxa"/>
          </w:tcPr>
          <w:p w:rsidR="00C81EAF" w:rsidRDefault="00C81EAF" w:rsidP="00F7206B">
            <w:pPr>
              <w:spacing w:line="360" w:lineRule="auto"/>
              <w:rPr>
                <w:rFonts w:ascii="Times New Roman" w:hAnsi="Times New Roman" w:cs="Times New Roman"/>
                <w:sz w:val="24"/>
                <w:szCs w:val="24"/>
              </w:rPr>
            </w:pPr>
            <w:r w:rsidRPr="00EA5F4D">
              <w:rPr>
                <w:rFonts w:ascii="Times New Roman" w:hAnsi="Times New Roman" w:cs="Times New Roman"/>
                <w:sz w:val="20"/>
                <w:szCs w:val="24"/>
              </w:rPr>
              <w:t>O2 system and aerobic system</w:t>
            </w:r>
          </w:p>
        </w:tc>
      </w:tr>
      <w:tr w:rsidR="00C81EAF" w:rsidTr="00C7220E">
        <w:tc>
          <w:tcPr>
            <w:tcW w:w="1304" w:type="dxa"/>
          </w:tcPr>
          <w:p w:rsidR="00C81EAF" w:rsidRPr="000B3B73" w:rsidRDefault="00C81EAF" w:rsidP="00F7206B">
            <w:pPr>
              <w:spacing w:line="360" w:lineRule="auto"/>
              <w:rPr>
                <w:rFonts w:ascii="Times New Roman" w:hAnsi="Times New Roman" w:cs="Times New Roman"/>
                <w:b/>
                <w:sz w:val="20"/>
                <w:szCs w:val="24"/>
              </w:rPr>
            </w:pPr>
            <w:r w:rsidRPr="000B3B73">
              <w:rPr>
                <w:rFonts w:ascii="Times New Roman" w:hAnsi="Times New Roman" w:cs="Times New Roman"/>
                <w:b/>
                <w:sz w:val="20"/>
                <w:szCs w:val="24"/>
              </w:rPr>
              <w:t>Saturday</w:t>
            </w:r>
          </w:p>
        </w:tc>
        <w:tc>
          <w:tcPr>
            <w:tcW w:w="987" w:type="dxa"/>
          </w:tcPr>
          <w:p w:rsidR="00C81EAF" w:rsidRPr="00435BC0" w:rsidRDefault="00C81EAF" w:rsidP="00F7206B">
            <w:pPr>
              <w:spacing w:line="360" w:lineRule="auto"/>
              <w:rPr>
                <w:rFonts w:ascii="Times New Roman" w:hAnsi="Times New Roman" w:cs="Times New Roman"/>
                <w:sz w:val="20"/>
                <w:szCs w:val="20"/>
              </w:rPr>
            </w:pPr>
            <w:r w:rsidRPr="00435BC0">
              <w:rPr>
                <w:rFonts w:ascii="Times New Roman" w:hAnsi="Times New Roman" w:cs="Times New Roman"/>
                <w:sz w:val="20"/>
                <w:szCs w:val="20"/>
              </w:rPr>
              <w:t>Rest</w:t>
            </w:r>
          </w:p>
        </w:tc>
        <w:tc>
          <w:tcPr>
            <w:tcW w:w="1032" w:type="dxa"/>
          </w:tcPr>
          <w:p w:rsidR="00C81EAF" w:rsidRPr="00435BC0" w:rsidRDefault="00C81EAF" w:rsidP="00F7206B">
            <w:pPr>
              <w:spacing w:line="360" w:lineRule="auto"/>
              <w:rPr>
                <w:rFonts w:ascii="Times New Roman" w:hAnsi="Times New Roman" w:cs="Times New Roman"/>
                <w:sz w:val="20"/>
                <w:szCs w:val="20"/>
              </w:rPr>
            </w:pPr>
            <w:r w:rsidRPr="00435BC0">
              <w:rPr>
                <w:rFonts w:ascii="Times New Roman" w:hAnsi="Times New Roman" w:cs="Times New Roman"/>
                <w:sz w:val="20"/>
                <w:szCs w:val="20"/>
              </w:rPr>
              <w:t>Rest</w:t>
            </w:r>
          </w:p>
        </w:tc>
        <w:tc>
          <w:tcPr>
            <w:tcW w:w="896" w:type="dxa"/>
          </w:tcPr>
          <w:p w:rsidR="00C81EAF" w:rsidRPr="00435BC0" w:rsidRDefault="00C81EAF" w:rsidP="00F7206B">
            <w:pPr>
              <w:spacing w:line="360" w:lineRule="auto"/>
              <w:rPr>
                <w:rFonts w:ascii="Times New Roman" w:hAnsi="Times New Roman" w:cs="Times New Roman"/>
                <w:sz w:val="20"/>
                <w:szCs w:val="20"/>
              </w:rPr>
            </w:pPr>
            <w:r w:rsidRPr="00435BC0">
              <w:rPr>
                <w:rFonts w:ascii="Times New Roman" w:hAnsi="Times New Roman" w:cs="Times New Roman"/>
                <w:sz w:val="20"/>
                <w:szCs w:val="20"/>
              </w:rPr>
              <w:t>Rest</w:t>
            </w:r>
          </w:p>
        </w:tc>
        <w:tc>
          <w:tcPr>
            <w:tcW w:w="1020" w:type="dxa"/>
          </w:tcPr>
          <w:p w:rsidR="00C81EAF" w:rsidRPr="00435BC0" w:rsidRDefault="00C81EAF" w:rsidP="00F7206B">
            <w:pPr>
              <w:spacing w:line="360" w:lineRule="auto"/>
              <w:rPr>
                <w:rFonts w:ascii="Times New Roman" w:hAnsi="Times New Roman" w:cs="Times New Roman"/>
                <w:sz w:val="20"/>
                <w:szCs w:val="20"/>
              </w:rPr>
            </w:pPr>
            <w:r w:rsidRPr="00435BC0">
              <w:rPr>
                <w:rFonts w:ascii="Times New Roman" w:hAnsi="Times New Roman" w:cs="Times New Roman"/>
                <w:sz w:val="20"/>
                <w:szCs w:val="20"/>
              </w:rPr>
              <w:t>Rest</w:t>
            </w:r>
          </w:p>
        </w:tc>
        <w:tc>
          <w:tcPr>
            <w:tcW w:w="1110" w:type="dxa"/>
          </w:tcPr>
          <w:p w:rsidR="00C81EAF" w:rsidRPr="00435BC0" w:rsidRDefault="00C81EAF" w:rsidP="00F7206B">
            <w:pPr>
              <w:spacing w:line="360" w:lineRule="auto"/>
              <w:rPr>
                <w:rFonts w:ascii="Times New Roman" w:hAnsi="Times New Roman" w:cs="Times New Roman"/>
                <w:sz w:val="20"/>
                <w:szCs w:val="20"/>
              </w:rPr>
            </w:pPr>
            <w:r w:rsidRPr="00435BC0">
              <w:rPr>
                <w:rFonts w:ascii="Times New Roman" w:hAnsi="Times New Roman" w:cs="Times New Roman"/>
                <w:sz w:val="20"/>
                <w:szCs w:val="20"/>
              </w:rPr>
              <w:t>Rest</w:t>
            </w:r>
          </w:p>
        </w:tc>
        <w:tc>
          <w:tcPr>
            <w:tcW w:w="1291" w:type="dxa"/>
          </w:tcPr>
          <w:p w:rsidR="00C81EAF" w:rsidRPr="00435BC0" w:rsidRDefault="00C81EAF" w:rsidP="00F7206B">
            <w:pPr>
              <w:spacing w:line="360" w:lineRule="auto"/>
              <w:rPr>
                <w:rFonts w:ascii="Times New Roman" w:hAnsi="Times New Roman" w:cs="Times New Roman"/>
                <w:sz w:val="20"/>
                <w:szCs w:val="20"/>
              </w:rPr>
            </w:pPr>
            <w:r w:rsidRPr="00435BC0">
              <w:rPr>
                <w:rFonts w:ascii="Times New Roman" w:hAnsi="Times New Roman" w:cs="Times New Roman"/>
                <w:sz w:val="20"/>
                <w:szCs w:val="20"/>
              </w:rPr>
              <w:t>Rest</w:t>
            </w:r>
          </w:p>
        </w:tc>
        <w:tc>
          <w:tcPr>
            <w:tcW w:w="1602" w:type="dxa"/>
          </w:tcPr>
          <w:p w:rsidR="00C81EAF" w:rsidRPr="00435BC0" w:rsidRDefault="00C81EAF" w:rsidP="00F7206B">
            <w:pPr>
              <w:spacing w:line="360" w:lineRule="auto"/>
              <w:rPr>
                <w:rFonts w:ascii="Times New Roman" w:hAnsi="Times New Roman" w:cs="Times New Roman"/>
                <w:sz w:val="20"/>
                <w:szCs w:val="20"/>
              </w:rPr>
            </w:pPr>
            <w:r>
              <w:rPr>
                <w:rFonts w:ascii="Times New Roman" w:hAnsi="Times New Roman" w:cs="Times New Roman"/>
                <w:sz w:val="20"/>
                <w:szCs w:val="20"/>
              </w:rPr>
              <w:t>Passive</w:t>
            </w:r>
          </w:p>
        </w:tc>
      </w:tr>
      <w:tr w:rsidR="00C81EAF" w:rsidTr="00C7220E">
        <w:tc>
          <w:tcPr>
            <w:tcW w:w="1304" w:type="dxa"/>
          </w:tcPr>
          <w:p w:rsidR="00C81EAF" w:rsidRPr="000B3B73" w:rsidRDefault="00C81EAF" w:rsidP="00F7206B">
            <w:pPr>
              <w:spacing w:line="360" w:lineRule="auto"/>
              <w:rPr>
                <w:rFonts w:ascii="Times New Roman" w:hAnsi="Times New Roman" w:cs="Times New Roman"/>
                <w:b/>
                <w:sz w:val="20"/>
                <w:szCs w:val="24"/>
              </w:rPr>
            </w:pPr>
            <w:r w:rsidRPr="000B3B73">
              <w:rPr>
                <w:rFonts w:ascii="Times New Roman" w:hAnsi="Times New Roman" w:cs="Times New Roman"/>
                <w:b/>
                <w:sz w:val="20"/>
                <w:szCs w:val="24"/>
              </w:rPr>
              <w:t>Sunday</w:t>
            </w:r>
          </w:p>
        </w:tc>
        <w:tc>
          <w:tcPr>
            <w:tcW w:w="987" w:type="dxa"/>
          </w:tcPr>
          <w:p w:rsidR="00C81EAF" w:rsidRPr="00E23573" w:rsidRDefault="00C81EAF" w:rsidP="00F7206B">
            <w:pPr>
              <w:spacing w:line="360" w:lineRule="auto"/>
              <w:rPr>
                <w:rFonts w:ascii="Times New Roman" w:hAnsi="Times New Roman" w:cs="Times New Roman"/>
                <w:sz w:val="20"/>
                <w:szCs w:val="20"/>
              </w:rPr>
            </w:pPr>
            <w:r>
              <w:rPr>
                <w:rFonts w:ascii="Times New Roman" w:hAnsi="Times New Roman" w:cs="Times New Roman"/>
                <w:sz w:val="20"/>
                <w:szCs w:val="20"/>
              </w:rPr>
              <w:t>LIT run</w:t>
            </w:r>
          </w:p>
        </w:tc>
        <w:tc>
          <w:tcPr>
            <w:tcW w:w="1032" w:type="dxa"/>
          </w:tcPr>
          <w:p w:rsidR="00C81EAF" w:rsidRPr="00E23573" w:rsidRDefault="00C81EAF" w:rsidP="00F7206B">
            <w:pPr>
              <w:spacing w:line="360" w:lineRule="auto"/>
              <w:rPr>
                <w:rFonts w:ascii="Times New Roman" w:hAnsi="Times New Roman" w:cs="Times New Roman"/>
                <w:sz w:val="20"/>
                <w:szCs w:val="20"/>
              </w:rPr>
            </w:pPr>
            <w:r>
              <w:rPr>
                <w:rFonts w:ascii="Times New Roman" w:hAnsi="Times New Roman" w:cs="Times New Roman"/>
                <w:sz w:val="20"/>
                <w:szCs w:val="20"/>
              </w:rPr>
              <w:t>65%</w:t>
            </w:r>
          </w:p>
        </w:tc>
        <w:tc>
          <w:tcPr>
            <w:tcW w:w="896" w:type="dxa"/>
          </w:tcPr>
          <w:p w:rsidR="00C81EAF" w:rsidRPr="00E23573" w:rsidRDefault="00C81EAF" w:rsidP="00F7206B">
            <w:pPr>
              <w:spacing w:line="360" w:lineRule="auto"/>
              <w:rPr>
                <w:rFonts w:ascii="Times New Roman" w:hAnsi="Times New Roman" w:cs="Times New Roman"/>
                <w:sz w:val="20"/>
                <w:szCs w:val="20"/>
              </w:rPr>
            </w:pPr>
            <w:r>
              <w:rPr>
                <w:rFonts w:ascii="Times New Roman" w:hAnsi="Times New Roman" w:cs="Times New Roman"/>
                <w:sz w:val="20"/>
                <w:szCs w:val="20"/>
              </w:rPr>
              <w:t>45 minute</w:t>
            </w:r>
          </w:p>
        </w:tc>
        <w:tc>
          <w:tcPr>
            <w:tcW w:w="1020" w:type="dxa"/>
          </w:tcPr>
          <w:p w:rsidR="00C81EAF" w:rsidRPr="00E23573" w:rsidRDefault="00C81EAF" w:rsidP="00F7206B">
            <w:pPr>
              <w:spacing w:line="360" w:lineRule="auto"/>
              <w:rPr>
                <w:rFonts w:ascii="Times New Roman" w:hAnsi="Times New Roman" w:cs="Times New Roman"/>
                <w:sz w:val="20"/>
                <w:szCs w:val="20"/>
              </w:rPr>
            </w:pPr>
            <w:r>
              <w:rPr>
                <w:rFonts w:ascii="Times New Roman" w:hAnsi="Times New Roman" w:cs="Times New Roman"/>
                <w:sz w:val="20"/>
                <w:szCs w:val="20"/>
              </w:rPr>
              <w:t>Running</w:t>
            </w:r>
          </w:p>
        </w:tc>
        <w:tc>
          <w:tcPr>
            <w:tcW w:w="1110" w:type="dxa"/>
          </w:tcPr>
          <w:p w:rsidR="00C81EAF" w:rsidRDefault="00C81EAF" w:rsidP="00F7206B">
            <w:pPr>
              <w:spacing w:line="360" w:lineRule="auto"/>
              <w:rPr>
                <w:rFonts w:ascii="Times New Roman" w:hAnsi="Times New Roman" w:cs="Times New Roman"/>
                <w:sz w:val="24"/>
                <w:szCs w:val="24"/>
              </w:rPr>
            </w:pPr>
          </w:p>
        </w:tc>
        <w:tc>
          <w:tcPr>
            <w:tcW w:w="1291" w:type="dxa"/>
          </w:tcPr>
          <w:p w:rsidR="00C81EAF" w:rsidRPr="00E23573" w:rsidRDefault="00C81EAF" w:rsidP="00F7206B">
            <w:pPr>
              <w:spacing w:line="360" w:lineRule="auto"/>
              <w:rPr>
                <w:rFonts w:ascii="Times New Roman" w:hAnsi="Times New Roman" w:cs="Times New Roman"/>
                <w:sz w:val="20"/>
                <w:szCs w:val="20"/>
              </w:rPr>
            </w:pPr>
            <w:r>
              <w:rPr>
                <w:rFonts w:ascii="Times New Roman" w:hAnsi="Times New Roman" w:cs="Times New Roman"/>
                <w:sz w:val="20"/>
                <w:szCs w:val="20"/>
              </w:rPr>
              <w:t>Continuous</w:t>
            </w:r>
          </w:p>
        </w:tc>
        <w:tc>
          <w:tcPr>
            <w:tcW w:w="1602" w:type="dxa"/>
          </w:tcPr>
          <w:p w:rsidR="00C81EAF" w:rsidRDefault="00C81EAF" w:rsidP="00F7206B">
            <w:pPr>
              <w:spacing w:line="360" w:lineRule="auto"/>
              <w:rPr>
                <w:rFonts w:ascii="Times New Roman" w:hAnsi="Times New Roman" w:cs="Times New Roman"/>
                <w:sz w:val="24"/>
                <w:szCs w:val="24"/>
              </w:rPr>
            </w:pPr>
            <w:r w:rsidRPr="00EA5F4D">
              <w:rPr>
                <w:rFonts w:ascii="Times New Roman" w:hAnsi="Times New Roman" w:cs="Times New Roman"/>
                <w:sz w:val="20"/>
                <w:szCs w:val="24"/>
              </w:rPr>
              <w:t>O2 system and aerobic system</w:t>
            </w:r>
          </w:p>
        </w:tc>
      </w:tr>
    </w:tbl>
    <w:p w:rsidR="00C81EAF" w:rsidRDefault="00C81EAF" w:rsidP="00F7206B">
      <w:pPr>
        <w:spacing w:line="360" w:lineRule="auto"/>
        <w:rPr>
          <w:rFonts w:ascii="Times New Roman" w:hAnsi="Times New Roman" w:cs="Times New Roman"/>
          <w:sz w:val="24"/>
          <w:szCs w:val="24"/>
        </w:rPr>
      </w:pPr>
    </w:p>
    <w:p w:rsidR="00C81EAF" w:rsidRDefault="00C81EAF" w:rsidP="00F7206B">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*LIT=Low Intensity run                          HIIT= High Intensity intervals (sprint all out)                                                 MHR= Maximum Heart Rate</w:t>
      </w:r>
    </w:p>
    <w:p w:rsidR="00C81EAF" w:rsidRPr="00E23573" w:rsidRDefault="00C81EAF" w:rsidP="00F7206B">
      <w:pPr>
        <w:spacing w:line="360" w:lineRule="auto"/>
        <w:rPr>
          <w:rFonts w:ascii="Times New Roman" w:hAnsi="Times New Roman" w:cs="Times New Roman"/>
          <w:sz w:val="24"/>
          <w:szCs w:val="24"/>
        </w:rPr>
      </w:pPr>
      <w:r w:rsidRPr="00E23573">
        <w:rPr>
          <w:rFonts w:ascii="Times New Roman" w:hAnsi="Times New Roman" w:cs="Times New Roman"/>
          <w:b/>
          <w:sz w:val="24"/>
          <w:szCs w:val="24"/>
        </w:rPr>
        <w:t>Progression:</w:t>
      </w:r>
      <w:r>
        <w:rPr>
          <w:rFonts w:ascii="Times New Roman" w:hAnsi="Times New Roman" w:cs="Times New Roman"/>
          <w:sz w:val="24"/>
          <w:szCs w:val="24"/>
        </w:rPr>
        <w:t xml:space="preserve"> After week 3 increase LIT time to 60 minutes and HIIT reps to x10</w:t>
      </w:r>
    </w:p>
    <w:p w:rsidR="00C81EAF" w:rsidRPr="00793FDF" w:rsidRDefault="00C81EAF" w:rsidP="00F7206B">
      <w:pPr>
        <w:spacing w:line="360" w:lineRule="auto"/>
        <w:rPr>
          <w:rFonts w:ascii="Times New Roman" w:hAnsi="Times New Roman" w:cs="Times New Roman"/>
          <w:sz w:val="24"/>
          <w:szCs w:val="24"/>
        </w:rPr>
      </w:pPr>
      <w:r>
        <w:rPr>
          <w:rFonts w:ascii="Times New Roman" w:hAnsi="Times New Roman" w:cs="Times New Roman"/>
          <w:b/>
          <w:sz w:val="24"/>
          <w:szCs w:val="24"/>
        </w:rPr>
        <w:t xml:space="preserve">Training summary: </w:t>
      </w:r>
      <w:r>
        <w:rPr>
          <w:rFonts w:ascii="Times New Roman" w:hAnsi="Times New Roman" w:cs="Times New Roman"/>
          <w:sz w:val="24"/>
          <w:szCs w:val="24"/>
        </w:rPr>
        <w:t>Follow a polarised training plan consisting of 4 LIT runs for 45min and 1 HIIT sprint all out for 6 reps and incorporating 2 days rest for the first 3 weeks. After the 3</w:t>
      </w:r>
      <w:r w:rsidRPr="00793FDF">
        <w:rPr>
          <w:rFonts w:ascii="Times New Roman" w:hAnsi="Times New Roman" w:cs="Times New Roman"/>
          <w:sz w:val="24"/>
          <w:szCs w:val="24"/>
          <w:vertAlign w:val="superscript"/>
        </w:rPr>
        <w:t>rd</w:t>
      </w:r>
      <w:r>
        <w:rPr>
          <w:rFonts w:ascii="Times New Roman" w:hAnsi="Times New Roman" w:cs="Times New Roman"/>
          <w:sz w:val="24"/>
          <w:szCs w:val="24"/>
        </w:rPr>
        <w:t xml:space="preserve"> week increase LIT running duration to 60 minutes and HIIT to 10 reps all out. Throughout the whole 6 weeks make sure to work up to 180% of vo2max for the sprinting HIIT. For the lit work at 65% of max HR, this can be monitored using the technology mentioned. Running times for both 5k and 10k should improve.</w:t>
      </w:r>
    </w:p>
    <w:p w:rsidR="00C81EAF" w:rsidRDefault="00C81EAF" w:rsidP="00F7206B">
      <w:pPr>
        <w:spacing w:line="360" w:lineRule="auto"/>
        <w:rPr>
          <w:rFonts w:ascii="Times New Roman" w:hAnsi="Times New Roman" w:cs="Times New Roman"/>
          <w:sz w:val="24"/>
          <w:szCs w:val="24"/>
        </w:rPr>
      </w:pPr>
      <w:r w:rsidRPr="00E23573">
        <w:rPr>
          <w:rFonts w:ascii="Times New Roman" w:hAnsi="Times New Roman" w:cs="Times New Roman"/>
          <w:b/>
          <w:sz w:val="24"/>
          <w:szCs w:val="24"/>
        </w:rPr>
        <w:t>Technology used:</w:t>
      </w:r>
      <w:r>
        <w:rPr>
          <w:rFonts w:ascii="Times New Roman" w:hAnsi="Times New Roman" w:cs="Times New Roman"/>
          <w:sz w:val="24"/>
          <w:szCs w:val="24"/>
        </w:rPr>
        <w:t xml:space="preserve"> Smart watch device, (distance and route) make sure run 5k and 10k exactly and follow the same route for accuracy</w:t>
      </w:r>
      <w:r w:rsidR="008B5401">
        <w:rPr>
          <w:rFonts w:ascii="Times New Roman" w:hAnsi="Times New Roman" w:cs="Times New Roman"/>
          <w:sz w:val="24"/>
          <w:szCs w:val="24"/>
        </w:rPr>
        <w:t xml:space="preserve"> using </w:t>
      </w:r>
      <w:proofErr w:type="spellStart"/>
      <w:r w:rsidR="008B5401">
        <w:rPr>
          <w:rFonts w:ascii="Times New Roman" w:hAnsi="Times New Roman" w:cs="Times New Roman"/>
          <w:sz w:val="24"/>
          <w:szCs w:val="24"/>
        </w:rPr>
        <w:t>Strava</w:t>
      </w:r>
      <w:proofErr w:type="spellEnd"/>
      <w:r w:rsidR="008B5401">
        <w:rPr>
          <w:rFonts w:ascii="Times New Roman" w:hAnsi="Times New Roman" w:cs="Times New Roman"/>
          <w:sz w:val="24"/>
          <w:szCs w:val="24"/>
        </w:rPr>
        <w:t xml:space="preserve"> and </w:t>
      </w:r>
      <w:r>
        <w:rPr>
          <w:rFonts w:ascii="Times New Roman" w:hAnsi="Times New Roman" w:cs="Times New Roman"/>
          <w:sz w:val="24"/>
          <w:szCs w:val="24"/>
        </w:rPr>
        <w:t>polar HR strap with polar beats app for a smart phone to monitor time spent in each hr zone.</w:t>
      </w:r>
    </w:p>
    <w:p w:rsidR="00C81EAF" w:rsidRPr="00BB7CFE" w:rsidRDefault="00C81EAF" w:rsidP="00F7206B">
      <w:pPr>
        <w:spacing w:line="360" w:lineRule="auto"/>
        <w:rPr>
          <w:rFonts w:ascii="Times New Roman" w:hAnsi="Times New Roman" w:cs="Times New Roman"/>
          <w:b/>
          <w:sz w:val="24"/>
          <w:szCs w:val="24"/>
        </w:rPr>
      </w:pPr>
      <w:r w:rsidRPr="00BB7CFE">
        <w:rPr>
          <w:rFonts w:ascii="Times New Roman" w:hAnsi="Times New Roman" w:cs="Times New Roman"/>
          <w:b/>
          <w:sz w:val="24"/>
          <w:szCs w:val="24"/>
        </w:rPr>
        <w:t xml:space="preserve">Results: </w:t>
      </w:r>
      <w:r>
        <w:rPr>
          <w:rFonts w:ascii="Times New Roman" w:hAnsi="Times New Roman" w:cs="Times New Roman"/>
          <w:sz w:val="24"/>
          <w:szCs w:val="24"/>
        </w:rPr>
        <w:t xml:space="preserve">After following the polarised training plan the </w:t>
      </w:r>
      <w:r w:rsidRPr="00AF49F5">
        <w:rPr>
          <w:rFonts w:ascii="Times New Roman" w:hAnsi="Times New Roman" w:cs="Times New Roman"/>
          <w:sz w:val="24"/>
          <w:szCs w:val="24"/>
        </w:rPr>
        <w:t xml:space="preserve">10k </w:t>
      </w:r>
      <w:r>
        <w:rPr>
          <w:rFonts w:ascii="Times New Roman" w:hAnsi="Times New Roman" w:cs="Times New Roman"/>
          <w:sz w:val="24"/>
          <w:szCs w:val="24"/>
        </w:rPr>
        <w:t xml:space="preserve">was completed in 44 minutes 01 seconds, an improvement of 7% and the </w:t>
      </w:r>
      <w:r w:rsidRPr="00AF49F5">
        <w:rPr>
          <w:rFonts w:ascii="Times New Roman" w:hAnsi="Times New Roman" w:cs="Times New Roman"/>
          <w:sz w:val="24"/>
          <w:szCs w:val="24"/>
        </w:rPr>
        <w:t>5k</w:t>
      </w:r>
      <w:r>
        <w:rPr>
          <w:rFonts w:ascii="Times New Roman" w:hAnsi="Times New Roman" w:cs="Times New Roman"/>
          <w:b/>
          <w:sz w:val="24"/>
          <w:szCs w:val="24"/>
        </w:rPr>
        <w:t xml:space="preserve"> </w:t>
      </w:r>
      <w:r w:rsidRPr="00E77876">
        <w:rPr>
          <w:rFonts w:ascii="Times New Roman" w:hAnsi="Times New Roman" w:cs="Times New Roman"/>
          <w:sz w:val="24"/>
          <w:szCs w:val="24"/>
        </w:rPr>
        <w:t>run was completed in</w:t>
      </w:r>
      <w:r>
        <w:rPr>
          <w:rFonts w:ascii="Times New Roman" w:hAnsi="Times New Roman" w:cs="Times New Roman"/>
          <w:sz w:val="24"/>
          <w:szCs w:val="24"/>
        </w:rPr>
        <w:t xml:space="preserve"> 18minutes 57 seconds which was an improvement of 4%. The post test results for VO2max was 111.33-(0.42x139</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52.95.</w:t>
      </w:r>
    </w:p>
    <w:p w:rsidR="00F7206B" w:rsidRDefault="00F7206B" w:rsidP="00F7206B">
      <w:pPr>
        <w:spacing w:line="360" w:lineRule="auto"/>
        <w:rPr>
          <w:rFonts w:ascii="Times New Roman" w:hAnsi="Times New Roman" w:cs="Times New Roman"/>
          <w:b/>
          <w:sz w:val="24"/>
          <w:szCs w:val="24"/>
          <w:u w:val="single"/>
        </w:rPr>
      </w:pPr>
    </w:p>
    <w:p w:rsidR="00F7206B" w:rsidRDefault="00F7206B" w:rsidP="00F7206B">
      <w:pPr>
        <w:spacing w:line="360" w:lineRule="auto"/>
        <w:rPr>
          <w:rFonts w:ascii="Times New Roman" w:hAnsi="Times New Roman" w:cs="Times New Roman"/>
          <w:b/>
          <w:sz w:val="24"/>
          <w:szCs w:val="24"/>
          <w:u w:val="single"/>
        </w:rPr>
      </w:pPr>
    </w:p>
    <w:p w:rsidR="00F7206B" w:rsidRDefault="00F7206B" w:rsidP="00F7206B">
      <w:pPr>
        <w:spacing w:line="360" w:lineRule="auto"/>
        <w:rPr>
          <w:rFonts w:ascii="Times New Roman" w:hAnsi="Times New Roman" w:cs="Times New Roman"/>
          <w:b/>
          <w:sz w:val="24"/>
          <w:szCs w:val="24"/>
          <w:u w:val="single"/>
        </w:rPr>
      </w:pPr>
    </w:p>
    <w:p w:rsidR="00F7206B" w:rsidRDefault="00F7206B" w:rsidP="00F7206B">
      <w:pPr>
        <w:spacing w:line="360" w:lineRule="auto"/>
        <w:rPr>
          <w:rFonts w:ascii="Times New Roman" w:hAnsi="Times New Roman" w:cs="Times New Roman"/>
          <w:b/>
          <w:sz w:val="24"/>
          <w:szCs w:val="24"/>
          <w:u w:val="single"/>
        </w:rPr>
      </w:pPr>
    </w:p>
    <w:p w:rsidR="00F7206B" w:rsidRDefault="00F7206B" w:rsidP="00F7206B">
      <w:pPr>
        <w:spacing w:line="360" w:lineRule="auto"/>
        <w:rPr>
          <w:rFonts w:ascii="Times New Roman" w:hAnsi="Times New Roman" w:cs="Times New Roman"/>
          <w:b/>
          <w:sz w:val="24"/>
          <w:szCs w:val="24"/>
          <w:u w:val="single"/>
        </w:rPr>
      </w:pPr>
    </w:p>
    <w:p w:rsidR="00F7206B" w:rsidRDefault="00F7206B" w:rsidP="00F7206B">
      <w:pPr>
        <w:spacing w:line="360" w:lineRule="auto"/>
        <w:rPr>
          <w:rFonts w:ascii="Times New Roman" w:hAnsi="Times New Roman" w:cs="Times New Roman"/>
          <w:b/>
          <w:sz w:val="24"/>
          <w:szCs w:val="24"/>
          <w:u w:val="single"/>
        </w:rPr>
      </w:pPr>
    </w:p>
    <w:p w:rsidR="00F7206B" w:rsidRDefault="00F7206B" w:rsidP="00F7206B">
      <w:pPr>
        <w:spacing w:line="360" w:lineRule="auto"/>
        <w:rPr>
          <w:rFonts w:ascii="Times New Roman" w:hAnsi="Times New Roman" w:cs="Times New Roman"/>
          <w:b/>
          <w:sz w:val="24"/>
          <w:szCs w:val="24"/>
          <w:u w:val="single"/>
        </w:rPr>
      </w:pPr>
    </w:p>
    <w:p w:rsidR="00F7206B" w:rsidRDefault="00F7206B" w:rsidP="00F7206B">
      <w:pPr>
        <w:spacing w:line="360" w:lineRule="auto"/>
        <w:rPr>
          <w:rFonts w:ascii="Times New Roman" w:hAnsi="Times New Roman" w:cs="Times New Roman"/>
          <w:b/>
          <w:sz w:val="24"/>
          <w:szCs w:val="24"/>
          <w:u w:val="single"/>
        </w:rPr>
      </w:pPr>
    </w:p>
    <w:p w:rsidR="00F7206B" w:rsidRDefault="00F7206B" w:rsidP="00F7206B">
      <w:pPr>
        <w:spacing w:line="360" w:lineRule="auto"/>
        <w:rPr>
          <w:rFonts w:ascii="Times New Roman" w:hAnsi="Times New Roman" w:cs="Times New Roman"/>
          <w:b/>
          <w:sz w:val="24"/>
          <w:szCs w:val="24"/>
          <w:u w:val="single"/>
        </w:rPr>
      </w:pPr>
    </w:p>
    <w:p w:rsidR="00F7206B" w:rsidRDefault="00F7206B" w:rsidP="00F7206B">
      <w:pPr>
        <w:spacing w:line="360" w:lineRule="auto"/>
        <w:rPr>
          <w:rFonts w:ascii="Times New Roman" w:hAnsi="Times New Roman" w:cs="Times New Roman"/>
          <w:b/>
          <w:sz w:val="24"/>
          <w:szCs w:val="24"/>
          <w:u w:val="single"/>
        </w:rPr>
      </w:pPr>
    </w:p>
    <w:p w:rsidR="00C81EAF" w:rsidRPr="004A6ED2" w:rsidRDefault="00C81EAF" w:rsidP="00F7206B">
      <w:pPr>
        <w:spacing w:line="360" w:lineRule="auto"/>
        <w:rPr>
          <w:rFonts w:ascii="Times New Roman" w:hAnsi="Times New Roman" w:cs="Times New Roman"/>
          <w:b/>
          <w:sz w:val="24"/>
          <w:szCs w:val="24"/>
          <w:u w:val="single"/>
        </w:rPr>
      </w:pPr>
      <w:r w:rsidRPr="004A6ED2">
        <w:rPr>
          <w:rFonts w:ascii="Times New Roman" w:hAnsi="Times New Roman" w:cs="Times New Roman"/>
          <w:b/>
          <w:sz w:val="24"/>
          <w:szCs w:val="24"/>
          <w:u w:val="single"/>
        </w:rPr>
        <w:lastRenderedPageBreak/>
        <w:t>Introduction</w:t>
      </w:r>
    </w:p>
    <w:p w:rsidR="00C81EAF" w:rsidRDefault="00C81EAF" w:rsidP="00F7206B">
      <w:pPr>
        <w:spacing w:line="360" w:lineRule="auto"/>
        <w:rPr>
          <w:rFonts w:ascii="Times New Roman" w:hAnsi="Times New Roman" w:cs="Times New Roman"/>
          <w:sz w:val="24"/>
          <w:szCs w:val="24"/>
        </w:rPr>
      </w:pPr>
      <w:r>
        <w:rPr>
          <w:rFonts w:ascii="Times New Roman" w:hAnsi="Times New Roman" w:cs="Times New Roman"/>
          <w:sz w:val="24"/>
          <w:szCs w:val="24"/>
        </w:rPr>
        <w:t>Training methods are an integral aspect of training with many different factors needing to be considered, especially as positive results and development are associated with the quality of a successful training method (</w:t>
      </w:r>
      <w:proofErr w:type="spellStart"/>
      <w:r>
        <w:rPr>
          <w:rFonts w:ascii="Times New Roman" w:hAnsi="Times New Roman" w:cs="Times New Roman"/>
          <w:sz w:val="24"/>
          <w:szCs w:val="24"/>
        </w:rPr>
        <w:t>Serano</w:t>
      </w:r>
      <w:proofErr w:type="spellEnd"/>
      <w:r>
        <w:rPr>
          <w:rFonts w:ascii="Times New Roman" w:hAnsi="Times New Roman" w:cs="Times New Roman"/>
          <w:sz w:val="24"/>
          <w:szCs w:val="24"/>
        </w:rPr>
        <w:t xml:space="preserve"> et al, 2013). This is based around the four components of the FITT principle for prescription which discuses frequency, intensity, time and type of exercise needed to improve optimal training performance (Neufeld et al, 2019). One training method that has been gaining recognition throughout literature on the basis of scientific evidence as an effective way to improve endurance sports such as running</w:t>
      </w:r>
      <w:r w:rsidR="00C7220E">
        <w:rPr>
          <w:rFonts w:ascii="Times New Roman" w:hAnsi="Times New Roman" w:cs="Times New Roman"/>
          <w:sz w:val="24"/>
          <w:szCs w:val="24"/>
        </w:rPr>
        <w:t>,</w:t>
      </w:r>
      <w:r>
        <w:rPr>
          <w:rFonts w:ascii="Times New Roman" w:hAnsi="Times New Roman" w:cs="Times New Roman"/>
          <w:sz w:val="24"/>
          <w:szCs w:val="24"/>
        </w:rPr>
        <w:t xml:space="preserve"> is polarised training </w:t>
      </w:r>
      <w:r w:rsidR="006F34EC">
        <w:rPr>
          <w:rFonts w:ascii="Times New Roman" w:hAnsi="Times New Roman" w:cs="Times New Roman"/>
          <w:sz w:val="24"/>
          <w:szCs w:val="24"/>
        </w:rPr>
        <w:t xml:space="preserve">(POL) </w:t>
      </w:r>
      <w:r>
        <w:rPr>
          <w:rFonts w:ascii="Times New Roman" w:hAnsi="Times New Roman" w:cs="Times New Roman"/>
          <w:sz w:val="24"/>
          <w:szCs w:val="24"/>
        </w:rPr>
        <w:t>and is described as a method for maximising potential endurance performance gains (</w:t>
      </w:r>
      <w:proofErr w:type="spellStart"/>
      <w:r>
        <w:rPr>
          <w:rFonts w:ascii="Times New Roman" w:hAnsi="Times New Roman" w:cs="Times New Roman"/>
          <w:sz w:val="24"/>
          <w:szCs w:val="24"/>
        </w:rPr>
        <w:t>Hydren</w:t>
      </w:r>
      <w:proofErr w:type="spellEnd"/>
      <w:r>
        <w:rPr>
          <w:rFonts w:ascii="Times New Roman" w:hAnsi="Times New Roman" w:cs="Times New Roman"/>
          <w:sz w:val="24"/>
          <w:szCs w:val="24"/>
        </w:rPr>
        <w:t xml:space="preserve"> and Cohen, 2015). The aim of the performance programme was to</w:t>
      </w:r>
      <w:r w:rsidR="006F34EC">
        <w:rPr>
          <w:rFonts w:ascii="Times New Roman" w:hAnsi="Times New Roman" w:cs="Times New Roman"/>
          <w:sz w:val="24"/>
          <w:szCs w:val="24"/>
        </w:rPr>
        <w:t xml:space="preserve"> see if using POL</w:t>
      </w:r>
      <w:r>
        <w:rPr>
          <w:rFonts w:ascii="Times New Roman" w:hAnsi="Times New Roman" w:cs="Times New Roman"/>
          <w:sz w:val="24"/>
          <w:szCs w:val="24"/>
        </w:rPr>
        <w:t xml:space="preserve"> in conjunction with effective digital technology could actually improve the performance of an amateur runner. Following the guidance of </w:t>
      </w:r>
      <w:proofErr w:type="spellStart"/>
      <w:r>
        <w:rPr>
          <w:rFonts w:ascii="Times New Roman" w:hAnsi="Times New Roman" w:cs="Times New Roman"/>
          <w:sz w:val="24"/>
          <w:szCs w:val="24"/>
        </w:rPr>
        <w:t>Stoggl</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Sperlich</w:t>
      </w:r>
      <w:proofErr w:type="spellEnd"/>
      <w:r>
        <w:rPr>
          <w:rFonts w:ascii="Times New Roman" w:hAnsi="Times New Roman" w:cs="Times New Roman"/>
          <w:sz w:val="24"/>
          <w:szCs w:val="24"/>
        </w:rPr>
        <w:t xml:space="preserve"> (2015)</w:t>
      </w:r>
      <w:r w:rsidR="00C7220E">
        <w:rPr>
          <w:rFonts w:ascii="Times New Roman" w:hAnsi="Times New Roman" w:cs="Times New Roman"/>
          <w:sz w:val="24"/>
          <w:szCs w:val="24"/>
        </w:rPr>
        <w:t>,</w:t>
      </w:r>
      <w:r>
        <w:rPr>
          <w:rFonts w:ascii="Times New Roman" w:hAnsi="Times New Roman" w:cs="Times New Roman"/>
          <w:b/>
          <w:sz w:val="24"/>
          <w:szCs w:val="24"/>
        </w:rPr>
        <w:t xml:space="preserve"> </w:t>
      </w:r>
      <w:r w:rsidRPr="00BE688A">
        <w:rPr>
          <w:rFonts w:ascii="Times New Roman" w:hAnsi="Times New Roman" w:cs="Times New Roman"/>
          <w:sz w:val="24"/>
          <w:szCs w:val="24"/>
        </w:rPr>
        <w:t>who advi</w:t>
      </w:r>
      <w:r w:rsidR="006F34EC">
        <w:rPr>
          <w:rFonts w:ascii="Times New Roman" w:hAnsi="Times New Roman" w:cs="Times New Roman"/>
          <w:sz w:val="24"/>
          <w:szCs w:val="24"/>
        </w:rPr>
        <w:t>se that POL</w:t>
      </w:r>
      <w:r w:rsidRPr="00BE688A">
        <w:rPr>
          <w:rFonts w:ascii="Times New Roman" w:hAnsi="Times New Roman" w:cs="Times New Roman"/>
          <w:sz w:val="24"/>
          <w:szCs w:val="24"/>
        </w:rPr>
        <w:t xml:space="preserve"> has a greater impact on key endurance variables compared to using singular methods alone, </w:t>
      </w:r>
      <w:r>
        <w:rPr>
          <w:rFonts w:ascii="Times New Roman" w:hAnsi="Times New Roman" w:cs="Times New Roman"/>
          <w:sz w:val="24"/>
          <w:szCs w:val="24"/>
        </w:rPr>
        <w:t xml:space="preserve">the programme implemented a 20% high intensity interval training (HIIT) method </w:t>
      </w:r>
      <w:r w:rsidRPr="00F82166">
        <w:rPr>
          <w:rFonts w:ascii="Times New Roman" w:hAnsi="Times New Roman" w:cs="Times New Roman"/>
          <w:color w:val="000000" w:themeColor="text1"/>
          <w:sz w:val="24"/>
          <w:szCs w:val="21"/>
          <w:shd w:val="clear" w:color="auto" w:fill="FFFFFF"/>
        </w:rPr>
        <w:t>≥ 80% HR</w:t>
      </w:r>
      <w:r w:rsidRPr="00F82166">
        <w:rPr>
          <w:rFonts w:ascii="Arial" w:hAnsi="Arial" w:cs="Arial"/>
          <w:color w:val="4D5156"/>
          <w:sz w:val="24"/>
          <w:szCs w:val="21"/>
          <w:shd w:val="clear" w:color="auto" w:fill="FFFFFF"/>
        </w:rPr>
        <w:t xml:space="preserve"> </w:t>
      </w:r>
      <w:r>
        <w:rPr>
          <w:rFonts w:ascii="Times New Roman" w:hAnsi="Times New Roman" w:cs="Times New Roman"/>
          <w:sz w:val="24"/>
          <w:szCs w:val="24"/>
        </w:rPr>
        <w:t xml:space="preserve">and </w:t>
      </w:r>
      <w:r w:rsidRPr="00F82166">
        <w:rPr>
          <w:rFonts w:ascii="Times New Roman" w:hAnsi="Times New Roman" w:cs="Times New Roman"/>
          <w:color w:val="000000" w:themeColor="text1"/>
          <w:sz w:val="24"/>
          <w:szCs w:val="21"/>
          <w:shd w:val="clear" w:color="auto" w:fill="FFFFFF"/>
        </w:rPr>
        <w:t>≥</w:t>
      </w:r>
      <w:r>
        <w:rPr>
          <w:rFonts w:ascii="Times New Roman" w:hAnsi="Times New Roman" w:cs="Times New Roman"/>
          <w:sz w:val="24"/>
          <w:szCs w:val="24"/>
        </w:rPr>
        <w:t xml:space="preserve">90% </w:t>
      </w:r>
      <w:r w:rsidRPr="0062550F">
        <w:rPr>
          <w:rFonts w:ascii="Times New Roman" w:hAnsi="Times New Roman" w:cs="Times New Roman"/>
          <w:color w:val="000000" w:themeColor="text1"/>
          <w:sz w:val="24"/>
          <w:szCs w:val="21"/>
          <w:shd w:val="clear" w:color="auto" w:fill="FFFFFF"/>
        </w:rPr>
        <w:t>V̇O</w:t>
      </w:r>
      <w:r w:rsidRPr="0062550F">
        <w:rPr>
          <w:rFonts w:ascii="Cambria Math" w:hAnsi="Cambria Math" w:cs="Times New Roman"/>
          <w:color w:val="000000" w:themeColor="text1"/>
          <w:sz w:val="24"/>
          <w:szCs w:val="21"/>
          <w:shd w:val="clear" w:color="auto" w:fill="FFFFFF"/>
        </w:rPr>
        <w:t>₂</w:t>
      </w:r>
      <w:r w:rsidRPr="0062550F">
        <w:rPr>
          <w:rFonts w:ascii="Times New Roman" w:hAnsi="Times New Roman" w:cs="Times New Roman"/>
          <w:color w:val="000000" w:themeColor="text1"/>
          <w:sz w:val="24"/>
          <w:szCs w:val="21"/>
          <w:shd w:val="clear" w:color="auto" w:fill="FFFFFF"/>
        </w:rPr>
        <w:t xml:space="preserve"> max</w:t>
      </w:r>
      <w:r w:rsidRPr="00F14AB8">
        <w:rPr>
          <w:rFonts w:ascii="Times New Roman" w:hAnsi="Times New Roman" w:cs="Times New Roman"/>
          <w:sz w:val="32"/>
          <w:szCs w:val="24"/>
        </w:rPr>
        <w:t xml:space="preserve"> </w:t>
      </w:r>
      <w:r>
        <w:rPr>
          <w:rFonts w:ascii="Times New Roman" w:hAnsi="Times New Roman" w:cs="Times New Roman"/>
          <w:sz w:val="24"/>
          <w:szCs w:val="24"/>
        </w:rPr>
        <w:t xml:space="preserve">to a maximum of 180% vo2max, along with 80% low intensity training (LIT) with </w:t>
      </w:r>
      <w:r>
        <w:rPr>
          <w:rFonts w:ascii="Times New Roman" w:hAnsi="Times New Roman" w:cs="Times New Roman"/>
          <w:color w:val="000000"/>
          <w:sz w:val="24"/>
          <w:szCs w:val="24"/>
          <w:shd w:val="clear" w:color="auto" w:fill="FFFFFF"/>
        </w:rPr>
        <w:t>&lt;80</w:t>
      </w:r>
      <w:r w:rsidRPr="005E3FFE">
        <w:rPr>
          <w:rFonts w:ascii="Times New Roman" w:hAnsi="Times New Roman" w:cs="Times New Roman"/>
          <w:color w:val="000000"/>
          <w:sz w:val="24"/>
          <w:szCs w:val="24"/>
          <w:shd w:val="clear" w:color="auto" w:fill="FFFFFF"/>
        </w:rPr>
        <w:t>%</w:t>
      </w:r>
      <w:r>
        <w:rPr>
          <w:rFonts w:ascii="Times New Roman" w:hAnsi="Times New Roman" w:cs="Times New Roman"/>
          <w:sz w:val="24"/>
          <w:szCs w:val="24"/>
        </w:rPr>
        <w:t xml:space="preserve"> peak heart rate (HR) and 65%-75% </w:t>
      </w:r>
      <w:r w:rsidRPr="0062550F">
        <w:rPr>
          <w:rFonts w:ascii="Times New Roman" w:hAnsi="Times New Roman" w:cs="Times New Roman"/>
          <w:color w:val="000000" w:themeColor="text1"/>
          <w:sz w:val="24"/>
          <w:szCs w:val="21"/>
          <w:shd w:val="clear" w:color="auto" w:fill="FFFFFF"/>
        </w:rPr>
        <w:t>V̇O</w:t>
      </w:r>
      <w:r w:rsidRPr="0062550F">
        <w:rPr>
          <w:rFonts w:ascii="Cambria Math" w:hAnsi="Cambria Math" w:cs="Times New Roman"/>
          <w:color w:val="000000" w:themeColor="text1"/>
          <w:sz w:val="24"/>
          <w:szCs w:val="21"/>
          <w:shd w:val="clear" w:color="auto" w:fill="FFFFFF"/>
        </w:rPr>
        <w:t>₂</w:t>
      </w:r>
      <w:r w:rsidRPr="0062550F">
        <w:rPr>
          <w:rFonts w:ascii="Times New Roman" w:hAnsi="Times New Roman" w:cs="Times New Roman"/>
          <w:color w:val="000000" w:themeColor="text1"/>
          <w:sz w:val="24"/>
          <w:szCs w:val="21"/>
          <w:shd w:val="clear" w:color="auto" w:fill="FFFFFF"/>
        </w:rPr>
        <w:t xml:space="preserve"> max</w:t>
      </w:r>
      <w:r>
        <w:rPr>
          <w:rFonts w:ascii="Times New Roman" w:hAnsi="Times New Roman" w:cs="Times New Roman"/>
          <w:sz w:val="24"/>
          <w:szCs w:val="24"/>
        </w:rPr>
        <w:t xml:space="preserve">. </w:t>
      </w:r>
      <w:proofErr w:type="spellStart"/>
      <w:r>
        <w:rPr>
          <w:rFonts w:ascii="Times New Roman" w:hAnsi="Times New Roman" w:cs="Times New Roman"/>
          <w:sz w:val="24"/>
          <w:szCs w:val="24"/>
        </w:rPr>
        <w:t>Stoggl</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Sperlich</w:t>
      </w:r>
      <w:proofErr w:type="spellEnd"/>
      <w:r>
        <w:rPr>
          <w:rFonts w:ascii="Times New Roman" w:hAnsi="Times New Roman" w:cs="Times New Roman"/>
          <w:sz w:val="24"/>
          <w:szCs w:val="24"/>
        </w:rPr>
        <w:t xml:space="preserve"> (2014) state that the POL method is successful as </w:t>
      </w:r>
      <w:r w:rsidR="00C7220E">
        <w:rPr>
          <w:rFonts w:ascii="Times New Roman" w:hAnsi="Times New Roman" w:cs="Times New Roman"/>
          <w:sz w:val="24"/>
          <w:szCs w:val="24"/>
        </w:rPr>
        <w:t xml:space="preserve">it </w:t>
      </w:r>
      <w:r>
        <w:rPr>
          <w:rFonts w:ascii="Times New Roman" w:hAnsi="Times New Roman" w:cs="Times New Roman"/>
          <w:sz w:val="24"/>
          <w:szCs w:val="24"/>
        </w:rPr>
        <w:t xml:space="preserve">“increases stroke and plasma volume and induces molecular adaptations for capillary and mitochondrial biogenesis which improves the efficiency of metabolic key components for </w:t>
      </w:r>
      <w:r w:rsidR="00D009BC">
        <w:rPr>
          <w:rFonts w:ascii="Times New Roman" w:hAnsi="Times New Roman" w:cs="Times New Roman"/>
          <w:sz w:val="24"/>
          <w:szCs w:val="24"/>
        </w:rPr>
        <w:t>energy fuelling”. For this</w:t>
      </w:r>
      <w:r>
        <w:rPr>
          <w:rFonts w:ascii="Times New Roman" w:hAnsi="Times New Roman" w:cs="Times New Roman"/>
          <w:sz w:val="24"/>
          <w:szCs w:val="24"/>
        </w:rPr>
        <w:t xml:space="preserve"> plan to </w:t>
      </w:r>
      <w:r w:rsidR="00D009BC">
        <w:rPr>
          <w:rFonts w:ascii="Times New Roman" w:hAnsi="Times New Roman" w:cs="Times New Roman"/>
          <w:sz w:val="24"/>
          <w:szCs w:val="24"/>
        </w:rPr>
        <w:t xml:space="preserve">be </w:t>
      </w:r>
      <w:r>
        <w:rPr>
          <w:rFonts w:ascii="Times New Roman" w:hAnsi="Times New Roman" w:cs="Times New Roman"/>
          <w:sz w:val="24"/>
          <w:szCs w:val="24"/>
        </w:rPr>
        <w:t xml:space="preserve">successful and provide benefits the manipulation of training loads, duration and frequency will need to be carried out over a six week period following the POL model of 20% HIIT and 80% LIT </w:t>
      </w:r>
      <w:sdt>
        <w:sdtPr>
          <w:rPr>
            <w:rFonts w:ascii="Times New Roman" w:hAnsi="Times New Roman" w:cs="Times New Roman"/>
            <w:sz w:val="24"/>
            <w:szCs w:val="24"/>
          </w:rPr>
          <w:id w:val="2094517"/>
          <w:citation/>
        </w:sdtPr>
        <w:sdtContent>
          <w:r w:rsidR="005E0608">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Ste10 \l 2057 </w:instrText>
          </w:r>
          <w:r w:rsidR="005E0608">
            <w:rPr>
              <w:rFonts w:ascii="Times New Roman" w:hAnsi="Times New Roman" w:cs="Times New Roman"/>
              <w:sz w:val="24"/>
              <w:szCs w:val="24"/>
            </w:rPr>
            <w:fldChar w:fldCharType="separate"/>
          </w:r>
          <w:r w:rsidRPr="00A65422">
            <w:rPr>
              <w:rFonts w:ascii="Times New Roman" w:hAnsi="Times New Roman" w:cs="Times New Roman"/>
              <w:noProof/>
              <w:sz w:val="24"/>
              <w:szCs w:val="24"/>
            </w:rPr>
            <w:t>(Seiler, 2010)</w:t>
          </w:r>
          <w:r w:rsidR="005E0608">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rsidR="00C81EAF" w:rsidRPr="004A6ED2" w:rsidRDefault="00C81EAF" w:rsidP="00F7206B">
      <w:pPr>
        <w:spacing w:line="360" w:lineRule="auto"/>
        <w:rPr>
          <w:rFonts w:ascii="Times New Roman" w:hAnsi="Times New Roman" w:cs="Times New Roman"/>
          <w:b/>
          <w:sz w:val="24"/>
          <w:szCs w:val="24"/>
          <w:u w:val="single"/>
        </w:rPr>
      </w:pPr>
      <w:r w:rsidRPr="004A6ED2">
        <w:rPr>
          <w:rFonts w:ascii="Times New Roman" w:hAnsi="Times New Roman" w:cs="Times New Roman"/>
          <w:b/>
          <w:sz w:val="24"/>
          <w:szCs w:val="24"/>
          <w:u w:val="single"/>
        </w:rPr>
        <w:t>Choosing a training method</w:t>
      </w:r>
    </w:p>
    <w:p w:rsidR="00C81EAF" w:rsidRDefault="00C81EAF" w:rsidP="00F7206B">
      <w:pPr>
        <w:spacing w:line="360" w:lineRule="auto"/>
        <w:rPr>
          <w:rFonts w:ascii="Times New Roman" w:hAnsi="Times New Roman" w:cs="Times New Roman"/>
          <w:sz w:val="24"/>
          <w:szCs w:val="24"/>
        </w:rPr>
      </w:pPr>
      <w:r>
        <w:rPr>
          <w:rFonts w:ascii="Times New Roman" w:hAnsi="Times New Roman" w:cs="Times New Roman"/>
          <w:sz w:val="24"/>
          <w:szCs w:val="24"/>
        </w:rPr>
        <w:t xml:space="preserve">Studies in 1500m runners, trained cyclists and both active and sedentary men and women found benefits of POL including optimising exercise adaptations whilst providing an acceptable level of stress, improved maximal oxygen consumption, improved running economy and performance and increased skeletal muscle oxidative capacity and mitochondrial function (Neal et al, 2013). In comparison, studies by Carnes and Mahoney (2018) advise that whilst POL has been identified in inducing the highest adaptations, other methods such as low volume high intensity (LVHI) can also increase </w:t>
      </w:r>
      <w:r w:rsidRPr="0062550F">
        <w:rPr>
          <w:rFonts w:ascii="Times New Roman" w:hAnsi="Times New Roman" w:cs="Times New Roman"/>
          <w:color w:val="000000" w:themeColor="text1"/>
          <w:sz w:val="24"/>
          <w:szCs w:val="21"/>
          <w:shd w:val="clear" w:color="auto" w:fill="FFFFFF"/>
        </w:rPr>
        <w:t>V̇O</w:t>
      </w:r>
      <w:r w:rsidRPr="0062550F">
        <w:rPr>
          <w:rFonts w:ascii="Cambria Math" w:hAnsi="Cambria Math" w:cs="Times New Roman"/>
          <w:color w:val="000000" w:themeColor="text1"/>
          <w:sz w:val="24"/>
          <w:szCs w:val="21"/>
          <w:shd w:val="clear" w:color="auto" w:fill="FFFFFF"/>
        </w:rPr>
        <w:t>₂</w:t>
      </w:r>
      <w:r w:rsidRPr="0062550F">
        <w:rPr>
          <w:rFonts w:ascii="Times New Roman" w:hAnsi="Times New Roman" w:cs="Times New Roman"/>
          <w:color w:val="000000" w:themeColor="text1"/>
          <w:sz w:val="24"/>
          <w:szCs w:val="21"/>
          <w:shd w:val="clear" w:color="auto" w:fill="FFFFFF"/>
        </w:rPr>
        <w:t xml:space="preserve"> max</w:t>
      </w:r>
      <w:r>
        <w:rPr>
          <w:rFonts w:ascii="Times New Roman" w:hAnsi="Times New Roman" w:cs="Times New Roman"/>
          <w:sz w:val="24"/>
          <w:szCs w:val="24"/>
        </w:rPr>
        <w:t xml:space="preserve"> and be more time efficient despite having a lower training volume than POL and HIIT. However there is limited evidence comparing a LVHI method alone across a range of cardiorespiratory fitness </w:t>
      </w:r>
      <w:r>
        <w:rPr>
          <w:rFonts w:ascii="Times New Roman" w:hAnsi="Times New Roman" w:cs="Times New Roman"/>
          <w:sz w:val="24"/>
          <w:szCs w:val="24"/>
        </w:rPr>
        <w:lastRenderedPageBreak/>
        <w:t>markers and can cause fatigue if not followed efficiently (</w:t>
      </w:r>
      <w:proofErr w:type="spellStart"/>
      <w:r>
        <w:rPr>
          <w:rFonts w:ascii="Times New Roman" w:hAnsi="Times New Roman" w:cs="Times New Roman"/>
          <w:sz w:val="24"/>
          <w:szCs w:val="24"/>
        </w:rPr>
        <w:t>Birkett</w:t>
      </w:r>
      <w:proofErr w:type="spellEnd"/>
      <w:r>
        <w:rPr>
          <w:rFonts w:ascii="Times New Roman" w:hAnsi="Times New Roman" w:cs="Times New Roman"/>
          <w:sz w:val="24"/>
          <w:szCs w:val="24"/>
        </w:rPr>
        <w:t xml:space="preserve"> et al, 2019). In relation to HIIT, which also has positive physiological adaptations for athletic endurance and muscular power, POL reduces the risk of injury from overtraining associated with HIIT and the potential for muscle strain which is why many athletes chose a combination of LIT and HIT in the form of POL (</w:t>
      </w:r>
      <w:proofErr w:type="spellStart"/>
      <w:r>
        <w:rPr>
          <w:rFonts w:ascii="Times New Roman" w:hAnsi="Times New Roman" w:cs="Times New Roman"/>
          <w:sz w:val="24"/>
          <w:szCs w:val="24"/>
        </w:rPr>
        <w:t>Pinillos</w:t>
      </w:r>
      <w:proofErr w:type="spellEnd"/>
      <w:r>
        <w:rPr>
          <w:rFonts w:ascii="Times New Roman" w:hAnsi="Times New Roman" w:cs="Times New Roman"/>
          <w:sz w:val="24"/>
          <w:szCs w:val="24"/>
        </w:rPr>
        <w:t xml:space="preserve"> et al, 2016). The main outcome is that many different training methods have physiological adaptations but it is what best fits the individual depending on their trainability to cope with the demands of the exercise and individual ability to perform at certain levels which can change during progression </w:t>
      </w:r>
      <w:sdt>
        <w:sdtPr>
          <w:rPr>
            <w:rFonts w:ascii="Times New Roman" w:hAnsi="Times New Roman" w:cs="Times New Roman"/>
            <w:sz w:val="24"/>
            <w:szCs w:val="24"/>
          </w:rPr>
          <w:id w:val="2094522"/>
          <w:citation/>
        </w:sdtPr>
        <w:sdtContent>
          <w:r w:rsidR="005E0608">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JBa151 \l 2057 </w:instrText>
          </w:r>
          <w:r w:rsidR="005E0608">
            <w:rPr>
              <w:rFonts w:ascii="Times New Roman" w:hAnsi="Times New Roman" w:cs="Times New Roman"/>
              <w:sz w:val="24"/>
              <w:szCs w:val="24"/>
            </w:rPr>
            <w:fldChar w:fldCharType="separate"/>
          </w:r>
          <w:r w:rsidRPr="00063317">
            <w:rPr>
              <w:rFonts w:ascii="Times New Roman" w:hAnsi="Times New Roman" w:cs="Times New Roman"/>
              <w:noProof/>
              <w:sz w:val="24"/>
              <w:szCs w:val="24"/>
            </w:rPr>
            <w:t>(Bangsbo, 2015)</w:t>
          </w:r>
          <w:r w:rsidR="005E0608">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In this case POL was the chosen method. </w:t>
      </w:r>
    </w:p>
    <w:p w:rsidR="00C81EAF" w:rsidRPr="004A6ED2" w:rsidRDefault="00C81EAF" w:rsidP="00F7206B">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Pre Testing</w:t>
      </w:r>
    </w:p>
    <w:p w:rsidR="00C81EAF" w:rsidRPr="00DC2252" w:rsidRDefault="00C81EAF" w:rsidP="00F7206B">
      <w:pPr>
        <w:spacing w:line="360" w:lineRule="auto"/>
        <w:rPr>
          <w:rFonts w:ascii="Times New Roman" w:hAnsi="Times New Roman" w:cs="Times New Roman"/>
          <w:b/>
          <w:sz w:val="24"/>
          <w:szCs w:val="24"/>
        </w:rPr>
      </w:pPr>
      <w:r>
        <w:rPr>
          <w:rFonts w:ascii="Times New Roman" w:hAnsi="Times New Roman" w:cs="Times New Roman"/>
          <w:sz w:val="24"/>
          <w:szCs w:val="24"/>
        </w:rPr>
        <w:t xml:space="preserve">Before the prescribed training programme took place, pre testing was carried out to see what level of fitness the candidate was currently residing at. The pre testing consisted of finding the correct </w:t>
      </w:r>
      <w:r w:rsidRPr="0062550F">
        <w:rPr>
          <w:rFonts w:ascii="Times New Roman" w:hAnsi="Times New Roman" w:cs="Times New Roman"/>
          <w:color w:val="000000" w:themeColor="text1"/>
          <w:sz w:val="24"/>
          <w:szCs w:val="21"/>
          <w:shd w:val="clear" w:color="auto" w:fill="FFFFFF"/>
        </w:rPr>
        <w:t>V̇O</w:t>
      </w:r>
      <w:r w:rsidRPr="0062550F">
        <w:rPr>
          <w:rFonts w:ascii="Cambria Math" w:hAnsi="Cambria Math" w:cs="Times New Roman"/>
          <w:color w:val="000000" w:themeColor="text1"/>
          <w:sz w:val="24"/>
          <w:szCs w:val="21"/>
          <w:shd w:val="clear" w:color="auto" w:fill="FFFFFF"/>
        </w:rPr>
        <w:t>₂</w:t>
      </w:r>
      <w:r w:rsidRPr="0062550F">
        <w:rPr>
          <w:rFonts w:ascii="Times New Roman" w:hAnsi="Times New Roman" w:cs="Times New Roman"/>
          <w:color w:val="000000" w:themeColor="text1"/>
          <w:sz w:val="24"/>
          <w:szCs w:val="21"/>
          <w:shd w:val="clear" w:color="auto" w:fill="FFFFFF"/>
        </w:rPr>
        <w:t xml:space="preserve"> max</w:t>
      </w:r>
      <w:r>
        <w:rPr>
          <w:rFonts w:ascii="Times New Roman" w:hAnsi="Times New Roman" w:cs="Times New Roman"/>
          <w:sz w:val="24"/>
          <w:szCs w:val="24"/>
        </w:rPr>
        <w:t xml:space="preserve"> by using one of the many available step tests to develop an estimation of aerobic capacity. According to </w:t>
      </w:r>
      <w:proofErr w:type="spellStart"/>
      <w:r>
        <w:rPr>
          <w:rFonts w:ascii="Times New Roman" w:hAnsi="Times New Roman" w:cs="Times New Roman"/>
          <w:sz w:val="24"/>
          <w:szCs w:val="24"/>
        </w:rPr>
        <w:t>Shamsi</w:t>
      </w:r>
      <w:proofErr w:type="spellEnd"/>
      <w:r>
        <w:rPr>
          <w:rFonts w:ascii="Times New Roman" w:hAnsi="Times New Roman" w:cs="Times New Roman"/>
          <w:sz w:val="24"/>
          <w:szCs w:val="24"/>
        </w:rPr>
        <w:t xml:space="preserve"> et al (2011) step tests are the most widely used field tests due to no elaborate equipment being needed, no calibration and their easy administration of a fixed cadence of a fixed height bench. The step test used in this instance was the Queens College step test which is a </w:t>
      </w:r>
      <w:proofErr w:type="spellStart"/>
      <w:r>
        <w:rPr>
          <w:rFonts w:ascii="Times New Roman" w:hAnsi="Times New Roman" w:cs="Times New Roman"/>
          <w:sz w:val="24"/>
          <w:szCs w:val="24"/>
        </w:rPr>
        <w:t>submaximal</w:t>
      </w:r>
      <w:proofErr w:type="spellEnd"/>
      <w:r>
        <w:rPr>
          <w:rFonts w:ascii="Times New Roman" w:hAnsi="Times New Roman" w:cs="Times New Roman"/>
          <w:sz w:val="24"/>
          <w:szCs w:val="24"/>
        </w:rPr>
        <w:t xml:space="preserve"> exercise that requires three minutes of stepping up and down on a 15inch step at a rate of twenty two steps per minute and estimating maximal oxygen consumption through reaction of HR in the refractory period also based on the formula </w:t>
      </w:r>
      <w:r w:rsidRPr="0062550F">
        <w:rPr>
          <w:rFonts w:ascii="Times New Roman" w:hAnsi="Times New Roman" w:cs="Times New Roman"/>
          <w:color w:val="000000" w:themeColor="text1"/>
          <w:sz w:val="24"/>
          <w:szCs w:val="21"/>
          <w:shd w:val="clear" w:color="auto" w:fill="FFFFFF"/>
        </w:rPr>
        <w:t>V̇O</w:t>
      </w:r>
      <w:r w:rsidRPr="0062550F">
        <w:rPr>
          <w:rFonts w:ascii="Cambria Math" w:hAnsi="Cambria Math" w:cs="Times New Roman"/>
          <w:color w:val="000000" w:themeColor="text1"/>
          <w:sz w:val="24"/>
          <w:szCs w:val="21"/>
          <w:shd w:val="clear" w:color="auto" w:fill="FFFFFF"/>
        </w:rPr>
        <w:t>₂</w:t>
      </w:r>
      <w:r w:rsidRPr="0062550F">
        <w:rPr>
          <w:rFonts w:ascii="Times New Roman" w:hAnsi="Times New Roman" w:cs="Times New Roman"/>
          <w:color w:val="000000" w:themeColor="text1"/>
          <w:sz w:val="24"/>
          <w:szCs w:val="21"/>
          <w:shd w:val="clear" w:color="auto" w:fill="FFFFFF"/>
        </w:rPr>
        <w:t xml:space="preserve"> max</w:t>
      </w:r>
      <w:r>
        <w:rPr>
          <w:rFonts w:ascii="Times New Roman" w:hAnsi="Times New Roman" w:cs="Times New Roman"/>
          <w:sz w:val="24"/>
          <w:szCs w:val="24"/>
        </w:rPr>
        <w:t xml:space="preserve"> (ml/kg/min)=111.33-(0.42xHR) (</w:t>
      </w:r>
      <w:proofErr w:type="spellStart"/>
      <w:r>
        <w:rPr>
          <w:rFonts w:ascii="Times New Roman" w:hAnsi="Times New Roman" w:cs="Times New Roman"/>
          <w:sz w:val="24"/>
          <w:szCs w:val="24"/>
        </w:rPr>
        <w:t>Heydari</w:t>
      </w:r>
      <w:proofErr w:type="spellEnd"/>
      <w:r>
        <w:rPr>
          <w:rFonts w:ascii="Times New Roman" w:hAnsi="Times New Roman" w:cs="Times New Roman"/>
          <w:sz w:val="24"/>
          <w:szCs w:val="24"/>
        </w:rPr>
        <w:t xml:space="preserve"> et al, 2017). The outcome of this test for the candidate’s pre test was a </w:t>
      </w:r>
      <w:r w:rsidRPr="0062550F">
        <w:rPr>
          <w:rFonts w:ascii="Times New Roman" w:hAnsi="Times New Roman" w:cs="Times New Roman"/>
          <w:color w:val="000000" w:themeColor="text1"/>
          <w:sz w:val="24"/>
          <w:szCs w:val="21"/>
          <w:shd w:val="clear" w:color="auto" w:fill="FFFFFF"/>
        </w:rPr>
        <w:t>V̇O</w:t>
      </w:r>
      <w:r w:rsidRPr="0062550F">
        <w:rPr>
          <w:rFonts w:ascii="Cambria Math" w:hAnsi="Cambria Math" w:cs="Times New Roman"/>
          <w:color w:val="000000" w:themeColor="text1"/>
          <w:sz w:val="24"/>
          <w:szCs w:val="21"/>
          <w:shd w:val="clear" w:color="auto" w:fill="FFFFFF"/>
        </w:rPr>
        <w:t>₂</w:t>
      </w:r>
      <w:r w:rsidRPr="0062550F">
        <w:rPr>
          <w:rFonts w:ascii="Times New Roman" w:hAnsi="Times New Roman" w:cs="Times New Roman"/>
          <w:color w:val="000000" w:themeColor="text1"/>
          <w:sz w:val="24"/>
          <w:szCs w:val="21"/>
          <w:shd w:val="clear" w:color="auto" w:fill="FFFFFF"/>
        </w:rPr>
        <w:t xml:space="preserve"> max</w:t>
      </w:r>
      <w:r>
        <w:rPr>
          <w:rFonts w:ascii="Times New Roman" w:hAnsi="Times New Roman" w:cs="Times New Roman"/>
          <w:sz w:val="24"/>
          <w:szCs w:val="24"/>
        </w:rPr>
        <w:t xml:space="preserve"> of 51.27 based on the formula 111.33-(0.42x143).</w:t>
      </w:r>
      <w:r w:rsidR="00DC2252">
        <w:rPr>
          <w:rFonts w:ascii="Times New Roman" w:hAnsi="Times New Roman" w:cs="Times New Roman"/>
          <w:sz w:val="24"/>
          <w:szCs w:val="24"/>
        </w:rPr>
        <w:t xml:space="preserve"> </w:t>
      </w:r>
      <w:r w:rsidR="00C631B9">
        <w:rPr>
          <w:rFonts w:ascii="Times New Roman" w:hAnsi="Times New Roman" w:cs="Times New Roman"/>
          <w:sz w:val="24"/>
          <w:szCs w:val="24"/>
        </w:rPr>
        <w:t xml:space="preserve">It is important to acknowledge that although the step test did aid in establishing the candidates </w:t>
      </w:r>
      <w:r w:rsidR="00C631B9" w:rsidRPr="0062550F">
        <w:rPr>
          <w:rFonts w:ascii="Times New Roman" w:hAnsi="Times New Roman" w:cs="Times New Roman"/>
          <w:color w:val="000000" w:themeColor="text1"/>
          <w:sz w:val="24"/>
          <w:szCs w:val="21"/>
          <w:shd w:val="clear" w:color="auto" w:fill="FFFFFF"/>
        </w:rPr>
        <w:t>V̇O</w:t>
      </w:r>
      <w:r w:rsidR="00C631B9" w:rsidRPr="0062550F">
        <w:rPr>
          <w:rFonts w:ascii="Cambria Math" w:hAnsi="Cambria Math" w:cs="Times New Roman"/>
          <w:color w:val="000000" w:themeColor="text1"/>
          <w:sz w:val="24"/>
          <w:szCs w:val="21"/>
          <w:shd w:val="clear" w:color="auto" w:fill="FFFFFF"/>
        </w:rPr>
        <w:t>₂</w:t>
      </w:r>
      <w:r w:rsidR="00C631B9" w:rsidRPr="0062550F">
        <w:rPr>
          <w:rFonts w:ascii="Times New Roman" w:hAnsi="Times New Roman" w:cs="Times New Roman"/>
          <w:color w:val="000000" w:themeColor="text1"/>
          <w:sz w:val="24"/>
          <w:szCs w:val="21"/>
          <w:shd w:val="clear" w:color="auto" w:fill="FFFFFF"/>
        </w:rPr>
        <w:t xml:space="preserve"> max</w:t>
      </w:r>
      <w:r w:rsidR="00C631B9">
        <w:rPr>
          <w:rFonts w:ascii="Times New Roman" w:hAnsi="Times New Roman" w:cs="Times New Roman"/>
          <w:sz w:val="24"/>
          <w:szCs w:val="24"/>
        </w:rPr>
        <w:t xml:space="preserve"> it is not the usual protocol followed. The standard procedure would be </w:t>
      </w:r>
      <w:r w:rsidR="00F76D4F">
        <w:rPr>
          <w:rFonts w:ascii="Times New Roman" w:hAnsi="Times New Roman" w:cs="Times New Roman"/>
          <w:sz w:val="24"/>
          <w:szCs w:val="24"/>
        </w:rPr>
        <w:t xml:space="preserve">performed in a laboratory setting, with the ability </w:t>
      </w:r>
      <w:r w:rsidR="00C631B9">
        <w:rPr>
          <w:rFonts w:ascii="Times New Roman" w:hAnsi="Times New Roman" w:cs="Times New Roman"/>
          <w:sz w:val="24"/>
          <w:szCs w:val="24"/>
        </w:rPr>
        <w:t xml:space="preserve">to carry out a ramp </w:t>
      </w:r>
      <w:r w:rsidR="00F76D4F">
        <w:rPr>
          <w:rFonts w:ascii="Times New Roman" w:hAnsi="Times New Roman" w:cs="Times New Roman"/>
          <w:sz w:val="24"/>
          <w:szCs w:val="24"/>
        </w:rPr>
        <w:t xml:space="preserve">incremental </w:t>
      </w:r>
      <w:r w:rsidR="00C631B9">
        <w:rPr>
          <w:rFonts w:ascii="Times New Roman" w:hAnsi="Times New Roman" w:cs="Times New Roman"/>
          <w:sz w:val="24"/>
          <w:szCs w:val="24"/>
        </w:rPr>
        <w:t>test using specialised equipment</w:t>
      </w:r>
      <w:r w:rsidR="00F76D4F">
        <w:rPr>
          <w:rFonts w:ascii="Times New Roman" w:hAnsi="Times New Roman" w:cs="Times New Roman"/>
          <w:sz w:val="24"/>
          <w:szCs w:val="24"/>
        </w:rPr>
        <w:t xml:space="preserve"> </w:t>
      </w:r>
      <w:r w:rsidR="00C631B9">
        <w:rPr>
          <w:rFonts w:ascii="Times New Roman" w:hAnsi="Times New Roman" w:cs="Times New Roman"/>
          <w:sz w:val="24"/>
          <w:szCs w:val="24"/>
        </w:rPr>
        <w:t xml:space="preserve">such as a Douglas Bag, </w:t>
      </w:r>
      <w:proofErr w:type="spellStart"/>
      <w:r w:rsidR="00C631B9">
        <w:rPr>
          <w:rFonts w:ascii="Times New Roman" w:hAnsi="Times New Roman" w:cs="Times New Roman"/>
          <w:sz w:val="24"/>
          <w:szCs w:val="24"/>
        </w:rPr>
        <w:t>Servomax</w:t>
      </w:r>
      <w:proofErr w:type="spellEnd"/>
      <w:r w:rsidR="00C631B9">
        <w:rPr>
          <w:rFonts w:ascii="Times New Roman" w:hAnsi="Times New Roman" w:cs="Times New Roman"/>
          <w:sz w:val="24"/>
          <w:szCs w:val="24"/>
        </w:rPr>
        <w:t xml:space="preserve"> </w:t>
      </w:r>
      <w:r w:rsidR="00F76D4F">
        <w:rPr>
          <w:rFonts w:ascii="Times New Roman" w:hAnsi="Times New Roman" w:cs="Times New Roman"/>
          <w:sz w:val="24"/>
          <w:szCs w:val="24"/>
        </w:rPr>
        <w:t>G</w:t>
      </w:r>
      <w:r w:rsidR="00C631B9">
        <w:rPr>
          <w:rFonts w:ascii="Times New Roman" w:hAnsi="Times New Roman" w:cs="Times New Roman"/>
          <w:sz w:val="24"/>
          <w:szCs w:val="24"/>
        </w:rPr>
        <w:t xml:space="preserve">as </w:t>
      </w:r>
      <w:r w:rsidR="00F76D4F">
        <w:rPr>
          <w:rFonts w:ascii="Times New Roman" w:hAnsi="Times New Roman" w:cs="Times New Roman"/>
          <w:sz w:val="24"/>
          <w:szCs w:val="24"/>
        </w:rPr>
        <w:t>A</w:t>
      </w:r>
      <w:r w:rsidR="00C631B9">
        <w:rPr>
          <w:rFonts w:ascii="Times New Roman" w:hAnsi="Times New Roman" w:cs="Times New Roman"/>
          <w:sz w:val="24"/>
          <w:szCs w:val="24"/>
        </w:rPr>
        <w:t xml:space="preserve">nalyser and Dry </w:t>
      </w:r>
      <w:r w:rsidR="00F76D4F">
        <w:rPr>
          <w:rFonts w:ascii="Times New Roman" w:hAnsi="Times New Roman" w:cs="Times New Roman"/>
          <w:sz w:val="24"/>
          <w:szCs w:val="24"/>
        </w:rPr>
        <w:t>G</w:t>
      </w:r>
      <w:r w:rsidR="00C631B9">
        <w:rPr>
          <w:rFonts w:ascii="Times New Roman" w:hAnsi="Times New Roman" w:cs="Times New Roman"/>
          <w:sz w:val="24"/>
          <w:szCs w:val="24"/>
        </w:rPr>
        <w:t xml:space="preserve">as </w:t>
      </w:r>
      <w:r w:rsidR="00F76D4F">
        <w:rPr>
          <w:rFonts w:ascii="Times New Roman" w:hAnsi="Times New Roman" w:cs="Times New Roman"/>
          <w:sz w:val="24"/>
          <w:szCs w:val="24"/>
        </w:rPr>
        <w:t>M</w:t>
      </w:r>
      <w:r w:rsidR="00C631B9">
        <w:rPr>
          <w:rFonts w:ascii="Times New Roman" w:hAnsi="Times New Roman" w:cs="Times New Roman"/>
          <w:sz w:val="24"/>
          <w:szCs w:val="24"/>
        </w:rPr>
        <w:t xml:space="preserve">eter and </w:t>
      </w:r>
      <w:r w:rsidR="00F76D4F">
        <w:rPr>
          <w:rFonts w:ascii="Times New Roman" w:hAnsi="Times New Roman" w:cs="Times New Roman"/>
          <w:sz w:val="24"/>
          <w:szCs w:val="24"/>
        </w:rPr>
        <w:t>V</w:t>
      </w:r>
      <w:r w:rsidR="00C631B9">
        <w:rPr>
          <w:rFonts w:ascii="Times New Roman" w:hAnsi="Times New Roman" w:cs="Times New Roman"/>
          <w:sz w:val="24"/>
          <w:szCs w:val="24"/>
        </w:rPr>
        <w:t>acuum</w:t>
      </w:r>
      <w:r w:rsidR="00F76D4F">
        <w:rPr>
          <w:rFonts w:ascii="Times New Roman" w:hAnsi="Times New Roman" w:cs="Times New Roman"/>
          <w:sz w:val="24"/>
          <w:szCs w:val="24"/>
        </w:rPr>
        <w:t xml:space="preserve"> (</w:t>
      </w:r>
      <w:proofErr w:type="spellStart"/>
      <w:r w:rsidR="00F76D4F">
        <w:rPr>
          <w:rFonts w:ascii="Times New Roman" w:hAnsi="Times New Roman" w:cs="Times New Roman"/>
          <w:sz w:val="24"/>
          <w:szCs w:val="24"/>
        </w:rPr>
        <w:t>Murias</w:t>
      </w:r>
      <w:proofErr w:type="spellEnd"/>
      <w:r w:rsidR="00F76D4F">
        <w:rPr>
          <w:rFonts w:ascii="Times New Roman" w:hAnsi="Times New Roman" w:cs="Times New Roman"/>
          <w:sz w:val="24"/>
          <w:szCs w:val="24"/>
        </w:rPr>
        <w:t xml:space="preserve">, </w:t>
      </w:r>
      <w:proofErr w:type="spellStart"/>
      <w:r w:rsidR="00F76D4F">
        <w:rPr>
          <w:rFonts w:ascii="Times New Roman" w:hAnsi="Times New Roman" w:cs="Times New Roman"/>
          <w:sz w:val="24"/>
          <w:szCs w:val="24"/>
        </w:rPr>
        <w:t>Pogliaghi</w:t>
      </w:r>
      <w:proofErr w:type="spellEnd"/>
      <w:r w:rsidR="00F76D4F">
        <w:rPr>
          <w:rFonts w:ascii="Times New Roman" w:hAnsi="Times New Roman" w:cs="Times New Roman"/>
          <w:sz w:val="24"/>
          <w:szCs w:val="24"/>
        </w:rPr>
        <w:t xml:space="preserve"> and Paterson, 2018)</w:t>
      </w:r>
      <w:r w:rsidR="00C631B9">
        <w:rPr>
          <w:rFonts w:ascii="Times New Roman" w:hAnsi="Times New Roman" w:cs="Times New Roman"/>
          <w:sz w:val="24"/>
          <w:szCs w:val="24"/>
        </w:rPr>
        <w:t xml:space="preserve">. Unfortunately </w:t>
      </w:r>
      <w:r w:rsidR="00F76D4F">
        <w:rPr>
          <w:rFonts w:ascii="Times New Roman" w:hAnsi="Times New Roman" w:cs="Times New Roman"/>
          <w:sz w:val="24"/>
          <w:szCs w:val="24"/>
        </w:rPr>
        <w:t>d</w:t>
      </w:r>
      <w:r w:rsidR="00C631B9">
        <w:rPr>
          <w:rFonts w:ascii="Times New Roman" w:hAnsi="Times New Roman" w:cs="Times New Roman"/>
          <w:sz w:val="24"/>
          <w:szCs w:val="24"/>
        </w:rPr>
        <w:t>ue to the development of the current COVID-19 pandemic</w:t>
      </w:r>
      <w:r w:rsidR="00EC7039">
        <w:rPr>
          <w:rFonts w:ascii="Times New Roman" w:hAnsi="Times New Roman" w:cs="Times New Roman"/>
          <w:sz w:val="24"/>
          <w:szCs w:val="24"/>
        </w:rPr>
        <w:t xml:space="preserve">, </w:t>
      </w:r>
      <w:r w:rsidR="00F76D4F">
        <w:rPr>
          <w:rFonts w:ascii="Times New Roman" w:hAnsi="Times New Roman" w:cs="Times New Roman"/>
          <w:sz w:val="24"/>
          <w:szCs w:val="24"/>
        </w:rPr>
        <w:t>restrictions limited the use and availability of such equipment</w:t>
      </w:r>
      <w:r w:rsidR="00EC7039">
        <w:rPr>
          <w:rFonts w:ascii="Times New Roman" w:hAnsi="Times New Roman" w:cs="Times New Roman"/>
          <w:sz w:val="24"/>
          <w:szCs w:val="24"/>
        </w:rPr>
        <w:t xml:space="preserve"> as a result of social distancing</w:t>
      </w:r>
      <w:r w:rsidR="00F76D4F">
        <w:rPr>
          <w:rFonts w:ascii="Times New Roman" w:hAnsi="Times New Roman" w:cs="Times New Roman"/>
          <w:sz w:val="24"/>
          <w:szCs w:val="24"/>
        </w:rPr>
        <w:t>, therefore the step test was employed</w:t>
      </w:r>
      <w:r w:rsidR="00EC7039">
        <w:rPr>
          <w:rFonts w:ascii="Times New Roman" w:hAnsi="Times New Roman" w:cs="Times New Roman"/>
          <w:sz w:val="24"/>
          <w:szCs w:val="24"/>
        </w:rPr>
        <w:t xml:space="preserve"> (Wong et al, 2020)</w:t>
      </w:r>
      <w:r w:rsidR="00C631B9">
        <w:rPr>
          <w:rFonts w:ascii="Times New Roman" w:hAnsi="Times New Roman" w:cs="Times New Roman"/>
          <w:sz w:val="24"/>
          <w:szCs w:val="24"/>
        </w:rPr>
        <w:t xml:space="preserve">. </w:t>
      </w:r>
    </w:p>
    <w:p w:rsidR="00C81EAF" w:rsidRDefault="00C81EAF" w:rsidP="00F7206B">
      <w:pPr>
        <w:spacing w:line="360" w:lineRule="auto"/>
        <w:rPr>
          <w:rFonts w:ascii="Times New Roman" w:hAnsi="Times New Roman" w:cs="Times New Roman"/>
          <w:sz w:val="24"/>
          <w:szCs w:val="24"/>
        </w:rPr>
      </w:pPr>
      <w:r>
        <w:rPr>
          <w:rFonts w:ascii="Times New Roman" w:hAnsi="Times New Roman" w:cs="Times New Roman"/>
          <w:sz w:val="24"/>
          <w:szCs w:val="24"/>
        </w:rPr>
        <w:t xml:space="preserve">For the 5k pre test a smart watch was used to measure an exact 5k route so that the same route and distance can be repeated and followed making the results as accurate as can be, as this can impede the training programme and cause obscurities if altered in any way </w:t>
      </w:r>
      <w:r>
        <w:rPr>
          <w:rFonts w:ascii="Times New Roman" w:hAnsi="Times New Roman" w:cs="Times New Roman"/>
          <w:sz w:val="24"/>
          <w:szCs w:val="24"/>
        </w:rPr>
        <w:lastRenderedPageBreak/>
        <w:t>(</w:t>
      </w:r>
      <w:proofErr w:type="spellStart"/>
      <w:r>
        <w:rPr>
          <w:rFonts w:ascii="Times New Roman" w:hAnsi="Times New Roman" w:cs="Times New Roman"/>
          <w:sz w:val="24"/>
          <w:szCs w:val="24"/>
        </w:rPr>
        <w:t>Mayorga-vega</w:t>
      </w:r>
      <w:proofErr w:type="spellEnd"/>
      <w:r>
        <w:rPr>
          <w:rFonts w:ascii="Times New Roman" w:hAnsi="Times New Roman" w:cs="Times New Roman"/>
          <w:sz w:val="24"/>
          <w:szCs w:val="24"/>
        </w:rPr>
        <w:t xml:space="preserve"> at </w:t>
      </w:r>
      <w:proofErr w:type="spellStart"/>
      <w:r>
        <w:rPr>
          <w:rFonts w:ascii="Times New Roman" w:hAnsi="Times New Roman" w:cs="Times New Roman"/>
          <w:sz w:val="24"/>
          <w:szCs w:val="24"/>
        </w:rPr>
        <w:t>al</w:t>
      </w:r>
      <w:proofErr w:type="spellEnd"/>
      <w:r>
        <w:rPr>
          <w:rFonts w:ascii="Times New Roman" w:hAnsi="Times New Roman" w:cs="Times New Roman"/>
          <w:sz w:val="24"/>
          <w:szCs w:val="24"/>
        </w:rPr>
        <w:t xml:space="preserve">, 2016). The pre 5k was run in 19minutes 35 seconds which is already above the 20 minute average time that a 5k is normally completed for competitive runners suggesting that this participant is fitter than the average recreational runner (Fisher et al, 2017). For the 10k pre test the same method was followed taking 47 minutes 23 seconds to complete also within the average finishing time for competitive runners which is usually </w:t>
      </w:r>
      <w:r w:rsidRPr="009D694F">
        <w:rPr>
          <w:rFonts w:ascii="Times New Roman" w:hAnsi="Times New Roman" w:cs="Times New Roman"/>
          <w:color w:val="000000"/>
          <w:sz w:val="24"/>
          <w:shd w:val="clear" w:color="auto" w:fill="FFFFFF"/>
        </w:rPr>
        <w:t>&lt;</w:t>
      </w:r>
      <w:r>
        <w:rPr>
          <w:rFonts w:ascii="Times New Roman" w:hAnsi="Times New Roman" w:cs="Times New Roman"/>
          <w:color w:val="000000"/>
          <w:sz w:val="24"/>
          <w:shd w:val="clear" w:color="auto" w:fill="FFFFFF"/>
        </w:rPr>
        <w:t xml:space="preserve">1 hour with a median finishing time of 52 minutes 43 seconds for men according to Cushman, </w:t>
      </w:r>
      <w:proofErr w:type="spellStart"/>
      <w:r>
        <w:rPr>
          <w:rFonts w:ascii="Times New Roman" w:hAnsi="Times New Roman" w:cs="Times New Roman"/>
          <w:color w:val="000000"/>
          <w:sz w:val="24"/>
          <w:shd w:val="clear" w:color="auto" w:fill="FFFFFF"/>
        </w:rPr>
        <w:t>Markert</w:t>
      </w:r>
      <w:proofErr w:type="spellEnd"/>
      <w:r>
        <w:rPr>
          <w:rFonts w:ascii="Times New Roman" w:hAnsi="Times New Roman" w:cs="Times New Roman"/>
          <w:color w:val="000000"/>
          <w:sz w:val="24"/>
          <w:shd w:val="clear" w:color="auto" w:fill="FFFFFF"/>
        </w:rPr>
        <w:t xml:space="preserve"> and Rho (2014). </w:t>
      </w:r>
    </w:p>
    <w:p w:rsidR="00C81EAF" w:rsidRDefault="00C81EAF" w:rsidP="00F7206B">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Results</w:t>
      </w:r>
    </w:p>
    <w:p w:rsidR="00C81EAF" w:rsidRDefault="00C81EAF" w:rsidP="00F7206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outcome of the 5k run after completing the prescribed POL training programme was an improvement of 4% or 1 minute 18 seconds with a time of 18minutes 57 seconds. Although this may not seem like a significant difference, any improvement is a positive result suggesting that the POL training method worked in this instance. There was also an improvement in the 10k running time with a 7% improvement equating to 3minutes 22 seconds with a result of 44 minutes 01 second. </w:t>
      </w:r>
      <w:r>
        <w:rPr>
          <w:rFonts w:ascii="Times New Roman" w:hAnsi="Times New Roman" w:cs="Times New Roman"/>
          <w:color w:val="000000"/>
          <w:sz w:val="24"/>
          <w:shd w:val="clear" w:color="auto" w:fill="FFFFFF"/>
        </w:rPr>
        <w:t>It is important to note that as these runs were road runs and performed outside there could have been certain determinants that could affect performance such as weather, temperature, road surface, shoe type and time of day, although there is no consensus on best practice for recreational runners (</w:t>
      </w:r>
      <w:proofErr w:type="spellStart"/>
      <w:r>
        <w:rPr>
          <w:rFonts w:ascii="Times New Roman" w:hAnsi="Times New Roman" w:cs="Times New Roman"/>
          <w:color w:val="000000"/>
          <w:sz w:val="24"/>
          <w:shd w:val="clear" w:color="auto" w:fill="FFFFFF"/>
        </w:rPr>
        <w:t>Boullosa</w:t>
      </w:r>
      <w:proofErr w:type="spellEnd"/>
      <w:r>
        <w:rPr>
          <w:rFonts w:ascii="Times New Roman" w:hAnsi="Times New Roman" w:cs="Times New Roman"/>
          <w:color w:val="000000"/>
          <w:sz w:val="24"/>
          <w:shd w:val="clear" w:color="auto" w:fill="FFFFFF"/>
        </w:rPr>
        <w:t xml:space="preserve"> et al, 2020). </w:t>
      </w:r>
      <w:r>
        <w:rPr>
          <w:rFonts w:ascii="Times New Roman" w:hAnsi="Times New Roman" w:cs="Times New Roman"/>
          <w:sz w:val="24"/>
          <w:szCs w:val="24"/>
        </w:rPr>
        <w:t xml:space="preserve">The results of the VO2max reflected an improvement also with an outcome of 52.9 following the formula 111.33-(0.42x139). In relation to the </w:t>
      </w:r>
      <w:r w:rsidRPr="0062550F">
        <w:rPr>
          <w:rFonts w:ascii="Times New Roman" w:hAnsi="Times New Roman" w:cs="Times New Roman"/>
          <w:color w:val="000000" w:themeColor="text1"/>
          <w:sz w:val="24"/>
          <w:szCs w:val="21"/>
          <w:shd w:val="clear" w:color="auto" w:fill="FFFFFF"/>
        </w:rPr>
        <w:t>V̇O</w:t>
      </w:r>
      <w:r w:rsidRPr="0062550F">
        <w:rPr>
          <w:rFonts w:ascii="Cambria Math" w:hAnsi="Cambria Math" w:cs="Times New Roman"/>
          <w:color w:val="000000" w:themeColor="text1"/>
          <w:sz w:val="24"/>
          <w:szCs w:val="21"/>
          <w:shd w:val="clear" w:color="auto" w:fill="FFFFFF"/>
        </w:rPr>
        <w:t>₂</w:t>
      </w:r>
      <w:r w:rsidRPr="0062550F">
        <w:rPr>
          <w:rFonts w:ascii="Times New Roman" w:hAnsi="Times New Roman" w:cs="Times New Roman"/>
          <w:color w:val="000000" w:themeColor="text1"/>
          <w:sz w:val="24"/>
          <w:szCs w:val="21"/>
          <w:shd w:val="clear" w:color="auto" w:fill="FFFFFF"/>
        </w:rPr>
        <w:t xml:space="preserve"> max</w:t>
      </w:r>
      <w:r>
        <w:rPr>
          <w:rFonts w:ascii="Times New Roman" w:hAnsi="Times New Roman" w:cs="Times New Roman"/>
          <w:sz w:val="24"/>
          <w:szCs w:val="24"/>
        </w:rPr>
        <w:t xml:space="preserve"> results other detriments could have influenced this similarly to the outcome of the 5k and 10k run, with poor sleep, diet and caffeine ingestion possibly raising HR by prompting secretion of </w:t>
      </w:r>
      <w:proofErr w:type="spellStart"/>
      <w:r>
        <w:rPr>
          <w:rFonts w:ascii="Times New Roman" w:hAnsi="Times New Roman" w:cs="Times New Roman"/>
          <w:sz w:val="24"/>
          <w:szCs w:val="24"/>
        </w:rPr>
        <w:t>norepinephrine</w:t>
      </w:r>
      <w:proofErr w:type="spellEnd"/>
      <w:r>
        <w:rPr>
          <w:rFonts w:ascii="Times New Roman" w:hAnsi="Times New Roman" w:cs="Times New Roman"/>
          <w:sz w:val="24"/>
          <w:szCs w:val="24"/>
        </w:rPr>
        <w:t xml:space="preserve"> and epinephrine to increase muscle contractions, raising the force and rate of the heart which in turn increases blood pressure to make the heart beat faster (An, Park and Kim, 2014).</w:t>
      </w:r>
    </w:p>
    <w:p w:rsidR="00C81EAF" w:rsidRDefault="00C81EAF" w:rsidP="00F7206B">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Critical evaluation of the prescribed polarised training method</w:t>
      </w:r>
    </w:p>
    <w:p w:rsidR="00C81EAF" w:rsidRDefault="00C81EAF" w:rsidP="00F7206B">
      <w:pPr>
        <w:spacing w:line="360" w:lineRule="auto"/>
        <w:rPr>
          <w:rFonts w:ascii="Times New Roman" w:hAnsi="Times New Roman" w:cs="Times New Roman"/>
          <w:color w:val="000000" w:themeColor="text1"/>
          <w:sz w:val="24"/>
          <w:szCs w:val="24"/>
          <w:shd w:val="clear" w:color="auto" w:fill="FFFFFF"/>
        </w:rPr>
      </w:pPr>
      <w:r w:rsidRPr="00697585">
        <w:rPr>
          <w:rFonts w:ascii="Times New Roman" w:hAnsi="Times New Roman" w:cs="Times New Roman"/>
          <w:color w:val="000000" w:themeColor="text1"/>
          <w:sz w:val="24"/>
          <w:szCs w:val="24"/>
        </w:rPr>
        <w:t xml:space="preserve">The effectiveness of the POL training intervention was dependent upon the effort to sustain the six week training programme. According to </w:t>
      </w:r>
      <w:proofErr w:type="spellStart"/>
      <w:r w:rsidRPr="00697585">
        <w:rPr>
          <w:rFonts w:ascii="Times New Roman" w:hAnsi="Times New Roman" w:cs="Times New Roman"/>
          <w:color w:val="000000" w:themeColor="text1"/>
          <w:sz w:val="24"/>
          <w:szCs w:val="24"/>
        </w:rPr>
        <w:t>Koral</w:t>
      </w:r>
      <w:proofErr w:type="spellEnd"/>
      <w:r w:rsidRPr="00697585">
        <w:rPr>
          <w:rFonts w:ascii="Times New Roman" w:hAnsi="Times New Roman" w:cs="Times New Roman"/>
          <w:color w:val="000000" w:themeColor="text1"/>
          <w:sz w:val="24"/>
          <w:szCs w:val="24"/>
        </w:rPr>
        <w:t xml:space="preserve"> et al (2018) six sessions of sprint training, similar to this six week plan that has been prescribed with sprint interval training once per week, improves running and induces enzymatic adaptations in the three energy systems, whilst demanding less time and volume. </w:t>
      </w:r>
      <w:r>
        <w:rPr>
          <w:rFonts w:ascii="Times New Roman" w:hAnsi="Times New Roman" w:cs="Times New Roman"/>
          <w:color w:val="000000" w:themeColor="text1"/>
          <w:sz w:val="24"/>
          <w:szCs w:val="24"/>
        </w:rPr>
        <w:t>With this in mind, Haugen et al (2019) argue that this is irrelevant as the majority of sprint related training methods and interventions have reported positive effects on sprinting capabilities. However, t</w:t>
      </w:r>
      <w:r w:rsidRPr="00697585">
        <w:rPr>
          <w:rFonts w:ascii="Times New Roman" w:hAnsi="Times New Roman" w:cs="Times New Roman"/>
          <w:color w:val="000000" w:themeColor="text1"/>
          <w:sz w:val="24"/>
          <w:szCs w:val="24"/>
        </w:rPr>
        <w:t xml:space="preserve">here is also evidence to suggest that a short term period of six to eight sessions of POL training can evoke increases </w:t>
      </w:r>
      <w:r w:rsidRPr="00697585">
        <w:rPr>
          <w:rFonts w:ascii="Times New Roman" w:hAnsi="Times New Roman" w:cs="Times New Roman"/>
          <w:color w:val="000000" w:themeColor="text1"/>
          <w:sz w:val="24"/>
          <w:szCs w:val="24"/>
        </w:rPr>
        <w:lastRenderedPageBreak/>
        <w:t>in intense exercise performance of 2-4% in well trained athletes</w:t>
      </w:r>
      <w:r>
        <w:rPr>
          <w:rFonts w:ascii="Times New Roman" w:hAnsi="Times New Roman" w:cs="Times New Roman"/>
          <w:color w:val="000000" w:themeColor="text1"/>
          <w:sz w:val="24"/>
          <w:szCs w:val="24"/>
        </w:rPr>
        <w:t>,</w:t>
      </w:r>
      <w:r w:rsidRPr="00697585">
        <w:rPr>
          <w:rFonts w:ascii="Times New Roman" w:hAnsi="Times New Roman" w:cs="Times New Roman"/>
          <w:color w:val="000000" w:themeColor="text1"/>
          <w:sz w:val="24"/>
          <w:szCs w:val="24"/>
        </w:rPr>
        <w:t xml:space="preserve"> as utilising </w:t>
      </w:r>
      <w:r w:rsidRPr="00697585">
        <w:rPr>
          <w:rFonts w:ascii="Times New Roman" w:hAnsi="Times New Roman" w:cs="Times New Roman"/>
          <w:color w:val="000000" w:themeColor="text1"/>
          <w:sz w:val="24"/>
          <w:szCs w:val="24"/>
          <w:shd w:val="clear" w:color="auto" w:fill="FFFFFF"/>
        </w:rPr>
        <w:t xml:space="preserve">different forms of training may work to optimize the development of the aerobic muscle phenotype and enhance intense exercise performance </w:t>
      </w:r>
      <w:sdt>
        <w:sdtPr>
          <w:rPr>
            <w:rFonts w:ascii="Times New Roman" w:hAnsi="Times New Roman" w:cs="Times New Roman"/>
            <w:color w:val="000000" w:themeColor="text1"/>
            <w:sz w:val="24"/>
            <w:szCs w:val="24"/>
            <w:shd w:val="clear" w:color="auto" w:fill="FFFFFF"/>
          </w:rPr>
          <w:id w:val="3466920"/>
          <w:citation/>
        </w:sdtPr>
        <w:sdtContent>
          <w:r w:rsidR="005E0608" w:rsidRPr="00697585">
            <w:rPr>
              <w:rFonts w:ascii="Times New Roman" w:hAnsi="Times New Roman" w:cs="Times New Roman"/>
              <w:color w:val="000000" w:themeColor="text1"/>
              <w:sz w:val="24"/>
              <w:szCs w:val="24"/>
              <w:shd w:val="clear" w:color="auto" w:fill="FFFFFF"/>
            </w:rPr>
            <w:fldChar w:fldCharType="begin"/>
          </w:r>
          <w:r w:rsidRPr="00697585">
            <w:rPr>
              <w:rFonts w:ascii="Times New Roman" w:hAnsi="Times New Roman" w:cs="Times New Roman"/>
              <w:color w:val="000000" w:themeColor="text1"/>
              <w:sz w:val="24"/>
              <w:szCs w:val="24"/>
              <w:shd w:val="clear" w:color="auto" w:fill="FFFFFF"/>
            </w:rPr>
            <w:instrText xml:space="preserve"> CITATION PLa10 \l 2057 </w:instrText>
          </w:r>
          <w:r w:rsidR="005E0608" w:rsidRPr="00697585">
            <w:rPr>
              <w:rFonts w:ascii="Times New Roman" w:hAnsi="Times New Roman" w:cs="Times New Roman"/>
              <w:color w:val="000000" w:themeColor="text1"/>
              <w:sz w:val="24"/>
              <w:szCs w:val="24"/>
              <w:shd w:val="clear" w:color="auto" w:fill="FFFFFF"/>
            </w:rPr>
            <w:fldChar w:fldCharType="separate"/>
          </w:r>
          <w:r w:rsidRPr="00697585">
            <w:rPr>
              <w:rFonts w:ascii="Times New Roman" w:hAnsi="Times New Roman" w:cs="Times New Roman"/>
              <w:noProof/>
              <w:color w:val="000000" w:themeColor="text1"/>
              <w:sz w:val="24"/>
              <w:szCs w:val="24"/>
              <w:shd w:val="clear" w:color="auto" w:fill="FFFFFF"/>
            </w:rPr>
            <w:t>(Laursen, 2010)</w:t>
          </w:r>
          <w:r w:rsidR="005E0608" w:rsidRPr="00697585">
            <w:rPr>
              <w:rFonts w:ascii="Times New Roman" w:hAnsi="Times New Roman" w:cs="Times New Roman"/>
              <w:color w:val="000000" w:themeColor="text1"/>
              <w:sz w:val="24"/>
              <w:szCs w:val="24"/>
              <w:shd w:val="clear" w:color="auto" w:fill="FFFFFF"/>
            </w:rPr>
            <w:fldChar w:fldCharType="end"/>
          </w:r>
        </w:sdtContent>
      </w:sdt>
      <w:r w:rsidRPr="00697585">
        <w:rPr>
          <w:rFonts w:ascii="Times New Roman" w:hAnsi="Times New Roman" w:cs="Times New Roman"/>
          <w:color w:val="000000" w:themeColor="text1"/>
          <w:sz w:val="24"/>
          <w:szCs w:val="24"/>
          <w:shd w:val="clear" w:color="auto" w:fill="FFFFFF"/>
        </w:rPr>
        <w:t>. Th</w:t>
      </w:r>
      <w:r>
        <w:rPr>
          <w:rFonts w:ascii="Times New Roman" w:hAnsi="Times New Roman" w:cs="Times New Roman"/>
          <w:color w:val="000000" w:themeColor="text1"/>
          <w:sz w:val="24"/>
          <w:szCs w:val="24"/>
          <w:shd w:val="clear" w:color="auto" w:fill="FFFFFF"/>
        </w:rPr>
        <w:t>is was evident in the results of the prescribed POL training programme suggesting that the candidate is at a more advanced training level compared to an amateur who may not receive the same results, as according to Munoz et al (2014) it is unknown what intensity distribution is optimal or even if intensity distribution is optimal at all for amateur runners.</w:t>
      </w:r>
    </w:p>
    <w:p w:rsidR="00F45349" w:rsidRDefault="00C81EAF" w:rsidP="00F7206B">
      <w:pPr>
        <w:spacing w:line="360" w:lineRule="auto"/>
        <w:rPr>
          <w:rFonts w:ascii="Times New Roman" w:hAnsi="Times New Roman" w:cs="Times New Roman"/>
          <w:color w:val="2A2A2A"/>
          <w:spacing w:val="4"/>
          <w:sz w:val="24"/>
          <w:szCs w:val="24"/>
          <w:shd w:val="clear" w:color="auto" w:fill="FFFFFF"/>
        </w:rPr>
      </w:pPr>
      <w:r>
        <w:rPr>
          <w:rFonts w:ascii="Times New Roman" w:hAnsi="Times New Roman" w:cs="Times New Roman"/>
          <w:color w:val="000000" w:themeColor="text1"/>
          <w:sz w:val="24"/>
          <w:szCs w:val="24"/>
          <w:shd w:val="clear" w:color="auto" w:fill="FFFFFF"/>
        </w:rPr>
        <w:t xml:space="preserve">Training intensity distribution in POL training is measured around the percentage spent in the three of the five </w:t>
      </w:r>
      <w:r w:rsidR="00BB387A">
        <w:rPr>
          <w:rFonts w:ascii="Times New Roman" w:hAnsi="Times New Roman" w:cs="Times New Roman"/>
          <w:color w:val="000000" w:themeColor="text1"/>
          <w:sz w:val="24"/>
          <w:szCs w:val="24"/>
          <w:shd w:val="clear" w:color="auto" w:fill="FFFFFF"/>
        </w:rPr>
        <w:t>training intensity zones. Zone one</w:t>
      </w:r>
      <w:r>
        <w:rPr>
          <w:rFonts w:ascii="Times New Roman" w:hAnsi="Times New Roman" w:cs="Times New Roman"/>
          <w:color w:val="000000" w:themeColor="text1"/>
          <w:sz w:val="24"/>
          <w:szCs w:val="24"/>
          <w:shd w:val="clear" w:color="auto" w:fill="FFFFFF"/>
        </w:rPr>
        <w:t xml:space="preserve"> is amount of time spent below lactate or vent</w:t>
      </w:r>
      <w:r w:rsidR="00BB387A">
        <w:rPr>
          <w:rFonts w:ascii="Times New Roman" w:hAnsi="Times New Roman" w:cs="Times New Roman"/>
          <w:color w:val="000000" w:themeColor="text1"/>
          <w:sz w:val="24"/>
          <w:szCs w:val="24"/>
          <w:shd w:val="clear" w:color="auto" w:fill="FFFFFF"/>
        </w:rPr>
        <w:t>ilator threshold (LIT), zone two</w:t>
      </w:r>
      <w:r>
        <w:rPr>
          <w:rFonts w:ascii="Times New Roman" w:hAnsi="Times New Roman" w:cs="Times New Roman"/>
          <w:color w:val="000000" w:themeColor="text1"/>
          <w:sz w:val="24"/>
          <w:szCs w:val="24"/>
          <w:shd w:val="clear" w:color="auto" w:fill="FFFFFF"/>
        </w:rPr>
        <w:t xml:space="preserve"> is the percentage located between the lactate threshold and maximal lactate steady state and zone three is time spent above the lactate threshold or maximal lactate steady state (HIIT) (</w:t>
      </w:r>
      <w:proofErr w:type="spellStart"/>
      <w:r>
        <w:rPr>
          <w:rFonts w:ascii="Times New Roman" w:hAnsi="Times New Roman" w:cs="Times New Roman"/>
          <w:color w:val="000000" w:themeColor="text1"/>
          <w:sz w:val="24"/>
          <w:szCs w:val="24"/>
          <w:shd w:val="clear" w:color="auto" w:fill="FFFFFF"/>
        </w:rPr>
        <w:t>Festa</w:t>
      </w:r>
      <w:proofErr w:type="spellEnd"/>
      <w:r>
        <w:rPr>
          <w:rFonts w:ascii="Times New Roman" w:hAnsi="Times New Roman" w:cs="Times New Roman"/>
          <w:color w:val="000000" w:themeColor="text1"/>
          <w:sz w:val="24"/>
          <w:szCs w:val="24"/>
          <w:shd w:val="clear" w:color="auto" w:fill="FFFFFF"/>
        </w:rPr>
        <w:t xml:space="preserve"> et al, 2020). </w:t>
      </w:r>
      <w:proofErr w:type="spellStart"/>
      <w:r>
        <w:rPr>
          <w:rFonts w:ascii="Times New Roman" w:hAnsi="Times New Roman" w:cs="Times New Roman"/>
          <w:color w:val="000000" w:themeColor="text1"/>
          <w:sz w:val="24"/>
          <w:szCs w:val="24"/>
          <w:shd w:val="clear" w:color="auto" w:fill="FFFFFF"/>
        </w:rPr>
        <w:t>Rosenblat</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Perrotta</w:t>
      </w:r>
      <w:proofErr w:type="spellEnd"/>
      <w:r>
        <w:rPr>
          <w:rFonts w:ascii="Times New Roman" w:hAnsi="Times New Roman" w:cs="Times New Roman"/>
          <w:color w:val="000000" w:themeColor="text1"/>
          <w:sz w:val="24"/>
          <w:szCs w:val="24"/>
          <w:shd w:val="clear" w:color="auto" w:fill="FFFFFF"/>
        </w:rPr>
        <w:t xml:space="preserve"> and </w:t>
      </w:r>
      <w:proofErr w:type="spellStart"/>
      <w:r>
        <w:rPr>
          <w:rFonts w:ascii="Times New Roman" w:hAnsi="Times New Roman" w:cs="Times New Roman"/>
          <w:color w:val="000000" w:themeColor="text1"/>
          <w:sz w:val="24"/>
          <w:szCs w:val="24"/>
          <w:shd w:val="clear" w:color="auto" w:fill="FFFFFF"/>
        </w:rPr>
        <w:t>Vicenzino</w:t>
      </w:r>
      <w:proofErr w:type="spellEnd"/>
      <w:r>
        <w:rPr>
          <w:rFonts w:ascii="Times New Roman" w:hAnsi="Times New Roman" w:cs="Times New Roman"/>
          <w:color w:val="000000" w:themeColor="text1"/>
          <w:sz w:val="24"/>
          <w:szCs w:val="24"/>
          <w:shd w:val="clear" w:color="auto" w:fill="FFFFFF"/>
        </w:rPr>
        <w:t xml:space="preserve"> (2019) explain that t</w:t>
      </w:r>
      <w:r w:rsidRPr="00B207BE">
        <w:rPr>
          <w:rFonts w:ascii="Times New Roman" w:hAnsi="Times New Roman" w:cs="Times New Roman"/>
          <w:color w:val="2A2A2A"/>
          <w:spacing w:val="4"/>
          <w:sz w:val="24"/>
          <w:szCs w:val="21"/>
          <w:shd w:val="clear" w:color="auto" w:fill="FFFFFF"/>
        </w:rPr>
        <w:t>his approach improves the specificity for programming as each athlete’s physiological thresholds can occur at a diff</w:t>
      </w:r>
      <w:r>
        <w:rPr>
          <w:rFonts w:ascii="Times New Roman" w:hAnsi="Times New Roman" w:cs="Times New Roman"/>
          <w:color w:val="2A2A2A"/>
          <w:spacing w:val="4"/>
          <w:sz w:val="24"/>
          <w:szCs w:val="21"/>
          <w:shd w:val="clear" w:color="auto" w:fill="FFFFFF"/>
        </w:rPr>
        <w:t xml:space="preserve">erent percentage of their </w:t>
      </w:r>
      <w:r w:rsidRPr="0062550F">
        <w:rPr>
          <w:rFonts w:ascii="Times New Roman" w:hAnsi="Times New Roman" w:cs="Times New Roman"/>
          <w:color w:val="000000" w:themeColor="text1"/>
          <w:sz w:val="24"/>
          <w:szCs w:val="21"/>
          <w:shd w:val="clear" w:color="auto" w:fill="FFFFFF"/>
        </w:rPr>
        <w:t>V̇O</w:t>
      </w:r>
      <w:r w:rsidRPr="0062550F">
        <w:rPr>
          <w:rFonts w:ascii="Cambria Math" w:hAnsi="Cambria Math" w:cs="Times New Roman"/>
          <w:color w:val="000000" w:themeColor="text1"/>
          <w:sz w:val="24"/>
          <w:szCs w:val="21"/>
          <w:shd w:val="clear" w:color="auto" w:fill="FFFFFF"/>
        </w:rPr>
        <w:t>₂</w:t>
      </w:r>
      <w:r w:rsidRPr="0062550F">
        <w:rPr>
          <w:rFonts w:ascii="Times New Roman" w:hAnsi="Times New Roman" w:cs="Times New Roman"/>
          <w:color w:val="000000" w:themeColor="text1"/>
          <w:sz w:val="24"/>
          <w:szCs w:val="21"/>
          <w:shd w:val="clear" w:color="auto" w:fill="FFFFFF"/>
        </w:rPr>
        <w:t xml:space="preserve"> max</w:t>
      </w:r>
      <w:r>
        <w:rPr>
          <w:rFonts w:ascii="Times New Roman" w:hAnsi="Times New Roman" w:cs="Times New Roman"/>
          <w:color w:val="2A2A2A"/>
          <w:spacing w:val="4"/>
          <w:sz w:val="24"/>
          <w:szCs w:val="21"/>
          <w:shd w:val="clear" w:color="auto" w:fill="FFFFFF"/>
        </w:rPr>
        <w:t xml:space="preserve"> indicating that a </w:t>
      </w:r>
      <w:r w:rsidRPr="00B207BE">
        <w:rPr>
          <w:rFonts w:ascii="Times New Roman" w:hAnsi="Times New Roman" w:cs="Times New Roman"/>
          <w:color w:val="2A2A2A"/>
          <w:spacing w:val="4"/>
          <w:sz w:val="24"/>
          <w:szCs w:val="24"/>
          <w:shd w:val="clear" w:color="auto" w:fill="FFFFFF"/>
        </w:rPr>
        <w:t>POL model may elicit superior training adaptations</w:t>
      </w:r>
      <w:r>
        <w:rPr>
          <w:rFonts w:ascii="Times New Roman" w:hAnsi="Times New Roman" w:cs="Times New Roman"/>
          <w:color w:val="2A2A2A"/>
          <w:spacing w:val="4"/>
          <w:sz w:val="24"/>
          <w:szCs w:val="24"/>
          <w:shd w:val="clear" w:color="auto" w:fill="FFFFFF"/>
        </w:rPr>
        <w:t xml:space="preserve">. In relation to training zones and this prescribed training programme, the majority of the training was spent in zone one which focuses on aerobic capacity for endurance, compared to the smaller amount of time (5minutes 27seconds </w:t>
      </w:r>
      <w:r w:rsidRPr="00F16F1D">
        <w:rPr>
          <w:rFonts w:ascii="Times New Roman" w:hAnsi="Times New Roman" w:cs="Times New Roman"/>
          <w:color w:val="202124"/>
          <w:sz w:val="24"/>
          <w:shd w:val="clear" w:color="auto" w:fill="FFFFFF"/>
        </w:rPr>
        <w:t>±0.18SD</w:t>
      </w:r>
      <w:r w:rsidRPr="00F16F1D">
        <w:rPr>
          <w:rFonts w:ascii="Times New Roman" w:hAnsi="Times New Roman" w:cs="Times New Roman"/>
          <w:color w:val="2A2A2A"/>
          <w:spacing w:val="4"/>
          <w:sz w:val="28"/>
          <w:szCs w:val="24"/>
          <w:shd w:val="clear" w:color="auto" w:fill="FFFFFF"/>
        </w:rPr>
        <w:t xml:space="preserve"> </w:t>
      </w:r>
      <w:r>
        <w:rPr>
          <w:rFonts w:ascii="Times New Roman" w:hAnsi="Times New Roman" w:cs="Times New Roman"/>
          <w:color w:val="2A2A2A"/>
          <w:spacing w:val="4"/>
          <w:sz w:val="24"/>
          <w:szCs w:val="24"/>
          <w:shd w:val="clear" w:color="auto" w:fill="FFFFFF"/>
        </w:rPr>
        <w:t xml:space="preserve">first 3 weeks, 8minutes 48seconds </w:t>
      </w:r>
      <w:r w:rsidRPr="00F16F1D">
        <w:rPr>
          <w:rFonts w:ascii="Times New Roman" w:hAnsi="Times New Roman" w:cs="Times New Roman"/>
          <w:color w:val="202124"/>
          <w:sz w:val="24"/>
          <w:shd w:val="clear" w:color="auto" w:fill="FFFFFF"/>
        </w:rPr>
        <w:t>±</w:t>
      </w:r>
      <w:r>
        <w:rPr>
          <w:rFonts w:ascii="Times New Roman" w:hAnsi="Times New Roman" w:cs="Times New Roman"/>
          <w:color w:val="202124"/>
          <w:sz w:val="24"/>
          <w:shd w:val="clear" w:color="auto" w:fill="FFFFFF"/>
        </w:rPr>
        <w:t xml:space="preserve">0.53SD </w:t>
      </w:r>
      <w:r>
        <w:rPr>
          <w:rFonts w:ascii="Times New Roman" w:hAnsi="Times New Roman" w:cs="Times New Roman"/>
          <w:color w:val="2A2A2A"/>
          <w:spacing w:val="4"/>
          <w:sz w:val="24"/>
          <w:szCs w:val="24"/>
          <w:shd w:val="clear" w:color="auto" w:fill="FFFFFF"/>
        </w:rPr>
        <w:t>last 3 weeks) spent in zone three which works all anaerobic energy systems, having favourable improvements in oxygen transportation capacity and improved running economy (</w:t>
      </w:r>
      <w:proofErr w:type="spellStart"/>
      <w:r>
        <w:rPr>
          <w:rFonts w:ascii="Times New Roman" w:hAnsi="Times New Roman" w:cs="Times New Roman"/>
          <w:color w:val="2A2A2A"/>
          <w:spacing w:val="4"/>
          <w:sz w:val="24"/>
          <w:szCs w:val="24"/>
          <w:shd w:val="clear" w:color="auto" w:fill="FFFFFF"/>
        </w:rPr>
        <w:t>Enoksen</w:t>
      </w:r>
      <w:proofErr w:type="spellEnd"/>
      <w:r>
        <w:rPr>
          <w:rFonts w:ascii="Times New Roman" w:hAnsi="Times New Roman" w:cs="Times New Roman"/>
          <w:color w:val="2A2A2A"/>
          <w:spacing w:val="4"/>
          <w:sz w:val="24"/>
          <w:szCs w:val="24"/>
          <w:shd w:val="clear" w:color="auto" w:fill="FFFFFF"/>
        </w:rPr>
        <w:t xml:space="preserve">, </w:t>
      </w:r>
      <w:proofErr w:type="spellStart"/>
      <w:r>
        <w:rPr>
          <w:rFonts w:ascii="Times New Roman" w:hAnsi="Times New Roman" w:cs="Times New Roman"/>
          <w:color w:val="2A2A2A"/>
          <w:spacing w:val="4"/>
          <w:sz w:val="24"/>
          <w:szCs w:val="24"/>
          <w:shd w:val="clear" w:color="auto" w:fill="FFFFFF"/>
        </w:rPr>
        <w:t>Tjelta</w:t>
      </w:r>
      <w:proofErr w:type="spellEnd"/>
      <w:r>
        <w:rPr>
          <w:rFonts w:ascii="Times New Roman" w:hAnsi="Times New Roman" w:cs="Times New Roman"/>
          <w:color w:val="2A2A2A"/>
          <w:spacing w:val="4"/>
          <w:sz w:val="24"/>
          <w:szCs w:val="24"/>
          <w:shd w:val="clear" w:color="auto" w:fill="FFFFFF"/>
        </w:rPr>
        <w:t xml:space="preserve"> and </w:t>
      </w:r>
      <w:proofErr w:type="spellStart"/>
      <w:r>
        <w:rPr>
          <w:rFonts w:ascii="Times New Roman" w:hAnsi="Times New Roman" w:cs="Times New Roman"/>
          <w:color w:val="2A2A2A"/>
          <w:spacing w:val="4"/>
          <w:sz w:val="24"/>
          <w:szCs w:val="24"/>
          <w:shd w:val="clear" w:color="auto" w:fill="FFFFFF"/>
        </w:rPr>
        <w:t>Tjelta</w:t>
      </w:r>
      <w:proofErr w:type="spellEnd"/>
      <w:r>
        <w:rPr>
          <w:rFonts w:ascii="Times New Roman" w:hAnsi="Times New Roman" w:cs="Times New Roman"/>
          <w:color w:val="2A2A2A"/>
          <w:spacing w:val="4"/>
          <w:sz w:val="24"/>
          <w:szCs w:val="24"/>
          <w:shd w:val="clear" w:color="auto" w:fill="FFFFFF"/>
        </w:rPr>
        <w:t xml:space="preserve">, 2011). </w:t>
      </w:r>
    </w:p>
    <w:p w:rsidR="00C81EAF" w:rsidRDefault="00C81EAF" w:rsidP="00F7206B">
      <w:pPr>
        <w:spacing w:line="360" w:lineRule="auto"/>
        <w:rPr>
          <w:rFonts w:ascii="Times New Roman" w:hAnsi="Times New Roman" w:cs="Times New Roman"/>
          <w:color w:val="2A2A2A"/>
          <w:spacing w:val="4"/>
          <w:sz w:val="24"/>
          <w:szCs w:val="24"/>
          <w:shd w:val="clear" w:color="auto" w:fill="FFFFFF"/>
        </w:rPr>
      </w:pPr>
      <w:r>
        <w:rPr>
          <w:rFonts w:ascii="Times New Roman" w:hAnsi="Times New Roman" w:cs="Times New Roman"/>
          <w:color w:val="2A2A2A"/>
          <w:spacing w:val="4"/>
          <w:sz w:val="24"/>
          <w:szCs w:val="24"/>
          <w:shd w:val="clear" w:color="auto" w:fill="FFFFFF"/>
        </w:rPr>
        <w:t xml:space="preserve">Training near anaerobic threshold is an important aspect of developing running economy, with training at 90-95% </w:t>
      </w:r>
      <w:r>
        <w:rPr>
          <w:rFonts w:ascii="Times New Roman" w:hAnsi="Times New Roman" w:cs="Times New Roman"/>
          <w:color w:val="000000" w:themeColor="text1"/>
          <w:sz w:val="24"/>
          <w:szCs w:val="21"/>
          <w:shd w:val="clear" w:color="auto" w:fill="FFFFFF"/>
        </w:rPr>
        <w:t>HR resulting in faster and more effective improvements in aerobic capacity compared to LIT training, with many coaches and athletes in different endurance disciplines opting for this method (</w:t>
      </w:r>
      <w:proofErr w:type="spellStart"/>
      <w:r>
        <w:rPr>
          <w:rFonts w:ascii="Times New Roman" w:hAnsi="Times New Roman" w:cs="Times New Roman"/>
          <w:color w:val="000000" w:themeColor="text1"/>
          <w:sz w:val="24"/>
          <w:szCs w:val="21"/>
          <w:shd w:val="clear" w:color="auto" w:fill="FFFFFF"/>
        </w:rPr>
        <w:t>Helgerud</w:t>
      </w:r>
      <w:proofErr w:type="spellEnd"/>
      <w:r>
        <w:rPr>
          <w:rFonts w:ascii="Times New Roman" w:hAnsi="Times New Roman" w:cs="Times New Roman"/>
          <w:color w:val="000000" w:themeColor="text1"/>
          <w:sz w:val="24"/>
          <w:szCs w:val="21"/>
          <w:shd w:val="clear" w:color="auto" w:fill="FFFFFF"/>
        </w:rPr>
        <w:t xml:space="preserve"> et al, 2007)</w:t>
      </w:r>
      <w:r w:rsidRPr="00E13C3A">
        <w:rPr>
          <w:rFonts w:ascii="Times New Roman" w:hAnsi="Times New Roman" w:cs="Times New Roman"/>
          <w:color w:val="000000" w:themeColor="text1"/>
          <w:sz w:val="24"/>
          <w:szCs w:val="21"/>
          <w:shd w:val="clear" w:color="auto" w:fill="FFFFFF"/>
        </w:rPr>
        <w:t xml:space="preserve">. Studies by </w:t>
      </w:r>
      <w:proofErr w:type="spellStart"/>
      <w:r w:rsidRPr="00E13C3A">
        <w:rPr>
          <w:rFonts w:ascii="Times New Roman" w:hAnsi="Times New Roman" w:cs="Times New Roman"/>
          <w:color w:val="000000" w:themeColor="text1"/>
          <w:sz w:val="24"/>
          <w:szCs w:val="21"/>
          <w:shd w:val="clear" w:color="auto" w:fill="FFFFFF"/>
        </w:rPr>
        <w:t>Bayati</w:t>
      </w:r>
      <w:proofErr w:type="spellEnd"/>
      <w:r w:rsidRPr="00E13C3A">
        <w:rPr>
          <w:rFonts w:ascii="Times New Roman" w:hAnsi="Times New Roman" w:cs="Times New Roman"/>
          <w:color w:val="000000" w:themeColor="text1"/>
          <w:sz w:val="24"/>
          <w:szCs w:val="21"/>
          <w:shd w:val="clear" w:color="auto" w:fill="FFFFFF"/>
        </w:rPr>
        <w:t xml:space="preserve"> et al (2011) </w:t>
      </w:r>
      <w:r>
        <w:rPr>
          <w:rFonts w:ascii="Times New Roman" w:hAnsi="Times New Roman" w:cs="Times New Roman"/>
          <w:color w:val="000000" w:themeColor="text1"/>
          <w:sz w:val="24"/>
          <w:szCs w:val="21"/>
          <w:shd w:val="clear" w:color="auto" w:fill="FFFFFF"/>
        </w:rPr>
        <w:t xml:space="preserve">evidenced that the reason for the observed aerobic adaptations could be a result of the increased </w:t>
      </w:r>
      <w:proofErr w:type="spellStart"/>
      <w:r>
        <w:rPr>
          <w:rFonts w:ascii="Times New Roman" w:hAnsi="Times New Roman" w:cs="Times New Roman"/>
          <w:color w:val="000000" w:themeColor="text1"/>
          <w:sz w:val="24"/>
          <w:szCs w:val="21"/>
          <w:shd w:val="clear" w:color="auto" w:fill="FFFFFF"/>
        </w:rPr>
        <w:t>Peroxisome</w:t>
      </w:r>
      <w:proofErr w:type="spellEnd"/>
      <w:r>
        <w:rPr>
          <w:rFonts w:ascii="Times New Roman" w:hAnsi="Times New Roman" w:cs="Times New Roman"/>
          <w:color w:val="000000" w:themeColor="text1"/>
          <w:sz w:val="24"/>
          <w:szCs w:val="21"/>
          <w:shd w:val="clear" w:color="auto" w:fill="FFFFFF"/>
        </w:rPr>
        <w:t xml:space="preserve"> </w:t>
      </w:r>
      <w:proofErr w:type="spellStart"/>
      <w:r>
        <w:rPr>
          <w:rFonts w:ascii="Times New Roman" w:hAnsi="Times New Roman" w:cs="Times New Roman"/>
          <w:color w:val="000000" w:themeColor="text1"/>
          <w:sz w:val="24"/>
          <w:szCs w:val="21"/>
          <w:shd w:val="clear" w:color="auto" w:fill="FFFFFF"/>
        </w:rPr>
        <w:t>Proliferator</w:t>
      </w:r>
      <w:proofErr w:type="spellEnd"/>
      <w:r>
        <w:rPr>
          <w:rFonts w:ascii="Times New Roman" w:hAnsi="Times New Roman" w:cs="Times New Roman"/>
          <w:color w:val="000000" w:themeColor="text1"/>
          <w:sz w:val="24"/>
          <w:szCs w:val="21"/>
          <w:shd w:val="clear" w:color="auto" w:fill="FFFFFF"/>
        </w:rPr>
        <w:t>-activated Receptor-co-activator-1a (PGC-1a) which is a potent regulator for mitochondrial biogenesis. In light of this, performing large volumes at exercise intensities within zone one can set the boundaries for recovery, preserving autonomic balance (</w:t>
      </w:r>
      <w:proofErr w:type="spellStart"/>
      <w:r>
        <w:rPr>
          <w:rFonts w:ascii="Times New Roman" w:hAnsi="Times New Roman" w:cs="Times New Roman"/>
          <w:color w:val="000000" w:themeColor="text1"/>
          <w:sz w:val="24"/>
          <w:szCs w:val="21"/>
          <w:shd w:val="clear" w:color="auto" w:fill="FFFFFF"/>
        </w:rPr>
        <w:t>Plews</w:t>
      </w:r>
      <w:proofErr w:type="spellEnd"/>
      <w:r>
        <w:rPr>
          <w:rFonts w:ascii="Times New Roman" w:hAnsi="Times New Roman" w:cs="Times New Roman"/>
          <w:color w:val="000000" w:themeColor="text1"/>
          <w:sz w:val="24"/>
          <w:szCs w:val="21"/>
          <w:shd w:val="clear" w:color="auto" w:fill="FFFFFF"/>
        </w:rPr>
        <w:t xml:space="preserve"> et al, 2014). </w:t>
      </w:r>
      <w:r w:rsidR="00BB387A">
        <w:rPr>
          <w:rFonts w:ascii="Times New Roman" w:hAnsi="Times New Roman" w:cs="Times New Roman"/>
          <w:color w:val="2A2A2A"/>
          <w:spacing w:val="4"/>
          <w:sz w:val="24"/>
          <w:szCs w:val="24"/>
          <w:shd w:val="clear" w:color="auto" w:fill="FFFFFF"/>
        </w:rPr>
        <w:t>With that in mind</w:t>
      </w:r>
      <w:r>
        <w:rPr>
          <w:rFonts w:ascii="Times New Roman" w:hAnsi="Times New Roman" w:cs="Times New Roman"/>
          <w:color w:val="2A2A2A"/>
          <w:spacing w:val="4"/>
          <w:sz w:val="24"/>
          <w:szCs w:val="24"/>
          <w:shd w:val="clear" w:color="auto" w:fill="FFFFFF"/>
        </w:rPr>
        <w:t>, there are also individual variation components which can be affected by training dose response and rate of perceived exertion, meaning behaviour can affect a POL training programme if the participant is not putting all of their effort into it (</w:t>
      </w:r>
      <w:proofErr w:type="spellStart"/>
      <w:r>
        <w:rPr>
          <w:rFonts w:ascii="Times New Roman" w:hAnsi="Times New Roman" w:cs="Times New Roman"/>
          <w:color w:val="2A2A2A"/>
          <w:spacing w:val="4"/>
          <w:sz w:val="24"/>
          <w:szCs w:val="24"/>
          <w:shd w:val="clear" w:color="auto" w:fill="FFFFFF"/>
        </w:rPr>
        <w:t>Tonnessen</w:t>
      </w:r>
      <w:proofErr w:type="spellEnd"/>
      <w:r>
        <w:rPr>
          <w:rFonts w:ascii="Times New Roman" w:hAnsi="Times New Roman" w:cs="Times New Roman"/>
          <w:color w:val="2A2A2A"/>
          <w:spacing w:val="4"/>
          <w:sz w:val="24"/>
          <w:szCs w:val="24"/>
          <w:shd w:val="clear" w:color="auto" w:fill="FFFFFF"/>
        </w:rPr>
        <w:t xml:space="preserve"> et al, 2014). That being said, </w:t>
      </w:r>
      <w:r>
        <w:rPr>
          <w:rFonts w:ascii="Times New Roman" w:hAnsi="Times New Roman" w:cs="Times New Roman"/>
          <w:color w:val="2A2A2A"/>
          <w:spacing w:val="4"/>
          <w:sz w:val="24"/>
          <w:szCs w:val="24"/>
          <w:shd w:val="clear" w:color="auto" w:fill="FFFFFF"/>
        </w:rPr>
        <w:lastRenderedPageBreak/>
        <w:t>although LIT and HIIT are important components of a training programme, it is still unclear how to manipulate each component for optimal intense exercise performance achievement, suggesting that a different training method could have yield similar results such as a full HIIT although it would have been more fatiguing (</w:t>
      </w:r>
      <w:proofErr w:type="spellStart"/>
      <w:r>
        <w:rPr>
          <w:rFonts w:ascii="Times New Roman" w:hAnsi="Times New Roman" w:cs="Times New Roman"/>
          <w:color w:val="2A2A2A"/>
          <w:spacing w:val="4"/>
          <w:sz w:val="24"/>
          <w:szCs w:val="24"/>
          <w:shd w:val="clear" w:color="auto" w:fill="FFFFFF"/>
        </w:rPr>
        <w:t>Buchheit</w:t>
      </w:r>
      <w:proofErr w:type="spellEnd"/>
      <w:r>
        <w:rPr>
          <w:rFonts w:ascii="Times New Roman" w:hAnsi="Times New Roman" w:cs="Times New Roman"/>
          <w:color w:val="2A2A2A"/>
          <w:spacing w:val="4"/>
          <w:sz w:val="24"/>
          <w:szCs w:val="24"/>
          <w:shd w:val="clear" w:color="auto" w:fill="FFFFFF"/>
        </w:rPr>
        <w:t xml:space="preserve"> and </w:t>
      </w:r>
      <w:proofErr w:type="spellStart"/>
      <w:r>
        <w:rPr>
          <w:rFonts w:ascii="Times New Roman" w:hAnsi="Times New Roman" w:cs="Times New Roman"/>
          <w:color w:val="2A2A2A"/>
          <w:spacing w:val="4"/>
          <w:sz w:val="24"/>
          <w:szCs w:val="24"/>
          <w:shd w:val="clear" w:color="auto" w:fill="FFFFFF"/>
        </w:rPr>
        <w:t>Laursen</w:t>
      </w:r>
      <w:proofErr w:type="spellEnd"/>
      <w:r>
        <w:rPr>
          <w:rFonts w:ascii="Times New Roman" w:hAnsi="Times New Roman" w:cs="Times New Roman"/>
          <w:color w:val="2A2A2A"/>
          <w:spacing w:val="4"/>
          <w:sz w:val="24"/>
          <w:szCs w:val="24"/>
          <w:shd w:val="clear" w:color="auto" w:fill="FFFFFF"/>
        </w:rPr>
        <w:t>, 2013)</w:t>
      </w:r>
      <w:r w:rsidR="00E13C3A">
        <w:rPr>
          <w:rFonts w:ascii="Times New Roman" w:hAnsi="Times New Roman" w:cs="Times New Roman"/>
          <w:color w:val="2A2A2A"/>
          <w:spacing w:val="4"/>
          <w:sz w:val="24"/>
          <w:szCs w:val="24"/>
          <w:shd w:val="clear" w:color="auto" w:fill="FFFFFF"/>
        </w:rPr>
        <w:t>.</w:t>
      </w:r>
      <w:r>
        <w:rPr>
          <w:rFonts w:ascii="Times New Roman" w:hAnsi="Times New Roman" w:cs="Times New Roman"/>
          <w:color w:val="2A2A2A"/>
          <w:spacing w:val="4"/>
          <w:sz w:val="24"/>
          <w:szCs w:val="24"/>
          <w:shd w:val="clear" w:color="auto" w:fill="FFFFFF"/>
        </w:rPr>
        <w:t xml:space="preserve"> </w:t>
      </w:r>
    </w:p>
    <w:p w:rsidR="00C81EAF" w:rsidRDefault="00C81EAF" w:rsidP="00F7206B">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Technology utilised within the programme</w:t>
      </w:r>
    </w:p>
    <w:p w:rsidR="00C81EAF" w:rsidRDefault="00C81EAF" w:rsidP="00F7206B">
      <w:pPr>
        <w:spacing w:line="360" w:lineRule="auto"/>
        <w:rPr>
          <w:rFonts w:ascii="Times New Roman" w:hAnsi="Times New Roman" w:cs="Times New Roman"/>
          <w:sz w:val="24"/>
          <w:szCs w:val="24"/>
        </w:rPr>
      </w:pPr>
      <w:r>
        <w:rPr>
          <w:rFonts w:ascii="Times New Roman" w:hAnsi="Times New Roman" w:cs="Times New Roman"/>
          <w:sz w:val="24"/>
          <w:szCs w:val="24"/>
        </w:rPr>
        <w:t>As training methods have advanced so has the use of commercial technology in assisting athletes and recreational participants in improving their sporting accomplishments and aiding in self management (Tate, Lyons and Valle, 2015). Recently the use of technological devices such as smart watches, phones, garments and applications (apps) have increased the efficiency of recording training data to help manage and improve training. Sensors, algorithms and accompanying apps enable data collection, when participating in physical activity and training, to be collected and stored to determine the output accurately (</w:t>
      </w:r>
      <w:proofErr w:type="spellStart"/>
      <w:r>
        <w:rPr>
          <w:rFonts w:ascii="Times New Roman" w:hAnsi="Times New Roman" w:cs="Times New Roman"/>
          <w:sz w:val="24"/>
          <w:szCs w:val="24"/>
        </w:rPr>
        <w:t>Henriksen</w:t>
      </w:r>
      <w:proofErr w:type="spellEnd"/>
      <w:r>
        <w:rPr>
          <w:rFonts w:ascii="Times New Roman" w:hAnsi="Times New Roman" w:cs="Times New Roman"/>
          <w:sz w:val="24"/>
          <w:szCs w:val="24"/>
        </w:rPr>
        <w:t xml:space="preserve"> et al, 2018). According to Singh et al (2018) many devices use electrocardiogram (ECG) technology or photo based </w:t>
      </w:r>
      <w:proofErr w:type="spellStart"/>
      <w:r>
        <w:rPr>
          <w:rFonts w:ascii="Times New Roman" w:hAnsi="Times New Roman" w:cs="Times New Roman"/>
          <w:sz w:val="24"/>
          <w:szCs w:val="24"/>
        </w:rPr>
        <w:t>plethysmography</w:t>
      </w:r>
      <w:proofErr w:type="spellEnd"/>
      <w:r>
        <w:rPr>
          <w:rFonts w:ascii="Times New Roman" w:hAnsi="Times New Roman" w:cs="Times New Roman"/>
          <w:sz w:val="24"/>
          <w:szCs w:val="24"/>
        </w:rPr>
        <w:t xml:space="preserve"> as validated methods to measure accurate heart rate variability (HRV). </w:t>
      </w:r>
    </w:p>
    <w:p w:rsidR="00BB387A" w:rsidRPr="00BB387A" w:rsidRDefault="00C81EAF" w:rsidP="00BB387A">
      <w:pPr>
        <w:spacing w:line="360" w:lineRule="auto"/>
        <w:rPr>
          <w:rFonts w:ascii="Times New Roman" w:hAnsi="Times New Roman" w:cs="Times New Roman"/>
          <w:sz w:val="24"/>
          <w:szCs w:val="24"/>
        </w:rPr>
      </w:pPr>
      <w:r>
        <w:rPr>
          <w:rFonts w:ascii="Times New Roman" w:hAnsi="Times New Roman" w:cs="Times New Roman"/>
          <w:sz w:val="24"/>
          <w:szCs w:val="24"/>
        </w:rPr>
        <w:t>This prescribed training programme utilised this type of technology in the form of an Apple smart watch</w:t>
      </w:r>
      <w:r w:rsidR="008B5401">
        <w:rPr>
          <w:rFonts w:ascii="Times New Roman" w:hAnsi="Times New Roman" w:cs="Times New Roman"/>
          <w:sz w:val="24"/>
          <w:szCs w:val="24"/>
        </w:rPr>
        <w:t xml:space="preserve"> and the </w:t>
      </w:r>
      <w:proofErr w:type="spellStart"/>
      <w:r w:rsidR="008B5401">
        <w:rPr>
          <w:rFonts w:ascii="Times New Roman" w:hAnsi="Times New Roman" w:cs="Times New Roman"/>
          <w:sz w:val="24"/>
          <w:szCs w:val="24"/>
        </w:rPr>
        <w:t>Strava</w:t>
      </w:r>
      <w:proofErr w:type="spellEnd"/>
      <w:r w:rsidR="008B5401">
        <w:rPr>
          <w:rFonts w:ascii="Times New Roman" w:hAnsi="Times New Roman" w:cs="Times New Roman"/>
          <w:sz w:val="24"/>
          <w:szCs w:val="24"/>
        </w:rPr>
        <w:t xml:space="preserve"> app along with a</w:t>
      </w:r>
      <w:r>
        <w:rPr>
          <w:rFonts w:ascii="Times New Roman" w:hAnsi="Times New Roman" w:cs="Times New Roman"/>
          <w:sz w:val="24"/>
          <w:szCs w:val="24"/>
        </w:rPr>
        <w:t xml:space="preserve"> Polar HR strap and Polar Beats app. To make sure HR was monitored efficiently, using the Apple smart watch and polar HR strap combined improved the accuracy which is important in relation to achieving a balance across multiple training loads and guiding training progress by tracking distance, pace and performance zones along with the HR (</w:t>
      </w:r>
      <w:proofErr w:type="spellStart"/>
      <w:r>
        <w:rPr>
          <w:rFonts w:ascii="Times New Roman" w:hAnsi="Times New Roman" w:cs="Times New Roman"/>
          <w:sz w:val="24"/>
          <w:szCs w:val="24"/>
        </w:rPr>
        <w:t>Navalta</w:t>
      </w:r>
      <w:proofErr w:type="spellEnd"/>
      <w:r>
        <w:rPr>
          <w:rFonts w:ascii="Times New Roman" w:hAnsi="Times New Roman" w:cs="Times New Roman"/>
          <w:sz w:val="24"/>
          <w:szCs w:val="24"/>
        </w:rPr>
        <w:t xml:space="preserve"> et al, 2020). This was based on evidence by </w:t>
      </w:r>
      <w:proofErr w:type="spellStart"/>
      <w:r>
        <w:rPr>
          <w:rFonts w:ascii="Times New Roman" w:hAnsi="Times New Roman" w:cs="Times New Roman"/>
          <w:sz w:val="24"/>
          <w:szCs w:val="24"/>
        </w:rPr>
        <w:t>Pasadyn</w:t>
      </w:r>
      <w:proofErr w:type="spellEnd"/>
      <w:r>
        <w:rPr>
          <w:rFonts w:ascii="Times New Roman" w:hAnsi="Times New Roman" w:cs="Times New Roman"/>
          <w:sz w:val="24"/>
          <w:szCs w:val="24"/>
        </w:rPr>
        <w:t xml:space="preserve"> et al (2019) who state that of the many available devices, Polar HR chest strap is the most accurate </w:t>
      </w:r>
      <w:r w:rsidRPr="00E458D7">
        <w:rPr>
          <w:rFonts w:ascii="Times New Roman" w:hAnsi="Times New Roman" w:cs="Times New Roman"/>
          <w:color w:val="000000"/>
          <w:sz w:val="24"/>
          <w:szCs w:val="24"/>
          <w:shd w:val="clear" w:color="auto" w:fill="FFFFFF"/>
        </w:rPr>
        <w:t>(</w:t>
      </w:r>
      <w:proofErr w:type="spellStart"/>
      <w:r w:rsidRPr="00E458D7">
        <w:rPr>
          <w:rFonts w:ascii="Times New Roman" w:hAnsi="Times New Roman" w:cs="Times New Roman"/>
          <w:color w:val="000000"/>
          <w:sz w:val="24"/>
          <w:szCs w:val="24"/>
          <w:shd w:val="clear" w:color="auto" w:fill="FFFFFF"/>
        </w:rPr>
        <w:t>r</w:t>
      </w:r>
      <w:r w:rsidRPr="00E458D7">
        <w:rPr>
          <w:rFonts w:ascii="Times New Roman" w:hAnsi="Times New Roman" w:cs="Times New Roman"/>
          <w:color w:val="000000"/>
          <w:sz w:val="24"/>
          <w:szCs w:val="24"/>
          <w:shd w:val="clear" w:color="auto" w:fill="FFFFFF"/>
          <w:vertAlign w:val="subscript"/>
        </w:rPr>
        <w:t>c</w:t>
      </w:r>
      <w:proofErr w:type="spellEnd"/>
      <w:r w:rsidRPr="00E458D7">
        <w:rPr>
          <w:rFonts w:ascii="Times New Roman" w:hAnsi="Times New Roman" w:cs="Times New Roman"/>
          <w:color w:val="000000"/>
          <w:sz w:val="24"/>
          <w:szCs w:val="24"/>
          <w:shd w:val="clear" w:color="auto" w:fill="FFFFFF"/>
        </w:rPr>
        <w:t>=98)</w:t>
      </w:r>
      <w:r>
        <w:rPr>
          <w:rFonts w:ascii="Times New Roman" w:hAnsi="Times New Roman" w:cs="Times New Roman"/>
          <w:sz w:val="24"/>
          <w:szCs w:val="24"/>
        </w:rPr>
        <w:t xml:space="preserve">, although sometimes uncomfortable and not practical for long distance endurance running, therefore the Apple smart watch is a close second to the ECG standard for wrist worn devices </w:t>
      </w:r>
      <w:r w:rsidRPr="00E458D7">
        <w:rPr>
          <w:rFonts w:ascii="Times New Roman" w:hAnsi="Times New Roman" w:cs="Times New Roman"/>
          <w:color w:val="000000"/>
          <w:sz w:val="24"/>
          <w:szCs w:val="24"/>
          <w:shd w:val="clear" w:color="auto" w:fill="FFFFFF"/>
        </w:rPr>
        <w:t>(</w:t>
      </w:r>
      <w:proofErr w:type="spellStart"/>
      <w:r w:rsidRPr="00E458D7">
        <w:rPr>
          <w:rFonts w:ascii="Times New Roman" w:hAnsi="Times New Roman" w:cs="Times New Roman"/>
          <w:color w:val="000000"/>
          <w:sz w:val="24"/>
          <w:szCs w:val="24"/>
          <w:shd w:val="clear" w:color="auto" w:fill="FFFFFF"/>
        </w:rPr>
        <w:t>r</w:t>
      </w:r>
      <w:r w:rsidRPr="00E458D7">
        <w:rPr>
          <w:rFonts w:ascii="Times New Roman" w:hAnsi="Times New Roman" w:cs="Times New Roman"/>
          <w:color w:val="000000"/>
          <w:sz w:val="24"/>
          <w:szCs w:val="24"/>
          <w:shd w:val="clear" w:color="auto" w:fill="FFFFFF"/>
          <w:vertAlign w:val="subscript"/>
        </w:rPr>
        <w:t>c</w:t>
      </w:r>
      <w:proofErr w:type="spellEnd"/>
      <w:r w:rsidRPr="00E458D7">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96), </w:t>
      </w:r>
      <w:r>
        <w:rPr>
          <w:rFonts w:ascii="Times New Roman" w:hAnsi="Times New Roman" w:cs="Times New Roman"/>
          <w:sz w:val="24"/>
          <w:szCs w:val="24"/>
        </w:rPr>
        <w:t>providing lightweight comfort. In conjunction with the Polar HR chest strap, the Polar Beats app was used to track HR progress and performance zones in real time, along with detailed tracking of duration, distance, speed and intensity using a built in global posi</w:t>
      </w:r>
      <w:r w:rsidR="00D009BC">
        <w:rPr>
          <w:rFonts w:ascii="Times New Roman" w:hAnsi="Times New Roman" w:cs="Times New Roman"/>
          <w:sz w:val="24"/>
          <w:szCs w:val="24"/>
        </w:rPr>
        <w:t>tioning system and accelerometer</w:t>
      </w:r>
      <w:r>
        <w:rPr>
          <w:rFonts w:ascii="Times New Roman" w:hAnsi="Times New Roman" w:cs="Times New Roman"/>
          <w:sz w:val="24"/>
          <w:szCs w:val="24"/>
        </w:rPr>
        <w:t xml:space="preserve"> </w:t>
      </w:r>
      <w:sdt>
        <w:sdtPr>
          <w:rPr>
            <w:rFonts w:ascii="Times New Roman" w:hAnsi="Times New Roman" w:cs="Times New Roman"/>
            <w:sz w:val="24"/>
            <w:szCs w:val="24"/>
          </w:rPr>
          <w:id w:val="7774437"/>
          <w:citation/>
        </w:sdtPr>
        <w:sdtContent>
          <w:r w:rsidR="005E0608">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Joh161 \l 2057 </w:instrText>
          </w:r>
          <w:r w:rsidR="005E0608">
            <w:rPr>
              <w:rFonts w:ascii="Times New Roman" w:hAnsi="Times New Roman" w:cs="Times New Roman"/>
              <w:sz w:val="24"/>
              <w:szCs w:val="24"/>
            </w:rPr>
            <w:fldChar w:fldCharType="separate"/>
          </w:r>
          <w:r w:rsidRPr="00C675F9">
            <w:rPr>
              <w:rFonts w:ascii="Times New Roman" w:hAnsi="Times New Roman" w:cs="Times New Roman"/>
              <w:noProof/>
              <w:sz w:val="24"/>
              <w:szCs w:val="24"/>
            </w:rPr>
            <w:t>(Windt, 2016)</w:t>
          </w:r>
          <w:r w:rsidR="005E0608">
            <w:rPr>
              <w:rFonts w:ascii="Times New Roman" w:hAnsi="Times New Roman" w:cs="Times New Roman"/>
              <w:sz w:val="24"/>
              <w:szCs w:val="24"/>
            </w:rPr>
            <w:fldChar w:fldCharType="end"/>
          </w:r>
        </w:sdtContent>
      </w:sdt>
      <w:r>
        <w:rPr>
          <w:rFonts w:ascii="Times New Roman" w:hAnsi="Times New Roman" w:cs="Times New Roman"/>
          <w:sz w:val="24"/>
          <w:szCs w:val="24"/>
        </w:rPr>
        <w:t>. Although this form of technology is not 100% accurate, the error of measurement in running power is limited when using suitable devices in comparison to not using any form of technology at all (</w:t>
      </w:r>
      <w:proofErr w:type="spellStart"/>
      <w:r>
        <w:rPr>
          <w:rFonts w:ascii="Times New Roman" w:hAnsi="Times New Roman" w:cs="Times New Roman"/>
          <w:sz w:val="24"/>
          <w:szCs w:val="24"/>
        </w:rPr>
        <w:t>Cerezuela-Espejo</w:t>
      </w:r>
      <w:proofErr w:type="spellEnd"/>
      <w:r>
        <w:rPr>
          <w:rFonts w:ascii="Times New Roman" w:hAnsi="Times New Roman" w:cs="Times New Roman"/>
          <w:sz w:val="24"/>
          <w:szCs w:val="24"/>
        </w:rPr>
        <w:t xml:space="preserve"> et al, 2020).</w:t>
      </w:r>
    </w:p>
    <w:p w:rsidR="00387543" w:rsidRDefault="00C81EAF">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Reference list</w:t>
      </w:r>
    </w:p>
    <w:p w:rsidR="00C81EAF" w:rsidRPr="00C81EAF" w:rsidRDefault="005E0608" w:rsidP="00C81EAF">
      <w:pPr>
        <w:pStyle w:val="Bibliography"/>
        <w:rPr>
          <w:rFonts w:ascii="Times New Roman" w:hAnsi="Times New Roman" w:cs="Times New Roman"/>
          <w:noProof/>
          <w:sz w:val="24"/>
          <w:szCs w:val="24"/>
        </w:rPr>
      </w:pPr>
      <w:r w:rsidRPr="00C81EAF">
        <w:rPr>
          <w:rFonts w:ascii="Times New Roman" w:hAnsi="Times New Roman" w:cs="Times New Roman"/>
          <w:sz w:val="24"/>
          <w:szCs w:val="24"/>
        </w:rPr>
        <w:fldChar w:fldCharType="begin"/>
      </w:r>
      <w:r w:rsidR="00C81EAF" w:rsidRPr="00C81EAF">
        <w:rPr>
          <w:rFonts w:ascii="Times New Roman" w:hAnsi="Times New Roman" w:cs="Times New Roman"/>
          <w:sz w:val="24"/>
          <w:szCs w:val="24"/>
        </w:rPr>
        <w:instrText xml:space="preserve"> BIBLIOGRAPHY  \l 2057 </w:instrText>
      </w:r>
      <w:r w:rsidRPr="00C81EAF">
        <w:rPr>
          <w:rFonts w:ascii="Times New Roman" w:hAnsi="Times New Roman" w:cs="Times New Roman"/>
          <w:sz w:val="24"/>
          <w:szCs w:val="24"/>
        </w:rPr>
        <w:fldChar w:fldCharType="separate"/>
      </w:r>
      <w:proofErr w:type="gramStart"/>
      <w:r w:rsidR="00C81EAF" w:rsidRPr="00C81EAF">
        <w:rPr>
          <w:rFonts w:ascii="Times New Roman" w:hAnsi="Times New Roman" w:cs="Times New Roman"/>
          <w:noProof/>
          <w:sz w:val="24"/>
          <w:szCs w:val="24"/>
        </w:rPr>
        <w:t xml:space="preserve">An, S., </w:t>
      </w:r>
      <w:r w:rsidR="00C7220E" w:rsidRPr="00C7220E">
        <w:rPr>
          <w:rFonts w:ascii="Times New Roman" w:hAnsi="Times New Roman" w:cs="Times New Roman"/>
          <w:sz w:val="24"/>
          <w:szCs w:val="24"/>
        </w:rPr>
        <w:t>Park, J., and Kim, S.,</w:t>
      </w:r>
      <w:r w:rsidR="00E13C3A">
        <w:rPr>
          <w:rFonts w:ascii="Times New Roman" w:hAnsi="Times New Roman" w:cs="Times New Roman"/>
          <w:sz w:val="24"/>
          <w:szCs w:val="24"/>
        </w:rPr>
        <w:t xml:space="preserve"> (</w:t>
      </w:r>
      <w:r w:rsidR="00C81EAF" w:rsidRPr="00C81EAF">
        <w:rPr>
          <w:rFonts w:ascii="Times New Roman" w:hAnsi="Times New Roman" w:cs="Times New Roman"/>
          <w:noProof/>
          <w:sz w:val="24"/>
          <w:szCs w:val="24"/>
        </w:rPr>
        <w:t>2014</w:t>
      </w:r>
      <w:r w:rsidR="00E13C3A">
        <w:rPr>
          <w:rFonts w:ascii="Times New Roman" w:hAnsi="Times New Roman" w:cs="Times New Roman"/>
          <w:noProof/>
          <w:sz w:val="24"/>
          <w:szCs w:val="24"/>
        </w:rPr>
        <w:t>)</w:t>
      </w:r>
      <w:r w:rsidR="00C81EAF" w:rsidRPr="00C81EAF">
        <w:rPr>
          <w:rFonts w:ascii="Times New Roman" w:hAnsi="Times New Roman" w:cs="Times New Roman"/>
          <w:noProof/>
          <w:sz w:val="24"/>
          <w:szCs w:val="24"/>
        </w:rPr>
        <w:t>.</w:t>
      </w:r>
      <w:proofErr w:type="gramEnd"/>
      <w:r w:rsidR="00C81EAF" w:rsidRPr="00C81EAF">
        <w:rPr>
          <w:rFonts w:ascii="Times New Roman" w:hAnsi="Times New Roman" w:cs="Times New Roman"/>
          <w:noProof/>
          <w:sz w:val="24"/>
          <w:szCs w:val="24"/>
        </w:rPr>
        <w:t xml:space="preserve"> Effect of Energy Drink Dose on Exercise Capacity, Heart Rate Recovery and Heart Rate Variability after High Intensity Exercise. </w:t>
      </w:r>
      <w:r w:rsidR="00C81EAF" w:rsidRPr="00C81EAF">
        <w:rPr>
          <w:rFonts w:ascii="Times New Roman" w:hAnsi="Times New Roman" w:cs="Times New Roman"/>
          <w:i/>
          <w:iCs/>
          <w:noProof/>
          <w:sz w:val="24"/>
          <w:szCs w:val="24"/>
        </w:rPr>
        <w:t xml:space="preserve">Journal of Exercise Nutrition and Biochemistry , </w:t>
      </w:r>
      <w:r w:rsidR="00C81EAF" w:rsidRPr="00C81EAF">
        <w:rPr>
          <w:rFonts w:ascii="Times New Roman" w:hAnsi="Times New Roman" w:cs="Times New Roman"/>
          <w:noProof/>
          <w:sz w:val="24"/>
          <w:szCs w:val="24"/>
        </w:rPr>
        <w:t>18(1), pp. 31-39.</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Bangsbo, J., </w:t>
      </w:r>
      <w:r w:rsidR="00E13C3A">
        <w:rPr>
          <w:rFonts w:ascii="Times New Roman" w:hAnsi="Times New Roman" w:cs="Times New Roman"/>
          <w:noProof/>
          <w:sz w:val="24"/>
          <w:szCs w:val="24"/>
        </w:rPr>
        <w:t>(</w:t>
      </w:r>
      <w:r w:rsidRPr="00C81EAF">
        <w:rPr>
          <w:rFonts w:ascii="Times New Roman" w:hAnsi="Times New Roman" w:cs="Times New Roman"/>
          <w:noProof/>
          <w:sz w:val="24"/>
          <w:szCs w:val="24"/>
        </w:rPr>
        <w:t>2015</w:t>
      </w:r>
      <w:r w:rsidR="00E13C3A">
        <w:rPr>
          <w:rFonts w:ascii="Times New Roman" w:hAnsi="Times New Roman" w:cs="Times New Roman"/>
          <w:noProof/>
          <w:sz w:val="24"/>
          <w:szCs w:val="24"/>
        </w:rPr>
        <w:t>)</w:t>
      </w:r>
      <w:r w:rsidRPr="00C81EAF">
        <w:rPr>
          <w:rFonts w:ascii="Times New Roman" w:hAnsi="Times New Roman" w:cs="Times New Roman"/>
          <w:noProof/>
          <w:sz w:val="24"/>
          <w:szCs w:val="24"/>
        </w:rPr>
        <w:t xml:space="preserve">. Performance in Sports - With Specific Emphasis on the Effect of Intensified Training. </w:t>
      </w:r>
      <w:r w:rsidRPr="00C81EAF">
        <w:rPr>
          <w:rFonts w:ascii="Times New Roman" w:hAnsi="Times New Roman" w:cs="Times New Roman"/>
          <w:i/>
          <w:iCs/>
          <w:noProof/>
          <w:sz w:val="24"/>
          <w:szCs w:val="24"/>
        </w:rPr>
        <w:t xml:space="preserve">Scandinavian Journal of Medicine and Science in Sports, </w:t>
      </w:r>
      <w:r w:rsidRPr="00C81EAF">
        <w:rPr>
          <w:rFonts w:ascii="Times New Roman" w:hAnsi="Times New Roman" w:cs="Times New Roman"/>
          <w:noProof/>
          <w:sz w:val="24"/>
          <w:szCs w:val="24"/>
        </w:rPr>
        <w:t>25(4), pp. 88-99.</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Bayati, M., </w:t>
      </w:r>
      <w:r w:rsidR="00E13C3A" w:rsidRPr="00E13C3A">
        <w:rPr>
          <w:rFonts w:ascii="Times New Roman" w:hAnsi="Times New Roman" w:cs="Times New Roman"/>
          <w:color w:val="000000" w:themeColor="text1"/>
          <w:sz w:val="24"/>
          <w:szCs w:val="21"/>
          <w:shd w:val="clear" w:color="auto" w:fill="FFFFFF"/>
        </w:rPr>
        <w:t>Farzad, B., Gharakhanlou, R., and Agha-Alinejad, H.,</w:t>
      </w:r>
      <w:r w:rsidR="00E13C3A">
        <w:rPr>
          <w:rFonts w:ascii="Times New Roman" w:hAnsi="Times New Roman" w:cs="Times New Roman"/>
          <w:color w:val="000000" w:themeColor="text1"/>
          <w:sz w:val="24"/>
          <w:szCs w:val="21"/>
          <w:shd w:val="clear" w:color="auto" w:fill="FFFFFF"/>
        </w:rPr>
        <w:t xml:space="preserve"> (</w:t>
      </w:r>
      <w:r w:rsidRPr="00C81EAF">
        <w:rPr>
          <w:rFonts w:ascii="Times New Roman" w:hAnsi="Times New Roman" w:cs="Times New Roman"/>
          <w:noProof/>
          <w:sz w:val="24"/>
          <w:szCs w:val="24"/>
        </w:rPr>
        <w:t>2011</w:t>
      </w:r>
      <w:r w:rsidR="00E13C3A">
        <w:rPr>
          <w:rFonts w:ascii="Times New Roman" w:hAnsi="Times New Roman" w:cs="Times New Roman"/>
          <w:noProof/>
          <w:sz w:val="24"/>
          <w:szCs w:val="24"/>
        </w:rPr>
        <w:t>)</w:t>
      </w:r>
      <w:r w:rsidRPr="00C81EAF">
        <w:rPr>
          <w:rFonts w:ascii="Times New Roman" w:hAnsi="Times New Roman" w:cs="Times New Roman"/>
          <w:noProof/>
          <w:sz w:val="24"/>
          <w:szCs w:val="24"/>
        </w:rPr>
        <w:t xml:space="preserve">. A Practical Model of Low-Volume High-Intensity Interval Training Induces Performance and Metabolic Adaptations That Resemble ‘All-Out’ Sprint Interval Training. </w:t>
      </w:r>
      <w:r w:rsidRPr="00C81EAF">
        <w:rPr>
          <w:rFonts w:ascii="Times New Roman" w:hAnsi="Times New Roman" w:cs="Times New Roman"/>
          <w:i/>
          <w:iCs/>
          <w:noProof/>
          <w:sz w:val="24"/>
          <w:szCs w:val="24"/>
        </w:rPr>
        <w:t xml:space="preserve">Journal of Sport Science and Medicine, </w:t>
      </w:r>
      <w:r w:rsidRPr="00C81EAF">
        <w:rPr>
          <w:rFonts w:ascii="Times New Roman" w:hAnsi="Times New Roman" w:cs="Times New Roman"/>
          <w:noProof/>
          <w:sz w:val="24"/>
          <w:szCs w:val="24"/>
        </w:rPr>
        <w:t>10(3), pp. 571-576.</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Birkett, S., </w:t>
      </w:r>
      <w:r w:rsidR="00C7220E" w:rsidRPr="00C7220E">
        <w:rPr>
          <w:rFonts w:ascii="Times New Roman" w:hAnsi="Times New Roman" w:cs="Times New Roman"/>
          <w:sz w:val="24"/>
          <w:szCs w:val="24"/>
        </w:rPr>
        <w:t>Nichols, S., Sawrey, R., Gleadall-Siddall, D., McGregor, G., and Ingle, L.,</w:t>
      </w:r>
      <w:r w:rsidR="00C7220E">
        <w:rPr>
          <w:rFonts w:ascii="Times New Roman" w:hAnsi="Times New Roman" w:cs="Times New Roman"/>
          <w:sz w:val="24"/>
          <w:szCs w:val="24"/>
        </w:rPr>
        <w:t xml:space="preserve"> (</w:t>
      </w:r>
      <w:r w:rsidRPr="00C81EAF">
        <w:rPr>
          <w:rFonts w:ascii="Times New Roman" w:hAnsi="Times New Roman" w:cs="Times New Roman"/>
          <w:noProof/>
          <w:sz w:val="24"/>
          <w:szCs w:val="24"/>
        </w:rPr>
        <w:t>2019</w:t>
      </w:r>
      <w:r w:rsidR="00C7220E">
        <w:rPr>
          <w:rFonts w:ascii="Times New Roman" w:hAnsi="Times New Roman" w:cs="Times New Roman"/>
          <w:noProof/>
          <w:sz w:val="24"/>
          <w:szCs w:val="24"/>
        </w:rPr>
        <w:t>)</w:t>
      </w:r>
      <w:r w:rsidRPr="00C81EAF">
        <w:rPr>
          <w:rFonts w:ascii="Times New Roman" w:hAnsi="Times New Roman" w:cs="Times New Roman"/>
          <w:noProof/>
          <w:sz w:val="24"/>
          <w:szCs w:val="24"/>
        </w:rPr>
        <w:t xml:space="preserve">. The Effects of Low Volume High Intensity Interval Training and Circuit Training on Maximal Oxygen Uptake. </w:t>
      </w:r>
      <w:r w:rsidRPr="00C81EAF">
        <w:rPr>
          <w:rFonts w:ascii="Times New Roman" w:hAnsi="Times New Roman" w:cs="Times New Roman"/>
          <w:i/>
          <w:iCs/>
          <w:noProof/>
          <w:sz w:val="24"/>
          <w:szCs w:val="24"/>
        </w:rPr>
        <w:t xml:space="preserve">Sport Sciences for Health, </w:t>
      </w:r>
      <w:r w:rsidRPr="00C81EAF">
        <w:rPr>
          <w:rFonts w:ascii="Times New Roman" w:hAnsi="Times New Roman" w:cs="Times New Roman"/>
          <w:noProof/>
          <w:sz w:val="24"/>
          <w:szCs w:val="24"/>
        </w:rPr>
        <w:t>15(1), pp. 443-451.</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Boullosa, D., </w:t>
      </w:r>
      <w:r w:rsidR="00C7220E" w:rsidRPr="00C7220E">
        <w:rPr>
          <w:rFonts w:ascii="Times New Roman" w:hAnsi="Times New Roman" w:cs="Times New Roman"/>
          <w:color w:val="000000"/>
          <w:sz w:val="24"/>
          <w:shd w:val="clear" w:color="auto" w:fill="FFFFFF"/>
        </w:rPr>
        <w:t>Esteve-Lanao, J., Casado, A., Peyre-Tartaruga, L., Rosa, R., and Coso, J.,</w:t>
      </w:r>
      <w:r w:rsidR="00C7220E">
        <w:rPr>
          <w:rFonts w:ascii="Times New Roman" w:hAnsi="Times New Roman" w:cs="Times New Roman"/>
          <w:color w:val="000000"/>
          <w:sz w:val="24"/>
          <w:shd w:val="clear" w:color="auto" w:fill="FFFFFF"/>
        </w:rPr>
        <w:t xml:space="preserve"> (</w:t>
      </w:r>
      <w:r w:rsidRPr="00C81EAF">
        <w:rPr>
          <w:rFonts w:ascii="Times New Roman" w:hAnsi="Times New Roman" w:cs="Times New Roman"/>
          <w:noProof/>
          <w:sz w:val="24"/>
          <w:szCs w:val="24"/>
        </w:rPr>
        <w:t>2020</w:t>
      </w:r>
      <w:r w:rsidR="00C7220E">
        <w:rPr>
          <w:rFonts w:ascii="Times New Roman" w:hAnsi="Times New Roman" w:cs="Times New Roman"/>
          <w:noProof/>
          <w:sz w:val="24"/>
          <w:szCs w:val="24"/>
        </w:rPr>
        <w:t>)</w:t>
      </w:r>
      <w:r w:rsidRPr="00C81EAF">
        <w:rPr>
          <w:rFonts w:ascii="Times New Roman" w:hAnsi="Times New Roman" w:cs="Times New Roman"/>
          <w:noProof/>
          <w:sz w:val="24"/>
          <w:szCs w:val="24"/>
        </w:rPr>
        <w:t xml:space="preserve">. Factors Affecting Training and Physical Performance in Recreational Endurance Runners. </w:t>
      </w:r>
      <w:r w:rsidRPr="00C81EAF">
        <w:rPr>
          <w:rFonts w:ascii="Times New Roman" w:hAnsi="Times New Roman" w:cs="Times New Roman"/>
          <w:i/>
          <w:iCs/>
          <w:noProof/>
          <w:sz w:val="24"/>
          <w:szCs w:val="24"/>
        </w:rPr>
        <w:t xml:space="preserve">Sports, </w:t>
      </w:r>
      <w:r w:rsidRPr="00C81EAF">
        <w:rPr>
          <w:rFonts w:ascii="Times New Roman" w:hAnsi="Times New Roman" w:cs="Times New Roman"/>
          <w:noProof/>
          <w:sz w:val="24"/>
          <w:szCs w:val="24"/>
        </w:rPr>
        <w:t>8(3), p. 35.</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Buchheit, M., </w:t>
      </w:r>
      <w:r w:rsidR="00E13C3A" w:rsidRPr="00E13C3A">
        <w:rPr>
          <w:rFonts w:ascii="Times New Roman" w:hAnsi="Times New Roman" w:cs="Times New Roman"/>
          <w:color w:val="000000" w:themeColor="text1"/>
          <w:spacing w:val="4"/>
          <w:sz w:val="24"/>
          <w:szCs w:val="24"/>
          <w:shd w:val="clear" w:color="auto" w:fill="FFFFFF"/>
        </w:rPr>
        <w:t>and Laursen, P., (</w:t>
      </w:r>
      <w:r w:rsidRPr="00E13C3A">
        <w:rPr>
          <w:rFonts w:ascii="Times New Roman" w:hAnsi="Times New Roman" w:cs="Times New Roman"/>
          <w:noProof/>
          <w:color w:val="000000" w:themeColor="text1"/>
          <w:sz w:val="24"/>
          <w:szCs w:val="24"/>
        </w:rPr>
        <w:t>2013</w:t>
      </w:r>
      <w:r w:rsidR="00E13C3A" w:rsidRPr="00E13C3A">
        <w:rPr>
          <w:rFonts w:ascii="Times New Roman" w:hAnsi="Times New Roman" w:cs="Times New Roman"/>
          <w:noProof/>
          <w:color w:val="000000" w:themeColor="text1"/>
          <w:sz w:val="24"/>
          <w:szCs w:val="24"/>
        </w:rPr>
        <w:t>)</w:t>
      </w:r>
      <w:r w:rsidRPr="00C81EAF">
        <w:rPr>
          <w:rFonts w:ascii="Times New Roman" w:hAnsi="Times New Roman" w:cs="Times New Roman"/>
          <w:noProof/>
          <w:sz w:val="24"/>
          <w:szCs w:val="24"/>
        </w:rPr>
        <w:t xml:space="preserve">. High-Intensity Interval Training, Solutions to the Programming Puzzle: Part II: Anaerobic Energy, Neuromuscular Load and Practical Applications. </w:t>
      </w:r>
      <w:r w:rsidRPr="00C81EAF">
        <w:rPr>
          <w:rFonts w:ascii="Times New Roman" w:hAnsi="Times New Roman" w:cs="Times New Roman"/>
          <w:i/>
          <w:iCs/>
          <w:noProof/>
          <w:sz w:val="24"/>
          <w:szCs w:val="24"/>
        </w:rPr>
        <w:t xml:space="preserve">Sports Medicine, </w:t>
      </w:r>
      <w:r w:rsidRPr="00C81EAF">
        <w:rPr>
          <w:rFonts w:ascii="Times New Roman" w:hAnsi="Times New Roman" w:cs="Times New Roman"/>
          <w:noProof/>
          <w:sz w:val="24"/>
          <w:szCs w:val="24"/>
        </w:rPr>
        <w:t>43(10), pp. 927-954.</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Carnes, A., </w:t>
      </w:r>
      <w:r w:rsidR="00C7220E">
        <w:rPr>
          <w:rFonts w:ascii="Times New Roman" w:hAnsi="Times New Roman" w:cs="Times New Roman"/>
          <w:noProof/>
          <w:sz w:val="24"/>
          <w:szCs w:val="24"/>
        </w:rPr>
        <w:t xml:space="preserve">and </w:t>
      </w:r>
      <w:r w:rsidR="00C7220E" w:rsidRPr="00C7220E">
        <w:rPr>
          <w:rFonts w:ascii="Times New Roman" w:hAnsi="Times New Roman" w:cs="Times New Roman"/>
          <w:sz w:val="24"/>
          <w:szCs w:val="24"/>
        </w:rPr>
        <w:t>Mahoney, S.,</w:t>
      </w:r>
      <w:r w:rsidR="00C7220E">
        <w:rPr>
          <w:rFonts w:ascii="Times New Roman" w:hAnsi="Times New Roman" w:cs="Times New Roman"/>
          <w:b/>
          <w:sz w:val="24"/>
          <w:szCs w:val="24"/>
        </w:rPr>
        <w:t xml:space="preserve"> </w:t>
      </w:r>
      <w:r w:rsidR="00C7220E">
        <w:rPr>
          <w:rFonts w:ascii="Times New Roman" w:hAnsi="Times New Roman" w:cs="Times New Roman"/>
          <w:sz w:val="24"/>
          <w:szCs w:val="24"/>
        </w:rPr>
        <w:t>(</w:t>
      </w:r>
      <w:r w:rsidRPr="00C81EAF">
        <w:rPr>
          <w:rFonts w:ascii="Times New Roman" w:hAnsi="Times New Roman" w:cs="Times New Roman"/>
          <w:noProof/>
          <w:sz w:val="24"/>
          <w:szCs w:val="24"/>
        </w:rPr>
        <w:t>2018</w:t>
      </w:r>
      <w:r w:rsidR="00C7220E">
        <w:rPr>
          <w:rFonts w:ascii="Times New Roman" w:hAnsi="Times New Roman" w:cs="Times New Roman"/>
          <w:noProof/>
          <w:sz w:val="24"/>
          <w:szCs w:val="24"/>
        </w:rPr>
        <w:t>)</w:t>
      </w:r>
      <w:r w:rsidRPr="00C81EAF">
        <w:rPr>
          <w:rFonts w:ascii="Times New Roman" w:hAnsi="Times New Roman" w:cs="Times New Roman"/>
          <w:noProof/>
          <w:sz w:val="24"/>
          <w:szCs w:val="24"/>
        </w:rPr>
        <w:t xml:space="preserve">. Polarized vs. High Intensity Multimodal Training in Recreational Runners. </w:t>
      </w:r>
      <w:r w:rsidRPr="00C81EAF">
        <w:rPr>
          <w:rFonts w:ascii="Times New Roman" w:hAnsi="Times New Roman" w:cs="Times New Roman"/>
          <w:i/>
          <w:iCs/>
          <w:noProof/>
          <w:sz w:val="24"/>
          <w:szCs w:val="24"/>
        </w:rPr>
        <w:t xml:space="preserve">International Journal of Sports Physiology and Performance , </w:t>
      </w:r>
      <w:r w:rsidRPr="00C81EAF">
        <w:rPr>
          <w:rFonts w:ascii="Times New Roman" w:hAnsi="Times New Roman" w:cs="Times New Roman"/>
          <w:noProof/>
          <w:sz w:val="24"/>
          <w:szCs w:val="24"/>
        </w:rPr>
        <w:t>14(1), pp. 1-28.</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Cerezuela-Espejo, V., </w:t>
      </w:r>
      <w:r w:rsidR="00E13C3A" w:rsidRPr="00E13C3A">
        <w:rPr>
          <w:rFonts w:ascii="Times New Roman" w:hAnsi="Times New Roman" w:cs="Times New Roman"/>
          <w:sz w:val="24"/>
          <w:szCs w:val="24"/>
        </w:rPr>
        <w:t>Hernandez-Belmonte, A., Courel-Ibanez, J., Conesa-Ros, E., Mora-RodRiguez, R., and Pallares, J.,</w:t>
      </w:r>
      <w:r w:rsidR="00E13C3A">
        <w:rPr>
          <w:rFonts w:ascii="Times New Roman" w:hAnsi="Times New Roman" w:cs="Times New Roman"/>
          <w:sz w:val="24"/>
          <w:szCs w:val="24"/>
        </w:rPr>
        <w:t xml:space="preserve"> (</w:t>
      </w:r>
      <w:r w:rsidRPr="00C81EAF">
        <w:rPr>
          <w:rFonts w:ascii="Times New Roman" w:hAnsi="Times New Roman" w:cs="Times New Roman"/>
          <w:noProof/>
          <w:sz w:val="24"/>
          <w:szCs w:val="24"/>
        </w:rPr>
        <w:t>2020</w:t>
      </w:r>
      <w:r w:rsidR="00E13C3A">
        <w:rPr>
          <w:rFonts w:ascii="Times New Roman" w:hAnsi="Times New Roman" w:cs="Times New Roman"/>
          <w:noProof/>
          <w:sz w:val="24"/>
          <w:szCs w:val="24"/>
        </w:rPr>
        <w:t>)</w:t>
      </w:r>
      <w:r w:rsidRPr="00C81EAF">
        <w:rPr>
          <w:rFonts w:ascii="Times New Roman" w:hAnsi="Times New Roman" w:cs="Times New Roman"/>
          <w:noProof/>
          <w:sz w:val="24"/>
          <w:szCs w:val="24"/>
        </w:rPr>
        <w:t xml:space="preserve">. Are we ready to Measure Running Power? Repeatability and Concurrent Validity of Five Commercial Technologies. </w:t>
      </w:r>
      <w:r w:rsidRPr="00C81EAF">
        <w:rPr>
          <w:rFonts w:ascii="Times New Roman" w:hAnsi="Times New Roman" w:cs="Times New Roman"/>
          <w:i/>
          <w:iCs/>
          <w:noProof/>
          <w:sz w:val="24"/>
          <w:szCs w:val="24"/>
        </w:rPr>
        <w:t xml:space="preserve">European Journal of Sport Science, </w:t>
      </w:r>
      <w:r w:rsidRPr="00C81EAF">
        <w:rPr>
          <w:rFonts w:ascii="Times New Roman" w:hAnsi="Times New Roman" w:cs="Times New Roman"/>
          <w:noProof/>
          <w:sz w:val="24"/>
          <w:szCs w:val="24"/>
        </w:rPr>
        <w:t>1(10), pp. 1-10.</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Cushman, D., </w:t>
      </w:r>
      <w:r w:rsidR="00C7220E" w:rsidRPr="00C7220E">
        <w:rPr>
          <w:rFonts w:ascii="Times New Roman" w:hAnsi="Times New Roman" w:cs="Times New Roman"/>
          <w:color w:val="000000"/>
          <w:sz w:val="24"/>
          <w:shd w:val="clear" w:color="auto" w:fill="FFFFFF"/>
        </w:rPr>
        <w:t>Markert, M., and Rho, M.,</w:t>
      </w:r>
      <w:r w:rsidR="00C7220E">
        <w:rPr>
          <w:rFonts w:ascii="Times New Roman" w:hAnsi="Times New Roman" w:cs="Times New Roman"/>
          <w:color w:val="000000"/>
          <w:sz w:val="24"/>
          <w:shd w:val="clear" w:color="auto" w:fill="FFFFFF"/>
        </w:rPr>
        <w:t xml:space="preserve"> (</w:t>
      </w:r>
      <w:r w:rsidRPr="00C81EAF">
        <w:rPr>
          <w:rFonts w:ascii="Times New Roman" w:hAnsi="Times New Roman" w:cs="Times New Roman"/>
          <w:noProof/>
          <w:sz w:val="24"/>
          <w:szCs w:val="24"/>
        </w:rPr>
        <w:t>2014</w:t>
      </w:r>
      <w:r w:rsidR="00C7220E">
        <w:rPr>
          <w:rFonts w:ascii="Times New Roman" w:hAnsi="Times New Roman" w:cs="Times New Roman"/>
          <w:noProof/>
          <w:sz w:val="24"/>
          <w:szCs w:val="24"/>
        </w:rPr>
        <w:t>)</w:t>
      </w:r>
      <w:r w:rsidRPr="00C81EAF">
        <w:rPr>
          <w:rFonts w:ascii="Times New Roman" w:hAnsi="Times New Roman" w:cs="Times New Roman"/>
          <w:noProof/>
          <w:sz w:val="24"/>
          <w:szCs w:val="24"/>
        </w:rPr>
        <w:t xml:space="preserve">. Performance Trends in Large 10Km Road Running Races in the United States. </w:t>
      </w:r>
      <w:r w:rsidRPr="00C81EAF">
        <w:rPr>
          <w:rFonts w:ascii="Times New Roman" w:hAnsi="Times New Roman" w:cs="Times New Roman"/>
          <w:i/>
          <w:iCs/>
          <w:noProof/>
          <w:sz w:val="24"/>
          <w:szCs w:val="24"/>
        </w:rPr>
        <w:t xml:space="preserve">Journal of Strength and Conditioning Research, </w:t>
      </w:r>
      <w:r w:rsidRPr="00C81EAF">
        <w:rPr>
          <w:rFonts w:ascii="Times New Roman" w:hAnsi="Times New Roman" w:cs="Times New Roman"/>
          <w:noProof/>
          <w:sz w:val="24"/>
          <w:szCs w:val="24"/>
        </w:rPr>
        <w:t>28(4), pp. 892-901.</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Enoksen, E., </w:t>
      </w:r>
      <w:r w:rsidR="00E13C3A" w:rsidRPr="00E13C3A">
        <w:rPr>
          <w:rFonts w:ascii="Times New Roman" w:hAnsi="Times New Roman" w:cs="Times New Roman"/>
          <w:color w:val="2A2A2A"/>
          <w:spacing w:val="4"/>
          <w:sz w:val="24"/>
          <w:szCs w:val="24"/>
          <w:shd w:val="clear" w:color="auto" w:fill="FFFFFF"/>
        </w:rPr>
        <w:t>Tjelta, A., and Tjelta, L.,</w:t>
      </w:r>
      <w:r w:rsidR="00E13C3A">
        <w:rPr>
          <w:rFonts w:ascii="Times New Roman" w:hAnsi="Times New Roman" w:cs="Times New Roman"/>
          <w:color w:val="2A2A2A"/>
          <w:spacing w:val="4"/>
          <w:sz w:val="24"/>
          <w:szCs w:val="24"/>
          <w:shd w:val="clear" w:color="auto" w:fill="FFFFFF"/>
        </w:rPr>
        <w:t xml:space="preserve"> (</w:t>
      </w:r>
      <w:r w:rsidRPr="00C81EAF">
        <w:rPr>
          <w:rFonts w:ascii="Times New Roman" w:hAnsi="Times New Roman" w:cs="Times New Roman"/>
          <w:noProof/>
          <w:sz w:val="24"/>
          <w:szCs w:val="24"/>
        </w:rPr>
        <w:t>2011</w:t>
      </w:r>
      <w:r w:rsidR="00E13C3A">
        <w:rPr>
          <w:rFonts w:ascii="Times New Roman" w:hAnsi="Times New Roman" w:cs="Times New Roman"/>
          <w:noProof/>
          <w:sz w:val="24"/>
          <w:szCs w:val="24"/>
        </w:rPr>
        <w:t>)</w:t>
      </w:r>
      <w:r w:rsidRPr="00C81EAF">
        <w:rPr>
          <w:rFonts w:ascii="Times New Roman" w:hAnsi="Times New Roman" w:cs="Times New Roman"/>
          <w:noProof/>
          <w:sz w:val="24"/>
          <w:szCs w:val="24"/>
        </w:rPr>
        <w:t xml:space="preserve">. Distribution of Training Volume and Intensity of Elite Male and Female Track and Marathon Runners. </w:t>
      </w:r>
      <w:r w:rsidRPr="00C81EAF">
        <w:rPr>
          <w:rFonts w:ascii="Times New Roman" w:hAnsi="Times New Roman" w:cs="Times New Roman"/>
          <w:i/>
          <w:iCs/>
          <w:noProof/>
          <w:sz w:val="24"/>
          <w:szCs w:val="24"/>
        </w:rPr>
        <w:t xml:space="preserve">International Journal of Sports Science and Coaching, </w:t>
      </w:r>
      <w:r w:rsidRPr="00C81EAF">
        <w:rPr>
          <w:rFonts w:ascii="Times New Roman" w:hAnsi="Times New Roman" w:cs="Times New Roman"/>
          <w:noProof/>
          <w:sz w:val="24"/>
          <w:szCs w:val="24"/>
        </w:rPr>
        <w:t>6(2), pp. 273-293.</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Festa, L., </w:t>
      </w:r>
      <w:r w:rsidR="00E13C3A" w:rsidRPr="00E13C3A">
        <w:rPr>
          <w:rFonts w:ascii="Times New Roman" w:hAnsi="Times New Roman" w:cs="Times New Roman"/>
          <w:color w:val="000000" w:themeColor="text1"/>
          <w:sz w:val="24"/>
          <w:szCs w:val="24"/>
          <w:shd w:val="clear" w:color="auto" w:fill="FFFFFF"/>
        </w:rPr>
        <w:t>Tarperi, C., Skroce, K., Torre, A., and Schena, F.,</w:t>
      </w:r>
      <w:r w:rsidR="00E13C3A">
        <w:rPr>
          <w:rFonts w:ascii="Times New Roman" w:hAnsi="Times New Roman" w:cs="Times New Roman"/>
          <w:color w:val="000000" w:themeColor="text1"/>
          <w:sz w:val="24"/>
          <w:szCs w:val="24"/>
          <w:shd w:val="clear" w:color="auto" w:fill="FFFFFF"/>
        </w:rPr>
        <w:t xml:space="preserve"> (</w:t>
      </w:r>
      <w:r w:rsidRPr="00C81EAF">
        <w:rPr>
          <w:rFonts w:ascii="Times New Roman" w:hAnsi="Times New Roman" w:cs="Times New Roman"/>
          <w:noProof/>
          <w:sz w:val="24"/>
          <w:szCs w:val="24"/>
        </w:rPr>
        <w:t>2020</w:t>
      </w:r>
      <w:r w:rsidR="00E13C3A">
        <w:rPr>
          <w:rFonts w:ascii="Times New Roman" w:hAnsi="Times New Roman" w:cs="Times New Roman"/>
          <w:noProof/>
          <w:sz w:val="24"/>
          <w:szCs w:val="24"/>
        </w:rPr>
        <w:t>)</w:t>
      </w:r>
      <w:r w:rsidRPr="00C81EAF">
        <w:rPr>
          <w:rFonts w:ascii="Times New Roman" w:hAnsi="Times New Roman" w:cs="Times New Roman"/>
          <w:noProof/>
          <w:sz w:val="24"/>
          <w:szCs w:val="24"/>
        </w:rPr>
        <w:t xml:space="preserve">. Effects of Different Training Intensity Distribution in Recreational Runners. </w:t>
      </w:r>
      <w:r w:rsidRPr="00C81EAF">
        <w:rPr>
          <w:rFonts w:ascii="Times New Roman" w:hAnsi="Times New Roman" w:cs="Times New Roman"/>
          <w:i/>
          <w:iCs/>
          <w:noProof/>
          <w:sz w:val="24"/>
          <w:szCs w:val="24"/>
        </w:rPr>
        <w:t xml:space="preserve">Frontiers in Sport and Active Living, </w:t>
      </w:r>
      <w:r w:rsidRPr="00C81EAF">
        <w:rPr>
          <w:rFonts w:ascii="Times New Roman" w:hAnsi="Times New Roman" w:cs="Times New Roman"/>
          <w:noProof/>
          <w:sz w:val="24"/>
          <w:szCs w:val="24"/>
        </w:rPr>
        <w:t>1(70), pp. 1-7.</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lastRenderedPageBreak/>
        <w:t xml:space="preserve">Fisher, J., </w:t>
      </w:r>
      <w:r w:rsidR="00C7220E" w:rsidRPr="00C7220E">
        <w:rPr>
          <w:rFonts w:ascii="Times New Roman" w:hAnsi="Times New Roman" w:cs="Times New Roman"/>
          <w:sz w:val="24"/>
          <w:szCs w:val="24"/>
        </w:rPr>
        <w:t>Clark, T., Newman-Judd, K., Arnold, J., and Steele, J.,</w:t>
      </w:r>
      <w:r w:rsidR="00C7220E">
        <w:rPr>
          <w:rFonts w:ascii="Times New Roman" w:hAnsi="Times New Roman" w:cs="Times New Roman"/>
          <w:sz w:val="24"/>
          <w:szCs w:val="24"/>
        </w:rPr>
        <w:t xml:space="preserve"> (</w:t>
      </w:r>
      <w:r w:rsidRPr="00C81EAF">
        <w:rPr>
          <w:rFonts w:ascii="Times New Roman" w:hAnsi="Times New Roman" w:cs="Times New Roman"/>
          <w:noProof/>
          <w:sz w:val="24"/>
          <w:szCs w:val="24"/>
        </w:rPr>
        <w:t>2017</w:t>
      </w:r>
      <w:r w:rsidR="00C7220E">
        <w:rPr>
          <w:rFonts w:ascii="Times New Roman" w:hAnsi="Times New Roman" w:cs="Times New Roman"/>
          <w:noProof/>
          <w:sz w:val="24"/>
          <w:szCs w:val="24"/>
        </w:rPr>
        <w:t>)</w:t>
      </w:r>
      <w:r w:rsidRPr="00C81EAF">
        <w:rPr>
          <w:rFonts w:ascii="Times New Roman" w:hAnsi="Times New Roman" w:cs="Times New Roman"/>
          <w:noProof/>
          <w:sz w:val="24"/>
          <w:szCs w:val="24"/>
        </w:rPr>
        <w:t xml:space="preserve">. Intra-subject Variability of 5k Time-trial Performance Completed by Competitive Runners.. </w:t>
      </w:r>
      <w:r w:rsidRPr="00C81EAF">
        <w:rPr>
          <w:rFonts w:ascii="Times New Roman" w:hAnsi="Times New Roman" w:cs="Times New Roman"/>
          <w:i/>
          <w:iCs/>
          <w:noProof/>
          <w:sz w:val="24"/>
          <w:szCs w:val="24"/>
        </w:rPr>
        <w:t xml:space="preserve">Journal of Human Kinetics, </w:t>
      </w:r>
      <w:r w:rsidRPr="00C81EAF">
        <w:rPr>
          <w:rFonts w:ascii="Times New Roman" w:hAnsi="Times New Roman" w:cs="Times New Roman"/>
          <w:noProof/>
          <w:sz w:val="24"/>
          <w:szCs w:val="24"/>
        </w:rPr>
        <w:t>57(1), pp. 131-140.</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Haugen, T., </w:t>
      </w:r>
      <w:r w:rsidR="00E13C3A" w:rsidRPr="00E13C3A">
        <w:rPr>
          <w:rFonts w:ascii="Times New Roman" w:hAnsi="Times New Roman" w:cs="Times New Roman"/>
          <w:color w:val="000000" w:themeColor="text1"/>
          <w:sz w:val="24"/>
          <w:szCs w:val="24"/>
        </w:rPr>
        <w:t>Seiler, S., Sandbakk, O., and Tonnessen, E.,</w:t>
      </w:r>
      <w:r w:rsidR="00E13C3A">
        <w:rPr>
          <w:rFonts w:ascii="Times New Roman" w:hAnsi="Times New Roman" w:cs="Times New Roman"/>
          <w:b/>
          <w:color w:val="000000" w:themeColor="text1"/>
          <w:sz w:val="24"/>
          <w:szCs w:val="24"/>
        </w:rPr>
        <w:t xml:space="preserve"> </w:t>
      </w:r>
      <w:r w:rsidR="00E13C3A">
        <w:rPr>
          <w:rFonts w:ascii="Times New Roman" w:hAnsi="Times New Roman" w:cs="Times New Roman"/>
          <w:color w:val="000000" w:themeColor="text1"/>
          <w:sz w:val="24"/>
          <w:szCs w:val="24"/>
        </w:rPr>
        <w:t>(</w:t>
      </w:r>
      <w:r w:rsidRPr="00C81EAF">
        <w:rPr>
          <w:rFonts w:ascii="Times New Roman" w:hAnsi="Times New Roman" w:cs="Times New Roman"/>
          <w:noProof/>
          <w:sz w:val="24"/>
          <w:szCs w:val="24"/>
        </w:rPr>
        <w:t>2019</w:t>
      </w:r>
      <w:r w:rsidR="00E13C3A">
        <w:rPr>
          <w:rFonts w:ascii="Times New Roman" w:hAnsi="Times New Roman" w:cs="Times New Roman"/>
          <w:noProof/>
          <w:sz w:val="24"/>
          <w:szCs w:val="24"/>
        </w:rPr>
        <w:t>)</w:t>
      </w:r>
      <w:r w:rsidRPr="00C81EAF">
        <w:rPr>
          <w:rFonts w:ascii="Times New Roman" w:hAnsi="Times New Roman" w:cs="Times New Roman"/>
          <w:noProof/>
          <w:sz w:val="24"/>
          <w:szCs w:val="24"/>
        </w:rPr>
        <w:t xml:space="preserve">. The Training and Development of Elite Sprint Performance: an Integration of Scientific and Best Practice Literature. </w:t>
      </w:r>
      <w:r w:rsidRPr="00C81EAF">
        <w:rPr>
          <w:rFonts w:ascii="Times New Roman" w:hAnsi="Times New Roman" w:cs="Times New Roman"/>
          <w:i/>
          <w:iCs/>
          <w:noProof/>
          <w:sz w:val="24"/>
          <w:szCs w:val="24"/>
        </w:rPr>
        <w:t xml:space="preserve">Sports Medicine- Open, </w:t>
      </w:r>
      <w:r w:rsidRPr="00C81EAF">
        <w:rPr>
          <w:rFonts w:ascii="Times New Roman" w:hAnsi="Times New Roman" w:cs="Times New Roman"/>
          <w:noProof/>
          <w:sz w:val="24"/>
          <w:szCs w:val="24"/>
        </w:rPr>
        <w:t>5(44), pp. 1-16.</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Helgerud, J., </w:t>
      </w:r>
      <w:r w:rsidR="00E13C3A" w:rsidRPr="00E13C3A">
        <w:rPr>
          <w:rFonts w:ascii="Times New Roman" w:hAnsi="Times New Roman" w:cs="Times New Roman"/>
          <w:color w:val="000000" w:themeColor="text1"/>
          <w:sz w:val="24"/>
          <w:szCs w:val="21"/>
          <w:shd w:val="clear" w:color="auto" w:fill="FFFFFF"/>
        </w:rPr>
        <w:t>Hoydal, K., Wang, E., Karlsen, T., Berg, P., Bjerkaas, M., Simonsen, T., Helgesen, C., Hjorth, N., Bach, R., and Hoff, J.,</w:t>
      </w:r>
      <w:r w:rsidR="00E13C3A">
        <w:rPr>
          <w:rFonts w:ascii="Times New Roman" w:hAnsi="Times New Roman" w:cs="Times New Roman"/>
          <w:color w:val="000000" w:themeColor="text1"/>
          <w:sz w:val="24"/>
          <w:szCs w:val="21"/>
          <w:shd w:val="clear" w:color="auto" w:fill="FFFFFF"/>
        </w:rPr>
        <w:t xml:space="preserve"> (</w:t>
      </w:r>
      <w:r w:rsidRPr="00C81EAF">
        <w:rPr>
          <w:rFonts w:ascii="Times New Roman" w:hAnsi="Times New Roman" w:cs="Times New Roman"/>
          <w:noProof/>
          <w:sz w:val="24"/>
          <w:szCs w:val="24"/>
        </w:rPr>
        <w:t>2007</w:t>
      </w:r>
      <w:r w:rsidR="00E13C3A">
        <w:rPr>
          <w:rFonts w:ascii="Times New Roman" w:hAnsi="Times New Roman" w:cs="Times New Roman"/>
          <w:noProof/>
          <w:sz w:val="24"/>
          <w:szCs w:val="24"/>
        </w:rPr>
        <w:t>)</w:t>
      </w:r>
      <w:r w:rsidRPr="00C81EAF">
        <w:rPr>
          <w:rFonts w:ascii="Times New Roman" w:hAnsi="Times New Roman" w:cs="Times New Roman"/>
          <w:noProof/>
          <w:sz w:val="24"/>
          <w:szCs w:val="24"/>
        </w:rPr>
        <w:t xml:space="preserve">. Aerobic High Intensity Intervals Improve VO2max more than Moderate Training. </w:t>
      </w:r>
      <w:r w:rsidRPr="00C81EAF">
        <w:rPr>
          <w:rFonts w:ascii="Times New Roman" w:hAnsi="Times New Roman" w:cs="Times New Roman"/>
          <w:i/>
          <w:iCs/>
          <w:noProof/>
          <w:sz w:val="24"/>
          <w:szCs w:val="24"/>
        </w:rPr>
        <w:t xml:space="preserve">Medicine and Science in Sport and Exercise, </w:t>
      </w:r>
      <w:r w:rsidRPr="00C81EAF">
        <w:rPr>
          <w:rFonts w:ascii="Times New Roman" w:hAnsi="Times New Roman" w:cs="Times New Roman"/>
          <w:noProof/>
          <w:sz w:val="24"/>
          <w:szCs w:val="24"/>
        </w:rPr>
        <w:t>39(4), pp. 665-671.</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Henriksen, A., </w:t>
      </w:r>
      <w:r w:rsidR="00E13C3A" w:rsidRPr="00E13C3A">
        <w:rPr>
          <w:rFonts w:ascii="Times New Roman" w:hAnsi="Times New Roman" w:cs="Times New Roman"/>
          <w:sz w:val="24"/>
          <w:szCs w:val="24"/>
        </w:rPr>
        <w:t>Mikalsen, M., Woldaregay, A., Muzny, M., Hartvigsen, G., Hopstock, L., and Grimagaard, S.,</w:t>
      </w:r>
      <w:r w:rsidR="00E13C3A">
        <w:rPr>
          <w:rFonts w:ascii="Times New Roman" w:hAnsi="Times New Roman" w:cs="Times New Roman"/>
          <w:sz w:val="24"/>
          <w:szCs w:val="24"/>
        </w:rPr>
        <w:t xml:space="preserve"> (</w:t>
      </w:r>
      <w:r w:rsidRPr="00C81EAF">
        <w:rPr>
          <w:rFonts w:ascii="Times New Roman" w:hAnsi="Times New Roman" w:cs="Times New Roman"/>
          <w:noProof/>
          <w:sz w:val="24"/>
          <w:szCs w:val="24"/>
        </w:rPr>
        <w:t>2018</w:t>
      </w:r>
      <w:r w:rsidR="00E13C3A">
        <w:rPr>
          <w:rFonts w:ascii="Times New Roman" w:hAnsi="Times New Roman" w:cs="Times New Roman"/>
          <w:noProof/>
          <w:sz w:val="24"/>
          <w:szCs w:val="24"/>
        </w:rPr>
        <w:t>)</w:t>
      </w:r>
      <w:r w:rsidRPr="00C81EAF">
        <w:rPr>
          <w:rFonts w:ascii="Times New Roman" w:hAnsi="Times New Roman" w:cs="Times New Roman"/>
          <w:noProof/>
          <w:sz w:val="24"/>
          <w:szCs w:val="24"/>
        </w:rPr>
        <w:t xml:space="preserve">. Using Fitness Trackers and Smartwatches to Measure Physical Activity in Research: Analysis of Consumer Wrist-Worn Wearables. </w:t>
      </w:r>
      <w:r w:rsidRPr="00C81EAF">
        <w:rPr>
          <w:rFonts w:ascii="Times New Roman" w:hAnsi="Times New Roman" w:cs="Times New Roman"/>
          <w:i/>
          <w:iCs/>
          <w:noProof/>
          <w:sz w:val="24"/>
          <w:szCs w:val="24"/>
        </w:rPr>
        <w:t xml:space="preserve">Journal of Medical Internet Research, </w:t>
      </w:r>
      <w:r w:rsidRPr="00C81EAF">
        <w:rPr>
          <w:rFonts w:ascii="Times New Roman" w:hAnsi="Times New Roman" w:cs="Times New Roman"/>
          <w:noProof/>
          <w:sz w:val="24"/>
          <w:szCs w:val="24"/>
        </w:rPr>
        <w:t>20(3), p. 110.</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Heydari, P., </w:t>
      </w:r>
      <w:r w:rsidR="00C7220E" w:rsidRPr="00C7220E">
        <w:rPr>
          <w:rFonts w:ascii="Times New Roman" w:hAnsi="Times New Roman" w:cs="Times New Roman"/>
          <w:sz w:val="24"/>
          <w:szCs w:val="24"/>
        </w:rPr>
        <w:t>Varmazyar, S., Variani, A., Hashemi, F., and Ataei, S.,</w:t>
      </w:r>
      <w:r w:rsidR="00C7220E">
        <w:rPr>
          <w:rFonts w:ascii="Times New Roman" w:hAnsi="Times New Roman" w:cs="Times New Roman"/>
          <w:sz w:val="24"/>
          <w:szCs w:val="24"/>
        </w:rPr>
        <w:t xml:space="preserve"> (</w:t>
      </w:r>
      <w:r w:rsidRPr="00C81EAF">
        <w:rPr>
          <w:rFonts w:ascii="Times New Roman" w:hAnsi="Times New Roman" w:cs="Times New Roman"/>
          <w:noProof/>
          <w:sz w:val="24"/>
          <w:szCs w:val="24"/>
        </w:rPr>
        <w:t>2017</w:t>
      </w:r>
      <w:r w:rsidR="00C7220E">
        <w:rPr>
          <w:rFonts w:ascii="Times New Roman" w:hAnsi="Times New Roman" w:cs="Times New Roman"/>
          <w:noProof/>
          <w:sz w:val="24"/>
          <w:szCs w:val="24"/>
        </w:rPr>
        <w:t>)</w:t>
      </w:r>
      <w:r w:rsidRPr="00C81EAF">
        <w:rPr>
          <w:rFonts w:ascii="Times New Roman" w:hAnsi="Times New Roman" w:cs="Times New Roman"/>
          <w:noProof/>
          <w:sz w:val="24"/>
          <w:szCs w:val="24"/>
        </w:rPr>
        <w:t xml:space="preserve">. Correlation of Gerkin, Queen’s College, George, and Jackson Methods in Estimating Maximal Oxygen Consumption. </w:t>
      </w:r>
      <w:r w:rsidRPr="00C81EAF">
        <w:rPr>
          <w:rFonts w:ascii="Times New Roman" w:hAnsi="Times New Roman" w:cs="Times New Roman"/>
          <w:i/>
          <w:iCs/>
          <w:noProof/>
          <w:sz w:val="24"/>
          <w:szCs w:val="24"/>
        </w:rPr>
        <w:t xml:space="preserve">Electronic Physician , </w:t>
      </w:r>
      <w:r w:rsidRPr="00C81EAF">
        <w:rPr>
          <w:rFonts w:ascii="Times New Roman" w:hAnsi="Times New Roman" w:cs="Times New Roman"/>
          <w:noProof/>
          <w:sz w:val="24"/>
          <w:szCs w:val="24"/>
        </w:rPr>
        <w:t>9(10), pp. 5525-5530.</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Hydren, J., </w:t>
      </w:r>
      <w:r w:rsidR="00C7220E">
        <w:rPr>
          <w:rFonts w:ascii="Times New Roman" w:hAnsi="Times New Roman" w:cs="Times New Roman"/>
          <w:noProof/>
          <w:sz w:val="24"/>
          <w:szCs w:val="24"/>
        </w:rPr>
        <w:t xml:space="preserve">and </w:t>
      </w:r>
      <w:r w:rsidR="00C7220E" w:rsidRPr="00C81EAF">
        <w:rPr>
          <w:rFonts w:ascii="Times New Roman" w:hAnsi="Times New Roman" w:cs="Times New Roman"/>
          <w:sz w:val="24"/>
          <w:szCs w:val="24"/>
        </w:rPr>
        <w:t>Cohen, B.,</w:t>
      </w:r>
      <w:r w:rsidR="00C7220E">
        <w:rPr>
          <w:rFonts w:ascii="Times New Roman" w:hAnsi="Times New Roman" w:cs="Times New Roman"/>
          <w:sz w:val="24"/>
          <w:szCs w:val="24"/>
        </w:rPr>
        <w:t xml:space="preserve"> (</w:t>
      </w:r>
      <w:r w:rsidRPr="00C81EAF">
        <w:rPr>
          <w:rFonts w:ascii="Times New Roman" w:hAnsi="Times New Roman" w:cs="Times New Roman"/>
          <w:noProof/>
          <w:sz w:val="24"/>
          <w:szCs w:val="24"/>
        </w:rPr>
        <w:t>2015</w:t>
      </w:r>
      <w:r w:rsidR="00C7220E">
        <w:rPr>
          <w:rFonts w:ascii="Times New Roman" w:hAnsi="Times New Roman" w:cs="Times New Roman"/>
          <w:noProof/>
          <w:sz w:val="24"/>
          <w:szCs w:val="24"/>
        </w:rPr>
        <w:t>)</w:t>
      </w:r>
      <w:r w:rsidRPr="00C81EAF">
        <w:rPr>
          <w:rFonts w:ascii="Times New Roman" w:hAnsi="Times New Roman" w:cs="Times New Roman"/>
          <w:noProof/>
          <w:sz w:val="24"/>
          <w:szCs w:val="24"/>
        </w:rPr>
        <w:t xml:space="preserve">. Current Scientific Evidence for a Polarized Cardiovascular Endurance Training Model. </w:t>
      </w:r>
      <w:r w:rsidRPr="00C81EAF">
        <w:rPr>
          <w:rFonts w:ascii="Times New Roman" w:hAnsi="Times New Roman" w:cs="Times New Roman"/>
          <w:i/>
          <w:iCs/>
          <w:noProof/>
          <w:sz w:val="24"/>
          <w:szCs w:val="24"/>
        </w:rPr>
        <w:t xml:space="preserve">The Journal of Strength and Conditioning Research, </w:t>
      </w:r>
      <w:r w:rsidRPr="00C81EAF">
        <w:rPr>
          <w:rFonts w:ascii="Times New Roman" w:hAnsi="Times New Roman" w:cs="Times New Roman"/>
          <w:noProof/>
          <w:sz w:val="24"/>
          <w:szCs w:val="24"/>
        </w:rPr>
        <w:t>29(12), pp. 3523-3530.</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Koral, J., </w:t>
      </w:r>
      <w:r w:rsidR="00E13C3A" w:rsidRPr="00E13C3A">
        <w:rPr>
          <w:rFonts w:ascii="Times New Roman" w:hAnsi="Times New Roman" w:cs="Times New Roman"/>
          <w:color w:val="000000" w:themeColor="text1"/>
          <w:sz w:val="24"/>
          <w:szCs w:val="24"/>
        </w:rPr>
        <w:t>Oranchuck, D., Herrera, R., and Millet, G.,</w:t>
      </w:r>
      <w:r w:rsidR="00E13C3A">
        <w:rPr>
          <w:rFonts w:ascii="Times New Roman" w:hAnsi="Times New Roman" w:cs="Times New Roman"/>
          <w:color w:val="000000" w:themeColor="text1"/>
          <w:sz w:val="24"/>
          <w:szCs w:val="24"/>
        </w:rPr>
        <w:t xml:space="preserve"> (</w:t>
      </w:r>
      <w:r w:rsidRPr="00C81EAF">
        <w:rPr>
          <w:rFonts w:ascii="Times New Roman" w:hAnsi="Times New Roman" w:cs="Times New Roman"/>
          <w:noProof/>
          <w:sz w:val="24"/>
          <w:szCs w:val="24"/>
        </w:rPr>
        <w:t>2018</w:t>
      </w:r>
      <w:r w:rsidR="00E13C3A">
        <w:rPr>
          <w:rFonts w:ascii="Times New Roman" w:hAnsi="Times New Roman" w:cs="Times New Roman"/>
          <w:noProof/>
          <w:sz w:val="24"/>
          <w:szCs w:val="24"/>
        </w:rPr>
        <w:t>)</w:t>
      </w:r>
      <w:r w:rsidRPr="00C81EAF">
        <w:rPr>
          <w:rFonts w:ascii="Times New Roman" w:hAnsi="Times New Roman" w:cs="Times New Roman"/>
          <w:noProof/>
          <w:sz w:val="24"/>
          <w:szCs w:val="24"/>
        </w:rPr>
        <w:t xml:space="preserve">. Six Sessions of Sprint Interval Training Improves Running Performance in Trained Athletes. </w:t>
      </w:r>
      <w:r w:rsidRPr="00C81EAF">
        <w:rPr>
          <w:rFonts w:ascii="Times New Roman" w:hAnsi="Times New Roman" w:cs="Times New Roman"/>
          <w:i/>
          <w:iCs/>
          <w:noProof/>
          <w:sz w:val="24"/>
          <w:szCs w:val="24"/>
        </w:rPr>
        <w:t xml:space="preserve">Journal of Strength and Conditioning Research , </w:t>
      </w:r>
      <w:r w:rsidRPr="00C81EAF">
        <w:rPr>
          <w:rFonts w:ascii="Times New Roman" w:hAnsi="Times New Roman" w:cs="Times New Roman"/>
          <w:noProof/>
          <w:sz w:val="24"/>
          <w:szCs w:val="24"/>
        </w:rPr>
        <w:t>32(3), pp. 617-623.</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Laursen, P., </w:t>
      </w:r>
      <w:r w:rsidR="00E13C3A">
        <w:rPr>
          <w:rFonts w:ascii="Times New Roman" w:hAnsi="Times New Roman" w:cs="Times New Roman"/>
          <w:noProof/>
          <w:sz w:val="24"/>
          <w:szCs w:val="24"/>
        </w:rPr>
        <w:t>(</w:t>
      </w:r>
      <w:r w:rsidRPr="00C81EAF">
        <w:rPr>
          <w:rFonts w:ascii="Times New Roman" w:hAnsi="Times New Roman" w:cs="Times New Roman"/>
          <w:noProof/>
          <w:sz w:val="24"/>
          <w:szCs w:val="24"/>
        </w:rPr>
        <w:t>2010</w:t>
      </w:r>
      <w:r w:rsidR="00E13C3A">
        <w:rPr>
          <w:rFonts w:ascii="Times New Roman" w:hAnsi="Times New Roman" w:cs="Times New Roman"/>
          <w:noProof/>
          <w:sz w:val="24"/>
          <w:szCs w:val="24"/>
        </w:rPr>
        <w:t>)</w:t>
      </w:r>
      <w:r w:rsidRPr="00C81EAF">
        <w:rPr>
          <w:rFonts w:ascii="Times New Roman" w:hAnsi="Times New Roman" w:cs="Times New Roman"/>
          <w:noProof/>
          <w:sz w:val="24"/>
          <w:szCs w:val="24"/>
        </w:rPr>
        <w:t xml:space="preserve">. Training for Intense Exerxise Performance: High Intensity or High Volume Training. </w:t>
      </w:r>
      <w:r w:rsidRPr="00C81EAF">
        <w:rPr>
          <w:rFonts w:ascii="Times New Roman" w:hAnsi="Times New Roman" w:cs="Times New Roman"/>
          <w:i/>
          <w:iCs/>
          <w:noProof/>
          <w:sz w:val="24"/>
          <w:szCs w:val="24"/>
        </w:rPr>
        <w:t xml:space="preserve">Scandinavian Journal of Medicine and Science in Sport, </w:t>
      </w:r>
      <w:r w:rsidRPr="00C81EAF">
        <w:rPr>
          <w:rFonts w:ascii="Times New Roman" w:hAnsi="Times New Roman" w:cs="Times New Roman"/>
          <w:noProof/>
          <w:sz w:val="24"/>
          <w:szCs w:val="24"/>
        </w:rPr>
        <w:t>20(2), pp. 1-10.</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Mayorga-Vega, D., </w:t>
      </w:r>
      <w:r w:rsidR="00C7220E" w:rsidRPr="00C7220E">
        <w:rPr>
          <w:rFonts w:ascii="Times New Roman" w:hAnsi="Times New Roman" w:cs="Times New Roman"/>
          <w:sz w:val="24"/>
          <w:szCs w:val="24"/>
        </w:rPr>
        <w:t>Bocanegra-Parrilla, R., Ornelas, M., and Viciana, J.,</w:t>
      </w:r>
      <w:r w:rsidR="00C7220E">
        <w:rPr>
          <w:rFonts w:ascii="Times New Roman" w:hAnsi="Times New Roman" w:cs="Times New Roman"/>
          <w:sz w:val="24"/>
          <w:szCs w:val="24"/>
        </w:rPr>
        <w:t xml:space="preserve"> (</w:t>
      </w:r>
      <w:r w:rsidRPr="00C81EAF">
        <w:rPr>
          <w:rFonts w:ascii="Times New Roman" w:hAnsi="Times New Roman" w:cs="Times New Roman"/>
          <w:noProof/>
          <w:sz w:val="24"/>
          <w:szCs w:val="24"/>
        </w:rPr>
        <w:t>2016</w:t>
      </w:r>
      <w:r w:rsidR="00C7220E">
        <w:rPr>
          <w:rFonts w:ascii="Times New Roman" w:hAnsi="Times New Roman" w:cs="Times New Roman"/>
          <w:noProof/>
          <w:sz w:val="24"/>
          <w:szCs w:val="24"/>
        </w:rPr>
        <w:t>)</w:t>
      </w:r>
      <w:r w:rsidRPr="00C81EAF">
        <w:rPr>
          <w:rFonts w:ascii="Times New Roman" w:hAnsi="Times New Roman" w:cs="Times New Roman"/>
          <w:noProof/>
          <w:sz w:val="24"/>
          <w:szCs w:val="24"/>
        </w:rPr>
        <w:t xml:space="preserve">. Criterion-Related Validity of the Distance- and Time-Based Walk/Run Field Tests for Estimating Cardiorespiratory Fitness: A Systematic Review and Meta-Analysis. </w:t>
      </w:r>
      <w:r w:rsidRPr="00C81EAF">
        <w:rPr>
          <w:rFonts w:ascii="Times New Roman" w:hAnsi="Times New Roman" w:cs="Times New Roman"/>
          <w:i/>
          <w:iCs/>
          <w:noProof/>
          <w:sz w:val="24"/>
          <w:szCs w:val="24"/>
        </w:rPr>
        <w:t xml:space="preserve">Plos One, </w:t>
      </w:r>
      <w:r w:rsidRPr="00C81EAF">
        <w:rPr>
          <w:rFonts w:ascii="Times New Roman" w:hAnsi="Times New Roman" w:cs="Times New Roman"/>
          <w:noProof/>
          <w:sz w:val="24"/>
          <w:szCs w:val="24"/>
        </w:rPr>
        <w:t>11(3), pp. 1-9.</w:t>
      </w:r>
    </w:p>
    <w:p w:rsid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Munoz, I., </w:t>
      </w:r>
      <w:r w:rsidR="00E13C3A" w:rsidRPr="00E13C3A">
        <w:rPr>
          <w:rFonts w:ascii="Times New Roman" w:hAnsi="Times New Roman" w:cs="Times New Roman"/>
          <w:color w:val="000000" w:themeColor="text1"/>
          <w:sz w:val="24"/>
          <w:szCs w:val="24"/>
          <w:shd w:val="clear" w:color="auto" w:fill="FFFFFF"/>
        </w:rPr>
        <w:t>Seiler, S., Bautista, J., Espana, J., Larumbe, E., and Esteve-Lanae, J.,</w:t>
      </w:r>
      <w:r w:rsidR="00E13C3A">
        <w:rPr>
          <w:rFonts w:ascii="Times New Roman" w:hAnsi="Times New Roman" w:cs="Times New Roman"/>
          <w:b/>
          <w:color w:val="000000" w:themeColor="text1"/>
          <w:sz w:val="24"/>
          <w:szCs w:val="24"/>
          <w:shd w:val="clear" w:color="auto" w:fill="FFFFFF"/>
        </w:rPr>
        <w:t xml:space="preserve"> </w:t>
      </w:r>
      <w:r w:rsidR="00E13C3A">
        <w:rPr>
          <w:rFonts w:ascii="Times New Roman" w:hAnsi="Times New Roman" w:cs="Times New Roman"/>
          <w:color w:val="000000" w:themeColor="text1"/>
          <w:sz w:val="24"/>
          <w:szCs w:val="24"/>
          <w:shd w:val="clear" w:color="auto" w:fill="FFFFFF"/>
        </w:rPr>
        <w:t>(</w:t>
      </w:r>
      <w:r w:rsidRPr="00C81EAF">
        <w:rPr>
          <w:rFonts w:ascii="Times New Roman" w:hAnsi="Times New Roman" w:cs="Times New Roman"/>
          <w:noProof/>
          <w:sz w:val="24"/>
          <w:szCs w:val="24"/>
        </w:rPr>
        <w:t>2014</w:t>
      </w:r>
      <w:r w:rsidR="00E13C3A">
        <w:rPr>
          <w:rFonts w:ascii="Times New Roman" w:hAnsi="Times New Roman" w:cs="Times New Roman"/>
          <w:noProof/>
          <w:sz w:val="24"/>
          <w:szCs w:val="24"/>
        </w:rPr>
        <w:t>)</w:t>
      </w:r>
      <w:r w:rsidRPr="00C81EAF">
        <w:rPr>
          <w:rFonts w:ascii="Times New Roman" w:hAnsi="Times New Roman" w:cs="Times New Roman"/>
          <w:noProof/>
          <w:sz w:val="24"/>
          <w:szCs w:val="24"/>
        </w:rPr>
        <w:t xml:space="preserve">. Does Polarized Training Improve Performance. </w:t>
      </w:r>
      <w:r w:rsidRPr="00C81EAF">
        <w:rPr>
          <w:rFonts w:ascii="Times New Roman" w:hAnsi="Times New Roman" w:cs="Times New Roman"/>
          <w:i/>
          <w:iCs/>
          <w:noProof/>
          <w:sz w:val="24"/>
          <w:szCs w:val="24"/>
        </w:rPr>
        <w:t xml:space="preserve">International Journal of Sports Physiology and Performance in Recreational Runners, </w:t>
      </w:r>
      <w:r w:rsidRPr="00C81EAF">
        <w:rPr>
          <w:rFonts w:ascii="Times New Roman" w:hAnsi="Times New Roman" w:cs="Times New Roman"/>
          <w:noProof/>
          <w:sz w:val="24"/>
          <w:szCs w:val="24"/>
        </w:rPr>
        <w:t>9(1), pp. 265-272.</w:t>
      </w:r>
    </w:p>
    <w:p w:rsidR="00EC7039" w:rsidRPr="0025693F" w:rsidRDefault="00EC7039" w:rsidP="00EC7039">
      <w:pPr>
        <w:pStyle w:val="Bibliography"/>
        <w:rPr>
          <w:rFonts w:ascii="Times New Roman" w:hAnsi="Times New Roman" w:cs="Times New Roman"/>
          <w:noProof/>
          <w:sz w:val="24"/>
        </w:rPr>
      </w:pPr>
      <w:r w:rsidRPr="0025693F">
        <w:rPr>
          <w:rFonts w:ascii="Times New Roman" w:hAnsi="Times New Roman" w:cs="Times New Roman"/>
          <w:b/>
          <w:sz w:val="24"/>
        </w:rPr>
        <w:fldChar w:fldCharType="begin"/>
      </w:r>
      <w:r w:rsidRPr="0025693F">
        <w:rPr>
          <w:rFonts w:ascii="Times New Roman" w:hAnsi="Times New Roman" w:cs="Times New Roman"/>
          <w:b/>
          <w:sz w:val="24"/>
        </w:rPr>
        <w:instrText xml:space="preserve"> BIBLIOGRAPHY  \l 2057 </w:instrText>
      </w:r>
      <w:r w:rsidRPr="0025693F">
        <w:rPr>
          <w:rFonts w:ascii="Times New Roman" w:hAnsi="Times New Roman" w:cs="Times New Roman"/>
          <w:b/>
          <w:sz w:val="24"/>
        </w:rPr>
        <w:fldChar w:fldCharType="separate"/>
      </w:r>
      <w:r w:rsidRPr="0025693F">
        <w:rPr>
          <w:rFonts w:ascii="Times New Roman" w:hAnsi="Times New Roman" w:cs="Times New Roman"/>
          <w:noProof/>
          <w:sz w:val="24"/>
        </w:rPr>
        <w:t xml:space="preserve">Murias, J., </w:t>
      </w:r>
      <w:r w:rsidRPr="0025693F">
        <w:rPr>
          <w:rFonts w:ascii="Times New Roman" w:hAnsi="Times New Roman" w:cs="Times New Roman"/>
          <w:sz w:val="24"/>
          <w:szCs w:val="24"/>
        </w:rPr>
        <w:t>Pogliaghi, S., and Paterson, D.,</w:t>
      </w:r>
      <w:r>
        <w:rPr>
          <w:rFonts w:ascii="Times New Roman" w:hAnsi="Times New Roman" w:cs="Times New Roman"/>
          <w:sz w:val="24"/>
          <w:szCs w:val="24"/>
        </w:rPr>
        <w:t xml:space="preserve"> (</w:t>
      </w:r>
      <w:r w:rsidRPr="0025693F">
        <w:rPr>
          <w:rFonts w:ascii="Times New Roman" w:hAnsi="Times New Roman" w:cs="Times New Roman"/>
          <w:noProof/>
          <w:sz w:val="24"/>
        </w:rPr>
        <w:t>2018</w:t>
      </w:r>
      <w:r>
        <w:rPr>
          <w:rFonts w:ascii="Times New Roman" w:hAnsi="Times New Roman" w:cs="Times New Roman"/>
          <w:noProof/>
          <w:sz w:val="24"/>
        </w:rPr>
        <w:t>)</w:t>
      </w:r>
      <w:r w:rsidRPr="0025693F">
        <w:rPr>
          <w:rFonts w:ascii="Times New Roman" w:hAnsi="Times New Roman" w:cs="Times New Roman"/>
          <w:noProof/>
          <w:sz w:val="24"/>
        </w:rPr>
        <w:t xml:space="preserve">. Measurement of a True V˙O2max during a Ramp Incremental Test Is Not Confirmed by a Verification Phase. </w:t>
      </w:r>
      <w:r w:rsidRPr="0025693F">
        <w:rPr>
          <w:rFonts w:ascii="Times New Roman" w:hAnsi="Times New Roman" w:cs="Times New Roman"/>
          <w:i/>
          <w:iCs/>
          <w:noProof/>
          <w:sz w:val="24"/>
        </w:rPr>
        <w:t xml:space="preserve">Frontiers in Physiology, </w:t>
      </w:r>
      <w:r w:rsidRPr="0025693F">
        <w:rPr>
          <w:rFonts w:ascii="Times New Roman" w:hAnsi="Times New Roman" w:cs="Times New Roman"/>
          <w:noProof/>
          <w:sz w:val="24"/>
        </w:rPr>
        <w:t>9(143), pp. 1-8.</w:t>
      </w:r>
    </w:p>
    <w:p w:rsidR="00EC7039" w:rsidRPr="00EC7039" w:rsidRDefault="00EC7039" w:rsidP="00EC7039">
      <w:r w:rsidRPr="0025693F">
        <w:rPr>
          <w:rFonts w:ascii="Times New Roman" w:hAnsi="Times New Roman" w:cs="Times New Roman"/>
          <w:b/>
          <w:sz w:val="24"/>
        </w:rPr>
        <w:fldChar w:fldCharType="end"/>
      </w:r>
    </w:p>
    <w:p w:rsidR="00C81EAF" w:rsidRPr="00C81EAF" w:rsidRDefault="00C81EAF" w:rsidP="00C81EAF">
      <w:pPr>
        <w:pStyle w:val="Bibliography"/>
        <w:rPr>
          <w:rFonts w:ascii="Times New Roman" w:hAnsi="Times New Roman" w:cs="Times New Roman"/>
          <w:noProof/>
          <w:sz w:val="24"/>
          <w:szCs w:val="24"/>
        </w:rPr>
      </w:pPr>
      <w:proofErr w:type="gramStart"/>
      <w:r w:rsidRPr="00C81EAF">
        <w:rPr>
          <w:rFonts w:ascii="Times New Roman" w:hAnsi="Times New Roman" w:cs="Times New Roman"/>
          <w:noProof/>
          <w:sz w:val="24"/>
          <w:szCs w:val="24"/>
        </w:rPr>
        <w:lastRenderedPageBreak/>
        <w:t xml:space="preserve">Navalta, J., </w:t>
      </w:r>
      <w:r w:rsidR="00E13C3A" w:rsidRPr="00E13C3A">
        <w:rPr>
          <w:rFonts w:ascii="Times New Roman" w:hAnsi="Times New Roman" w:cs="Times New Roman"/>
          <w:sz w:val="24"/>
          <w:szCs w:val="24"/>
        </w:rPr>
        <w:t>Montes, J., Bodell, N., Salatto, R, Manning, J., and DeBeliso, M.,</w:t>
      </w:r>
      <w:r w:rsidR="00E13C3A">
        <w:rPr>
          <w:rFonts w:ascii="Times New Roman" w:hAnsi="Times New Roman" w:cs="Times New Roman"/>
          <w:sz w:val="24"/>
          <w:szCs w:val="24"/>
        </w:rPr>
        <w:t xml:space="preserve"> (</w:t>
      </w:r>
      <w:r w:rsidRPr="00C81EAF">
        <w:rPr>
          <w:rFonts w:ascii="Times New Roman" w:hAnsi="Times New Roman" w:cs="Times New Roman"/>
          <w:noProof/>
          <w:sz w:val="24"/>
          <w:szCs w:val="24"/>
        </w:rPr>
        <w:t>2020</w:t>
      </w:r>
      <w:r w:rsidR="00E13C3A">
        <w:rPr>
          <w:rFonts w:ascii="Times New Roman" w:hAnsi="Times New Roman" w:cs="Times New Roman"/>
          <w:noProof/>
          <w:sz w:val="24"/>
          <w:szCs w:val="24"/>
        </w:rPr>
        <w:t>)</w:t>
      </w:r>
      <w:r w:rsidRPr="00C81EAF">
        <w:rPr>
          <w:rFonts w:ascii="Times New Roman" w:hAnsi="Times New Roman" w:cs="Times New Roman"/>
          <w:noProof/>
          <w:sz w:val="24"/>
          <w:szCs w:val="24"/>
        </w:rPr>
        <w:t>.</w:t>
      </w:r>
      <w:proofErr w:type="gramEnd"/>
      <w:r w:rsidRPr="00C81EAF">
        <w:rPr>
          <w:rFonts w:ascii="Times New Roman" w:hAnsi="Times New Roman" w:cs="Times New Roman"/>
          <w:noProof/>
          <w:sz w:val="24"/>
          <w:szCs w:val="24"/>
        </w:rPr>
        <w:t xml:space="preserve"> Concurrent eart Rate Validity of Wearable Technology Devices During Trail Running. </w:t>
      </w:r>
      <w:r w:rsidRPr="00C81EAF">
        <w:rPr>
          <w:rFonts w:ascii="Times New Roman" w:hAnsi="Times New Roman" w:cs="Times New Roman"/>
          <w:i/>
          <w:iCs/>
          <w:noProof/>
          <w:sz w:val="24"/>
          <w:szCs w:val="24"/>
        </w:rPr>
        <w:t xml:space="preserve">Plos One, </w:t>
      </w:r>
      <w:r w:rsidRPr="00C81EAF">
        <w:rPr>
          <w:rFonts w:ascii="Times New Roman" w:hAnsi="Times New Roman" w:cs="Times New Roman"/>
          <w:noProof/>
          <w:sz w:val="24"/>
          <w:szCs w:val="24"/>
        </w:rPr>
        <w:t>15(8), pp. 1-11.</w:t>
      </w:r>
    </w:p>
    <w:p w:rsidR="00C81EAF" w:rsidRPr="00C81EAF" w:rsidRDefault="00C81EAF" w:rsidP="00C81EAF">
      <w:pPr>
        <w:pStyle w:val="Bibliography"/>
        <w:rPr>
          <w:rFonts w:ascii="Times New Roman" w:hAnsi="Times New Roman" w:cs="Times New Roman"/>
          <w:noProof/>
          <w:sz w:val="24"/>
          <w:szCs w:val="24"/>
        </w:rPr>
      </w:pPr>
      <w:proofErr w:type="gramStart"/>
      <w:r w:rsidRPr="00C81EAF">
        <w:rPr>
          <w:rFonts w:ascii="Times New Roman" w:hAnsi="Times New Roman" w:cs="Times New Roman"/>
          <w:noProof/>
          <w:sz w:val="24"/>
          <w:szCs w:val="24"/>
        </w:rPr>
        <w:t xml:space="preserve">Neal, C., </w:t>
      </w:r>
      <w:r w:rsidR="00C7220E" w:rsidRPr="00C7220E">
        <w:rPr>
          <w:rFonts w:ascii="Times New Roman" w:hAnsi="Times New Roman" w:cs="Times New Roman"/>
          <w:sz w:val="24"/>
          <w:szCs w:val="24"/>
        </w:rPr>
        <w:t>Hunter, A., Brennan, L., O’Sullivan, A., Hamilton, D., DeVito, G., and Galloway, S.,</w:t>
      </w:r>
      <w:r w:rsidR="00C7220E">
        <w:rPr>
          <w:rFonts w:ascii="Times New Roman" w:hAnsi="Times New Roman" w:cs="Times New Roman"/>
          <w:sz w:val="24"/>
          <w:szCs w:val="24"/>
        </w:rPr>
        <w:t xml:space="preserve"> (</w:t>
      </w:r>
      <w:r w:rsidRPr="00C81EAF">
        <w:rPr>
          <w:rFonts w:ascii="Times New Roman" w:hAnsi="Times New Roman" w:cs="Times New Roman"/>
          <w:noProof/>
          <w:sz w:val="24"/>
          <w:szCs w:val="24"/>
        </w:rPr>
        <w:t>2013</w:t>
      </w:r>
      <w:r w:rsidR="00C7220E">
        <w:rPr>
          <w:rFonts w:ascii="Times New Roman" w:hAnsi="Times New Roman" w:cs="Times New Roman"/>
          <w:noProof/>
          <w:sz w:val="24"/>
          <w:szCs w:val="24"/>
        </w:rPr>
        <w:t>)</w:t>
      </w:r>
      <w:r w:rsidRPr="00C81EAF">
        <w:rPr>
          <w:rFonts w:ascii="Times New Roman" w:hAnsi="Times New Roman" w:cs="Times New Roman"/>
          <w:noProof/>
          <w:sz w:val="24"/>
          <w:szCs w:val="24"/>
        </w:rPr>
        <w:t>.</w:t>
      </w:r>
      <w:proofErr w:type="gramEnd"/>
      <w:r w:rsidRPr="00C81EAF">
        <w:rPr>
          <w:rFonts w:ascii="Times New Roman" w:hAnsi="Times New Roman" w:cs="Times New Roman"/>
          <w:noProof/>
          <w:sz w:val="24"/>
          <w:szCs w:val="24"/>
        </w:rPr>
        <w:t xml:space="preserve"> Six Weeks of a Polarised Training Intensity Distribution leads to Greater Physiological and Performance Adaptations than a Threshold Model in Trained Cyclists. </w:t>
      </w:r>
      <w:r w:rsidRPr="00C81EAF">
        <w:rPr>
          <w:rFonts w:ascii="Times New Roman" w:hAnsi="Times New Roman" w:cs="Times New Roman"/>
          <w:i/>
          <w:iCs/>
          <w:noProof/>
          <w:sz w:val="24"/>
          <w:szCs w:val="24"/>
        </w:rPr>
        <w:t xml:space="preserve">Journal of Applied Physiology, </w:t>
      </w:r>
      <w:r w:rsidRPr="00C81EAF">
        <w:rPr>
          <w:rFonts w:ascii="Times New Roman" w:hAnsi="Times New Roman" w:cs="Times New Roman"/>
          <w:noProof/>
          <w:sz w:val="24"/>
          <w:szCs w:val="24"/>
        </w:rPr>
        <w:t>114(4), pp. 461-471.</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Neufeld, E., </w:t>
      </w:r>
      <w:r w:rsidRPr="00C81EAF">
        <w:rPr>
          <w:rFonts w:ascii="Times New Roman" w:hAnsi="Times New Roman" w:cs="Times New Roman"/>
          <w:sz w:val="24"/>
          <w:szCs w:val="24"/>
        </w:rPr>
        <w:t>Wadowski, J., Boland, D., Dolezal, B., and Cooper, C.,</w:t>
      </w:r>
      <w:r>
        <w:rPr>
          <w:rFonts w:ascii="Times New Roman" w:hAnsi="Times New Roman" w:cs="Times New Roman"/>
          <w:sz w:val="24"/>
          <w:szCs w:val="24"/>
        </w:rPr>
        <w:t xml:space="preserve"> (</w:t>
      </w:r>
      <w:r w:rsidRPr="00C81EAF">
        <w:rPr>
          <w:rFonts w:ascii="Times New Roman" w:hAnsi="Times New Roman" w:cs="Times New Roman"/>
          <w:noProof/>
          <w:sz w:val="24"/>
          <w:szCs w:val="24"/>
        </w:rPr>
        <w:t>2019</w:t>
      </w:r>
      <w:r>
        <w:rPr>
          <w:rFonts w:ascii="Times New Roman" w:hAnsi="Times New Roman" w:cs="Times New Roman"/>
          <w:noProof/>
          <w:sz w:val="24"/>
          <w:szCs w:val="24"/>
        </w:rPr>
        <w:t>)</w:t>
      </w:r>
      <w:r w:rsidRPr="00C81EAF">
        <w:rPr>
          <w:rFonts w:ascii="Times New Roman" w:hAnsi="Times New Roman" w:cs="Times New Roman"/>
          <w:noProof/>
          <w:sz w:val="24"/>
          <w:szCs w:val="24"/>
        </w:rPr>
        <w:t xml:space="preserve">. Heart Rate Acquisition and Threshold-Based Training Increases Oxygen Uptake at Metabolic Threshold in Triathletes: A Pilot Study. </w:t>
      </w:r>
      <w:r w:rsidRPr="00C81EAF">
        <w:rPr>
          <w:rFonts w:ascii="Times New Roman" w:hAnsi="Times New Roman" w:cs="Times New Roman"/>
          <w:i/>
          <w:iCs/>
          <w:noProof/>
          <w:sz w:val="24"/>
          <w:szCs w:val="24"/>
        </w:rPr>
        <w:t xml:space="preserve">International Journal of Exercise Science, </w:t>
      </w:r>
      <w:r w:rsidRPr="00C81EAF">
        <w:rPr>
          <w:rFonts w:ascii="Times New Roman" w:hAnsi="Times New Roman" w:cs="Times New Roman"/>
          <w:noProof/>
          <w:sz w:val="24"/>
          <w:szCs w:val="24"/>
        </w:rPr>
        <w:t>12(2), pp. 144-154.</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Pasadyn, S., </w:t>
      </w:r>
      <w:r w:rsidR="00E13C3A" w:rsidRPr="00E13C3A">
        <w:rPr>
          <w:rFonts w:ascii="Times New Roman" w:hAnsi="Times New Roman" w:cs="Times New Roman"/>
          <w:sz w:val="24"/>
          <w:szCs w:val="24"/>
        </w:rPr>
        <w:t>Soudan, M., Gillinov, M., Houghtaling, P., Phelan, D., Gillinov, N., Bittel, B., and Desai, M.,</w:t>
      </w:r>
      <w:r w:rsidR="00E13C3A">
        <w:rPr>
          <w:rFonts w:ascii="Times New Roman" w:hAnsi="Times New Roman" w:cs="Times New Roman"/>
          <w:sz w:val="24"/>
          <w:szCs w:val="24"/>
        </w:rPr>
        <w:t xml:space="preserve"> (</w:t>
      </w:r>
      <w:r w:rsidRPr="00C81EAF">
        <w:rPr>
          <w:rFonts w:ascii="Times New Roman" w:hAnsi="Times New Roman" w:cs="Times New Roman"/>
          <w:noProof/>
          <w:sz w:val="24"/>
          <w:szCs w:val="24"/>
        </w:rPr>
        <w:t>2019</w:t>
      </w:r>
      <w:r w:rsidR="00E13C3A">
        <w:rPr>
          <w:rFonts w:ascii="Times New Roman" w:hAnsi="Times New Roman" w:cs="Times New Roman"/>
          <w:noProof/>
          <w:sz w:val="24"/>
          <w:szCs w:val="24"/>
        </w:rPr>
        <w:t>)</w:t>
      </w:r>
      <w:r w:rsidRPr="00C81EAF">
        <w:rPr>
          <w:rFonts w:ascii="Times New Roman" w:hAnsi="Times New Roman" w:cs="Times New Roman"/>
          <w:noProof/>
          <w:sz w:val="24"/>
          <w:szCs w:val="24"/>
        </w:rPr>
        <w:t xml:space="preserve">. Accuracy of Commercially Available Heart Rate Monitors in Athetes: A Prospective Study. </w:t>
      </w:r>
      <w:r w:rsidRPr="00C81EAF">
        <w:rPr>
          <w:rFonts w:ascii="Times New Roman" w:hAnsi="Times New Roman" w:cs="Times New Roman"/>
          <w:i/>
          <w:iCs/>
          <w:noProof/>
          <w:sz w:val="24"/>
          <w:szCs w:val="24"/>
        </w:rPr>
        <w:t xml:space="preserve">Cardiovascular Diagnosis and Therapy, </w:t>
      </w:r>
      <w:r w:rsidRPr="00C81EAF">
        <w:rPr>
          <w:rFonts w:ascii="Times New Roman" w:hAnsi="Times New Roman" w:cs="Times New Roman"/>
          <w:noProof/>
          <w:sz w:val="24"/>
          <w:szCs w:val="24"/>
        </w:rPr>
        <w:t>9(4), pp. 379-385.</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Pinillos, F., </w:t>
      </w:r>
      <w:r w:rsidR="00C7220E" w:rsidRPr="00C7220E">
        <w:rPr>
          <w:rFonts w:ascii="Times New Roman" w:hAnsi="Times New Roman" w:cs="Times New Roman"/>
          <w:sz w:val="24"/>
          <w:szCs w:val="24"/>
        </w:rPr>
        <w:t>Camara-Perez, J., Hermoso, V., and Roman, P.,</w:t>
      </w:r>
      <w:r w:rsidR="00C7220E">
        <w:rPr>
          <w:rFonts w:ascii="Times New Roman" w:hAnsi="Times New Roman" w:cs="Times New Roman"/>
          <w:sz w:val="24"/>
          <w:szCs w:val="24"/>
        </w:rPr>
        <w:t xml:space="preserve"> (</w:t>
      </w:r>
      <w:r w:rsidRPr="00C81EAF">
        <w:rPr>
          <w:rFonts w:ascii="Times New Roman" w:hAnsi="Times New Roman" w:cs="Times New Roman"/>
          <w:noProof/>
          <w:sz w:val="24"/>
          <w:szCs w:val="24"/>
        </w:rPr>
        <w:t>2016</w:t>
      </w:r>
      <w:r w:rsidR="00C7220E">
        <w:rPr>
          <w:rFonts w:ascii="Times New Roman" w:hAnsi="Times New Roman" w:cs="Times New Roman"/>
          <w:noProof/>
          <w:sz w:val="24"/>
          <w:szCs w:val="24"/>
        </w:rPr>
        <w:t>)</w:t>
      </w:r>
      <w:r w:rsidRPr="00C81EAF">
        <w:rPr>
          <w:rFonts w:ascii="Times New Roman" w:hAnsi="Times New Roman" w:cs="Times New Roman"/>
          <w:noProof/>
          <w:sz w:val="24"/>
          <w:szCs w:val="24"/>
        </w:rPr>
        <w:t xml:space="preserve">. A HIIT Based Running Plan Improves Athletic Performance by Improving Muscle Power. </w:t>
      </w:r>
      <w:r w:rsidRPr="00C81EAF">
        <w:rPr>
          <w:rFonts w:ascii="Times New Roman" w:hAnsi="Times New Roman" w:cs="Times New Roman"/>
          <w:i/>
          <w:iCs/>
          <w:noProof/>
          <w:sz w:val="24"/>
          <w:szCs w:val="24"/>
        </w:rPr>
        <w:t xml:space="preserve">The Journal of Strength and Conditioning Research, </w:t>
      </w:r>
      <w:r w:rsidRPr="00C81EAF">
        <w:rPr>
          <w:rFonts w:ascii="Times New Roman" w:hAnsi="Times New Roman" w:cs="Times New Roman"/>
          <w:noProof/>
          <w:sz w:val="24"/>
          <w:szCs w:val="24"/>
        </w:rPr>
        <w:t>31(1), p. 1.</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Plews, D., </w:t>
      </w:r>
      <w:r w:rsidR="00E13C3A" w:rsidRPr="00E13C3A">
        <w:rPr>
          <w:rFonts w:ascii="Times New Roman" w:hAnsi="Times New Roman" w:cs="Times New Roman"/>
          <w:color w:val="000000" w:themeColor="text1"/>
          <w:sz w:val="24"/>
          <w:szCs w:val="21"/>
          <w:shd w:val="clear" w:color="auto" w:fill="FFFFFF"/>
        </w:rPr>
        <w:t>Laursen, P., Kilding, A., and Buchheit, M.,</w:t>
      </w:r>
      <w:r w:rsidR="00E13C3A">
        <w:rPr>
          <w:rFonts w:ascii="Times New Roman" w:hAnsi="Times New Roman" w:cs="Times New Roman"/>
          <w:color w:val="000000" w:themeColor="text1"/>
          <w:sz w:val="24"/>
          <w:szCs w:val="21"/>
          <w:shd w:val="clear" w:color="auto" w:fill="FFFFFF"/>
        </w:rPr>
        <w:t xml:space="preserve"> (</w:t>
      </w:r>
      <w:r w:rsidRPr="00C81EAF">
        <w:rPr>
          <w:rFonts w:ascii="Times New Roman" w:hAnsi="Times New Roman" w:cs="Times New Roman"/>
          <w:noProof/>
          <w:sz w:val="24"/>
          <w:szCs w:val="24"/>
        </w:rPr>
        <w:t>2014</w:t>
      </w:r>
      <w:r w:rsidR="00E13C3A">
        <w:rPr>
          <w:rFonts w:ascii="Times New Roman" w:hAnsi="Times New Roman" w:cs="Times New Roman"/>
          <w:noProof/>
          <w:sz w:val="24"/>
          <w:szCs w:val="24"/>
        </w:rPr>
        <w:t>)</w:t>
      </w:r>
      <w:r w:rsidRPr="00C81EAF">
        <w:rPr>
          <w:rFonts w:ascii="Times New Roman" w:hAnsi="Times New Roman" w:cs="Times New Roman"/>
          <w:noProof/>
          <w:sz w:val="24"/>
          <w:szCs w:val="24"/>
        </w:rPr>
        <w:t xml:space="preserve">. Heart-Rate Variability and Training-Intensity Distribution in Elite Rowers. </w:t>
      </w:r>
      <w:r w:rsidRPr="00C81EAF">
        <w:rPr>
          <w:rFonts w:ascii="Times New Roman" w:hAnsi="Times New Roman" w:cs="Times New Roman"/>
          <w:i/>
          <w:iCs/>
          <w:noProof/>
          <w:sz w:val="24"/>
          <w:szCs w:val="24"/>
        </w:rPr>
        <w:t xml:space="preserve">International Journal of Sports Physiology and Performance, </w:t>
      </w:r>
      <w:r w:rsidRPr="00C81EAF">
        <w:rPr>
          <w:rFonts w:ascii="Times New Roman" w:hAnsi="Times New Roman" w:cs="Times New Roman"/>
          <w:noProof/>
          <w:sz w:val="24"/>
          <w:szCs w:val="24"/>
        </w:rPr>
        <w:t>9(6), pp. 1026-1032.</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Rosenblat, M., </w:t>
      </w:r>
      <w:r w:rsidR="00E13C3A" w:rsidRPr="00E13C3A">
        <w:rPr>
          <w:rFonts w:ascii="Times New Roman" w:hAnsi="Times New Roman" w:cs="Times New Roman"/>
          <w:color w:val="000000" w:themeColor="text1"/>
          <w:sz w:val="24"/>
          <w:szCs w:val="24"/>
          <w:shd w:val="clear" w:color="auto" w:fill="FFFFFF"/>
        </w:rPr>
        <w:t xml:space="preserve">Perrotta, A., and Vicenzino, B., </w:t>
      </w:r>
      <w:r w:rsidR="00E13C3A">
        <w:rPr>
          <w:rFonts w:ascii="Times New Roman" w:hAnsi="Times New Roman" w:cs="Times New Roman"/>
          <w:color w:val="000000" w:themeColor="text1"/>
          <w:sz w:val="24"/>
          <w:szCs w:val="24"/>
          <w:shd w:val="clear" w:color="auto" w:fill="FFFFFF"/>
        </w:rPr>
        <w:t>(</w:t>
      </w:r>
      <w:r w:rsidRPr="00C81EAF">
        <w:rPr>
          <w:rFonts w:ascii="Times New Roman" w:hAnsi="Times New Roman" w:cs="Times New Roman"/>
          <w:noProof/>
          <w:sz w:val="24"/>
          <w:szCs w:val="24"/>
        </w:rPr>
        <w:t>2019</w:t>
      </w:r>
      <w:r w:rsidR="00E13C3A">
        <w:rPr>
          <w:rFonts w:ascii="Times New Roman" w:hAnsi="Times New Roman" w:cs="Times New Roman"/>
          <w:noProof/>
          <w:sz w:val="24"/>
          <w:szCs w:val="24"/>
        </w:rPr>
        <w:t>)</w:t>
      </w:r>
      <w:r w:rsidRPr="00C81EAF">
        <w:rPr>
          <w:rFonts w:ascii="Times New Roman" w:hAnsi="Times New Roman" w:cs="Times New Roman"/>
          <w:noProof/>
          <w:sz w:val="24"/>
          <w:szCs w:val="24"/>
        </w:rPr>
        <w:t xml:space="preserve">. Polarised versus Threshold Training Intensity Distribution on Endurance Sport Performance: A Systematic Review and Meta-Analysis of Randomised Contol Trials. </w:t>
      </w:r>
      <w:r w:rsidRPr="00C81EAF">
        <w:rPr>
          <w:rFonts w:ascii="Times New Roman" w:hAnsi="Times New Roman" w:cs="Times New Roman"/>
          <w:i/>
          <w:iCs/>
          <w:noProof/>
          <w:sz w:val="24"/>
          <w:szCs w:val="24"/>
        </w:rPr>
        <w:t xml:space="preserve">Journal of Strength and Conditioning Research, </w:t>
      </w:r>
      <w:r w:rsidRPr="00C81EAF">
        <w:rPr>
          <w:rFonts w:ascii="Times New Roman" w:hAnsi="Times New Roman" w:cs="Times New Roman"/>
          <w:noProof/>
          <w:sz w:val="24"/>
          <w:szCs w:val="24"/>
        </w:rPr>
        <w:t>33(12), pp. 3491-3500.</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Seiler, S., </w:t>
      </w:r>
      <w:r w:rsidR="00E13C3A">
        <w:rPr>
          <w:rFonts w:ascii="Times New Roman" w:hAnsi="Times New Roman" w:cs="Times New Roman"/>
          <w:noProof/>
          <w:sz w:val="24"/>
          <w:szCs w:val="24"/>
        </w:rPr>
        <w:t>(</w:t>
      </w:r>
      <w:r w:rsidRPr="00C81EAF">
        <w:rPr>
          <w:rFonts w:ascii="Times New Roman" w:hAnsi="Times New Roman" w:cs="Times New Roman"/>
          <w:noProof/>
          <w:sz w:val="24"/>
          <w:szCs w:val="24"/>
        </w:rPr>
        <w:t>2010</w:t>
      </w:r>
      <w:r w:rsidR="00E13C3A">
        <w:rPr>
          <w:rFonts w:ascii="Times New Roman" w:hAnsi="Times New Roman" w:cs="Times New Roman"/>
          <w:noProof/>
          <w:sz w:val="24"/>
          <w:szCs w:val="24"/>
        </w:rPr>
        <w:t>)</w:t>
      </w:r>
      <w:r w:rsidRPr="00C81EAF">
        <w:rPr>
          <w:rFonts w:ascii="Times New Roman" w:hAnsi="Times New Roman" w:cs="Times New Roman"/>
          <w:noProof/>
          <w:sz w:val="24"/>
          <w:szCs w:val="24"/>
        </w:rPr>
        <w:t xml:space="preserve">. What is Best Practice for Training Intensity and Duration Distribution in Endurance Athletes. </w:t>
      </w:r>
      <w:r w:rsidRPr="00C81EAF">
        <w:rPr>
          <w:rFonts w:ascii="Times New Roman" w:hAnsi="Times New Roman" w:cs="Times New Roman"/>
          <w:i/>
          <w:iCs/>
          <w:noProof/>
          <w:sz w:val="24"/>
          <w:szCs w:val="24"/>
        </w:rPr>
        <w:t xml:space="preserve">International Journal of Sports Physiology and Performance, </w:t>
      </w:r>
      <w:r w:rsidRPr="00C81EAF">
        <w:rPr>
          <w:rFonts w:ascii="Times New Roman" w:hAnsi="Times New Roman" w:cs="Times New Roman"/>
          <w:noProof/>
          <w:sz w:val="24"/>
          <w:szCs w:val="24"/>
        </w:rPr>
        <w:t>5(3), pp. 276-291.</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Serrano, J., </w:t>
      </w:r>
      <w:r w:rsidRPr="00C81EAF">
        <w:rPr>
          <w:rFonts w:ascii="Times New Roman" w:hAnsi="Times New Roman" w:cs="Times New Roman"/>
          <w:sz w:val="24"/>
          <w:szCs w:val="24"/>
        </w:rPr>
        <w:t>Shahidian, S., Sampaio, J., and Leite, N.,</w:t>
      </w:r>
      <w:r>
        <w:rPr>
          <w:rFonts w:ascii="Times New Roman" w:hAnsi="Times New Roman" w:cs="Times New Roman"/>
          <w:sz w:val="24"/>
          <w:szCs w:val="24"/>
        </w:rPr>
        <w:t xml:space="preserve"> (</w:t>
      </w:r>
      <w:r w:rsidRPr="00C81EAF">
        <w:rPr>
          <w:rFonts w:ascii="Times New Roman" w:hAnsi="Times New Roman" w:cs="Times New Roman"/>
          <w:noProof/>
          <w:sz w:val="24"/>
          <w:szCs w:val="24"/>
        </w:rPr>
        <w:t>2013</w:t>
      </w:r>
      <w:r>
        <w:rPr>
          <w:rFonts w:ascii="Times New Roman" w:hAnsi="Times New Roman" w:cs="Times New Roman"/>
          <w:noProof/>
          <w:sz w:val="24"/>
          <w:szCs w:val="24"/>
        </w:rPr>
        <w:t>)</w:t>
      </w:r>
      <w:r w:rsidRPr="00C81EAF">
        <w:rPr>
          <w:rFonts w:ascii="Times New Roman" w:hAnsi="Times New Roman" w:cs="Times New Roman"/>
          <w:noProof/>
          <w:sz w:val="24"/>
          <w:szCs w:val="24"/>
        </w:rPr>
        <w:t xml:space="preserve">. The Importance of Sports Performance Factors and Training Contents from the Perspective of Futsal Coaches. </w:t>
      </w:r>
      <w:r w:rsidRPr="00C81EAF">
        <w:rPr>
          <w:rFonts w:ascii="Times New Roman" w:hAnsi="Times New Roman" w:cs="Times New Roman"/>
          <w:i/>
          <w:iCs/>
          <w:noProof/>
          <w:sz w:val="24"/>
          <w:szCs w:val="24"/>
        </w:rPr>
        <w:t xml:space="preserve">Journal of Human Kinetics, </w:t>
      </w:r>
      <w:r w:rsidRPr="00C81EAF">
        <w:rPr>
          <w:rFonts w:ascii="Times New Roman" w:hAnsi="Times New Roman" w:cs="Times New Roman"/>
          <w:noProof/>
          <w:sz w:val="24"/>
          <w:szCs w:val="24"/>
        </w:rPr>
        <w:t>30(38), pp. 151-160.</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Shamsi, M., </w:t>
      </w:r>
      <w:r w:rsidR="00C7220E" w:rsidRPr="00C7220E">
        <w:rPr>
          <w:rFonts w:ascii="Times New Roman" w:hAnsi="Times New Roman" w:cs="Times New Roman"/>
          <w:sz w:val="24"/>
          <w:szCs w:val="24"/>
        </w:rPr>
        <w:t>Alinejad, H., Ghaderi, M., and Badrabadi, K.,</w:t>
      </w:r>
      <w:r w:rsidR="00C7220E">
        <w:rPr>
          <w:rFonts w:ascii="Times New Roman" w:hAnsi="Times New Roman" w:cs="Times New Roman"/>
          <w:sz w:val="24"/>
          <w:szCs w:val="24"/>
        </w:rPr>
        <w:t xml:space="preserve"> (</w:t>
      </w:r>
      <w:r w:rsidRPr="00C81EAF">
        <w:rPr>
          <w:rFonts w:ascii="Times New Roman" w:hAnsi="Times New Roman" w:cs="Times New Roman"/>
          <w:noProof/>
          <w:sz w:val="24"/>
          <w:szCs w:val="24"/>
        </w:rPr>
        <w:t>2011</w:t>
      </w:r>
      <w:r w:rsidR="00C7220E">
        <w:rPr>
          <w:rFonts w:ascii="Times New Roman" w:hAnsi="Times New Roman" w:cs="Times New Roman"/>
          <w:noProof/>
          <w:sz w:val="24"/>
          <w:szCs w:val="24"/>
        </w:rPr>
        <w:t>)</w:t>
      </w:r>
      <w:r w:rsidRPr="00C81EAF">
        <w:rPr>
          <w:rFonts w:ascii="Times New Roman" w:hAnsi="Times New Roman" w:cs="Times New Roman"/>
          <w:noProof/>
          <w:sz w:val="24"/>
          <w:szCs w:val="24"/>
        </w:rPr>
        <w:t xml:space="preserve">. Queens College Step Test Predicted VO2max: The Effect of Stature. </w:t>
      </w:r>
      <w:r w:rsidRPr="00C81EAF">
        <w:rPr>
          <w:rFonts w:ascii="Times New Roman" w:hAnsi="Times New Roman" w:cs="Times New Roman"/>
          <w:i/>
          <w:iCs/>
          <w:noProof/>
          <w:sz w:val="24"/>
          <w:szCs w:val="24"/>
        </w:rPr>
        <w:t xml:space="preserve">Scholars Research Library, </w:t>
      </w:r>
      <w:r w:rsidRPr="00C81EAF">
        <w:rPr>
          <w:rFonts w:ascii="Times New Roman" w:hAnsi="Times New Roman" w:cs="Times New Roman"/>
          <w:noProof/>
          <w:sz w:val="24"/>
          <w:szCs w:val="24"/>
        </w:rPr>
        <w:t>2(6), pp. 371-377.</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Singh, N., </w:t>
      </w:r>
      <w:r w:rsidR="00E13C3A" w:rsidRPr="00E13C3A">
        <w:rPr>
          <w:rFonts w:ascii="Times New Roman" w:hAnsi="Times New Roman" w:cs="Times New Roman"/>
          <w:sz w:val="24"/>
          <w:szCs w:val="24"/>
        </w:rPr>
        <w:t>Moneghetti, K., Christle, J., Hadley, D., Froelicher, V., and Plews, D.,</w:t>
      </w:r>
      <w:r w:rsidR="00E13C3A">
        <w:rPr>
          <w:rFonts w:ascii="Times New Roman" w:hAnsi="Times New Roman" w:cs="Times New Roman"/>
          <w:sz w:val="24"/>
          <w:szCs w:val="24"/>
        </w:rPr>
        <w:t xml:space="preserve"> (</w:t>
      </w:r>
      <w:r w:rsidRPr="00C81EAF">
        <w:rPr>
          <w:rFonts w:ascii="Times New Roman" w:hAnsi="Times New Roman" w:cs="Times New Roman"/>
          <w:noProof/>
          <w:sz w:val="24"/>
          <w:szCs w:val="24"/>
        </w:rPr>
        <w:t>2018</w:t>
      </w:r>
      <w:r w:rsidR="00E13C3A">
        <w:rPr>
          <w:rFonts w:ascii="Times New Roman" w:hAnsi="Times New Roman" w:cs="Times New Roman"/>
          <w:noProof/>
          <w:sz w:val="24"/>
          <w:szCs w:val="24"/>
        </w:rPr>
        <w:t>)</w:t>
      </w:r>
      <w:r w:rsidRPr="00C81EAF">
        <w:rPr>
          <w:rFonts w:ascii="Times New Roman" w:hAnsi="Times New Roman" w:cs="Times New Roman"/>
          <w:noProof/>
          <w:sz w:val="24"/>
          <w:szCs w:val="24"/>
        </w:rPr>
        <w:t xml:space="preserve">. Heart Rate Variability: An Old Metric with New Meaning in the Era of Using mHealth technologies for Health and Exercise Training Guidance. Part Two: Prognosis and Training. </w:t>
      </w:r>
      <w:r w:rsidRPr="00C81EAF">
        <w:rPr>
          <w:rFonts w:ascii="Times New Roman" w:hAnsi="Times New Roman" w:cs="Times New Roman"/>
          <w:i/>
          <w:iCs/>
          <w:noProof/>
          <w:sz w:val="24"/>
          <w:szCs w:val="24"/>
        </w:rPr>
        <w:t xml:space="preserve">Arrhythmia and Electrophysiology Review, </w:t>
      </w:r>
      <w:r w:rsidRPr="00C81EAF">
        <w:rPr>
          <w:rFonts w:ascii="Times New Roman" w:hAnsi="Times New Roman" w:cs="Times New Roman"/>
          <w:noProof/>
          <w:sz w:val="24"/>
          <w:szCs w:val="24"/>
        </w:rPr>
        <w:t>7(4), pp. 247-255.</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lastRenderedPageBreak/>
        <w:t xml:space="preserve">Stoggl, T., </w:t>
      </w:r>
      <w:r w:rsidR="00C7220E">
        <w:rPr>
          <w:rFonts w:ascii="Times New Roman" w:hAnsi="Times New Roman" w:cs="Times New Roman"/>
          <w:noProof/>
          <w:sz w:val="24"/>
          <w:szCs w:val="24"/>
        </w:rPr>
        <w:t xml:space="preserve">and </w:t>
      </w:r>
      <w:r w:rsidR="00C7220E" w:rsidRPr="00C7220E">
        <w:rPr>
          <w:rFonts w:ascii="Times New Roman" w:hAnsi="Times New Roman" w:cs="Times New Roman"/>
          <w:sz w:val="24"/>
          <w:szCs w:val="24"/>
        </w:rPr>
        <w:t>Sperlich, B.,</w:t>
      </w:r>
      <w:r w:rsidR="00C7220E">
        <w:rPr>
          <w:rFonts w:ascii="Times New Roman" w:hAnsi="Times New Roman" w:cs="Times New Roman"/>
          <w:sz w:val="24"/>
          <w:szCs w:val="24"/>
        </w:rPr>
        <w:t xml:space="preserve"> (</w:t>
      </w:r>
      <w:r w:rsidRPr="00C81EAF">
        <w:rPr>
          <w:rFonts w:ascii="Times New Roman" w:hAnsi="Times New Roman" w:cs="Times New Roman"/>
          <w:noProof/>
          <w:sz w:val="24"/>
          <w:szCs w:val="24"/>
        </w:rPr>
        <w:t>2014</w:t>
      </w:r>
      <w:r w:rsidR="00C7220E">
        <w:rPr>
          <w:rFonts w:ascii="Times New Roman" w:hAnsi="Times New Roman" w:cs="Times New Roman"/>
          <w:noProof/>
          <w:sz w:val="24"/>
          <w:szCs w:val="24"/>
        </w:rPr>
        <w:t>)</w:t>
      </w:r>
      <w:r w:rsidRPr="00C81EAF">
        <w:rPr>
          <w:rFonts w:ascii="Times New Roman" w:hAnsi="Times New Roman" w:cs="Times New Roman"/>
          <w:noProof/>
          <w:sz w:val="24"/>
          <w:szCs w:val="24"/>
        </w:rPr>
        <w:t xml:space="preserve">. Polarised Training has Greater Impact on Key Endurance Variables than Threshold, High Intensity or High Volume Training. </w:t>
      </w:r>
      <w:r w:rsidRPr="00C81EAF">
        <w:rPr>
          <w:rFonts w:ascii="Times New Roman" w:hAnsi="Times New Roman" w:cs="Times New Roman"/>
          <w:i/>
          <w:iCs/>
          <w:noProof/>
          <w:sz w:val="24"/>
          <w:szCs w:val="24"/>
        </w:rPr>
        <w:t xml:space="preserve">Frontiers in Physiology, </w:t>
      </w:r>
      <w:r w:rsidRPr="00C81EAF">
        <w:rPr>
          <w:rFonts w:ascii="Times New Roman" w:hAnsi="Times New Roman" w:cs="Times New Roman"/>
          <w:noProof/>
          <w:sz w:val="24"/>
          <w:szCs w:val="24"/>
        </w:rPr>
        <w:t>5(33), pp. 1-9.</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Stoggl, T., </w:t>
      </w:r>
      <w:r w:rsidR="00C7220E" w:rsidRPr="00C7220E">
        <w:rPr>
          <w:rFonts w:ascii="Times New Roman" w:hAnsi="Times New Roman" w:cs="Times New Roman"/>
          <w:sz w:val="24"/>
          <w:szCs w:val="24"/>
        </w:rPr>
        <w:t xml:space="preserve">and Sperlich, B., </w:t>
      </w:r>
      <w:r w:rsidR="00C7220E">
        <w:rPr>
          <w:rFonts w:ascii="Times New Roman" w:hAnsi="Times New Roman" w:cs="Times New Roman"/>
          <w:sz w:val="24"/>
          <w:szCs w:val="24"/>
        </w:rPr>
        <w:t>(</w:t>
      </w:r>
      <w:r w:rsidRPr="00C81EAF">
        <w:rPr>
          <w:rFonts w:ascii="Times New Roman" w:hAnsi="Times New Roman" w:cs="Times New Roman"/>
          <w:noProof/>
          <w:sz w:val="24"/>
          <w:szCs w:val="24"/>
        </w:rPr>
        <w:t>2015</w:t>
      </w:r>
      <w:r w:rsidR="00C7220E">
        <w:rPr>
          <w:rFonts w:ascii="Times New Roman" w:hAnsi="Times New Roman" w:cs="Times New Roman"/>
          <w:noProof/>
          <w:sz w:val="24"/>
          <w:szCs w:val="24"/>
        </w:rPr>
        <w:t>)</w:t>
      </w:r>
      <w:r w:rsidRPr="00C81EAF">
        <w:rPr>
          <w:rFonts w:ascii="Times New Roman" w:hAnsi="Times New Roman" w:cs="Times New Roman"/>
          <w:noProof/>
          <w:sz w:val="24"/>
          <w:szCs w:val="24"/>
        </w:rPr>
        <w:t xml:space="preserve">. The Training Intensity Distribution among Well Trained and Elite Endurance Athletes. </w:t>
      </w:r>
      <w:r w:rsidRPr="00C81EAF">
        <w:rPr>
          <w:rFonts w:ascii="Times New Roman" w:hAnsi="Times New Roman" w:cs="Times New Roman"/>
          <w:i/>
          <w:iCs/>
          <w:noProof/>
          <w:sz w:val="24"/>
          <w:szCs w:val="24"/>
        </w:rPr>
        <w:t xml:space="preserve">Frontiers in Physiology, </w:t>
      </w:r>
      <w:r w:rsidRPr="00C81EAF">
        <w:rPr>
          <w:rFonts w:ascii="Times New Roman" w:hAnsi="Times New Roman" w:cs="Times New Roman"/>
          <w:noProof/>
          <w:sz w:val="24"/>
          <w:szCs w:val="24"/>
        </w:rPr>
        <w:t>6(295), pp. 1-14.</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Tate, D., </w:t>
      </w:r>
      <w:r w:rsidR="00E13C3A" w:rsidRPr="00E13C3A">
        <w:rPr>
          <w:rFonts w:ascii="Times New Roman" w:hAnsi="Times New Roman" w:cs="Times New Roman"/>
          <w:sz w:val="24"/>
          <w:szCs w:val="24"/>
        </w:rPr>
        <w:t>Lyons, E., and Valle, C.,</w:t>
      </w:r>
      <w:r w:rsidR="00E13C3A">
        <w:rPr>
          <w:rFonts w:ascii="Times New Roman" w:hAnsi="Times New Roman" w:cs="Times New Roman"/>
          <w:sz w:val="24"/>
          <w:szCs w:val="24"/>
        </w:rPr>
        <w:t xml:space="preserve"> (</w:t>
      </w:r>
      <w:r w:rsidRPr="00C81EAF">
        <w:rPr>
          <w:rFonts w:ascii="Times New Roman" w:hAnsi="Times New Roman" w:cs="Times New Roman"/>
          <w:noProof/>
          <w:sz w:val="24"/>
          <w:szCs w:val="24"/>
        </w:rPr>
        <w:t>2015</w:t>
      </w:r>
      <w:r w:rsidR="00E13C3A">
        <w:rPr>
          <w:rFonts w:ascii="Times New Roman" w:hAnsi="Times New Roman" w:cs="Times New Roman"/>
          <w:noProof/>
          <w:sz w:val="24"/>
          <w:szCs w:val="24"/>
        </w:rPr>
        <w:t>)</w:t>
      </w:r>
      <w:r w:rsidRPr="00C81EAF">
        <w:rPr>
          <w:rFonts w:ascii="Times New Roman" w:hAnsi="Times New Roman" w:cs="Times New Roman"/>
          <w:noProof/>
          <w:sz w:val="24"/>
          <w:szCs w:val="24"/>
        </w:rPr>
        <w:t xml:space="preserve">. High-Tech Tools for Exercise Motivation: Use and Role of Technologies Such as the Internet, Mobile Applications, Social Media, and Video Games. </w:t>
      </w:r>
      <w:r w:rsidRPr="00C81EAF">
        <w:rPr>
          <w:rFonts w:ascii="Times New Roman" w:hAnsi="Times New Roman" w:cs="Times New Roman"/>
          <w:i/>
          <w:iCs/>
          <w:noProof/>
          <w:sz w:val="24"/>
          <w:szCs w:val="24"/>
        </w:rPr>
        <w:t xml:space="preserve">Diabetes Spectrum, </w:t>
      </w:r>
      <w:r w:rsidRPr="00C81EAF">
        <w:rPr>
          <w:rFonts w:ascii="Times New Roman" w:hAnsi="Times New Roman" w:cs="Times New Roman"/>
          <w:noProof/>
          <w:sz w:val="24"/>
          <w:szCs w:val="24"/>
        </w:rPr>
        <w:t>28(1), pp. 45-54.</w:t>
      </w:r>
    </w:p>
    <w:p w:rsidR="00C81EAF" w:rsidRP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Tonnessen, E., </w:t>
      </w:r>
      <w:r w:rsidR="00E13C3A" w:rsidRPr="00E13C3A">
        <w:rPr>
          <w:rFonts w:ascii="Times New Roman" w:hAnsi="Times New Roman" w:cs="Times New Roman"/>
          <w:color w:val="2A2A2A"/>
          <w:spacing w:val="4"/>
          <w:sz w:val="24"/>
          <w:szCs w:val="24"/>
          <w:shd w:val="clear" w:color="auto" w:fill="FFFFFF"/>
        </w:rPr>
        <w:t>Sylta, O., Haugen, T., Hem, E., Svendsen, I., and Seiler, S.,</w:t>
      </w:r>
      <w:r w:rsidR="00E13C3A">
        <w:rPr>
          <w:rFonts w:ascii="Times New Roman" w:hAnsi="Times New Roman" w:cs="Times New Roman"/>
          <w:color w:val="2A2A2A"/>
          <w:spacing w:val="4"/>
          <w:sz w:val="24"/>
          <w:szCs w:val="24"/>
          <w:shd w:val="clear" w:color="auto" w:fill="FFFFFF"/>
        </w:rPr>
        <w:t xml:space="preserve"> (</w:t>
      </w:r>
      <w:r w:rsidRPr="00C81EAF">
        <w:rPr>
          <w:rFonts w:ascii="Times New Roman" w:hAnsi="Times New Roman" w:cs="Times New Roman"/>
          <w:noProof/>
          <w:sz w:val="24"/>
          <w:szCs w:val="24"/>
        </w:rPr>
        <w:t>2014</w:t>
      </w:r>
      <w:r w:rsidR="00E13C3A">
        <w:rPr>
          <w:rFonts w:ascii="Times New Roman" w:hAnsi="Times New Roman" w:cs="Times New Roman"/>
          <w:noProof/>
          <w:sz w:val="24"/>
          <w:szCs w:val="24"/>
        </w:rPr>
        <w:t>)</w:t>
      </w:r>
      <w:r w:rsidRPr="00C81EAF">
        <w:rPr>
          <w:rFonts w:ascii="Times New Roman" w:hAnsi="Times New Roman" w:cs="Times New Roman"/>
          <w:noProof/>
          <w:sz w:val="24"/>
          <w:szCs w:val="24"/>
        </w:rPr>
        <w:t xml:space="preserve">. The Road to Gold: Training and Peaking Characteristics in the Year Prior to a Gold Medal Endurance Performance. </w:t>
      </w:r>
      <w:r w:rsidRPr="00C81EAF">
        <w:rPr>
          <w:rFonts w:ascii="Times New Roman" w:hAnsi="Times New Roman" w:cs="Times New Roman"/>
          <w:i/>
          <w:iCs/>
          <w:noProof/>
          <w:sz w:val="24"/>
          <w:szCs w:val="24"/>
        </w:rPr>
        <w:t xml:space="preserve">Plos One, </w:t>
      </w:r>
      <w:r w:rsidRPr="00C81EAF">
        <w:rPr>
          <w:rFonts w:ascii="Times New Roman" w:hAnsi="Times New Roman" w:cs="Times New Roman"/>
          <w:noProof/>
          <w:sz w:val="24"/>
          <w:szCs w:val="24"/>
        </w:rPr>
        <w:t>9(7), pp. 1-13.</w:t>
      </w:r>
    </w:p>
    <w:p w:rsidR="00C81EAF" w:rsidRDefault="00C81EAF" w:rsidP="00C81EAF">
      <w:pPr>
        <w:pStyle w:val="Bibliography"/>
        <w:rPr>
          <w:rFonts w:ascii="Times New Roman" w:hAnsi="Times New Roman" w:cs="Times New Roman"/>
          <w:noProof/>
          <w:sz w:val="24"/>
          <w:szCs w:val="24"/>
        </w:rPr>
      </w:pPr>
      <w:r w:rsidRPr="00C81EAF">
        <w:rPr>
          <w:rFonts w:ascii="Times New Roman" w:hAnsi="Times New Roman" w:cs="Times New Roman"/>
          <w:noProof/>
          <w:sz w:val="24"/>
          <w:szCs w:val="24"/>
        </w:rPr>
        <w:t xml:space="preserve">Windt, J., </w:t>
      </w:r>
      <w:r w:rsidR="00E13C3A">
        <w:rPr>
          <w:rFonts w:ascii="Times New Roman" w:hAnsi="Times New Roman" w:cs="Times New Roman"/>
          <w:noProof/>
          <w:sz w:val="24"/>
          <w:szCs w:val="24"/>
        </w:rPr>
        <w:t>(</w:t>
      </w:r>
      <w:r w:rsidRPr="00C81EAF">
        <w:rPr>
          <w:rFonts w:ascii="Times New Roman" w:hAnsi="Times New Roman" w:cs="Times New Roman"/>
          <w:noProof/>
          <w:sz w:val="24"/>
          <w:szCs w:val="24"/>
        </w:rPr>
        <w:t>2016</w:t>
      </w:r>
      <w:r w:rsidR="00E13C3A">
        <w:rPr>
          <w:rFonts w:ascii="Times New Roman" w:hAnsi="Times New Roman" w:cs="Times New Roman"/>
          <w:noProof/>
          <w:sz w:val="24"/>
          <w:szCs w:val="24"/>
        </w:rPr>
        <w:t>)</w:t>
      </w:r>
      <w:r w:rsidRPr="00C81EAF">
        <w:rPr>
          <w:rFonts w:ascii="Times New Roman" w:hAnsi="Times New Roman" w:cs="Times New Roman"/>
          <w:noProof/>
          <w:sz w:val="24"/>
          <w:szCs w:val="24"/>
        </w:rPr>
        <w:t xml:space="preserve">. Polar Beat: Train to your Hearts Content. </w:t>
      </w:r>
      <w:r w:rsidRPr="00C81EAF">
        <w:rPr>
          <w:rFonts w:ascii="Times New Roman" w:hAnsi="Times New Roman" w:cs="Times New Roman"/>
          <w:i/>
          <w:iCs/>
          <w:noProof/>
          <w:sz w:val="24"/>
          <w:szCs w:val="24"/>
        </w:rPr>
        <w:t xml:space="preserve">British Journal of Sports Medicine, </w:t>
      </w:r>
      <w:r w:rsidRPr="00C81EAF">
        <w:rPr>
          <w:rFonts w:ascii="Times New Roman" w:hAnsi="Times New Roman" w:cs="Times New Roman"/>
          <w:noProof/>
          <w:sz w:val="24"/>
          <w:szCs w:val="24"/>
        </w:rPr>
        <w:t>50(7), p. 411.</w:t>
      </w:r>
    </w:p>
    <w:p w:rsidR="00EC7039" w:rsidRPr="0025693F" w:rsidRDefault="00EC7039" w:rsidP="00EC7039">
      <w:pPr>
        <w:rPr>
          <w:rFonts w:ascii="Times New Roman" w:hAnsi="Times New Roman" w:cs="Times New Roman"/>
          <w:sz w:val="24"/>
        </w:rPr>
      </w:pPr>
      <w:proofErr w:type="gramStart"/>
      <w:r w:rsidRPr="0025693F">
        <w:rPr>
          <w:rFonts w:ascii="Times New Roman" w:hAnsi="Times New Roman" w:cs="Times New Roman"/>
          <w:noProof/>
          <w:sz w:val="24"/>
        </w:rPr>
        <w:t xml:space="preserve">Wong, A., </w:t>
      </w:r>
      <w:r w:rsidRPr="0025693F">
        <w:rPr>
          <w:rFonts w:ascii="Times New Roman" w:hAnsi="Times New Roman" w:cs="Times New Roman"/>
          <w:sz w:val="24"/>
        </w:rPr>
        <w:t xml:space="preserve">Ling, S., Louie, L., Law, G., So, R., Lee, D., </w:t>
      </w:r>
      <w:proofErr w:type="spellStart"/>
      <w:r w:rsidRPr="0025693F">
        <w:rPr>
          <w:rFonts w:ascii="Times New Roman" w:hAnsi="Times New Roman" w:cs="Times New Roman"/>
          <w:sz w:val="24"/>
        </w:rPr>
        <w:t>Yau</w:t>
      </w:r>
      <w:proofErr w:type="spellEnd"/>
      <w:r w:rsidRPr="0025693F">
        <w:rPr>
          <w:rFonts w:ascii="Times New Roman" w:hAnsi="Times New Roman" w:cs="Times New Roman"/>
          <w:sz w:val="24"/>
        </w:rPr>
        <w:t>, F., and Yung, P.,</w:t>
      </w:r>
      <w:r>
        <w:rPr>
          <w:rFonts w:ascii="Times New Roman" w:hAnsi="Times New Roman" w:cs="Times New Roman"/>
          <w:sz w:val="24"/>
        </w:rPr>
        <w:t xml:space="preserve"> (</w:t>
      </w:r>
      <w:r w:rsidRPr="0025693F">
        <w:rPr>
          <w:rFonts w:ascii="Times New Roman" w:hAnsi="Times New Roman" w:cs="Times New Roman"/>
          <w:noProof/>
          <w:sz w:val="24"/>
        </w:rPr>
        <w:t>2020</w:t>
      </w:r>
      <w:r>
        <w:rPr>
          <w:rFonts w:ascii="Times New Roman" w:hAnsi="Times New Roman" w:cs="Times New Roman"/>
          <w:noProof/>
          <w:sz w:val="24"/>
        </w:rPr>
        <w:t>)</w:t>
      </w:r>
      <w:r w:rsidRPr="0025693F">
        <w:rPr>
          <w:rFonts w:ascii="Times New Roman" w:hAnsi="Times New Roman" w:cs="Times New Roman"/>
          <w:noProof/>
          <w:sz w:val="24"/>
        </w:rPr>
        <w:t>.</w:t>
      </w:r>
      <w:proofErr w:type="gramEnd"/>
      <w:r w:rsidRPr="0025693F">
        <w:rPr>
          <w:rFonts w:ascii="Times New Roman" w:hAnsi="Times New Roman" w:cs="Times New Roman"/>
          <w:noProof/>
          <w:sz w:val="24"/>
        </w:rPr>
        <w:t xml:space="preserve"> Impact of the COVID-19 Pandemic on Sport and Exercise. </w:t>
      </w:r>
      <w:r w:rsidRPr="0025693F">
        <w:rPr>
          <w:rFonts w:ascii="Times New Roman" w:hAnsi="Times New Roman" w:cs="Times New Roman"/>
          <w:i/>
          <w:iCs/>
          <w:noProof/>
          <w:sz w:val="24"/>
        </w:rPr>
        <w:t xml:space="preserve">Asia-Pacific Journal of Sports Medicine, Arthroscopy, Rehabilitation and Technology, </w:t>
      </w:r>
      <w:r w:rsidRPr="0025693F">
        <w:rPr>
          <w:rFonts w:ascii="Times New Roman" w:hAnsi="Times New Roman" w:cs="Times New Roman"/>
          <w:noProof/>
          <w:sz w:val="24"/>
        </w:rPr>
        <w:t>22(1), pp. 39-44.</w:t>
      </w:r>
    </w:p>
    <w:p w:rsidR="00EC7039" w:rsidRPr="00EC7039" w:rsidRDefault="00EC7039" w:rsidP="00EC7039"/>
    <w:p w:rsidR="00C81EAF" w:rsidRPr="00C81EAF" w:rsidRDefault="005E0608" w:rsidP="00C81EAF">
      <w:pPr>
        <w:rPr>
          <w:rFonts w:ascii="Times New Roman" w:hAnsi="Times New Roman" w:cs="Times New Roman"/>
          <w:sz w:val="24"/>
          <w:szCs w:val="24"/>
        </w:rPr>
      </w:pPr>
      <w:r w:rsidRPr="00C81EAF">
        <w:rPr>
          <w:rFonts w:ascii="Times New Roman" w:hAnsi="Times New Roman" w:cs="Times New Roman"/>
          <w:sz w:val="24"/>
          <w:szCs w:val="24"/>
        </w:rPr>
        <w:fldChar w:fldCharType="end"/>
      </w:r>
    </w:p>
    <w:sectPr w:rsidR="00C81EAF" w:rsidRPr="00C81EAF" w:rsidSect="00192BA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14FE" w:rsidRDefault="001814FE" w:rsidP="00387543">
      <w:pPr>
        <w:spacing w:after="0" w:line="240" w:lineRule="auto"/>
      </w:pPr>
      <w:r>
        <w:separator/>
      </w:r>
    </w:p>
  </w:endnote>
  <w:endnote w:type="continuationSeparator" w:id="0">
    <w:p w:rsidR="001814FE" w:rsidRDefault="001814FE" w:rsidP="003875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93099"/>
      <w:docPartObj>
        <w:docPartGallery w:val="Page Numbers (Bottom of Page)"/>
        <w:docPartUnique/>
      </w:docPartObj>
    </w:sdtPr>
    <w:sdtContent>
      <w:sdt>
        <w:sdtPr>
          <w:id w:val="565050523"/>
          <w:docPartObj>
            <w:docPartGallery w:val="Page Numbers (Top of Page)"/>
            <w:docPartUnique/>
          </w:docPartObj>
        </w:sdtPr>
        <w:sdtContent>
          <w:p w:rsidR="00BB387A" w:rsidRDefault="00BB387A">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D009BC">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009BC">
              <w:rPr>
                <w:b/>
                <w:noProof/>
              </w:rPr>
              <w:t>12</w:t>
            </w:r>
            <w:r>
              <w:rPr>
                <w:b/>
                <w:sz w:val="24"/>
                <w:szCs w:val="24"/>
              </w:rPr>
              <w:fldChar w:fldCharType="end"/>
            </w:r>
          </w:p>
        </w:sdtContent>
      </w:sdt>
    </w:sdtContent>
  </w:sdt>
  <w:p w:rsidR="00BB387A" w:rsidRDefault="00BB387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14FE" w:rsidRDefault="001814FE" w:rsidP="00387543">
      <w:pPr>
        <w:spacing w:after="0" w:line="240" w:lineRule="auto"/>
      </w:pPr>
      <w:r>
        <w:separator/>
      </w:r>
    </w:p>
  </w:footnote>
  <w:footnote w:type="continuationSeparator" w:id="0">
    <w:p w:rsidR="001814FE" w:rsidRDefault="001814FE" w:rsidP="0038754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87A" w:rsidRPr="00387543" w:rsidRDefault="00BB387A">
    <w:pPr>
      <w:pStyle w:val="Header"/>
      <w:rPr>
        <w:rFonts w:ascii="Times New Roman" w:hAnsi="Times New Roman" w:cs="Times New Roman"/>
        <w:sz w:val="24"/>
        <w:szCs w:val="24"/>
      </w:rPr>
    </w:pPr>
    <w:r w:rsidRPr="00387543">
      <w:rPr>
        <w:rFonts w:ascii="Times New Roman" w:hAnsi="Times New Roman" w:cs="Times New Roman"/>
        <w:sz w:val="24"/>
        <w:szCs w:val="24"/>
      </w:rPr>
      <w:t>Keith Davies 2005889</w:t>
    </w:r>
    <w:r w:rsidRPr="00387543">
      <w:rPr>
        <w:rFonts w:ascii="Times New Roman" w:hAnsi="Times New Roman" w:cs="Times New Roman"/>
        <w:sz w:val="24"/>
        <w:szCs w:val="24"/>
      </w:rPr>
      <w:ptab w:relativeTo="margin" w:alignment="center" w:leader="none"/>
    </w:r>
    <w:r w:rsidRPr="00387543">
      <w:rPr>
        <w:rFonts w:ascii="Times New Roman" w:hAnsi="Times New Roman" w:cs="Times New Roman"/>
        <w:sz w:val="24"/>
        <w:szCs w:val="24"/>
      </w:rPr>
      <w:t>University of Wales Trinity Saint David</w:t>
    </w:r>
    <w:r w:rsidRPr="00387543">
      <w:rPr>
        <w:rFonts w:ascii="Times New Roman" w:hAnsi="Times New Roman" w:cs="Times New Roman"/>
        <w:sz w:val="24"/>
        <w:szCs w:val="24"/>
      </w:rPr>
      <w:ptab w:relativeTo="margin" w:alignment="right" w:leader="none"/>
    </w:r>
    <w:r w:rsidRPr="00387543">
      <w:rPr>
        <w:rFonts w:ascii="Times New Roman" w:hAnsi="Times New Roman" w:cs="Times New Roman"/>
        <w:sz w:val="24"/>
        <w:szCs w:val="24"/>
      </w:rPr>
      <w:t>SHSS6089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D45188"/>
    <w:multiLevelType w:val="multilevel"/>
    <w:tmpl w:val="2FE61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69400829"/>
    <w:multiLevelType w:val="multilevel"/>
    <w:tmpl w:val="7BB07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387543"/>
    <w:rsid w:val="00014ACE"/>
    <w:rsid w:val="00054AB7"/>
    <w:rsid w:val="00061686"/>
    <w:rsid w:val="00063317"/>
    <w:rsid w:val="00091829"/>
    <w:rsid w:val="000B3B73"/>
    <w:rsid w:val="000E0C41"/>
    <w:rsid w:val="00127EF7"/>
    <w:rsid w:val="001447D4"/>
    <w:rsid w:val="00144E1E"/>
    <w:rsid w:val="00145038"/>
    <w:rsid w:val="001814FE"/>
    <w:rsid w:val="00192BA5"/>
    <w:rsid w:val="00197894"/>
    <w:rsid w:val="001B5DDD"/>
    <w:rsid w:val="001E7581"/>
    <w:rsid w:val="0020458C"/>
    <w:rsid w:val="00221AFD"/>
    <w:rsid w:val="002318E5"/>
    <w:rsid w:val="002328D2"/>
    <w:rsid w:val="00235B7B"/>
    <w:rsid w:val="0024646D"/>
    <w:rsid w:val="002559AB"/>
    <w:rsid w:val="00256291"/>
    <w:rsid w:val="00277BE7"/>
    <w:rsid w:val="002A218F"/>
    <w:rsid w:val="002A347A"/>
    <w:rsid w:val="002A7705"/>
    <w:rsid w:val="002C5541"/>
    <w:rsid w:val="002E581D"/>
    <w:rsid w:val="002F1EA4"/>
    <w:rsid w:val="002F7D8D"/>
    <w:rsid w:val="00306328"/>
    <w:rsid w:val="0034597A"/>
    <w:rsid w:val="00365402"/>
    <w:rsid w:val="0036730E"/>
    <w:rsid w:val="003843AB"/>
    <w:rsid w:val="00387543"/>
    <w:rsid w:val="003A0710"/>
    <w:rsid w:val="003B1970"/>
    <w:rsid w:val="003D6F76"/>
    <w:rsid w:val="003E1987"/>
    <w:rsid w:val="003F33C9"/>
    <w:rsid w:val="004019ED"/>
    <w:rsid w:val="00421642"/>
    <w:rsid w:val="00435BC0"/>
    <w:rsid w:val="00487F58"/>
    <w:rsid w:val="00496985"/>
    <w:rsid w:val="004A6648"/>
    <w:rsid w:val="004A6ED2"/>
    <w:rsid w:val="004B51EA"/>
    <w:rsid w:val="004C16BE"/>
    <w:rsid w:val="004C7683"/>
    <w:rsid w:val="004E5970"/>
    <w:rsid w:val="004F09C2"/>
    <w:rsid w:val="004F31A9"/>
    <w:rsid w:val="004F5C42"/>
    <w:rsid w:val="005044D2"/>
    <w:rsid w:val="00527D1E"/>
    <w:rsid w:val="00553EF7"/>
    <w:rsid w:val="005B6E7F"/>
    <w:rsid w:val="005D06C9"/>
    <w:rsid w:val="005D15A9"/>
    <w:rsid w:val="005E0608"/>
    <w:rsid w:val="005E3FFE"/>
    <w:rsid w:val="005F6D1A"/>
    <w:rsid w:val="0062550F"/>
    <w:rsid w:val="006666D5"/>
    <w:rsid w:val="0066698F"/>
    <w:rsid w:val="00686C40"/>
    <w:rsid w:val="00697585"/>
    <w:rsid w:val="006B5BD7"/>
    <w:rsid w:val="006C1E8E"/>
    <w:rsid w:val="006E0BB6"/>
    <w:rsid w:val="006F34EC"/>
    <w:rsid w:val="00765C7D"/>
    <w:rsid w:val="00793FDF"/>
    <w:rsid w:val="007A6E17"/>
    <w:rsid w:val="007B6D17"/>
    <w:rsid w:val="007F3555"/>
    <w:rsid w:val="007F48B8"/>
    <w:rsid w:val="007F76D5"/>
    <w:rsid w:val="007F791A"/>
    <w:rsid w:val="00860885"/>
    <w:rsid w:val="0087147B"/>
    <w:rsid w:val="00871B57"/>
    <w:rsid w:val="008721EA"/>
    <w:rsid w:val="008721ED"/>
    <w:rsid w:val="00881999"/>
    <w:rsid w:val="008A5B1F"/>
    <w:rsid w:val="008B5401"/>
    <w:rsid w:val="008B66ED"/>
    <w:rsid w:val="008C56A3"/>
    <w:rsid w:val="008D01A1"/>
    <w:rsid w:val="009138B6"/>
    <w:rsid w:val="00922671"/>
    <w:rsid w:val="00953428"/>
    <w:rsid w:val="00954845"/>
    <w:rsid w:val="00991F1F"/>
    <w:rsid w:val="009940D0"/>
    <w:rsid w:val="009A3456"/>
    <w:rsid w:val="009A54FA"/>
    <w:rsid w:val="009C06C6"/>
    <w:rsid w:val="009D694F"/>
    <w:rsid w:val="009E7D24"/>
    <w:rsid w:val="009F31B5"/>
    <w:rsid w:val="00A009EE"/>
    <w:rsid w:val="00A31342"/>
    <w:rsid w:val="00A3304D"/>
    <w:rsid w:val="00A331CD"/>
    <w:rsid w:val="00A4442E"/>
    <w:rsid w:val="00A463F3"/>
    <w:rsid w:val="00A65422"/>
    <w:rsid w:val="00A75A01"/>
    <w:rsid w:val="00AA0B73"/>
    <w:rsid w:val="00AA6105"/>
    <w:rsid w:val="00AF49F5"/>
    <w:rsid w:val="00AF5479"/>
    <w:rsid w:val="00B1333B"/>
    <w:rsid w:val="00B207BE"/>
    <w:rsid w:val="00BA5A25"/>
    <w:rsid w:val="00BA6CF1"/>
    <w:rsid w:val="00BB387A"/>
    <w:rsid w:val="00BB7CFE"/>
    <w:rsid w:val="00BD6393"/>
    <w:rsid w:val="00BE0DB4"/>
    <w:rsid w:val="00BE1A89"/>
    <w:rsid w:val="00BE47FE"/>
    <w:rsid w:val="00BE688A"/>
    <w:rsid w:val="00BF058F"/>
    <w:rsid w:val="00BF1EE6"/>
    <w:rsid w:val="00C07814"/>
    <w:rsid w:val="00C31BD5"/>
    <w:rsid w:val="00C34087"/>
    <w:rsid w:val="00C509D2"/>
    <w:rsid w:val="00C50D11"/>
    <w:rsid w:val="00C560DA"/>
    <w:rsid w:val="00C62AB2"/>
    <w:rsid w:val="00C631B9"/>
    <w:rsid w:val="00C675F9"/>
    <w:rsid w:val="00C71DCA"/>
    <w:rsid w:val="00C7220E"/>
    <w:rsid w:val="00C722DA"/>
    <w:rsid w:val="00C81EAF"/>
    <w:rsid w:val="00C92B28"/>
    <w:rsid w:val="00C96383"/>
    <w:rsid w:val="00CA4821"/>
    <w:rsid w:val="00CA6C1C"/>
    <w:rsid w:val="00CB2A6E"/>
    <w:rsid w:val="00CB72CE"/>
    <w:rsid w:val="00CD7A37"/>
    <w:rsid w:val="00D009BC"/>
    <w:rsid w:val="00D04F0E"/>
    <w:rsid w:val="00D07DD4"/>
    <w:rsid w:val="00D32A85"/>
    <w:rsid w:val="00D40718"/>
    <w:rsid w:val="00D557EA"/>
    <w:rsid w:val="00D57B22"/>
    <w:rsid w:val="00D762B9"/>
    <w:rsid w:val="00DC1680"/>
    <w:rsid w:val="00DC2252"/>
    <w:rsid w:val="00DC50EA"/>
    <w:rsid w:val="00E00605"/>
    <w:rsid w:val="00E13C3A"/>
    <w:rsid w:val="00E23573"/>
    <w:rsid w:val="00E428F3"/>
    <w:rsid w:val="00E458D7"/>
    <w:rsid w:val="00E77876"/>
    <w:rsid w:val="00EA595C"/>
    <w:rsid w:val="00EA5F4D"/>
    <w:rsid w:val="00EC68DB"/>
    <w:rsid w:val="00EC7039"/>
    <w:rsid w:val="00ED7DB4"/>
    <w:rsid w:val="00EE210A"/>
    <w:rsid w:val="00EE517D"/>
    <w:rsid w:val="00EE6B96"/>
    <w:rsid w:val="00EF672A"/>
    <w:rsid w:val="00F14AB8"/>
    <w:rsid w:val="00F16F1D"/>
    <w:rsid w:val="00F208DB"/>
    <w:rsid w:val="00F316CA"/>
    <w:rsid w:val="00F45349"/>
    <w:rsid w:val="00F6114E"/>
    <w:rsid w:val="00F66460"/>
    <w:rsid w:val="00F66A09"/>
    <w:rsid w:val="00F7206B"/>
    <w:rsid w:val="00F76D4F"/>
    <w:rsid w:val="00F82166"/>
    <w:rsid w:val="00F9223E"/>
    <w:rsid w:val="00FB64EC"/>
    <w:rsid w:val="00FD464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2BA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8754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87543"/>
  </w:style>
  <w:style w:type="paragraph" w:styleId="Footer">
    <w:name w:val="footer"/>
    <w:basedOn w:val="Normal"/>
    <w:link w:val="FooterChar"/>
    <w:uiPriority w:val="99"/>
    <w:unhideWhenUsed/>
    <w:rsid w:val="003875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543"/>
  </w:style>
  <w:style w:type="paragraph" w:styleId="BalloonText">
    <w:name w:val="Balloon Text"/>
    <w:basedOn w:val="Normal"/>
    <w:link w:val="BalloonTextChar"/>
    <w:uiPriority w:val="99"/>
    <w:semiHidden/>
    <w:unhideWhenUsed/>
    <w:rsid w:val="003875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7543"/>
    <w:rPr>
      <w:rFonts w:ascii="Tahoma" w:hAnsi="Tahoma" w:cs="Tahoma"/>
      <w:sz w:val="16"/>
      <w:szCs w:val="16"/>
    </w:rPr>
  </w:style>
  <w:style w:type="character" w:styleId="Hyperlink">
    <w:name w:val="Hyperlink"/>
    <w:basedOn w:val="DefaultParagraphFont"/>
    <w:uiPriority w:val="99"/>
    <w:unhideWhenUsed/>
    <w:rsid w:val="00061686"/>
    <w:rPr>
      <w:color w:val="0000FF" w:themeColor="hyperlink"/>
      <w:u w:val="single"/>
    </w:rPr>
  </w:style>
  <w:style w:type="table" w:styleId="TableGrid">
    <w:name w:val="Table Grid"/>
    <w:basedOn w:val="TableNormal"/>
    <w:uiPriority w:val="59"/>
    <w:rsid w:val="00A75A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C81EAF"/>
  </w:style>
</w:styles>
</file>

<file path=word/webSettings.xml><?xml version="1.0" encoding="utf-8"?>
<w:webSettings xmlns:r="http://schemas.openxmlformats.org/officeDocument/2006/relationships" xmlns:w="http://schemas.openxmlformats.org/wordprocessingml/2006/main">
  <w:divs>
    <w:div w:id="992874981">
      <w:bodyDiv w:val="1"/>
      <w:marLeft w:val="0"/>
      <w:marRight w:val="0"/>
      <w:marTop w:val="0"/>
      <w:marBottom w:val="0"/>
      <w:divBdr>
        <w:top w:val="none" w:sz="0" w:space="0" w:color="auto"/>
        <w:left w:val="none" w:sz="0" w:space="0" w:color="auto"/>
        <w:bottom w:val="none" w:sz="0" w:space="0" w:color="auto"/>
        <w:right w:val="none" w:sz="0" w:space="0" w:color="auto"/>
      </w:divBdr>
    </w:div>
    <w:div w:id="1531450984">
      <w:bodyDiv w:val="1"/>
      <w:marLeft w:val="0"/>
      <w:marRight w:val="0"/>
      <w:marTop w:val="0"/>
      <w:marBottom w:val="0"/>
      <w:divBdr>
        <w:top w:val="none" w:sz="0" w:space="0" w:color="auto"/>
        <w:left w:val="none" w:sz="0" w:space="0" w:color="auto"/>
        <w:bottom w:val="none" w:sz="0" w:space="0" w:color="auto"/>
        <w:right w:val="none" w:sz="0" w:space="0" w:color="auto"/>
      </w:divBdr>
    </w:div>
    <w:div w:id="1954746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Tho141</b:Tag>
    <b:SourceType>JournalArticle</b:SourceType>
    <b:Guid>{9E9F8E45-E619-423C-8EEA-A4BBB8F78A2D}</b:Guid>
    <b:LCID>0</b:LCID>
    <b:Author>
      <b:Author>
        <b:NameList>
          <b:Person>
            <b:Last>Stoggl</b:Last>
            <b:First>Thomas</b:First>
          </b:Person>
        </b:NameList>
      </b:Author>
    </b:Author>
    <b:Title>Polarised Training has Greater Impact on Key Endurance Variables than Threshold, High Intensity or High Volume Training</b:Title>
    <b:JournalName>Frontiers in Physiology</b:JournalName>
    <b:Year>2014</b:Year>
    <b:Pages>1-9</b:Pages>
    <b:Volume>5</b:Volume>
    <b:Issue>33</b:Issue>
    <b:RefOrder>5</b:RefOrder>
  </b:Source>
  <b:Source>
    <b:Tag>Tho15</b:Tag>
    <b:SourceType>JournalArticle</b:SourceType>
    <b:Guid>{96A47752-3C8B-4054-B4F2-B47402CE2A22}</b:Guid>
    <b:LCID>0</b:LCID>
    <b:Author>
      <b:Author>
        <b:NameList>
          <b:Person>
            <b:Last>Stoggl</b:Last>
            <b:First>Thomas</b:First>
          </b:Person>
        </b:NameList>
      </b:Author>
    </b:Author>
    <b:Title>The Training Intensity Distribution among Well Trained and Elite Endurance Athletes</b:Title>
    <b:JournalName>Frontiers in Physiology</b:JournalName>
    <b:Year>2015</b:Year>
    <b:Pages>1-14</b:Pages>
    <b:Volume>6</b:Volume>
    <b:Issue>295</b:Issue>
    <b:RefOrder>6</b:RefOrder>
  </b:Source>
  <b:Source>
    <b:Tag>Jay15</b:Tag>
    <b:SourceType>JournalArticle</b:SourceType>
    <b:Guid>{CE913B11-040F-42B7-9445-0477CF3910F9}</b:Guid>
    <b:LCID>0</b:LCID>
    <b:Author>
      <b:Author>
        <b:NameList>
          <b:Person>
            <b:Last>Hydren</b:Last>
            <b:First>Jay</b:First>
          </b:Person>
        </b:NameList>
      </b:Author>
    </b:Author>
    <b:Title>Current Scientific Evidence for a Polarized Cardiovascular Endurance Training Model</b:Title>
    <b:JournalName>The Journal of Strength and Conditioning Research</b:JournalName>
    <b:Year>2015</b:Year>
    <b:Pages>3523-3530</b:Pages>
    <b:Volume>29</b:Volume>
    <b:Issue>12</b:Issue>
    <b:RefOrder>7</b:RefOrder>
  </b:Source>
  <b:Source>
    <b:Tag>Ste10</b:Tag>
    <b:SourceType>JournalArticle</b:SourceType>
    <b:Guid>{817F8E7C-3EFA-4238-83EA-DA4BEFBBC4FF}</b:Guid>
    <b:LCID>0</b:LCID>
    <b:Author>
      <b:Author>
        <b:NameList>
          <b:Person>
            <b:Last>Seiler</b:Last>
            <b:First>Stephen</b:First>
          </b:Person>
        </b:NameList>
      </b:Author>
    </b:Author>
    <b:Title>What is Best Practice for Training Intensity and Duration Distribution in Endurance Athletes</b:Title>
    <b:Year>2010</b:Year>
    <b:JournalName>International Journal of Sports Physiology and Performance</b:JournalName>
    <b:Pages>276-291</b:Pages>
    <b:Volume>5</b:Volume>
    <b:Issue>3</b:Issue>
    <b:RefOrder>1</b:RefOrder>
  </b:Source>
  <b:Source>
    <b:Tag>Cra131</b:Tag>
    <b:SourceType>JournalArticle</b:SourceType>
    <b:Guid>{20D84F36-396E-42E4-939A-E8696B56AB5E}</b:Guid>
    <b:LCID>0</b:LCID>
    <b:Author>
      <b:Author>
        <b:NameList>
          <b:Person>
            <b:Last>Neal</b:Last>
            <b:First>Craig</b:First>
          </b:Person>
        </b:NameList>
      </b:Author>
    </b:Author>
    <b:Title>Six Weeks of a Polarised Training Intensity Distribution leads to Greater Physiological and Performance Adaptations than a Threshold Model in Trained Cyclists</b:Title>
    <b:JournalName>Journal of Applied Physiology</b:JournalName>
    <b:Year>2013</b:Year>
    <b:Pages>461-471</b:Pages>
    <b:Volume>114</b:Volume>
    <b:Issue>4</b:Issue>
    <b:RefOrder>8</b:RefOrder>
  </b:Source>
  <b:Source>
    <b:Tag>And181</b:Tag>
    <b:SourceType>JournalArticle</b:SourceType>
    <b:Guid>{EF0B807F-61A2-4E66-B5A8-1FCB5CD18E1B}</b:Guid>
    <b:LCID>0</b:LCID>
    <b:Author>
      <b:Author>
        <b:NameList>
          <b:Person>
            <b:Last>Carnes</b:Last>
            <b:First>Andrew</b:First>
          </b:Person>
        </b:NameList>
      </b:Author>
    </b:Author>
    <b:Title>Polarized vs. High Intensity Multimodal Training in Recreational Runners</b:Title>
    <b:JournalName>International Journal of Sports Physiology and Performance </b:JournalName>
    <b:Year>2018</b:Year>
    <b:Pages>1-28</b:Pages>
    <b:Volume>14</b:Volume>
    <b:Issue>1</b:Issue>
    <b:RefOrder>9</b:RefOrder>
  </b:Source>
  <b:Source>
    <b:Tag>Fel16</b:Tag>
    <b:SourceType>JournalArticle</b:SourceType>
    <b:Guid>{CE6B6301-659D-4F59-B57B-CC8BE9729655}</b:Guid>
    <b:LCID>0</b:LCID>
    <b:Author>
      <b:Author>
        <b:NameList>
          <b:Person>
            <b:Last>Pinillos</b:Last>
            <b:First>Felipe</b:First>
          </b:Person>
        </b:NameList>
      </b:Author>
    </b:Author>
    <b:Title>A HIIT Based Running Plan Improves Athletic Performance by Improving Muscle Power</b:Title>
    <b:JournalName>The Journal of Strength and Conditioning Research</b:JournalName>
    <b:Year>2016</b:Year>
    <b:Pages>1</b:Pages>
    <b:Volume>31</b:Volume>
    <b:Issue>1</b:Issue>
    <b:RefOrder>10</b:RefOrder>
  </b:Source>
  <b:Source>
    <b:Tag>Ste19</b:Tag>
    <b:SourceType>JournalArticle</b:SourceType>
    <b:Guid>{EBAA20BE-73B8-4719-B0A1-FE61102BFCA1}</b:Guid>
    <b:LCID>0</b:LCID>
    <b:Author>
      <b:Author>
        <b:NameList>
          <b:Person>
            <b:Last>Birkett</b:Last>
            <b:First>Stefan</b:First>
          </b:Person>
        </b:NameList>
      </b:Author>
    </b:Author>
    <b:Title>The Effects of Low Volume High Intensity Interval Training and Circuit Training on Maximal Oxygen Uptake </b:Title>
    <b:JournalName>Sport Sciences for Health</b:JournalName>
    <b:Year>2019</b:Year>
    <b:Pages>443-451</b:Pages>
    <b:Volume>15</b:Volume>
    <b:Issue>1</b:Issue>
    <b:RefOrder>11</b:RefOrder>
  </b:Source>
  <b:Source>
    <b:Tag>JBa151</b:Tag>
    <b:SourceType>JournalArticle</b:SourceType>
    <b:Guid>{393F636F-66FC-4BED-AC4A-5AA66B999D6C}</b:Guid>
    <b:LCID>0</b:LCID>
    <b:Author>
      <b:Author>
        <b:NameList>
          <b:Person>
            <b:Last>Bangsbo</b:Last>
            <b:First>J</b:First>
          </b:Person>
        </b:NameList>
      </b:Author>
    </b:Author>
    <b:Title>Performance in Sports - With Specific Emphasis on the Effect of Intensified Training</b:Title>
    <b:JournalName>Scandinavian Journal of Medicine and Science in Sports</b:JournalName>
    <b:Year>2015</b:Year>
    <b:Pages>88-99</b:Pages>
    <b:Volume>25</b:Volume>
    <b:Issue>4</b:Issue>
    <b:RefOrder>2</b:RefOrder>
  </b:Source>
  <b:Source>
    <b:Tag>Joa132</b:Tag>
    <b:SourceType>JournalArticle</b:SourceType>
    <b:Guid>{2299F6C5-8411-4D04-B6FA-7211AF7DD3EF}</b:Guid>
    <b:LCID>0</b:LCID>
    <b:Author>
      <b:Author>
        <b:NameList>
          <b:Person>
            <b:Last>Serrano</b:Last>
            <b:First>Joao</b:First>
          </b:Person>
        </b:NameList>
      </b:Author>
    </b:Author>
    <b:Title>The Importance of Sports Performance Factors and Training Contents from the Perspective of Futsal Coaches</b:Title>
    <b:JournalName>Journal of Human Kinetics</b:JournalName>
    <b:Year>2013</b:Year>
    <b:Pages>151-160</b:Pages>
    <b:Volume>30</b:Volume>
    <b:Issue>38</b:Issue>
    <b:RefOrder>12</b:RefOrder>
  </b:Source>
  <b:Source>
    <b:Tag>Deb15</b:Tag>
    <b:SourceType>JournalArticle</b:SourceType>
    <b:Guid>{81C983BB-D557-48C2-A840-866979E54E8D}</b:Guid>
    <b:LCID>0</b:LCID>
    <b:Author>
      <b:Author>
        <b:NameList>
          <b:Person>
            <b:Last>Tate</b:Last>
            <b:First>Deborah</b:First>
          </b:Person>
        </b:NameList>
      </b:Author>
    </b:Author>
    <b:Title>High-Tech Tools for Exercise Motivation: Use and Role of Technologies Such as the Internet, Mobile Applications, Social Media, and Video Games</b:Title>
    <b:JournalName>Diabetes Spectrum</b:JournalName>
    <b:Year>2015</b:Year>
    <b:Pages>45-54</b:Pages>
    <b:Volume>28</b:Volume>
    <b:Issue>1</b:Issue>
    <b:RefOrder>13</b:RefOrder>
  </b:Source>
  <b:Source>
    <b:Tag>Nik181</b:Tag>
    <b:SourceType>JournalArticle</b:SourceType>
    <b:Guid>{B4C875E7-D4EE-4DE0-900E-163B827A9C76}</b:Guid>
    <b:LCID>0</b:LCID>
    <b:Author>
      <b:Author>
        <b:NameList>
          <b:Person>
            <b:Last>Singh</b:Last>
            <b:First>Nikhil</b:First>
          </b:Person>
        </b:NameList>
      </b:Author>
    </b:Author>
    <b:Title>Heart Rate Variability: An Old Metric with New Meaning in the Era of Using mHealth technologies for Health and Exercise Training Guidance. Part Two: Prognosis and Training</b:Title>
    <b:JournalName>Arrhythmia and Electrophysiology Review</b:JournalName>
    <b:Year>2018</b:Year>
    <b:Pages>247-255</b:Pages>
    <b:Volume>7</b:Volume>
    <b:Issue>4</b:Issue>
    <b:RefOrder>14</b:RefOrder>
  </b:Source>
  <b:Source>
    <b:Tag>And182</b:Tag>
    <b:SourceType>JournalArticle</b:SourceType>
    <b:Guid>{9E604C26-A7E9-4155-BF25-4F3D2557FE3E}</b:Guid>
    <b:LCID>0</b:LCID>
    <b:Author>
      <b:Author>
        <b:NameList>
          <b:Person>
            <b:Last>Henriksen</b:Last>
            <b:First>Andre</b:First>
          </b:Person>
        </b:NameList>
      </b:Author>
    </b:Author>
    <b:Title>Using Fitness Trackers and Smartwatches to Measure Physical Activity in Research: Analysis of Consumer Wrist-Worn Wearables</b:Title>
    <b:JournalName>Journal of Medical Internet Research</b:JournalName>
    <b:Year>2018</b:Year>
    <b:Pages>110</b:Pages>
    <b:Volume>20</b:Volume>
    <b:Issue>3</b:Issue>
    <b:RefOrder>15</b:RefOrder>
  </b:Source>
  <b:Source>
    <b:Tag>Eri19</b:Tag>
    <b:SourceType>JournalArticle</b:SourceType>
    <b:Guid>{76D9E6F5-5FE5-45CF-B916-B576626B8C80}</b:Guid>
    <b:LCID>0</b:LCID>
    <b:Author>
      <b:Author>
        <b:NameList>
          <b:Person>
            <b:Last>Neufeld</b:Last>
            <b:First>Eric</b:First>
          </b:Person>
        </b:NameList>
      </b:Author>
    </b:Author>
    <b:Title>Heart Rate Acquisition and Threshold-Based Training Increases Oxygen Uptake at Metabolic Threshold in Triathletes: A Pilot Study</b:Title>
    <b:JournalName>International Journal of Exercise Science</b:JournalName>
    <b:Year>2019</b:Year>
    <b:Pages>144-154</b:Pages>
    <b:Volume>12</b:Volume>
    <b:Issue>2</b:Issue>
    <b:RefOrder>16</b:RefOrder>
  </b:Source>
  <b:Source>
    <b:Tag>Sel19</b:Tag>
    <b:SourceType>JournalArticle</b:SourceType>
    <b:Guid>{FAF3947E-5444-4A8E-B4BA-78B987F73E7D}</b:Guid>
    <b:LCID>0</b:LCID>
    <b:Author>
      <b:Author>
        <b:NameList>
          <b:Person>
            <b:Last>Pasadyn</b:Last>
            <b:First>Selena</b:First>
          </b:Person>
        </b:NameList>
      </b:Author>
    </b:Author>
    <b:Title>Accuracy of Commercially Available Heart Rate Monitors in Athetes: A Prospective Study</b:Title>
    <b:JournalName>Cardiovascular Diagnosis and Therapy</b:JournalName>
    <b:Year>2019</b:Year>
    <b:Pages>379-385</b:Pages>
    <b:Volume>9</b:Volume>
    <b:Issue>4</b:Issue>
    <b:RefOrder>17</b:RefOrder>
  </b:Source>
  <b:Source>
    <b:Tag>Jam20</b:Tag>
    <b:SourceType>JournalArticle</b:SourceType>
    <b:Guid>{08806254-7CC7-4B9F-83FF-19D5109AEEDC}</b:Guid>
    <b:LCID>0</b:LCID>
    <b:Author>
      <b:Author>
        <b:NameList>
          <b:Person>
            <b:Last>Navalta</b:Last>
            <b:First>James</b:First>
          </b:Person>
        </b:NameList>
      </b:Author>
    </b:Author>
    <b:Title>Concurrent eart Rate Validity of Wearable Technology Devices During Trail Running</b:Title>
    <b:JournalName>Plos One</b:JournalName>
    <b:Year>2020</b:Year>
    <b:Pages>1-11</b:Pages>
    <b:Volume>15</b:Volume>
    <b:Issue>8</b:Issue>
    <b:RefOrder>18</b:RefOrder>
  </b:Source>
  <b:Source>
    <b:Tag>Joh161</b:Tag>
    <b:SourceType>JournalArticle</b:SourceType>
    <b:Guid>{8CB5F983-961F-414D-836B-5827AEDFDE76}</b:Guid>
    <b:LCID>0</b:LCID>
    <b:Author>
      <b:Author>
        <b:NameList>
          <b:Person>
            <b:Last>Windt</b:Last>
            <b:First>Johann</b:First>
          </b:Person>
        </b:NameList>
      </b:Author>
    </b:Author>
    <b:Title>Polar Beat: Train to your Hearts Content</b:Title>
    <b:JournalName>British Journal of Sports Medicine</b:JournalName>
    <b:Year>2016</b:Year>
    <b:Pages>411</b:Pages>
    <b:Volume>50</b:Volume>
    <b:Issue>7</b:Issue>
    <b:RefOrder>4</b:RefOrder>
  </b:Source>
  <b:Source>
    <b:Tag>Vic20</b:Tag>
    <b:SourceType>JournalArticle</b:SourceType>
    <b:Guid>{3C94A9DA-350D-446A-A51E-6FCDBD780E10}</b:Guid>
    <b:LCID>0</b:LCID>
    <b:Author>
      <b:Author>
        <b:NameList>
          <b:Person>
            <b:Last>Cerezuela-Espejo</b:Last>
            <b:First>Victor</b:First>
          </b:Person>
        </b:NameList>
      </b:Author>
    </b:Author>
    <b:Title>Are we ready to Measure Running Power? Repeatability and Concurrent Validity of Five Commercial Technologies</b:Title>
    <b:JournalName>European Journal of Sport Science</b:JournalName>
    <b:Year>2020</b:Year>
    <b:Pages>1-10</b:Pages>
    <b:Volume>1</b:Volume>
    <b:Issue>10</b:Issue>
    <b:RefOrder>19</b:RefOrder>
  </b:Source>
  <b:Source>
    <b:Tag>Mah11</b:Tag>
    <b:SourceType>JournalArticle</b:SourceType>
    <b:Guid>{746D36B8-7675-4879-AC4D-7B4425B755D1}</b:Guid>
    <b:LCID>0</b:LCID>
    <b:Author>
      <b:Author>
        <b:NameList>
          <b:Person>
            <b:Last>Shamsi</b:Last>
            <b:First>Mahdieh</b:First>
          </b:Person>
        </b:NameList>
      </b:Author>
    </b:Author>
    <b:Title>Queens College Step Test Predicted VO2max: The Effect of Stature</b:Title>
    <b:JournalName>Scholars Research Library</b:JournalName>
    <b:Year>2011</b:Year>
    <b:Pages>371-377</b:Pages>
    <b:Volume>2</b:Volume>
    <b:Issue>6</b:Issue>
    <b:RefOrder>20</b:RefOrder>
  </b:Source>
  <b:Source>
    <b:Tag>Pay17</b:Tag>
    <b:SourceType>JournalArticle</b:SourceType>
    <b:Guid>{07013E16-E763-4DDB-B4F6-88238FDB2306}</b:Guid>
    <b:LCID>0</b:LCID>
    <b:Author>
      <b:Author>
        <b:NameList>
          <b:Person>
            <b:Last>Heydari</b:Last>
            <b:First>Payam</b:First>
          </b:Person>
        </b:NameList>
      </b:Author>
    </b:Author>
    <b:Title>Correlation of Gerkin, Queen’s College, George, and Jackson Methods in Estimating Maximal Oxygen Consumption</b:Title>
    <b:JournalName>Electronic Physician </b:JournalName>
    <b:Year>2017</b:Year>
    <b:Pages>5525-5530</b:Pages>
    <b:Volume>9</b:Volume>
    <b:Issue>10</b:Issue>
    <b:RefOrder>21</b:RefOrder>
  </b:Source>
  <b:Source>
    <b:Tag>Dan16</b:Tag>
    <b:SourceType>JournalArticle</b:SourceType>
    <b:Guid>{AD0C01C0-62CF-4B8A-82C3-7E81EED17DFC}</b:Guid>
    <b:LCID>0</b:LCID>
    <b:Author>
      <b:Author>
        <b:NameList>
          <b:Person>
            <b:Last>Mayorga-Vega</b:Last>
            <b:First>Daniel</b:First>
          </b:Person>
        </b:NameList>
      </b:Author>
    </b:Author>
    <b:Title>Criterion-Related Validity of the Distance- and Time-Based Walk/Run Field Tests for Estimating Cardiorespiratory Fitness: A Systematic Review and Meta-Analysis</b:Title>
    <b:JournalName>Plos One</b:JournalName>
    <b:Year>2016</b:Year>
    <b:Pages>1-9</b:Pages>
    <b:Volume>11</b:Volume>
    <b:Issue>3</b:Issue>
    <b:RefOrder>22</b:RefOrder>
  </b:Source>
  <b:Source>
    <b:Tag>Jam173</b:Tag>
    <b:SourceType>JournalArticle</b:SourceType>
    <b:Guid>{24C81F44-E464-4EAE-A89F-2FBFE45551A1}</b:Guid>
    <b:LCID>0</b:LCID>
    <b:Author>
      <b:Author>
        <b:NameList>
          <b:Person>
            <b:Last>Fisher</b:Last>
            <b:First>James</b:First>
          </b:Person>
        </b:NameList>
      </b:Author>
    </b:Author>
    <b:Title>Intra-subject Variability of 5k Time-trial Performance Completed by Competitive Runners.</b:Title>
    <b:JournalName>Journal of Human Kinetics</b:JournalName>
    <b:Year>2017</b:Year>
    <b:Pages>131-140</b:Pages>
    <b:Volume>57</b:Volume>
    <b:Issue>1</b:Issue>
    <b:RefOrder>23</b:RefOrder>
  </b:Source>
  <b:Source>
    <b:Tag>Dan143</b:Tag>
    <b:SourceType>JournalArticle</b:SourceType>
    <b:Guid>{91C3E3D0-6385-4A62-B762-3A15B03073D8}</b:Guid>
    <b:LCID>0</b:LCID>
    <b:Author>
      <b:Author>
        <b:NameList>
          <b:Person>
            <b:Last>Cushman</b:Last>
            <b:First>Dan</b:First>
          </b:Person>
        </b:NameList>
      </b:Author>
    </b:Author>
    <b:Title>Performance Trends in Large 10Km Road Running Races in the United States</b:Title>
    <b:JournalName>Journal of Strength and Conditioning Research</b:JournalName>
    <b:Year>2014</b:Year>
    <b:Pages>892-901</b:Pages>
    <b:Volume>28</b:Volume>
    <b:Issue>4</b:Issue>
    <b:RefOrder>24</b:RefOrder>
  </b:Source>
  <b:Source>
    <b:Tag>Dan201</b:Tag>
    <b:SourceType>JournalArticle</b:SourceType>
    <b:Guid>{DF4FD029-C92C-4FD1-9FD7-071D71CB6232}</b:Guid>
    <b:LCID>0</b:LCID>
    <b:Author>
      <b:Author>
        <b:NameList>
          <b:Person>
            <b:Last>Boullosa</b:Last>
            <b:First>Daniel</b:First>
          </b:Person>
        </b:NameList>
      </b:Author>
    </b:Author>
    <b:Title>Factors Affecting Training and Physical Performance in Recreational Endurance Runners</b:Title>
    <b:JournalName>Sports</b:JournalName>
    <b:Year>2020</b:Year>
    <b:Pages>35</b:Pages>
    <b:Volume>8</b:Volume>
    <b:Issue>3</b:Issue>
    <b:RefOrder>25</b:RefOrder>
  </b:Source>
  <b:Source>
    <b:Tag>San14</b:Tag>
    <b:SourceType>JournalArticle</b:SourceType>
    <b:Guid>{08C142F4-AE94-4133-8531-F569E31840CD}</b:Guid>
    <b:LCID>0</b:LCID>
    <b:Author>
      <b:Author>
        <b:NameList>
          <b:Person>
            <b:Last>An</b:Last>
            <b:First>Sang</b:First>
          </b:Person>
        </b:NameList>
      </b:Author>
    </b:Author>
    <b:Title>Effect of Energy Drink Dose on Exercise Capacity, Heart Rate Recovery and Heart Rate Variability after High Intensity Exercise</b:Title>
    <b:JournalName>Journal of Exercise Nutrition and Biochemistry </b:JournalName>
    <b:Year>2014</b:Year>
    <b:Pages>31-39</b:Pages>
    <b:Volume>18</b:Volume>
    <b:Issue>1</b:Issue>
    <b:RefOrder>26</b:RefOrder>
  </b:Source>
  <b:Source>
    <b:Tag>Jer18</b:Tag>
    <b:SourceType>JournalArticle</b:SourceType>
    <b:Guid>{A9386F35-EC46-412B-9B3D-91191DD3A7E9}</b:Guid>
    <b:LCID>0</b:LCID>
    <b:Author>
      <b:Author>
        <b:NameList>
          <b:Person>
            <b:Last>Koral</b:Last>
            <b:First>Jerome</b:First>
          </b:Person>
        </b:NameList>
      </b:Author>
    </b:Author>
    <b:Title>Six Sessions of Sprint Interval Training Improves Running Performance in Trained Athletes</b:Title>
    <b:JournalName>Journal of Strength and Conditioning Research </b:JournalName>
    <b:Year>2018</b:Year>
    <b:Pages>617-623</b:Pages>
    <b:Volume>32</b:Volume>
    <b:Issue>3</b:Issue>
    <b:RefOrder>27</b:RefOrder>
  </b:Source>
  <b:Source>
    <b:Tag>PLa10</b:Tag>
    <b:SourceType>JournalArticle</b:SourceType>
    <b:Guid>{64476A1B-BB12-4BEE-8848-1A28117A7FAF}</b:Guid>
    <b:LCID>0</b:LCID>
    <b:Author>
      <b:Author>
        <b:NameList>
          <b:Person>
            <b:Last>Laursen</b:Last>
            <b:First>P</b:First>
          </b:Person>
        </b:NameList>
      </b:Author>
    </b:Author>
    <b:Title>Training for Intense Exerxise Performance: High Intensity or High Volume Training</b:Title>
    <b:JournalName>Scandinavian Journal of Medicine and Science in Sport</b:JournalName>
    <b:Year>2010</b:Year>
    <b:Pages>1-10</b:Pages>
    <b:Volume>20</b:Volume>
    <b:Issue>2</b:Issue>
    <b:RefOrder>3</b:RefOrder>
  </b:Source>
  <b:Source>
    <b:Tag>Tho19</b:Tag>
    <b:SourceType>JournalArticle</b:SourceType>
    <b:Guid>{1AF88501-6DBF-42D2-BC28-F84C53C0F602}</b:Guid>
    <b:LCID>0</b:LCID>
    <b:Author>
      <b:Author>
        <b:NameList>
          <b:Person>
            <b:Last>Haugen</b:Last>
            <b:First>Thomas</b:First>
          </b:Person>
        </b:NameList>
      </b:Author>
    </b:Author>
    <b:Title>The Training and Development of Elite Sprint Performance: an Integration of Scientific and Best Practice Literature</b:Title>
    <b:JournalName>Sports Medicine- Open</b:JournalName>
    <b:Year>2019</b:Year>
    <b:Pages>1-16</b:Pages>
    <b:Volume>5</b:Volume>
    <b:Issue>44</b:Issue>
    <b:RefOrder>28</b:RefOrder>
  </b:Source>
  <b:Source>
    <b:Tag>Ike14</b:Tag>
    <b:SourceType>JournalArticle</b:SourceType>
    <b:Guid>{EF1638AB-1980-44F6-9BC7-0884C5EDBE74}</b:Guid>
    <b:LCID>0</b:LCID>
    <b:Author>
      <b:Author>
        <b:NameList>
          <b:Person>
            <b:Last>Munoz</b:Last>
            <b:First>Iker</b:First>
          </b:Person>
        </b:NameList>
      </b:Author>
    </b:Author>
    <b:Title>Does Polarized Training Improve Performance</b:Title>
    <b:JournalName>International Journal of Sports Physiology and Performance in Recreational Runners</b:JournalName>
    <b:Year>2014</b:Year>
    <b:Pages>265-272</b:Pages>
    <b:Volume>9</b:Volume>
    <b:Issue>1</b:Issue>
    <b:RefOrder>29</b:RefOrder>
  </b:Source>
  <b:Source>
    <b:Tag>Luc20</b:Tag>
    <b:SourceType>JournalArticle</b:SourceType>
    <b:Guid>{D50C9C19-E143-4A23-8A7D-923C281AABF8}</b:Guid>
    <b:LCID>0</b:LCID>
    <b:Author>
      <b:Author>
        <b:NameList>
          <b:Person>
            <b:Last>Festa</b:Last>
            <b:First>Luca</b:First>
          </b:Person>
        </b:NameList>
      </b:Author>
    </b:Author>
    <b:Title>Effects of Different Training Intensity Distribution in Recreational Runners</b:Title>
    <b:JournalName>Frontiers in Sport and Active Living</b:JournalName>
    <b:Year>2020</b:Year>
    <b:Pages>1-7</b:Pages>
    <b:Volume>1</b:Volume>
    <b:Issue>70</b:Issue>
    <b:RefOrder>30</b:RefOrder>
  </b:Source>
  <b:Source>
    <b:Tag>Mic191</b:Tag>
    <b:SourceType>JournalArticle</b:SourceType>
    <b:Guid>{F4FD4970-08BF-4428-BCE3-AB5C7F664AA6}</b:Guid>
    <b:LCID>0</b:LCID>
    <b:Author>
      <b:Author>
        <b:NameList>
          <b:Person>
            <b:Last>Rosenblat</b:Last>
            <b:First>Michael</b:First>
          </b:Person>
        </b:NameList>
      </b:Author>
    </b:Author>
    <b:Title>Polarised versus Threshold Training Intensity Distribution on Endurance Sport Performance: A Systematic Review and Meta-Analysis of Randomised Contol Trials</b:Title>
    <b:JournalName>Journal of Strength and Conditioning Research</b:JournalName>
    <b:Year>2019</b:Year>
    <b:Pages>3491-3500</b:Pages>
    <b:Volume>33</b:Volume>
    <b:Issue>12</b:Issue>
    <b:RefOrder>31</b:RefOrder>
  </b:Source>
  <b:Source>
    <b:Tag>Esp14</b:Tag>
    <b:SourceType>JournalArticle</b:SourceType>
    <b:Guid>{1C38FB5D-770A-4A02-9126-58183183CEF5}</b:Guid>
    <b:LCID>0</b:LCID>
    <b:Author>
      <b:Author>
        <b:NameList>
          <b:Person>
            <b:Last>Tonnessen</b:Last>
            <b:First>Espen</b:First>
          </b:Person>
        </b:NameList>
      </b:Author>
    </b:Author>
    <b:Title>The Road to Gold: Training and Peaking Characteristics in the Year Prior to a Gold Medal Endurance Performance</b:Title>
    <b:JournalName>Plos One</b:JournalName>
    <b:Year>2014</b:Year>
    <b:Pages>1-13</b:Pages>
    <b:Volume>9</b:Volume>
    <b:Issue>7</b:Issue>
    <b:RefOrder>32</b:RefOrder>
  </b:Source>
  <b:Source>
    <b:Tag>Eys11</b:Tag>
    <b:SourceType>JournalArticle</b:SourceType>
    <b:Guid>{D0C50A6B-A716-412F-915A-B8CDBDA05074}</b:Guid>
    <b:LCID>0</b:LCID>
    <b:Author>
      <b:Author>
        <b:NameList>
          <b:Person>
            <b:Last>Enoksen</b:Last>
            <b:First>Eystein</b:First>
          </b:Person>
        </b:NameList>
      </b:Author>
    </b:Author>
    <b:Title>Distribution of Training Volume and Intensity of Elite Male and Female Track and Marathon Runners</b:Title>
    <b:JournalName>International Journal of Sports Science and Coaching</b:JournalName>
    <b:Year>2011</b:Year>
    <b:Pages>273-293</b:Pages>
    <b:Volume>6</b:Volume>
    <b:Issue>2</b:Issue>
    <b:RefOrder>33</b:RefOrder>
  </b:Source>
  <b:Source>
    <b:Tag>Jan07</b:Tag>
    <b:SourceType>JournalArticle</b:SourceType>
    <b:Guid>{FFC4F609-A604-4E1D-8542-239EDBEF2548}</b:Guid>
    <b:LCID>0</b:LCID>
    <b:Author>
      <b:Author>
        <b:NameList>
          <b:Person>
            <b:Last>Helgerud</b:Last>
            <b:First>Jan</b:First>
          </b:Person>
        </b:NameList>
      </b:Author>
    </b:Author>
    <b:Title>Aerobic High Intensity Intervals Improve VO2max more than Moderate Training</b:Title>
    <b:JournalName>Medicine and Science in Sport and Exercise</b:JournalName>
    <b:Year>2007</b:Year>
    <b:Pages>665-671</b:Pages>
    <b:Volume>39</b:Volume>
    <b:Issue>4</b:Issue>
    <b:RefOrder>34</b:RefOrder>
  </b:Source>
  <b:Source>
    <b:Tag>Dan144</b:Tag>
    <b:SourceType>JournalArticle</b:SourceType>
    <b:Guid>{0E7D84DE-1907-4E05-9DE6-49AA1C62178E}</b:Guid>
    <b:LCID>0</b:LCID>
    <b:Author>
      <b:Author>
        <b:NameList>
          <b:Person>
            <b:Last>Plews</b:Last>
            <b:First>Daniel</b:First>
          </b:Person>
        </b:NameList>
      </b:Author>
    </b:Author>
    <b:Title>Heart-Rate Variability and Training-Intensity Distribution in Elite Rowers</b:Title>
    <b:JournalName>International Journal of Sports Physiology and Performance</b:JournalName>
    <b:Year>2014</b:Year>
    <b:Pages>1026-1032</b:Pages>
    <b:Volume>9</b:Volume>
    <b:Issue>6</b:Issue>
    <b:RefOrder>35</b:RefOrder>
  </b:Source>
  <b:Source>
    <b:Tag>Mah111</b:Tag>
    <b:SourceType>JournalArticle</b:SourceType>
    <b:Guid>{166B3C3F-727B-4AED-A74B-B374ACA4A6C0}</b:Guid>
    <b:LCID>0</b:LCID>
    <b:Author>
      <b:Author>
        <b:NameList>
          <b:Person>
            <b:Last>Bayati</b:Last>
            <b:First>Mahdi</b:First>
          </b:Person>
        </b:NameList>
      </b:Author>
    </b:Author>
    <b:Title>A Practical Model of Low-Volume High-Intensity Interval Training Induces Performance and Metabolic Adaptations That Resemble ‘All-Out’ Sprint Interval Training</b:Title>
    <b:JournalName>Journal of Sport Science and Medicine</b:JournalName>
    <b:Year>2011</b:Year>
    <b:Pages>571-576</b:Pages>
    <b:Volume>10</b:Volume>
    <b:Issue>3</b:Issue>
    <b:RefOrder>36</b:RefOrder>
  </b:Source>
  <b:Source>
    <b:Tag>Mar137</b:Tag>
    <b:SourceType>JournalArticle</b:SourceType>
    <b:Guid>{040836A8-B6B3-44D4-97EE-58726A537A19}</b:Guid>
    <b:LCID>0</b:LCID>
    <b:Author>
      <b:Author>
        <b:NameList>
          <b:Person>
            <b:Last>Buchheit</b:Last>
            <b:First>Mark</b:First>
          </b:Person>
        </b:NameList>
      </b:Author>
    </b:Author>
    <b:Title>High-Intensity Interval Training, Solutions to the Programming Puzzle: Part II: Anaerobic Energy, Neuromuscular Load and Practical Applications</b:Title>
    <b:JournalName>Sports Medicine</b:JournalName>
    <b:Year>2013</b:Year>
    <b:Pages>927-954</b:Pages>
    <b:Volume>43</b:Volume>
    <b:Issue>10</b:Issue>
    <b:RefOrder>37</b:RefOrder>
  </b:Source>
  <b:Source>
    <b:Tag>Jua18</b:Tag>
    <b:SourceType>JournalArticle</b:SourceType>
    <b:Guid>{4F38814A-065F-4E98-936F-0F6EA2F9A3E9}</b:Guid>
    <b:LCID>0</b:LCID>
    <b:Author>
      <b:Author>
        <b:NameList>
          <b:Person>
            <b:Last>Murias</b:Last>
            <b:First>Juan</b:First>
          </b:Person>
        </b:NameList>
      </b:Author>
    </b:Author>
    <b:Title>Measurement of a True V˙O2max during a Ramp Incremental Test Is Not Confirmed by a Verification Phase</b:Title>
    <b:JournalName>Frontiers in Physiology</b:JournalName>
    <b:Year>2018</b:Year>
    <b:Pages>1-8</b:Pages>
    <b:Volume>9</b:Volume>
    <b:Issue>143</b:Issue>
    <b:RefOrder>38</b:RefOrder>
  </b:Source>
  <b:Source>
    <b:Tag>Ash20</b:Tag>
    <b:SourceType>JournalArticle</b:SourceType>
    <b:Guid>{9039F837-81D8-4ED2-B42D-FC3F45EA342C}</b:Guid>
    <b:LCID>0</b:LCID>
    <b:Author>
      <b:Author>
        <b:NameList>
          <b:Person>
            <b:Last>Wong</b:Last>
            <b:First>Ashley</b:First>
          </b:Person>
        </b:NameList>
      </b:Author>
    </b:Author>
    <b:Title>Impact of the Covid-19 Pandemic on Sport and Exercise </b:Title>
    <b:JournalName>Asia-Pacific Journal of Sports Medicine, Arthroscopy, Rehabilitation and Technology</b:JournalName>
    <b:Year>2020</b:Year>
    <b:Pages>39-44</b:Pages>
    <b:Volume>22</b:Volume>
    <b:Issue>1</b:Issue>
    <b:RefOrder>39</b:RefOrder>
  </b:Source>
  <b:Source>
    <b:Tag>Jua181</b:Tag>
    <b:SourceType>JournalArticle</b:SourceType>
    <b:Guid>{C4212882-2E6C-4E63-91EB-B5E07746ACB6}</b:Guid>
    <b:LCID>0</b:LCID>
    <b:Author>
      <b:Author>
        <b:NameList>
          <b:Person>
            <b:Last>Murias</b:Last>
            <b:First>Juan</b:First>
          </b:Person>
        </b:NameList>
      </b:Author>
    </b:Author>
    <b:Title>Measurement of a True V˙O2max during a Ramp Incremental Test Is Not Confirmed by a Verification Phase</b:Title>
    <b:JournalName>Frontiers in Physiology</b:JournalName>
    <b:Year>2018</b:Year>
    <b:Pages>1-8</b:Pages>
    <b:Volume>9</b:Volume>
    <b:Issue>143</b:Issue>
    <b:RefOrder>1</b:RefOrder>
  </b:Source>
  <b:Source>
    <b:Tag>Ash201</b:Tag>
    <b:SourceType>JournalArticle</b:SourceType>
    <b:Guid>{09D5EEB5-A277-44E2-890E-F2B4C9228133}</b:Guid>
    <b:LCID>0</b:LCID>
    <b:Author>
      <b:Author>
        <b:NameList>
          <b:Person>
            <b:Last>Wong</b:Last>
            <b:First>Ashley</b:First>
          </b:Person>
        </b:NameList>
      </b:Author>
    </b:Author>
    <b:Title>Impact of the COVID-19 Pandemic on Sport and Exercise</b:Title>
    <b:JournalName>Asia-Pacific Journal of Sports Medicine, Arthroscopy, Rehabilitation and Technology</b:JournalName>
    <b:Year>2020</b:Year>
    <b:Pages>39-44</b:Pages>
    <b:Volume>22</b:Volume>
    <b:Issue>1</b:Issue>
    <b:RefOrder>2</b:RefOrder>
  </b:Source>
</b:Sources>
</file>

<file path=customXml/itemProps1.xml><?xml version="1.0" encoding="utf-8"?>
<ds:datastoreItem xmlns:ds="http://schemas.openxmlformats.org/officeDocument/2006/customXml" ds:itemID="{5B5ED630-709D-4060-8D58-C938702BF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1628</TotalTime>
  <Pages>12</Pages>
  <Words>3804</Words>
  <Characters>21688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Goldfish_92</Company>
  <LinksUpToDate>false</LinksUpToDate>
  <CharactersWithSpaces>25442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97</cp:revision>
  <dcterms:created xsi:type="dcterms:W3CDTF">2021-02-02T11:36:00Z</dcterms:created>
  <dcterms:modified xsi:type="dcterms:W3CDTF">2021-03-15T13:35:00Z</dcterms:modified>
</cp:coreProperties>
</file>