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2EC43" w14:textId="22FA66AF" w:rsidR="008F61C8" w:rsidRDefault="001E2099" w:rsidP="001E2099">
      <w:pPr>
        <w:pStyle w:val="Title"/>
        <w:rPr>
          <w:lang w:val="en-US"/>
        </w:rPr>
      </w:pPr>
      <w:r>
        <w:rPr>
          <w:lang w:val="en-US"/>
        </w:rPr>
        <w:t xml:space="preserve">Data Handling and Business Intelligence </w:t>
      </w:r>
    </w:p>
    <w:p w14:paraId="7B4203D0" w14:textId="77777777" w:rsidR="000328E3" w:rsidRPr="000328E3" w:rsidRDefault="000328E3" w:rsidP="000328E3">
      <w:pPr>
        <w:rPr>
          <w:lang w:val="en-US"/>
        </w:rPr>
      </w:pPr>
    </w:p>
    <w:p w14:paraId="1EA7CCB8" w14:textId="266574E7" w:rsidR="001E2099" w:rsidRDefault="001E2099">
      <w:pPr>
        <w:spacing w:line="259" w:lineRule="auto"/>
        <w:jc w:val="left"/>
        <w:rPr>
          <w:lang w:val="en-US"/>
        </w:rPr>
      </w:pPr>
      <w:r>
        <w:rPr>
          <w:lang w:val="en-US"/>
        </w:rPr>
        <w:br w:type="page"/>
      </w:r>
    </w:p>
    <w:sdt>
      <w:sdtPr>
        <w:rPr>
          <w:rFonts w:ascii="Times New Roman" w:eastAsiaTheme="minorHAnsi" w:hAnsi="Times New Roman" w:cstheme="minorBidi"/>
          <w:color w:val="auto"/>
          <w:sz w:val="24"/>
          <w:szCs w:val="22"/>
          <w:lang w:val="en-IN"/>
        </w:rPr>
        <w:id w:val="-735473892"/>
        <w:docPartObj>
          <w:docPartGallery w:val="Table of Contents"/>
          <w:docPartUnique/>
        </w:docPartObj>
      </w:sdtPr>
      <w:sdtEndPr>
        <w:rPr>
          <w:b/>
          <w:bCs/>
          <w:noProof/>
        </w:rPr>
      </w:sdtEndPr>
      <w:sdtContent>
        <w:p w14:paraId="5A0AE8E3" w14:textId="1F49B799" w:rsidR="000A25AF" w:rsidRDefault="000A25AF">
          <w:pPr>
            <w:pStyle w:val="TOCHeading"/>
          </w:pPr>
          <w:r>
            <w:t>Table of Contents</w:t>
          </w:r>
        </w:p>
        <w:p w14:paraId="7BBF777C" w14:textId="217B3665" w:rsidR="00564604" w:rsidRDefault="000A25AF" w:rsidP="00564604">
          <w:pPr>
            <w:pStyle w:val="TOC1"/>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2566071" w:history="1">
            <w:r w:rsidR="00564604" w:rsidRPr="00790D08">
              <w:rPr>
                <w:rStyle w:val="Hyperlink"/>
                <w:noProof/>
                <w:lang w:val="en-US"/>
              </w:rPr>
              <w:t>Part 2</w:t>
            </w:r>
            <w:r w:rsidR="00564604">
              <w:rPr>
                <w:noProof/>
                <w:webHidden/>
              </w:rPr>
              <w:tab/>
            </w:r>
            <w:r w:rsidR="00564604">
              <w:rPr>
                <w:noProof/>
                <w:webHidden/>
              </w:rPr>
              <w:fldChar w:fldCharType="begin"/>
            </w:r>
            <w:r w:rsidR="00564604">
              <w:rPr>
                <w:noProof/>
                <w:webHidden/>
              </w:rPr>
              <w:instrText xml:space="preserve"> PAGEREF _Toc102566071 \h </w:instrText>
            </w:r>
            <w:r w:rsidR="00564604">
              <w:rPr>
                <w:noProof/>
                <w:webHidden/>
              </w:rPr>
            </w:r>
            <w:r w:rsidR="00564604">
              <w:rPr>
                <w:noProof/>
                <w:webHidden/>
              </w:rPr>
              <w:fldChar w:fldCharType="separate"/>
            </w:r>
            <w:r w:rsidR="00564604">
              <w:rPr>
                <w:noProof/>
                <w:webHidden/>
              </w:rPr>
              <w:t>3</w:t>
            </w:r>
            <w:r w:rsidR="00564604">
              <w:rPr>
                <w:noProof/>
                <w:webHidden/>
              </w:rPr>
              <w:fldChar w:fldCharType="end"/>
            </w:r>
          </w:hyperlink>
        </w:p>
        <w:p w14:paraId="7B57BA71" w14:textId="353949B5" w:rsidR="00564604" w:rsidRDefault="00F525CE">
          <w:pPr>
            <w:pStyle w:val="TOC2"/>
            <w:tabs>
              <w:tab w:val="right" w:leader="dot" w:pos="9016"/>
            </w:tabs>
            <w:rPr>
              <w:rFonts w:asciiTheme="minorHAnsi" w:eastAsiaTheme="minorEastAsia" w:hAnsiTheme="minorHAnsi"/>
              <w:noProof/>
              <w:sz w:val="22"/>
              <w:lang w:eastAsia="en-IN"/>
            </w:rPr>
          </w:pPr>
          <w:hyperlink w:anchor="_Toc102566072" w:history="1">
            <w:r w:rsidR="00564604" w:rsidRPr="00790D08">
              <w:rPr>
                <w:rStyle w:val="Hyperlink"/>
                <w:noProof/>
                <w:lang w:val="en-US"/>
              </w:rPr>
              <w:t>Vanilla Flavor</w:t>
            </w:r>
            <w:r w:rsidR="00564604">
              <w:rPr>
                <w:noProof/>
                <w:webHidden/>
              </w:rPr>
              <w:tab/>
            </w:r>
            <w:r w:rsidR="00564604">
              <w:rPr>
                <w:noProof/>
                <w:webHidden/>
              </w:rPr>
              <w:fldChar w:fldCharType="begin"/>
            </w:r>
            <w:r w:rsidR="00564604">
              <w:rPr>
                <w:noProof/>
                <w:webHidden/>
              </w:rPr>
              <w:instrText xml:space="preserve"> PAGEREF _Toc102566072 \h </w:instrText>
            </w:r>
            <w:r w:rsidR="00564604">
              <w:rPr>
                <w:noProof/>
                <w:webHidden/>
              </w:rPr>
            </w:r>
            <w:r w:rsidR="00564604">
              <w:rPr>
                <w:noProof/>
                <w:webHidden/>
              </w:rPr>
              <w:fldChar w:fldCharType="separate"/>
            </w:r>
            <w:r w:rsidR="00564604">
              <w:rPr>
                <w:noProof/>
                <w:webHidden/>
              </w:rPr>
              <w:t>3</w:t>
            </w:r>
            <w:r w:rsidR="00564604">
              <w:rPr>
                <w:noProof/>
                <w:webHidden/>
              </w:rPr>
              <w:fldChar w:fldCharType="end"/>
            </w:r>
          </w:hyperlink>
        </w:p>
        <w:p w14:paraId="6F987E8E" w14:textId="222BD537" w:rsidR="00564604" w:rsidRDefault="00F525CE">
          <w:pPr>
            <w:pStyle w:val="TOC2"/>
            <w:tabs>
              <w:tab w:val="right" w:leader="dot" w:pos="9016"/>
            </w:tabs>
            <w:rPr>
              <w:rFonts w:asciiTheme="minorHAnsi" w:eastAsiaTheme="minorEastAsia" w:hAnsiTheme="minorHAnsi"/>
              <w:noProof/>
              <w:sz w:val="22"/>
              <w:lang w:eastAsia="en-IN"/>
            </w:rPr>
          </w:pPr>
          <w:hyperlink w:anchor="_Toc102566073" w:history="1">
            <w:r w:rsidR="00564604" w:rsidRPr="00790D08">
              <w:rPr>
                <w:rStyle w:val="Hyperlink"/>
                <w:noProof/>
                <w:lang w:val="en-US"/>
              </w:rPr>
              <w:t>Number of male and female students</w:t>
            </w:r>
            <w:r w:rsidR="00564604">
              <w:rPr>
                <w:noProof/>
                <w:webHidden/>
              </w:rPr>
              <w:tab/>
            </w:r>
            <w:r w:rsidR="00564604">
              <w:rPr>
                <w:noProof/>
                <w:webHidden/>
              </w:rPr>
              <w:fldChar w:fldCharType="begin"/>
            </w:r>
            <w:r w:rsidR="00564604">
              <w:rPr>
                <w:noProof/>
                <w:webHidden/>
              </w:rPr>
              <w:instrText xml:space="preserve"> PAGEREF _Toc102566073 \h </w:instrText>
            </w:r>
            <w:r w:rsidR="00564604">
              <w:rPr>
                <w:noProof/>
                <w:webHidden/>
              </w:rPr>
            </w:r>
            <w:r w:rsidR="00564604">
              <w:rPr>
                <w:noProof/>
                <w:webHidden/>
              </w:rPr>
              <w:fldChar w:fldCharType="separate"/>
            </w:r>
            <w:r w:rsidR="00564604">
              <w:rPr>
                <w:noProof/>
                <w:webHidden/>
              </w:rPr>
              <w:t>4</w:t>
            </w:r>
            <w:r w:rsidR="00564604">
              <w:rPr>
                <w:noProof/>
                <w:webHidden/>
              </w:rPr>
              <w:fldChar w:fldCharType="end"/>
            </w:r>
          </w:hyperlink>
        </w:p>
        <w:p w14:paraId="483BF104" w14:textId="2DB6F0C8" w:rsidR="00564604" w:rsidRDefault="00F525CE">
          <w:pPr>
            <w:pStyle w:val="TOC2"/>
            <w:tabs>
              <w:tab w:val="right" w:leader="dot" w:pos="9016"/>
            </w:tabs>
            <w:rPr>
              <w:rFonts w:asciiTheme="minorHAnsi" w:eastAsiaTheme="minorEastAsia" w:hAnsiTheme="minorHAnsi"/>
              <w:noProof/>
              <w:sz w:val="22"/>
              <w:lang w:eastAsia="en-IN"/>
            </w:rPr>
          </w:pPr>
          <w:hyperlink w:anchor="_Toc102566074" w:history="1">
            <w:r w:rsidR="00564604" w:rsidRPr="00790D08">
              <w:rPr>
                <w:rStyle w:val="Hyperlink"/>
                <w:noProof/>
                <w:lang w:val="en-US"/>
              </w:rPr>
              <w:t>Mean and median</w:t>
            </w:r>
            <w:r w:rsidR="00564604">
              <w:rPr>
                <w:noProof/>
                <w:webHidden/>
              </w:rPr>
              <w:tab/>
            </w:r>
            <w:r w:rsidR="00564604">
              <w:rPr>
                <w:noProof/>
                <w:webHidden/>
              </w:rPr>
              <w:fldChar w:fldCharType="begin"/>
            </w:r>
            <w:r w:rsidR="00564604">
              <w:rPr>
                <w:noProof/>
                <w:webHidden/>
              </w:rPr>
              <w:instrText xml:space="preserve"> PAGEREF _Toc102566074 \h </w:instrText>
            </w:r>
            <w:r w:rsidR="00564604">
              <w:rPr>
                <w:noProof/>
                <w:webHidden/>
              </w:rPr>
            </w:r>
            <w:r w:rsidR="00564604">
              <w:rPr>
                <w:noProof/>
                <w:webHidden/>
              </w:rPr>
              <w:fldChar w:fldCharType="separate"/>
            </w:r>
            <w:r w:rsidR="00564604">
              <w:rPr>
                <w:noProof/>
                <w:webHidden/>
              </w:rPr>
              <w:t>5</w:t>
            </w:r>
            <w:r w:rsidR="00564604">
              <w:rPr>
                <w:noProof/>
                <w:webHidden/>
              </w:rPr>
              <w:fldChar w:fldCharType="end"/>
            </w:r>
          </w:hyperlink>
        </w:p>
        <w:p w14:paraId="3E9A01CB" w14:textId="4C96A9F8" w:rsidR="00564604" w:rsidRDefault="00F525CE">
          <w:pPr>
            <w:pStyle w:val="TOC2"/>
            <w:tabs>
              <w:tab w:val="right" w:leader="dot" w:pos="9016"/>
            </w:tabs>
            <w:rPr>
              <w:rFonts w:asciiTheme="minorHAnsi" w:eastAsiaTheme="minorEastAsia" w:hAnsiTheme="minorHAnsi"/>
              <w:noProof/>
              <w:sz w:val="22"/>
              <w:lang w:eastAsia="en-IN"/>
            </w:rPr>
          </w:pPr>
          <w:hyperlink w:anchor="_Toc102566075" w:history="1">
            <w:r w:rsidR="00564604" w:rsidRPr="00790D08">
              <w:rPr>
                <w:rStyle w:val="Hyperlink"/>
                <w:noProof/>
                <w:lang w:val="en-US"/>
              </w:rPr>
              <w:t>Clustering</w:t>
            </w:r>
            <w:r w:rsidR="00564604">
              <w:rPr>
                <w:noProof/>
                <w:webHidden/>
              </w:rPr>
              <w:tab/>
            </w:r>
            <w:r w:rsidR="00564604">
              <w:rPr>
                <w:noProof/>
                <w:webHidden/>
              </w:rPr>
              <w:fldChar w:fldCharType="begin"/>
            </w:r>
            <w:r w:rsidR="00564604">
              <w:rPr>
                <w:noProof/>
                <w:webHidden/>
              </w:rPr>
              <w:instrText xml:space="preserve"> PAGEREF _Toc102566075 \h </w:instrText>
            </w:r>
            <w:r w:rsidR="00564604">
              <w:rPr>
                <w:noProof/>
                <w:webHidden/>
              </w:rPr>
            </w:r>
            <w:r w:rsidR="00564604">
              <w:rPr>
                <w:noProof/>
                <w:webHidden/>
              </w:rPr>
              <w:fldChar w:fldCharType="separate"/>
            </w:r>
            <w:r w:rsidR="00564604">
              <w:rPr>
                <w:noProof/>
                <w:webHidden/>
              </w:rPr>
              <w:t>6</w:t>
            </w:r>
            <w:r w:rsidR="00564604">
              <w:rPr>
                <w:noProof/>
                <w:webHidden/>
              </w:rPr>
              <w:fldChar w:fldCharType="end"/>
            </w:r>
          </w:hyperlink>
        </w:p>
        <w:p w14:paraId="35438C55" w14:textId="2D737415" w:rsidR="00564604" w:rsidRDefault="00F525CE">
          <w:pPr>
            <w:pStyle w:val="TOC2"/>
            <w:tabs>
              <w:tab w:val="right" w:leader="dot" w:pos="9016"/>
            </w:tabs>
            <w:rPr>
              <w:rFonts w:asciiTheme="minorHAnsi" w:eastAsiaTheme="minorEastAsia" w:hAnsiTheme="minorHAnsi"/>
              <w:noProof/>
              <w:sz w:val="22"/>
              <w:lang w:eastAsia="en-IN"/>
            </w:rPr>
          </w:pPr>
          <w:hyperlink w:anchor="_Toc102566076" w:history="1">
            <w:r w:rsidR="00564604" w:rsidRPr="00790D08">
              <w:rPr>
                <w:rStyle w:val="Hyperlink"/>
                <w:noProof/>
                <w:lang w:val="en-US"/>
              </w:rPr>
              <w:t>Data mining and text mining methods</w:t>
            </w:r>
            <w:r w:rsidR="00564604">
              <w:rPr>
                <w:noProof/>
                <w:webHidden/>
              </w:rPr>
              <w:tab/>
            </w:r>
            <w:r w:rsidR="00564604">
              <w:rPr>
                <w:noProof/>
                <w:webHidden/>
              </w:rPr>
              <w:fldChar w:fldCharType="begin"/>
            </w:r>
            <w:r w:rsidR="00564604">
              <w:rPr>
                <w:noProof/>
                <w:webHidden/>
              </w:rPr>
              <w:instrText xml:space="preserve"> PAGEREF _Toc102566076 \h </w:instrText>
            </w:r>
            <w:r w:rsidR="00564604">
              <w:rPr>
                <w:noProof/>
                <w:webHidden/>
              </w:rPr>
            </w:r>
            <w:r w:rsidR="00564604">
              <w:rPr>
                <w:noProof/>
                <w:webHidden/>
              </w:rPr>
              <w:fldChar w:fldCharType="separate"/>
            </w:r>
            <w:r w:rsidR="00564604">
              <w:rPr>
                <w:noProof/>
                <w:webHidden/>
              </w:rPr>
              <w:t>8</w:t>
            </w:r>
            <w:r w:rsidR="00564604">
              <w:rPr>
                <w:noProof/>
                <w:webHidden/>
              </w:rPr>
              <w:fldChar w:fldCharType="end"/>
            </w:r>
          </w:hyperlink>
        </w:p>
        <w:p w14:paraId="7B6B6C92" w14:textId="79E3E06C" w:rsidR="00564604" w:rsidRDefault="00F525CE">
          <w:pPr>
            <w:pStyle w:val="TOC2"/>
            <w:tabs>
              <w:tab w:val="right" w:leader="dot" w:pos="9016"/>
            </w:tabs>
            <w:rPr>
              <w:rFonts w:asciiTheme="minorHAnsi" w:eastAsiaTheme="minorEastAsia" w:hAnsiTheme="minorHAnsi"/>
              <w:noProof/>
              <w:sz w:val="22"/>
              <w:lang w:eastAsia="en-IN"/>
            </w:rPr>
          </w:pPr>
          <w:hyperlink w:anchor="_Toc102566077" w:history="1">
            <w:r w:rsidR="00564604" w:rsidRPr="00790D08">
              <w:rPr>
                <w:rStyle w:val="Hyperlink"/>
                <w:noProof/>
                <w:lang w:val="en-US"/>
              </w:rPr>
              <w:t>Merits and Demerits</w:t>
            </w:r>
            <w:r w:rsidR="00564604">
              <w:rPr>
                <w:noProof/>
                <w:webHidden/>
              </w:rPr>
              <w:tab/>
            </w:r>
            <w:r w:rsidR="00564604">
              <w:rPr>
                <w:noProof/>
                <w:webHidden/>
              </w:rPr>
              <w:fldChar w:fldCharType="begin"/>
            </w:r>
            <w:r w:rsidR="00564604">
              <w:rPr>
                <w:noProof/>
                <w:webHidden/>
              </w:rPr>
              <w:instrText xml:space="preserve"> PAGEREF _Toc102566077 \h </w:instrText>
            </w:r>
            <w:r w:rsidR="00564604">
              <w:rPr>
                <w:noProof/>
                <w:webHidden/>
              </w:rPr>
            </w:r>
            <w:r w:rsidR="00564604">
              <w:rPr>
                <w:noProof/>
                <w:webHidden/>
              </w:rPr>
              <w:fldChar w:fldCharType="separate"/>
            </w:r>
            <w:r w:rsidR="00564604">
              <w:rPr>
                <w:noProof/>
                <w:webHidden/>
              </w:rPr>
              <w:t>9</w:t>
            </w:r>
            <w:r w:rsidR="00564604">
              <w:rPr>
                <w:noProof/>
                <w:webHidden/>
              </w:rPr>
              <w:fldChar w:fldCharType="end"/>
            </w:r>
          </w:hyperlink>
        </w:p>
        <w:p w14:paraId="6331191E" w14:textId="3851CC96" w:rsidR="00564604" w:rsidRDefault="00F525CE" w:rsidP="00564604">
          <w:pPr>
            <w:pStyle w:val="TOC1"/>
            <w:rPr>
              <w:rFonts w:asciiTheme="minorHAnsi" w:eastAsiaTheme="minorEastAsia" w:hAnsiTheme="minorHAnsi"/>
              <w:noProof/>
              <w:sz w:val="22"/>
              <w:lang w:eastAsia="en-IN"/>
            </w:rPr>
          </w:pPr>
          <w:hyperlink w:anchor="_Toc102566078" w:history="1">
            <w:r w:rsidR="00564604" w:rsidRPr="00790D08">
              <w:rPr>
                <w:rStyle w:val="Hyperlink"/>
                <w:noProof/>
                <w:lang w:val="en-US"/>
              </w:rPr>
              <w:t>References</w:t>
            </w:r>
            <w:r w:rsidR="00564604">
              <w:rPr>
                <w:noProof/>
                <w:webHidden/>
              </w:rPr>
              <w:tab/>
            </w:r>
            <w:r w:rsidR="00564604">
              <w:rPr>
                <w:noProof/>
                <w:webHidden/>
              </w:rPr>
              <w:fldChar w:fldCharType="begin"/>
            </w:r>
            <w:r w:rsidR="00564604">
              <w:rPr>
                <w:noProof/>
                <w:webHidden/>
              </w:rPr>
              <w:instrText xml:space="preserve"> PAGEREF _Toc102566078 \h </w:instrText>
            </w:r>
            <w:r w:rsidR="00564604">
              <w:rPr>
                <w:noProof/>
                <w:webHidden/>
              </w:rPr>
            </w:r>
            <w:r w:rsidR="00564604">
              <w:rPr>
                <w:noProof/>
                <w:webHidden/>
              </w:rPr>
              <w:fldChar w:fldCharType="separate"/>
            </w:r>
            <w:r w:rsidR="00564604">
              <w:rPr>
                <w:noProof/>
                <w:webHidden/>
              </w:rPr>
              <w:t>11</w:t>
            </w:r>
            <w:r w:rsidR="00564604">
              <w:rPr>
                <w:noProof/>
                <w:webHidden/>
              </w:rPr>
              <w:fldChar w:fldCharType="end"/>
            </w:r>
          </w:hyperlink>
        </w:p>
        <w:p w14:paraId="6F95318A" w14:textId="6D9D8C4E" w:rsidR="000A25AF" w:rsidRDefault="000A25AF">
          <w:r>
            <w:rPr>
              <w:b/>
              <w:bCs/>
              <w:noProof/>
            </w:rPr>
            <w:fldChar w:fldCharType="end"/>
          </w:r>
        </w:p>
      </w:sdtContent>
    </w:sdt>
    <w:p w14:paraId="7409ABEC" w14:textId="77777777" w:rsidR="000A25AF" w:rsidRDefault="000A25AF" w:rsidP="001E2099">
      <w:pPr>
        <w:pStyle w:val="Heading1"/>
        <w:rPr>
          <w:lang w:val="en-US"/>
        </w:rPr>
      </w:pPr>
    </w:p>
    <w:p w14:paraId="7A2AFA2D" w14:textId="77777777" w:rsidR="000A25AF" w:rsidRDefault="000A25AF" w:rsidP="001E2099">
      <w:pPr>
        <w:pStyle w:val="Heading1"/>
        <w:rPr>
          <w:lang w:val="en-US"/>
        </w:rPr>
      </w:pPr>
    </w:p>
    <w:p w14:paraId="0C705BEF" w14:textId="77777777" w:rsidR="000A25AF" w:rsidRDefault="000A25AF" w:rsidP="001E2099">
      <w:pPr>
        <w:pStyle w:val="Heading1"/>
        <w:rPr>
          <w:lang w:val="en-US"/>
        </w:rPr>
      </w:pPr>
    </w:p>
    <w:p w14:paraId="4E434549" w14:textId="77777777" w:rsidR="000A25AF" w:rsidRDefault="000A25AF" w:rsidP="001E2099">
      <w:pPr>
        <w:pStyle w:val="Heading1"/>
        <w:rPr>
          <w:lang w:val="en-US"/>
        </w:rPr>
      </w:pPr>
    </w:p>
    <w:p w14:paraId="630C89E3" w14:textId="77777777" w:rsidR="000A25AF" w:rsidRDefault="000A25AF">
      <w:pPr>
        <w:spacing w:line="259" w:lineRule="auto"/>
        <w:jc w:val="left"/>
        <w:rPr>
          <w:rFonts w:eastAsiaTheme="majorEastAsia" w:cstheme="majorBidi"/>
          <w:b/>
          <w:color w:val="000000" w:themeColor="text1"/>
          <w:sz w:val="32"/>
          <w:szCs w:val="32"/>
          <w:lang w:val="en-US"/>
        </w:rPr>
      </w:pPr>
      <w:r>
        <w:rPr>
          <w:lang w:val="en-US"/>
        </w:rPr>
        <w:br w:type="page"/>
      </w:r>
    </w:p>
    <w:p w14:paraId="1D429564" w14:textId="50803F63" w:rsidR="001E2099" w:rsidRDefault="001E2099" w:rsidP="001E2099">
      <w:pPr>
        <w:pStyle w:val="Heading1"/>
        <w:rPr>
          <w:lang w:val="en-US"/>
        </w:rPr>
      </w:pPr>
      <w:bookmarkStart w:id="0" w:name="_Toc102566071"/>
      <w:r>
        <w:rPr>
          <w:lang w:val="en-US"/>
        </w:rPr>
        <w:lastRenderedPageBreak/>
        <w:t>Part 2</w:t>
      </w:r>
      <w:bookmarkEnd w:id="0"/>
    </w:p>
    <w:p w14:paraId="3BF1C5E3" w14:textId="6D47D086" w:rsidR="001E2099" w:rsidRDefault="00395F99" w:rsidP="000A25AF">
      <w:pPr>
        <w:pStyle w:val="Heading2"/>
        <w:rPr>
          <w:lang w:val="en-US"/>
        </w:rPr>
      </w:pPr>
      <w:bookmarkStart w:id="1" w:name="_Toc102566072"/>
      <w:r>
        <w:rPr>
          <w:lang w:val="en-US"/>
        </w:rPr>
        <w:t>Vanilla Flavor</w:t>
      </w:r>
      <w:bookmarkEnd w:id="1"/>
    </w:p>
    <w:p w14:paraId="56E44E0B" w14:textId="77777777" w:rsidR="006302D8" w:rsidRPr="006302D8" w:rsidRDefault="006302D8" w:rsidP="006302D8">
      <w:pPr>
        <w:autoSpaceDE w:val="0"/>
        <w:autoSpaceDN w:val="0"/>
        <w:adjustRightInd w:val="0"/>
        <w:spacing w:after="0" w:line="240" w:lineRule="auto"/>
        <w:jc w:val="left"/>
        <w:rPr>
          <w:rFonts w:cs="Times New Roman"/>
          <w:szCs w:val="24"/>
        </w:rPr>
      </w:pPr>
    </w:p>
    <w:tbl>
      <w:tblPr>
        <w:tblStyle w:val="TableGrid"/>
        <w:tblW w:w="7083" w:type="dxa"/>
        <w:tblLayout w:type="fixed"/>
        <w:tblLook w:val="0000" w:firstRow="0" w:lastRow="0" w:firstColumn="0" w:lastColumn="0" w:noHBand="0" w:noVBand="0"/>
      </w:tblPr>
      <w:tblGrid>
        <w:gridCol w:w="846"/>
        <w:gridCol w:w="1417"/>
        <w:gridCol w:w="1276"/>
        <w:gridCol w:w="992"/>
        <w:gridCol w:w="987"/>
        <w:gridCol w:w="1565"/>
      </w:tblGrid>
      <w:tr w:rsidR="006302D8" w:rsidRPr="006302D8" w14:paraId="0EB52056" w14:textId="77777777" w:rsidTr="008B59E5">
        <w:tc>
          <w:tcPr>
            <w:tcW w:w="7083" w:type="dxa"/>
            <w:gridSpan w:val="6"/>
          </w:tcPr>
          <w:p w14:paraId="0F92D2FE" w14:textId="77777777" w:rsidR="006302D8" w:rsidRPr="006302D8" w:rsidRDefault="006302D8" w:rsidP="006302D8">
            <w:pPr>
              <w:rPr>
                <w:szCs w:val="24"/>
              </w:rPr>
            </w:pPr>
            <w:proofErr w:type="spellStart"/>
            <w:r w:rsidRPr="006302D8">
              <w:rPr>
                <w:szCs w:val="24"/>
              </w:rPr>
              <w:t>ice_cream</w:t>
            </w:r>
            <w:proofErr w:type="spellEnd"/>
          </w:p>
        </w:tc>
      </w:tr>
      <w:tr w:rsidR="006302D8" w:rsidRPr="006302D8" w14:paraId="17878674" w14:textId="77777777" w:rsidTr="008B59E5">
        <w:tc>
          <w:tcPr>
            <w:tcW w:w="2263" w:type="dxa"/>
            <w:gridSpan w:val="2"/>
          </w:tcPr>
          <w:p w14:paraId="55A63059" w14:textId="77777777" w:rsidR="006302D8" w:rsidRPr="006302D8" w:rsidRDefault="006302D8" w:rsidP="006302D8">
            <w:pPr>
              <w:rPr>
                <w:rFonts w:cs="Times New Roman"/>
                <w:szCs w:val="24"/>
              </w:rPr>
            </w:pPr>
          </w:p>
        </w:tc>
        <w:tc>
          <w:tcPr>
            <w:tcW w:w="1276" w:type="dxa"/>
          </w:tcPr>
          <w:p w14:paraId="6399AD82" w14:textId="77777777" w:rsidR="006302D8" w:rsidRPr="006302D8" w:rsidRDefault="006302D8" w:rsidP="006302D8">
            <w:pPr>
              <w:rPr>
                <w:color w:val="264A60"/>
                <w:szCs w:val="24"/>
              </w:rPr>
            </w:pPr>
            <w:r w:rsidRPr="006302D8">
              <w:rPr>
                <w:color w:val="264A60"/>
                <w:szCs w:val="24"/>
              </w:rPr>
              <w:t>Frequency</w:t>
            </w:r>
          </w:p>
        </w:tc>
        <w:tc>
          <w:tcPr>
            <w:tcW w:w="992" w:type="dxa"/>
          </w:tcPr>
          <w:p w14:paraId="19A232A4" w14:textId="77777777" w:rsidR="006302D8" w:rsidRPr="006302D8" w:rsidRDefault="006302D8" w:rsidP="006302D8">
            <w:pPr>
              <w:rPr>
                <w:color w:val="264A60"/>
                <w:szCs w:val="24"/>
              </w:rPr>
            </w:pPr>
            <w:r w:rsidRPr="006302D8">
              <w:rPr>
                <w:color w:val="264A60"/>
                <w:szCs w:val="24"/>
              </w:rPr>
              <w:t>Percent</w:t>
            </w:r>
          </w:p>
        </w:tc>
        <w:tc>
          <w:tcPr>
            <w:tcW w:w="987" w:type="dxa"/>
          </w:tcPr>
          <w:p w14:paraId="7E7D6BF5" w14:textId="77777777" w:rsidR="006302D8" w:rsidRPr="006302D8" w:rsidRDefault="006302D8" w:rsidP="006302D8">
            <w:pPr>
              <w:rPr>
                <w:color w:val="264A60"/>
                <w:szCs w:val="24"/>
              </w:rPr>
            </w:pPr>
            <w:r w:rsidRPr="006302D8">
              <w:rPr>
                <w:color w:val="264A60"/>
                <w:szCs w:val="24"/>
              </w:rPr>
              <w:t>Valid Percent</w:t>
            </w:r>
          </w:p>
        </w:tc>
        <w:tc>
          <w:tcPr>
            <w:tcW w:w="1565" w:type="dxa"/>
          </w:tcPr>
          <w:p w14:paraId="2CA3808E" w14:textId="77777777" w:rsidR="006302D8" w:rsidRPr="006302D8" w:rsidRDefault="006302D8" w:rsidP="006302D8">
            <w:pPr>
              <w:rPr>
                <w:color w:val="264A60"/>
                <w:szCs w:val="24"/>
              </w:rPr>
            </w:pPr>
            <w:r w:rsidRPr="006302D8">
              <w:rPr>
                <w:color w:val="264A60"/>
                <w:szCs w:val="24"/>
              </w:rPr>
              <w:t>Cumulative Percent</w:t>
            </w:r>
          </w:p>
        </w:tc>
      </w:tr>
      <w:tr w:rsidR="006302D8" w:rsidRPr="006302D8" w14:paraId="4055E208" w14:textId="77777777" w:rsidTr="008B59E5">
        <w:tc>
          <w:tcPr>
            <w:tcW w:w="846" w:type="dxa"/>
            <w:vMerge w:val="restart"/>
          </w:tcPr>
          <w:p w14:paraId="453DD2D4" w14:textId="77777777" w:rsidR="006302D8" w:rsidRPr="006302D8" w:rsidRDefault="006302D8" w:rsidP="006302D8">
            <w:pPr>
              <w:rPr>
                <w:color w:val="264A60"/>
                <w:szCs w:val="24"/>
              </w:rPr>
            </w:pPr>
            <w:r w:rsidRPr="006302D8">
              <w:rPr>
                <w:color w:val="264A60"/>
                <w:szCs w:val="24"/>
              </w:rPr>
              <w:t>Valid</w:t>
            </w:r>
          </w:p>
        </w:tc>
        <w:tc>
          <w:tcPr>
            <w:tcW w:w="1417" w:type="dxa"/>
          </w:tcPr>
          <w:p w14:paraId="6FCDDBD1" w14:textId="77777777" w:rsidR="006302D8" w:rsidRPr="006302D8" w:rsidRDefault="006302D8" w:rsidP="006302D8">
            <w:pPr>
              <w:rPr>
                <w:color w:val="264A60"/>
                <w:szCs w:val="24"/>
              </w:rPr>
            </w:pPr>
            <w:r w:rsidRPr="006302D8">
              <w:rPr>
                <w:color w:val="264A60"/>
                <w:szCs w:val="24"/>
              </w:rPr>
              <w:t>Vanilla</w:t>
            </w:r>
          </w:p>
        </w:tc>
        <w:tc>
          <w:tcPr>
            <w:tcW w:w="1276" w:type="dxa"/>
          </w:tcPr>
          <w:p w14:paraId="4776C1BC" w14:textId="77777777" w:rsidR="006302D8" w:rsidRPr="006302D8" w:rsidRDefault="006302D8" w:rsidP="006302D8">
            <w:pPr>
              <w:rPr>
                <w:szCs w:val="24"/>
              </w:rPr>
            </w:pPr>
            <w:r w:rsidRPr="006302D8">
              <w:rPr>
                <w:szCs w:val="24"/>
              </w:rPr>
              <w:t>95</w:t>
            </w:r>
          </w:p>
        </w:tc>
        <w:tc>
          <w:tcPr>
            <w:tcW w:w="992" w:type="dxa"/>
          </w:tcPr>
          <w:p w14:paraId="31F316D9" w14:textId="77777777" w:rsidR="006302D8" w:rsidRPr="006302D8" w:rsidRDefault="006302D8" w:rsidP="006302D8">
            <w:pPr>
              <w:rPr>
                <w:szCs w:val="24"/>
              </w:rPr>
            </w:pPr>
            <w:r w:rsidRPr="006302D8">
              <w:rPr>
                <w:szCs w:val="24"/>
              </w:rPr>
              <w:t>47.5</w:t>
            </w:r>
          </w:p>
        </w:tc>
        <w:tc>
          <w:tcPr>
            <w:tcW w:w="987" w:type="dxa"/>
          </w:tcPr>
          <w:p w14:paraId="55C05C98" w14:textId="77777777" w:rsidR="006302D8" w:rsidRPr="006302D8" w:rsidRDefault="006302D8" w:rsidP="006302D8">
            <w:pPr>
              <w:rPr>
                <w:szCs w:val="24"/>
              </w:rPr>
            </w:pPr>
            <w:r w:rsidRPr="006302D8">
              <w:rPr>
                <w:szCs w:val="24"/>
              </w:rPr>
              <w:t>47.5</w:t>
            </w:r>
          </w:p>
        </w:tc>
        <w:tc>
          <w:tcPr>
            <w:tcW w:w="1565" w:type="dxa"/>
          </w:tcPr>
          <w:p w14:paraId="4FAD2449" w14:textId="77777777" w:rsidR="006302D8" w:rsidRPr="006302D8" w:rsidRDefault="006302D8" w:rsidP="006302D8">
            <w:pPr>
              <w:rPr>
                <w:szCs w:val="24"/>
              </w:rPr>
            </w:pPr>
            <w:r w:rsidRPr="006302D8">
              <w:rPr>
                <w:szCs w:val="24"/>
              </w:rPr>
              <w:t>47.5</w:t>
            </w:r>
          </w:p>
        </w:tc>
      </w:tr>
      <w:tr w:rsidR="006302D8" w:rsidRPr="006302D8" w14:paraId="6899E82F" w14:textId="77777777" w:rsidTr="008B59E5">
        <w:tc>
          <w:tcPr>
            <w:tcW w:w="846" w:type="dxa"/>
            <w:vMerge/>
          </w:tcPr>
          <w:p w14:paraId="39CD1AC2" w14:textId="77777777" w:rsidR="006302D8" w:rsidRPr="006302D8" w:rsidRDefault="006302D8" w:rsidP="006302D8">
            <w:pPr>
              <w:rPr>
                <w:szCs w:val="24"/>
              </w:rPr>
            </w:pPr>
          </w:p>
        </w:tc>
        <w:tc>
          <w:tcPr>
            <w:tcW w:w="1417" w:type="dxa"/>
          </w:tcPr>
          <w:p w14:paraId="0C8853C1" w14:textId="77777777" w:rsidR="006302D8" w:rsidRPr="006302D8" w:rsidRDefault="006302D8" w:rsidP="006302D8">
            <w:pPr>
              <w:rPr>
                <w:color w:val="264A60"/>
                <w:szCs w:val="24"/>
              </w:rPr>
            </w:pPr>
            <w:r w:rsidRPr="006302D8">
              <w:rPr>
                <w:color w:val="264A60"/>
                <w:szCs w:val="24"/>
              </w:rPr>
              <w:t>Chocolate</w:t>
            </w:r>
          </w:p>
        </w:tc>
        <w:tc>
          <w:tcPr>
            <w:tcW w:w="1276" w:type="dxa"/>
          </w:tcPr>
          <w:p w14:paraId="6501CD55" w14:textId="77777777" w:rsidR="006302D8" w:rsidRPr="006302D8" w:rsidRDefault="006302D8" w:rsidP="006302D8">
            <w:pPr>
              <w:rPr>
                <w:szCs w:val="24"/>
              </w:rPr>
            </w:pPr>
            <w:r w:rsidRPr="006302D8">
              <w:rPr>
                <w:szCs w:val="24"/>
              </w:rPr>
              <w:t>47</w:t>
            </w:r>
          </w:p>
        </w:tc>
        <w:tc>
          <w:tcPr>
            <w:tcW w:w="992" w:type="dxa"/>
          </w:tcPr>
          <w:p w14:paraId="112F14E4" w14:textId="77777777" w:rsidR="006302D8" w:rsidRPr="006302D8" w:rsidRDefault="006302D8" w:rsidP="006302D8">
            <w:pPr>
              <w:rPr>
                <w:szCs w:val="24"/>
              </w:rPr>
            </w:pPr>
            <w:r w:rsidRPr="006302D8">
              <w:rPr>
                <w:szCs w:val="24"/>
              </w:rPr>
              <w:t>23.5</w:t>
            </w:r>
          </w:p>
        </w:tc>
        <w:tc>
          <w:tcPr>
            <w:tcW w:w="987" w:type="dxa"/>
          </w:tcPr>
          <w:p w14:paraId="56412E97" w14:textId="77777777" w:rsidR="006302D8" w:rsidRPr="006302D8" w:rsidRDefault="006302D8" w:rsidP="006302D8">
            <w:pPr>
              <w:rPr>
                <w:szCs w:val="24"/>
              </w:rPr>
            </w:pPr>
            <w:r w:rsidRPr="006302D8">
              <w:rPr>
                <w:szCs w:val="24"/>
              </w:rPr>
              <w:t>23.5</w:t>
            </w:r>
          </w:p>
        </w:tc>
        <w:tc>
          <w:tcPr>
            <w:tcW w:w="1565" w:type="dxa"/>
          </w:tcPr>
          <w:p w14:paraId="1DA546CD" w14:textId="77777777" w:rsidR="006302D8" w:rsidRPr="006302D8" w:rsidRDefault="006302D8" w:rsidP="006302D8">
            <w:pPr>
              <w:rPr>
                <w:szCs w:val="24"/>
              </w:rPr>
            </w:pPr>
            <w:r w:rsidRPr="006302D8">
              <w:rPr>
                <w:szCs w:val="24"/>
              </w:rPr>
              <w:t>71.0</w:t>
            </w:r>
          </w:p>
        </w:tc>
      </w:tr>
      <w:tr w:rsidR="006302D8" w:rsidRPr="006302D8" w14:paraId="09943A1A" w14:textId="77777777" w:rsidTr="008B59E5">
        <w:tc>
          <w:tcPr>
            <w:tcW w:w="846" w:type="dxa"/>
            <w:vMerge/>
          </w:tcPr>
          <w:p w14:paraId="736D3860" w14:textId="77777777" w:rsidR="006302D8" w:rsidRPr="006302D8" w:rsidRDefault="006302D8" w:rsidP="006302D8">
            <w:pPr>
              <w:rPr>
                <w:szCs w:val="24"/>
              </w:rPr>
            </w:pPr>
          </w:p>
        </w:tc>
        <w:tc>
          <w:tcPr>
            <w:tcW w:w="1417" w:type="dxa"/>
          </w:tcPr>
          <w:p w14:paraId="4018AAE5" w14:textId="77777777" w:rsidR="006302D8" w:rsidRPr="006302D8" w:rsidRDefault="006302D8" w:rsidP="006302D8">
            <w:pPr>
              <w:rPr>
                <w:color w:val="264A60"/>
                <w:szCs w:val="24"/>
              </w:rPr>
            </w:pPr>
            <w:r w:rsidRPr="006302D8">
              <w:rPr>
                <w:color w:val="264A60"/>
                <w:szCs w:val="24"/>
              </w:rPr>
              <w:t>Strawberry</w:t>
            </w:r>
          </w:p>
        </w:tc>
        <w:tc>
          <w:tcPr>
            <w:tcW w:w="1276" w:type="dxa"/>
          </w:tcPr>
          <w:p w14:paraId="0D60DBF3" w14:textId="77777777" w:rsidR="006302D8" w:rsidRPr="006302D8" w:rsidRDefault="006302D8" w:rsidP="006302D8">
            <w:pPr>
              <w:rPr>
                <w:szCs w:val="24"/>
              </w:rPr>
            </w:pPr>
            <w:r w:rsidRPr="006302D8">
              <w:rPr>
                <w:szCs w:val="24"/>
              </w:rPr>
              <w:t>58</w:t>
            </w:r>
          </w:p>
        </w:tc>
        <w:tc>
          <w:tcPr>
            <w:tcW w:w="992" w:type="dxa"/>
          </w:tcPr>
          <w:p w14:paraId="57E2BB10" w14:textId="77777777" w:rsidR="006302D8" w:rsidRPr="006302D8" w:rsidRDefault="006302D8" w:rsidP="006302D8">
            <w:pPr>
              <w:rPr>
                <w:szCs w:val="24"/>
              </w:rPr>
            </w:pPr>
            <w:r w:rsidRPr="006302D8">
              <w:rPr>
                <w:szCs w:val="24"/>
              </w:rPr>
              <w:t>29.0</w:t>
            </w:r>
          </w:p>
        </w:tc>
        <w:tc>
          <w:tcPr>
            <w:tcW w:w="987" w:type="dxa"/>
          </w:tcPr>
          <w:p w14:paraId="302F4116" w14:textId="77777777" w:rsidR="006302D8" w:rsidRPr="006302D8" w:rsidRDefault="006302D8" w:rsidP="006302D8">
            <w:pPr>
              <w:rPr>
                <w:szCs w:val="24"/>
              </w:rPr>
            </w:pPr>
            <w:r w:rsidRPr="006302D8">
              <w:rPr>
                <w:szCs w:val="24"/>
              </w:rPr>
              <w:t>29.0</w:t>
            </w:r>
          </w:p>
        </w:tc>
        <w:tc>
          <w:tcPr>
            <w:tcW w:w="1565" w:type="dxa"/>
          </w:tcPr>
          <w:p w14:paraId="1FE0AE87" w14:textId="77777777" w:rsidR="006302D8" w:rsidRPr="006302D8" w:rsidRDefault="006302D8" w:rsidP="006302D8">
            <w:pPr>
              <w:rPr>
                <w:szCs w:val="24"/>
              </w:rPr>
            </w:pPr>
            <w:r w:rsidRPr="006302D8">
              <w:rPr>
                <w:szCs w:val="24"/>
              </w:rPr>
              <w:t>100.0</w:t>
            </w:r>
          </w:p>
        </w:tc>
      </w:tr>
      <w:tr w:rsidR="006302D8" w:rsidRPr="006302D8" w14:paraId="5B7EC12B" w14:textId="77777777" w:rsidTr="008B59E5">
        <w:tc>
          <w:tcPr>
            <w:tcW w:w="846" w:type="dxa"/>
            <w:vMerge/>
          </w:tcPr>
          <w:p w14:paraId="1685AEBF" w14:textId="77777777" w:rsidR="006302D8" w:rsidRPr="006302D8" w:rsidRDefault="006302D8" w:rsidP="006302D8">
            <w:pPr>
              <w:rPr>
                <w:szCs w:val="24"/>
              </w:rPr>
            </w:pPr>
          </w:p>
        </w:tc>
        <w:tc>
          <w:tcPr>
            <w:tcW w:w="1417" w:type="dxa"/>
          </w:tcPr>
          <w:p w14:paraId="218D8AD0" w14:textId="77777777" w:rsidR="006302D8" w:rsidRPr="006302D8" w:rsidRDefault="006302D8" w:rsidP="006302D8">
            <w:pPr>
              <w:rPr>
                <w:color w:val="264A60"/>
                <w:szCs w:val="24"/>
              </w:rPr>
            </w:pPr>
            <w:r w:rsidRPr="006302D8">
              <w:rPr>
                <w:color w:val="264A60"/>
                <w:szCs w:val="24"/>
              </w:rPr>
              <w:t>Total</w:t>
            </w:r>
          </w:p>
        </w:tc>
        <w:tc>
          <w:tcPr>
            <w:tcW w:w="1276" w:type="dxa"/>
          </w:tcPr>
          <w:p w14:paraId="4E131498" w14:textId="77777777" w:rsidR="006302D8" w:rsidRPr="006302D8" w:rsidRDefault="006302D8" w:rsidP="006302D8">
            <w:pPr>
              <w:rPr>
                <w:szCs w:val="24"/>
              </w:rPr>
            </w:pPr>
            <w:r w:rsidRPr="006302D8">
              <w:rPr>
                <w:szCs w:val="24"/>
              </w:rPr>
              <w:t>200</w:t>
            </w:r>
          </w:p>
        </w:tc>
        <w:tc>
          <w:tcPr>
            <w:tcW w:w="992" w:type="dxa"/>
          </w:tcPr>
          <w:p w14:paraId="4D09EC8D" w14:textId="77777777" w:rsidR="006302D8" w:rsidRPr="006302D8" w:rsidRDefault="006302D8" w:rsidP="006302D8">
            <w:pPr>
              <w:rPr>
                <w:szCs w:val="24"/>
              </w:rPr>
            </w:pPr>
            <w:r w:rsidRPr="006302D8">
              <w:rPr>
                <w:szCs w:val="24"/>
              </w:rPr>
              <w:t>100.0</w:t>
            </w:r>
          </w:p>
        </w:tc>
        <w:tc>
          <w:tcPr>
            <w:tcW w:w="987" w:type="dxa"/>
          </w:tcPr>
          <w:p w14:paraId="10C4B531" w14:textId="77777777" w:rsidR="006302D8" w:rsidRPr="006302D8" w:rsidRDefault="006302D8" w:rsidP="006302D8">
            <w:pPr>
              <w:rPr>
                <w:szCs w:val="24"/>
              </w:rPr>
            </w:pPr>
            <w:r w:rsidRPr="006302D8">
              <w:rPr>
                <w:szCs w:val="24"/>
              </w:rPr>
              <w:t>100.0</w:t>
            </w:r>
          </w:p>
        </w:tc>
        <w:tc>
          <w:tcPr>
            <w:tcW w:w="1565" w:type="dxa"/>
          </w:tcPr>
          <w:p w14:paraId="6567D5B7" w14:textId="77777777" w:rsidR="006302D8" w:rsidRPr="006302D8" w:rsidRDefault="006302D8" w:rsidP="006302D8">
            <w:pPr>
              <w:rPr>
                <w:rFonts w:cs="Times New Roman"/>
                <w:szCs w:val="24"/>
              </w:rPr>
            </w:pPr>
          </w:p>
        </w:tc>
      </w:tr>
    </w:tbl>
    <w:p w14:paraId="28C579D8" w14:textId="77777777" w:rsidR="006302D8" w:rsidRPr="006302D8" w:rsidRDefault="006302D8" w:rsidP="006302D8">
      <w:pPr>
        <w:autoSpaceDE w:val="0"/>
        <w:autoSpaceDN w:val="0"/>
        <w:adjustRightInd w:val="0"/>
        <w:spacing w:after="0" w:line="400" w:lineRule="atLeast"/>
        <w:jc w:val="left"/>
        <w:rPr>
          <w:rFonts w:cs="Times New Roman"/>
          <w:szCs w:val="24"/>
        </w:rPr>
      </w:pPr>
    </w:p>
    <w:p w14:paraId="54D797EF" w14:textId="33DF2A9B" w:rsidR="006302D8" w:rsidRDefault="006302D8" w:rsidP="006302D8">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32D94923" wp14:editId="1166E801">
            <wp:extent cx="5731510" cy="33743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6DEC8BF4" w14:textId="77777777" w:rsidR="006302D8" w:rsidRDefault="006302D8" w:rsidP="006302D8">
      <w:pPr>
        <w:autoSpaceDE w:val="0"/>
        <w:autoSpaceDN w:val="0"/>
        <w:adjustRightInd w:val="0"/>
        <w:spacing w:after="0" w:line="240" w:lineRule="auto"/>
        <w:jc w:val="left"/>
        <w:rPr>
          <w:rFonts w:cs="Times New Roman"/>
          <w:szCs w:val="24"/>
        </w:rPr>
      </w:pPr>
    </w:p>
    <w:p w14:paraId="26C21191" w14:textId="29720460" w:rsidR="006302D8" w:rsidRDefault="008B59E5" w:rsidP="00ED3F4F">
      <w:r>
        <w:t xml:space="preserve">Interpretation: </w:t>
      </w:r>
      <w:r w:rsidR="00ED3F4F">
        <w:t>From the bar graph and table which have been showcased above it can be signified that students who are liking the vanilla flavour in the ice cream are 95 from the total 200 students who participated in the survey</w:t>
      </w:r>
      <w:r w:rsidR="00DE16CE">
        <w:t xml:space="preserve"> (</w:t>
      </w:r>
      <w:r w:rsidR="00DE16CE" w:rsidRPr="00B278DE">
        <w:rPr>
          <w:shd w:val="clear" w:color="auto" w:fill="FFFFFF"/>
        </w:rPr>
        <w:t xml:space="preserve">Kumar, Kar and </w:t>
      </w:r>
      <w:proofErr w:type="spellStart"/>
      <w:r w:rsidR="00DE16CE" w:rsidRPr="00B278DE">
        <w:rPr>
          <w:shd w:val="clear" w:color="auto" w:fill="FFFFFF"/>
        </w:rPr>
        <w:t>Ilavarasan</w:t>
      </w:r>
      <w:proofErr w:type="spellEnd"/>
      <w:r w:rsidR="00DE16CE" w:rsidRPr="00B278DE">
        <w:rPr>
          <w:shd w:val="clear" w:color="auto" w:fill="FFFFFF"/>
        </w:rPr>
        <w:t>, 2021</w:t>
      </w:r>
      <w:r w:rsidR="00DE16CE">
        <w:t>)</w:t>
      </w:r>
      <w:r w:rsidR="00ED3F4F">
        <w:t xml:space="preserve">. </w:t>
      </w:r>
    </w:p>
    <w:p w14:paraId="77178569" w14:textId="77777777" w:rsidR="00FA7BCB" w:rsidRPr="00FA7BCB" w:rsidRDefault="00FA7BCB" w:rsidP="00ED3F4F">
      <w:pPr>
        <w:rPr>
          <w:lang w:val="en-US"/>
        </w:rPr>
      </w:pPr>
    </w:p>
    <w:p w14:paraId="30286813" w14:textId="77777777" w:rsidR="006302D8" w:rsidRDefault="006302D8">
      <w:pPr>
        <w:spacing w:line="259" w:lineRule="auto"/>
        <w:jc w:val="left"/>
        <w:rPr>
          <w:rFonts w:eastAsiaTheme="majorEastAsia" w:cstheme="majorBidi"/>
          <w:color w:val="2F5496" w:themeColor="accent1" w:themeShade="BF"/>
          <w:sz w:val="26"/>
          <w:szCs w:val="26"/>
          <w:lang w:val="en-US"/>
        </w:rPr>
      </w:pPr>
      <w:r>
        <w:rPr>
          <w:lang w:val="en-US"/>
        </w:rPr>
        <w:br w:type="page"/>
      </w:r>
    </w:p>
    <w:p w14:paraId="40C112ED" w14:textId="6725CCA3" w:rsidR="00395F99" w:rsidRDefault="00395F99" w:rsidP="000A25AF">
      <w:pPr>
        <w:pStyle w:val="Heading2"/>
        <w:rPr>
          <w:lang w:val="en-US"/>
        </w:rPr>
      </w:pPr>
      <w:bookmarkStart w:id="2" w:name="_Toc102566073"/>
      <w:r>
        <w:rPr>
          <w:lang w:val="en-US"/>
        </w:rPr>
        <w:lastRenderedPageBreak/>
        <w:t>Number of male and female students</w:t>
      </w:r>
      <w:bookmarkEnd w:id="2"/>
    </w:p>
    <w:p w14:paraId="50A48DE9" w14:textId="77777777" w:rsidR="009F2605" w:rsidRPr="009F2605" w:rsidRDefault="009F2605" w:rsidP="009F2605">
      <w:pPr>
        <w:autoSpaceDE w:val="0"/>
        <w:autoSpaceDN w:val="0"/>
        <w:adjustRightInd w:val="0"/>
        <w:spacing w:after="0" w:line="240" w:lineRule="auto"/>
        <w:jc w:val="left"/>
        <w:rPr>
          <w:rFonts w:cs="Times New Roman"/>
          <w:szCs w:val="24"/>
        </w:rPr>
      </w:pP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9F2605" w:rsidRPr="009F2605" w14:paraId="15FF4BA4" w14:textId="77777777">
        <w:trPr>
          <w:cantSplit/>
        </w:trPr>
        <w:tc>
          <w:tcPr>
            <w:tcW w:w="6744" w:type="dxa"/>
            <w:gridSpan w:val="6"/>
            <w:tcBorders>
              <w:top w:val="nil"/>
              <w:left w:val="nil"/>
              <w:bottom w:val="nil"/>
              <w:right w:val="nil"/>
            </w:tcBorders>
            <w:shd w:val="clear" w:color="auto" w:fill="FFFFFF"/>
            <w:vAlign w:val="center"/>
          </w:tcPr>
          <w:p w14:paraId="53E51263" w14:textId="77777777" w:rsidR="009F2605" w:rsidRPr="009F2605" w:rsidRDefault="009F2605" w:rsidP="009F2605">
            <w:pPr>
              <w:autoSpaceDE w:val="0"/>
              <w:autoSpaceDN w:val="0"/>
              <w:adjustRightInd w:val="0"/>
              <w:spacing w:after="0" w:line="320" w:lineRule="atLeast"/>
              <w:ind w:left="60" w:right="60"/>
              <w:jc w:val="center"/>
              <w:rPr>
                <w:rFonts w:ascii="Arial" w:hAnsi="Arial" w:cs="Arial"/>
                <w:color w:val="010205"/>
                <w:sz w:val="22"/>
              </w:rPr>
            </w:pPr>
            <w:r w:rsidRPr="009F2605">
              <w:rPr>
                <w:rFonts w:ascii="Arial" w:hAnsi="Arial" w:cs="Arial"/>
                <w:b/>
                <w:bCs/>
                <w:color w:val="010205"/>
                <w:sz w:val="22"/>
              </w:rPr>
              <w:t>female</w:t>
            </w:r>
          </w:p>
        </w:tc>
      </w:tr>
      <w:tr w:rsidR="009F2605" w:rsidRPr="009F2605" w14:paraId="51540253" w14:textId="77777777">
        <w:trPr>
          <w:cantSplit/>
        </w:trPr>
        <w:tc>
          <w:tcPr>
            <w:tcW w:w="1674" w:type="dxa"/>
            <w:gridSpan w:val="2"/>
            <w:tcBorders>
              <w:top w:val="nil"/>
              <w:left w:val="nil"/>
              <w:bottom w:val="single" w:sz="8" w:space="0" w:color="152935"/>
              <w:right w:val="nil"/>
            </w:tcBorders>
            <w:shd w:val="clear" w:color="auto" w:fill="FFFFFF"/>
            <w:vAlign w:val="bottom"/>
          </w:tcPr>
          <w:p w14:paraId="7E0586BA" w14:textId="77777777" w:rsidR="009F2605" w:rsidRPr="009F2605" w:rsidRDefault="009F2605" w:rsidP="009F2605">
            <w:pPr>
              <w:autoSpaceDE w:val="0"/>
              <w:autoSpaceDN w:val="0"/>
              <w:adjustRightInd w:val="0"/>
              <w:spacing w:after="0" w:line="240" w:lineRule="auto"/>
              <w:jc w:val="left"/>
              <w:rPr>
                <w:rFonts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14:paraId="350E7798" w14:textId="77777777" w:rsidR="009F2605" w:rsidRPr="009F2605" w:rsidRDefault="009F2605" w:rsidP="009F2605">
            <w:pPr>
              <w:autoSpaceDE w:val="0"/>
              <w:autoSpaceDN w:val="0"/>
              <w:adjustRightInd w:val="0"/>
              <w:spacing w:after="0" w:line="320" w:lineRule="atLeast"/>
              <w:ind w:left="60" w:right="60"/>
              <w:jc w:val="center"/>
              <w:rPr>
                <w:rFonts w:ascii="Arial" w:hAnsi="Arial" w:cs="Arial"/>
                <w:color w:val="264A60"/>
                <w:sz w:val="18"/>
                <w:szCs w:val="18"/>
              </w:rPr>
            </w:pPr>
            <w:r w:rsidRPr="009F2605">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70EDCF6" w14:textId="77777777" w:rsidR="009F2605" w:rsidRPr="009F2605" w:rsidRDefault="009F2605" w:rsidP="009F2605">
            <w:pPr>
              <w:autoSpaceDE w:val="0"/>
              <w:autoSpaceDN w:val="0"/>
              <w:adjustRightInd w:val="0"/>
              <w:spacing w:after="0" w:line="320" w:lineRule="atLeast"/>
              <w:ind w:left="60" w:right="60"/>
              <w:jc w:val="center"/>
              <w:rPr>
                <w:rFonts w:ascii="Arial" w:hAnsi="Arial" w:cs="Arial"/>
                <w:color w:val="264A60"/>
                <w:sz w:val="18"/>
                <w:szCs w:val="18"/>
              </w:rPr>
            </w:pPr>
            <w:r w:rsidRPr="009F2605">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03F7B91" w14:textId="77777777" w:rsidR="009F2605" w:rsidRPr="009F2605" w:rsidRDefault="009F2605" w:rsidP="009F2605">
            <w:pPr>
              <w:autoSpaceDE w:val="0"/>
              <w:autoSpaceDN w:val="0"/>
              <w:adjustRightInd w:val="0"/>
              <w:spacing w:after="0" w:line="320" w:lineRule="atLeast"/>
              <w:ind w:left="60" w:right="60"/>
              <w:jc w:val="center"/>
              <w:rPr>
                <w:rFonts w:ascii="Arial" w:hAnsi="Arial" w:cs="Arial"/>
                <w:color w:val="264A60"/>
                <w:sz w:val="18"/>
                <w:szCs w:val="18"/>
              </w:rPr>
            </w:pPr>
            <w:r w:rsidRPr="009F2605">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E745E56" w14:textId="77777777" w:rsidR="009F2605" w:rsidRPr="009F2605" w:rsidRDefault="009F2605" w:rsidP="009F2605">
            <w:pPr>
              <w:autoSpaceDE w:val="0"/>
              <w:autoSpaceDN w:val="0"/>
              <w:adjustRightInd w:val="0"/>
              <w:spacing w:after="0" w:line="320" w:lineRule="atLeast"/>
              <w:ind w:left="60" w:right="60"/>
              <w:jc w:val="center"/>
              <w:rPr>
                <w:rFonts w:ascii="Arial" w:hAnsi="Arial" w:cs="Arial"/>
                <w:color w:val="264A60"/>
                <w:sz w:val="18"/>
                <w:szCs w:val="18"/>
              </w:rPr>
            </w:pPr>
            <w:r w:rsidRPr="009F2605">
              <w:rPr>
                <w:rFonts w:ascii="Arial" w:hAnsi="Arial" w:cs="Arial"/>
                <w:color w:val="264A60"/>
                <w:sz w:val="18"/>
                <w:szCs w:val="18"/>
              </w:rPr>
              <w:t>Cumulative Percent</w:t>
            </w:r>
          </w:p>
        </w:tc>
      </w:tr>
      <w:tr w:rsidR="009F2605" w:rsidRPr="009F2605" w14:paraId="14F0D5F0"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1EEA1860" w14:textId="77777777" w:rsidR="009F2605" w:rsidRPr="009F2605" w:rsidRDefault="009F2605" w:rsidP="009F2605">
            <w:pPr>
              <w:autoSpaceDE w:val="0"/>
              <w:autoSpaceDN w:val="0"/>
              <w:adjustRightInd w:val="0"/>
              <w:spacing w:after="0" w:line="320" w:lineRule="atLeast"/>
              <w:ind w:left="60" w:right="60"/>
              <w:jc w:val="left"/>
              <w:rPr>
                <w:rFonts w:ascii="Arial" w:hAnsi="Arial" w:cs="Arial"/>
                <w:color w:val="264A60"/>
                <w:sz w:val="18"/>
                <w:szCs w:val="18"/>
              </w:rPr>
            </w:pPr>
            <w:r w:rsidRPr="009F2605">
              <w:rPr>
                <w:rFonts w:ascii="Arial" w:hAnsi="Arial" w:cs="Arial"/>
                <w:color w:val="264A60"/>
                <w:sz w:val="18"/>
                <w:szCs w:val="18"/>
              </w:rPr>
              <w:t>Valid</w:t>
            </w:r>
          </w:p>
        </w:tc>
        <w:tc>
          <w:tcPr>
            <w:tcW w:w="937" w:type="dxa"/>
            <w:tcBorders>
              <w:top w:val="single" w:sz="8" w:space="0" w:color="152935"/>
              <w:left w:val="nil"/>
              <w:bottom w:val="single" w:sz="8" w:space="0" w:color="AEAEAE"/>
              <w:right w:val="nil"/>
            </w:tcBorders>
            <w:shd w:val="clear" w:color="auto" w:fill="E0E0E0"/>
          </w:tcPr>
          <w:p w14:paraId="15B5D5C6" w14:textId="77777777" w:rsidR="009F2605" w:rsidRPr="009F2605" w:rsidRDefault="009F2605" w:rsidP="009F2605">
            <w:pPr>
              <w:autoSpaceDE w:val="0"/>
              <w:autoSpaceDN w:val="0"/>
              <w:adjustRightInd w:val="0"/>
              <w:spacing w:after="0" w:line="320" w:lineRule="atLeast"/>
              <w:ind w:left="60" w:right="60"/>
              <w:jc w:val="left"/>
              <w:rPr>
                <w:rFonts w:ascii="Arial" w:hAnsi="Arial" w:cs="Arial"/>
                <w:color w:val="264A60"/>
                <w:sz w:val="18"/>
                <w:szCs w:val="18"/>
              </w:rPr>
            </w:pPr>
            <w:r w:rsidRPr="009F2605">
              <w:rPr>
                <w:rFonts w:ascii="Arial" w:hAnsi="Arial" w:cs="Arial"/>
                <w:color w:val="264A60"/>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7BD6B790"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91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74CF6B6"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EA1976E"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45.5</w:t>
            </w:r>
          </w:p>
        </w:tc>
        <w:tc>
          <w:tcPr>
            <w:tcW w:w="1475" w:type="dxa"/>
            <w:tcBorders>
              <w:top w:val="single" w:sz="8" w:space="0" w:color="152935"/>
              <w:left w:val="single" w:sz="8" w:space="0" w:color="E0E0E0"/>
              <w:bottom w:val="single" w:sz="8" w:space="0" w:color="AEAEAE"/>
              <w:right w:val="nil"/>
            </w:tcBorders>
            <w:shd w:val="clear" w:color="auto" w:fill="FFFFFF"/>
          </w:tcPr>
          <w:p w14:paraId="783B45C7"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45.5</w:t>
            </w:r>
          </w:p>
        </w:tc>
      </w:tr>
      <w:tr w:rsidR="009F2605" w:rsidRPr="009F2605" w14:paraId="4C49C792" w14:textId="77777777">
        <w:trPr>
          <w:cantSplit/>
        </w:trPr>
        <w:tc>
          <w:tcPr>
            <w:tcW w:w="737" w:type="dxa"/>
            <w:vMerge/>
            <w:tcBorders>
              <w:top w:val="single" w:sz="8" w:space="0" w:color="152935"/>
              <w:left w:val="nil"/>
              <w:bottom w:val="single" w:sz="8" w:space="0" w:color="152935"/>
              <w:right w:val="nil"/>
            </w:tcBorders>
            <w:shd w:val="clear" w:color="auto" w:fill="E0E0E0"/>
          </w:tcPr>
          <w:p w14:paraId="764C085D" w14:textId="77777777" w:rsidR="009F2605" w:rsidRPr="009F2605" w:rsidRDefault="009F2605" w:rsidP="009F2605">
            <w:pPr>
              <w:autoSpaceDE w:val="0"/>
              <w:autoSpaceDN w:val="0"/>
              <w:adjustRightInd w:val="0"/>
              <w:spacing w:after="0" w:line="240" w:lineRule="auto"/>
              <w:jc w:val="left"/>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5DE9D01E" w14:textId="77777777" w:rsidR="009F2605" w:rsidRPr="009F2605" w:rsidRDefault="009F2605" w:rsidP="009F2605">
            <w:pPr>
              <w:autoSpaceDE w:val="0"/>
              <w:autoSpaceDN w:val="0"/>
              <w:adjustRightInd w:val="0"/>
              <w:spacing w:after="0" w:line="320" w:lineRule="atLeast"/>
              <w:ind w:left="60" w:right="60"/>
              <w:jc w:val="left"/>
              <w:rPr>
                <w:rFonts w:ascii="Arial" w:hAnsi="Arial" w:cs="Arial"/>
                <w:color w:val="264A60"/>
                <w:sz w:val="18"/>
                <w:szCs w:val="18"/>
              </w:rPr>
            </w:pPr>
            <w:r w:rsidRPr="009F2605">
              <w:rPr>
                <w:rFonts w:ascii="Arial" w:hAnsi="Arial" w:cs="Arial"/>
                <w:color w:val="264A60"/>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6DE2044F"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109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CC3CBE"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0430A2F"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54.5</w:t>
            </w:r>
          </w:p>
        </w:tc>
        <w:tc>
          <w:tcPr>
            <w:tcW w:w="1475" w:type="dxa"/>
            <w:tcBorders>
              <w:top w:val="single" w:sz="8" w:space="0" w:color="AEAEAE"/>
              <w:left w:val="single" w:sz="8" w:space="0" w:color="E0E0E0"/>
              <w:bottom w:val="single" w:sz="8" w:space="0" w:color="AEAEAE"/>
              <w:right w:val="nil"/>
            </w:tcBorders>
            <w:shd w:val="clear" w:color="auto" w:fill="FFFFFF"/>
          </w:tcPr>
          <w:p w14:paraId="66EA79A6"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100.0</w:t>
            </w:r>
          </w:p>
        </w:tc>
      </w:tr>
      <w:tr w:rsidR="009F2605" w:rsidRPr="009F2605" w14:paraId="751C8B84" w14:textId="77777777">
        <w:trPr>
          <w:cantSplit/>
        </w:trPr>
        <w:tc>
          <w:tcPr>
            <w:tcW w:w="737" w:type="dxa"/>
            <w:vMerge/>
            <w:tcBorders>
              <w:top w:val="single" w:sz="8" w:space="0" w:color="152935"/>
              <w:left w:val="nil"/>
              <w:bottom w:val="single" w:sz="8" w:space="0" w:color="152935"/>
              <w:right w:val="nil"/>
            </w:tcBorders>
            <w:shd w:val="clear" w:color="auto" w:fill="E0E0E0"/>
          </w:tcPr>
          <w:p w14:paraId="457A05F4" w14:textId="77777777" w:rsidR="009F2605" w:rsidRPr="009F2605" w:rsidRDefault="009F2605" w:rsidP="009F2605">
            <w:pPr>
              <w:autoSpaceDE w:val="0"/>
              <w:autoSpaceDN w:val="0"/>
              <w:adjustRightInd w:val="0"/>
              <w:spacing w:after="0" w:line="240" w:lineRule="auto"/>
              <w:jc w:val="left"/>
              <w:rPr>
                <w:rFonts w:ascii="Arial" w:hAnsi="Arial" w:cs="Arial"/>
                <w:color w:val="010205"/>
                <w:sz w:val="18"/>
                <w:szCs w:val="18"/>
              </w:rPr>
            </w:pPr>
          </w:p>
        </w:tc>
        <w:tc>
          <w:tcPr>
            <w:tcW w:w="937" w:type="dxa"/>
            <w:tcBorders>
              <w:top w:val="single" w:sz="8" w:space="0" w:color="AEAEAE"/>
              <w:left w:val="nil"/>
              <w:bottom w:val="single" w:sz="8" w:space="0" w:color="152935"/>
              <w:right w:val="nil"/>
            </w:tcBorders>
            <w:shd w:val="clear" w:color="auto" w:fill="E0E0E0"/>
          </w:tcPr>
          <w:p w14:paraId="75433A47" w14:textId="77777777" w:rsidR="009F2605" w:rsidRPr="009F2605" w:rsidRDefault="009F2605" w:rsidP="009F2605">
            <w:pPr>
              <w:autoSpaceDE w:val="0"/>
              <w:autoSpaceDN w:val="0"/>
              <w:adjustRightInd w:val="0"/>
              <w:spacing w:after="0" w:line="320" w:lineRule="atLeast"/>
              <w:ind w:left="60" w:right="60"/>
              <w:jc w:val="left"/>
              <w:rPr>
                <w:rFonts w:ascii="Arial" w:hAnsi="Arial" w:cs="Arial"/>
                <w:color w:val="264A60"/>
                <w:sz w:val="18"/>
                <w:szCs w:val="18"/>
              </w:rPr>
            </w:pPr>
            <w:r w:rsidRPr="009F2605">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F1FB16D"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DE67158"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C973980" w14:textId="77777777" w:rsidR="009F2605" w:rsidRPr="009F2605" w:rsidRDefault="009F2605" w:rsidP="009F2605">
            <w:pPr>
              <w:autoSpaceDE w:val="0"/>
              <w:autoSpaceDN w:val="0"/>
              <w:adjustRightInd w:val="0"/>
              <w:spacing w:after="0" w:line="320" w:lineRule="atLeast"/>
              <w:ind w:left="60" w:right="60"/>
              <w:jc w:val="right"/>
              <w:rPr>
                <w:rFonts w:ascii="Arial" w:hAnsi="Arial" w:cs="Arial"/>
                <w:color w:val="010205"/>
                <w:sz w:val="18"/>
                <w:szCs w:val="18"/>
              </w:rPr>
            </w:pPr>
            <w:r w:rsidRPr="009F2605">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085B925" w14:textId="77777777" w:rsidR="009F2605" w:rsidRPr="009F2605" w:rsidRDefault="009F2605" w:rsidP="009F2605">
            <w:pPr>
              <w:autoSpaceDE w:val="0"/>
              <w:autoSpaceDN w:val="0"/>
              <w:adjustRightInd w:val="0"/>
              <w:spacing w:after="0" w:line="240" w:lineRule="auto"/>
              <w:jc w:val="left"/>
              <w:rPr>
                <w:rFonts w:cs="Times New Roman"/>
                <w:szCs w:val="24"/>
              </w:rPr>
            </w:pPr>
          </w:p>
        </w:tc>
      </w:tr>
    </w:tbl>
    <w:p w14:paraId="6321474E" w14:textId="77777777" w:rsidR="009F2605" w:rsidRPr="009F2605" w:rsidRDefault="009F2605" w:rsidP="009F2605">
      <w:pPr>
        <w:autoSpaceDE w:val="0"/>
        <w:autoSpaceDN w:val="0"/>
        <w:adjustRightInd w:val="0"/>
        <w:spacing w:after="0" w:line="400" w:lineRule="atLeast"/>
        <w:jc w:val="left"/>
        <w:rPr>
          <w:rFonts w:cs="Times New Roman"/>
          <w:szCs w:val="24"/>
        </w:rPr>
      </w:pPr>
    </w:p>
    <w:p w14:paraId="71549477" w14:textId="57448369" w:rsidR="009F2605" w:rsidRDefault="009F2605" w:rsidP="009F2605">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5120C5E4" wp14:editId="40535083">
            <wp:extent cx="5731510" cy="33743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54D094DC" w14:textId="64FE0FE9" w:rsidR="009F2605" w:rsidRDefault="009F2605" w:rsidP="000A1F88"/>
    <w:p w14:paraId="01B54427" w14:textId="3A8C1AC4" w:rsidR="000A1F88" w:rsidRDefault="000A1F88" w:rsidP="000A1F88">
      <w:r>
        <w:t>Interpretation: In the survey</w:t>
      </w:r>
      <w:r w:rsidR="0068075F">
        <w:t>,</w:t>
      </w:r>
      <w:r>
        <w:t xml:space="preserve"> the number of male and female students who participated are 91 and 109 respectively and it can be signified from the pie chart and table which are showcased above</w:t>
      </w:r>
      <w:r w:rsidR="00A7758A">
        <w:t xml:space="preserve"> (</w:t>
      </w:r>
      <w:proofErr w:type="spellStart"/>
      <w:r w:rsidR="00A7758A">
        <w:rPr>
          <w:shd w:val="clear" w:color="auto" w:fill="FFFFFF"/>
        </w:rPr>
        <w:t>Rezig</w:t>
      </w:r>
      <w:proofErr w:type="spellEnd"/>
      <w:r w:rsidR="00A7758A">
        <w:rPr>
          <w:shd w:val="clear" w:color="auto" w:fill="FFFFFF"/>
        </w:rPr>
        <w:t xml:space="preserve">, </w:t>
      </w:r>
      <w:proofErr w:type="spellStart"/>
      <w:r w:rsidR="00A7758A">
        <w:rPr>
          <w:shd w:val="clear" w:color="auto" w:fill="FFFFFF"/>
        </w:rPr>
        <w:t>Achour</w:t>
      </w:r>
      <w:proofErr w:type="spellEnd"/>
      <w:r w:rsidR="00A7758A">
        <w:rPr>
          <w:shd w:val="clear" w:color="auto" w:fill="FFFFFF"/>
        </w:rPr>
        <w:t xml:space="preserve"> and </w:t>
      </w:r>
      <w:proofErr w:type="spellStart"/>
      <w:r w:rsidR="00A7758A">
        <w:rPr>
          <w:shd w:val="clear" w:color="auto" w:fill="FFFFFF"/>
        </w:rPr>
        <w:t>Rezg</w:t>
      </w:r>
      <w:proofErr w:type="spellEnd"/>
      <w:r w:rsidR="00A7758A">
        <w:rPr>
          <w:shd w:val="clear" w:color="auto" w:fill="FFFFFF"/>
        </w:rPr>
        <w:t>, 2018</w:t>
      </w:r>
      <w:r w:rsidR="00A7758A">
        <w:t>)</w:t>
      </w:r>
      <w:r>
        <w:t>.</w:t>
      </w:r>
    </w:p>
    <w:p w14:paraId="60EBB108" w14:textId="77777777" w:rsidR="009F2605" w:rsidRDefault="009F2605" w:rsidP="009F2605">
      <w:pPr>
        <w:autoSpaceDE w:val="0"/>
        <w:autoSpaceDN w:val="0"/>
        <w:adjustRightInd w:val="0"/>
        <w:spacing w:after="0" w:line="400" w:lineRule="atLeast"/>
        <w:jc w:val="left"/>
        <w:rPr>
          <w:rFonts w:cs="Times New Roman"/>
          <w:szCs w:val="24"/>
        </w:rPr>
      </w:pPr>
    </w:p>
    <w:p w14:paraId="139C1D89" w14:textId="77777777" w:rsidR="006302D8" w:rsidRPr="006302D8" w:rsidRDefault="006302D8" w:rsidP="006302D8">
      <w:pPr>
        <w:rPr>
          <w:lang w:val="en-US"/>
        </w:rPr>
      </w:pPr>
    </w:p>
    <w:p w14:paraId="0B39F9F2" w14:textId="77777777" w:rsidR="009F2605" w:rsidRDefault="009F2605">
      <w:pPr>
        <w:spacing w:line="259" w:lineRule="auto"/>
        <w:jc w:val="left"/>
        <w:rPr>
          <w:rFonts w:eastAsiaTheme="majorEastAsia" w:cstheme="majorBidi"/>
          <w:color w:val="2F5496" w:themeColor="accent1" w:themeShade="BF"/>
          <w:sz w:val="26"/>
          <w:szCs w:val="26"/>
          <w:lang w:val="en-US"/>
        </w:rPr>
      </w:pPr>
      <w:r>
        <w:rPr>
          <w:lang w:val="en-US"/>
        </w:rPr>
        <w:br w:type="page"/>
      </w:r>
    </w:p>
    <w:p w14:paraId="5DBFBE3D" w14:textId="4A365F34" w:rsidR="00395F99" w:rsidRDefault="00395F99" w:rsidP="000A25AF">
      <w:pPr>
        <w:pStyle w:val="Heading2"/>
        <w:rPr>
          <w:lang w:val="en-US"/>
        </w:rPr>
      </w:pPr>
      <w:bookmarkStart w:id="3" w:name="_Toc102566074"/>
      <w:r>
        <w:rPr>
          <w:lang w:val="en-US"/>
        </w:rPr>
        <w:lastRenderedPageBreak/>
        <w:t>Mean and median</w:t>
      </w:r>
      <w:bookmarkEnd w:id="3"/>
      <w:r>
        <w:rPr>
          <w:lang w:val="en-US"/>
        </w:rPr>
        <w:t xml:space="preserve"> </w:t>
      </w:r>
    </w:p>
    <w:p w14:paraId="02D95601" w14:textId="77777777" w:rsidR="00DD2F55" w:rsidRPr="00DD2F55" w:rsidRDefault="00DD2F55" w:rsidP="00DD2F55">
      <w:pPr>
        <w:autoSpaceDE w:val="0"/>
        <w:autoSpaceDN w:val="0"/>
        <w:adjustRightInd w:val="0"/>
        <w:spacing w:after="0" w:line="240" w:lineRule="auto"/>
        <w:jc w:val="left"/>
        <w:rPr>
          <w:rFonts w:cs="Times New Roman"/>
          <w:szCs w:val="24"/>
        </w:rPr>
      </w:pPr>
    </w:p>
    <w:tbl>
      <w:tblPr>
        <w:tblStyle w:val="TableGrid"/>
        <w:tblW w:w="2797" w:type="dxa"/>
        <w:tblLayout w:type="fixed"/>
        <w:tblLook w:val="0000" w:firstRow="0" w:lastRow="0" w:firstColumn="0" w:lastColumn="0" w:noHBand="0" w:noVBand="0"/>
      </w:tblPr>
      <w:tblGrid>
        <w:gridCol w:w="758"/>
        <w:gridCol w:w="980"/>
        <w:gridCol w:w="1059"/>
      </w:tblGrid>
      <w:tr w:rsidR="00DD2F55" w:rsidRPr="00DD2F55" w14:paraId="33F0D09B" w14:textId="77777777" w:rsidTr="00DD2F55">
        <w:tc>
          <w:tcPr>
            <w:tcW w:w="2795" w:type="dxa"/>
            <w:gridSpan w:val="3"/>
          </w:tcPr>
          <w:p w14:paraId="66C52387" w14:textId="77777777" w:rsidR="00DD2F55" w:rsidRPr="00DD2F55" w:rsidRDefault="00DD2F55" w:rsidP="00DD2F55">
            <w:pPr>
              <w:rPr>
                <w:szCs w:val="24"/>
              </w:rPr>
            </w:pPr>
            <w:r w:rsidRPr="00DD2F55">
              <w:rPr>
                <w:szCs w:val="24"/>
              </w:rPr>
              <w:t>Statistics</w:t>
            </w:r>
          </w:p>
        </w:tc>
      </w:tr>
      <w:tr w:rsidR="00DD2F55" w:rsidRPr="00DD2F55" w14:paraId="12CF02BB" w14:textId="77777777" w:rsidTr="00DD2F55">
        <w:tc>
          <w:tcPr>
            <w:tcW w:w="2795" w:type="dxa"/>
            <w:gridSpan w:val="3"/>
          </w:tcPr>
          <w:p w14:paraId="387F9DA1" w14:textId="77777777" w:rsidR="00DD2F55" w:rsidRPr="00DD2F55" w:rsidRDefault="00DD2F55" w:rsidP="00DD2F55">
            <w:pPr>
              <w:rPr>
                <w:rFonts w:cs="Times New Roman"/>
                <w:szCs w:val="24"/>
              </w:rPr>
            </w:pPr>
            <w:proofErr w:type="spellStart"/>
            <w:r w:rsidRPr="00DD2F55">
              <w:rPr>
                <w:szCs w:val="24"/>
                <w:shd w:val="clear" w:color="auto" w:fill="FFFFFF"/>
              </w:rPr>
              <w:t>ice_cream</w:t>
            </w:r>
            <w:proofErr w:type="spellEnd"/>
            <w:r w:rsidRPr="00DD2F55">
              <w:rPr>
                <w:szCs w:val="24"/>
                <w:shd w:val="clear" w:color="auto" w:fill="FFFFFF"/>
              </w:rPr>
              <w:t xml:space="preserve">  </w:t>
            </w:r>
          </w:p>
        </w:tc>
      </w:tr>
      <w:tr w:rsidR="00DD2F55" w:rsidRPr="00DD2F55" w14:paraId="05261754" w14:textId="77777777" w:rsidTr="00DD2F55">
        <w:tc>
          <w:tcPr>
            <w:tcW w:w="758" w:type="dxa"/>
            <w:vMerge w:val="restart"/>
          </w:tcPr>
          <w:p w14:paraId="2AA88039" w14:textId="77777777" w:rsidR="00DD2F55" w:rsidRPr="00DD2F55" w:rsidRDefault="00DD2F55" w:rsidP="00DD2F55">
            <w:pPr>
              <w:rPr>
                <w:color w:val="264A60"/>
                <w:szCs w:val="24"/>
              </w:rPr>
            </w:pPr>
            <w:r w:rsidRPr="00DD2F55">
              <w:rPr>
                <w:color w:val="264A60"/>
                <w:szCs w:val="24"/>
              </w:rPr>
              <w:t>N</w:t>
            </w:r>
          </w:p>
        </w:tc>
        <w:tc>
          <w:tcPr>
            <w:tcW w:w="979" w:type="dxa"/>
          </w:tcPr>
          <w:p w14:paraId="1D4BDEB4" w14:textId="77777777" w:rsidR="00DD2F55" w:rsidRPr="00DD2F55" w:rsidRDefault="00DD2F55" w:rsidP="00DD2F55">
            <w:pPr>
              <w:rPr>
                <w:color w:val="264A60"/>
                <w:szCs w:val="24"/>
              </w:rPr>
            </w:pPr>
            <w:r w:rsidRPr="00DD2F55">
              <w:rPr>
                <w:color w:val="264A60"/>
                <w:szCs w:val="24"/>
              </w:rPr>
              <w:t>Valid</w:t>
            </w:r>
          </w:p>
        </w:tc>
        <w:tc>
          <w:tcPr>
            <w:tcW w:w="1058" w:type="dxa"/>
          </w:tcPr>
          <w:p w14:paraId="02AB6A9F" w14:textId="77777777" w:rsidR="00DD2F55" w:rsidRPr="00DD2F55" w:rsidRDefault="00DD2F55" w:rsidP="00DD2F55">
            <w:pPr>
              <w:rPr>
                <w:szCs w:val="24"/>
              </w:rPr>
            </w:pPr>
            <w:r w:rsidRPr="00DD2F55">
              <w:rPr>
                <w:szCs w:val="24"/>
              </w:rPr>
              <w:t>200</w:t>
            </w:r>
          </w:p>
        </w:tc>
      </w:tr>
      <w:tr w:rsidR="00DD2F55" w:rsidRPr="00DD2F55" w14:paraId="2F00190D" w14:textId="77777777" w:rsidTr="00DD2F55">
        <w:tc>
          <w:tcPr>
            <w:tcW w:w="758" w:type="dxa"/>
            <w:vMerge/>
          </w:tcPr>
          <w:p w14:paraId="2159A286" w14:textId="77777777" w:rsidR="00DD2F55" w:rsidRPr="00DD2F55" w:rsidRDefault="00DD2F55" w:rsidP="00DD2F55">
            <w:pPr>
              <w:rPr>
                <w:szCs w:val="24"/>
              </w:rPr>
            </w:pPr>
          </w:p>
        </w:tc>
        <w:tc>
          <w:tcPr>
            <w:tcW w:w="979" w:type="dxa"/>
          </w:tcPr>
          <w:p w14:paraId="06BCB136" w14:textId="77777777" w:rsidR="00DD2F55" w:rsidRPr="00DD2F55" w:rsidRDefault="00DD2F55" w:rsidP="00DD2F55">
            <w:pPr>
              <w:rPr>
                <w:color w:val="264A60"/>
                <w:szCs w:val="24"/>
              </w:rPr>
            </w:pPr>
            <w:r w:rsidRPr="00DD2F55">
              <w:rPr>
                <w:color w:val="264A60"/>
                <w:szCs w:val="24"/>
              </w:rPr>
              <w:t>Missing</w:t>
            </w:r>
          </w:p>
        </w:tc>
        <w:tc>
          <w:tcPr>
            <w:tcW w:w="1058" w:type="dxa"/>
          </w:tcPr>
          <w:p w14:paraId="0FE7143D" w14:textId="77777777" w:rsidR="00DD2F55" w:rsidRPr="00DD2F55" w:rsidRDefault="00DD2F55" w:rsidP="00DD2F55">
            <w:pPr>
              <w:rPr>
                <w:szCs w:val="24"/>
              </w:rPr>
            </w:pPr>
            <w:r w:rsidRPr="00DD2F55">
              <w:rPr>
                <w:szCs w:val="24"/>
              </w:rPr>
              <w:t>0</w:t>
            </w:r>
          </w:p>
        </w:tc>
      </w:tr>
      <w:tr w:rsidR="00DD2F55" w:rsidRPr="00DD2F55" w14:paraId="10554ECB" w14:textId="77777777" w:rsidTr="00DD2F55">
        <w:tc>
          <w:tcPr>
            <w:tcW w:w="1737" w:type="dxa"/>
            <w:gridSpan w:val="2"/>
          </w:tcPr>
          <w:p w14:paraId="31CDE25A" w14:textId="77777777" w:rsidR="00DD2F55" w:rsidRPr="00DD2F55" w:rsidRDefault="00DD2F55" w:rsidP="00DD2F55">
            <w:pPr>
              <w:rPr>
                <w:color w:val="264A60"/>
                <w:szCs w:val="24"/>
              </w:rPr>
            </w:pPr>
            <w:r w:rsidRPr="00DD2F55">
              <w:rPr>
                <w:color w:val="264A60"/>
                <w:szCs w:val="24"/>
              </w:rPr>
              <w:t>Mean</w:t>
            </w:r>
          </w:p>
        </w:tc>
        <w:tc>
          <w:tcPr>
            <w:tcW w:w="1058" w:type="dxa"/>
          </w:tcPr>
          <w:p w14:paraId="427151A0" w14:textId="77777777" w:rsidR="00DD2F55" w:rsidRPr="00DD2F55" w:rsidRDefault="00DD2F55" w:rsidP="00DD2F55">
            <w:pPr>
              <w:rPr>
                <w:szCs w:val="24"/>
              </w:rPr>
            </w:pPr>
            <w:r w:rsidRPr="00DD2F55">
              <w:rPr>
                <w:szCs w:val="24"/>
              </w:rPr>
              <w:t>1.82</w:t>
            </w:r>
          </w:p>
        </w:tc>
      </w:tr>
      <w:tr w:rsidR="00DD2F55" w:rsidRPr="00DD2F55" w14:paraId="4B8A10E4" w14:textId="77777777" w:rsidTr="00DD2F55">
        <w:tc>
          <w:tcPr>
            <w:tcW w:w="1737" w:type="dxa"/>
            <w:gridSpan w:val="2"/>
          </w:tcPr>
          <w:p w14:paraId="33BC6D81" w14:textId="77777777" w:rsidR="00DD2F55" w:rsidRPr="00DD2F55" w:rsidRDefault="00DD2F55" w:rsidP="00DD2F55">
            <w:pPr>
              <w:rPr>
                <w:color w:val="264A60"/>
                <w:szCs w:val="24"/>
              </w:rPr>
            </w:pPr>
            <w:r w:rsidRPr="00DD2F55">
              <w:rPr>
                <w:color w:val="264A60"/>
                <w:szCs w:val="24"/>
              </w:rPr>
              <w:t>Median</w:t>
            </w:r>
          </w:p>
        </w:tc>
        <w:tc>
          <w:tcPr>
            <w:tcW w:w="1058" w:type="dxa"/>
          </w:tcPr>
          <w:p w14:paraId="5EC1CAB3" w14:textId="77777777" w:rsidR="00DD2F55" w:rsidRPr="00DD2F55" w:rsidRDefault="00DD2F55" w:rsidP="00DD2F55">
            <w:pPr>
              <w:rPr>
                <w:szCs w:val="24"/>
              </w:rPr>
            </w:pPr>
            <w:r w:rsidRPr="00DD2F55">
              <w:rPr>
                <w:szCs w:val="24"/>
              </w:rPr>
              <w:t>2.00</w:t>
            </w:r>
          </w:p>
        </w:tc>
      </w:tr>
    </w:tbl>
    <w:p w14:paraId="0AB6C8D5" w14:textId="77777777" w:rsidR="00DD2F55" w:rsidRPr="00DD2F55" w:rsidRDefault="00DD2F55" w:rsidP="00DD2F55">
      <w:pPr>
        <w:autoSpaceDE w:val="0"/>
        <w:autoSpaceDN w:val="0"/>
        <w:adjustRightInd w:val="0"/>
        <w:spacing w:after="0" w:line="400" w:lineRule="atLeast"/>
        <w:jc w:val="left"/>
        <w:rPr>
          <w:rFonts w:cs="Times New Roman"/>
          <w:szCs w:val="24"/>
        </w:rPr>
      </w:pPr>
    </w:p>
    <w:p w14:paraId="0993F7EA" w14:textId="7AC6D50D" w:rsidR="00DD2F55" w:rsidRDefault="00DD2F55" w:rsidP="00DD2F55">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0B63AA96" wp14:editId="523FF5D5">
            <wp:extent cx="5731510" cy="3374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0C9A810F" w14:textId="77777777" w:rsidR="00DD2F55" w:rsidRDefault="00DD2F55" w:rsidP="00DD2F55">
      <w:pPr>
        <w:autoSpaceDE w:val="0"/>
        <w:autoSpaceDN w:val="0"/>
        <w:adjustRightInd w:val="0"/>
        <w:spacing w:after="0" w:line="240" w:lineRule="auto"/>
        <w:jc w:val="left"/>
        <w:rPr>
          <w:rFonts w:cs="Times New Roman"/>
          <w:szCs w:val="24"/>
        </w:rPr>
      </w:pPr>
    </w:p>
    <w:p w14:paraId="671CEDCD" w14:textId="77777777" w:rsidR="007B629E" w:rsidRDefault="007B629E" w:rsidP="00DE0CB8"/>
    <w:p w14:paraId="1E55E701" w14:textId="78F633FC" w:rsidR="00DD2F55" w:rsidRDefault="00DE0CB8" w:rsidP="00DE0CB8">
      <w:r>
        <w:t xml:space="preserve">Interpretation: </w:t>
      </w:r>
      <w:r w:rsidR="007B629E">
        <w:t xml:space="preserve">In the chocolate and strawberry </w:t>
      </w:r>
      <w:r w:rsidR="0068075F">
        <w:t>flavour</w:t>
      </w:r>
      <w:r w:rsidR="007B629E">
        <w:t xml:space="preserve"> </w:t>
      </w:r>
      <w:r w:rsidR="00CB54A1">
        <w:t xml:space="preserve">the mean and median are 1.82 and 2 respectively </w:t>
      </w:r>
      <w:r w:rsidR="0068075F">
        <w:t>for</w:t>
      </w:r>
      <w:r w:rsidR="00CB54A1">
        <w:t xml:space="preserve"> the students who are liking this flavour and it is observed from the table given above</w:t>
      </w:r>
      <w:r w:rsidR="00E23CE4">
        <w:t xml:space="preserve"> (</w:t>
      </w:r>
      <w:r w:rsidR="00E23CE4">
        <w:rPr>
          <w:shd w:val="clear" w:color="auto" w:fill="FFFFFF"/>
        </w:rPr>
        <w:t>Yang and Zhang, 2018</w:t>
      </w:r>
      <w:r w:rsidR="00E23CE4">
        <w:t>)</w:t>
      </w:r>
      <w:r w:rsidR="00CB54A1">
        <w:t xml:space="preserve">. </w:t>
      </w:r>
    </w:p>
    <w:p w14:paraId="22EF20C3" w14:textId="77777777" w:rsidR="009F2605" w:rsidRPr="009F2605" w:rsidRDefault="009F2605" w:rsidP="009F2605">
      <w:pPr>
        <w:rPr>
          <w:lang w:val="en-US"/>
        </w:rPr>
      </w:pPr>
    </w:p>
    <w:p w14:paraId="65A1498F" w14:textId="77777777" w:rsidR="00DD2F55" w:rsidRDefault="00DD2F55">
      <w:pPr>
        <w:spacing w:line="259" w:lineRule="auto"/>
        <w:jc w:val="left"/>
        <w:rPr>
          <w:rFonts w:eastAsiaTheme="majorEastAsia" w:cstheme="majorBidi"/>
          <w:color w:val="2F5496" w:themeColor="accent1" w:themeShade="BF"/>
          <w:sz w:val="26"/>
          <w:szCs w:val="26"/>
          <w:lang w:val="en-US"/>
        </w:rPr>
      </w:pPr>
      <w:r>
        <w:rPr>
          <w:lang w:val="en-US"/>
        </w:rPr>
        <w:br w:type="page"/>
      </w:r>
    </w:p>
    <w:p w14:paraId="4F16D74B" w14:textId="62DB511D" w:rsidR="00395F99" w:rsidRDefault="00395F99" w:rsidP="00DD2F55">
      <w:pPr>
        <w:pStyle w:val="Heading2"/>
        <w:tabs>
          <w:tab w:val="left" w:pos="2800"/>
        </w:tabs>
        <w:rPr>
          <w:lang w:val="en-US"/>
        </w:rPr>
      </w:pPr>
      <w:bookmarkStart w:id="4" w:name="_Toc102566075"/>
      <w:r>
        <w:rPr>
          <w:lang w:val="en-US"/>
        </w:rPr>
        <w:lastRenderedPageBreak/>
        <w:t>Clustering</w:t>
      </w:r>
      <w:bookmarkEnd w:id="4"/>
      <w:r w:rsidR="00DD2F55">
        <w:rPr>
          <w:lang w:val="en-US"/>
        </w:rPr>
        <w:tab/>
      </w:r>
    </w:p>
    <w:p w14:paraId="6CB33D6E" w14:textId="77777777" w:rsidR="007D1A59" w:rsidRPr="007D1A59" w:rsidRDefault="007D1A59" w:rsidP="007D1A59">
      <w:pPr>
        <w:autoSpaceDE w:val="0"/>
        <w:autoSpaceDN w:val="0"/>
        <w:adjustRightInd w:val="0"/>
        <w:spacing w:after="0" w:line="240" w:lineRule="auto"/>
        <w:jc w:val="left"/>
        <w:rPr>
          <w:rFonts w:cs="Times New Roman"/>
          <w:szCs w:val="24"/>
        </w:rPr>
      </w:pPr>
    </w:p>
    <w:tbl>
      <w:tblPr>
        <w:tblStyle w:val="TableGrid"/>
        <w:tblW w:w="2936" w:type="dxa"/>
        <w:tblLayout w:type="fixed"/>
        <w:tblLook w:val="0000" w:firstRow="0" w:lastRow="0" w:firstColumn="0" w:lastColumn="0" w:noHBand="0" w:noVBand="0"/>
      </w:tblPr>
      <w:tblGrid>
        <w:gridCol w:w="876"/>
        <w:gridCol w:w="1030"/>
        <w:gridCol w:w="1030"/>
      </w:tblGrid>
      <w:tr w:rsidR="007D1A59" w:rsidRPr="007D1A59" w14:paraId="02432D0C" w14:textId="77777777" w:rsidTr="007D1A59">
        <w:tc>
          <w:tcPr>
            <w:tcW w:w="2934" w:type="dxa"/>
            <w:gridSpan w:val="3"/>
          </w:tcPr>
          <w:p w14:paraId="3348932E" w14:textId="77777777" w:rsidR="007D1A59" w:rsidRPr="007D1A59" w:rsidRDefault="007D1A59" w:rsidP="007D1A59">
            <w:pPr>
              <w:rPr>
                <w:szCs w:val="24"/>
              </w:rPr>
            </w:pPr>
            <w:r w:rsidRPr="007D1A59">
              <w:rPr>
                <w:szCs w:val="24"/>
              </w:rPr>
              <w:t xml:space="preserve">Initial Cluster </w:t>
            </w:r>
            <w:proofErr w:type="spellStart"/>
            <w:r w:rsidRPr="007D1A59">
              <w:rPr>
                <w:szCs w:val="24"/>
              </w:rPr>
              <w:t>Centers</w:t>
            </w:r>
            <w:proofErr w:type="spellEnd"/>
          </w:p>
        </w:tc>
      </w:tr>
      <w:tr w:rsidR="007D1A59" w:rsidRPr="007D1A59" w14:paraId="2FD98AA3" w14:textId="77777777" w:rsidTr="007D1A59">
        <w:tc>
          <w:tcPr>
            <w:tcW w:w="876" w:type="dxa"/>
            <w:vMerge w:val="restart"/>
          </w:tcPr>
          <w:p w14:paraId="6623D6F6" w14:textId="77777777" w:rsidR="007D1A59" w:rsidRPr="007D1A59" w:rsidRDefault="007D1A59" w:rsidP="007D1A59">
            <w:pPr>
              <w:rPr>
                <w:rFonts w:cs="Times New Roman"/>
                <w:szCs w:val="24"/>
              </w:rPr>
            </w:pPr>
          </w:p>
        </w:tc>
        <w:tc>
          <w:tcPr>
            <w:tcW w:w="2058" w:type="dxa"/>
            <w:gridSpan w:val="2"/>
          </w:tcPr>
          <w:p w14:paraId="07FA7EA7" w14:textId="77777777" w:rsidR="007D1A59" w:rsidRPr="007D1A59" w:rsidRDefault="007D1A59" w:rsidP="007D1A59">
            <w:pPr>
              <w:rPr>
                <w:color w:val="264A60"/>
                <w:szCs w:val="24"/>
              </w:rPr>
            </w:pPr>
            <w:r w:rsidRPr="007D1A59">
              <w:rPr>
                <w:color w:val="264A60"/>
                <w:szCs w:val="24"/>
              </w:rPr>
              <w:t>Cluster</w:t>
            </w:r>
          </w:p>
        </w:tc>
      </w:tr>
      <w:tr w:rsidR="007D1A59" w:rsidRPr="007D1A59" w14:paraId="628A9790" w14:textId="77777777" w:rsidTr="007D1A59">
        <w:tc>
          <w:tcPr>
            <w:tcW w:w="876" w:type="dxa"/>
            <w:vMerge/>
          </w:tcPr>
          <w:p w14:paraId="47A84B02" w14:textId="77777777" w:rsidR="007D1A59" w:rsidRPr="007D1A59" w:rsidRDefault="007D1A59" w:rsidP="007D1A59">
            <w:pPr>
              <w:rPr>
                <w:color w:val="264A60"/>
                <w:szCs w:val="24"/>
              </w:rPr>
            </w:pPr>
          </w:p>
        </w:tc>
        <w:tc>
          <w:tcPr>
            <w:tcW w:w="1029" w:type="dxa"/>
          </w:tcPr>
          <w:p w14:paraId="1E52639F" w14:textId="77777777" w:rsidR="007D1A59" w:rsidRPr="007D1A59" w:rsidRDefault="007D1A59" w:rsidP="007D1A59">
            <w:pPr>
              <w:rPr>
                <w:color w:val="264A60"/>
                <w:szCs w:val="24"/>
              </w:rPr>
            </w:pPr>
            <w:r w:rsidRPr="007D1A59">
              <w:rPr>
                <w:color w:val="264A60"/>
                <w:szCs w:val="24"/>
              </w:rPr>
              <w:t>1</w:t>
            </w:r>
          </w:p>
        </w:tc>
        <w:tc>
          <w:tcPr>
            <w:tcW w:w="1029" w:type="dxa"/>
          </w:tcPr>
          <w:p w14:paraId="59C480B5" w14:textId="77777777" w:rsidR="007D1A59" w:rsidRPr="007D1A59" w:rsidRDefault="007D1A59" w:rsidP="007D1A59">
            <w:pPr>
              <w:rPr>
                <w:color w:val="264A60"/>
                <w:szCs w:val="24"/>
              </w:rPr>
            </w:pPr>
            <w:r w:rsidRPr="007D1A59">
              <w:rPr>
                <w:color w:val="264A60"/>
                <w:szCs w:val="24"/>
              </w:rPr>
              <w:t>2</w:t>
            </w:r>
          </w:p>
        </w:tc>
      </w:tr>
      <w:tr w:rsidR="007D1A59" w:rsidRPr="007D1A59" w14:paraId="64A11F55" w14:textId="77777777" w:rsidTr="007D1A59">
        <w:tc>
          <w:tcPr>
            <w:tcW w:w="876" w:type="dxa"/>
          </w:tcPr>
          <w:p w14:paraId="79E55A28" w14:textId="77777777" w:rsidR="007D1A59" w:rsidRPr="007D1A59" w:rsidRDefault="007D1A59" w:rsidP="007D1A59">
            <w:pPr>
              <w:rPr>
                <w:color w:val="264A60"/>
                <w:szCs w:val="24"/>
              </w:rPr>
            </w:pPr>
            <w:r w:rsidRPr="007D1A59">
              <w:rPr>
                <w:color w:val="264A60"/>
                <w:szCs w:val="24"/>
              </w:rPr>
              <w:t>female</w:t>
            </w:r>
          </w:p>
        </w:tc>
        <w:tc>
          <w:tcPr>
            <w:tcW w:w="1029" w:type="dxa"/>
          </w:tcPr>
          <w:p w14:paraId="6EC0B17B" w14:textId="77777777" w:rsidR="007D1A59" w:rsidRPr="007D1A59" w:rsidRDefault="007D1A59" w:rsidP="007D1A59">
            <w:pPr>
              <w:rPr>
                <w:szCs w:val="24"/>
              </w:rPr>
            </w:pPr>
            <w:r w:rsidRPr="007D1A59">
              <w:rPr>
                <w:szCs w:val="24"/>
              </w:rPr>
              <w:t>0</w:t>
            </w:r>
          </w:p>
        </w:tc>
        <w:tc>
          <w:tcPr>
            <w:tcW w:w="1029" w:type="dxa"/>
          </w:tcPr>
          <w:p w14:paraId="7165ACBF" w14:textId="77777777" w:rsidR="007D1A59" w:rsidRPr="007D1A59" w:rsidRDefault="007D1A59" w:rsidP="007D1A59">
            <w:pPr>
              <w:rPr>
                <w:szCs w:val="24"/>
              </w:rPr>
            </w:pPr>
            <w:r w:rsidRPr="007D1A59">
              <w:rPr>
                <w:szCs w:val="24"/>
              </w:rPr>
              <w:t>0</w:t>
            </w:r>
          </w:p>
        </w:tc>
      </w:tr>
      <w:tr w:rsidR="007D1A59" w:rsidRPr="007D1A59" w14:paraId="4F0BF6A1" w14:textId="77777777" w:rsidTr="007D1A59">
        <w:tc>
          <w:tcPr>
            <w:tcW w:w="876" w:type="dxa"/>
          </w:tcPr>
          <w:p w14:paraId="143BFB24" w14:textId="77777777" w:rsidR="007D1A59" w:rsidRPr="007D1A59" w:rsidRDefault="007D1A59" w:rsidP="007D1A59">
            <w:pPr>
              <w:rPr>
                <w:color w:val="264A60"/>
                <w:szCs w:val="24"/>
              </w:rPr>
            </w:pPr>
            <w:r w:rsidRPr="007D1A59">
              <w:rPr>
                <w:color w:val="264A60"/>
                <w:szCs w:val="24"/>
              </w:rPr>
              <w:t>video</w:t>
            </w:r>
          </w:p>
        </w:tc>
        <w:tc>
          <w:tcPr>
            <w:tcW w:w="1029" w:type="dxa"/>
          </w:tcPr>
          <w:p w14:paraId="5C1E3FD6" w14:textId="77777777" w:rsidR="007D1A59" w:rsidRPr="007D1A59" w:rsidRDefault="007D1A59" w:rsidP="007D1A59">
            <w:pPr>
              <w:rPr>
                <w:szCs w:val="24"/>
              </w:rPr>
            </w:pPr>
            <w:r w:rsidRPr="007D1A59">
              <w:rPr>
                <w:szCs w:val="24"/>
              </w:rPr>
              <w:t>26</w:t>
            </w:r>
          </w:p>
        </w:tc>
        <w:tc>
          <w:tcPr>
            <w:tcW w:w="1029" w:type="dxa"/>
          </w:tcPr>
          <w:p w14:paraId="0F83D195" w14:textId="77777777" w:rsidR="007D1A59" w:rsidRPr="007D1A59" w:rsidRDefault="007D1A59" w:rsidP="007D1A59">
            <w:pPr>
              <w:rPr>
                <w:szCs w:val="24"/>
              </w:rPr>
            </w:pPr>
            <w:r w:rsidRPr="007D1A59">
              <w:rPr>
                <w:szCs w:val="24"/>
              </w:rPr>
              <w:t>74</w:t>
            </w:r>
          </w:p>
        </w:tc>
      </w:tr>
    </w:tbl>
    <w:p w14:paraId="19014C7E" w14:textId="77777777" w:rsidR="007D1A59" w:rsidRPr="007D1A59" w:rsidRDefault="007D1A59" w:rsidP="007D1A59">
      <w:pPr>
        <w:autoSpaceDE w:val="0"/>
        <w:autoSpaceDN w:val="0"/>
        <w:adjustRightInd w:val="0"/>
        <w:spacing w:after="0" w:line="400" w:lineRule="atLeast"/>
        <w:jc w:val="left"/>
        <w:rPr>
          <w:rFonts w:cs="Times New Roman"/>
          <w:szCs w:val="24"/>
        </w:rPr>
      </w:pPr>
    </w:p>
    <w:p w14:paraId="19AC7716" w14:textId="77777777" w:rsidR="007D1A59" w:rsidRPr="007D1A59" w:rsidRDefault="007D1A59" w:rsidP="007D1A59">
      <w:pPr>
        <w:autoSpaceDE w:val="0"/>
        <w:autoSpaceDN w:val="0"/>
        <w:adjustRightInd w:val="0"/>
        <w:spacing w:after="0" w:line="240" w:lineRule="auto"/>
        <w:jc w:val="left"/>
        <w:rPr>
          <w:rFonts w:cs="Times New Roman"/>
          <w:szCs w:val="24"/>
        </w:rPr>
      </w:pPr>
    </w:p>
    <w:tbl>
      <w:tblPr>
        <w:tblStyle w:val="TableGrid"/>
        <w:tblW w:w="3520" w:type="dxa"/>
        <w:tblLayout w:type="fixed"/>
        <w:tblLook w:val="0000" w:firstRow="0" w:lastRow="0" w:firstColumn="0" w:lastColumn="0" w:noHBand="0" w:noVBand="0"/>
      </w:tblPr>
      <w:tblGrid>
        <w:gridCol w:w="968"/>
        <w:gridCol w:w="1276"/>
        <w:gridCol w:w="1276"/>
      </w:tblGrid>
      <w:tr w:rsidR="007D1A59" w:rsidRPr="007D1A59" w14:paraId="1643514D" w14:textId="77777777" w:rsidTr="007D1A59">
        <w:tc>
          <w:tcPr>
            <w:tcW w:w="3518" w:type="dxa"/>
            <w:gridSpan w:val="3"/>
          </w:tcPr>
          <w:p w14:paraId="08614290" w14:textId="4DDC3D9B" w:rsidR="007D1A59" w:rsidRPr="007D1A59" w:rsidRDefault="007D1A59" w:rsidP="007D1A59">
            <w:pPr>
              <w:rPr>
                <w:szCs w:val="24"/>
              </w:rPr>
            </w:pPr>
            <w:r w:rsidRPr="007D1A59">
              <w:rPr>
                <w:szCs w:val="24"/>
              </w:rPr>
              <w:t>Iteration History</w:t>
            </w:r>
          </w:p>
        </w:tc>
      </w:tr>
      <w:tr w:rsidR="007D1A59" w:rsidRPr="007D1A59" w14:paraId="2D162E85" w14:textId="77777777" w:rsidTr="007D1A59">
        <w:tc>
          <w:tcPr>
            <w:tcW w:w="968" w:type="dxa"/>
            <w:vMerge w:val="restart"/>
          </w:tcPr>
          <w:p w14:paraId="2F92B949" w14:textId="77777777" w:rsidR="007D1A59" w:rsidRPr="007D1A59" w:rsidRDefault="007D1A59" w:rsidP="007D1A59">
            <w:pPr>
              <w:rPr>
                <w:color w:val="264A60"/>
                <w:szCs w:val="24"/>
              </w:rPr>
            </w:pPr>
            <w:r w:rsidRPr="007D1A59">
              <w:rPr>
                <w:color w:val="264A60"/>
                <w:szCs w:val="24"/>
              </w:rPr>
              <w:t>Iteration</w:t>
            </w:r>
          </w:p>
        </w:tc>
        <w:tc>
          <w:tcPr>
            <w:tcW w:w="2550" w:type="dxa"/>
            <w:gridSpan w:val="2"/>
          </w:tcPr>
          <w:p w14:paraId="2ADAF5D8" w14:textId="77777777" w:rsidR="007D1A59" w:rsidRPr="007D1A59" w:rsidRDefault="007D1A59" w:rsidP="007D1A59">
            <w:pPr>
              <w:rPr>
                <w:color w:val="264A60"/>
                <w:szCs w:val="24"/>
              </w:rPr>
            </w:pPr>
            <w:r w:rsidRPr="007D1A59">
              <w:rPr>
                <w:color w:val="264A60"/>
                <w:szCs w:val="24"/>
              </w:rPr>
              <w:t xml:space="preserve">Change in Cluster </w:t>
            </w:r>
            <w:proofErr w:type="spellStart"/>
            <w:r w:rsidRPr="007D1A59">
              <w:rPr>
                <w:color w:val="264A60"/>
                <w:szCs w:val="24"/>
              </w:rPr>
              <w:t>Centers</w:t>
            </w:r>
            <w:proofErr w:type="spellEnd"/>
          </w:p>
        </w:tc>
      </w:tr>
      <w:tr w:rsidR="007D1A59" w:rsidRPr="007D1A59" w14:paraId="5F6EBC0F" w14:textId="77777777" w:rsidTr="007D1A59">
        <w:tc>
          <w:tcPr>
            <w:tcW w:w="968" w:type="dxa"/>
            <w:vMerge/>
          </w:tcPr>
          <w:p w14:paraId="47036FFE" w14:textId="77777777" w:rsidR="007D1A59" w:rsidRPr="007D1A59" w:rsidRDefault="007D1A59" w:rsidP="007D1A59">
            <w:pPr>
              <w:rPr>
                <w:color w:val="264A60"/>
                <w:szCs w:val="24"/>
              </w:rPr>
            </w:pPr>
          </w:p>
        </w:tc>
        <w:tc>
          <w:tcPr>
            <w:tcW w:w="1275" w:type="dxa"/>
          </w:tcPr>
          <w:p w14:paraId="69EC4EA5" w14:textId="77777777" w:rsidR="007D1A59" w:rsidRPr="007D1A59" w:rsidRDefault="007D1A59" w:rsidP="007D1A59">
            <w:pPr>
              <w:rPr>
                <w:color w:val="264A60"/>
                <w:szCs w:val="24"/>
              </w:rPr>
            </w:pPr>
            <w:r w:rsidRPr="007D1A59">
              <w:rPr>
                <w:color w:val="264A60"/>
                <w:szCs w:val="24"/>
              </w:rPr>
              <w:t>1</w:t>
            </w:r>
          </w:p>
        </w:tc>
        <w:tc>
          <w:tcPr>
            <w:tcW w:w="1275" w:type="dxa"/>
          </w:tcPr>
          <w:p w14:paraId="2991F4F2" w14:textId="77777777" w:rsidR="007D1A59" w:rsidRPr="007D1A59" w:rsidRDefault="007D1A59" w:rsidP="007D1A59">
            <w:pPr>
              <w:rPr>
                <w:color w:val="264A60"/>
                <w:szCs w:val="24"/>
              </w:rPr>
            </w:pPr>
            <w:r w:rsidRPr="007D1A59">
              <w:rPr>
                <w:color w:val="264A60"/>
                <w:szCs w:val="24"/>
              </w:rPr>
              <w:t>2</w:t>
            </w:r>
          </w:p>
        </w:tc>
      </w:tr>
      <w:tr w:rsidR="007D1A59" w:rsidRPr="007D1A59" w14:paraId="52953438" w14:textId="77777777" w:rsidTr="007D1A59">
        <w:tc>
          <w:tcPr>
            <w:tcW w:w="968" w:type="dxa"/>
          </w:tcPr>
          <w:p w14:paraId="3631649D" w14:textId="77777777" w:rsidR="007D1A59" w:rsidRPr="007D1A59" w:rsidRDefault="007D1A59" w:rsidP="007D1A59">
            <w:pPr>
              <w:rPr>
                <w:color w:val="264A60"/>
                <w:szCs w:val="24"/>
              </w:rPr>
            </w:pPr>
            <w:r w:rsidRPr="007D1A59">
              <w:rPr>
                <w:color w:val="264A60"/>
                <w:szCs w:val="24"/>
              </w:rPr>
              <w:t>1</w:t>
            </w:r>
          </w:p>
        </w:tc>
        <w:tc>
          <w:tcPr>
            <w:tcW w:w="1275" w:type="dxa"/>
          </w:tcPr>
          <w:p w14:paraId="1FEDBAB9" w14:textId="77777777" w:rsidR="007D1A59" w:rsidRPr="007D1A59" w:rsidRDefault="007D1A59" w:rsidP="007D1A59">
            <w:pPr>
              <w:rPr>
                <w:szCs w:val="24"/>
              </w:rPr>
            </w:pPr>
            <w:r w:rsidRPr="007D1A59">
              <w:rPr>
                <w:szCs w:val="24"/>
              </w:rPr>
              <w:t>17.043</w:t>
            </w:r>
          </w:p>
        </w:tc>
        <w:tc>
          <w:tcPr>
            <w:tcW w:w="1275" w:type="dxa"/>
          </w:tcPr>
          <w:p w14:paraId="7E20FCF5" w14:textId="77777777" w:rsidR="007D1A59" w:rsidRPr="007D1A59" w:rsidRDefault="007D1A59" w:rsidP="007D1A59">
            <w:pPr>
              <w:rPr>
                <w:szCs w:val="24"/>
              </w:rPr>
            </w:pPr>
            <w:r w:rsidRPr="007D1A59">
              <w:rPr>
                <w:szCs w:val="24"/>
              </w:rPr>
              <w:t>14.647</w:t>
            </w:r>
          </w:p>
        </w:tc>
      </w:tr>
      <w:tr w:rsidR="007D1A59" w:rsidRPr="007D1A59" w14:paraId="68FE8E5E" w14:textId="77777777" w:rsidTr="007D1A59">
        <w:tc>
          <w:tcPr>
            <w:tcW w:w="968" w:type="dxa"/>
          </w:tcPr>
          <w:p w14:paraId="410133DE" w14:textId="77777777" w:rsidR="007D1A59" w:rsidRPr="007D1A59" w:rsidRDefault="007D1A59" w:rsidP="007D1A59">
            <w:pPr>
              <w:rPr>
                <w:color w:val="264A60"/>
                <w:szCs w:val="24"/>
              </w:rPr>
            </w:pPr>
            <w:r w:rsidRPr="007D1A59">
              <w:rPr>
                <w:color w:val="264A60"/>
                <w:szCs w:val="24"/>
              </w:rPr>
              <w:t>2</w:t>
            </w:r>
          </w:p>
        </w:tc>
        <w:tc>
          <w:tcPr>
            <w:tcW w:w="1275" w:type="dxa"/>
          </w:tcPr>
          <w:p w14:paraId="662F9839" w14:textId="77777777" w:rsidR="007D1A59" w:rsidRPr="007D1A59" w:rsidRDefault="007D1A59" w:rsidP="007D1A59">
            <w:pPr>
              <w:rPr>
                <w:szCs w:val="24"/>
              </w:rPr>
            </w:pPr>
            <w:r w:rsidRPr="007D1A59">
              <w:rPr>
                <w:szCs w:val="24"/>
              </w:rPr>
              <w:t>.170</w:t>
            </w:r>
          </w:p>
        </w:tc>
        <w:tc>
          <w:tcPr>
            <w:tcW w:w="1275" w:type="dxa"/>
          </w:tcPr>
          <w:p w14:paraId="4AEFB4F9" w14:textId="77777777" w:rsidR="007D1A59" w:rsidRPr="007D1A59" w:rsidRDefault="007D1A59" w:rsidP="007D1A59">
            <w:pPr>
              <w:rPr>
                <w:szCs w:val="24"/>
              </w:rPr>
            </w:pPr>
            <w:r w:rsidRPr="007D1A59">
              <w:rPr>
                <w:szCs w:val="24"/>
              </w:rPr>
              <w:t>.158</w:t>
            </w:r>
          </w:p>
        </w:tc>
      </w:tr>
      <w:tr w:rsidR="007D1A59" w:rsidRPr="007D1A59" w14:paraId="5987E61D" w14:textId="77777777" w:rsidTr="007D1A59">
        <w:tc>
          <w:tcPr>
            <w:tcW w:w="968" w:type="dxa"/>
          </w:tcPr>
          <w:p w14:paraId="08A8AB28" w14:textId="77777777" w:rsidR="007D1A59" w:rsidRPr="007D1A59" w:rsidRDefault="007D1A59" w:rsidP="007D1A59">
            <w:pPr>
              <w:rPr>
                <w:color w:val="264A60"/>
                <w:szCs w:val="24"/>
              </w:rPr>
            </w:pPr>
            <w:r w:rsidRPr="007D1A59">
              <w:rPr>
                <w:color w:val="264A60"/>
                <w:szCs w:val="24"/>
              </w:rPr>
              <w:t>3</w:t>
            </w:r>
          </w:p>
        </w:tc>
        <w:tc>
          <w:tcPr>
            <w:tcW w:w="1275" w:type="dxa"/>
          </w:tcPr>
          <w:p w14:paraId="49BACC70" w14:textId="77777777" w:rsidR="007D1A59" w:rsidRPr="007D1A59" w:rsidRDefault="007D1A59" w:rsidP="007D1A59">
            <w:pPr>
              <w:rPr>
                <w:szCs w:val="24"/>
              </w:rPr>
            </w:pPr>
            <w:r w:rsidRPr="007D1A59">
              <w:rPr>
                <w:szCs w:val="24"/>
              </w:rPr>
              <w:t>.000</w:t>
            </w:r>
          </w:p>
        </w:tc>
        <w:tc>
          <w:tcPr>
            <w:tcW w:w="1275" w:type="dxa"/>
          </w:tcPr>
          <w:p w14:paraId="1E41B34A" w14:textId="77777777" w:rsidR="007D1A59" w:rsidRPr="007D1A59" w:rsidRDefault="007D1A59" w:rsidP="007D1A59">
            <w:pPr>
              <w:rPr>
                <w:szCs w:val="24"/>
              </w:rPr>
            </w:pPr>
            <w:r w:rsidRPr="007D1A59">
              <w:rPr>
                <w:szCs w:val="24"/>
              </w:rPr>
              <w:t>.000</w:t>
            </w:r>
          </w:p>
        </w:tc>
      </w:tr>
      <w:tr w:rsidR="007D1A59" w:rsidRPr="007D1A59" w14:paraId="38DD6DD3" w14:textId="77777777" w:rsidTr="007D1A59">
        <w:tc>
          <w:tcPr>
            <w:tcW w:w="3518" w:type="dxa"/>
            <w:gridSpan w:val="3"/>
          </w:tcPr>
          <w:p w14:paraId="4D93C445" w14:textId="0AE3ECBF" w:rsidR="007D1A59" w:rsidRPr="007D1A59" w:rsidRDefault="007D1A59" w:rsidP="007D1A59">
            <w:pPr>
              <w:rPr>
                <w:szCs w:val="24"/>
              </w:rPr>
            </w:pPr>
            <w:r w:rsidRPr="007D1A59">
              <w:rPr>
                <w:szCs w:val="24"/>
              </w:rPr>
              <w:t>a. Convergence achieved due to no or small change in cluster cent</w:t>
            </w:r>
            <w:r w:rsidR="000A1F88">
              <w:rPr>
                <w:szCs w:val="24"/>
              </w:rPr>
              <w:t>re</w:t>
            </w:r>
            <w:r w:rsidRPr="007D1A59">
              <w:rPr>
                <w:szCs w:val="24"/>
              </w:rPr>
              <w:t>s. The maximum absolute coordinate change for any cent</w:t>
            </w:r>
            <w:r w:rsidR="000A1F88">
              <w:rPr>
                <w:szCs w:val="24"/>
              </w:rPr>
              <w:t>re</w:t>
            </w:r>
            <w:r w:rsidRPr="007D1A59">
              <w:rPr>
                <w:szCs w:val="24"/>
              </w:rPr>
              <w:t xml:space="preserve"> is .000. The current iteration is 3. The minimum distance between initial cent</w:t>
            </w:r>
            <w:r w:rsidR="000A1F88">
              <w:rPr>
                <w:szCs w:val="24"/>
              </w:rPr>
              <w:t>re</w:t>
            </w:r>
            <w:r w:rsidRPr="007D1A59">
              <w:rPr>
                <w:szCs w:val="24"/>
              </w:rPr>
              <w:t>s is 48.000.</w:t>
            </w:r>
          </w:p>
        </w:tc>
      </w:tr>
    </w:tbl>
    <w:p w14:paraId="21CAFA91" w14:textId="77777777" w:rsidR="007D1A59" w:rsidRPr="007D1A59" w:rsidRDefault="007D1A59" w:rsidP="007D1A59">
      <w:pPr>
        <w:autoSpaceDE w:val="0"/>
        <w:autoSpaceDN w:val="0"/>
        <w:adjustRightInd w:val="0"/>
        <w:spacing w:after="0" w:line="400" w:lineRule="atLeast"/>
        <w:jc w:val="left"/>
        <w:rPr>
          <w:rFonts w:cs="Times New Roman"/>
          <w:szCs w:val="24"/>
        </w:rPr>
      </w:pPr>
    </w:p>
    <w:p w14:paraId="38EE3777" w14:textId="77777777" w:rsidR="007D1A59" w:rsidRPr="007D1A59" w:rsidRDefault="007D1A59" w:rsidP="007D1A59">
      <w:pPr>
        <w:autoSpaceDE w:val="0"/>
        <w:autoSpaceDN w:val="0"/>
        <w:adjustRightInd w:val="0"/>
        <w:spacing w:after="0" w:line="240" w:lineRule="auto"/>
        <w:jc w:val="left"/>
        <w:rPr>
          <w:rFonts w:cs="Times New Roman"/>
          <w:szCs w:val="24"/>
        </w:rPr>
      </w:pPr>
    </w:p>
    <w:tbl>
      <w:tblPr>
        <w:tblStyle w:val="TableGrid"/>
        <w:tblW w:w="2936" w:type="dxa"/>
        <w:tblLayout w:type="fixed"/>
        <w:tblLook w:val="0000" w:firstRow="0" w:lastRow="0" w:firstColumn="0" w:lastColumn="0" w:noHBand="0" w:noVBand="0"/>
      </w:tblPr>
      <w:tblGrid>
        <w:gridCol w:w="876"/>
        <w:gridCol w:w="1030"/>
        <w:gridCol w:w="1030"/>
      </w:tblGrid>
      <w:tr w:rsidR="007D1A59" w:rsidRPr="007D1A59" w14:paraId="1F7CB313" w14:textId="77777777" w:rsidTr="007D1A59">
        <w:tc>
          <w:tcPr>
            <w:tcW w:w="2934" w:type="dxa"/>
            <w:gridSpan w:val="3"/>
          </w:tcPr>
          <w:p w14:paraId="25D2B529" w14:textId="77777777" w:rsidR="007D1A59" w:rsidRPr="007D1A59" w:rsidRDefault="007D1A59" w:rsidP="007D1A59">
            <w:pPr>
              <w:rPr>
                <w:szCs w:val="24"/>
              </w:rPr>
            </w:pPr>
            <w:r w:rsidRPr="007D1A59">
              <w:rPr>
                <w:szCs w:val="24"/>
              </w:rPr>
              <w:t xml:space="preserve">Final Cluster </w:t>
            </w:r>
            <w:proofErr w:type="spellStart"/>
            <w:r w:rsidRPr="007D1A59">
              <w:rPr>
                <w:szCs w:val="24"/>
              </w:rPr>
              <w:t>Centers</w:t>
            </w:r>
            <w:proofErr w:type="spellEnd"/>
          </w:p>
        </w:tc>
      </w:tr>
      <w:tr w:rsidR="007D1A59" w:rsidRPr="007D1A59" w14:paraId="13FAE802" w14:textId="77777777" w:rsidTr="007D1A59">
        <w:tc>
          <w:tcPr>
            <w:tcW w:w="876" w:type="dxa"/>
            <w:vMerge w:val="restart"/>
          </w:tcPr>
          <w:p w14:paraId="0DEE96D4" w14:textId="77777777" w:rsidR="007D1A59" w:rsidRPr="007D1A59" w:rsidRDefault="007D1A59" w:rsidP="007D1A59">
            <w:pPr>
              <w:rPr>
                <w:rFonts w:cs="Times New Roman"/>
                <w:szCs w:val="24"/>
              </w:rPr>
            </w:pPr>
          </w:p>
        </w:tc>
        <w:tc>
          <w:tcPr>
            <w:tcW w:w="2058" w:type="dxa"/>
            <w:gridSpan w:val="2"/>
          </w:tcPr>
          <w:p w14:paraId="151CFBF7" w14:textId="77777777" w:rsidR="007D1A59" w:rsidRPr="007D1A59" w:rsidRDefault="007D1A59" w:rsidP="007D1A59">
            <w:pPr>
              <w:rPr>
                <w:color w:val="264A60"/>
                <w:szCs w:val="24"/>
              </w:rPr>
            </w:pPr>
            <w:r w:rsidRPr="007D1A59">
              <w:rPr>
                <w:color w:val="264A60"/>
                <w:szCs w:val="24"/>
              </w:rPr>
              <w:t>Cluster</w:t>
            </w:r>
          </w:p>
        </w:tc>
      </w:tr>
      <w:tr w:rsidR="007D1A59" w:rsidRPr="007D1A59" w14:paraId="5AFDC3D2" w14:textId="77777777" w:rsidTr="007D1A59">
        <w:tc>
          <w:tcPr>
            <w:tcW w:w="876" w:type="dxa"/>
            <w:vMerge/>
          </w:tcPr>
          <w:p w14:paraId="1BA34DD3" w14:textId="77777777" w:rsidR="007D1A59" w:rsidRPr="007D1A59" w:rsidRDefault="007D1A59" w:rsidP="007D1A59">
            <w:pPr>
              <w:rPr>
                <w:color w:val="264A60"/>
                <w:szCs w:val="24"/>
              </w:rPr>
            </w:pPr>
          </w:p>
        </w:tc>
        <w:tc>
          <w:tcPr>
            <w:tcW w:w="1029" w:type="dxa"/>
          </w:tcPr>
          <w:p w14:paraId="62ED5ADC" w14:textId="77777777" w:rsidR="007D1A59" w:rsidRPr="007D1A59" w:rsidRDefault="007D1A59" w:rsidP="007D1A59">
            <w:pPr>
              <w:rPr>
                <w:color w:val="264A60"/>
                <w:szCs w:val="24"/>
              </w:rPr>
            </w:pPr>
            <w:r w:rsidRPr="007D1A59">
              <w:rPr>
                <w:color w:val="264A60"/>
                <w:szCs w:val="24"/>
              </w:rPr>
              <w:t>1</w:t>
            </w:r>
          </w:p>
        </w:tc>
        <w:tc>
          <w:tcPr>
            <w:tcW w:w="1029" w:type="dxa"/>
          </w:tcPr>
          <w:p w14:paraId="46C3A780" w14:textId="77777777" w:rsidR="007D1A59" w:rsidRPr="007D1A59" w:rsidRDefault="007D1A59" w:rsidP="007D1A59">
            <w:pPr>
              <w:rPr>
                <w:color w:val="264A60"/>
                <w:szCs w:val="24"/>
              </w:rPr>
            </w:pPr>
            <w:r w:rsidRPr="007D1A59">
              <w:rPr>
                <w:color w:val="264A60"/>
                <w:szCs w:val="24"/>
              </w:rPr>
              <w:t>2</w:t>
            </w:r>
          </w:p>
        </w:tc>
      </w:tr>
      <w:tr w:rsidR="007D1A59" w:rsidRPr="007D1A59" w14:paraId="6D34CEE7" w14:textId="77777777" w:rsidTr="007D1A59">
        <w:tc>
          <w:tcPr>
            <w:tcW w:w="876" w:type="dxa"/>
          </w:tcPr>
          <w:p w14:paraId="544E45D3" w14:textId="77777777" w:rsidR="007D1A59" w:rsidRPr="007D1A59" w:rsidRDefault="007D1A59" w:rsidP="007D1A59">
            <w:pPr>
              <w:rPr>
                <w:color w:val="264A60"/>
                <w:szCs w:val="24"/>
              </w:rPr>
            </w:pPr>
            <w:r w:rsidRPr="007D1A59">
              <w:rPr>
                <w:color w:val="264A60"/>
                <w:szCs w:val="24"/>
              </w:rPr>
              <w:t>female</w:t>
            </w:r>
          </w:p>
        </w:tc>
        <w:tc>
          <w:tcPr>
            <w:tcW w:w="1029" w:type="dxa"/>
          </w:tcPr>
          <w:p w14:paraId="59D99721" w14:textId="77777777" w:rsidR="007D1A59" w:rsidRPr="007D1A59" w:rsidRDefault="007D1A59" w:rsidP="007D1A59">
            <w:pPr>
              <w:rPr>
                <w:szCs w:val="24"/>
              </w:rPr>
            </w:pPr>
            <w:r w:rsidRPr="007D1A59">
              <w:rPr>
                <w:szCs w:val="24"/>
              </w:rPr>
              <w:t>1</w:t>
            </w:r>
          </w:p>
        </w:tc>
        <w:tc>
          <w:tcPr>
            <w:tcW w:w="1029" w:type="dxa"/>
          </w:tcPr>
          <w:p w14:paraId="0B87A0E9" w14:textId="77777777" w:rsidR="007D1A59" w:rsidRPr="007D1A59" w:rsidRDefault="007D1A59" w:rsidP="007D1A59">
            <w:pPr>
              <w:rPr>
                <w:szCs w:val="24"/>
              </w:rPr>
            </w:pPr>
            <w:r w:rsidRPr="007D1A59">
              <w:rPr>
                <w:szCs w:val="24"/>
              </w:rPr>
              <w:t>0</w:t>
            </w:r>
          </w:p>
        </w:tc>
      </w:tr>
      <w:tr w:rsidR="007D1A59" w:rsidRPr="007D1A59" w14:paraId="658B4597" w14:textId="77777777" w:rsidTr="007D1A59">
        <w:tc>
          <w:tcPr>
            <w:tcW w:w="876" w:type="dxa"/>
          </w:tcPr>
          <w:p w14:paraId="1DF25FF8" w14:textId="77777777" w:rsidR="007D1A59" w:rsidRPr="007D1A59" w:rsidRDefault="007D1A59" w:rsidP="007D1A59">
            <w:pPr>
              <w:rPr>
                <w:color w:val="264A60"/>
                <w:szCs w:val="24"/>
              </w:rPr>
            </w:pPr>
            <w:r w:rsidRPr="007D1A59">
              <w:rPr>
                <w:color w:val="264A60"/>
                <w:szCs w:val="24"/>
              </w:rPr>
              <w:t>video</w:t>
            </w:r>
          </w:p>
        </w:tc>
        <w:tc>
          <w:tcPr>
            <w:tcW w:w="1029" w:type="dxa"/>
          </w:tcPr>
          <w:p w14:paraId="76585DDE" w14:textId="77777777" w:rsidR="007D1A59" w:rsidRPr="007D1A59" w:rsidRDefault="007D1A59" w:rsidP="007D1A59">
            <w:pPr>
              <w:rPr>
                <w:szCs w:val="24"/>
              </w:rPr>
            </w:pPr>
            <w:r w:rsidRPr="007D1A59">
              <w:rPr>
                <w:szCs w:val="24"/>
              </w:rPr>
              <w:t>43</w:t>
            </w:r>
          </w:p>
        </w:tc>
        <w:tc>
          <w:tcPr>
            <w:tcW w:w="1029" w:type="dxa"/>
          </w:tcPr>
          <w:p w14:paraId="3716175E" w14:textId="77777777" w:rsidR="007D1A59" w:rsidRPr="007D1A59" w:rsidRDefault="007D1A59" w:rsidP="007D1A59">
            <w:pPr>
              <w:rPr>
                <w:szCs w:val="24"/>
              </w:rPr>
            </w:pPr>
            <w:r w:rsidRPr="007D1A59">
              <w:rPr>
                <w:szCs w:val="24"/>
              </w:rPr>
              <w:t>60</w:t>
            </w:r>
          </w:p>
        </w:tc>
      </w:tr>
    </w:tbl>
    <w:p w14:paraId="2AF9A6E5" w14:textId="77777777" w:rsidR="007D1A59" w:rsidRPr="007D1A59" w:rsidRDefault="007D1A59" w:rsidP="007D1A59">
      <w:pPr>
        <w:autoSpaceDE w:val="0"/>
        <w:autoSpaceDN w:val="0"/>
        <w:adjustRightInd w:val="0"/>
        <w:spacing w:after="0" w:line="400" w:lineRule="atLeast"/>
        <w:jc w:val="left"/>
        <w:rPr>
          <w:rFonts w:cs="Times New Roman"/>
          <w:szCs w:val="24"/>
        </w:rPr>
      </w:pPr>
    </w:p>
    <w:p w14:paraId="03933C15" w14:textId="77777777" w:rsidR="007D1A59" w:rsidRPr="007D1A59" w:rsidRDefault="007D1A59" w:rsidP="007D1A59">
      <w:pPr>
        <w:autoSpaceDE w:val="0"/>
        <w:autoSpaceDN w:val="0"/>
        <w:adjustRightInd w:val="0"/>
        <w:spacing w:after="0" w:line="240" w:lineRule="auto"/>
        <w:jc w:val="left"/>
        <w:rPr>
          <w:rFonts w:cs="Times New Roman"/>
          <w:szCs w:val="24"/>
        </w:rPr>
      </w:pPr>
    </w:p>
    <w:tbl>
      <w:tblPr>
        <w:tblStyle w:val="TableGrid"/>
        <w:tblW w:w="2751" w:type="dxa"/>
        <w:tblLayout w:type="fixed"/>
        <w:tblLook w:val="0000" w:firstRow="0" w:lastRow="0" w:firstColumn="0" w:lastColumn="0" w:noHBand="0" w:noVBand="0"/>
      </w:tblPr>
      <w:tblGrid>
        <w:gridCol w:w="932"/>
        <w:gridCol w:w="759"/>
        <w:gridCol w:w="1060"/>
      </w:tblGrid>
      <w:tr w:rsidR="007D1A59" w:rsidRPr="007D1A59" w14:paraId="0D98E962" w14:textId="77777777" w:rsidTr="007D1A59">
        <w:tc>
          <w:tcPr>
            <w:tcW w:w="2749" w:type="dxa"/>
            <w:gridSpan w:val="3"/>
          </w:tcPr>
          <w:p w14:paraId="42749585" w14:textId="77777777" w:rsidR="007D1A59" w:rsidRPr="007D1A59" w:rsidRDefault="007D1A59" w:rsidP="007D1A59">
            <w:pPr>
              <w:rPr>
                <w:szCs w:val="24"/>
              </w:rPr>
            </w:pPr>
            <w:r w:rsidRPr="007D1A59">
              <w:rPr>
                <w:szCs w:val="24"/>
              </w:rPr>
              <w:t>Number of Cases in each Cluster</w:t>
            </w:r>
          </w:p>
        </w:tc>
      </w:tr>
      <w:tr w:rsidR="007D1A59" w:rsidRPr="007D1A59" w14:paraId="4CDC4689" w14:textId="77777777" w:rsidTr="007D1A59">
        <w:tc>
          <w:tcPr>
            <w:tcW w:w="932" w:type="dxa"/>
            <w:vMerge w:val="restart"/>
          </w:tcPr>
          <w:p w14:paraId="3E3E14D1" w14:textId="77777777" w:rsidR="007D1A59" w:rsidRPr="007D1A59" w:rsidRDefault="007D1A59" w:rsidP="007D1A59">
            <w:pPr>
              <w:rPr>
                <w:color w:val="264A60"/>
                <w:szCs w:val="24"/>
              </w:rPr>
            </w:pPr>
            <w:r w:rsidRPr="007D1A59">
              <w:rPr>
                <w:color w:val="264A60"/>
                <w:szCs w:val="24"/>
              </w:rPr>
              <w:lastRenderedPageBreak/>
              <w:t>Cluster</w:t>
            </w:r>
          </w:p>
        </w:tc>
        <w:tc>
          <w:tcPr>
            <w:tcW w:w="758" w:type="dxa"/>
          </w:tcPr>
          <w:p w14:paraId="6EB162F3" w14:textId="77777777" w:rsidR="007D1A59" w:rsidRPr="007D1A59" w:rsidRDefault="007D1A59" w:rsidP="007D1A59">
            <w:pPr>
              <w:rPr>
                <w:color w:val="264A60"/>
                <w:szCs w:val="24"/>
              </w:rPr>
            </w:pPr>
            <w:r w:rsidRPr="007D1A59">
              <w:rPr>
                <w:color w:val="264A60"/>
                <w:szCs w:val="24"/>
              </w:rPr>
              <w:t>1</w:t>
            </w:r>
          </w:p>
        </w:tc>
        <w:tc>
          <w:tcPr>
            <w:tcW w:w="1059" w:type="dxa"/>
          </w:tcPr>
          <w:p w14:paraId="262DF9FE" w14:textId="77777777" w:rsidR="007D1A59" w:rsidRPr="007D1A59" w:rsidRDefault="007D1A59" w:rsidP="007D1A59">
            <w:pPr>
              <w:rPr>
                <w:szCs w:val="24"/>
              </w:rPr>
            </w:pPr>
            <w:r w:rsidRPr="007D1A59">
              <w:rPr>
                <w:szCs w:val="24"/>
              </w:rPr>
              <w:t>94.000</w:t>
            </w:r>
          </w:p>
        </w:tc>
      </w:tr>
      <w:tr w:rsidR="007D1A59" w:rsidRPr="007D1A59" w14:paraId="368EAF58" w14:textId="77777777" w:rsidTr="007D1A59">
        <w:tc>
          <w:tcPr>
            <w:tcW w:w="932" w:type="dxa"/>
            <w:vMerge/>
          </w:tcPr>
          <w:p w14:paraId="398AD7A0" w14:textId="77777777" w:rsidR="007D1A59" w:rsidRPr="007D1A59" w:rsidRDefault="007D1A59" w:rsidP="007D1A59">
            <w:pPr>
              <w:rPr>
                <w:szCs w:val="24"/>
              </w:rPr>
            </w:pPr>
          </w:p>
        </w:tc>
        <w:tc>
          <w:tcPr>
            <w:tcW w:w="758" w:type="dxa"/>
          </w:tcPr>
          <w:p w14:paraId="1E7EF782" w14:textId="77777777" w:rsidR="007D1A59" w:rsidRPr="007D1A59" w:rsidRDefault="007D1A59" w:rsidP="007D1A59">
            <w:pPr>
              <w:rPr>
                <w:color w:val="264A60"/>
                <w:szCs w:val="24"/>
              </w:rPr>
            </w:pPr>
            <w:r w:rsidRPr="007D1A59">
              <w:rPr>
                <w:color w:val="264A60"/>
                <w:szCs w:val="24"/>
              </w:rPr>
              <w:t>2</w:t>
            </w:r>
          </w:p>
        </w:tc>
        <w:tc>
          <w:tcPr>
            <w:tcW w:w="1059" w:type="dxa"/>
          </w:tcPr>
          <w:p w14:paraId="07E9FCAA" w14:textId="77777777" w:rsidR="007D1A59" w:rsidRPr="007D1A59" w:rsidRDefault="007D1A59" w:rsidP="007D1A59">
            <w:pPr>
              <w:rPr>
                <w:szCs w:val="24"/>
              </w:rPr>
            </w:pPr>
            <w:r w:rsidRPr="007D1A59">
              <w:rPr>
                <w:szCs w:val="24"/>
              </w:rPr>
              <w:t>106.000</w:t>
            </w:r>
          </w:p>
        </w:tc>
      </w:tr>
      <w:tr w:rsidR="007D1A59" w:rsidRPr="007D1A59" w14:paraId="30C85F02" w14:textId="77777777" w:rsidTr="007D1A59">
        <w:tc>
          <w:tcPr>
            <w:tcW w:w="1690" w:type="dxa"/>
            <w:gridSpan w:val="2"/>
          </w:tcPr>
          <w:p w14:paraId="1AE9958B" w14:textId="77777777" w:rsidR="007D1A59" w:rsidRPr="007D1A59" w:rsidRDefault="007D1A59" w:rsidP="007D1A59">
            <w:pPr>
              <w:rPr>
                <w:color w:val="264A60"/>
                <w:szCs w:val="24"/>
              </w:rPr>
            </w:pPr>
            <w:r w:rsidRPr="007D1A59">
              <w:rPr>
                <w:color w:val="264A60"/>
                <w:szCs w:val="24"/>
              </w:rPr>
              <w:t>Valid</w:t>
            </w:r>
          </w:p>
        </w:tc>
        <w:tc>
          <w:tcPr>
            <w:tcW w:w="1059" w:type="dxa"/>
          </w:tcPr>
          <w:p w14:paraId="0E1AAF6B" w14:textId="77777777" w:rsidR="007D1A59" w:rsidRPr="007D1A59" w:rsidRDefault="007D1A59" w:rsidP="007D1A59">
            <w:pPr>
              <w:rPr>
                <w:szCs w:val="24"/>
              </w:rPr>
            </w:pPr>
            <w:r w:rsidRPr="007D1A59">
              <w:rPr>
                <w:szCs w:val="24"/>
              </w:rPr>
              <w:t>200.000</w:t>
            </w:r>
          </w:p>
        </w:tc>
      </w:tr>
      <w:tr w:rsidR="007D1A59" w:rsidRPr="007D1A59" w14:paraId="0BBCCAB8" w14:textId="77777777" w:rsidTr="007D1A59">
        <w:tc>
          <w:tcPr>
            <w:tcW w:w="1690" w:type="dxa"/>
            <w:gridSpan w:val="2"/>
          </w:tcPr>
          <w:p w14:paraId="11F19FFA" w14:textId="77777777" w:rsidR="007D1A59" w:rsidRPr="007D1A59" w:rsidRDefault="007D1A59" w:rsidP="007D1A59">
            <w:pPr>
              <w:rPr>
                <w:color w:val="264A60"/>
                <w:szCs w:val="24"/>
              </w:rPr>
            </w:pPr>
            <w:r w:rsidRPr="007D1A59">
              <w:rPr>
                <w:color w:val="264A60"/>
                <w:szCs w:val="24"/>
              </w:rPr>
              <w:t>Missing</w:t>
            </w:r>
          </w:p>
        </w:tc>
        <w:tc>
          <w:tcPr>
            <w:tcW w:w="1059" w:type="dxa"/>
          </w:tcPr>
          <w:p w14:paraId="7D9301E6" w14:textId="77777777" w:rsidR="007D1A59" w:rsidRPr="007D1A59" w:rsidRDefault="007D1A59" w:rsidP="007D1A59">
            <w:pPr>
              <w:rPr>
                <w:szCs w:val="24"/>
              </w:rPr>
            </w:pPr>
            <w:r w:rsidRPr="007D1A59">
              <w:rPr>
                <w:szCs w:val="24"/>
              </w:rPr>
              <w:t>.000</w:t>
            </w:r>
          </w:p>
        </w:tc>
      </w:tr>
    </w:tbl>
    <w:p w14:paraId="64B9B98D" w14:textId="216B848B" w:rsidR="007D1A59" w:rsidRDefault="007D1A59" w:rsidP="007D1A59">
      <w:pPr>
        <w:autoSpaceDE w:val="0"/>
        <w:autoSpaceDN w:val="0"/>
        <w:adjustRightInd w:val="0"/>
        <w:spacing w:after="0" w:line="400" w:lineRule="atLeast"/>
        <w:jc w:val="left"/>
        <w:rPr>
          <w:rFonts w:cs="Times New Roman"/>
          <w:szCs w:val="24"/>
        </w:rPr>
      </w:pPr>
    </w:p>
    <w:p w14:paraId="34C88CC2" w14:textId="4BCD0152" w:rsidR="0068075F" w:rsidRPr="007D1A59" w:rsidRDefault="0068075F" w:rsidP="00992F94">
      <w:r>
        <w:rPr>
          <w:rFonts w:cs="Times New Roman"/>
          <w:szCs w:val="24"/>
        </w:rPr>
        <w:t xml:space="preserve">Interpretation: </w:t>
      </w:r>
      <w:r w:rsidR="00EA28E4">
        <w:rPr>
          <w:rFonts w:cs="Times New Roman"/>
          <w:szCs w:val="24"/>
        </w:rPr>
        <w:t xml:space="preserve">In the tables which are depicted above </w:t>
      </w:r>
      <w:r w:rsidR="0078164D">
        <w:rPr>
          <w:rFonts w:cs="Times New Roman"/>
          <w:szCs w:val="24"/>
        </w:rPr>
        <w:t xml:space="preserve">k means clustering is used and </w:t>
      </w:r>
      <w:r w:rsidR="00EA28E4">
        <w:rPr>
          <w:rFonts w:cs="Times New Roman"/>
          <w:szCs w:val="24"/>
        </w:rPr>
        <w:t xml:space="preserve">it can be signified that there are two clusters in the initial cluster table </w:t>
      </w:r>
      <w:r w:rsidR="00885568">
        <w:rPr>
          <w:rFonts w:cs="Times New Roman"/>
          <w:szCs w:val="24"/>
        </w:rPr>
        <w:t>and these are based on female</w:t>
      </w:r>
      <w:r w:rsidR="000219D6">
        <w:rPr>
          <w:rFonts w:cs="Times New Roman"/>
          <w:szCs w:val="24"/>
        </w:rPr>
        <w:t>s</w:t>
      </w:r>
      <w:r w:rsidR="00885568">
        <w:rPr>
          <w:rFonts w:cs="Times New Roman"/>
          <w:szCs w:val="24"/>
        </w:rPr>
        <w:t xml:space="preserve"> and video in cluster one 26 values are there and in cluster two 74 values are there. </w:t>
      </w:r>
      <w:r w:rsidR="00F30CF5">
        <w:rPr>
          <w:rFonts w:cs="Times New Roman"/>
          <w:szCs w:val="24"/>
        </w:rPr>
        <w:t>In the iteration history table</w:t>
      </w:r>
      <w:r w:rsidR="000219D6">
        <w:rPr>
          <w:rFonts w:cs="Times New Roman"/>
          <w:szCs w:val="24"/>
        </w:rPr>
        <w:t>,</w:t>
      </w:r>
      <w:r w:rsidR="00F30CF5">
        <w:rPr>
          <w:rFonts w:cs="Times New Roman"/>
          <w:szCs w:val="24"/>
        </w:rPr>
        <w:t xml:space="preserve"> there are three clusters in which change</w:t>
      </w:r>
      <w:r w:rsidR="000219D6">
        <w:rPr>
          <w:rFonts w:cs="Times New Roman"/>
          <w:szCs w:val="24"/>
        </w:rPr>
        <w:t>s</w:t>
      </w:r>
      <w:r w:rsidR="00F30CF5">
        <w:rPr>
          <w:rFonts w:cs="Times New Roman"/>
          <w:szCs w:val="24"/>
        </w:rPr>
        <w:t xml:space="preserve"> in the values with two cluster cent</w:t>
      </w:r>
      <w:r w:rsidR="000219D6">
        <w:rPr>
          <w:rFonts w:cs="Times New Roman"/>
          <w:szCs w:val="24"/>
        </w:rPr>
        <w:t>re</w:t>
      </w:r>
      <w:r w:rsidR="00F30CF5">
        <w:rPr>
          <w:rFonts w:cs="Times New Roman"/>
          <w:szCs w:val="24"/>
        </w:rPr>
        <w:t xml:space="preserve">s are given. </w:t>
      </w:r>
      <w:r w:rsidR="0078164D">
        <w:rPr>
          <w:rFonts w:cs="Times New Roman"/>
          <w:szCs w:val="24"/>
        </w:rPr>
        <w:t>In the final cluster cent</w:t>
      </w:r>
      <w:r w:rsidR="000219D6">
        <w:rPr>
          <w:rFonts w:cs="Times New Roman"/>
          <w:szCs w:val="24"/>
        </w:rPr>
        <w:t>re</w:t>
      </w:r>
      <w:r w:rsidR="0078164D">
        <w:rPr>
          <w:rFonts w:cs="Times New Roman"/>
          <w:szCs w:val="24"/>
        </w:rPr>
        <w:t xml:space="preserve"> table in cluster one there are 43 values in video and one in female wher</w:t>
      </w:r>
      <w:r w:rsidR="000219D6">
        <w:rPr>
          <w:rFonts w:cs="Times New Roman"/>
          <w:szCs w:val="24"/>
        </w:rPr>
        <w:t>ea</w:t>
      </w:r>
      <w:r w:rsidR="0078164D">
        <w:rPr>
          <w:rFonts w:cs="Times New Roman"/>
          <w:szCs w:val="24"/>
        </w:rPr>
        <w:t>s in cluster two only video is having the value which is 60. Finally</w:t>
      </w:r>
      <w:r w:rsidR="000219D6">
        <w:rPr>
          <w:rFonts w:cs="Times New Roman"/>
          <w:szCs w:val="24"/>
        </w:rPr>
        <w:t>,</w:t>
      </w:r>
      <w:r w:rsidR="0078164D">
        <w:rPr>
          <w:rFonts w:cs="Times New Roman"/>
          <w:szCs w:val="24"/>
        </w:rPr>
        <w:t xml:space="preserve"> the number of cases which are there in each cluster </w:t>
      </w:r>
      <w:r w:rsidR="000219D6">
        <w:rPr>
          <w:rFonts w:cs="Times New Roman"/>
          <w:szCs w:val="24"/>
        </w:rPr>
        <w:t>is</w:t>
      </w:r>
      <w:r w:rsidR="0078164D">
        <w:rPr>
          <w:rFonts w:cs="Times New Roman"/>
          <w:szCs w:val="24"/>
        </w:rPr>
        <w:t xml:space="preserve"> 94 in cluster one and 106 in cluster two</w:t>
      </w:r>
      <w:r w:rsidR="00992F94">
        <w:rPr>
          <w:rFonts w:cs="Times New Roman"/>
          <w:szCs w:val="24"/>
        </w:rPr>
        <w:t xml:space="preserve"> (</w:t>
      </w:r>
      <w:proofErr w:type="spellStart"/>
      <w:r w:rsidR="00992F94">
        <w:rPr>
          <w:shd w:val="clear" w:color="auto" w:fill="FFFFFF"/>
        </w:rPr>
        <w:t>Bauzon</w:t>
      </w:r>
      <w:proofErr w:type="spellEnd"/>
      <w:r w:rsidR="00992F94">
        <w:rPr>
          <w:shd w:val="clear" w:color="auto" w:fill="FFFFFF"/>
        </w:rPr>
        <w:t>, Murphy and Wahi-Gururaj,2021</w:t>
      </w:r>
      <w:r w:rsidR="00992F94">
        <w:rPr>
          <w:rFonts w:cs="Times New Roman"/>
          <w:szCs w:val="24"/>
        </w:rPr>
        <w:t>)</w:t>
      </w:r>
      <w:r w:rsidR="0078164D">
        <w:rPr>
          <w:rFonts w:cs="Times New Roman"/>
          <w:szCs w:val="24"/>
        </w:rPr>
        <w:t xml:space="preserve">. </w:t>
      </w:r>
    </w:p>
    <w:p w14:paraId="12C3ADEA" w14:textId="77777777" w:rsidR="00DD2F55" w:rsidRPr="00DD2F55" w:rsidRDefault="00DD2F55" w:rsidP="00DD2F55">
      <w:pPr>
        <w:rPr>
          <w:lang w:val="en-US"/>
        </w:rPr>
      </w:pPr>
    </w:p>
    <w:p w14:paraId="241419B4" w14:textId="77777777" w:rsidR="007D1A59" w:rsidRDefault="007D1A59">
      <w:pPr>
        <w:spacing w:line="259" w:lineRule="auto"/>
        <w:jc w:val="left"/>
        <w:rPr>
          <w:rFonts w:eastAsiaTheme="majorEastAsia" w:cstheme="majorBidi"/>
          <w:color w:val="2F5496" w:themeColor="accent1" w:themeShade="BF"/>
          <w:sz w:val="26"/>
          <w:szCs w:val="26"/>
          <w:lang w:val="en-US"/>
        </w:rPr>
      </w:pPr>
      <w:r>
        <w:rPr>
          <w:lang w:val="en-US"/>
        </w:rPr>
        <w:br w:type="page"/>
      </w:r>
    </w:p>
    <w:p w14:paraId="6C0B9DD6" w14:textId="5A7C2E6E" w:rsidR="00395F99" w:rsidRDefault="00395F99" w:rsidP="000A25AF">
      <w:pPr>
        <w:pStyle w:val="Heading2"/>
        <w:rPr>
          <w:lang w:val="en-US"/>
        </w:rPr>
      </w:pPr>
      <w:bookmarkStart w:id="5" w:name="_Toc102566076"/>
      <w:r>
        <w:rPr>
          <w:lang w:val="en-US"/>
        </w:rPr>
        <w:lastRenderedPageBreak/>
        <w:t>Data mining and text mining methods</w:t>
      </w:r>
      <w:bookmarkEnd w:id="5"/>
    </w:p>
    <w:p w14:paraId="690E20DA" w14:textId="1800A98F" w:rsidR="00F8312D" w:rsidRPr="00F8312D" w:rsidRDefault="00F8312D" w:rsidP="00F8312D">
      <w:pPr>
        <w:rPr>
          <w:b/>
          <w:bCs/>
          <w:lang w:val="en-US"/>
        </w:rPr>
      </w:pPr>
      <w:r w:rsidRPr="00F8312D">
        <w:rPr>
          <w:b/>
          <w:bCs/>
          <w:lang w:val="en-US"/>
        </w:rPr>
        <w:t>Methods under data mining</w:t>
      </w:r>
    </w:p>
    <w:p w14:paraId="6C75A01F" w14:textId="6E13DF8A" w:rsidR="00F8312D" w:rsidRDefault="00B06918" w:rsidP="00F8312D">
      <w:pPr>
        <w:pStyle w:val="ListParagraph"/>
        <w:numPr>
          <w:ilvl w:val="0"/>
          <w:numId w:val="3"/>
        </w:numPr>
        <w:rPr>
          <w:lang w:val="en-US"/>
        </w:rPr>
      </w:pPr>
      <w:r w:rsidRPr="0093749C">
        <w:rPr>
          <w:b/>
          <w:bCs/>
          <w:lang w:val="en-US"/>
        </w:rPr>
        <w:t>Pattern tracking</w:t>
      </w:r>
      <w:r>
        <w:rPr>
          <w:lang w:val="en-US"/>
        </w:rPr>
        <w:t xml:space="preserve">: </w:t>
      </w:r>
      <w:r w:rsidR="000D4671">
        <w:rPr>
          <w:lang w:val="en-US"/>
        </w:rPr>
        <w:t>Under it</w:t>
      </w:r>
      <w:r w:rsidR="00E0345D">
        <w:rPr>
          <w:lang w:val="en-US"/>
        </w:rPr>
        <w:t>,</w:t>
      </w:r>
      <w:r w:rsidR="000D4671">
        <w:rPr>
          <w:lang w:val="en-US"/>
        </w:rPr>
        <w:t xml:space="preserve"> the patterns are tracked so that trend</w:t>
      </w:r>
      <w:r w:rsidR="00E0345D">
        <w:rPr>
          <w:lang w:val="en-US"/>
        </w:rPr>
        <w:t>s</w:t>
      </w:r>
      <w:r w:rsidR="000D4671">
        <w:rPr>
          <w:lang w:val="en-US"/>
        </w:rPr>
        <w:t xml:space="preserve"> can be predicted easily and it is done with the help of the data which is available </w:t>
      </w:r>
      <w:r w:rsidR="00A3728D">
        <w:rPr>
          <w:lang w:val="en-US"/>
        </w:rPr>
        <w:t>and it is mainly used by busines</w:t>
      </w:r>
      <w:r w:rsidR="00E0345D">
        <w:rPr>
          <w:lang w:val="en-US"/>
        </w:rPr>
        <w:t>se</w:t>
      </w:r>
      <w:r w:rsidR="00A3728D">
        <w:rPr>
          <w:lang w:val="en-US"/>
        </w:rPr>
        <w:t xml:space="preserve">s to predict the trend which is going on like in the garment business where the salesperson of the firm uses the data to know which product sale is increasing in the season. </w:t>
      </w:r>
    </w:p>
    <w:p w14:paraId="72258A7F" w14:textId="1C5E5C78" w:rsidR="00A3728D" w:rsidRDefault="00913F0F" w:rsidP="00F8312D">
      <w:pPr>
        <w:pStyle w:val="ListParagraph"/>
        <w:numPr>
          <w:ilvl w:val="0"/>
          <w:numId w:val="3"/>
        </w:numPr>
        <w:rPr>
          <w:lang w:val="en-US"/>
        </w:rPr>
      </w:pPr>
      <w:r w:rsidRPr="009B406E">
        <w:rPr>
          <w:b/>
          <w:bCs/>
          <w:lang w:val="en-US"/>
        </w:rPr>
        <w:t>Analysis of outlier</w:t>
      </w:r>
      <w:r w:rsidR="00773022">
        <w:rPr>
          <w:b/>
          <w:bCs/>
          <w:lang w:val="en-US"/>
        </w:rPr>
        <w:t>s</w:t>
      </w:r>
      <w:r>
        <w:rPr>
          <w:lang w:val="en-US"/>
        </w:rPr>
        <w:t xml:space="preserve">: </w:t>
      </w:r>
      <w:r w:rsidR="00AC6982">
        <w:rPr>
          <w:lang w:val="en-US"/>
        </w:rPr>
        <w:t xml:space="preserve">In the data there are many values which are given and to </w:t>
      </w:r>
      <w:r w:rsidR="00BE202F">
        <w:rPr>
          <w:lang w:val="en-US"/>
        </w:rPr>
        <w:t>analyze</w:t>
      </w:r>
      <w:r w:rsidR="00AC6982">
        <w:rPr>
          <w:lang w:val="en-US"/>
        </w:rPr>
        <w:t xml:space="preserve"> that data is accurate it is necessary to know if there are any outliers </w:t>
      </w:r>
      <w:r w:rsidR="009B796C">
        <w:rPr>
          <w:lang w:val="en-US"/>
        </w:rPr>
        <w:t xml:space="preserve">because they impact the analysis in </w:t>
      </w:r>
      <w:r w:rsidR="00773022">
        <w:rPr>
          <w:lang w:val="en-US"/>
        </w:rPr>
        <w:t xml:space="preserve">the </w:t>
      </w:r>
      <w:r w:rsidR="009B796C">
        <w:rPr>
          <w:lang w:val="en-US"/>
        </w:rPr>
        <w:t xml:space="preserve">business world this technique is used by bankers to know the fraud that </w:t>
      </w:r>
      <w:r w:rsidR="00773022">
        <w:rPr>
          <w:lang w:val="en-US"/>
        </w:rPr>
        <w:t>is</w:t>
      </w:r>
      <w:r w:rsidR="009B796C">
        <w:rPr>
          <w:lang w:val="en-US"/>
        </w:rPr>
        <w:t xml:space="preserve"> taking place due to the credit cards. </w:t>
      </w:r>
    </w:p>
    <w:p w14:paraId="51B49767" w14:textId="475D40D7" w:rsidR="00372F23" w:rsidRPr="00C76A3E" w:rsidRDefault="00EF013F" w:rsidP="00C76A3E">
      <w:pPr>
        <w:pStyle w:val="ListParagraph"/>
        <w:numPr>
          <w:ilvl w:val="0"/>
          <w:numId w:val="3"/>
        </w:numPr>
      </w:pPr>
      <w:r w:rsidRPr="00C76A3E">
        <w:rPr>
          <w:b/>
          <w:bCs/>
          <w:lang w:val="en-US"/>
        </w:rPr>
        <w:t>Prediction</w:t>
      </w:r>
      <w:r w:rsidRPr="00C76A3E">
        <w:rPr>
          <w:lang w:val="en-US"/>
        </w:rPr>
        <w:t xml:space="preserve">: </w:t>
      </w:r>
      <w:r w:rsidR="00F66E7A" w:rsidRPr="00C76A3E">
        <w:rPr>
          <w:lang w:val="en-US"/>
        </w:rPr>
        <w:t xml:space="preserve">In this technique, the outcome which is going to happen in the future is predicted </w:t>
      </w:r>
      <w:r w:rsidR="00725F2E" w:rsidRPr="00C76A3E">
        <w:rPr>
          <w:lang w:val="en-US"/>
        </w:rPr>
        <w:t xml:space="preserve">using the data which is available in the past and the present and in </w:t>
      </w:r>
      <w:r w:rsidR="00C47DCA" w:rsidRPr="00C76A3E">
        <w:rPr>
          <w:lang w:val="en-US"/>
        </w:rPr>
        <w:t xml:space="preserve">the </w:t>
      </w:r>
      <w:r w:rsidR="00725F2E" w:rsidRPr="00C76A3E">
        <w:rPr>
          <w:lang w:val="en-US"/>
        </w:rPr>
        <w:t>business world it is used by the managers to predict the sales using the past data so that production manager can be informed prior about the goods that are needed to be manufactured</w:t>
      </w:r>
      <w:r w:rsidR="00C76A3E" w:rsidRPr="00C76A3E">
        <w:rPr>
          <w:lang w:val="en-US"/>
        </w:rPr>
        <w:t xml:space="preserve"> (</w:t>
      </w:r>
      <w:proofErr w:type="spellStart"/>
      <w:r w:rsidR="00C76A3E" w:rsidRPr="00C76A3E">
        <w:rPr>
          <w:shd w:val="clear" w:color="auto" w:fill="FFFFFF"/>
        </w:rPr>
        <w:t>Jin</w:t>
      </w:r>
      <w:proofErr w:type="spellEnd"/>
      <w:r w:rsidR="00C76A3E" w:rsidRPr="00C76A3E">
        <w:rPr>
          <w:shd w:val="clear" w:color="auto" w:fill="FFFFFF"/>
        </w:rPr>
        <w:t xml:space="preserve"> and Qi, 2018</w:t>
      </w:r>
      <w:r w:rsidR="00C76A3E" w:rsidRPr="00C76A3E">
        <w:rPr>
          <w:lang w:val="en-US"/>
        </w:rPr>
        <w:t>)</w:t>
      </w:r>
      <w:r w:rsidR="00725F2E" w:rsidRPr="00C76A3E">
        <w:rPr>
          <w:lang w:val="en-US"/>
        </w:rPr>
        <w:t xml:space="preserve">. </w:t>
      </w:r>
    </w:p>
    <w:p w14:paraId="355D7760" w14:textId="29CA1994" w:rsidR="00C47DCA" w:rsidRDefault="00C47DCA" w:rsidP="00C47DCA">
      <w:pPr>
        <w:rPr>
          <w:b/>
          <w:bCs/>
          <w:lang w:val="en-US"/>
        </w:rPr>
      </w:pPr>
      <w:r w:rsidRPr="00717B97">
        <w:rPr>
          <w:b/>
          <w:bCs/>
          <w:lang w:val="en-US"/>
        </w:rPr>
        <w:t xml:space="preserve">Methods under text mining </w:t>
      </w:r>
    </w:p>
    <w:p w14:paraId="4943FE55" w14:textId="41CD6FBD" w:rsidR="00717B97" w:rsidRPr="00310BBB" w:rsidRDefault="008F25A2" w:rsidP="00717B97">
      <w:pPr>
        <w:pStyle w:val="ListParagraph"/>
        <w:numPr>
          <w:ilvl w:val="0"/>
          <w:numId w:val="4"/>
        </w:numPr>
        <w:rPr>
          <w:b/>
          <w:bCs/>
          <w:lang w:val="en-US"/>
        </w:rPr>
      </w:pPr>
      <w:r>
        <w:rPr>
          <w:b/>
          <w:bCs/>
        </w:rPr>
        <w:t xml:space="preserve">Categorization: </w:t>
      </w:r>
      <w:r w:rsidR="00EF05A2">
        <w:t xml:space="preserve">With the help of this method </w:t>
      </w:r>
      <w:r w:rsidR="00B16916">
        <w:t xml:space="preserve">the categories are divided </w:t>
      </w:r>
      <w:r w:rsidR="00310BBB">
        <w:t>by</w:t>
      </w:r>
      <w:r w:rsidR="00B16916">
        <w:t xml:space="preserve"> the different texts which are there in the document </w:t>
      </w:r>
      <w:r w:rsidR="00310BBB">
        <w:t>and also in it the classes are assigned to different documents which are there in it. For instance, in business, this method is used to send text messages to those customers who purchase regularly with them about the offers that are going in the shop.</w:t>
      </w:r>
    </w:p>
    <w:p w14:paraId="660FB3E8" w14:textId="10C9D48F" w:rsidR="00310BBB" w:rsidRPr="00A15EFA" w:rsidRDefault="00813E45" w:rsidP="00717B97">
      <w:pPr>
        <w:pStyle w:val="ListParagraph"/>
        <w:numPr>
          <w:ilvl w:val="0"/>
          <w:numId w:val="4"/>
        </w:numPr>
        <w:rPr>
          <w:b/>
          <w:bCs/>
          <w:lang w:val="en-US"/>
        </w:rPr>
      </w:pPr>
      <w:r>
        <w:rPr>
          <w:b/>
          <w:bCs/>
          <w:lang w:val="en-US"/>
        </w:rPr>
        <w:t xml:space="preserve">Extraction of information: </w:t>
      </w:r>
      <w:r>
        <w:rPr>
          <w:lang w:val="en-US"/>
        </w:rPr>
        <w:t xml:space="preserve">In this method, there is </w:t>
      </w:r>
      <w:r w:rsidR="00B278DE">
        <w:rPr>
          <w:lang w:val="en-US"/>
        </w:rPr>
        <w:t xml:space="preserve">a </w:t>
      </w:r>
      <w:r>
        <w:rPr>
          <w:lang w:val="en-US"/>
        </w:rPr>
        <w:t>large amount of text which is ne</w:t>
      </w:r>
      <w:r w:rsidR="00B278DE">
        <w:rPr>
          <w:lang w:val="en-US"/>
        </w:rPr>
        <w:t>ed</w:t>
      </w:r>
      <w:r>
        <w:rPr>
          <w:lang w:val="en-US"/>
        </w:rPr>
        <w:t xml:space="preserve">ed to be retrieved from the structure or unstructured data </w:t>
      </w:r>
      <w:r w:rsidR="008502C7">
        <w:rPr>
          <w:lang w:val="en-US"/>
        </w:rPr>
        <w:t>and for it from each file the text is extracted which is needed and is stored in a new folder and that folder is accessed whenever the need arise in the future and this technique is used by business in storing the information of those suppliers from whom they have purchase</w:t>
      </w:r>
      <w:r w:rsidR="00B278DE">
        <w:rPr>
          <w:lang w:val="en-US"/>
        </w:rPr>
        <w:t>d</w:t>
      </w:r>
      <w:r w:rsidR="008502C7">
        <w:rPr>
          <w:lang w:val="en-US"/>
        </w:rPr>
        <w:t xml:space="preserve"> the material. </w:t>
      </w:r>
    </w:p>
    <w:p w14:paraId="69C25505" w14:textId="3572520A" w:rsidR="00A15EFA" w:rsidRPr="00C76A3E" w:rsidRDefault="00AE73FF" w:rsidP="00C76A3E">
      <w:pPr>
        <w:pStyle w:val="ListParagraph"/>
        <w:numPr>
          <w:ilvl w:val="0"/>
          <w:numId w:val="4"/>
        </w:numPr>
      </w:pPr>
      <w:r w:rsidRPr="00C76A3E">
        <w:rPr>
          <w:b/>
          <w:bCs/>
          <w:lang w:val="en-US"/>
        </w:rPr>
        <w:t xml:space="preserve">Summarization: </w:t>
      </w:r>
      <w:r w:rsidR="00C55B33" w:rsidRPr="00C76A3E">
        <w:rPr>
          <w:lang w:val="en-US"/>
        </w:rPr>
        <w:t xml:space="preserve">This method helps to summarize the text which is there </w:t>
      </w:r>
      <w:r w:rsidR="00C73424" w:rsidRPr="00C76A3E">
        <w:rPr>
          <w:lang w:val="en-US"/>
        </w:rPr>
        <w:t>and it helps in keeping those text which is necessary and from it</w:t>
      </w:r>
      <w:r w:rsidR="00B278DE" w:rsidRPr="00C76A3E">
        <w:rPr>
          <w:lang w:val="en-US"/>
        </w:rPr>
        <w:t>,</w:t>
      </w:r>
      <w:r w:rsidR="00C73424" w:rsidRPr="00C76A3E">
        <w:rPr>
          <w:lang w:val="en-US"/>
        </w:rPr>
        <w:t xml:space="preserve"> the overall meaning of the document which is there can be known and in business</w:t>
      </w:r>
      <w:r w:rsidR="00B278DE" w:rsidRPr="00C76A3E">
        <w:rPr>
          <w:lang w:val="en-US"/>
        </w:rPr>
        <w:t>,</w:t>
      </w:r>
      <w:r w:rsidR="00C73424" w:rsidRPr="00C76A3E">
        <w:rPr>
          <w:lang w:val="en-US"/>
        </w:rPr>
        <w:t xml:space="preserve"> this technique is used to keep the summary of the customers who regularly purchase with them</w:t>
      </w:r>
      <w:r w:rsidR="00C76A3E" w:rsidRPr="00C76A3E">
        <w:rPr>
          <w:lang w:val="en-US"/>
        </w:rPr>
        <w:t xml:space="preserve"> (</w:t>
      </w:r>
      <w:proofErr w:type="spellStart"/>
      <w:r w:rsidR="00C76A3E" w:rsidRPr="00C76A3E">
        <w:rPr>
          <w:shd w:val="clear" w:color="auto" w:fill="FFFFFF"/>
        </w:rPr>
        <w:t>Lemenkova</w:t>
      </w:r>
      <w:proofErr w:type="spellEnd"/>
      <w:r w:rsidR="00C76A3E" w:rsidRPr="00C76A3E">
        <w:rPr>
          <w:shd w:val="clear" w:color="auto" w:fill="FFFFFF"/>
        </w:rPr>
        <w:t>, 2019</w:t>
      </w:r>
      <w:r w:rsidR="00C76A3E" w:rsidRPr="00C76A3E">
        <w:rPr>
          <w:lang w:val="en-US"/>
        </w:rPr>
        <w:t>)</w:t>
      </w:r>
      <w:r w:rsidR="00C73424" w:rsidRPr="00C76A3E">
        <w:rPr>
          <w:lang w:val="en-US"/>
        </w:rPr>
        <w:t xml:space="preserve">. </w:t>
      </w:r>
    </w:p>
    <w:p w14:paraId="7DBF5775" w14:textId="77777777" w:rsidR="00674C63" w:rsidRDefault="00674C63">
      <w:pPr>
        <w:spacing w:line="259" w:lineRule="auto"/>
        <w:jc w:val="left"/>
        <w:rPr>
          <w:rFonts w:eastAsiaTheme="majorEastAsia" w:cstheme="majorBidi"/>
          <w:color w:val="2F5496" w:themeColor="accent1" w:themeShade="BF"/>
          <w:sz w:val="26"/>
          <w:szCs w:val="26"/>
          <w:lang w:val="en-US"/>
        </w:rPr>
      </w:pPr>
      <w:r>
        <w:rPr>
          <w:lang w:val="en-US"/>
        </w:rPr>
        <w:br w:type="page"/>
      </w:r>
    </w:p>
    <w:p w14:paraId="3BA59722" w14:textId="308B2C53" w:rsidR="00395F99" w:rsidRDefault="00395F99" w:rsidP="000A25AF">
      <w:pPr>
        <w:pStyle w:val="Heading2"/>
        <w:rPr>
          <w:lang w:val="en-US"/>
        </w:rPr>
      </w:pPr>
      <w:bookmarkStart w:id="6" w:name="_Toc102566077"/>
      <w:r>
        <w:rPr>
          <w:lang w:val="en-US"/>
        </w:rPr>
        <w:lastRenderedPageBreak/>
        <w:t>Merits and Demerits</w:t>
      </w:r>
      <w:bookmarkEnd w:id="6"/>
      <w:r>
        <w:rPr>
          <w:lang w:val="en-US"/>
        </w:rPr>
        <w:t xml:space="preserve"> </w:t>
      </w:r>
    </w:p>
    <w:p w14:paraId="663039B3" w14:textId="387485DB" w:rsidR="00674C63" w:rsidRDefault="00674C63" w:rsidP="00674C63">
      <w:pPr>
        <w:rPr>
          <w:b/>
          <w:bCs/>
          <w:lang w:val="en-US"/>
        </w:rPr>
      </w:pPr>
      <w:r w:rsidRPr="00674C63">
        <w:rPr>
          <w:b/>
          <w:bCs/>
          <w:lang w:val="en-US"/>
        </w:rPr>
        <w:t>SPSS</w:t>
      </w:r>
    </w:p>
    <w:tbl>
      <w:tblPr>
        <w:tblStyle w:val="TableGrid"/>
        <w:tblW w:w="0" w:type="auto"/>
        <w:tblLook w:val="04A0" w:firstRow="1" w:lastRow="0" w:firstColumn="1" w:lastColumn="0" w:noHBand="0" w:noVBand="1"/>
      </w:tblPr>
      <w:tblGrid>
        <w:gridCol w:w="4508"/>
        <w:gridCol w:w="4508"/>
      </w:tblGrid>
      <w:tr w:rsidR="00674C63" w14:paraId="3282C155" w14:textId="77777777" w:rsidTr="00674C63">
        <w:tc>
          <w:tcPr>
            <w:tcW w:w="4508" w:type="dxa"/>
          </w:tcPr>
          <w:p w14:paraId="15DB84A3" w14:textId="4AFD8EF0" w:rsidR="00674C63" w:rsidRDefault="00674C63" w:rsidP="00674C63">
            <w:pPr>
              <w:rPr>
                <w:b/>
                <w:bCs/>
                <w:lang w:val="en-US"/>
              </w:rPr>
            </w:pPr>
            <w:r>
              <w:rPr>
                <w:b/>
                <w:bCs/>
                <w:lang w:val="en-US"/>
              </w:rPr>
              <w:t>Merits</w:t>
            </w:r>
          </w:p>
        </w:tc>
        <w:tc>
          <w:tcPr>
            <w:tcW w:w="4508" w:type="dxa"/>
          </w:tcPr>
          <w:p w14:paraId="217C2421" w14:textId="0207C896" w:rsidR="00674C63" w:rsidRDefault="00674C63" w:rsidP="00674C63">
            <w:pPr>
              <w:rPr>
                <w:b/>
                <w:bCs/>
                <w:lang w:val="en-US"/>
              </w:rPr>
            </w:pPr>
            <w:r>
              <w:rPr>
                <w:b/>
                <w:bCs/>
                <w:lang w:val="en-US"/>
              </w:rPr>
              <w:t>Demerits</w:t>
            </w:r>
          </w:p>
        </w:tc>
      </w:tr>
      <w:tr w:rsidR="00674C63" w14:paraId="3F01B837" w14:textId="77777777" w:rsidTr="00674C63">
        <w:tc>
          <w:tcPr>
            <w:tcW w:w="4508" w:type="dxa"/>
          </w:tcPr>
          <w:p w14:paraId="5D3FAE52" w14:textId="086BF7EB" w:rsidR="00674C63" w:rsidRPr="00674C63" w:rsidRDefault="00674C63" w:rsidP="00674C63">
            <w:pPr>
              <w:pStyle w:val="ListParagraph"/>
              <w:numPr>
                <w:ilvl w:val="0"/>
                <w:numId w:val="1"/>
              </w:numPr>
              <w:rPr>
                <w:lang w:val="en-US"/>
              </w:rPr>
            </w:pPr>
            <w:r>
              <w:rPr>
                <w:lang w:val="en-US"/>
              </w:rPr>
              <w:t>The merit of using this tool is that when any research is done it is necessary to understand the pattern of the data so that i</w:t>
            </w:r>
            <w:r w:rsidR="001D503E">
              <w:rPr>
                <w:lang w:val="en-US"/>
              </w:rPr>
              <w:t>f</w:t>
            </w:r>
            <w:r>
              <w:rPr>
                <w:lang w:val="en-US"/>
              </w:rPr>
              <w:t xml:space="preserve"> there is any missing data it can be identified and in SPSS this can be achieved with the help of various graphs there in it. </w:t>
            </w:r>
          </w:p>
        </w:tc>
        <w:tc>
          <w:tcPr>
            <w:tcW w:w="4508" w:type="dxa"/>
          </w:tcPr>
          <w:p w14:paraId="6F0F74D3" w14:textId="1F6C9CB3" w:rsidR="00674C63" w:rsidRPr="00674C63" w:rsidRDefault="002125FB" w:rsidP="00674C63">
            <w:pPr>
              <w:pStyle w:val="ListParagraph"/>
              <w:numPr>
                <w:ilvl w:val="0"/>
                <w:numId w:val="1"/>
              </w:numPr>
              <w:rPr>
                <w:b/>
                <w:bCs/>
                <w:lang w:val="en-US"/>
              </w:rPr>
            </w:pPr>
            <w:r>
              <w:rPr>
                <w:lang w:val="en-US"/>
              </w:rPr>
              <w:t xml:space="preserve">The major demerit of this tool is that not everyone can use it because </w:t>
            </w:r>
            <w:r w:rsidR="004B14D1">
              <w:rPr>
                <w:lang w:val="en-US"/>
              </w:rPr>
              <w:t>it is a paid tool and the price of purchasing it is very high and cannot be afforded by everyone this makes this tool</w:t>
            </w:r>
            <w:r w:rsidR="0035798A">
              <w:rPr>
                <w:lang w:val="en-US"/>
              </w:rPr>
              <w:t>-</w:t>
            </w:r>
            <w:r w:rsidR="004B14D1">
              <w:rPr>
                <w:lang w:val="en-US"/>
              </w:rPr>
              <w:t xml:space="preserve">less usable since it is not open source. </w:t>
            </w:r>
          </w:p>
        </w:tc>
      </w:tr>
      <w:tr w:rsidR="00674C63" w14:paraId="69E40EF9" w14:textId="77777777" w:rsidTr="00674C63">
        <w:tc>
          <w:tcPr>
            <w:tcW w:w="4508" w:type="dxa"/>
          </w:tcPr>
          <w:p w14:paraId="4004EFAC" w14:textId="0CA15C98" w:rsidR="00674C63" w:rsidRPr="00C76A3E" w:rsidRDefault="004C5464" w:rsidP="00C76A3E">
            <w:pPr>
              <w:pStyle w:val="ListParagraph"/>
              <w:numPr>
                <w:ilvl w:val="0"/>
                <w:numId w:val="1"/>
              </w:numPr>
            </w:pPr>
            <w:r w:rsidRPr="00C76A3E">
              <w:rPr>
                <w:lang w:val="en-US"/>
              </w:rPr>
              <w:t>With the help of this tool</w:t>
            </w:r>
            <w:r w:rsidR="00E2259C" w:rsidRPr="00C76A3E">
              <w:rPr>
                <w:lang w:val="en-US"/>
              </w:rPr>
              <w:t>,</w:t>
            </w:r>
            <w:r w:rsidRPr="00C76A3E">
              <w:rPr>
                <w:lang w:val="en-US"/>
              </w:rPr>
              <w:t xml:space="preserve"> it is easy </w:t>
            </w:r>
            <w:r w:rsidR="00A77A92" w:rsidRPr="00C76A3E">
              <w:rPr>
                <w:lang w:val="en-US"/>
              </w:rPr>
              <w:t xml:space="preserve">to </w:t>
            </w:r>
            <w:proofErr w:type="spellStart"/>
            <w:r w:rsidR="00A77A92" w:rsidRPr="00C76A3E">
              <w:rPr>
                <w:lang w:val="en-US"/>
              </w:rPr>
              <w:t>analyse</w:t>
            </w:r>
            <w:proofErr w:type="spellEnd"/>
            <w:r w:rsidR="00A77A92" w:rsidRPr="00C76A3E">
              <w:rPr>
                <w:lang w:val="en-US"/>
              </w:rPr>
              <w:t xml:space="preserve"> the data because in it only the fields are needed to be </w:t>
            </w:r>
            <w:r w:rsidR="00A81855" w:rsidRPr="00C76A3E">
              <w:rPr>
                <w:lang w:val="en-US"/>
              </w:rPr>
              <w:t>dragged</w:t>
            </w:r>
            <w:r w:rsidR="00A77A92" w:rsidRPr="00C76A3E">
              <w:rPr>
                <w:lang w:val="en-US"/>
              </w:rPr>
              <w:t xml:space="preserve"> from the options which are selected </w:t>
            </w:r>
            <w:r w:rsidR="00B93A8B" w:rsidRPr="00C76A3E">
              <w:rPr>
                <w:lang w:val="en-US"/>
              </w:rPr>
              <w:t xml:space="preserve">and the tables and graphs which are selected are displayed within seconds and this saves the time of analysis and also when the data is large </w:t>
            </w:r>
            <w:r w:rsidR="00041E32" w:rsidRPr="00C76A3E">
              <w:rPr>
                <w:lang w:val="en-US"/>
              </w:rPr>
              <w:t>this tool can be used easily for it</w:t>
            </w:r>
            <w:r w:rsidR="00C76A3E" w:rsidRPr="00C76A3E">
              <w:rPr>
                <w:lang w:val="en-US"/>
              </w:rPr>
              <w:t xml:space="preserve"> (</w:t>
            </w:r>
            <w:proofErr w:type="spellStart"/>
            <w:r w:rsidR="00C76A3E" w:rsidRPr="00C76A3E">
              <w:rPr>
                <w:shd w:val="clear" w:color="auto" w:fill="FFFFFF"/>
              </w:rPr>
              <w:t>Rezig</w:t>
            </w:r>
            <w:proofErr w:type="spellEnd"/>
            <w:r w:rsidR="00C76A3E" w:rsidRPr="00C76A3E">
              <w:rPr>
                <w:shd w:val="clear" w:color="auto" w:fill="FFFFFF"/>
              </w:rPr>
              <w:t xml:space="preserve">, </w:t>
            </w:r>
            <w:proofErr w:type="spellStart"/>
            <w:r w:rsidR="00C76A3E" w:rsidRPr="00C76A3E">
              <w:rPr>
                <w:shd w:val="clear" w:color="auto" w:fill="FFFFFF"/>
              </w:rPr>
              <w:t>Achour</w:t>
            </w:r>
            <w:proofErr w:type="spellEnd"/>
            <w:r w:rsidR="00C76A3E" w:rsidRPr="00C76A3E">
              <w:rPr>
                <w:shd w:val="clear" w:color="auto" w:fill="FFFFFF"/>
              </w:rPr>
              <w:t xml:space="preserve"> and </w:t>
            </w:r>
            <w:proofErr w:type="spellStart"/>
            <w:r w:rsidR="00C76A3E" w:rsidRPr="00C76A3E">
              <w:rPr>
                <w:shd w:val="clear" w:color="auto" w:fill="FFFFFF"/>
              </w:rPr>
              <w:t>Rezg</w:t>
            </w:r>
            <w:proofErr w:type="spellEnd"/>
            <w:r w:rsidR="00C76A3E" w:rsidRPr="00C76A3E">
              <w:rPr>
                <w:shd w:val="clear" w:color="auto" w:fill="FFFFFF"/>
              </w:rPr>
              <w:t>, 2018</w:t>
            </w:r>
            <w:r w:rsidR="00C76A3E" w:rsidRPr="00C76A3E">
              <w:rPr>
                <w:lang w:val="en-US"/>
              </w:rPr>
              <w:t>)</w:t>
            </w:r>
            <w:r w:rsidR="00041E32" w:rsidRPr="00C76A3E">
              <w:rPr>
                <w:lang w:val="en-US"/>
              </w:rPr>
              <w:t xml:space="preserve">. </w:t>
            </w:r>
          </w:p>
        </w:tc>
        <w:tc>
          <w:tcPr>
            <w:tcW w:w="4508" w:type="dxa"/>
          </w:tcPr>
          <w:p w14:paraId="186B5D39" w14:textId="79EA62CA" w:rsidR="00674C63" w:rsidRPr="00C76A3E" w:rsidRDefault="005D082D" w:rsidP="00C76A3E">
            <w:pPr>
              <w:pStyle w:val="ListParagraph"/>
              <w:numPr>
                <w:ilvl w:val="0"/>
                <w:numId w:val="1"/>
              </w:numPr>
            </w:pPr>
            <w:r w:rsidRPr="00C76A3E">
              <w:rPr>
                <w:lang w:val="en-US"/>
              </w:rPr>
              <w:t xml:space="preserve">For using this </w:t>
            </w:r>
            <w:proofErr w:type="gramStart"/>
            <w:r w:rsidRPr="00C76A3E">
              <w:rPr>
                <w:lang w:val="en-US"/>
              </w:rPr>
              <w:t>tool</w:t>
            </w:r>
            <w:proofErr w:type="gramEnd"/>
            <w:r w:rsidRPr="00C76A3E">
              <w:rPr>
                <w:lang w:val="en-US"/>
              </w:rPr>
              <w:t xml:space="preserve"> it is necessary to get the training because without proper training the tool cannot be used as in it there are various features of analysis and they can be exploited only with the training</w:t>
            </w:r>
            <w:r w:rsidR="00C76A3E" w:rsidRPr="00C76A3E">
              <w:rPr>
                <w:lang w:val="en-US"/>
              </w:rPr>
              <w:t xml:space="preserve"> (</w:t>
            </w:r>
            <w:r w:rsidR="00C76A3E" w:rsidRPr="00C76A3E">
              <w:rPr>
                <w:shd w:val="clear" w:color="auto" w:fill="FFFFFF"/>
              </w:rPr>
              <w:t xml:space="preserve">Kumar, Kar and </w:t>
            </w:r>
            <w:proofErr w:type="spellStart"/>
            <w:r w:rsidR="00C76A3E" w:rsidRPr="00C76A3E">
              <w:rPr>
                <w:shd w:val="clear" w:color="auto" w:fill="FFFFFF"/>
              </w:rPr>
              <w:t>Ilavarasan</w:t>
            </w:r>
            <w:proofErr w:type="spellEnd"/>
            <w:r w:rsidR="00C76A3E" w:rsidRPr="00C76A3E">
              <w:rPr>
                <w:shd w:val="clear" w:color="auto" w:fill="FFFFFF"/>
              </w:rPr>
              <w:t>, 2021</w:t>
            </w:r>
            <w:r w:rsidR="00C76A3E" w:rsidRPr="00C76A3E">
              <w:rPr>
                <w:lang w:val="en-US"/>
              </w:rPr>
              <w:t>)</w:t>
            </w:r>
            <w:r w:rsidRPr="00C76A3E">
              <w:rPr>
                <w:lang w:val="en-US"/>
              </w:rPr>
              <w:t xml:space="preserve">. </w:t>
            </w:r>
          </w:p>
        </w:tc>
      </w:tr>
    </w:tbl>
    <w:p w14:paraId="693FE252" w14:textId="77777777" w:rsidR="00674C63" w:rsidRPr="00674C63" w:rsidRDefault="00674C63" w:rsidP="00674C63">
      <w:pPr>
        <w:rPr>
          <w:b/>
          <w:bCs/>
          <w:lang w:val="en-US"/>
        </w:rPr>
      </w:pPr>
    </w:p>
    <w:p w14:paraId="4B1324B8" w14:textId="08B37C89" w:rsidR="00674C63" w:rsidRDefault="00697A3D" w:rsidP="00674C63">
      <w:pPr>
        <w:rPr>
          <w:b/>
          <w:bCs/>
          <w:lang w:val="en-US"/>
        </w:rPr>
      </w:pPr>
      <w:r w:rsidRPr="00401E78">
        <w:rPr>
          <w:b/>
          <w:bCs/>
          <w:lang w:val="en-US"/>
        </w:rPr>
        <w:t xml:space="preserve">Excel </w:t>
      </w:r>
    </w:p>
    <w:tbl>
      <w:tblPr>
        <w:tblStyle w:val="TableGrid"/>
        <w:tblW w:w="0" w:type="auto"/>
        <w:tblLook w:val="04A0" w:firstRow="1" w:lastRow="0" w:firstColumn="1" w:lastColumn="0" w:noHBand="0" w:noVBand="1"/>
      </w:tblPr>
      <w:tblGrid>
        <w:gridCol w:w="4508"/>
        <w:gridCol w:w="4508"/>
      </w:tblGrid>
      <w:tr w:rsidR="00FC50BD" w14:paraId="6F060B2D" w14:textId="77777777" w:rsidTr="00FC50BD">
        <w:tc>
          <w:tcPr>
            <w:tcW w:w="4508" w:type="dxa"/>
          </w:tcPr>
          <w:p w14:paraId="0479A22A" w14:textId="77664E62" w:rsidR="00FC50BD" w:rsidRDefault="00FC50BD" w:rsidP="00674C63">
            <w:pPr>
              <w:rPr>
                <w:b/>
                <w:bCs/>
                <w:lang w:val="en-US"/>
              </w:rPr>
            </w:pPr>
            <w:r>
              <w:rPr>
                <w:b/>
                <w:bCs/>
                <w:lang w:val="en-US"/>
              </w:rPr>
              <w:t>Merits</w:t>
            </w:r>
          </w:p>
        </w:tc>
        <w:tc>
          <w:tcPr>
            <w:tcW w:w="4508" w:type="dxa"/>
          </w:tcPr>
          <w:p w14:paraId="494ECC72" w14:textId="45374523" w:rsidR="00FC50BD" w:rsidRPr="00FC50BD" w:rsidRDefault="00FC50BD" w:rsidP="00674C63">
            <w:pPr>
              <w:rPr>
                <w:lang w:val="en-US"/>
              </w:rPr>
            </w:pPr>
            <w:r>
              <w:rPr>
                <w:b/>
                <w:bCs/>
                <w:lang w:val="en-US"/>
              </w:rPr>
              <w:t xml:space="preserve">Demerits </w:t>
            </w:r>
          </w:p>
        </w:tc>
      </w:tr>
      <w:tr w:rsidR="00FC50BD" w14:paraId="095FCB8B" w14:textId="77777777" w:rsidTr="00FC50BD">
        <w:tc>
          <w:tcPr>
            <w:tcW w:w="4508" w:type="dxa"/>
          </w:tcPr>
          <w:p w14:paraId="55E7AE6A" w14:textId="0B2BC66D" w:rsidR="00FC50BD" w:rsidRPr="00FC50BD" w:rsidRDefault="009D4DFD" w:rsidP="00FC50BD">
            <w:pPr>
              <w:pStyle w:val="ListParagraph"/>
              <w:numPr>
                <w:ilvl w:val="0"/>
                <w:numId w:val="2"/>
              </w:numPr>
              <w:rPr>
                <w:lang w:val="en-US"/>
              </w:rPr>
            </w:pPr>
            <w:r>
              <w:rPr>
                <w:lang w:val="en-US"/>
              </w:rPr>
              <w:t>T</w:t>
            </w:r>
            <w:r w:rsidR="00E14B84">
              <w:rPr>
                <w:lang w:val="en-US"/>
              </w:rPr>
              <w:t xml:space="preserve">his tool the major merit of using it is that </w:t>
            </w:r>
            <w:r w:rsidR="005948BB">
              <w:rPr>
                <w:lang w:val="en-US"/>
              </w:rPr>
              <w:t>table</w:t>
            </w:r>
            <w:r>
              <w:rPr>
                <w:lang w:val="en-US"/>
              </w:rPr>
              <w:t>s</w:t>
            </w:r>
            <w:r w:rsidR="005948BB">
              <w:rPr>
                <w:lang w:val="en-US"/>
              </w:rPr>
              <w:t xml:space="preserve"> can be created easi</w:t>
            </w:r>
            <w:r>
              <w:rPr>
                <w:lang w:val="en-US"/>
              </w:rPr>
              <w:t>er</w:t>
            </w:r>
            <w:r w:rsidR="005948BB">
              <w:rPr>
                <w:lang w:val="en-US"/>
              </w:rPr>
              <w:t xml:space="preserve"> that is </w:t>
            </w:r>
            <w:r w:rsidR="00087485">
              <w:rPr>
                <w:lang w:val="en-US"/>
              </w:rPr>
              <w:t xml:space="preserve">the tool is having more than fifty options under the table design and these have many options like the header, analysis can be performed under it using various functions and many things and these are mainly </w:t>
            </w:r>
            <w:r w:rsidR="00087485">
              <w:rPr>
                <w:lang w:val="en-US"/>
              </w:rPr>
              <w:lastRenderedPageBreak/>
              <w:t xml:space="preserve">used by organizations to track the performance of their employees. </w:t>
            </w:r>
          </w:p>
        </w:tc>
        <w:tc>
          <w:tcPr>
            <w:tcW w:w="4508" w:type="dxa"/>
          </w:tcPr>
          <w:p w14:paraId="341AF618" w14:textId="10B32FAB" w:rsidR="00FC50BD" w:rsidRPr="00B45C59" w:rsidRDefault="009F1831" w:rsidP="00B45C59">
            <w:pPr>
              <w:pStyle w:val="ListParagraph"/>
              <w:numPr>
                <w:ilvl w:val="0"/>
                <w:numId w:val="2"/>
              </w:numPr>
              <w:rPr>
                <w:lang w:val="en-US"/>
              </w:rPr>
            </w:pPr>
            <w:r>
              <w:rPr>
                <w:lang w:val="en-US"/>
              </w:rPr>
              <w:lastRenderedPageBreak/>
              <w:t xml:space="preserve">The demerit of this tool is that it is prone to </w:t>
            </w:r>
            <w:r w:rsidR="00AB0020">
              <w:rPr>
                <w:lang w:val="en-US"/>
              </w:rPr>
              <w:t xml:space="preserve">the </w:t>
            </w:r>
            <w:r>
              <w:rPr>
                <w:lang w:val="en-US"/>
              </w:rPr>
              <w:t xml:space="preserve">attack of the virus due to the macros if they are used in the file </w:t>
            </w:r>
            <w:r w:rsidR="00924DF9">
              <w:rPr>
                <w:lang w:val="en-US"/>
              </w:rPr>
              <w:t xml:space="preserve">and this will impact the personal data of the person because these viruses enter the device also in which that file is opened. </w:t>
            </w:r>
          </w:p>
        </w:tc>
      </w:tr>
      <w:tr w:rsidR="00FC50BD" w14:paraId="1CE008CF" w14:textId="77777777" w:rsidTr="00FC50BD">
        <w:tc>
          <w:tcPr>
            <w:tcW w:w="4508" w:type="dxa"/>
          </w:tcPr>
          <w:p w14:paraId="3B103849" w14:textId="34EA0A7B" w:rsidR="00FC50BD" w:rsidRPr="00C21F94" w:rsidRDefault="009D4DFD" w:rsidP="00C21F94">
            <w:pPr>
              <w:pStyle w:val="ListParagraph"/>
              <w:numPr>
                <w:ilvl w:val="0"/>
                <w:numId w:val="2"/>
              </w:numPr>
            </w:pPr>
            <w:r w:rsidRPr="00C21F94">
              <w:rPr>
                <w:lang w:val="en-US"/>
              </w:rPr>
              <w:t>This tool can be used with any software that is on android, windows, mac and IOS which makes the data easily accessible to the users on their phone also and also for collaborating the data with other persons the online version of it can be used easily</w:t>
            </w:r>
            <w:r w:rsidR="00C21F94" w:rsidRPr="00C21F94">
              <w:rPr>
                <w:lang w:val="en-US"/>
              </w:rPr>
              <w:t xml:space="preserve"> (</w:t>
            </w:r>
            <w:r w:rsidR="00C21F94" w:rsidRPr="00C21F94">
              <w:rPr>
                <w:shd w:val="clear" w:color="auto" w:fill="FFFFFF"/>
              </w:rPr>
              <w:t>Yang and Zhang, 2018</w:t>
            </w:r>
            <w:r w:rsidR="00C21F94" w:rsidRPr="00C21F94">
              <w:rPr>
                <w:lang w:val="en-US"/>
              </w:rPr>
              <w:t>)</w:t>
            </w:r>
            <w:r w:rsidRPr="00C21F94">
              <w:rPr>
                <w:lang w:val="en-US"/>
              </w:rPr>
              <w:t xml:space="preserve">. </w:t>
            </w:r>
          </w:p>
        </w:tc>
        <w:tc>
          <w:tcPr>
            <w:tcW w:w="4508" w:type="dxa"/>
          </w:tcPr>
          <w:p w14:paraId="784C2979" w14:textId="0AEFFE43" w:rsidR="00FC50BD" w:rsidRPr="00C21F94" w:rsidRDefault="00844E1E" w:rsidP="00C21F94">
            <w:pPr>
              <w:pStyle w:val="ListParagraph"/>
              <w:numPr>
                <w:ilvl w:val="0"/>
                <w:numId w:val="2"/>
              </w:numPr>
            </w:pPr>
            <w:r w:rsidRPr="00C21F94">
              <w:rPr>
                <w:lang w:val="en-US"/>
              </w:rPr>
              <w:t xml:space="preserve">For making </w:t>
            </w:r>
            <w:r w:rsidR="00AB0020" w:rsidRPr="00C21F94">
              <w:rPr>
                <w:lang w:val="en-US"/>
              </w:rPr>
              <w:t>a</w:t>
            </w:r>
            <w:r w:rsidRPr="00C21F94">
              <w:rPr>
                <w:lang w:val="en-US"/>
              </w:rPr>
              <w:t xml:space="preserve"> quick decision </w:t>
            </w:r>
            <w:r w:rsidR="006F3682" w:rsidRPr="00C21F94">
              <w:rPr>
                <w:lang w:val="en-US"/>
              </w:rPr>
              <w:t xml:space="preserve">it is necessary </w:t>
            </w:r>
            <w:r w:rsidR="008741D3" w:rsidRPr="00C21F94">
              <w:rPr>
                <w:lang w:val="en-US"/>
              </w:rPr>
              <w:t>to have the information ready and in excel taking the dec</w:t>
            </w:r>
            <w:r w:rsidR="00AB0020" w:rsidRPr="00C21F94">
              <w:rPr>
                <w:lang w:val="en-US"/>
              </w:rPr>
              <w:t>i</w:t>
            </w:r>
            <w:r w:rsidR="008741D3" w:rsidRPr="00C21F94">
              <w:rPr>
                <w:lang w:val="en-US"/>
              </w:rPr>
              <w:t>sions takes time if the data is store</w:t>
            </w:r>
            <w:r w:rsidR="00AB0020" w:rsidRPr="00C21F94">
              <w:rPr>
                <w:lang w:val="en-US"/>
              </w:rPr>
              <w:t>d</w:t>
            </w:r>
            <w:r w:rsidR="008741D3" w:rsidRPr="00C21F94">
              <w:rPr>
                <w:lang w:val="en-US"/>
              </w:rPr>
              <w:t xml:space="preserve"> in multiple sheets and collaborating them in one sheet takes time which leads to delay in the dec</w:t>
            </w:r>
            <w:r w:rsidR="00AB0020" w:rsidRPr="00C21F94">
              <w:rPr>
                <w:lang w:val="en-US"/>
              </w:rPr>
              <w:t>i</w:t>
            </w:r>
            <w:r w:rsidR="008741D3" w:rsidRPr="00C21F94">
              <w:rPr>
                <w:lang w:val="en-US"/>
              </w:rPr>
              <w:t>sion</w:t>
            </w:r>
            <w:r w:rsidR="00C21F94">
              <w:rPr>
                <w:lang w:val="en-US"/>
              </w:rPr>
              <w:t xml:space="preserve"> </w:t>
            </w:r>
            <w:r w:rsidR="00C21F94" w:rsidRPr="00C21F94">
              <w:rPr>
                <w:lang w:val="en-US"/>
              </w:rPr>
              <w:t>(</w:t>
            </w:r>
            <w:proofErr w:type="spellStart"/>
            <w:r w:rsidR="00C21F94" w:rsidRPr="00C21F94">
              <w:rPr>
                <w:shd w:val="clear" w:color="auto" w:fill="FFFFFF"/>
              </w:rPr>
              <w:t>Bauzon</w:t>
            </w:r>
            <w:proofErr w:type="spellEnd"/>
            <w:r w:rsidR="00C21F94" w:rsidRPr="00C21F94">
              <w:rPr>
                <w:shd w:val="clear" w:color="auto" w:fill="FFFFFF"/>
              </w:rPr>
              <w:t>, Murphy and Wahi-Gururaj,2021</w:t>
            </w:r>
            <w:r w:rsidR="00C21F94" w:rsidRPr="00C21F94">
              <w:rPr>
                <w:lang w:val="en-US"/>
              </w:rPr>
              <w:t>)</w:t>
            </w:r>
            <w:r w:rsidR="00C21F94">
              <w:rPr>
                <w:lang w:val="en-US"/>
              </w:rPr>
              <w:t>.</w:t>
            </w:r>
          </w:p>
        </w:tc>
      </w:tr>
    </w:tbl>
    <w:p w14:paraId="68BD5A0D" w14:textId="7CFCF442" w:rsidR="00B278DE" w:rsidRDefault="00B278DE" w:rsidP="00674C63">
      <w:pPr>
        <w:rPr>
          <w:b/>
          <w:bCs/>
          <w:lang w:val="en-US"/>
        </w:rPr>
      </w:pPr>
    </w:p>
    <w:p w14:paraId="0F338FE6" w14:textId="77777777" w:rsidR="00B278DE" w:rsidRDefault="00B278DE">
      <w:pPr>
        <w:spacing w:line="259" w:lineRule="auto"/>
        <w:jc w:val="left"/>
        <w:rPr>
          <w:b/>
          <w:bCs/>
          <w:lang w:val="en-US"/>
        </w:rPr>
      </w:pPr>
      <w:r>
        <w:rPr>
          <w:b/>
          <w:bCs/>
          <w:lang w:val="en-US"/>
        </w:rPr>
        <w:br w:type="page"/>
      </w:r>
    </w:p>
    <w:p w14:paraId="5D400B43" w14:textId="6508FAF0" w:rsidR="00401E78" w:rsidRDefault="00B278DE" w:rsidP="00B278DE">
      <w:pPr>
        <w:pStyle w:val="Heading1"/>
        <w:rPr>
          <w:lang w:val="en-US"/>
        </w:rPr>
      </w:pPr>
      <w:bookmarkStart w:id="7" w:name="_Toc102566078"/>
      <w:r>
        <w:rPr>
          <w:lang w:val="en-US"/>
        </w:rPr>
        <w:lastRenderedPageBreak/>
        <w:t>References</w:t>
      </w:r>
      <w:bookmarkEnd w:id="7"/>
      <w:r>
        <w:rPr>
          <w:lang w:val="en-US"/>
        </w:rPr>
        <w:t xml:space="preserve"> </w:t>
      </w:r>
    </w:p>
    <w:p w14:paraId="48FDA942" w14:textId="77777777" w:rsidR="00564604" w:rsidRPr="00564604" w:rsidRDefault="00564604" w:rsidP="00564604">
      <w:pPr>
        <w:pStyle w:val="ListParagraph"/>
        <w:numPr>
          <w:ilvl w:val="0"/>
          <w:numId w:val="5"/>
        </w:numPr>
        <w:rPr>
          <w:shd w:val="clear" w:color="auto" w:fill="FFFFFF"/>
        </w:rPr>
      </w:pPr>
      <w:bookmarkStart w:id="8" w:name="_Hlk102564948"/>
      <w:proofErr w:type="spellStart"/>
      <w:r w:rsidRPr="00564604">
        <w:rPr>
          <w:shd w:val="clear" w:color="auto" w:fill="FFFFFF"/>
        </w:rPr>
        <w:t>Bauzon</w:t>
      </w:r>
      <w:proofErr w:type="spellEnd"/>
      <w:r w:rsidRPr="00564604">
        <w:rPr>
          <w:shd w:val="clear" w:color="auto" w:fill="FFFFFF"/>
        </w:rPr>
        <w:t xml:space="preserve">, J., Murphy, C. and </w:t>
      </w:r>
      <w:proofErr w:type="spellStart"/>
      <w:r w:rsidRPr="00564604">
        <w:rPr>
          <w:shd w:val="clear" w:color="auto" w:fill="FFFFFF"/>
        </w:rPr>
        <w:t>Wahi</w:t>
      </w:r>
      <w:proofErr w:type="spellEnd"/>
      <w:r w:rsidRPr="00564604">
        <w:rPr>
          <w:shd w:val="clear" w:color="auto" w:fill="FFFFFF"/>
        </w:rPr>
        <w:t xml:space="preserve">-Gururaj, S., 2021. Using macros in </w:t>
      </w:r>
      <w:proofErr w:type="spellStart"/>
      <w:r w:rsidRPr="00564604">
        <w:rPr>
          <w:shd w:val="clear" w:color="auto" w:fill="FFFFFF"/>
        </w:rPr>
        <w:t>microsoft</w:t>
      </w:r>
      <w:proofErr w:type="spellEnd"/>
      <w:r w:rsidRPr="00564604">
        <w:rPr>
          <w:shd w:val="clear" w:color="auto" w:fill="FFFFFF"/>
        </w:rPr>
        <w:t xml:space="preserve"> excel to facilitate cleaning of research data. </w:t>
      </w:r>
      <w:r w:rsidRPr="00564604">
        <w:rPr>
          <w:i/>
          <w:iCs/>
          <w:shd w:val="clear" w:color="auto" w:fill="FFFFFF"/>
        </w:rPr>
        <w:t>Journal of Community Hospital Internal Medicine Perspectives</w:t>
      </w:r>
      <w:r w:rsidRPr="00564604">
        <w:rPr>
          <w:shd w:val="clear" w:color="auto" w:fill="FFFFFF"/>
        </w:rPr>
        <w:t>, </w:t>
      </w:r>
      <w:r w:rsidRPr="00564604">
        <w:rPr>
          <w:i/>
          <w:iCs/>
          <w:shd w:val="clear" w:color="auto" w:fill="FFFFFF"/>
        </w:rPr>
        <w:t>11</w:t>
      </w:r>
      <w:r w:rsidRPr="00564604">
        <w:rPr>
          <w:shd w:val="clear" w:color="auto" w:fill="FFFFFF"/>
        </w:rPr>
        <w:t xml:space="preserve">(5), pp.653-657. </w:t>
      </w:r>
      <w:hyperlink r:id="rId11" w:history="1">
        <w:r w:rsidRPr="00564604">
          <w:rPr>
            <w:rStyle w:val="Hyperlink"/>
            <w:shd w:val="clear" w:color="auto" w:fill="FFFFFF"/>
          </w:rPr>
          <w:t>https://www.tandfonline.com/doi/abs/10.1080/20009666.2021.1954282</w:t>
        </w:r>
      </w:hyperlink>
      <w:r w:rsidRPr="00564604">
        <w:rPr>
          <w:shd w:val="clear" w:color="auto" w:fill="FFFFFF"/>
        </w:rPr>
        <w:t xml:space="preserve"> </w:t>
      </w:r>
    </w:p>
    <w:p w14:paraId="4653365F" w14:textId="77777777" w:rsidR="00564604" w:rsidRPr="00564604" w:rsidRDefault="00564604" w:rsidP="00564604">
      <w:pPr>
        <w:pStyle w:val="ListParagraph"/>
        <w:numPr>
          <w:ilvl w:val="0"/>
          <w:numId w:val="5"/>
        </w:numPr>
        <w:rPr>
          <w:shd w:val="clear" w:color="auto" w:fill="FFFFFF"/>
        </w:rPr>
      </w:pPr>
      <w:bookmarkStart w:id="9" w:name="_Hlk102565080"/>
      <w:proofErr w:type="spellStart"/>
      <w:r w:rsidRPr="00564604">
        <w:rPr>
          <w:shd w:val="clear" w:color="auto" w:fill="FFFFFF"/>
        </w:rPr>
        <w:t>Jin</w:t>
      </w:r>
      <w:proofErr w:type="spellEnd"/>
      <w:r w:rsidRPr="00564604">
        <w:rPr>
          <w:shd w:val="clear" w:color="auto" w:fill="FFFFFF"/>
        </w:rPr>
        <w:t>, Y. and Qi, X., 2018. The SPSS-based analysis of reading comprehension-Take grade eight English mid-term test for example. </w:t>
      </w:r>
      <w:r w:rsidRPr="00564604">
        <w:rPr>
          <w:i/>
          <w:iCs/>
          <w:shd w:val="clear" w:color="auto" w:fill="FFFFFF"/>
        </w:rPr>
        <w:t>Journal of Language Teaching and Research</w:t>
      </w:r>
      <w:r w:rsidRPr="00564604">
        <w:rPr>
          <w:shd w:val="clear" w:color="auto" w:fill="FFFFFF"/>
        </w:rPr>
        <w:t>, </w:t>
      </w:r>
      <w:r w:rsidRPr="00564604">
        <w:rPr>
          <w:i/>
          <w:iCs/>
          <w:shd w:val="clear" w:color="auto" w:fill="FFFFFF"/>
        </w:rPr>
        <w:t>9</w:t>
      </w:r>
      <w:r w:rsidRPr="00564604">
        <w:rPr>
          <w:shd w:val="clear" w:color="auto" w:fill="FFFFFF"/>
        </w:rPr>
        <w:t xml:space="preserve">(5), pp.939-945. </w:t>
      </w:r>
      <w:hyperlink r:id="rId12" w:history="1">
        <w:r w:rsidRPr="00564604">
          <w:rPr>
            <w:rStyle w:val="Hyperlink"/>
            <w:shd w:val="clear" w:color="auto" w:fill="FFFFFF"/>
          </w:rPr>
          <w:t>https://www.academypublication.com/issues2/jltr/vol09/05/06.pdf</w:t>
        </w:r>
      </w:hyperlink>
      <w:r w:rsidRPr="00564604">
        <w:rPr>
          <w:shd w:val="clear" w:color="auto" w:fill="FFFFFF"/>
        </w:rPr>
        <w:t xml:space="preserve"> </w:t>
      </w:r>
    </w:p>
    <w:p w14:paraId="0159BBD9" w14:textId="77777777" w:rsidR="00564604" w:rsidRPr="00564604" w:rsidRDefault="00564604" w:rsidP="00564604">
      <w:pPr>
        <w:pStyle w:val="ListParagraph"/>
        <w:numPr>
          <w:ilvl w:val="0"/>
          <w:numId w:val="5"/>
        </w:numPr>
        <w:rPr>
          <w:shd w:val="clear" w:color="auto" w:fill="FFFFFF"/>
        </w:rPr>
      </w:pPr>
      <w:r w:rsidRPr="00564604">
        <w:rPr>
          <w:shd w:val="clear" w:color="auto" w:fill="FFFFFF"/>
        </w:rPr>
        <w:t xml:space="preserve">Kumar, S., Kar, A.K. and </w:t>
      </w:r>
      <w:proofErr w:type="spellStart"/>
      <w:r w:rsidRPr="00564604">
        <w:rPr>
          <w:shd w:val="clear" w:color="auto" w:fill="FFFFFF"/>
        </w:rPr>
        <w:t>Ilavarasan</w:t>
      </w:r>
      <w:proofErr w:type="spellEnd"/>
      <w:r w:rsidRPr="00564604">
        <w:rPr>
          <w:shd w:val="clear" w:color="auto" w:fill="FFFFFF"/>
        </w:rPr>
        <w:t xml:space="preserve">, P.V., 2021. Applications of text mining in services management: A systematic literature review. International Journal of Information Management Data Insights, 1(1), p.100008. </w:t>
      </w:r>
      <w:hyperlink r:id="rId13" w:history="1">
        <w:r w:rsidRPr="00564604">
          <w:rPr>
            <w:rStyle w:val="Hyperlink"/>
            <w:shd w:val="clear" w:color="auto" w:fill="FFFFFF"/>
          </w:rPr>
          <w:t>https://www.sciencedirect.com/science/article/pii/S266709682100001X</w:t>
        </w:r>
      </w:hyperlink>
      <w:r w:rsidRPr="00564604">
        <w:rPr>
          <w:shd w:val="clear" w:color="auto" w:fill="FFFFFF"/>
        </w:rPr>
        <w:t xml:space="preserve"> </w:t>
      </w:r>
    </w:p>
    <w:p w14:paraId="6A88256F" w14:textId="77777777" w:rsidR="00564604" w:rsidRPr="00564604" w:rsidRDefault="00564604" w:rsidP="00564604">
      <w:pPr>
        <w:pStyle w:val="ListParagraph"/>
        <w:numPr>
          <w:ilvl w:val="0"/>
          <w:numId w:val="5"/>
        </w:numPr>
        <w:rPr>
          <w:lang w:val="en-US"/>
        </w:rPr>
      </w:pPr>
      <w:bookmarkStart w:id="10" w:name="_Hlk102565718"/>
      <w:bookmarkStart w:id="11" w:name="_Hlk102565464"/>
      <w:bookmarkEnd w:id="8"/>
      <w:bookmarkEnd w:id="9"/>
      <w:proofErr w:type="spellStart"/>
      <w:r w:rsidRPr="00564604">
        <w:rPr>
          <w:shd w:val="clear" w:color="auto" w:fill="FFFFFF"/>
        </w:rPr>
        <w:t>Lemenkova</w:t>
      </w:r>
      <w:proofErr w:type="spellEnd"/>
      <w:r w:rsidRPr="00564604">
        <w:rPr>
          <w:shd w:val="clear" w:color="auto" w:fill="FFFFFF"/>
        </w:rPr>
        <w:t>, P., 2019. Numerical data modelling and classification in marine geology by the SPSS statistics. </w:t>
      </w:r>
      <w:r w:rsidRPr="00564604">
        <w:rPr>
          <w:i/>
          <w:iCs/>
          <w:shd w:val="clear" w:color="auto" w:fill="FFFFFF"/>
        </w:rPr>
        <w:t>International Journal of Engineering Technologies IJET</w:t>
      </w:r>
      <w:r w:rsidRPr="00564604">
        <w:rPr>
          <w:shd w:val="clear" w:color="auto" w:fill="FFFFFF"/>
        </w:rPr>
        <w:t>, </w:t>
      </w:r>
      <w:r w:rsidRPr="00564604">
        <w:rPr>
          <w:i/>
          <w:iCs/>
          <w:shd w:val="clear" w:color="auto" w:fill="FFFFFF"/>
        </w:rPr>
        <w:t>5</w:t>
      </w:r>
      <w:r w:rsidRPr="00564604">
        <w:rPr>
          <w:shd w:val="clear" w:color="auto" w:fill="FFFFFF"/>
        </w:rPr>
        <w:t xml:space="preserve">(2), pp.90-99. </w:t>
      </w:r>
      <w:hyperlink r:id="rId14" w:history="1">
        <w:r w:rsidRPr="00564604">
          <w:rPr>
            <w:rStyle w:val="Hyperlink"/>
            <w:shd w:val="clear" w:color="auto" w:fill="FFFFFF"/>
          </w:rPr>
          <w:t>https://dergipark.org.tr/en/pub/ijet/issue/45163/585830</w:t>
        </w:r>
      </w:hyperlink>
      <w:r w:rsidRPr="00564604">
        <w:rPr>
          <w:shd w:val="clear" w:color="auto" w:fill="FFFFFF"/>
        </w:rPr>
        <w:t xml:space="preserve"> </w:t>
      </w:r>
    </w:p>
    <w:p w14:paraId="0410F69C" w14:textId="77777777" w:rsidR="00564604" w:rsidRPr="00564604" w:rsidRDefault="00564604" w:rsidP="00564604">
      <w:pPr>
        <w:pStyle w:val="ListParagraph"/>
        <w:numPr>
          <w:ilvl w:val="0"/>
          <w:numId w:val="5"/>
        </w:numPr>
        <w:rPr>
          <w:shd w:val="clear" w:color="auto" w:fill="FFFFFF"/>
        </w:rPr>
      </w:pPr>
      <w:bookmarkStart w:id="12" w:name="_Hlk102565610"/>
      <w:bookmarkEnd w:id="10"/>
      <w:proofErr w:type="spellStart"/>
      <w:r w:rsidRPr="00564604">
        <w:rPr>
          <w:shd w:val="clear" w:color="auto" w:fill="FFFFFF"/>
        </w:rPr>
        <w:t>Rezig</w:t>
      </w:r>
      <w:proofErr w:type="spellEnd"/>
      <w:r w:rsidRPr="00564604">
        <w:rPr>
          <w:shd w:val="clear" w:color="auto" w:fill="FFFFFF"/>
        </w:rPr>
        <w:t xml:space="preserve">, S., </w:t>
      </w:r>
      <w:proofErr w:type="spellStart"/>
      <w:r w:rsidRPr="00564604">
        <w:rPr>
          <w:shd w:val="clear" w:color="auto" w:fill="FFFFFF"/>
        </w:rPr>
        <w:t>Achour</w:t>
      </w:r>
      <w:proofErr w:type="spellEnd"/>
      <w:r w:rsidRPr="00564604">
        <w:rPr>
          <w:shd w:val="clear" w:color="auto" w:fill="FFFFFF"/>
        </w:rPr>
        <w:t xml:space="preserve">, Z. and </w:t>
      </w:r>
      <w:proofErr w:type="spellStart"/>
      <w:r w:rsidRPr="00564604">
        <w:rPr>
          <w:shd w:val="clear" w:color="auto" w:fill="FFFFFF"/>
        </w:rPr>
        <w:t>Rezg</w:t>
      </w:r>
      <w:proofErr w:type="spellEnd"/>
      <w:r w:rsidRPr="00564604">
        <w:rPr>
          <w:shd w:val="clear" w:color="auto" w:fill="FFFFFF"/>
        </w:rPr>
        <w:t>, N., 2018. Using data mining methods for predicting sequential maintenance activities. </w:t>
      </w:r>
      <w:r w:rsidRPr="00564604">
        <w:rPr>
          <w:i/>
          <w:iCs/>
          <w:shd w:val="clear" w:color="auto" w:fill="FFFFFF"/>
        </w:rPr>
        <w:t>Applied Sciences</w:t>
      </w:r>
      <w:r w:rsidRPr="00564604">
        <w:rPr>
          <w:shd w:val="clear" w:color="auto" w:fill="FFFFFF"/>
        </w:rPr>
        <w:t>, </w:t>
      </w:r>
      <w:r w:rsidRPr="00564604">
        <w:rPr>
          <w:i/>
          <w:iCs/>
          <w:shd w:val="clear" w:color="auto" w:fill="FFFFFF"/>
        </w:rPr>
        <w:t>8</w:t>
      </w:r>
      <w:r w:rsidRPr="00564604">
        <w:rPr>
          <w:shd w:val="clear" w:color="auto" w:fill="FFFFFF"/>
        </w:rPr>
        <w:t xml:space="preserve">(11), p.2184. </w:t>
      </w:r>
      <w:hyperlink r:id="rId15" w:history="1">
        <w:r w:rsidRPr="00564604">
          <w:rPr>
            <w:rStyle w:val="Hyperlink"/>
            <w:shd w:val="clear" w:color="auto" w:fill="FFFFFF"/>
          </w:rPr>
          <w:t>https://www.mdpi.com/362532</w:t>
        </w:r>
      </w:hyperlink>
      <w:r w:rsidRPr="00564604">
        <w:rPr>
          <w:shd w:val="clear" w:color="auto" w:fill="FFFFFF"/>
        </w:rPr>
        <w:t xml:space="preserve"> </w:t>
      </w:r>
    </w:p>
    <w:p w14:paraId="19D1711A" w14:textId="77777777" w:rsidR="00564604" w:rsidRPr="00564604" w:rsidRDefault="00564604" w:rsidP="00564604">
      <w:pPr>
        <w:pStyle w:val="ListParagraph"/>
        <w:numPr>
          <w:ilvl w:val="0"/>
          <w:numId w:val="5"/>
        </w:numPr>
        <w:rPr>
          <w:shd w:val="clear" w:color="auto" w:fill="FFFFFF"/>
        </w:rPr>
      </w:pPr>
      <w:bookmarkStart w:id="13" w:name="_Hlk102565189"/>
      <w:r w:rsidRPr="00564604">
        <w:rPr>
          <w:shd w:val="clear" w:color="auto" w:fill="FFFFFF"/>
        </w:rPr>
        <w:t>Yang, S. and Zhang, H., 2018. Comparison of several data mining methods in credit card default prediction. </w:t>
      </w:r>
      <w:r w:rsidRPr="00564604">
        <w:rPr>
          <w:i/>
          <w:iCs/>
          <w:shd w:val="clear" w:color="auto" w:fill="FFFFFF"/>
        </w:rPr>
        <w:t>Intelligent Information Management</w:t>
      </w:r>
      <w:r w:rsidRPr="00564604">
        <w:rPr>
          <w:shd w:val="clear" w:color="auto" w:fill="FFFFFF"/>
        </w:rPr>
        <w:t>, </w:t>
      </w:r>
      <w:r w:rsidRPr="00564604">
        <w:rPr>
          <w:i/>
          <w:iCs/>
          <w:shd w:val="clear" w:color="auto" w:fill="FFFFFF"/>
        </w:rPr>
        <w:t>10</w:t>
      </w:r>
      <w:r w:rsidRPr="00564604">
        <w:rPr>
          <w:shd w:val="clear" w:color="auto" w:fill="FFFFFF"/>
        </w:rPr>
        <w:t xml:space="preserve">(5), pp.115-122. </w:t>
      </w:r>
      <w:hyperlink r:id="rId16" w:history="1">
        <w:r w:rsidRPr="00564604">
          <w:rPr>
            <w:rStyle w:val="Hyperlink"/>
            <w:shd w:val="clear" w:color="auto" w:fill="FFFFFF"/>
          </w:rPr>
          <w:t>https://www.scirp.org/journal/paperinformation.aspx?paperid=87507</w:t>
        </w:r>
      </w:hyperlink>
      <w:r w:rsidRPr="00564604">
        <w:rPr>
          <w:shd w:val="clear" w:color="auto" w:fill="FFFFFF"/>
        </w:rPr>
        <w:t xml:space="preserve"> </w:t>
      </w:r>
      <w:bookmarkEnd w:id="11"/>
      <w:bookmarkEnd w:id="12"/>
      <w:bookmarkEnd w:id="13"/>
    </w:p>
    <w:sectPr w:rsidR="00564604" w:rsidRPr="00564604" w:rsidSect="001E2099">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0759D" w14:textId="77777777" w:rsidR="00F525CE" w:rsidRDefault="00F525CE" w:rsidP="001E2099">
      <w:pPr>
        <w:spacing w:after="0" w:line="240" w:lineRule="auto"/>
      </w:pPr>
      <w:r>
        <w:separator/>
      </w:r>
    </w:p>
  </w:endnote>
  <w:endnote w:type="continuationSeparator" w:id="0">
    <w:p w14:paraId="2C03D140" w14:textId="77777777" w:rsidR="00F525CE" w:rsidRDefault="00F525CE" w:rsidP="001E2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32569"/>
      <w:docPartObj>
        <w:docPartGallery w:val="Page Numbers (Bottom of Page)"/>
        <w:docPartUnique/>
      </w:docPartObj>
    </w:sdtPr>
    <w:sdtEndPr>
      <w:rPr>
        <w:noProof/>
      </w:rPr>
    </w:sdtEndPr>
    <w:sdtContent>
      <w:p w14:paraId="648DD9DE" w14:textId="68336535" w:rsidR="001E2099" w:rsidRDefault="001E20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58363A" w14:textId="77777777" w:rsidR="001E2099" w:rsidRDefault="001E20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4C298" w14:textId="77777777" w:rsidR="00F525CE" w:rsidRDefault="00F525CE" w:rsidP="001E2099">
      <w:pPr>
        <w:spacing w:after="0" w:line="240" w:lineRule="auto"/>
      </w:pPr>
      <w:r>
        <w:separator/>
      </w:r>
    </w:p>
  </w:footnote>
  <w:footnote w:type="continuationSeparator" w:id="0">
    <w:p w14:paraId="729A6D06" w14:textId="77777777" w:rsidR="00F525CE" w:rsidRDefault="00F525CE" w:rsidP="001E20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D6242"/>
    <w:multiLevelType w:val="hybridMultilevel"/>
    <w:tmpl w:val="6E16D3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C51D1E"/>
    <w:multiLevelType w:val="hybridMultilevel"/>
    <w:tmpl w:val="7F5EAC12"/>
    <w:lvl w:ilvl="0" w:tplc="C136B4FA">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77731D6"/>
    <w:multiLevelType w:val="hybridMultilevel"/>
    <w:tmpl w:val="31B4242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CBE0AF2"/>
    <w:multiLevelType w:val="hybridMultilevel"/>
    <w:tmpl w:val="08D668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AC403C9"/>
    <w:multiLevelType w:val="hybridMultilevel"/>
    <w:tmpl w:val="C35AE7BA"/>
    <w:lvl w:ilvl="0" w:tplc="8AE26526">
      <w:start w:val="1"/>
      <w:numFmt w:val="lowerLetter"/>
      <w:lvlText w:val="%1."/>
      <w:lvlJc w:val="left"/>
      <w:pPr>
        <w:ind w:left="720" w:hanging="360"/>
      </w:pPr>
      <w:rPr>
        <w:rFonts w:hint="default"/>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42296947">
    <w:abstractNumId w:val="3"/>
  </w:num>
  <w:num w:numId="2" w16cid:durableId="2020038345">
    <w:abstractNumId w:val="0"/>
  </w:num>
  <w:num w:numId="3" w16cid:durableId="284311014">
    <w:abstractNumId w:val="1"/>
  </w:num>
  <w:num w:numId="4" w16cid:durableId="75635620">
    <w:abstractNumId w:val="4"/>
  </w:num>
  <w:num w:numId="5" w16cid:durableId="7211744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0NDawNLQ0MTY1tTRS0lEKTi0uzszPAykwrAUA7d8QZywAAAA="/>
  </w:docVars>
  <w:rsids>
    <w:rsidRoot w:val="001E2099"/>
    <w:rsid w:val="000219D6"/>
    <w:rsid w:val="000328E3"/>
    <w:rsid w:val="00041E32"/>
    <w:rsid w:val="00087485"/>
    <w:rsid w:val="000A1F88"/>
    <w:rsid w:val="000A25AF"/>
    <w:rsid w:val="000D4671"/>
    <w:rsid w:val="00120190"/>
    <w:rsid w:val="0013783A"/>
    <w:rsid w:val="001D503E"/>
    <w:rsid w:val="001E2099"/>
    <w:rsid w:val="002125FB"/>
    <w:rsid w:val="002511A8"/>
    <w:rsid w:val="00310BBB"/>
    <w:rsid w:val="0035798A"/>
    <w:rsid w:val="00372F23"/>
    <w:rsid w:val="00395F99"/>
    <w:rsid w:val="00401E78"/>
    <w:rsid w:val="0045482C"/>
    <w:rsid w:val="004B14D1"/>
    <w:rsid w:val="004C5464"/>
    <w:rsid w:val="00564604"/>
    <w:rsid w:val="005948BB"/>
    <w:rsid w:val="005D082D"/>
    <w:rsid w:val="006302D8"/>
    <w:rsid w:val="00660415"/>
    <w:rsid w:val="00674C63"/>
    <w:rsid w:val="0068075F"/>
    <w:rsid w:val="00697A3D"/>
    <w:rsid w:val="006F3682"/>
    <w:rsid w:val="00717B97"/>
    <w:rsid w:val="00725F2E"/>
    <w:rsid w:val="00773022"/>
    <w:rsid w:val="0078164D"/>
    <w:rsid w:val="007A659E"/>
    <w:rsid w:val="007B629E"/>
    <w:rsid w:val="007D1A59"/>
    <w:rsid w:val="00813E45"/>
    <w:rsid w:val="00844E1E"/>
    <w:rsid w:val="008502C7"/>
    <w:rsid w:val="008741D3"/>
    <w:rsid w:val="00885568"/>
    <w:rsid w:val="008B4D30"/>
    <w:rsid w:val="008B59E5"/>
    <w:rsid w:val="008F25A2"/>
    <w:rsid w:val="00913F0F"/>
    <w:rsid w:val="00917612"/>
    <w:rsid w:val="00924DF9"/>
    <w:rsid w:val="0093749C"/>
    <w:rsid w:val="00992F94"/>
    <w:rsid w:val="009B406E"/>
    <w:rsid w:val="009B796C"/>
    <w:rsid w:val="009D4DFD"/>
    <w:rsid w:val="009F1831"/>
    <w:rsid w:val="009F2605"/>
    <w:rsid w:val="00A15EFA"/>
    <w:rsid w:val="00A3728D"/>
    <w:rsid w:val="00A55C1C"/>
    <w:rsid w:val="00A7758A"/>
    <w:rsid w:val="00A77A92"/>
    <w:rsid w:val="00A81855"/>
    <w:rsid w:val="00AB0020"/>
    <w:rsid w:val="00AC6982"/>
    <w:rsid w:val="00AE73FF"/>
    <w:rsid w:val="00B06918"/>
    <w:rsid w:val="00B16916"/>
    <w:rsid w:val="00B21E88"/>
    <w:rsid w:val="00B278DE"/>
    <w:rsid w:val="00B45C59"/>
    <w:rsid w:val="00B93A8B"/>
    <w:rsid w:val="00BE202F"/>
    <w:rsid w:val="00BE7F7E"/>
    <w:rsid w:val="00C21F94"/>
    <w:rsid w:val="00C47DCA"/>
    <w:rsid w:val="00C55B33"/>
    <w:rsid w:val="00C73424"/>
    <w:rsid w:val="00C76A3E"/>
    <w:rsid w:val="00CB54A1"/>
    <w:rsid w:val="00D61429"/>
    <w:rsid w:val="00DD2F55"/>
    <w:rsid w:val="00DE0CB8"/>
    <w:rsid w:val="00DE16CE"/>
    <w:rsid w:val="00E0345D"/>
    <w:rsid w:val="00E14B84"/>
    <w:rsid w:val="00E2259C"/>
    <w:rsid w:val="00E23CE4"/>
    <w:rsid w:val="00EA28E4"/>
    <w:rsid w:val="00ED3F4F"/>
    <w:rsid w:val="00EF013F"/>
    <w:rsid w:val="00EF05A2"/>
    <w:rsid w:val="00F231CA"/>
    <w:rsid w:val="00F30CF5"/>
    <w:rsid w:val="00F525CE"/>
    <w:rsid w:val="00F66E7A"/>
    <w:rsid w:val="00F8312D"/>
    <w:rsid w:val="00FA7BCB"/>
    <w:rsid w:val="00FC50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CC1D"/>
  <w15:chartTrackingRefBased/>
  <w15:docId w15:val="{2B3EBB1D-61D9-472E-ABDA-862918D8D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82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E7F7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5482C"/>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F7E"/>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917612"/>
    <w:pPr>
      <w:spacing w:after="0"/>
      <w:contextualSpacing/>
      <w:jc w:val="center"/>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917612"/>
    <w:rPr>
      <w:rFonts w:ascii="Times New Roman" w:eastAsiaTheme="majorEastAsia" w:hAnsi="Times New Roman" w:cstheme="majorBidi"/>
      <w:spacing w:val="-10"/>
      <w:kern w:val="28"/>
      <w:sz w:val="48"/>
      <w:szCs w:val="56"/>
    </w:rPr>
  </w:style>
  <w:style w:type="character" w:customStyle="1" w:styleId="Heading2Char">
    <w:name w:val="Heading 2 Char"/>
    <w:basedOn w:val="DefaultParagraphFont"/>
    <w:link w:val="Heading2"/>
    <w:uiPriority w:val="9"/>
    <w:rsid w:val="0045482C"/>
    <w:rPr>
      <w:rFonts w:ascii="Times New Roman" w:eastAsiaTheme="majorEastAsia" w:hAnsi="Times New Roman" w:cstheme="majorBidi"/>
      <w:color w:val="2F5496" w:themeColor="accent1" w:themeShade="BF"/>
      <w:sz w:val="26"/>
      <w:szCs w:val="26"/>
    </w:rPr>
  </w:style>
  <w:style w:type="paragraph" w:styleId="Header">
    <w:name w:val="header"/>
    <w:basedOn w:val="Normal"/>
    <w:link w:val="HeaderChar"/>
    <w:uiPriority w:val="99"/>
    <w:unhideWhenUsed/>
    <w:rsid w:val="001E2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099"/>
    <w:rPr>
      <w:rFonts w:ascii="Times New Roman" w:hAnsi="Times New Roman"/>
      <w:sz w:val="24"/>
    </w:rPr>
  </w:style>
  <w:style w:type="paragraph" w:styleId="Footer">
    <w:name w:val="footer"/>
    <w:basedOn w:val="Normal"/>
    <w:link w:val="FooterChar"/>
    <w:uiPriority w:val="99"/>
    <w:unhideWhenUsed/>
    <w:rsid w:val="001E2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099"/>
    <w:rPr>
      <w:rFonts w:ascii="Times New Roman" w:hAnsi="Times New Roman"/>
      <w:sz w:val="24"/>
    </w:rPr>
  </w:style>
  <w:style w:type="paragraph" w:styleId="TOCHeading">
    <w:name w:val="TOC Heading"/>
    <w:basedOn w:val="Heading1"/>
    <w:next w:val="Normal"/>
    <w:uiPriority w:val="39"/>
    <w:unhideWhenUsed/>
    <w:qFormat/>
    <w:rsid w:val="000A25A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64604"/>
    <w:pPr>
      <w:tabs>
        <w:tab w:val="right" w:leader="dot" w:pos="9016"/>
      </w:tabs>
      <w:spacing w:after="100"/>
    </w:pPr>
  </w:style>
  <w:style w:type="paragraph" w:styleId="TOC2">
    <w:name w:val="toc 2"/>
    <w:basedOn w:val="Normal"/>
    <w:next w:val="Normal"/>
    <w:autoRedefine/>
    <w:uiPriority w:val="39"/>
    <w:unhideWhenUsed/>
    <w:rsid w:val="000A25AF"/>
    <w:pPr>
      <w:spacing w:after="100"/>
      <w:ind w:left="240"/>
    </w:pPr>
  </w:style>
  <w:style w:type="character" w:styleId="Hyperlink">
    <w:name w:val="Hyperlink"/>
    <w:basedOn w:val="DefaultParagraphFont"/>
    <w:uiPriority w:val="99"/>
    <w:unhideWhenUsed/>
    <w:rsid w:val="000A25AF"/>
    <w:rPr>
      <w:color w:val="0563C1" w:themeColor="hyperlink"/>
      <w:u w:val="single"/>
    </w:rPr>
  </w:style>
  <w:style w:type="table" w:styleId="TableGrid">
    <w:name w:val="Table Grid"/>
    <w:basedOn w:val="TableNormal"/>
    <w:uiPriority w:val="39"/>
    <w:rsid w:val="006302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4C63"/>
    <w:pPr>
      <w:ind w:left="720"/>
      <w:contextualSpacing/>
    </w:pPr>
  </w:style>
  <w:style w:type="character" w:styleId="UnresolvedMention">
    <w:name w:val="Unresolved Mention"/>
    <w:basedOn w:val="DefaultParagraphFont"/>
    <w:uiPriority w:val="99"/>
    <w:semiHidden/>
    <w:unhideWhenUsed/>
    <w:rsid w:val="00B278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266709682100001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ypublication.com/issues2/jltr/vol09/05/06.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rp.org/journal/paperinformation.aspx?paperid=875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20009666.2021.1954282" TargetMode="External"/><Relationship Id="rId5" Type="http://schemas.openxmlformats.org/officeDocument/2006/relationships/webSettings" Target="webSettings.xml"/><Relationship Id="rId15" Type="http://schemas.openxmlformats.org/officeDocument/2006/relationships/hyperlink" Target="https://www.mdpi.com/362532"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rgipark.org.tr/en/pub/ijet/issue/45163/5858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1289BD-1E9A-4A5E-9E70-42A6AEDB5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11</Pages>
  <Words>1460</Words>
  <Characters>8327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93</cp:revision>
  <dcterms:created xsi:type="dcterms:W3CDTF">2022-05-04T04:44:00Z</dcterms:created>
  <dcterms:modified xsi:type="dcterms:W3CDTF">2022-05-05T08:19:00Z</dcterms:modified>
</cp:coreProperties>
</file>