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4510" w:rsidRDefault="00954510" w:rsidP="009C4A20"/>
    <w:p w:rsidR="009C4A20" w:rsidRDefault="009C4A20" w:rsidP="009C4A20"/>
    <w:p w:rsidR="009C4A20" w:rsidRDefault="009C4A20" w:rsidP="009C4A20"/>
    <w:p w:rsidR="009C4A20" w:rsidRDefault="009C4A20" w:rsidP="009C4A20">
      <w:pPr>
        <w:pStyle w:val="Heading1"/>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SYNTHESIZE A SOLUTION TO A POTENTIAL </w:t>
      </w:r>
      <w:proofErr w:type="gramStart"/>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 LIFE</w:t>
      </w:r>
      <w:proofErr w:type="gramEnd"/>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SCENARIO</w:t>
      </w:r>
    </w:p>
    <w:p w:rsidR="009C4A20" w:rsidRPr="00972BDE" w:rsidRDefault="009C4A20" w:rsidP="009C4A20">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 Cristian Petrescu</w:t>
      </w:r>
    </w:p>
    <w:p w:rsidR="009C4A20" w:rsidRPr="00972BDE" w:rsidRDefault="009C4A20" w:rsidP="009C4A20">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P151317</w:t>
      </w:r>
    </w:p>
    <w:p w:rsidR="009C4A20" w:rsidRPr="00972BDE" w:rsidRDefault="009C4A20" w:rsidP="009C4A20">
      <w:pPr>
        <w:pStyle w:val="Heading2"/>
        <w:jc w:val="center"/>
        <w:rPr>
          <w:b/>
        </w:rPr>
      </w:pPr>
      <w:proofErr w:type="gramStart"/>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w:t>
      </w:r>
      <w:proofErr w:type="gramEnd"/>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Computer Networks</w:t>
      </w:r>
    </w:p>
    <w:p w:rsidR="009C4A20" w:rsidRPr="00972BDE" w:rsidRDefault="009C4A20" w:rsidP="009C4A20">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CIBERSECURITY</w:t>
      </w:r>
    </w:p>
    <w:p w:rsidR="009C4A20" w:rsidRPr="00972BDE" w:rsidRDefault="009C4A20" w:rsidP="009C4A20">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Dr </w:t>
      </w:r>
      <w: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CARLENE CAMPBELL</w:t>
      </w:r>
    </w:p>
    <w:p w:rsidR="009C4A20" w:rsidRDefault="009C4A20" w:rsidP="009C4A20">
      <w:r>
        <w:rPr>
          <w:b/>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p w:rsidR="009C4A20" w:rsidRDefault="009C4A20" w:rsidP="009C4A20"/>
    <w:sdt>
      <w:sdtPr>
        <w:rPr>
          <w:rFonts w:ascii="Times New Roman" w:eastAsiaTheme="minorHAnsi" w:hAnsi="Times New Roman" w:cs="Times New Roman"/>
          <w:color w:val="auto"/>
          <w:sz w:val="24"/>
          <w:szCs w:val="24"/>
          <w:lang w:val="en-GB"/>
        </w:rPr>
        <w:id w:val="-2097942399"/>
        <w:docPartObj>
          <w:docPartGallery w:val="Table of Contents"/>
          <w:docPartUnique/>
        </w:docPartObj>
      </w:sdtPr>
      <w:sdtEndPr>
        <w:rPr>
          <w:b/>
          <w:bCs/>
          <w:noProof/>
        </w:rPr>
      </w:sdtEndPr>
      <w:sdtContent>
        <w:p w:rsidR="009C4A20" w:rsidRDefault="009C4A20" w:rsidP="009C4A20">
          <w:pPr>
            <w:pStyle w:val="TOCHeading"/>
            <w:rPr>
              <w:rFonts w:ascii="Times New Roman" w:hAnsi="Times New Roman" w:cs="Times New Roman"/>
              <w:sz w:val="40"/>
              <w:szCs w:val="40"/>
            </w:rPr>
          </w:pPr>
          <w:r w:rsidRPr="00811F5A">
            <w:rPr>
              <w:rFonts w:ascii="Times New Roman" w:hAnsi="Times New Roman" w:cs="Times New Roman"/>
              <w:sz w:val="40"/>
              <w:szCs w:val="40"/>
            </w:rPr>
            <w:t>Contents</w:t>
          </w:r>
        </w:p>
        <w:p w:rsidR="009C4A20" w:rsidRPr="009C4A20" w:rsidRDefault="009C4A20" w:rsidP="009C4A20">
          <w:pPr>
            <w:rPr>
              <w:lang w:val="en-US"/>
            </w:rPr>
          </w:pPr>
        </w:p>
        <w:p w:rsidR="009C4A20" w:rsidRDefault="009C4A20" w:rsidP="009C4A20">
          <w:pPr>
            <w:pStyle w:val="TOC1"/>
            <w:tabs>
              <w:tab w:val="right" w:leader="dot" w:pos="9016"/>
            </w:tabs>
            <w:rPr>
              <w:rFonts w:eastAsiaTheme="minorEastAsia"/>
              <w:noProof/>
              <w:lang w:val="en-US"/>
            </w:rPr>
          </w:pPr>
          <w:r w:rsidRPr="00FC628E">
            <w:rPr>
              <w:rFonts w:ascii="Times New Roman" w:hAnsi="Times New Roman" w:cs="Times New Roman"/>
              <w:sz w:val="24"/>
              <w:szCs w:val="24"/>
            </w:rPr>
            <w:fldChar w:fldCharType="begin"/>
          </w:r>
          <w:r w:rsidRPr="00FC628E">
            <w:rPr>
              <w:rFonts w:ascii="Times New Roman" w:hAnsi="Times New Roman" w:cs="Times New Roman"/>
              <w:sz w:val="24"/>
              <w:szCs w:val="24"/>
            </w:rPr>
            <w:instrText xml:space="preserve"> TOC \o "1-3" \h \z \u </w:instrText>
          </w:r>
          <w:r w:rsidRPr="00FC628E">
            <w:rPr>
              <w:rFonts w:ascii="Times New Roman" w:hAnsi="Times New Roman" w:cs="Times New Roman"/>
              <w:sz w:val="24"/>
              <w:szCs w:val="24"/>
            </w:rPr>
            <w:fldChar w:fldCharType="separate"/>
          </w:r>
          <w:hyperlink w:anchor="_Toc500884963" w:history="1">
            <w:r w:rsidRPr="00E06854">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_Toc500884963 \h </w:instrText>
            </w:r>
            <w:r>
              <w:rPr>
                <w:noProof/>
                <w:webHidden/>
              </w:rPr>
            </w:r>
            <w:r>
              <w:rPr>
                <w:noProof/>
                <w:webHidden/>
              </w:rPr>
              <w:fldChar w:fldCharType="separate"/>
            </w:r>
            <w:r>
              <w:rPr>
                <w:noProof/>
                <w:webHidden/>
              </w:rPr>
              <w:t>1</w:t>
            </w:r>
            <w:r>
              <w:rPr>
                <w:noProof/>
                <w:webHidden/>
              </w:rPr>
              <w:fldChar w:fldCharType="end"/>
            </w:r>
          </w:hyperlink>
        </w:p>
        <w:p w:rsidR="009C4A20" w:rsidRDefault="009C4A20" w:rsidP="009C4A20">
          <w:pPr>
            <w:pStyle w:val="TOC1"/>
            <w:tabs>
              <w:tab w:val="right" w:leader="dot" w:pos="9016"/>
            </w:tabs>
            <w:rPr>
              <w:rFonts w:eastAsiaTheme="minorEastAsia"/>
              <w:noProof/>
              <w:lang w:val="en-US"/>
            </w:rPr>
          </w:pPr>
          <w:hyperlink w:anchor="_Toc500884964" w:history="1">
            <w:r w:rsidRPr="00E06854">
              <w:rPr>
                <w:rStyle w:val="Hyperlink"/>
                <w:noProof/>
              </w:rPr>
              <w:t>1) BYOT</w:t>
            </w:r>
            <w:r>
              <w:rPr>
                <w:noProof/>
                <w:webHidden/>
              </w:rPr>
              <w:tab/>
            </w:r>
            <w:r>
              <w:rPr>
                <w:noProof/>
                <w:webHidden/>
              </w:rPr>
              <w:fldChar w:fldCharType="begin"/>
            </w:r>
            <w:r>
              <w:rPr>
                <w:noProof/>
                <w:webHidden/>
              </w:rPr>
              <w:instrText xml:space="preserve"> PAGEREF _Toc500884964 \h </w:instrText>
            </w:r>
            <w:r>
              <w:rPr>
                <w:noProof/>
                <w:webHidden/>
              </w:rPr>
            </w:r>
            <w:r>
              <w:rPr>
                <w:noProof/>
                <w:webHidden/>
              </w:rPr>
              <w:fldChar w:fldCharType="separate"/>
            </w:r>
            <w:r>
              <w:rPr>
                <w:noProof/>
                <w:webHidden/>
              </w:rPr>
              <w:t>1</w:t>
            </w:r>
            <w:r>
              <w:rPr>
                <w:noProof/>
                <w:webHidden/>
              </w:rPr>
              <w:fldChar w:fldCharType="end"/>
            </w:r>
          </w:hyperlink>
        </w:p>
        <w:p w:rsidR="009C4A20" w:rsidRDefault="009C4A20" w:rsidP="009C4A20">
          <w:pPr>
            <w:pStyle w:val="TOC1"/>
            <w:tabs>
              <w:tab w:val="right" w:leader="dot" w:pos="9016"/>
            </w:tabs>
            <w:rPr>
              <w:rFonts w:eastAsiaTheme="minorEastAsia"/>
              <w:noProof/>
              <w:lang w:val="en-US"/>
            </w:rPr>
          </w:pPr>
          <w:hyperlink w:anchor="_Toc500884965" w:history="1">
            <w:r w:rsidRPr="00E06854">
              <w:rPr>
                <w:rStyle w:val="Hyperlink"/>
                <w:noProof/>
              </w:rPr>
              <w:t>2) BYOT implemented in Golding-Harvest LTD</w:t>
            </w:r>
            <w:r>
              <w:rPr>
                <w:noProof/>
                <w:webHidden/>
              </w:rPr>
              <w:tab/>
            </w:r>
            <w:r>
              <w:rPr>
                <w:noProof/>
                <w:webHidden/>
              </w:rPr>
              <w:fldChar w:fldCharType="begin"/>
            </w:r>
            <w:r>
              <w:rPr>
                <w:noProof/>
                <w:webHidden/>
              </w:rPr>
              <w:instrText xml:space="preserve"> PAGEREF _Toc500884965 \h </w:instrText>
            </w:r>
            <w:r>
              <w:rPr>
                <w:noProof/>
                <w:webHidden/>
              </w:rPr>
            </w:r>
            <w:r>
              <w:rPr>
                <w:noProof/>
                <w:webHidden/>
              </w:rPr>
              <w:fldChar w:fldCharType="separate"/>
            </w:r>
            <w:r>
              <w:rPr>
                <w:noProof/>
                <w:webHidden/>
              </w:rPr>
              <w:t>2</w:t>
            </w:r>
            <w:r>
              <w:rPr>
                <w:noProof/>
                <w:webHidden/>
              </w:rPr>
              <w:fldChar w:fldCharType="end"/>
            </w:r>
          </w:hyperlink>
        </w:p>
        <w:p w:rsidR="009C4A20" w:rsidRDefault="009C4A20" w:rsidP="009C4A20">
          <w:pPr>
            <w:pStyle w:val="TOC2"/>
            <w:tabs>
              <w:tab w:val="right" w:leader="dot" w:pos="9016"/>
            </w:tabs>
            <w:rPr>
              <w:rFonts w:eastAsiaTheme="minorEastAsia"/>
              <w:noProof/>
              <w:lang w:val="en-US"/>
            </w:rPr>
          </w:pPr>
          <w:hyperlink w:anchor="_Toc500884966" w:history="1">
            <w:r w:rsidRPr="00E06854">
              <w:rPr>
                <w:rStyle w:val="Hyperlink"/>
                <w:noProof/>
              </w:rPr>
              <w:t>2.1) MDM</w:t>
            </w:r>
            <w:r>
              <w:rPr>
                <w:noProof/>
                <w:webHidden/>
              </w:rPr>
              <w:tab/>
            </w:r>
            <w:r>
              <w:rPr>
                <w:noProof/>
                <w:webHidden/>
              </w:rPr>
              <w:fldChar w:fldCharType="begin"/>
            </w:r>
            <w:r>
              <w:rPr>
                <w:noProof/>
                <w:webHidden/>
              </w:rPr>
              <w:instrText xml:space="preserve"> PAGEREF _Toc500884966 \h </w:instrText>
            </w:r>
            <w:r>
              <w:rPr>
                <w:noProof/>
                <w:webHidden/>
              </w:rPr>
            </w:r>
            <w:r>
              <w:rPr>
                <w:noProof/>
                <w:webHidden/>
              </w:rPr>
              <w:fldChar w:fldCharType="separate"/>
            </w:r>
            <w:r>
              <w:rPr>
                <w:noProof/>
                <w:webHidden/>
              </w:rPr>
              <w:t>2</w:t>
            </w:r>
            <w:r>
              <w:rPr>
                <w:noProof/>
                <w:webHidden/>
              </w:rPr>
              <w:fldChar w:fldCharType="end"/>
            </w:r>
          </w:hyperlink>
        </w:p>
        <w:p w:rsidR="009C4A20" w:rsidRDefault="009C4A20" w:rsidP="009C4A20">
          <w:pPr>
            <w:pStyle w:val="TOC2"/>
            <w:tabs>
              <w:tab w:val="right" w:leader="dot" w:pos="9016"/>
            </w:tabs>
            <w:rPr>
              <w:rFonts w:eastAsiaTheme="minorEastAsia"/>
              <w:noProof/>
              <w:lang w:val="en-US"/>
            </w:rPr>
          </w:pPr>
          <w:hyperlink w:anchor="_Toc500884967" w:history="1">
            <w:r w:rsidRPr="00E06854">
              <w:rPr>
                <w:rStyle w:val="Hyperlink"/>
                <w:noProof/>
              </w:rPr>
              <w:t>2.2) Policies</w:t>
            </w:r>
            <w:r>
              <w:rPr>
                <w:noProof/>
                <w:webHidden/>
              </w:rPr>
              <w:tab/>
            </w:r>
            <w:r>
              <w:rPr>
                <w:noProof/>
                <w:webHidden/>
              </w:rPr>
              <w:fldChar w:fldCharType="begin"/>
            </w:r>
            <w:r>
              <w:rPr>
                <w:noProof/>
                <w:webHidden/>
              </w:rPr>
              <w:instrText xml:space="preserve"> PAGEREF _Toc500884967 \h </w:instrText>
            </w:r>
            <w:r>
              <w:rPr>
                <w:noProof/>
                <w:webHidden/>
              </w:rPr>
            </w:r>
            <w:r>
              <w:rPr>
                <w:noProof/>
                <w:webHidden/>
              </w:rPr>
              <w:fldChar w:fldCharType="separate"/>
            </w:r>
            <w:r>
              <w:rPr>
                <w:noProof/>
                <w:webHidden/>
              </w:rPr>
              <w:t>4</w:t>
            </w:r>
            <w:r>
              <w:rPr>
                <w:noProof/>
                <w:webHidden/>
              </w:rPr>
              <w:fldChar w:fldCharType="end"/>
            </w:r>
          </w:hyperlink>
        </w:p>
        <w:p w:rsidR="009C4A20" w:rsidRDefault="009C4A20" w:rsidP="009C4A20">
          <w:pPr>
            <w:pStyle w:val="TOC2"/>
            <w:tabs>
              <w:tab w:val="right" w:leader="dot" w:pos="9016"/>
            </w:tabs>
            <w:rPr>
              <w:rFonts w:eastAsiaTheme="minorEastAsia"/>
              <w:noProof/>
              <w:lang w:val="en-US"/>
            </w:rPr>
          </w:pPr>
          <w:hyperlink w:anchor="_Toc500884968" w:history="1">
            <w:r w:rsidRPr="00E06854">
              <w:rPr>
                <w:rStyle w:val="Hyperlink"/>
                <w:noProof/>
              </w:rPr>
              <w:t>2.3) Network Configuration for Golding-Harvest LTD</w:t>
            </w:r>
            <w:r>
              <w:rPr>
                <w:noProof/>
                <w:webHidden/>
              </w:rPr>
              <w:tab/>
            </w:r>
            <w:r>
              <w:rPr>
                <w:noProof/>
                <w:webHidden/>
              </w:rPr>
              <w:fldChar w:fldCharType="begin"/>
            </w:r>
            <w:r>
              <w:rPr>
                <w:noProof/>
                <w:webHidden/>
              </w:rPr>
              <w:instrText xml:space="preserve"> PAGEREF _Toc500884968 \h </w:instrText>
            </w:r>
            <w:r>
              <w:rPr>
                <w:noProof/>
                <w:webHidden/>
              </w:rPr>
            </w:r>
            <w:r>
              <w:rPr>
                <w:noProof/>
                <w:webHidden/>
              </w:rPr>
              <w:fldChar w:fldCharType="separate"/>
            </w:r>
            <w:r>
              <w:rPr>
                <w:noProof/>
                <w:webHidden/>
              </w:rPr>
              <w:t>4</w:t>
            </w:r>
            <w:r>
              <w:rPr>
                <w:noProof/>
                <w:webHidden/>
              </w:rPr>
              <w:fldChar w:fldCharType="end"/>
            </w:r>
          </w:hyperlink>
        </w:p>
        <w:p w:rsidR="009C4A20" w:rsidRDefault="009C4A20" w:rsidP="009C4A20">
          <w:pPr>
            <w:pStyle w:val="TOC3"/>
            <w:tabs>
              <w:tab w:val="right" w:leader="dot" w:pos="9016"/>
            </w:tabs>
            <w:rPr>
              <w:rFonts w:eastAsiaTheme="minorEastAsia"/>
              <w:noProof/>
              <w:lang w:val="en-US"/>
            </w:rPr>
          </w:pPr>
          <w:hyperlink w:anchor="_Toc500884969" w:history="1">
            <w:r w:rsidRPr="00E06854">
              <w:rPr>
                <w:rStyle w:val="Hyperlink"/>
                <w:noProof/>
              </w:rPr>
              <w:t>2.3.1) Back bone Area</w:t>
            </w:r>
            <w:r>
              <w:rPr>
                <w:noProof/>
                <w:webHidden/>
              </w:rPr>
              <w:tab/>
            </w:r>
            <w:r>
              <w:rPr>
                <w:noProof/>
                <w:webHidden/>
              </w:rPr>
              <w:fldChar w:fldCharType="begin"/>
            </w:r>
            <w:r>
              <w:rPr>
                <w:noProof/>
                <w:webHidden/>
              </w:rPr>
              <w:instrText xml:space="preserve"> PAGEREF _Toc500884969 \h </w:instrText>
            </w:r>
            <w:r>
              <w:rPr>
                <w:noProof/>
                <w:webHidden/>
              </w:rPr>
            </w:r>
            <w:r>
              <w:rPr>
                <w:noProof/>
                <w:webHidden/>
              </w:rPr>
              <w:fldChar w:fldCharType="separate"/>
            </w:r>
            <w:r>
              <w:rPr>
                <w:noProof/>
                <w:webHidden/>
              </w:rPr>
              <w:t>5</w:t>
            </w:r>
            <w:r>
              <w:rPr>
                <w:noProof/>
                <w:webHidden/>
              </w:rPr>
              <w:fldChar w:fldCharType="end"/>
            </w:r>
          </w:hyperlink>
        </w:p>
        <w:p w:rsidR="009C4A20" w:rsidRDefault="009C4A20" w:rsidP="009C4A20">
          <w:pPr>
            <w:pStyle w:val="TOC3"/>
            <w:tabs>
              <w:tab w:val="right" w:leader="dot" w:pos="9016"/>
            </w:tabs>
            <w:rPr>
              <w:rFonts w:eastAsiaTheme="minorEastAsia"/>
              <w:noProof/>
              <w:lang w:val="en-US"/>
            </w:rPr>
          </w:pPr>
          <w:hyperlink w:anchor="_Toc500884970" w:history="1">
            <w:r w:rsidRPr="00E06854">
              <w:rPr>
                <w:rStyle w:val="Hyperlink"/>
                <w:noProof/>
              </w:rPr>
              <w:t>2.3.2) Servers Area</w:t>
            </w:r>
            <w:r>
              <w:rPr>
                <w:noProof/>
                <w:webHidden/>
              </w:rPr>
              <w:tab/>
            </w:r>
            <w:r>
              <w:rPr>
                <w:noProof/>
                <w:webHidden/>
              </w:rPr>
              <w:fldChar w:fldCharType="begin"/>
            </w:r>
            <w:r>
              <w:rPr>
                <w:noProof/>
                <w:webHidden/>
              </w:rPr>
              <w:instrText xml:space="preserve"> PAGEREF _Toc500884970 \h </w:instrText>
            </w:r>
            <w:r>
              <w:rPr>
                <w:noProof/>
                <w:webHidden/>
              </w:rPr>
            </w:r>
            <w:r>
              <w:rPr>
                <w:noProof/>
                <w:webHidden/>
              </w:rPr>
              <w:fldChar w:fldCharType="separate"/>
            </w:r>
            <w:r>
              <w:rPr>
                <w:noProof/>
                <w:webHidden/>
              </w:rPr>
              <w:t>5</w:t>
            </w:r>
            <w:r>
              <w:rPr>
                <w:noProof/>
                <w:webHidden/>
              </w:rPr>
              <w:fldChar w:fldCharType="end"/>
            </w:r>
          </w:hyperlink>
        </w:p>
        <w:p w:rsidR="009C4A20" w:rsidRDefault="009C4A20" w:rsidP="009C4A20">
          <w:pPr>
            <w:pStyle w:val="TOC3"/>
            <w:tabs>
              <w:tab w:val="right" w:leader="dot" w:pos="9016"/>
            </w:tabs>
            <w:rPr>
              <w:rFonts w:eastAsiaTheme="minorEastAsia"/>
              <w:noProof/>
              <w:lang w:val="en-US"/>
            </w:rPr>
          </w:pPr>
          <w:hyperlink w:anchor="_Toc500884971" w:history="1">
            <w:r w:rsidRPr="00E06854">
              <w:rPr>
                <w:rStyle w:val="Hyperlink"/>
                <w:noProof/>
              </w:rPr>
              <w:t>2.3.3) Offices Area</w:t>
            </w:r>
            <w:r>
              <w:rPr>
                <w:noProof/>
                <w:webHidden/>
              </w:rPr>
              <w:tab/>
            </w:r>
            <w:r>
              <w:rPr>
                <w:noProof/>
                <w:webHidden/>
              </w:rPr>
              <w:fldChar w:fldCharType="begin"/>
            </w:r>
            <w:r>
              <w:rPr>
                <w:noProof/>
                <w:webHidden/>
              </w:rPr>
              <w:instrText xml:space="preserve"> PAGEREF _Toc500884971 \h </w:instrText>
            </w:r>
            <w:r>
              <w:rPr>
                <w:noProof/>
                <w:webHidden/>
              </w:rPr>
            </w:r>
            <w:r>
              <w:rPr>
                <w:noProof/>
                <w:webHidden/>
              </w:rPr>
              <w:fldChar w:fldCharType="separate"/>
            </w:r>
            <w:r>
              <w:rPr>
                <w:noProof/>
                <w:webHidden/>
              </w:rPr>
              <w:t>5</w:t>
            </w:r>
            <w:r>
              <w:rPr>
                <w:noProof/>
                <w:webHidden/>
              </w:rPr>
              <w:fldChar w:fldCharType="end"/>
            </w:r>
          </w:hyperlink>
        </w:p>
        <w:p w:rsidR="009C4A20" w:rsidRDefault="009C4A20" w:rsidP="009C4A20">
          <w:pPr>
            <w:pStyle w:val="TOC3"/>
            <w:tabs>
              <w:tab w:val="right" w:leader="dot" w:pos="9016"/>
            </w:tabs>
            <w:rPr>
              <w:rFonts w:eastAsiaTheme="minorEastAsia"/>
              <w:noProof/>
              <w:lang w:val="en-US"/>
            </w:rPr>
          </w:pPr>
          <w:hyperlink w:anchor="_Toc500884972" w:history="1">
            <w:r w:rsidRPr="00E06854">
              <w:rPr>
                <w:rStyle w:val="Hyperlink"/>
                <w:noProof/>
              </w:rPr>
              <w:t>2.3.4) Guest area</w:t>
            </w:r>
            <w:r>
              <w:rPr>
                <w:noProof/>
                <w:webHidden/>
              </w:rPr>
              <w:tab/>
            </w:r>
            <w:r>
              <w:rPr>
                <w:noProof/>
                <w:webHidden/>
              </w:rPr>
              <w:fldChar w:fldCharType="begin"/>
            </w:r>
            <w:r>
              <w:rPr>
                <w:noProof/>
                <w:webHidden/>
              </w:rPr>
              <w:instrText xml:space="preserve"> PAGEREF _Toc500884972 \h </w:instrText>
            </w:r>
            <w:r>
              <w:rPr>
                <w:noProof/>
                <w:webHidden/>
              </w:rPr>
            </w:r>
            <w:r>
              <w:rPr>
                <w:noProof/>
                <w:webHidden/>
              </w:rPr>
              <w:fldChar w:fldCharType="separate"/>
            </w:r>
            <w:r>
              <w:rPr>
                <w:noProof/>
                <w:webHidden/>
              </w:rPr>
              <w:t>5</w:t>
            </w:r>
            <w:r>
              <w:rPr>
                <w:noProof/>
                <w:webHidden/>
              </w:rPr>
              <w:fldChar w:fldCharType="end"/>
            </w:r>
          </w:hyperlink>
        </w:p>
        <w:p w:rsidR="009C4A20" w:rsidRDefault="009C4A20" w:rsidP="009C4A20">
          <w:pPr>
            <w:pStyle w:val="TOC1"/>
            <w:tabs>
              <w:tab w:val="right" w:leader="dot" w:pos="9016"/>
            </w:tabs>
            <w:rPr>
              <w:rFonts w:eastAsiaTheme="minorEastAsia"/>
              <w:noProof/>
              <w:lang w:val="en-US"/>
            </w:rPr>
          </w:pPr>
          <w:hyperlink w:anchor="_Toc500884973" w:history="1">
            <w:r w:rsidRPr="00E06854">
              <w:rPr>
                <w:rStyle w:val="Hyperlink"/>
                <w:noProof/>
              </w:rPr>
              <w:t>3)Advantages and disadvantages of BOYT</w:t>
            </w:r>
            <w:r>
              <w:rPr>
                <w:noProof/>
                <w:webHidden/>
              </w:rPr>
              <w:tab/>
            </w:r>
            <w:r>
              <w:rPr>
                <w:noProof/>
                <w:webHidden/>
              </w:rPr>
              <w:fldChar w:fldCharType="begin"/>
            </w:r>
            <w:r>
              <w:rPr>
                <w:noProof/>
                <w:webHidden/>
              </w:rPr>
              <w:instrText xml:space="preserve"> PAGEREF _Toc500884973 \h </w:instrText>
            </w:r>
            <w:r>
              <w:rPr>
                <w:noProof/>
                <w:webHidden/>
              </w:rPr>
            </w:r>
            <w:r>
              <w:rPr>
                <w:noProof/>
                <w:webHidden/>
              </w:rPr>
              <w:fldChar w:fldCharType="separate"/>
            </w:r>
            <w:r>
              <w:rPr>
                <w:noProof/>
                <w:webHidden/>
              </w:rPr>
              <w:t>6</w:t>
            </w:r>
            <w:r>
              <w:rPr>
                <w:noProof/>
                <w:webHidden/>
              </w:rPr>
              <w:fldChar w:fldCharType="end"/>
            </w:r>
          </w:hyperlink>
        </w:p>
        <w:p w:rsidR="009C4A20" w:rsidRDefault="009C4A20" w:rsidP="009C4A20">
          <w:pPr>
            <w:pStyle w:val="TOC2"/>
            <w:tabs>
              <w:tab w:val="right" w:leader="dot" w:pos="9016"/>
            </w:tabs>
            <w:rPr>
              <w:rFonts w:eastAsiaTheme="minorEastAsia"/>
              <w:noProof/>
              <w:lang w:val="en-US"/>
            </w:rPr>
          </w:pPr>
          <w:hyperlink w:anchor="_Toc500884974" w:history="1">
            <w:r w:rsidRPr="00E06854">
              <w:rPr>
                <w:rStyle w:val="Hyperlink"/>
                <w:noProof/>
              </w:rPr>
              <w:t>3.1) Advantages:</w:t>
            </w:r>
            <w:r>
              <w:rPr>
                <w:noProof/>
                <w:webHidden/>
              </w:rPr>
              <w:tab/>
            </w:r>
            <w:r>
              <w:rPr>
                <w:noProof/>
                <w:webHidden/>
              </w:rPr>
              <w:fldChar w:fldCharType="begin"/>
            </w:r>
            <w:r>
              <w:rPr>
                <w:noProof/>
                <w:webHidden/>
              </w:rPr>
              <w:instrText xml:space="preserve"> PAGEREF _Toc500884974 \h </w:instrText>
            </w:r>
            <w:r>
              <w:rPr>
                <w:noProof/>
                <w:webHidden/>
              </w:rPr>
            </w:r>
            <w:r>
              <w:rPr>
                <w:noProof/>
                <w:webHidden/>
              </w:rPr>
              <w:fldChar w:fldCharType="separate"/>
            </w:r>
            <w:r>
              <w:rPr>
                <w:noProof/>
                <w:webHidden/>
              </w:rPr>
              <w:t>6</w:t>
            </w:r>
            <w:r>
              <w:rPr>
                <w:noProof/>
                <w:webHidden/>
              </w:rPr>
              <w:fldChar w:fldCharType="end"/>
            </w:r>
          </w:hyperlink>
        </w:p>
        <w:p w:rsidR="009C4A20" w:rsidRDefault="009C4A20" w:rsidP="009C4A20">
          <w:pPr>
            <w:pStyle w:val="TOC2"/>
            <w:tabs>
              <w:tab w:val="right" w:leader="dot" w:pos="9016"/>
            </w:tabs>
            <w:rPr>
              <w:rFonts w:eastAsiaTheme="minorEastAsia"/>
              <w:noProof/>
              <w:lang w:val="en-US"/>
            </w:rPr>
          </w:pPr>
          <w:hyperlink w:anchor="_Toc500884975" w:history="1">
            <w:r w:rsidRPr="00E06854">
              <w:rPr>
                <w:rStyle w:val="Hyperlink"/>
                <w:noProof/>
              </w:rPr>
              <w:t>3.2) Disadvantages</w:t>
            </w:r>
            <w:r>
              <w:rPr>
                <w:noProof/>
                <w:webHidden/>
              </w:rPr>
              <w:tab/>
            </w:r>
            <w:r>
              <w:rPr>
                <w:noProof/>
                <w:webHidden/>
              </w:rPr>
              <w:fldChar w:fldCharType="begin"/>
            </w:r>
            <w:r>
              <w:rPr>
                <w:noProof/>
                <w:webHidden/>
              </w:rPr>
              <w:instrText xml:space="preserve"> PAGEREF _Toc500884975 \h </w:instrText>
            </w:r>
            <w:r>
              <w:rPr>
                <w:noProof/>
                <w:webHidden/>
              </w:rPr>
            </w:r>
            <w:r>
              <w:rPr>
                <w:noProof/>
                <w:webHidden/>
              </w:rPr>
              <w:fldChar w:fldCharType="separate"/>
            </w:r>
            <w:r>
              <w:rPr>
                <w:noProof/>
                <w:webHidden/>
              </w:rPr>
              <w:t>7</w:t>
            </w:r>
            <w:r>
              <w:rPr>
                <w:noProof/>
                <w:webHidden/>
              </w:rPr>
              <w:fldChar w:fldCharType="end"/>
            </w:r>
          </w:hyperlink>
        </w:p>
        <w:p w:rsidR="009C4A20" w:rsidRDefault="009C4A20" w:rsidP="009C4A20">
          <w:pPr>
            <w:pStyle w:val="TOC1"/>
            <w:tabs>
              <w:tab w:val="right" w:leader="dot" w:pos="9016"/>
            </w:tabs>
            <w:rPr>
              <w:rFonts w:eastAsiaTheme="minorEastAsia"/>
              <w:noProof/>
              <w:lang w:val="en-US"/>
            </w:rPr>
          </w:pPr>
          <w:hyperlink w:anchor="_Toc500884976" w:history="1">
            <w:r w:rsidRPr="00E06854">
              <w:rPr>
                <w:rStyle w:val="Hyperlink"/>
                <w:noProof/>
              </w:rPr>
              <w:t>4) Conclusion</w:t>
            </w:r>
            <w:r>
              <w:rPr>
                <w:noProof/>
                <w:webHidden/>
              </w:rPr>
              <w:tab/>
            </w:r>
            <w:r>
              <w:rPr>
                <w:noProof/>
                <w:webHidden/>
              </w:rPr>
              <w:fldChar w:fldCharType="begin"/>
            </w:r>
            <w:r>
              <w:rPr>
                <w:noProof/>
                <w:webHidden/>
              </w:rPr>
              <w:instrText xml:space="preserve"> PAGEREF _Toc500884976 \h </w:instrText>
            </w:r>
            <w:r>
              <w:rPr>
                <w:noProof/>
                <w:webHidden/>
              </w:rPr>
            </w:r>
            <w:r>
              <w:rPr>
                <w:noProof/>
                <w:webHidden/>
              </w:rPr>
              <w:fldChar w:fldCharType="separate"/>
            </w:r>
            <w:r>
              <w:rPr>
                <w:noProof/>
                <w:webHidden/>
              </w:rPr>
              <w:t>7</w:t>
            </w:r>
            <w:r>
              <w:rPr>
                <w:noProof/>
                <w:webHidden/>
              </w:rPr>
              <w:fldChar w:fldCharType="end"/>
            </w:r>
          </w:hyperlink>
        </w:p>
        <w:p w:rsidR="009C4A20" w:rsidRPr="009C4A20" w:rsidRDefault="009C4A20" w:rsidP="009C4A20">
          <w:pPr>
            <w:rPr>
              <w:rFonts w:ascii="Times New Roman" w:hAnsi="Times New Roman" w:cs="Times New Roman"/>
              <w:b/>
              <w:bCs/>
              <w:noProof/>
              <w:sz w:val="24"/>
              <w:szCs w:val="24"/>
            </w:rPr>
          </w:pPr>
          <w:r w:rsidRPr="00FC628E">
            <w:rPr>
              <w:rFonts w:ascii="Times New Roman" w:hAnsi="Times New Roman" w:cs="Times New Roman"/>
              <w:b/>
              <w:bCs/>
              <w:noProof/>
              <w:sz w:val="24"/>
              <w:szCs w:val="24"/>
            </w:rPr>
            <w:fldChar w:fldCharType="end"/>
          </w:r>
        </w:p>
      </w:sdtContent>
    </w:sdt>
    <w:p w:rsidR="009C4A20" w:rsidRDefault="009C4A20" w:rsidP="009C4A20">
      <w:pPr>
        <w:pStyle w:val="TableofFigures"/>
        <w:tabs>
          <w:tab w:val="right" w:leader="dot" w:pos="9016"/>
        </w:tabs>
        <w:rPr>
          <w:rFonts w:ascii="Times New Roman" w:hAnsi="Times New Roman" w:cs="Times New Roman"/>
          <w:sz w:val="24"/>
          <w:szCs w:val="24"/>
        </w:rPr>
      </w:pPr>
    </w:p>
    <w:p w:rsidR="009C4A20" w:rsidRDefault="009C4A20" w:rsidP="009C4A20">
      <w:pPr>
        <w:pStyle w:val="TableofFigures"/>
        <w:tabs>
          <w:tab w:val="right" w:leader="dot" w:pos="9016"/>
        </w:tabs>
        <w:rPr>
          <w:rFonts w:ascii="Times New Roman" w:hAnsi="Times New Roman" w:cs="Times New Roman"/>
          <w:sz w:val="24"/>
          <w:szCs w:val="24"/>
        </w:rPr>
      </w:pPr>
    </w:p>
    <w:p w:rsidR="009C4A20" w:rsidRDefault="009C4A20" w:rsidP="009C4A20">
      <w:pPr>
        <w:pStyle w:val="TableofFigures"/>
        <w:tabs>
          <w:tab w:val="right" w:leader="dot" w:pos="9016"/>
        </w:tabs>
        <w:rPr>
          <w:rFonts w:ascii="Times New Roman" w:hAnsi="Times New Roman" w:cs="Times New Roman"/>
          <w:sz w:val="24"/>
          <w:szCs w:val="24"/>
        </w:rPr>
      </w:pPr>
    </w:p>
    <w:p w:rsidR="009C4A20" w:rsidRDefault="009C4A20" w:rsidP="009C4A20">
      <w:pPr>
        <w:pStyle w:val="TableofFigures"/>
        <w:tabs>
          <w:tab w:val="right" w:leader="dot" w:pos="9016"/>
        </w:tabs>
        <w:rPr>
          <w:rFonts w:ascii="Times New Roman" w:hAnsi="Times New Roman" w:cs="Times New Roman"/>
          <w:sz w:val="24"/>
          <w:szCs w:val="24"/>
        </w:rPr>
      </w:pPr>
    </w:p>
    <w:p w:rsidR="009C4A20" w:rsidRDefault="009C4A20" w:rsidP="009C4A20">
      <w:pPr>
        <w:pStyle w:val="TableofFigures"/>
        <w:tabs>
          <w:tab w:val="right" w:leader="dot" w:pos="9016"/>
        </w:tabs>
        <w:rPr>
          <w:rFonts w:ascii="Times New Roman" w:hAnsi="Times New Roman" w:cs="Times New Roman"/>
          <w:sz w:val="24"/>
          <w:szCs w:val="24"/>
        </w:rPr>
      </w:pPr>
    </w:p>
    <w:p w:rsidR="009C4A20" w:rsidRPr="00FC628E" w:rsidRDefault="009C4A20" w:rsidP="009C4A20">
      <w:pPr>
        <w:pStyle w:val="TableofFigures"/>
        <w:tabs>
          <w:tab w:val="right" w:leader="dot" w:pos="9016"/>
        </w:tabs>
        <w:rPr>
          <w:rFonts w:ascii="Times New Roman" w:hAnsi="Times New Roman" w:cs="Times New Roman"/>
          <w:noProof/>
          <w:sz w:val="24"/>
          <w:szCs w:val="24"/>
        </w:rPr>
      </w:pPr>
      <w:r w:rsidRPr="00FC628E">
        <w:rPr>
          <w:rFonts w:ascii="Times New Roman" w:hAnsi="Times New Roman" w:cs="Times New Roman"/>
          <w:sz w:val="24"/>
          <w:szCs w:val="24"/>
        </w:rPr>
        <w:lastRenderedPageBreak/>
        <w:fldChar w:fldCharType="begin"/>
      </w:r>
      <w:r w:rsidRPr="00FC628E">
        <w:rPr>
          <w:rFonts w:ascii="Times New Roman" w:hAnsi="Times New Roman" w:cs="Times New Roman"/>
          <w:sz w:val="24"/>
          <w:szCs w:val="24"/>
        </w:rPr>
        <w:instrText xml:space="preserve"> TOC \h \z \c "Figure" </w:instrText>
      </w:r>
      <w:r w:rsidRPr="00FC628E">
        <w:rPr>
          <w:rFonts w:ascii="Times New Roman" w:hAnsi="Times New Roman" w:cs="Times New Roman"/>
          <w:sz w:val="24"/>
          <w:szCs w:val="24"/>
        </w:rPr>
        <w:fldChar w:fldCharType="separate"/>
      </w:r>
      <w:hyperlink w:anchor="_Toc500883065" w:history="1">
        <w:r w:rsidRPr="00FC628E">
          <w:rPr>
            <w:rStyle w:val="Hyperlink"/>
            <w:rFonts w:ascii="Times New Roman" w:hAnsi="Times New Roman" w:cs="Times New Roman"/>
            <w:noProof/>
            <w:sz w:val="24"/>
            <w:szCs w:val="24"/>
          </w:rPr>
          <w:t>Figure 1: Network Company</w:t>
        </w:r>
        <w:r w:rsidRPr="00FC628E">
          <w:rPr>
            <w:rFonts w:ascii="Times New Roman" w:hAnsi="Times New Roman" w:cs="Times New Roman"/>
            <w:noProof/>
            <w:webHidden/>
            <w:sz w:val="24"/>
            <w:szCs w:val="24"/>
          </w:rPr>
          <w:tab/>
        </w:r>
        <w:r w:rsidRPr="00FC628E">
          <w:rPr>
            <w:rFonts w:ascii="Times New Roman" w:hAnsi="Times New Roman" w:cs="Times New Roman"/>
            <w:noProof/>
            <w:webHidden/>
            <w:sz w:val="24"/>
            <w:szCs w:val="24"/>
          </w:rPr>
          <w:fldChar w:fldCharType="begin"/>
        </w:r>
        <w:r w:rsidRPr="00FC628E">
          <w:rPr>
            <w:rFonts w:ascii="Times New Roman" w:hAnsi="Times New Roman" w:cs="Times New Roman"/>
            <w:noProof/>
            <w:webHidden/>
            <w:sz w:val="24"/>
            <w:szCs w:val="24"/>
          </w:rPr>
          <w:instrText xml:space="preserve"> PAGEREF _Toc500883065 \h </w:instrText>
        </w:r>
        <w:r w:rsidRPr="00FC628E">
          <w:rPr>
            <w:rFonts w:ascii="Times New Roman" w:hAnsi="Times New Roman" w:cs="Times New Roman"/>
            <w:noProof/>
            <w:webHidden/>
            <w:sz w:val="24"/>
            <w:szCs w:val="24"/>
          </w:rPr>
        </w:r>
        <w:r w:rsidRPr="00FC628E">
          <w:rPr>
            <w:rFonts w:ascii="Times New Roman" w:hAnsi="Times New Roman" w:cs="Times New Roman"/>
            <w:noProof/>
            <w:webHidden/>
            <w:sz w:val="24"/>
            <w:szCs w:val="24"/>
          </w:rPr>
          <w:fldChar w:fldCharType="separate"/>
        </w:r>
        <w:r w:rsidRPr="00FC628E">
          <w:rPr>
            <w:rFonts w:ascii="Times New Roman" w:hAnsi="Times New Roman" w:cs="Times New Roman"/>
            <w:noProof/>
            <w:webHidden/>
            <w:sz w:val="24"/>
            <w:szCs w:val="24"/>
          </w:rPr>
          <w:t>9</w:t>
        </w:r>
        <w:r w:rsidRPr="00FC628E">
          <w:rPr>
            <w:rFonts w:ascii="Times New Roman" w:hAnsi="Times New Roman" w:cs="Times New Roman"/>
            <w:noProof/>
            <w:webHidden/>
            <w:sz w:val="24"/>
            <w:szCs w:val="24"/>
          </w:rPr>
          <w:fldChar w:fldCharType="end"/>
        </w:r>
      </w:hyperlink>
    </w:p>
    <w:p w:rsidR="009C4A20" w:rsidRPr="00FC628E" w:rsidRDefault="009C4A20" w:rsidP="009C4A20">
      <w:pPr>
        <w:pStyle w:val="TableofFigures"/>
        <w:tabs>
          <w:tab w:val="right" w:leader="dot" w:pos="9016"/>
        </w:tabs>
        <w:rPr>
          <w:rFonts w:ascii="Times New Roman" w:hAnsi="Times New Roman" w:cs="Times New Roman"/>
          <w:noProof/>
          <w:sz w:val="24"/>
          <w:szCs w:val="24"/>
        </w:rPr>
      </w:pPr>
      <w:hyperlink w:anchor="_Toc500883066" w:history="1">
        <w:r w:rsidRPr="00FC628E">
          <w:rPr>
            <w:rStyle w:val="Hyperlink"/>
            <w:rFonts w:ascii="Times New Roman" w:hAnsi="Times New Roman" w:cs="Times New Roman"/>
            <w:noProof/>
            <w:sz w:val="24"/>
            <w:szCs w:val="24"/>
          </w:rPr>
          <w:t>Figure 2: Data Flow Diagram</w:t>
        </w:r>
        <w:r w:rsidRPr="00FC628E">
          <w:rPr>
            <w:rFonts w:ascii="Times New Roman" w:hAnsi="Times New Roman" w:cs="Times New Roman"/>
            <w:noProof/>
            <w:webHidden/>
            <w:sz w:val="24"/>
            <w:szCs w:val="24"/>
          </w:rPr>
          <w:tab/>
        </w:r>
        <w:r w:rsidRPr="00FC628E">
          <w:rPr>
            <w:rFonts w:ascii="Times New Roman" w:hAnsi="Times New Roman" w:cs="Times New Roman"/>
            <w:noProof/>
            <w:webHidden/>
            <w:sz w:val="24"/>
            <w:szCs w:val="24"/>
          </w:rPr>
          <w:fldChar w:fldCharType="begin"/>
        </w:r>
        <w:r w:rsidRPr="00FC628E">
          <w:rPr>
            <w:rFonts w:ascii="Times New Roman" w:hAnsi="Times New Roman" w:cs="Times New Roman"/>
            <w:noProof/>
            <w:webHidden/>
            <w:sz w:val="24"/>
            <w:szCs w:val="24"/>
          </w:rPr>
          <w:instrText xml:space="preserve"> PAGEREF _Toc500883066 \h </w:instrText>
        </w:r>
        <w:r w:rsidRPr="00FC628E">
          <w:rPr>
            <w:rFonts w:ascii="Times New Roman" w:hAnsi="Times New Roman" w:cs="Times New Roman"/>
            <w:noProof/>
            <w:webHidden/>
            <w:sz w:val="24"/>
            <w:szCs w:val="24"/>
          </w:rPr>
        </w:r>
        <w:r w:rsidRPr="00FC628E">
          <w:rPr>
            <w:rFonts w:ascii="Times New Roman" w:hAnsi="Times New Roman" w:cs="Times New Roman"/>
            <w:noProof/>
            <w:webHidden/>
            <w:sz w:val="24"/>
            <w:szCs w:val="24"/>
          </w:rPr>
          <w:fldChar w:fldCharType="separate"/>
        </w:r>
        <w:r w:rsidRPr="00FC628E">
          <w:rPr>
            <w:rFonts w:ascii="Times New Roman" w:hAnsi="Times New Roman" w:cs="Times New Roman"/>
            <w:noProof/>
            <w:webHidden/>
            <w:sz w:val="24"/>
            <w:szCs w:val="24"/>
          </w:rPr>
          <w:t>10</w:t>
        </w:r>
        <w:r w:rsidRPr="00FC628E">
          <w:rPr>
            <w:rFonts w:ascii="Times New Roman" w:hAnsi="Times New Roman" w:cs="Times New Roman"/>
            <w:noProof/>
            <w:webHidden/>
            <w:sz w:val="24"/>
            <w:szCs w:val="24"/>
          </w:rPr>
          <w:fldChar w:fldCharType="end"/>
        </w:r>
      </w:hyperlink>
    </w:p>
    <w:p w:rsidR="009C4A20" w:rsidRPr="00FC628E" w:rsidRDefault="009C4A20" w:rsidP="009C4A20">
      <w:pPr>
        <w:pStyle w:val="Heading1"/>
        <w:ind w:left="360"/>
        <w:rPr>
          <w:rFonts w:ascii="Times New Roman" w:hAnsi="Times New Roman" w:cs="Times New Roman"/>
          <w:sz w:val="24"/>
          <w:szCs w:val="24"/>
        </w:rPr>
      </w:pPr>
      <w:r w:rsidRPr="00FC628E">
        <w:rPr>
          <w:rFonts w:ascii="Times New Roman" w:hAnsi="Times New Roman" w:cs="Times New Roman"/>
          <w:sz w:val="24"/>
          <w:szCs w:val="24"/>
        </w:rPr>
        <w:fldChar w:fldCharType="end"/>
      </w:r>
    </w:p>
    <w:p w:rsidR="009C4A20" w:rsidRDefault="009C4A20" w:rsidP="009C4A20">
      <w:pPr>
        <w:pStyle w:val="Heading1"/>
        <w:ind w:left="360"/>
        <w:rPr>
          <w:rFonts w:ascii="Times New Roman" w:hAnsi="Times New Roman" w:cs="Times New Roman"/>
          <w:sz w:val="24"/>
          <w:szCs w:val="24"/>
        </w:rPr>
      </w:pPr>
    </w:p>
    <w:p w:rsidR="009C4A20" w:rsidRDefault="009C4A20" w:rsidP="009C4A20"/>
    <w:p w:rsidR="009C4A20" w:rsidRDefault="009C4A20" w:rsidP="009C4A20"/>
    <w:p w:rsidR="009C4A20" w:rsidRDefault="009C4A20" w:rsidP="009C4A20"/>
    <w:p w:rsidR="009C4A20" w:rsidRPr="00FC628E" w:rsidRDefault="009C4A20" w:rsidP="009C4A20">
      <w:pPr>
        <w:pStyle w:val="Heading1"/>
        <w:ind w:left="360"/>
        <w:rPr>
          <w:rFonts w:ascii="Times New Roman" w:hAnsi="Times New Roman" w:cs="Times New Roman"/>
          <w:sz w:val="24"/>
          <w:szCs w:val="24"/>
        </w:rPr>
      </w:pPr>
      <w:bookmarkStart w:id="0" w:name="_Toc500884963"/>
      <w:r w:rsidRPr="00FC628E">
        <w:rPr>
          <w:rFonts w:ascii="Times New Roman" w:hAnsi="Times New Roman" w:cs="Times New Roman"/>
          <w:sz w:val="24"/>
          <w:szCs w:val="24"/>
        </w:rPr>
        <w:t>ABSTRACT</w:t>
      </w:r>
      <w:bookmarkEnd w:id="0"/>
    </w:p>
    <w:p w:rsidR="009C4A20" w:rsidRPr="00FC628E"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 xml:space="preserve">In this paper it is presented Bring Your Own Technology and how it can be implemented in the Golding-Harvest LTD`s </w:t>
      </w:r>
      <w:proofErr w:type="gramStart"/>
      <w:r w:rsidRPr="00FC628E">
        <w:rPr>
          <w:rFonts w:ascii="Times New Roman" w:hAnsi="Times New Roman" w:cs="Times New Roman"/>
          <w:sz w:val="24"/>
          <w:szCs w:val="24"/>
        </w:rPr>
        <w:t>network .</w:t>
      </w:r>
      <w:proofErr w:type="gramEnd"/>
      <w:r w:rsidRPr="00FC628E">
        <w:rPr>
          <w:rFonts w:ascii="Times New Roman" w:hAnsi="Times New Roman" w:cs="Times New Roman"/>
          <w:sz w:val="24"/>
          <w:szCs w:val="24"/>
        </w:rPr>
        <w:t xml:space="preserve"> It also touches some requirements of BYOT like Mobile Device Management which ease the functionality of BYOT on the network and helps the </w:t>
      </w:r>
      <w:proofErr w:type="gramStart"/>
      <w:r w:rsidRPr="00FC628E">
        <w:rPr>
          <w:rFonts w:ascii="Times New Roman" w:hAnsi="Times New Roman" w:cs="Times New Roman"/>
          <w:sz w:val="24"/>
          <w:szCs w:val="24"/>
        </w:rPr>
        <w:t>security .</w:t>
      </w:r>
      <w:proofErr w:type="gramEnd"/>
      <w:r w:rsidRPr="00FC628E">
        <w:rPr>
          <w:rFonts w:ascii="Times New Roman" w:hAnsi="Times New Roman" w:cs="Times New Roman"/>
          <w:sz w:val="24"/>
          <w:szCs w:val="24"/>
        </w:rPr>
        <w:t xml:space="preserve"> With MDM but separately comes policies which helps company security and provides rules that guide users through usage of the network resources and the devices on </w:t>
      </w:r>
      <w:proofErr w:type="gramStart"/>
      <w:r w:rsidRPr="00FC628E">
        <w:rPr>
          <w:rFonts w:ascii="Times New Roman" w:hAnsi="Times New Roman" w:cs="Times New Roman"/>
          <w:sz w:val="24"/>
          <w:szCs w:val="24"/>
        </w:rPr>
        <w:t>it .</w:t>
      </w:r>
      <w:proofErr w:type="gramEnd"/>
      <w:r w:rsidRPr="00FC628E">
        <w:rPr>
          <w:rFonts w:ascii="Times New Roman" w:hAnsi="Times New Roman" w:cs="Times New Roman"/>
          <w:sz w:val="24"/>
          <w:szCs w:val="24"/>
        </w:rPr>
        <w:t xml:space="preserve"> At the end there will be presented Advantages and Disadvantages of BYOT technology and the IT department`s position towards it.</w:t>
      </w: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pStyle w:val="Heading1"/>
        <w:ind w:left="360"/>
        <w:rPr>
          <w:rFonts w:ascii="Times New Roman" w:hAnsi="Times New Roman" w:cs="Times New Roman"/>
          <w:sz w:val="24"/>
          <w:szCs w:val="24"/>
        </w:rPr>
      </w:pPr>
    </w:p>
    <w:p w:rsidR="009C4A20" w:rsidRPr="00FC628E" w:rsidRDefault="009C4A20" w:rsidP="009C4A20">
      <w:pPr>
        <w:pStyle w:val="Heading1"/>
        <w:ind w:left="360"/>
        <w:rPr>
          <w:rFonts w:ascii="Times New Roman" w:hAnsi="Times New Roman" w:cs="Times New Roman"/>
          <w:sz w:val="24"/>
          <w:szCs w:val="24"/>
        </w:rPr>
      </w:pPr>
    </w:p>
    <w:p w:rsidR="009C4A20" w:rsidRPr="00811F5A" w:rsidRDefault="009C4A20" w:rsidP="009C4A20">
      <w:pPr>
        <w:pStyle w:val="Heading1"/>
      </w:pPr>
      <w:bookmarkStart w:id="1" w:name="_Toc500884964"/>
      <w:r w:rsidRPr="00811F5A">
        <w:t>1) BYOT</w:t>
      </w:r>
      <w:bookmarkEnd w:id="1"/>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roofErr w:type="gramStart"/>
      <w:r w:rsidRPr="00FC628E">
        <w:rPr>
          <w:rFonts w:ascii="Times New Roman" w:hAnsi="Times New Roman" w:cs="Times New Roman"/>
          <w:sz w:val="24"/>
          <w:szCs w:val="24"/>
        </w:rPr>
        <w:t>BYOT(</w:t>
      </w:r>
      <w:proofErr w:type="gramEnd"/>
      <w:r w:rsidRPr="00FC628E">
        <w:rPr>
          <w:rFonts w:ascii="Times New Roman" w:hAnsi="Times New Roman" w:cs="Times New Roman"/>
          <w:sz w:val="24"/>
          <w:szCs w:val="24"/>
        </w:rPr>
        <w:t xml:space="preserve">Bring Your Own Technology) represents a trend that will influence the close future of many organisations . BYOT was born out of employee`s necessity to use personal devices </w:t>
      </w:r>
      <w:proofErr w:type="gramStart"/>
      <w:r w:rsidRPr="00FC628E">
        <w:rPr>
          <w:rFonts w:ascii="Times New Roman" w:hAnsi="Times New Roman" w:cs="Times New Roman"/>
          <w:sz w:val="24"/>
          <w:szCs w:val="24"/>
        </w:rPr>
        <w:t>( Smart</w:t>
      </w:r>
      <w:proofErr w:type="gramEnd"/>
      <w:r w:rsidRPr="00FC628E">
        <w:rPr>
          <w:rFonts w:ascii="Times New Roman" w:hAnsi="Times New Roman" w:cs="Times New Roman"/>
          <w:sz w:val="24"/>
          <w:szCs w:val="24"/>
        </w:rPr>
        <w:t xml:space="preserve"> Phone, Tablet , Laptop) to fulfil working tasks . BYOT doesn`t mean that employees will use only personal </w:t>
      </w:r>
      <w:proofErr w:type="gramStart"/>
      <w:r w:rsidRPr="00FC628E">
        <w:rPr>
          <w:rFonts w:ascii="Times New Roman" w:hAnsi="Times New Roman" w:cs="Times New Roman"/>
          <w:sz w:val="24"/>
          <w:szCs w:val="24"/>
        </w:rPr>
        <w:t>devices ,</w:t>
      </w:r>
      <w:proofErr w:type="gramEnd"/>
      <w:r w:rsidRPr="00FC628E">
        <w:rPr>
          <w:rFonts w:ascii="Times New Roman" w:hAnsi="Times New Roman" w:cs="Times New Roman"/>
          <w:sz w:val="24"/>
          <w:szCs w:val="24"/>
        </w:rPr>
        <w:t xml:space="preserve"> but the employee can chose the devices that they will use to work on , fact that will increase productivity and mobility . BYOT offers controlled access to the organisation`s resources on any device, by any user and from </w:t>
      </w:r>
      <w:proofErr w:type="spellStart"/>
      <w:r w:rsidRPr="00FC628E">
        <w:rPr>
          <w:rFonts w:ascii="Times New Roman" w:hAnsi="Times New Roman" w:cs="Times New Roman"/>
          <w:sz w:val="24"/>
          <w:szCs w:val="24"/>
        </w:rPr>
        <w:t xml:space="preserve">any </w:t>
      </w:r>
      <w:proofErr w:type="gramStart"/>
      <w:r w:rsidRPr="00FC628E">
        <w:rPr>
          <w:rFonts w:ascii="Times New Roman" w:hAnsi="Times New Roman" w:cs="Times New Roman"/>
          <w:sz w:val="24"/>
          <w:szCs w:val="24"/>
        </w:rPr>
        <w:t>where</w:t>
      </w:r>
      <w:proofErr w:type="spellEnd"/>
      <w:r w:rsidRPr="00FC628E">
        <w:rPr>
          <w:rFonts w:ascii="Times New Roman" w:hAnsi="Times New Roman" w:cs="Times New Roman"/>
          <w:sz w:val="24"/>
          <w:szCs w:val="24"/>
        </w:rPr>
        <w:t xml:space="preserve"> .</w:t>
      </w:r>
      <w:proofErr w:type="gramEnd"/>
      <w:r w:rsidRPr="00FC628E">
        <w:rPr>
          <w:rFonts w:ascii="Times New Roman" w:hAnsi="Times New Roman" w:cs="Times New Roman"/>
          <w:sz w:val="24"/>
          <w:szCs w:val="24"/>
        </w:rPr>
        <w:t xml:space="preserve"> Traditionally the users could </w:t>
      </w:r>
      <w:proofErr w:type="gramStart"/>
      <w:r w:rsidRPr="00FC628E">
        <w:rPr>
          <w:rFonts w:ascii="Times New Roman" w:hAnsi="Times New Roman" w:cs="Times New Roman"/>
          <w:sz w:val="24"/>
          <w:szCs w:val="24"/>
        </w:rPr>
        <w:t>chose</w:t>
      </w:r>
      <w:proofErr w:type="gramEnd"/>
      <w:r w:rsidRPr="00FC628E">
        <w:rPr>
          <w:rFonts w:ascii="Times New Roman" w:hAnsi="Times New Roman" w:cs="Times New Roman"/>
          <w:sz w:val="24"/>
          <w:szCs w:val="24"/>
        </w:rPr>
        <w:t xml:space="preserve"> the working devices from a list that was initially approved by the IT department. In present, IT departments must adapt to the </w:t>
      </w:r>
      <w:proofErr w:type="spellStart"/>
      <w:r w:rsidRPr="00FC628E">
        <w:rPr>
          <w:rFonts w:ascii="Times New Roman" w:hAnsi="Times New Roman" w:cs="Times New Roman"/>
          <w:sz w:val="24"/>
          <w:szCs w:val="24"/>
        </w:rPr>
        <w:t>users</w:t>
      </w:r>
      <w:proofErr w:type="spellEnd"/>
      <w:r w:rsidRPr="00FC628E">
        <w:rPr>
          <w:rFonts w:ascii="Times New Roman" w:hAnsi="Times New Roman" w:cs="Times New Roman"/>
          <w:sz w:val="24"/>
          <w:szCs w:val="24"/>
        </w:rPr>
        <w:t xml:space="preserve"> needs and to approve a larger list of devices for which they </w:t>
      </w:r>
      <w:proofErr w:type="gramStart"/>
      <w:r w:rsidRPr="00FC628E">
        <w:rPr>
          <w:rFonts w:ascii="Times New Roman" w:hAnsi="Times New Roman" w:cs="Times New Roman"/>
          <w:sz w:val="24"/>
          <w:szCs w:val="24"/>
        </w:rPr>
        <w:t>have to</w:t>
      </w:r>
      <w:proofErr w:type="gramEnd"/>
      <w:r w:rsidRPr="00FC628E">
        <w:rPr>
          <w:rFonts w:ascii="Times New Roman" w:hAnsi="Times New Roman" w:cs="Times New Roman"/>
          <w:sz w:val="24"/>
          <w:szCs w:val="24"/>
        </w:rPr>
        <w:t xml:space="preserve"> provide support as well. BYOT generate security risks which can be avoided or pre-empt with security hardware( Firewall) , security software(Mobile Device Management-MDM) and security policies which can be implemented through MDM as well</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"10.1109/UKSim.2014.29", "ISBN" : "9781479949236", "abstract" : "To date, there have been many developments in Communications Networks which have resulted in the complex structure of Internetworks. To tackle this complexity and achieve the peak performance and security in such implementations, various network management practices are introduced. The scope of this paper is to study the impact that the novel concept of Bring Your Own Technology (BYOT) will have on an existing enterprise network infrastructure. There are certain steps that can be taken both before and after planning and deployment of an enterprise AS structure, to ensure high levels of availability, reliability, security and even cost efficiency. Recommendations have been given based on analysis of the results collected from OPNET simulations of BYOT architectures. The aim of this paper is to produce general guidelines for sound Network Management practice, by analysing the technologies used in the Proposed Network Design through extensive simulation modelling.", "author" : [ { "dropping-particle" : "", "family" : "Sedigh", "given" : "Arya", "non-dropping-particle" : "", "parse-names" : false, "suffix" : "" }, { "dropping-particle" : "", "family" : "Campbell", "given" : "Carlene", "non-dropping-particle" : "", "parse-names" : false, "suffix" : "" }, { "dropping-particle" : "", "family" : "Radhakrishnan", "given" : "Kapilan", "non-dropping-particle" : "", "parse-names" : false, "suffix" : "" } ], "container-title" : "Proceedings - UKSim-AMSS 16th International Conference on Computer Modelling and Simulation, UKSim 2014", "id" : "ITEM-1", "issued" : { "date-parts" : [ [ "2014" ] ] }, "page" : "489-493", "title" : "BYOT network solutions for enterprise environment", "type" : "article-journal" }, "uris" : [ "http://www.mendeley.com/documents/?uuid=12cc9e7f-7ac7-4b9b-9a2c-ff5a42bf073d" ] } ], "mendeley" : { "formattedCitation" : "[1]", "plainTextFormattedCitation" : "[1]", "previouslyFormattedCitation" : "[1]" }, "properties" : {  }, "schema" : "https://github.com/citation-style-language/schema/raw/master/csl-citation.json" }</w:instrText>
      </w:r>
      <w:r>
        <w:rPr>
          <w:rFonts w:ascii="Times New Roman" w:hAnsi="Times New Roman" w:cs="Times New Roman"/>
          <w:sz w:val="24"/>
          <w:szCs w:val="24"/>
        </w:rPr>
        <w:fldChar w:fldCharType="separate"/>
      </w:r>
      <w:r w:rsidRPr="00811F5A">
        <w:rPr>
          <w:rFonts w:ascii="Times New Roman" w:hAnsi="Times New Roman" w:cs="Times New Roman"/>
          <w:noProof/>
          <w:sz w:val="24"/>
          <w:szCs w:val="24"/>
        </w:rPr>
        <w:t>[1]</w:t>
      </w:r>
      <w:r>
        <w:rPr>
          <w:rFonts w:ascii="Times New Roman" w:hAnsi="Times New Roman" w:cs="Times New Roman"/>
          <w:sz w:val="24"/>
          <w:szCs w:val="24"/>
        </w:rPr>
        <w:fldChar w:fldCharType="end"/>
      </w:r>
      <w:r w:rsidRPr="00FC628E">
        <w:rPr>
          <w:rFonts w:ascii="Times New Roman" w:hAnsi="Times New Roman" w:cs="Times New Roman"/>
          <w:sz w:val="24"/>
          <w:szCs w:val="24"/>
        </w:rPr>
        <w:t xml:space="preserve"> . </w:t>
      </w: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811F5A" w:rsidRDefault="009C4A20" w:rsidP="009C4A20">
      <w:pPr>
        <w:pStyle w:val="Heading1"/>
      </w:pPr>
      <w:bookmarkStart w:id="2" w:name="_Toc500884965"/>
      <w:r w:rsidRPr="00811F5A">
        <w:t>2) BYOT implemented in Golding-Harvest LTD</w:t>
      </w:r>
      <w:bookmarkEnd w:id="2"/>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For a proper implementation of BOYT in Golding-Harvest LTD, company network as shown in figure 1</w:t>
      </w:r>
      <w:proofErr w:type="gramStart"/>
      <w:r w:rsidRPr="00FC628E">
        <w:rPr>
          <w:rFonts w:ascii="Times New Roman" w:hAnsi="Times New Roman" w:cs="Times New Roman"/>
          <w:sz w:val="24"/>
          <w:szCs w:val="24"/>
        </w:rPr>
        <w:t>) ,</w:t>
      </w:r>
      <w:proofErr w:type="gramEnd"/>
      <w:r w:rsidRPr="00FC628E">
        <w:rPr>
          <w:rFonts w:ascii="Times New Roman" w:hAnsi="Times New Roman" w:cs="Times New Roman"/>
          <w:sz w:val="24"/>
          <w:szCs w:val="24"/>
        </w:rPr>
        <w:t xml:space="preserve"> must comprise the next :</w:t>
      </w:r>
      <w:r w:rsidRPr="00FC628E">
        <w:rPr>
          <w:rFonts w:ascii="Times New Roman" w:hAnsi="Times New Roman" w:cs="Times New Roman"/>
          <w:sz w:val="24"/>
          <w:szCs w:val="24"/>
        </w:rPr>
        <w:tab/>
      </w:r>
    </w:p>
    <w:p w:rsidR="009C4A20" w:rsidRPr="00FC628E" w:rsidRDefault="009C4A20" w:rsidP="009C4A20">
      <w:pPr>
        <w:rPr>
          <w:rFonts w:ascii="Times New Roman" w:hAnsi="Times New Roman" w:cs="Times New Roman"/>
          <w:sz w:val="24"/>
          <w:szCs w:val="24"/>
        </w:rPr>
      </w:pPr>
    </w:p>
    <w:p w:rsidR="009C4A20" w:rsidRPr="00FC628E" w:rsidRDefault="009C4A20" w:rsidP="009C4A20">
      <w:pPr>
        <w:pStyle w:val="ListParagraph"/>
        <w:numPr>
          <w:ilvl w:val="0"/>
          <w:numId w:val="5"/>
        </w:numPr>
        <w:rPr>
          <w:rFonts w:ascii="Times New Roman" w:hAnsi="Times New Roman" w:cs="Times New Roman"/>
          <w:sz w:val="24"/>
          <w:szCs w:val="24"/>
        </w:rPr>
      </w:pPr>
      <w:r w:rsidRPr="00FC628E">
        <w:rPr>
          <w:rFonts w:ascii="Times New Roman" w:hAnsi="Times New Roman" w:cs="Times New Roman"/>
          <w:sz w:val="24"/>
          <w:szCs w:val="24"/>
        </w:rPr>
        <w:t>MDM</w:t>
      </w:r>
    </w:p>
    <w:p w:rsidR="009C4A20" w:rsidRPr="00FC628E" w:rsidRDefault="009C4A20" w:rsidP="009C4A20">
      <w:pPr>
        <w:pStyle w:val="ListParagraph"/>
        <w:numPr>
          <w:ilvl w:val="0"/>
          <w:numId w:val="5"/>
        </w:numPr>
        <w:rPr>
          <w:rFonts w:ascii="Times New Roman" w:hAnsi="Times New Roman" w:cs="Times New Roman"/>
          <w:sz w:val="24"/>
          <w:szCs w:val="24"/>
        </w:rPr>
      </w:pPr>
      <w:r w:rsidRPr="00FC628E">
        <w:rPr>
          <w:rFonts w:ascii="Times New Roman" w:hAnsi="Times New Roman" w:cs="Times New Roman"/>
          <w:sz w:val="24"/>
          <w:szCs w:val="24"/>
        </w:rPr>
        <w:t>Policies Implemented</w:t>
      </w:r>
    </w:p>
    <w:p w:rsidR="009C4A20" w:rsidRDefault="009C4A20" w:rsidP="009C4A20">
      <w:pPr>
        <w:pStyle w:val="ListParagraph"/>
        <w:numPr>
          <w:ilvl w:val="0"/>
          <w:numId w:val="5"/>
        </w:numPr>
        <w:rPr>
          <w:rFonts w:ascii="Times New Roman" w:hAnsi="Times New Roman" w:cs="Times New Roman"/>
          <w:sz w:val="24"/>
          <w:szCs w:val="24"/>
        </w:rPr>
      </w:pPr>
      <w:r w:rsidRPr="00FC628E">
        <w:rPr>
          <w:rFonts w:ascii="Times New Roman" w:hAnsi="Times New Roman" w:cs="Times New Roman"/>
          <w:sz w:val="24"/>
          <w:szCs w:val="24"/>
        </w:rPr>
        <w:t>A scalable and redundant network</w:t>
      </w: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Pr="00811F5A"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811F5A" w:rsidRDefault="009C4A20" w:rsidP="009C4A20">
      <w:pPr>
        <w:pStyle w:val="Heading2"/>
      </w:pPr>
      <w:bookmarkStart w:id="3" w:name="_Toc500884966"/>
      <w:r w:rsidRPr="00811F5A">
        <w:t>2.1) MDM</w:t>
      </w:r>
      <w:bookmarkEnd w:id="3"/>
      <w:r w:rsidRPr="00811F5A">
        <w:t xml:space="preserve"> </w:t>
      </w: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 xml:space="preserve">Mobile Device Management is the solution to the increasing number of mobile devices used in the work environment. There are several issues that MDM tries to tackle: </w:t>
      </w:r>
    </w:p>
    <w:p w:rsidR="009C4A20" w:rsidRPr="00FC628E" w:rsidRDefault="009C4A20" w:rsidP="009C4A20">
      <w:pPr>
        <w:pStyle w:val="ListParagraph"/>
        <w:numPr>
          <w:ilvl w:val="0"/>
          <w:numId w:val="7"/>
        </w:numPr>
        <w:rPr>
          <w:rFonts w:ascii="Times New Roman" w:hAnsi="Times New Roman" w:cs="Times New Roman"/>
          <w:sz w:val="24"/>
          <w:szCs w:val="24"/>
        </w:rPr>
      </w:pPr>
      <w:r w:rsidRPr="00FC628E">
        <w:rPr>
          <w:rFonts w:ascii="Times New Roman" w:hAnsi="Times New Roman" w:cs="Times New Roman"/>
          <w:sz w:val="24"/>
          <w:szCs w:val="24"/>
        </w:rPr>
        <w:t xml:space="preserve">Discovering new devices that connect to the network and the ones already connected which is challenging </w:t>
      </w:r>
      <w:proofErr w:type="gramStart"/>
      <w:r w:rsidRPr="00FC628E">
        <w:rPr>
          <w:rFonts w:ascii="Times New Roman" w:hAnsi="Times New Roman" w:cs="Times New Roman"/>
          <w:sz w:val="24"/>
          <w:szCs w:val="24"/>
        </w:rPr>
        <w:t>due to the fact that</w:t>
      </w:r>
      <w:proofErr w:type="gramEnd"/>
      <w:r w:rsidRPr="00FC628E">
        <w:rPr>
          <w:rFonts w:ascii="Times New Roman" w:hAnsi="Times New Roman" w:cs="Times New Roman"/>
          <w:sz w:val="24"/>
          <w:szCs w:val="24"/>
        </w:rPr>
        <w:t xml:space="preserve"> user connect and disconnect from the network all the time.</w:t>
      </w:r>
    </w:p>
    <w:p w:rsidR="009C4A20" w:rsidRPr="00FC628E" w:rsidRDefault="009C4A20" w:rsidP="009C4A20">
      <w:pPr>
        <w:pStyle w:val="ListParagraph"/>
        <w:numPr>
          <w:ilvl w:val="0"/>
          <w:numId w:val="7"/>
        </w:numPr>
        <w:rPr>
          <w:rFonts w:ascii="Times New Roman" w:hAnsi="Times New Roman" w:cs="Times New Roman"/>
          <w:sz w:val="24"/>
          <w:szCs w:val="24"/>
        </w:rPr>
      </w:pPr>
      <w:r w:rsidRPr="00FC628E">
        <w:rPr>
          <w:rFonts w:ascii="Times New Roman" w:hAnsi="Times New Roman" w:cs="Times New Roman"/>
          <w:sz w:val="24"/>
          <w:szCs w:val="24"/>
        </w:rPr>
        <w:t>Ensure that the new devices that connect to the network aren`t a threat to the network and to the devices connected to it.</w:t>
      </w:r>
    </w:p>
    <w:p w:rsidR="009C4A20" w:rsidRPr="00FC628E" w:rsidRDefault="009C4A20" w:rsidP="009C4A20">
      <w:pPr>
        <w:pStyle w:val="ListParagraph"/>
        <w:numPr>
          <w:ilvl w:val="0"/>
          <w:numId w:val="7"/>
        </w:numPr>
        <w:rPr>
          <w:rFonts w:ascii="Times New Roman" w:hAnsi="Times New Roman" w:cs="Times New Roman"/>
          <w:sz w:val="24"/>
          <w:szCs w:val="24"/>
        </w:rPr>
      </w:pPr>
      <w:r w:rsidRPr="00FC628E">
        <w:rPr>
          <w:rFonts w:ascii="Times New Roman" w:hAnsi="Times New Roman" w:cs="Times New Roman"/>
          <w:sz w:val="24"/>
          <w:szCs w:val="24"/>
        </w:rPr>
        <w:t>Keep the connected devices compliant to Company`s policies which in some cases give full rights to the IT department to even block or erase the contents on the mobile device if threat appears from it</w:t>
      </w:r>
      <w:r w:rsidR="000E5F3E">
        <w:rPr>
          <w:rFonts w:ascii="Times New Roman" w:hAnsi="Times New Roman" w:cs="Times New Roman"/>
          <w:sz w:val="24"/>
          <w:szCs w:val="24"/>
        </w:rPr>
        <w:fldChar w:fldCharType="begin" w:fldLock="1"/>
      </w:r>
      <w:r w:rsidR="000E5F3E">
        <w:rPr>
          <w:rFonts w:ascii="Times New Roman" w:hAnsi="Times New Roman" w:cs="Times New Roman"/>
          <w:sz w:val="24"/>
          <w:szCs w:val="24"/>
        </w:rPr>
        <w:instrText>ADDIN CSL_CITATION { "citationItems" : [ { "id" : "ITEM-1", "itemData" : { "DOI" : "10.1109/ICCTIM.2015.7224611", "ISBN" : "9781479962112", "abstract" : "In this paper, we propose a secured management solution for using BYOD safely for business applications. The proposed system is capable of providing 1) secured authentication for BYOD devices, 2) selective BYOD device functionality disabler and enabler, and 3) supports for various mobile operating systems (Android, iOS, Windows Phone). We demonstrate the functionalities of system through an implementation of mobile application as an MDM client communicating with an MDM server under a BYOD device authentication scenario.", "author" : [ { "dropping-particle" : "", "family" : "Lee", "given" : "Ji Eun", "non-dropping-particle" : "", "parse-names" : false, "suffix" : "" }, { "dropping-particle" : "", "family" : "Park", "given" : "Se Ho", "non-dropping-particle" : "", "parse-names" : false, "suffix" : "" }, { "dropping-particle" : "", "family" : "Yoon", "given" : "Hyoseok", "non-dropping-particle" : "", "parse-names" : false, "suffix" : "" } ], "container-title" : "2015 2nd International Conference on Computing Technology and Information Management, ICCTIM 2015", "id" : "ITEM-1", "issued" : { "date-parts" : [ [ "2015" ] ] }, "page" : "156-161", "title" : "Security policy based device management for supporting various mobile OS", "type" : "article-journal" }, "uris" : [ "http://www.mendeley.com/documents/?uuid=436a0420-24b8-4d7e-a939-b8605332654e" ] } ], "mendeley" : { "formattedCitation" : "[2]", "plainTextFormattedCitation" : "[2]", "previouslyFormattedCitation" : "[2]" }, "properties" : {  }, "schema" : "https://github.com/citation-style-language/schema/raw/master/csl-citation.json" }</w:instrText>
      </w:r>
      <w:r w:rsidR="000E5F3E">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[2]</w:t>
      </w:r>
      <w:r w:rsidR="000E5F3E">
        <w:rPr>
          <w:rFonts w:ascii="Times New Roman" w:hAnsi="Times New Roman" w:cs="Times New Roman"/>
          <w:sz w:val="24"/>
          <w:szCs w:val="24"/>
        </w:rPr>
        <w:fldChar w:fldCharType="end"/>
      </w:r>
      <w:r w:rsidR="000E5F3E">
        <w:rPr>
          <w:rFonts w:ascii="Times New Roman" w:hAnsi="Times New Roman" w:cs="Times New Roman"/>
          <w:sz w:val="24"/>
          <w:szCs w:val="24"/>
        </w:rPr>
        <w:fldChar w:fldCharType="begin" w:fldLock="1"/>
      </w:r>
      <w:r w:rsidR="000E5F3E">
        <w:rPr>
          <w:rFonts w:ascii="Times New Roman" w:hAnsi="Times New Roman" w:cs="Times New Roman"/>
          <w:sz w:val="24"/>
          <w:szCs w:val="24"/>
        </w:rPr>
        <w:instrText>ADDIN CSL_CITATION { "citationItems" : [ { "id" : "ITEM-1", "itemData" : { "DOI" : "10.1109/ICCChina.2016.7636868", "ISBN" : "9781509021437", "abstract" : "\u201cBring Your Own Device\u201d (BYOD) allows employees to bring their own mobile devices to their workplace and use them to access corporate information and applications. However, BYOD causes serious security issues against the data protection and device management obligations of corporations. To protect the corporate data and simplify the device management for BYOD, in this paper, we propose a device-invisible two-factor authenticated key agreement protocol (Dtaka) based on identity-based and password-based authentications. With BYOD, every device and the data server can mutually authenticate to each other and negotiate a session key for secure communications. During this process, the data server can learn the employee's identity rather than which device the employee uses to access the data. Thus, the data server only manages the employees' identities, instead of all mobile devices of employees, such that the overhead of mobile devices management for corporations is reduced. In addition, the data server is able to trace a lost or stolen device when it authenticates to the data server. Finally, we evaluate the computational and communication overheads to demonstrate the efficiency of Dtaka.", "author" : [ { "dropping-particle" : "", "family" : "Ni", "given" : "Jianbing", "non-dropping-particle" : "", "parse-names" : false, "suffix" : "" }, { "dropping-particle" : "", "family" : "Lin", "given" : "Xiaodong", "non-dropping-particle" : "", "parse-names" : false, "suffix" : "" }, { "dropping-particle" : "", "family" : "Zhang", "given" : "Kuan", "non-dropping-particle" : "", "parse-names" : false, "suffix" : "" }, { "dropping-particle" : "", "family" : "Yu", "given" : "Yong", "non-dropping-particle" : "", "parse-names" : false, "suffix" : "" }, { "dropping-particle" : "", "family" : "Shen", "given" : "Xuemin Sherman", "non-dropping-particle" : "", "parse-names" : false, "suffix" : "" } ], "container-title" : "2016 IEEE/CIC International Conference on Communications in China, ICCC 2016", "id" : "ITEM-1", "issued" : { "date-parts" : [ [ "2016" ] ] }, "title" : "Device-invisible two-factor authenticated key agreement protocol for BYOD", "type" : "paper-conference" }, "uris" : [ "http://www.mendeley.com/documents/?uuid=ac1e5bfe-a2e8-304c-a0e9-0501457ed982" ] } ], "mendeley" : { "formattedCitation" : "[3]", "plainTextFormattedCitation" : "[3]", "previouslyFormattedCitation" : "[3]" }, "properties" : {  }, "schema" : "https://github.com/citation-style-language/schema/raw/master/csl-citation.json" }</w:instrText>
      </w:r>
      <w:r w:rsidR="000E5F3E">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[3]</w:t>
      </w:r>
      <w:r w:rsidR="000E5F3E">
        <w:rPr>
          <w:rFonts w:ascii="Times New Roman" w:hAnsi="Times New Roman" w:cs="Times New Roman"/>
          <w:sz w:val="24"/>
          <w:szCs w:val="24"/>
        </w:rPr>
        <w:fldChar w:fldCharType="end"/>
      </w:r>
      <w:r w:rsidRPr="00FC628E">
        <w:rPr>
          <w:rFonts w:ascii="Times New Roman" w:hAnsi="Times New Roman" w:cs="Times New Roman"/>
          <w:sz w:val="24"/>
          <w:szCs w:val="24"/>
        </w:rPr>
        <w:t>.</w:t>
      </w:r>
    </w:p>
    <w:p w:rsidR="009C4A20" w:rsidRPr="00FC628E" w:rsidRDefault="009C4A20" w:rsidP="009C4A20">
      <w:pPr>
        <w:pStyle w:val="ListParagraph"/>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 xml:space="preserve">The Mobile Device Management chosen for this company is </w:t>
      </w:r>
      <w:proofErr w:type="spellStart"/>
      <w:r w:rsidRPr="00FC628E">
        <w:rPr>
          <w:rFonts w:ascii="Times New Roman" w:hAnsi="Times New Roman" w:cs="Times New Roman"/>
          <w:sz w:val="24"/>
          <w:szCs w:val="24"/>
        </w:rPr>
        <w:t>WMware</w:t>
      </w:r>
      <w:proofErr w:type="spellEnd"/>
      <w:r w:rsidRPr="00FC628E">
        <w:rPr>
          <w:rFonts w:ascii="Times New Roman" w:hAnsi="Times New Roman" w:cs="Times New Roman"/>
          <w:sz w:val="24"/>
          <w:szCs w:val="24"/>
        </w:rPr>
        <w:t xml:space="preserve"> </w:t>
      </w:r>
      <w:proofErr w:type="spellStart"/>
      <w:r w:rsidRPr="00FC628E">
        <w:rPr>
          <w:rFonts w:ascii="Times New Roman" w:hAnsi="Times New Roman" w:cs="Times New Roman"/>
          <w:sz w:val="24"/>
          <w:szCs w:val="24"/>
        </w:rPr>
        <w:t>Airwatch</w:t>
      </w:r>
      <w:proofErr w:type="spellEnd"/>
      <w:r w:rsidRPr="00FC628E">
        <w:rPr>
          <w:rFonts w:ascii="Times New Roman" w:hAnsi="Times New Roman" w:cs="Times New Roman"/>
          <w:sz w:val="24"/>
          <w:szCs w:val="24"/>
        </w:rPr>
        <w:t>.</w:t>
      </w: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 xml:space="preserve">The advantages of </w:t>
      </w:r>
      <w:proofErr w:type="spellStart"/>
      <w:r w:rsidRPr="00FC628E">
        <w:rPr>
          <w:rFonts w:ascii="Times New Roman" w:hAnsi="Times New Roman" w:cs="Times New Roman"/>
          <w:sz w:val="24"/>
          <w:szCs w:val="24"/>
        </w:rPr>
        <w:t>WMware</w:t>
      </w:r>
      <w:proofErr w:type="spellEnd"/>
      <w:r w:rsidRPr="00FC628E">
        <w:rPr>
          <w:rFonts w:ascii="Times New Roman" w:hAnsi="Times New Roman" w:cs="Times New Roman"/>
          <w:sz w:val="24"/>
          <w:szCs w:val="24"/>
        </w:rPr>
        <w:t xml:space="preserve"> </w:t>
      </w:r>
      <w:proofErr w:type="spellStart"/>
      <w:r w:rsidRPr="00FC628E">
        <w:rPr>
          <w:rFonts w:ascii="Times New Roman" w:hAnsi="Times New Roman" w:cs="Times New Roman"/>
          <w:sz w:val="24"/>
          <w:szCs w:val="24"/>
        </w:rPr>
        <w:t>Airwatch</w:t>
      </w:r>
      <w:proofErr w:type="spellEnd"/>
      <w:r w:rsidRPr="00FC628E">
        <w:rPr>
          <w:rFonts w:ascii="Times New Roman" w:hAnsi="Times New Roman" w:cs="Times New Roman"/>
          <w:sz w:val="24"/>
          <w:szCs w:val="24"/>
        </w:rPr>
        <w:t>:</w:t>
      </w:r>
    </w:p>
    <w:p w:rsidR="009C4A20" w:rsidRPr="00FC628E" w:rsidRDefault="009C4A20" w:rsidP="009C4A20">
      <w:pPr>
        <w:rPr>
          <w:rFonts w:ascii="Times New Roman" w:hAnsi="Times New Roman" w:cs="Times New Roman"/>
          <w:sz w:val="24"/>
          <w:szCs w:val="24"/>
        </w:rPr>
      </w:pP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Works with devices from different vendors.</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It has a web-</w:t>
      </w:r>
      <w:proofErr w:type="spellStart"/>
      <w:r w:rsidRPr="00FC628E">
        <w:rPr>
          <w:rFonts w:ascii="Times New Roman" w:hAnsi="Times New Roman" w:cs="Times New Roman"/>
          <w:sz w:val="24"/>
          <w:szCs w:val="24"/>
        </w:rPr>
        <w:t>base</w:t>
      </w:r>
      <w:proofErr w:type="spellEnd"/>
      <w:r w:rsidRPr="00FC628E">
        <w:rPr>
          <w:rFonts w:ascii="Times New Roman" w:hAnsi="Times New Roman" w:cs="Times New Roman"/>
          <w:sz w:val="24"/>
          <w:szCs w:val="24"/>
        </w:rPr>
        <w:t xml:space="preserve"> console which allows access to all the present devices no matter if they are corporate owned or employee owned.</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 xml:space="preserve">Allows you to import existing Active Directory into </w:t>
      </w:r>
      <w:proofErr w:type="spellStart"/>
      <w:r w:rsidRPr="00FC628E">
        <w:rPr>
          <w:rFonts w:ascii="Times New Roman" w:hAnsi="Times New Roman" w:cs="Times New Roman"/>
          <w:sz w:val="24"/>
          <w:szCs w:val="24"/>
        </w:rPr>
        <w:t>AirWatch</w:t>
      </w:r>
      <w:proofErr w:type="spellEnd"/>
      <w:r w:rsidRPr="00FC628E">
        <w:rPr>
          <w:rFonts w:ascii="Times New Roman" w:hAnsi="Times New Roman" w:cs="Times New Roman"/>
          <w:sz w:val="24"/>
          <w:szCs w:val="24"/>
        </w:rPr>
        <w:t>.</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 xml:space="preserve">Users can gain access through </w:t>
      </w:r>
      <w:proofErr w:type="spellStart"/>
      <w:r w:rsidRPr="00FC628E">
        <w:rPr>
          <w:rFonts w:ascii="Times New Roman" w:hAnsi="Times New Roman" w:cs="Times New Roman"/>
          <w:sz w:val="24"/>
          <w:szCs w:val="24"/>
        </w:rPr>
        <w:t>AirWatch</w:t>
      </w:r>
      <w:proofErr w:type="spellEnd"/>
      <w:r w:rsidRPr="00FC628E">
        <w:rPr>
          <w:rFonts w:ascii="Times New Roman" w:hAnsi="Times New Roman" w:cs="Times New Roman"/>
          <w:sz w:val="24"/>
          <w:szCs w:val="24"/>
        </w:rPr>
        <w:t xml:space="preserve"> Agent, QR code, email or SMS. </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Provides secure access to the corporate network resources</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 xml:space="preserve">When gaining access users are prompted with Terms of Use agreement which comprise company policies and need to be accepted </w:t>
      </w:r>
      <w:proofErr w:type="gramStart"/>
      <w:r w:rsidRPr="00FC628E">
        <w:rPr>
          <w:rFonts w:ascii="Times New Roman" w:hAnsi="Times New Roman" w:cs="Times New Roman"/>
          <w:sz w:val="24"/>
          <w:szCs w:val="24"/>
        </w:rPr>
        <w:t>in order to</w:t>
      </w:r>
      <w:proofErr w:type="gramEnd"/>
      <w:r w:rsidRPr="00FC628E">
        <w:rPr>
          <w:rFonts w:ascii="Times New Roman" w:hAnsi="Times New Roman" w:cs="Times New Roman"/>
          <w:sz w:val="24"/>
          <w:szCs w:val="24"/>
        </w:rPr>
        <w:t xml:space="preserve"> access the Internet or the network.</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 xml:space="preserve">Easy to edit users profiles based on the type of device, </w:t>
      </w:r>
      <w:proofErr w:type="gramStart"/>
      <w:r w:rsidRPr="00FC628E">
        <w:rPr>
          <w:rFonts w:ascii="Times New Roman" w:hAnsi="Times New Roman" w:cs="Times New Roman"/>
          <w:sz w:val="24"/>
          <w:szCs w:val="24"/>
        </w:rPr>
        <w:t>OS ,</w:t>
      </w:r>
      <w:proofErr w:type="gramEnd"/>
      <w:r w:rsidRPr="00FC628E">
        <w:rPr>
          <w:rFonts w:ascii="Times New Roman" w:hAnsi="Times New Roman" w:cs="Times New Roman"/>
          <w:sz w:val="24"/>
          <w:szCs w:val="24"/>
        </w:rPr>
        <w:t xml:space="preserve"> ownership type and make changes to a group or to individual users without needing user interaction .</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Real time access that allows threats monitoring and blocking emails, applications or resources if action is needed.</w:t>
      </w:r>
    </w:p>
    <w:p w:rsidR="009C4A20" w:rsidRPr="00FC628E" w:rsidRDefault="009C4A20" w:rsidP="009C4A20">
      <w:pPr>
        <w:pStyle w:val="ListParagraph"/>
        <w:numPr>
          <w:ilvl w:val="0"/>
          <w:numId w:val="3"/>
        </w:numPr>
        <w:rPr>
          <w:rFonts w:ascii="Times New Roman" w:hAnsi="Times New Roman" w:cs="Times New Roman"/>
          <w:sz w:val="24"/>
          <w:szCs w:val="24"/>
        </w:rPr>
      </w:pPr>
      <w:r w:rsidRPr="00FC628E">
        <w:rPr>
          <w:rFonts w:ascii="Times New Roman" w:hAnsi="Times New Roman" w:cs="Times New Roman"/>
          <w:sz w:val="24"/>
          <w:szCs w:val="24"/>
        </w:rPr>
        <w:t>Device controlling available (commands on devices to ask information and complete tasks</w:t>
      </w:r>
      <w:proofErr w:type="gramStart"/>
      <w:r w:rsidRPr="00FC628E">
        <w:rPr>
          <w:rFonts w:ascii="Times New Roman" w:hAnsi="Times New Roman" w:cs="Times New Roman"/>
          <w:sz w:val="24"/>
          <w:szCs w:val="24"/>
        </w:rPr>
        <w:t>) .Device</w:t>
      </w:r>
      <w:proofErr w:type="gramEnd"/>
      <w:r w:rsidRPr="00FC628E">
        <w:rPr>
          <w:rFonts w:ascii="Times New Roman" w:hAnsi="Times New Roman" w:cs="Times New Roman"/>
          <w:sz w:val="24"/>
          <w:szCs w:val="24"/>
        </w:rPr>
        <w:t xml:space="preserve"> can also be located, locked , viewed remotely , and wiped entirely or just the enterprise data.</w:t>
      </w: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811F5A" w:rsidRDefault="009C4A20" w:rsidP="009C4A20">
      <w:pPr>
        <w:pStyle w:val="Heading2"/>
      </w:pPr>
      <w:bookmarkStart w:id="4" w:name="_Toc500884967"/>
      <w:r w:rsidRPr="00811F5A">
        <w:t>2.2) Policies</w:t>
      </w:r>
      <w:bookmarkEnd w:id="4"/>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roofErr w:type="gramStart"/>
      <w:r w:rsidRPr="00FC628E">
        <w:rPr>
          <w:rFonts w:ascii="Times New Roman" w:hAnsi="Times New Roman" w:cs="Times New Roman"/>
          <w:sz w:val="24"/>
          <w:szCs w:val="24"/>
        </w:rPr>
        <w:t>In order for</w:t>
      </w:r>
      <w:proofErr w:type="gramEnd"/>
      <w:r w:rsidRPr="00FC628E">
        <w:rPr>
          <w:rFonts w:ascii="Times New Roman" w:hAnsi="Times New Roman" w:cs="Times New Roman"/>
          <w:sz w:val="24"/>
          <w:szCs w:val="24"/>
        </w:rPr>
        <w:t xml:space="preserve"> BYOT to work at full capacity Policies must be implemented. Policies are a set of rules implemented by the IT department and enforced with the help of other departments as well (HR department, Operations department, Security department and Management Department). Users must be trained so the will know the policies that are present in the company. Policies are integrated in MDM as well </w:t>
      </w:r>
      <w:proofErr w:type="gramStart"/>
      <w:r w:rsidRPr="00FC628E">
        <w:rPr>
          <w:rFonts w:ascii="Times New Roman" w:hAnsi="Times New Roman" w:cs="Times New Roman"/>
          <w:sz w:val="24"/>
          <w:szCs w:val="24"/>
        </w:rPr>
        <w:t>so ,</w:t>
      </w:r>
      <w:proofErr w:type="gramEnd"/>
      <w:r w:rsidRPr="00FC628E">
        <w:rPr>
          <w:rFonts w:ascii="Times New Roman" w:hAnsi="Times New Roman" w:cs="Times New Roman"/>
          <w:sz w:val="24"/>
          <w:szCs w:val="24"/>
        </w:rPr>
        <w:t xml:space="preserve"> when the users tries to access network resources they will have to accept company policies before accessing its resources. The most important policies in our case </w:t>
      </w:r>
      <w:proofErr w:type="gramStart"/>
      <w:r w:rsidRPr="00FC628E">
        <w:rPr>
          <w:rFonts w:ascii="Times New Roman" w:hAnsi="Times New Roman" w:cs="Times New Roman"/>
          <w:sz w:val="24"/>
          <w:szCs w:val="24"/>
        </w:rPr>
        <w:t>are :</w:t>
      </w:r>
      <w:proofErr w:type="gramEnd"/>
    </w:p>
    <w:p w:rsidR="009C4A20" w:rsidRPr="00FC628E" w:rsidRDefault="009C4A20" w:rsidP="009C4A20">
      <w:pPr>
        <w:pStyle w:val="ListParagraph"/>
        <w:numPr>
          <w:ilvl w:val="0"/>
          <w:numId w:val="8"/>
        </w:numPr>
        <w:rPr>
          <w:rFonts w:ascii="Times New Roman" w:hAnsi="Times New Roman" w:cs="Times New Roman"/>
          <w:sz w:val="24"/>
          <w:szCs w:val="24"/>
        </w:rPr>
      </w:pPr>
      <w:r w:rsidRPr="00FC628E">
        <w:rPr>
          <w:rFonts w:ascii="Times New Roman" w:hAnsi="Times New Roman" w:cs="Times New Roman"/>
          <w:sz w:val="24"/>
          <w:szCs w:val="24"/>
        </w:rPr>
        <w:t>Users access control policy</w:t>
      </w:r>
    </w:p>
    <w:p w:rsidR="009C4A20" w:rsidRPr="00FC628E" w:rsidRDefault="009C4A20" w:rsidP="009C4A20">
      <w:pPr>
        <w:pStyle w:val="ListParagraph"/>
        <w:numPr>
          <w:ilvl w:val="0"/>
          <w:numId w:val="8"/>
        </w:numPr>
        <w:rPr>
          <w:rFonts w:ascii="Times New Roman" w:hAnsi="Times New Roman" w:cs="Times New Roman"/>
          <w:sz w:val="24"/>
          <w:szCs w:val="24"/>
        </w:rPr>
      </w:pPr>
      <w:r w:rsidRPr="00FC628E">
        <w:rPr>
          <w:rFonts w:ascii="Times New Roman" w:hAnsi="Times New Roman" w:cs="Times New Roman"/>
          <w:sz w:val="24"/>
          <w:szCs w:val="24"/>
        </w:rPr>
        <w:t>Users privileges Policy</w:t>
      </w:r>
    </w:p>
    <w:p w:rsidR="009C4A20" w:rsidRPr="00FC628E" w:rsidRDefault="009C4A20" w:rsidP="009C4A20">
      <w:pPr>
        <w:pStyle w:val="ListParagraph"/>
        <w:numPr>
          <w:ilvl w:val="0"/>
          <w:numId w:val="8"/>
        </w:numPr>
        <w:rPr>
          <w:rFonts w:ascii="Times New Roman" w:hAnsi="Times New Roman" w:cs="Times New Roman"/>
          <w:sz w:val="24"/>
          <w:szCs w:val="24"/>
        </w:rPr>
      </w:pPr>
      <w:r w:rsidRPr="00FC628E">
        <w:rPr>
          <w:rFonts w:ascii="Times New Roman" w:hAnsi="Times New Roman" w:cs="Times New Roman"/>
          <w:sz w:val="24"/>
          <w:szCs w:val="24"/>
        </w:rPr>
        <w:t>Device management policy</w:t>
      </w:r>
    </w:p>
    <w:p w:rsidR="009C4A20" w:rsidRPr="00FC628E" w:rsidRDefault="009C4A20" w:rsidP="009C4A20">
      <w:pPr>
        <w:pStyle w:val="ListParagraph"/>
        <w:numPr>
          <w:ilvl w:val="0"/>
          <w:numId w:val="8"/>
        </w:numPr>
        <w:rPr>
          <w:rFonts w:ascii="Times New Roman" w:hAnsi="Times New Roman" w:cs="Times New Roman"/>
          <w:sz w:val="24"/>
          <w:szCs w:val="24"/>
        </w:rPr>
      </w:pPr>
      <w:r w:rsidRPr="00FC628E">
        <w:rPr>
          <w:rFonts w:ascii="Times New Roman" w:hAnsi="Times New Roman" w:cs="Times New Roman"/>
          <w:sz w:val="24"/>
          <w:szCs w:val="24"/>
        </w:rPr>
        <w:t>Security policy</w:t>
      </w: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Policies will be discussed in the Appendix.</w:t>
      </w:r>
    </w:p>
    <w:p w:rsidR="009C4A20" w:rsidRPr="00FC628E" w:rsidRDefault="009C4A20" w:rsidP="009C4A20">
      <w:pPr>
        <w:pStyle w:val="ListParagraph"/>
        <w:rPr>
          <w:rFonts w:ascii="Times New Roman" w:hAnsi="Times New Roman" w:cs="Times New Roman"/>
          <w:sz w:val="24"/>
          <w:szCs w:val="24"/>
        </w:rPr>
      </w:pPr>
    </w:p>
    <w:p w:rsidR="009C4A20" w:rsidRPr="00FC628E" w:rsidRDefault="009C4A20" w:rsidP="009C4A20">
      <w:pPr>
        <w:pStyle w:val="ListParagraph"/>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811F5A" w:rsidRDefault="009C4A20" w:rsidP="009C4A20">
      <w:pPr>
        <w:pStyle w:val="Heading2"/>
      </w:pPr>
      <w:bookmarkStart w:id="5" w:name="_Toc500884968"/>
      <w:r w:rsidRPr="00811F5A">
        <w:t>2.3) Network Configuration for Golding-Harvest LTD</w:t>
      </w:r>
      <w:bookmarkEnd w:id="5"/>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keepNext/>
        <w:rPr>
          <w:rFonts w:ascii="Times New Roman" w:hAnsi="Times New Roman" w:cs="Times New Roman"/>
          <w:sz w:val="24"/>
          <w:szCs w:val="24"/>
        </w:rPr>
      </w:pPr>
      <w:r w:rsidRPr="00FC628E">
        <w:rPr>
          <w:rFonts w:ascii="Times New Roman" w:hAnsi="Times New Roman" w:cs="Times New Roman"/>
          <w:noProof/>
          <w:sz w:val="24"/>
          <w:szCs w:val="24"/>
        </w:rPr>
        <w:drawing>
          <wp:inline distT="0" distB="0" distL="0" distR="0">
            <wp:extent cx="5724525" cy="2552700"/>
            <wp:effectExtent l="0" t="0" r="9525" b="0"/>
            <wp:docPr id="2" name="Picture 2" descr="packet tra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cket trac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2552700"/>
                    </a:xfrm>
                    <a:prstGeom prst="rect">
                      <a:avLst/>
                    </a:prstGeom>
                    <a:noFill/>
                    <a:ln>
                      <a:noFill/>
                    </a:ln>
                  </pic:spPr>
                </pic:pic>
              </a:graphicData>
            </a:graphic>
          </wp:inline>
        </w:drawing>
      </w:r>
    </w:p>
    <w:p w:rsidR="009C4A20" w:rsidRPr="00FC628E" w:rsidRDefault="009C4A20" w:rsidP="009C4A20">
      <w:pPr>
        <w:pStyle w:val="Caption"/>
        <w:rPr>
          <w:rFonts w:ascii="Times New Roman" w:hAnsi="Times New Roman" w:cs="Times New Roman"/>
          <w:sz w:val="24"/>
          <w:szCs w:val="24"/>
        </w:rPr>
      </w:pPr>
      <w:bookmarkStart w:id="6" w:name="_Toc500883065"/>
      <w:r w:rsidRPr="00FC628E">
        <w:rPr>
          <w:rFonts w:ascii="Times New Roman" w:hAnsi="Times New Roman" w:cs="Times New Roman"/>
          <w:sz w:val="24"/>
          <w:szCs w:val="24"/>
        </w:rPr>
        <w:t xml:space="preserve">Figure </w:t>
      </w:r>
      <w:r w:rsidRPr="00FC628E">
        <w:rPr>
          <w:rFonts w:ascii="Times New Roman" w:hAnsi="Times New Roman" w:cs="Times New Roman"/>
          <w:sz w:val="24"/>
          <w:szCs w:val="24"/>
        </w:rPr>
        <w:fldChar w:fldCharType="begin"/>
      </w:r>
      <w:r w:rsidRPr="00FC628E">
        <w:rPr>
          <w:rFonts w:ascii="Times New Roman" w:hAnsi="Times New Roman" w:cs="Times New Roman"/>
          <w:sz w:val="24"/>
          <w:szCs w:val="24"/>
        </w:rPr>
        <w:instrText xml:space="preserve"> SEQ Figure \* ARABIC </w:instrText>
      </w:r>
      <w:r w:rsidRPr="00FC628E">
        <w:rPr>
          <w:rFonts w:ascii="Times New Roman" w:hAnsi="Times New Roman" w:cs="Times New Roman"/>
          <w:sz w:val="24"/>
          <w:szCs w:val="24"/>
        </w:rPr>
        <w:fldChar w:fldCharType="separate"/>
      </w:r>
      <w:r w:rsidRPr="00FC628E">
        <w:rPr>
          <w:rFonts w:ascii="Times New Roman" w:hAnsi="Times New Roman" w:cs="Times New Roman"/>
          <w:noProof/>
          <w:sz w:val="24"/>
          <w:szCs w:val="24"/>
        </w:rPr>
        <w:t>1</w:t>
      </w:r>
      <w:r w:rsidRPr="00FC628E">
        <w:rPr>
          <w:rFonts w:ascii="Times New Roman" w:hAnsi="Times New Roman" w:cs="Times New Roman"/>
          <w:sz w:val="24"/>
          <w:szCs w:val="24"/>
        </w:rPr>
        <w:fldChar w:fldCharType="end"/>
      </w:r>
      <w:r w:rsidRPr="00FC628E">
        <w:rPr>
          <w:rFonts w:ascii="Times New Roman" w:hAnsi="Times New Roman" w:cs="Times New Roman"/>
          <w:sz w:val="24"/>
          <w:szCs w:val="24"/>
        </w:rPr>
        <w:t>: Network Company</w:t>
      </w:r>
      <w:bookmarkEnd w:id="6"/>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As seen in Figure 1) the Network Is split in 4 parts:</w:t>
      </w:r>
    </w:p>
    <w:p w:rsidR="009C4A20" w:rsidRPr="00811F5A" w:rsidRDefault="009C4A20" w:rsidP="009C4A20">
      <w:pPr>
        <w:pStyle w:val="Heading3"/>
      </w:pPr>
      <w:bookmarkStart w:id="7" w:name="_Toc500884969"/>
      <w:r w:rsidRPr="00811F5A">
        <w:lastRenderedPageBreak/>
        <w:t>2.3.1) Back bone Area</w:t>
      </w:r>
      <w:bookmarkEnd w:id="7"/>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 xml:space="preserve">which comprise a modem that is connected to the Internet </w:t>
      </w:r>
      <w:proofErr w:type="gramStart"/>
      <w:r w:rsidRPr="00FC628E">
        <w:rPr>
          <w:rFonts w:ascii="Times New Roman" w:hAnsi="Times New Roman" w:cs="Times New Roman"/>
          <w:sz w:val="24"/>
          <w:szCs w:val="24"/>
        </w:rPr>
        <w:t>Provider ,</w:t>
      </w:r>
      <w:proofErr w:type="gramEnd"/>
      <w:r w:rsidRPr="00FC628E">
        <w:rPr>
          <w:rFonts w:ascii="Times New Roman" w:hAnsi="Times New Roman" w:cs="Times New Roman"/>
          <w:sz w:val="24"/>
          <w:szCs w:val="24"/>
        </w:rPr>
        <w:t xml:space="preserve"> A Firewall that protects the main Router  and 2 Switches that provide redundancy in case one of them fails and an UPS(Uninterruptible Power Supply) that provides redundancy in case power fails. In this area which must be secured so no unauthorised access will occur there is a security access point (RFID) which requires authorisation and security camera to improve security </w:t>
      </w:r>
      <w:r w:rsidR="000E5F3E">
        <w:rPr>
          <w:rFonts w:ascii="Times New Roman" w:hAnsi="Times New Roman" w:cs="Times New Roman"/>
          <w:sz w:val="24"/>
          <w:szCs w:val="24"/>
        </w:rPr>
        <w:fldChar w:fldCharType="begin" w:fldLock="1"/>
      </w:r>
      <w:r w:rsidR="000E5F3E">
        <w:rPr>
          <w:rFonts w:ascii="Times New Roman" w:hAnsi="Times New Roman" w:cs="Times New Roman"/>
          <w:sz w:val="24"/>
          <w:szCs w:val="24"/>
        </w:rPr>
        <w:instrText>ADDIN CSL_CITATION { "citationItems" : [ { "id" : "ITEM-1", "itemData" : { "DOI" : "10.1109/UKSim.2014.29", "ISBN" : "9781479949236", "abstract" : "To date, there have been many developments in Communications Networks which have resulted in the complex structure of Internetworks. To tackle this complexity and achieve the peak performance and security in such implementations, various network management practices are introduced. The scope of this paper is to study the impact that the novel concept of Bring Your Own Technology (BYOT) will have on an existing enterprise network infrastructure. There are certain steps that can be taken both before and after planning and deployment of an enterprise AS structure, to ensure high levels of availability, reliability, security and even cost efficiency. Recommendations have been given based on analysis of the results collected from OPNET simulations of BYOT architectures. The aim of this paper is to produce general guidelines for sound Network Management practice, by analysing the technologies used in the Proposed Network Design through extensive simulation modelling.", "author" : [ { "dropping-particle" : "", "family" : "Sedigh", "given" : "Arya", "non-dropping-particle" : "", "parse-names" : false, "suffix" : "" }, { "dropping-particle" : "", "family" : "Campbell", "given" : "Carlene", "non-dropping-particle" : "", "parse-names" : false, "suffix" : "" }, { "dropping-particle" : "", "family" : "Radhakrishnan", "given" : "Kapilan", "non-dropping-particle" : "", "parse-names" : false, "suffix" : "" } ], "container-title" : "Proceedings - UKSim-AMSS 16th International Conference on Computer Modelling and Simulation, UKSim 2014", "id" : "ITEM-1", "issued" : { "date-parts" : [ [ "2014" ] ] }, "page" : "489-493", "title" : "BYOT network solutions for enterprise environment", "type" : "article-journal" }, "uris" : [ "http://www.mendeley.com/documents/?uuid=12cc9e7f-7ac7-4b9b-9a2c-ff5a42bf073d" ] } ], "mendeley" : { "formattedCitation" : "[1]", "plainTextFormattedCitation" : "[1]", "previouslyFormattedCitation" : "[1]" }, "properties" : {  }, "schema" : "https://github.com/citation-style-language/schema/raw/master/csl-citation.json" }</w:instrText>
      </w:r>
      <w:r w:rsidR="000E5F3E">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[1]</w:t>
      </w:r>
      <w:r w:rsidR="000E5F3E">
        <w:rPr>
          <w:rFonts w:ascii="Times New Roman" w:hAnsi="Times New Roman" w:cs="Times New Roman"/>
          <w:sz w:val="24"/>
          <w:szCs w:val="24"/>
        </w:rPr>
        <w:fldChar w:fldCharType="end"/>
      </w:r>
      <w:r w:rsidRPr="00FC628E">
        <w:rPr>
          <w:rFonts w:ascii="Times New Roman" w:hAnsi="Times New Roman" w:cs="Times New Roman"/>
          <w:sz w:val="24"/>
          <w:szCs w:val="24"/>
        </w:rPr>
        <w:t>.</w:t>
      </w:r>
    </w:p>
    <w:p w:rsidR="009C4A20" w:rsidRPr="00811F5A" w:rsidRDefault="009C4A20" w:rsidP="009C4A20">
      <w:pPr>
        <w:pStyle w:val="Heading3"/>
      </w:pPr>
      <w:bookmarkStart w:id="8" w:name="_Toc500884970"/>
      <w:r w:rsidRPr="00811F5A">
        <w:t>2.3.2) Servers Area</w:t>
      </w:r>
      <w:bookmarkEnd w:id="8"/>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 xml:space="preserve">Which comprise a firewall that protects the servers and a MDM server that check users access to network and Internet and a switch that connects the server to the backbone. There are also Servers for Active Directory server, FTP server, WEB </w:t>
      </w:r>
      <w:proofErr w:type="gramStart"/>
      <w:r w:rsidRPr="00FC628E">
        <w:rPr>
          <w:rFonts w:ascii="Times New Roman" w:hAnsi="Times New Roman" w:cs="Times New Roman"/>
          <w:sz w:val="24"/>
          <w:szCs w:val="24"/>
        </w:rPr>
        <w:t>( web</w:t>
      </w:r>
      <w:proofErr w:type="gramEnd"/>
      <w:r w:rsidRPr="00FC628E">
        <w:rPr>
          <w:rFonts w:ascii="Times New Roman" w:hAnsi="Times New Roman" w:cs="Times New Roman"/>
          <w:sz w:val="24"/>
          <w:szCs w:val="24"/>
        </w:rPr>
        <w:t xml:space="preserve"> site) server, DNS/DHCP server ,Phone Server , Data Base and Mail server. An UPS it`s available as well so the equipment will be up and running in case power </w:t>
      </w:r>
      <w:proofErr w:type="gramStart"/>
      <w:r w:rsidRPr="00FC628E">
        <w:rPr>
          <w:rFonts w:ascii="Times New Roman" w:hAnsi="Times New Roman" w:cs="Times New Roman"/>
          <w:sz w:val="24"/>
          <w:szCs w:val="24"/>
        </w:rPr>
        <w:t>fails ,Temperature</w:t>
      </w:r>
      <w:proofErr w:type="gramEnd"/>
      <w:r w:rsidRPr="00FC628E">
        <w:rPr>
          <w:rFonts w:ascii="Times New Roman" w:hAnsi="Times New Roman" w:cs="Times New Roman"/>
          <w:sz w:val="24"/>
          <w:szCs w:val="24"/>
        </w:rPr>
        <w:t xml:space="preserve"> </w:t>
      </w:r>
      <w:proofErr w:type="spellStart"/>
      <w:r w:rsidRPr="00FC628E">
        <w:rPr>
          <w:rFonts w:ascii="Times New Roman" w:hAnsi="Times New Roman" w:cs="Times New Roman"/>
          <w:sz w:val="24"/>
          <w:szCs w:val="24"/>
        </w:rPr>
        <w:t>Controler</w:t>
      </w:r>
      <w:proofErr w:type="spellEnd"/>
      <w:r w:rsidRPr="00FC628E">
        <w:rPr>
          <w:rFonts w:ascii="Times New Roman" w:hAnsi="Times New Roman" w:cs="Times New Roman"/>
          <w:sz w:val="24"/>
          <w:szCs w:val="24"/>
        </w:rPr>
        <w:t xml:space="preserve"> and Air Conditioning so the temperature will not rise because of the heating that the servers produce. For security we have again security access point and security cameras</w:t>
      </w:r>
      <w:r w:rsidR="000E5F3E">
        <w:rPr>
          <w:rFonts w:ascii="Times New Roman" w:hAnsi="Times New Roman" w:cs="Times New Roman"/>
          <w:sz w:val="24"/>
          <w:szCs w:val="24"/>
        </w:rPr>
        <w:fldChar w:fldCharType="begin" w:fldLock="1"/>
      </w:r>
      <w:r w:rsidR="000E5F3E">
        <w:rPr>
          <w:rFonts w:ascii="Times New Roman" w:hAnsi="Times New Roman" w:cs="Times New Roman"/>
          <w:sz w:val="24"/>
          <w:szCs w:val="24"/>
        </w:rPr>
        <w:instrText>ADDIN CSL_CITATION { "citationItems" : [ { "id" : "ITEM-1", "itemData" : { "DOI" : "10.1109/UKSim.2014.29", "ISBN" : "9781479949236", "abstract" : "To date, there have been many developments in Communications Networks which have resulted in the complex structure of Internetworks. To tackle this complexity and achieve the peak performance and security in such implementations, various network management practices are introduced. The scope of this paper is to study the impact that the novel concept of Bring Your Own Technology (BYOT) will have on an existing enterprise network infrastructure. There are certain steps that can be taken both before and after planning and deployment of an enterprise AS structure, to ensure high levels of availability, reliability, security and even cost efficiency. Recommendations have been given based on analysis of the results collected from OPNET simulations of BYOT architectures. The aim of this paper is to produce general guidelines for sound Network Management practice, by analysing the technologies used in the Proposed Network Design through extensive simulation modelling.", "author" : [ { "dropping-particle" : "", "family" : "Sedigh", "given" : "Arya", "non-dropping-particle" : "", "parse-names" : false, "suffix" : "" }, { "dropping-particle" : "", "family" : "Campbell", "given" : "Carlene", "non-dropping-particle" : "", "parse-names" : false, "suffix" : "" }, { "dropping-particle" : "", "family" : "Radhakrishnan", "given" : "Kapilan", "non-dropping-particle" : "", "parse-names" : false, "suffix" : "" } ], "container-title" : "Proceedings - UKSim-AMSS 16th International Conference on Computer Modelling and Simulation, UKSim 2014", "id" : "ITEM-1", "issued" : { "date-parts" : [ [ "2014" ] ] }, "page" : "489-493", "title" : "BYOT network solutions for enterprise environment", "type" : "article-journal" }, "uris" : [ "http://www.mendeley.com/documents/?uuid=12cc9e7f-7ac7-4b9b-9a2c-ff5a42bf073d" ] } ], "mendeley" : { "formattedCitation" : "[1]", "plainTextFormattedCitation" : "[1]", "previouslyFormattedCitation" : "[1]" }, "properties" : {  }, "schema" : "https://github.com/citation-style-language/schema/raw/master/csl-citation.json" }</w:instrText>
      </w:r>
      <w:r w:rsidR="000E5F3E">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[1]</w:t>
      </w:r>
      <w:r w:rsidR="000E5F3E">
        <w:rPr>
          <w:rFonts w:ascii="Times New Roman" w:hAnsi="Times New Roman" w:cs="Times New Roman"/>
          <w:sz w:val="24"/>
          <w:szCs w:val="24"/>
        </w:rPr>
        <w:fldChar w:fldCharType="end"/>
      </w:r>
      <w:r w:rsidRPr="00FC628E">
        <w:rPr>
          <w:rFonts w:ascii="Times New Roman" w:hAnsi="Times New Roman" w:cs="Times New Roman"/>
          <w:sz w:val="24"/>
          <w:szCs w:val="24"/>
        </w:rPr>
        <w:t>.</w:t>
      </w:r>
    </w:p>
    <w:p w:rsidR="009C4A20" w:rsidRPr="00811F5A" w:rsidRDefault="009C4A20" w:rsidP="009C4A20">
      <w:pPr>
        <w:pStyle w:val="Heading3"/>
      </w:pPr>
      <w:bookmarkStart w:id="9" w:name="_Toc500884971"/>
      <w:r w:rsidRPr="00811F5A">
        <w:t>2.3.3) Offices Area</w:t>
      </w:r>
      <w:bookmarkEnd w:id="9"/>
      <w:r w:rsidRPr="00811F5A">
        <w:t xml:space="preserve"> </w:t>
      </w: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This comprise a switch in each office that connects the devices from that office to the backbone.</w:t>
      </w:r>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In every office there are different devices present:</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Employee PCs</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IP phones</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Printers</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Wireless access points which allows access of wireless devices to the network</w:t>
      </w:r>
    </w:p>
    <w:p w:rsidR="009C4A20" w:rsidRPr="00811F5A" w:rsidRDefault="009C4A20" w:rsidP="009C4A20">
      <w:pPr>
        <w:pStyle w:val="Heading3"/>
      </w:pPr>
      <w:bookmarkStart w:id="10" w:name="_Toc500884972"/>
      <w:r w:rsidRPr="00811F5A">
        <w:t>2.3.4) Guest area</w:t>
      </w:r>
      <w:bookmarkEnd w:id="10"/>
      <w:r w:rsidRPr="00811F5A">
        <w:t xml:space="preserve"> </w:t>
      </w:r>
    </w:p>
    <w:p w:rsidR="009C4A20" w:rsidRPr="00FC628E" w:rsidRDefault="009C4A20" w:rsidP="009C4A20">
      <w:pPr>
        <w:ind w:left="360"/>
        <w:rPr>
          <w:rFonts w:ascii="Times New Roman" w:hAnsi="Times New Roman" w:cs="Times New Roman"/>
          <w:sz w:val="24"/>
          <w:szCs w:val="24"/>
        </w:rPr>
      </w:pPr>
      <w:r w:rsidRPr="00FC628E">
        <w:rPr>
          <w:rFonts w:ascii="Times New Roman" w:hAnsi="Times New Roman" w:cs="Times New Roman"/>
          <w:sz w:val="24"/>
          <w:szCs w:val="24"/>
        </w:rPr>
        <w:t xml:space="preserve">It Comprises a switch and to that switch is connected a wireless access point which allows guests to access Internet or Network resources depending on the user access. </w:t>
      </w: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r w:rsidRPr="00FC628E">
        <w:rPr>
          <w:rFonts w:ascii="Times New Roman" w:hAnsi="Times New Roman" w:cs="Times New Roman"/>
          <w:sz w:val="24"/>
          <w:szCs w:val="24"/>
        </w:rPr>
        <w:t xml:space="preserve">If the network functions at full capacity and all its resources are </w:t>
      </w:r>
      <w:proofErr w:type="gramStart"/>
      <w:r w:rsidRPr="00FC628E">
        <w:rPr>
          <w:rFonts w:ascii="Times New Roman" w:hAnsi="Times New Roman" w:cs="Times New Roman"/>
          <w:sz w:val="24"/>
          <w:szCs w:val="24"/>
        </w:rPr>
        <w:t>available</w:t>
      </w:r>
      <w:proofErr w:type="gramEnd"/>
      <w:r w:rsidRPr="00FC628E">
        <w:rPr>
          <w:rFonts w:ascii="Times New Roman" w:hAnsi="Times New Roman" w:cs="Times New Roman"/>
          <w:sz w:val="24"/>
          <w:szCs w:val="24"/>
        </w:rPr>
        <w:t xml:space="preserve"> the data will flow as shown in Figure 2.</w:t>
      </w: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keepNext/>
        <w:ind w:left="360"/>
        <w:rPr>
          <w:rFonts w:ascii="Times New Roman" w:hAnsi="Times New Roman" w:cs="Times New Roman"/>
          <w:sz w:val="24"/>
          <w:szCs w:val="24"/>
        </w:rPr>
      </w:pPr>
      <w:r w:rsidRPr="00FC628E">
        <w:rPr>
          <w:rFonts w:ascii="Times New Roman" w:hAnsi="Times New Roman" w:cs="Times New Roman"/>
          <w:noProof/>
          <w:sz w:val="24"/>
          <w:szCs w:val="24"/>
        </w:rPr>
        <w:lastRenderedPageBreak/>
        <w:drawing>
          <wp:inline distT="0" distB="0" distL="0" distR="0">
            <wp:extent cx="5724525" cy="4210050"/>
            <wp:effectExtent l="0" t="0" r="9525" b="0"/>
            <wp:docPr id="1" name="Picture 1" descr="25323198_10156037989604726_66163374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5323198_10156037989604726_661633745_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4210050"/>
                    </a:xfrm>
                    <a:prstGeom prst="rect">
                      <a:avLst/>
                    </a:prstGeom>
                    <a:noFill/>
                    <a:ln>
                      <a:noFill/>
                    </a:ln>
                  </pic:spPr>
                </pic:pic>
              </a:graphicData>
            </a:graphic>
          </wp:inline>
        </w:drawing>
      </w:r>
    </w:p>
    <w:p w:rsidR="009C4A20" w:rsidRPr="00FC628E" w:rsidRDefault="009C4A20" w:rsidP="009C4A20">
      <w:pPr>
        <w:pStyle w:val="Caption"/>
        <w:rPr>
          <w:rFonts w:ascii="Times New Roman" w:hAnsi="Times New Roman" w:cs="Times New Roman"/>
          <w:sz w:val="24"/>
          <w:szCs w:val="24"/>
        </w:rPr>
      </w:pPr>
      <w:bookmarkStart w:id="11" w:name="_Toc500883066"/>
      <w:r w:rsidRPr="00FC628E">
        <w:rPr>
          <w:rFonts w:ascii="Times New Roman" w:hAnsi="Times New Roman" w:cs="Times New Roman"/>
          <w:sz w:val="24"/>
          <w:szCs w:val="24"/>
        </w:rPr>
        <w:t xml:space="preserve">Figure </w:t>
      </w:r>
      <w:r w:rsidRPr="00FC628E">
        <w:rPr>
          <w:rFonts w:ascii="Times New Roman" w:hAnsi="Times New Roman" w:cs="Times New Roman"/>
          <w:sz w:val="24"/>
          <w:szCs w:val="24"/>
        </w:rPr>
        <w:fldChar w:fldCharType="begin"/>
      </w:r>
      <w:r w:rsidRPr="00FC628E">
        <w:rPr>
          <w:rFonts w:ascii="Times New Roman" w:hAnsi="Times New Roman" w:cs="Times New Roman"/>
          <w:sz w:val="24"/>
          <w:szCs w:val="24"/>
        </w:rPr>
        <w:instrText xml:space="preserve"> SEQ Figure \* ARABIC </w:instrText>
      </w:r>
      <w:r w:rsidRPr="00FC628E">
        <w:rPr>
          <w:rFonts w:ascii="Times New Roman" w:hAnsi="Times New Roman" w:cs="Times New Roman"/>
          <w:sz w:val="24"/>
          <w:szCs w:val="24"/>
        </w:rPr>
        <w:fldChar w:fldCharType="separate"/>
      </w:r>
      <w:r w:rsidRPr="00FC628E">
        <w:rPr>
          <w:rFonts w:ascii="Times New Roman" w:hAnsi="Times New Roman" w:cs="Times New Roman"/>
          <w:noProof/>
          <w:sz w:val="24"/>
          <w:szCs w:val="24"/>
        </w:rPr>
        <w:t>2</w:t>
      </w:r>
      <w:r w:rsidRPr="00FC628E">
        <w:rPr>
          <w:rFonts w:ascii="Times New Roman" w:hAnsi="Times New Roman" w:cs="Times New Roman"/>
          <w:sz w:val="24"/>
          <w:szCs w:val="24"/>
        </w:rPr>
        <w:fldChar w:fldCharType="end"/>
      </w:r>
      <w:r w:rsidRPr="00FC628E">
        <w:rPr>
          <w:rFonts w:ascii="Times New Roman" w:hAnsi="Times New Roman" w:cs="Times New Roman"/>
          <w:sz w:val="24"/>
          <w:szCs w:val="24"/>
        </w:rPr>
        <w:t>: Data Flow Diagram</w:t>
      </w:r>
      <w:bookmarkEnd w:id="11"/>
    </w:p>
    <w:p w:rsidR="009C4A20" w:rsidRPr="00FC628E"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The User will connect to the network and will ask access to the MDM. MDM will ask for details and if the user is not registered, it will ask the user to register and if the user don`t want to register his access to the network will be denied; if he registers to the MDM he will gain Internet access. If the user is already registered to the MDM, his information will be passed to active directory which will check user`s rights and provide access accordingly.</w:t>
      </w: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pStyle w:val="Heading1"/>
      </w:pPr>
      <w:bookmarkStart w:id="12" w:name="_Toc500884973"/>
      <w:r w:rsidRPr="00811F5A">
        <w:t>3)</w:t>
      </w:r>
      <w:r w:rsidRPr="00FC628E">
        <w:t xml:space="preserve">Advantages and </w:t>
      </w:r>
      <w:r w:rsidRPr="00811F5A">
        <w:t>disadvantages</w:t>
      </w:r>
      <w:r w:rsidRPr="00FC628E">
        <w:t xml:space="preserve"> of BOYT</w:t>
      </w:r>
      <w:bookmarkEnd w:id="12"/>
    </w:p>
    <w:p w:rsidR="009C4A20" w:rsidRPr="00FC628E" w:rsidRDefault="009C4A20" w:rsidP="009C4A20">
      <w:pPr>
        <w:ind w:left="360"/>
        <w:rPr>
          <w:rFonts w:ascii="Times New Roman" w:hAnsi="Times New Roman" w:cs="Times New Roman"/>
          <w:sz w:val="24"/>
          <w:szCs w:val="24"/>
        </w:rPr>
      </w:pPr>
    </w:p>
    <w:p w:rsidR="009C4A20" w:rsidRPr="00811F5A" w:rsidRDefault="009C4A20" w:rsidP="009C4A20">
      <w:pPr>
        <w:pStyle w:val="Heading2"/>
      </w:pPr>
      <w:bookmarkStart w:id="13" w:name="_Toc500884974"/>
      <w:r w:rsidRPr="00811F5A">
        <w:t>3.1) Advantages:</w:t>
      </w:r>
      <w:bookmarkEnd w:id="13"/>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 xml:space="preserve">Operational Costs Reduction of the company and higher productivity </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Staff using devices that they are familiarized with and that makes it easier and they will not lose time with issues with a new device (application or software missing) and gives them a sense of ownership which gives the employee satisfaction.</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Reduce costs: Users take care of the device and sometimes take care of its maintenance.</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lastRenderedPageBreak/>
        <w:t>Flexibility: using the same device for work and personal time allows the user to organise his own time.</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Employee Mobility: Mobility is an important gain for the business, weather it is reducing time spent at work, reducing time traveling, increasing contact with clients</w:t>
      </w:r>
      <w:r w:rsidR="00552F01">
        <w:rPr>
          <w:rFonts w:ascii="Times New Roman" w:hAnsi="Times New Roman" w:cs="Times New Roman"/>
          <w:sz w:val="24"/>
          <w:szCs w:val="24"/>
        </w:rPr>
        <w:fldChar w:fldCharType="begin" w:fldLock="1"/>
      </w:r>
      <w:r w:rsidR="000E5F3E">
        <w:rPr>
          <w:rFonts w:ascii="Times New Roman" w:hAnsi="Times New Roman" w:cs="Times New Roman"/>
          <w:sz w:val="24"/>
          <w:szCs w:val="24"/>
        </w:rPr>
        <w:instrText>ADDIN CSL_CITATION { "citationItems" : [ { "id" : "ITEM-1", "itemData" : { "DOI" : "10.1145/3134383.3134394", "ISBN" : "9781450352796", "author" : [ { "dropping-particle" : "", "family" : "Amoud", "given" : "Mohamed", "non-dropping-particle" : "", "parse-names" : false, "suffix" : "" }, { "dropping-particle" : "", "family" : "Roudies", "given" : "Ounsa", "non-dropping-particle" : "", "parse-names" : false, "suffix" : "" } ], "container-title" : "Proceedings of the 7th International Conference on Information Communication and Management  - ICICM 2017", "id" : "ITEM-1", "issued" : { "date-parts" : [ [ "2017" ] ] }, "title" : "Experiences in Secure Integration of Byod", "type" : "paper-conference" }, "uris" : [ "http://www.mendeley.com/documents/?uuid=a0a9767f-a98c-33e4-b7a6-312b6ab0a6a5" ] } ], "mendeley" : { "formattedCitation" : "[4]", "plainTextFormattedCitation" : "[4]", "previouslyFormattedCitation" : "[4]" }, "properties" : {  }, "schema" : "https://github.com/citation-style-language/schema/raw/master/csl-citation.json" }</w:instrText>
      </w:r>
      <w:r w:rsidR="00552F01">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[4]</w:t>
      </w:r>
      <w:r w:rsidR="00552F01">
        <w:rPr>
          <w:rFonts w:ascii="Times New Roman" w:hAnsi="Times New Roman" w:cs="Times New Roman"/>
          <w:sz w:val="24"/>
          <w:szCs w:val="24"/>
        </w:rPr>
        <w:fldChar w:fldCharType="end"/>
      </w:r>
      <w:r w:rsidRPr="00FC628E">
        <w:rPr>
          <w:rFonts w:ascii="Times New Roman" w:hAnsi="Times New Roman" w:cs="Times New Roman"/>
          <w:sz w:val="24"/>
          <w:szCs w:val="24"/>
        </w:rPr>
        <w:t>.</w:t>
      </w: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811F5A" w:rsidRDefault="009C4A20" w:rsidP="009C4A20">
      <w:pPr>
        <w:pStyle w:val="Heading2"/>
      </w:pPr>
      <w:bookmarkStart w:id="14" w:name="_Toc500884975"/>
      <w:r w:rsidRPr="00811F5A">
        <w:t>3.2) Disadvantages</w:t>
      </w:r>
      <w:bookmarkEnd w:id="14"/>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Security:  Data and confidential information leave daily the building and the network of the organisation being exposed to risks which gives headaches to the IT department.</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 xml:space="preserve">Costs of infrastructure </w:t>
      </w:r>
    </w:p>
    <w:p w:rsidR="009C4A20" w:rsidRPr="00FC628E" w:rsidRDefault="009C4A20" w:rsidP="009C4A20">
      <w:pPr>
        <w:pStyle w:val="ListParagraph"/>
        <w:numPr>
          <w:ilvl w:val="0"/>
          <w:numId w:val="2"/>
        </w:numPr>
        <w:rPr>
          <w:rFonts w:ascii="Times New Roman" w:hAnsi="Times New Roman" w:cs="Times New Roman"/>
          <w:sz w:val="24"/>
          <w:szCs w:val="24"/>
        </w:rPr>
      </w:pPr>
      <w:r w:rsidRPr="00FC628E">
        <w:rPr>
          <w:rFonts w:ascii="Times New Roman" w:hAnsi="Times New Roman" w:cs="Times New Roman"/>
          <w:sz w:val="24"/>
          <w:szCs w:val="24"/>
        </w:rPr>
        <w:t>Privacy: Personal data will be on same device with working information</w:t>
      </w:r>
      <w:r w:rsidR="00552F01">
        <w:rPr>
          <w:rFonts w:ascii="Times New Roman" w:hAnsi="Times New Roman" w:cs="Times New Roman"/>
          <w:sz w:val="24"/>
          <w:szCs w:val="24"/>
        </w:rPr>
        <w:fldChar w:fldCharType="begin" w:fldLock="1"/>
      </w:r>
      <w:r w:rsidR="000E5F3E">
        <w:rPr>
          <w:rFonts w:ascii="Times New Roman" w:hAnsi="Times New Roman" w:cs="Times New Roman"/>
          <w:sz w:val="24"/>
          <w:szCs w:val="24"/>
        </w:rPr>
        <w:instrText>ADDIN CSL_CITATION { "citationItems" : [ { "id" : "ITEM-1", "itemData" : { "DOI" : "10.1145/3134383.3134394", "ISBN" : "9781450352796", "author" : [ { "dropping-particle" : "", "family" : "Amoud", "given" : "Mohamed", "non-dropping-particle" : "", "parse-names" : false, "suffix" : "" }, { "dropping-particle" : "", "family" : "Roudies", "given" : "Ounsa", "non-dropping-particle" : "", "parse-names" : false, "suffix" : "" } ], "container-title" : "Proceedings of the 7th International Conference on Information Communication and Management  - ICICM 2017", "id" : "ITEM-1", "issued" : { "date-parts" : [ [ "2017" ] ] }, "title" : "Experiences in Secure Integration of Byod", "type" : "paper-conference" }, "uris" : [ "http://www.mendeley.com/documents/?uuid=a0a9767f-a98c-33e4-b7a6-312b6ab0a6a5" ] } ], "mendeley" : { "formattedCitation" : "[4]", "plainTextFormattedCitation" : "[4]", "previouslyFormattedCitation" : "[4]" }, "properties" : {  }, "schema" : "https://github.com/citation-style-language/schema/raw/master/csl-citation.json" }</w:instrText>
      </w:r>
      <w:r w:rsidR="00552F01">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[4]</w:t>
      </w:r>
      <w:r w:rsidR="00552F01">
        <w:rPr>
          <w:rFonts w:ascii="Times New Roman" w:hAnsi="Times New Roman" w:cs="Times New Roman"/>
          <w:sz w:val="24"/>
          <w:szCs w:val="24"/>
        </w:rPr>
        <w:fldChar w:fldCharType="end"/>
      </w:r>
      <w:r w:rsidRPr="00FC628E">
        <w:rPr>
          <w:rFonts w:ascii="Times New Roman" w:hAnsi="Times New Roman" w:cs="Times New Roman"/>
          <w:sz w:val="24"/>
          <w:szCs w:val="24"/>
        </w:rPr>
        <w:t>.</w:t>
      </w: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pStyle w:val="Heading1"/>
      </w:pPr>
      <w:bookmarkStart w:id="15" w:name="_Toc500884976"/>
      <w:r>
        <w:t xml:space="preserve">4) </w:t>
      </w:r>
      <w:r w:rsidRPr="00FC628E">
        <w:t>Conclusion</w:t>
      </w:r>
      <w:bookmarkEnd w:id="15"/>
    </w:p>
    <w:p w:rsidR="009C4A20" w:rsidRPr="00FC628E"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r w:rsidRPr="00FC628E">
        <w:rPr>
          <w:rFonts w:ascii="Times New Roman" w:hAnsi="Times New Roman" w:cs="Times New Roman"/>
          <w:sz w:val="24"/>
          <w:szCs w:val="24"/>
        </w:rPr>
        <w:t>BYOT will be a positive addition to the Golding-harvest LTD Company and will improve the mobility, productivity and satisfaction the company`s employees. It will be a big challenge for the IT department but putting in balance the advantages and the disadvantages of BYOT, it will worth the extra work</w:t>
      </w:r>
      <w:r w:rsidR="00552F01">
        <w:rPr>
          <w:rFonts w:ascii="Times New Roman" w:hAnsi="Times New Roman" w:cs="Times New Roman"/>
          <w:sz w:val="24"/>
          <w:szCs w:val="24"/>
        </w:rPr>
        <w:fldChar w:fldCharType="begin" w:fldLock="1"/>
      </w:r>
      <w:r w:rsidR="00552F01">
        <w:rPr>
          <w:rFonts w:ascii="Times New Roman" w:hAnsi="Times New Roman" w:cs="Times New Roman"/>
          <w:sz w:val="24"/>
          <w:szCs w:val="24"/>
        </w:rPr>
        <w:instrText>ADDIN CSL_CITATION { "citationItems" : [ { "id" : "ITEM-1", "itemData" : { "DOI" : "10.1109/UKSim.2014.29", "ISBN" : "9781479949236", "abstract" : "To date, there have been many developments in Communications Networks which have resulted in the complex structure of Internetworks. To tackle this complexity and achieve the peak performance and security in such implementations, various network management practices are introduced. The scope of this paper is to study the impact that the novel concept of Bring Your Own Technology (BYOT) will have on an existing enterprise network infrastructure. There are certain steps that can be taken both before and after planning and deployment of an enterprise AS structure, to ensure high levels of availability, reliability, security and even cost efficiency. Recommendations have been given based on analysis of the results collected from OPNET simulations of BYOT architectures. The aim of this paper is to produce general guidelines for sound Network Management practice, by analysing the technologies used in the Proposed Network Design through extensive simulation modelling.", "author" : [ { "dropping-particle" : "", "family" : "Sedigh", "given" : "Arya", "non-dropping-particle" : "", "parse-names" : false, "suffix" : "" }, { "dropping-particle" : "", "family" : "Campbell", "given" : "Carlene", "non-dropping-particle" : "", "parse-names" : false, "suffix" : "" }, { "dropping-particle" : "", "family" : "Radhakrishnan", "given" : "Kapilan", "non-dropping-particle" : "", "parse-names" : false, "suffix" : "" } ], "container-title" : "Proceedings - UKSim-AMSS 16th International Conference on Computer Modelling and Simulation, UKSim 2014", "id" : "ITEM-1", "issued" : { "date-parts" : [ [ "2014" ] ] }, "page" : "489-493", "title" : "BYOT network solutions for enterprise environment", "type" : "article-journal" }, "uris" : [ "http://www.mendeley.com/documents/?uuid=12cc9e7f-7ac7-4b9b-9a2c-ff5a42bf073d" ] } ], "mendeley" : { "formattedCitation" : "[1]", "plainTextFormattedCitation" : "[1]", "previouslyFormattedCitation" : "[1]" }, "properties" : {  }, "schema" : "https://github.com/citation-style-language/schema/raw/master/csl-citation.json" }</w:instrText>
      </w:r>
      <w:r w:rsidR="00552F01">
        <w:rPr>
          <w:rFonts w:ascii="Times New Roman" w:hAnsi="Times New Roman" w:cs="Times New Roman"/>
          <w:sz w:val="24"/>
          <w:szCs w:val="24"/>
        </w:rPr>
        <w:fldChar w:fldCharType="separate"/>
      </w:r>
      <w:r w:rsidR="00552F01" w:rsidRPr="00552F01">
        <w:rPr>
          <w:rFonts w:ascii="Times New Roman" w:hAnsi="Times New Roman" w:cs="Times New Roman"/>
          <w:noProof/>
          <w:sz w:val="24"/>
          <w:szCs w:val="24"/>
        </w:rPr>
        <w:t>[1]</w:t>
      </w:r>
      <w:r w:rsidR="00552F01">
        <w:rPr>
          <w:rFonts w:ascii="Times New Roman" w:hAnsi="Times New Roman" w:cs="Times New Roman"/>
          <w:sz w:val="24"/>
          <w:szCs w:val="24"/>
        </w:rPr>
        <w:fldChar w:fldCharType="end"/>
      </w:r>
      <w:r w:rsidRPr="00FC628E">
        <w:rPr>
          <w:rFonts w:ascii="Times New Roman" w:hAnsi="Times New Roman" w:cs="Times New Roman"/>
          <w:sz w:val="24"/>
          <w:szCs w:val="24"/>
        </w:rPr>
        <w:t xml:space="preserve">. </w:t>
      </w: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roofErr w:type="gramStart"/>
      <w:r>
        <w:rPr>
          <w:rFonts w:ascii="Times New Roman" w:hAnsi="Times New Roman" w:cs="Times New Roman"/>
          <w:sz w:val="24"/>
          <w:szCs w:val="24"/>
        </w:rPr>
        <w:t>References :</w:t>
      </w:r>
      <w:proofErr w:type="gramEnd"/>
    </w:p>
    <w:p w:rsidR="000E5F3E" w:rsidRPr="000E5F3E" w:rsidRDefault="009C4A20" w:rsidP="000E5F3E">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0E5F3E" w:rsidRPr="000E5F3E">
        <w:rPr>
          <w:rFonts w:ascii="Times New Roman" w:hAnsi="Times New Roman" w:cs="Times New Roman"/>
          <w:noProof/>
          <w:sz w:val="24"/>
          <w:szCs w:val="24"/>
        </w:rPr>
        <w:t>[1]</w:t>
      </w:r>
      <w:r w:rsidR="000E5F3E" w:rsidRPr="000E5F3E">
        <w:rPr>
          <w:rFonts w:ascii="Times New Roman" w:hAnsi="Times New Roman" w:cs="Times New Roman"/>
          <w:noProof/>
          <w:sz w:val="24"/>
          <w:szCs w:val="24"/>
        </w:rPr>
        <w:tab/>
        <w:t xml:space="preserve">A. Sedigh, C. Campbell, and K. Radhakrishnan, “BYOT network solutions for enterprise environment,” </w:t>
      </w:r>
      <w:r w:rsidR="000E5F3E" w:rsidRPr="000E5F3E">
        <w:rPr>
          <w:rFonts w:ascii="Times New Roman" w:hAnsi="Times New Roman" w:cs="Times New Roman"/>
          <w:i/>
          <w:iCs/>
          <w:noProof/>
          <w:sz w:val="24"/>
          <w:szCs w:val="24"/>
        </w:rPr>
        <w:t>Proc. - UKSim-AMSS 16th Int. Conf. Comput. Model. Simulation, UKSim 2014</w:t>
      </w:r>
      <w:r w:rsidR="000E5F3E" w:rsidRPr="000E5F3E">
        <w:rPr>
          <w:rFonts w:ascii="Times New Roman" w:hAnsi="Times New Roman" w:cs="Times New Roman"/>
          <w:noProof/>
          <w:sz w:val="24"/>
          <w:szCs w:val="24"/>
        </w:rPr>
        <w:t>, pp. 489–493, 2014.</w:t>
      </w:r>
    </w:p>
    <w:p w:rsidR="000E5F3E" w:rsidRPr="000E5F3E" w:rsidRDefault="000E5F3E" w:rsidP="000E5F3E">
      <w:pPr>
        <w:widowControl w:val="0"/>
        <w:autoSpaceDE w:val="0"/>
        <w:autoSpaceDN w:val="0"/>
        <w:adjustRightInd w:val="0"/>
        <w:spacing w:line="240" w:lineRule="auto"/>
        <w:ind w:left="640" w:hanging="640"/>
        <w:rPr>
          <w:rFonts w:ascii="Times New Roman" w:hAnsi="Times New Roman" w:cs="Times New Roman"/>
          <w:noProof/>
          <w:sz w:val="24"/>
          <w:szCs w:val="24"/>
        </w:rPr>
      </w:pPr>
      <w:r w:rsidRPr="000E5F3E">
        <w:rPr>
          <w:rFonts w:ascii="Times New Roman" w:hAnsi="Times New Roman" w:cs="Times New Roman"/>
          <w:noProof/>
          <w:sz w:val="24"/>
          <w:szCs w:val="24"/>
        </w:rPr>
        <w:t>[2]</w:t>
      </w:r>
      <w:r w:rsidRPr="000E5F3E">
        <w:rPr>
          <w:rFonts w:ascii="Times New Roman" w:hAnsi="Times New Roman" w:cs="Times New Roman"/>
          <w:noProof/>
          <w:sz w:val="24"/>
          <w:szCs w:val="24"/>
        </w:rPr>
        <w:tab/>
        <w:t xml:space="preserve">J. E. Lee, S. H. Park, and H. Yoon, “Security policy based device management for supporting various mobile OS,” </w:t>
      </w:r>
      <w:r w:rsidRPr="000E5F3E">
        <w:rPr>
          <w:rFonts w:ascii="Times New Roman" w:hAnsi="Times New Roman" w:cs="Times New Roman"/>
          <w:i/>
          <w:iCs/>
          <w:noProof/>
          <w:sz w:val="24"/>
          <w:szCs w:val="24"/>
        </w:rPr>
        <w:t>2015 2nd Int. Conf. Comput. Technol. Inf. Manag. ICCTIM 2015</w:t>
      </w:r>
      <w:r w:rsidRPr="000E5F3E">
        <w:rPr>
          <w:rFonts w:ascii="Times New Roman" w:hAnsi="Times New Roman" w:cs="Times New Roman"/>
          <w:noProof/>
          <w:sz w:val="24"/>
          <w:szCs w:val="24"/>
        </w:rPr>
        <w:t>, pp. 156–161, 2015.</w:t>
      </w:r>
    </w:p>
    <w:p w:rsidR="000E5F3E" w:rsidRPr="000E5F3E" w:rsidRDefault="000E5F3E" w:rsidP="000E5F3E">
      <w:pPr>
        <w:widowControl w:val="0"/>
        <w:autoSpaceDE w:val="0"/>
        <w:autoSpaceDN w:val="0"/>
        <w:adjustRightInd w:val="0"/>
        <w:spacing w:line="240" w:lineRule="auto"/>
        <w:ind w:left="640" w:hanging="640"/>
        <w:rPr>
          <w:rFonts w:ascii="Times New Roman" w:hAnsi="Times New Roman" w:cs="Times New Roman"/>
          <w:noProof/>
          <w:sz w:val="24"/>
          <w:szCs w:val="24"/>
        </w:rPr>
      </w:pPr>
      <w:r w:rsidRPr="000E5F3E">
        <w:rPr>
          <w:rFonts w:ascii="Times New Roman" w:hAnsi="Times New Roman" w:cs="Times New Roman"/>
          <w:noProof/>
          <w:sz w:val="24"/>
          <w:szCs w:val="24"/>
        </w:rPr>
        <w:t>[3]</w:t>
      </w:r>
      <w:r w:rsidRPr="000E5F3E">
        <w:rPr>
          <w:rFonts w:ascii="Times New Roman" w:hAnsi="Times New Roman" w:cs="Times New Roman"/>
          <w:noProof/>
          <w:sz w:val="24"/>
          <w:szCs w:val="24"/>
        </w:rPr>
        <w:tab/>
        <w:t xml:space="preserve">J. Ni, X. Lin, K. Zhang, Y. Yu, and X. S. Shen, “Device-invisible two-factor authenticated key agreement protocol for BYOD,” in </w:t>
      </w:r>
      <w:r w:rsidRPr="000E5F3E">
        <w:rPr>
          <w:rFonts w:ascii="Times New Roman" w:hAnsi="Times New Roman" w:cs="Times New Roman"/>
          <w:i/>
          <w:iCs/>
          <w:noProof/>
          <w:sz w:val="24"/>
          <w:szCs w:val="24"/>
        </w:rPr>
        <w:t>2016 IEEE/CIC International Conference on Communications in China, ICCC 2016</w:t>
      </w:r>
      <w:r w:rsidRPr="000E5F3E">
        <w:rPr>
          <w:rFonts w:ascii="Times New Roman" w:hAnsi="Times New Roman" w:cs="Times New Roman"/>
          <w:noProof/>
          <w:sz w:val="24"/>
          <w:szCs w:val="24"/>
        </w:rPr>
        <w:t>, 2016.</w:t>
      </w:r>
    </w:p>
    <w:p w:rsidR="000E5F3E" w:rsidRPr="000E5F3E" w:rsidRDefault="000E5F3E" w:rsidP="000E5F3E">
      <w:pPr>
        <w:widowControl w:val="0"/>
        <w:autoSpaceDE w:val="0"/>
        <w:autoSpaceDN w:val="0"/>
        <w:adjustRightInd w:val="0"/>
        <w:spacing w:line="240" w:lineRule="auto"/>
        <w:ind w:left="640" w:hanging="640"/>
        <w:rPr>
          <w:rFonts w:ascii="Times New Roman" w:hAnsi="Times New Roman" w:cs="Times New Roman"/>
          <w:noProof/>
          <w:sz w:val="24"/>
        </w:rPr>
      </w:pPr>
      <w:r w:rsidRPr="000E5F3E">
        <w:rPr>
          <w:rFonts w:ascii="Times New Roman" w:hAnsi="Times New Roman" w:cs="Times New Roman"/>
          <w:noProof/>
          <w:sz w:val="24"/>
          <w:szCs w:val="24"/>
        </w:rPr>
        <w:lastRenderedPageBreak/>
        <w:t>[4]</w:t>
      </w:r>
      <w:r w:rsidRPr="000E5F3E">
        <w:rPr>
          <w:rFonts w:ascii="Times New Roman" w:hAnsi="Times New Roman" w:cs="Times New Roman"/>
          <w:noProof/>
          <w:sz w:val="24"/>
          <w:szCs w:val="24"/>
        </w:rPr>
        <w:tab/>
        <w:t xml:space="preserve">M. Amoud and O. Roudies, “Experiences in Secure Integration of Byod,” in </w:t>
      </w:r>
      <w:r w:rsidRPr="000E5F3E">
        <w:rPr>
          <w:rFonts w:ascii="Times New Roman" w:hAnsi="Times New Roman" w:cs="Times New Roman"/>
          <w:i/>
          <w:iCs/>
          <w:noProof/>
          <w:sz w:val="24"/>
          <w:szCs w:val="24"/>
        </w:rPr>
        <w:t>Proceedings of the 7th International Conference on Information Communication and Management  - ICICM 2017</w:t>
      </w:r>
      <w:r w:rsidRPr="000E5F3E">
        <w:rPr>
          <w:rFonts w:ascii="Times New Roman" w:hAnsi="Times New Roman" w:cs="Times New Roman"/>
          <w:noProof/>
          <w:sz w:val="24"/>
          <w:szCs w:val="24"/>
        </w:rPr>
        <w:t>, 2017.</w:t>
      </w:r>
    </w:p>
    <w:p w:rsidR="000E5F3E" w:rsidRDefault="009C4A20" w:rsidP="009C4A20">
      <w:pPr>
        <w:rPr>
          <w:rFonts w:ascii="Times New Roman" w:hAnsi="Times New Roman" w:cs="Times New Roman"/>
          <w:sz w:val="24"/>
          <w:szCs w:val="24"/>
        </w:rPr>
      </w:pPr>
      <w:r>
        <w:rPr>
          <w:rFonts w:ascii="Times New Roman" w:hAnsi="Times New Roman" w:cs="Times New Roman"/>
          <w:sz w:val="24"/>
          <w:szCs w:val="24"/>
        </w:rPr>
        <w:fldChar w:fldCharType="end"/>
      </w:r>
    </w:p>
    <w:p w:rsidR="000E5F3E" w:rsidRDefault="000E5F3E" w:rsidP="009C4A20">
      <w:pPr>
        <w:rPr>
          <w:rFonts w:ascii="Times New Roman" w:hAnsi="Times New Roman" w:cs="Times New Roman"/>
          <w:sz w:val="24"/>
          <w:szCs w:val="24"/>
        </w:rPr>
      </w:pPr>
    </w:p>
    <w:p w:rsidR="000E5F3E" w:rsidRDefault="000E5F3E"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r>
        <w:rPr>
          <w:rFonts w:ascii="Times New Roman" w:hAnsi="Times New Roman" w:cs="Times New Roman"/>
          <w:sz w:val="24"/>
          <w:szCs w:val="24"/>
        </w:rPr>
        <w:t>Appendix</w:t>
      </w:r>
    </w:p>
    <w:p w:rsidR="009C4A20" w:rsidRDefault="009C4A20" w:rsidP="009C4A20">
      <w:pPr>
        <w:rPr>
          <w:rFonts w:ascii="Times New Roman" w:hAnsi="Times New Roman" w:cs="Times New Roman"/>
          <w:sz w:val="24"/>
          <w:szCs w:val="24"/>
        </w:rPr>
      </w:pPr>
    </w:p>
    <w:p w:rsidR="009C4A20" w:rsidRDefault="009C4A20" w:rsidP="009C4A20">
      <w:pPr>
        <w:rPr>
          <w:rFonts w:ascii="Times New Roman" w:hAnsi="Times New Roman" w:cs="Times New Roman"/>
          <w:sz w:val="24"/>
          <w:szCs w:val="24"/>
        </w:rPr>
      </w:pPr>
    </w:p>
    <w:p w:rsidR="009C4A20" w:rsidRDefault="009C4A20" w:rsidP="009C4A20">
      <w:pPr>
        <w:pStyle w:val="Heading3"/>
      </w:pPr>
      <w:r>
        <w:t>1) Users access control policy</w:t>
      </w:r>
    </w:p>
    <w:p w:rsidR="009C4A20" w:rsidRDefault="009C4A20" w:rsidP="009C4A20"/>
    <w:p w:rsidR="009C4A20" w:rsidRDefault="009C4A20" w:rsidP="009C4A20">
      <w:pPr>
        <w:pStyle w:val="Heading4"/>
      </w:pPr>
      <w:r>
        <w:t>1.1) Overview</w:t>
      </w:r>
    </w:p>
    <w:p w:rsidR="009C4A20" w:rsidRDefault="009C4A20" w:rsidP="009C4A20"/>
    <w:p w:rsidR="009C4A20" w:rsidRDefault="009C4A20" w:rsidP="009C4A20">
      <w:r>
        <w:t xml:space="preserve">Availability, confidentiality and integrity are important parts of the security of systems and information and are attained through physical, logical and procedural controls. It is </w:t>
      </w:r>
      <w:proofErr w:type="gramStart"/>
      <w:r>
        <w:t>essential  for</w:t>
      </w:r>
      <w:proofErr w:type="gramEnd"/>
      <w:r>
        <w:t xml:space="preserve"> the safety of systems and information, that approved users who have access to Company systems and information are conscious of and comprehend how their activities may touch security. </w:t>
      </w:r>
    </w:p>
    <w:p w:rsidR="009C4A20" w:rsidRDefault="009C4A20" w:rsidP="009C4A20">
      <w:r>
        <w:t xml:space="preserve">Availability – systems and information are physically protected and will be available to approved users when necessary. </w:t>
      </w:r>
    </w:p>
    <w:p w:rsidR="009C4A20" w:rsidRDefault="009C4A20" w:rsidP="009C4A20">
      <w:r>
        <w:t xml:space="preserve">Confidentiality - systems and information will only be available to approved users. </w:t>
      </w:r>
    </w:p>
    <w:p w:rsidR="009C4A20" w:rsidRDefault="009C4A20" w:rsidP="009C4A20">
      <w:r>
        <w:t>Integrity – the accuracy of devices and data is secured. Approved persons referred to in this text are participants of the following groups:</w:t>
      </w:r>
    </w:p>
    <w:p w:rsidR="009C4A20" w:rsidRDefault="009C4A20" w:rsidP="009C4A20">
      <w:r>
        <w:t xml:space="preserve">All parties (either as part of a contract of employment or </w:t>
      </w:r>
      <w:proofErr w:type="gramStart"/>
      <w:r>
        <w:t>third party</w:t>
      </w:r>
      <w:proofErr w:type="gramEnd"/>
      <w:r>
        <w:t xml:space="preserve"> contract) who have access to, or use of ICT systems and information belonging to, or under the control of the Council including: o</w:t>
      </w:r>
    </w:p>
    <w:p w:rsidR="009C4A20" w:rsidRDefault="009C4A20" w:rsidP="009C4A20">
      <w:pPr>
        <w:pStyle w:val="ListParagraph"/>
        <w:numPr>
          <w:ilvl w:val="0"/>
          <w:numId w:val="10"/>
        </w:numPr>
      </w:pPr>
      <w:r>
        <w:t xml:space="preserve">Company </w:t>
      </w:r>
      <w:proofErr w:type="gramStart"/>
      <w:r>
        <w:t>employees(</w:t>
      </w:r>
      <w:proofErr w:type="gramEnd"/>
      <w:r>
        <w:t>full time and part time staff)</w:t>
      </w:r>
    </w:p>
    <w:p w:rsidR="009C4A20" w:rsidRDefault="009C4A20" w:rsidP="009C4A20">
      <w:pPr>
        <w:pStyle w:val="ListParagraph"/>
        <w:numPr>
          <w:ilvl w:val="0"/>
          <w:numId w:val="10"/>
        </w:numPr>
      </w:pPr>
      <w:r>
        <w:t>Agency employees</w:t>
      </w:r>
    </w:p>
    <w:p w:rsidR="009C4A20" w:rsidRDefault="009C4A20" w:rsidP="009C4A20">
      <w:pPr>
        <w:pStyle w:val="ListParagraph"/>
        <w:numPr>
          <w:ilvl w:val="0"/>
          <w:numId w:val="10"/>
        </w:numPr>
      </w:pPr>
      <w:r>
        <w:t>Partner Organisation</w:t>
      </w:r>
    </w:p>
    <w:p w:rsidR="009C4A20" w:rsidRDefault="009C4A20" w:rsidP="009C4A20">
      <w:pPr>
        <w:pStyle w:val="ListParagraph"/>
        <w:numPr>
          <w:ilvl w:val="0"/>
          <w:numId w:val="10"/>
        </w:numPr>
      </w:pPr>
      <w:r>
        <w:t>Guests</w:t>
      </w:r>
    </w:p>
    <w:p w:rsidR="009C4A20" w:rsidRDefault="009C4A20" w:rsidP="009C4A20">
      <w:pPr>
        <w:pStyle w:val="ListParagraph"/>
        <w:numPr>
          <w:ilvl w:val="0"/>
          <w:numId w:val="10"/>
        </w:numPr>
      </w:pPr>
      <w:r>
        <w:t>Clients</w:t>
      </w:r>
    </w:p>
    <w:p w:rsidR="009C4A20" w:rsidRDefault="009C4A20" w:rsidP="009C4A20">
      <w:pPr>
        <w:pStyle w:val="Heading4"/>
      </w:pPr>
      <w:r>
        <w:t>1.2) Purpose</w:t>
      </w:r>
    </w:p>
    <w:p w:rsidR="009C4A20" w:rsidRPr="00F93F87" w:rsidRDefault="009C4A20" w:rsidP="009C4A20"/>
    <w:p w:rsidR="009C4A20" w:rsidRDefault="009C4A20" w:rsidP="009C4A20">
      <w:r>
        <w:t xml:space="preserve"> The purpose of this policy is to certify that both logical and physical access to company data and devices is monitored and procedures are present to ensure the security of devices and data. </w:t>
      </w:r>
    </w:p>
    <w:p w:rsidR="009C4A20" w:rsidRDefault="009C4A20" w:rsidP="009C4A20">
      <w:pPr>
        <w:pStyle w:val="Heading4"/>
      </w:pPr>
      <w:r>
        <w:t xml:space="preserve">1.3) Scope </w:t>
      </w:r>
    </w:p>
    <w:p w:rsidR="009C4A20" w:rsidRDefault="009C4A20" w:rsidP="009C4A20">
      <w:r>
        <w:t>The scope of this policy comprises all access to Gold-Harvest LTD Data, devices and physical access to premises where information and data is located. This policy applies throughout the information lifecycle from acquisition/creation, through to utilisation, storage and disposal.</w:t>
      </w:r>
    </w:p>
    <w:p w:rsidR="009C4A20" w:rsidRDefault="009C4A20" w:rsidP="009C4A20"/>
    <w:p w:rsidR="009C4A20" w:rsidRDefault="009C4A20" w:rsidP="009C4A20">
      <w:pPr>
        <w:pStyle w:val="Heading4"/>
      </w:pPr>
      <w:r>
        <w:lastRenderedPageBreak/>
        <w:t>1.4) Policy Statement</w:t>
      </w:r>
    </w:p>
    <w:p w:rsidR="009C4A20" w:rsidRDefault="009C4A20" w:rsidP="009C4A20"/>
    <w:p w:rsidR="000E5F3E" w:rsidRDefault="000E5F3E" w:rsidP="009C4A20">
      <w:r>
        <w:t xml:space="preserve">For systems containing restricted and personal information and data, an access control matrix must be developed to record role based authorised access recorded on an individual basis. Authorisation procedures must be in place for managers to authorise all access (including short term and temporary access) recorded on the matrix. The access matrix must be continually updated and maintained to reflect accurate records of access. </w:t>
      </w:r>
    </w:p>
    <w:p w:rsidR="009C4A20" w:rsidRDefault="009C4A20" w:rsidP="009C4A20">
      <w:bookmarkStart w:id="16" w:name="_GoBack"/>
      <w:bookmarkEnd w:id="16"/>
    </w:p>
    <w:p w:rsidR="009C4A20" w:rsidRDefault="009C4A20" w:rsidP="009C4A20">
      <w:pPr>
        <w:pStyle w:val="Heading4"/>
      </w:pPr>
      <w:r>
        <w:t xml:space="preserve">1.5) Responsibilities </w:t>
      </w:r>
    </w:p>
    <w:p w:rsidR="009C4A20" w:rsidRPr="00106B3C" w:rsidRDefault="009C4A20" w:rsidP="009C4A20"/>
    <w:p w:rsidR="009C4A20" w:rsidRDefault="009C4A20" w:rsidP="009C4A20">
      <w:r>
        <w:t xml:space="preserve">Management is responsible for ensuring that all employees are conscious of security policies and that they are observed. Managers need to be conscious they have a duty to ensure employee have enough, relevant understanding towards the safety of data and devices. Designated owners of devices, who have obligation for the management of devices and inherent data, need to certify that employee have been made conscious of their duties toward security. Designated owners of devices and data need to certify they are aware of the security policies and procedures. </w:t>
      </w:r>
    </w:p>
    <w:p w:rsidR="009C4A20" w:rsidRDefault="009C4A20" w:rsidP="009C4A20">
      <w:pPr>
        <w:pStyle w:val="Heading4"/>
      </w:pPr>
      <w:r>
        <w:t>1.6) Breaches of Policy</w:t>
      </w:r>
    </w:p>
    <w:p w:rsidR="009C4A20" w:rsidRPr="00106B3C" w:rsidRDefault="009C4A20" w:rsidP="009C4A20"/>
    <w:p w:rsidR="009C4A20" w:rsidRDefault="009C4A20" w:rsidP="009C4A20">
      <w:r>
        <w:t xml:space="preserve"> Breaches of this policy and/or security incidents can be defined as actions which could have, or have caused loss or damage to Golding-Harvest LTD resources, or an action which is in breach of the Golding-Harvest LTD’s security procedures and policies. All Golding-Harvest LTD employees, Guests, partner companies have a responsibility to report security incidents and breaches of this policy as quickly as possible through the Golding-Harvest LTD’s Incident Reporting Procedure. Golding-Harvest LTD will take suitable actions to fix any breach of the policy and its associated procedures and guidelines through the relevant frameworks in place. In the case of an employee then the matter may be dealt with under the disciplinary procedures. </w:t>
      </w:r>
    </w:p>
    <w:p w:rsidR="009C4A20" w:rsidRDefault="009C4A20" w:rsidP="009C4A20"/>
    <w:p w:rsidR="009C4A20" w:rsidRPr="0013310B" w:rsidRDefault="009C4A20" w:rsidP="009C4A20"/>
    <w:p w:rsidR="009C4A20" w:rsidRPr="00940A07" w:rsidRDefault="009C4A20" w:rsidP="009C4A20"/>
    <w:p w:rsidR="009C4A20" w:rsidRDefault="009C4A20" w:rsidP="009C4A20">
      <w:pPr>
        <w:pStyle w:val="Heading3"/>
      </w:pPr>
      <w:bookmarkStart w:id="17" w:name="_Toc500883053"/>
      <w:r>
        <w:t>2) Users privileges Policy</w:t>
      </w:r>
      <w:bookmarkEnd w:id="17"/>
    </w:p>
    <w:p w:rsidR="009C4A20" w:rsidRDefault="009C4A20" w:rsidP="009C4A20"/>
    <w:p w:rsidR="009C4A20" w:rsidRDefault="009C4A20" w:rsidP="009C4A20">
      <w:pPr>
        <w:pStyle w:val="Heading4"/>
      </w:pPr>
      <w:r>
        <w:t xml:space="preserve">2.1) Overview </w:t>
      </w:r>
    </w:p>
    <w:p w:rsidR="009C4A20" w:rsidRPr="00611DED" w:rsidRDefault="009C4A20" w:rsidP="009C4A20">
      <w:pPr>
        <w:pStyle w:val="NormalWeb"/>
        <w:rPr>
          <w:color w:val="000000"/>
        </w:rPr>
      </w:pPr>
      <w:r w:rsidRPr="00611DED">
        <w:rPr>
          <w:color w:val="000000"/>
        </w:rPr>
        <w:t xml:space="preserve">This user privilege policy defines the privileges </w:t>
      </w:r>
      <w:r>
        <w:rPr>
          <w:color w:val="000000"/>
        </w:rPr>
        <w:t xml:space="preserve">of </w:t>
      </w:r>
      <w:r w:rsidRPr="00611DED">
        <w:rPr>
          <w:color w:val="000000"/>
        </w:rPr>
        <w:t xml:space="preserve">various users on the </w:t>
      </w:r>
      <w:r>
        <w:rPr>
          <w:color w:val="000000"/>
        </w:rPr>
        <w:t xml:space="preserve">Golding-Harvest LTD </w:t>
      </w:r>
      <w:r w:rsidRPr="00611DED">
        <w:rPr>
          <w:color w:val="000000"/>
        </w:rPr>
        <w:t xml:space="preserve">network </w:t>
      </w:r>
      <w:proofErr w:type="gramStart"/>
      <w:r w:rsidRPr="00611DED">
        <w:rPr>
          <w:color w:val="000000"/>
        </w:rPr>
        <w:t>are allowed to</w:t>
      </w:r>
      <w:proofErr w:type="gramEnd"/>
      <w:r w:rsidRPr="00611DED">
        <w:rPr>
          <w:color w:val="000000"/>
        </w:rPr>
        <w:t xml:space="preserve"> have, specifically defining what groups of users have privileges to install computer </w:t>
      </w:r>
      <w:r>
        <w:rPr>
          <w:color w:val="000000"/>
        </w:rPr>
        <w:t>software</w:t>
      </w:r>
      <w:r w:rsidRPr="00611DED">
        <w:rPr>
          <w:color w:val="000000"/>
        </w:rPr>
        <w:t xml:space="preserve"> on their own or other </w:t>
      </w:r>
      <w:r>
        <w:rPr>
          <w:color w:val="000000"/>
        </w:rPr>
        <w:t>devices</w:t>
      </w:r>
      <w:r w:rsidRPr="00611DED">
        <w:rPr>
          <w:color w:val="000000"/>
        </w:rPr>
        <w:t>. This policy defines the users who have access to and control of sensitive or regulated data.</w:t>
      </w:r>
    </w:p>
    <w:p w:rsidR="009C4A20" w:rsidRDefault="009C4A20" w:rsidP="009C4A20">
      <w:pPr>
        <w:pStyle w:val="NormalWeb"/>
        <w:rPr>
          <w:color w:val="000000"/>
        </w:rPr>
      </w:pPr>
      <w:r w:rsidRPr="00611DED">
        <w:rPr>
          <w:color w:val="000000"/>
        </w:rPr>
        <w:t xml:space="preserve">This policy defines internet access to specific sites for some users or other ways they may or may not use their </w:t>
      </w:r>
      <w:r>
        <w:rPr>
          <w:color w:val="000000"/>
        </w:rPr>
        <w:t>device</w:t>
      </w:r>
      <w:r w:rsidRPr="00611DED">
        <w:rPr>
          <w:color w:val="000000"/>
        </w:rPr>
        <w:t>.</w:t>
      </w:r>
    </w:p>
    <w:p w:rsidR="009C4A20" w:rsidRDefault="009C4A20" w:rsidP="009C4A20">
      <w:pPr>
        <w:pStyle w:val="Heading4"/>
      </w:pPr>
      <w:r>
        <w:lastRenderedPageBreak/>
        <w:t>2.2) Purpose</w:t>
      </w:r>
    </w:p>
    <w:p w:rsidR="009C4A20" w:rsidRDefault="009C4A20" w:rsidP="009C4A20">
      <w:pPr>
        <w:rPr>
          <w:color w:val="000000"/>
          <w:sz w:val="24"/>
          <w:szCs w:val="24"/>
        </w:rPr>
      </w:pPr>
      <w:r w:rsidRPr="00611DED">
        <w:rPr>
          <w:color w:val="000000"/>
          <w:sz w:val="24"/>
          <w:szCs w:val="24"/>
        </w:rPr>
        <w:t>This policy is intended</w:t>
      </w:r>
      <w:r>
        <w:rPr>
          <w:color w:val="000000"/>
          <w:sz w:val="24"/>
          <w:szCs w:val="24"/>
        </w:rPr>
        <w:t xml:space="preserve"> to minimize risk to Golding-Harvest LTD</w:t>
      </w:r>
      <w:r w:rsidRPr="00611DED">
        <w:rPr>
          <w:color w:val="000000"/>
          <w:sz w:val="24"/>
          <w:szCs w:val="24"/>
        </w:rPr>
        <w:t xml:space="preserve"> resources and data by establishing the privileges of users of data and </w:t>
      </w:r>
      <w:r>
        <w:rPr>
          <w:color w:val="000000"/>
          <w:sz w:val="24"/>
          <w:szCs w:val="24"/>
        </w:rPr>
        <w:t>devices on the network to the minimu</w:t>
      </w:r>
      <w:r w:rsidRPr="00611DED">
        <w:rPr>
          <w:color w:val="000000"/>
          <w:sz w:val="24"/>
          <w:szCs w:val="24"/>
        </w:rPr>
        <w:t>m allowable while still allowing users to perform job functions without undue inconvenience.</w:t>
      </w:r>
    </w:p>
    <w:p w:rsidR="009C4A20" w:rsidRDefault="009C4A20" w:rsidP="009C4A20">
      <w:pPr>
        <w:pStyle w:val="Heading4"/>
      </w:pPr>
      <w:r>
        <w:t>2.3) Scope</w:t>
      </w:r>
    </w:p>
    <w:p w:rsidR="009C4A20" w:rsidRDefault="009C4A20" w:rsidP="009C4A20">
      <w:r>
        <w:t>This policy applies to all offices and premises of Golding-Harvest LTD, all the employees and other users that connect to the Golding-Harvest LTD network and all the devices that connect to the network.</w:t>
      </w:r>
    </w:p>
    <w:p w:rsidR="009C4A20" w:rsidRDefault="009C4A20" w:rsidP="009C4A20">
      <w:pPr>
        <w:pStyle w:val="Heading4"/>
      </w:pPr>
      <w:r>
        <w:t>2.4) Policy statement</w:t>
      </w:r>
    </w:p>
    <w:p w:rsidR="009C4A20" w:rsidRPr="00611DED" w:rsidRDefault="009C4A20" w:rsidP="009C4A20"/>
    <w:p w:rsidR="009C4A20" w:rsidRDefault="009C4A20" w:rsidP="009C4A20">
      <w:pPr>
        <w:pStyle w:val="Heading4"/>
      </w:pPr>
      <w:r>
        <w:t xml:space="preserve">2.5) Responsibilities </w:t>
      </w:r>
    </w:p>
    <w:p w:rsidR="009C4A20" w:rsidRPr="00106B3C" w:rsidRDefault="009C4A20" w:rsidP="009C4A20"/>
    <w:p w:rsidR="009C4A20" w:rsidRDefault="009C4A20" w:rsidP="009C4A20">
      <w:r>
        <w:t xml:space="preserve">Management is responsible for ensuring that all employees are conscious of security policies and that they are observed. Managers need to be conscious they have a duty to ensure employee have enough, relevant understanding towards the safety of data and devices. Designated owners of devices, who have obligation for the management of devices and inherent data, need to certify that employee have been made conscious of their duties toward security. Designated owners of devices and data need to certify they are aware of the security policies and procedures. </w:t>
      </w:r>
    </w:p>
    <w:p w:rsidR="009C4A20" w:rsidRDefault="009C4A20" w:rsidP="009C4A20">
      <w:pPr>
        <w:pStyle w:val="Heading4"/>
      </w:pPr>
      <w:r>
        <w:t>2.6) Breaches of Policy</w:t>
      </w:r>
    </w:p>
    <w:p w:rsidR="009C4A20" w:rsidRPr="00106B3C" w:rsidRDefault="009C4A20" w:rsidP="009C4A20"/>
    <w:p w:rsidR="009C4A20" w:rsidRDefault="009C4A20" w:rsidP="009C4A20">
      <w:r>
        <w:t xml:space="preserve"> Breaches of this policy and/or security incidents can be defined as actions which could have, or have caused loss or damage to Golding-Harvest LTD resources, or an action which is in breach of the Golding-Harvest LTD’s security procedures and policies. All Golding-Harvest LTD employees, Guests, partner companies have a responsibility to report security incidents and breaches of this policy as quickly as possible through the Golding-Harvest LTD’s Incident Reporting Procedure. Golding-Harvest LTD will take suitable actions to fix any breach of the policy and its associated procedures and guidelines through the relevant frameworks in place. In the case of an employee then the matter may be dealt with under the disciplinary procedures. </w:t>
      </w:r>
    </w:p>
    <w:p w:rsidR="009C4A20" w:rsidRDefault="009C4A20" w:rsidP="009C4A20"/>
    <w:p w:rsidR="009C4A20" w:rsidRDefault="009C4A20" w:rsidP="009C4A20">
      <w:pPr>
        <w:pStyle w:val="Heading3"/>
      </w:pPr>
      <w:bookmarkStart w:id="18" w:name="_Toc500883054"/>
      <w:r>
        <w:t>3) Device management policy</w:t>
      </w:r>
      <w:bookmarkEnd w:id="18"/>
    </w:p>
    <w:p w:rsidR="009C4A20" w:rsidRDefault="009C4A20" w:rsidP="009C4A20"/>
    <w:p w:rsidR="009C4A20" w:rsidRDefault="009C4A20" w:rsidP="009C4A20"/>
    <w:p w:rsidR="009C4A20" w:rsidRDefault="009C4A20" w:rsidP="009C4A20">
      <w:pPr>
        <w:pStyle w:val="Heading4"/>
      </w:pPr>
      <w:r>
        <w:t xml:space="preserve">3.1) Overview </w:t>
      </w:r>
    </w:p>
    <w:p w:rsidR="009C4A20" w:rsidRDefault="009C4A20" w:rsidP="009C4A20">
      <w:pPr>
        <w:pStyle w:val="Heading4"/>
      </w:pPr>
      <w:r>
        <w:t>3.2) Purpose</w:t>
      </w:r>
    </w:p>
    <w:p w:rsidR="009C4A20" w:rsidRDefault="009C4A20" w:rsidP="009C4A20">
      <w:pPr>
        <w:pStyle w:val="Heading4"/>
      </w:pPr>
      <w:r>
        <w:t>3.3) Scope</w:t>
      </w:r>
    </w:p>
    <w:p w:rsidR="009C4A20" w:rsidRDefault="009C4A20" w:rsidP="009C4A20">
      <w:pPr>
        <w:pStyle w:val="Heading4"/>
      </w:pPr>
      <w:r>
        <w:t>3.4) Policy statement</w:t>
      </w:r>
    </w:p>
    <w:p w:rsidR="009C4A20" w:rsidRPr="00611DED" w:rsidRDefault="009C4A20" w:rsidP="009C4A20"/>
    <w:p w:rsidR="009C4A20" w:rsidRDefault="009C4A20" w:rsidP="009C4A20">
      <w:pPr>
        <w:pStyle w:val="Heading4"/>
      </w:pPr>
      <w:r>
        <w:t xml:space="preserve">3.5) Responsibilities </w:t>
      </w:r>
    </w:p>
    <w:p w:rsidR="009C4A20" w:rsidRPr="00106B3C" w:rsidRDefault="009C4A20" w:rsidP="009C4A20"/>
    <w:p w:rsidR="009C4A20" w:rsidRDefault="009C4A20" w:rsidP="009C4A20">
      <w:r>
        <w:lastRenderedPageBreak/>
        <w:t xml:space="preserve">Management is responsible for ensuring that all employees are conscious of security policies and that they are observed. Managers need to be conscious they have a duty to ensure employee have enough, relevant understanding towards the safety of data and devices. Designated owners of devices, who have obligation for the management of devices and inherent data, need to certify that employee have been made conscious of their duties toward security. Designated owners of devices and data need to certify they are aware of the security policies and procedures. </w:t>
      </w:r>
    </w:p>
    <w:p w:rsidR="009C4A20" w:rsidRDefault="009C4A20" w:rsidP="009C4A20">
      <w:pPr>
        <w:pStyle w:val="Heading4"/>
      </w:pPr>
      <w:r>
        <w:t>3.6) Breaches of Policy</w:t>
      </w:r>
    </w:p>
    <w:p w:rsidR="009C4A20" w:rsidRPr="00106B3C" w:rsidRDefault="009C4A20" w:rsidP="009C4A20"/>
    <w:p w:rsidR="009C4A20" w:rsidRDefault="009C4A20" w:rsidP="009C4A20">
      <w:r>
        <w:t xml:space="preserve"> Breaches of this policy and/or security incidents can be defined as actions which could have, or have caused loss or damage to Golding-Harvest LTD resources, or an action which is in breach of the Golding-Harvest LTD’s security procedures and policies. All Golding-Harvest LTD employees, Guests, partner companies have a responsibility to report security incidents and breaches of this policy as quickly as possible through the Golding-Harvest LTD’s Incident Reporting Procedure. Golding-Harvest LTD will take suitable actions to fix any breach of the policy and its associated procedures and guidelines through the relevant frameworks in place. In the case of an employee then the matter may be dealt with under the disciplinary procedures. </w:t>
      </w:r>
    </w:p>
    <w:p w:rsidR="009C4A20" w:rsidRDefault="009C4A20" w:rsidP="009C4A20"/>
    <w:p w:rsidR="009C4A20" w:rsidRDefault="009C4A20" w:rsidP="009C4A20">
      <w:pPr>
        <w:pStyle w:val="Heading3"/>
      </w:pPr>
      <w:bookmarkStart w:id="19" w:name="_Toc500883055"/>
      <w:r>
        <w:t>4) Security Policy</w:t>
      </w:r>
      <w:bookmarkEnd w:id="19"/>
    </w:p>
    <w:p w:rsidR="009C4A20" w:rsidRDefault="009C4A20" w:rsidP="009C4A20"/>
    <w:p w:rsidR="009C4A20" w:rsidRDefault="009C4A20" w:rsidP="009C4A20">
      <w:pPr>
        <w:pStyle w:val="Heading4"/>
      </w:pPr>
      <w:r>
        <w:t xml:space="preserve">4.1) Overview </w:t>
      </w:r>
    </w:p>
    <w:p w:rsidR="009C4A20" w:rsidRPr="004F1F47" w:rsidRDefault="009C4A20" w:rsidP="009C4A20">
      <w:r>
        <w:t xml:space="preserve">Security Policy sets out the protection of the </w:t>
      </w:r>
      <w:proofErr w:type="gramStart"/>
      <w:r>
        <w:t>confidentiality ,</w:t>
      </w:r>
      <w:proofErr w:type="gramEnd"/>
      <w:r>
        <w:t xml:space="preserve"> integrity and availability of the network </w:t>
      </w:r>
    </w:p>
    <w:p w:rsidR="009C4A20" w:rsidRDefault="009C4A20" w:rsidP="009C4A20">
      <w:pPr>
        <w:pStyle w:val="Heading4"/>
      </w:pPr>
      <w:r>
        <w:t>4.2) Purpose</w:t>
      </w:r>
    </w:p>
    <w:p w:rsidR="009C4A20" w:rsidRDefault="009C4A20" w:rsidP="009C4A20">
      <w:r>
        <w:t>The purpose of this policy is to:</w:t>
      </w:r>
    </w:p>
    <w:p w:rsidR="009C4A20" w:rsidRDefault="009C4A20" w:rsidP="009C4A20">
      <w:pPr>
        <w:pStyle w:val="ListParagraph"/>
        <w:numPr>
          <w:ilvl w:val="0"/>
          <w:numId w:val="11"/>
        </w:numPr>
      </w:pPr>
      <w:r>
        <w:t>Ensure the protection of Golding-Harvest LTD`s network.</w:t>
      </w:r>
    </w:p>
    <w:p w:rsidR="009C4A20" w:rsidRDefault="009C4A20" w:rsidP="009C4A20">
      <w:pPr>
        <w:pStyle w:val="ListParagraph"/>
        <w:numPr>
          <w:ilvl w:val="0"/>
          <w:numId w:val="11"/>
        </w:numPr>
      </w:pPr>
      <w:r>
        <w:t>Provide Availability</w:t>
      </w:r>
    </w:p>
    <w:p w:rsidR="009C4A20" w:rsidRDefault="009C4A20" w:rsidP="009C4A20">
      <w:pPr>
        <w:pStyle w:val="ListParagraph"/>
        <w:numPr>
          <w:ilvl w:val="0"/>
          <w:numId w:val="11"/>
        </w:numPr>
      </w:pPr>
      <w:r>
        <w:t>Assure network it`s used only by its users</w:t>
      </w:r>
    </w:p>
    <w:p w:rsidR="009C4A20" w:rsidRDefault="009C4A20" w:rsidP="009C4A20">
      <w:pPr>
        <w:pStyle w:val="ListParagraph"/>
        <w:numPr>
          <w:ilvl w:val="0"/>
          <w:numId w:val="11"/>
        </w:numPr>
      </w:pPr>
      <w:r>
        <w:t>Protect integrity</w:t>
      </w:r>
    </w:p>
    <w:p w:rsidR="009C4A20" w:rsidRDefault="009C4A20" w:rsidP="009C4A20">
      <w:pPr>
        <w:pStyle w:val="ListParagraph"/>
        <w:numPr>
          <w:ilvl w:val="0"/>
          <w:numId w:val="11"/>
        </w:numPr>
      </w:pPr>
      <w:r>
        <w:t>Provide confidentiality</w:t>
      </w:r>
    </w:p>
    <w:p w:rsidR="009C4A20" w:rsidRDefault="009C4A20" w:rsidP="009C4A20">
      <w:pPr>
        <w:pStyle w:val="ListParagraph"/>
        <w:numPr>
          <w:ilvl w:val="0"/>
          <w:numId w:val="11"/>
        </w:numPr>
      </w:pPr>
      <w:r>
        <w:t>Protect Golding-Harvest LTD`s resources and devices available on the network</w:t>
      </w:r>
    </w:p>
    <w:p w:rsidR="009C4A20" w:rsidRDefault="009C4A20" w:rsidP="009C4A20">
      <w:pPr>
        <w:pStyle w:val="Heading4"/>
      </w:pPr>
      <w:r>
        <w:t>4.3) Scope</w:t>
      </w:r>
    </w:p>
    <w:p w:rsidR="009C4A20" w:rsidRPr="004F1F47" w:rsidRDefault="009C4A20" w:rsidP="009C4A20">
      <w:r>
        <w:t xml:space="preserve">. It applies to all business functions and data contained on the </w:t>
      </w:r>
      <w:proofErr w:type="gramStart"/>
      <w:r>
        <w:t>network ,</w:t>
      </w:r>
      <w:proofErr w:type="gramEnd"/>
      <w:r>
        <w:t xml:space="preserve"> the physical environment and relevant people who support the network. It also applies to all employees and devices on the </w:t>
      </w:r>
      <w:proofErr w:type="gramStart"/>
      <w:r>
        <w:t>network .</w:t>
      </w:r>
      <w:proofErr w:type="gramEnd"/>
    </w:p>
    <w:p w:rsidR="009C4A20" w:rsidRPr="004A7751" w:rsidRDefault="009C4A20" w:rsidP="009C4A20"/>
    <w:p w:rsidR="009C4A20" w:rsidRDefault="009C4A20" w:rsidP="009C4A20">
      <w:pPr>
        <w:pStyle w:val="Heading4"/>
      </w:pPr>
      <w:r>
        <w:t>4.4) Policy statement</w:t>
      </w:r>
    </w:p>
    <w:p w:rsidR="009C4A20" w:rsidRPr="00611DED" w:rsidRDefault="009C4A20" w:rsidP="009C4A20"/>
    <w:p w:rsidR="009C4A20" w:rsidRDefault="009C4A20" w:rsidP="009C4A20">
      <w:pPr>
        <w:pStyle w:val="Heading4"/>
      </w:pPr>
      <w:r>
        <w:t xml:space="preserve">4.5) Responsibilities </w:t>
      </w:r>
    </w:p>
    <w:p w:rsidR="009C4A20" w:rsidRPr="00106B3C" w:rsidRDefault="009C4A20" w:rsidP="009C4A20"/>
    <w:p w:rsidR="009C4A20" w:rsidRDefault="009C4A20" w:rsidP="009C4A20">
      <w:r>
        <w:t xml:space="preserve">Management is responsible for ensuring that all employees are conscious of security policies and that they are observed. Managers need to be conscious they have a duty to ensure employee have enough, relevant understanding towards the safety of data and devices. Designated owners of </w:t>
      </w:r>
      <w:r>
        <w:lastRenderedPageBreak/>
        <w:t xml:space="preserve">devices, who have obligation for the management of devices and inherent data, need to certify that employee have been made conscious of their duties toward security. Designated owners of devices and data need to certify they are aware of the security policies and procedures. </w:t>
      </w:r>
    </w:p>
    <w:p w:rsidR="009C4A20" w:rsidRDefault="009C4A20" w:rsidP="009C4A20">
      <w:pPr>
        <w:pStyle w:val="Heading4"/>
      </w:pPr>
      <w:r>
        <w:t>4.6) Breaches of Policy</w:t>
      </w:r>
    </w:p>
    <w:p w:rsidR="009C4A20" w:rsidRPr="00106B3C" w:rsidRDefault="009C4A20" w:rsidP="009C4A20"/>
    <w:p w:rsidR="009C4A20" w:rsidRDefault="009C4A20" w:rsidP="009C4A20">
      <w:r>
        <w:t xml:space="preserve"> Breaches of this policy and/or security incidents can be defined as actions which could have, or have caused loss or damage to Golding-Harvest LTD resources, or an action which is in breach of the Golding-Harvest LTD’s security procedures and policies. All Golding-Harvest LTD employees, Guests, partner companies have a responsibility to report security incidents and breaches of this policy as quickly as possible through the Golding-Harvest LTD’s Incident Reporting Procedure. Golding-Harvest LTD will take suitable actions to fix any breach of the policy and its associated procedures and guidelines through the relevant frameworks in place. In the case of an employee then the matter may be dealt with under the disciplinary procedures. </w:t>
      </w:r>
    </w:p>
    <w:p w:rsidR="009C4A20" w:rsidRPr="00FC628E" w:rsidRDefault="009C4A20" w:rsidP="009C4A20">
      <w:pPr>
        <w:rPr>
          <w:rFonts w:ascii="Times New Roman" w:hAnsi="Times New Roman" w:cs="Times New Roman"/>
          <w:sz w:val="24"/>
          <w:szCs w:val="24"/>
        </w:rPr>
      </w:pPr>
    </w:p>
    <w:p w:rsidR="009C4A20" w:rsidRDefault="009C4A20" w:rsidP="009C4A20">
      <w:pPr>
        <w:ind w:left="360"/>
        <w:rPr>
          <w:rFonts w:ascii="Times New Roman" w:hAnsi="Times New Roman" w:cs="Times New Roman"/>
          <w:sz w:val="24"/>
          <w:szCs w:val="24"/>
        </w:rPr>
      </w:pPr>
    </w:p>
    <w:p w:rsidR="009C4A20" w:rsidRDefault="009C4A20" w:rsidP="009C4A20">
      <w:pPr>
        <w:ind w:left="360"/>
        <w:rPr>
          <w:rFonts w:ascii="Times New Roman" w:hAnsi="Times New Roman" w:cs="Times New Roman"/>
          <w:sz w:val="24"/>
          <w:szCs w:val="24"/>
        </w:rPr>
      </w:pPr>
    </w:p>
    <w:p w:rsidR="009C4A20" w:rsidRDefault="009C4A20" w:rsidP="009C4A20">
      <w:pPr>
        <w:ind w:left="360"/>
        <w:rPr>
          <w:rFonts w:ascii="Times New Roman" w:hAnsi="Times New Roman" w:cs="Times New Roman"/>
          <w:sz w:val="24"/>
          <w:szCs w:val="24"/>
        </w:rPr>
      </w:pPr>
    </w:p>
    <w:p w:rsidR="009C4A20" w:rsidRPr="00FC628E" w:rsidRDefault="009C4A20" w:rsidP="009C4A20">
      <w:pPr>
        <w:ind w:left="360"/>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FC628E" w:rsidRDefault="009C4A20" w:rsidP="009C4A20">
      <w:pPr>
        <w:rPr>
          <w:rFonts w:ascii="Times New Roman" w:hAnsi="Times New Roman" w:cs="Times New Roman"/>
          <w:sz w:val="24"/>
          <w:szCs w:val="24"/>
        </w:rPr>
      </w:pPr>
    </w:p>
    <w:p w:rsidR="009C4A20" w:rsidRPr="009C4A20" w:rsidRDefault="009C4A20" w:rsidP="009C4A20"/>
    <w:sectPr w:rsidR="009C4A20" w:rsidRPr="009C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E72BD"/>
    <w:multiLevelType w:val="hybridMultilevel"/>
    <w:tmpl w:val="0B96D296"/>
    <w:lvl w:ilvl="0" w:tplc="08090011">
      <w:start w:val="3"/>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1B33254C"/>
    <w:multiLevelType w:val="hybridMultilevel"/>
    <w:tmpl w:val="5C50E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424CE"/>
    <w:multiLevelType w:val="multilevel"/>
    <w:tmpl w:val="7BC82250"/>
    <w:lvl w:ilvl="0">
      <w:start w:val="2"/>
      <w:numFmt w:val="decimal"/>
      <w:lvlText w:val="%1."/>
      <w:lvlJc w:val="left"/>
      <w:pPr>
        <w:ind w:left="510" w:hanging="510"/>
      </w:pPr>
      <w:rPr>
        <w:rFonts w:hint="default"/>
      </w:rPr>
    </w:lvl>
    <w:lvl w:ilvl="1">
      <w:start w:val="3"/>
      <w:numFmt w:val="decimal"/>
      <w:lvlText w:val="%1.%2."/>
      <w:lvlJc w:val="left"/>
      <w:pPr>
        <w:ind w:left="690" w:hanging="51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1D1601B6"/>
    <w:multiLevelType w:val="hybridMultilevel"/>
    <w:tmpl w:val="99D86E66"/>
    <w:lvl w:ilvl="0" w:tplc="CC1496D0">
      <w:start w:val="3"/>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3911079"/>
    <w:multiLevelType w:val="hybridMultilevel"/>
    <w:tmpl w:val="391C58FC"/>
    <w:lvl w:ilvl="0" w:tplc="CC1496D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3199E"/>
    <w:multiLevelType w:val="hybridMultilevel"/>
    <w:tmpl w:val="4576221E"/>
    <w:lvl w:ilvl="0" w:tplc="CC1496D0">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5A70B3B"/>
    <w:multiLevelType w:val="hybridMultilevel"/>
    <w:tmpl w:val="1042FD34"/>
    <w:lvl w:ilvl="0" w:tplc="62D26898">
      <w:start w:val="4"/>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411D44B6"/>
    <w:multiLevelType w:val="hybridMultilevel"/>
    <w:tmpl w:val="8DDA4F70"/>
    <w:lvl w:ilvl="0" w:tplc="CC1496D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B72BA"/>
    <w:multiLevelType w:val="hybridMultilevel"/>
    <w:tmpl w:val="5BC61B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C94DA0"/>
    <w:multiLevelType w:val="hybridMultilevel"/>
    <w:tmpl w:val="77660DA2"/>
    <w:lvl w:ilvl="0" w:tplc="CC1496D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222FA"/>
    <w:multiLevelType w:val="hybridMultilevel"/>
    <w:tmpl w:val="13504B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6126D0"/>
    <w:multiLevelType w:val="hybridMultilevel"/>
    <w:tmpl w:val="C02874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D22A61"/>
    <w:multiLevelType w:val="hybridMultilevel"/>
    <w:tmpl w:val="23CCA1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6"/>
  </w:num>
  <w:num w:numId="4">
    <w:abstractNumId w:val="10"/>
  </w:num>
  <w:num w:numId="5">
    <w:abstractNumId w:val="1"/>
  </w:num>
  <w:num w:numId="6">
    <w:abstractNumId w:val="8"/>
  </w:num>
  <w:num w:numId="7">
    <w:abstractNumId w:val="4"/>
  </w:num>
  <w:num w:numId="8">
    <w:abstractNumId w:val="7"/>
  </w:num>
  <w:num w:numId="9">
    <w:abstractNumId w:val="12"/>
  </w:num>
  <w:num w:numId="10">
    <w:abstractNumId w:val="3"/>
  </w:num>
  <w:num w:numId="11">
    <w:abstractNumId w:val="9"/>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034"/>
    <w:rsid w:val="00053181"/>
    <w:rsid w:val="000E5F3E"/>
    <w:rsid w:val="00106B3C"/>
    <w:rsid w:val="00114A8C"/>
    <w:rsid w:val="0013310B"/>
    <w:rsid w:val="001A04D4"/>
    <w:rsid w:val="00263CEE"/>
    <w:rsid w:val="002A50E7"/>
    <w:rsid w:val="00301B66"/>
    <w:rsid w:val="003217D1"/>
    <w:rsid w:val="00351A70"/>
    <w:rsid w:val="00356725"/>
    <w:rsid w:val="003743DB"/>
    <w:rsid w:val="004A7751"/>
    <w:rsid w:val="004D1733"/>
    <w:rsid w:val="004F0293"/>
    <w:rsid w:val="004F1F47"/>
    <w:rsid w:val="00546939"/>
    <w:rsid w:val="00552F01"/>
    <w:rsid w:val="005A0E9B"/>
    <w:rsid w:val="005D7A36"/>
    <w:rsid w:val="005F7E21"/>
    <w:rsid w:val="00611DED"/>
    <w:rsid w:val="006922B4"/>
    <w:rsid w:val="006C01D9"/>
    <w:rsid w:val="006C0C89"/>
    <w:rsid w:val="00811F5A"/>
    <w:rsid w:val="00940A07"/>
    <w:rsid w:val="00954510"/>
    <w:rsid w:val="009A6403"/>
    <w:rsid w:val="009C4A20"/>
    <w:rsid w:val="00AE0328"/>
    <w:rsid w:val="00B86D55"/>
    <w:rsid w:val="00BE57B0"/>
    <w:rsid w:val="00D0743D"/>
    <w:rsid w:val="00E23034"/>
    <w:rsid w:val="00E31FD8"/>
    <w:rsid w:val="00EC1995"/>
    <w:rsid w:val="00ED5C35"/>
    <w:rsid w:val="00F93F87"/>
    <w:rsid w:val="00FC628E"/>
    <w:rsid w:val="00FF0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10CE1"/>
  <w15:chartTrackingRefBased/>
  <w15:docId w15:val="{63F9905F-AEA0-488B-ACC1-40C4605F5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4510"/>
  </w:style>
  <w:style w:type="paragraph" w:styleId="Heading1">
    <w:name w:val="heading 1"/>
    <w:basedOn w:val="Normal"/>
    <w:next w:val="Normal"/>
    <w:link w:val="Heading1Char"/>
    <w:uiPriority w:val="9"/>
    <w:qFormat/>
    <w:rsid w:val="006C01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01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40A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3310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E21"/>
    <w:pPr>
      <w:ind w:left="720"/>
      <w:contextualSpacing/>
    </w:pPr>
  </w:style>
  <w:style w:type="paragraph" w:styleId="Caption">
    <w:name w:val="caption"/>
    <w:basedOn w:val="Normal"/>
    <w:next w:val="Normal"/>
    <w:uiPriority w:val="35"/>
    <w:unhideWhenUsed/>
    <w:qFormat/>
    <w:rsid w:val="006C01D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C01D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C01D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40A0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3310B"/>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5A0E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4F0293"/>
    <w:pPr>
      <w:outlineLvl w:val="9"/>
    </w:pPr>
    <w:rPr>
      <w:lang w:val="en-US"/>
    </w:rPr>
  </w:style>
  <w:style w:type="paragraph" w:styleId="TOC1">
    <w:name w:val="toc 1"/>
    <w:basedOn w:val="Normal"/>
    <w:next w:val="Normal"/>
    <w:autoRedefine/>
    <w:uiPriority w:val="39"/>
    <w:unhideWhenUsed/>
    <w:rsid w:val="004F0293"/>
    <w:pPr>
      <w:spacing w:after="100"/>
    </w:pPr>
  </w:style>
  <w:style w:type="paragraph" w:styleId="TOC2">
    <w:name w:val="toc 2"/>
    <w:basedOn w:val="Normal"/>
    <w:next w:val="Normal"/>
    <w:autoRedefine/>
    <w:uiPriority w:val="39"/>
    <w:unhideWhenUsed/>
    <w:rsid w:val="004F0293"/>
    <w:pPr>
      <w:spacing w:after="100"/>
      <w:ind w:left="220"/>
    </w:pPr>
  </w:style>
  <w:style w:type="paragraph" w:styleId="TOC3">
    <w:name w:val="toc 3"/>
    <w:basedOn w:val="Normal"/>
    <w:next w:val="Normal"/>
    <w:autoRedefine/>
    <w:uiPriority w:val="39"/>
    <w:unhideWhenUsed/>
    <w:rsid w:val="004F0293"/>
    <w:pPr>
      <w:spacing w:after="100"/>
      <w:ind w:left="440"/>
    </w:pPr>
  </w:style>
  <w:style w:type="character" w:styleId="Hyperlink">
    <w:name w:val="Hyperlink"/>
    <w:basedOn w:val="DefaultParagraphFont"/>
    <w:uiPriority w:val="99"/>
    <w:unhideWhenUsed/>
    <w:rsid w:val="004F0293"/>
    <w:rPr>
      <w:color w:val="0563C1" w:themeColor="hyperlink"/>
      <w:u w:val="single"/>
    </w:rPr>
  </w:style>
  <w:style w:type="paragraph" w:styleId="TableofFigures">
    <w:name w:val="table of figures"/>
    <w:basedOn w:val="Normal"/>
    <w:next w:val="Normal"/>
    <w:uiPriority w:val="99"/>
    <w:unhideWhenUsed/>
    <w:rsid w:val="004F029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46068">
      <w:bodyDiv w:val="1"/>
      <w:marLeft w:val="0"/>
      <w:marRight w:val="0"/>
      <w:marTop w:val="0"/>
      <w:marBottom w:val="0"/>
      <w:divBdr>
        <w:top w:val="none" w:sz="0" w:space="0" w:color="auto"/>
        <w:left w:val="none" w:sz="0" w:space="0" w:color="auto"/>
        <w:bottom w:val="none" w:sz="0" w:space="0" w:color="auto"/>
        <w:right w:val="none" w:sz="0" w:space="0" w:color="auto"/>
      </w:divBdr>
    </w:div>
    <w:div w:id="373163225">
      <w:bodyDiv w:val="1"/>
      <w:marLeft w:val="0"/>
      <w:marRight w:val="0"/>
      <w:marTop w:val="0"/>
      <w:marBottom w:val="0"/>
      <w:divBdr>
        <w:top w:val="none" w:sz="0" w:space="0" w:color="auto"/>
        <w:left w:val="none" w:sz="0" w:space="0" w:color="auto"/>
        <w:bottom w:val="none" w:sz="0" w:space="0" w:color="auto"/>
        <w:right w:val="none" w:sz="0" w:space="0" w:color="auto"/>
      </w:divBdr>
    </w:div>
    <w:div w:id="193667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2D5F9-7BB3-4A28-BF88-8BBA9650B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14</Pages>
  <Words>5272</Words>
  <Characters>30053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Petrescu (P151317)</dc:creator>
  <cp:keywords/>
  <dc:description/>
  <cp:lastModifiedBy>George Petrescu (P151317)</cp:lastModifiedBy>
  <cp:revision>9</cp:revision>
  <dcterms:created xsi:type="dcterms:W3CDTF">2017-12-12T01:41:00Z</dcterms:created>
  <dcterms:modified xsi:type="dcterms:W3CDTF">2017-12-12T23:55:00Z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70d4252f-e79a-3666-b3af-f12eea286d8c</vt:lpwstr>
  </property>
  <property fmtid="{D5CDD505-2E9C-101B-9397-08002B2CF9AE}" pid="24" name="Mendeley Citation Style_1">
    <vt:lpwstr>http://www.zotero.org/styles/ieee</vt:lpwstr>
  </property>
</Properties>
</file>