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2" w:type="dxa"/>
        <w:tblLook w:val="0000" w:firstRow="0" w:lastRow="0" w:firstColumn="0" w:lastColumn="0" w:noHBand="0" w:noVBand="0"/>
      </w:tblPr>
      <w:tblGrid>
        <w:gridCol w:w="4266"/>
        <w:gridCol w:w="2331"/>
        <w:gridCol w:w="2331"/>
      </w:tblGrid>
      <w:tr w:rsidR="00F30126" w:rsidRPr="00F30126">
        <w:trPr>
          <w:trHeight w:val="1255"/>
        </w:trPr>
        <w:tc>
          <w:tcPr>
            <w:tcW w:w="2818" w:type="dxa"/>
            <w:vAlign w:val="center"/>
          </w:tcPr>
          <w:p w:rsidR="00F30126" w:rsidRPr="00F30126" w:rsidRDefault="00A746B4" w:rsidP="00F30126">
            <w:pPr>
              <w:jc w:val="center"/>
              <w:rPr>
                <w:b/>
                <w:sz w:val="28"/>
                <w:szCs w:val="28"/>
              </w:rPr>
            </w:pPr>
            <w:r>
              <w:rPr>
                <w:b/>
                <w:noProof/>
                <w:sz w:val="28"/>
                <w:szCs w:val="28"/>
                <w:lang w:eastAsia="en-GB"/>
              </w:rPr>
              <w:drawing>
                <wp:inline distT="0" distB="0" distL="0" distR="0">
                  <wp:extent cx="2565400" cy="825500"/>
                  <wp:effectExtent l="0" t="0" r="635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5400" cy="825500"/>
                          </a:xfrm>
                          <a:prstGeom prst="rect">
                            <a:avLst/>
                          </a:prstGeom>
                          <a:noFill/>
                          <a:ln>
                            <a:noFill/>
                          </a:ln>
                        </pic:spPr>
                      </pic:pic>
                    </a:graphicData>
                  </a:graphic>
                </wp:inline>
              </w:drawing>
            </w:r>
          </w:p>
        </w:tc>
        <w:tc>
          <w:tcPr>
            <w:tcW w:w="2818" w:type="dxa"/>
            <w:vAlign w:val="center"/>
          </w:tcPr>
          <w:p w:rsidR="00F30126" w:rsidRPr="00F30126" w:rsidRDefault="00F30126" w:rsidP="00F30126">
            <w:pPr>
              <w:jc w:val="center"/>
              <w:rPr>
                <w:b/>
                <w:sz w:val="28"/>
                <w:szCs w:val="28"/>
              </w:rPr>
            </w:pPr>
          </w:p>
        </w:tc>
        <w:tc>
          <w:tcPr>
            <w:tcW w:w="2819" w:type="dxa"/>
            <w:vAlign w:val="center"/>
          </w:tcPr>
          <w:p w:rsidR="00F30126" w:rsidRPr="00F30126" w:rsidRDefault="00F30126" w:rsidP="00F30126">
            <w:pPr>
              <w:jc w:val="center"/>
              <w:rPr>
                <w:b/>
                <w:sz w:val="28"/>
                <w:szCs w:val="28"/>
              </w:rPr>
            </w:pPr>
          </w:p>
        </w:tc>
      </w:tr>
    </w:tbl>
    <w:p w:rsidR="00F30126" w:rsidRDefault="00F30126"/>
    <w:p w:rsidR="00AC6C62" w:rsidRDefault="00AC6C62"/>
    <w:p w:rsidR="003B0537" w:rsidRPr="0027346E" w:rsidRDefault="003B0537" w:rsidP="003B0537">
      <w:pPr>
        <w:jc w:val="center"/>
        <w:rPr>
          <w:rFonts w:ascii="Arial" w:hAnsi="Arial" w:cs="Arial"/>
          <w:b/>
          <w:sz w:val="32"/>
          <w:szCs w:val="32"/>
        </w:rPr>
      </w:pPr>
      <w:r w:rsidRPr="0027346E">
        <w:rPr>
          <w:rFonts w:ascii="Arial" w:hAnsi="Arial" w:cs="Arial"/>
          <w:b/>
          <w:sz w:val="32"/>
          <w:szCs w:val="32"/>
        </w:rPr>
        <w:t>Faculty of Humanities</w:t>
      </w:r>
    </w:p>
    <w:p w:rsidR="003B0537" w:rsidRDefault="003B0537"/>
    <w:p w:rsidR="00AC6C62"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p>
    <w:p w:rsidR="0027346E" w:rsidRPr="003B0537" w:rsidRDefault="0027346E" w:rsidP="00AC6C62">
      <w:pPr>
        <w:jc w:val="center"/>
        <w:rPr>
          <w:rFonts w:ascii="Arial" w:hAnsi="Arial" w:cs="Arial"/>
          <w:b/>
          <w:sz w:val="28"/>
          <w:szCs w:val="28"/>
        </w:rPr>
      </w:pPr>
      <w:r>
        <w:rPr>
          <w:rFonts w:ascii="Arial" w:hAnsi="Arial" w:cs="Arial"/>
          <w:b/>
          <w:sz w:val="28"/>
          <w:szCs w:val="28"/>
        </w:rPr>
        <w:t>Please read the notes at the end of this form.</w:t>
      </w:r>
    </w:p>
    <w:p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AC6C62" w:rsidRPr="003B0537" w:rsidTr="00497CE0">
        <w:tc>
          <w:tcPr>
            <w:tcW w:w="2088" w:type="dxa"/>
            <w:vAlign w:val="center"/>
          </w:tcPr>
          <w:p w:rsidR="00AC6C62" w:rsidRPr="003B0537" w:rsidRDefault="003B0537" w:rsidP="00497CE0">
            <w:pPr>
              <w:jc w:val="center"/>
              <w:rPr>
                <w:rFonts w:ascii="Arial" w:hAnsi="Arial" w:cs="Arial"/>
              </w:rPr>
            </w:pPr>
            <w:r>
              <w:rPr>
                <w:rFonts w:ascii="Arial" w:hAnsi="Arial" w:cs="Arial"/>
              </w:rPr>
              <w:t>Student N</w:t>
            </w:r>
            <w:r w:rsidR="00AC6C62" w:rsidRPr="003B0537">
              <w:rPr>
                <w:rFonts w:ascii="Arial" w:hAnsi="Arial" w:cs="Arial"/>
              </w:rPr>
              <w:t>ame</w:t>
            </w:r>
          </w:p>
        </w:tc>
        <w:tc>
          <w:tcPr>
            <w:tcW w:w="6768" w:type="dxa"/>
          </w:tcPr>
          <w:p w:rsidR="00AC6C62" w:rsidRPr="003B0537" w:rsidRDefault="00AC6C62">
            <w:pPr>
              <w:rPr>
                <w:rFonts w:ascii="Arial" w:hAnsi="Arial" w:cs="Arial"/>
              </w:rPr>
            </w:pPr>
          </w:p>
          <w:p w:rsidR="008B49D7" w:rsidRPr="003B0537" w:rsidRDefault="00A21BEA">
            <w:pPr>
              <w:rPr>
                <w:rFonts w:ascii="Arial" w:hAnsi="Arial" w:cs="Arial"/>
              </w:rPr>
            </w:pPr>
            <w:r>
              <w:rPr>
                <w:rFonts w:ascii="Arial" w:hAnsi="Arial" w:cs="Arial"/>
              </w:rPr>
              <w:t>Rafal Wasowski</w:t>
            </w:r>
          </w:p>
        </w:tc>
      </w:tr>
      <w:tr w:rsidR="00AC6C62" w:rsidRPr="003B0537" w:rsidTr="00497CE0">
        <w:tc>
          <w:tcPr>
            <w:tcW w:w="2088" w:type="dxa"/>
            <w:vAlign w:val="center"/>
          </w:tcPr>
          <w:p w:rsidR="00AC6C62" w:rsidRPr="003B0537" w:rsidRDefault="003B0537" w:rsidP="00497CE0">
            <w:pPr>
              <w:jc w:val="center"/>
              <w:rPr>
                <w:rFonts w:ascii="Arial" w:hAnsi="Arial" w:cs="Arial"/>
              </w:rPr>
            </w:pPr>
            <w:r>
              <w:rPr>
                <w:rFonts w:ascii="Arial" w:hAnsi="Arial" w:cs="Arial"/>
              </w:rPr>
              <w:t>Degree S</w:t>
            </w:r>
            <w:r w:rsidR="00AC6C62" w:rsidRPr="003B0537">
              <w:rPr>
                <w:rFonts w:ascii="Arial" w:hAnsi="Arial" w:cs="Arial"/>
              </w:rPr>
              <w:t>cheme</w:t>
            </w:r>
          </w:p>
        </w:tc>
        <w:tc>
          <w:tcPr>
            <w:tcW w:w="6768" w:type="dxa"/>
          </w:tcPr>
          <w:p w:rsidR="00AC6C62" w:rsidRPr="003B0537" w:rsidRDefault="00AC6C62">
            <w:pPr>
              <w:rPr>
                <w:rFonts w:ascii="Arial" w:hAnsi="Arial" w:cs="Arial"/>
              </w:rPr>
            </w:pPr>
          </w:p>
          <w:p w:rsidR="008B49D7" w:rsidRPr="003B0537" w:rsidRDefault="00295478" w:rsidP="00295478">
            <w:pPr>
              <w:rPr>
                <w:rFonts w:ascii="Arial" w:hAnsi="Arial" w:cs="Arial"/>
              </w:rPr>
            </w:pPr>
            <w:r>
              <w:rPr>
                <w:rFonts w:ascii="Arial" w:hAnsi="Arial" w:cs="Arial"/>
              </w:rPr>
              <w:t>MA CULTURAL ASTRONOMY AND ASTROLOGY</w:t>
            </w:r>
          </w:p>
        </w:tc>
      </w:tr>
      <w:tr w:rsidR="00295478" w:rsidRPr="003B0537" w:rsidTr="00497CE0">
        <w:tc>
          <w:tcPr>
            <w:tcW w:w="2088" w:type="dxa"/>
            <w:vAlign w:val="center"/>
          </w:tcPr>
          <w:p w:rsidR="00295478" w:rsidRDefault="00295478" w:rsidP="00497CE0">
            <w:pPr>
              <w:jc w:val="center"/>
              <w:rPr>
                <w:rFonts w:ascii="Arial" w:hAnsi="Arial" w:cs="Arial"/>
              </w:rPr>
            </w:pPr>
            <w:r>
              <w:rPr>
                <w:rFonts w:ascii="Arial" w:hAnsi="Arial" w:cs="Arial"/>
              </w:rPr>
              <w:t xml:space="preserve">Module code </w:t>
            </w:r>
          </w:p>
        </w:tc>
        <w:tc>
          <w:tcPr>
            <w:tcW w:w="6768" w:type="dxa"/>
          </w:tcPr>
          <w:p w:rsidR="00E42E01" w:rsidRDefault="00E42E01">
            <w:pPr>
              <w:rPr>
                <w:rFonts w:ascii="Arial" w:hAnsi="Arial" w:cs="Arial"/>
              </w:rPr>
            </w:pPr>
          </w:p>
          <w:p w:rsidR="00295478" w:rsidRPr="003B0537" w:rsidRDefault="00295478" w:rsidP="00E42E01">
            <w:pPr>
              <w:rPr>
                <w:rFonts w:ascii="Arial" w:hAnsi="Arial" w:cs="Arial"/>
              </w:rPr>
            </w:pPr>
            <w:r>
              <w:rPr>
                <w:rFonts w:ascii="Arial" w:hAnsi="Arial" w:cs="Arial"/>
              </w:rPr>
              <w:t>AHAN 70</w:t>
            </w:r>
            <w:r w:rsidR="003C76B5">
              <w:rPr>
                <w:rFonts w:ascii="Arial" w:hAnsi="Arial" w:cs="Arial"/>
              </w:rPr>
              <w:t>42</w:t>
            </w:r>
          </w:p>
        </w:tc>
      </w:tr>
      <w:tr w:rsidR="00AC6C62" w:rsidRPr="003B0537" w:rsidTr="00497CE0">
        <w:tc>
          <w:tcPr>
            <w:tcW w:w="2088" w:type="dxa"/>
            <w:vAlign w:val="center"/>
          </w:tcPr>
          <w:p w:rsidR="00AC6C62" w:rsidRDefault="00AC6C62" w:rsidP="00497CE0">
            <w:pPr>
              <w:jc w:val="center"/>
              <w:rPr>
                <w:rFonts w:ascii="Arial" w:hAnsi="Arial" w:cs="Arial"/>
              </w:rPr>
            </w:pPr>
            <w:r w:rsidRPr="003B0537">
              <w:rPr>
                <w:rFonts w:ascii="Arial" w:hAnsi="Arial" w:cs="Arial"/>
              </w:rPr>
              <w:t>Start date</w:t>
            </w:r>
          </w:p>
          <w:p w:rsidR="0027346E" w:rsidRPr="003B0537" w:rsidRDefault="0027346E" w:rsidP="00497CE0">
            <w:pPr>
              <w:jc w:val="center"/>
              <w:rPr>
                <w:rFonts w:ascii="Arial" w:hAnsi="Arial" w:cs="Arial"/>
              </w:rPr>
            </w:pPr>
            <w:r>
              <w:rPr>
                <w:rFonts w:ascii="Arial" w:hAnsi="Arial" w:cs="Arial"/>
              </w:rPr>
              <w:t>(This will be after you have completed your 6</w:t>
            </w:r>
            <w:r w:rsidRPr="0027346E">
              <w:rPr>
                <w:rFonts w:ascii="Arial" w:hAnsi="Arial" w:cs="Arial"/>
                <w:vertAlign w:val="superscript"/>
              </w:rPr>
              <w:t>th</w:t>
            </w:r>
            <w:r>
              <w:rPr>
                <w:rFonts w:ascii="Arial" w:hAnsi="Arial" w:cs="Arial"/>
              </w:rPr>
              <w:t xml:space="preserve"> module) </w:t>
            </w:r>
          </w:p>
        </w:tc>
        <w:tc>
          <w:tcPr>
            <w:tcW w:w="6768" w:type="dxa"/>
          </w:tcPr>
          <w:p w:rsidR="00AC6C62" w:rsidRDefault="00AC6C62">
            <w:pPr>
              <w:rPr>
                <w:rFonts w:ascii="Arial" w:hAnsi="Arial" w:cs="Arial"/>
              </w:rPr>
            </w:pPr>
          </w:p>
          <w:p w:rsidR="003B0537" w:rsidRPr="003B0537" w:rsidRDefault="00A21BEA">
            <w:pPr>
              <w:rPr>
                <w:rFonts w:ascii="Arial" w:hAnsi="Arial" w:cs="Arial"/>
              </w:rPr>
            </w:pPr>
            <w:r>
              <w:rPr>
                <w:rFonts w:ascii="Arial" w:hAnsi="Arial" w:cs="Arial"/>
              </w:rPr>
              <w:t>17/12/2015</w:t>
            </w:r>
          </w:p>
        </w:tc>
      </w:tr>
      <w:tr w:rsidR="00E42E01" w:rsidRPr="003B0537" w:rsidTr="00497CE0">
        <w:tc>
          <w:tcPr>
            <w:tcW w:w="2088" w:type="dxa"/>
            <w:vAlign w:val="center"/>
          </w:tcPr>
          <w:p w:rsidR="00E42E01" w:rsidRDefault="00E42E01" w:rsidP="00497CE0">
            <w:pPr>
              <w:jc w:val="center"/>
              <w:rPr>
                <w:rFonts w:ascii="Arial" w:hAnsi="Arial" w:cs="Arial"/>
              </w:rPr>
            </w:pPr>
            <w:r>
              <w:rPr>
                <w:rFonts w:ascii="Arial" w:hAnsi="Arial" w:cs="Arial"/>
              </w:rPr>
              <w:t>Completion Date</w:t>
            </w:r>
          </w:p>
          <w:p w:rsidR="00E42E01" w:rsidRDefault="00E42E01" w:rsidP="00497CE0">
            <w:pPr>
              <w:jc w:val="center"/>
              <w:rPr>
                <w:rFonts w:ascii="Arial" w:hAnsi="Arial" w:cs="Arial"/>
              </w:rPr>
            </w:pPr>
            <w:r>
              <w:rPr>
                <w:rFonts w:ascii="Arial" w:hAnsi="Arial" w:cs="Arial"/>
              </w:rPr>
              <w:t>(The date when your MA registration ends)</w:t>
            </w:r>
          </w:p>
          <w:p w:rsidR="00E42E01" w:rsidRPr="003B0537" w:rsidRDefault="00E42E01" w:rsidP="00497CE0">
            <w:pPr>
              <w:jc w:val="center"/>
              <w:rPr>
                <w:rFonts w:ascii="Arial" w:hAnsi="Arial" w:cs="Arial"/>
              </w:rPr>
            </w:pPr>
          </w:p>
        </w:tc>
        <w:tc>
          <w:tcPr>
            <w:tcW w:w="6768" w:type="dxa"/>
          </w:tcPr>
          <w:p w:rsidR="00E42E01" w:rsidRDefault="00E42E01">
            <w:pPr>
              <w:rPr>
                <w:rFonts w:ascii="Arial" w:hAnsi="Arial" w:cs="Arial"/>
              </w:rPr>
            </w:pPr>
          </w:p>
          <w:p w:rsidR="00CA3C40" w:rsidRDefault="00CA3C40" w:rsidP="00517D0E">
            <w:pPr>
              <w:rPr>
                <w:rFonts w:ascii="Arial" w:hAnsi="Arial" w:cs="Arial"/>
              </w:rPr>
            </w:pPr>
            <w:r>
              <w:rPr>
                <w:rFonts w:ascii="Arial" w:hAnsi="Arial" w:cs="Arial"/>
              </w:rPr>
              <w:t xml:space="preserve"> </w:t>
            </w:r>
            <w:r w:rsidR="00F74C42">
              <w:rPr>
                <w:rFonts w:ascii="Arial" w:hAnsi="Arial" w:cs="Arial"/>
              </w:rPr>
              <w:t>31/01/2017</w:t>
            </w:r>
          </w:p>
        </w:tc>
      </w:tr>
    </w:tbl>
    <w:p w:rsidR="00F30126" w:rsidRPr="003B0537" w:rsidRDefault="00F30126">
      <w:pPr>
        <w:rPr>
          <w:rFonts w:ascii="Arial" w:hAnsi="Arial" w:cs="Arial"/>
        </w:rPr>
      </w:pPr>
    </w:p>
    <w:p w:rsidR="00AC6C62" w:rsidRDefault="008B49D7" w:rsidP="00601DE2">
      <w:pPr>
        <w:rPr>
          <w:rFonts w:ascii="Arial" w:hAnsi="Arial" w:cs="Arial"/>
        </w:rPr>
      </w:pPr>
      <w:r w:rsidRPr="00182A8D">
        <w:rPr>
          <w:rFonts w:ascii="Arial" w:hAnsi="Arial" w:cs="Arial"/>
        </w:rPr>
        <w:t>I have</w:t>
      </w:r>
      <w:r w:rsidR="00AC6C62" w:rsidRPr="00182A8D">
        <w:rPr>
          <w:rFonts w:ascii="Arial" w:hAnsi="Arial" w:cs="Arial"/>
        </w:rPr>
        <w:t xml:space="preserve"> completed</w:t>
      </w:r>
      <w:r w:rsidR="00601DE2">
        <w:rPr>
          <w:rFonts w:ascii="Arial" w:hAnsi="Arial" w:cs="Arial"/>
        </w:rPr>
        <w:t xml:space="preserve"> </w:t>
      </w:r>
      <w:r w:rsidR="00AC6C62" w:rsidRPr="003B0537">
        <w:rPr>
          <w:rFonts w:ascii="Arial" w:hAnsi="Arial" w:cs="Arial"/>
        </w:rPr>
        <w:t xml:space="preserve">Part 1 of </w:t>
      </w:r>
      <w:r w:rsidRPr="003B0537">
        <w:rPr>
          <w:rFonts w:ascii="Arial" w:hAnsi="Arial" w:cs="Arial"/>
        </w:rPr>
        <w:t>my</w:t>
      </w:r>
      <w:r w:rsidR="003B0537" w:rsidRPr="003B0537">
        <w:rPr>
          <w:rFonts w:ascii="Arial" w:hAnsi="Arial" w:cs="Arial"/>
        </w:rPr>
        <w:t xml:space="preserve"> degree.</w:t>
      </w:r>
    </w:p>
    <w:p w:rsidR="003B0537" w:rsidRDefault="003B053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3B0537" w:rsidRPr="001F5503" w:rsidTr="001F5503">
        <w:tc>
          <w:tcPr>
            <w:tcW w:w="8856" w:type="dxa"/>
          </w:tcPr>
          <w:p w:rsidR="003B0537" w:rsidRPr="001F5503" w:rsidRDefault="003B0537">
            <w:pPr>
              <w:rPr>
                <w:rFonts w:ascii="Arial" w:hAnsi="Arial" w:cs="Arial"/>
              </w:rPr>
            </w:pPr>
            <w:r w:rsidRPr="001F5503">
              <w:rPr>
                <w:rFonts w:ascii="Arial" w:hAnsi="Arial" w:cs="Arial"/>
              </w:rPr>
              <w:t>Title of Dissertation:</w:t>
            </w:r>
          </w:p>
          <w:p w:rsidR="003B0537" w:rsidRPr="001F5503" w:rsidRDefault="003B0537">
            <w:pPr>
              <w:rPr>
                <w:rFonts w:ascii="Arial" w:hAnsi="Arial" w:cs="Arial"/>
              </w:rPr>
            </w:pPr>
          </w:p>
          <w:p w:rsidR="00F36238" w:rsidRDefault="00F36238" w:rsidP="00E15C46">
            <w:pPr>
              <w:rPr>
                <w:rFonts w:ascii="Arial" w:hAnsi="Arial" w:cs="Arial"/>
              </w:rPr>
            </w:pPr>
            <w:r w:rsidRPr="00F36238">
              <w:rPr>
                <w:rFonts w:ascii="Arial" w:hAnsi="Arial" w:cs="Arial"/>
              </w:rPr>
              <w:t xml:space="preserve">The survey and 3d reconstruction of the Valle </w:t>
            </w:r>
            <w:proofErr w:type="spellStart"/>
            <w:r w:rsidRPr="00F36238">
              <w:rPr>
                <w:rFonts w:ascii="Arial" w:hAnsi="Arial" w:cs="Arial"/>
              </w:rPr>
              <w:t>Crucis</w:t>
            </w:r>
            <w:proofErr w:type="spellEnd"/>
            <w:r w:rsidRPr="00F36238">
              <w:rPr>
                <w:rFonts w:ascii="Arial" w:hAnsi="Arial" w:cs="Arial"/>
              </w:rPr>
              <w:t xml:space="preserve"> abbey in relation to its landscape and skyscape</w:t>
            </w:r>
          </w:p>
          <w:p w:rsidR="005522D9" w:rsidRPr="001F5503" w:rsidRDefault="005522D9" w:rsidP="00E15C46">
            <w:pPr>
              <w:rPr>
                <w:rFonts w:ascii="Arial" w:hAnsi="Arial" w:cs="Arial"/>
              </w:rPr>
            </w:pPr>
          </w:p>
        </w:tc>
      </w:tr>
      <w:tr w:rsidR="003B0537" w:rsidRPr="001F5503" w:rsidTr="001F5503">
        <w:tc>
          <w:tcPr>
            <w:tcW w:w="8856" w:type="dxa"/>
          </w:tcPr>
          <w:p w:rsidR="003B0537" w:rsidRDefault="003B0537">
            <w:pPr>
              <w:rPr>
                <w:rFonts w:ascii="Arial" w:hAnsi="Arial" w:cs="Arial"/>
              </w:rPr>
            </w:pPr>
            <w:r w:rsidRPr="001F5503">
              <w:rPr>
                <w:rFonts w:ascii="Arial" w:hAnsi="Arial" w:cs="Arial"/>
              </w:rPr>
              <w:t>Aim</w:t>
            </w:r>
            <w:r w:rsidR="005522D9">
              <w:rPr>
                <w:rFonts w:ascii="Arial" w:hAnsi="Arial" w:cs="Arial"/>
              </w:rPr>
              <w:t>(</w:t>
            </w:r>
            <w:r w:rsidRPr="001F5503">
              <w:rPr>
                <w:rFonts w:ascii="Arial" w:hAnsi="Arial" w:cs="Arial"/>
              </w:rPr>
              <w:t>s</w:t>
            </w:r>
            <w:r w:rsidR="005522D9">
              <w:rPr>
                <w:rFonts w:ascii="Arial" w:hAnsi="Arial" w:cs="Arial"/>
              </w:rPr>
              <w:t>)</w:t>
            </w:r>
            <w:r w:rsidRPr="001F5503">
              <w:rPr>
                <w:rFonts w:ascii="Arial" w:hAnsi="Arial" w:cs="Arial"/>
              </w:rPr>
              <w:t xml:space="preserve"> and Objectives:</w:t>
            </w:r>
          </w:p>
          <w:p w:rsidR="00FF53BE" w:rsidRDefault="00FF53BE">
            <w:pPr>
              <w:rPr>
                <w:rFonts w:ascii="Arial" w:hAnsi="Arial" w:cs="Arial"/>
              </w:rPr>
            </w:pPr>
          </w:p>
          <w:p w:rsidR="005522D9" w:rsidRDefault="00505D17" w:rsidP="00505D17">
            <w:pPr>
              <w:rPr>
                <w:rFonts w:ascii="Arial" w:hAnsi="Arial" w:cs="Arial"/>
              </w:rPr>
            </w:pPr>
            <w:r>
              <w:rPr>
                <w:rFonts w:ascii="Arial" w:hAnsi="Arial" w:cs="Arial"/>
              </w:rPr>
              <w:t>This</w:t>
            </w:r>
            <w:r w:rsidR="00FF53BE">
              <w:rPr>
                <w:rFonts w:ascii="Arial" w:hAnsi="Arial" w:cs="Arial"/>
              </w:rPr>
              <w:t xml:space="preserve"> </w:t>
            </w:r>
            <w:r>
              <w:rPr>
                <w:rFonts w:ascii="Arial" w:hAnsi="Arial" w:cs="Arial"/>
              </w:rPr>
              <w:t xml:space="preserve">research </w:t>
            </w:r>
            <w:r w:rsidR="00FF53BE">
              <w:rPr>
                <w:rFonts w:ascii="Arial" w:hAnsi="Arial" w:cs="Arial"/>
              </w:rPr>
              <w:t>aims t</w:t>
            </w:r>
            <w:r w:rsidR="00EE785C">
              <w:rPr>
                <w:rFonts w:ascii="Arial" w:hAnsi="Arial" w:cs="Arial"/>
              </w:rPr>
              <w:t xml:space="preserve">o explore the setting of the abbey in </w:t>
            </w:r>
            <w:r w:rsidR="00FF53BE">
              <w:rPr>
                <w:rFonts w:ascii="Arial" w:hAnsi="Arial" w:cs="Arial"/>
              </w:rPr>
              <w:t xml:space="preserve">its </w:t>
            </w:r>
            <w:r w:rsidR="00EE785C">
              <w:rPr>
                <w:rFonts w:ascii="Arial" w:hAnsi="Arial" w:cs="Arial"/>
              </w:rPr>
              <w:t>surrounding landscape and skyscape</w:t>
            </w:r>
            <w:r w:rsidR="00FF53BE">
              <w:rPr>
                <w:rFonts w:ascii="Arial" w:hAnsi="Arial" w:cs="Arial"/>
              </w:rPr>
              <w:t>. Measurements of the building, its geolocation and orientation will allow t</w:t>
            </w:r>
            <w:r>
              <w:rPr>
                <w:rFonts w:ascii="Arial" w:hAnsi="Arial" w:cs="Arial"/>
              </w:rPr>
              <w:t>he</w:t>
            </w:r>
            <w:r w:rsidR="00FF53BE">
              <w:rPr>
                <w:rFonts w:ascii="Arial" w:hAnsi="Arial" w:cs="Arial"/>
              </w:rPr>
              <w:t xml:space="preserve"> creat</w:t>
            </w:r>
            <w:r>
              <w:rPr>
                <w:rFonts w:ascii="Arial" w:hAnsi="Arial" w:cs="Arial"/>
              </w:rPr>
              <w:t>ion of</w:t>
            </w:r>
            <w:r w:rsidR="00FF53BE">
              <w:rPr>
                <w:rFonts w:ascii="Arial" w:hAnsi="Arial" w:cs="Arial"/>
              </w:rPr>
              <w:t xml:space="preserve"> a 3d </w:t>
            </w:r>
            <w:r>
              <w:rPr>
                <w:rFonts w:ascii="Arial" w:hAnsi="Arial" w:cs="Arial"/>
              </w:rPr>
              <w:t xml:space="preserve">model </w:t>
            </w:r>
            <w:r w:rsidR="00FF53BE">
              <w:rPr>
                <w:rFonts w:ascii="Arial" w:hAnsi="Arial" w:cs="Arial"/>
              </w:rPr>
              <w:t xml:space="preserve">of the </w:t>
            </w:r>
            <w:r>
              <w:rPr>
                <w:rFonts w:ascii="Arial" w:hAnsi="Arial" w:cs="Arial"/>
              </w:rPr>
              <w:t>structure</w:t>
            </w:r>
            <w:r w:rsidR="00FF53BE">
              <w:rPr>
                <w:rFonts w:ascii="Arial" w:hAnsi="Arial" w:cs="Arial"/>
              </w:rPr>
              <w:t xml:space="preserve">. Embedding the 3d model in the digital terrain model acquired from Ordinance Survey database will allow to reconstruct and observe the distribution of light and shadow within the church across the whole year, at each time of </w:t>
            </w:r>
            <w:proofErr w:type="gramStart"/>
            <w:r w:rsidR="00FF53BE">
              <w:rPr>
                <w:rFonts w:ascii="Arial" w:hAnsi="Arial" w:cs="Arial"/>
              </w:rPr>
              <w:t>day  and</w:t>
            </w:r>
            <w:proofErr w:type="gramEnd"/>
            <w:r w:rsidR="00FF53BE">
              <w:rPr>
                <w:rFonts w:ascii="Arial" w:hAnsi="Arial" w:cs="Arial"/>
              </w:rPr>
              <w:t xml:space="preserve"> allow for assessment of </w:t>
            </w:r>
            <w:r w:rsidR="00EE785C">
              <w:rPr>
                <w:rFonts w:ascii="Arial" w:hAnsi="Arial" w:cs="Arial"/>
              </w:rPr>
              <w:t>the intentionality of the church orientation in relation to the skyscape</w:t>
            </w:r>
            <w:r w:rsidR="00FF53BE">
              <w:rPr>
                <w:rFonts w:ascii="Arial" w:hAnsi="Arial" w:cs="Arial"/>
              </w:rPr>
              <w:t xml:space="preserve"> and its architecture.</w:t>
            </w:r>
          </w:p>
          <w:p w:rsidR="00FF53BE" w:rsidRPr="001F5503" w:rsidRDefault="00FF53BE" w:rsidP="00FF53BE">
            <w:pPr>
              <w:rPr>
                <w:rFonts w:ascii="Arial" w:hAnsi="Arial" w:cs="Arial"/>
              </w:rPr>
            </w:pPr>
          </w:p>
        </w:tc>
      </w:tr>
      <w:tr w:rsidR="0027346E" w:rsidRPr="001F5503" w:rsidTr="001F5503">
        <w:tc>
          <w:tcPr>
            <w:tcW w:w="8856" w:type="dxa"/>
          </w:tcPr>
          <w:p w:rsidR="0027346E" w:rsidRDefault="0027346E">
            <w:pPr>
              <w:rPr>
                <w:rFonts w:ascii="Arial" w:hAnsi="Arial" w:cs="Arial"/>
              </w:rPr>
            </w:pPr>
            <w:r>
              <w:rPr>
                <w:rFonts w:ascii="Arial" w:hAnsi="Arial" w:cs="Arial"/>
              </w:rPr>
              <w:lastRenderedPageBreak/>
              <w:t>Abstract</w:t>
            </w:r>
          </w:p>
          <w:p w:rsidR="00FF53BE" w:rsidRDefault="00FF53BE" w:rsidP="00CB2E90">
            <w:pPr>
              <w:rPr>
                <w:rFonts w:ascii="Arial" w:hAnsi="Arial" w:cs="Arial"/>
              </w:rPr>
            </w:pPr>
          </w:p>
          <w:p w:rsidR="005522D9" w:rsidRDefault="00737655" w:rsidP="001E6094">
            <w:pPr>
              <w:rPr>
                <w:rFonts w:ascii="Arial" w:hAnsi="Arial" w:cs="Arial"/>
              </w:rPr>
            </w:pPr>
            <w:r>
              <w:rPr>
                <w:rFonts w:ascii="Arial" w:hAnsi="Arial" w:cs="Arial"/>
              </w:rPr>
              <w:t>Cistercians were one of the most successful monastic movements in medieval times – they enjoyed a constant influx of new members and continuous expansion for several centuries.</w:t>
            </w:r>
            <w:r>
              <w:rPr>
                <w:rStyle w:val="FootnoteReference"/>
                <w:rFonts w:ascii="Arial" w:hAnsi="Arial" w:cs="Arial"/>
              </w:rPr>
              <w:footnoteReference w:id="1"/>
            </w:r>
            <w:r>
              <w:rPr>
                <w:rFonts w:ascii="Arial" w:hAnsi="Arial" w:cs="Arial"/>
              </w:rPr>
              <w:t xml:space="preserve"> The order was based on the Rule of Benedict and considered poverty, manual labour, and withdrawal from society as their foundations.</w:t>
            </w:r>
            <w:r>
              <w:rPr>
                <w:rStyle w:val="FootnoteReference"/>
                <w:rFonts w:ascii="Arial" w:hAnsi="Arial" w:cs="Arial"/>
              </w:rPr>
              <w:footnoteReference w:id="2"/>
            </w:r>
            <w:r w:rsidR="001D554D">
              <w:rPr>
                <w:rFonts w:ascii="Arial" w:hAnsi="Arial" w:cs="Arial"/>
              </w:rPr>
              <w:t xml:space="preserve"> As a result, the monasteries were built in remote locations on uninhabited lands.</w:t>
            </w:r>
            <w:r w:rsidR="001D554D">
              <w:rPr>
                <w:rStyle w:val="FootnoteReference"/>
                <w:rFonts w:ascii="Arial" w:hAnsi="Arial" w:cs="Arial"/>
              </w:rPr>
              <w:footnoteReference w:id="3"/>
            </w:r>
            <w:r w:rsidR="001D554D">
              <w:rPr>
                <w:rFonts w:ascii="Arial" w:hAnsi="Arial" w:cs="Arial"/>
              </w:rPr>
              <w:t xml:space="preserve"> </w:t>
            </w:r>
            <w:r w:rsidR="00A454A9">
              <w:rPr>
                <w:rFonts w:ascii="Arial" w:hAnsi="Arial" w:cs="Arial"/>
              </w:rPr>
              <w:t xml:space="preserve">Among other things, remoteness allowed for unobscured exposure to sunlight which is considered a major </w:t>
            </w:r>
            <w:r w:rsidR="00A07CF7">
              <w:rPr>
                <w:rFonts w:ascii="Arial" w:hAnsi="Arial" w:cs="Arial"/>
              </w:rPr>
              <w:t xml:space="preserve">factor shaping </w:t>
            </w:r>
            <w:r w:rsidR="00A454A9">
              <w:rPr>
                <w:rFonts w:ascii="Arial" w:hAnsi="Arial" w:cs="Arial"/>
              </w:rPr>
              <w:t>Cistercian architecture.</w:t>
            </w:r>
            <w:r w:rsidR="00AE72A3">
              <w:rPr>
                <w:rStyle w:val="FootnoteReference"/>
                <w:rFonts w:ascii="Arial" w:hAnsi="Arial" w:cs="Arial"/>
              </w:rPr>
              <w:footnoteReference w:id="4"/>
            </w:r>
            <w:r w:rsidR="00A454A9">
              <w:rPr>
                <w:rFonts w:ascii="Arial" w:hAnsi="Arial" w:cs="Arial"/>
              </w:rPr>
              <w:t xml:space="preserve"> </w:t>
            </w:r>
            <w:r w:rsidR="00A07CF7">
              <w:rPr>
                <w:rFonts w:ascii="Arial" w:hAnsi="Arial" w:cs="Arial"/>
              </w:rPr>
              <w:t>The light played an important role in Cistercian spirituality, considered as a symbol of Christ himself</w:t>
            </w:r>
            <w:r w:rsidR="00AE72A3">
              <w:rPr>
                <w:rFonts w:ascii="Arial" w:hAnsi="Arial" w:cs="Arial"/>
              </w:rPr>
              <w:t>.</w:t>
            </w:r>
            <w:r w:rsidR="00AE72A3">
              <w:rPr>
                <w:rStyle w:val="FootnoteReference"/>
                <w:rFonts w:ascii="Arial" w:hAnsi="Arial" w:cs="Arial"/>
              </w:rPr>
              <w:footnoteReference w:id="5"/>
            </w:r>
            <w:r w:rsidR="00A07CF7">
              <w:rPr>
                <w:rFonts w:ascii="Arial" w:hAnsi="Arial" w:cs="Arial"/>
              </w:rPr>
              <w:t xml:space="preserve"> </w:t>
            </w:r>
            <w:r w:rsidR="00E44EB4">
              <w:rPr>
                <w:rFonts w:ascii="Arial" w:hAnsi="Arial" w:cs="Arial"/>
              </w:rPr>
              <w:t xml:space="preserve">Optimal utilisation of the daylight was achieved by appropriate orientation of the church. </w:t>
            </w:r>
            <w:r w:rsidR="00A170E3">
              <w:rPr>
                <w:rFonts w:ascii="Arial" w:hAnsi="Arial" w:cs="Arial"/>
              </w:rPr>
              <w:t>The t</w:t>
            </w:r>
            <w:r w:rsidR="00E6765F">
              <w:rPr>
                <w:rFonts w:ascii="Arial" w:hAnsi="Arial" w:cs="Arial"/>
              </w:rPr>
              <w:t xml:space="preserve">radition of orienting temples in Europe towards the rising sun goes back to </w:t>
            </w:r>
            <w:r w:rsidR="00CB2E90">
              <w:rPr>
                <w:rFonts w:ascii="Arial" w:hAnsi="Arial" w:cs="Arial"/>
              </w:rPr>
              <w:t>pre-Christian</w:t>
            </w:r>
            <w:r w:rsidR="00E6765F">
              <w:rPr>
                <w:rFonts w:ascii="Arial" w:hAnsi="Arial" w:cs="Arial"/>
              </w:rPr>
              <w:t xml:space="preserve"> times, and evidence suggests that it has been a common practice in England since at least late tenth century.</w:t>
            </w:r>
            <w:r w:rsidR="00B567EB">
              <w:rPr>
                <w:rStyle w:val="FootnoteReference"/>
                <w:rFonts w:ascii="Arial" w:hAnsi="Arial" w:cs="Arial"/>
              </w:rPr>
              <w:footnoteReference w:id="6"/>
            </w:r>
            <w:r w:rsidR="00B567EB">
              <w:rPr>
                <w:rFonts w:ascii="Arial" w:hAnsi="Arial" w:cs="Arial"/>
              </w:rPr>
              <w:t xml:space="preserve"> There is also some literary evidence arguing that correct orientation of the churches allows for timing of divine offices by means of observing the light shining through the windows.</w:t>
            </w:r>
            <w:r w:rsidR="00B567EB">
              <w:rPr>
                <w:rStyle w:val="FootnoteReference"/>
                <w:rFonts w:ascii="Arial" w:hAnsi="Arial" w:cs="Arial"/>
              </w:rPr>
              <w:footnoteReference w:id="7"/>
            </w:r>
            <w:r w:rsidR="00B567EB">
              <w:rPr>
                <w:rFonts w:ascii="Arial" w:hAnsi="Arial" w:cs="Arial"/>
              </w:rPr>
              <w:t xml:space="preserve"> </w:t>
            </w:r>
            <w:r w:rsidR="00E1092B">
              <w:rPr>
                <w:rFonts w:ascii="Arial" w:hAnsi="Arial" w:cs="Arial"/>
              </w:rPr>
              <w:t xml:space="preserve">Application of this phenomena may be observed for instance in twelfth century Cistercian church in Parma (Chiaravalle </w:t>
            </w:r>
            <w:proofErr w:type="spellStart"/>
            <w:r w:rsidR="00E1092B">
              <w:rPr>
                <w:rFonts w:ascii="Arial" w:hAnsi="Arial" w:cs="Arial"/>
              </w:rPr>
              <w:t>della</w:t>
            </w:r>
            <w:proofErr w:type="spellEnd"/>
            <w:r w:rsidR="00E1092B">
              <w:rPr>
                <w:rFonts w:ascii="Arial" w:hAnsi="Arial" w:cs="Arial"/>
              </w:rPr>
              <w:t xml:space="preserve"> </w:t>
            </w:r>
            <w:proofErr w:type="spellStart"/>
            <w:r w:rsidR="00E1092B">
              <w:rPr>
                <w:rFonts w:ascii="Arial" w:hAnsi="Arial" w:cs="Arial"/>
              </w:rPr>
              <w:t>Colomba</w:t>
            </w:r>
            <w:proofErr w:type="spellEnd"/>
            <w:r w:rsidR="00E1092B">
              <w:rPr>
                <w:rFonts w:ascii="Arial" w:hAnsi="Arial" w:cs="Arial"/>
              </w:rPr>
              <w:t>), where rays of light highlight specific paintings or elements of architecture during various times of the day and on specific days in the liturgical year.</w:t>
            </w:r>
            <w:r w:rsidR="00532DFE">
              <w:rPr>
                <w:rFonts w:ascii="Arial" w:hAnsi="Arial" w:cs="Arial"/>
              </w:rPr>
              <w:fldChar w:fldCharType="begin"/>
            </w:r>
            <w:r w:rsidR="00532DFE">
              <w:rPr>
                <w:rFonts w:ascii="Arial" w:hAnsi="Arial" w:cs="Arial"/>
              </w:rPr>
              <w:instrText xml:space="preserve"> ADDIN EN.CITE &lt;EndNote&gt;&lt;Cite&gt;&lt;Author&gt;Incerti&lt;/Author&gt;&lt;Year&gt;2015&lt;/Year&gt;&lt;RecNum&gt;1178&lt;/RecNum&gt;&lt;record&gt;&lt;rec-number&gt;1178&lt;/rec-number&gt;&lt;foreign-keys&gt;&lt;key app="EN" db-id="de5zvr0015xawgezapevrz90s200tpaztrvs"&gt;1178&lt;/key&gt;&lt;/foreign-keys&gt;&lt;ref-type name="Book Section"&gt;5&lt;/ref-type&gt;&lt;contributors&gt;&lt;authors&gt;&lt;author&gt;Incerti, Manuela&lt;/author&gt;&lt;/authors&gt;&lt;secondary-authors&gt;&lt;author&gt;Ruggles, C. L. N.&lt;/author&gt;&lt;/secondary-authors&gt;&lt;/contributors&gt;&lt;titles&gt;&lt;title&gt;Light-Shadow Interactions in Italian Medieval Churches&lt;/title&gt;&lt;secondary-title&gt;Handbook of Archaeoastronomy and Ethnoastronomy&lt;/secondary-title&gt;&lt;short-title&gt;Light-Shadow Interactions&lt;/short-title&gt;&lt;/titles&gt;&lt;pages&gt;1743-1754&lt;/pages&gt;&lt;section&gt;159&lt;/section&gt;&lt;dates&gt;&lt;year&gt;2015&lt;/year&gt;&lt;/dates&gt;&lt;pub-location&gt;New York&lt;/pub-location&gt;&lt;publisher&gt;Springer&lt;/publisher&gt;&lt;urls&gt;&lt;/urls&gt;&lt;/record&gt;&lt;/Cite&gt;&lt;/EndNote&gt;</w:instrText>
            </w:r>
            <w:r w:rsidR="00532DFE">
              <w:rPr>
                <w:rFonts w:ascii="Arial" w:hAnsi="Arial" w:cs="Arial"/>
              </w:rPr>
              <w:fldChar w:fldCharType="end"/>
            </w:r>
            <w:r w:rsidR="00532DFE">
              <w:rPr>
                <w:rStyle w:val="FootnoteReference"/>
                <w:rFonts w:ascii="Arial" w:hAnsi="Arial" w:cs="Arial"/>
              </w:rPr>
              <w:footnoteReference w:id="8"/>
            </w:r>
            <w:r w:rsidR="00E1092B">
              <w:rPr>
                <w:rFonts w:ascii="Arial" w:hAnsi="Arial" w:cs="Arial"/>
              </w:rPr>
              <w:t xml:space="preserve"> </w:t>
            </w:r>
            <w:r w:rsidR="00E44EB4">
              <w:rPr>
                <w:rFonts w:ascii="Arial" w:hAnsi="Arial" w:cs="Arial"/>
              </w:rPr>
              <w:t xml:space="preserve">The survey of the remains of the Valle </w:t>
            </w:r>
            <w:proofErr w:type="spellStart"/>
            <w:r w:rsidR="00E44EB4">
              <w:rPr>
                <w:rFonts w:ascii="Arial" w:hAnsi="Arial" w:cs="Arial"/>
              </w:rPr>
              <w:t>Crucis</w:t>
            </w:r>
            <w:proofErr w:type="spellEnd"/>
            <w:r w:rsidR="00E44EB4">
              <w:rPr>
                <w:rFonts w:ascii="Arial" w:hAnsi="Arial" w:cs="Arial"/>
              </w:rPr>
              <w:t xml:space="preserve"> buildings and its surroundings aims to explore whether the daily and annual movement of the Sun had any influence on the church orientation and its </w:t>
            </w:r>
            <w:r w:rsidR="00CB2E90">
              <w:rPr>
                <w:rFonts w:ascii="Arial" w:hAnsi="Arial" w:cs="Arial"/>
              </w:rPr>
              <w:t>architecture</w:t>
            </w:r>
            <w:r w:rsidR="00E44EB4">
              <w:rPr>
                <w:rFonts w:ascii="Arial" w:hAnsi="Arial" w:cs="Arial"/>
              </w:rPr>
              <w:t>.</w:t>
            </w:r>
            <w:r w:rsidR="00C61B12">
              <w:rPr>
                <w:rFonts w:ascii="Arial" w:hAnsi="Arial" w:cs="Arial"/>
              </w:rPr>
              <w:t xml:space="preserve"> Valle </w:t>
            </w:r>
            <w:proofErr w:type="spellStart"/>
            <w:r w:rsidR="00C61B12">
              <w:rPr>
                <w:rFonts w:ascii="Arial" w:hAnsi="Arial" w:cs="Arial"/>
              </w:rPr>
              <w:t>Crucis</w:t>
            </w:r>
            <w:proofErr w:type="spellEnd"/>
            <w:r w:rsidR="00C61B12">
              <w:rPr>
                <w:rFonts w:ascii="Arial" w:hAnsi="Arial" w:cs="Arial"/>
              </w:rPr>
              <w:t xml:space="preserve"> was a Cistercian abbey founded in 1201, which - unlike many other Cistercian houses </w:t>
            </w:r>
            <w:r w:rsidR="001E6094">
              <w:rPr>
                <w:rFonts w:ascii="Arial" w:hAnsi="Arial" w:cs="Arial"/>
              </w:rPr>
              <w:t>of</w:t>
            </w:r>
            <w:r w:rsidR="00C61B12">
              <w:rPr>
                <w:rFonts w:ascii="Arial" w:hAnsi="Arial" w:cs="Arial"/>
              </w:rPr>
              <w:t xml:space="preserve"> that time – remained faithful to Bernardine ar</w:t>
            </w:r>
            <w:r w:rsidR="00D6287A">
              <w:rPr>
                <w:rFonts w:ascii="Arial" w:hAnsi="Arial" w:cs="Arial"/>
              </w:rPr>
              <w:t>chitectural design.</w:t>
            </w:r>
            <w:r w:rsidR="001E6094">
              <w:rPr>
                <w:rStyle w:val="FootnoteReference"/>
                <w:rFonts w:ascii="Arial" w:hAnsi="Arial" w:cs="Arial"/>
              </w:rPr>
              <w:footnoteReference w:id="9"/>
            </w:r>
            <w:r w:rsidR="00D6287A">
              <w:rPr>
                <w:rFonts w:ascii="Arial" w:hAnsi="Arial" w:cs="Arial"/>
              </w:rPr>
              <w:t xml:space="preserve"> The site itself was of some appeal to the White Monks, as the founder of the abbey – </w:t>
            </w:r>
            <w:proofErr w:type="spellStart"/>
            <w:r w:rsidR="00D6287A">
              <w:rPr>
                <w:rFonts w:ascii="Arial" w:hAnsi="Arial" w:cs="Arial"/>
              </w:rPr>
              <w:t>Madog</w:t>
            </w:r>
            <w:proofErr w:type="spellEnd"/>
            <w:r w:rsidR="00D6287A">
              <w:rPr>
                <w:rFonts w:ascii="Arial" w:hAnsi="Arial" w:cs="Arial"/>
              </w:rPr>
              <w:t xml:space="preserve"> </w:t>
            </w:r>
            <w:proofErr w:type="spellStart"/>
            <w:r w:rsidR="00D6287A">
              <w:rPr>
                <w:rFonts w:ascii="Arial" w:hAnsi="Arial" w:cs="Arial"/>
              </w:rPr>
              <w:t>ap</w:t>
            </w:r>
            <w:proofErr w:type="spellEnd"/>
            <w:r w:rsidR="00D6287A">
              <w:rPr>
                <w:rFonts w:ascii="Arial" w:hAnsi="Arial" w:cs="Arial"/>
              </w:rPr>
              <w:t xml:space="preserve"> </w:t>
            </w:r>
            <w:proofErr w:type="spellStart"/>
            <w:r w:rsidR="00D6287A">
              <w:rPr>
                <w:rFonts w:ascii="Arial" w:hAnsi="Arial" w:cs="Arial"/>
              </w:rPr>
              <w:t>Gruffudd</w:t>
            </w:r>
            <w:proofErr w:type="spellEnd"/>
            <w:r w:rsidR="001E3F6C">
              <w:rPr>
                <w:rFonts w:ascii="Arial" w:hAnsi="Arial" w:cs="Arial"/>
              </w:rPr>
              <w:t xml:space="preserve"> – had to clear the valley of its inhabitants to provide the monks </w:t>
            </w:r>
            <w:r w:rsidR="001E6094">
              <w:rPr>
                <w:rFonts w:ascii="Arial" w:hAnsi="Arial" w:cs="Arial"/>
              </w:rPr>
              <w:t xml:space="preserve">the </w:t>
            </w:r>
            <w:r w:rsidR="001E3F6C">
              <w:rPr>
                <w:rFonts w:ascii="Arial" w:hAnsi="Arial" w:cs="Arial"/>
              </w:rPr>
              <w:t>necessary seclusion</w:t>
            </w:r>
            <w:r w:rsidR="001E6094">
              <w:rPr>
                <w:rFonts w:ascii="Arial" w:hAnsi="Arial" w:cs="Arial"/>
              </w:rPr>
              <w:t>.</w:t>
            </w:r>
            <w:r w:rsidR="001E6094">
              <w:rPr>
                <w:rStyle w:val="FootnoteReference"/>
                <w:rFonts w:ascii="Arial" w:hAnsi="Arial" w:cs="Arial"/>
              </w:rPr>
              <w:footnoteReference w:id="10"/>
            </w:r>
            <w:r w:rsidR="001E3F6C">
              <w:rPr>
                <w:rFonts w:ascii="Arial" w:hAnsi="Arial" w:cs="Arial"/>
              </w:rPr>
              <w:t xml:space="preserve"> </w:t>
            </w:r>
          </w:p>
          <w:p w:rsidR="003B10AF" w:rsidRPr="001F5503" w:rsidRDefault="003B10AF" w:rsidP="001E6094">
            <w:pPr>
              <w:rPr>
                <w:rFonts w:ascii="Arial" w:hAnsi="Arial" w:cs="Arial"/>
              </w:rPr>
            </w:pPr>
          </w:p>
        </w:tc>
      </w:tr>
      <w:tr w:rsidR="0027346E" w:rsidRPr="001F5503" w:rsidTr="001F5503">
        <w:tc>
          <w:tcPr>
            <w:tcW w:w="8856" w:type="dxa"/>
          </w:tcPr>
          <w:p w:rsidR="0027346E" w:rsidRDefault="0027346E">
            <w:pPr>
              <w:rPr>
                <w:rFonts w:ascii="Arial" w:hAnsi="Arial" w:cs="Arial"/>
              </w:rPr>
            </w:pPr>
            <w:r>
              <w:rPr>
                <w:rFonts w:ascii="Arial" w:hAnsi="Arial" w:cs="Arial"/>
              </w:rPr>
              <w:lastRenderedPageBreak/>
              <w:t>Methodology</w:t>
            </w:r>
          </w:p>
          <w:p w:rsidR="003B522B" w:rsidRDefault="003B522B">
            <w:pPr>
              <w:rPr>
                <w:rFonts w:ascii="Arial" w:hAnsi="Arial" w:cs="Arial"/>
              </w:rPr>
            </w:pPr>
          </w:p>
          <w:p w:rsidR="00C34F34" w:rsidRDefault="00C34F34" w:rsidP="009B71F6">
            <w:pPr>
              <w:rPr>
                <w:rFonts w:ascii="Arial" w:hAnsi="Arial" w:cs="Arial"/>
              </w:rPr>
            </w:pPr>
            <w:r>
              <w:rPr>
                <w:rFonts w:ascii="Arial" w:hAnsi="Arial" w:cs="Arial"/>
              </w:rPr>
              <w:t>A site survey will be conducted by means of a theodolite in order to establish the orientation of the structure.</w:t>
            </w:r>
            <w:r w:rsidR="003D1ED2">
              <w:rPr>
                <w:rStyle w:val="FootnoteReference"/>
                <w:rFonts w:ascii="Arial" w:hAnsi="Arial" w:cs="Arial"/>
              </w:rPr>
              <w:footnoteReference w:id="11"/>
            </w:r>
            <w:r>
              <w:rPr>
                <w:rFonts w:ascii="Arial" w:hAnsi="Arial" w:cs="Arial"/>
              </w:rPr>
              <w:t xml:space="preserve"> </w:t>
            </w:r>
            <w:r w:rsidR="00123725">
              <w:rPr>
                <w:rFonts w:ascii="Arial" w:hAnsi="Arial" w:cs="Arial"/>
              </w:rPr>
              <w:t>Laser distance measurer will be used in order to measure the site, the height of existing elevations and the sizes and positioning of window openings.</w:t>
            </w:r>
            <w:r w:rsidR="0024659F">
              <w:rPr>
                <w:rFonts w:ascii="Arial" w:hAnsi="Arial" w:cs="Arial"/>
              </w:rPr>
              <w:t xml:space="preserve"> The latitude of the site will be obtained from OS website, from which DTM (Digital Terrain Model) data will be acquired.</w:t>
            </w:r>
            <w:r w:rsidR="002C045C">
              <w:rPr>
                <w:rStyle w:val="FootnoteReference"/>
                <w:rFonts w:ascii="Arial" w:hAnsi="Arial" w:cs="Arial"/>
              </w:rPr>
              <w:footnoteReference w:id="12"/>
            </w:r>
          </w:p>
          <w:p w:rsidR="00C34F34" w:rsidRDefault="00C34F34" w:rsidP="00314CF0">
            <w:pPr>
              <w:rPr>
                <w:rFonts w:ascii="Arial" w:hAnsi="Arial" w:cs="Arial"/>
              </w:rPr>
            </w:pPr>
          </w:p>
          <w:p w:rsidR="00314CF0" w:rsidRDefault="00314CF0" w:rsidP="002C045C">
            <w:pPr>
              <w:rPr>
                <w:rFonts w:ascii="Arial" w:hAnsi="Arial" w:cs="Arial"/>
              </w:rPr>
            </w:pPr>
            <w:r>
              <w:rPr>
                <w:rFonts w:ascii="Arial" w:hAnsi="Arial" w:cs="Arial"/>
              </w:rPr>
              <w:t>Photographical evidence of the site, elevation and the surrounding will be gathered for reference purposes and to enable a reconstruction of an oriented photogrammetric model for verification purposes.</w:t>
            </w:r>
            <w:r w:rsidR="00C34F34">
              <w:rPr>
                <w:rStyle w:val="FootnoteReference"/>
                <w:rFonts w:ascii="Arial" w:hAnsi="Arial" w:cs="Arial"/>
              </w:rPr>
              <w:footnoteReference w:id="13"/>
            </w:r>
            <w:r w:rsidR="00C34F34">
              <w:rPr>
                <w:rFonts w:ascii="Arial" w:hAnsi="Arial" w:cs="Arial"/>
              </w:rPr>
              <w:t xml:space="preserve"> </w:t>
            </w:r>
          </w:p>
          <w:p w:rsidR="00314CF0" w:rsidRDefault="00314CF0" w:rsidP="005C78B7">
            <w:pPr>
              <w:rPr>
                <w:rFonts w:ascii="Arial" w:hAnsi="Arial" w:cs="Arial"/>
              </w:rPr>
            </w:pPr>
          </w:p>
          <w:p w:rsidR="0027346E" w:rsidRDefault="009454DE" w:rsidP="00B25F83">
            <w:pPr>
              <w:rPr>
                <w:rFonts w:ascii="Arial" w:hAnsi="Arial" w:cs="Arial"/>
              </w:rPr>
            </w:pPr>
            <w:r>
              <w:rPr>
                <w:rFonts w:ascii="Arial" w:hAnsi="Arial" w:cs="Arial"/>
              </w:rPr>
              <w:t>Once the field survey has been conducted, the data will be utilised in a 3d reconstruction of the abbey. The 3d model will enable to produce real-time simulations allowing for the assessment of light distribution throughout different timeframes.</w:t>
            </w:r>
            <w:r>
              <w:rPr>
                <w:rStyle w:val="FootnoteReference"/>
                <w:rFonts w:ascii="Arial" w:hAnsi="Arial" w:cs="Arial"/>
              </w:rPr>
              <w:footnoteReference w:id="14"/>
            </w:r>
            <w:r>
              <w:rPr>
                <w:rFonts w:ascii="Arial" w:hAnsi="Arial" w:cs="Arial"/>
              </w:rPr>
              <w:t xml:space="preserve"> </w:t>
            </w:r>
            <w:r w:rsidR="00C86035">
              <w:rPr>
                <w:rFonts w:ascii="Arial" w:hAnsi="Arial" w:cs="Arial"/>
              </w:rPr>
              <w:t>The model will be tested against observations made during the site survey to confirm the accuracy of the simulated light and shadow.</w:t>
            </w:r>
            <w:r w:rsidR="00C86035">
              <w:rPr>
                <w:rStyle w:val="FootnoteReference"/>
                <w:rFonts w:ascii="Arial" w:hAnsi="Arial" w:cs="Arial"/>
              </w:rPr>
              <w:footnoteReference w:id="15"/>
            </w:r>
            <w:r w:rsidR="00C86035">
              <w:rPr>
                <w:rFonts w:ascii="Arial" w:hAnsi="Arial" w:cs="Arial"/>
              </w:rPr>
              <w:t xml:space="preserve"> The simulation will also include the DTM  in order to assess the orientation of the building towards possible rising and setting of celestial objects</w:t>
            </w:r>
            <w:r w:rsidR="003D1ED2">
              <w:rPr>
                <w:rFonts w:ascii="Arial" w:hAnsi="Arial" w:cs="Arial"/>
              </w:rPr>
              <w:t xml:space="preserve"> and to model the horizon profile</w:t>
            </w:r>
            <w:r w:rsidR="00C86035">
              <w:rPr>
                <w:rFonts w:ascii="Arial" w:hAnsi="Arial" w:cs="Arial"/>
              </w:rPr>
              <w:t>.</w:t>
            </w:r>
            <w:r w:rsidR="00C86035">
              <w:rPr>
                <w:rStyle w:val="FootnoteReference"/>
                <w:rFonts w:ascii="Arial" w:hAnsi="Arial" w:cs="Arial"/>
              </w:rPr>
              <w:footnoteReference w:id="16"/>
            </w:r>
            <w:r w:rsidR="00FB6C9B">
              <w:rPr>
                <w:rFonts w:ascii="Arial" w:hAnsi="Arial" w:cs="Arial"/>
              </w:rPr>
              <w:t xml:space="preserve"> </w:t>
            </w:r>
            <w:r w:rsidR="00AA68EE">
              <w:rPr>
                <w:rFonts w:ascii="Arial" w:hAnsi="Arial" w:cs="Arial"/>
              </w:rPr>
              <w:t xml:space="preserve">Model of the site and the terrain will be created in </w:t>
            </w:r>
            <w:proofErr w:type="spellStart"/>
            <w:r w:rsidR="00AA68EE">
              <w:rPr>
                <w:rFonts w:ascii="Arial" w:hAnsi="Arial" w:cs="Arial"/>
              </w:rPr>
              <w:t>SketchUp</w:t>
            </w:r>
            <w:proofErr w:type="spellEnd"/>
            <w:r w:rsidR="00AA68EE">
              <w:rPr>
                <w:rFonts w:ascii="Arial" w:hAnsi="Arial" w:cs="Arial"/>
              </w:rPr>
              <w:t xml:space="preserve"> software, which allows for storing geographical information </w:t>
            </w:r>
            <w:r w:rsidR="005C78B7">
              <w:rPr>
                <w:rFonts w:ascii="Arial" w:hAnsi="Arial" w:cs="Arial"/>
              </w:rPr>
              <w:t>and modelling light-shadow interactions based on the time of the year and the day</w:t>
            </w:r>
            <w:r w:rsidR="00AA68EE">
              <w:rPr>
                <w:rFonts w:ascii="Arial" w:hAnsi="Arial" w:cs="Arial"/>
              </w:rPr>
              <w:t>.</w:t>
            </w:r>
            <w:r w:rsidR="00AA68EE">
              <w:rPr>
                <w:rStyle w:val="FootnoteReference"/>
                <w:rFonts w:ascii="Arial" w:hAnsi="Arial" w:cs="Arial"/>
              </w:rPr>
              <w:footnoteReference w:id="17"/>
            </w:r>
            <w:r w:rsidR="00F6086E">
              <w:rPr>
                <w:rFonts w:ascii="Arial" w:hAnsi="Arial" w:cs="Arial"/>
              </w:rPr>
              <w:t xml:space="preserve"> The 3d model will allow for analysi</w:t>
            </w:r>
            <w:r w:rsidR="00CE26BC">
              <w:rPr>
                <w:rFonts w:ascii="Arial" w:hAnsi="Arial" w:cs="Arial"/>
              </w:rPr>
              <w:t xml:space="preserve">s of </w:t>
            </w:r>
            <w:r w:rsidR="00F6086E">
              <w:rPr>
                <w:rFonts w:ascii="Arial" w:hAnsi="Arial" w:cs="Arial"/>
              </w:rPr>
              <w:t>the light-shadow effects throughout the whole annual cycle rather than looking for confirmation of assumed effects and will enable to reconstruct the environment of the church where walls and windows are missing.</w:t>
            </w:r>
            <w:r w:rsidR="00314CF0">
              <w:rPr>
                <w:rStyle w:val="FootnoteReference"/>
                <w:rFonts w:ascii="Arial" w:hAnsi="Arial" w:cs="Arial"/>
              </w:rPr>
              <w:footnoteReference w:id="18"/>
            </w:r>
            <w:r w:rsidR="00F6086E">
              <w:rPr>
                <w:rFonts w:ascii="Arial" w:hAnsi="Arial" w:cs="Arial"/>
              </w:rPr>
              <w:t xml:space="preserve"> </w:t>
            </w:r>
            <w:r w:rsidR="00346662">
              <w:rPr>
                <w:rFonts w:ascii="Arial" w:hAnsi="Arial" w:cs="Arial"/>
              </w:rPr>
              <w:t>An astronomically meaningful observation of light-shadow interaction would require gathering photographical evidence of changing light conditions over the course of the whole year in precisely timed sequential shots – such labour and time intensive observation would be beyond the scope of this survey but would be possible to simulate in a 3d model of the site.</w:t>
            </w:r>
            <w:r w:rsidR="00C34F34">
              <w:rPr>
                <w:rStyle w:val="FootnoteReference"/>
                <w:rFonts w:ascii="Arial" w:hAnsi="Arial" w:cs="Arial"/>
              </w:rPr>
              <w:footnoteReference w:id="19"/>
            </w:r>
            <w:r w:rsidR="002C045C">
              <w:rPr>
                <w:rFonts w:ascii="Arial" w:hAnsi="Arial" w:cs="Arial"/>
              </w:rPr>
              <w:t xml:space="preserve"> </w:t>
            </w:r>
          </w:p>
          <w:p w:rsidR="009454DE" w:rsidRDefault="009454DE" w:rsidP="00FE2EF5">
            <w:pPr>
              <w:rPr>
                <w:rFonts w:ascii="Arial" w:hAnsi="Arial" w:cs="Arial"/>
              </w:rPr>
            </w:pPr>
          </w:p>
          <w:p w:rsidR="009D1106" w:rsidRDefault="009D1106" w:rsidP="00FE2EF5">
            <w:pPr>
              <w:rPr>
                <w:rFonts w:ascii="Arial" w:hAnsi="Arial" w:cs="Arial"/>
              </w:rPr>
            </w:pPr>
          </w:p>
          <w:p w:rsidR="009D1106" w:rsidRDefault="009D1106" w:rsidP="00FE2EF5">
            <w:pPr>
              <w:rPr>
                <w:rFonts w:ascii="Arial" w:hAnsi="Arial" w:cs="Arial"/>
              </w:rPr>
            </w:pPr>
          </w:p>
          <w:p w:rsidR="00346662" w:rsidRDefault="00346662" w:rsidP="00FE2EF5">
            <w:pPr>
              <w:rPr>
                <w:rFonts w:ascii="Arial" w:hAnsi="Arial" w:cs="Arial"/>
              </w:rPr>
            </w:pPr>
          </w:p>
        </w:tc>
      </w:tr>
      <w:tr w:rsidR="003B0537" w:rsidRPr="001F5503" w:rsidTr="001F5503">
        <w:tc>
          <w:tcPr>
            <w:tcW w:w="8856" w:type="dxa"/>
          </w:tcPr>
          <w:p w:rsidR="003B0537" w:rsidRDefault="003B0537" w:rsidP="003B0537">
            <w:pPr>
              <w:rPr>
                <w:rFonts w:ascii="Arial" w:hAnsi="Arial" w:cs="Arial"/>
              </w:rPr>
            </w:pPr>
            <w:r w:rsidRPr="001F5503">
              <w:rPr>
                <w:rFonts w:ascii="Arial" w:hAnsi="Arial" w:cs="Arial"/>
              </w:rPr>
              <w:lastRenderedPageBreak/>
              <w:t>Short Introductory Bibliography:</w:t>
            </w:r>
            <w:r w:rsidR="00E42E01">
              <w:rPr>
                <w:rFonts w:ascii="Arial" w:hAnsi="Arial" w:cs="Arial"/>
              </w:rPr>
              <w:t xml:space="preserve"> 1. Secondary Sources (Scholarly Works)</w:t>
            </w:r>
          </w:p>
          <w:p w:rsidR="00087BAB" w:rsidRDefault="00087BAB" w:rsidP="003B0537">
            <w:pPr>
              <w:rPr>
                <w:rFonts w:ascii="Arial" w:hAnsi="Arial" w:cs="Arial"/>
              </w:rPr>
            </w:pPr>
          </w:p>
          <w:p w:rsidR="00A746B4" w:rsidRDefault="00A746B4" w:rsidP="00A746B4">
            <w:pPr>
              <w:rPr>
                <w:rFonts w:ascii="Arial" w:hAnsi="Arial" w:cs="Arial"/>
              </w:rPr>
            </w:pPr>
            <w:r w:rsidRPr="00A746B4">
              <w:rPr>
                <w:rFonts w:ascii="Arial" w:hAnsi="Arial" w:cs="Arial"/>
              </w:rPr>
              <w:t xml:space="preserve">Morris, Richard. </w:t>
            </w:r>
            <w:r w:rsidRPr="00A746B4">
              <w:rPr>
                <w:rFonts w:ascii="Arial" w:hAnsi="Arial" w:cs="Arial"/>
                <w:i/>
                <w:iCs/>
              </w:rPr>
              <w:t>Churches in the Landscape</w:t>
            </w:r>
            <w:r w:rsidRPr="00A746B4">
              <w:rPr>
                <w:rFonts w:ascii="Arial" w:hAnsi="Arial" w:cs="Arial"/>
              </w:rPr>
              <w:t xml:space="preserve">. </w:t>
            </w:r>
            <w:r>
              <w:rPr>
                <w:rFonts w:ascii="Arial" w:hAnsi="Arial" w:cs="Arial"/>
              </w:rPr>
              <w:t>London: Dent &amp; Sons, 1989.</w:t>
            </w:r>
          </w:p>
          <w:p w:rsidR="00A746B4" w:rsidRDefault="00A746B4">
            <w:pPr>
              <w:rPr>
                <w:rFonts w:ascii="Arial" w:hAnsi="Arial" w:cs="Arial"/>
              </w:rPr>
            </w:pPr>
            <w:r>
              <w:rPr>
                <w:rFonts w:ascii="Arial" w:hAnsi="Arial" w:cs="Arial"/>
              </w:rPr>
              <w:t xml:space="preserve">Robinson, David. </w:t>
            </w:r>
            <w:r w:rsidRPr="00A746B4">
              <w:rPr>
                <w:rFonts w:ascii="Arial" w:hAnsi="Arial" w:cs="Arial"/>
                <w:i/>
                <w:iCs/>
              </w:rPr>
              <w:t>The Cistercian Abbeys of Britain</w:t>
            </w:r>
            <w:r>
              <w:rPr>
                <w:rFonts w:ascii="Arial" w:hAnsi="Arial" w:cs="Arial"/>
              </w:rPr>
              <w:t xml:space="preserve">. London: </w:t>
            </w:r>
            <w:proofErr w:type="spellStart"/>
            <w:r>
              <w:rPr>
                <w:rFonts w:ascii="Arial" w:hAnsi="Arial" w:cs="Arial"/>
              </w:rPr>
              <w:t>Batsford</w:t>
            </w:r>
            <w:proofErr w:type="spellEnd"/>
            <w:r>
              <w:rPr>
                <w:rFonts w:ascii="Arial" w:hAnsi="Arial" w:cs="Arial"/>
              </w:rPr>
              <w:t>, 1998.</w:t>
            </w:r>
          </w:p>
          <w:p w:rsidR="000C2C06" w:rsidRDefault="000C2C06" w:rsidP="008476EA">
            <w:pPr>
              <w:rPr>
                <w:rFonts w:ascii="Arial" w:hAnsi="Arial" w:cs="Arial"/>
              </w:rPr>
            </w:pPr>
            <w:r w:rsidRPr="000C2C06">
              <w:rPr>
                <w:rFonts w:ascii="Arial" w:hAnsi="Arial" w:cs="Arial"/>
              </w:rPr>
              <w:t>Bucher</w:t>
            </w:r>
            <w:r>
              <w:rPr>
                <w:rFonts w:ascii="Arial" w:hAnsi="Arial" w:cs="Arial"/>
              </w:rPr>
              <w:t>, Francois. “</w:t>
            </w:r>
            <w:r w:rsidRPr="000C2C06">
              <w:rPr>
                <w:rFonts w:ascii="Arial" w:hAnsi="Arial" w:cs="Arial"/>
              </w:rPr>
              <w:t>Cistercian Architectural Purism</w:t>
            </w:r>
            <w:r w:rsidR="008476EA">
              <w:rPr>
                <w:rFonts w:ascii="Arial" w:hAnsi="Arial" w:cs="Arial"/>
              </w:rPr>
              <w:t>.</w:t>
            </w:r>
            <w:r>
              <w:rPr>
                <w:rFonts w:ascii="Arial" w:hAnsi="Arial" w:cs="Arial"/>
              </w:rPr>
              <w:t xml:space="preserve">” </w:t>
            </w:r>
            <w:r w:rsidRPr="000C2C06">
              <w:rPr>
                <w:rFonts w:ascii="Arial" w:hAnsi="Arial" w:cs="Arial"/>
                <w:i/>
                <w:iCs/>
              </w:rPr>
              <w:t>Comparative Studies in Society and History</w:t>
            </w:r>
            <w:r w:rsidRPr="000C2C06">
              <w:rPr>
                <w:rFonts w:ascii="Arial" w:hAnsi="Arial" w:cs="Arial"/>
              </w:rPr>
              <w:t>, Vol. 3, No. 1 (1960), 89-105</w:t>
            </w:r>
            <w:r>
              <w:rPr>
                <w:rFonts w:ascii="Arial" w:hAnsi="Arial" w:cs="Arial"/>
              </w:rPr>
              <w:t>.</w:t>
            </w:r>
          </w:p>
          <w:p w:rsidR="0009632F" w:rsidRDefault="0009632F" w:rsidP="0009632F">
            <w:pPr>
              <w:rPr>
                <w:rFonts w:ascii="Arial" w:hAnsi="Arial" w:cs="Arial"/>
              </w:rPr>
            </w:pPr>
            <w:r w:rsidRPr="0009632F">
              <w:rPr>
                <w:rFonts w:ascii="Arial" w:hAnsi="Arial" w:cs="Arial"/>
              </w:rPr>
              <w:t>Burton</w:t>
            </w:r>
            <w:r>
              <w:rPr>
                <w:rFonts w:ascii="Arial" w:hAnsi="Arial" w:cs="Arial"/>
              </w:rPr>
              <w:t xml:space="preserve">, </w:t>
            </w:r>
            <w:r w:rsidRPr="0009632F">
              <w:rPr>
                <w:rFonts w:ascii="Arial" w:hAnsi="Arial" w:cs="Arial"/>
              </w:rPr>
              <w:t>Janet and Kerr</w:t>
            </w:r>
            <w:r>
              <w:rPr>
                <w:rFonts w:ascii="Arial" w:hAnsi="Arial" w:cs="Arial"/>
              </w:rPr>
              <w:t xml:space="preserve">, Julie. </w:t>
            </w:r>
            <w:r w:rsidRPr="0009632F">
              <w:rPr>
                <w:rFonts w:ascii="Arial" w:hAnsi="Arial" w:cs="Arial"/>
                <w:i/>
                <w:iCs/>
              </w:rPr>
              <w:t>The Cistercians in the Middle Ages</w:t>
            </w:r>
            <w:r>
              <w:rPr>
                <w:rFonts w:ascii="Arial" w:hAnsi="Arial" w:cs="Arial"/>
              </w:rPr>
              <w:t xml:space="preserve">. Woodbridge: The </w:t>
            </w:r>
            <w:proofErr w:type="spellStart"/>
            <w:r>
              <w:rPr>
                <w:rFonts w:ascii="Arial" w:hAnsi="Arial" w:cs="Arial"/>
              </w:rPr>
              <w:t>Boydell</w:t>
            </w:r>
            <w:proofErr w:type="spellEnd"/>
            <w:r>
              <w:rPr>
                <w:rFonts w:ascii="Arial" w:hAnsi="Arial" w:cs="Arial"/>
              </w:rPr>
              <w:t>, 2011.</w:t>
            </w:r>
          </w:p>
          <w:p w:rsidR="00F02D42" w:rsidRPr="00A746B4" w:rsidRDefault="00F02D42" w:rsidP="00F02D42">
            <w:pPr>
              <w:rPr>
                <w:rFonts w:ascii="Arial" w:hAnsi="Arial" w:cs="Arial"/>
              </w:rPr>
            </w:pPr>
            <w:proofErr w:type="spellStart"/>
            <w:r w:rsidRPr="00F02D42">
              <w:rPr>
                <w:rFonts w:ascii="Arial" w:hAnsi="Arial" w:cs="Arial"/>
              </w:rPr>
              <w:t>Weightman</w:t>
            </w:r>
            <w:proofErr w:type="spellEnd"/>
            <w:r>
              <w:rPr>
                <w:rFonts w:ascii="Arial" w:hAnsi="Arial" w:cs="Arial"/>
              </w:rPr>
              <w:t>, Barbara A. “</w:t>
            </w:r>
            <w:r w:rsidRPr="00F02D42">
              <w:rPr>
                <w:rFonts w:ascii="Arial" w:hAnsi="Arial" w:cs="Arial"/>
              </w:rPr>
              <w:t>Sacred Landscapes and the Phenomenon of Light</w:t>
            </w:r>
            <w:r>
              <w:rPr>
                <w:rFonts w:ascii="Arial" w:hAnsi="Arial" w:cs="Arial"/>
              </w:rPr>
              <w:t xml:space="preserve">”. </w:t>
            </w:r>
            <w:r w:rsidRPr="00F02D42">
              <w:rPr>
                <w:rFonts w:ascii="Arial" w:hAnsi="Arial" w:cs="Arial"/>
                <w:i/>
                <w:iCs/>
              </w:rPr>
              <w:t>Geographical Review</w:t>
            </w:r>
            <w:r w:rsidRPr="00F02D42">
              <w:rPr>
                <w:rFonts w:ascii="Arial" w:hAnsi="Arial" w:cs="Arial"/>
              </w:rPr>
              <w:t>, Vol. 86, No. 1 (1996), 59-71</w:t>
            </w:r>
            <w:r>
              <w:rPr>
                <w:rFonts w:ascii="Arial" w:hAnsi="Arial" w:cs="Arial"/>
              </w:rPr>
              <w:t>.</w:t>
            </w:r>
          </w:p>
          <w:p w:rsidR="003B0537" w:rsidRDefault="00A746B4">
            <w:pPr>
              <w:rPr>
                <w:rFonts w:ascii="Arial" w:hAnsi="Arial" w:cs="Arial"/>
              </w:rPr>
            </w:pPr>
            <w:proofErr w:type="spellStart"/>
            <w:r w:rsidRPr="00A746B4">
              <w:rPr>
                <w:rFonts w:ascii="Arial" w:hAnsi="Arial" w:cs="Arial"/>
              </w:rPr>
              <w:t>Eberl</w:t>
            </w:r>
            <w:proofErr w:type="spellEnd"/>
            <w:r w:rsidRPr="00A746B4">
              <w:rPr>
                <w:rFonts w:ascii="Arial" w:hAnsi="Arial" w:cs="Arial"/>
              </w:rPr>
              <w:t xml:space="preserve">, </w:t>
            </w:r>
            <w:proofErr w:type="spellStart"/>
            <w:r w:rsidRPr="00A746B4">
              <w:rPr>
                <w:rFonts w:ascii="Arial" w:hAnsi="Arial" w:cs="Arial"/>
              </w:rPr>
              <w:t>Immo</w:t>
            </w:r>
            <w:proofErr w:type="spellEnd"/>
            <w:r w:rsidRPr="00A746B4">
              <w:rPr>
                <w:rFonts w:ascii="Arial" w:hAnsi="Arial" w:cs="Arial"/>
              </w:rPr>
              <w:t xml:space="preserve">. </w:t>
            </w:r>
            <w:proofErr w:type="spellStart"/>
            <w:r w:rsidRPr="00A746B4">
              <w:rPr>
                <w:rFonts w:ascii="Arial" w:hAnsi="Arial" w:cs="Arial"/>
                <w:i/>
                <w:iCs/>
              </w:rPr>
              <w:t>Cystersi</w:t>
            </w:r>
            <w:proofErr w:type="spellEnd"/>
            <w:r w:rsidRPr="00A746B4">
              <w:rPr>
                <w:rFonts w:ascii="Arial" w:hAnsi="Arial" w:cs="Arial"/>
                <w:i/>
                <w:iCs/>
              </w:rPr>
              <w:t xml:space="preserve">. </w:t>
            </w:r>
            <w:proofErr w:type="spellStart"/>
            <w:r w:rsidRPr="00A746B4">
              <w:rPr>
                <w:rFonts w:ascii="Arial" w:hAnsi="Arial" w:cs="Arial"/>
                <w:i/>
                <w:iCs/>
              </w:rPr>
              <w:t>Historia</w:t>
            </w:r>
            <w:proofErr w:type="spellEnd"/>
            <w:r w:rsidRPr="00A746B4">
              <w:rPr>
                <w:rFonts w:ascii="Arial" w:hAnsi="Arial" w:cs="Arial"/>
                <w:i/>
                <w:iCs/>
              </w:rPr>
              <w:t xml:space="preserve"> </w:t>
            </w:r>
            <w:proofErr w:type="spellStart"/>
            <w:r w:rsidRPr="00A746B4">
              <w:rPr>
                <w:rFonts w:ascii="Arial" w:hAnsi="Arial" w:cs="Arial"/>
                <w:i/>
                <w:iCs/>
              </w:rPr>
              <w:t>Zakonu</w:t>
            </w:r>
            <w:proofErr w:type="spellEnd"/>
            <w:r w:rsidRPr="00A746B4">
              <w:rPr>
                <w:rFonts w:ascii="Arial" w:hAnsi="Arial" w:cs="Arial"/>
                <w:i/>
                <w:iCs/>
              </w:rPr>
              <w:t xml:space="preserve"> </w:t>
            </w:r>
            <w:proofErr w:type="spellStart"/>
            <w:r w:rsidRPr="00A746B4">
              <w:rPr>
                <w:rFonts w:ascii="Arial" w:hAnsi="Arial" w:cs="Arial"/>
                <w:i/>
                <w:iCs/>
              </w:rPr>
              <w:t>Europejskiego</w:t>
            </w:r>
            <w:proofErr w:type="spellEnd"/>
            <w:r w:rsidRPr="00A746B4">
              <w:rPr>
                <w:rFonts w:ascii="Arial" w:hAnsi="Arial" w:cs="Arial"/>
              </w:rPr>
              <w:t xml:space="preserve">. </w:t>
            </w:r>
            <w:proofErr w:type="spellStart"/>
            <w:r w:rsidRPr="00A746B4">
              <w:rPr>
                <w:rFonts w:ascii="Arial" w:hAnsi="Arial" w:cs="Arial"/>
              </w:rPr>
              <w:t>Kraków</w:t>
            </w:r>
            <w:proofErr w:type="spellEnd"/>
            <w:r w:rsidRPr="00A746B4">
              <w:rPr>
                <w:rFonts w:ascii="Arial" w:hAnsi="Arial" w:cs="Arial"/>
              </w:rPr>
              <w:t xml:space="preserve">: </w:t>
            </w:r>
            <w:proofErr w:type="spellStart"/>
            <w:r w:rsidRPr="00A746B4">
              <w:rPr>
                <w:rFonts w:ascii="Arial" w:hAnsi="Arial" w:cs="Arial"/>
              </w:rPr>
              <w:t>Astraia</w:t>
            </w:r>
            <w:proofErr w:type="spellEnd"/>
            <w:r w:rsidRPr="00A746B4">
              <w:rPr>
                <w:rFonts w:ascii="Arial" w:hAnsi="Arial" w:cs="Arial"/>
              </w:rPr>
              <w:t>, 2011.</w:t>
            </w:r>
          </w:p>
          <w:p w:rsidR="008476EA" w:rsidRDefault="008476EA" w:rsidP="008476EA">
            <w:pPr>
              <w:rPr>
                <w:rFonts w:ascii="Arial" w:hAnsi="Arial" w:cs="Arial"/>
              </w:rPr>
            </w:pPr>
            <w:proofErr w:type="spellStart"/>
            <w:r w:rsidRPr="008476EA">
              <w:rPr>
                <w:rFonts w:ascii="Arial" w:hAnsi="Arial" w:cs="Arial"/>
              </w:rPr>
              <w:t>Incerti</w:t>
            </w:r>
            <w:proofErr w:type="spellEnd"/>
            <w:r>
              <w:rPr>
                <w:rFonts w:ascii="Arial" w:hAnsi="Arial" w:cs="Arial"/>
              </w:rPr>
              <w:t xml:space="preserve">, </w:t>
            </w:r>
            <w:proofErr w:type="spellStart"/>
            <w:r>
              <w:rPr>
                <w:rFonts w:ascii="Arial" w:hAnsi="Arial" w:cs="Arial"/>
              </w:rPr>
              <w:t>Manuala</w:t>
            </w:r>
            <w:proofErr w:type="spellEnd"/>
            <w:r>
              <w:rPr>
                <w:rFonts w:ascii="Arial" w:hAnsi="Arial" w:cs="Arial"/>
              </w:rPr>
              <w:t>. “</w:t>
            </w:r>
            <w:r w:rsidRPr="008476EA">
              <w:rPr>
                <w:rFonts w:ascii="Arial" w:hAnsi="Arial" w:cs="Arial"/>
              </w:rPr>
              <w:t>Light–Shadow Interactions in Italian</w:t>
            </w:r>
            <w:r>
              <w:rPr>
                <w:rFonts w:ascii="Arial" w:hAnsi="Arial" w:cs="Arial"/>
              </w:rPr>
              <w:t xml:space="preserve"> </w:t>
            </w:r>
            <w:r w:rsidRPr="008476EA">
              <w:rPr>
                <w:rFonts w:ascii="Arial" w:hAnsi="Arial" w:cs="Arial"/>
              </w:rPr>
              <w:t>Medieval Churches</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0F70B3" w:rsidRDefault="000F70B3" w:rsidP="000F70B3">
            <w:pPr>
              <w:rPr>
                <w:rFonts w:ascii="Arial" w:hAnsi="Arial" w:cs="Arial"/>
              </w:rPr>
            </w:pPr>
            <w:proofErr w:type="spellStart"/>
            <w:r w:rsidRPr="000F70B3">
              <w:rPr>
                <w:rFonts w:ascii="Arial" w:hAnsi="Arial" w:cs="Arial"/>
              </w:rPr>
              <w:t>Ataoguz</w:t>
            </w:r>
            <w:proofErr w:type="spellEnd"/>
            <w:r>
              <w:rPr>
                <w:rFonts w:ascii="Arial" w:hAnsi="Arial" w:cs="Arial"/>
              </w:rPr>
              <w:t>, Kristen. “</w:t>
            </w:r>
            <w:r w:rsidRPr="000F70B3">
              <w:rPr>
                <w:rFonts w:ascii="Arial" w:hAnsi="Arial" w:cs="Arial"/>
              </w:rPr>
              <w:t xml:space="preserve">Role of Light–Shadow </w:t>
            </w:r>
            <w:proofErr w:type="spellStart"/>
            <w:r w:rsidRPr="000F70B3">
              <w:rPr>
                <w:rFonts w:ascii="Arial" w:hAnsi="Arial" w:cs="Arial"/>
              </w:rPr>
              <w:t>Hierophanies</w:t>
            </w:r>
            <w:proofErr w:type="spellEnd"/>
            <w:r w:rsidRPr="000F70B3">
              <w:rPr>
                <w:rFonts w:ascii="Arial" w:hAnsi="Arial" w:cs="Arial"/>
              </w:rPr>
              <w:t xml:space="preserve"> in</w:t>
            </w:r>
            <w:r>
              <w:rPr>
                <w:rFonts w:ascii="Arial" w:hAnsi="Arial" w:cs="Arial"/>
              </w:rPr>
              <w:t xml:space="preserve"> </w:t>
            </w:r>
            <w:r w:rsidRPr="000F70B3">
              <w:rPr>
                <w:rFonts w:ascii="Arial" w:hAnsi="Arial" w:cs="Arial"/>
              </w:rPr>
              <w:t>Early Medieval Art</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D92FCE" w:rsidRDefault="00D92FCE" w:rsidP="00D92FCE">
            <w:pPr>
              <w:rPr>
                <w:rFonts w:ascii="Arial" w:hAnsi="Arial" w:cs="Arial"/>
              </w:rPr>
            </w:pPr>
            <w:r w:rsidRPr="00D92FCE">
              <w:rPr>
                <w:rFonts w:ascii="Arial" w:hAnsi="Arial" w:cs="Arial"/>
              </w:rPr>
              <w:t>Hoare</w:t>
            </w:r>
            <w:r>
              <w:rPr>
                <w:rFonts w:ascii="Arial" w:hAnsi="Arial" w:cs="Arial"/>
              </w:rPr>
              <w:t>, Peter G. “</w:t>
            </w:r>
            <w:r w:rsidRPr="00D92FCE">
              <w:rPr>
                <w:rFonts w:ascii="Arial" w:hAnsi="Arial" w:cs="Arial"/>
              </w:rPr>
              <w:t>Orientation of English Medieval Parish</w:t>
            </w:r>
            <w:r>
              <w:rPr>
                <w:rFonts w:ascii="Arial" w:hAnsi="Arial" w:cs="Arial"/>
              </w:rPr>
              <w:t xml:space="preserve"> </w:t>
            </w:r>
            <w:r w:rsidRPr="00D92FCE">
              <w:rPr>
                <w:rFonts w:ascii="Arial" w:hAnsi="Arial" w:cs="Arial"/>
              </w:rPr>
              <w:t>Churches</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F24A86" w:rsidRDefault="00F24A86" w:rsidP="00F24A86">
            <w:pPr>
              <w:rPr>
                <w:rFonts w:ascii="Arial" w:hAnsi="Arial" w:cs="Arial"/>
              </w:rPr>
            </w:pPr>
            <w:proofErr w:type="spellStart"/>
            <w:r w:rsidRPr="00F24A86">
              <w:rPr>
                <w:rFonts w:ascii="Arial" w:hAnsi="Arial" w:cs="Arial"/>
              </w:rPr>
              <w:t>McCluskey</w:t>
            </w:r>
            <w:proofErr w:type="spellEnd"/>
            <w:r>
              <w:rPr>
                <w:rFonts w:ascii="Arial" w:hAnsi="Arial" w:cs="Arial"/>
              </w:rPr>
              <w:t>, Stephen C. “</w:t>
            </w:r>
            <w:r w:rsidRPr="00F24A86">
              <w:rPr>
                <w:rFonts w:ascii="Arial" w:hAnsi="Arial" w:cs="Arial"/>
              </w:rPr>
              <w:t>Orientation of Christian Churches</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392E30" w:rsidRDefault="00392E30" w:rsidP="00392E30">
            <w:pPr>
              <w:rPr>
                <w:rFonts w:ascii="Arial" w:hAnsi="Arial" w:cs="Arial"/>
              </w:rPr>
            </w:pPr>
            <w:proofErr w:type="spellStart"/>
            <w:r w:rsidRPr="00392E30">
              <w:rPr>
                <w:rFonts w:ascii="Arial" w:hAnsi="Arial" w:cs="Arial"/>
              </w:rPr>
              <w:t>Zotti</w:t>
            </w:r>
            <w:proofErr w:type="spellEnd"/>
            <w:r>
              <w:rPr>
                <w:rFonts w:ascii="Arial" w:hAnsi="Arial" w:cs="Arial"/>
              </w:rPr>
              <w:t>, Georg. “</w:t>
            </w:r>
            <w:r w:rsidRPr="00392E30">
              <w:rPr>
                <w:rFonts w:ascii="Arial" w:hAnsi="Arial" w:cs="Arial"/>
              </w:rPr>
              <w:t>Visualization Tools and Techniques</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8476EA" w:rsidRDefault="0009131B" w:rsidP="0009131B">
            <w:pPr>
              <w:rPr>
                <w:rFonts w:ascii="Arial" w:hAnsi="Arial" w:cs="Arial"/>
              </w:rPr>
            </w:pPr>
            <w:r w:rsidRPr="0009131B">
              <w:rPr>
                <w:rFonts w:ascii="Arial" w:hAnsi="Arial" w:cs="Arial"/>
              </w:rPr>
              <w:t>Prendergast</w:t>
            </w:r>
            <w:r>
              <w:rPr>
                <w:rFonts w:ascii="Arial" w:hAnsi="Arial" w:cs="Arial"/>
              </w:rPr>
              <w:t>, Frank. “</w:t>
            </w:r>
            <w:r w:rsidRPr="0009131B">
              <w:rPr>
                <w:rFonts w:ascii="Arial" w:hAnsi="Arial" w:cs="Arial"/>
              </w:rPr>
              <w:t>Techniques of Field Survey</w:t>
            </w:r>
            <w:r>
              <w:rPr>
                <w:rFonts w:ascii="Arial" w:hAnsi="Arial" w:cs="Arial"/>
              </w:rPr>
              <w:t xml:space="preserve">.” In </w:t>
            </w:r>
            <w:r w:rsidRPr="008476EA">
              <w:rPr>
                <w:rFonts w:ascii="Arial" w:hAnsi="Arial" w:cs="Arial"/>
                <w:i/>
                <w:iCs/>
              </w:rPr>
              <w:t>Handbook of Archaeoastronomy and Ethnoastronomy</w:t>
            </w:r>
            <w:r>
              <w:rPr>
                <w:rFonts w:ascii="Arial" w:hAnsi="Arial" w:cs="Arial"/>
              </w:rPr>
              <w:t xml:space="preserve">, edited by C. L. N Ruggles. New York: </w:t>
            </w:r>
            <w:proofErr w:type="spellStart"/>
            <w:r>
              <w:rPr>
                <w:rFonts w:ascii="Arial" w:hAnsi="Arial" w:cs="Arial"/>
              </w:rPr>
              <w:t>Springel-Verlag</w:t>
            </w:r>
            <w:proofErr w:type="spellEnd"/>
            <w:r>
              <w:rPr>
                <w:rFonts w:ascii="Arial" w:hAnsi="Arial" w:cs="Arial"/>
              </w:rPr>
              <w:t>, 2015.</w:t>
            </w:r>
          </w:p>
          <w:p w:rsidR="00A746B4" w:rsidRPr="001F5503" w:rsidRDefault="00A746B4">
            <w:pPr>
              <w:rPr>
                <w:rFonts w:ascii="Arial" w:hAnsi="Arial" w:cs="Arial"/>
              </w:rPr>
            </w:pPr>
          </w:p>
        </w:tc>
      </w:tr>
      <w:tr w:rsidR="00E42E01" w:rsidRPr="001F5503" w:rsidTr="001F5503">
        <w:tc>
          <w:tcPr>
            <w:tcW w:w="8856" w:type="dxa"/>
          </w:tcPr>
          <w:p w:rsidR="00E42E01" w:rsidRDefault="00E42E01" w:rsidP="003B0537">
            <w:pPr>
              <w:rPr>
                <w:rFonts w:ascii="Arial" w:hAnsi="Arial" w:cs="Arial"/>
              </w:rPr>
            </w:pPr>
            <w:r w:rsidRPr="001F5503">
              <w:rPr>
                <w:rFonts w:ascii="Arial" w:hAnsi="Arial" w:cs="Arial"/>
              </w:rPr>
              <w:t>Short Introductory Bibliography</w:t>
            </w:r>
            <w:r>
              <w:rPr>
                <w:rFonts w:ascii="Arial" w:hAnsi="Arial" w:cs="Arial"/>
              </w:rPr>
              <w:t>: 2 Primary Sources (Original Works/ Documents)</w:t>
            </w:r>
          </w:p>
          <w:p w:rsidR="00E42E01" w:rsidRDefault="00E42E01" w:rsidP="003B0537">
            <w:pPr>
              <w:rPr>
                <w:rFonts w:ascii="Arial" w:hAnsi="Arial" w:cs="Arial"/>
              </w:rPr>
            </w:pPr>
          </w:p>
          <w:p w:rsidR="005522D9" w:rsidRDefault="00484715" w:rsidP="003B0537">
            <w:pPr>
              <w:rPr>
                <w:rFonts w:ascii="Arial" w:hAnsi="Arial" w:cs="Arial"/>
              </w:rPr>
            </w:pPr>
            <w:r>
              <w:rPr>
                <w:rFonts w:ascii="Arial" w:hAnsi="Arial" w:cs="Arial"/>
              </w:rPr>
              <w:t>Remains of the abbey</w:t>
            </w:r>
          </w:p>
          <w:p w:rsidR="00484715" w:rsidRDefault="00484715" w:rsidP="003B0537">
            <w:pPr>
              <w:rPr>
                <w:rFonts w:ascii="Arial" w:hAnsi="Arial" w:cs="Arial"/>
              </w:rPr>
            </w:pPr>
            <w:r>
              <w:rPr>
                <w:rFonts w:ascii="Arial" w:hAnsi="Arial" w:cs="Arial"/>
              </w:rPr>
              <w:t>Landscape</w:t>
            </w:r>
          </w:p>
          <w:p w:rsidR="00E42E01" w:rsidRPr="009D1106" w:rsidRDefault="00484715" w:rsidP="009D1106">
            <w:pPr>
              <w:rPr>
                <w:rFonts w:ascii="Arial" w:hAnsi="Arial" w:cs="Arial"/>
              </w:rPr>
            </w:pPr>
            <w:r>
              <w:rPr>
                <w:rFonts w:ascii="Arial" w:hAnsi="Arial" w:cs="Arial"/>
              </w:rPr>
              <w:t>Sky</w:t>
            </w:r>
          </w:p>
        </w:tc>
      </w:tr>
      <w:tr w:rsidR="00E42E01" w:rsidRPr="001F5503" w:rsidTr="001F5503">
        <w:tc>
          <w:tcPr>
            <w:tcW w:w="8856" w:type="dxa"/>
          </w:tcPr>
          <w:p w:rsidR="00E42E01" w:rsidRPr="0027346E" w:rsidRDefault="00E42E01" w:rsidP="00E42E01">
            <w:pPr>
              <w:pBdr>
                <w:top w:val="single" w:sz="4" w:space="1" w:color="auto"/>
                <w:left w:val="single" w:sz="4" w:space="4" w:color="auto"/>
                <w:bottom w:val="single" w:sz="4" w:space="1" w:color="auto"/>
                <w:right w:val="single" w:sz="4" w:space="4" w:color="auto"/>
              </w:pBdr>
              <w:jc w:val="both"/>
              <w:rPr>
                <w:rFonts w:ascii="Arial" w:hAnsi="Arial" w:cs="Arial"/>
              </w:rPr>
            </w:pPr>
            <w:r w:rsidRPr="0027346E">
              <w:rPr>
                <w:rFonts w:ascii="Arial" w:hAnsi="Arial" w:cs="Arial"/>
              </w:rPr>
              <w:t>Time Schedule:</w:t>
            </w:r>
          </w:p>
          <w:p w:rsidR="00E42E01" w:rsidRDefault="00DC49B9" w:rsidP="00517D0E">
            <w:pPr>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rPr>
              <w:t>11 months</w:t>
            </w:r>
          </w:p>
          <w:p w:rsidR="005522D9" w:rsidRPr="007A2FB2" w:rsidRDefault="005522D9" w:rsidP="00517D0E">
            <w:pPr>
              <w:pBdr>
                <w:top w:val="single" w:sz="4" w:space="1" w:color="auto"/>
                <w:left w:val="single" w:sz="4" w:space="4" w:color="auto"/>
                <w:bottom w:val="single" w:sz="4" w:space="1" w:color="auto"/>
                <w:right w:val="single" w:sz="4" w:space="4" w:color="auto"/>
              </w:pBdr>
              <w:jc w:val="both"/>
              <w:rPr>
                <w:rFonts w:ascii="Arial" w:hAnsi="Arial" w:cs="Arial"/>
                <w:b/>
              </w:rPr>
            </w:pPr>
          </w:p>
        </w:tc>
      </w:tr>
      <w:tr w:rsidR="003B0537" w:rsidRPr="001F5503" w:rsidTr="001F5503">
        <w:tc>
          <w:tcPr>
            <w:tcW w:w="8856" w:type="dxa"/>
          </w:tcPr>
          <w:p w:rsidR="003B0537" w:rsidRPr="001F5503" w:rsidRDefault="003B0537">
            <w:pPr>
              <w:rPr>
                <w:rFonts w:ascii="Arial" w:hAnsi="Arial" w:cs="Arial"/>
              </w:rPr>
            </w:pPr>
            <w:r w:rsidRPr="001F5503">
              <w:rPr>
                <w:rFonts w:ascii="Arial" w:hAnsi="Arial" w:cs="Arial"/>
              </w:rPr>
              <w:t>Proposed Supervisor:</w:t>
            </w:r>
          </w:p>
          <w:p w:rsidR="003B0537" w:rsidRPr="001F5503" w:rsidRDefault="003B0537">
            <w:pPr>
              <w:rPr>
                <w:rFonts w:ascii="Arial" w:hAnsi="Arial" w:cs="Arial"/>
              </w:rPr>
            </w:pPr>
          </w:p>
          <w:p w:rsidR="003B0537" w:rsidRPr="001F5503" w:rsidRDefault="005522D9" w:rsidP="009D1106">
            <w:pPr>
              <w:rPr>
                <w:rFonts w:ascii="Arial" w:hAnsi="Arial" w:cs="Arial"/>
              </w:rPr>
            </w:pPr>
            <w:r>
              <w:rPr>
                <w:rFonts w:ascii="Arial" w:hAnsi="Arial" w:cs="Arial"/>
              </w:rPr>
              <w:t xml:space="preserve">Dr </w:t>
            </w:r>
            <w:r w:rsidR="00164EB2">
              <w:rPr>
                <w:rFonts w:ascii="Arial" w:hAnsi="Arial" w:cs="Arial"/>
              </w:rPr>
              <w:t>Fabio Silva</w:t>
            </w:r>
          </w:p>
        </w:tc>
      </w:tr>
    </w:tbl>
    <w:p w:rsidR="003B0537" w:rsidRDefault="003B0537">
      <w:pPr>
        <w:rPr>
          <w:rFonts w:ascii="Arial" w:hAnsi="Arial" w:cs="Arial"/>
        </w:rPr>
      </w:pPr>
    </w:p>
    <w:p w:rsidR="003B0537" w:rsidRDefault="003B0537">
      <w:pPr>
        <w:rPr>
          <w:rFonts w:ascii="Arial" w:hAnsi="Arial" w:cs="Arial"/>
        </w:rPr>
      </w:pPr>
      <w:r>
        <w:rPr>
          <w:rFonts w:ascii="Arial" w:hAnsi="Arial" w:cs="Arial"/>
        </w:rPr>
        <w:t xml:space="preserve">Please indicate whether ethical approval for project is needed </w:t>
      </w:r>
      <w:r w:rsidRPr="00517D0E">
        <w:rPr>
          <w:rFonts w:ascii="Arial" w:hAnsi="Arial" w:cs="Arial"/>
        </w:rPr>
        <w:t xml:space="preserve">– </w:t>
      </w:r>
      <w:r w:rsidRPr="00601DE2">
        <w:rPr>
          <w:rFonts w:ascii="Arial" w:hAnsi="Arial" w:cs="Arial"/>
          <w:strike/>
        </w:rPr>
        <w:t>YES</w:t>
      </w:r>
      <w:r>
        <w:rPr>
          <w:rFonts w:ascii="Arial" w:hAnsi="Arial" w:cs="Arial"/>
        </w:rPr>
        <w:t>/NO</w:t>
      </w:r>
    </w:p>
    <w:p w:rsidR="0027346E" w:rsidRDefault="0027346E">
      <w:pPr>
        <w:rPr>
          <w:rFonts w:ascii="Arial" w:hAnsi="Arial" w:cs="Arial"/>
        </w:rPr>
      </w:pPr>
      <w:r>
        <w:rPr>
          <w:rFonts w:ascii="Arial" w:hAnsi="Arial" w:cs="Arial"/>
        </w:rPr>
        <w:t>(This will only be relevant if you are undertaking qualitative research)</w:t>
      </w:r>
    </w:p>
    <w:p w:rsidR="003B0537" w:rsidRPr="00164EB2" w:rsidRDefault="003B0537">
      <w:pPr>
        <w:rPr>
          <w:rFonts w:ascii="Arial" w:hAnsi="Arial" w:cs="Arial"/>
          <w:strike/>
        </w:rPr>
      </w:pPr>
      <w:r>
        <w:rPr>
          <w:rFonts w:ascii="Arial" w:hAnsi="Arial" w:cs="Arial"/>
        </w:rPr>
        <w:t xml:space="preserve">Please indicate whether sufficient resources are available for the project – </w:t>
      </w:r>
      <w:r w:rsidRPr="00B25F83">
        <w:rPr>
          <w:rFonts w:ascii="Arial" w:hAnsi="Arial" w:cs="Arial"/>
        </w:rPr>
        <w:t>YES</w:t>
      </w:r>
      <w:r>
        <w:rPr>
          <w:rFonts w:ascii="Arial" w:hAnsi="Arial" w:cs="Arial"/>
        </w:rPr>
        <w:t>/</w:t>
      </w:r>
      <w:r w:rsidRPr="00B25F83">
        <w:rPr>
          <w:rFonts w:ascii="Arial" w:hAnsi="Arial" w:cs="Arial"/>
          <w:strike/>
        </w:rPr>
        <w:t>NO</w:t>
      </w:r>
    </w:p>
    <w:p w:rsidR="00A93720" w:rsidRPr="003B0537" w:rsidRDefault="00A93720">
      <w:pPr>
        <w:rPr>
          <w:rFonts w:ascii="Arial" w:hAnsi="Arial" w:cs="Arial"/>
        </w:rPr>
      </w:pPr>
    </w:p>
    <w:p w:rsidR="009454DE" w:rsidRDefault="00A93720" w:rsidP="003B0537">
      <w:pPr>
        <w:rPr>
          <w:rFonts w:ascii="Arial" w:hAnsi="Arial" w:cs="Arial"/>
        </w:rPr>
      </w:pPr>
      <w:r>
        <w:rPr>
          <w:rFonts w:ascii="Arial" w:hAnsi="Arial" w:cs="Arial"/>
        </w:rPr>
        <w:t>Bibliography</w:t>
      </w:r>
    </w:p>
    <w:p w:rsidR="009454DE" w:rsidRDefault="009454DE" w:rsidP="003B0537">
      <w:pPr>
        <w:rPr>
          <w:rFonts w:ascii="Arial" w:hAnsi="Arial" w:cs="Arial"/>
        </w:rPr>
      </w:pPr>
    </w:p>
    <w:p w:rsidR="001E6094" w:rsidRPr="001E6094" w:rsidRDefault="009454DE" w:rsidP="001E6094">
      <w:pPr>
        <w:ind w:left="720" w:hanging="720"/>
        <w:rPr>
          <w:noProof/>
        </w:rPr>
      </w:pPr>
      <w:r>
        <w:rPr>
          <w:rFonts w:ascii="Arial" w:hAnsi="Arial" w:cs="Arial"/>
        </w:rPr>
        <w:fldChar w:fldCharType="begin"/>
      </w:r>
      <w:r>
        <w:rPr>
          <w:rFonts w:ascii="Arial" w:hAnsi="Arial" w:cs="Arial"/>
        </w:rPr>
        <w:instrText xml:space="preserve"> ADDIN EN.REFLIST </w:instrText>
      </w:r>
      <w:r>
        <w:rPr>
          <w:rFonts w:ascii="Arial" w:hAnsi="Arial" w:cs="Arial"/>
        </w:rPr>
        <w:fldChar w:fldCharType="separate"/>
      </w:r>
      <w:bookmarkStart w:id="0" w:name="_ENREF_1"/>
      <w:r w:rsidR="001E6094" w:rsidRPr="001E6094">
        <w:rPr>
          <w:noProof/>
        </w:rPr>
        <w:t xml:space="preserve">Burton, Janet, and Kerr, Julie. </w:t>
      </w:r>
      <w:r w:rsidR="001E6094" w:rsidRPr="001E6094">
        <w:rPr>
          <w:i/>
          <w:noProof/>
        </w:rPr>
        <w:t>The Cistercians in the Middle Ages</w:t>
      </w:r>
      <w:r w:rsidR="001E6094" w:rsidRPr="001E6094">
        <w:rPr>
          <w:noProof/>
        </w:rPr>
        <w:t>. Woodbridge: Boydell Press, 2011.</w:t>
      </w:r>
      <w:bookmarkEnd w:id="0"/>
    </w:p>
    <w:p w:rsidR="001E6094" w:rsidRPr="001E6094" w:rsidRDefault="001E6094" w:rsidP="001E6094">
      <w:pPr>
        <w:ind w:left="720" w:hanging="720"/>
        <w:rPr>
          <w:noProof/>
        </w:rPr>
      </w:pPr>
      <w:bookmarkStart w:id="1" w:name="_ENREF_2"/>
      <w:r w:rsidRPr="001E6094">
        <w:rPr>
          <w:noProof/>
        </w:rPr>
        <w:t xml:space="preserve">Chupungco, Anscar J. </w:t>
      </w:r>
      <w:r w:rsidRPr="001E6094">
        <w:rPr>
          <w:i/>
          <w:noProof/>
        </w:rPr>
        <w:t>Handbook for Liturgical Studies: Liturgical Time and Space</w:t>
      </w:r>
      <w:r w:rsidRPr="001E6094">
        <w:rPr>
          <w:noProof/>
        </w:rPr>
        <w:t>. Collegeville: Liturgical Press, 2000.</w:t>
      </w:r>
      <w:bookmarkEnd w:id="1"/>
    </w:p>
    <w:p w:rsidR="001E6094" w:rsidRPr="001E6094" w:rsidRDefault="001E6094" w:rsidP="001E6094">
      <w:pPr>
        <w:ind w:left="720" w:hanging="720"/>
        <w:rPr>
          <w:noProof/>
        </w:rPr>
      </w:pPr>
      <w:bookmarkStart w:id="2" w:name="_ENREF_3"/>
      <w:r w:rsidRPr="001E6094">
        <w:rPr>
          <w:noProof/>
        </w:rPr>
        <w:t xml:space="preserve">Eberl, Immo. </w:t>
      </w:r>
      <w:r w:rsidRPr="001E6094">
        <w:rPr>
          <w:i/>
          <w:noProof/>
        </w:rPr>
        <w:t>Cystersi. Historia Zakonu Europejskiego</w:t>
      </w:r>
      <w:r w:rsidRPr="001E6094">
        <w:rPr>
          <w:noProof/>
        </w:rPr>
        <w:t>. Kraków: Astraia, 2011.</w:t>
      </w:r>
      <w:bookmarkEnd w:id="2"/>
    </w:p>
    <w:p w:rsidR="001E6094" w:rsidRPr="001E6094" w:rsidRDefault="001E6094" w:rsidP="001E6094">
      <w:pPr>
        <w:ind w:left="720" w:hanging="720"/>
        <w:rPr>
          <w:noProof/>
        </w:rPr>
      </w:pPr>
      <w:bookmarkStart w:id="3" w:name="_ENREF_4"/>
      <w:r w:rsidRPr="001E6094">
        <w:rPr>
          <w:noProof/>
        </w:rPr>
        <w:t xml:space="preserve">Incerti, Manuela. "Light-Shadow Interactions in Italian Medieval Churches." Chap. 159 In </w:t>
      </w:r>
      <w:r w:rsidRPr="001E6094">
        <w:rPr>
          <w:i/>
          <w:noProof/>
        </w:rPr>
        <w:t>Handbook of Archaeoastronomy and Ethnoastronomy</w:t>
      </w:r>
      <w:r w:rsidRPr="001E6094">
        <w:rPr>
          <w:noProof/>
        </w:rPr>
        <w:t>, edited by C. L. N. Ruggles. 1743-54. New York: Springer, 2015.</w:t>
      </w:r>
      <w:bookmarkEnd w:id="3"/>
    </w:p>
    <w:p w:rsidR="001E6094" w:rsidRPr="001E6094" w:rsidRDefault="001E6094" w:rsidP="001E6094">
      <w:pPr>
        <w:ind w:left="720" w:hanging="720"/>
        <w:rPr>
          <w:noProof/>
        </w:rPr>
      </w:pPr>
      <w:bookmarkStart w:id="4" w:name="_ENREF_5"/>
      <w:r w:rsidRPr="001E6094">
        <w:rPr>
          <w:noProof/>
        </w:rPr>
        <w:t xml:space="preserve">McCluskey, Stephen C. "Analyzing Light-Shadow Interactions." Chap. 28 In </w:t>
      </w:r>
      <w:r w:rsidRPr="001E6094">
        <w:rPr>
          <w:i/>
          <w:noProof/>
        </w:rPr>
        <w:t>Handbook of Archaeoastronomy and Ethnoastronomy</w:t>
      </w:r>
      <w:r w:rsidRPr="001E6094">
        <w:rPr>
          <w:noProof/>
        </w:rPr>
        <w:t>, edited by C. L. N. Ruggles. 427-44. New York: Springer, 2015.</w:t>
      </w:r>
      <w:bookmarkEnd w:id="4"/>
    </w:p>
    <w:p w:rsidR="001E6094" w:rsidRPr="001E6094" w:rsidRDefault="001E6094" w:rsidP="001E6094">
      <w:pPr>
        <w:ind w:left="720" w:hanging="720"/>
        <w:rPr>
          <w:noProof/>
        </w:rPr>
      </w:pPr>
      <w:bookmarkStart w:id="5" w:name="_ENREF_6"/>
      <w:r w:rsidRPr="001E6094">
        <w:rPr>
          <w:noProof/>
        </w:rPr>
        <w:t xml:space="preserve">McCluskey, Stephen C. "Orientation of Christian Churches." Chap. 154 In </w:t>
      </w:r>
      <w:r w:rsidRPr="001E6094">
        <w:rPr>
          <w:i/>
          <w:noProof/>
        </w:rPr>
        <w:t>Handbook of Archaeoastronomy and Ethnoastronomy</w:t>
      </w:r>
      <w:r w:rsidRPr="001E6094">
        <w:rPr>
          <w:noProof/>
        </w:rPr>
        <w:t>, edited by C. L. N. Ruggles. 1703-10. New York: Springer, 2015.</w:t>
      </w:r>
      <w:bookmarkEnd w:id="5"/>
    </w:p>
    <w:p w:rsidR="001E6094" w:rsidRPr="001E6094" w:rsidRDefault="001E6094" w:rsidP="001E6094">
      <w:pPr>
        <w:ind w:left="720" w:hanging="720"/>
        <w:rPr>
          <w:noProof/>
        </w:rPr>
      </w:pPr>
      <w:bookmarkStart w:id="6" w:name="_ENREF_7"/>
      <w:r w:rsidRPr="001E6094">
        <w:rPr>
          <w:noProof/>
        </w:rPr>
        <w:t xml:space="preserve">McGuire, Brian Patrick. "Constitutions and the General Chapter." Chap. 6 In </w:t>
      </w:r>
      <w:r w:rsidRPr="001E6094">
        <w:rPr>
          <w:i/>
          <w:noProof/>
        </w:rPr>
        <w:t>The Cambridge Companion to the Cistercian Order</w:t>
      </w:r>
      <w:r w:rsidRPr="001E6094">
        <w:rPr>
          <w:noProof/>
        </w:rPr>
        <w:t>, edited by Mette Birkedal Bruun. 87-99. Cambridge: Cambridge University Press, 2013.</w:t>
      </w:r>
      <w:bookmarkEnd w:id="6"/>
    </w:p>
    <w:p w:rsidR="001E6094" w:rsidRPr="001E6094" w:rsidRDefault="001E6094" w:rsidP="001E6094">
      <w:pPr>
        <w:ind w:left="720" w:hanging="720"/>
        <w:rPr>
          <w:noProof/>
        </w:rPr>
      </w:pPr>
      <w:bookmarkStart w:id="7" w:name="_ENREF_8"/>
      <w:r w:rsidRPr="001E6094">
        <w:rPr>
          <w:noProof/>
        </w:rPr>
        <w:t xml:space="preserve">Prendergast, Frank. "Techniques of Field Survey." Chap. 26 In </w:t>
      </w:r>
      <w:r w:rsidRPr="001E6094">
        <w:rPr>
          <w:i/>
          <w:noProof/>
        </w:rPr>
        <w:t>Handbook of Archaeoastronomy and Ethnoastronomy</w:t>
      </w:r>
      <w:r w:rsidRPr="001E6094">
        <w:rPr>
          <w:noProof/>
        </w:rPr>
        <w:t>, edited by C. L. N. Ruggles. 389-409. New York: Springer, 2015.</w:t>
      </w:r>
      <w:bookmarkEnd w:id="7"/>
    </w:p>
    <w:p w:rsidR="001E6094" w:rsidRPr="001E6094" w:rsidRDefault="001E6094" w:rsidP="001E6094">
      <w:pPr>
        <w:ind w:left="720" w:hanging="720"/>
        <w:rPr>
          <w:noProof/>
        </w:rPr>
      </w:pPr>
      <w:bookmarkStart w:id="8" w:name="_ENREF_9"/>
      <w:r w:rsidRPr="001E6094">
        <w:rPr>
          <w:noProof/>
        </w:rPr>
        <w:t xml:space="preserve">Robinson, David. </w:t>
      </w:r>
      <w:r w:rsidRPr="001E6094">
        <w:rPr>
          <w:i/>
          <w:noProof/>
        </w:rPr>
        <w:t>The Cistercian Abbeys of Britain. Far from the Concourse of Men</w:t>
      </w:r>
      <w:r w:rsidRPr="001E6094">
        <w:rPr>
          <w:noProof/>
        </w:rPr>
        <w:t>. London: Batsford, 1998.</w:t>
      </w:r>
      <w:bookmarkEnd w:id="8"/>
    </w:p>
    <w:p w:rsidR="001E6094" w:rsidRPr="001E6094" w:rsidRDefault="001E6094" w:rsidP="001E6094">
      <w:pPr>
        <w:ind w:left="720" w:hanging="720"/>
        <w:rPr>
          <w:noProof/>
        </w:rPr>
      </w:pPr>
      <w:bookmarkStart w:id="9" w:name="_ENREF_10"/>
      <w:r w:rsidRPr="001E6094">
        <w:rPr>
          <w:noProof/>
        </w:rPr>
        <w:t xml:space="preserve">Ruggles, Clive L. N. "Analyzing Orientations." Chap. 27 In </w:t>
      </w:r>
      <w:r w:rsidRPr="001E6094">
        <w:rPr>
          <w:i/>
          <w:noProof/>
        </w:rPr>
        <w:t>Handbook of Archaeoastronomy and Ethnoastronomy</w:t>
      </w:r>
      <w:r w:rsidRPr="001E6094">
        <w:rPr>
          <w:noProof/>
        </w:rPr>
        <w:t>, edited by C. L. N. Ruggles. 411-25. New York: Springer, 2015.</w:t>
      </w:r>
      <w:bookmarkEnd w:id="9"/>
    </w:p>
    <w:p w:rsidR="001E6094" w:rsidRPr="001E6094" w:rsidRDefault="001E6094" w:rsidP="001E6094">
      <w:pPr>
        <w:ind w:left="720" w:hanging="720"/>
        <w:rPr>
          <w:noProof/>
        </w:rPr>
      </w:pPr>
      <w:bookmarkStart w:id="10" w:name="_ENREF_11"/>
      <w:r w:rsidRPr="001E6094">
        <w:rPr>
          <w:noProof/>
        </w:rPr>
        <w:t xml:space="preserve">Sternberg, Maximilian. </w:t>
      </w:r>
      <w:r w:rsidRPr="001E6094">
        <w:rPr>
          <w:i/>
          <w:noProof/>
        </w:rPr>
        <w:t>Cistercian Architecture and Medieval Society</w:t>
      </w:r>
      <w:r w:rsidRPr="001E6094">
        <w:rPr>
          <w:noProof/>
        </w:rPr>
        <w:t>. Boston: Brill, 2013.</w:t>
      </w:r>
      <w:bookmarkEnd w:id="10"/>
    </w:p>
    <w:p w:rsidR="001E6094" w:rsidRPr="001E6094" w:rsidRDefault="001E6094" w:rsidP="001E6094">
      <w:pPr>
        <w:ind w:left="720" w:hanging="720"/>
        <w:rPr>
          <w:noProof/>
        </w:rPr>
      </w:pPr>
      <w:bookmarkStart w:id="11" w:name="_ENREF_12"/>
      <w:r w:rsidRPr="001E6094">
        <w:rPr>
          <w:noProof/>
        </w:rPr>
        <w:t>Survey, Ordnance. "Ordnance Survey Maps."  https://</w:t>
      </w:r>
      <w:hyperlink r:id="rId8" w:history="1">
        <w:r w:rsidRPr="001E6094">
          <w:rPr>
            <w:rStyle w:val="Hyperlink"/>
            <w:noProof/>
          </w:rPr>
          <w:t>www.ordnancesurvey.co.uk/osmaps/</w:t>
        </w:r>
      </w:hyperlink>
      <w:r w:rsidRPr="001E6094">
        <w:rPr>
          <w:noProof/>
        </w:rPr>
        <w:t xml:space="preserve"> (accessed 14/07/2015).</w:t>
      </w:r>
      <w:bookmarkEnd w:id="11"/>
    </w:p>
    <w:p w:rsidR="001E6094" w:rsidRPr="001E6094" w:rsidRDefault="001E6094" w:rsidP="001E6094">
      <w:pPr>
        <w:ind w:left="720" w:hanging="720"/>
        <w:rPr>
          <w:noProof/>
        </w:rPr>
      </w:pPr>
      <w:bookmarkStart w:id="12" w:name="_ENREF_13"/>
      <w:r w:rsidRPr="001E6094">
        <w:rPr>
          <w:noProof/>
        </w:rPr>
        <w:t xml:space="preserve">Zotti, Georg. "Visualisation Tools and Techiques." Chap. 29 In </w:t>
      </w:r>
      <w:r w:rsidRPr="001E6094">
        <w:rPr>
          <w:i/>
          <w:noProof/>
        </w:rPr>
        <w:t>Handbook of Archaeoastronomy and Ethnoastronomy</w:t>
      </w:r>
      <w:r w:rsidRPr="001E6094">
        <w:rPr>
          <w:noProof/>
        </w:rPr>
        <w:t>, edited by C. L. N. Ruggles. 445-57. New York: Springer, 2015.</w:t>
      </w:r>
      <w:bookmarkEnd w:id="12"/>
    </w:p>
    <w:p w:rsidR="001E6094" w:rsidRDefault="001E6094" w:rsidP="001E6094">
      <w:pPr>
        <w:rPr>
          <w:noProof/>
        </w:rPr>
      </w:pPr>
    </w:p>
    <w:p w:rsidR="00A93720" w:rsidRPr="003B0537" w:rsidRDefault="009454DE" w:rsidP="00A93720">
      <w:pPr>
        <w:rPr>
          <w:rFonts w:ascii="Arial" w:hAnsi="Arial" w:cs="Arial"/>
        </w:rPr>
      </w:pPr>
      <w:r>
        <w:rPr>
          <w:rFonts w:ascii="Arial" w:hAnsi="Arial" w:cs="Arial"/>
        </w:rPr>
        <w:fldChar w:fldCharType="end"/>
      </w:r>
    </w:p>
    <w:p w:rsidR="00A93720" w:rsidRPr="003B0537" w:rsidRDefault="00A93720" w:rsidP="00A93720">
      <w:pPr>
        <w:rPr>
          <w:rFonts w:ascii="Arial" w:hAnsi="Arial" w:cs="Arial"/>
        </w:rPr>
      </w:pPr>
      <w:r w:rsidRPr="003B0537">
        <w:rPr>
          <w:rFonts w:ascii="Arial" w:hAnsi="Arial" w:cs="Arial"/>
        </w:rPr>
        <w:t xml:space="preserve">The above topic, proposal, and supervisor have been agreed:  </w:t>
      </w:r>
    </w:p>
    <w:p w:rsidR="00A93720" w:rsidRPr="003B0537" w:rsidRDefault="00A93720" w:rsidP="00A93720">
      <w:pPr>
        <w:rPr>
          <w:rFonts w:ascii="Arial" w:hAnsi="Arial" w:cs="Arial"/>
        </w:rPr>
      </w:pPr>
    </w:p>
    <w:p w:rsidR="00A93720" w:rsidRPr="003B0537" w:rsidRDefault="00A93720" w:rsidP="00A93720">
      <w:pPr>
        <w:rPr>
          <w:rFonts w:ascii="Arial" w:hAnsi="Arial" w:cs="Arial"/>
        </w:rPr>
      </w:pPr>
      <w:proofErr w:type="gramStart"/>
      <w:r>
        <w:rPr>
          <w:rFonts w:ascii="Arial" w:hAnsi="Arial" w:cs="Arial"/>
        </w:rPr>
        <w:t>Signed :</w:t>
      </w:r>
      <w:proofErr w:type="gramEnd"/>
      <w:r>
        <w:rPr>
          <w:rFonts w:ascii="Arial" w:hAnsi="Arial" w:cs="Arial"/>
        </w:rPr>
        <w:t xml:space="preserve"> ……</w:t>
      </w:r>
      <w:r w:rsidR="00082C48">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42.75pt">
            <v:imagedata r:id="rId9" o:title="BB SignitureDark copy"/>
          </v:shape>
        </w:pict>
      </w:r>
      <w:r>
        <w:rPr>
          <w:rFonts w:ascii="Arial" w:hAnsi="Arial" w:cs="Arial"/>
        </w:rPr>
        <w:t>………………………………………………..Programme Coordinator</w:t>
      </w:r>
    </w:p>
    <w:p w:rsidR="00A93720" w:rsidRPr="003B0537" w:rsidRDefault="00A93720" w:rsidP="00A93720">
      <w:pPr>
        <w:rPr>
          <w:rFonts w:ascii="Arial" w:hAnsi="Arial" w:cs="Arial"/>
        </w:rPr>
      </w:pPr>
    </w:p>
    <w:p w:rsidR="00A93720" w:rsidRPr="003B0537" w:rsidRDefault="00A93720" w:rsidP="00A93720">
      <w:pPr>
        <w:rPr>
          <w:rFonts w:ascii="Arial" w:hAnsi="Arial" w:cs="Arial"/>
        </w:rPr>
      </w:pPr>
      <w:r w:rsidRPr="003B0537">
        <w:rPr>
          <w:rFonts w:ascii="Arial" w:hAnsi="Arial" w:cs="Arial"/>
        </w:rPr>
        <w:t>Date:…</w:t>
      </w:r>
      <w:r w:rsidR="00082C48">
        <w:rPr>
          <w:rFonts w:ascii="Arial" w:hAnsi="Arial" w:cs="Arial"/>
        </w:rPr>
        <w:t>9 March 2016</w:t>
      </w:r>
    </w:p>
    <w:p w:rsidR="00A93720" w:rsidRPr="003B0537" w:rsidRDefault="00A93720" w:rsidP="003B0537">
      <w:pPr>
        <w:rPr>
          <w:rFonts w:ascii="Arial" w:hAnsi="Arial" w:cs="Arial"/>
        </w:rPr>
      </w:pPr>
      <w:bookmarkStart w:id="13" w:name="_GoBack"/>
      <w:bookmarkEnd w:id="13"/>
    </w:p>
    <w:sectPr w:rsidR="00A93720" w:rsidRPr="003B053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5A2" w:rsidRDefault="006925A2">
      <w:r>
        <w:separator/>
      </w:r>
    </w:p>
  </w:endnote>
  <w:endnote w:type="continuationSeparator" w:id="0">
    <w:p w:rsidR="006925A2" w:rsidRDefault="00692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5A2" w:rsidRDefault="006925A2">
      <w:r>
        <w:separator/>
      </w:r>
    </w:p>
  </w:footnote>
  <w:footnote w:type="continuationSeparator" w:id="0">
    <w:p w:rsidR="006925A2" w:rsidRDefault="006925A2">
      <w:r>
        <w:continuationSeparator/>
      </w:r>
    </w:p>
  </w:footnote>
  <w:footnote w:id="1">
    <w:p w:rsidR="00737655" w:rsidRPr="00505D17" w:rsidRDefault="00737655" w:rsidP="00737655">
      <w:pPr>
        <w:pStyle w:val="FootnoteText"/>
        <w:rPr>
          <w:lang w:val="pl-PL"/>
        </w:rPr>
      </w:pPr>
      <w:r>
        <w:rPr>
          <w:rStyle w:val="FootnoteReference"/>
        </w:rPr>
        <w:footnoteRef/>
      </w:r>
      <w:r w:rsidRPr="00505D17">
        <w:rPr>
          <w:lang w:val="pl-PL"/>
        </w:rPr>
        <w:t xml:space="preserve"> </w:t>
      </w:r>
      <w:r>
        <w:fldChar w:fldCharType="begin"/>
      </w:r>
      <w:r w:rsidRPr="00505D17">
        <w:rPr>
          <w:lang w:val="pl-PL"/>
        </w:rPr>
        <w:instrText xml:space="preserve"> ADDIN EN.CITE &lt;EndNote&gt;&lt;Cite&gt;&lt;Author&gt;Eberl&lt;/Author&gt;&lt;Year&gt;2011&lt;/Year&gt;&lt;RecNum&gt;1176&lt;/RecNum&gt;&lt;Pages&gt;18&lt;/Pages&gt;&lt;DisplayText&gt;Immo Eberl, &lt;style face="italic"&gt;Cystersi. Historia Zakonu Europejskiego&lt;/style&gt;  (Kraków: Astraia, 2011), p. 18.&lt;/DisplayText&gt;&lt;record&gt;&lt;rec-number&gt;1176&lt;/rec-number&gt;&lt;foreign-keys&gt;&lt;key app="EN" db-id="de5zvr0015xawgezapevrz90s200tpaztrvs"&gt;1176&lt;/key&gt;&lt;/foreign-keys&gt;&lt;ref-type name="Book"&gt;6&lt;/ref-type&gt;&lt;contributors&gt;&lt;authors&gt;&lt;author&gt;Eberl, Immo&lt;/author&gt;&lt;/authors&gt;&lt;/contributors&gt;&lt;titles&gt;&lt;title&gt;Cystersi. Historia Zakonu Europejskiego&lt;/title&gt;&lt;short-title&gt;&lt;style face="normal" font="default" charset="238" size="100%"&gt;Cystersi&lt;/style&gt;&lt;/short-title&gt;&lt;/titles&gt;&lt;dates&gt;&lt;year&gt;2011&lt;/year&gt;&lt;/dates&gt;&lt;pub-location&gt;&lt;style face="normal" font="default" size="100%"&gt;Krak&lt;/style&gt;&lt;style face="normal" font="default" charset="238" size="100%"&gt;ów&lt;/style&gt;&lt;/pub-location&gt;&lt;publisher&gt;&lt;style face="normal" font="default" charset="238" size="100%"&gt;Astraia&lt;/style&gt;&lt;/publisher&gt;&lt;urls&gt;&lt;/urls&gt;&lt;/record&gt;&lt;/Cite&gt;&lt;/EndNote&gt;</w:instrText>
      </w:r>
      <w:r>
        <w:fldChar w:fldCharType="separate"/>
      </w:r>
      <w:r w:rsidRPr="00505D17">
        <w:rPr>
          <w:noProof/>
          <w:lang w:val="pl-PL"/>
        </w:rPr>
        <w:t xml:space="preserve">Immo Eberl, </w:t>
      </w:r>
      <w:r w:rsidRPr="00505D17">
        <w:rPr>
          <w:i/>
          <w:noProof/>
          <w:lang w:val="pl-PL"/>
        </w:rPr>
        <w:t>Cystersi. Historia Zakonu Europejskiego</w:t>
      </w:r>
      <w:r w:rsidRPr="00505D17">
        <w:rPr>
          <w:noProof/>
          <w:lang w:val="pl-PL"/>
        </w:rPr>
        <w:t xml:space="preserve">  (Kraków: Astraia, 2011), p. 18.</w:t>
      </w:r>
      <w:r>
        <w:fldChar w:fldCharType="end"/>
      </w:r>
    </w:p>
  </w:footnote>
  <w:footnote w:id="2">
    <w:p w:rsidR="00737655" w:rsidRDefault="00737655" w:rsidP="001D554D">
      <w:pPr>
        <w:pStyle w:val="FootnoteText"/>
      </w:pPr>
      <w:r>
        <w:rPr>
          <w:rStyle w:val="FootnoteReference"/>
        </w:rPr>
        <w:footnoteRef/>
      </w:r>
      <w:r>
        <w:t xml:space="preserve"> </w:t>
      </w:r>
      <w:r>
        <w:fldChar w:fldCharType="begin"/>
      </w:r>
      <w:r w:rsidR="001D554D">
        <w:instrText xml:space="preserve"> ADDIN EN.CITE &lt;EndNote&gt;&lt;Cite&gt;&lt;Author&gt;Eberl&lt;/Author&gt;&lt;Year&gt;2011&lt;/Year&gt;&lt;RecNum&gt;1176&lt;/RecNum&gt;&lt;Pages&gt;140&lt;/Pages&gt;&lt;DisplayText&gt;Eberl, &lt;style face="italic"&gt;Cystersi&lt;/style&gt;, p. 140.&lt;/DisplayText&gt;&lt;record&gt;&lt;rec-number&gt;1176&lt;/rec-number&gt;&lt;foreign-keys&gt;&lt;key app="EN" db-id="de5zvr0015xawgezapevrz90s200tpaztrvs"&gt;1176&lt;/key&gt;&lt;/foreign-keys&gt;&lt;ref-type name="Book"&gt;6&lt;/ref-type&gt;&lt;contributors&gt;&lt;authors&gt;&lt;author&gt;Eberl, Immo&lt;/author&gt;&lt;/authors&gt;&lt;/contributors&gt;&lt;titles&gt;&lt;title&gt;Cystersi. Historia Zakonu Europejskiego&lt;/title&gt;&lt;short-title&gt;&lt;style face="normal" font="default" charset="238" size="100%"&gt;Cystersi&lt;/style&gt;&lt;/short-title&gt;&lt;/titles&gt;&lt;dates&gt;&lt;year&gt;2011&lt;/year&gt;&lt;/dates&gt;&lt;pub-location&gt;&lt;style face="normal" font="default" size="100%"&gt;Krak&lt;/style&gt;&lt;style face="normal" font="default" charset="238" size="100%"&gt;ów&lt;/style&gt;&lt;/pub-location&gt;&lt;publisher&gt;&lt;style face="normal" font="default" charset="238" size="100%"&gt;Astraia&lt;/style&gt;&lt;/publisher&gt;&lt;urls&gt;&lt;/urls&gt;&lt;/record&gt;&lt;/Cite&gt;&lt;/EndNote&gt;</w:instrText>
      </w:r>
      <w:r>
        <w:fldChar w:fldCharType="separate"/>
      </w:r>
      <w:r w:rsidR="001D554D">
        <w:rPr>
          <w:noProof/>
        </w:rPr>
        <w:t xml:space="preserve">Eberl, </w:t>
      </w:r>
      <w:r w:rsidR="001D554D" w:rsidRPr="001D554D">
        <w:rPr>
          <w:i/>
          <w:noProof/>
        </w:rPr>
        <w:t>Cystersi</w:t>
      </w:r>
      <w:r w:rsidR="001D554D">
        <w:rPr>
          <w:noProof/>
        </w:rPr>
        <w:t>, p. 140.</w:t>
      </w:r>
      <w:r>
        <w:fldChar w:fldCharType="end"/>
      </w:r>
    </w:p>
  </w:footnote>
  <w:footnote w:id="3">
    <w:p w:rsidR="001D554D" w:rsidRDefault="001D554D" w:rsidP="001D554D">
      <w:pPr>
        <w:pStyle w:val="FootnoteText"/>
      </w:pPr>
      <w:r>
        <w:rPr>
          <w:rStyle w:val="FootnoteReference"/>
        </w:rPr>
        <w:footnoteRef/>
      </w:r>
      <w:r>
        <w:t xml:space="preserve"> </w:t>
      </w:r>
      <w:r>
        <w:fldChar w:fldCharType="begin"/>
      </w:r>
      <w:r>
        <w:instrText xml:space="preserve"> ADDIN EN.CITE &lt;EndNote&gt;&lt;Cite&gt;&lt;Author&gt;Eberl&lt;/Author&gt;&lt;Year&gt;2011&lt;/Year&gt;&lt;RecNum&gt;1176&lt;/RecNum&gt;&lt;Pages&gt;28&lt;/Pages&gt;&lt;DisplayText&gt;Eberl, &lt;style face="italic"&gt;Cystersi&lt;/style&gt;, p. 28.&lt;/DisplayText&gt;&lt;record&gt;&lt;rec-number&gt;1176&lt;/rec-number&gt;&lt;foreign-keys&gt;&lt;key app="EN" db-id="de5zvr0015xawgezapevrz90s200tpaztrvs"&gt;1176&lt;/key&gt;&lt;/foreign-keys&gt;&lt;ref-type name="Book"&gt;6&lt;/ref-type&gt;&lt;contributors&gt;&lt;authors&gt;&lt;author&gt;Eberl, Immo&lt;/author&gt;&lt;/authors&gt;&lt;/contributors&gt;&lt;titles&gt;&lt;title&gt;Cystersi. Historia Zakonu Europejskiego&lt;/title&gt;&lt;short-title&gt;&lt;style face="normal" font="default" charset="238" size="100%"&gt;Cystersi&lt;/style&gt;&lt;/short-title&gt;&lt;/titles&gt;&lt;dates&gt;&lt;year&gt;2011&lt;/year&gt;&lt;/dates&gt;&lt;pub-location&gt;&lt;style face="normal" font="default" size="100%"&gt;Krak&lt;/style&gt;&lt;style face="normal" font="default" charset="238" size="100%"&gt;ów&lt;/style&gt;&lt;/pub-location&gt;&lt;publisher&gt;&lt;style face="normal" font="default" charset="238" size="100%"&gt;Astraia&lt;/style&gt;&lt;/publisher&gt;&lt;urls&gt;&lt;/urls&gt;&lt;/record&gt;&lt;/Cite&gt;&lt;/EndNote&gt;</w:instrText>
      </w:r>
      <w:r>
        <w:fldChar w:fldCharType="separate"/>
      </w:r>
      <w:r>
        <w:rPr>
          <w:noProof/>
        </w:rPr>
        <w:t xml:space="preserve">Eberl, </w:t>
      </w:r>
      <w:r w:rsidRPr="001D554D">
        <w:rPr>
          <w:i/>
          <w:noProof/>
        </w:rPr>
        <w:t>Cystersi</w:t>
      </w:r>
      <w:r>
        <w:rPr>
          <w:noProof/>
        </w:rPr>
        <w:t>, p. 28.</w:t>
      </w:r>
      <w:r>
        <w:fldChar w:fldCharType="end"/>
      </w:r>
    </w:p>
  </w:footnote>
  <w:footnote w:id="4">
    <w:p w:rsidR="00AE72A3" w:rsidRDefault="00AE72A3" w:rsidP="00CB2E90">
      <w:pPr>
        <w:pStyle w:val="FootnoteText"/>
      </w:pPr>
      <w:r>
        <w:rPr>
          <w:rStyle w:val="FootnoteReference"/>
        </w:rPr>
        <w:footnoteRef/>
      </w:r>
      <w:r>
        <w:t xml:space="preserve"> </w:t>
      </w:r>
      <w:r>
        <w:fldChar w:fldCharType="begin">
          <w:fldData xml:space="preserve">PEVuZE5vdGU+PENpdGU+PEF1dGhvcj5TdGVybmJlcmc8L0F1dGhvcj48WWVhcj4yMDEzPC9ZZWFy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</w:fldData>
        </w:fldChar>
      </w:r>
      <w:r w:rsidR="00CB2E90">
        <w:instrText xml:space="preserve"> ADDIN EN.CITE </w:instrText>
      </w:r>
      <w:r w:rsidR="00CB2E90">
        <w:fldChar w:fldCharType="begin">
          <w:fldData xml:space="preserve">PEVuZE5vdGU+PENpdGU+PEF1dGhvcj5TdGVybmJlcmc8L0F1dGhvcj48WWVhcj4yMDEzPC9ZZWFy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</w:fldData>
        </w:fldChar>
      </w:r>
      <w:r w:rsidR="00CB2E90">
        <w:instrText xml:space="preserve"> ADDIN EN.CITE.DATA </w:instrText>
      </w:r>
      <w:r w:rsidR="00CB2E90">
        <w:fldChar w:fldCharType="end"/>
      </w:r>
      <w:r>
        <w:fldChar w:fldCharType="separate"/>
      </w:r>
      <w:r w:rsidR="00CB2E90">
        <w:rPr>
          <w:noProof/>
        </w:rPr>
        <w:t xml:space="preserve">Maximilian Sternberg, </w:t>
      </w:r>
      <w:r w:rsidR="00CB2E90" w:rsidRPr="00CB2E90">
        <w:rPr>
          <w:i/>
          <w:noProof/>
        </w:rPr>
        <w:t>Cistercian Architecture and Medieval Society</w:t>
      </w:r>
      <w:r w:rsidR="00CB2E90">
        <w:rPr>
          <w:noProof/>
        </w:rPr>
        <w:t xml:space="preserve">  (Boston: Brill, 2013), p. 67; Brian Patrick McGuire, "Constitutions and the General Chapter," in </w:t>
      </w:r>
      <w:r w:rsidR="00CB2E90" w:rsidRPr="00CB2E90">
        <w:rPr>
          <w:i/>
          <w:noProof/>
        </w:rPr>
        <w:t>The Cambridge Companion to the Cistercian Order</w:t>
      </w:r>
      <w:r w:rsidR="00CB2E90">
        <w:rPr>
          <w:noProof/>
        </w:rPr>
        <w:t xml:space="preserve">, ed. Mette Birkedal Bruun (Cambridge: Cambridge University Press, 2013), p. 92; Janet Burton and Julie Kerr, </w:t>
      </w:r>
      <w:r w:rsidR="00CB2E90" w:rsidRPr="00CB2E90">
        <w:rPr>
          <w:i/>
          <w:noProof/>
        </w:rPr>
        <w:t>The Cistercians in the Middle Ages</w:t>
      </w:r>
      <w:r w:rsidR="00CB2E90">
        <w:rPr>
          <w:noProof/>
        </w:rPr>
        <w:t xml:space="preserve">  (Woodbridge: Boydell Press, 2011), p. 76.</w:t>
      </w:r>
      <w:r>
        <w:fldChar w:fldCharType="end"/>
      </w:r>
    </w:p>
  </w:footnote>
  <w:footnote w:id="5">
    <w:p w:rsidR="00AE72A3" w:rsidRDefault="00AE72A3" w:rsidP="00CB2E90">
      <w:pPr>
        <w:pStyle w:val="FootnoteText"/>
      </w:pPr>
      <w:r>
        <w:rPr>
          <w:rStyle w:val="FootnoteReference"/>
        </w:rPr>
        <w:footnoteRef/>
      </w:r>
      <w:r>
        <w:t xml:space="preserve"> </w:t>
      </w:r>
      <w:r>
        <w:fldChar w:fldCharType="begin">
          <w:fldData xml:space="preserve">PEVuZE5vdGU+PENpdGU+PEF1dGhvcj5TdGVybmJlcmc8L0F1dGhvcj48WWVhcj4yMDEzPC9ZZWFy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</w:fldData>
        </w:fldChar>
      </w:r>
      <w:r w:rsidR="00CB2E90">
        <w:instrText xml:space="preserve"> ADDIN EN.CITE </w:instrText>
      </w:r>
      <w:r w:rsidR="00CB2E90">
        <w:fldChar w:fldCharType="begin">
          <w:fldData xml:space="preserve">PEVuZE5vdGU+PENpdGU+PEF1dGhvcj5TdGVybmJlcmc8L0F1dGhvcj48WWVhcj4yMDEzPC9ZZWFy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</w:fldData>
        </w:fldChar>
      </w:r>
      <w:r w:rsidR="00CB2E90">
        <w:instrText xml:space="preserve"> ADDIN EN.CITE.DATA </w:instrText>
      </w:r>
      <w:r w:rsidR="00CB2E90">
        <w:fldChar w:fldCharType="end"/>
      </w:r>
      <w:r>
        <w:fldChar w:fldCharType="separate"/>
      </w:r>
      <w:r w:rsidR="00CB2E90">
        <w:rPr>
          <w:noProof/>
        </w:rPr>
        <w:t xml:space="preserve">Sternberg, </w:t>
      </w:r>
      <w:r w:rsidR="00CB2E90" w:rsidRPr="00CB2E90">
        <w:rPr>
          <w:i/>
          <w:noProof/>
        </w:rPr>
        <w:t>Cistercian Architecture</w:t>
      </w:r>
      <w:r w:rsidR="00CB2E90">
        <w:rPr>
          <w:noProof/>
        </w:rPr>
        <w:t xml:space="preserve">, p. 67; Anscar J. Chupungco, </w:t>
      </w:r>
      <w:r w:rsidR="00CB2E90" w:rsidRPr="00CB2E90">
        <w:rPr>
          <w:i/>
          <w:noProof/>
        </w:rPr>
        <w:t>Handbook for Liturgical Studies: Liturgical Time and Space</w:t>
      </w:r>
      <w:r w:rsidR="00CB2E90">
        <w:rPr>
          <w:noProof/>
        </w:rPr>
        <w:t xml:space="preserve">  (Collegeville: Liturgical Press, 2000), p. 125; Burton and Kerr, </w:t>
      </w:r>
      <w:r w:rsidR="00CB2E90" w:rsidRPr="00CB2E90">
        <w:rPr>
          <w:i/>
          <w:noProof/>
        </w:rPr>
        <w:t>The Cistercians</w:t>
      </w:r>
      <w:r w:rsidR="00CB2E90">
        <w:rPr>
          <w:noProof/>
        </w:rPr>
        <w:t>, p. 76.</w:t>
      </w:r>
      <w:r>
        <w:fldChar w:fldCharType="end"/>
      </w:r>
    </w:p>
  </w:footnote>
  <w:footnote w:id="6">
    <w:p w:rsidR="00B567EB" w:rsidRDefault="00B567EB" w:rsidP="00B567EB">
      <w:pPr>
        <w:pStyle w:val="FootnoteText"/>
      </w:pPr>
      <w:r>
        <w:rPr>
          <w:rStyle w:val="FootnoteReference"/>
        </w:rPr>
        <w:footnoteRef/>
      </w:r>
      <w:r>
        <w:t xml:space="preserve"> </w:t>
      </w:r>
      <w:r>
        <w:fldChar w:fldCharType="begin"/>
      </w:r>
      <w:r>
        <w:instrText xml:space="preserve"> ADDIN EN.CITE &lt;EndNote&gt;&lt;Cite&gt;&lt;Author&gt;McCluskey&lt;/Author&gt;&lt;Year&gt;2015&lt;/Year&gt;&lt;RecNum&gt;1184&lt;/RecNum&gt;&lt;Pages&gt;1705-1707&lt;/Pages&gt;&lt;DisplayText&gt;Stephen C. McCluskey, &amp;quot;Orientation of Christian Churches,&amp;quot; in &lt;style face="italic"&gt;Handbook of Archaeoastronomy and Ethnoastronomy&lt;/style&gt;, ed. C. L. N. Ruggles (New York: Springer, 2015), pp. 1705-07.&lt;/DisplayText&gt;&lt;record&gt;&lt;rec-number&gt;1184&lt;/rec-number&gt;&lt;foreign-keys&gt;&lt;key app="EN" db-id="de5zvr0015xawgezapevrz90s200tpaztrvs"&gt;1184&lt;/key&gt;&lt;/foreign-keys&gt;&lt;ref-type name="Book Section"&gt;5&lt;/ref-type&gt;&lt;contributors&gt;&lt;authors&gt;&lt;author&gt;McCluskey, Stephen C.&lt;/author&gt;&lt;/authors&gt;&lt;secondary-authors&gt;&lt;author&gt;Ruggles, C. L. N.&lt;/author&gt;&lt;/secondary-authors&gt;&lt;/contributors&gt;&lt;titles&gt;&lt;title&gt;Orientation of Christian Churches&lt;/title&gt;&lt;secondary-title&gt;Handbook of Archaeoastronomy and Ethnoastronomy&lt;/secondary-title&gt;&lt;short-title&gt;Orientation&lt;/short-title&gt;&lt;/titles&gt;&lt;pages&gt;1703-1710&lt;/pages&gt;&lt;section&gt;154&lt;/section&gt;&lt;dates&gt;&lt;year&gt;2015&lt;/year&gt;&lt;/dates&gt;&lt;pub-location&gt;New York&lt;/pub-location&gt;&lt;publisher&gt;Springer&lt;/publisher&gt;&lt;urls&gt;&lt;/urls&gt;&lt;/record&gt;&lt;/Cite&gt;&lt;/EndNote&gt;</w:instrText>
      </w:r>
      <w:r>
        <w:fldChar w:fldCharType="separate"/>
      </w:r>
      <w:r>
        <w:rPr>
          <w:noProof/>
        </w:rPr>
        <w:t xml:space="preserve">Stephen C. McCluskey, "Orientation of Christian Churches," in </w:t>
      </w:r>
      <w:r w:rsidRPr="00B567EB">
        <w:rPr>
          <w:i/>
          <w:noProof/>
        </w:rPr>
        <w:t>Handbook of Archaeoastronomy and Ethnoastronomy</w:t>
      </w:r>
      <w:r>
        <w:rPr>
          <w:noProof/>
        </w:rPr>
        <w:t>, ed. C. L. N. Ruggles (New York: Springer, 2015), pp. 1705-07.</w:t>
      </w:r>
      <w:r>
        <w:fldChar w:fldCharType="end"/>
      </w:r>
    </w:p>
  </w:footnote>
  <w:footnote w:id="7">
    <w:p w:rsidR="00B567EB" w:rsidRDefault="00B567EB" w:rsidP="00B567EB">
      <w:pPr>
        <w:pStyle w:val="FootnoteText"/>
      </w:pPr>
      <w:r>
        <w:rPr>
          <w:rStyle w:val="FootnoteReference"/>
        </w:rPr>
        <w:footnoteRef/>
      </w:r>
      <w:r>
        <w:t xml:space="preserve"> </w:t>
      </w:r>
      <w:r>
        <w:fldChar w:fldCharType="begin"/>
      </w:r>
      <w:r>
        <w:instrText xml:space="preserve"> ADDIN EN.CITE &lt;EndNote&gt;&lt;Cite&gt;&lt;Author&gt;McCluskey&lt;/Author&gt;&lt;Year&gt;2015&lt;/Year&gt;&lt;RecNum&gt;1184&lt;/RecNum&gt;&lt;Pages&gt;1707&lt;/Pages&gt;&lt;DisplayText&gt;McCluskey, &amp;quot;Orientation,&amp;quot; p. 1707.&lt;/DisplayText&gt;&lt;record&gt;&lt;rec-number&gt;1184&lt;/rec-number&gt;&lt;foreign-keys&gt;&lt;key app="EN" db-id="de5zvr0015xawgezapevrz90s200tpaztrvs"&gt;1184&lt;/key&gt;&lt;/foreign-keys&gt;&lt;ref-type name="Book Section"&gt;5&lt;/ref-type&gt;&lt;contributors&gt;&lt;authors&gt;&lt;author&gt;McCluskey, Stephen C.&lt;/author&gt;&lt;/authors&gt;&lt;secondary-authors&gt;&lt;author&gt;Ruggles, C. L. N.&lt;/author&gt;&lt;/secondary-authors&gt;&lt;/contributors&gt;&lt;titles&gt;&lt;title&gt;Orientation of Christian Churches&lt;/title&gt;&lt;secondary-title&gt;Handbook of Archaeoastronomy and Ethnoastronomy&lt;/secondary-title&gt;&lt;short-title&gt;Orientation&lt;/short-title&gt;&lt;/titles&gt;&lt;pages&gt;1703-1710&lt;/pages&gt;&lt;section&gt;154&lt;/section&gt;&lt;dates&gt;&lt;year&gt;2015&lt;/year&gt;&lt;/dates&gt;&lt;pub-location&gt;New York&lt;/pub-location&gt;&lt;publisher&gt;Springer&lt;/publisher&gt;&lt;urls&gt;&lt;/urls&gt;&lt;/record&gt;&lt;/Cite&gt;&lt;/EndNote&gt;</w:instrText>
      </w:r>
      <w:r>
        <w:fldChar w:fldCharType="separate"/>
      </w:r>
      <w:r>
        <w:rPr>
          <w:noProof/>
        </w:rPr>
        <w:t>McCluskey, "Orientation," p. 1707.</w:t>
      </w:r>
      <w:r>
        <w:fldChar w:fldCharType="end"/>
      </w:r>
    </w:p>
  </w:footnote>
  <w:footnote w:id="8">
    <w:p w:rsidR="00532DFE" w:rsidRDefault="00532DFE" w:rsidP="00532DFE">
      <w:pPr>
        <w:pStyle w:val="FootnoteText"/>
      </w:pPr>
      <w:r>
        <w:rPr>
          <w:rStyle w:val="FootnoteReference"/>
        </w:rPr>
        <w:footnoteRef/>
      </w:r>
      <w:r>
        <w:t xml:space="preserve"> </w:t>
      </w:r>
      <w:r>
        <w:fldChar w:fldCharType="begin"/>
      </w:r>
      <w:r>
        <w:instrText xml:space="preserve"> ADDIN EN.CITE &lt;EndNote&gt;&lt;Cite&gt;&lt;Author&gt;Incerti&lt;/Author&gt;&lt;Year&gt;2015&lt;/Year&gt;&lt;RecNum&gt;1178&lt;/RecNum&gt;&lt;Pages&gt;1746-1753&lt;/Pages&gt;&lt;DisplayText&gt;Manuela Incerti, &amp;quot;Light-Shadow Interactions in Italian Medieval Churches,&amp;quot; in &lt;style face="italic"&gt;Handbook of Archaeoastronomy and Ethnoastronomy&lt;/style&gt;, ed. C. L. N. Ruggles (New York: Springer, 2015), pp. 1746-53.&lt;/DisplayText&gt;&lt;record&gt;&lt;rec-number&gt;1178&lt;/rec-number&gt;&lt;foreign-keys&gt;&lt;key app="EN" db-id="de5zvr0015xawgezapevrz90s200tpaztrvs"&gt;1178&lt;/key&gt;&lt;/foreign-keys&gt;&lt;ref-type name="Book Section"&gt;5&lt;/ref-type&gt;&lt;contributors&gt;&lt;authors&gt;&lt;author&gt;Incerti, Manuela&lt;/author&gt;&lt;/authors&gt;&lt;secondary-authors&gt;&lt;author&gt;Ruggles, C. L. N.&lt;/author&gt;&lt;/secondary-authors&gt;&lt;/contributors&gt;&lt;titles&gt;&lt;title&gt;Light-Shadow Interactions in Italian Medieval Churches&lt;/title&gt;&lt;secondary-title&gt;Handbook of Archaeoastronomy and Ethnoastronomy&lt;/secondary-title&gt;&lt;short-title&gt;Light-Shadow Interactions&lt;/short-title&gt;&lt;/titles&gt;&lt;pages&gt;1743-1754&lt;/pages&gt;&lt;section&gt;159&lt;/section&gt;&lt;dates&gt;&lt;year&gt;2015&lt;/year&gt;&lt;/dates&gt;&lt;pub-location&gt;New York&lt;/pub-location&gt;&lt;publisher&gt;Springer&lt;/publisher&gt;&lt;urls&gt;&lt;/urls&gt;&lt;/record&gt;&lt;/Cite&gt;&lt;/EndNote&gt;</w:instrText>
      </w:r>
      <w:r>
        <w:fldChar w:fldCharType="separate"/>
      </w:r>
      <w:r>
        <w:rPr>
          <w:noProof/>
        </w:rPr>
        <w:t xml:space="preserve">Manuela Incerti, "Light-Shadow Interactions in Italian Medieval Churches," in </w:t>
      </w:r>
      <w:r w:rsidRPr="00532DFE">
        <w:rPr>
          <w:i/>
          <w:noProof/>
        </w:rPr>
        <w:t>Handbook of Archaeoastronomy and Ethnoastronomy</w:t>
      </w:r>
      <w:r>
        <w:rPr>
          <w:noProof/>
        </w:rPr>
        <w:t>, ed. C. L. N. Ruggles (New York: Springer, 2015), pp. 1746-53.</w:t>
      </w:r>
      <w:r>
        <w:fldChar w:fldCharType="end"/>
      </w:r>
    </w:p>
  </w:footnote>
  <w:footnote w:id="9">
    <w:p w:rsidR="001E6094" w:rsidRPr="001E6094" w:rsidRDefault="001E6094" w:rsidP="001E6094">
      <w:pPr>
        <w:pStyle w:val="FootnoteText"/>
      </w:pPr>
      <w:r>
        <w:rPr>
          <w:rStyle w:val="FootnoteReference"/>
        </w:rPr>
        <w:footnoteRef/>
      </w:r>
      <w:r>
        <w:t xml:space="preserve"> </w:t>
      </w:r>
      <w:r>
        <w:fldChar w:fldCharType="begin"/>
      </w:r>
      <w:r>
        <w:instrText xml:space="preserve"> ADDIN EN.CITE &lt;EndNote&gt;&lt;Cite&gt;&lt;Author&gt;Robinson&lt;/Author&gt;&lt;Year&gt;1998&lt;/Year&gt;&lt;RecNum&gt;1187&lt;/RecNum&gt;&lt;Pages&gt;194&lt;/Pages&gt;&lt;DisplayText&gt;David Robinson, &lt;style face="italic"&gt;The Cistercian Abbeys of Britain. Far from the Concourse of Men&lt;/style&gt;  (London: Batsford, 1998), p. 194.&lt;/DisplayText&gt;&lt;record&gt;&lt;rec-number&gt;1187&lt;/rec-number&gt;&lt;foreign-keys&gt;&lt;key app="EN" db-id="de5zvr0015xawgezapevrz90s200tpaztrvs"&gt;1187&lt;/key&gt;&lt;/foreign-keys&gt;&lt;ref-type name="Book"&gt;6&lt;/ref-type&gt;&lt;contributors&gt;&lt;authors&gt;&lt;author&gt;Robinson, David&lt;/author&gt;&lt;/authors&gt;&lt;/contributors&gt;&lt;titles&gt;&lt;title&gt;The Cistercian Abbeys of Britain. Far from the Concourse of Men&lt;/title&gt;&lt;short-title&gt;The Cistercian Abbeys&lt;/short-title&gt;&lt;/titles&gt;&lt;dates&gt;&lt;year&gt;1998&lt;/year&gt;&lt;/dates&gt;&lt;pub-location&gt;London&lt;/pub-location&gt;&lt;publisher&gt;Batsford&lt;/publisher&gt;&lt;urls&gt;&lt;/urls&gt;&lt;/record&gt;&lt;/Cite&gt;&lt;/EndNote&gt;</w:instrText>
      </w:r>
      <w:r>
        <w:fldChar w:fldCharType="separate"/>
      </w:r>
      <w:r>
        <w:rPr>
          <w:noProof/>
        </w:rPr>
        <w:t xml:space="preserve">David Robinson, </w:t>
      </w:r>
      <w:r w:rsidRPr="001E6094">
        <w:rPr>
          <w:i/>
          <w:noProof/>
        </w:rPr>
        <w:t>The Cistercian Abbeys of Britain. Far from the Concourse of Men</w:t>
      </w:r>
      <w:r>
        <w:rPr>
          <w:noProof/>
        </w:rPr>
        <w:t xml:space="preserve">  (London: Batsford, 1998), p. 194.</w:t>
      </w:r>
      <w:r>
        <w:fldChar w:fldCharType="end"/>
      </w:r>
    </w:p>
  </w:footnote>
  <w:footnote w:id="10">
    <w:p w:rsidR="001E6094" w:rsidRPr="001E6094" w:rsidRDefault="001E6094" w:rsidP="001E6094">
      <w:pPr>
        <w:pStyle w:val="FootnoteText"/>
      </w:pPr>
      <w:r>
        <w:rPr>
          <w:rStyle w:val="FootnoteReference"/>
        </w:rPr>
        <w:footnoteRef/>
      </w:r>
      <w:r>
        <w:t xml:space="preserve"> </w:t>
      </w:r>
      <w:r>
        <w:fldChar w:fldCharType="begin"/>
      </w:r>
      <w:r>
        <w:instrText xml:space="preserve"> ADDIN EN.CITE &lt;EndNote&gt;&lt;Cite&gt;&lt;Author&gt;Robinson&lt;/Author&gt;&lt;Year&gt;1998&lt;/Year&gt;&lt;RecNum&gt;1187&lt;/RecNum&gt;&lt;Pages&gt;194&lt;/Pages&gt;&lt;DisplayText&gt;Robinson, &lt;style face="italic"&gt;The Cistercian Abbeys&lt;/style&gt;, p. 194.&lt;/DisplayText&gt;&lt;record&gt;&lt;rec-number&gt;1187&lt;/rec-number&gt;&lt;foreign-keys&gt;&lt;key app="EN" db-id="de5zvr0015xawgezapevrz90s200tpaztrvs"&gt;1187&lt;/key&gt;&lt;/foreign-keys&gt;&lt;ref-type name="Book"&gt;6&lt;/ref-type&gt;&lt;contributors&gt;&lt;authors&gt;&lt;author&gt;Robinson, David&lt;/author&gt;&lt;/authors&gt;&lt;/contributors&gt;&lt;titles&gt;&lt;title&gt;The Cistercian Abbeys of Britain. Far from the Concourse of Men&lt;/title&gt;&lt;short-title&gt;The Cistercian Abbeys&lt;/short-title&gt;&lt;/titles&gt;&lt;dates&gt;&lt;year&gt;1998&lt;/year&gt;&lt;/dates&gt;&lt;pub-location&gt;London&lt;/pub-location&gt;&lt;publisher&gt;Batsford&lt;/publisher&gt;&lt;urls&gt;&lt;/urls&gt;&lt;/record&gt;&lt;/Cite&gt;&lt;/EndNote&gt;</w:instrText>
      </w:r>
      <w:r>
        <w:fldChar w:fldCharType="separate"/>
      </w:r>
      <w:r>
        <w:rPr>
          <w:noProof/>
        </w:rPr>
        <w:t xml:space="preserve">Robinson, </w:t>
      </w:r>
      <w:r w:rsidRPr="001E6094">
        <w:rPr>
          <w:i/>
          <w:noProof/>
        </w:rPr>
        <w:t>The Cistercian Abbeys</w:t>
      </w:r>
      <w:r>
        <w:rPr>
          <w:noProof/>
        </w:rPr>
        <w:t>, p. 194.</w:t>
      </w:r>
      <w:r>
        <w:fldChar w:fldCharType="end"/>
      </w:r>
    </w:p>
  </w:footnote>
  <w:footnote w:id="11">
    <w:p w:rsidR="003D1ED2" w:rsidRDefault="003D1ED2" w:rsidP="002C045C">
      <w:pPr>
        <w:pStyle w:val="FootnoteText"/>
      </w:pPr>
      <w:r>
        <w:rPr>
          <w:rStyle w:val="FootnoteReference"/>
        </w:rPr>
        <w:footnoteRef/>
      </w:r>
      <w:r>
        <w:t xml:space="preserve"> </w:t>
      </w:r>
      <w:r>
        <w:fldChar w:fldCharType="begin"/>
      </w:r>
      <w:r w:rsidR="00737655">
        <w:instrText xml:space="preserve"> ADDIN EN.CITE &lt;EndNote&gt;&lt;Cite&gt;&lt;Author&gt;Prendergast&lt;/Author&gt;&lt;Year&gt;2015&lt;/Year&gt;&lt;RecNum&gt;1180&lt;/RecNum&gt;&lt;Pages&gt;390-391`, 397`, 399&lt;/Pages&gt;&lt;DisplayText&gt;Frank Prendergast, &amp;quot;Techniques of Field Survey,&amp;quot; in &lt;style face="italic"&gt;Handbook of Archaeoastronomy and Ethnoastronomy&lt;/style&gt;, ed. C. L. N. Ruggles (New York: Springer, 2015), pp. 390-91, 97, 99; Clive L. N. Ruggles, &amp;quot;Analyzing Orientations,&amp;quot; in &lt;style face="italic"&gt;Handbook of Archaeoastronomy and Ethnoastronomy&lt;/style&gt;, ed. C. L. N. Ruggles (New York: Springer, 2015), p. 414.&lt;/DisplayText&gt;&lt;record&gt;&lt;rec-number&gt;1180&lt;/rec-number&gt;&lt;foreign-keys&gt;&lt;key app="EN" db-id="de5zvr0015xawgezapevrz90s200tpaztrvs"&gt;1180&lt;/key&gt;&lt;/foreign-keys&gt;&lt;ref-type name="Book Section"&gt;5&lt;/ref-type&gt;&lt;contributors&gt;&lt;authors&gt;&lt;author&gt;Prendergast, Frank&lt;/author&gt;&lt;/authors&gt;&lt;secondary-authors&gt;&lt;author&gt;Ruggles, C. L. N.&lt;/author&gt;&lt;/secondary-authors&gt;&lt;/contributors&gt;&lt;titles&gt;&lt;title&gt;Techniques of Field Survey&lt;/title&gt;&lt;secondary-title&gt;Handbook of Archaeoastronomy and Ethnoastronomy&lt;/secondary-title&gt;&lt;short-title&gt;Techniques&lt;/short-title&gt;&lt;/titles&gt;&lt;pages&gt;389-409&lt;/pages&gt;&lt;section&gt;26&lt;/section&gt;&lt;dates&gt;&lt;year&gt;2015&lt;/year&gt;&lt;/dates&gt;&lt;pub-location&gt;New York&lt;/pub-location&gt;&lt;publisher&gt;Springer&lt;/publisher&gt;&lt;urls&gt;&lt;/urls&gt;&lt;/record&gt;&lt;/Cite&gt;&lt;Cite&gt;&lt;Author&gt;Ruggles&lt;/Author&gt;&lt;Year&gt;2015&lt;/Year&gt;&lt;RecNum&gt;1181&lt;/RecNum&gt;&lt;Pages&gt;414&lt;/Pages&gt;&lt;record&gt;&lt;rec-number&gt;1181&lt;/rec-number&gt;&lt;foreign-keys&gt;&lt;key app="EN" db-id="de5zvr0015xawgezapevrz90s200tpaztrvs"&gt;1181&lt;/key&gt;&lt;/foreign-keys&gt;&lt;ref-type name="Book Section"&gt;5&lt;/ref-type&gt;&lt;contributors&gt;&lt;authors&gt;&lt;author&gt;Ruggles, Clive L. N.&lt;/author&gt;&lt;/authors&gt;&lt;secondary-authors&gt;&lt;author&gt;Ruggles, C. L. N.&lt;/author&gt;&lt;/secondary-authors&gt;&lt;/contributors&gt;&lt;titles&gt;&lt;title&gt;Analyzing Orientations&lt;/title&gt;&lt;secondary-title&gt;Handbook of Archaeoastronomy and Ethnoastronomy&lt;/secondary-title&gt;&lt;/titles&gt;&lt;pages&gt;411-425&lt;/pages&gt;&lt;section&gt;27&lt;/section&gt;&lt;dates&gt;&lt;year&gt;2015&lt;/year&gt;&lt;/dates&gt;&lt;pub-location&gt;New York&lt;/pub-location&gt;&lt;publisher&gt;Springer&lt;/publisher&gt;&lt;urls&gt;&lt;/urls&gt;&lt;/record&gt;&lt;/Cite&gt;&lt;/EndNote&gt;</w:instrText>
      </w:r>
      <w:r>
        <w:fldChar w:fldCharType="separate"/>
      </w:r>
      <w:r w:rsidR="002C045C">
        <w:rPr>
          <w:noProof/>
        </w:rPr>
        <w:t xml:space="preserve">Frank Prendergast, "Techniques of Field Survey," in </w:t>
      </w:r>
      <w:r w:rsidR="002C045C" w:rsidRPr="002C045C">
        <w:rPr>
          <w:i/>
          <w:noProof/>
        </w:rPr>
        <w:t>Handbook of Archaeoastronomy and Ethnoastronomy</w:t>
      </w:r>
      <w:r w:rsidR="002C045C">
        <w:rPr>
          <w:noProof/>
        </w:rPr>
        <w:t xml:space="preserve">, ed. C. L. N. Ruggles (New York: Springer, 2015), pp. 390-91, 97, 99; Clive L. N. Ruggles, "Analyzing Orientations," in </w:t>
      </w:r>
      <w:r w:rsidR="002C045C" w:rsidRPr="002C045C">
        <w:rPr>
          <w:i/>
          <w:noProof/>
        </w:rPr>
        <w:t>Handbook of Archaeoastronomy and Ethnoastronomy</w:t>
      </w:r>
      <w:r w:rsidR="002C045C">
        <w:rPr>
          <w:noProof/>
        </w:rPr>
        <w:t>, ed. C. L. N. Ruggles (New York: Springer, 2015), p. 414.</w:t>
      </w:r>
      <w:r>
        <w:fldChar w:fldCharType="end"/>
      </w:r>
    </w:p>
  </w:footnote>
  <w:footnote w:id="12">
    <w:p w:rsidR="002C045C" w:rsidRDefault="002C045C" w:rsidP="002C045C">
      <w:pPr>
        <w:pStyle w:val="FootnoteText"/>
      </w:pPr>
      <w:r>
        <w:rPr>
          <w:rStyle w:val="FootnoteReference"/>
        </w:rPr>
        <w:footnoteRef/>
      </w:r>
      <w:r>
        <w:t xml:space="preserve"> </w:t>
      </w:r>
      <w:r>
        <w:fldChar w:fldCharType="begin"/>
      </w:r>
      <w:r w:rsidR="00737655">
        <w:instrText xml:space="preserve"> ADDIN EN.CITE &lt;EndNote&gt;&lt;Cite&gt;&lt;Author&gt;Ruggles&lt;/Author&gt;&lt;Year&gt;2015&lt;/Year&gt;&lt;RecNum&gt;1181&lt;/RecNum&gt;&lt;Pages&gt;416&lt;/Pages&gt;&lt;DisplayText&gt;Ruggles, &amp;quot;Analyzing Orientations,&amp;quot; p. 416; Ordnance Survey, &amp;quot;Ordnance Survey Maps,&amp;quot;  https://www.ordnancesurvey.co.uk/osmaps/ (accessed 14/07/2015).&lt;/DisplayText&gt;&lt;record&gt;&lt;rec-number&gt;1181&lt;/rec-number&gt;&lt;foreign-keys&gt;&lt;key app="EN" db-id="de5zvr0015xawgezapevrz90s200tpaztrvs"&gt;1181&lt;/key&gt;&lt;/foreign-keys&gt;&lt;ref-type name="Book Section"&gt;5&lt;/ref-type&gt;&lt;contributors&gt;&lt;authors&gt;&lt;author&gt;Ruggles, Clive L. N.&lt;/author&gt;&lt;/authors&gt;&lt;secondary-authors&gt;&lt;author&gt;Ruggles, C. L. N.&lt;/author&gt;&lt;/secondary-authors&gt;&lt;/contributors&gt;&lt;titles&gt;&lt;title&gt;Analyzing Orientations&lt;/title&gt;&lt;secondary-title&gt;Handbook of Archaeoastronomy and Ethnoastronomy&lt;/secondary-title&gt;&lt;/titles&gt;&lt;pages&gt;411-425&lt;/pages&gt;&lt;section&gt;27&lt;/section&gt;&lt;dates&gt;&lt;year&gt;2015&lt;/year&gt;&lt;/dates&gt;&lt;pub-location&gt;New York&lt;/pub-location&gt;&lt;publisher&gt;Springer&lt;/publisher&gt;&lt;urls&gt;&lt;/urls&gt;&lt;/record&gt;&lt;/Cite&gt;&lt;Cite&gt;&lt;Author&gt;Survey&lt;/Author&gt;&lt;RecNum&gt;1171&lt;/RecNum&gt;&lt;record&gt;&lt;rec-number&gt;1171&lt;/rec-number&gt;&lt;foreign-keys&gt;&lt;key app="EN" db-id="de5zvr0015xawgezapevrz90s200tpaztrvs"&gt;1171&lt;/key&gt;&lt;/foreign-keys&gt;&lt;ref-type name="Web Page"&gt;12&lt;/ref-type&gt;&lt;contributors&gt;&lt;authors&gt;&lt;author&gt;Ordnance Survey&lt;/author&gt;&lt;/authors&gt;&lt;/contributors&gt;&lt;titles&gt;&lt;title&gt;Ordnance Survey Maps&lt;/title&gt;&lt;/titles&gt;&lt;dates&gt;&lt;/dates&gt;&lt;urls&gt;&lt;related-urls&gt;&lt;url&gt;https://www.ordnancesurvey.co.uk/osmaps/&lt;/url&gt;&lt;/related-urls&gt;&lt;/urls&gt;&lt;access-date&gt;14/07/2015&lt;/access-date&gt;&lt;/record&gt;&lt;/Cite&gt;&lt;/EndNote&gt;</w:instrText>
      </w:r>
      <w:r>
        <w:fldChar w:fldCharType="separate"/>
      </w:r>
      <w:r>
        <w:rPr>
          <w:noProof/>
        </w:rPr>
        <w:t>Ruggles, "Analyzing Orientations," p. 416; Ordnance Survey, "Ordnance Survey Maps,"  https://www.ordnancesurvey.co.uk/osmaps/ (accessed 14/07/2015).</w:t>
      </w:r>
      <w:r>
        <w:fldChar w:fldCharType="end"/>
      </w:r>
    </w:p>
  </w:footnote>
  <w:footnote w:id="13">
    <w:p w:rsidR="00C34F34" w:rsidRDefault="00C34F34" w:rsidP="00B567EB">
      <w:pPr>
        <w:pStyle w:val="FootnoteText"/>
      </w:pPr>
      <w:r>
        <w:rPr>
          <w:rStyle w:val="FootnoteReference"/>
        </w:rPr>
        <w:footnoteRef/>
      </w:r>
      <w:r>
        <w:t xml:space="preserve"> </w:t>
      </w:r>
      <w:r>
        <w:fldChar w:fldCharType="begin"/>
      </w:r>
      <w:r w:rsidR="00B567EB">
        <w:instrText xml:space="preserve"> ADDIN EN.CITE &lt;EndNote&gt;&lt;Cite&gt;&lt;Author&gt;McCluskey&lt;/Author&gt;&lt;Year&gt;2015&lt;/Year&gt;&lt;RecNum&gt;1179&lt;/RecNum&gt;&lt;Pages&gt;441&lt;/Pages&gt;&lt;DisplayText&gt;McCluskey, &amp;quot;Analyzing Light-Shadow,&amp;quot; p. 441; Ruggles, &amp;quot;Analyzing Orientations,&amp;quot; p. 417.&lt;/DisplayText&gt;&lt;record&gt;&lt;rec-number&gt;1179&lt;/rec-number&gt;&lt;foreign-keys&gt;&lt;key app="EN" db-id="de5zvr0015xawgezapevrz90s200tpaztrvs"&gt;1179&lt;/key&gt;&lt;/foreign-keys&gt;&lt;ref-type name="Book Section"&gt;5&lt;/ref-type&gt;&lt;contributors&gt;&lt;authors&gt;&lt;author&gt;McCluskey, Stephen C.&lt;/author&gt;&lt;/authors&gt;&lt;secondary-authors&gt;&lt;author&gt;Ruggles, C. L. N.&lt;/author&gt;&lt;/secondary-authors&gt;&lt;/contributors&gt;&lt;titles&gt;&lt;title&gt;Analyzing Light-Shadow Interactions&lt;/title&gt;&lt;secondary-title&gt;Handbook of Archaeoastronomy and Ethnoastronomy&lt;/secondary-title&gt;&lt;short-title&gt;Analyzing Light-Shadow&lt;/short-title&gt;&lt;/titles&gt;&lt;pages&gt;427-444&lt;/pages&gt;&lt;section&gt;28&lt;/section&gt;&lt;dates&gt;&lt;year&gt;2015&lt;/year&gt;&lt;/dates&gt;&lt;pub-location&gt;New York&lt;/pub-location&gt;&lt;publisher&gt;Springer&lt;/publisher&gt;&lt;urls&gt;&lt;/urls&gt;&lt;/record&gt;&lt;/Cite&gt;&lt;Cite&gt;&lt;Author&gt;Ruggles&lt;/Author&gt;&lt;Year&gt;2015&lt;/Year&gt;&lt;RecNum&gt;1181&lt;/RecNum&gt;&lt;Pages&gt;417&lt;/Pages&gt;&lt;record&gt;&lt;rec-number&gt;1181&lt;/rec-number&gt;&lt;foreign-keys&gt;&lt;key app="EN" db-id="de5zvr0015xawgezapevrz90s200tpaztrvs"&gt;1181&lt;/key&gt;&lt;/foreign-keys&gt;&lt;ref-type name="Book Section"&gt;5&lt;/ref-type&gt;&lt;contributors&gt;&lt;authors&gt;&lt;author&gt;Ruggles, Clive L. N.&lt;/author&gt;&lt;/authors&gt;&lt;secondary-authors&gt;&lt;author&gt;Ruggles, C. L. N.&lt;/author&gt;&lt;/secondary-authors&gt;&lt;/contributors&gt;&lt;titles&gt;&lt;title&gt;Analyzing Orientations&lt;/title&gt;&lt;secondary-title&gt;Handbook of Archaeoastronomy and Ethnoastronomy&lt;/secondary-title&gt;&lt;/titles&gt;&lt;pages&gt;411-425&lt;/pages&gt;&lt;section&gt;27&lt;/section&gt;&lt;dates&gt;&lt;year&gt;2015&lt;/year&gt;&lt;/dates&gt;&lt;pub-location&gt;New York&lt;/pub-location&gt;&lt;publisher&gt;Springer&lt;/publisher&gt;&lt;urls&gt;&lt;/urls&gt;&lt;/record&gt;&lt;/Cite&gt;&lt;/EndNote&gt;</w:instrText>
      </w:r>
      <w:r>
        <w:fldChar w:fldCharType="separate"/>
      </w:r>
      <w:r w:rsidR="00B567EB">
        <w:rPr>
          <w:noProof/>
        </w:rPr>
        <w:t>McCluskey, "Analyzing Light-Shadow," p. 441; Ruggles, "Analyzing Orientations," p. 417.</w:t>
      </w:r>
      <w:r>
        <w:fldChar w:fldCharType="end"/>
      </w:r>
    </w:p>
  </w:footnote>
  <w:footnote w:id="14">
    <w:p w:rsidR="009454DE" w:rsidRDefault="009454DE" w:rsidP="009454DE">
      <w:pPr>
        <w:pStyle w:val="FootnoteText"/>
      </w:pPr>
      <w:r>
        <w:rPr>
          <w:rStyle w:val="FootnoteReference"/>
        </w:rPr>
        <w:footnoteRef/>
      </w:r>
      <w:r>
        <w:t xml:space="preserve"> </w:t>
      </w:r>
      <w:r>
        <w:fldChar w:fldCharType="begin"/>
      </w:r>
      <w:r w:rsidR="00737655">
        <w:instrText xml:space="preserve"> ADDIN EN.CITE &lt;EndNote&gt;&lt;Cite&gt;&lt;Author&gt;Zotti&lt;/Author&gt;&lt;Year&gt;2015&lt;/Year&gt;&lt;RecNum&gt;1177&lt;/RecNum&gt;&lt;Pages&gt;446&lt;/Pages&gt;&lt;DisplayText&gt;Georg Zotti, &amp;quot;Visualisation Tools and Techiques,&amp;quot; in &lt;style face="italic"&gt;Handbook of Archaeoastronomy and Ethnoastronomy&lt;/style&gt;, ed. C. L. N. Ruggles (New York: Springer, 2015), p. 446.&lt;/DisplayText&gt;&lt;record&gt;&lt;rec-number&gt;1177&lt;/rec-number&gt;&lt;foreign-keys&gt;&lt;key app="EN" db-id="de5zvr0015xawgezapevrz90s200tpaztrvs"&gt;1177&lt;/key&gt;&lt;/foreign-keys&gt;&lt;ref-type name="Book Section"&gt;5&lt;/ref-type&gt;&lt;contributors&gt;&lt;authors&gt;&lt;author&gt;Zotti, Georg&lt;/author&gt;&lt;/authors&gt;&lt;secondary-authors&gt;&lt;author&gt;Ruggles, C. L. N.&lt;/author&gt;&lt;/secondary-authors&gt;&lt;/contributors&gt;&lt;titles&gt;&lt;title&gt;Visualisation Tools and Techiques&lt;/title&gt;&lt;secondary-title&gt;Handbook of Archaeoastronomy and Ethnoastronomy&lt;/secondary-title&gt;&lt;short-title&gt;Visualisation&lt;/short-title&gt;&lt;/titles&gt;&lt;pages&gt;445-457&lt;/pages&gt;&lt;section&gt;29&lt;/section&gt;&lt;dates&gt;&lt;year&gt;2015&lt;/year&gt;&lt;/dates&gt;&lt;pub-location&gt;New York&lt;/pub-location&gt;&lt;publisher&gt;Springer&lt;/publisher&gt;&lt;urls&gt;&lt;/urls&gt;&lt;/record&gt;&lt;/Cite&gt;&lt;/EndNote&gt;</w:instrText>
      </w:r>
      <w:r>
        <w:fldChar w:fldCharType="separate"/>
      </w:r>
      <w:r>
        <w:rPr>
          <w:noProof/>
        </w:rPr>
        <w:t xml:space="preserve">Georg Zotti, "Visualisation Tools and Techiques," in </w:t>
      </w:r>
      <w:r w:rsidRPr="009454DE">
        <w:rPr>
          <w:i/>
          <w:noProof/>
        </w:rPr>
        <w:t>Handbook of Archaeoastronomy and Ethnoastronomy</w:t>
      </w:r>
      <w:r>
        <w:rPr>
          <w:noProof/>
        </w:rPr>
        <w:t>, ed. C. L. N. Ruggles (New York: Springer, 2015), p. 446.</w:t>
      </w:r>
      <w:r>
        <w:fldChar w:fldCharType="end"/>
      </w:r>
    </w:p>
  </w:footnote>
  <w:footnote w:id="15">
    <w:p w:rsidR="00C86035" w:rsidRDefault="00C86035" w:rsidP="00C86035">
      <w:pPr>
        <w:pStyle w:val="FootnoteText"/>
      </w:pPr>
      <w:r>
        <w:rPr>
          <w:rStyle w:val="FootnoteReference"/>
        </w:rPr>
        <w:footnoteRef/>
      </w:r>
      <w:r>
        <w:t xml:space="preserve"> </w:t>
      </w:r>
      <w:r>
        <w:fldChar w:fldCharType="begin"/>
      </w:r>
      <w:r w:rsidR="00737655">
        <w:instrText xml:space="preserve"> ADDIN EN.CITE &lt;EndNote&gt;&lt;Cite&gt;&lt;Author&gt;Zotti&lt;/Author&gt;&lt;Year&gt;2015&lt;/Year&gt;&lt;RecNum&gt;1177&lt;/RecNum&gt;&lt;Pages&gt;455&lt;/Pages&gt;&lt;DisplayText&gt;Zotti, &amp;quot;Visualisation,&amp;quot; p. 455.&lt;/DisplayText&gt;&lt;record&gt;&lt;rec-number&gt;1177&lt;/rec-number&gt;&lt;foreign-keys&gt;&lt;key app="EN" db-id="de5zvr0015xawgezapevrz90s200tpaztrvs"&gt;1177&lt;/key&gt;&lt;/foreign-keys&gt;&lt;ref-type name="Book Section"&gt;5&lt;/ref-type&gt;&lt;contributors&gt;&lt;authors&gt;&lt;author&gt;Zotti, Georg&lt;/author&gt;&lt;/authors&gt;&lt;secondary-authors&gt;&lt;author&gt;Ruggles, C. L. N.&lt;/author&gt;&lt;/secondary-authors&gt;&lt;/contributors&gt;&lt;titles&gt;&lt;title&gt;Visualisation Tools and Techiques&lt;/title&gt;&lt;secondary-title&gt;Handbook of Archaeoastronomy and Ethnoastronomy&lt;/secondary-title&gt;&lt;short-title&gt;Visualisation&lt;/short-title&gt;&lt;/titles&gt;&lt;pages&gt;445-457&lt;/pages&gt;&lt;section&gt;29&lt;/section&gt;&lt;dates&gt;&lt;year&gt;2015&lt;/year&gt;&lt;/dates&gt;&lt;pub-location&gt;New York&lt;/pub-location&gt;&lt;publisher&gt;Springer&lt;/publisher&gt;&lt;urls&gt;&lt;/urls&gt;&lt;/record&gt;&lt;/Cite&gt;&lt;/EndNote&gt;</w:instrText>
      </w:r>
      <w:r>
        <w:fldChar w:fldCharType="separate"/>
      </w:r>
      <w:r>
        <w:rPr>
          <w:noProof/>
        </w:rPr>
        <w:t>Zotti, "Visualisation," p. 455.</w:t>
      </w:r>
      <w:r>
        <w:fldChar w:fldCharType="end"/>
      </w:r>
    </w:p>
  </w:footnote>
  <w:footnote w:id="16">
    <w:p w:rsidR="00C86035" w:rsidRDefault="00C86035" w:rsidP="002C045C">
      <w:pPr>
        <w:pStyle w:val="FootnoteText"/>
      </w:pPr>
      <w:r>
        <w:rPr>
          <w:rStyle w:val="FootnoteReference"/>
        </w:rPr>
        <w:footnoteRef/>
      </w:r>
      <w:r>
        <w:t xml:space="preserve"> </w:t>
      </w:r>
      <w:r>
        <w:fldChar w:fldCharType="begin"/>
      </w:r>
      <w:r w:rsidR="00737655">
        <w:instrText xml:space="preserve"> ADDIN EN.CITE &lt;EndNote&gt;&lt;Cite&gt;&lt;Author&gt;Zotti&lt;/Author&gt;&lt;Year&gt;2015&lt;/Year&gt;&lt;RecNum&gt;1177&lt;/RecNum&gt;&lt;Pages&gt;447&lt;/Pages&gt;&lt;DisplayText&gt;Zotti, &amp;quot;Visualisation,&amp;quot; p. 447; Ruggles, &amp;quot;Analyzing Orientations,&amp;quot; p. 416.&lt;/DisplayText&gt;&lt;record&gt;&lt;rec-number&gt;1177&lt;/rec-number&gt;&lt;foreign-keys&gt;&lt;key app="EN" db-id="de5zvr0015xawgezapevrz90s200tpaztrvs"&gt;1177&lt;/key&gt;&lt;/foreign-keys&gt;&lt;ref-type name="Book Section"&gt;5&lt;/ref-type&gt;&lt;contributors&gt;&lt;authors&gt;&lt;author&gt;Zotti, Georg&lt;/author&gt;&lt;/authors&gt;&lt;secondary-authors&gt;&lt;author&gt;Ruggles, C. L. N.&lt;/author&gt;&lt;/secondary-authors&gt;&lt;/contributors&gt;&lt;titles&gt;&lt;title&gt;Visualisation Tools and Techiques&lt;/title&gt;&lt;secondary-title&gt;Handbook of Archaeoastronomy and Ethnoastronomy&lt;/secondary-title&gt;&lt;short-title&gt;Visualisation&lt;/short-title&gt;&lt;/titles&gt;&lt;pages&gt;445-457&lt;/pages&gt;&lt;section&gt;29&lt;/section&gt;&lt;dates&gt;&lt;year&gt;2015&lt;/year&gt;&lt;/dates&gt;&lt;pub-location&gt;New York&lt;/pub-location&gt;&lt;publisher&gt;Springer&lt;/publisher&gt;&lt;urls&gt;&lt;/urls&gt;&lt;/record&gt;&lt;/Cite&gt;&lt;Cite&gt;&lt;Author&gt;Ruggles&lt;/Author&gt;&lt;Year&gt;2015&lt;/Year&gt;&lt;RecNum&gt;1181&lt;/RecNum&gt;&lt;Pages&gt;416&lt;/Pages&gt;&lt;record&gt;&lt;rec-number&gt;1181&lt;/rec-number&gt;&lt;foreign-keys&gt;&lt;key app="EN" db-id="de5zvr0015xawgezapevrz90s200tpaztrvs"&gt;1181&lt;/key&gt;&lt;/foreign-keys&gt;&lt;ref-type name="Book Section"&gt;5&lt;/ref-type&gt;&lt;contributors&gt;&lt;authors&gt;&lt;author&gt;Ruggles, Clive L. N.&lt;/author&gt;&lt;/authors&gt;&lt;secondary-authors&gt;&lt;author&gt;Ruggles, C. L. N.&lt;/author&gt;&lt;/secondary-authors&gt;&lt;/contributors&gt;&lt;titles&gt;&lt;title&gt;Analyzing Orientations&lt;/title&gt;&lt;secondary-title&gt;Handbook of Archaeoastronomy and Ethnoastronomy&lt;/secondary-title&gt;&lt;/titles&gt;&lt;pages&gt;411-425&lt;/pages&gt;&lt;section&gt;27&lt;/section&gt;&lt;dates&gt;&lt;year&gt;2015&lt;/year&gt;&lt;/dates&gt;&lt;pub-location&gt;New York&lt;/pub-location&gt;&lt;publisher&gt;Springer&lt;/publisher&gt;&lt;urls&gt;&lt;/urls&gt;&lt;/record&gt;&lt;/Cite&gt;&lt;/EndNote&gt;</w:instrText>
      </w:r>
      <w:r>
        <w:fldChar w:fldCharType="separate"/>
      </w:r>
      <w:r w:rsidR="002C045C">
        <w:rPr>
          <w:noProof/>
        </w:rPr>
        <w:t>Zotti, "Visualisation," p. 447; Ruggles, "Analyzing Orientations," p. 416.</w:t>
      </w:r>
      <w:r>
        <w:fldChar w:fldCharType="end"/>
      </w:r>
    </w:p>
  </w:footnote>
  <w:footnote w:id="17">
    <w:p w:rsidR="00AA68EE" w:rsidRDefault="00AA68EE" w:rsidP="00AA68EE">
      <w:pPr>
        <w:pStyle w:val="FootnoteText"/>
      </w:pPr>
      <w:r>
        <w:rPr>
          <w:rStyle w:val="FootnoteReference"/>
        </w:rPr>
        <w:footnoteRef/>
      </w:r>
      <w:r>
        <w:t xml:space="preserve"> </w:t>
      </w:r>
      <w:r>
        <w:fldChar w:fldCharType="begin"/>
      </w:r>
      <w:r w:rsidR="00737655">
        <w:instrText xml:space="preserve"> ADDIN EN.CITE &lt;EndNote&gt;&lt;Cite&gt;&lt;Author&gt;Zotti&lt;/Author&gt;&lt;Year&gt;2015&lt;/Year&gt;&lt;RecNum&gt;1177&lt;/RecNum&gt;&lt;Pages&gt;452&lt;/Pages&gt;&lt;DisplayText&gt;Zotti, &amp;quot;Visualisation,&amp;quot; p. 452.&lt;/DisplayText&gt;&lt;record&gt;&lt;rec-number&gt;1177&lt;/rec-number&gt;&lt;foreign-keys&gt;&lt;key app="EN" db-id="de5zvr0015xawgezapevrz90s200tpaztrvs"&gt;1177&lt;/key&gt;&lt;/foreign-keys&gt;&lt;ref-type name="Book Section"&gt;5&lt;/ref-type&gt;&lt;contributors&gt;&lt;authors&gt;&lt;author&gt;Zotti, Georg&lt;/author&gt;&lt;/authors&gt;&lt;secondary-authors&gt;&lt;author&gt;Ruggles, C. L. N.&lt;/author&gt;&lt;/secondary-authors&gt;&lt;/contributors&gt;&lt;titles&gt;&lt;title&gt;Visualisation Tools and Techiques&lt;/title&gt;&lt;secondary-title&gt;Handbook of Archaeoastronomy and Ethnoastronomy&lt;/secondary-title&gt;&lt;short-title&gt;Visualisation&lt;/short-title&gt;&lt;/titles&gt;&lt;pages&gt;445-457&lt;/pages&gt;&lt;section&gt;29&lt;/section&gt;&lt;dates&gt;&lt;year&gt;2015&lt;/year&gt;&lt;/dates&gt;&lt;pub-location&gt;New York&lt;/pub-location&gt;&lt;publisher&gt;Springer&lt;/publisher&gt;&lt;urls&gt;&lt;/urls&gt;&lt;/record&gt;&lt;/Cite&gt;&lt;/EndNote&gt;</w:instrText>
      </w:r>
      <w:r>
        <w:fldChar w:fldCharType="separate"/>
      </w:r>
      <w:r>
        <w:rPr>
          <w:noProof/>
        </w:rPr>
        <w:t>Zotti, "Visualisation," p. 452.</w:t>
      </w:r>
      <w:r>
        <w:fldChar w:fldCharType="end"/>
      </w:r>
    </w:p>
  </w:footnote>
  <w:footnote w:id="18">
    <w:p w:rsidR="00314CF0" w:rsidRDefault="00314CF0" w:rsidP="00532DFE">
      <w:pPr>
        <w:pStyle w:val="FootnoteText"/>
      </w:pPr>
      <w:r>
        <w:rPr>
          <w:rStyle w:val="FootnoteReference"/>
        </w:rPr>
        <w:footnoteRef/>
      </w:r>
      <w:r>
        <w:t xml:space="preserve"> </w:t>
      </w:r>
      <w:r>
        <w:fldChar w:fldCharType="begin"/>
      </w:r>
      <w:r w:rsidR="00532DFE">
        <w:instrText xml:space="preserve"> ADDIN EN.CITE &lt;EndNote&gt;&lt;Cite&gt;&lt;Author&gt;Incerti&lt;/Author&gt;&lt;Year&gt;2015&lt;/Year&gt;&lt;RecNum&gt;1178&lt;/RecNum&gt;&lt;Pages&gt;1746&lt;/Pages&gt;&lt;DisplayText&gt;Incerti, &amp;quot;Light-Shadow Interactions,&amp;quot; p. 1746.&lt;/DisplayText&gt;&lt;record&gt;&lt;rec-number&gt;1178&lt;/rec-number&gt;&lt;foreign-keys&gt;&lt;key app="EN" db-id="de5zvr0015xawgezapevrz90s200tpaztrvs"&gt;1178&lt;/key&gt;&lt;/foreign-keys&gt;&lt;ref-type name="Book Section"&gt;5&lt;/ref-type&gt;&lt;contributors&gt;&lt;authors&gt;&lt;author&gt;Incerti, Manuela&lt;/author&gt;&lt;/authors&gt;&lt;secondary-authors&gt;&lt;author&gt;Ruggles, C. L. N.&lt;/author&gt;&lt;/secondary-authors&gt;&lt;/contributors&gt;&lt;titles&gt;&lt;title&gt;Light-Shadow Interactions in Italian Medieval Churches&lt;/title&gt;&lt;secondary-title&gt;Handbook of Archaeoastronomy and Ethnoastronomy&lt;/secondary-title&gt;&lt;short-title&gt;Light-Shadow Interactions&lt;/short-title&gt;&lt;/titles&gt;&lt;pages&gt;1743-1754&lt;/pages&gt;&lt;section&gt;159&lt;/section&gt;&lt;dates&gt;&lt;year&gt;2015&lt;/year&gt;&lt;/dates&gt;&lt;pub-location&gt;New York&lt;/pub-location&gt;&lt;publisher&gt;Springer&lt;/publisher&gt;&lt;urls&gt;&lt;/urls&gt;&lt;/record&gt;&lt;/Cite&gt;&lt;/EndNote&gt;</w:instrText>
      </w:r>
      <w:r>
        <w:fldChar w:fldCharType="separate"/>
      </w:r>
      <w:r w:rsidR="00532DFE">
        <w:rPr>
          <w:noProof/>
        </w:rPr>
        <w:t>Incerti, "Light-Shadow Interactions," p. 1746.</w:t>
      </w:r>
      <w:r>
        <w:fldChar w:fldCharType="end"/>
      </w:r>
    </w:p>
  </w:footnote>
  <w:footnote w:id="19">
    <w:p w:rsidR="00C34F34" w:rsidRDefault="00C34F34" w:rsidP="00C34F34">
      <w:pPr>
        <w:pStyle w:val="FootnoteText"/>
      </w:pPr>
      <w:r>
        <w:rPr>
          <w:rStyle w:val="FootnoteReference"/>
        </w:rPr>
        <w:footnoteRef/>
      </w:r>
      <w:r>
        <w:t xml:space="preserve"> </w:t>
      </w:r>
      <w:r>
        <w:fldChar w:fldCharType="begin"/>
      </w:r>
      <w:r w:rsidR="00737655">
        <w:instrText xml:space="preserve"> ADDIN EN.CITE &lt;EndNote&gt;&lt;Cite&gt;&lt;Author&gt;McCluskey&lt;/Author&gt;&lt;Year&gt;2015&lt;/Year&gt;&lt;RecNum&gt;1179&lt;/RecNum&gt;&lt;Pages&gt;442&lt;/Pages&gt;&lt;DisplayText&gt;McCluskey, &amp;quot;Analyzing Light-Shadow,&amp;quot; p. 442.&lt;/DisplayText&gt;&lt;record&gt;&lt;rec-number&gt;1179&lt;/rec-number&gt;&lt;foreign-keys&gt;&lt;key app="EN" db-id="de5zvr0015xawgezapevrz90s200tpaztrvs"&gt;1179&lt;/key&gt;&lt;/foreign-keys&gt;&lt;ref-type name="Book Section"&gt;5&lt;/ref-type&gt;&lt;contributors&gt;&lt;authors&gt;&lt;author&gt;McCluskey, Stephen C.&lt;/author&gt;&lt;/authors&gt;&lt;secondary-authors&gt;&lt;author&gt;Ruggles, C. L. N.&lt;/author&gt;&lt;/secondary-authors&gt;&lt;/contributors&gt;&lt;titles&gt;&lt;title&gt;Analyzing Light-Shadow Interactions&lt;/title&gt;&lt;secondary-title&gt;Handbook of Archaeoastronomy and Ethnoastronomy&lt;/secondary-title&gt;&lt;short-title&gt;Analyzing Light-Shadow&lt;/short-title&gt;&lt;/titles&gt;&lt;pages&gt;427-444&lt;/pages&gt;&lt;section&gt;28&lt;/section&gt;&lt;dates&gt;&lt;year&gt;2015&lt;/year&gt;&lt;/dates&gt;&lt;pub-location&gt;New York&lt;/pub-location&gt;&lt;publisher&gt;Springer&lt;/publisher&gt;&lt;urls&gt;&lt;/urls&gt;&lt;/record&gt;&lt;/Cite&gt;&lt;/EndNote&gt;</w:instrText>
      </w:r>
      <w:r>
        <w:fldChar w:fldCharType="separate"/>
      </w:r>
      <w:r>
        <w:rPr>
          <w:noProof/>
        </w:rPr>
        <w:t>McCluskey, "Analyzing Light-Shadow," p. 442.</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6F859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97C60D9"/>
    <w:multiLevelType w:val="hybridMultilevel"/>
    <w:tmpl w:val="5FBC4CC4"/>
    <w:lvl w:ilvl="0" w:tplc="DF3A798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AA Styl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de5zvr0015xawgezapevrz90s200tpaztrvs&quot;&gt;CAA&lt;record-ids&gt;&lt;item&gt;1171&lt;/item&gt;&lt;item&gt;1175&lt;/item&gt;&lt;item&gt;1176&lt;/item&gt;&lt;item&gt;1177&lt;/item&gt;&lt;item&gt;1178&lt;/item&gt;&lt;item&gt;1179&lt;/item&gt;&lt;item&gt;1180&lt;/item&gt;&lt;item&gt;1181&lt;/item&gt;&lt;item&gt;1182&lt;/item&gt;&lt;item&gt;1183&lt;/item&gt;&lt;item&gt;1184&lt;/item&gt;&lt;item&gt;1186&lt;/item&gt;&lt;item&gt;1187&lt;/item&gt;&lt;/record-ids&gt;&lt;/item&gt;&lt;/Libraries&gt;"/>
  </w:docVars>
  <w:rsids>
    <w:rsidRoot w:val="000F43BF"/>
    <w:rsid w:val="00017BD4"/>
    <w:rsid w:val="00026288"/>
    <w:rsid w:val="00082C48"/>
    <w:rsid w:val="00087BAB"/>
    <w:rsid w:val="0009131B"/>
    <w:rsid w:val="0009632F"/>
    <w:rsid w:val="000C2C06"/>
    <w:rsid w:val="000F43BF"/>
    <w:rsid w:val="000F70B3"/>
    <w:rsid w:val="00123725"/>
    <w:rsid w:val="001312FD"/>
    <w:rsid w:val="00164EB2"/>
    <w:rsid w:val="00165887"/>
    <w:rsid w:val="00182A8D"/>
    <w:rsid w:val="001C28F6"/>
    <w:rsid w:val="001D0396"/>
    <w:rsid w:val="001D3575"/>
    <w:rsid w:val="001D4FFF"/>
    <w:rsid w:val="001D554D"/>
    <w:rsid w:val="001E3F6C"/>
    <w:rsid w:val="001E6094"/>
    <w:rsid w:val="001F5503"/>
    <w:rsid w:val="00220620"/>
    <w:rsid w:val="00233829"/>
    <w:rsid w:val="0024659F"/>
    <w:rsid w:val="00272557"/>
    <w:rsid w:val="0027346E"/>
    <w:rsid w:val="00286C21"/>
    <w:rsid w:val="00293709"/>
    <w:rsid w:val="00295478"/>
    <w:rsid w:val="00296490"/>
    <w:rsid w:val="002B33E1"/>
    <w:rsid w:val="002C045C"/>
    <w:rsid w:val="002F1924"/>
    <w:rsid w:val="002F1C35"/>
    <w:rsid w:val="002F4786"/>
    <w:rsid w:val="00314CF0"/>
    <w:rsid w:val="00340893"/>
    <w:rsid w:val="00346662"/>
    <w:rsid w:val="00366998"/>
    <w:rsid w:val="00375F8F"/>
    <w:rsid w:val="00381CD4"/>
    <w:rsid w:val="003866C2"/>
    <w:rsid w:val="00392E30"/>
    <w:rsid w:val="003B0537"/>
    <w:rsid w:val="003B10AF"/>
    <w:rsid w:val="003B522B"/>
    <w:rsid w:val="003C76B5"/>
    <w:rsid w:val="003D1ED2"/>
    <w:rsid w:val="003D384A"/>
    <w:rsid w:val="003D596D"/>
    <w:rsid w:val="003D5AAC"/>
    <w:rsid w:val="003F288F"/>
    <w:rsid w:val="0042589E"/>
    <w:rsid w:val="00465F7A"/>
    <w:rsid w:val="004674BC"/>
    <w:rsid w:val="00467DBD"/>
    <w:rsid w:val="00484715"/>
    <w:rsid w:val="00497CE0"/>
    <w:rsid w:val="004B6363"/>
    <w:rsid w:val="00505D17"/>
    <w:rsid w:val="00517D0E"/>
    <w:rsid w:val="00532DFE"/>
    <w:rsid w:val="0054159A"/>
    <w:rsid w:val="005522D9"/>
    <w:rsid w:val="0058546C"/>
    <w:rsid w:val="005B1F12"/>
    <w:rsid w:val="005C78B7"/>
    <w:rsid w:val="005D206F"/>
    <w:rsid w:val="005D4B18"/>
    <w:rsid w:val="005F624C"/>
    <w:rsid w:val="00601DE2"/>
    <w:rsid w:val="0061174C"/>
    <w:rsid w:val="0063467E"/>
    <w:rsid w:val="00641D20"/>
    <w:rsid w:val="00671ECB"/>
    <w:rsid w:val="00674AEA"/>
    <w:rsid w:val="00684ED1"/>
    <w:rsid w:val="006925A2"/>
    <w:rsid w:val="00692A34"/>
    <w:rsid w:val="00694C6F"/>
    <w:rsid w:val="006A49EB"/>
    <w:rsid w:val="006D263E"/>
    <w:rsid w:val="006E060D"/>
    <w:rsid w:val="00700D56"/>
    <w:rsid w:val="00737655"/>
    <w:rsid w:val="00751239"/>
    <w:rsid w:val="007A0C3B"/>
    <w:rsid w:val="008476EA"/>
    <w:rsid w:val="00857A0D"/>
    <w:rsid w:val="008A3B7B"/>
    <w:rsid w:val="008B49D7"/>
    <w:rsid w:val="008F4938"/>
    <w:rsid w:val="009249B4"/>
    <w:rsid w:val="009454DE"/>
    <w:rsid w:val="009475C0"/>
    <w:rsid w:val="00986D4A"/>
    <w:rsid w:val="009B71F6"/>
    <w:rsid w:val="009C3DEE"/>
    <w:rsid w:val="009D1106"/>
    <w:rsid w:val="009E669D"/>
    <w:rsid w:val="00A07CF7"/>
    <w:rsid w:val="00A170E3"/>
    <w:rsid w:val="00A21BEA"/>
    <w:rsid w:val="00A2493B"/>
    <w:rsid w:val="00A4155D"/>
    <w:rsid w:val="00A454A9"/>
    <w:rsid w:val="00A5658F"/>
    <w:rsid w:val="00A746B4"/>
    <w:rsid w:val="00A93720"/>
    <w:rsid w:val="00AA68EE"/>
    <w:rsid w:val="00AC6C62"/>
    <w:rsid w:val="00AD677C"/>
    <w:rsid w:val="00AE61FB"/>
    <w:rsid w:val="00AE72A3"/>
    <w:rsid w:val="00B116D5"/>
    <w:rsid w:val="00B25F83"/>
    <w:rsid w:val="00B567EB"/>
    <w:rsid w:val="00BD7849"/>
    <w:rsid w:val="00BE2A2D"/>
    <w:rsid w:val="00C20A3F"/>
    <w:rsid w:val="00C34F34"/>
    <w:rsid w:val="00C363B5"/>
    <w:rsid w:val="00C52DE1"/>
    <w:rsid w:val="00C61B12"/>
    <w:rsid w:val="00C6429C"/>
    <w:rsid w:val="00C86035"/>
    <w:rsid w:val="00C971E1"/>
    <w:rsid w:val="00CA3C40"/>
    <w:rsid w:val="00CB2E90"/>
    <w:rsid w:val="00CE06B9"/>
    <w:rsid w:val="00CE26BC"/>
    <w:rsid w:val="00CE590F"/>
    <w:rsid w:val="00D376E5"/>
    <w:rsid w:val="00D469A0"/>
    <w:rsid w:val="00D566AC"/>
    <w:rsid w:val="00D61D36"/>
    <w:rsid w:val="00D6287A"/>
    <w:rsid w:val="00D9092F"/>
    <w:rsid w:val="00D92FCE"/>
    <w:rsid w:val="00DC49B9"/>
    <w:rsid w:val="00DD0641"/>
    <w:rsid w:val="00DD46EE"/>
    <w:rsid w:val="00DE5327"/>
    <w:rsid w:val="00DF2CDE"/>
    <w:rsid w:val="00E021AA"/>
    <w:rsid w:val="00E06103"/>
    <w:rsid w:val="00E07339"/>
    <w:rsid w:val="00E1092B"/>
    <w:rsid w:val="00E15C46"/>
    <w:rsid w:val="00E34C4A"/>
    <w:rsid w:val="00E42E01"/>
    <w:rsid w:val="00E44EB4"/>
    <w:rsid w:val="00E60D32"/>
    <w:rsid w:val="00E61446"/>
    <w:rsid w:val="00E6765F"/>
    <w:rsid w:val="00E91E92"/>
    <w:rsid w:val="00EB23D3"/>
    <w:rsid w:val="00EE4BCC"/>
    <w:rsid w:val="00EE785C"/>
    <w:rsid w:val="00F02D42"/>
    <w:rsid w:val="00F24A86"/>
    <w:rsid w:val="00F30126"/>
    <w:rsid w:val="00F36238"/>
    <w:rsid w:val="00F54717"/>
    <w:rsid w:val="00F6086E"/>
    <w:rsid w:val="00F74C42"/>
    <w:rsid w:val="00FB6C9B"/>
    <w:rsid w:val="00FD1292"/>
    <w:rsid w:val="00FD532C"/>
    <w:rsid w:val="00FE2EF5"/>
    <w:rsid w:val="00FF53B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0C92D9"/>
  <w15:docId w15:val="{3FB9A178-B61A-4E97-8660-125D75D2C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he-IL"/>
      </w:rPr>
    </w:rPrDefault>
    <w:pPrDefault/>
  </w:docDefaults>
  <w:latentStyles w:defLockedState="0" w:defUIPriority="0" w:defSemiHidden="0" w:defUnhideWhenUsed="0" w:defQFormat="0" w:count="372">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42E01"/>
    <w:rPr>
      <w:sz w:val="24"/>
      <w:szCs w:val="24"/>
      <w:lang w:eastAsia="en-US" w:bidi="ar-SA"/>
    </w:rPr>
  </w:style>
  <w:style w:type="paragraph" w:styleId="Heading1">
    <w:name w:val="heading 1"/>
    <w:basedOn w:val="Normal"/>
    <w:next w:val="Normal"/>
    <w:link w:val="Heading1Char"/>
    <w:qFormat/>
    <w:rsid w:val="00D566AC"/>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D566AC"/>
    <w:pPr>
      <w:spacing w:before="100" w:beforeAutospacing="1" w:after="100" w:afterAutospacing="1"/>
      <w:outlineLvl w:val="1"/>
    </w:pPr>
    <w:rPr>
      <w:bCs/>
      <w:color w:val="FF0000"/>
      <w:szCs w:val="36"/>
      <w:lang w:eastAsia="en-GB"/>
    </w:rPr>
  </w:style>
  <w:style w:type="paragraph" w:styleId="Heading3">
    <w:name w:val="heading 3"/>
    <w:basedOn w:val="Normal"/>
    <w:next w:val="Normal"/>
    <w:link w:val="Heading3Char"/>
    <w:uiPriority w:val="9"/>
    <w:qFormat/>
    <w:rsid w:val="00D566AC"/>
    <w:pPr>
      <w:keepNext/>
      <w:keepLines/>
      <w:spacing w:before="200" w:line="276" w:lineRule="auto"/>
      <w:outlineLvl w:val="2"/>
    </w:pPr>
    <w:rPr>
      <w:rFonts w:ascii="Cambria" w:hAnsi="Cambria"/>
      <w:b/>
      <w:bCs/>
      <w:color w:val="4F81BD"/>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6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17BD4"/>
    <w:pPr>
      <w:tabs>
        <w:tab w:val="center" w:pos="4153"/>
        <w:tab w:val="right" w:pos="8306"/>
      </w:tabs>
    </w:pPr>
  </w:style>
  <w:style w:type="paragraph" w:styleId="Footer">
    <w:name w:val="footer"/>
    <w:basedOn w:val="Normal"/>
    <w:rsid w:val="00017BD4"/>
    <w:pPr>
      <w:tabs>
        <w:tab w:val="center" w:pos="4153"/>
        <w:tab w:val="right" w:pos="8306"/>
      </w:tabs>
    </w:pPr>
  </w:style>
  <w:style w:type="paragraph" w:styleId="BalloonText">
    <w:name w:val="Balloon Text"/>
    <w:basedOn w:val="Normal"/>
    <w:semiHidden/>
    <w:rsid w:val="00017BD4"/>
    <w:rPr>
      <w:rFonts w:ascii="Tahoma" w:hAnsi="Tahoma" w:cs="Tahoma"/>
      <w:sz w:val="16"/>
      <w:szCs w:val="16"/>
    </w:rPr>
  </w:style>
  <w:style w:type="character" w:styleId="Hyperlink">
    <w:name w:val="Hyperlink"/>
    <w:rsid w:val="009249B4"/>
    <w:rPr>
      <w:color w:val="0000FF"/>
      <w:u w:val="single"/>
    </w:rPr>
  </w:style>
  <w:style w:type="paragraph" w:styleId="FootnoteText">
    <w:name w:val="footnote text"/>
    <w:basedOn w:val="Normal"/>
    <w:link w:val="FootnoteTextChar"/>
    <w:rsid w:val="002F1C35"/>
    <w:rPr>
      <w:sz w:val="20"/>
      <w:szCs w:val="20"/>
    </w:rPr>
  </w:style>
  <w:style w:type="character" w:customStyle="1" w:styleId="FootnoteTextChar">
    <w:name w:val="Footnote Text Char"/>
    <w:link w:val="FootnoteText"/>
    <w:rsid w:val="002F1C35"/>
    <w:rPr>
      <w:lang w:eastAsia="en-US"/>
    </w:rPr>
  </w:style>
  <w:style w:type="character" w:styleId="FootnoteReference">
    <w:name w:val="footnote reference"/>
    <w:rsid w:val="002F1C35"/>
    <w:rPr>
      <w:vertAlign w:val="superscript"/>
    </w:rPr>
  </w:style>
  <w:style w:type="character" w:customStyle="1" w:styleId="Heading2Char">
    <w:name w:val="Heading 2 Char"/>
    <w:link w:val="Heading2"/>
    <w:uiPriority w:val="9"/>
    <w:rsid w:val="00D566AC"/>
    <w:rPr>
      <w:bCs/>
      <w:color w:val="FF0000"/>
      <w:sz w:val="24"/>
      <w:szCs w:val="36"/>
    </w:rPr>
  </w:style>
  <w:style w:type="character" w:customStyle="1" w:styleId="exlresultdetails">
    <w:name w:val="exlresultdetails"/>
    <w:rsid w:val="00D566AC"/>
  </w:style>
  <w:style w:type="character" w:customStyle="1" w:styleId="Heading1Char">
    <w:name w:val="Heading 1 Char"/>
    <w:link w:val="Heading1"/>
    <w:rsid w:val="00D566AC"/>
    <w:rPr>
      <w:rFonts w:ascii="Cambria" w:eastAsia="Times New Roman" w:hAnsi="Cambria" w:cs="Times New Roman"/>
      <w:b/>
      <w:bCs/>
      <w:kern w:val="32"/>
      <w:sz w:val="32"/>
      <w:szCs w:val="32"/>
      <w:lang w:eastAsia="en-US"/>
    </w:rPr>
  </w:style>
  <w:style w:type="character" w:customStyle="1" w:styleId="apple-converted-space">
    <w:name w:val="apple-converted-space"/>
    <w:rsid w:val="00D566AC"/>
  </w:style>
  <w:style w:type="character" w:customStyle="1" w:styleId="searchword">
    <w:name w:val="searchword"/>
    <w:rsid w:val="00D566AC"/>
  </w:style>
  <w:style w:type="character" w:customStyle="1" w:styleId="Heading3Char">
    <w:name w:val="Heading 3 Char"/>
    <w:link w:val="Heading3"/>
    <w:uiPriority w:val="9"/>
    <w:rsid w:val="00D566AC"/>
    <w:rPr>
      <w:rFonts w:ascii="Cambria" w:hAnsi="Cambria"/>
      <w:b/>
      <w:bCs/>
      <w:color w:val="4F81BD"/>
      <w:sz w:val="24"/>
      <w:szCs w:val="22"/>
      <w:lang w:eastAsia="en-US"/>
    </w:rPr>
  </w:style>
  <w:style w:type="character" w:styleId="CommentReference">
    <w:name w:val="annotation reference"/>
    <w:rsid w:val="009475C0"/>
    <w:rPr>
      <w:sz w:val="16"/>
      <w:szCs w:val="16"/>
    </w:rPr>
  </w:style>
  <w:style w:type="paragraph" w:styleId="CommentText">
    <w:name w:val="annotation text"/>
    <w:basedOn w:val="Normal"/>
    <w:link w:val="CommentTextChar"/>
    <w:rsid w:val="009475C0"/>
    <w:rPr>
      <w:sz w:val="20"/>
      <w:szCs w:val="20"/>
    </w:rPr>
  </w:style>
  <w:style w:type="character" w:customStyle="1" w:styleId="CommentTextChar">
    <w:name w:val="Comment Text Char"/>
    <w:link w:val="CommentText"/>
    <w:rsid w:val="009475C0"/>
    <w:rPr>
      <w:lang w:eastAsia="en-US" w:bidi="ar-SA"/>
    </w:rPr>
  </w:style>
  <w:style w:type="paragraph" w:styleId="CommentSubject">
    <w:name w:val="annotation subject"/>
    <w:basedOn w:val="CommentText"/>
    <w:next w:val="CommentText"/>
    <w:link w:val="CommentSubjectChar"/>
    <w:rsid w:val="009475C0"/>
    <w:rPr>
      <w:b/>
      <w:bCs/>
    </w:rPr>
  </w:style>
  <w:style w:type="character" w:customStyle="1" w:styleId="CommentSubjectChar">
    <w:name w:val="Comment Subject Char"/>
    <w:link w:val="CommentSubject"/>
    <w:rsid w:val="009475C0"/>
    <w:rPr>
      <w:b/>
      <w:bCs/>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620078">
      <w:bodyDiv w:val="1"/>
      <w:marLeft w:val="0"/>
      <w:marRight w:val="0"/>
      <w:marTop w:val="0"/>
      <w:marBottom w:val="0"/>
      <w:divBdr>
        <w:top w:val="none" w:sz="0" w:space="0" w:color="auto"/>
        <w:left w:val="none" w:sz="0" w:space="0" w:color="auto"/>
        <w:bottom w:val="none" w:sz="0" w:space="0" w:color="auto"/>
        <w:right w:val="none" w:sz="0" w:space="0" w:color="auto"/>
      </w:divBdr>
    </w:div>
    <w:div w:id="887257677">
      <w:bodyDiv w:val="1"/>
      <w:marLeft w:val="0"/>
      <w:marRight w:val="0"/>
      <w:marTop w:val="0"/>
      <w:marBottom w:val="0"/>
      <w:divBdr>
        <w:top w:val="none" w:sz="0" w:space="0" w:color="auto"/>
        <w:left w:val="none" w:sz="0" w:space="0" w:color="auto"/>
        <w:bottom w:val="none" w:sz="0" w:space="0" w:color="auto"/>
        <w:right w:val="none" w:sz="0" w:space="0" w:color="auto"/>
      </w:divBdr>
      <w:divsChild>
        <w:div w:id="124549630">
          <w:marLeft w:val="0"/>
          <w:marRight w:val="0"/>
          <w:marTop w:val="120"/>
          <w:marBottom w:val="120"/>
          <w:divBdr>
            <w:top w:val="none" w:sz="0" w:space="0" w:color="auto"/>
            <w:left w:val="none" w:sz="0" w:space="0" w:color="auto"/>
            <w:bottom w:val="none" w:sz="0" w:space="0" w:color="auto"/>
            <w:right w:val="none" w:sz="0" w:space="0" w:color="auto"/>
          </w:divBdr>
        </w:div>
      </w:divsChild>
    </w:div>
    <w:div w:id="970785957">
      <w:bodyDiv w:val="1"/>
      <w:marLeft w:val="0"/>
      <w:marRight w:val="0"/>
      <w:marTop w:val="0"/>
      <w:marBottom w:val="0"/>
      <w:divBdr>
        <w:top w:val="none" w:sz="0" w:space="0" w:color="auto"/>
        <w:left w:val="none" w:sz="0" w:space="0" w:color="auto"/>
        <w:bottom w:val="none" w:sz="0" w:space="0" w:color="auto"/>
        <w:right w:val="none" w:sz="0" w:space="0" w:color="auto"/>
      </w:divBdr>
    </w:div>
    <w:div w:id="1007168747">
      <w:bodyDiv w:val="1"/>
      <w:marLeft w:val="0"/>
      <w:marRight w:val="0"/>
      <w:marTop w:val="0"/>
      <w:marBottom w:val="0"/>
      <w:divBdr>
        <w:top w:val="none" w:sz="0" w:space="0" w:color="auto"/>
        <w:left w:val="none" w:sz="0" w:space="0" w:color="auto"/>
        <w:bottom w:val="none" w:sz="0" w:space="0" w:color="auto"/>
        <w:right w:val="none" w:sz="0" w:space="0" w:color="auto"/>
      </w:divBdr>
    </w:div>
    <w:div w:id="1162820085">
      <w:bodyDiv w:val="1"/>
      <w:marLeft w:val="0"/>
      <w:marRight w:val="0"/>
      <w:marTop w:val="0"/>
      <w:marBottom w:val="0"/>
      <w:divBdr>
        <w:top w:val="none" w:sz="0" w:space="0" w:color="auto"/>
        <w:left w:val="none" w:sz="0" w:space="0" w:color="auto"/>
        <w:bottom w:val="none" w:sz="0" w:space="0" w:color="auto"/>
        <w:right w:val="none" w:sz="0" w:space="0" w:color="auto"/>
      </w:divBdr>
    </w:div>
    <w:div w:id="1972861108">
      <w:bodyDiv w:val="1"/>
      <w:marLeft w:val="0"/>
      <w:marRight w:val="0"/>
      <w:marTop w:val="0"/>
      <w:marBottom w:val="0"/>
      <w:divBdr>
        <w:top w:val="none" w:sz="0" w:space="0" w:color="auto"/>
        <w:left w:val="none" w:sz="0" w:space="0" w:color="auto"/>
        <w:bottom w:val="none" w:sz="0" w:space="0" w:color="auto"/>
        <w:right w:val="none" w:sz="0" w:space="0" w:color="auto"/>
      </w:divBdr>
    </w:div>
    <w:div w:id="2093773428">
      <w:bodyDiv w:val="1"/>
      <w:marLeft w:val="0"/>
      <w:marRight w:val="0"/>
      <w:marTop w:val="0"/>
      <w:marBottom w:val="0"/>
      <w:divBdr>
        <w:top w:val="none" w:sz="0" w:space="0" w:color="auto"/>
        <w:left w:val="none" w:sz="0" w:space="0" w:color="auto"/>
        <w:bottom w:val="none" w:sz="0" w:space="0" w:color="auto"/>
        <w:right w:val="none" w:sz="0" w:space="0" w:color="auto"/>
      </w:divBdr>
    </w:div>
    <w:div w:id="2146460020">
      <w:bodyDiv w:val="1"/>
      <w:marLeft w:val="0"/>
      <w:marRight w:val="0"/>
      <w:marTop w:val="0"/>
      <w:marBottom w:val="0"/>
      <w:divBdr>
        <w:top w:val="none" w:sz="0" w:space="0" w:color="auto"/>
        <w:left w:val="none" w:sz="0" w:space="0" w:color="auto"/>
        <w:bottom w:val="none" w:sz="0" w:space="0" w:color="auto"/>
        <w:right w:val="none" w:sz="0" w:space="0" w:color="auto"/>
      </w:divBdr>
    </w:div>
    <w:div w:id="21465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rdnancesurvey.co.uk/osmap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Headed paper</Template>
  <TotalTime>1452</TotalTime>
  <Pages>5</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University of Wales Lampeter</Company>
  <LinksUpToDate>false</LinksUpToDate>
  <CharactersWithSpaces>10177</CharactersWithSpaces>
  <SharedDoc>false</SharedDoc>
  <HLinks>
    <vt:vector size="6" baseType="variant">
      <vt:variant>
        <vt:i4>5111929</vt:i4>
      </vt:variant>
      <vt:variant>
        <vt:i4>0</vt:i4>
      </vt:variant>
      <vt:variant>
        <vt:i4>0</vt:i4>
      </vt:variant>
      <vt:variant>
        <vt:i4>5</vt:i4>
      </vt:variant>
      <vt:variant>
        <vt:lpwstr>mailto:b.brady@tsd.ac.uk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creator>SA042</dc:creator>
  <cp:lastModifiedBy>Author</cp:lastModifiedBy>
  <cp:revision>8</cp:revision>
  <cp:lastPrinted>2008-11-20T16:40:00Z</cp:lastPrinted>
  <dcterms:created xsi:type="dcterms:W3CDTF">2016-02-29T22:15:00Z</dcterms:created>
  <dcterms:modified xsi:type="dcterms:W3CDTF">2016-03-09T09:35:00Z</dcterms:modified>
</cp:coreProperties>
</file>