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C945A7" w14:textId="6DC3A320" w:rsidR="00B02D4F" w:rsidRDefault="00DF750C" w:rsidP="00C64318">
      <w:pPr>
        <w:spacing w:line="360" w:lineRule="auto"/>
        <w:jc w:val="both"/>
        <w:rPr>
          <w:rFonts w:ascii="Arial" w:hAnsi="Arial" w:cs="Arial"/>
          <w:sz w:val="24"/>
        </w:rPr>
      </w:pPr>
      <w:r>
        <w:rPr>
          <w:rFonts w:ascii="Arial" w:hAnsi="Arial" w:cs="Arial"/>
          <w:sz w:val="24"/>
        </w:rPr>
        <w:t xml:space="preserve">This document </w:t>
      </w:r>
      <w:r w:rsidR="00B02D4F">
        <w:rPr>
          <w:rFonts w:ascii="Arial" w:hAnsi="Arial" w:cs="Arial"/>
          <w:sz w:val="24"/>
        </w:rPr>
        <w:t xml:space="preserve">will provide information reflecting upon what is quality assurance? and why it is important to maintain within practice? With the use of quality assurance practitioners and other professionals are able to enhance provision for all individual children, allowing them to further developmental skills as well as progress. </w:t>
      </w:r>
    </w:p>
    <w:p w14:paraId="0247A393" w14:textId="7CEB02BC" w:rsidR="000C067A" w:rsidRDefault="00B02D4F" w:rsidP="00C64318">
      <w:pPr>
        <w:spacing w:line="360" w:lineRule="auto"/>
        <w:jc w:val="both"/>
        <w:rPr>
          <w:rFonts w:ascii="Arial" w:hAnsi="Arial" w:cs="Arial"/>
          <w:sz w:val="24"/>
        </w:rPr>
      </w:pPr>
      <w:r>
        <w:rPr>
          <w:rFonts w:ascii="Arial" w:hAnsi="Arial" w:cs="Arial"/>
          <w:sz w:val="24"/>
        </w:rPr>
        <w:t>Firstly</w:t>
      </w:r>
      <w:r w:rsidR="004A03B8">
        <w:rPr>
          <w:rFonts w:ascii="Arial" w:hAnsi="Arial" w:cs="Arial"/>
          <w:sz w:val="24"/>
        </w:rPr>
        <w:t>,</w:t>
      </w:r>
      <w:r>
        <w:rPr>
          <w:rFonts w:ascii="Arial" w:hAnsi="Arial" w:cs="Arial"/>
          <w:sz w:val="24"/>
        </w:rPr>
        <w:t xml:space="preserve"> quality assurance allows practitioners and other childcare professionals to enhance their practice</w:t>
      </w:r>
      <w:r w:rsidR="004A03B8">
        <w:rPr>
          <w:rFonts w:ascii="Arial" w:hAnsi="Arial" w:cs="Arial"/>
          <w:sz w:val="24"/>
        </w:rPr>
        <w:t>,</w:t>
      </w:r>
      <w:r>
        <w:rPr>
          <w:rFonts w:ascii="Arial" w:hAnsi="Arial" w:cs="Arial"/>
          <w:sz w:val="24"/>
        </w:rPr>
        <w:t xml:space="preserve"> by using provisions that would allow them to take great stride </w:t>
      </w:r>
      <w:r w:rsidR="004A03B8">
        <w:rPr>
          <w:rFonts w:ascii="Arial" w:hAnsi="Arial" w:cs="Arial"/>
          <w:sz w:val="24"/>
        </w:rPr>
        <w:t>with personal professional development (Mercer, A. 2000)</w:t>
      </w:r>
      <w:r w:rsidR="004E1D8E">
        <w:rPr>
          <w:rFonts w:ascii="Arial" w:hAnsi="Arial" w:cs="Arial"/>
          <w:sz w:val="24"/>
        </w:rPr>
        <w:t xml:space="preserve">. </w:t>
      </w:r>
      <w:r w:rsidR="00EA377F">
        <w:rPr>
          <w:rFonts w:ascii="Arial" w:hAnsi="Arial" w:cs="Arial"/>
          <w:sz w:val="24"/>
        </w:rPr>
        <w:t xml:space="preserve">To use quality assurance </w:t>
      </w:r>
      <w:r w:rsidR="00954DAD">
        <w:rPr>
          <w:rFonts w:ascii="Arial" w:hAnsi="Arial" w:cs="Arial"/>
          <w:sz w:val="24"/>
        </w:rPr>
        <w:t xml:space="preserve">within practice through the correct capacity shows support in achievements that can reflect upon a child’s wellbeing, development and skill. </w:t>
      </w:r>
      <w:r w:rsidR="005D3953">
        <w:rPr>
          <w:rFonts w:ascii="Arial" w:hAnsi="Arial" w:cs="Arial"/>
          <w:sz w:val="24"/>
        </w:rPr>
        <w:t xml:space="preserve">As </w:t>
      </w:r>
      <w:r w:rsidR="00532934">
        <w:rPr>
          <w:rFonts w:ascii="Arial" w:hAnsi="Arial" w:cs="Arial"/>
          <w:sz w:val="24"/>
        </w:rPr>
        <w:t xml:space="preserve">similarly </w:t>
      </w:r>
      <w:r w:rsidR="005D3953">
        <w:rPr>
          <w:rFonts w:ascii="Arial" w:hAnsi="Arial" w:cs="Arial"/>
          <w:sz w:val="24"/>
        </w:rPr>
        <w:t>stated in ‘What we know about children’ to use quality care of a child and it being positively portrayed by the professional, supports and has influence regarding the child’s cognitive development (</w:t>
      </w:r>
      <w:r w:rsidR="005D3953" w:rsidRPr="005D3953">
        <w:rPr>
          <w:rFonts w:ascii="Arial" w:hAnsi="Arial" w:cs="Arial"/>
          <w:sz w:val="24"/>
        </w:rPr>
        <w:t>Clarke-Stewart, A. and Allhusen, D.V. 2005)</w:t>
      </w:r>
      <w:r w:rsidR="005D3953">
        <w:rPr>
          <w:rFonts w:ascii="Arial" w:hAnsi="Arial" w:cs="Arial"/>
          <w:sz w:val="24"/>
        </w:rPr>
        <w:t xml:space="preserve">. </w:t>
      </w:r>
      <w:r w:rsidR="000C067A">
        <w:rPr>
          <w:rFonts w:ascii="Arial" w:hAnsi="Arial" w:cs="Arial"/>
          <w:sz w:val="24"/>
        </w:rPr>
        <w:t xml:space="preserve">Lev Vygotsky Holds a strong attachment to quality assurance, as Vygotsky theory provides understanding of developmental progress of a child. </w:t>
      </w:r>
    </w:p>
    <w:p w14:paraId="36C63A9E" w14:textId="163B76C2" w:rsidR="00B02D4F" w:rsidRDefault="00247377" w:rsidP="00C64318">
      <w:pPr>
        <w:spacing w:line="360" w:lineRule="auto"/>
        <w:jc w:val="both"/>
        <w:rPr>
          <w:rFonts w:ascii="Arial" w:hAnsi="Arial" w:cs="Arial"/>
          <w:sz w:val="24"/>
        </w:rPr>
      </w:pPr>
      <w:r>
        <w:rPr>
          <w:rFonts w:ascii="Arial" w:hAnsi="Arial" w:cs="Arial"/>
          <w:sz w:val="24"/>
        </w:rPr>
        <w:t xml:space="preserve">Ensuring best quality in practice would be for the professional to seek out multiple ways to engage and supply children, as well as their parents or carers with opportunity to commune effectively with one another. To render effective care at the best of a </w:t>
      </w:r>
      <w:r w:rsidR="005E0402">
        <w:rPr>
          <w:rFonts w:ascii="Arial" w:hAnsi="Arial" w:cs="Arial"/>
          <w:sz w:val="24"/>
        </w:rPr>
        <w:t>professional’s</w:t>
      </w:r>
      <w:r>
        <w:rPr>
          <w:rFonts w:ascii="Arial" w:hAnsi="Arial" w:cs="Arial"/>
          <w:sz w:val="24"/>
        </w:rPr>
        <w:t xml:space="preserve"> ability can</w:t>
      </w:r>
      <w:r w:rsidR="005E0402">
        <w:rPr>
          <w:rFonts w:ascii="Arial" w:hAnsi="Arial" w:cs="Arial"/>
          <w:sz w:val="24"/>
        </w:rPr>
        <w:t xml:space="preserve"> be complied, as practitioners and professionals must work as a team to provide an outcome that would benefit all individuals involved (Pfeffer, N and Coote, A. 1996). </w:t>
      </w:r>
    </w:p>
    <w:p w14:paraId="557416F9" w14:textId="39C2615B" w:rsidR="002533B1" w:rsidRDefault="002533B1" w:rsidP="00C64318">
      <w:pPr>
        <w:spacing w:line="360" w:lineRule="auto"/>
        <w:jc w:val="both"/>
        <w:rPr>
          <w:rFonts w:ascii="Arial" w:hAnsi="Arial" w:cs="Arial"/>
          <w:sz w:val="24"/>
        </w:rPr>
      </w:pPr>
      <w:r>
        <w:rPr>
          <w:rFonts w:ascii="Arial" w:hAnsi="Arial" w:cs="Arial"/>
          <w:sz w:val="24"/>
        </w:rPr>
        <w:t xml:space="preserve">The role of the professional within a childcare setting or practice </w:t>
      </w:r>
      <w:r w:rsidR="00B87AA9">
        <w:rPr>
          <w:rFonts w:ascii="Arial" w:hAnsi="Arial" w:cs="Arial"/>
          <w:sz w:val="24"/>
        </w:rPr>
        <w:t xml:space="preserve">is to ensure the welfare, care and safety of the child is paramount. It is vastly important that professionals are able to show a clear identification of this role, and are able to provide suitable outcomes that would work in favour to ensure a positive reflection on a child’s development as well as the practitioners own development. For a professional working with children to understand the guidelines of the role in question is important however, </w:t>
      </w:r>
      <w:r w:rsidR="00C576B5">
        <w:rPr>
          <w:rFonts w:ascii="Arial" w:hAnsi="Arial" w:cs="Arial"/>
          <w:sz w:val="24"/>
        </w:rPr>
        <w:t xml:space="preserve">for a practitioner to engage with the children they must show care and empathy (Rose, J. and Rogers, S. 2012). Building bonds and forming a professional relationship with both child and their parents or carers </w:t>
      </w:r>
      <w:r w:rsidR="00DD2C08">
        <w:rPr>
          <w:rFonts w:ascii="Arial" w:hAnsi="Arial" w:cs="Arial"/>
          <w:sz w:val="24"/>
        </w:rPr>
        <w:t xml:space="preserve">supports John Bowlby’s theory of attachment, as forming bonds allows parents to feel at ease when leaving their child in the care of another adult as well as the child to feel comfort when being separated from their care giver (Holmes, J. 2014). </w:t>
      </w:r>
      <w:r w:rsidR="004D09FC">
        <w:rPr>
          <w:rFonts w:ascii="Arial" w:hAnsi="Arial" w:cs="Arial"/>
          <w:sz w:val="24"/>
        </w:rPr>
        <w:t xml:space="preserve">Showing care, compassion, empathy and sympathy towards </w:t>
      </w:r>
      <w:r w:rsidR="004D09FC">
        <w:rPr>
          <w:rFonts w:ascii="Arial" w:hAnsi="Arial" w:cs="Arial"/>
          <w:sz w:val="24"/>
        </w:rPr>
        <w:lastRenderedPageBreak/>
        <w:t xml:space="preserve">a child not only supports the individual with feeling secure it also provides valuable opportunity for developmental progress to be made. Professionals that show these skills are able to </w:t>
      </w:r>
      <w:r w:rsidR="00EA51A1">
        <w:rPr>
          <w:rFonts w:ascii="Arial" w:hAnsi="Arial" w:cs="Arial"/>
          <w:sz w:val="24"/>
        </w:rPr>
        <w:t xml:space="preserve">reflect ability and security onto the child or children </w:t>
      </w:r>
      <w:bookmarkStart w:id="0" w:name="_Hlk5011456"/>
      <w:r w:rsidR="00EA51A1">
        <w:rPr>
          <w:rFonts w:ascii="Arial" w:hAnsi="Arial" w:cs="Arial"/>
          <w:sz w:val="24"/>
        </w:rPr>
        <w:t>(Welsh Government</w:t>
      </w:r>
      <w:r w:rsidR="00783917">
        <w:rPr>
          <w:rFonts w:ascii="Arial" w:hAnsi="Arial" w:cs="Arial"/>
          <w:sz w:val="24"/>
        </w:rPr>
        <w:t>:</w:t>
      </w:r>
      <w:r w:rsidR="00EA51A1">
        <w:rPr>
          <w:rFonts w:ascii="Arial" w:hAnsi="Arial" w:cs="Arial"/>
          <w:sz w:val="24"/>
        </w:rPr>
        <w:t xml:space="preserve"> National Minimum Standards for Regulated Childcare. 2016)</w:t>
      </w:r>
      <w:bookmarkEnd w:id="0"/>
      <w:r w:rsidR="00EA51A1">
        <w:rPr>
          <w:rFonts w:ascii="Arial" w:hAnsi="Arial" w:cs="Arial"/>
          <w:sz w:val="24"/>
        </w:rPr>
        <w:t xml:space="preserve">, this provides support for the practitioner to also follow the National Minimum Standards Wales where the best quality assurance is </w:t>
      </w:r>
      <w:r w:rsidR="0019245A">
        <w:rPr>
          <w:rFonts w:ascii="Arial" w:hAnsi="Arial" w:cs="Arial"/>
          <w:sz w:val="24"/>
        </w:rPr>
        <w:t xml:space="preserve">adhered to provide positive practice. </w:t>
      </w:r>
    </w:p>
    <w:p w14:paraId="2201A2B6" w14:textId="355C12AA" w:rsidR="003A6CD6" w:rsidRDefault="00A646A7" w:rsidP="00C64318">
      <w:pPr>
        <w:spacing w:line="360" w:lineRule="auto"/>
        <w:jc w:val="both"/>
        <w:rPr>
          <w:rFonts w:ascii="Arial" w:hAnsi="Arial" w:cs="Arial"/>
          <w:sz w:val="24"/>
        </w:rPr>
      </w:pPr>
      <w:r>
        <w:rPr>
          <w:rFonts w:ascii="Arial" w:hAnsi="Arial" w:cs="Arial"/>
          <w:sz w:val="24"/>
        </w:rPr>
        <w:t xml:space="preserve">As previously </w:t>
      </w:r>
      <w:r w:rsidR="006E126A">
        <w:rPr>
          <w:rFonts w:ascii="Arial" w:hAnsi="Arial" w:cs="Arial"/>
          <w:sz w:val="24"/>
        </w:rPr>
        <w:t>stated,</w:t>
      </w:r>
      <w:r>
        <w:rPr>
          <w:rFonts w:ascii="Arial" w:hAnsi="Arial" w:cs="Arial"/>
          <w:sz w:val="24"/>
        </w:rPr>
        <w:t xml:space="preserve"> working as a team supports children and the practitioner to create opportunities that allow the child to develop as well as enhance their skills</w:t>
      </w:r>
      <w:r w:rsidR="006E126A">
        <w:rPr>
          <w:rFonts w:ascii="Arial" w:hAnsi="Arial" w:cs="Arial"/>
          <w:sz w:val="24"/>
        </w:rPr>
        <w:t xml:space="preserve">. </w:t>
      </w:r>
      <w:r w:rsidR="00ED0F95">
        <w:rPr>
          <w:rFonts w:ascii="Arial" w:hAnsi="Arial" w:cs="Arial"/>
          <w:sz w:val="24"/>
        </w:rPr>
        <w:t xml:space="preserve">For a practitioner or professional to adapt within a childcare setting, this skill to work alongside other professionals is immensely important due to the work provided as a team provides opportunities to encourage one another in the ability to support children (Johnson, J. 2010). </w:t>
      </w:r>
      <w:r w:rsidR="00532934">
        <w:rPr>
          <w:rFonts w:ascii="Arial" w:hAnsi="Arial" w:cs="Arial"/>
          <w:sz w:val="24"/>
        </w:rPr>
        <w:t xml:space="preserve">Initiating Sustained Shared Thinking (SST) into daily practice provides practitioners with a vast amount of opportunity to commune with one another, providing advice, help and support to use in their developmental progress of the child. </w:t>
      </w:r>
    </w:p>
    <w:p w14:paraId="2844E564" w14:textId="4227E8A1" w:rsidR="00532934" w:rsidRDefault="00532934" w:rsidP="00C64318">
      <w:pPr>
        <w:spacing w:line="360" w:lineRule="auto"/>
        <w:jc w:val="both"/>
        <w:rPr>
          <w:rFonts w:ascii="Arial" w:hAnsi="Arial" w:cs="Arial"/>
          <w:sz w:val="24"/>
        </w:rPr>
      </w:pPr>
      <w:r>
        <w:rPr>
          <w:rFonts w:ascii="Arial" w:hAnsi="Arial" w:cs="Arial"/>
          <w:sz w:val="24"/>
        </w:rPr>
        <w:t xml:space="preserve">Sustained Shared Thinking (SST) is a method in which quality assurance can </w:t>
      </w:r>
      <w:r w:rsidR="00CB3628">
        <w:rPr>
          <w:rFonts w:ascii="Arial" w:hAnsi="Arial" w:cs="Arial"/>
          <w:sz w:val="24"/>
        </w:rPr>
        <w:t>maintain a</w:t>
      </w:r>
      <w:r>
        <w:rPr>
          <w:rFonts w:ascii="Arial" w:hAnsi="Arial" w:cs="Arial"/>
          <w:sz w:val="24"/>
        </w:rPr>
        <w:t xml:space="preserve"> positive effect within practice. </w:t>
      </w:r>
      <w:r w:rsidR="00783917">
        <w:rPr>
          <w:rFonts w:ascii="Arial" w:hAnsi="Arial" w:cs="Arial"/>
          <w:sz w:val="24"/>
        </w:rPr>
        <w:t>This method allows practitioners to work alongside one another as well as working alongside the children</w:t>
      </w:r>
      <w:r w:rsidR="004F552E">
        <w:rPr>
          <w:rFonts w:ascii="Arial" w:hAnsi="Arial" w:cs="Arial"/>
          <w:sz w:val="24"/>
        </w:rPr>
        <w:t xml:space="preserve"> enabling a shared experience (Vygotsky, L)</w:t>
      </w:r>
      <w:r w:rsidR="00783917">
        <w:rPr>
          <w:rFonts w:ascii="Arial" w:hAnsi="Arial" w:cs="Arial"/>
          <w:sz w:val="24"/>
        </w:rPr>
        <w:t xml:space="preserve">, </w:t>
      </w:r>
      <w:r w:rsidR="004F552E">
        <w:rPr>
          <w:rFonts w:ascii="Arial" w:hAnsi="Arial" w:cs="Arial"/>
          <w:sz w:val="24"/>
        </w:rPr>
        <w:t xml:space="preserve">by doing so practitioners are </w:t>
      </w:r>
      <w:r w:rsidR="004414C3">
        <w:rPr>
          <w:rFonts w:ascii="Arial" w:hAnsi="Arial" w:cs="Arial"/>
          <w:sz w:val="24"/>
        </w:rPr>
        <w:t>providing children with the opportunity to have their voice and views heard supports the United Nations Convention on the Rights of the Child (UNCRC)</w:t>
      </w:r>
      <w:r w:rsidR="0001662C">
        <w:rPr>
          <w:rFonts w:ascii="Arial" w:hAnsi="Arial" w:cs="Arial"/>
          <w:sz w:val="24"/>
        </w:rPr>
        <w:t>,</w:t>
      </w:r>
      <w:r w:rsidR="004414C3">
        <w:rPr>
          <w:rFonts w:ascii="Arial" w:hAnsi="Arial" w:cs="Arial"/>
          <w:sz w:val="24"/>
        </w:rPr>
        <w:t xml:space="preserve"> articles twelve and thirteen. </w:t>
      </w:r>
      <w:r w:rsidR="0046409A">
        <w:rPr>
          <w:rFonts w:ascii="Arial" w:hAnsi="Arial" w:cs="Arial"/>
          <w:sz w:val="24"/>
        </w:rPr>
        <w:t xml:space="preserve">Both articles support a child with the right to have their views heard and express themselves as they feel </w:t>
      </w:r>
      <w:r w:rsidR="0001662C">
        <w:rPr>
          <w:rFonts w:ascii="Arial" w:hAnsi="Arial" w:cs="Arial"/>
          <w:sz w:val="24"/>
        </w:rPr>
        <w:t>necessary</w:t>
      </w:r>
      <w:r w:rsidR="0046409A">
        <w:rPr>
          <w:rFonts w:ascii="Arial" w:hAnsi="Arial" w:cs="Arial"/>
          <w:sz w:val="24"/>
        </w:rPr>
        <w:t xml:space="preserve"> </w:t>
      </w:r>
      <w:bookmarkStart w:id="1" w:name="_Hlk5012173"/>
      <w:r w:rsidR="0046409A">
        <w:rPr>
          <w:rFonts w:ascii="Arial" w:hAnsi="Arial" w:cs="Arial"/>
          <w:sz w:val="24"/>
        </w:rPr>
        <w:t>(UNICEF: United Nations Convention on the Rights of the Child. 1990)</w:t>
      </w:r>
      <w:bookmarkEnd w:id="1"/>
      <w:r w:rsidR="0046409A">
        <w:rPr>
          <w:rFonts w:ascii="Arial" w:hAnsi="Arial" w:cs="Arial"/>
          <w:sz w:val="24"/>
        </w:rPr>
        <w:t xml:space="preserve">. </w:t>
      </w:r>
      <w:r w:rsidR="0001662C">
        <w:rPr>
          <w:rFonts w:ascii="Arial" w:hAnsi="Arial" w:cs="Arial"/>
          <w:sz w:val="24"/>
        </w:rPr>
        <w:t>Proceeding with planning of activities and the quality of provision in itself acknowledging the child as well as their views, provides the child to develop in a sense of self. This would be where the child would be able to develop their own opinions on situations and further their knowledge to support them in the future, doing so the child becomes an individual henceforth they adapt their own identity (</w:t>
      </w:r>
      <w:r w:rsidR="0018432E">
        <w:rPr>
          <w:rFonts w:ascii="Arial" w:hAnsi="Arial" w:cs="Arial"/>
          <w:sz w:val="24"/>
        </w:rPr>
        <w:t xml:space="preserve">Brodie, K. 2014). </w:t>
      </w:r>
    </w:p>
    <w:p w14:paraId="32355DC3" w14:textId="10706F14" w:rsidR="0018432E" w:rsidRDefault="0018432E" w:rsidP="00C64318">
      <w:pPr>
        <w:spacing w:line="360" w:lineRule="auto"/>
        <w:jc w:val="both"/>
        <w:rPr>
          <w:rFonts w:ascii="Arial" w:hAnsi="Arial" w:cs="Arial"/>
          <w:sz w:val="24"/>
        </w:rPr>
      </w:pPr>
      <w:r>
        <w:rPr>
          <w:rFonts w:ascii="Arial" w:hAnsi="Arial" w:cs="Arial"/>
          <w:sz w:val="24"/>
        </w:rPr>
        <w:t xml:space="preserve">High quality practice in relation to the method allows equality within the setting, as a professional to allow the workplace to become a positive environment and proceeding with quality provision, it is vastly important that policies such as equality are taken into consideration. </w:t>
      </w:r>
      <w:r w:rsidR="00B74B3D">
        <w:rPr>
          <w:rFonts w:ascii="Arial" w:hAnsi="Arial" w:cs="Arial"/>
          <w:sz w:val="24"/>
        </w:rPr>
        <w:t xml:space="preserve">Due to each professional aiming for high quality provision which would </w:t>
      </w:r>
      <w:r w:rsidR="00B74B3D">
        <w:rPr>
          <w:rFonts w:ascii="Arial" w:hAnsi="Arial" w:cs="Arial"/>
          <w:sz w:val="24"/>
        </w:rPr>
        <w:lastRenderedPageBreak/>
        <w:t>ensure all aspects of the environment to show a caring, nurturing and accessible atmosphere (Hodgman, L. 2011).</w:t>
      </w:r>
    </w:p>
    <w:p w14:paraId="0AA3FD96" w14:textId="0CAF35E7" w:rsidR="00206FB8" w:rsidRDefault="00783917" w:rsidP="00C64318">
      <w:pPr>
        <w:spacing w:line="360" w:lineRule="auto"/>
        <w:jc w:val="both"/>
        <w:rPr>
          <w:rFonts w:ascii="Arial" w:hAnsi="Arial" w:cs="Arial"/>
          <w:sz w:val="24"/>
        </w:rPr>
      </w:pPr>
      <w:r>
        <w:rPr>
          <w:rFonts w:ascii="Arial" w:hAnsi="Arial" w:cs="Arial"/>
          <w:sz w:val="24"/>
        </w:rPr>
        <w:t xml:space="preserve">The comparison between methods of quality assurance and quality schemers are very slight, each method can be interoperated amongst a scheme </w:t>
      </w:r>
      <w:r w:rsidR="004414C3">
        <w:rPr>
          <w:rFonts w:ascii="Arial" w:hAnsi="Arial" w:cs="Arial"/>
          <w:sz w:val="24"/>
        </w:rPr>
        <w:t xml:space="preserve">ensuring </w:t>
      </w:r>
      <w:r w:rsidR="003E39C4">
        <w:rPr>
          <w:rFonts w:ascii="Arial" w:hAnsi="Arial" w:cs="Arial"/>
          <w:sz w:val="24"/>
        </w:rPr>
        <w:t xml:space="preserve">the </w:t>
      </w:r>
      <w:r w:rsidR="004414C3">
        <w:rPr>
          <w:rFonts w:ascii="Arial" w:hAnsi="Arial" w:cs="Arial"/>
          <w:sz w:val="24"/>
        </w:rPr>
        <w:t xml:space="preserve">best positive outcomes. </w:t>
      </w:r>
      <w:r w:rsidR="00F40DE3">
        <w:rPr>
          <w:rFonts w:ascii="Arial" w:hAnsi="Arial" w:cs="Arial"/>
          <w:sz w:val="24"/>
        </w:rPr>
        <w:t xml:space="preserve">Where as a method is used to </w:t>
      </w:r>
      <w:r w:rsidR="000E61E9">
        <w:rPr>
          <w:rFonts w:ascii="Arial" w:hAnsi="Arial" w:cs="Arial"/>
          <w:sz w:val="24"/>
        </w:rPr>
        <w:t>help the professional seek understanding as to where improvements need to be made, by partaking in minor methods such as observations to enhance knowledge which can then prompt Sustained Shared Thinking (SST) between other professionals to allow the outcome of an activity or situation to differ at chance of it reoccurring in the future (Arthur, L. et al</w:t>
      </w:r>
      <w:r w:rsidR="00A63267">
        <w:rPr>
          <w:rFonts w:ascii="Arial" w:hAnsi="Arial" w:cs="Arial"/>
          <w:sz w:val="24"/>
        </w:rPr>
        <w:t>. 2018). Using observation and other methods provides the practitioner with the vast opportunities that allow their role to be for filled</w:t>
      </w:r>
      <w:r w:rsidR="002B12DF">
        <w:rPr>
          <w:rFonts w:ascii="Arial" w:hAnsi="Arial" w:cs="Arial"/>
          <w:sz w:val="24"/>
        </w:rPr>
        <w:t xml:space="preserve"> maintaining high quality provision throughout. Schemers on the other hand</w:t>
      </w:r>
      <w:r w:rsidR="006E7982">
        <w:rPr>
          <w:rFonts w:ascii="Arial" w:hAnsi="Arial" w:cs="Arial"/>
          <w:sz w:val="24"/>
        </w:rPr>
        <w:t xml:space="preserve"> or as individuals may recognise as being ‘professional assessment tools’</w:t>
      </w:r>
      <w:r w:rsidR="002B12DF">
        <w:rPr>
          <w:rFonts w:ascii="Arial" w:hAnsi="Arial" w:cs="Arial"/>
          <w:sz w:val="24"/>
        </w:rPr>
        <w:t xml:space="preserve">, use methods to enhance quality by allowing detailed documentation supporting their setting, learning style and the practitioners themselves. Each scheme is maintained through documents which benefits all professionals within the setting to reflect and adapt where necessary (Woods, A. </w:t>
      </w:r>
      <w:r w:rsidR="00206FB8">
        <w:rPr>
          <w:rFonts w:ascii="Arial" w:hAnsi="Arial" w:cs="Arial"/>
          <w:sz w:val="24"/>
        </w:rPr>
        <w:t xml:space="preserve">2016). </w:t>
      </w:r>
      <w:r w:rsidR="009A5C0D">
        <w:rPr>
          <w:rFonts w:ascii="Arial" w:hAnsi="Arial" w:cs="Arial"/>
          <w:sz w:val="24"/>
        </w:rPr>
        <w:t>This would allow the practitioner to mimic their role by identifying issues that may be interoperated within the environment of the setting or reflect upon their personal professional development, to recognise where and how as an individual they are able to improve ensuring the further developmental support of the children.</w:t>
      </w:r>
    </w:p>
    <w:p w14:paraId="1CD070F7" w14:textId="326AC87F" w:rsidR="00783917" w:rsidRDefault="00206FB8" w:rsidP="00C64318">
      <w:pPr>
        <w:spacing w:line="360" w:lineRule="auto"/>
        <w:jc w:val="both"/>
        <w:rPr>
          <w:rFonts w:ascii="Arial" w:hAnsi="Arial" w:cs="Arial"/>
          <w:sz w:val="24"/>
        </w:rPr>
      </w:pPr>
      <w:r>
        <w:rPr>
          <w:rFonts w:ascii="Arial" w:hAnsi="Arial" w:cs="Arial"/>
          <w:sz w:val="24"/>
        </w:rPr>
        <w:t>One scheme</w:t>
      </w:r>
      <w:r w:rsidR="006E7982">
        <w:rPr>
          <w:rFonts w:ascii="Arial" w:hAnsi="Arial" w:cs="Arial"/>
          <w:sz w:val="24"/>
        </w:rPr>
        <w:t xml:space="preserve"> or professional assessment tool</w:t>
      </w:r>
      <w:r>
        <w:rPr>
          <w:rFonts w:ascii="Arial" w:hAnsi="Arial" w:cs="Arial"/>
          <w:sz w:val="24"/>
        </w:rPr>
        <w:t xml:space="preserve"> which is maintained to a </w:t>
      </w:r>
      <w:r w:rsidR="00452E8B">
        <w:rPr>
          <w:rFonts w:ascii="Arial" w:hAnsi="Arial" w:cs="Arial"/>
          <w:sz w:val="24"/>
        </w:rPr>
        <w:t>high level</w:t>
      </w:r>
      <w:r>
        <w:rPr>
          <w:rFonts w:ascii="Arial" w:hAnsi="Arial" w:cs="Arial"/>
          <w:sz w:val="24"/>
        </w:rPr>
        <w:t xml:space="preserve"> amongst settings is the Sustained Shared Thinking and Emotional Wellbeing (SSTEW) </w:t>
      </w:r>
      <w:r w:rsidR="00427C90">
        <w:rPr>
          <w:rFonts w:ascii="Arial" w:hAnsi="Arial" w:cs="Arial"/>
          <w:sz w:val="24"/>
        </w:rPr>
        <w:t>S</w:t>
      </w:r>
      <w:r>
        <w:rPr>
          <w:rFonts w:ascii="Arial" w:hAnsi="Arial" w:cs="Arial"/>
          <w:sz w:val="24"/>
        </w:rPr>
        <w:t xml:space="preserve">cale. </w:t>
      </w:r>
      <w:r w:rsidR="00A63267">
        <w:rPr>
          <w:rFonts w:ascii="Arial" w:hAnsi="Arial" w:cs="Arial"/>
          <w:sz w:val="24"/>
        </w:rPr>
        <w:t xml:space="preserve"> </w:t>
      </w:r>
      <w:r w:rsidR="00452E8B">
        <w:rPr>
          <w:rFonts w:ascii="Arial" w:hAnsi="Arial" w:cs="Arial"/>
          <w:sz w:val="24"/>
        </w:rPr>
        <w:t xml:space="preserve">Within this scale practitioners and other early years professionals are able to place a child into a scenario and then observe the child regarding how as an individual they are able to express and explore using their own knowledge, input and </w:t>
      </w:r>
      <w:r w:rsidR="009A5C0D">
        <w:rPr>
          <w:rFonts w:ascii="Arial" w:hAnsi="Arial" w:cs="Arial"/>
          <w:sz w:val="24"/>
        </w:rPr>
        <w:t xml:space="preserve">the </w:t>
      </w:r>
      <w:r w:rsidR="00452E8B">
        <w:rPr>
          <w:rFonts w:ascii="Arial" w:hAnsi="Arial" w:cs="Arial"/>
          <w:sz w:val="24"/>
        </w:rPr>
        <w:t xml:space="preserve">surroundings (Siraj, I. et al. 2015). </w:t>
      </w:r>
    </w:p>
    <w:p w14:paraId="0C43A5E9" w14:textId="628A9061" w:rsidR="00427C90" w:rsidRPr="00427C90" w:rsidRDefault="00427C90" w:rsidP="00C64318">
      <w:pPr>
        <w:spacing w:line="360" w:lineRule="auto"/>
        <w:jc w:val="both"/>
        <w:rPr>
          <w:rFonts w:ascii="Arial" w:hAnsi="Arial" w:cs="Arial"/>
          <w:sz w:val="24"/>
          <w:u w:val="single"/>
        </w:rPr>
      </w:pPr>
      <w:r w:rsidRPr="00427C90">
        <w:rPr>
          <w:rFonts w:ascii="Arial" w:hAnsi="Arial" w:cs="Arial"/>
          <w:sz w:val="24"/>
          <w:u w:val="single"/>
        </w:rPr>
        <w:t>What is the Sustained Shared Thinking and Emotional Wellbeing (SSTEW) Scale?</w:t>
      </w:r>
    </w:p>
    <w:p w14:paraId="78D1B52C" w14:textId="041F67A0" w:rsidR="00427C90" w:rsidRDefault="00427C90" w:rsidP="00C64318">
      <w:pPr>
        <w:spacing w:line="360" w:lineRule="auto"/>
        <w:jc w:val="both"/>
        <w:rPr>
          <w:rFonts w:ascii="Arial" w:hAnsi="Arial" w:cs="Arial"/>
          <w:sz w:val="24"/>
        </w:rPr>
      </w:pPr>
      <w:r>
        <w:rPr>
          <w:rFonts w:ascii="Arial" w:hAnsi="Arial" w:cs="Arial"/>
          <w:sz w:val="24"/>
        </w:rPr>
        <w:t xml:space="preserve">The SSTEW Scale is specifically designed to address the quality provided by professionals within an early year’s practice </w:t>
      </w:r>
      <w:r w:rsidRPr="00427C90">
        <w:rPr>
          <w:rFonts w:ascii="Arial" w:hAnsi="Arial" w:cs="Arial"/>
          <w:sz w:val="24"/>
        </w:rPr>
        <w:t>(NDND: National Day Nurseries Association. 2019)</w:t>
      </w:r>
      <w:r>
        <w:rPr>
          <w:rFonts w:ascii="Arial" w:hAnsi="Arial" w:cs="Arial"/>
          <w:sz w:val="24"/>
        </w:rPr>
        <w:t xml:space="preserve">, this quality is assessed through the use of environment as well as how the practitioner portrays themselves reflecting upon a nurtured and cared for atmosphere. </w:t>
      </w:r>
    </w:p>
    <w:p w14:paraId="27477630" w14:textId="5E00F4E4" w:rsidR="00A81619" w:rsidRDefault="00540A2A" w:rsidP="00C64318">
      <w:pPr>
        <w:spacing w:line="360" w:lineRule="auto"/>
        <w:jc w:val="both"/>
        <w:rPr>
          <w:rFonts w:ascii="Arial" w:hAnsi="Arial" w:cs="Arial"/>
          <w:sz w:val="24"/>
        </w:rPr>
      </w:pPr>
      <w:r>
        <w:rPr>
          <w:rFonts w:ascii="Arial" w:hAnsi="Arial" w:cs="Arial"/>
          <w:sz w:val="24"/>
        </w:rPr>
        <w:lastRenderedPageBreak/>
        <w:t xml:space="preserve">A </w:t>
      </w:r>
      <w:r w:rsidR="00CA6687">
        <w:rPr>
          <w:rFonts w:ascii="Arial" w:hAnsi="Arial" w:cs="Arial"/>
          <w:sz w:val="24"/>
        </w:rPr>
        <w:t>professional’s</w:t>
      </w:r>
      <w:r>
        <w:rPr>
          <w:rFonts w:ascii="Arial" w:hAnsi="Arial" w:cs="Arial"/>
          <w:sz w:val="24"/>
        </w:rPr>
        <w:t xml:space="preserve"> role when participating in the Sustained Shared Thinking and Emotional Wellbeing Scale is </w:t>
      </w:r>
      <w:r w:rsidR="00176B3D">
        <w:rPr>
          <w:rFonts w:ascii="Arial" w:hAnsi="Arial" w:cs="Arial"/>
          <w:sz w:val="24"/>
        </w:rPr>
        <w:t xml:space="preserve">to work amongst a team to clarify how to </w:t>
      </w:r>
      <w:r w:rsidR="00CA6687">
        <w:rPr>
          <w:rFonts w:ascii="Arial" w:hAnsi="Arial" w:cs="Arial"/>
          <w:sz w:val="24"/>
        </w:rPr>
        <w:t>support the children in an effective way</w:t>
      </w:r>
      <w:r w:rsidR="009A5C0D">
        <w:rPr>
          <w:rFonts w:ascii="Arial" w:hAnsi="Arial" w:cs="Arial"/>
          <w:sz w:val="24"/>
        </w:rPr>
        <w:t xml:space="preserve"> whilst maintaining a firm understanding of how to portray quality assurance.</w:t>
      </w:r>
      <w:r w:rsidR="00CA6687">
        <w:rPr>
          <w:rFonts w:ascii="Arial" w:hAnsi="Arial" w:cs="Arial"/>
          <w:sz w:val="24"/>
        </w:rPr>
        <w:t xml:space="preserve"> The scale itself holds a focus on how the adults of early years provisions adapt to their role, with maintaining an understanding of the importance in learning and development. To understand development </w:t>
      </w:r>
      <w:r w:rsidR="00A81619">
        <w:rPr>
          <w:rFonts w:ascii="Arial" w:hAnsi="Arial" w:cs="Arial"/>
          <w:sz w:val="24"/>
        </w:rPr>
        <w:t>practitioners,</w:t>
      </w:r>
      <w:r w:rsidR="00CA6687">
        <w:rPr>
          <w:rFonts w:ascii="Arial" w:hAnsi="Arial" w:cs="Arial"/>
          <w:sz w:val="24"/>
        </w:rPr>
        <w:t xml:space="preserve"> have to use the environment as a learning feature, this would </w:t>
      </w:r>
      <w:r w:rsidR="00375CFF">
        <w:rPr>
          <w:rFonts w:ascii="Arial" w:hAnsi="Arial" w:cs="Arial"/>
          <w:sz w:val="24"/>
        </w:rPr>
        <w:t>reflect upon Reggio Emilia as it</w:t>
      </w:r>
      <w:r w:rsidR="00A81619">
        <w:rPr>
          <w:rFonts w:ascii="Arial" w:hAnsi="Arial" w:cs="Arial"/>
          <w:sz w:val="24"/>
        </w:rPr>
        <w:t xml:space="preserve"> is</w:t>
      </w:r>
      <w:r w:rsidR="00375CFF">
        <w:rPr>
          <w:rFonts w:ascii="Arial" w:hAnsi="Arial" w:cs="Arial"/>
          <w:sz w:val="24"/>
        </w:rPr>
        <w:t xml:space="preserve"> </w:t>
      </w:r>
      <w:r w:rsidR="00A81619">
        <w:rPr>
          <w:rFonts w:ascii="Arial" w:hAnsi="Arial" w:cs="Arial"/>
          <w:sz w:val="24"/>
        </w:rPr>
        <w:t>an approach</w:t>
      </w:r>
      <w:r w:rsidR="00375CFF">
        <w:rPr>
          <w:rFonts w:ascii="Arial" w:hAnsi="Arial" w:cs="Arial"/>
          <w:sz w:val="24"/>
        </w:rPr>
        <w:t xml:space="preserve"> </w:t>
      </w:r>
      <w:r w:rsidR="009A5C0D">
        <w:rPr>
          <w:rFonts w:ascii="Arial" w:hAnsi="Arial" w:cs="Arial"/>
          <w:sz w:val="24"/>
        </w:rPr>
        <w:t xml:space="preserve">which </w:t>
      </w:r>
      <w:r w:rsidR="00375CFF">
        <w:rPr>
          <w:rFonts w:ascii="Arial" w:hAnsi="Arial" w:cs="Arial"/>
          <w:sz w:val="24"/>
        </w:rPr>
        <w:t>use</w:t>
      </w:r>
      <w:r w:rsidR="00A81619">
        <w:rPr>
          <w:rFonts w:ascii="Arial" w:hAnsi="Arial" w:cs="Arial"/>
          <w:sz w:val="24"/>
        </w:rPr>
        <w:t>s</w:t>
      </w:r>
      <w:r w:rsidR="00375CFF">
        <w:rPr>
          <w:rFonts w:ascii="Arial" w:hAnsi="Arial" w:cs="Arial"/>
          <w:sz w:val="24"/>
        </w:rPr>
        <w:t xml:space="preserve"> natural tools to help support a child’s development </w:t>
      </w:r>
      <w:r w:rsidR="009A5C0D">
        <w:rPr>
          <w:rFonts w:ascii="Arial" w:hAnsi="Arial" w:cs="Arial"/>
          <w:sz w:val="24"/>
        </w:rPr>
        <w:t xml:space="preserve">as well as </w:t>
      </w:r>
      <w:r w:rsidR="00A81619">
        <w:rPr>
          <w:rFonts w:ascii="Arial" w:hAnsi="Arial" w:cs="Arial"/>
          <w:sz w:val="24"/>
        </w:rPr>
        <w:t>encourage a hands-on approach to learning (No Small Matter. 2016).</w:t>
      </w:r>
      <w:r w:rsidR="000C067A">
        <w:rPr>
          <w:rFonts w:ascii="Arial" w:hAnsi="Arial" w:cs="Arial"/>
          <w:sz w:val="24"/>
        </w:rPr>
        <w:t xml:space="preserve"> This would provide the children with opportunity to enhance their own learning by becoming independent as well as maintaining consistent cognitive development (</w:t>
      </w:r>
      <w:r w:rsidR="00C4528A">
        <w:rPr>
          <w:rFonts w:ascii="Arial" w:hAnsi="Arial" w:cs="Arial"/>
          <w:sz w:val="24"/>
        </w:rPr>
        <w:t>Vygotsky, L) (Doolittle, PE. 1995).</w:t>
      </w:r>
    </w:p>
    <w:p w14:paraId="6B0BE6E4" w14:textId="6AC168CE" w:rsidR="009A5C0D" w:rsidRDefault="009A5C0D" w:rsidP="00C64318">
      <w:pPr>
        <w:spacing w:line="360" w:lineRule="auto"/>
        <w:jc w:val="both"/>
        <w:rPr>
          <w:rFonts w:ascii="Arial" w:hAnsi="Arial" w:cs="Arial"/>
          <w:sz w:val="24"/>
        </w:rPr>
      </w:pPr>
      <w:r>
        <w:rPr>
          <w:rFonts w:ascii="Arial" w:hAnsi="Arial" w:cs="Arial"/>
          <w:sz w:val="24"/>
        </w:rPr>
        <w:t xml:space="preserve">Allowing practitioners and early years professionals to use the environment supports how quality assurance is perceived, as </w:t>
      </w:r>
      <w:r w:rsidR="004A382B">
        <w:rPr>
          <w:rFonts w:ascii="Arial" w:hAnsi="Arial" w:cs="Arial"/>
          <w:sz w:val="24"/>
        </w:rPr>
        <w:t xml:space="preserve">quality ensures </w:t>
      </w:r>
      <w:r w:rsidR="00E030C2">
        <w:rPr>
          <w:rFonts w:ascii="Arial" w:hAnsi="Arial" w:cs="Arial"/>
          <w:sz w:val="24"/>
        </w:rPr>
        <w:t xml:space="preserve">that all individual children who attend the setting have equal opportunity to progress (Friendly, M. et al. 2006). It is suggested that to endure quality in practice is to exceed in continuous development, this is also participated by the practitioners </w:t>
      </w:r>
      <w:r w:rsidR="008C24D8">
        <w:rPr>
          <w:rFonts w:ascii="Arial" w:hAnsi="Arial" w:cs="Arial"/>
          <w:sz w:val="24"/>
        </w:rPr>
        <w:t>as</w:t>
      </w:r>
      <w:r w:rsidR="00E030C2">
        <w:rPr>
          <w:rFonts w:ascii="Arial" w:hAnsi="Arial" w:cs="Arial"/>
          <w:sz w:val="24"/>
        </w:rPr>
        <w:t xml:space="preserve"> </w:t>
      </w:r>
      <w:r w:rsidR="008C24D8">
        <w:rPr>
          <w:rFonts w:ascii="Arial" w:hAnsi="Arial" w:cs="Arial"/>
          <w:sz w:val="24"/>
        </w:rPr>
        <w:t>Professional P</w:t>
      </w:r>
      <w:r w:rsidR="00E030C2">
        <w:rPr>
          <w:rFonts w:ascii="Arial" w:hAnsi="Arial" w:cs="Arial"/>
          <w:sz w:val="24"/>
        </w:rPr>
        <w:t xml:space="preserve">ersonal </w:t>
      </w:r>
      <w:r w:rsidR="008C24D8">
        <w:rPr>
          <w:rFonts w:ascii="Arial" w:hAnsi="Arial" w:cs="Arial"/>
          <w:sz w:val="24"/>
        </w:rPr>
        <w:t>D</w:t>
      </w:r>
      <w:r w:rsidR="00E030C2">
        <w:rPr>
          <w:rFonts w:ascii="Arial" w:hAnsi="Arial" w:cs="Arial"/>
          <w:sz w:val="24"/>
        </w:rPr>
        <w:t xml:space="preserve">evelopment </w:t>
      </w:r>
      <w:r w:rsidR="008C24D8">
        <w:rPr>
          <w:rFonts w:ascii="Arial" w:hAnsi="Arial" w:cs="Arial"/>
          <w:sz w:val="24"/>
        </w:rPr>
        <w:t>Plan</w:t>
      </w:r>
      <w:r w:rsidR="00E030C2">
        <w:rPr>
          <w:rFonts w:ascii="Arial" w:hAnsi="Arial" w:cs="Arial"/>
          <w:sz w:val="24"/>
        </w:rPr>
        <w:t xml:space="preserve">s </w:t>
      </w:r>
      <w:r w:rsidR="008C24D8">
        <w:rPr>
          <w:rFonts w:ascii="Arial" w:hAnsi="Arial" w:cs="Arial"/>
          <w:sz w:val="24"/>
        </w:rPr>
        <w:t xml:space="preserve">are </w:t>
      </w:r>
      <w:r w:rsidR="00E030C2">
        <w:rPr>
          <w:rFonts w:ascii="Arial" w:hAnsi="Arial" w:cs="Arial"/>
          <w:sz w:val="24"/>
        </w:rPr>
        <w:t>created amongst one another</w:t>
      </w:r>
      <w:r w:rsidR="008C24D8">
        <w:rPr>
          <w:rFonts w:ascii="Arial" w:hAnsi="Arial" w:cs="Arial"/>
          <w:sz w:val="24"/>
        </w:rPr>
        <w:t xml:space="preserve">. The Professional Personal Development Plans provide practitioners with a clear view on where and how they are able to improve within practice, each plan is designed to support the individual reflecting on how they are </w:t>
      </w:r>
      <w:r w:rsidR="00314875">
        <w:rPr>
          <w:rFonts w:ascii="Arial" w:hAnsi="Arial" w:cs="Arial"/>
          <w:sz w:val="24"/>
        </w:rPr>
        <w:t>projecting themselves during teaching or interacting with the children (Evans, A. et al. 2009).</w:t>
      </w:r>
    </w:p>
    <w:p w14:paraId="3F110669" w14:textId="330F4397" w:rsidR="009531F7" w:rsidRPr="00AB770F" w:rsidRDefault="00314875" w:rsidP="00C64318">
      <w:pPr>
        <w:spacing w:line="360" w:lineRule="auto"/>
        <w:jc w:val="both"/>
        <w:rPr>
          <w:rFonts w:ascii="Arial" w:hAnsi="Arial" w:cs="Arial"/>
          <w:sz w:val="24"/>
        </w:rPr>
      </w:pPr>
      <w:r>
        <w:rPr>
          <w:rFonts w:ascii="Arial" w:hAnsi="Arial" w:cs="Arial"/>
          <w:sz w:val="24"/>
        </w:rPr>
        <w:t xml:space="preserve">Plans such as the Professional Personal Development, are created within the SSTEW Scale to recognise the importance of maintaining as well as exceeding learning and development. </w:t>
      </w:r>
      <w:r w:rsidR="00BC3F28">
        <w:rPr>
          <w:rFonts w:ascii="Arial" w:hAnsi="Arial" w:cs="Arial"/>
          <w:sz w:val="24"/>
        </w:rPr>
        <w:t xml:space="preserve">SSTEW’s focus is to maintain development by allowing individuals to have opportunities that would reflect on the quality of care. </w:t>
      </w:r>
      <w:r w:rsidR="00D16FE0">
        <w:rPr>
          <w:rFonts w:ascii="Arial" w:hAnsi="Arial" w:cs="Arial"/>
          <w:sz w:val="24"/>
        </w:rPr>
        <w:t xml:space="preserve">To define quality of care would be for the professional to recognise all needs and abilities of the children and then adapt to allow </w:t>
      </w:r>
      <w:r w:rsidR="009531F7">
        <w:rPr>
          <w:rFonts w:ascii="Arial" w:hAnsi="Arial" w:cs="Arial"/>
          <w:sz w:val="24"/>
        </w:rPr>
        <w:t>equal opportunity creating a diverse setting</w:t>
      </w:r>
      <w:r w:rsidR="006033C5">
        <w:rPr>
          <w:rFonts w:ascii="Arial" w:hAnsi="Arial" w:cs="Arial"/>
          <w:sz w:val="24"/>
        </w:rPr>
        <w:t xml:space="preserve"> </w:t>
      </w:r>
      <w:r w:rsidR="006033C5" w:rsidRPr="006033C5">
        <w:rPr>
          <w:rFonts w:ascii="Arial" w:hAnsi="Arial" w:cs="Arial"/>
          <w:sz w:val="24"/>
        </w:rPr>
        <w:t>(Donabedian, A, MD, MPH. 1988)</w:t>
      </w:r>
      <w:r w:rsidR="006033C5">
        <w:rPr>
          <w:rFonts w:ascii="Arial" w:hAnsi="Arial" w:cs="Arial"/>
          <w:sz w:val="24"/>
        </w:rPr>
        <w:t xml:space="preserve"> (Equality Act, 2010)</w:t>
      </w:r>
      <w:r w:rsidR="00710023">
        <w:rPr>
          <w:rFonts w:ascii="Arial" w:hAnsi="Arial" w:cs="Arial"/>
          <w:sz w:val="24"/>
        </w:rPr>
        <w:t xml:space="preserve">, this provides the practitioners to support diversity and inclusive practice </w:t>
      </w:r>
      <w:r w:rsidR="006033C5">
        <w:rPr>
          <w:rFonts w:ascii="Arial" w:hAnsi="Arial" w:cs="Arial"/>
          <w:sz w:val="24"/>
        </w:rPr>
        <w:t>by opening the environment and setting so that children with additional learning needs or additional needs has easy access (</w:t>
      </w:r>
      <w:r w:rsidR="00710023">
        <w:rPr>
          <w:rFonts w:ascii="Arial" w:hAnsi="Arial" w:cs="Arial"/>
          <w:sz w:val="24"/>
        </w:rPr>
        <w:t>Disability Discrimination Act</w:t>
      </w:r>
      <w:r w:rsidR="006033C5">
        <w:rPr>
          <w:rFonts w:ascii="Arial" w:hAnsi="Arial" w:cs="Arial"/>
          <w:sz w:val="24"/>
        </w:rPr>
        <w:t>,</w:t>
      </w:r>
      <w:r w:rsidR="00710023">
        <w:rPr>
          <w:rFonts w:ascii="Arial" w:hAnsi="Arial" w:cs="Arial"/>
          <w:sz w:val="24"/>
        </w:rPr>
        <w:t xml:space="preserve"> </w:t>
      </w:r>
      <w:r w:rsidR="006033C5">
        <w:rPr>
          <w:rFonts w:ascii="Arial" w:hAnsi="Arial" w:cs="Arial"/>
          <w:sz w:val="24"/>
        </w:rPr>
        <w:t xml:space="preserve">1995). </w:t>
      </w:r>
      <w:r w:rsidR="009531F7">
        <w:rPr>
          <w:rFonts w:ascii="Arial" w:hAnsi="Arial" w:cs="Arial"/>
          <w:sz w:val="24"/>
        </w:rPr>
        <w:t xml:space="preserve">Care and high quality interlink as the outcomes would support as well as show influence in developmental progress, learning and skill. </w:t>
      </w:r>
    </w:p>
    <w:p w14:paraId="0BEE3319" w14:textId="4F69DB99" w:rsidR="009531F7" w:rsidRDefault="009531F7" w:rsidP="00C64318">
      <w:pPr>
        <w:spacing w:line="360" w:lineRule="auto"/>
        <w:jc w:val="both"/>
        <w:rPr>
          <w:rFonts w:ascii="Arial" w:hAnsi="Arial" w:cs="Arial"/>
          <w:sz w:val="24"/>
        </w:rPr>
      </w:pPr>
      <w:r>
        <w:rPr>
          <w:rFonts w:ascii="Arial" w:hAnsi="Arial" w:cs="Arial"/>
          <w:sz w:val="24"/>
        </w:rPr>
        <w:lastRenderedPageBreak/>
        <w:t xml:space="preserve">In relation to the quality of care and high-quality provision within the Sustained Shared Thinking and Emotional Wellbeing (SSTEW) Scale </w:t>
      </w:r>
      <w:r w:rsidR="001D1AEF">
        <w:rPr>
          <w:rFonts w:ascii="Arial" w:hAnsi="Arial" w:cs="Arial"/>
          <w:sz w:val="24"/>
        </w:rPr>
        <w:t xml:space="preserve">is ensuring security, </w:t>
      </w:r>
      <w:r w:rsidR="00AB770F">
        <w:rPr>
          <w:rFonts w:ascii="Arial" w:hAnsi="Arial" w:cs="Arial"/>
          <w:sz w:val="24"/>
        </w:rPr>
        <w:t xml:space="preserve">support and stimulation of all within the setting. However, as an early year professional the goal is to create opportunities for the children allowing them to obtain skills and knowledge for the future. Initially care is used for the defined understanding of quality assurance, </w:t>
      </w:r>
      <w:r w:rsidR="00710023">
        <w:rPr>
          <w:rFonts w:ascii="Arial" w:hAnsi="Arial" w:cs="Arial"/>
          <w:sz w:val="24"/>
        </w:rPr>
        <w:t>‘</w:t>
      </w:r>
      <w:r w:rsidR="00AB770F">
        <w:rPr>
          <w:rFonts w:ascii="Arial" w:hAnsi="Arial" w:cs="Arial"/>
          <w:sz w:val="24"/>
        </w:rPr>
        <w:t xml:space="preserve">how </w:t>
      </w:r>
      <w:r w:rsidR="00710023">
        <w:rPr>
          <w:rFonts w:ascii="Arial" w:hAnsi="Arial" w:cs="Arial"/>
          <w:sz w:val="24"/>
        </w:rPr>
        <w:t>do professionals care for the children</w:t>
      </w:r>
      <w:r w:rsidR="00AB770F">
        <w:rPr>
          <w:rFonts w:ascii="Arial" w:hAnsi="Arial" w:cs="Arial"/>
          <w:sz w:val="24"/>
        </w:rPr>
        <w:t xml:space="preserve">? </w:t>
      </w:r>
      <w:r w:rsidR="00710023">
        <w:rPr>
          <w:rFonts w:ascii="Arial" w:hAnsi="Arial" w:cs="Arial"/>
          <w:sz w:val="24"/>
        </w:rPr>
        <w:t>What tools and environmental change do practitioners use ensuring developmental progress can be made? How do practitioners perceive safety as well as care?’</w:t>
      </w:r>
      <w:r w:rsidR="00CD7DB4">
        <w:rPr>
          <w:rFonts w:ascii="Arial" w:hAnsi="Arial" w:cs="Arial"/>
          <w:sz w:val="24"/>
        </w:rPr>
        <w:t xml:space="preserve"> however, care combines with all areas of early years to promote the best ‘quality’. </w:t>
      </w:r>
    </w:p>
    <w:p w14:paraId="5F9EDD2A" w14:textId="73BF3B52" w:rsidR="008C24D8" w:rsidRDefault="00E030C2" w:rsidP="00C64318">
      <w:pPr>
        <w:spacing w:line="360" w:lineRule="auto"/>
        <w:jc w:val="both"/>
        <w:rPr>
          <w:rFonts w:ascii="Arial" w:hAnsi="Arial" w:cs="Arial"/>
          <w:sz w:val="24"/>
        </w:rPr>
      </w:pPr>
      <w:r>
        <w:rPr>
          <w:rFonts w:ascii="Arial" w:hAnsi="Arial" w:cs="Arial"/>
          <w:sz w:val="24"/>
        </w:rPr>
        <w:t>Beneficial aspects of the Sustained Shared Thinking and Emotional Wellbeing (SSTEW) Scale is that</w:t>
      </w:r>
      <w:r w:rsidR="00CD7DB4">
        <w:rPr>
          <w:rFonts w:ascii="Arial" w:hAnsi="Arial" w:cs="Arial"/>
          <w:sz w:val="24"/>
        </w:rPr>
        <w:t xml:space="preserve">, the Scale itself holds high opportunity for children to develop in multiple skills. </w:t>
      </w:r>
      <w:r w:rsidR="00934E7D">
        <w:rPr>
          <w:rFonts w:ascii="Arial" w:hAnsi="Arial" w:cs="Arial"/>
          <w:sz w:val="24"/>
        </w:rPr>
        <w:t xml:space="preserve">Social </w:t>
      </w:r>
      <w:r w:rsidR="000957E8">
        <w:rPr>
          <w:rFonts w:ascii="Arial" w:hAnsi="Arial" w:cs="Arial"/>
          <w:sz w:val="24"/>
        </w:rPr>
        <w:t xml:space="preserve">skills are positively achieved by using this scheme/tool as SSTEW uses current framework such as The Foundation Phase to promote learning and development through play as well as environmental form. </w:t>
      </w:r>
      <w:r w:rsidR="00BE60E2">
        <w:rPr>
          <w:rFonts w:ascii="Arial" w:hAnsi="Arial" w:cs="Arial"/>
          <w:sz w:val="24"/>
        </w:rPr>
        <w:t>Other skills and developmental stages which are prompted through the use of SSTEW are:</w:t>
      </w:r>
    </w:p>
    <w:p w14:paraId="5FBBFEC0" w14:textId="0B69C8CC" w:rsidR="00BE60E2" w:rsidRDefault="00BE60E2" w:rsidP="00C64318">
      <w:pPr>
        <w:spacing w:line="360" w:lineRule="auto"/>
        <w:jc w:val="both"/>
        <w:rPr>
          <w:rFonts w:ascii="Arial" w:hAnsi="Arial" w:cs="Arial"/>
          <w:sz w:val="24"/>
        </w:rPr>
      </w:pPr>
      <w:r>
        <w:rPr>
          <w:rFonts w:ascii="Arial" w:hAnsi="Arial" w:cs="Arial"/>
          <w:sz w:val="24"/>
        </w:rPr>
        <w:t>-Problem Solving as well as assessing and identifying risk independently.</w:t>
      </w:r>
    </w:p>
    <w:p w14:paraId="12D55E46" w14:textId="1CFD544A" w:rsidR="00BE60E2" w:rsidRDefault="00BE60E2" w:rsidP="00C64318">
      <w:pPr>
        <w:spacing w:line="360" w:lineRule="auto"/>
        <w:jc w:val="both"/>
        <w:rPr>
          <w:rFonts w:ascii="Arial" w:hAnsi="Arial" w:cs="Arial"/>
          <w:sz w:val="24"/>
        </w:rPr>
      </w:pPr>
      <w:r>
        <w:rPr>
          <w:rFonts w:ascii="Arial" w:hAnsi="Arial" w:cs="Arial"/>
          <w:sz w:val="24"/>
        </w:rPr>
        <w:t>-Language, Communication and Literacy.</w:t>
      </w:r>
    </w:p>
    <w:p w14:paraId="44CAE99D" w14:textId="2A123D7C" w:rsidR="00BE60E2" w:rsidRDefault="00BE60E2" w:rsidP="00C64318">
      <w:pPr>
        <w:spacing w:line="360" w:lineRule="auto"/>
        <w:jc w:val="both"/>
        <w:rPr>
          <w:rFonts w:ascii="Arial" w:hAnsi="Arial" w:cs="Arial"/>
          <w:sz w:val="24"/>
        </w:rPr>
      </w:pPr>
      <w:r>
        <w:rPr>
          <w:rFonts w:ascii="Arial" w:hAnsi="Arial" w:cs="Arial"/>
          <w:sz w:val="24"/>
        </w:rPr>
        <w:t>-Physical development features such as; gross and fine motor skills.</w:t>
      </w:r>
    </w:p>
    <w:p w14:paraId="668647B4" w14:textId="526D0BB4" w:rsidR="0000415E" w:rsidRDefault="00E5212E" w:rsidP="00C64318">
      <w:pPr>
        <w:spacing w:line="360" w:lineRule="auto"/>
        <w:jc w:val="both"/>
        <w:rPr>
          <w:rFonts w:ascii="Arial" w:hAnsi="Arial" w:cs="Arial"/>
          <w:sz w:val="24"/>
        </w:rPr>
      </w:pPr>
      <w:r>
        <w:rPr>
          <w:rFonts w:ascii="Arial" w:hAnsi="Arial" w:cs="Arial"/>
          <w:sz w:val="24"/>
        </w:rPr>
        <w:t xml:space="preserve">As many </w:t>
      </w:r>
      <w:r w:rsidR="0000415E">
        <w:rPr>
          <w:rFonts w:ascii="Arial" w:hAnsi="Arial" w:cs="Arial"/>
          <w:sz w:val="24"/>
        </w:rPr>
        <w:t xml:space="preserve">opportunities SSTEW provide in regards to </w:t>
      </w:r>
      <w:r>
        <w:rPr>
          <w:rFonts w:ascii="Arial" w:hAnsi="Arial" w:cs="Arial"/>
          <w:sz w:val="24"/>
        </w:rPr>
        <w:t>skills</w:t>
      </w:r>
      <w:r w:rsidR="0000415E">
        <w:rPr>
          <w:rFonts w:ascii="Arial" w:hAnsi="Arial" w:cs="Arial"/>
          <w:sz w:val="24"/>
        </w:rPr>
        <w:t xml:space="preserve"> and development features, Following the framework for Wales (The Foundation Phase) is also important as the framework was designed to enhance children’s opportunities through learning areas (Welsh Government</w:t>
      </w:r>
      <w:r w:rsidR="004F552E">
        <w:rPr>
          <w:rFonts w:ascii="Arial" w:hAnsi="Arial" w:cs="Arial"/>
          <w:sz w:val="24"/>
        </w:rPr>
        <w:t>: Foundation Phase Framework.</w:t>
      </w:r>
      <w:r w:rsidR="0000415E">
        <w:rPr>
          <w:rFonts w:ascii="Arial" w:hAnsi="Arial" w:cs="Arial"/>
          <w:sz w:val="24"/>
        </w:rPr>
        <w:t xml:space="preserve"> 2015). Using SSTEW within these learning areas enhances quality provision by the practitioner positively influencing multiple ways in which children are able to independently stimulate themselves through the assistance of the professional. </w:t>
      </w:r>
    </w:p>
    <w:p w14:paraId="36A26599" w14:textId="411FFB5A" w:rsidR="00BE60E2" w:rsidRDefault="0000415E" w:rsidP="00C64318">
      <w:pPr>
        <w:spacing w:line="360" w:lineRule="auto"/>
        <w:jc w:val="both"/>
        <w:rPr>
          <w:rFonts w:ascii="Arial" w:hAnsi="Arial" w:cs="Arial"/>
          <w:sz w:val="24"/>
        </w:rPr>
      </w:pPr>
      <w:r>
        <w:rPr>
          <w:rFonts w:ascii="Arial" w:hAnsi="Arial" w:cs="Arial"/>
          <w:sz w:val="24"/>
        </w:rPr>
        <w:t>Although SSTEW provides multiple opportunities and beneficial aspects for children a</w:t>
      </w:r>
      <w:r w:rsidR="004F552E">
        <w:rPr>
          <w:rFonts w:ascii="Arial" w:hAnsi="Arial" w:cs="Arial"/>
          <w:sz w:val="24"/>
        </w:rPr>
        <w:t>s well as</w:t>
      </w:r>
      <w:r>
        <w:rPr>
          <w:rFonts w:ascii="Arial" w:hAnsi="Arial" w:cs="Arial"/>
          <w:sz w:val="24"/>
        </w:rPr>
        <w:t xml:space="preserve"> professionals the Scale itself can be critiqued that </w:t>
      </w:r>
      <w:r w:rsidR="004F552E">
        <w:rPr>
          <w:rFonts w:ascii="Arial" w:hAnsi="Arial" w:cs="Arial"/>
          <w:sz w:val="24"/>
        </w:rPr>
        <w:t xml:space="preserve">when SSTEW is taking place there is not always a ‘same’ day, each day is different </w:t>
      </w:r>
      <w:r w:rsidR="003F6F1C">
        <w:rPr>
          <w:rFonts w:ascii="Arial" w:hAnsi="Arial" w:cs="Arial"/>
          <w:sz w:val="24"/>
        </w:rPr>
        <w:t>and, in some settings,</w:t>
      </w:r>
      <w:r w:rsidR="004F552E">
        <w:rPr>
          <w:rFonts w:ascii="Arial" w:hAnsi="Arial" w:cs="Arial"/>
          <w:sz w:val="24"/>
        </w:rPr>
        <w:t xml:space="preserve"> holds different professionals on occasion</w:t>
      </w:r>
      <w:r w:rsidR="003F6F1C">
        <w:rPr>
          <w:rFonts w:ascii="Arial" w:hAnsi="Arial" w:cs="Arial"/>
          <w:sz w:val="24"/>
        </w:rPr>
        <w:t xml:space="preserve">. Therefore, the scale cannot always be an accurate representation of the practice at hand. On the other hand, the environment itself does not change, this would provide the Scale with a clear concept of what the </w:t>
      </w:r>
      <w:r w:rsidR="003F6F1C">
        <w:rPr>
          <w:rFonts w:ascii="Arial" w:hAnsi="Arial" w:cs="Arial"/>
          <w:sz w:val="24"/>
        </w:rPr>
        <w:lastRenderedPageBreak/>
        <w:t xml:space="preserve">learning environment would consist of allowing the professional partaking in SSTEW to develop and extend their thinking as to how development takes place. </w:t>
      </w:r>
    </w:p>
    <w:p w14:paraId="43D709EA" w14:textId="3697EFA1" w:rsidR="00540A2A" w:rsidRDefault="00A81619" w:rsidP="00C64318">
      <w:pPr>
        <w:spacing w:line="360" w:lineRule="auto"/>
        <w:jc w:val="both"/>
        <w:rPr>
          <w:rFonts w:ascii="Arial" w:hAnsi="Arial" w:cs="Arial"/>
          <w:sz w:val="24"/>
        </w:rPr>
      </w:pPr>
      <w:r>
        <w:rPr>
          <w:rFonts w:ascii="Arial" w:hAnsi="Arial" w:cs="Arial"/>
          <w:sz w:val="24"/>
        </w:rPr>
        <w:t xml:space="preserve">The format that the SSTEW Scale uses has similarities to the Early Childhood Environment Rating Scale (ECERS-R) as the marking scale is built up of </w:t>
      </w:r>
      <w:r w:rsidR="002B0F5D">
        <w:rPr>
          <w:rFonts w:ascii="Arial" w:hAnsi="Arial" w:cs="Arial"/>
          <w:sz w:val="24"/>
        </w:rPr>
        <w:t xml:space="preserve">numbers from one to seven and categories such as; inadequate, minimal, good and excellent. The Early Childhood Environment Rating Scale (ECERS-R) is a pre scale before the Sustained Shared Thinking and Emotional Wellbeing (SSTEW) Scale therefore, it maintains similarities (Melhuish, T. et al 2015). </w:t>
      </w:r>
    </w:p>
    <w:p w14:paraId="7DD0B978" w14:textId="06369949" w:rsidR="00E030C2" w:rsidRPr="00E030C2" w:rsidRDefault="00E030C2" w:rsidP="00C64318">
      <w:pPr>
        <w:spacing w:line="360" w:lineRule="auto"/>
        <w:jc w:val="both"/>
        <w:rPr>
          <w:rFonts w:ascii="Arial" w:hAnsi="Arial" w:cs="Arial"/>
          <w:sz w:val="24"/>
          <w:u w:val="single"/>
        </w:rPr>
      </w:pPr>
      <w:r>
        <w:rPr>
          <w:rFonts w:ascii="Arial" w:hAnsi="Arial" w:cs="Arial"/>
          <w:sz w:val="24"/>
          <w:u w:val="single"/>
        </w:rPr>
        <w:t>What is t</w:t>
      </w:r>
      <w:r w:rsidRPr="00E030C2">
        <w:rPr>
          <w:rFonts w:ascii="Arial" w:hAnsi="Arial" w:cs="Arial"/>
          <w:sz w:val="24"/>
          <w:u w:val="single"/>
        </w:rPr>
        <w:t>he Early Childhood Environment Rating</w:t>
      </w:r>
      <w:r>
        <w:rPr>
          <w:rFonts w:ascii="Arial" w:hAnsi="Arial" w:cs="Arial"/>
          <w:sz w:val="24"/>
          <w:u w:val="single"/>
        </w:rPr>
        <w:t xml:space="preserve"> </w:t>
      </w:r>
      <w:r w:rsidRPr="00E030C2">
        <w:rPr>
          <w:rFonts w:ascii="Arial" w:hAnsi="Arial" w:cs="Arial"/>
          <w:sz w:val="24"/>
          <w:u w:val="single"/>
        </w:rPr>
        <w:t>(ECERS</w:t>
      </w:r>
      <w:r>
        <w:rPr>
          <w:rFonts w:ascii="Arial" w:hAnsi="Arial" w:cs="Arial"/>
          <w:sz w:val="24"/>
          <w:u w:val="single"/>
        </w:rPr>
        <w:t>-</w:t>
      </w:r>
      <w:r w:rsidRPr="00E030C2">
        <w:rPr>
          <w:rFonts w:ascii="Arial" w:hAnsi="Arial" w:cs="Arial"/>
          <w:sz w:val="24"/>
          <w:u w:val="single"/>
        </w:rPr>
        <w:t>R)</w:t>
      </w:r>
      <w:r>
        <w:rPr>
          <w:rFonts w:ascii="Arial" w:hAnsi="Arial" w:cs="Arial"/>
          <w:sz w:val="24"/>
          <w:u w:val="single"/>
        </w:rPr>
        <w:t xml:space="preserve"> Scale?</w:t>
      </w:r>
    </w:p>
    <w:p w14:paraId="3C6C6EDF" w14:textId="1BAF15DC" w:rsidR="00E030C2" w:rsidRDefault="00243C9F" w:rsidP="00C64318">
      <w:pPr>
        <w:spacing w:line="360" w:lineRule="auto"/>
        <w:jc w:val="both"/>
        <w:rPr>
          <w:rFonts w:ascii="Arial" w:hAnsi="Arial" w:cs="Arial"/>
          <w:sz w:val="24"/>
        </w:rPr>
      </w:pPr>
      <w:r>
        <w:rPr>
          <w:rFonts w:ascii="Arial" w:hAnsi="Arial" w:cs="Arial"/>
          <w:sz w:val="24"/>
        </w:rPr>
        <w:t>The Early Childhood Environment Rating (ECERS-R) Scale similarly to the SSTEW Scale focuses on the quality within practice, however; this scale not only focuses on quality but how professionals maintain quality through observation (Harms</w:t>
      </w:r>
      <w:r w:rsidR="00FF5374">
        <w:rPr>
          <w:rFonts w:ascii="Arial" w:hAnsi="Arial" w:cs="Arial"/>
          <w:sz w:val="24"/>
        </w:rPr>
        <w:t>,</w:t>
      </w:r>
      <w:r>
        <w:rPr>
          <w:rFonts w:ascii="Arial" w:hAnsi="Arial" w:cs="Arial"/>
          <w:sz w:val="24"/>
        </w:rPr>
        <w:t xml:space="preserve"> T. et al 2015). </w:t>
      </w:r>
    </w:p>
    <w:p w14:paraId="0BB93FD5" w14:textId="3BAA9C7B" w:rsidR="00657223" w:rsidRDefault="00243C9F" w:rsidP="00C64318">
      <w:pPr>
        <w:spacing w:line="360" w:lineRule="auto"/>
        <w:jc w:val="both"/>
        <w:rPr>
          <w:rFonts w:ascii="Arial" w:hAnsi="Arial" w:cs="Arial"/>
          <w:sz w:val="24"/>
        </w:rPr>
      </w:pPr>
      <w:r>
        <w:rPr>
          <w:rFonts w:ascii="Arial" w:hAnsi="Arial" w:cs="Arial"/>
          <w:sz w:val="24"/>
        </w:rPr>
        <w:t xml:space="preserve">The environment is the main feature when presented with this specific scale, as professionals use the environment to assist with key developmental learning of children. </w:t>
      </w:r>
      <w:r w:rsidR="00FF5374">
        <w:rPr>
          <w:rFonts w:ascii="Arial" w:hAnsi="Arial" w:cs="Arial"/>
          <w:sz w:val="24"/>
        </w:rPr>
        <w:t xml:space="preserve">ECERS-R Scale is a heightened opportunity for professionals to enhance their knowledge as, it provides stimulating ways to support the practitioner in initiating child development within their surroundings (Cryer, D. et al 2003). </w:t>
      </w:r>
      <w:r w:rsidR="00657223">
        <w:rPr>
          <w:rFonts w:ascii="Arial" w:hAnsi="Arial" w:cs="Arial"/>
          <w:sz w:val="24"/>
        </w:rPr>
        <w:t xml:space="preserve">Within the environment practitioners would follow guidelines that provide children to have a practical hands-on learning experience, this reflects upon the Montessori method as this method uses experiences within practice to initiate opportunities and developmental gain (Montessori, St Nicolas. No date). </w:t>
      </w:r>
    </w:p>
    <w:p w14:paraId="1B41DBB9" w14:textId="5CECCAD7" w:rsidR="00EF3C49" w:rsidRDefault="00EF3C49" w:rsidP="00C64318">
      <w:pPr>
        <w:spacing w:line="360" w:lineRule="auto"/>
        <w:jc w:val="both"/>
        <w:rPr>
          <w:rFonts w:ascii="Arial" w:hAnsi="Arial" w:cs="Arial"/>
          <w:sz w:val="24"/>
        </w:rPr>
      </w:pPr>
      <w:r w:rsidRPr="00EF3C49">
        <w:rPr>
          <w:rFonts w:ascii="Arial" w:hAnsi="Arial" w:cs="Arial"/>
          <w:sz w:val="24"/>
        </w:rPr>
        <w:t>Beneficial opportunities this scale provides children is that it allows children to develop at their own pace using tools and materials within the surrounding environment to offer support.</w:t>
      </w:r>
      <w:r w:rsidR="00EF6E3B">
        <w:rPr>
          <w:rFonts w:ascii="Arial" w:hAnsi="Arial" w:cs="Arial"/>
          <w:sz w:val="24"/>
        </w:rPr>
        <w:t xml:space="preserve"> An accessible environment that hold various developmental stability promotes children with their own sense of ‘freedom’ </w:t>
      </w:r>
      <w:r w:rsidR="00EF6E3B" w:rsidRPr="00EF6E3B">
        <w:rPr>
          <w:rFonts w:ascii="Arial" w:hAnsi="Arial" w:cs="Arial"/>
          <w:sz w:val="24"/>
        </w:rPr>
        <w:t>(UNICEF: United Nations Convention on the Rights of the Child. 1990)</w:t>
      </w:r>
      <w:r w:rsidR="00EF6E3B">
        <w:rPr>
          <w:rFonts w:ascii="Arial" w:hAnsi="Arial" w:cs="Arial"/>
          <w:sz w:val="24"/>
        </w:rPr>
        <w:t xml:space="preserve">, this would allow each child to adapt a sense of self and identity with what they like and dislike. </w:t>
      </w:r>
    </w:p>
    <w:p w14:paraId="097E6F1E" w14:textId="7D133E6C" w:rsidR="00EF6E3B" w:rsidRDefault="00EF6E3B" w:rsidP="00C64318">
      <w:pPr>
        <w:spacing w:line="360" w:lineRule="auto"/>
        <w:jc w:val="both"/>
        <w:rPr>
          <w:rFonts w:ascii="Arial" w:hAnsi="Arial" w:cs="Arial"/>
          <w:sz w:val="24"/>
        </w:rPr>
      </w:pPr>
      <w:r>
        <w:rPr>
          <w:rFonts w:ascii="Arial" w:hAnsi="Arial" w:cs="Arial"/>
          <w:sz w:val="24"/>
        </w:rPr>
        <w:t xml:space="preserve">Proving accessible areas within the environment and children the opportunity to develop as an individual support quality in itself, to use quality in a valuable learning way ensures the children are being their own person by absorbing information for </w:t>
      </w:r>
      <w:r>
        <w:rPr>
          <w:rFonts w:ascii="Arial" w:hAnsi="Arial" w:cs="Arial"/>
          <w:sz w:val="24"/>
        </w:rPr>
        <w:lastRenderedPageBreak/>
        <w:t xml:space="preserve">themselves and perusing it with a clear understanding. Having environmental quality provision </w:t>
      </w:r>
      <w:r w:rsidR="00AB6559">
        <w:rPr>
          <w:rFonts w:ascii="Arial" w:hAnsi="Arial" w:cs="Arial"/>
          <w:sz w:val="24"/>
        </w:rPr>
        <w:t>supports assessing and identifying risk and opportunity, this would support not only the children but practitioners as well as aspiring professionals. Having skills which support the understanding of risk is vastly important for self-development (Kagihara, L.E, DDS. MSED. 2009)</w:t>
      </w:r>
      <w:r w:rsidR="00303862">
        <w:rPr>
          <w:rFonts w:ascii="Arial" w:hAnsi="Arial" w:cs="Arial"/>
          <w:sz w:val="24"/>
        </w:rPr>
        <w:t>.</w:t>
      </w:r>
    </w:p>
    <w:p w14:paraId="712760BA" w14:textId="3883B6B1" w:rsidR="00303862" w:rsidRDefault="00303862" w:rsidP="00C64318">
      <w:pPr>
        <w:spacing w:line="360" w:lineRule="auto"/>
        <w:jc w:val="both"/>
        <w:rPr>
          <w:rFonts w:ascii="Arial" w:hAnsi="Arial" w:cs="Arial"/>
          <w:sz w:val="24"/>
        </w:rPr>
      </w:pPr>
      <w:r>
        <w:rPr>
          <w:rFonts w:ascii="Arial" w:hAnsi="Arial" w:cs="Arial"/>
          <w:sz w:val="24"/>
        </w:rPr>
        <w:t>Maintaining important skills and development aspects such as risk assessing is important, however; this scale much like SSTEW can be easily influenced as daily characters are not always the same and changes happen regularly. ECERS-R in particular has more influential change occurring as, the scale uses environment to initiate quality and observation therefore using all environmental features such as the outdoors can be of issue regarding weather change. However, each child should have access to the outdoors as stated in Welsh government: Foundation Phase Framework (2015) so, creating a shelter that children maintain regular access to walk in and out or having access to suitable clothing would support this problem.</w:t>
      </w:r>
    </w:p>
    <w:p w14:paraId="4B8E4025" w14:textId="30048629" w:rsidR="00657223" w:rsidRDefault="00657223" w:rsidP="00C64318">
      <w:pPr>
        <w:spacing w:line="360" w:lineRule="auto"/>
        <w:jc w:val="both"/>
        <w:rPr>
          <w:rFonts w:ascii="Arial" w:hAnsi="Arial" w:cs="Arial"/>
          <w:sz w:val="24"/>
        </w:rPr>
      </w:pPr>
      <w:r>
        <w:rPr>
          <w:rFonts w:ascii="Arial" w:hAnsi="Arial" w:cs="Arial"/>
          <w:sz w:val="24"/>
        </w:rPr>
        <w:t xml:space="preserve">Early Childhood Environment Rating (ECERS-R) Scale </w:t>
      </w:r>
      <w:r w:rsidR="00EF3C49">
        <w:rPr>
          <w:rFonts w:ascii="Arial" w:hAnsi="Arial" w:cs="Arial"/>
          <w:sz w:val="24"/>
        </w:rPr>
        <w:t xml:space="preserve">is used to adapt and create new scales as the environment is its focus. Environmental aspects of learning are an essential role in which a professional undertakes, as it holds structure and stimulation which then also supports the child with feeling comfortable, safe and secure </w:t>
      </w:r>
      <w:r w:rsidR="00EF3C49" w:rsidRPr="00EF3C49">
        <w:rPr>
          <w:rFonts w:ascii="Arial" w:hAnsi="Arial" w:cs="Arial"/>
          <w:sz w:val="24"/>
        </w:rPr>
        <w:t>(Welsh Government: National Minimum Standards for Regulated Childcare. 2016)</w:t>
      </w:r>
      <w:r w:rsidR="00EF3C49">
        <w:rPr>
          <w:rFonts w:ascii="Arial" w:hAnsi="Arial" w:cs="Arial"/>
          <w:sz w:val="24"/>
        </w:rPr>
        <w:t xml:space="preserve">. </w:t>
      </w:r>
    </w:p>
    <w:p w14:paraId="389B8EEA" w14:textId="0CAB1ED4" w:rsidR="00303862" w:rsidRDefault="00303862" w:rsidP="00C64318">
      <w:pPr>
        <w:spacing w:line="360" w:lineRule="auto"/>
        <w:jc w:val="both"/>
        <w:rPr>
          <w:rFonts w:ascii="Arial" w:hAnsi="Arial" w:cs="Arial"/>
          <w:sz w:val="24"/>
        </w:rPr>
      </w:pPr>
      <w:r>
        <w:rPr>
          <w:rFonts w:ascii="Arial" w:hAnsi="Arial" w:cs="Arial"/>
          <w:sz w:val="24"/>
        </w:rPr>
        <w:t xml:space="preserve">To conclude, quality or to have quality provision within practice is to </w:t>
      </w:r>
      <w:r w:rsidR="00A52993">
        <w:rPr>
          <w:rFonts w:ascii="Arial" w:hAnsi="Arial" w:cs="Arial"/>
          <w:sz w:val="24"/>
        </w:rPr>
        <w:t xml:space="preserve">use all aspects of the environment and maintain professional relationships with both parents/ carers and the children themselves. This would support the role of a practitioner by allowing them to provide the best quality of care enabling developmental progress of each individual child. </w:t>
      </w:r>
    </w:p>
    <w:p w14:paraId="1BCA70A0" w14:textId="79CF0C24" w:rsidR="00A52993" w:rsidRDefault="00A52993" w:rsidP="00C64318">
      <w:pPr>
        <w:spacing w:line="360" w:lineRule="auto"/>
        <w:jc w:val="both"/>
        <w:rPr>
          <w:rFonts w:ascii="Arial" w:hAnsi="Arial" w:cs="Arial"/>
          <w:sz w:val="24"/>
        </w:rPr>
      </w:pPr>
      <w:r>
        <w:rPr>
          <w:rFonts w:ascii="Arial" w:hAnsi="Arial" w:cs="Arial"/>
          <w:sz w:val="24"/>
        </w:rPr>
        <w:t xml:space="preserve">The SSTEW Scale is created to support a shared experience amongst both practitioner and child, as well as the scale itself being used to have influence on practice enabling the best quality to be maintained throughout the setting. </w:t>
      </w:r>
    </w:p>
    <w:p w14:paraId="1711A736" w14:textId="033DEA85" w:rsidR="00A52993" w:rsidRDefault="00A52993" w:rsidP="00C64318">
      <w:pPr>
        <w:spacing w:line="360" w:lineRule="auto"/>
        <w:jc w:val="both"/>
        <w:rPr>
          <w:rFonts w:ascii="Arial" w:hAnsi="Arial" w:cs="Arial"/>
          <w:sz w:val="24"/>
        </w:rPr>
      </w:pPr>
      <w:r>
        <w:rPr>
          <w:rFonts w:ascii="Arial" w:hAnsi="Arial" w:cs="Arial"/>
          <w:sz w:val="24"/>
        </w:rPr>
        <w:t>The ECERS-R Scale is a pre adapted version from the SSTEW Scale which uses environmental influence, it helps to allow practitioners to adapt the environment providing furthered opportunities which can enhance development.</w:t>
      </w:r>
    </w:p>
    <w:p w14:paraId="795AA9DC" w14:textId="05070106" w:rsidR="00A52993" w:rsidRDefault="00A52993" w:rsidP="00C64318">
      <w:pPr>
        <w:spacing w:line="360" w:lineRule="auto"/>
        <w:jc w:val="both"/>
        <w:rPr>
          <w:rFonts w:ascii="Arial" w:hAnsi="Arial" w:cs="Arial"/>
          <w:sz w:val="24"/>
        </w:rPr>
      </w:pPr>
      <w:r>
        <w:rPr>
          <w:rFonts w:ascii="Arial" w:hAnsi="Arial" w:cs="Arial"/>
          <w:sz w:val="24"/>
        </w:rPr>
        <w:lastRenderedPageBreak/>
        <w:t xml:space="preserve">Both scales in question show and have positive reflection regarding skills and development, by allowing children to be their own teacher with the assistance of the early years professional. Quality provision is shown clearly throughout each scale as both adapt to assist the best care towards the children, this is shown by professional development plans as well as self-assessments. Management and higher leaders use each scale to assess practice, this ensures quality is never rendered and high quality is kept </w:t>
      </w:r>
      <w:r w:rsidR="00265540">
        <w:rPr>
          <w:rFonts w:ascii="Arial" w:hAnsi="Arial" w:cs="Arial"/>
          <w:sz w:val="24"/>
        </w:rPr>
        <w:t xml:space="preserve">as a key feature within practice by all professionals. </w:t>
      </w:r>
    </w:p>
    <w:p w14:paraId="508242C8" w14:textId="77777777" w:rsidR="00265540" w:rsidRDefault="00265540" w:rsidP="00C64318">
      <w:pPr>
        <w:spacing w:line="360" w:lineRule="auto"/>
        <w:jc w:val="both"/>
        <w:rPr>
          <w:rFonts w:ascii="Arial" w:hAnsi="Arial" w:cs="Arial"/>
          <w:sz w:val="24"/>
          <w:u w:val="single"/>
        </w:rPr>
      </w:pPr>
    </w:p>
    <w:p w14:paraId="74137338" w14:textId="77777777" w:rsidR="00265540" w:rsidRDefault="00265540" w:rsidP="00C64318">
      <w:pPr>
        <w:spacing w:line="360" w:lineRule="auto"/>
        <w:jc w:val="both"/>
        <w:rPr>
          <w:rFonts w:ascii="Arial" w:hAnsi="Arial" w:cs="Arial"/>
          <w:sz w:val="24"/>
          <w:u w:val="single"/>
        </w:rPr>
      </w:pPr>
    </w:p>
    <w:p w14:paraId="69FFB635" w14:textId="77777777" w:rsidR="00265540" w:rsidRDefault="00265540" w:rsidP="00C64318">
      <w:pPr>
        <w:spacing w:line="360" w:lineRule="auto"/>
        <w:jc w:val="both"/>
        <w:rPr>
          <w:rFonts w:ascii="Arial" w:hAnsi="Arial" w:cs="Arial"/>
          <w:sz w:val="24"/>
          <w:u w:val="single"/>
        </w:rPr>
      </w:pPr>
    </w:p>
    <w:p w14:paraId="5A842E99" w14:textId="77777777" w:rsidR="00265540" w:rsidRDefault="00265540" w:rsidP="00C64318">
      <w:pPr>
        <w:spacing w:line="360" w:lineRule="auto"/>
        <w:jc w:val="both"/>
        <w:rPr>
          <w:rFonts w:ascii="Arial" w:hAnsi="Arial" w:cs="Arial"/>
          <w:sz w:val="24"/>
          <w:u w:val="single"/>
        </w:rPr>
      </w:pPr>
    </w:p>
    <w:p w14:paraId="415E7EA8" w14:textId="77777777" w:rsidR="00265540" w:rsidRDefault="00265540" w:rsidP="00C64318">
      <w:pPr>
        <w:spacing w:line="360" w:lineRule="auto"/>
        <w:jc w:val="both"/>
        <w:rPr>
          <w:rFonts w:ascii="Arial" w:hAnsi="Arial" w:cs="Arial"/>
          <w:sz w:val="24"/>
          <w:u w:val="single"/>
        </w:rPr>
      </w:pPr>
    </w:p>
    <w:p w14:paraId="330B505A" w14:textId="77777777" w:rsidR="00265540" w:rsidRDefault="00265540" w:rsidP="00C64318">
      <w:pPr>
        <w:spacing w:line="360" w:lineRule="auto"/>
        <w:jc w:val="both"/>
        <w:rPr>
          <w:rFonts w:ascii="Arial" w:hAnsi="Arial" w:cs="Arial"/>
          <w:sz w:val="24"/>
          <w:u w:val="single"/>
        </w:rPr>
      </w:pPr>
    </w:p>
    <w:p w14:paraId="78601ED9" w14:textId="77777777" w:rsidR="00265540" w:rsidRDefault="00265540" w:rsidP="00C64318">
      <w:pPr>
        <w:spacing w:line="360" w:lineRule="auto"/>
        <w:jc w:val="both"/>
        <w:rPr>
          <w:rFonts w:ascii="Arial" w:hAnsi="Arial" w:cs="Arial"/>
          <w:sz w:val="24"/>
          <w:u w:val="single"/>
        </w:rPr>
      </w:pPr>
    </w:p>
    <w:p w14:paraId="14AE8F94" w14:textId="77777777" w:rsidR="00265540" w:rsidRDefault="00265540" w:rsidP="00C64318">
      <w:pPr>
        <w:spacing w:line="360" w:lineRule="auto"/>
        <w:jc w:val="both"/>
        <w:rPr>
          <w:rFonts w:ascii="Arial" w:hAnsi="Arial" w:cs="Arial"/>
          <w:sz w:val="24"/>
          <w:u w:val="single"/>
        </w:rPr>
      </w:pPr>
    </w:p>
    <w:p w14:paraId="73362FC5" w14:textId="77777777" w:rsidR="00265540" w:rsidRDefault="00265540" w:rsidP="00C64318">
      <w:pPr>
        <w:spacing w:line="360" w:lineRule="auto"/>
        <w:jc w:val="both"/>
        <w:rPr>
          <w:rFonts w:ascii="Arial" w:hAnsi="Arial" w:cs="Arial"/>
          <w:sz w:val="24"/>
          <w:u w:val="single"/>
        </w:rPr>
      </w:pPr>
    </w:p>
    <w:p w14:paraId="4CD59A90" w14:textId="77777777" w:rsidR="00265540" w:rsidRDefault="00265540" w:rsidP="00C64318">
      <w:pPr>
        <w:spacing w:line="360" w:lineRule="auto"/>
        <w:jc w:val="both"/>
        <w:rPr>
          <w:rFonts w:ascii="Arial" w:hAnsi="Arial" w:cs="Arial"/>
          <w:sz w:val="24"/>
          <w:u w:val="single"/>
        </w:rPr>
      </w:pPr>
    </w:p>
    <w:p w14:paraId="7F2B36FB" w14:textId="77777777" w:rsidR="00265540" w:rsidRDefault="00265540" w:rsidP="00C64318">
      <w:pPr>
        <w:spacing w:line="360" w:lineRule="auto"/>
        <w:jc w:val="both"/>
        <w:rPr>
          <w:rFonts w:ascii="Arial" w:hAnsi="Arial" w:cs="Arial"/>
          <w:sz w:val="24"/>
          <w:u w:val="single"/>
        </w:rPr>
      </w:pPr>
    </w:p>
    <w:p w14:paraId="0A9ACB13" w14:textId="77777777" w:rsidR="00265540" w:rsidRDefault="00265540" w:rsidP="00C64318">
      <w:pPr>
        <w:spacing w:line="360" w:lineRule="auto"/>
        <w:jc w:val="both"/>
        <w:rPr>
          <w:rFonts w:ascii="Arial" w:hAnsi="Arial" w:cs="Arial"/>
          <w:sz w:val="24"/>
          <w:u w:val="single"/>
        </w:rPr>
      </w:pPr>
    </w:p>
    <w:p w14:paraId="51D458AC" w14:textId="77777777" w:rsidR="00265540" w:rsidRDefault="00265540" w:rsidP="00C64318">
      <w:pPr>
        <w:spacing w:line="360" w:lineRule="auto"/>
        <w:jc w:val="both"/>
        <w:rPr>
          <w:rFonts w:ascii="Arial" w:hAnsi="Arial" w:cs="Arial"/>
          <w:sz w:val="24"/>
          <w:u w:val="single"/>
        </w:rPr>
      </w:pPr>
    </w:p>
    <w:p w14:paraId="62C5E079" w14:textId="77777777" w:rsidR="00265540" w:rsidRDefault="00265540" w:rsidP="00C64318">
      <w:pPr>
        <w:spacing w:line="360" w:lineRule="auto"/>
        <w:jc w:val="both"/>
        <w:rPr>
          <w:rFonts w:ascii="Arial" w:hAnsi="Arial" w:cs="Arial"/>
          <w:sz w:val="24"/>
          <w:u w:val="single"/>
        </w:rPr>
      </w:pPr>
    </w:p>
    <w:p w14:paraId="57C974F6" w14:textId="77777777" w:rsidR="00265540" w:rsidRDefault="00265540" w:rsidP="00C64318">
      <w:pPr>
        <w:spacing w:line="360" w:lineRule="auto"/>
        <w:jc w:val="both"/>
        <w:rPr>
          <w:rFonts w:ascii="Arial" w:hAnsi="Arial" w:cs="Arial"/>
          <w:sz w:val="24"/>
          <w:u w:val="single"/>
        </w:rPr>
      </w:pPr>
    </w:p>
    <w:p w14:paraId="14CD2783" w14:textId="77777777" w:rsidR="00265540" w:rsidRDefault="00265540" w:rsidP="00C64318">
      <w:pPr>
        <w:spacing w:line="360" w:lineRule="auto"/>
        <w:jc w:val="both"/>
        <w:rPr>
          <w:rFonts w:ascii="Arial" w:hAnsi="Arial" w:cs="Arial"/>
          <w:sz w:val="24"/>
          <w:u w:val="single"/>
        </w:rPr>
      </w:pPr>
    </w:p>
    <w:p w14:paraId="24E0AE25" w14:textId="77777777" w:rsidR="00265540" w:rsidRDefault="00265540" w:rsidP="00C64318">
      <w:pPr>
        <w:spacing w:line="360" w:lineRule="auto"/>
        <w:jc w:val="both"/>
        <w:rPr>
          <w:rFonts w:ascii="Arial" w:hAnsi="Arial" w:cs="Arial"/>
          <w:sz w:val="24"/>
          <w:u w:val="single"/>
        </w:rPr>
      </w:pPr>
    </w:p>
    <w:p w14:paraId="4FE58A62" w14:textId="77777777" w:rsidR="00265540" w:rsidRDefault="00265540" w:rsidP="00C64318">
      <w:pPr>
        <w:spacing w:line="360" w:lineRule="auto"/>
        <w:jc w:val="both"/>
        <w:rPr>
          <w:rFonts w:ascii="Arial" w:hAnsi="Arial" w:cs="Arial"/>
          <w:sz w:val="24"/>
          <w:u w:val="single"/>
        </w:rPr>
      </w:pPr>
    </w:p>
    <w:p w14:paraId="22E05114" w14:textId="77777777" w:rsidR="00265540" w:rsidRDefault="00265540" w:rsidP="00C64318">
      <w:pPr>
        <w:spacing w:line="360" w:lineRule="auto"/>
        <w:jc w:val="both"/>
        <w:rPr>
          <w:rFonts w:ascii="Arial" w:hAnsi="Arial" w:cs="Arial"/>
          <w:sz w:val="24"/>
          <w:u w:val="single"/>
        </w:rPr>
      </w:pPr>
    </w:p>
    <w:p w14:paraId="5699FC34" w14:textId="4DAA8C97" w:rsidR="00E030C2" w:rsidRPr="00657223" w:rsidRDefault="00657223" w:rsidP="00C64318">
      <w:pPr>
        <w:spacing w:line="360" w:lineRule="auto"/>
        <w:jc w:val="both"/>
        <w:rPr>
          <w:rFonts w:ascii="Arial" w:hAnsi="Arial" w:cs="Arial"/>
          <w:sz w:val="24"/>
          <w:u w:val="single"/>
        </w:rPr>
      </w:pPr>
      <w:r w:rsidRPr="00657223">
        <w:rPr>
          <w:rFonts w:ascii="Arial" w:hAnsi="Arial" w:cs="Arial"/>
          <w:sz w:val="24"/>
          <w:u w:val="single"/>
        </w:rPr>
        <w:lastRenderedPageBreak/>
        <w:t>Reference list:</w:t>
      </w:r>
    </w:p>
    <w:p w14:paraId="5C752EFB" w14:textId="77777777"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Arthur, L. Beecher, B. Death, E. Dockett, S and Farmer, S. (2018) Programming &amp; Planning in Early Childhood settings. (7th Ed). Cengage Learning Australia: Australia. </w:t>
      </w:r>
    </w:p>
    <w:p w14:paraId="16984A19" w14:textId="77777777"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Brodie, K. (2014) Sustained Shared Thinking in the Early Years: Linking Theory to Practice. Routledge: Oxon. </w:t>
      </w:r>
    </w:p>
    <w:p w14:paraId="6B5F5EAC" w14:textId="77777777"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Clarke-Stewart, A. and Allhusen, D.V. (2005) What We Know About </w:t>
      </w:r>
      <w:proofErr w:type="gramStart"/>
      <w:r w:rsidRPr="00265540">
        <w:rPr>
          <w:rFonts w:ascii="Arial" w:hAnsi="Arial" w:cs="Arial"/>
          <w:sz w:val="24"/>
        </w:rPr>
        <w:t>The</w:t>
      </w:r>
      <w:proofErr w:type="gramEnd"/>
      <w:r w:rsidRPr="00265540">
        <w:rPr>
          <w:rFonts w:ascii="Arial" w:hAnsi="Arial" w:cs="Arial"/>
          <w:sz w:val="24"/>
        </w:rPr>
        <w:t xml:space="preserve"> Child. Harvard University Press: United States of America. </w:t>
      </w:r>
    </w:p>
    <w:p w14:paraId="44BFD22A" w14:textId="77777777"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Cryer, D. Harms, T and Riley, C. (2003) All about the ECERS-R: A Detailed Guide in Words and Pictures to be Used with the ECERS-R. Pact House Pub: Lewisville, NC. </w:t>
      </w:r>
    </w:p>
    <w:p w14:paraId="0DEE5B78" w14:textId="77777777" w:rsidR="00265540" w:rsidRPr="00265540" w:rsidRDefault="00265540" w:rsidP="00265540">
      <w:pPr>
        <w:spacing w:line="360" w:lineRule="auto"/>
        <w:jc w:val="both"/>
        <w:rPr>
          <w:rFonts w:ascii="Arial" w:hAnsi="Arial" w:cs="Arial"/>
          <w:sz w:val="24"/>
        </w:rPr>
      </w:pPr>
      <w:r w:rsidRPr="00265540">
        <w:rPr>
          <w:rFonts w:ascii="Arial" w:hAnsi="Arial" w:cs="Arial"/>
          <w:sz w:val="24"/>
        </w:rPr>
        <w:t>Donabedian, A, MD, MPH. (1988) Quality of care: How it can be assessed? ‘JAMA’. Volume: 260. Issue: 12. Pages: 1743-1748.</w:t>
      </w:r>
    </w:p>
    <w:p w14:paraId="0C37C5A4" w14:textId="270F86E4"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Doolittle, PE. (1995) Understanding Cooperative Learning through Vygotsky's Zone of Proximal Development. ‘Non-Journal’. </w:t>
      </w:r>
      <w:hyperlink r:id="rId6" w:history="1">
        <w:r w:rsidRPr="003B7846">
          <w:rPr>
            <w:rStyle w:val="Hyperlink"/>
            <w:rFonts w:ascii="Arial" w:hAnsi="Arial" w:cs="Arial"/>
            <w:sz w:val="24"/>
          </w:rPr>
          <w:t>https://eric.ed.gov/?id=ED384575</w:t>
        </w:r>
      </w:hyperlink>
      <w:r>
        <w:rPr>
          <w:rFonts w:ascii="Arial" w:hAnsi="Arial" w:cs="Arial"/>
          <w:sz w:val="24"/>
        </w:rPr>
        <w:t xml:space="preserve">. </w:t>
      </w:r>
      <w:proofErr w:type="gramStart"/>
      <w:r w:rsidRPr="00265540">
        <w:rPr>
          <w:rFonts w:ascii="Arial" w:hAnsi="Arial" w:cs="Arial"/>
          <w:sz w:val="24"/>
        </w:rPr>
        <w:t>[</w:t>
      </w:r>
      <w:proofErr w:type="gramEnd"/>
      <w:r w:rsidRPr="00265540">
        <w:rPr>
          <w:rFonts w:ascii="Arial" w:hAnsi="Arial" w:cs="Arial"/>
          <w:sz w:val="24"/>
        </w:rPr>
        <w:t xml:space="preserve">Accessed on 29th March 2019]. </w:t>
      </w:r>
    </w:p>
    <w:p w14:paraId="52A5DD26" w14:textId="77777777"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Evans, A. Ali, S. Singleton, C. Nolan, P and Bahrami, J. (2009) The effectiveness of personal education plans in continuing professional development: an evaluation. ‘Medical Teacher’. Volume: 24 (2002). Issue: 1. Pages: 79-84. </w:t>
      </w:r>
    </w:p>
    <w:p w14:paraId="4021D9F7" w14:textId="77777777"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Friendly, M. Doherty, G and Beach, J. (2006) Quality by Design: What do we know about quality in early leaning and childcare, and what do we think? A literature Review. Childcare Resource and Research Unit. University of Toronto: Canada. </w:t>
      </w:r>
    </w:p>
    <w:p w14:paraId="6DB3A66E" w14:textId="77777777"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Gov. Disability Discrimination Act. (1995). </w:t>
      </w:r>
    </w:p>
    <w:p w14:paraId="2004B1AA" w14:textId="77777777" w:rsidR="00265540" w:rsidRPr="00265540" w:rsidRDefault="00265540" w:rsidP="00265540">
      <w:pPr>
        <w:spacing w:line="360" w:lineRule="auto"/>
        <w:jc w:val="both"/>
        <w:rPr>
          <w:rFonts w:ascii="Arial" w:hAnsi="Arial" w:cs="Arial"/>
          <w:sz w:val="24"/>
        </w:rPr>
      </w:pPr>
      <w:r w:rsidRPr="00265540">
        <w:rPr>
          <w:rFonts w:ascii="Arial" w:hAnsi="Arial" w:cs="Arial"/>
          <w:sz w:val="24"/>
        </w:rPr>
        <w:t>Gov. Equality Act. (2010).</w:t>
      </w:r>
    </w:p>
    <w:p w14:paraId="6F208937" w14:textId="77777777"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Harms, T. Clifford, R.M and Cryer, D. (2015) Early Childhood Environment Rating Scale. (3rd Ed). Teachers College Press: New York. </w:t>
      </w:r>
    </w:p>
    <w:p w14:paraId="4E3D079A" w14:textId="77777777"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Hodgman, L. (2011) Enabling Environments in the Early Years: Making provision for high quality and challenging learning experiences in the early </w:t>
      </w:r>
      <w:proofErr w:type="gramStart"/>
      <w:r w:rsidRPr="00265540">
        <w:rPr>
          <w:rFonts w:ascii="Arial" w:hAnsi="Arial" w:cs="Arial"/>
          <w:sz w:val="24"/>
        </w:rPr>
        <w:t>years</w:t>
      </w:r>
      <w:proofErr w:type="gramEnd"/>
      <w:r w:rsidRPr="00265540">
        <w:rPr>
          <w:rFonts w:ascii="Arial" w:hAnsi="Arial" w:cs="Arial"/>
          <w:sz w:val="24"/>
        </w:rPr>
        <w:t xml:space="preserve"> settings. Practical Pre-School Books: London. </w:t>
      </w:r>
    </w:p>
    <w:p w14:paraId="16598C45" w14:textId="77777777" w:rsidR="00265540" w:rsidRPr="00265540" w:rsidRDefault="00265540" w:rsidP="00265540">
      <w:pPr>
        <w:spacing w:line="360" w:lineRule="auto"/>
        <w:jc w:val="both"/>
        <w:rPr>
          <w:rFonts w:ascii="Arial" w:hAnsi="Arial" w:cs="Arial"/>
          <w:sz w:val="24"/>
        </w:rPr>
      </w:pPr>
      <w:r w:rsidRPr="00265540">
        <w:rPr>
          <w:rFonts w:ascii="Arial" w:hAnsi="Arial" w:cs="Arial"/>
          <w:sz w:val="24"/>
        </w:rPr>
        <w:t>Holmes, J. (2014) John Bowlby and Attachment Theory (2nd Ed). Routledge: London.</w:t>
      </w:r>
    </w:p>
    <w:p w14:paraId="0466E712" w14:textId="77777777" w:rsidR="00265540" w:rsidRPr="00265540" w:rsidRDefault="00265540" w:rsidP="00265540">
      <w:pPr>
        <w:spacing w:line="360" w:lineRule="auto"/>
        <w:jc w:val="both"/>
        <w:rPr>
          <w:rFonts w:ascii="Arial" w:hAnsi="Arial" w:cs="Arial"/>
          <w:sz w:val="24"/>
        </w:rPr>
      </w:pPr>
      <w:r w:rsidRPr="00265540">
        <w:rPr>
          <w:rFonts w:ascii="Arial" w:hAnsi="Arial" w:cs="Arial"/>
          <w:sz w:val="24"/>
        </w:rPr>
        <w:lastRenderedPageBreak/>
        <w:t xml:space="preserve">Johnson, J. (2010) Positive and Trusting Relationship with Children in Early Years Settings. Learning Matters: Exeter. </w:t>
      </w:r>
    </w:p>
    <w:p w14:paraId="7ABB5342" w14:textId="77777777" w:rsidR="00265540" w:rsidRPr="00265540" w:rsidRDefault="00265540" w:rsidP="00265540">
      <w:pPr>
        <w:spacing w:line="360" w:lineRule="auto"/>
        <w:jc w:val="both"/>
        <w:rPr>
          <w:rFonts w:ascii="Arial" w:hAnsi="Arial" w:cs="Arial"/>
          <w:sz w:val="24"/>
        </w:rPr>
      </w:pPr>
      <w:r w:rsidRPr="00265540">
        <w:rPr>
          <w:rFonts w:ascii="Arial" w:hAnsi="Arial" w:cs="Arial"/>
          <w:sz w:val="24"/>
        </w:rPr>
        <w:t>Kagihara, L.E (DDS, MSED). Niederhauser, V.P (DrPH, APRN, BC, PNP) and Stark, M (DrPH, CPNP). (2009) Assessment, management, and prevention of early childhood caries. ‘Journal of the American Association of Nurse Practitioners’. Volume:1. Issue: 1, Pages: 1-10.</w:t>
      </w:r>
    </w:p>
    <w:p w14:paraId="7F76143E" w14:textId="13C121BC"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Melhuish, T. Siraj, I and Kingston, D. (2015) ‘How SSTEW Scale supports Quality Improvement’. </w:t>
      </w:r>
      <w:hyperlink r:id="rId7" w:history="1">
        <w:r w:rsidRPr="003B7846">
          <w:rPr>
            <w:rStyle w:val="Hyperlink"/>
            <w:rFonts w:ascii="Arial" w:hAnsi="Arial" w:cs="Arial"/>
            <w:sz w:val="24"/>
          </w:rPr>
          <w:t>https://www.foundationyears.org.uk/files/2015/03/Early-Childhood-Matters-a-presentation-by-Iran-and-Denise.pdf</w:t>
        </w:r>
      </w:hyperlink>
      <w:r>
        <w:rPr>
          <w:rFonts w:ascii="Arial" w:hAnsi="Arial" w:cs="Arial"/>
          <w:sz w:val="24"/>
        </w:rPr>
        <w:t xml:space="preserve">. </w:t>
      </w:r>
      <w:proofErr w:type="gramStart"/>
      <w:r w:rsidRPr="00265540">
        <w:rPr>
          <w:rFonts w:ascii="Arial" w:hAnsi="Arial" w:cs="Arial"/>
          <w:sz w:val="24"/>
        </w:rPr>
        <w:t>[</w:t>
      </w:r>
      <w:proofErr w:type="gramEnd"/>
      <w:r w:rsidRPr="00265540">
        <w:rPr>
          <w:rFonts w:ascii="Arial" w:hAnsi="Arial" w:cs="Arial"/>
          <w:sz w:val="24"/>
        </w:rPr>
        <w:t xml:space="preserve">Accessed on 21st March 2019]. </w:t>
      </w:r>
    </w:p>
    <w:p w14:paraId="6FF385BB" w14:textId="25DB5DD2"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Mercer, A. (2000) ‘Help yourself- Quality assurance’. </w:t>
      </w:r>
      <w:hyperlink r:id="rId8" w:history="1">
        <w:r w:rsidRPr="003B7846">
          <w:rPr>
            <w:rStyle w:val="Hyperlink"/>
            <w:rFonts w:ascii="Arial" w:hAnsi="Arial" w:cs="Arial"/>
            <w:sz w:val="24"/>
          </w:rPr>
          <w:t>https://www.nurseryworld.co.uk/nursery-world/news/1081449/help-quality-assurance</w:t>
        </w:r>
      </w:hyperlink>
      <w:r>
        <w:rPr>
          <w:rFonts w:ascii="Arial" w:hAnsi="Arial" w:cs="Arial"/>
          <w:sz w:val="24"/>
        </w:rPr>
        <w:t xml:space="preserve">. </w:t>
      </w:r>
      <w:proofErr w:type="gramStart"/>
      <w:r w:rsidRPr="00265540">
        <w:rPr>
          <w:rFonts w:ascii="Arial" w:hAnsi="Arial" w:cs="Arial"/>
          <w:sz w:val="24"/>
        </w:rPr>
        <w:t>[</w:t>
      </w:r>
      <w:proofErr w:type="gramEnd"/>
      <w:r w:rsidRPr="00265540">
        <w:rPr>
          <w:rFonts w:ascii="Arial" w:hAnsi="Arial" w:cs="Arial"/>
          <w:sz w:val="24"/>
        </w:rPr>
        <w:t xml:space="preserve">Accessed on 28th March 2019]. </w:t>
      </w:r>
    </w:p>
    <w:p w14:paraId="6C5E56D5" w14:textId="23F54EB1"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Montessori: St Nicolas. (No date) What is Montessori? </w:t>
      </w:r>
      <w:hyperlink r:id="rId9" w:history="1">
        <w:r w:rsidRPr="003B7846">
          <w:rPr>
            <w:rStyle w:val="Hyperlink"/>
            <w:rFonts w:ascii="Arial" w:hAnsi="Arial" w:cs="Arial"/>
            <w:sz w:val="24"/>
          </w:rPr>
          <w:t>https://www.montessori.org.uk/about-us/what-is-montessori</w:t>
        </w:r>
      </w:hyperlink>
      <w:r>
        <w:rPr>
          <w:rFonts w:ascii="Arial" w:hAnsi="Arial" w:cs="Arial"/>
          <w:sz w:val="24"/>
        </w:rPr>
        <w:t xml:space="preserve">. </w:t>
      </w:r>
      <w:proofErr w:type="gramStart"/>
      <w:r w:rsidRPr="00265540">
        <w:rPr>
          <w:rFonts w:ascii="Arial" w:hAnsi="Arial" w:cs="Arial"/>
          <w:sz w:val="24"/>
        </w:rPr>
        <w:t>[</w:t>
      </w:r>
      <w:proofErr w:type="gramEnd"/>
      <w:r w:rsidRPr="00265540">
        <w:rPr>
          <w:rFonts w:ascii="Arial" w:hAnsi="Arial" w:cs="Arial"/>
          <w:sz w:val="24"/>
        </w:rPr>
        <w:t xml:space="preserve">Accessed on 29th March 2019]. </w:t>
      </w:r>
    </w:p>
    <w:p w14:paraId="7A362BFA" w14:textId="040302CC"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NDNA, National Day Nurseries Association. (2019) ‘Sustained Shared Thinking and Emotional Wellbeing (SSTEW)’. </w:t>
      </w:r>
      <w:hyperlink r:id="rId10" w:history="1">
        <w:r w:rsidRPr="003B7846">
          <w:rPr>
            <w:rStyle w:val="Hyperlink"/>
            <w:rFonts w:ascii="Arial" w:hAnsi="Arial" w:cs="Arial"/>
            <w:sz w:val="24"/>
          </w:rPr>
          <w:t>http://www.ndna.org.uk/NDNA/Community/myNDNA/Mini_Guides/SSTEW_myNDNA_Mini_Guide.aspx</w:t>
        </w:r>
      </w:hyperlink>
      <w:r>
        <w:rPr>
          <w:rFonts w:ascii="Arial" w:hAnsi="Arial" w:cs="Arial"/>
          <w:sz w:val="24"/>
        </w:rPr>
        <w:t xml:space="preserve">. </w:t>
      </w:r>
      <w:proofErr w:type="gramStart"/>
      <w:r w:rsidRPr="00265540">
        <w:rPr>
          <w:rFonts w:ascii="Arial" w:hAnsi="Arial" w:cs="Arial"/>
          <w:sz w:val="24"/>
        </w:rPr>
        <w:t>[</w:t>
      </w:r>
      <w:proofErr w:type="gramEnd"/>
      <w:r w:rsidRPr="00265540">
        <w:rPr>
          <w:rFonts w:ascii="Arial" w:hAnsi="Arial" w:cs="Arial"/>
          <w:sz w:val="24"/>
        </w:rPr>
        <w:t xml:space="preserve">Accessed on 21st March 2019]. </w:t>
      </w:r>
    </w:p>
    <w:p w14:paraId="0B4206BE" w14:textId="2E3CA8B1"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No Small Matter. (2016) ‘Preschool Philosophies: Reggio Emilia Approach | NO SMALL MATTER’. </w:t>
      </w:r>
      <w:hyperlink r:id="rId11" w:history="1">
        <w:r w:rsidRPr="003B7846">
          <w:rPr>
            <w:rStyle w:val="Hyperlink"/>
            <w:rFonts w:ascii="Arial" w:hAnsi="Arial" w:cs="Arial"/>
            <w:sz w:val="24"/>
          </w:rPr>
          <w:t>https://www.youtube.com/watch?v=4t-QEZlXOZg&amp;fbclid=IwAR19tfVL7DsaM9XLXSkLhuV4lMIvmo7zUnu0Bg60pu-OIqOkLeM7KsL7Yws&amp;app=desktop</w:t>
        </w:r>
      </w:hyperlink>
      <w:r>
        <w:rPr>
          <w:rFonts w:ascii="Arial" w:hAnsi="Arial" w:cs="Arial"/>
          <w:sz w:val="24"/>
        </w:rPr>
        <w:t xml:space="preserve">. </w:t>
      </w:r>
      <w:proofErr w:type="gramStart"/>
      <w:r w:rsidRPr="00265540">
        <w:rPr>
          <w:rFonts w:ascii="Arial" w:hAnsi="Arial" w:cs="Arial"/>
          <w:sz w:val="24"/>
        </w:rPr>
        <w:t>[</w:t>
      </w:r>
      <w:proofErr w:type="gramEnd"/>
      <w:r w:rsidRPr="00265540">
        <w:rPr>
          <w:rFonts w:ascii="Arial" w:hAnsi="Arial" w:cs="Arial"/>
          <w:sz w:val="24"/>
        </w:rPr>
        <w:t xml:space="preserve">Accessed on 29th March 2019]. </w:t>
      </w:r>
    </w:p>
    <w:p w14:paraId="7F09504E" w14:textId="77777777"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Pfeffer, N. and Coote, A. (1996) Is Quality Good for you? Institute for Public Policy Research: London. </w:t>
      </w:r>
    </w:p>
    <w:p w14:paraId="235AC3C3" w14:textId="77777777"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Rose, J. and Rogers, S. (2012) The Role of the Adult in Early Years Settings. Open University Press: England. </w:t>
      </w:r>
    </w:p>
    <w:p w14:paraId="6C14DA64" w14:textId="77777777"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Siraj, I. Kingston, D and Melhuish, E. (2015) Assessing Quality in Early Years Education and Care: Sustained Shared Thinking and Emotional Wellbeing (SSTEW) Scale for </w:t>
      </w:r>
      <w:proofErr w:type="gramStart"/>
      <w:r w:rsidRPr="00265540">
        <w:rPr>
          <w:rFonts w:ascii="Arial" w:hAnsi="Arial" w:cs="Arial"/>
          <w:sz w:val="24"/>
        </w:rPr>
        <w:t>2-5 year old</w:t>
      </w:r>
      <w:proofErr w:type="gramEnd"/>
      <w:r w:rsidRPr="00265540">
        <w:rPr>
          <w:rFonts w:ascii="Arial" w:hAnsi="Arial" w:cs="Arial"/>
          <w:sz w:val="24"/>
        </w:rPr>
        <w:t xml:space="preserve"> provision. Institute of Education Press. </w:t>
      </w:r>
    </w:p>
    <w:p w14:paraId="770B2443" w14:textId="5D4E5CC3" w:rsidR="00265540" w:rsidRPr="00265540" w:rsidRDefault="00265540" w:rsidP="00265540">
      <w:pPr>
        <w:spacing w:line="360" w:lineRule="auto"/>
        <w:jc w:val="both"/>
        <w:rPr>
          <w:rFonts w:ascii="Arial" w:hAnsi="Arial" w:cs="Arial"/>
          <w:sz w:val="24"/>
        </w:rPr>
      </w:pPr>
      <w:r w:rsidRPr="00265540">
        <w:rPr>
          <w:rFonts w:ascii="Arial" w:hAnsi="Arial" w:cs="Arial"/>
          <w:sz w:val="24"/>
        </w:rPr>
        <w:lastRenderedPageBreak/>
        <w:t xml:space="preserve">UNICEF. (1990) ‘United Nations Convention on the Rights of the Child’. </w:t>
      </w:r>
      <w:hyperlink r:id="rId12" w:history="1">
        <w:r w:rsidRPr="003B7846">
          <w:rPr>
            <w:rStyle w:val="Hyperlink"/>
            <w:rFonts w:ascii="Arial" w:hAnsi="Arial" w:cs="Arial"/>
            <w:sz w:val="24"/>
          </w:rPr>
          <w:t>https://downloads.unicef.org.uk/wp-content/uploads/2010/05/UNCRC_united_nations_convention_on_the_rights_of_the_child.pdf?_ga=2.110933317.153852937.1553860961-2016079427.1553860961</w:t>
        </w:r>
      </w:hyperlink>
      <w:r>
        <w:rPr>
          <w:rFonts w:ascii="Arial" w:hAnsi="Arial" w:cs="Arial"/>
          <w:sz w:val="24"/>
        </w:rPr>
        <w:t xml:space="preserve">. </w:t>
      </w:r>
      <w:proofErr w:type="gramStart"/>
      <w:r w:rsidRPr="00265540">
        <w:rPr>
          <w:rFonts w:ascii="Arial" w:hAnsi="Arial" w:cs="Arial"/>
          <w:sz w:val="24"/>
        </w:rPr>
        <w:t>[</w:t>
      </w:r>
      <w:proofErr w:type="gramEnd"/>
      <w:r w:rsidRPr="00265540">
        <w:rPr>
          <w:rFonts w:ascii="Arial" w:hAnsi="Arial" w:cs="Arial"/>
          <w:sz w:val="24"/>
        </w:rPr>
        <w:t xml:space="preserve">Accessed on 29th March 2019]. </w:t>
      </w:r>
    </w:p>
    <w:p w14:paraId="017B1AF3" w14:textId="760E1255"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Welsh Government. (2015) Curriculum for Wales: Foundation Phase Framework (Revisited). Welsh Government: Cardiff. (Online). </w:t>
      </w:r>
      <w:hyperlink r:id="rId13" w:history="1">
        <w:r w:rsidRPr="003B7846">
          <w:rPr>
            <w:rStyle w:val="Hyperlink"/>
            <w:rFonts w:ascii="Arial" w:hAnsi="Arial" w:cs="Arial"/>
            <w:sz w:val="24"/>
          </w:rPr>
          <w:t>https://gov.wales/sites/default/files/publications/2018-02/foundation-phase-framework-revised-2015.pdf</w:t>
        </w:r>
      </w:hyperlink>
      <w:r>
        <w:rPr>
          <w:rFonts w:ascii="Arial" w:hAnsi="Arial" w:cs="Arial"/>
          <w:sz w:val="24"/>
        </w:rPr>
        <w:t xml:space="preserve">. </w:t>
      </w:r>
      <w:proofErr w:type="gramStart"/>
      <w:r w:rsidRPr="00265540">
        <w:rPr>
          <w:rFonts w:ascii="Arial" w:hAnsi="Arial" w:cs="Arial"/>
          <w:sz w:val="24"/>
        </w:rPr>
        <w:t>[</w:t>
      </w:r>
      <w:proofErr w:type="gramEnd"/>
      <w:r w:rsidRPr="00265540">
        <w:rPr>
          <w:rFonts w:ascii="Arial" w:hAnsi="Arial" w:cs="Arial"/>
          <w:sz w:val="24"/>
        </w:rPr>
        <w:t xml:space="preserve">Accessed on 29th March 2019]. </w:t>
      </w:r>
    </w:p>
    <w:p w14:paraId="6AC59273" w14:textId="2CCD2A8D" w:rsidR="00265540" w:rsidRPr="00265540" w:rsidRDefault="00265540" w:rsidP="00265540">
      <w:pPr>
        <w:spacing w:line="360" w:lineRule="auto"/>
        <w:jc w:val="both"/>
        <w:rPr>
          <w:rFonts w:ascii="Arial" w:hAnsi="Arial" w:cs="Arial"/>
          <w:sz w:val="24"/>
        </w:rPr>
      </w:pPr>
      <w:r w:rsidRPr="00265540">
        <w:rPr>
          <w:rFonts w:ascii="Arial" w:hAnsi="Arial" w:cs="Arial"/>
          <w:sz w:val="24"/>
        </w:rPr>
        <w:t xml:space="preserve">Welsh Government. (2016) ‘National Minimum Standards for Regulated Childcare for Children up to the age of 12 </w:t>
      </w:r>
      <w:proofErr w:type="gramStart"/>
      <w:r w:rsidRPr="00265540">
        <w:rPr>
          <w:rFonts w:ascii="Arial" w:hAnsi="Arial" w:cs="Arial"/>
          <w:sz w:val="24"/>
        </w:rPr>
        <w:t>years’</w:t>
      </w:r>
      <w:proofErr w:type="gramEnd"/>
      <w:r w:rsidRPr="00265540">
        <w:rPr>
          <w:rFonts w:ascii="Arial" w:hAnsi="Arial" w:cs="Arial"/>
          <w:sz w:val="24"/>
        </w:rPr>
        <w:t xml:space="preserve">. </w:t>
      </w:r>
      <w:hyperlink r:id="rId14" w:history="1">
        <w:r w:rsidRPr="003B7846">
          <w:rPr>
            <w:rStyle w:val="Hyperlink"/>
            <w:rFonts w:ascii="Arial" w:hAnsi="Arial" w:cs="Arial"/>
            <w:sz w:val="24"/>
          </w:rPr>
          <w:t>https://careinspectorate.wales/sites/default/files/2018-01-160411regchildcareen.pdf</w:t>
        </w:r>
      </w:hyperlink>
      <w:r>
        <w:rPr>
          <w:rFonts w:ascii="Arial" w:hAnsi="Arial" w:cs="Arial"/>
          <w:sz w:val="24"/>
        </w:rPr>
        <w:t xml:space="preserve">. </w:t>
      </w:r>
      <w:proofErr w:type="gramStart"/>
      <w:r w:rsidRPr="00265540">
        <w:rPr>
          <w:rFonts w:ascii="Arial" w:hAnsi="Arial" w:cs="Arial"/>
          <w:sz w:val="24"/>
        </w:rPr>
        <w:t>[</w:t>
      </w:r>
      <w:proofErr w:type="gramEnd"/>
      <w:r w:rsidRPr="00265540">
        <w:rPr>
          <w:rFonts w:ascii="Arial" w:hAnsi="Arial" w:cs="Arial"/>
          <w:sz w:val="24"/>
        </w:rPr>
        <w:t xml:space="preserve">Accessed on 15th March 2019]. </w:t>
      </w:r>
    </w:p>
    <w:p w14:paraId="33EE6E70" w14:textId="0DF9D804" w:rsidR="00E030C2" w:rsidRDefault="00265540" w:rsidP="00265540">
      <w:pPr>
        <w:spacing w:line="360" w:lineRule="auto"/>
        <w:jc w:val="both"/>
        <w:rPr>
          <w:rFonts w:ascii="Arial" w:hAnsi="Arial" w:cs="Arial"/>
          <w:sz w:val="24"/>
        </w:rPr>
      </w:pPr>
      <w:r w:rsidRPr="00265540">
        <w:rPr>
          <w:rFonts w:ascii="Arial" w:hAnsi="Arial" w:cs="Arial"/>
          <w:sz w:val="24"/>
        </w:rPr>
        <w:t>Woods, A. (2016) Examining Levels of Involvement in the Early Childhood: Engaging with children’s possibilities. Routledge: Oxon.</w:t>
      </w:r>
    </w:p>
    <w:p w14:paraId="44E0C5C1" w14:textId="77777777" w:rsidR="00265540" w:rsidRDefault="00265540" w:rsidP="00265540">
      <w:pPr>
        <w:spacing w:line="360" w:lineRule="auto"/>
        <w:jc w:val="both"/>
        <w:rPr>
          <w:rFonts w:ascii="Arial" w:hAnsi="Arial" w:cs="Arial"/>
          <w:sz w:val="24"/>
        </w:rPr>
      </w:pPr>
    </w:p>
    <w:p w14:paraId="2717FE62" w14:textId="77777777" w:rsidR="00427C90" w:rsidRPr="00C64318" w:rsidRDefault="00427C90" w:rsidP="00C64318">
      <w:pPr>
        <w:spacing w:line="360" w:lineRule="auto"/>
        <w:jc w:val="both"/>
        <w:rPr>
          <w:rFonts w:ascii="Arial" w:hAnsi="Arial" w:cs="Arial"/>
          <w:sz w:val="24"/>
        </w:rPr>
      </w:pPr>
      <w:bookmarkStart w:id="2" w:name="_GoBack"/>
      <w:bookmarkEnd w:id="2"/>
    </w:p>
    <w:sectPr w:rsidR="00427C90" w:rsidRPr="00C64318">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2AAA24" w14:textId="77777777" w:rsidR="0041491E" w:rsidRDefault="0041491E" w:rsidP="00C64318">
      <w:pPr>
        <w:spacing w:after="0" w:line="240" w:lineRule="auto"/>
      </w:pPr>
      <w:r>
        <w:separator/>
      </w:r>
    </w:p>
  </w:endnote>
  <w:endnote w:type="continuationSeparator" w:id="0">
    <w:p w14:paraId="59CF6B80" w14:textId="77777777" w:rsidR="0041491E" w:rsidRDefault="0041491E" w:rsidP="00C64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1126035"/>
      <w:docPartObj>
        <w:docPartGallery w:val="Page Numbers (Bottom of Page)"/>
        <w:docPartUnique/>
      </w:docPartObj>
    </w:sdtPr>
    <w:sdtEndPr>
      <w:rPr>
        <w:color w:val="7F7F7F" w:themeColor="background1" w:themeShade="7F"/>
        <w:spacing w:val="60"/>
      </w:rPr>
    </w:sdtEndPr>
    <w:sdtContent>
      <w:p w14:paraId="0BB8B15B" w14:textId="7AB08A3B" w:rsidR="00C64318" w:rsidRDefault="00C6431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5579397" w14:textId="77777777" w:rsidR="00C64318" w:rsidRDefault="00C643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9D54F4" w14:textId="77777777" w:rsidR="0041491E" w:rsidRDefault="0041491E" w:rsidP="00C64318">
      <w:pPr>
        <w:spacing w:after="0" w:line="240" w:lineRule="auto"/>
      </w:pPr>
      <w:r>
        <w:separator/>
      </w:r>
    </w:p>
  </w:footnote>
  <w:footnote w:type="continuationSeparator" w:id="0">
    <w:p w14:paraId="5C79ABF4" w14:textId="77777777" w:rsidR="0041491E" w:rsidRDefault="0041491E" w:rsidP="00C64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08E18" w14:textId="66F38040" w:rsidR="00C64318" w:rsidRPr="00C64318" w:rsidRDefault="00C64318">
    <w:pPr>
      <w:pStyle w:val="Header"/>
      <w:rPr>
        <w:rFonts w:ascii="Arial" w:hAnsi="Arial" w:cs="Arial"/>
        <w:sz w:val="24"/>
      </w:rPr>
    </w:pPr>
    <w:r w:rsidRPr="00C64318">
      <w:rPr>
        <w:rFonts w:ascii="Arial" w:hAnsi="Arial" w:cs="Arial"/>
        <w:sz w:val="24"/>
      </w:rPr>
      <w:t xml:space="preserve">EAEE6003-C                                       </w:t>
    </w:r>
    <w:r>
      <w:rPr>
        <w:rFonts w:ascii="Arial" w:hAnsi="Arial" w:cs="Arial"/>
        <w:sz w:val="24"/>
      </w:rPr>
      <w:t xml:space="preserve">         </w:t>
    </w:r>
    <w:r w:rsidRPr="00C64318">
      <w:rPr>
        <w:rFonts w:ascii="Arial" w:hAnsi="Arial" w:cs="Arial"/>
        <w:sz w:val="24"/>
      </w:rPr>
      <w:t xml:space="preserve">                                                  1601302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318"/>
    <w:rsid w:val="0000415E"/>
    <w:rsid w:val="0001371A"/>
    <w:rsid w:val="0001662C"/>
    <w:rsid w:val="00027DF9"/>
    <w:rsid w:val="00052583"/>
    <w:rsid w:val="000957E8"/>
    <w:rsid w:val="000C067A"/>
    <w:rsid w:val="000E61E9"/>
    <w:rsid w:val="00111702"/>
    <w:rsid w:val="001311B6"/>
    <w:rsid w:val="00170752"/>
    <w:rsid w:val="00176B3D"/>
    <w:rsid w:val="0018432E"/>
    <w:rsid w:val="0019245A"/>
    <w:rsid w:val="001D1AEF"/>
    <w:rsid w:val="00206FB8"/>
    <w:rsid w:val="00243C9F"/>
    <w:rsid w:val="00247377"/>
    <w:rsid w:val="002533B1"/>
    <w:rsid w:val="00265540"/>
    <w:rsid w:val="002B0F5D"/>
    <w:rsid w:val="002B12DF"/>
    <w:rsid w:val="00303862"/>
    <w:rsid w:val="00314875"/>
    <w:rsid w:val="00375CFF"/>
    <w:rsid w:val="003A6CD6"/>
    <w:rsid w:val="003E39C4"/>
    <w:rsid w:val="003F6F1C"/>
    <w:rsid w:val="004005CA"/>
    <w:rsid w:val="0041491E"/>
    <w:rsid w:val="00427C90"/>
    <w:rsid w:val="004414C3"/>
    <w:rsid w:val="00452E8B"/>
    <w:rsid w:val="0046409A"/>
    <w:rsid w:val="004A03B8"/>
    <w:rsid w:val="004A382B"/>
    <w:rsid w:val="004D09FC"/>
    <w:rsid w:val="004E1D8E"/>
    <w:rsid w:val="004F552E"/>
    <w:rsid w:val="00532934"/>
    <w:rsid w:val="00540A2A"/>
    <w:rsid w:val="005D3953"/>
    <w:rsid w:val="005E0402"/>
    <w:rsid w:val="005F5ADF"/>
    <w:rsid w:val="006033C5"/>
    <w:rsid w:val="00657223"/>
    <w:rsid w:val="006E126A"/>
    <w:rsid w:val="006E7982"/>
    <w:rsid w:val="00710023"/>
    <w:rsid w:val="00783917"/>
    <w:rsid w:val="008C24D8"/>
    <w:rsid w:val="00934E7D"/>
    <w:rsid w:val="00937252"/>
    <w:rsid w:val="009531F7"/>
    <w:rsid w:val="00954DAD"/>
    <w:rsid w:val="009A5C0D"/>
    <w:rsid w:val="00A52993"/>
    <w:rsid w:val="00A63267"/>
    <w:rsid w:val="00A646A7"/>
    <w:rsid w:val="00A81619"/>
    <w:rsid w:val="00AB6559"/>
    <w:rsid w:val="00AB770F"/>
    <w:rsid w:val="00AE1FAC"/>
    <w:rsid w:val="00B02D4F"/>
    <w:rsid w:val="00B74B3D"/>
    <w:rsid w:val="00B87AA9"/>
    <w:rsid w:val="00BC3F28"/>
    <w:rsid w:val="00BE60E2"/>
    <w:rsid w:val="00BE65CE"/>
    <w:rsid w:val="00C4528A"/>
    <w:rsid w:val="00C56571"/>
    <w:rsid w:val="00C576B5"/>
    <w:rsid w:val="00C64318"/>
    <w:rsid w:val="00CA6687"/>
    <w:rsid w:val="00CB3628"/>
    <w:rsid w:val="00CD7DB4"/>
    <w:rsid w:val="00D16FE0"/>
    <w:rsid w:val="00DD2C08"/>
    <w:rsid w:val="00DF750C"/>
    <w:rsid w:val="00E030C2"/>
    <w:rsid w:val="00E46BAB"/>
    <w:rsid w:val="00E5212E"/>
    <w:rsid w:val="00EA377F"/>
    <w:rsid w:val="00EA51A1"/>
    <w:rsid w:val="00EC4C5B"/>
    <w:rsid w:val="00ED0F95"/>
    <w:rsid w:val="00EF3C49"/>
    <w:rsid w:val="00EF6E3B"/>
    <w:rsid w:val="00F40DE3"/>
    <w:rsid w:val="00FF5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1D179"/>
  <w15:chartTrackingRefBased/>
  <w15:docId w15:val="{FF808326-CE4A-45D0-81F5-CE7F56E27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43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318"/>
  </w:style>
  <w:style w:type="paragraph" w:styleId="Footer">
    <w:name w:val="footer"/>
    <w:basedOn w:val="Normal"/>
    <w:link w:val="FooterChar"/>
    <w:uiPriority w:val="99"/>
    <w:unhideWhenUsed/>
    <w:rsid w:val="00C643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318"/>
  </w:style>
  <w:style w:type="character" w:styleId="Hyperlink">
    <w:name w:val="Hyperlink"/>
    <w:basedOn w:val="DefaultParagraphFont"/>
    <w:uiPriority w:val="99"/>
    <w:unhideWhenUsed/>
    <w:rsid w:val="00265540"/>
    <w:rPr>
      <w:color w:val="0563C1" w:themeColor="hyperlink"/>
      <w:u w:val="single"/>
    </w:rPr>
  </w:style>
  <w:style w:type="character" w:styleId="UnresolvedMention">
    <w:name w:val="Unresolved Mention"/>
    <w:basedOn w:val="DefaultParagraphFont"/>
    <w:uiPriority w:val="99"/>
    <w:semiHidden/>
    <w:unhideWhenUsed/>
    <w:rsid w:val="002655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urseryworld.co.uk/nursery-world/news/1081449/help-quality-assurance" TargetMode="External"/><Relationship Id="rId13" Type="http://schemas.openxmlformats.org/officeDocument/2006/relationships/hyperlink" Target="https://gov.wales/sites/default/files/publications/2018-02/foundation-phase-framework-revised-2015.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foundationyears.org.uk/files/2015/03/Early-Childhood-Matters-a-presentation-by-Iran-and-Denise.pdf" TargetMode="External"/><Relationship Id="rId12" Type="http://schemas.openxmlformats.org/officeDocument/2006/relationships/hyperlink" Target="https://downloads.unicef.org.uk/wp-content/uploads/2010/05/UNCRC_united_nations_convention_on_the_rights_of_the_child.pdf?_ga=2.110933317.153852937.1553860961-2016079427.1553860961"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eric.ed.gov/?id=ED384575" TargetMode="External"/><Relationship Id="rId11" Type="http://schemas.openxmlformats.org/officeDocument/2006/relationships/hyperlink" Target="https://www.youtube.com/watch?v=4t-QEZlXOZg&amp;fbclid=IwAR19tfVL7DsaM9XLXSkLhuV4lMIvmo7zUnu0Bg60pu-OIqOkLeM7KsL7Yws&amp;app=desktop"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www.ndna.org.uk/NDNA/Community/myNDNA/Mini_Guides/SSTEW_myNDNA_Mini_Guide.aspx" TargetMode="External"/><Relationship Id="rId4" Type="http://schemas.openxmlformats.org/officeDocument/2006/relationships/footnotes" Target="footnotes.xml"/><Relationship Id="rId9" Type="http://schemas.openxmlformats.org/officeDocument/2006/relationships/hyperlink" Target="https://www.montessori.org.uk/about-us/what-is-montessori" TargetMode="External"/><Relationship Id="rId14" Type="http://schemas.openxmlformats.org/officeDocument/2006/relationships/hyperlink" Target="https://careinspectorate.wales/sites/default/files/2018-01-160411regchildcar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1620</TotalTime>
  <Pages>11</Pages>
  <Words>3523</Words>
  <Characters>20085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dionne morris</dc:creator>
  <cp:keywords/>
  <dc:description/>
  <cp:lastModifiedBy>dionne morris</cp:lastModifiedBy>
  <cp:revision>24</cp:revision>
  <dcterms:created xsi:type="dcterms:W3CDTF">2019-03-13T18:27:00Z</dcterms:created>
  <dcterms:modified xsi:type="dcterms:W3CDTF">2019-04-01T11:30:00Z</dcterms:modified>
</cp:coreProperties>
</file>