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FC8" w:rsidRDefault="00AB499E" w:rsidP="00AB499E">
      <w:pPr>
        <w:jc w:val="center"/>
        <w:rPr>
          <w:u w:val="single"/>
        </w:rPr>
      </w:pPr>
      <w:r w:rsidRPr="00AB499E">
        <w:rPr>
          <w:u w:val="single"/>
        </w:rPr>
        <w:t>Using one of the establishments visited how easy is it to gain a sense of what constitutes Welsh culture?</w:t>
      </w:r>
    </w:p>
    <w:p w:rsidR="007E4B9C" w:rsidRDefault="003811F0" w:rsidP="00455AA9">
      <w:pPr>
        <w:jc w:val="both"/>
      </w:pPr>
      <w:r>
        <w:t>The aim of Ceredigion M</w:t>
      </w:r>
      <w:r w:rsidR="00455AA9">
        <w:t>useum in Aberystwyth is to represent and preserve the local way of living for future generations</w:t>
      </w:r>
      <w:r w:rsidR="00DC6DD4">
        <w:rPr>
          <w:rStyle w:val="FootnoteReference"/>
        </w:rPr>
        <w:footnoteReference w:id="1"/>
      </w:r>
      <w:r w:rsidR="00455AA9">
        <w:t>. In this they attempt to cover many different aspects of local life stretching from how local cottages would have looked in a time since gone</w:t>
      </w:r>
      <w:r w:rsidR="005352FA">
        <w:t>,</w:t>
      </w:r>
      <w:r w:rsidR="00455AA9">
        <w:t xml:space="preserve"> to the way in which chemists functioned as</w:t>
      </w:r>
      <w:r w:rsidR="005352FA">
        <w:t xml:space="preserve"> </w:t>
      </w:r>
      <w:r w:rsidR="00455AA9">
        <w:t xml:space="preserve">well as the importance of the coastal region </w:t>
      </w:r>
      <w:r w:rsidR="005352FA">
        <w:t xml:space="preserve">in its role and involvement within the nation’s heavy naval history. </w:t>
      </w:r>
      <w:r w:rsidR="00DC6DD4">
        <w:t>This is all done with the added dimension of being in the old w</w:t>
      </w:r>
      <w:r w:rsidR="005F18C5">
        <w:t>ell-preserved Edwardian theatre.</w:t>
      </w:r>
      <w:r w:rsidR="00DC6DD4">
        <w:t xml:space="preserve"> </w:t>
      </w:r>
      <w:r w:rsidR="005352FA">
        <w:t>However the museum seems to be more of a collect</w:t>
      </w:r>
      <w:r w:rsidR="00DC6DD4">
        <w:t>ions of random aspects of life that seeming</w:t>
      </w:r>
      <w:r w:rsidR="005F18C5">
        <w:t>ly</w:t>
      </w:r>
      <w:r w:rsidR="00DC6DD4">
        <w:t xml:space="preserve"> have very little or no links to each other. The o</w:t>
      </w:r>
      <w:r w:rsidR="005F18C5">
        <w:t>verall impression is of being in a</w:t>
      </w:r>
      <w:r w:rsidR="00DC6DD4">
        <w:t xml:space="preserve"> </w:t>
      </w:r>
      <w:r>
        <w:t>knick -k</w:t>
      </w:r>
      <w:r w:rsidR="00DC6DD4">
        <w:t>nack shop</w:t>
      </w:r>
      <w:r w:rsidR="005F18C5">
        <w:t xml:space="preserve"> rather</w:t>
      </w:r>
      <w:r w:rsidR="00DC6DD4">
        <w:t xml:space="preserve"> than</w:t>
      </w:r>
      <w:r w:rsidR="005F18C5">
        <w:t xml:space="preserve"> in</w:t>
      </w:r>
      <w:r w:rsidR="00DC6DD4">
        <w:t xml:space="preserve"> a museum</w:t>
      </w:r>
      <w:r w:rsidR="005F18C5">
        <w:t>. For example, a London Welsh dairy farm can be seen right next door to a chemist’s shop with very little apparent relevance to each</w:t>
      </w:r>
      <w:r>
        <w:t xml:space="preserve"> other</w:t>
      </w:r>
      <w:r w:rsidR="00DC6DD4">
        <w:t xml:space="preserve">. </w:t>
      </w:r>
      <w:r w:rsidR="00374195">
        <w:t>This essay seeks to assess how easy it is to gain an understandi</w:t>
      </w:r>
      <w:r>
        <w:t>ng of the nature of</w:t>
      </w:r>
      <w:r w:rsidR="00374195">
        <w:t xml:space="preserve"> Welsh culture</w:t>
      </w:r>
      <w:r>
        <w:t xml:space="preserve"> as shown in the exhibitions at Ceredigion M</w:t>
      </w:r>
      <w:r w:rsidR="00374195">
        <w:t>useum</w:t>
      </w:r>
      <w:r>
        <w:t>. It will also consider</w:t>
      </w:r>
      <w:r w:rsidR="00374195">
        <w:t xml:space="preserve"> whether the</w:t>
      </w:r>
      <w:r>
        <w:t xml:space="preserve"> aspects represented are </w:t>
      </w:r>
      <w:r w:rsidR="00374195">
        <w:t xml:space="preserve">easy to understand. </w:t>
      </w:r>
      <w:r>
        <w:t xml:space="preserve">The essay will consider the following aspects: </w:t>
      </w:r>
      <w:r w:rsidR="00374195">
        <w:t>the mini</w:t>
      </w:r>
      <w:r>
        <w:t>mal links between exhibitions, the s</w:t>
      </w:r>
      <w:r w:rsidR="00374195">
        <w:t>eeming lack of a clear aim and the efficiency of use of space</w:t>
      </w:r>
      <w:r>
        <w:t>. The objective will be</w:t>
      </w:r>
      <w:r w:rsidR="00374195">
        <w:t xml:space="preserve"> to conclude whether </w:t>
      </w:r>
      <w:r>
        <w:t xml:space="preserve">or not </w:t>
      </w:r>
      <w:r w:rsidR="00E43B3F">
        <w:t>the aim</w:t>
      </w:r>
      <w:r>
        <w:t>s of the museum are</w:t>
      </w:r>
      <w:r w:rsidR="00E43B3F">
        <w:t xml:space="preserve"> actually met.</w:t>
      </w:r>
    </w:p>
    <w:p w:rsidR="00227F73" w:rsidRDefault="00F56F2C" w:rsidP="00455AA9">
      <w:pPr>
        <w:jc w:val="both"/>
      </w:pPr>
      <w:r>
        <w:t>The lack of c</w:t>
      </w:r>
      <w:r w:rsidR="005C6EF4">
        <w:t>onnections within the museum was</w:t>
      </w:r>
      <w:r w:rsidR="0052178D">
        <w:t xml:space="preserve"> staggering. The whole exhibit</w:t>
      </w:r>
      <w:r w:rsidR="005C6EF4">
        <w:t>ion</w:t>
      </w:r>
      <w:r>
        <w:t xml:space="preserve"> seemed to be a “Hotch Potch” of random items collated into one building without much</w:t>
      </w:r>
      <w:r w:rsidR="005C6EF4">
        <w:t xml:space="preserve"> thought or idea in how to be </w:t>
      </w:r>
      <w:r>
        <w:t xml:space="preserve">presented to the public. </w:t>
      </w:r>
      <w:r w:rsidR="005C6EF4">
        <w:t>However,</w:t>
      </w:r>
      <w:r>
        <w:t xml:space="preserve"> this could mostly be </w:t>
      </w:r>
      <w:r w:rsidR="005C6EF4">
        <w:t>because of</w:t>
      </w:r>
      <w:r>
        <w:t xml:space="preserve"> the lack of space within the </w:t>
      </w:r>
      <w:r w:rsidR="005C6EF4">
        <w:t xml:space="preserve">building and the awkwardness of the shape of the space on offer. </w:t>
      </w:r>
      <w:r>
        <w:t>For example</w:t>
      </w:r>
      <w:r w:rsidR="005C6EF4">
        <w:t>, on the ground</w:t>
      </w:r>
      <w:r>
        <w:t xml:space="preserve"> floor of the museum, there was an attempt at showing</w:t>
      </w:r>
      <w:r w:rsidR="005C6EF4">
        <w:t xml:space="preserve"> what</w:t>
      </w:r>
      <w:r>
        <w:t xml:space="preserve"> ordinary life for the locals</w:t>
      </w:r>
      <w:r w:rsidR="005C6EF4">
        <w:t xml:space="preserve"> was like. This was achieved</w:t>
      </w:r>
      <w:r>
        <w:t xml:space="preserve"> through the medium o</w:t>
      </w:r>
      <w:r w:rsidR="00020C46">
        <w:t>f reconstructed environments, placing the viewer in the middle of what would have been</w:t>
      </w:r>
      <w:r w:rsidR="005C6EF4">
        <w:t>,</w:t>
      </w:r>
      <w:r w:rsidR="00020C46">
        <w:t xml:space="preserve"> say for example, a </w:t>
      </w:r>
      <w:r w:rsidR="005C6EF4">
        <w:t xml:space="preserve">single room </w:t>
      </w:r>
      <w:r w:rsidR="00020C46">
        <w:t>cottage</w:t>
      </w:r>
      <w:r w:rsidR="003A4991">
        <w:t xml:space="preserve"> from 1850</w:t>
      </w:r>
      <w:r w:rsidR="003A4991">
        <w:rPr>
          <w:rStyle w:val="FootnoteReference"/>
        </w:rPr>
        <w:footnoteReference w:id="2"/>
      </w:r>
      <w:r w:rsidR="00AE0075">
        <w:t xml:space="preserve">. In this case the observer </w:t>
      </w:r>
      <w:r w:rsidR="00020C46">
        <w:t>is not really able to interact w</w:t>
      </w:r>
      <w:r w:rsidR="00AE0075">
        <w:t>ith the items</w:t>
      </w:r>
      <w:r w:rsidR="00020C46">
        <w:t xml:space="preserve"> of the reconstructed environment</w:t>
      </w:r>
      <w:r w:rsidR="00AE0075">
        <w:t xml:space="preserve"> such as handling the fine </w:t>
      </w:r>
      <w:r w:rsidR="00AE0075" w:rsidRPr="004A0E7E">
        <w:t xml:space="preserve">china. It is like being in a shrine where one is allowed to look at sacred items but not touch them. </w:t>
      </w:r>
      <w:r w:rsidR="002B565B" w:rsidRPr="004A0E7E">
        <w:t xml:space="preserve"> The attempt is really bene</w:t>
      </w:r>
      <w:r w:rsidR="00A273AE" w:rsidRPr="004A0E7E">
        <w:t>ficial for those trying to understand Welsh life from a visual per</w:t>
      </w:r>
      <w:r w:rsidR="002B565B" w:rsidRPr="004A0E7E">
        <w:t xml:space="preserve">spective but even </w:t>
      </w:r>
      <w:r w:rsidR="00A273AE" w:rsidRPr="004A0E7E">
        <w:t>then there</w:t>
      </w:r>
      <w:r w:rsidR="002B565B" w:rsidRPr="004A0E7E">
        <w:t xml:space="preserve"> seems to</w:t>
      </w:r>
      <w:r w:rsidR="00A273AE" w:rsidRPr="004A0E7E">
        <w:t xml:space="preserve"> be a</w:t>
      </w:r>
      <w:r w:rsidR="002B565B" w:rsidRPr="004A0E7E">
        <w:t xml:space="preserve"> lack</w:t>
      </w:r>
      <w:r w:rsidR="00A273AE" w:rsidRPr="004A0E7E">
        <w:t xml:space="preserve"> of</w:t>
      </w:r>
      <w:r w:rsidR="002B565B" w:rsidRPr="004A0E7E">
        <w:t xml:space="preserve"> any real explanation as to what the visua</w:t>
      </w:r>
      <w:r w:rsidR="00A273AE" w:rsidRPr="004A0E7E">
        <w:t>l representation is demonstrating</w:t>
      </w:r>
      <w:r w:rsidR="00A273AE">
        <w:t>. What exactly is being shown here</w:t>
      </w:r>
      <w:r w:rsidR="00FA4185">
        <w:rPr>
          <w:rStyle w:val="FootnoteReference"/>
        </w:rPr>
        <w:footnoteReference w:id="3"/>
      </w:r>
      <w:r w:rsidR="00A273AE">
        <w:t>?</w:t>
      </w:r>
    </w:p>
    <w:p w:rsidR="00FC3EE6" w:rsidRDefault="008B0E07" w:rsidP="00455AA9">
      <w:pPr>
        <w:jc w:val="both"/>
      </w:pPr>
      <w:r>
        <w:t xml:space="preserve"> </w:t>
      </w:r>
      <w:r w:rsidR="00020C46">
        <w:t xml:space="preserve">The museum has attempted to do the </w:t>
      </w:r>
      <w:r w:rsidR="00A273AE">
        <w:t>same with the Welsh dairy farm from London and the c</w:t>
      </w:r>
      <w:r w:rsidR="00020C46">
        <w:t>hemist</w:t>
      </w:r>
      <w:r w:rsidR="00A273AE">
        <w:t>’s shop;</w:t>
      </w:r>
      <w:r w:rsidR="00020C46">
        <w:t xml:space="preserve"> however it is not </w:t>
      </w:r>
      <w:r>
        <w:t xml:space="preserve">very clear as why they have chosen something in London. Admittedly this exhibit was much better labelled </w:t>
      </w:r>
      <w:r w:rsidR="00993CB5">
        <w:t>and better explained in the sense of what was actually goin</w:t>
      </w:r>
      <w:r w:rsidR="00A273AE">
        <w:t>g on within the</w:t>
      </w:r>
      <w:r w:rsidR="009D529A">
        <w:t xml:space="preserve"> exhibit</w:t>
      </w:r>
      <w:r w:rsidR="00A273AE">
        <w:t>ion</w:t>
      </w:r>
      <w:r w:rsidR="009D529A">
        <w:t xml:space="preserve"> itself</w:t>
      </w:r>
      <w:r w:rsidR="00A273AE">
        <w:t>,</w:t>
      </w:r>
      <w:r w:rsidR="009D529A">
        <w:t xml:space="preserve"> including the history and the relevance to Welsh culture. Although well labelled, some of the labels were </w:t>
      </w:r>
      <w:r w:rsidR="00227F73">
        <w:t>in fac</w:t>
      </w:r>
      <w:r w:rsidR="00FC3EE6">
        <w:t>t</w:t>
      </w:r>
      <w:r w:rsidR="009D529A">
        <w:t xml:space="preserve"> very diffic</w:t>
      </w:r>
      <w:r w:rsidR="00227F73">
        <w:t>ult to find and read, because</w:t>
      </w:r>
      <w:r w:rsidR="009D529A">
        <w:t xml:space="preserve"> they were hidden underneath some of the artefacts associated with the exhibit. Again</w:t>
      </w:r>
      <w:r w:rsidR="00227F73">
        <w:t>,</w:t>
      </w:r>
      <w:r w:rsidR="009D529A">
        <w:t xml:space="preserve"> however</w:t>
      </w:r>
      <w:r w:rsidR="00227F73">
        <w:t>, the c</w:t>
      </w:r>
      <w:r w:rsidR="009D529A">
        <w:t>hemist was seemingly a stand-alone exhibit</w:t>
      </w:r>
      <w:r w:rsidR="00855141">
        <w:t xml:space="preserve">, although </w:t>
      </w:r>
      <w:r w:rsidR="00227F73">
        <w:t xml:space="preserve">presumably it had </w:t>
      </w:r>
      <w:r w:rsidR="00855141">
        <w:t>something to do with the role</w:t>
      </w:r>
      <w:r w:rsidR="00227F73">
        <w:t xml:space="preserve"> of chemists in a seaside resort where people would go for health and wellbeing reasons.</w:t>
      </w:r>
      <w:r w:rsidR="009D529A">
        <w:t xml:space="preserve"> All of these exhibits were evidently Welsh but the exact nature of them was </w:t>
      </w:r>
      <w:r w:rsidR="00FC3EE6">
        <w:t>not very clear.</w:t>
      </w:r>
    </w:p>
    <w:p w:rsidR="00227F73" w:rsidRDefault="00FC3EE6" w:rsidP="00455AA9">
      <w:pPr>
        <w:jc w:val="both"/>
      </w:pPr>
      <w:r>
        <w:t xml:space="preserve"> What made</w:t>
      </w:r>
      <w:r w:rsidR="00227F73">
        <w:t xml:space="preserve"> things more confusing was the directional</w:t>
      </w:r>
      <w:r>
        <w:t xml:space="preserve"> flow of the museum funnelled the visitors towards the </w:t>
      </w:r>
      <w:r w:rsidR="00227F73">
        <w:t>stairs</w:t>
      </w:r>
      <w:r>
        <w:t xml:space="preserve"> area where there seemed to be an exhibit</w:t>
      </w:r>
      <w:r w:rsidR="00227F73">
        <w:t>ion of oil-</w:t>
      </w:r>
      <w:r>
        <w:t xml:space="preserve">based art climbing up the stair </w:t>
      </w:r>
      <w:r w:rsidR="00227F73">
        <w:lastRenderedPageBreak/>
        <w:t>well. Taking a quick look at</w:t>
      </w:r>
      <w:r>
        <w:t xml:space="preserve"> the</w:t>
      </w:r>
      <w:r w:rsidR="00227F73">
        <w:t xml:space="preserve"> overwhelming</w:t>
      </w:r>
      <w:r>
        <w:t xml:space="preserve"> </w:t>
      </w:r>
      <w:r w:rsidR="00227F73">
        <w:t>sensory</w:t>
      </w:r>
      <w:r>
        <w:t xml:space="preserve"> </w:t>
      </w:r>
      <w:r w:rsidR="00FA4185">
        <w:t>plethora of</w:t>
      </w:r>
      <w:r w:rsidR="00227F73">
        <w:t xml:space="preserve"> so many paintings, they</w:t>
      </w:r>
      <w:r w:rsidR="00FA4185">
        <w:t xml:space="preserve"> appeared to be of the local area. A</w:t>
      </w:r>
      <w:r w:rsidR="0028026C">
        <w:t>lthough it was a wonderful touch</w:t>
      </w:r>
      <w:r w:rsidR="00FA4185">
        <w:t xml:space="preserve"> to be able to experience someone </w:t>
      </w:r>
      <w:r w:rsidR="00227F73">
        <w:t>else’s interpretation</w:t>
      </w:r>
      <w:r w:rsidR="00FA4185">
        <w:t xml:space="preserve"> of what the region represented</w:t>
      </w:r>
      <w:r w:rsidR="00227F73">
        <w:t xml:space="preserve"> to them</w:t>
      </w:r>
      <w:r w:rsidR="00FA4185">
        <w:t xml:space="preserve">. </w:t>
      </w:r>
      <w:r w:rsidR="00227F73">
        <w:t>The paintings were created</w:t>
      </w:r>
      <w:r w:rsidR="00855141">
        <w:t xml:space="preserve"> by </w:t>
      </w:r>
      <w:r w:rsidR="00855141" w:rsidRPr="00855141">
        <w:t>Alfred Worthington</w:t>
      </w:r>
      <w:r w:rsidR="00855141">
        <w:t xml:space="preserve"> who came here on the advice of his doctor. As an outsider t</w:t>
      </w:r>
      <w:r w:rsidR="00227F73">
        <w:t>o W</w:t>
      </w:r>
      <w:r w:rsidR="00855141">
        <w:t>elsh life, having come from Kent</w:t>
      </w:r>
      <w:r w:rsidR="00227F73">
        <w:t>, it is very interesting to discover</w:t>
      </w:r>
      <w:r w:rsidR="00855141">
        <w:t xml:space="preserve"> what he considered</w:t>
      </w:r>
      <w:r w:rsidR="00227F73">
        <w:t xml:space="preserve"> to be W</w:t>
      </w:r>
      <w:r w:rsidR="00855141">
        <w:t>elsh culture. However, most of his works were in relation to architecture and landscape as in the example of Aberystwyth Castle</w:t>
      </w:r>
      <w:r w:rsidR="00855141">
        <w:rPr>
          <w:rStyle w:val="FootnoteReference"/>
        </w:rPr>
        <w:footnoteReference w:id="4"/>
      </w:r>
      <w:r w:rsidR="00855141">
        <w:t xml:space="preserve">. </w:t>
      </w:r>
    </w:p>
    <w:p w:rsidR="00E41194" w:rsidRDefault="00BD560D" w:rsidP="00455AA9">
      <w:pPr>
        <w:jc w:val="both"/>
      </w:pPr>
      <w:r>
        <w:t xml:space="preserve">Following on </w:t>
      </w:r>
      <w:r w:rsidR="00227F73">
        <w:t xml:space="preserve">down </w:t>
      </w:r>
      <w:r>
        <w:t>the corridor you come across a room with modern art, very well-spaced out</w:t>
      </w:r>
      <w:r w:rsidR="00227F73">
        <w:t>,</w:t>
      </w:r>
      <w:r>
        <w:t xml:space="preserve"> enabling people to actually view the paintings of women in symbolic Welsh garb.</w:t>
      </w:r>
      <w:r w:rsidR="00227F73">
        <w:t xml:space="preserve"> However, it seems so out of the way that it is</w:t>
      </w:r>
      <w:r w:rsidR="004C3EEA">
        <w:t xml:space="preserve"> not linked</w:t>
      </w:r>
      <w:r w:rsidR="00227F73">
        <w:t xml:space="preserve"> to anything else and is</w:t>
      </w:r>
      <w:r w:rsidR="004C3EEA">
        <w:t xml:space="preserve"> almost separate from the rest of the museum</w:t>
      </w:r>
      <w:r w:rsidR="00227F73">
        <w:t>, as if it is</w:t>
      </w:r>
      <w:r w:rsidR="004C3EEA">
        <w:t xml:space="preserve"> a temporary exhibit. As the visitor moves upwards through the museum, up the stairs they will come </w:t>
      </w:r>
      <w:r w:rsidR="00E41194">
        <w:t>across what seems to be a large number of random unconnected items such as, furniture, t</w:t>
      </w:r>
      <w:r w:rsidR="004C3EEA">
        <w:t>elevisions, iro</w:t>
      </w:r>
      <w:r w:rsidR="00E41194">
        <w:t>ns, clocks, ceramics and then Navy-related items. Since making the visit and having looked at</w:t>
      </w:r>
      <w:r w:rsidR="004C3EEA">
        <w:t xml:space="preserve"> th</w:t>
      </w:r>
      <w:r w:rsidR="00E41194">
        <w:t>e plans for the museum, the lay</w:t>
      </w:r>
      <w:r w:rsidR="004C3EEA">
        <w:t>out has made sense</w:t>
      </w:r>
      <w:r w:rsidR="00E41194">
        <w:t>. H</w:t>
      </w:r>
      <w:r w:rsidR="004C3EEA">
        <w:t>owever</w:t>
      </w:r>
      <w:r w:rsidR="00E41194">
        <w:t>,</w:t>
      </w:r>
      <w:r w:rsidR="004C3EEA">
        <w:t xml:space="preserve"> being there in person</w:t>
      </w:r>
      <w:r w:rsidR="00E41194">
        <w:t xml:space="preserve"> at the time without having seen the layout</w:t>
      </w:r>
      <w:r w:rsidR="004C3EEA">
        <w:t xml:space="preserve">, it made no sense </w:t>
      </w:r>
      <w:r w:rsidR="00E41194">
        <w:t>at all</w:t>
      </w:r>
      <w:r w:rsidR="004C3EEA">
        <w:t xml:space="preserve">. This </w:t>
      </w:r>
      <w:r w:rsidR="00E41194">
        <w:t>discordant theme prevails throughout the museum.</w:t>
      </w:r>
    </w:p>
    <w:p w:rsidR="00EB722A" w:rsidRDefault="00C80C16" w:rsidP="00EB722A">
      <w:pPr>
        <w:jc w:val="both"/>
      </w:pPr>
      <w:r>
        <w:t xml:space="preserve">One important factor to point out is the bilingualism nature that Aberystwyth offers. </w:t>
      </w:r>
      <w:r w:rsidR="00EB722A">
        <w:t xml:space="preserve">The museum fully capitalises upon the bilingual issues of the area by ensuring that all signs, however limited they are, are in both languages; English and Welsh. Some welsh nationals seem to interpret this bilingual access as a point of losing welsh identity and so this can lead to anti English sentimental tension (Ngyyem, Reeves, Hosfeld, Karditzas, Williams 2015 : 7-8). What is really interesting is that use of language within public spaces has an agency to enable interaction with the exhibits to people </w:t>
      </w:r>
      <w:r w:rsidR="00C660CC">
        <w:t>whose</w:t>
      </w:r>
      <w:r w:rsidR="00EB722A">
        <w:t xml:space="preserve"> first language is not that of English, or in this case Welsh. Not only does this open up a dynamic for a wider audience but also encourages people to feel more relaxed within the environment knowing that they are able to connect and inter</w:t>
      </w:r>
      <w:r w:rsidR="00CC2F63">
        <w:t xml:space="preserve">act with the items in question (Coupland 2012 : 4). </w:t>
      </w:r>
    </w:p>
    <w:p w:rsidR="00C80C16" w:rsidRDefault="00EB722A" w:rsidP="00455AA9">
      <w:pPr>
        <w:jc w:val="both"/>
      </w:pPr>
      <w:r>
        <w:t xml:space="preserve">Considering that the main aim of the museum is rather obvious in that it’s to preserve and maintain a representation of what is kept within their walls, there seems to be no uniting theme to all the parts of the museum. The claim is that it is to preserve local history however, this is a far too wide remit for such a small building meaning that the way in which the representation is done seems to highlight more a case of chaos and disorder than anything that makes meaningful use of the items within their walls.  As previously discussed and to be expanded upon later, this could have been definitely been mainly affected by the limiting space and dreadful shape of the building not forgetting that there might be a stretch upon materials, equipment, time and enough experts to know what to do. However, even so this would make it even more imperative to have a very clear and specific focus as to what is trying to be attempted by the museum. Decisions have to be made to cut down as to what is not needed to go upon display instead of what seems to happened, an attempt to fill empty spaces. </w:t>
      </w:r>
      <w:r w:rsidR="00CC2F63">
        <w:t xml:space="preserve">This methodology causes a few issues for the museum in that the visitor is bombarded with too many stimuli meaning that engagement in the actual material is less likely. Using personal experience of going through the British Museum with my father, it was far too much for him to process and so he lost interest, and the whole experience became torture for him. This isn’t what a museum should be like. </w:t>
      </w:r>
    </w:p>
    <w:p w:rsidR="004C3EEA" w:rsidRDefault="004C3EEA" w:rsidP="00E41194">
      <w:pPr>
        <w:jc w:val="both"/>
      </w:pPr>
      <w:r>
        <w:t>The lack of clear signs, directions, and explanations make</w:t>
      </w:r>
      <w:r w:rsidR="00E41194">
        <w:t xml:space="preserve">s the </w:t>
      </w:r>
      <w:r w:rsidR="004A0E7E">
        <w:t>museum very</w:t>
      </w:r>
      <w:r>
        <w:t xml:space="preserve"> confusing and</w:t>
      </w:r>
      <w:r w:rsidR="00E41194">
        <w:t xml:space="preserve"> to </w:t>
      </w:r>
      <w:r w:rsidR="004A0E7E">
        <w:t>say the</w:t>
      </w:r>
      <w:r>
        <w:t xml:space="preserve"> least ov</w:t>
      </w:r>
      <w:r w:rsidR="00E41194">
        <w:t>erwhelming. It is not very user-</w:t>
      </w:r>
      <w:r>
        <w:t>friendly</w:t>
      </w:r>
      <w:r w:rsidR="00E41194">
        <w:t>,</w:t>
      </w:r>
      <w:r>
        <w:t xml:space="preserve"> making it incredibly difficult </w:t>
      </w:r>
      <w:r w:rsidR="00923BB2">
        <w:t>to understand what exactly is being represented</w:t>
      </w:r>
      <w:r w:rsidR="00E41194">
        <w:t xml:space="preserve"> by the items within the museum.</w:t>
      </w:r>
      <w:r w:rsidR="00923BB2">
        <w:t xml:space="preserve"> </w:t>
      </w:r>
      <w:r w:rsidR="00E41194">
        <w:t xml:space="preserve">This </w:t>
      </w:r>
      <w:r w:rsidR="00923BB2">
        <w:t>in turn makes it really difficult to gain any understanding of what constitutes W</w:t>
      </w:r>
      <w:r w:rsidR="00E41194">
        <w:t xml:space="preserve">elsh culture. </w:t>
      </w:r>
      <w:r w:rsidR="001208E1">
        <w:t xml:space="preserve">Although the first floor seems to highlight </w:t>
      </w:r>
      <w:r w:rsidR="001208E1">
        <w:lastRenderedPageBreak/>
        <w:t>a few dynamics of life from the</w:t>
      </w:r>
      <w:r w:rsidR="00E41194">
        <w:t xml:space="preserve"> Ceredigion region, the </w:t>
      </w:r>
      <w:r w:rsidR="001208E1">
        <w:t>links between the exhibits</w:t>
      </w:r>
      <w:r w:rsidR="00E41194">
        <w:t xml:space="preserve"> seem to be few and far between</w:t>
      </w:r>
      <w:r w:rsidR="001208E1">
        <w:t xml:space="preserve">. This </w:t>
      </w:r>
      <w:r w:rsidR="00E41194">
        <w:t xml:space="preserve">possibly </w:t>
      </w:r>
      <w:r w:rsidR="001208E1">
        <w:t xml:space="preserve">could have been </w:t>
      </w:r>
      <w:r w:rsidR="00E41194">
        <w:t>s</w:t>
      </w:r>
      <w:r w:rsidR="001208E1">
        <w:t>olved through clearer signage highlight</w:t>
      </w:r>
      <w:r w:rsidR="00E41194">
        <w:t>ing</w:t>
      </w:r>
      <w:r w:rsidR="001208E1">
        <w:t xml:space="preserve"> what the exhibits were about, what was included in them and how they fit i</w:t>
      </w:r>
      <w:r w:rsidR="00E41194">
        <w:t>nto the greater picture of the m</w:t>
      </w:r>
      <w:r w:rsidR="001208E1">
        <w:t xml:space="preserve">useum. </w:t>
      </w:r>
      <w:r w:rsidR="00D67E91">
        <w:t>Ultimately</w:t>
      </w:r>
      <w:r w:rsidR="00E41194">
        <w:t>,</w:t>
      </w:r>
      <w:r w:rsidR="00D67E91">
        <w:t xml:space="preserve"> the collection is wonderful but there seems to be a lack of meaningful placement to make sure</w:t>
      </w:r>
      <w:r w:rsidR="00E41194">
        <w:t xml:space="preserve"> that</w:t>
      </w:r>
      <w:r w:rsidR="00D67E91">
        <w:t xml:space="preserve"> what is represented makes sense. </w:t>
      </w:r>
    </w:p>
    <w:p w:rsidR="00DD18DF" w:rsidRPr="00C660CC" w:rsidRDefault="00B30C47" w:rsidP="00455AA9">
      <w:pPr>
        <w:jc w:val="both"/>
      </w:pPr>
      <w:r>
        <w:t>To conclude, ultimately it is very difficult to represent Welsh culture in a way that enabled everyone accesses to the information. The museum has attempted to create an environment that enables access to people from all walks of life, and from all methods of learning. However, it must be noted that the museum seems to be geared more towards the local population who already have a previous understanding of Welsh culture. For an outsider, or even an alien, the museum is very difficult to process and understand what exactly is trying to be represented within the many areas of the museum, especially in the stair well where the visitor is bombarded with many different layers of stimuli. The museum makes a great effort at trying to show welsh culture in all of its interesting ways but it also</w:t>
      </w:r>
      <w:r w:rsidR="00C660CC">
        <w:t xml:space="preserve"> further</w:t>
      </w:r>
      <w:r>
        <w:t xml:space="preserve"> highlights how difficult it is to pinpoint and categorically say what is “Welsh Culture”</w:t>
      </w:r>
      <w:r w:rsidR="00C660CC">
        <w:t xml:space="preserve"> (Jones 2008:22).  The nature of the museum being within a theatre itself makes it difficult to actually make efficient use of the space provided but this is more or less solved by having a more restrictive remit. Coupled with much more detailed and frequent signage not only expressing the representations being presented to the public but also to make clear the true nature of where everything within the museum is positioned, in the grander scale. The Museum makes a great effort at representing Welsh culture but it is not in any way easy to ascertain what exactly constitutes Welsh Culture.</w:t>
      </w: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DD18DF" w:rsidRDefault="00DD18DF" w:rsidP="00455AA9">
      <w:pPr>
        <w:jc w:val="both"/>
        <w:rPr>
          <w:u w:val="single"/>
        </w:rPr>
      </w:pPr>
    </w:p>
    <w:p w:rsidR="00285D2F" w:rsidRDefault="00285D2F" w:rsidP="00455AA9">
      <w:pPr>
        <w:jc w:val="both"/>
        <w:rPr>
          <w:u w:val="single"/>
        </w:rPr>
      </w:pPr>
    </w:p>
    <w:p w:rsidR="00285D2F" w:rsidRDefault="00285D2F" w:rsidP="00455AA9">
      <w:pPr>
        <w:jc w:val="both"/>
        <w:rPr>
          <w:u w:val="single"/>
        </w:rPr>
      </w:pPr>
      <w:bookmarkStart w:id="0" w:name="_GoBack"/>
      <w:bookmarkEnd w:id="0"/>
    </w:p>
    <w:sdt>
      <w:sdtPr>
        <w:rPr>
          <w:rFonts w:asciiTheme="minorHAnsi" w:eastAsiaTheme="minorHAnsi" w:hAnsiTheme="minorHAnsi" w:cstheme="minorBidi"/>
          <w:b w:val="0"/>
          <w:bCs w:val="0"/>
          <w:color w:val="auto"/>
          <w:sz w:val="22"/>
          <w:szCs w:val="22"/>
          <w:lang w:val="en-GB" w:eastAsia="en-US"/>
        </w:rPr>
        <w:id w:val="787556042"/>
        <w:docPartObj>
          <w:docPartGallery w:val="Bibliographies"/>
          <w:docPartUnique/>
        </w:docPartObj>
      </w:sdtPr>
      <w:sdtEndPr/>
      <w:sdtContent>
        <w:p w:rsidR="00DD18DF" w:rsidRPr="00285D2F" w:rsidRDefault="00DD18DF">
          <w:pPr>
            <w:pStyle w:val="Heading1"/>
            <w:rPr>
              <w:rFonts w:asciiTheme="minorHAnsi" w:eastAsiaTheme="minorHAnsi" w:hAnsiTheme="minorHAnsi" w:cstheme="minorBidi"/>
              <w:b w:val="0"/>
              <w:bCs w:val="0"/>
              <w:color w:val="auto"/>
              <w:sz w:val="22"/>
              <w:szCs w:val="22"/>
              <w:lang w:val="en-GB" w:eastAsia="en-US"/>
            </w:rPr>
          </w:pPr>
          <w:r>
            <w:t>Bibliography</w:t>
          </w:r>
        </w:p>
        <w:sdt>
          <w:sdtPr>
            <w:id w:val="111145805"/>
            <w:bibliography/>
          </w:sdtPr>
          <w:sdtEndPr/>
          <w:sdtContent>
            <w:p w:rsidR="00DD18DF" w:rsidRDefault="00DD18DF" w:rsidP="00DD18DF">
              <w:pPr>
                <w:pStyle w:val="ListParagraph"/>
                <w:numPr>
                  <w:ilvl w:val="0"/>
                  <w:numId w:val="1"/>
                </w:numPr>
              </w:pPr>
              <w:r>
                <w:t>Nguyen, Yen; Reeves, Robin; Hossfeld, Cassius M.; Karditzas, Angelique; Williams, Bethany; Hayes, Brittany; Price, Chelsea;</w:t>
              </w:r>
              <w:r w:rsidR="00AE0075">
                <w:t xml:space="preserve"> </w:t>
              </w:r>
              <w:r>
                <w:t>Sherwood, Kate; Smith, Catherine; and Simons, Roxy (2015) "</w:t>
              </w:r>
              <w:r w:rsidRPr="00AE0075">
                <w:rPr>
                  <w:i/>
                </w:rPr>
                <w:t>Understanding Wales: Nationalism and Culture</w:t>
              </w:r>
              <w:r>
                <w:t>," Colonial Academic</w:t>
              </w:r>
              <w:r w:rsidR="00AE0075">
                <w:t xml:space="preserve">, </w:t>
              </w:r>
              <w:r>
                <w:t>Alliance Undergraduate Research Journal: Vol. 4, Article 7.</w:t>
              </w:r>
            </w:p>
            <w:p w:rsidR="00285D2F" w:rsidRDefault="00DD18DF" w:rsidP="00285D2F">
              <w:pPr>
                <w:pStyle w:val="ListParagraph"/>
                <w:numPr>
                  <w:ilvl w:val="0"/>
                  <w:numId w:val="1"/>
                </w:numPr>
              </w:pPr>
              <w:r>
                <w:t xml:space="preserve">Moya Jones. </w:t>
              </w:r>
              <w:r w:rsidR="00AE0075">
                <w:t>“</w:t>
              </w:r>
              <w:r w:rsidRPr="00AE0075">
                <w:rPr>
                  <w:i/>
                </w:rPr>
                <w:t>Framing Welsh identity</w:t>
              </w:r>
              <w:r w:rsidR="00AE0075">
                <w:t>”</w:t>
              </w:r>
              <w:r>
                <w:t>. Textes et Contextes, Université de Bourgogne, Centre I</w:t>
              </w:r>
              <w:r w:rsidR="00EB722A">
                <w:t>nterlangues, TIL, 2008,</w:t>
              </w:r>
            </w:p>
            <w:p w:rsidR="00285D2F" w:rsidRDefault="00AE0075" w:rsidP="00DD18DF">
              <w:pPr>
                <w:pStyle w:val="ListParagraph"/>
                <w:numPr>
                  <w:ilvl w:val="0"/>
                  <w:numId w:val="1"/>
                </w:numPr>
              </w:pPr>
              <w:r>
                <w:t xml:space="preserve">Coupland, Nikolas, </w:t>
              </w:r>
              <w:r w:rsidRPr="00AE0075">
                <w:rPr>
                  <w:i/>
                </w:rPr>
                <w:t>“Bilingualism On Display: The Framing Of Welsh And English In Welsh Public Spaces”</w:t>
              </w:r>
              <w:r>
                <w:rPr>
                  <w:i/>
                </w:rPr>
                <w:t xml:space="preserve">, </w:t>
              </w:r>
              <w:r w:rsidRPr="00AE0075">
                <w:t xml:space="preserve">Cambridge </w:t>
              </w:r>
              <w:r>
                <w:t>University Press, 2012</w:t>
              </w:r>
            </w:p>
            <w:p w:rsidR="00285D2F" w:rsidRDefault="00285D2F" w:rsidP="00285D2F">
              <w:pPr>
                <w:pStyle w:val="ListParagraph"/>
                <w:numPr>
                  <w:ilvl w:val="0"/>
                  <w:numId w:val="1"/>
                </w:numPr>
              </w:pPr>
              <w:r w:rsidRPr="00285D2F">
                <w:t>http://pilgrim.ceredigion.gov.uk/index.cfm?articleid=1242 Accessed : 02/04/2018 14.28</w:t>
              </w:r>
              <w:r>
                <w:t xml:space="preserve"> </w:t>
              </w:r>
            </w:p>
            <w:p w:rsidR="00285D2F" w:rsidRDefault="00285D2F" w:rsidP="00285D2F">
              <w:pPr>
                <w:pStyle w:val="ListParagraph"/>
                <w:numPr>
                  <w:ilvl w:val="0"/>
                  <w:numId w:val="1"/>
                </w:numPr>
              </w:pPr>
              <w:r w:rsidRPr="00285D2F">
                <w:t>http://www.ceredigionmuseum.wales/  Accessed 25/03/2018 19.13</w:t>
              </w:r>
              <w:r>
                <w:t xml:space="preserve"> </w:t>
              </w:r>
            </w:p>
            <w:p w:rsidR="00285D2F" w:rsidRDefault="00285D2F" w:rsidP="00285D2F">
              <w:pPr>
                <w:pStyle w:val="ListParagraph"/>
                <w:numPr>
                  <w:ilvl w:val="0"/>
                  <w:numId w:val="1"/>
                </w:numPr>
              </w:pPr>
              <w:r w:rsidRPr="00285D2F">
                <w:t>http://pilgrim.ceredigion.gov.uk/index.cfm?articleid=3363 Accessed 26/03/2018 09.54</w:t>
              </w:r>
            </w:p>
            <w:p w:rsidR="00DD18DF" w:rsidRDefault="00285D2F" w:rsidP="00285D2F">
              <w:pPr>
                <w:pStyle w:val="ListParagraph"/>
                <w:numPr>
                  <w:ilvl w:val="0"/>
                  <w:numId w:val="1"/>
                </w:numPr>
              </w:pPr>
              <w:r w:rsidRPr="00285D2F">
                <w:t>http://pilgrim.ceredigion.gov.uk/index.cfm?articleid=1196 Accessed 28/03/2018 13.19</w:t>
              </w:r>
            </w:p>
          </w:sdtContent>
        </w:sdt>
      </w:sdtContent>
    </w:sdt>
    <w:p w:rsidR="00DD18DF" w:rsidRPr="00D67E91" w:rsidRDefault="00DD18DF" w:rsidP="00455AA9">
      <w:pPr>
        <w:jc w:val="both"/>
        <w:rPr>
          <w:u w:val="single"/>
        </w:rPr>
      </w:pPr>
    </w:p>
    <w:sectPr w:rsidR="00DD18DF" w:rsidRPr="00D67E9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C26" w:rsidRDefault="006D1C26" w:rsidP="00AB499E">
      <w:pPr>
        <w:spacing w:after="0" w:line="240" w:lineRule="auto"/>
      </w:pPr>
      <w:r>
        <w:separator/>
      </w:r>
    </w:p>
  </w:endnote>
  <w:endnote w:type="continuationSeparator" w:id="0">
    <w:p w:rsidR="006D1C26" w:rsidRDefault="006D1C26" w:rsidP="00AB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C26" w:rsidRDefault="006D1C26" w:rsidP="00AB499E">
      <w:pPr>
        <w:spacing w:after="0" w:line="240" w:lineRule="auto"/>
      </w:pPr>
      <w:r>
        <w:separator/>
      </w:r>
    </w:p>
  </w:footnote>
  <w:footnote w:type="continuationSeparator" w:id="0">
    <w:p w:rsidR="006D1C26" w:rsidRDefault="006D1C26" w:rsidP="00AB499E">
      <w:pPr>
        <w:spacing w:after="0" w:line="240" w:lineRule="auto"/>
      </w:pPr>
      <w:r>
        <w:continuationSeparator/>
      </w:r>
    </w:p>
  </w:footnote>
  <w:footnote w:id="1">
    <w:p w:rsidR="00DC6DD4" w:rsidRDefault="00DC6DD4">
      <w:pPr>
        <w:pStyle w:val="FootnoteText"/>
      </w:pPr>
      <w:r>
        <w:rPr>
          <w:rStyle w:val="FootnoteReference"/>
        </w:rPr>
        <w:footnoteRef/>
      </w:r>
      <w:r>
        <w:t xml:space="preserve"> As highlighted on their front page of their website, which was not made not so clear in the museum its self. Ref:</w:t>
      </w:r>
      <w:r w:rsidRPr="00DC6DD4">
        <w:t xml:space="preserve"> </w:t>
      </w:r>
      <w:hyperlink r:id="rId1" w:history="1">
        <w:r w:rsidRPr="005F24EC">
          <w:rPr>
            <w:rStyle w:val="Hyperlink"/>
          </w:rPr>
          <w:t>http://www.ceredigionmuseum.wales/</w:t>
        </w:r>
      </w:hyperlink>
      <w:r>
        <w:t xml:space="preserve"> </w:t>
      </w:r>
      <w:r w:rsidR="00285D2F">
        <w:t xml:space="preserve"> Accessed 25/03/2018 19.13</w:t>
      </w:r>
    </w:p>
  </w:footnote>
  <w:footnote w:id="2">
    <w:p w:rsidR="003A4991" w:rsidRDefault="003A4991">
      <w:pPr>
        <w:pStyle w:val="FootnoteText"/>
      </w:pPr>
      <w:r>
        <w:rPr>
          <w:rStyle w:val="FootnoteReference"/>
        </w:rPr>
        <w:footnoteRef/>
      </w:r>
      <w:r w:rsidR="005C6EF4">
        <w:t xml:space="preserve"> Date obtained</w:t>
      </w:r>
      <w:r>
        <w:t xml:space="preserve"> from the diagrams of the layout of the museum. This also highlights the awkward shape again of the building also. Ref:</w:t>
      </w:r>
      <w:r w:rsidRPr="003A4991">
        <w:t xml:space="preserve"> </w:t>
      </w:r>
      <w:hyperlink r:id="rId2" w:history="1">
        <w:r w:rsidRPr="008A4D77">
          <w:rPr>
            <w:rStyle w:val="Hyperlink"/>
          </w:rPr>
          <w:t>http://pilgrim.ceredigion.gov.uk/index.cfm?articleid=3363</w:t>
        </w:r>
      </w:hyperlink>
      <w:r>
        <w:t xml:space="preserve"> </w:t>
      </w:r>
      <w:r w:rsidR="00285D2F">
        <w:t>Accessed 26/03/2018 09.54</w:t>
      </w:r>
    </w:p>
  </w:footnote>
  <w:footnote w:id="3">
    <w:p w:rsidR="00FA4185" w:rsidRDefault="00FA4185">
      <w:pPr>
        <w:pStyle w:val="FootnoteText"/>
      </w:pPr>
      <w:r>
        <w:rPr>
          <w:rStyle w:val="FootnoteReference"/>
        </w:rPr>
        <w:footnoteRef/>
      </w:r>
      <w:r>
        <w:t xml:space="preserve"> An actual explanation in detail can be found at: </w:t>
      </w:r>
      <w:hyperlink r:id="rId3" w:history="1">
        <w:r w:rsidRPr="008A4D77">
          <w:rPr>
            <w:rStyle w:val="Hyperlink"/>
          </w:rPr>
          <w:t>http://pilgrim.ceredigion.gov.uk/index.cfm?articleid=1196</w:t>
        </w:r>
      </w:hyperlink>
      <w:r>
        <w:t xml:space="preserve"> </w:t>
      </w:r>
      <w:r w:rsidR="00285D2F">
        <w:t>Accessed 28/03/2018 13.19</w:t>
      </w:r>
    </w:p>
  </w:footnote>
  <w:footnote w:id="4">
    <w:p w:rsidR="00855141" w:rsidRDefault="00855141">
      <w:pPr>
        <w:pStyle w:val="FootnoteText"/>
      </w:pPr>
      <w:r>
        <w:rPr>
          <w:rStyle w:val="FootnoteReference"/>
        </w:rPr>
        <w:footnoteRef/>
      </w:r>
      <w:r>
        <w:t xml:space="preserve"> Ref: </w:t>
      </w:r>
      <w:hyperlink r:id="rId4" w:history="1">
        <w:r w:rsidRPr="008A4D77">
          <w:rPr>
            <w:rStyle w:val="Hyperlink"/>
          </w:rPr>
          <w:t>http://pilgrim.ceredigion.gov.uk/index.cfm?articleid=1242</w:t>
        </w:r>
      </w:hyperlink>
      <w:r>
        <w:t xml:space="preserve"> </w:t>
      </w:r>
      <w:r w:rsidR="00285D2F">
        <w:t>Accessed : 02/04/2018 14.28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99E" w:rsidRDefault="00AB499E">
    <w:pPr>
      <w:pStyle w:val="Header"/>
    </w:pPr>
    <w:r>
      <w:t>Lewis Turner 1501166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310423"/>
    <w:multiLevelType w:val="hybridMultilevel"/>
    <w:tmpl w:val="09963560"/>
    <w:lvl w:ilvl="0" w:tplc="98C2E8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99E"/>
    <w:rsid w:val="00020C46"/>
    <w:rsid w:val="00091DA5"/>
    <w:rsid w:val="001208E1"/>
    <w:rsid w:val="00227F73"/>
    <w:rsid w:val="0028026C"/>
    <w:rsid w:val="00285D2F"/>
    <w:rsid w:val="002B565B"/>
    <w:rsid w:val="00374195"/>
    <w:rsid w:val="003811F0"/>
    <w:rsid w:val="00383EA1"/>
    <w:rsid w:val="003A4991"/>
    <w:rsid w:val="003B73BE"/>
    <w:rsid w:val="003C6AF8"/>
    <w:rsid w:val="004218CB"/>
    <w:rsid w:val="00455AA9"/>
    <w:rsid w:val="004A0E7E"/>
    <w:rsid w:val="004C3EEA"/>
    <w:rsid w:val="0052178D"/>
    <w:rsid w:val="005352FA"/>
    <w:rsid w:val="005C6EF4"/>
    <w:rsid w:val="005F18C5"/>
    <w:rsid w:val="006D1C26"/>
    <w:rsid w:val="00704768"/>
    <w:rsid w:val="00757FC8"/>
    <w:rsid w:val="007E4B9C"/>
    <w:rsid w:val="00855141"/>
    <w:rsid w:val="008B0E07"/>
    <w:rsid w:val="00923BB2"/>
    <w:rsid w:val="00993CB5"/>
    <w:rsid w:val="009D529A"/>
    <w:rsid w:val="00A273AE"/>
    <w:rsid w:val="00AB499E"/>
    <w:rsid w:val="00AD25A2"/>
    <w:rsid w:val="00AE0075"/>
    <w:rsid w:val="00B064CD"/>
    <w:rsid w:val="00B30C47"/>
    <w:rsid w:val="00BD560D"/>
    <w:rsid w:val="00C64F71"/>
    <w:rsid w:val="00C660CC"/>
    <w:rsid w:val="00C80C16"/>
    <w:rsid w:val="00CC2F63"/>
    <w:rsid w:val="00D67E91"/>
    <w:rsid w:val="00DC6DD4"/>
    <w:rsid w:val="00DD18DF"/>
    <w:rsid w:val="00DE7B28"/>
    <w:rsid w:val="00E1543F"/>
    <w:rsid w:val="00E41194"/>
    <w:rsid w:val="00E43B3F"/>
    <w:rsid w:val="00EB722A"/>
    <w:rsid w:val="00F56F2C"/>
    <w:rsid w:val="00FA4185"/>
    <w:rsid w:val="00FC3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A769E-5599-47D0-B67B-A9379878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18DF"/>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4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99E"/>
  </w:style>
  <w:style w:type="paragraph" w:styleId="Footer">
    <w:name w:val="footer"/>
    <w:basedOn w:val="Normal"/>
    <w:link w:val="FooterChar"/>
    <w:uiPriority w:val="99"/>
    <w:unhideWhenUsed/>
    <w:rsid w:val="00AB4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99E"/>
  </w:style>
  <w:style w:type="paragraph" w:styleId="FootnoteText">
    <w:name w:val="footnote text"/>
    <w:basedOn w:val="Normal"/>
    <w:link w:val="FootnoteTextChar"/>
    <w:uiPriority w:val="99"/>
    <w:semiHidden/>
    <w:unhideWhenUsed/>
    <w:rsid w:val="00DC6D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DD4"/>
    <w:rPr>
      <w:sz w:val="20"/>
      <w:szCs w:val="20"/>
    </w:rPr>
  </w:style>
  <w:style w:type="character" w:styleId="FootnoteReference">
    <w:name w:val="footnote reference"/>
    <w:basedOn w:val="DefaultParagraphFont"/>
    <w:uiPriority w:val="99"/>
    <w:semiHidden/>
    <w:unhideWhenUsed/>
    <w:rsid w:val="00DC6DD4"/>
    <w:rPr>
      <w:vertAlign w:val="superscript"/>
    </w:rPr>
  </w:style>
  <w:style w:type="character" w:styleId="Hyperlink">
    <w:name w:val="Hyperlink"/>
    <w:basedOn w:val="DefaultParagraphFont"/>
    <w:uiPriority w:val="99"/>
    <w:unhideWhenUsed/>
    <w:rsid w:val="00DC6DD4"/>
    <w:rPr>
      <w:color w:val="0563C1" w:themeColor="hyperlink"/>
      <w:u w:val="single"/>
    </w:rPr>
  </w:style>
  <w:style w:type="paragraph" w:styleId="Revision">
    <w:name w:val="Revision"/>
    <w:hidden/>
    <w:uiPriority w:val="99"/>
    <w:semiHidden/>
    <w:rsid w:val="00FC3EE6"/>
    <w:pPr>
      <w:spacing w:after="0" w:line="240" w:lineRule="auto"/>
    </w:pPr>
  </w:style>
  <w:style w:type="character" w:styleId="FollowedHyperlink">
    <w:name w:val="FollowedHyperlink"/>
    <w:basedOn w:val="DefaultParagraphFont"/>
    <w:uiPriority w:val="99"/>
    <w:semiHidden/>
    <w:unhideWhenUsed/>
    <w:rsid w:val="005F18C5"/>
    <w:rPr>
      <w:color w:val="954F72" w:themeColor="followedHyperlink"/>
      <w:u w:val="single"/>
    </w:rPr>
  </w:style>
  <w:style w:type="character" w:customStyle="1" w:styleId="Heading1Char">
    <w:name w:val="Heading 1 Char"/>
    <w:basedOn w:val="DefaultParagraphFont"/>
    <w:link w:val="Heading1"/>
    <w:uiPriority w:val="9"/>
    <w:rsid w:val="00DD18DF"/>
    <w:rPr>
      <w:rFonts w:asciiTheme="majorHAnsi" w:eastAsiaTheme="majorEastAsia" w:hAnsiTheme="majorHAnsi" w:cstheme="majorBidi"/>
      <w:b/>
      <w:bCs/>
      <w:color w:val="2E74B5" w:themeColor="accent1" w:themeShade="BF"/>
      <w:sz w:val="28"/>
      <w:szCs w:val="28"/>
      <w:lang w:val="en-US" w:eastAsia="ja-JP"/>
    </w:rPr>
  </w:style>
  <w:style w:type="paragraph" w:styleId="BalloonText">
    <w:name w:val="Balloon Text"/>
    <w:basedOn w:val="Normal"/>
    <w:link w:val="BalloonTextChar"/>
    <w:uiPriority w:val="99"/>
    <w:semiHidden/>
    <w:unhideWhenUsed/>
    <w:rsid w:val="00DD1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8DF"/>
    <w:rPr>
      <w:rFonts w:ascii="Tahoma" w:hAnsi="Tahoma" w:cs="Tahoma"/>
      <w:sz w:val="16"/>
      <w:szCs w:val="16"/>
    </w:rPr>
  </w:style>
  <w:style w:type="paragraph" w:styleId="ListParagraph">
    <w:name w:val="List Paragraph"/>
    <w:basedOn w:val="Normal"/>
    <w:uiPriority w:val="34"/>
    <w:qFormat/>
    <w:rsid w:val="00DD18DF"/>
    <w:pPr>
      <w:ind w:left="720"/>
      <w:contextualSpacing/>
    </w:pPr>
  </w:style>
  <w:style w:type="character" w:styleId="CommentReference">
    <w:name w:val="annotation reference"/>
    <w:basedOn w:val="DefaultParagraphFont"/>
    <w:uiPriority w:val="99"/>
    <w:semiHidden/>
    <w:unhideWhenUsed/>
    <w:rsid w:val="00A273AE"/>
    <w:rPr>
      <w:sz w:val="16"/>
      <w:szCs w:val="16"/>
    </w:rPr>
  </w:style>
  <w:style w:type="paragraph" w:styleId="CommentText">
    <w:name w:val="annotation text"/>
    <w:basedOn w:val="Normal"/>
    <w:link w:val="CommentTextChar"/>
    <w:uiPriority w:val="99"/>
    <w:semiHidden/>
    <w:unhideWhenUsed/>
    <w:rsid w:val="00A273AE"/>
    <w:pPr>
      <w:spacing w:line="240" w:lineRule="auto"/>
    </w:pPr>
    <w:rPr>
      <w:sz w:val="20"/>
      <w:szCs w:val="20"/>
    </w:rPr>
  </w:style>
  <w:style w:type="character" w:customStyle="1" w:styleId="CommentTextChar">
    <w:name w:val="Comment Text Char"/>
    <w:basedOn w:val="DefaultParagraphFont"/>
    <w:link w:val="CommentText"/>
    <w:uiPriority w:val="99"/>
    <w:semiHidden/>
    <w:rsid w:val="00A273AE"/>
    <w:rPr>
      <w:sz w:val="20"/>
      <w:szCs w:val="20"/>
    </w:rPr>
  </w:style>
  <w:style w:type="paragraph" w:styleId="CommentSubject">
    <w:name w:val="annotation subject"/>
    <w:basedOn w:val="CommentText"/>
    <w:next w:val="CommentText"/>
    <w:link w:val="CommentSubjectChar"/>
    <w:uiPriority w:val="99"/>
    <w:semiHidden/>
    <w:unhideWhenUsed/>
    <w:rsid w:val="00A273AE"/>
    <w:rPr>
      <w:b/>
      <w:bCs/>
    </w:rPr>
  </w:style>
  <w:style w:type="character" w:customStyle="1" w:styleId="CommentSubjectChar">
    <w:name w:val="Comment Subject Char"/>
    <w:basedOn w:val="CommentTextChar"/>
    <w:link w:val="CommentSubject"/>
    <w:uiPriority w:val="99"/>
    <w:semiHidden/>
    <w:rsid w:val="00A273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pilgrim.ceredigion.gov.uk/index.cfm?articleid=1196" TargetMode="External"/><Relationship Id="rId2" Type="http://schemas.openxmlformats.org/officeDocument/2006/relationships/hyperlink" Target="http://pilgrim.ceredigion.gov.uk/index.cfm?articleid=3363" TargetMode="External"/><Relationship Id="rId1" Type="http://schemas.openxmlformats.org/officeDocument/2006/relationships/hyperlink" Target="http://www.ceredigionmuseum.wales/" TargetMode="External"/><Relationship Id="rId4" Type="http://schemas.openxmlformats.org/officeDocument/2006/relationships/hyperlink" Target="http://pilgrim.ceredigion.gov.uk/index.cfm?articleid=1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FDC08-D5ED-4619-8632-A4969254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dc:creator>
  <cp:keywords/>
  <dc:description/>
  <cp:lastModifiedBy>University Of Wales</cp:lastModifiedBy>
  <cp:revision>13</cp:revision>
  <dcterms:created xsi:type="dcterms:W3CDTF">2018-04-03T11:34:00Z</dcterms:created>
  <dcterms:modified xsi:type="dcterms:W3CDTF">2018-04-03T22:38:00Z</dcterms:modified>
</cp:coreProperties>
</file>