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C2084DF" w14:textId="77777777" w:rsidR="00B54CFA" w:rsidRDefault="00B54CFA" w:rsidP="00B54CFA">
      <w:pPr>
        <w:rPr>
          <w:rFonts w:ascii="Arial" w:hAnsi="Arial" w:cs="Arial"/>
          <w:sz w:val="28"/>
          <w:szCs w:val="28"/>
          <w:u w:val="single"/>
        </w:rPr>
      </w:pPr>
    </w:p>
    <w:p w14:paraId="157E6067" w14:textId="3165F34F" w:rsidR="00BA3A5F" w:rsidRDefault="00BA3A5F" w:rsidP="00B54CFA">
      <w:pPr>
        <w:rPr>
          <w:rFonts w:ascii="Arial" w:hAnsi="Arial" w:cs="Arial"/>
          <w:u w:val="single"/>
        </w:rPr>
      </w:pPr>
      <w:r>
        <w:rPr>
          <w:rFonts w:ascii="Arial" w:hAnsi="Arial" w:cs="Arial"/>
          <w:u w:val="single"/>
        </w:rPr>
        <w:t>Summary of Learning.</w:t>
      </w:r>
    </w:p>
    <w:p w14:paraId="764AAAB5" w14:textId="77777777" w:rsidR="00BA3A5F" w:rsidRPr="00BA3A5F" w:rsidRDefault="00BA3A5F" w:rsidP="00B54CFA"/>
    <w:p w14:paraId="56961A94" w14:textId="77777777" w:rsidR="00B54CFA" w:rsidRDefault="00B54CFA" w:rsidP="00B54CFA">
      <w:r>
        <w:rPr>
          <w:noProof/>
        </w:rPr>
        <w:drawing>
          <wp:inline distT="0" distB="0" distL="0" distR="0" wp14:anchorId="329F13C5" wp14:editId="1BC644AF">
            <wp:extent cx="5731510" cy="4298950"/>
            <wp:effectExtent l="0" t="0" r="0" b="6350"/>
            <wp:docPr id="407493218" name="Picture 1" descr="A factory at sunset with smoke coming out of the smokestack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7493218" name="Picture 1" descr="A factory at sunset with smoke coming out of the smokestacks&#10;&#10;Description automatically generated"/>
                    <pic:cNvPicPr/>
                  </pic:nvPicPr>
                  <pic:blipFill>
                    <a:blip r:embed="rId4" cstate="print">
                      <a:extLst>
                        <a:ext uri="{28A0092B-C50C-407E-A947-70E740481C1C}">
                          <a14:useLocalDpi xmlns:a14="http://schemas.microsoft.com/office/drawing/2010/main" val="0"/>
                        </a:ext>
                      </a:extLst>
                    </a:blip>
                    <a:stretch>
                      <a:fillRect/>
                    </a:stretch>
                  </pic:blipFill>
                  <pic:spPr>
                    <a:xfrm>
                      <a:off x="0" y="0"/>
                      <a:ext cx="5731510" cy="4298950"/>
                    </a:xfrm>
                    <a:prstGeom prst="rect">
                      <a:avLst/>
                    </a:prstGeom>
                  </pic:spPr>
                </pic:pic>
              </a:graphicData>
            </a:graphic>
          </wp:inline>
        </w:drawing>
      </w:r>
    </w:p>
    <w:p w14:paraId="5786891D" w14:textId="77777777" w:rsidR="00B54CFA" w:rsidRDefault="00B54CFA" w:rsidP="00B54CFA"/>
    <w:p w14:paraId="5F470635" w14:textId="77777777" w:rsidR="00B54CFA" w:rsidRDefault="00B54CFA" w:rsidP="00B54CFA">
      <w:r>
        <w:t>(Image by Rachel Jones)</w:t>
      </w:r>
    </w:p>
    <w:p w14:paraId="42C615F1" w14:textId="77777777" w:rsidR="00B54CFA" w:rsidRDefault="00B54CFA" w:rsidP="00B54CFA"/>
    <w:p w14:paraId="44448D9A" w14:textId="77777777" w:rsidR="00B54CFA" w:rsidRDefault="00B54CFA" w:rsidP="00B54CFA"/>
    <w:p w14:paraId="14F918A0" w14:textId="77777777" w:rsidR="00B54CFA" w:rsidRDefault="00B54CFA" w:rsidP="00B54CFA">
      <w:pPr>
        <w:spacing w:line="480" w:lineRule="auto"/>
        <w:rPr>
          <w:rFonts w:ascii="Arial" w:hAnsi="Arial" w:cs="Arial"/>
        </w:rPr>
      </w:pPr>
      <w:r>
        <w:rPr>
          <w:rFonts w:ascii="Arial" w:hAnsi="Arial" w:cs="Arial"/>
        </w:rPr>
        <w:t xml:space="preserve">Rachel Jones </w:t>
      </w:r>
    </w:p>
    <w:p w14:paraId="33327723" w14:textId="77777777" w:rsidR="00B54CFA" w:rsidRDefault="00B54CFA" w:rsidP="00B54CFA">
      <w:pPr>
        <w:spacing w:line="480" w:lineRule="auto"/>
        <w:rPr>
          <w:rFonts w:ascii="Arial" w:hAnsi="Arial" w:cs="Arial"/>
        </w:rPr>
      </w:pPr>
      <w:r>
        <w:rPr>
          <w:rFonts w:ascii="Arial" w:hAnsi="Arial" w:cs="Arial"/>
        </w:rPr>
        <w:t>2308282</w:t>
      </w:r>
    </w:p>
    <w:p w14:paraId="3211385B" w14:textId="77777777" w:rsidR="00B54CFA" w:rsidRDefault="00B54CFA" w:rsidP="00B54CFA">
      <w:pPr>
        <w:spacing w:line="480" w:lineRule="auto"/>
        <w:rPr>
          <w:rFonts w:ascii="Arial" w:hAnsi="Arial" w:cs="Arial"/>
        </w:rPr>
      </w:pPr>
      <w:r>
        <w:rPr>
          <w:rFonts w:ascii="Arial" w:hAnsi="Arial" w:cs="Arial"/>
        </w:rPr>
        <w:t>ECYW5005</w:t>
      </w:r>
    </w:p>
    <w:p w14:paraId="59ABCF34" w14:textId="77777777" w:rsidR="00B54CFA" w:rsidRDefault="00B54CFA" w:rsidP="00B54CFA">
      <w:pPr>
        <w:spacing w:line="480" w:lineRule="auto"/>
        <w:rPr>
          <w:rFonts w:ascii="Arial" w:hAnsi="Arial" w:cs="Arial"/>
        </w:rPr>
      </w:pPr>
    </w:p>
    <w:p w14:paraId="2F38D70F" w14:textId="77777777" w:rsidR="00B54CFA" w:rsidRPr="00BC54AA" w:rsidRDefault="00B54CFA" w:rsidP="00B54CFA">
      <w:pPr>
        <w:spacing w:line="480" w:lineRule="auto"/>
        <w:rPr>
          <w:rFonts w:ascii="Arial" w:hAnsi="Arial" w:cs="Arial"/>
        </w:rPr>
      </w:pPr>
      <w:r>
        <w:rPr>
          <w:rFonts w:ascii="Arial" w:hAnsi="Arial" w:cs="Arial"/>
        </w:rPr>
        <w:t>I did not use AI to structure this work.</w:t>
      </w:r>
    </w:p>
    <w:p w14:paraId="5295D097" w14:textId="77777777" w:rsidR="00C9739F" w:rsidRDefault="00C9739F"/>
    <w:p w14:paraId="44A8585B" w14:textId="77777777" w:rsidR="00BA3A5F" w:rsidRDefault="00BA3A5F"/>
    <w:p w14:paraId="3AEB5245" w14:textId="77777777" w:rsidR="00BA3A5F" w:rsidRDefault="00BA3A5F"/>
    <w:p w14:paraId="110EFC30" w14:textId="77777777" w:rsidR="00BA3A5F" w:rsidRDefault="00BA3A5F"/>
    <w:p w14:paraId="5F4DC474" w14:textId="77777777" w:rsidR="00BA3A5F" w:rsidRDefault="00BA3A5F"/>
    <w:p w14:paraId="6CAFB679" w14:textId="77777777" w:rsidR="00BA3A5F" w:rsidRDefault="00BA3A5F"/>
    <w:p w14:paraId="6B16156B" w14:textId="77777777" w:rsidR="00BA3A5F" w:rsidRDefault="00BA3A5F"/>
    <w:p w14:paraId="4F455E08" w14:textId="77777777" w:rsidR="00BA3A5F" w:rsidRDefault="00BA3A5F"/>
    <w:p w14:paraId="1DBA1A9A" w14:textId="77777777" w:rsidR="00BA3A5F" w:rsidRPr="00794845" w:rsidRDefault="00BA3A5F" w:rsidP="00794845">
      <w:pPr>
        <w:spacing w:line="480" w:lineRule="auto"/>
        <w:rPr>
          <w:rFonts w:ascii="Arial" w:hAnsi="Arial" w:cs="Arial"/>
        </w:rPr>
      </w:pPr>
    </w:p>
    <w:p w14:paraId="4FF5CD58" w14:textId="179FA15F" w:rsidR="00BA3A5F" w:rsidRPr="00794845" w:rsidRDefault="00BA3A5F" w:rsidP="00794845">
      <w:pPr>
        <w:spacing w:line="480" w:lineRule="auto"/>
        <w:rPr>
          <w:rFonts w:ascii="Arial" w:hAnsi="Arial" w:cs="Arial"/>
          <w:u w:val="single"/>
        </w:rPr>
      </w:pPr>
      <w:r w:rsidRPr="00794845">
        <w:rPr>
          <w:rFonts w:ascii="Arial" w:hAnsi="Arial" w:cs="Arial"/>
          <w:u w:val="single"/>
        </w:rPr>
        <w:t>Index</w:t>
      </w:r>
    </w:p>
    <w:p w14:paraId="12CB0221" w14:textId="77777777" w:rsidR="00BA3A5F" w:rsidRPr="00794845" w:rsidRDefault="00BA3A5F" w:rsidP="00794845">
      <w:pPr>
        <w:spacing w:line="480" w:lineRule="auto"/>
        <w:rPr>
          <w:rFonts w:ascii="Arial" w:hAnsi="Arial" w:cs="Arial"/>
          <w:u w:val="single"/>
        </w:rPr>
      </w:pPr>
    </w:p>
    <w:p w14:paraId="31AA29F6" w14:textId="77777777" w:rsidR="00BA3A5F" w:rsidRPr="00794845" w:rsidRDefault="00BA3A5F" w:rsidP="00794845">
      <w:pPr>
        <w:spacing w:line="480" w:lineRule="auto"/>
        <w:rPr>
          <w:rFonts w:ascii="Arial" w:hAnsi="Arial" w:cs="Arial"/>
          <w:u w:val="single"/>
        </w:rPr>
      </w:pPr>
    </w:p>
    <w:p w14:paraId="100B7303" w14:textId="77777777" w:rsidR="00BA3A5F" w:rsidRPr="00794845" w:rsidRDefault="00BA3A5F" w:rsidP="00794845">
      <w:pPr>
        <w:spacing w:line="480" w:lineRule="auto"/>
        <w:rPr>
          <w:rFonts w:ascii="Arial" w:hAnsi="Arial" w:cs="Arial"/>
          <w:u w:val="single"/>
        </w:rPr>
      </w:pPr>
    </w:p>
    <w:p w14:paraId="3C354810" w14:textId="69D5B167" w:rsidR="00BA3A5F" w:rsidRDefault="00794845" w:rsidP="00794845">
      <w:pPr>
        <w:spacing w:line="480" w:lineRule="auto"/>
        <w:rPr>
          <w:rFonts w:ascii="Arial" w:hAnsi="Arial" w:cs="Arial"/>
        </w:rPr>
      </w:pPr>
      <w:r w:rsidRPr="00794845">
        <w:rPr>
          <w:rFonts w:ascii="Arial" w:hAnsi="Arial" w:cs="Arial"/>
        </w:rPr>
        <w:t xml:space="preserve">Summary Of Learning. </w:t>
      </w:r>
      <w:r w:rsidR="00CD66B5">
        <w:rPr>
          <w:rFonts w:ascii="Arial" w:hAnsi="Arial" w:cs="Arial"/>
        </w:rPr>
        <w:t xml:space="preserve">                             1-5.</w:t>
      </w:r>
    </w:p>
    <w:p w14:paraId="2DB1C3AC" w14:textId="77777777" w:rsidR="00794845" w:rsidRPr="00794845" w:rsidRDefault="00794845" w:rsidP="00794845">
      <w:pPr>
        <w:spacing w:line="480" w:lineRule="auto"/>
        <w:rPr>
          <w:rFonts w:ascii="Arial" w:hAnsi="Arial" w:cs="Arial"/>
        </w:rPr>
      </w:pPr>
    </w:p>
    <w:p w14:paraId="4E817BCA" w14:textId="77777777" w:rsidR="00794845" w:rsidRPr="00794845" w:rsidRDefault="00794845" w:rsidP="00794845">
      <w:pPr>
        <w:spacing w:line="480" w:lineRule="auto"/>
        <w:rPr>
          <w:rFonts w:ascii="Arial" w:hAnsi="Arial" w:cs="Arial"/>
        </w:rPr>
      </w:pPr>
    </w:p>
    <w:p w14:paraId="618FE9D7" w14:textId="77777777" w:rsidR="00794845" w:rsidRPr="00794845" w:rsidRDefault="00794845" w:rsidP="00794845">
      <w:pPr>
        <w:spacing w:line="480" w:lineRule="auto"/>
        <w:rPr>
          <w:rFonts w:ascii="Arial" w:hAnsi="Arial" w:cs="Arial"/>
        </w:rPr>
      </w:pPr>
    </w:p>
    <w:p w14:paraId="10B223FE" w14:textId="7DE5F802" w:rsidR="00CD66B5" w:rsidRPr="00794845" w:rsidRDefault="00794845" w:rsidP="00794845">
      <w:pPr>
        <w:spacing w:line="480" w:lineRule="auto"/>
        <w:rPr>
          <w:rFonts w:ascii="Arial" w:hAnsi="Arial" w:cs="Arial"/>
        </w:rPr>
      </w:pPr>
      <w:proofErr w:type="spellStart"/>
      <w:r w:rsidRPr="00794845">
        <w:rPr>
          <w:rFonts w:ascii="Arial" w:hAnsi="Arial" w:cs="Arial"/>
        </w:rPr>
        <w:t>Refrences</w:t>
      </w:r>
      <w:proofErr w:type="spellEnd"/>
      <w:r w:rsidRPr="00794845">
        <w:rPr>
          <w:rFonts w:ascii="Arial" w:hAnsi="Arial" w:cs="Arial"/>
        </w:rPr>
        <w:t>.</w:t>
      </w:r>
      <w:r w:rsidR="00CD66B5">
        <w:rPr>
          <w:rFonts w:ascii="Arial" w:hAnsi="Arial" w:cs="Arial"/>
        </w:rPr>
        <w:t xml:space="preserve">                                              6-7.</w:t>
      </w:r>
    </w:p>
    <w:p w14:paraId="7A28944B" w14:textId="77777777" w:rsidR="00794845" w:rsidRPr="00794845" w:rsidRDefault="00794845" w:rsidP="00794845">
      <w:pPr>
        <w:spacing w:line="480" w:lineRule="auto"/>
        <w:rPr>
          <w:rFonts w:ascii="Arial" w:hAnsi="Arial" w:cs="Arial"/>
        </w:rPr>
      </w:pPr>
    </w:p>
    <w:p w14:paraId="53A23269" w14:textId="77777777" w:rsidR="00794845" w:rsidRPr="00794845" w:rsidRDefault="00794845" w:rsidP="00794845">
      <w:pPr>
        <w:spacing w:line="480" w:lineRule="auto"/>
        <w:rPr>
          <w:rFonts w:ascii="Arial" w:hAnsi="Arial" w:cs="Arial"/>
        </w:rPr>
      </w:pPr>
    </w:p>
    <w:p w14:paraId="6B016331" w14:textId="0CD5DDAA" w:rsidR="00794845" w:rsidRPr="00794845" w:rsidRDefault="00794845" w:rsidP="00794845">
      <w:pPr>
        <w:spacing w:line="480" w:lineRule="auto"/>
        <w:rPr>
          <w:rFonts w:ascii="Arial" w:hAnsi="Arial" w:cs="Arial"/>
        </w:rPr>
      </w:pPr>
      <w:proofErr w:type="spellStart"/>
      <w:r w:rsidRPr="00794845">
        <w:rPr>
          <w:rFonts w:ascii="Arial" w:hAnsi="Arial" w:cs="Arial"/>
        </w:rPr>
        <w:t>Proffesional</w:t>
      </w:r>
      <w:proofErr w:type="spellEnd"/>
      <w:r w:rsidRPr="00794845">
        <w:rPr>
          <w:rFonts w:ascii="Arial" w:hAnsi="Arial" w:cs="Arial"/>
        </w:rPr>
        <w:t xml:space="preserve"> Development Plan.</w:t>
      </w:r>
      <w:r w:rsidR="00CD66B5">
        <w:rPr>
          <w:rFonts w:ascii="Arial" w:hAnsi="Arial" w:cs="Arial"/>
        </w:rPr>
        <w:t xml:space="preserve">            8-9.</w:t>
      </w:r>
    </w:p>
    <w:p w14:paraId="086E932E" w14:textId="77777777" w:rsidR="00BA3A5F" w:rsidRPr="00794845" w:rsidRDefault="00BA3A5F" w:rsidP="00794845">
      <w:pPr>
        <w:spacing w:line="480" w:lineRule="auto"/>
        <w:rPr>
          <w:rFonts w:ascii="Arial" w:hAnsi="Arial" w:cs="Arial"/>
          <w:u w:val="single"/>
        </w:rPr>
      </w:pPr>
    </w:p>
    <w:p w14:paraId="4593E335" w14:textId="77777777" w:rsidR="00BA3A5F" w:rsidRPr="00794845" w:rsidRDefault="00BA3A5F" w:rsidP="00794845">
      <w:pPr>
        <w:spacing w:line="480" w:lineRule="auto"/>
        <w:rPr>
          <w:rFonts w:ascii="Arial" w:hAnsi="Arial" w:cs="Arial"/>
          <w:u w:val="single"/>
        </w:rPr>
      </w:pPr>
    </w:p>
    <w:p w14:paraId="355D39EB" w14:textId="4491071A" w:rsidR="00BA3A5F" w:rsidRPr="00794845" w:rsidRDefault="00BA3A5F" w:rsidP="00794845">
      <w:pPr>
        <w:spacing w:line="480" w:lineRule="auto"/>
        <w:rPr>
          <w:rFonts w:ascii="Arial" w:hAnsi="Arial" w:cs="Arial"/>
        </w:rPr>
      </w:pPr>
    </w:p>
    <w:p w14:paraId="5A3EA67E" w14:textId="77777777" w:rsidR="00BA3A5F" w:rsidRPr="00794845" w:rsidRDefault="00BA3A5F" w:rsidP="00794845">
      <w:pPr>
        <w:spacing w:line="480" w:lineRule="auto"/>
        <w:rPr>
          <w:rFonts w:ascii="Arial" w:hAnsi="Arial" w:cs="Arial"/>
        </w:rPr>
      </w:pPr>
    </w:p>
    <w:p w14:paraId="224DF0A6" w14:textId="77777777" w:rsidR="00BA3A5F" w:rsidRPr="00794845" w:rsidRDefault="00BA3A5F" w:rsidP="00794845">
      <w:pPr>
        <w:spacing w:line="480" w:lineRule="auto"/>
        <w:rPr>
          <w:rFonts w:ascii="Arial" w:hAnsi="Arial" w:cs="Arial"/>
        </w:rPr>
      </w:pPr>
    </w:p>
    <w:p w14:paraId="15D0B826" w14:textId="77777777" w:rsidR="00BA3A5F" w:rsidRPr="00794845" w:rsidRDefault="00BA3A5F" w:rsidP="00794845">
      <w:pPr>
        <w:spacing w:line="480" w:lineRule="auto"/>
        <w:rPr>
          <w:rFonts w:ascii="Arial" w:hAnsi="Arial" w:cs="Arial"/>
        </w:rPr>
      </w:pPr>
    </w:p>
    <w:p w14:paraId="2E908CE7" w14:textId="77777777" w:rsidR="00BA3A5F" w:rsidRPr="00794845" w:rsidRDefault="00BA3A5F" w:rsidP="00794845">
      <w:pPr>
        <w:spacing w:line="480" w:lineRule="auto"/>
        <w:rPr>
          <w:rFonts w:ascii="Arial" w:hAnsi="Arial" w:cs="Arial"/>
        </w:rPr>
      </w:pPr>
    </w:p>
    <w:p w14:paraId="4295BA85" w14:textId="77777777" w:rsidR="00BA3A5F" w:rsidRPr="00794845" w:rsidRDefault="00BA3A5F" w:rsidP="00794845">
      <w:pPr>
        <w:spacing w:line="480" w:lineRule="auto"/>
        <w:rPr>
          <w:rFonts w:ascii="Arial" w:hAnsi="Arial" w:cs="Arial"/>
        </w:rPr>
      </w:pPr>
    </w:p>
    <w:p w14:paraId="6DEDE6C9" w14:textId="77777777" w:rsidR="00BA3A5F" w:rsidRPr="00794845" w:rsidRDefault="00BA3A5F" w:rsidP="00794845">
      <w:pPr>
        <w:spacing w:line="480" w:lineRule="auto"/>
        <w:rPr>
          <w:rFonts w:ascii="Arial" w:hAnsi="Arial" w:cs="Arial"/>
        </w:rPr>
      </w:pPr>
    </w:p>
    <w:p w14:paraId="686DA971" w14:textId="77777777" w:rsidR="00BA3A5F" w:rsidRPr="00794845" w:rsidRDefault="00BA3A5F" w:rsidP="00794845">
      <w:pPr>
        <w:spacing w:line="480" w:lineRule="auto"/>
        <w:rPr>
          <w:rFonts w:ascii="Arial" w:hAnsi="Arial" w:cs="Arial"/>
        </w:rPr>
      </w:pPr>
    </w:p>
    <w:p w14:paraId="6D979E17" w14:textId="77777777" w:rsidR="00BA3A5F" w:rsidRPr="00794845" w:rsidRDefault="00BA3A5F" w:rsidP="00794845">
      <w:pPr>
        <w:spacing w:line="480" w:lineRule="auto"/>
        <w:rPr>
          <w:rFonts w:ascii="Arial" w:hAnsi="Arial" w:cs="Arial"/>
        </w:rPr>
      </w:pPr>
    </w:p>
    <w:p w14:paraId="33B7A8FC" w14:textId="77777777" w:rsidR="001043E7" w:rsidRDefault="001043E7" w:rsidP="00794845">
      <w:pPr>
        <w:spacing w:before="100" w:beforeAutospacing="1" w:after="100" w:afterAutospacing="1" w:line="480" w:lineRule="auto"/>
        <w:rPr>
          <w:rFonts w:ascii="Arial" w:hAnsi="Arial" w:cs="Arial"/>
          <w:color w:val="000000"/>
          <w:u w:val="single"/>
        </w:rPr>
      </w:pPr>
    </w:p>
    <w:p w14:paraId="27DB47E9" w14:textId="2720E32B" w:rsidR="001F075A" w:rsidRPr="00794845" w:rsidRDefault="001F075A" w:rsidP="00794845">
      <w:pPr>
        <w:spacing w:before="100" w:beforeAutospacing="1" w:after="100" w:afterAutospacing="1" w:line="480" w:lineRule="auto"/>
        <w:rPr>
          <w:rFonts w:ascii="Arial" w:hAnsi="Arial" w:cs="Arial"/>
          <w:color w:val="000000"/>
          <w:u w:val="single"/>
        </w:rPr>
      </w:pPr>
      <w:r w:rsidRPr="00794845">
        <w:rPr>
          <w:rFonts w:ascii="Arial" w:hAnsi="Arial" w:cs="Arial"/>
          <w:color w:val="000000"/>
          <w:u w:val="single"/>
        </w:rPr>
        <w:t>Summary Of Learning.</w:t>
      </w:r>
    </w:p>
    <w:p w14:paraId="70C8590F" w14:textId="473DC5D5" w:rsidR="00684B29" w:rsidRPr="00794845" w:rsidRDefault="00684B29" w:rsidP="00794845">
      <w:pPr>
        <w:spacing w:before="100" w:beforeAutospacing="1" w:after="100" w:afterAutospacing="1" w:line="480" w:lineRule="auto"/>
        <w:rPr>
          <w:rFonts w:ascii="Arial" w:hAnsi="Arial" w:cs="Arial"/>
          <w:color w:val="000000"/>
          <w:u w:val="single"/>
        </w:rPr>
      </w:pPr>
      <w:r w:rsidRPr="00794845">
        <w:rPr>
          <w:rFonts w:ascii="Arial" w:hAnsi="Arial" w:cs="Arial"/>
          <w:color w:val="000000"/>
          <w:u w:val="single"/>
        </w:rPr>
        <w:t>Description</w:t>
      </w:r>
    </w:p>
    <w:p w14:paraId="107BA44C" w14:textId="77230215" w:rsidR="007146C0" w:rsidRPr="00794845" w:rsidRDefault="00927D41" w:rsidP="00794845">
      <w:pPr>
        <w:spacing w:before="100" w:beforeAutospacing="1" w:after="100" w:afterAutospacing="1" w:line="480" w:lineRule="auto"/>
        <w:rPr>
          <w:rFonts w:ascii="Arial" w:hAnsi="Arial" w:cs="Arial"/>
          <w:color w:val="000000"/>
        </w:rPr>
      </w:pPr>
      <w:r w:rsidRPr="00927D41">
        <w:rPr>
          <w:rFonts w:ascii="Arial" w:hAnsi="Arial" w:cs="Arial"/>
          <w:color w:val="000000"/>
        </w:rPr>
        <w:t xml:space="preserve">This reflective account offers an overview of my experience as a Level 5 trainee Youth and Community Worker at Steer </w:t>
      </w:r>
      <w:proofErr w:type="gramStart"/>
      <w:r w:rsidRPr="00927D41">
        <w:rPr>
          <w:rFonts w:ascii="Arial" w:hAnsi="Arial" w:cs="Arial"/>
          <w:color w:val="000000"/>
        </w:rPr>
        <w:t>The</w:t>
      </w:r>
      <w:proofErr w:type="gramEnd"/>
      <w:r w:rsidRPr="00927D41">
        <w:rPr>
          <w:rFonts w:ascii="Arial" w:hAnsi="Arial" w:cs="Arial"/>
          <w:color w:val="000000"/>
        </w:rPr>
        <w:t xml:space="preserve"> Enterprise Academy, located in Tondu, Bridgend. To structure this reflection, I will apply Gibbs' Reflective Cycle (</w:t>
      </w:r>
      <w:r w:rsidR="00EF091B" w:rsidRPr="00794845">
        <w:rPr>
          <w:rFonts w:ascii="Arial" w:hAnsi="Arial" w:cs="Arial"/>
          <w:color w:val="000000"/>
        </w:rPr>
        <w:t xml:space="preserve">NHS </w:t>
      </w:r>
      <w:r w:rsidR="00B77BA3" w:rsidRPr="00794845">
        <w:rPr>
          <w:rFonts w:ascii="Arial" w:hAnsi="Arial" w:cs="Arial"/>
          <w:color w:val="000000"/>
        </w:rPr>
        <w:t>England) a</w:t>
      </w:r>
      <w:r w:rsidRPr="00927D41">
        <w:rPr>
          <w:rFonts w:ascii="Arial" w:hAnsi="Arial" w:cs="Arial"/>
          <w:color w:val="000000"/>
        </w:rPr>
        <w:t xml:space="preserve"> well-established </w:t>
      </w:r>
      <w:r w:rsidR="00695A99" w:rsidRPr="00794845">
        <w:rPr>
          <w:rFonts w:ascii="Arial" w:hAnsi="Arial" w:cs="Arial"/>
          <w:color w:val="000000"/>
        </w:rPr>
        <w:t>framework made</w:t>
      </w:r>
      <w:r w:rsidR="00F53416" w:rsidRPr="00794845">
        <w:rPr>
          <w:rFonts w:ascii="Arial" w:hAnsi="Arial" w:cs="Arial"/>
          <w:color w:val="000000"/>
        </w:rPr>
        <w:t xml:space="preserve"> up of six </w:t>
      </w:r>
      <w:r w:rsidR="00695A99" w:rsidRPr="00794845">
        <w:rPr>
          <w:rFonts w:ascii="Arial" w:hAnsi="Arial" w:cs="Arial"/>
          <w:color w:val="000000"/>
        </w:rPr>
        <w:t xml:space="preserve">stages, </w:t>
      </w:r>
      <w:r w:rsidRPr="00927D41">
        <w:rPr>
          <w:rFonts w:ascii="Arial" w:hAnsi="Arial" w:cs="Arial"/>
          <w:color w:val="000000"/>
        </w:rPr>
        <w:t>that has guided my critical analysis and self-evaluation throughout my placement.</w:t>
      </w:r>
      <w:r w:rsidR="00645026" w:rsidRPr="00794845">
        <w:rPr>
          <w:rFonts w:ascii="Arial" w:hAnsi="Arial" w:cs="Arial"/>
          <w:color w:val="000000"/>
        </w:rPr>
        <w:t xml:space="preserve"> </w:t>
      </w:r>
    </w:p>
    <w:p w14:paraId="091029B7" w14:textId="437EB21E" w:rsidR="004300C5" w:rsidRPr="00794845" w:rsidRDefault="005D4A13" w:rsidP="00794845">
      <w:pPr>
        <w:spacing w:before="100" w:beforeAutospacing="1" w:after="100" w:afterAutospacing="1" w:line="480" w:lineRule="auto"/>
        <w:rPr>
          <w:rFonts w:ascii="Arial" w:hAnsi="Arial" w:cs="Arial"/>
          <w:color w:val="000000"/>
        </w:rPr>
      </w:pPr>
      <w:r w:rsidRPr="00794845">
        <w:rPr>
          <w:rFonts w:ascii="Arial" w:hAnsi="Arial" w:cs="Arial"/>
          <w:color w:val="000000"/>
        </w:rPr>
        <w:t>Steer is a non-profit, third-sector organization that relies on external funding from the Welsh Government, local authorities, and private organizations such as The National Lottery and Children in Need</w:t>
      </w:r>
      <w:r w:rsidR="00A935B9" w:rsidRPr="00794845">
        <w:rPr>
          <w:rFonts w:ascii="Arial" w:hAnsi="Arial" w:cs="Arial"/>
          <w:color w:val="000000"/>
        </w:rPr>
        <w:t xml:space="preserve"> (Steer, 2022).</w:t>
      </w:r>
    </w:p>
    <w:p w14:paraId="0B6649BB" w14:textId="6330E859" w:rsidR="002B2DF3" w:rsidRPr="00794845" w:rsidRDefault="002D3E2A" w:rsidP="00794845">
      <w:pPr>
        <w:spacing w:before="100" w:beforeAutospacing="1" w:after="100" w:afterAutospacing="1" w:line="480" w:lineRule="auto"/>
        <w:rPr>
          <w:rFonts w:ascii="Arial" w:hAnsi="Arial" w:cs="Arial"/>
          <w:color w:val="000000"/>
          <w:u w:val="single"/>
        </w:rPr>
      </w:pPr>
      <w:r w:rsidRPr="00794845">
        <w:rPr>
          <w:rFonts w:ascii="Arial" w:hAnsi="Arial" w:cs="Arial"/>
          <w:color w:val="000000"/>
        </w:rPr>
        <w:t>As part of the student requirements, trainees must complete 400 placement hours, with 200 of these dedicated to direct engagement with young people. My experiences throughout this placement are as follows.</w:t>
      </w:r>
    </w:p>
    <w:p w14:paraId="7C14A06A" w14:textId="670BB21B" w:rsidR="00695A99" w:rsidRPr="00794845" w:rsidRDefault="00695A99" w:rsidP="00794845">
      <w:pPr>
        <w:spacing w:before="100" w:beforeAutospacing="1" w:after="100" w:afterAutospacing="1" w:line="480" w:lineRule="auto"/>
        <w:rPr>
          <w:rFonts w:ascii="Arial" w:hAnsi="Arial" w:cs="Arial"/>
          <w:color w:val="000000"/>
          <w:u w:val="single"/>
        </w:rPr>
      </w:pPr>
      <w:r w:rsidRPr="00794845">
        <w:rPr>
          <w:rFonts w:ascii="Arial" w:hAnsi="Arial" w:cs="Arial"/>
          <w:color w:val="000000"/>
          <w:u w:val="single"/>
        </w:rPr>
        <w:t>Feelings.</w:t>
      </w:r>
    </w:p>
    <w:p w14:paraId="0FE220B1" w14:textId="1273E0DD" w:rsidR="00695A99" w:rsidRPr="002B2DF3" w:rsidRDefault="001603B2" w:rsidP="00794845">
      <w:pPr>
        <w:spacing w:before="100" w:beforeAutospacing="1" w:after="100" w:afterAutospacing="1" w:line="480" w:lineRule="auto"/>
        <w:rPr>
          <w:rFonts w:ascii="Arial" w:hAnsi="Arial" w:cs="Arial"/>
          <w:color w:val="000000"/>
        </w:rPr>
      </w:pPr>
      <w:r>
        <w:rPr>
          <w:rFonts w:ascii="Arial" w:hAnsi="Arial" w:cs="Arial"/>
          <w:noProof/>
          <w:color w:val="000000"/>
          <w14:ligatures w14:val="standardContextual"/>
        </w:rPr>
        <mc:AlternateContent>
          <mc:Choice Requires="wps">
            <w:drawing>
              <wp:anchor distT="0" distB="0" distL="114300" distR="114300" simplePos="0" relativeHeight="251659264" behindDoc="0" locked="0" layoutInCell="1" allowOverlap="1" wp14:anchorId="028627E0" wp14:editId="2783C2F6">
                <wp:simplePos x="0" y="0"/>
                <wp:positionH relativeFrom="column">
                  <wp:posOffset>5675586</wp:posOffset>
                </wp:positionH>
                <wp:positionV relativeFrom="paragraph">
                  <wp:posOffset>3233617</wp:posOffset>
                </wp:positionV>
                <wp:extent cx="646386" cy="268014"/>
                <wp:effectExtent l="0" t="0" r="1905" b="0"/>
                <wp:wrapNone/>
                <wp:docPr id="392136593" name="Text Box 1"/>
                <wp:cNvGraphicFramePr/>
                <a:graphic xmlns:a="http://schemas.openxmlformats.org/drawingml/2006/main">
                  <a:graphicData uri="http://schemas.microsoft.com/office/word/2010/wordprocessingShape">
                    <wps:wsp>
                      <wps:cNvSpPr txBox="1"/>
                      <wps:spPr>
                        <a:xfrm>
                          <a:off x="0" y="0"/>
                          <a:ext cx="646386" cy="268014"/>
                        </a:xfrm>
                        <a:prstGeom prst="rect">
                          <a:avLst/>
                        </a:prstGeom>
                        <a:solidFill>
                          <a:schemeClr val="lt1"/>
                        </a:solidFill>
                        <a:ln w="6350">
                          <a:noFill/>
                        </a:ln>
                      </wps:spPr>
                      <wps:txbx>
                        <w:txbxContent>
                          <w:p w14:paraId="284BCF90" w14:textId="4B0B165A" w:rsidR="001603B2" w:rsidRDefault="001603B2">
                            <w:r>
                              <w:t>1.</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type w14:anchorId="028627E0" id="_x0000_t202" coordsize="21600,21600" o:spt="202" path="m,l,21600r21600,l21600,xe">
                <v:stroke joinstyle="miter"/>
                <v:path gradientshapeok="t" o:connecttype="rect"/>
              </v:shapetype>
              <v:shape id="Text Box 1" o:spid="_x0000_s1026" type="#_x0000_t202" style="position:absolute;margin-left:446.9pt;margin-top:254.6pt;width:50.9pt;height:21.1pt;z-index:25165926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" fillcolor="white [3201]" stroked="f" strokeweight=".5pt">
                <v:textbox>
                  <w:txbxContent>
                    <w:p w14:paraId="284BCF90" w14:textId="4B0B165A" w:rsidR="001603B2" w:rsidRDefault="001603B2">
                      <w:r>
                        <w:t>1.</w:t>
                      </w:r>
                    </w:p>
                  </w:txbxContent>
                </v:textbox>
              </v:shape>
            </w:pict>
          </mc:Fallback>
        </mc:AlternateContent>
      </w:r>
      <w:r w:rsidR="009323F9" w:rsidRPr="009323F9">
        <w:rPr>
          <w:rFonts w:ascii="Arial" w:hAnsi="Arial" w:cs="Arial"/>
          <w:color w:val="000000"/>
        </w:rPr>
        <w:t>Having previously explored the statutory youth work sector, I was eager to gain experience in the voluntary sector, particularly within a smaller, more intimate setting with targeted aims and outcomes. I saw this as an opportunity to enhance my practice, gain valuable experience, and further develop my skills, knowledge, and confidence. As outlined in my Personal Development Plan, my goal was to independently plan, structure, and facilitate youth work programmes. Throughout this placement, I have fully immersed myself in practice, successfully building meaningful relationships with both the young people and my peers.</w:t>
      </w:r>
    </w:p>
    <w:p w14:paraId="678D9B7C" w14:textId="6A7482FF" w:rsidR="00695A99" w:rsidRPr="002B2DF3" w:rsidRDefault="00695A99" w:rsidP="00794845">
      <w:pPr>
        <w:spacing w:before="100" w:beforeAutospacing="1" w:after="100" w:afterAutospacing="1" w:line="480" w:lineRule="auto"/>
        <w:rPr>
          <w:rFonts w:ascii="Arial" w:hAnsi="Arial" w:cs="Arial"/>
          <w:color w:val="000000"/>
        </w:rPr>
      </w:pPr>
      <w:r w:rsidRPr="00794845">
        <w:rPr>
          <w:rFonts w:ascii="Arial" w:hAnsi="Arial" w:cs="Arial"/>
          <w:color w:val="000000"/>
          <w:u w:val="single"/>
        </w:rPr>
        <w:t>Evaluation.</w:t>
      </w:r>
    </w:p>
    <w:p w14:paraId="6B851071" w14:textId="66869852" w:rsidR="00695A99" w:rsidRPr="00794845" w:rsidRDefault="00DD699F" w:rsidP="00794845">
      <w:pPr>
        <w:spacing w:before="100" w:beforeAutospacing="1" w:after="100" w:afterAutospacing="1" w:line="480" w:lineRule="auto"/>
        <w:rPr>
          <w:rFonts w:ascii="Arial" w:hAnsi="Arial" w:cs="Arial"/>
          <w:color w:val="000000"/>
        </w:rPr>
      </w:pPr>
      <w:r w:rsidRPr="00794845">
        <w:rPr>
          <w:rFonts w:ascii="Arial" w:hAnsi="Arial" w:cs="Arial"/>
          <w:color w:val="000000"/>
        </w:rPr>
        <w:t>My overall experience at Steer was highly positive. Situated within 43 acres of land, Steer emphasizes outdoor experiential learning, drawing on Kolb’s learning cycle, and employs both informal and non-formal approaches, as outlined by the National Occupational Standards (NOS</w:t>
      </w:r>
      <w:r w:rsidR="006167F1" w:rsidRPr="00794845">
        <w:rPr>
          <w:rFonts w:ascii="Arial" w:hAnsi="Arial" w:cs="Arial"/>
          <w:color w:val="000000"/>
        </w:rPr>
        <w:t>, 2019</w:t>
      </w:r>
      <w:r w:rsidRPr="00794845">
        <w:rPr>
          <w:rFonts w:ascii="Arial" w:hAnsi="Arial" w:cs="Arial"/>
          <w:color w:val="000000"/>
        </w:rPr>
        <w:t>.</w:t>
      </w:r>
      <w:r w:rsidR="006167F1" w:rsidRPr="00794845">
        <w:rPr>
          <w:rFonts w:ascii="Arial" w:hAnsi="Arial" w:cs="Arial"/>
          <w:color w:val="000000"/>
        </w:rPr>
        <w:t>)</w:t>
      </w:r>
      <w:r w:rsidRPr="00794845">
        <w:rPr>
          <w:rFonts w:ascii="Arial" w:hAnsi="Arial" w:cs="Arial"/>
          <w:color w:val="000000"/>
        </w:rPr>
        <w:t xml:space="preserve"> Through activities such as woodland walks and outdoor carpentry, the organization effectively utilizes its natural environment to support young people's well-being. This approach aligns with </w:t>
      </w:r>
      <w:r w:rsidR="001533F3" w:rsidRPr="00794845">
        <w:rPr>
          <w:rFonts w:ascii="Arial" w:hAnsi="Arial" w:cs="Arial"/>
          <w:color w:val="000000"/>
        </w:rPr>
        <w:t>the</w:t>
      </w:r>
      <w:r w:rsidR="001533F3" w:rsidRPr="00794845">
        <w:rPr>
          <w:rStyle w:val="apple-converted-space"/>
          <w:rFonts w:ascii="Arial" w:eastAsiaTheme="majorEastAsia" w:hAnsi="Arial" w:cs="Arial"/>
          <w:color w:val="000000"/>
        </w:rPr>
        <w:t xml:space="preserve"> 5</w:t>
      </w:r>
      <w:r w:rsidRPr="00794845">
        <w:rPr>
          <w:rFonts w:ascii="Arial" w:hAnsi="Arial" w:cs="Arial"/>
          <w:color w:val="000000"/>
        </w:rPr>
        <w:t xml:space="preserve"> ways to </w:t>
      </w:r>
      <w:r w:rsidR="001533F3" w:rsidRPr="00794845">
        <w:rPr>
          <w:rFonts w:ascii="Arial" w:hAnsi="Arial" w:cs="Arial"/>
          <w:color w:val="000000"/>
        </w:rPr>
        <w:t>well-being</w:t>
      </w:r>
      <w:r w:rsidRPr="00794845">
        <w:rPr>
          <w:rFonts w:ascii="Arial" w:hAnsi="Arial" w:cs="Arial"/>
          <w:color w:val="000000"/>
        </w:rPr>
        <w:t xml:space="preserve"> </w:t>
      </w:r>
      <w:r w:rsidR="001533F3" w:rsidRPr="00794845">
        <w:rPr>
          <w:rFonts w:ascii="Arial" w:hAnsi="Arial" w:cs="Arial"/>
          <w:color w:val="000000"/>
        </w:rPr>
        <w:t xml:space="preserve">tool </w:t>
      </w:r>
      <w:r w:rsidRPr="00794845">
        <w:rPr>
          <w:rFonts w:ascii="Arial" w:hAnsi="Arial" w:cs="Arial"/>
          <w:color w:val="000000"/>
        </w:rPr>
        <w:t xml:space="preserve">by encouraging mindfulness, physical activity, participation, and awareness of one's </w:t>
      </w:r>
      <w:r w:rsidR="00CB6470" w:rsidRPr="00794845">
        <w:rPr>
          <w:rFonts w:ascii="Arial" w:hAnsi="Arial" w:cs="Arial"/>
          <w:color w:val="000000"/>
        </w:rPr>
        <w:t xml:space="preserve">surroundings </w:t>
      </w:r>
      <w:r w:rsidR="00B0672E" w:rsidRPr="00794845">
        <w:rPr>
          <w:rFonts w:ascii="Arial" w:hAnsi="Arial" w:cs="Arial"/>
          <w:color w:val="000000"/>
        </w:rPr>
        <w:t>(</w:t>
      </w:r>
      <w:r w:rsidR="009805ED" w:rsidRPr="00794845">
        <w:rPr>
          <w:rFonts w:ascii="Arial" w:hAnsi="Arial" w:cs="Arial"/>
          <w:color w:val="000000"/>
        </w:rPr>
        <w:t>NHS,2022).</w:t>
      </w:r>
    </w:p>
    <w:p w14:paraId="7F8FAC09" w14:textId="10C25E6F" w:rsidR="00CC43EE" w:rsidRPr="00794845" w:rsidRDefault="00CB6470" w:rsidP="00794845">
      <w:pPr>
        <w:spacing w:before="100" w:beforeAutospacing="1" w:after="100" w:afterAutospacing="1" w:line="480" w:lineRule="auto"/>
        <w:rPr>
          <w:rFonts w:ascii="Arial" w:hAnsi="Arial" w:cs="Arial"/>
          <w:color w:val="000000"/>
        </w:rPr>
      </w:pPr>
      <w:r w:rsidRPr="00794845">
        <w:rPr>
          <w:rFonts w:ascii="Arial" w:hAnsi="Arial" w:cs="Arial"/>
          <w:color w:val="000000"/>
        </w:rPr>
        <w:t xml:space="preserve">Observing the delivery of high-quality youth work </w:t>
      </w:r>
      <w:r w:rsidR="00EA4B15" w:rsidRPr="00794845">
        <w:rPr>
          <w:rFonts w:ascii="Arial" w:hAnsi="Arial" w:cs="Arial"/>
          <w:color w:val="000000"/>
        </w:rPr>
        <w:t xml:space="preserve">through consulting </w:t>
      </w:r>
      <w:r w:rsidR="00B0672E" w:rsidRPr="00794845">
        <w:rPr>
          <w:rFonts w:ascii="Arial" w:hAnsi="Arial" w:cs="Arial"/>
          <w:color w:val="000000"/>
        </w:rPr>
        <w:t>and seeing</w:t>
      </w:r>
      <w:r w:rsidR="00EA4B15" w:rsidRPr="00794845">
        <w:rPr>
          <w:rFonts w:ascii="Arial" w:hAnsi="Arial" w:cs="Arial"/>
          <w:color w:val="000000"/>
        </w:rPr>
        <w:t xml:space="preserve"> young people as partners in the planning process</w:t>
      </w:r>
      <w:r w:rsidR="00CB0114" w:rsidRPr="00794845">
        <w:rPr>
          <w:rFonts w:ascii="Arial" w:hAnsi="Arial" w:cs="Arial"/>
          <w:color w:val="000000"/>
        </w:rPr>
        <w:t>, resulting in</w:t>
      </w:r>
      <w:r w:rsidRPr="00794845">
        <w:rPr>
          <w:rFonts w:ascii="Arial" w:hAnsi="Arial" w:cs="Arial"/>
          <w:color w:val="000000"/>
        </w:rPr>
        <w:t xml:space="preserve"> active participation of young people has been truly inspiring, aligning with Hart’s Ladder of </w:t>
      </w:r>
      <w:r w:rsidR="005B714C" w:rsidRPr="00794845">
        <w:rPr>
          <w:rFonts w:ascii="Arial" w:hAnsi="Arial" w:cs="Arial"/>
          <w:color w:val="000000"/>
        </w:rPr>
        <w:t>Participation (</w:t>
      </w:r>
      <w:r w:rsidR="000148EF" w:rsidRPr="00794845">
        <w:rPr>
          <w:rFonts w:ascii="Arial" w:hAnsi="Arial" w:cs="Arial"/>
          <w:color w:val="000000"/>
        </w:rPr>
        <w:t>UNICEF)</w:t>
      </w:r>
      <w:r w:rsidR="00C05B64" w:rsidRPr="00794845">
        <w:rPr>
          <w:rFonts w:ascii="Arial" w:hAnsi="Arial" w:cs="Arial"/>
          <w:color w:val="000000"/>
        </w:rPr>
        <w:t>.</w:t>
      </w:r>
      <w:r w:rsidRPr="00794845">
        <w:rPr>
          <w:rFonts w:ascii="Arial" w:hAnsi="Arial" w:cs="Arial"/>
          <w:color w:val="000000"/>
        </w:rPr>
        <w:t xml:space="preserve"> As the entire group consists of young people who are not in education, employment, or training (NEET) and have been affected by Adverse Childhood Experiences (ACE</w:t>
      </w:r>
      <w:r w:rsidR="00A4642F" w:rsidRPr="00794845">
        <w:rPr>
          <w:rFonts w:ascii="Arial" w:hAnsi="Arial" w:cs="Arial"/>
          <w:color w:val="000000"/>
        </w:rPr>
        <w:t>’S)</w:t>
      </w:r>
      <w:r w:rsidRPr="00794845">
        <w:rPr>
          <w:rFonts w:ascii="Arial" w:hAnsi="Arial" w:cs="Arial"/>
          <w:color w:val="000000"/>
        </w:rPr>
        <w:t xml:space="preserve">, their voluntary participation at Steer often serves as their primary opportunity for social interaction. Steer aims to build their confidence, support their well-being at their own </w:t>
      </w:r>
      <w:r w:rsidR="00396409" w:rsidRPr="00794845">
        <w:rPr>
          <w:rFonts w:ascii="Arial" w:hAnsi="Arial" w:cs="Arial"/>
          <w:color w:val="000000"/>
        </w:rPr>
        <w:t xml:space="preserve">pace, recognising and respecting every </w:t>
      </w:r>
      <w:r w:rsidR="00C05B64" w:rsidRPr="00794845">
        <w:rPr>
          <w:rFonts w:ascii="Arial" w:hAnsi="Arial" w:cs="Arial"/>
          <w:color w:val="000000"/>
        </w:rPr>
        <w:t>young person</w:t>
      </w:r>
      <w:r w:rsidR="00396409" w:rsidRPr="00794845">
        <w:rPr>
          <w:rFonts w:ascii="Arial" w:hAnsi="Arial" w:cs="Arial"/>
          <w:color w:val="000000"/>
        </w:rPr>
        <w:t xml:space="preserve"> is unique and on their own journey </w:t>
      </w:r>
      <w:r w:rsidR="00100843" w:rsidRPr="00794845">
        <w:rPr>
          <w:rFonts w:ascii="Arial" w:hAnsi="Arial" w:cs="Arial"/>
          <w:color w:val="000000"/>
        </w:rPr>
        <w:t>(</w:t>
      </w:r>
      <w:r w:rsidR="00402F2C" w:rsidRPr="00794845">
        <w:rPr>
          <w:rFonts w:ascii="Arial" w:hAnsi="Arial" w:cs="Arial"/>
          <w:color w:val="000000"/>
        </w:rPr>
        <w:t>NOS</w:t>
      </w:r>
      <w:r w:rsidR="009805ED" w:rsidRPr="00794845">
        <w:rPr>
          <w:rFonts w:ascii="Arial" w:hAnsi="Arial" w:cs="Arial"/>
          <w:color w:val="000000"/>
        </w:rPr>
        <w:t xml:space="preserve">, </w:t>
      </w:r>
      <w:r w:rsidR="00B77BA3" w:rsidRPr="00794845">
        <w:rPr>
          <w:rFonts w:ascii="Arial" w:hAnsi="Arial" w:cs="Arial"/>
          <w:color w:val="000000"/>
        </w:rPr>
        <w:t>2019) equipping</w:t>
      </w:r>
      <w:r w:rsidR="00100843" w:rsidRPr="00794845">
        <w:rPr>
          <w:rFonts w:ascii="Arial" w:hAnsi="Arial" w:cs="Arial"/>
          <w:color w:val="000000"/>
        </w:rPr>
        <w:t xml:space="preserve"> </w:t>
      </w:r>
      <w:r w:rsidRPr="00794845">
        <w:rPr>
          <w:rFonts w:ascii="Arial" w:hAnsi="Arial" w:cs="Arial"/>
          <w:color w:val="000000"/>
        </w:rPr>
        <w:t>them with the necessary tools to reintegrate into their communities</w:t>
      </w:r>
      <w:r w:rsidR="00CD135C" w:rsidRPr="00794845">
        <w:rPr>
          <w:rFonts w:ascii="Arial" w:hAnsi="Arial" w:cs="Arial"/>
          <w:color w:val="000000"/>
        </w:rPr>
        <w:t xml:space="preserve"> </w:t>
      </w:r>
      <w:r w:rsidR="00C5211B" w:rsidRPr="00794845">
        <w:rPr>
          <w:rFonts w:ascii="Arial" w:hAnsi="Arial" w:cs="Arial"/>
          <w:color w:val="000000"/>
        </w:rPr>
        <w:t xml:space="preserve">and live independent lives. </w:t>
      </w:r>
    </w:p>
    <w:p w14:paraId="7F0021FE" w14:textId="61E757C0" w:rsidR="00FC06E2" w:rsidRPr="00794845" w:rsidRDefault="001603B2" w:rsidP="00794845">
      <w:pPr>
        <w:spacing w:before="100" w:beforeAutospacing="1" w:after="100" w:afterAutospacing="1" w:line="480" w:lineRule="auto"/>
        <w:rPr>
          <w:rFonts w:ascii="Arial" w:hAnsi="Arial" w:cs="Arial"/>
          <w:color w:val="000000"/>
        </w:rPr>
      </w:pPr>
      <w:r>
        <w:rPr>
          <w:rFonts w:ascii="Arial" w:hAnsi="Arial" w:cs="Arial"/>
          <w:noProof/>
          <w:color w:val="000000"/>
          <w14:ligatures w14:val="standardContextual"/>
        </w:rPr>
        <mc:AlternateContent>
          <mc:Choice Requires="wps">
            <w:drawing>
              <wp:anchor distT="0" distB="0" distL="114300" distR="114300" simplePos="0" relativeHeight="251660288" behindDoc="0" locked="0" layoutInCell="1" allowOverlap="1" wp14:anchorId="031E44A2" wp14:editId="75A37220">
                <wp:simplePos x="0" y="0"/>
                <wp:positionH relativeFrom="column">
                  <wp:posOffset>5707117</wp:posOffset>
                </wp:positionH>
                <wp:positionV relativeFrom="paragraph">
                  <wp:posOffset>2124776</wp:posOffset>
                </wp:positionV>
                <wp:extent cx="772511" cy="315310"/>
                <wp:effectExtent l="0" t="0" r="2540" b="2540"/>
                <wp:wrapNone/>
                <wp:docPr id="835708287" name="Text Box 2"/>
                <wp:cNvGraphicFramePr/>
                <a:graphic xmlns:a="http://schemas.openxmlformats.org/drawingml/2006/main">
                  <a:graphicData uri="http://schemas.microsoft.com/office/word/2010/wordprocessingShape">
                    <wps:wsp>
                      <wps:cNvSpPr txBox="1"/>
                      <wps:spPr>
                        <a:xfrm>
                          <a:off x="0" y="0"/>
                          <a:ext cx="772511" cy="315310"/>
                        </a:xfrm>
                        <a:prstGeom prst="rect">
                          <a:avLst/>
                        </a:prstGeom>
                        <a:solidFill>
                          <a:schemeClr val="lt1"/>
                        </a:solidFill>
                        <a:ln w="6350">
                          <a:noFill/>
                        </a:ln>
                      </wps:spPr>
                      <wps:txbx>
                        <w:txbxContent>
                          <w:p w14:paraId="1BF16ABA" w14:textId="2A62AEF9" w:rsidR="001603B2" w:rsidRDefault="001603B2">
                            <w:r>
                              <w:t>2</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031E44A2" id="Text Box 2" o:spid="_x0000_s1027" type="#_x0000_t202" style="position:absolute;margin-left:449.4pt;margin-top:167.3pt;width:60.85pt;height:24.85pt;z-index:25166028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" fillcolor="white [3201]" stroked="f" strokeweight=".5pt">
                <v:textbox>
                  <w:txbxContent>
                    <w:p w14:paraId="1BF16ABA" w14:textId="2A62AEF9" w:rsidR="001603B2" w:rsidRDefault="001603B2">
                      <w:r>
                        <w:t>2</w:t>
                      </w:r>
                    </w:p>
                  </w:txbxContent>
                </v:textbox>
              </v:shape>
            </w:pict>
          </mc:Fallback>
        </mc:AlternateContent>
      </w:r>
      <w:r w:rsidR="00CC43EE" w:rsidRPr="00794845">
        <w:rPr>
          <w:rFonts w:ascii="Arial" w:hAnsi="Arial" w:cs="Arial"/>
          <w:color w:val="000000"/>
        </w:rPr>
        <w:t xml:space="preserve">The only minor drawback I observed was the departure of four staff members due to the conclusion of funding, which resulted in shifts in the organizational structure each time a team member left. The workplace culture was characterized by staff members taking on multiple roles, which, while occasionally causing some confusion regarding task responsibilities, also had advantages. This dynamic allowed the team to leverage individual strengths when facilitating and planning youth work </w:t>
      </w:r>
      <w:r w:rsidR="00ED0E7E" w:rsidRPr="00794845">
        <w:rPr>
          <w:rFonts w:ascii="Arial" w:hAnsi="Arial" w:cs="Arial"/>
          <w:color w:val="000000"/>
        </w:rPr>
        <w:t>provision. (</w:t>
      </w:r>
      <w:r w:rsidR="009110B0" w:rsidRPr="00794845">
        <w:rPr>
          <w:rFonts w:ascii="Arial" w:hAnsi="Arial" w:cs="Arial"/>
          <w:color w:val="000000"/>
        </w:rPr>
        <w:t xml:space="preserve">Tyler and Hoggarth and Merton, </w:t>
      </w:r>
      <w:r w:rsidR="00DC7BD0" w:rsidRPr="00794845">
        <w:rPr>
          <w:rFonts w:ascii="Arial" w:hAnsi="Arial" w:cs="Arial"/>
          <w:color w:val="000000"/>
        </w:rPr>
        <w:t>2009. P,</w:t>
      </w:r>
      <w:r w:rsidR="00342966" w:rsidRPr="00794845">
        <w:rPr>
          <w:rFonts w:ascii="Arial" w:hAnsi="Arial" w:cs="Arial"/>
          <w:color w:val="000000"/>
        </w:rPr>
        <w:t>30).</w:t>
      </w:r>
    </w:p>
    <w:p w14:paraId="089696A6" w14:textId="32B7956C" w:rsidR="00695A99" w:rsidRPr="00794845" w:rsidRDefault="00695A99" w:rsidP="00794845">
      <w:pPr>
        <w:spacing w:before="100" w:beforeAutospacing="1" w:after="100" w:afterAutospacing="1" w:line="480" w:lineRule="auto"/>
        <w:rPr>
          <w:rFonts w:ascii="Arial" w:hAnsi="Arial" w:cs="Arial"/>
          <w:color w:val="000000"/>
          <w:u w:val="single"/>
        </w:rPr>
      </w:pPr>
      <w:r w:rsidRPr="00794845">
        <w:rPr>
          <w:rFonts w:ascii="Arial" w:hAnsi="Arial" w:cs="Arial"/>
          <w:color w:val="000000"/>
          <w:u w:val="single"/>
        </w:rPr>
        <w:t>Analysis.</w:t>
      </w:r>
    </w:p>
    <w:p w14:paraId="4EA079AF" w14:textId="4E653231" w:rsidR="003E58E0" w:rsidRPr="00536C4B" w:rsidRDefault="003E58E0" w:rsidP="00794845">
      <w:pPr>
        <w:spacing w:before="100" w:beforeAutospacing="1" w:after="100" w:afterAutospacing="1" w:line="480" w:lineRule="auto"/>
        <w:rPr>
          <w:rFonts w:ascii="Arial" w:hAnsi="Arial" w:cs="Arial"/>
          <w:color w:val="000000"/>
        </w:rPr>
      </w:pPr>
      <w:r w:rsidRPr="00794845">
        <w:rPr>
          <w:rFonts w:ascii="Arial" w:hAnsi="Arial" w:cs="Arial"/>
          <w:color w:val="000000"/>
        </w:rPr>
        <w:t xml:space="preserve">Although staff turnover was high, it had minimal impact on the young people. The group was well-established and, according to Tuckman’s Group Development Theory, often operated between the Norming and Performing </w:t>
      </w:r>
      <w:r w:rsidR="00C05B64" w:rsidRPr="00794845">
        <w:rPr>
          <w:rFonts w:ascii="Arial" w:hAnsi="Arial" w:cs="Arial"/>
          <w:color w:val="000000"/>
        </w:rPr>
        <w:t>stages. (</w:t>
      </w:r>
      <w:r w:rsidR="000148EF" w:rsidRPr="00794845">
        <w:rPr>
          <w:rFonts w:ascii="Arial" w:hAnsi="Arial" w:cs="Arial"/>
          <w:color w:val="000000"/>
        </w:rPr>
        <w:t>Mindtools</w:t>
      </w:r>
      <w:r w:rsidR="00303B69" w:rsidRPr="00794845">
        <w:rPr>
          <w:rFonts w:ascii="Arial" w:hAnsi="Arial" w:cs="Arial"/>
          <w:color w:val="000000"/>
        </w:rPr>
        <w:t>, 2025</w:t>
      </w:r>
      <w:r w:rsidR="00016790" w:rsidRPr="00794845">
        <w:rPr>
          <w:rFonts w:ascii="Arial" w:hAnsi="Arial" w:cs="Arial"/>
          <w:color w:val="000000"/>
        </w:rPr>
        <w:t>)</w:t>
      </w:r>
      <w:r w:rsidRPr="00794845">
        <w:rPr>
          <w:rFonts w:ascii="Arial" w:hAnsi="Arial" w:cs="Arial"/>
          <w:color w:val="000000"/>
        </w:rPr>
        <w:t xml:space="preserve"> This stability allowed for continuity in engagement and facilitated the best possible outcomes for the young people, enabling them to collaborate, share leadership, and actively shape their sessions.</w:t>
      </w:r>
    </w:p>
    <w:p w14:paraId="51472CD7" w14:textId="013AA668" w:rsidR="007128D9" w:rsidRPr="00794845" w:rsidRDefault="007128D9" w:rsidP="00794845">
      <w:pPr>
        <w:spacing w:before="100" w:beforeAutospacing="1" w:after="100" w:afterAutospacing="1" w:line="480" w:lineRule="auto"/>
        <w:rPr>
          <w:rFonts w:ascii="Arial" w:hAnsi="Arial" w:cs="Arial"/>
          <w:color w:val="000000"/>
        </w:rPr>
      </w:pPr>
      <w:r w:rsidRPr="007128D9">
        <w:rPr>
          <w:rFonts w:ascii="Arial" w:hAnsi="Arial" w:cs="Arial"/>
          <w:color w:val="000000"/>
        </w:rPr>
        <w:t xml:space="preserve">Although Steer is a small organization, I observed strong partnerships with other third-sector organizations, such as Bridgend Youth Matters and The </w:t>
      </w:r>
      <w:r w:rsidR="00EA2FA8" w:rsidRPr="00794845">
        <w:rPr>
          <w:rFonts w:ascii="Arial" w:hAnsi="Arial" w:cs="Arial"/>
          <w:color w:val="000000"/>
        </w:rPr>
        <w:t xml:space="preserve">Boys and Girls club </w:t>
      </w:r>
      <w:r w:rsidR="00995DBB" w:rsidRPr="00794845">
        <w:rPr>
          <w:rFonts w:ascii="Arial" w:hAnsi="Arial" w:cs="Arial"/>
          <w:color w:val="000000"/>
        </w:rPr>
        <w:t>Bridgend.</w:t>
      </w:r>
      <w:r w:rsidRPr="007128D9">
        <w:rPr>
          <w:rFonts w:ascii="Arial" w:hAnsi="Arial" w:cs="Arial"/>
          <w:color w:val="000000"/>
        </w:rPr>
        <w:t xml:space="preserve"> These collaborations involved resource-sharing, information exchange, and mutual promotion on social media platforms to inform local communities about available projects and services, demonstrating effective multi-agency working.</w:t>
      </w:r>
      <w:r w:rsidRPr="00794845">
        <w:rPr>
          <w:rFonts w:ascii="Arial" w:hAnsi="Arial" w:cs="Arial"/>
          <w:color w:val="000000"/>
        </w:rPr>
        <w:t xml:space="preserve"> </w:t>
      </w:r>
    </w:p>
    <w:p w14:paraId="2C41777F" w14:textId="0099D4D4" w:rsidR="007128D9" w:rsidRPr="00794845" w:rsidRDefault="00184FF0" w:rsidP="00794845">
      <w:pPr>
        <w:spacing w:before="100" w:beforeAutospacing="1" w:after="100" w:afterAutospacing="1" w:line="480" w:lineRule="auto"/>
        <w:rPr>
          <w:rFonts w:ascii="Arial" w:hAnsi="Arial" w:cs="Arial"/>
          <w:color w:val="000000"/>
        </w:rPr>
      </w:pPr>
      <w:r w:rsidRPr="00794845">
        <w:rPr>
          <w:rFonts w:ascii="Arial" w:hAnsi="Arial" w:cs="Arial"/>
          <w:color w:val="000000"/>
        </w:rPr>
        <w:t>Through these connections, I had the privilege of being invited to join five other youth workers and leaders on a trip to Poland to plan a future youth visit, funded by Taith (Taith, Wales). This was an incredible experience for which I am truly grateful. Having independently built professional relationships during this process, I have also been offered the opportunity to potentially travel to Norway in June and return to Poland in August for a youth exchange camp.</w:t>
      </w:r>
    </w:p>
    <w:p w14:paraId="6CC3B1E0" w14:textId="202E33C7" w:rsidR="002B2DF3" w:rsidRDefault="00502125" w:rsidP="00794845">
      <w:pPr>
        <w:spacing w:before="100" w:beforeAutospacing="1" w:after="100" w:afterAutospacing="1" w:line="480" w:lineRule="auto"/>
        <w:rPr>
          <w:rFonts w:ascii="Arial" w:hAnsi="Arial" w:cs="Arial"/>
          <w:color w:val="000000"/>
          <w:u w:val="single"/>
        </w:rPr>
      </w:pPr>
      <w:r>
        <w:rPr>
          <w:rFonts w:ascii="Arial" w:hAnsi="Arial" w:cs="Arial"/>
          <w:noProof/>
          <w:color w:val="000000"/>
          <w:u w:val="single"/>
          <w14:ligatures w14:val="standardContextual"/>
        </w:rPr>
        <mc:AlternateContent>
          <mc:Choice Requires="wps">
            <w:drawing>
              <wp:anchor distT="0" distB="0" distL="114300" distR="114300" simplePos="0" relativeHeight="251661312" behindDoc="0" locked="0" layoutInCell="1" allowOverlap="1" wp14:anchorId="27850C3F" wp14:editId="06205E0D">
                <wp:simplePos x="0" y="0"/>
                <wp:positionH relativeFrom="column">
                  <wp:posOffset>5801710</wp:posOffset>
                </wp:positionH>
                <wp:positionV relativeFrom="paragraph">
                  <wp:posOffset>910481</wp:posOffset>
                </wp:positionV>
                <wp:extent cx="614856" cy="394137"/>
                <wp:effectExtent l="0" t="0" r="0" b="0"/>
                <wp:wrapNone/>
                <wp:docPr id="986999997" name="Text Box 3"/>
                <wp:cNvGraphicFramePr/>
                <a:graphic xmlns:a="http://schemas.openxmlformats.org/drawingml/2006/main">
                  <a:graphicData uri="http://schemas.microsoft.com/office/word/2010/wordprocessingShape">
                    <wps:wsp>
                      <wps:cNvSpPr txBox="1"/>
                      <wps:spPr>
                        <a:xfrm>
                          <a:off x="0" y="0"/>
                          <a:ext cx="614856" cy="394137"/>
                        </a:xfrm>
                        <a:prstGeom prst="rect">
                          <a:avLst/>
                        </a:prstGeom>
                        <a:solidFill>
                          <a:schemeClr val="lt1"/>
                        </a:solidFill>
                        <a:ln w="6350">
                          <a:noFill/>
                        </a:ln>
                      </wps:spPr>
                      <wps:txbx>
                        <w:txbxContent>
                          <w:p w14:paraId="39093207" w14:textId="0C299A4F" w:rsidR="00502125" w:rsidRDefault="00502125">
                            <w:r>
                              <w:t>3</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27850C3F" id="Text Box 3" o:spid="_x0000_s1028" type="#_x0000_t202" style="position:absolute;margin-left:456.85pt;margin-top:71.7pt;width:48.4pt;height:31.05pt;z-index:25166131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" fillcolor="white [3201]" stroked="f" strokeweight=".5pt">
                <v:textbox>
                  <w:txbxContent>
                    <w:p w14:paraId="39093207" w14:textId="0C299A4F" w:rsidR="00502125" w:rsidRDefault="00502125">
                      <w:r>
                        <w:t>3</w:t>
                      </w:r>
                    </w:p>
                  </w:txbxContent>
                </v:textbox>
              </v:shape>
            </w:pict>
          </mc:Fallback>
        </mc:AlternateContent>
      </w:r>
    </w:p>
    <w:p w14:paraId="68680CBB" w14:textId="664E814F" w:rsidR="00695A99" w:rsidRPr="00794845" w:rsidRDefault="00695A99" w:rsidP="00794845">
      <w:pPr>
        <w:spacing w:before="100" w:beforeAutospacing="1" w:after="100" w:afterAutospacing="1" w:line="480" w:lineRule="auto"/>
        <w:rPr>
          <w:rFonts w:ascii="Arial" w:hAnsi="Arial" w:cs="Arial"/>
          <w:color w:val="000000"/>
          <w:u w:val="single"/>
        </w:rPr>
      </w:pPr>
      <w:r w:rsidRPr="00794845">
        <w:rPr>
          <w:rFonts w:ascii="Arial" w:hAnsi="Arial" w:cs="Arial"/>
          <w:color w:val="000000"/>
          <w:u w:val="single"/>
        </w:rPr>
        <w:t>Conclusion.</w:t>
      </w:r>
    </w:p>
    <w:p w14:paraId="64856068" w14:textId="64BD11EB" w:rsidR="007128D9" w:rsidRPr="00794845" w:rsidRDefault="00402F2C" w:rsidP="00794845">
      <w:pPr>
        <w:spacing w:before="100" w:beforeAutospacing="1" w:after="100" w:afterAutospacing="1" w:line="480" w:lineRule="auto"/>
        <w:rPr>
          <w:rFonts w:ascii="Arial" w:hAnsi="Arial" w:cs="Arial"/>
          <w:color w:val="000000"/>
        </w:rPr>
      </w:pPr>
      <w:r w:rsidRPr="00794845">
        <w:rPr>
          <w:rFonts w:ascii="Arial" w:hAnsi="Arial" w:cs="Arial"/>
          <w:color w:val="000000"/>
        </w:rPr>
        <w:t xml:space="preserve">Through my experience at Steer, I have observed that many young people classified as home-schooled should, in my view, be recognized as NEET (Not in Education, Employment, or Training). These individuals are being let down by both local </w:t>
      </w:r>
      <w:r w:rsidRPr="00794845">
        <w:rPr>
          <w:rFonts w:ascii="Arial" w:hAnsi="Arial" w:cs="Arial"/>
          <w:color w:val="000000"/>
        </w:rPr>
        <w:t>authorities.</w:t>
      </w:r>
      <w:r w:rsidRPr="00794845">
        <w:rPr>
          <w:rFonts w:ascii="Arial" w:hAnsi="Arial" w:cs="Arial"/>
          <w:color w:val="000000"/>
        </w:rPr>
        <w:t xml:space="preserve"> Schools are not adequately monitoring their progress, with all the young people attending Steer reporting that they receive only an annual review at home, during which no work is assessed. </w:t>
      </w:r>
    </w:p>
    <w:p w14:paraId="11F8D85B" w14:textId="0151B144" w:rsidR="00402F2C" w:rsidRPr="00794845" w:rsidRDefault="00402F2C" w:rsidP="00794845">
      <w:pPr>
        <w:spacing w:before="100" w:beforeAutospacing="1" w:after="100" w:afterAutospacing="1" w:line="480" w:lineRule="auto"/>
        <w:rPr>
          <w:rFonts w:ascii="Arial" w:hAnsi="Arial" w:cs="Arial"/>
          <w:color w:val="000000"/>
        </w:rPr>
      </w:pPr>
      <w:r w:rsidRPr="00794845">
        <w:rPr>
          <w:rFonts w:ascii="Arial" w:hAnsi="Arial" w:cs="Arial"/>
          <w:color w:val="000000"/>
        </w:rPr>
        <w:t xml:space="preserve">Each of these young people, despite not actively engaging in a structured curriculum, are still expected to sit GCSEs. This raises important questions about how they are being supported to succeed in these exams. This issue has been particularly eye-opening, prompting me to critically reflect on the factors contributing to this situation and the broader implications for their education and future opportunities. </w:t>
      </w:r>
    </w:p>
    <w:p w14:paraId="3F24BC3B" w14:textId="617C7A88" w:rsidR="00402F2C" w:rsidRPr="00794845" w:rsidRDefault="00402F2C" w:rsidP="00794845">
      <w:pPr>
        <w:spacing w:before="100" w:beforeAutospacing="1" w:after="100" w:afterAutospacing="1" w:line="480" w:lineRule="auto"/>
        <w:rPr>
          <w:rFonts w:ascii="Arial" w:hAnsi="Arial" w:cs="Arial"/>
          <w:color w:val="000000"/>
        </w:rPr>
      </w:pPr>
      <w:r w:rsidRPr="00794845">
        <w:rPr>
          <w:rFonts w:ascii="Arial" w:hAnsi="Arial" w:cs="Arial"/>
          <w:color w:val="000000"/>
        </w:rPr>
        <w:t>Although the young people thrive at Steer, and the organization provides valuable opportunities</w:t>
      </w:r>
      <w:r w:rsidRPr="00794845">
        <w:rPr>
          <w:rFonts w:ascii="Arial" w:hAnsi="Arial" w:cs="Arial"/>
          <w:color w:val="000000"/>
        </w:rPr>
        <w:t xml:space="preserve"> </w:t>
      </w:r>
      <w:r w:rsidRPr="00794845">
        <w:rPr>
          <w:rFonts w:ascii="Arial" w:hAnsi="Arial" w:cs="Arial"/>
          <w:color w:val="000000"/>
        </w:rPr>
        <w:t>some of which lead to accreditation</w:t>
      </w:r>
      <w:r w:rsidRPr="00794845">
        <w:rPr>
          <w:rFonts w:ascii="Arial" w:hAnsi="Arial" w:cs="Arial"/>
          <w:color w:val="000000"/>
        </w:rPr>
        <w:t xml:space="preserve"> </w:t>
      </w:r>
      <w:r w:rsidRPr="00794845">
        <w:rPr>
          <w:rFonts w:ascii="Arial" w:hAnsi="Arial" w:cs="Arial"/>
          <w:color w:val="000000"/>
        </w:rPr>
        <w:t>its focus is on empowerment and education through holistic approaches and active participation methods</w:t>
      </w:r>
      <w:r w:rsidRPr="00794845">
        <w:rPr>
          <w:rFonts w:ascii="Arial" w:hAnsi="Arial" w:cs="Arial"/>
          <w:color w:val="000000"/>
        </w:rPr>
        <w:t xml:space="preserve"> which fall in line with the 5 pillars of youth work. </w:t>
      </w:r>
      <w:r w:rsidR="0089342F" w:rsidRPr="00794845">
        <w:rPr>
          <w:rFonts w:ascii="Arial" w:hAnsi="Arial" w:cs="Arial"/>
          <w:color w:val="000000"/>
        </w:rPr>
        <w:t>(Review</w:t>
      </w:r>
      <w:r w:rsidRPr="00794845">
        <w:rPr>
          <w:rFonts w:ascii="Arial" w:hAnsi="Arial" w:cs="Arial"/>
          <w:color w:val="000000"/>
        </w:rPr>
        <w:t xml:space="preserve"> group wales,2022) </w:t>
      </w:r>
      <w:r w:rsidRPr="00794845">
        <w:rPr>
          <w:rFonts w:ascii="Arial" w:hAnsi="Arial" w:cs="Arial"/>
          <w:color w:val="000000"/>
        </w:rPr>
        <w:t>However, Steer is not a school and does not follow curriculum, raising important questions about how these young people are being adequately prepared for their GCSEs.</w:t>
      </w:r>
    </w:p>
    <w:p w14:paraId="064B5C79" w14:textId="1C62B650" w:rsidR="00402F2C" w:rsidRPr="00794845" w:rsidRDefault="00402F2C" w:rsidP="00794845">
      <w:pPr>
        <w:spacing w:before="100" w:beforeAutospacing="1" w:after="100" w:afterAutospacing="1" w:line="480" w:lineRule="auto"/>
        <w:rPr>
          <w:rFonts w:ascii="Arial" w:hAnsi="Arial" w:cs="Arial"/>
          <w:color w:val="000000"/>
        </w:rPr>
      </w:pPr>
      <w:r w:rsidRPr="00794845">
        <w:rPr>
          <w:rFonts w:ascii="Arial" w:hAnsi="Arial" w:cs="Arial"/>
          <w:color w:val="000000"/>
        </w:rPr>
        <w:t xml:space="preserve">As a result, I plan to explore this topic further in my Level 6 dissertation, as it has become increasingly clear that the </w:t>
      </w:r>
      <w:r w:rsidRPr="00794845">
        <w:rPr>
          <w:rFonts w:ascii="Arial" w:hAnsi="Arial" w:cs="Arial"/>
          <w:color w:val="000000"/>
        </w:rPr>
        <w:t xml:space="preserve">formal </w:t>
      </w:r>
      <w:r w:rsidRPr="00794845">
        <w:rPr>
          <w:rFonts w:ascii="Arial" w:hAnsi="Arial" w:cs="Arial"/>
          <w:color w:val="000000"/>
        </w:rPr>
        <w:t>school environment does not cater to the needs of all young people.</w:t>
      </w:r>
    </w:p>
    <w:p w14:paraId="092C312C" w14:textId="44453472" w:rsidR="00695A99" w:rsidRPr="00794845" w:rsidRDefault="00502125" w:rsidP="00794845">
      <w:pPr>
        <w:spacing w:before="100" w:beforeAutospacing="1" w:after="100" w:afterAutospacing="1" w:line="480" w:lineRule="auto"/>
        <w:rPr>
          <w:rFonts w:ascii="Arial" w:hAnsi="Arial" w:cs="Arial"/>
          <w:color w:val="000000"/>
          <w:u w:val="single"/>
        </w:rPr>
      </w:pPr>
      <w:r>
        <w:rPr>
          <w:rFonts w:ascii="Arial" w:hAnsi="Arial" w:cs="Arial"/>
          <w:noProof/>
          <w:color w:val="000000"/>
          <w:u w:val="single"/>
          <w14:ligatures w14:val="standardContextual"/>
        </w:rPr>
        <mc:AlternateContent>
          <mc:Choice Requires="wps">
            <w:drawing>
              <wp:anchor distT="0" distB="0" distL="114300" distR="114300" simplePos="0" relativeHeight="251662336" behindDoc="0" locked="0" layoutInCell="1" allowOverlap="1" wp14:anchorId="2DF9D7C0" wp14:editId="0FDA1EEE">
                <wp:simplePos x="0" y="0"/>
                <wp:positionH relativeFrom="column">
                  <wp:posOffset>5849007</wp:posOffset>
                </wp:positionH>
                <wp:positionV relativeFrom="paragraph">
                  <wp:posOffset>607257</wp:posOffset>
                </wp:positionV>
                <wp:extent cx="693683" cy="409904"/>
                <wp:effectExtent l="0" t="0" r="5080" b="0"/>
                <wp:wrapNone/>
                <wp:docPr id="128948903" name="Text Box 4"/>
                <wp:cNvGraphicFramePr/>
                <a:graphic xmlns:a="http://schemas.openxmlformats.org/drawingml/2006/main">
                  <a:graphicData uri="http://schemas.microsoft.com/office/word/2010/wordprocessingShape">
                    <wps:wsp>
                      <wps:cNvSpPr txBox="1"/>
                      <wps:spPr>
                        <a:xfrm>
                          <a:off x="0" y="0"/>
                          <a:ext cx="693683" cy="409904"/>
                        </a:xfrm>
                        <a:prstGeom prst="rect">
                          <a:avLst/>
                        </a:prstGeom>
                        <a:solidFill>
                          <a:schemeClr val="lt1"/>
                        </a:solidFill>
                        <a:ln w="6350">
                          <a:noFill/>
                        </a:ln>
                      </wps:spPr>
                      <wps:txbx>
                        <w:txbxContent>
                          <w:p w14:paraId="598EF009" w14:textId="58CC1833" w:rsidR="00502125" w:rsidRDefault="00502125">
                            <w:r>
                              <w:t>4</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2DF9D7C0" id="Text Box 4" o:spid="_x0000_s1029" type="#_x0000_t202" style="position:absolute;margin-left:460.55pt;margin-top:47.8pt;width:54.6pt;height:32.3pt;z-index:25166233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" fillcolor="white [3201]" stroked="f" strokeweight=".5pt">
                <v:textbox>
                  <w:txbxContent>
                    <w:p w14:paraId="598EF009" w14:textId="58CC1833" w:rsidR="00502125" w:rsidRDefault="00502125">
                      <w:r>
                        <w:t>4</w:t>
                      </w:r>
                    </w:p>
                  </w:txbxContent>
                </v:textbox>
              </v:shape>
            </w:pict>
          </mc:Fallback>
        </mc:AlternateContent>
      </w:r>
    </w:p>
    <w:p w14:paraId="30E2FB63" w14:textId="77777777" w:rsidR="00695A99" w:rsidRPr="00794845" w:rsidRDefault="00695A99" w:rsidP="00794845">
      <w:pPr>
        <w:spacing w:before="100" w:beforeAutospacing="1" w:after="100" w:afterAutospacing="1" w:line="480" w:lineRule="auto"/>
        <w:rPr>
          <w:rFonts w:ascii="Arial" w:hAnsi="Arial" w:cs="Arial"/>
          <w:color w:val="000000"/>
          <w:u w:val="single"/>
        </w:rPr>
      </w:pPr>
    </w:p>
    <w:p w14:paraId="47000172" w14:textId="530EF0A3" w:rsidR="00695A99" w:rsidRPr="00794845" w:rsidRDefault="00695A99" w:rsidP="00794845">
      <w:pPr>
        <w:spacing w:before="100" w:beforeAutospacing="1" w:after="100" w:afterAutospacing="1" w:line="480" w:lineRule="auto"/>
        <w:rPr>
          <w:rFonts w:ascii="Arial" w:hAnsi="Arial" w:cs="Arial"/>
          <w:color w:val="000000"/>
          <w:u w:val="single"/>
        </w:rPr>
      </w:pPr>
      <w:r w:rsidRPr="00794845">
        <w:rPr>
          <w:rFonts w:ascii="Arial" w:hAnsi="Arial" w:cs="Arial"/>
          <w:color w:val="000000"/>
          <w:u w:val="single"/>
        </w:rPr>
        <w:t>Action</w:t>
      </w:r>
      <w:r w:rsidR="00EC6D60" w:rsidRPr="00794845">
        <w:rPr>
          <w:rFonts w:ascii="Arial" w:hAnsi="Arial" w:cs="Arial"/>
          <w:color w:val="000000"/>
          <w:u w:val="single"/>
        </w:rPr>
        <w:t>.</w:t>
      </w:r>
    </w:p>
    <w:p w14:paraId="630D117E" w14:textId="29D37703" w:rsidR="00402F2C" w:rsidRPr="00794845" w:rsidRDefault="00402F2C" w:rsidP="00794845">
      <w:pPr>
        <w:spacing w:before="100" w:beforeAutospacing="1" w:after="100" w:afterAutospacing="1" w:line="480" w:lineRule="auto"/>
        <w:rPr>
          <w:rFonts w:ascii="Arial" w:hAnsi="Arial" w:cs="Arial"/>
          <w:color w:val="000000"/>
        </w:rPr>
      </w:pPr>
      <w:r w:rsidRPr="00794845">
        <w:rPr>
          <w:rFonts w:ascii="Arial" w:hAnsi="Arial" w:cs="Arial"/>
          <w:color w:val="000000"/>
        </w:rPr>
        <w:t>I have gained the ability to independently plan a programme from start to finish, along with the confidence to do so effectively. This experience has strengthened my skills in programme development, facilitation, and adaptability, which I will continue to build upon in my future practice.</w:t>
      </w:r>
    </w:p>
    <w:p w14:paraId="461F3983" w14:textId="77777777" w:rsidR="00402F2C" w:rsidRPr="00402F2C" w:rsidRDefault="00402F2C" w:rsidP="00794845">
      <w:pPr>
        <w:spacing w:before="100" w:beforeAutospacing="1" w:after="100" w:afterAutospacing="1" w:line="480" w:lineRule="auto"/>
        <w:rPr>
          <w:rFonts w:ascii="Arial" w:hAnsi="Arial" w:cs="Arial"/>
          <w:color w:val="000000"/>
        </w:rPr>
      </w:pPr>
      <w:r w:rsidRPr="00402F2C">
        <w:rPr>
          <w:rFonts w:ascii="Arial" w:hAnsi="Arial" w:cs="Arial"/>
          <w:color w:val="000000"/>
        </w:rPr>
        <w:t>The CEO and founder, Tracey, has encouraged me to put my name forward for paid sessional work, allowing me to maintain my connection with Steer. I am grateful for this opportunity and excited to continue contributing to the organization.</w:t>
      </w:r>
    </w:p>
    <w:p w14:paraId="654F8AFB" w14:textId="77777777" w:rsidR="00402F2C" w:rsidRPr="00794845" w:rsidRDefault="00402F2C" w:rsidP="00794845">
      <w:pPr>
        <w:spacing w:before="100" w:beforeAutospacing="1" w:after="100" w:afterAutospacing="1" w:line="480" w:lineRule="auto"/>
        <w:rPr>
          <w:rFonts w:ascii="Arial" w:hAnsi="Arial" w:cs="Arial"/>
          <w:color w:val="000000"/>
        </w:rPr>
      </w:pPr>
    </w:p>
    <w:p w14:paraId="52533B16" w14:textId="77777777" w:rsidR="00402F2C" w:rsidRPr="00794845" w:rsidRDefault="00402F2C" w:rsidP="00794845">
      <w:pPr>
        <w:spacing w:before="100" w:beforeAutospacing="1" w:after="100" w:afterAutospacing="1" w:line="480" w:lineRule="auto"/>
        <w:rPr>
          <w:rFonts w:ascii="Arial" w:hAnsi="Arial" w:cs="Arial"/>
          <w:color w:val="000000"/>
        </w:rPr>
      </w:pPr>
    </w:p>
    <w:p w14:paraId="72170E0A" w14:textId="77777777" w:rsidR="00402F2C" w:rsidRPr="00794845" w:rsidRDefault="00402F2C" w:rsidP="00794845">
      <w:pPr>
        <w:spacing w:before="100" w:beforeAutospacing="1" w:after="100" w:afterAutospacing="1" w:line="480" w:lineRule="auto"/>
        <w:rPr>
          <w:rFonts w:ascii="Arial" w:hAnsi="Arial" w:cs="Arial"/>
          <w:color w:val="000000"/>
        </w:rPr>
      </w:pPr>
    </w:p>
    <w:p w14:paraId="1D1D9992" w14:textId="77777777" w:rsidR="00402F2C" w:rsidRPr="00794845" w:rsidRDefault="00402F2C" w:rsidP="00794845">
      <w:pPr>
        <w:spacing w:before="100" w:beforeAutospacing="1" w:after="100" w:afterAutospacing="1" w:line="480" w:lineRule="auto"/>
        <w:rPr>
          <w:rFonts w:ascii="Arial" w:hAnsi="Arial" w:cs="Arial"/>
          <w:color w:val="000000"/>
        </w:rPr>
      </w:pPr>
    </w:p>
    <w:p w14:paraId="76A9754F" w14:textId="77777777" w:rsidR="00402F2C" w:rsidRPr="00794845" w:rsidRDefault="00402F2C" w:rsidP="00794845">
      <w:pPr>
        <w:spacing w:before="100" w:beforeAutospacing="1" w:after="100" w:afterAutospacing="1" w:line="480" w:lineRule="auto"/>
        <w:rPr>
          <w:rFonts w:ascii="Arial" w:hAnsi="Arial" w:cs="Arial"/>
          <w:color w:val="000000"/>
        </w:rPr>
      </w:pPr>
    </w:p>
    <w:p w14:paraId="35DCB9DA" w14:textId="77777777" w:rsidR="00402F2C" w:rsidRPr="00794845" w:rsidRDefault="00402F2C" w:rsidP="00794845">
      <w:pPr>
        <w:spacing w:before="100" w:beforeAutospacing="1" w:after="100" w:afterAutospacing="1" w:line="480" w:lineRule="auto"/>
        <w:rPr>
          <w:rFonts w:ascii="Arial" w:hAnsi="Arial" w:cs="Arial"/>
          <w:color w:val="000000"/>
        </w:rPr>
      </w:pPr>
    </w:p>
    <w:p w14:paraId="03658F5E" w14:textId="77777777" w:rsidR="00402F2C" w:rsidRPr="00794845" w:rsidRDefault="00402F2C" w:rsidP="00794845">
      <w:pPr>
        <w:spacing w:before="100" w:beforeAutospacing="1" w:after="100" w:afterAutospacing="1" w:line="480" w:lineRule="auto"/>
        <w:rPr>
          <w:rFonts w:ascii="Arial" w:hAnsi="Arial" w:cs="Arial"/>
          <w:color w:val="000000"/>
        </w:rPr>
      </w:pPr>
    </w:p>
    <w:p w14:paraId="425CAAF0" w14:textId="77777777" w:rsidR="00402F2C" w:rsidRDefault="00402F2C" w:rsidP="00927D41">
      <w:pPr>
        <w:spacing w:before="100" w:beforeAutospacing="1" w:after="100" w:afterAutospacing="1"/>
        <w:rPr>
          <w:rFonts w:ascii="Arial" w:hAnsi="Arial" w:cs="Arial"/>
          <w:color w:val="000000"/>
        </w:rPr>
      </w:pPr>
    </w:p>
    <w:p w14:paraId="146C8CB8" w14:textId="77777777" w:rsidR="00402F2C" w:rsidRDefault="00402F2C" w:rsidP="00927D41">
      <w:pPr>
        <w:spacing w:before="100" w:beforeAutospacing="1" w:after="100" w:afterAutospacing="1"/>
        <w:rPr>
          <w:rFonts w:ascii="Arial" w:hAnsi="Arial" w:cs="Arial"/>
          <w:color w:val="000000"/>
        </w:rPr>
      </w:pPr>
    </w:p>
    <w:p w14:paraId="523A2D45" w14:textId="77777777" w:rsidR="002B2DF3" w:rsidRDefault="002B2DF3" w:rsidP="00927D41">
      <w:pPr>
        <w:spacing w:before="100" w:beforeAutospacing="1" w:after="100" w:afterAutospacing="1"/>
        <w:rPr>
          <w:rFonts w:ascii="Arial" w:hAnsi="Arial" w:cs="Arial"/>
          <w:color w:val="000000"/>
        </w:rPr>
      </w:pPr>
    </w:p>
    <w:p w14:paraId="638EDD00" w14:textId="3687290D" w:rsidR="002B2DF3" w:rsidRDefault="003E739E" w:rsidP="00927D41">
      <w:pPr>
        <w:spacing w:before="100" w:beforeAutospacing="1" w:after="100" w:afterAutospacing="1"/>
        <w:rPr>
          <w:rFonts w:ascii="Arial" w:hAnsi="Arial" w:cs="Arial"/>
          <w:color w:val="000000"/>
        </w:rPr>
      </w:pPr>
      <w:r>
        <w:rPr>
          <w:rFonts w:ascii="Arial" w:hAnsi="Arial" w:cs="Arial"/>
          <w:noProof/>
          <w:color w:val="000000"/>
          <w14:ligatures w14:val="standardContextual"/>
        </w:rPr>
        <mc:AlternateContent>
          <mc:Choice Requires="wps">
            <w:drawing>
              <wp:anchor distT="0" distB="0" distL="114300" distR="114300" simplePos="0" relativeHeight="251663360" behindDoc="0" locked="0" layoutInCell="1" allowOverlap="1" wp14:anchorId="7A3E9AA1" wp14:editId="19506733">
                <wp:simplePos x="0" y="0"/>
                <wp:positionH relativeFrom="column">
                  <wp:posOffset>5691352</wp:posOffset>
                </wp:positionH>
                <wp:positionV relativeFrom="paragraph">
                  <wp:posOffset>615928</wp:posOffset>
                </wp:positionV>
                <wp:extent cx="551793" cy="378373"/>
                <wp:effectExtent l="0" t="0" r="0" b="3175"/>
                <wp:wrapNone/>
                <wp:docPr id="1322727240" name="Text Box 5"/>
                <wp:cNvGraphicFramePr/>
                <a:graphic xmlns:a="http://schemas.openxmlformats.org/drawingml/2006/main">
                  <a:graphicData uri="http://schemas.microsoft.com/office/word/2010/wordprocessingShape">
                    <wps:wsp>
                      <wps:cNvSpPr txBox="1"/>
                      <wps:spPr>
                        <a:xfrm>
                          <a:off x="0" y="0"/>
                          <a:ext cx="551793" cy="378373"/>
                        </a:xfrm>
                        <a:prstGeom prst="rect">
                          <a:avLst/>
                        </a:prstGeom>
                        <a:solidFill>
                          <a:schemeClr val="lt1"/>
                        </a:solidFill>
                        <a:ln w="6350">
                          <a:noFill/>
                        </a:ln>
                      </wps:spPr>
                      <wps:txbx>
                        <w:txbxContent>
                          <w:p w14:paraId="5C97555D" w14:textId="6917CABB" w:rsidR="003E739E" w:rsidRDefault="00423F37">
                            <w:r>
                              <w:t>5</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7A3E9AA1" id="Text Box 5" o:spid="_x0000_s1030" type="#_x0000_t202" style="position:absolute;margin-left:448.15pt;margin-top:48.5pt;width:43.45pt;height:29.8pt;z-index:25166336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" fillcolor="white [3201]" stroked="f" strokeweight=".5pt">
                <v:textbox>
                  <w:txbxContent>
                    <w:p w14:paraId="5C97555D" w14:textId="6917CABB" w:rsidR="003E739E" w:rsidRDefault="00423F37">
                      <w:r>
                        <w:t>5</w:t>
                      </w:r>
                    </w:p>
                  </w:txbxContent>
                </v:textbox>
              </v:shape>
            </w:pict>
          </mc:Fallback>
        </mc:AlternateContent>
      </w:r>
    </w:p>
    <w:p w14:paraId="269AB90A" w14:textId="1156F237" w:rsidR="00EA1C95" w:rsidRPr="009C1826" w:rsidRDefault="00264056">
      <w:pPr>
        <w:rPr>
          <w:rFonts w:ascii="Arial" w:hAnsi="Arial" w:cs="Arial"/>
          <w:u w:val="single"/>
        </w:rPr>
      </w:pPr>
      <w:r w:rsidRPr="00402F2C">
        <w:rPr>
          <w:rFonts w:ascii="Arial" w:hAnsi="Arial" w:cs="Arial"/>
          <w:u w:val="single"/>
        </w:rPr>
        <w:t>REFRENCES</w:t>
      </w:r>
    </w:p>
    <w:p w14:paraId="44B2BAE5" w14:textId="77777777" w:rsidR="00EA1C95" w:rsidRDefault="00EA1C95">
      <w:pPr>
        <w:rPr>
          <w:rFonts w:ascii="Arial" w:hAnsi="Arial" w:cs="Arial"/>
        </w:rPr>
      </w:pPr>
    </w:p>
    <w:p w14:paraId="26EED41A" w14:textId="77777777" w:rsidR="00E90B4D" w:rsidRDefault="00E90B4D">
      <w:pPr>
        <w:rPr>
          <w:rFonts w:ascii="Arial" w:hAnsi="Arial" w:cs="Arial"/>
        </w:rPr>
      </w:pPr>
    </w:p>
    <w:p w14:paraId="5DAC53F8" w14:textId="77777777" w:rsidR="00E90B4D" w:rsidRPr="008B7DE3" w:rsidRDefault="00E90B4D" w:rsidP="00E90B4D">
      <w:pPr>
        <w:pStyle w:val="NormalWeb"/>
        <w:ind w:left="567" w:hanging="567"/>
        <w:rPr>
          <w:rFonts w:ascii="Arial" w:hAnsi="Arial" w:cs="Arial"/>
          <w:color w:val="000000"/>
        </w:rPr>
      </w:pPr>
      <w:r w:rsidRPr="008B7DE3">
        <w:rPr>
          <w:rFonts w:ascii="Arial" w:hAnsi="Arial" w:cs="Arial"/>
          <w:i/>
          <w:iCs/>
          <w:color w:val="000000"/>
        </w:rPr>
        <w:t>Home - steer - the enterprise academy</w:t>
      </w:r>
      <w:r w:rsidRPr="008B7DE3">
        <w:rPr>
          <w:rStyle w:val="apple-converted-space"/>
          <w:rFonts w:ascii="Arial" w:eastAsiaTheme="majorEastAsia" w:hAnsi="Arial" w:cs="Arial"/>
          <w:color w:val="000000"/>
        </w:rPr>
        <w:t> </w:t>
      </w:r>
      <w:r w:rsidRPr="008B7DE3">
        <w:rPr>
          <w:rFonts w:ascii="Arial" w:hAnsi="Arial" w:cs="Arial"/>
          <w:color w:val="000000"/>
        </w:rPr>
        <w:t>(2022)</w:t>
      </w:r>
      <w:r w:rsidRPr="008B7DE3">
        <w:rPr>
          <w:rStyle w:val="apple-converted-space"/>
          <w:rFonts w:ascii="Arial" w:eastAsiaTheme="majorEastAsia" w:hAnsi="Arial" w:cs="Arial"/>
          <w:color w:val="000000"/>
        </w:rPr>
        <w:t> </w:t>
      </w:r>
      <w:r w:rsidRPr="008B7DE3">
        <w:rPr>
          <w:rFonts w:ascii="Arial" w:hAnsi="Arial" w:cs="Arial"/>
          <w:i/>
          <w:iCs/>
          <w:color w:val="000000"/>
        </w:rPr>
        <w:t>STEER</w:t>
      </w:r>
      <w:r w:rsidRPr="008B7DE3">
        <w:rPr>
          <w:rFonts w:ascii="Arial" w:hAnsi="Arial" w:cs="Arial"/>
          <w:color w:val="000000"/>
        </w:rPr>
        <w:t>. Available at: http://www.steerwales.org.uk/ (Accessed: 26 February 2025).</w:t>
      </w:r>
      <w:r w:rsidRPr="008B7DE3">
        <w:rPr>
          <w:rStyle w:val="apple-converted-space"/>
          <w:rFonts w:ascii="Arial" w:eastAsiaTheme="majorEastAsia" w:hAnsi="Arial" w:cs="Arial"/>
          <w:color w:val="000000"/>
        </w:rPr>
        <w:t> </w:t>
      </w:r>
    </w:p>
    <w:p w14:paraId="78DDE3BD" w14:textId="77777777" w:rsidR="00E90B4D" w:rsidRDefault="00E90B4D">
      <w:pPr>
        <w:rPr>
          <w:rFonts w:ascii="Arial" w:hAnsi="Arial" w:cs="Arial"/>
        </w:rPr>
      </w:pPr>
    </w:p>
    <w:p w14:paraId="2B510151" w14:textId="77777777" w:rsidR="00E90B4D" w:rsidRDefault="00E90B4D">
      <w:pPr>
        <w:rPr>
          <w:rFonts w:ascii="Arial" w:hAnsi="Arial" w:cs="Arial"/>
        </w:rPr>
      </w:pPr>
    </w:p>
    <w:p w14:paraId="0D2BCD04" w14:textId="5E5BFD2A" w:rsidR="0087069E" w:rsidRDefault="0087069E" w:rsidP="0087069E">
      <w:pPr>
        <w:pStyle w:val="NormalWeb"/>
        <w:ind w:left="567" w:hanging="567"/>
        <w:rPr>
          <w:rStyle w:val="apple-converted-space"/>
          <w:rFonts w:ascii="Arial" w:eastAsiaTheme="majorEastAsia" w:hAnsi="Arial" w:cs="Arial"/>
          <w:color w:val="000000"/>
        </w:rPr>
      </w:pPr>
      <w:r w:rsidRPr="008B7DE3">
        <w:rPr>
          <w:rStyle w:val="apple-converted-space"/>
          <w:rFonts w:ascii="Arial" w:eastAsiaTheme="majorEastAsia" w:hAnsi="Arial" w:cs="Arial"/>
          <w:color w:val="000000"/>
        </w:rPr>
        <w:t>UNICEF. Model of Youth Participation Model. UNICEF.</w:t>
      </w:r>
      <w:r>
        <w:rPr>
          <w:rStyle w:val="apple-converted-space"/>
          <w:rFonts w:ascii="Arial" w:eastAsiaTheme="majorEastAsia" w:hAnsi="Arial" w:cs="Arial"/>
          <w:color w:val="000000"/>
        </w:rPr>
        <w:t xml:space="preserve"> </w:t>
      </w:r>
      <w:r w:rsidR="0089342F">
        <w:rPr>
          <w:rStyle w:val="apple-converted-space"/>
          <w:rFonts w:ascii="Arial" w:eastAsiaTheme="majorEastAsia" w:hAnsi="Arial" w:cs="Arial"/>
          <w:color w:val="000000"/>
        </w:rPr>
        <w:t>Accessed</w:t>
      </w:r>
      <w:r>
        <w:rPr>
          <w:rStyle w:val="apple-converted-space"/>
          <w:rFonts w:ascii="Arial" w:eastAsiaTheme="majorEastAsia" w:hAnsi="Arial" w:cs="Arial"/>
          <w:color w:val="000000"/>
        </w:rPr>
        <w:t xml:space="preserve"> </w:t>
      </w:r>
      <w:r w:rsidR="00E90B4D">
        <w:rPr>
          <w:rStyle w:val="apple-converted-space"/>
          <w:rFonts w:ascii="Arial" w:eastAsiaTheme="majorEastAsia" w:hAnsi="Arial" w:cs="Arial"/>
          <w:color w:val="000000"/>
        </w:rPr>
        <w:t>2</w:t>
      </w:r>
      <w:r w:rsidR="00E90B4D" w:rsidRPr="00E90B4D">
        <w:rPr>
          <w:rStyle w:val="apple-converted-space"/>
          <w:rFonts w:ascii="Arial" w:eastAsiaTheme="majorEastAsia" w:hAnsi="Arial" w:cs="Arial"/>
          <w:color w:val="000000"/>
          <w:vertAlign w:val="superscript"/>
        </w:rPr>
        <w:t>nd</w:t>
      </w:r>
      <w:r w:rsidR="00E90B4D">
        <w:rPr>
          <w:rStyle w:val="apple-converted-space"/>
          <w:rFonts w:ascii="Arial" w:eastAsiaTheme="majorEastAsia" w:hAnsi="Arial" w:cs="Arial"/>
          <w:color w:val="000000"/>
        </w:rPr>
        <w:t xml:space="preserve"> April 2025.</w:t>
      </w:r>
    </w:p>
    <w:p w14:paraId="1786E966" w14:textId="77777777" w:rsidR="00BD1D67" w:rsidRDefault="00BD1D67" w:rsidP="0087069E">
      <w:pPr>
        <w:pStyle w:val="NormalWeb"/>
        <w:ind w:left="567" w:hanging="567"/>
        <w:rPr>
          <w:rStyle w:val="apple-converted-space"/>
          <w:rFonts w:ascii="Arial" w:eastAsiaTheme="majorEastAsia" w:hAnsi="Arial" w:cs="Arial"/>
          <w:color w:val="000000"/>
        </w:rPr>
      </w:pPr>
    </w:p>
    <w:p w14:paraId="04FFD997" w14:textId="2E6D15BD" w:rsidR="00BD1D67" w:rsidRDefault="00BD1D67" w:rsidP="00BD1D67">
      <w:pPr>
        <w:pStyle w:val="NormalWeb"/>
        <w:ind w:left="567" w:hanging="567"/>
        <w:rPr>
          <w:rStyle w:val="apple-converted-space"/>
          <w:rFonts w:eastAsiaTheme="majorEastAsia"/>
          <w:color w:val="000000"/>
        </w:rPr>
      </w:pPr>
      <w:r>
        <w:rPr>
          <w:color w:val="000000"/>
        </w:rPr>
        <w:t>Matthew Hughes (2025)</w:t>
      </w:r>
      <w:r>
        <w:rPr>
          <w:rStyle w:val="apple-converted-space"/>
          <w:rFonts w:eastAsiaTheme="majorEastAsia"/>
          <w:color w:val="000000"/>
        </w:rPr>
        <w:t> </w:t>
      </w:r>
      <w:r w:rsidR="0089342F">
        <w:rPr>
          <w:i/>
          <w:iCs/>
          <w:color w:val="000000"/>
        </w:rPr>
        <w:t>Forming, Storming</w:t>
      </w:r>
      <w:r>
        <w:rPr>
          <w:i/>
          <w:iCs/>
          <w:color w:val="000000"/>
        </w:rPr>
        <w:t xml:space="preserve"> , Norming and Performing</w:t>
      </w:r>
      <w:r>
        <w:rPr>
          <w:color w:val="000000"/>
        </w:rPr>
        <w:t>,</w:t>
      </w:r>
      <w:r>
        <w:rPr>
          <w:rStyle w:val="apple-converted-space"/>
          <w:rFonts w:eastAsiaTheme="majorEastAsia"/>
          <w:color w:val="000000"/>
        </w:rPr>
        <w:t> </w:t>
      </w:r>
      <w:r>
        <w:rPr>
          <w:i/>
          <w:iCs/>
          <w:color w:val="000000"/>
        </w:rPr>
        <w:t>MindTools</w:t>
      </w:r>
      <w:r>
        <w:rPr>
          <w:color w:val="000000"/>
        </w:rPr>
        <w:t>. Available at: https://www.mindtools.com/abyj5fi/forming-storming-norming-and-performing (Accessed: 02 April 2025).</w:t>
      </w:r>
      <w:r>
        <w:rPr>
          <w:rStyle w:val="apple-converted-space"/>
          <w:rFonts w:eastAsiaTheme="majorEastAsia"/>
          <w:color w:val="000000"/>
        </w:rPr>
        <w:t> </w:t>
      </w:r>
    </w:p>
    <w:p w14:paraId="14425092" w14:textId="77777777" w:rsidR="009C1826" w:rsidRDefault="009C1826" w:rsidP="00BD1D67">
      <w:pPr>
        <w:pStyle w:val="NormalWeb"/>
        <w:ind w:left="567" w:hanging="567"/>
        <w:rPr>
          <w:rStyle w:val="apple-converted-space"/>
          <w:rFonts w:eastAsiaTheme="majorEastAsia"/>
          <w:color w:val="000000"/>
        </w:rPr>
      </w:pPr>
    </w:p>
    <w:p w14:paraId="54EB85D4" w14:textId="58ACAC6F" w:rsidR="009C1826" w:rsidRDefault="009C1826" w:rsidP="009C1826">
      <w:pPr>
        <w:pStyle w:val="NormalWeb"/>
        <w:ind w:left="567" w:hanging="567"/>
        <w:rPr>
          <w:color w:val="000000"/>
        </w:rPr>
      </w:pPr>
      <w:r>
        <w:rPr>
          <w:color w:val="000000"/>
        </w:rPr>
        <w:t>NHS England (no date)</w:t>
      </w:r>
      <w:r>
        <w:rPr>
          <w:rStyle w:val="apple-converted-space"/>
          <w:rFonts w:eastAsiaTheme="majorEastAsia"/>
          <w:color w:val="000000"/>
        </w:rPr>
        <w:t> </w:t>
      </w:r>
      <w:r>
        <w:rPr>
          <w:i/>
          <w:iCs/>
          <w:color w:val="000000"/>
        </w:rPr>
        <w:t>Reflection (Gibbs, 1988)</w:t>
      </w:r>
      <w:r>
        <w:rPr>
          <w:color w:val="000000"/>
        </w:rPr>
        <w:t>,</w:t>
      </w:r>
      <w:r>
        <w:rPr>
          <w:rStyle w:val="apple-converted-space"/>
          <w:rFonts w:eastAsiaTheme="majorEastAsia"/>
          <w:color w:val="000000"/>
        </w:rPr>
        <w:t> </w:t>
      </w:r>
      <w:r>
        <w:rPr>
          <w:i/>
          <w:iCs/>
          <w:color w:val="000000"/>
        </w:rPr>
        <w:t>Capital Nurse  NHS</w:t>
      </w:r>
      <w:r>
        <w:rPr>
          <w:rStyle w:val="apple-converted-space"/>
          <w:rFonts w:eastAsiaTheme="majorEastAsia"/>
          <w:i/>
          <w:iCs/>
          <w:color w:val="000000"/>
        </w:rPr>
        <w:t> </w:t>
      </w:r>
      <w:r>
        <w:rPr>
          <w:color w:val="000000"/>
        </w:rPr>
        <w:t>. Available at: https://www.hee.nhs.uk/sites/default/files/documents/Gibbs%20Reflection%20model.pdf (Accessed: 02 April 2025).</w:t>
      </w:r>
      <w:r>
        <w:rPr>
          <w:rStyle w:val="apple-converted-space"/>
          <w:rFonts w:eastAsiaTheme="majorEastAsia"/>
          <w:color w:val="000000"/>
        </w:rPr>
        <w:t> </w:t>
      </w:r>
    </w:p>
    <w:p w14:paraId="4CCEBCF1" w14:textId="77777777" w:rsidR="00EA1C95" w:rsidRDefault="00EA1C95">
      <w:pPr>
        <w:rPr>
          <w:rFonts w:ascii="Arial" w:hAnsi="Arial" w:cs="Arial"/>
        </w:rPr>
      </w:pPr>
    </w:p>
    <w:p w14:paraId="00A1CC11" w14:textId="77777777" w:rsidR="00D60072" w:rsidRDefault="00D60072" w:rsidP="00D60072">
      <w:pPr>
        <w:pStyle w:val="NormalWeb"/>
        <w:ind w:left="567" w:hanging="567"/>
        <w:rPr>
          <w:color w:val="000000"/>
        </w:rPr>
      </w:pPr>
      <w:r>
        <w:rPr>
          <w:color w:val="000000"/>
        </w:rPr>
        <w:t>NHS (2022)</w:t>
      </w:r>
      <w:r>
        <w:rPr>
          <w:rStyle w:val="apple-converted-space"/>
          <w:rFonts w:eastAsiaTheme="majorEastAsia"/>
          <w:color w:val="000000"/>
        </w:rPr>
        <w:t> </w:t>
      </w:r>
      <w:r>
        <w:rPr>
          <w:i/>
          <w:iCs/>
          <w:color w:val="000000"/>
        </w:rPr>
        <w:t>5 steps to mental well being- NHS.</w:t>
      </w:r>
      <w:r>
        <w:rPr>
          <w:color w:val="000000"/>
        </w:rPr>
        <w:t>,</w:t>
      </w:r>
      <w:r>
        <w:rPr>
          <w:rStyle w:val="apple-converted-space"/>
          <w:rFonts w:eastAsiaTheme="majorEastAsia"/>
          <w:color w:val="000000"/>
        </w:rPr>
        <w:t> </w:t>
      </w:r>
      <w:r>
        <w:rPr>
          <w:i/>
          <w:iCs/>
          <w:color w:val="000000"/>
        </w:rPr>
        <w:t>NHS choices</w:t>
      </w:r>
      <w:r>
        <w:rPr>
          <w:color w:val="000000"/>
        </w:rPr>
        <w:t>. Available at: https://www.nhs.uk/mental-health/self-help/guides-tools-and-activities/five-steps-to-mental-wellbeing/ (Accessed: 02 April 2025).</w:t>
      </w:r>
      <w:r>
        <w:rPr>
          <w:rStyle w:val="apple-converted-space"/>
          <w:rFonts w:eastAsiaTheme="majorEastAsia"/>
          <w:color w:val="000000"/>
        </w:rPr>
        <w:t> </w:t>
      </w:r>
    </w:p>
    <w:p w14:paraId="727C72B5" w14:textId="77777777" w:rsidR="00EA1C95" w:rsidRDefault="00EA1C95">
      <w:pPr>
        <w:rPr>
          <w:rFonts w:ascii="Arial" w:hAnsi="Arial" w:cs="Arial"/>
        </w:rPr>
      </w:pPr>
    </w:p>
    <w:p w14:paraId="3477BC7C" w14:textId="77777777" w:rsidR="00D60072" w:rsidRDefault="00D60072">
      <w:pPr>
        <w:rPr>
          <w:rFonts w:ascii="Arial" w:hAnsi="Arial" w:cs="Arial"/>
        </w:rPr>
      </w:pPr>
    </w:p>
    <w:p w14:paraId="7C354218" w14:textId="77777777" w:rsidR="00EA1C95" w:rsidRDefault="00EA1C95" w:rsidP="00EA1C95">
      <w:pPr>
        <w:pStyle w:val="NormalWeb"/>
        <w:ind w:left="567" w:hanging="567"/>
        <w:rPr>
          <w:rStyle w:val="apple-converted-space"/>
          <w:rFonts w:ascii="Arial" w:hAnsi="Arial" w:cs="Arial"/>
          <w:color w:val="000000"/>
        </w:rPr>
      </w:pPr>
      <w:r w:rsidRPr="008B7DE3">
        <w:rPr>
          <w:rFonts w:ascii="Arial" w:hAnsi="Arial" w:cs="Arial"/>
          <w:color w:val="000000"/>
        </w:rPr>
        <w:t>NHS (no date)</w:t>
      </w:r>
      <w:r w:rsidRPr="008B7DE3">
        <w:rPr>
          <w:rStyle w:val="apple-converted-space"/>
          <w:rFonts w:ascii="Arial" w:hAnsi="Arial" w:cs="Arial"/>
          <w:color w:val="000000"/>
        </w:rPr>
        <w:t> </w:t>
      </w:r>
      <w:r w:rsidRPr="008B7DE3">
        <w:rPr>
          <w:rFonts w:ascii="Arial" w:hAnsi="Arial" w:cs="Arial"/>
          <w:i/>
          <w:iCs/>
          <w:color w:val="000000"/>
        </w:rPr>
        <w:t>Learning cycle (Kolb, 1984) - health education england</w:t>
      </w:r>
      <w:r w:rsidRPr="008B7DE3">
        <w:rPr>
          <w:rFonts w:ascii="Arial" w:hAnsi="Arial" w:cs="Arial"/>
          <w:color w:val="000000"/>
        </w:rPr>
        <w:t>,</w:t>
      </w:r>
      <w:r w:rsidRPr="008B7DE3">
        <w:rPr>
          <w:rStyle w:val="apple-converted-space"/>
          <w:rFonts w:ascii="Arial" w:hAnsi="Arial" w:cs="Arial"/>
          <w:color w:val="000000"/>
        </w:rPr>
        <w:t> </w:t>
      </w:r>
      <w:r w:rsidRPr="008B7DE3">
        <w:rPr>
          <w:rFonts w:ascii="Arial" w:hAnsi="Arial" w:cs="Arial"/>
          <w:i/>
          <w:iCs/>
          <w:color w:val="000000"/>
        </w:rPr>
        <w:t>Learning cycle Kolb 1984</w:t>
      </w:r>
      <w:r w:rsidRPr="008B7DE3">
        <w:rPr>
          <w:rFonts w:ascii="Arial" w:hAnsi="Arial" w:cs="Arial"/>
          <w:color w:val="000000"/>
        </w:rPr>
        <w:t>. Available at: https://www.hee.nhs.uk/sites/default/files/documents/Kolb%20learning%20cycle.pdf (Accessed: 28 January 2025).</w:t>
      </w:r>
      <w:r w:rsidRPr="008B7DE3">
        <w:rPr>
          <w:rStyle w:val="apple-converted-space"/>
          <w:rFonts w:ascii="Arial" w:hAnsi="Arial" w:cs="Arial"/>
          <w:color w:val="000000"/>
        </w:rPr>
        <w:t> </w:t>
      </w:r>
    </w:p>
    <w:p w14:paraId="09087A52" w14:textId="77777777" w:rsidR="00C962C0" w:rsidRPr="008B7DE3" w:rsidRDefault="00C962C0" w:rsidP="00EA1C95">
      <w:pPr>
        <w:pStyle w:val="NormalWeb"/>
        <w:ind w:left="567" w:hanging="567"/>
        <w:rPr>
          <w:rFonts w:ascii="Arial" w:hAnsi="Arial" w:cs="Arial"/>
          <w:color w:val="000000"/>
        </w:rPr>
      </w:pPr>
    </w:p>
    <w:p w14:paraId="7E35D9AF" w14:textId="77777777" w:rsidR="00C962C0" w:rsidRDefault="00C962C0" w:rsidP="00C962C0">
      <w:pPr>
        <w:pStyle w:val="NormalWeb"/>
        <w:ind w:left="567" w:hanging="567"/>
        <w:rPr>
          <w:color w:val="000000"/>
        </w:rPr>
      </w:pPr>
      <w:r>
        <w:rPr>
          <w:color w:val="000000"/>
        </w:rPr>
        <w:t>Taith.Wales (2024)</w:t>
      </w:r>
      <w:r>
        <w:rPr>
          <w:rStyle w:val="apple-converted-space"/>
          <w:rFonts w:eastAsiaTheme="majorEastAsia"/>
          <w:color w:val="000000"/>
        </w:rPr>
        <w:t> </w:t>
      </w:r>
      <w:r>
        <w:rPr>
          <w:i/>
          <w:iCs/>
          <w:color w:val="000000"/>
        </w:rPr>
        <w:t>Funding opportunities</w:t>
      </w:r>
      <w:r>
        <w:rPr>
          <w:color w:val="000000"/>
        </w:rPr>
        <w:t>,</w:t>
      </w:r>
      <w:r>
        <w:rPr>
          <w:rStyle w:val="apple-converted-space"/>
          <w:rFonts w:eastAsiaTheme="majorEastAsia"/>
          <w:color w:val="000000"/>
        </w:rPr>
        <w:t> </w:t>
      </w:r>
      <w:r>
        <w:rPr>
          <w:i/>
          <w:iCs/>
          <w:color w:val="000000"/>
        </w:rPr>
        <w:t>Taith</w:t>
      </w:r>
      <w:r>
        <w:rPr>
          <w:color w:val="000000"/>
        </w:rPr>
        <w:t>. Available at: https://www.taith.wales/sector_schools/funding-opportunities/ (Accessed: 02 April 2025).</w:t>
      </w:r>
      <w:r>
        <w:rPr>
          <w:rStyle w:val="apple-converted-space"/>
          <w:rFonts w:eastAsiaTheme="majorEastAsia"/>
          <w:color w:val="000000"/>
        </w:rPr>
        <w:t> </w:t>
      </w:r>
    </w:p>
    <w:p w14:paraId="3BA67723" w14:textId="77777777" w:rsidR="00EA1C95" w:rsidRDefault="00EA1C95">
      <w:pPr>
        <w:rPr>
          <w:rFonts w:ascii="Arial" w:hAnsi="Arial" w:cs="Arial"/>
        </w:rPr>
      </w:pPr>
    </w:p>
    <w:p w14:paraId="3989A836" w14:textId="77777777" w:rsidR="00C962C0" w:rsidRDefault="00C962C0">
      <w:pPr>
        <w:rPr>
          <w:rFonts w:ascii="Arial" w:hAnsi="Arial" w:cs="Arial"/>
        </w:rPr>
      </w:pPr>
    </w:p>
    <w:p w14:paraId="544BEC77" w14:textId="77777777" w:rsidR="00B0672E" w:rsidRDefault="00B0672E">
      <w:pPr>
        <w:rPr>
          <w:rFonts w:ascii="Arial" w:hAnsi="Arial" w:cs="Arial"/>
        </w:rPr>
      </w:pPr>
    </w:p>
    <w:p w14:paraId="54C7FA8C" w14:textId="465E8D25" w:rsidR="00B0672E" w:rsidRDefault="00B0672E">
      <w:pPr>
        <w:rPr>
          <w:rFonts w:ascii="Arial" w:hAnsi="Arial" w:cs="Arial"/>
        </w:rPr>
      </w:pPr>
      <w:r>
        <w:rPr>
          <w:rFonts w:ascii="Arial" w:hAnsi="Arial" w:cs="Arial"/>
        </w:rPr>
        <w:t>Tyler, M and Hoggarth, L and Merton, B</w:t>
      </w:r>
      <w:r w:rsidR="00E367CA">
        <w:rPr>
          <w:rFonts w:ascii="Arial" w:hAnsi="Arial" w:cs="Arial"/>
        </w:rPr>
        <w:t>, 2009. Managing Modern Youth Work</w:t>
      </w:r>
      <w:r w:rsidR="00ED3458">
        <w:rPr>
          <w:rFonts w:ascii="Arial" w:hAnsi="Arial" w:cs="Arial"/>
        </w:rPr>
        <w:t>. (P,30-31)</w:t>
      </w:r>
      <w:r w:rsidR="00274F02">
        <w:rPr>
          <w:rFonts w:ascii="Arial" w:hAnsi="Arial" w:cs="Arial"/>
        </w:rPr>
        <w:t xml:space="preserve"> Batsleer and </w:t>
      </w:r>
      <w:r w:rsidR="005B714C">
        <w:rPr>
          <w:rFonts w:ascii="Arial" w:hAnsi="Arial" w:cs="Arial"/>
        </w:rPr>
        <w:t>Popple. Learning Matters Ltd.</w:t>
      </w:r>
    </w:p>
    <w:p w14:paraId="5DBD5215" w14:textId="5908FFC2" w:rsidR="00E90B4D" w:rsidRDefault="00423F37">
      <w:pPr>
        <w:rPr>
          <w:rFonts w:ascii="Arial" w:hAnsi="Arial" w:cs="Arial"/>
        </w:rPr>
      </w:pPr>
      <w:r>
        <w:rPr>
          <w:rFonts w:ascii="Arial" w:hAnsi="Arial" w:cs="Arial"/>
          <w:noProof/>
          <w14:ligatures w14:val="standardContextual"/>
        </w:rPr>
        <mc:AlternateContent>
          <mc:Choice Requires="wps">
            <w:drawing>
              <wp:anchor distT="0" distB="0" distL="114300" distR="114300" simplePos="0" relativeHeight="251664384" behindDoc="0" locked="0" layoutInCell="1" allowOverlap="1" wp14:anchorId="49489396" wp14:editId="3211FF29">
                <wp:simplePos x="0" y="0"/>
                <wp:positionH relativeFrom="column">
                  <wp:posOffset>5864772</wp:posOffset>
                </wp:positionH>
                <wp:positionV relativeFrom="paragraph">
                  <wp:posOffset>773583</wp:posOffset>
                </wp:positionV>
                <wp:extent cx="756745" cy="299545"/>
                <wp:effectExtent l="0" t="0" r="5715" b="5715"/>
                <wp:wrapNone/>
                <wp:docPr id="2094139076" name="Text Box 6"/>
                <wp:cNvGraphicFramePr/>
                <a:graphic xmlns:a="http://schemas.openxmlformats.org/drawingml/2006/main">
                  <a:graphicData uri="http://schemas.microsoft.com/office/word/2010/wordprocessingShape">
                    <wps:wsp>
                      <wps:cNvSpPr txBox="1"/>
                      <wps:spPr>
                        <a:xfrm>
                          <a:off x="0" y="0"/>
                          <a:ext cx="756745" cy="299545"/>
                        </a:xfrm>
                        <a:prstGeom prst="rect">
                          <a:avLst/>
                        </a:prstGeom>
                        <a:solidFill>
                          <a:schemeClr val="lt1"/>
                        </a:solidFill>
                        <a:ln w="6350">
                          <a:noFill/>
                        </a:ln>
                      </wps:spPr>
                      <wps:txbx>
                        <w:txbxContent>
                          <w:p w14:paraId="1C502BBE" w14:textId="7747657C" w:rsidR="00423F37" w:rsidRDefault="00423F37">
                            <w:r>
                              <w:t>6</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49489396" id="Text Box 6" o:spid="_x0000_s1031" type="#_x0000_t202" style="position:absolute;margin-left:461.8pt;margin-top:60.9pt;width:59.6pt;height:23.6pt;z-index:25166438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" fillcolor="white [3201]" stroked="f" strokeweight=".5pt">
                <v:textbox>
                  <w:txbxContent>
                    <w:p w14:paraId="1C502BBE" w14:textId="7747657C" w:rsidR="00423F37" w:rsidRDefault="00423F37">
                      <w:r>
                        <w:t>6</w:t>
                      </w:r>
                    </w:p>
                  </w:txbxContent>
                </v:textbox>
              </v:shape>
            </w:pict>
          </mc:Fallback>
        </mc:AlternateContent>
      </w:r>
    </w:p>
    <w:p w14:paraId="5E7900EF" w14:textId="77777777" w:rsidR="00E90B4D" w:rsidRDefault="00E90B4D">
      <w:pPr>
        <w:rPr>
          <w:rFonts w:ascii="Arial" w:hAnsi="Arial" w:cs="Arial"/>
        </w:rPr>
      </w:pPr>
    </w:p>
    <w:p w14:paraId="137E21A9" w14:textId="2CB9EEA4" w:rsidR="00D60072" w:rsidRPr="00F80A21" w:rsidRDefault="00D60072" w:rsidP="00D60072">
      <w:pPr>
        <w:rPr>
          <w:rFonts w:ascii="Arial" w:hAnsi="Arial" w:cs="Arial"/>
        </w:rPr>
      </w:pPr>
      <w:r>
        <w:rPr>
          <w:rFonts w:ascii="Arial" w:hAnsi="Arial" w:cs="Arial"/>
        </w:rPr>
        <w:t xml:space="preserve">Youth Work Wales Review Group, 2022. Youth work in </w:t>
      </w:r>
      <w:r w:rsidR="002A33D7">
        <w:rPr>
          <w:rFonts w:ascii="Arial" w:hAnsi="Arial" w:cs="Arial"/>
        </w:rPr>
        <w:t>Wales</w:t>
      </w:r>
      <w:r>
        <w:rPr>
          <w:rFonts w:ascii="Arial" w:hAnsi="Arial" w:cs="Arial"/>
        </w:rPr>
        <w:t xml:space="preserve"> Principles and purposes.</w:t>
      </w:r>
    </w:p>
    <w:p w14:paraId="43E71785" w14:textId="77777777" w:rsidR="00D60072" w:rsidRDefault="00D60072">
      <w:pPr>
        <w:rPr>
          <w:rFonts w:ascii="Arial" w:hAnsi="Arial" w:cs="Arial"/>
        </w:rPr>
      </w:pPr>
    </w:p>
    <w:p w14:paraId="17DACD1D" w14:textId="77777777" w:rsidR="00E90B4D" w:rsidRPr="008B7DE3" w:rsidRDefault="00E90B4D" w:rsidP="00E90B4D">
      <w:pPr>
        <w:pStyle w:val="NormalWeb"/>
        <w:rPr>
          <w:rFonts w:ascii="Arial" w:hAnsi="Arial" w:cs="Arial"/>
          <w:color w:val="000000"/>
        </w:rPr>
      </w:pPr>
      <w:r w:rsidRPr="008B7DE3">
        <w:rPr>
          <w:rFonts w:ascii="Arial" w:hAnsi="Arial" w:cs="Arial"/>
          <w:color w:val="000000"/>
        </w:rPr>
        <w:t>Youth Work National Occupational Standards. CLD Standards Council Scotland, (2019).</w:t>
      </w:r>
    </w:p>
    <w:p w14:paraId="3A7AE61E" w14:textId="77777777" w:rsidR="00E90B4D" w:rsidRDefault="00E90B4D">
      <w:pPr>
        <w:rPr>
          <w:rFonts w:ascii="Arial" w:hAnsi="Arial" w:cs="Arial"/>
        </w:rPr>
      </w:pPr>
    </w:p>
    <w:p w14:paraId="528E4FD3" w14:textId="77777777" w:rsidR="00C6024F" w:rsidRDefault="00C6024F">
      <w:pPr>
        <w:rPr>
          <w:rFonts w:ascii="Arial" w:hAnsi="Arial" w:cs="Arial"/>
        </w:rPr>
      </w:pPr>
    </w:p>
    <w:p w14:paraId="683A4607" w14:textId="77777777" w:rsidR="00C6024F" w:rsidRDefault="00C6024F">
      <w:pPr>
        <w:rPr>
          <w:rFonts w:ascii="Arial" w:hAnsi="Arial" w:cs="Arial"/>
        </w:rPr>
      </w:pPr>
    </w:p>
    <w:p w14:paraId="189D9888" w14:textId="77777777" w:rsidR="00C6024F" w:rsidRDefault="00C6024F">
      <w:pPr>
        <w:rPr>
          <w:rFonts w:ascii="Arial" w:hAnsi="Arial" w:cs="Arial"/>
        </w:rPr>
      </w:pPr>
    </w:p>
    <w:p w14:paraId="7316D7AB" w14:textId="77777777" w:rsidR="00C6024F" w:rsidRDefault="00C6024F">
      <w:pPr>
        <w:rPr>
          <w:rFonts w:ascii="Arial" w:hAnsi="Arial" w:cs="Arial"/>
        </w:rPr>
      </w:pPr>
    </w:p>
    <w:p w14:paraId="55CD796F" w14:textId="77777777" w:rsidR="00C6024F" w:rsidRDefault="00C6024F">
      <w:pPr>
        <w:rPr>
          <w:rFonts w:ascii="Arial" w:hAnsi="Arial" w:cs="Arial"/>
        </w:rPr>
      </w:pPr>
    </w:p>
    <w:p w14:paraId="2E5878BB" w14:textId="77777777" w:rsidR="00C6024F" w:rsidRDefault="00C6024F">
      <w:pPr>
        <w:rPr>
          <w:rFonts w:ascii="Arial" w:hAnsi="Arial" w:cs="Arial"/>
        </w:rPr>
      </w:pPr>
    </w:p>
    <w:p w14:paraId="4473EC63" w14:textId="77777777" w:rsidR="00C6024F" w:rsidRDefault="00C6024F">
      <w:pPr>
        <w:rPr>
          <w:rFonts w:ascii="Arial" w:hAnsi="Arial" w:cs="Arial"/>
        </w:rPr>
      </w:pPr>
    </w:p>
    <w:p w14:paraId="7AE45371" w14:textId="77777777" w:rsidR="00C6024F" w:rsidRDefault="00C6024F">
      <w:pPr>
        <w:rPr>
          <w:rFonts w:ascii="Arial" w:hAnsi="Arial" w:cs="Arial"/>
        </w:rPr>
      </w:pPr>
    </w:p>
    <w:p w14:paraId="6022429F" w14:textId="77777777" w:rsidR="00C6024F" w:rsidRDefault="00C6024F">
      <w:pPr>
        <w:rPr>
          <w:rFonts w:ascii="Arial" w:hAnsi="Arial" w:cs="Arial"/>
        </w:rPr>
      </w:pPr>
    </w:p>
    <w:p w14:paraId="70DDC169" w14:textId="77777777" w:rsidR="00C6024F" w:rsidRDefault="00C6024F">
      <w:pPr>
        <w:rPr>
          <w:rFonts w:ascii="Arial" w:hAnsi="Arial" w:cs="Arial"/>
        </w:rPr>
      </w:pPr>
    </w:p>
    <w:p w14:paraId="166E6035" w14:textId="77777777" w:rsidR="00B77BA3" w:rsidRDefault="00B77BA3">
      <w:pPr>
        <w:rPr>
          <w:rFonts w:ascii="Arial" w:hAnsi="Arial" w:cs="Arial"/>
        </w:rPr>
      </w:pPr>
    </w:p>
    <w:p w14:paraId="3AE3131B" w14:textId="77777777" w:rsidR="00B77BA3" w:rsidRDefault="00B77BA3">
      <w:pPr>
        <w:rPr>
          <w:rFonts w:ascii="Arial" w:hAnsi="Arial" w:cs="Arial"/>
        </w:rPr>
      </w:pPr>
    </w:p>
    <w:p w14:paraId="01D9BF7F" w14:textId="77777777" w:rsidR="00B77BA3" w:rsidRDefault="00B77BA3">
      <w:pPr>
        <w:rPr>
          <w:rFonts w:ascii="Arial" w:hAnsi="Arial" w:cs="Arial"/>
        </w:rPr>
      </w:pPr>
    </w:p>
    <w:p w14:paraId="6228018E" w14:textId="77777777" w:rsidR="00B77BA3" w:rsidRDefault="00B77BA3">
      <w:pPr>
        <w:rPr>
          <w:rFonts w:ascii="Arial" w:hAnsi="Arial" w:cs="Arial"/>
        </w:rPr>
      </w:pPr>
    </w:p>
    <w:p w14:paraId="60471080" w14:textId="77777777" w:rsidR="00B77BA3" w:rsidRDefault="00B77BA3">
      <w:pPr>
        <w:rPr>
          <w:rFonts w:ascii="Arial" w:hAnsi="Arial" w:cs="Arial"/>
        </w:rPr>
      </w:pPr>
    </w:p>
    <w:p w14:paraId="396806A9" w14:textId="77777777" w:rsidR="00B77BA3" w:rsidRDefault="00B77BA3">
      <w:pPr>
        <w:rPr>
          <w:rFonts w:ascii="Arial" w:hAnsi="Arial" w:cs="Arial"/>
        </w:rPr>
      </w:pPr>
    </w:p>
    <w:p w14:paraId="0F237D26" w14:textId="77777777" w:rsidR="005B616C" w:rsidRDefault="005B616C">
      <w:pPr>
        <w:rPr>
          <w:rFonts w:ascii="Arial" w:hAnsi="Arial" w:cs="Arial"/>
        </w:rPr>
      </w:pPr>
    </w:p>
    <w:p w14:paraId="0596EA13" w14:textId="77777777" w:rsidR="005B616C" w:rsidRDefault="005B616C">
      <w:pPr>
        <w:rPr>
          <w:rFonts w:ascii="Arial" w:hAnsi="Arial" w:cs="Arial"/>
        </w:rPr>
      </w:pPr>
    </w:p>
    <w:p w14:paraId="20284F2D" w14:textId="77777777" w:rsidR="005B616C" w:rsidRDefault="005B616C">
      <w:pPr>
        <w:rPr>
          <w:rFonts w:ascii="Arial" w:hAnsi="Arial" w:cs="Arial"/>
        </w:rPr>
      </w:pPr>
    </w:p>
    <w:p w14:paraId="47B37C0C" w14:textId="77777777" w:rsidR="005B616C" w:rsidRDefault="005B616C">
      <w:pPr>
        <w:rPr>
          <w:rFonts w:ascii="Arial" w:hAnsi="Arial" w:cs="Arial"/>
        </w:rPr>
      </w:pPr>
    </w:p>
    <w:p w14:paraId="6F29D8B2" w14:textId="77777777" w:rsidR="005B616C" w:rsidRDefault="005B616C">
      <w:pPr>
        <w:rPr>
          <w:rFonts w:ascii="Arial" w:hAnsi="Arial" w:cs="Arial"/>
        </w:rPr>
      </w:pPr>
    </w:p>
    <w:p w14:paraId="2F0DBA6F" w14:textId="77777777" w:rsidR="005B616C" w:rsidRDefault="005B616C">
      <w:pPr>
        <w:rPr>
          <w:rFonts w:ascii="Arial" w:hAnsi="Arial" w:cs="Arial"/>
        </w:rPr>
      </w:pPr>
    </w:p>
    <w:p w14:paraId="2C5BF4AF" w14:textId="77777777" w:rsidR="005B616C" w:rsidRDefault="005B616C">
      <w:pPr>
        <w:rPr>
          <w:rFonts w:ascii="Arial" w:hAnsi="Arial" w:cs="Arial"/>
        </w:rPr>
      </w:pPr>
    </w:p>
    <w:p w14:paraId="089C8D81" w14:textId="77777777" w:rsidR="005B616C" w:rsidRDefault="005B616C">
      <w:pPr>
        <w:rPr>
          <w:rFonts w:ascii="Arial" w:hAnsi="Arial" w:cs="Arial"/>
        </w:rPr>
      </w:pPr>
    </w:p>
    <w:p w14:paraId="3E97B34F" w14:textId="77777777" w:rsidR="005B616C" w:rsidRDefault="005B616C">
      <w:pPr>
        <w:rPr>
          <w:rFonts w:ascii="Arial" w:hAnsi="Arial" w:cs="Arial"/>
        </w:rPr>
      </w:pPr>
    </w:p>
    <w:p w14:paraId="4B45DFCB" w14:textId="77777777" w:rsidR="005B616C" w:rsidRDefault="005B616C">
      <w:pPr>
        <w:rPr>
          <w:rFonts w:ascii="Arial" w:hAnsi="Arial" w:cs="Arial"/>
        </w:rPr>
      </w:pPr>
    </w:p>
    <w:p w14:paraId="74EF074D" w14:textId="77777777" w:rsidR="005B616C" w:rsidRDefault="005B616C">
      <w:pPr>
        <w:rPr>
          <w:rFonts w:ascii="Arial" w:hAnsi="Arial" w:cs="Arial"/>
        </w:rPr>
      </w:pPr>
    </w:p>
    <w:p w14:paraId="17AA7899" w14:textId="77777777" w:rsidR="005B616C" w:rsidRDefault="005B616C">
      <w:pPr>
        <w:rPr>
          <w:rFonts w:ascii="Arial" w:hAnsi="Arial" w:cs="Arial"/>
        </w:rPr>
      </w:pPr>
    </w:p>
    <w:p w14:paraId="3AA40B9C" w14:textId="77777777" w:rsidR="005B616C" w:rsidRDefault="005B616C">
      <w:pPr>
        <w:rPr>
          <w:rFonts w:ascii="Arial" w:hAnsi="Arial" w:cs="Arial"/>
        </w:rPr>
      </w:pPr>
    </w:p>
    <w:p w14:paraId="33A06177" w14:textId="77777777" w:rsidR="005B616C" w:rsidRDefault="005B616C">
      <w:pPr>
        <w:rPr>
          <w:rFonts w:ascii="Arial" w:hAnsi="Arial" w:cs="Arial"/>
        </w:rPr>
      </w:pPr>
    </w:p>
    <w:p w14:paraId="504B5C25" w14:textId="77777777" w:rsidR="005B616C" w:rsidRDefault="005B616C">
      <w:pPr>
        <w:rPr>
          <w:rFonts w:ascii="Arial" w:hAnsi="Arial" w:cs="Arial"/>
        </w:rPr>
      </w:pPr>
    </w:p>
    <w:p w14:paraId="7EF53C27" w14:textId="77777777" w:rsidR="005B616C" w:rsidRDefault="005B616C">
      <w:pPr>
        <w:rPr>
          <w:rFonts w:ascii="Arial" w:hAnsi="Arial" w:cs="Arial"/>
        </w:rPr>
      </w:pPr>
    </w:p>
    <w:p w14:paraId="39C245F4" w14:textId="77777777" w:rsidR="005B616C" w:rsidRDefault="005B616C">
      <w:pPr>
        <w:rPr>
          <w:rFonts w:ascii="Arial" w:hAnsi="Arial" w:cs="Arial"/>
        </w:rPr>
      </w:pPr>
    </w:p>
    <w:p w14:paraId="123C9B63" w14:textId="77777777" w:rsidR="005B616C" w:rsidRDefault="005B616C">
      <w:pPr>
        <w:rPr>
          <w:rFonts w:ascii="Arial" w:hAnsi="Arial" w:cs="Arial"/>
        </w:rPr>
      </w:pPr>
    </w:p>
    <w:p w14:paraId="3F5C7A04" w14:textId="77777777" w:rsidR="005B616C" w:rsidRDefault="005B616C">
      <w:pPr>
        <w:rPr>
          <w:rFonts w:ascii="Arial" w:hAnsi="Arial" w:cs="Arial"/>
        </w:rPr>
      </w:pPr>
    </w:p>
    <w:p w14:paraId="7A169BC7" w14:textId="77777777" w:rsidR="005B616C" w:rsidRDefault="005B616C">
      <w:pPr>
        <w:rPr>
          <w:rFonts w:ascii="Arial" w:hAnsi="Arial" w:cs="Arial"/>
        </w:rPr>
      </w:pPr>
    </w:p>
    <w:p w14:paraId="0373B4A2" w14:textId="77777777" w:rsidR="005B616C" w:rsidRDefault="005B616C">
      <w:pPr>
        <w:rPr>
          <w:rFonts w:ascii="Arial" w:hAnsi="Arial" w:cs="Arial"/>
        </w:rPr>
      </w:pPr>
    </w:p>
    <w:p w14:paraId="61AB7655" w14:textId="77777777" w:rsidR="005B616C" w:rsidRDefault="005B616C">
      <w:pPr>
        <w:rPr>
          <w:rFonts w:ascii="Arial" w:hAnsi="Arial" w:cs="Arial"/>
        </w:rPr>
      </w:pPr>
    </w:p>
    <w:p w14:paraId="13CDF678" w14:textId="77777777" w:rsidR="005B616C" w:rsidRDefault="005B616C">
      <w:pPr>
        <w:rPr>
          <w:rFonts w:ascii="Arial" w:hAnsi="Arial" w:cs="Arial"/>
        </w:rPr>
      </w:pPr>
    </w:p>
    <w:p w14:paraId="2AE781AB" w14:textId="77777777" w:rsidR="005B616C" w:rsidRDefault="005B616C">
      <w:pPr>
        <w:rPr>
          <w:rFonts w:ascii="Arial" w:hAnsi="Arial" w:cs="Arial"/>
        </w:rPr>
      </w:pPr>
    </w:p>
    <w:p w14:paraId="02014825" w14:textId="5EDF44E4" w:rsidR="005B616C" w:rsidRDefault="00423F37">
      <w:pPr>
        <w:rPr>
          <w:rFonts w:ascii="Arial" w:hAnsi="Arial" w:cs="Arial"/>
        </w:rPr>
      </w:pPr>
      <w:r>
        <w:rPr>
          <w:rFonts w:ascii="Arial" w:hAnsi="Arial" w:cs="Arial"/>
          <w:noProof/>
          <w14:ligatures w14:val="standardContextual"/>
        </w:rPr>
        <mc:AlternateContent>
          <mc:Choice Requires="wps">
            <w:drawing>
              <wp:anchor distT="0" distB="0" distL="114300" distR="114300" simplePos="0" relativeHeight="251665408" behindDoc="0" locked="0" layoutInCell="1" allowOverlap="1" wp14:anchorId="3662BDB0" wp14:editId="4817FB23">
                <wp:simplePos x="0" y="0"/>
                <wp:positionH relativeFrom="column">
                  <wp:posOffset>5817476</wp:posOffset>
                </wp:positionH>
                <wp:positionV relativeFrom="paragraph">
                  <wp:posOffset>693705</wp:posOffset>
                </wp:positionV>
                <wp:extent cx="709448" cy="331076"/>
                <wp:effectExtent l="0" t="0" r="1905" b="0"/>
                <wp:wrapNone/>
                <wp:docPr id="955227262" name="Text Box 7"/>
                <wp:cNvGraphicFramePr/>
                <a:graphic xmlns:a="http://schemas.openxmlformats.org/drawingml/2006/main">
                  <a:graphicData uri="http://schemas.microsoft.com/office/word/2010/wordprocessingShape">
                    <wps:wsp>
                      <wps:cNvSpPr txBox="1"/>
                      <wps:spPr>
                        <a:xfrm>
                          <a:off x="0" y="0"/>
                          <a:ext cx="709448" cy="331076"/>
                        </a:xfrm>
                        <a:prstGeom prst="rect">
                          <a:avLst/>
                        </a:prstGeom>
                        <a:solidFill>
                          <a:schemeClr val="lt1"/>
                        </a:solidFill>
                        <a:ln w="6350">
                          <a:noFill/>
                        </a:ln>
                      </wps:spPr>
                      <wps:txbx>
                        <w:txbxContent>
                          <w:p w14:paraId="1C4A6C87" w14:textId="24A33A27" w:rsidR="00423F37" w:rsidRDefault="00423F37">
                            <w:r>
                              <w:t>7</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3662BDB0" id="Text Box 7" o:spid="_x0000_s1032" type="#_x0000_t202" style="position:absolute;margin-left:458.05pt;margin-top:54.6pt;width:55.85pt;height:26.05pt;z-index:25166540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" fillcolor="white [3201]" stroked="f" strokeweight=".5pt">
                <v:textbox>
                  <w:txbxContent>
                    <w:p w14:paraId="1C4A6C87" w14:textId="24A33A27" w:rsidR="00423F37" w:rsidRDefault="00423F37">
                      <w:r>
                        <w:t>7</w:t>
                      </w:r>
                    </w:p>
                  </w:txbxContent>
                </v:textbox>
              </v:shape>
            </w:pict>
          </mc:Fallback>
        </mc:AlternateContent>
      </w:r>
    </w:p>
    <w:p w14:paraId="244AFA46" w14:textId="77777777" w:rsidR="00216A0D" w:rsidRDefault="00216A0D" w:rsidP="00216A0D">
      <w:pPr>
        <w:pStyle w:val="paragraph"/>
        <w:spacing w:before="0" w:beforeAutospacing="0" w:after="0" w:afterAutospacing="0"/>
        <w:jc w:val="both"/>
        <w:textAlignment w:val="baseline"/>
        <w:rPr>
          <w:rFonts w:ascii="Segoe UI" w:hAnsi="Segoe UI" w:cs="Segoe UI"/>
          <w:sz w:val="18"/>
          <w:szCs w:val="18"/>
        </w:rPr>
      </w:pPr>
      <w:r>
        <w:rPr>
          <w:rStyle w:val="normaltextrun"/>
          <w:rFonts w:ascii="Arial" w:eastAsiaTheme="majorEastAsia" w:hAnsi="Arial" w:cs="Arial"/>
          <w:u w:val="single"/>
          <w:lang w:val="en-US"/>
        </w:rPr>
        <w:t>PROFESSIONAL DEVELOPMENT PLAN</w:t>
      </w:r>
      <w:r>
        <w:rPr>
          <w:rStyle w:val="eop"/>
          <w:rFonts w:ascii="Arial" w:eastAsiaTheme="majorEastAsia" w:hAnsi="Arial" w:cs="Arial"/>
        </w:rPr>
        <w:t> </w:t>
      </w:r>
    </w:p>
    <w:p w14:paraId="6B70205A" w14:textId="4263DC3A" w:rsidR="00216A0D" w:rsidRDefault="00423F37" w:rsidP="00216A0D">
      <w:pPr>
        <w:pStyle w:val="paragraph"/>
        <w:spacing w:before="0" w:beforeAutospacing="0" w:after="0" w:afterAutospacing="0"/>
        <w:jc w:val="both"/>
        <w:textAlignment w:val="baseline"/>
        <w:rPr>
          <w:rFonts w:ascii="Segoe UI" w:hAnsi="Segoe UI" w:cs="Segoe UI"/>
          <w:sz w:val="18"/>
          <w:szCs w:val="18"/>
        </w:rPr>
      </w:pPr>
      <w:r>
        <w:rPr>
          <w:rFonts w:ascii="Arial" w:eastAsiaTheme="majorEastAsia" w:hAnsi="Arial" w:cs="Arial"/>
          <w:noProof/>
          <w14:ligatures w14:val="standardContextual"/>
        </w:rPr>
        <mc:AlternateContent>
          <mc:Choice Requires="wps">
            <w:drawing>
              <wp:anchor distT="0" distB="0" distL="114300" distR="114300" simplePos="0" relativeHeight="251666432" behindDoc="0" locked="0" layoutInCell="1" allowOverlap="1" wp14:anchorId="0C047CC2" wp14:editId="49916D15">
                <wp:simplePos x="0" y="0"/>
                <wp:positionH relativeFrom="column">
                  <wp:posOffset>5675586</wp:posOffset>
                </wp:positionH>
                <wp:positionV relativeFrom="paragraph">
                  <wp:posOffset>9110630</wp:posOffset>
                </wp:positionV>
                <wp:extent cx="1024759" cy="394138"/>
                <wp:effectExtent l="0" t="0" r="0" b="0"/>
                <wp:wrapNone/>
                <wp:docPr id="459398199" name="Text Box 8"/>
                <wp:cNvGraphicFramePr/>
                <a:graphic xmlns:a="http://schemas.openxmlformats.org/drawingml/2006/main">
                  <a:graphicData uri="http://schemas.microsoft.com/office/word/2010/wordprocessingShape">
                    <wps:wsp>
                      <wps:cNvSpPr txBox="1"/>
                      <wps:spPr>
                        <a:xfrm>
                          <a:off x="0" y="0"/>
                          <a:ext cx="1024759" cy="394138"/>
                        </a:xfrm>
                        <a:prstGeom prst="rect">
                          <a:avLst/>
                        </a:prstGeom>
                        <a:noFill/>
                        <a:ln w="6350">
                          <a:noFill/>
                        </a:ln>
                      </wps:spPr>
                      <wps:txbx>
                        <w:txbxContent>
                          <w:p w14:paraId="7E7505F7" w14:textId="498CEF69" w:rsidR="00423F37" w:rsidRDefault="00423F37">
                            <w:r>
                              <w:t>8</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0C047CC2" id="Text Box 8" o:spid="_x0000_s1033" type="#_x0000_t202" style="position:absolute;left:0;text-align:left;margin-left:446.9pt;margin-top:717.35pt;width:80.7pt;height:31.05pt;z-index:25166643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" filled="f" stroked="f" strokeweight=".5pt">
                <v:textbox>
                  <w:txbxContent>
                    <w:p w14:paraId="7E7505F7" w14:textId="498CEF69" w:rsidR="00423F37" w:rsidRDefault="00423F37">
                      <w:r>
                        <w:t>8</w:t>
                      </w:r>
                    </w:p>
                  </w:txbxContent>
                </v:textbox>
              </v:shape>
            </w:pict>
          </mc:Fallback>
        </mc:AlternateContent>
      </w:r>
      <w:r w:rsidR="00216A0D">
        <w:rPr>
          <w:rStyle w:val="eop"/>
          <w:rFonts w:ascii="Arial" w:eastAsiaTheme="majorEastAsia" w:hAnsi="Arial" w:cs="Arial"/>
        </w:rPr>
        <w:t> </w:t>
      </w:r>
    </w:p>
    <w:tbl>
      <w:tblPr>
        <w:tblW w:w="901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903"/>
        <w:gridCol w:w="1466"/>
        <w:gridCol w:w="1316"/>
        <w:gridCol w:w="1328"/>
        <w:gridCol w:w="1366"/>
        <w:gridCol w:w="1203"/>
        <w:gridCol w:w="1428"/>
      </w:tblGrid>
      <w:tr w:rsidR="00216A0D" w14:paraId="7E49DF07" w14:textId="77777777" w:rsidTr="00921945">
        <w:trPr>
          <w:trHeight w:val="300"/>
        </w:trPr>
        <w:tc>
          <w:tcPr>
            <w:tcW w:w="903" w:type="dxa"/>
            <w:tcBorders>
              <w:top w:val="single" w:sz="6" w:space="0" w:color="auto"/>
              <w:left w:val="single" w:sz="6" w:space="0" w:color="auto"/>
              <w:bottom w:val="single" w:sz="6" w:space="0" w:color="auto"/>
              <w:right w:val="single" w:sz="6" w:space="0" w:color="auto"/>
            </w:tcBorders>
            <w:shd w:val="clear" w:color="auto" w:fill="auto"/>
            <w:hideMark/>
          </w:tcPr>
          <w:p w14:paraId="4795FD21" w14:textId="77777777" w:rsidR="00216A0D" w:rsidRDefault="00216A0D" w:rsidP="00216A0D">
            <w:pPr>
              <w:pStyle w:val="paragraph"/>
              <w:spacing w:before="0" w:beforeAutospacing="0" w:after="0" w:afterAutospacing="0"/>
              <w:jc w:val="both"/>
              <w:textAlignment w:val="baseline"/>
            </w:pPr>
            <w:r>
              <w:rPr>
                <w:rStyle w:val="eop"/>
                <w:rFonts w:ascii="Arial" w:eastAsiaTheme="majorEastAsia" w:hAnsi="Arial" w:cs="Arial"/>
              </w:rPr>
              <w:t> </w:t>
            </w:r>
          </w:p>
        </w:tc>
        <w:tc>
          <w:tcPr>
            <w:tcW w:w="1924" w:type="dxa"/>
            <w:tcBorders>
              <w:top w:val="single" w:sz="6" w:space="0" w:color="auto"/>
              <w:left w:val="single" w:sz="6" w:space="0" w:color="auto"/>
              <w:bottom w:val="single" w:sz="6" w:space="0" w:color="auto"/>
              <w:right w:val="single" w:sz="6" w:space="0" w:color="auto"/>
            </w:tcBorders>
            <w:shd w:val="clear" w:color="auto" w:fill="auto"/>
            <w:hideMark/>
          </w:tcPr>
          <w:p w14:paraId="601CAC22" w14:textId="77777777" w:rsidR="00216A0D" w:rsidRDefault="00216A0D" w:rsidP="00216A0D">
            <w:pPr>
              <w:pStyle w:val="paragraph"/>
              <w:spacing w:before="0" w:beforeAutospacing="0" w:after="0" w:afterAutospacing="0"/>
              <w:textAlignment w:val="baseline"/>
            </w:pPr>
            <w:r>
              <w:rPr>
                <w:rStyle w:val="normaltextrun"/>
                <w:rFonts w:ascii="Arial" w:eastAsiaTheme="majorEastAsia" w:hAnsi="Arial" w:cs="Arial"/>
                <w:lang w:val="en-US"/>
              </w:rPr>
              <w:t>1. Work in accordance with the 5 pillars of Principles and Purposes of Youth Work in Wales (Educative, Expressive, Participative, Inclusive, Empowering).</w:t>
            </w:r>
            <w:r>
              <w:rPr>
                <w:rStyle w:val="eop"/>
                <w:rFonts w:ascii="Arial" w:eastAsiaTheme="majorEastAsia" w:hAnsi="Arial" w:cs="Arial"/>
              </w:rPr>
              <w:t> </w:t>
            </w:r>
          </w:p>
        </w:tc>
        <w:tc>
          <w:tcPr>
            <w:tcW w:w="858" w:type="dxa"/>
            <w:tcBorders>
              <w:top w:val="single" w:sz="6" w:space="0" w:color="auto"/>
              <w:left w:val="single" w:sz="6" w:space="0" w:color="auto"/>
              <w:bottom w:val="single" w:sz="6" w:space="0" w:color="auto"/>
              <w:right w:val="single" w:sz="6" w:space="0" w:color="auto"/>
            </w:tcBorders>
            <w:shd w:val="clear" w:color="auto" w:fill="auto"/>
            <w:hideMark/>
          </w:tcPr>
          <w:p w14:paraId="470489B0" w14:textId="77777777" w:rsidR="00216A0D" w:rsidRDefault="00216A0D" w:rsidP="00216A0D">
            <w:pPr>
              <w:pStyle w:val="paragraph"/>
              <w:spacing w:before="0" w:beforeAutospacing="0" w:after="0" w:afterAutospacing="0"/>
              <w:textAlignment w:val="baseline"/>
            </w:pPr>
            <w:r>
              <w:rPr>
                <w:rStyle w:val="normaltextrun"/>
                <w:rFonts w:ascii="Arial" w:eastAsiaTheme="majorEastAsia" w:hAnsi="Arial" w:cs="Arial"/>
                <w:lang w:val="en-US"/>
              </w:rPr>
              <w:t>2. Facilitate the personal, social and educational development of young people</w:t>
            </w:r>
            <w:r>
              <w:rPr>
                <w:rStyle w:val="eop"/>
                <w:rFonts w:ascii="Arial" w:eastAsiaTheme="majorEastAsia" w:hAnsi="Arial" w:cs="Arial"/>
              </w:rPr>
              <w:t> </w:t>
            </w:r>
          </w:p>
        </w:tc>
        <w:tc>
          <w:tcPr>
            <w:tcW w:w="1328" w:type="dxa"/>
            <w:tcBorders>
              <w:top w:val="single" w:sz="6" w:space="0" w:color="auto"/>
              <w:left w:val="single" w:sz="6" w:space="0" w:color="auto"/>
              <w:bottom w:val="single" w:sz="6" w:space="0" w:color="auto"/>
              <w:right w:val="single" w:sz="6" w:space="0" w:color="auto"/>
            </w:tcBorders>
            <w:shd w:val="clear" w:color="auto" w:fill="auto"/>
            <w:hideMark/>
          </w:tcPr>
          <w:p w14:paraId="14231003" w14:textId="77777777" w:rsidR="00216A0D" w:rsidRDefault="00216A0D" w:rsidP="00216A0D">
            <w:pPr>
              <w:pStyle w:val="paragraph"/>
              <w:spacing w:before="0" w:beforeAutospacing="0" w:after="0" w:afterAutospacing="0"/>
              <w:textAlignment w:val="baseline"/>
            </w:pPr>
            <w:r>
              <w:rPr>
                <w:rStyle w:val="normaltextrun"/>
                <w:rFonts w:ascii="Arial" w:eastAsiaTheme="majorEastAsia" w:hAnsi="Arial" w:cs="Arial"/>
                <w:lang w:val="en-US"/>
              </w:rPr>
              <w:t>3. Promote inclusion, equality and young people’s interests and wellbeing</w:t>
            </w:r>
            <w:r>
              <w:rPr>
                <w:rStyle w:val="eop"/>
                <w:rFonts w:ascii="Arial" w:eastAsiaTheme="majorEastAsia" w:hAnsi="Arial" w:cs="Arial"/>
              </w:rPr>
              <w:t> </w:t>
            </w:r>
          </w:p>
        </w:tc>
        <w:tc>
          <w:tcPr>
            <w:tcW w:w="1366" w:type="dxa"/>
            <w:tcBorders>
              <w:top w:val="single" w:sz="6" w:space="0" w:color="auto"/>
              <w:left w:val="single" w:sz="6" w:space="0" w:color="auto"/>
              <w:bottom w:val="single" w:sz="6" w:space="0" w:color="auto"/>
              <w:right w:val="single" w:sz="6" w:space="0" w:color="auto"/>
            </w:tcBorders>
            <w:shd w:val="clear" w:color="auto" w:fill="auto"/>
            <w:hideMark/>
          </w:tcPr>
          <w:p w14:paraId="202A0C39" w14:textId="77777777" w:rsidR="00216A0D" w:rsidRDefault="00216A0D" w:rsidP="00216A0D">
            <w:pPr>
              <w:pStyle w:val="paragraph"/>
              <w:spacing w:before="0" w:beforeAutospacing="0" w:after="0" w:afterAutospacing="0"/>
              <w:textAlignment w:val="baseline"/>
            </w:pPr>
            <w:r>
              <w:rPr>
                <w:rStyle w:val="normaltextrun"/>
                <w:rFonts w:ascii="Arial" w:eastAsiaTheme="majorEastAsia" w:hAnsi="Arial" w:cs="Arial"/>
                <w:lang w:val="en-US"/>
              </w:rPr>
              <w:t>4. Work with young people and others</w:t>
            </w:r>
            <w:r>
              <w:rPr>
                <w:rStyle w:val="eop"/>
                <w:rFonts w:ascii="Arial" w:eastAsiaTheme="majorEastAsia" w:hAnsi="Arial" w:cs="Arial"/>
              </w:rPr>
              <w:t> </w:t>
            </w:r>
          </w:p>
        </w:tc>
        <w:tc>
          <w:tcPr>
            <w:tcW w:w="1203" w:type="dxa"/>
            <w:tcBorders>
              <w:top w:val="single" w:sz="6" w:space="0" w:color="auto"/>
              <w:left w:val="single" w:sz="6" w:space="0" w:color="auto"/>
              <w:bottom w:val="single" w:sz="6" w:space="0" w:color="auto"/>
              <w:right w:val="single" w:sz="6" w:space="0" w:color="auto"/>
            </w:tcBorders>
            <w:shd w:val="clear" w:color="auto" w:fill="auto"/>
            <w:hideMark/>
          </w:tcPr>
          <w:p w14:paraId="0823A4FA" w14:textId="77777777" w:rsidR="00216A0D" w:rsidRDefault="00216A0D" w:rsidP="00216A0D">
            <w:pPr>
              <w:pStyle w:val="paragraph"/>
              <w:spacing w:before="0" w:beforeAutospacing="0" w:after="0" w:afterAutospacing="0"/>
              <w:textAlignment w:val="baseline"/>
            </w:pPr>
            <w:r>
              <w:rPr>
                <w:rStyle w:val="normaltextrun"/>
                <w:rFonts w:ascii="Arial" w:eastAsiaTheme="majorEastAsia" w:hAnsi="Arial" w:cs="Arial"/>
                <w:lang w:val="en-US"/>
              </w:rPr>
              <w:t>5.Develop youth work strategy and practice</w:t>
            </w:r>
            <w:r>
              <w:rPr>
                <w:rStyle w:val="eop"/>
                <w:rFonts w:ascii="Arial" w:eastAsiaTheme="majorEastAsia" w:hAnsi="Arial" w:cs="Arial"/>
              </w:rPr>
              <w:t> </w:t>
            </w:r>
          </w:p>
        </w:tc>
        <w:tc>
          <w:tcPr>
            <w:tcW w:w="1428" w:type="dxa"/>
            <w:tcBorders>
              <w:top w:val="single" w:sz="6" w:space="0" w:color="auto"/>
              <w:left w:val="single" w:sz="6" w:space="0" w:color="auto"/>
              <w:bottom w:val="single" w:sz="6" w:space="0" w:color="auto"/>
              <w:right w:val="single" w:sz="6" w:space="0" w:color="auto"/>
            </w:tcBorders>
            <w:shd w:val="clear" w:color="auto" w:fill="auto"/>
            <w:hideMark/>
          </w:tcPr>
          <w:p w14:paraId="5A7CBC1F" w14:textId="77777777" w:rsidR="00216A0D" w:rsidRDefault="00216A0D" w:rsidP="00216A0D">
            <w:pPr>
              <w:pStyle w:val="paragraph"/>
              <w:spacing w:before="0" w:beforeAutospacing="0" w:after="0" w:afterAutospacing="0"/>
              <w:textAlignment w:val="baseline"/>
            </w:pPr>
            <w:r>
              <w:rPr>
                <w:rStyle w:val="normaltextrun"/>
                <w:rFonts w:ascii="Arial" w:eastAsiaTheme="majorEastAsia" w:hAnsi="Arial" w:cs="Arial"/>
                <w:lang w:val="en-US"/>
              </w:rPr>
              <w:t>6. Develop, lead and manage self and others</w:t>
            </w:r>
            <w:r>
              <w:rPr>
                <w:rStyle w:val="eop"/>
                <w:rFonts w:ascii="Arial" w:eastAsiaTheme="majorEastAsia" w:hAnsi="Arial" w:cs="Arial"/>
              </w:rPr>
              <w:t> </w:t>
            </w:r>
          </w:p>
        </w:tc>
      </w:tr>
      <w:tr w:rsidR="00216A0D" w14:paraId="7BD4988D" w14:textId="77777777" w:rsidTr="00921945">
        <w:trPr>
          <w:trHeight w:val="300"/>
        </w:trPr>
        <w:tc>
          <w:tcPr>
            <w:tcW w:w="903" w:type="dxa"/>
            <w:tcBorders>
              <w:top w:val="single" w:sz="6" w:space="0" w:color="auto"/>
              <w:left w:val="single" w:sz="6" w:space="0" w:color="auto"/>
              <w:bottom w:val="single" w:sz="6" w:space="0" w:color="auto"/>
              <w:right w:val="single" w:sz="6" w:space="0" w:color="auto"/>
            </w:tcBorders>
            <w:shd w:val="clear" w:color="auto" w:fill="auto"/>
            <w:hideMark/>
          </w:tcPr>
          <w:p w14:paraId="72FE13B7" w14:textId="77777777" w:rsidR="00216A0D" w:rsidRDefault="00216A0D" w:rsidP="00216A0D">
            <w:pPr>
              <w:pStyle w:val="paragraph"/>
              <w:spacing w:before="0" w:beforeAutospacing="0" w:after="0" w:afterAutospacing="0"/>
              <w:jc w:val="both"/>
              <w:textAlignment w:val="baseline"/>
            </w:pPr>
            <w:r>
              <w:rPr>
                <w:rStyle w:val="normaltextrun"/>
                <w:rFonts w:ascii="Arial" w:eastAsiaTheme="majorEastAsia" w:hAnsi="Arial" w:cs="Arial"/>
                <w:lang w:val="en-US"/>
              </w:rPr>
              <w:t>What do you need to learn?</w:t>
            </w:r>
            <w:r>
              <w:rPr>
                <w:rStyle w:val="eop"/>
                <w:rFonts w:ascii="Arial" w:eastAsiaTheme="majorEastAsia" w:hAnsi="Arial" w:cs="Arial"/>
              </w:rPr>
              <w:t> </w:t>
            </w:r>
          </w:p>
        </w:tc>
        <w:tc>
          <w:tcPr>
            <w:tcW w:w="1924" w:type="dxa"/>
            <w:tcBorders>
              <w:top w:val="single" w:sz="6" w:space="0" w:color="auto"/>
              <w:left w:val="single" w:sz="6" w:space="0" w:color="auto"/>
              <w:bottom w:val="single" w:sz="6" w:space="0" w:color="auto"/>
              <w:right w:val="single" w:sz="6" w:space="0" w:color="auto"/>
            </w:tcBorders>
            <w:shd w:val="clear" w:color="auto" w:fill="auto"/>
            <w:hideMark/>
          </w:tcPr>
          <w:p w14:paraId="18473D35" w14:textId="77777777" w:rsidR="00216A0D" w:rsidRDefault="00216A0D" w:rsidP="00216A0D">
            <w:pPr>
              <w:pStyle w:val="paragraph"/>
              <w:spacing w:before="0" w:beforeAutospacing="0" w:after="0" w:afterAutospacing="0"/>
              <w:textAlignment w:val="baseline"/>
            </w:pPr>
            <w:r>
              <w:rPr>
                <w:rStyle w:val="normaltextrun"/>
                <w:rFonts w:ascii="Arial" w:eastAsiaTheme="majorEastAsia" w:hAnsi="Arial" w:cs="Arial"/>
                <w:lang w:val="en-US"/>
              </w:rPr>
              <w:t>Develop and facilitate provision that meets the needs of young people and in line with the 5 pillars of youth work. Through consultation, meeting the needs of young people. </w:t>
            </w:r>
            <w:r>
              <w:rPr>
                <w:rStyle w:val="eop"/>
                <w:rFonts w:ascii="Arial" w:eastAsiaTheme="majorEastAsia" w:hAnsi="Arial" w:cs="Arial"/>
              </w:rPr>
              <w:t> </w:t>
            </w:r>
          </w:p>
        </w:tc>
        <w:tc>
          <w:tcPr>
            <w:tcW w:w="858" w:type="dxa"/>
            <w:tcBorders>
              <w:top w:val="single" w:sz="6" w:space="0" w:color="auto"/>
              <w:left w:val="single" w:sz="6" w:space="0" w:color="auto"/>
              <w:bottom w:val="single" w:sz="6" w:space="0" w:color="auto"/>
              <w:right w:val="single" w:sz="6" w:space="0" w:color="auto"/>
            </w:tcBorders>
            <w:shd w:val="clear" w:color="auto" w:fill="auto"/>
            <w:hideMark/>
          </w:tcPr>
          <w:p w14:paraId="0003D91F" w14:textId="77777777" w:rsidR="00216A0D" w:rsidRDefault="00216A0D" w:rsidP="00216A0D">
            <w:pPr>
              <w:pStyle w:val="paragraph"/>
              <w:spacing w:before="0" w:beforeAutospacing="0" w:after="0" w:afterAutospacing="0"/>
              <w:textAlignment w:val="baseline"/>
            </w:pPr>
            <w:r>
              <w:rPr>
                <w:rStyle w:val="normaltextrun"/>
                <w:rFonts w:ascii="Arial" w:eastAsiaTheme="majorEastAsia" w:hAnsi="Arial" w:cs="Arial"/>
                <w:lang w:val="en-US"/>
              </w:rPr>
              <w:t>Develop accredited opportunities for the personal, social and educational development of young people</w:t>
            </w:r>
            <w:r>
              <w:rPr>
                <w:rStyle w:val="eop"/>
                <w:rFonts w:ascii="Arial" w:eastAsiaTheme="majorEastAsia" w:hAnsi="Arial" w:cs="Arial"/>
              </w:rPr>
              <w:t> </w:t>
            </w:r>
          </w:p>
          <w:p w14:paraId="2EAD3CF3" w14:textId="77777777" w:rsidR="00216A0D" w:rsidRDefault="00216A0D" w:rsidP="00216A0D">
            <w:pPr>
              <w:pStyle w:val="paragraph"/>
              <w:spacing w:before="0" w:beforeAutospacing="0" w:after="0" w:afterAutospacing="0"/>
              <w:textAlignment w:val="baseline"/>
            </w:pPr>
            <w:r>
              <w:rPr>
                <w:rStyle w:val="normaltextrun"/>
                <w:rFonts w:ascii="Arial" w:eastAsiaTheme="majorEastAsia" w:hAnsi="Arial" w:cs="Arial"/>
                <w:lang w:val="en-US"/>
              </w:rPr>
              <w:t>YWO7, apply youth work values and principles in group work.</w:t>
            </w:r>
            <w:r>
              <w:rPr>
                <w:rStyle w:val="eop"/>
                <w:rFonts w:ascii="Arial" w:eastAsiaTheme="majorEastAsia" w:hAnsi="Arial" w:cs="Arial"/>
              </w:rPr>
              <w:t> </w:t>
            </w:r>
          </w:p>
          <w:p w14:paraId="47080315" w14:textId="77777777" w:rsidR="00216A0D" w:rsidRDefault="00216A0D" w:rsidP="00216A0D">
            <w:pPr>
              <w:pStyle w:val="paragraph"/>
              <w:spacing w:before="0" w:beforeAutospacing="0" w:after="0" w:afterAutospacing="0"/>
              <w:textAlignment w:val="baseline"/>
            </w:pPr>
            <w:r>
              <w:rPr>
                <w:rStyle w:val="normaltextrun"/>
                <w:rFonts w:ascii="Arial" w:eastAsiaTheme="majorEastAsia" w:hAnsi="Arial" w:cs="Arial"/>
                <w:lang w:val="en-US"/>
              </w:rPr>
              <w:t>YW11, plan to prepare and facilitate learning activities with young people. </w:t>
            </w:r>
            <w:r>
              <w:rPr>
                <w:rStyle w:val="eop"/>
                <w:rFonts w:ascii="Arial" w:eastAsiaTheme="majorEastAsia" w:hAnsi="Arial" w:cs="Arial"/>
              </w:rPr>
              <w:t> </w:t>
            </w:r>
          </w:p>
        </w:tc>
        <w:tc>
          <w:tcPr>
            <w:tcW w:w="1328" w:type="dxa"/>
            <w:tcBorders>
              <w:top w:val="single" w:sz="6" w:space="0" w:color="auto"/>
              <w:left w:val="single" w:sz="6" w:space="0" w:color="auto"/>
              <w:bottom w:val="single" w:sz="6" w:space="0" w:color="auto"/>
              <w:right w:val="single" w:sz="6" w:space="0" w:color="auto"/>
            </w:tcBorders>
            <w:shd w:val="clear" w:color="auto" w:fill="auto"/>
            <w:hideMark/>
          </w:tcPr>
          <w:p w14:paraId="196B04E6" w14:textId="77777777" w:rsidR="00216A0D" w:rsidRDefault="00216A0D" w:rsidP="00216A0D">
            <w:pPr>
              <w:pStyle w:val="paragraph"/>
              <w:spacing w:before="0" w:beforeAutospacing="0" w:after="0" w:afterAutospacing="0"/>
              <w:textAlignment w:val="baseline"/>
            </w:pPr>
            <w:r>
              <w:rPr>
                <w:rStyle w:val="normaltextrun"/>
                <w:rFonts w:ascii="Arial" w:eastAsiaTheme="majorEastAsia" w:hAnsi="Arial" w:cs="Arial"/>
                <w:lang w:val="en-US"/>
              </w:rPr>
              <w:t>YW15, assist young people to assess risk and make informed choices in the management of their health and well-being. </w:t>
            </w:r>
            <w:r>
              <w:rPr>
                <w:rStyle w:val="eop"/>
                <w:rFonts w:ascii="Arial" w:eastAsiaTheme="majorEastAsia" w:hAnsi="Arial" w:cs="Arial"/>
              </w:rPr>
              <w:t> </w:t>
            </w:r>
          </w:p>
          <w:p w14:paraId="39A7B9A1" w14:textId="77777777" w:rsidR="00216A0D" w:rsidRDefault="00216A0D" w:rsidP="00216A0D">
            <w:pPr>
              <w:pStyle w:val="paragraph"/>
              <w:spacing w:before="0" w:beforeAutospacing="0" w:after="0" w:afterAutospacing="0"/>
              <w:textAlignment w:val="baseline"/>
            </w:pPr>
            <w:r>
              <w:rPr>
                <w:rStyle w:val="normaltextrun"/>
                <w:rFonts w:ascii="Arial" w:eastAsiaTheme="majorEastAsia" w:hAnsi="Arial" w:cs="Arial"/>
                <w:lang w:val="en-US"/>
              </w:rPr>
              <w:t>YW18, engage with young people to promote their emotional well-being and mental health.</w:t>
            </w:r>
            <w:r>
              <w:rPr>
                <w:rStyle w:val="eop"/>
                <w:rFonts w:ascii="Arial" w:eastAsiaTheme="majorEastAsia" w:hAnsi="Arial" w:cs="Arial"/>
              </w:rPr>
              <w:t> </w:t>
            </w:r>
          </w:p>
        </w:tc>
        <w:tc>
          <w:tcPr>
            <w:tcW w:w="1366" w:type="dxa"/>
            <w:tcBorders>
              <w:top w:val="single" w:sz="6" w:space="0" w:color="auto"/>
              <w:left w:val="single" w:sz="6" w:space="0" w:color="auto"/>
              <w:bottom w:val="single" w:sz="6" w:space="0" w:color="auto"/>
              <w:right w:val="single" w:sz="6" w:space="0" w:color="auto"/>
            </w:tcBorders>
            <w:shd w:val="clear" w:color="auto" w:fill="auto"/>
            <w:hideMark/>
          </w:tcPr>
          <w:p w14:paraId="728939AA" w14:textId="77777777" w:rsidR="00216A0D" w:rsidRDefault="00216A0D" w:rsidP="00216A0D">
            <w:pPr>
              <w:pStyle w:val="paragraph"/>
              <w:spacing w:before="0" w:beforeAutospacing="0" w:after="0" w:afterAutospacing="0"/>
              <w:textAlignment w:val="baseline"/>
            </w:pPr>
            <w:r>
              <w:rPr>
                <w:rStyle w:val="normaltextrun"/>
                <w:rFonts w:ascii="Arial" w:eastAsiaTheme="majorEastAsia" w:hAnsi="Arial" w:cs="Arial"/>
                <w:lang w:val="en-US"/>
              </w:rPr>
              <w:t>Working by the Nos principles and values of youth work, promoting steers aims and purpose as an organization.</w:t>
            </w:r>
            <w:r>
              <w:rPr>
                <w:rStyle w:val="eop"/>
                <w:rFonts w:ascii="Arial" w:eastAsiaTheme="majorEastAsia" w:hAnsi="Arial" w:cs="Arial"/>
              </w:rPr>
              <w:t> </w:t>
            </w:r>
          </w:p>
          <w:p w14:paraId="15762958" w14:textId="77777777" w:rsidR="00216A0D" w:rsidRDefault="00216A0D" w:rsidP="00216A0D">
            <w:pPr>
              <w:pStyle w:val="paragraph"/>
              <w:spacing w:before="0" w:beforeAutospacing="0" w:after="0" w:afterAutospacing="0"/>
              <w:textAlignment w:val="baseline"/>
            </w:pPr>
            <w:r>
              <w:rPr>
                <w:rStyle w:val="normaltextrun"/>
                <w:rFonts w:ascii="Arial" w:eastAsiaTheme="majorEastAsia" w:hAnsi="Arial" w:cs="Arial"/>
                <w:lang w:val="en-US"/>
              </w:rPr>
              <w:t>YWO1, initiate, build and maintain relationships with young people.</w:t>
            </w:r>
            <w:r>
              <w:rPr>
                <w:rStyle w:val="eop"/>
                <w:rFonts w:ascii="Arial" w:eastAsiaTheme="majorEastAsia" w:hAnsi="Arial" w:cs="Arial"/>
              </w:rPr>
              <w:t> </w:t>
            </w:r>
          </w:p>
          <w:p w14:paraId="711CCEBC" w14:textId="77777777" w:rsidR="00216A0D" w:rsidRDefault="00216A0D" w:rsidP="00216A0D">
            <w:pPr>
              <w:pStyle w:val="paragraph"/>
              <w:spacing w:before="0" w:beforeAutospacing="0" w:after="0" w:afterAutospacing="0"/>
              <w:textAlignment w:val="baseline"/>
            </w:pPr>
            <w:r>
              <w:rPr>
                <w:rStyle w:val="normaltextrun"/>
                <w:rFonts w:ascii="Arial" w:eastAsiaTheme="majorEastAsia" w:hAnsi="Arial" w:cs="Arial"/>
                <w:lang w:val="en-US"/>
              </w:rPr>
              <w:t>YW04, develop and maintain productive working relationships in collaboration with colleagues, agencies and stakeholders for youth work.</w:t>
            </w:r>
            <w:r>
              <w:rPr>
                <w:rStyle w:val="eop"/>
                <w:rFonts w:ascii="Arial" w:eastAsiaTheme="majorEastAsia" w:hAnsi="Arial" w:cs="Arial"/>
              </w:rPr>
              <w:t> </w:t>
            </w:r>
          </w:p>
        </w:tc>
        <w:tc>
          <w:tcPr>
            <w:tcW w:w="1203" w:type="dxa"/>
            <w:tcBorders>
              <w:top w:val="single" w:sz="6" w:space="0" w:color="auto"/>
              <w:left w:val="single" w:sz="6" w:space="0" w:color="auto"/>
              <w:bottom w:val="single" w:sz="6" w:space="0" w:color="auto"/>
              <w:right w:val="single" w:sz="6" w:space="0" w:color="auto"/>
            </w:tcBorders>
            <w:shd w:val="clear" w:color="auto" w:fill="auto"/>
            <w:hideMark/>
          </w:tcPr>
          <w:p w14:paraId="79340438" w14:textId="77777777" w:rsidR="00216A0D" w:rsidRDefault="00216A0D" w:rsidP="00216A0D">
            <w:pPr>
              <w:pStyle w:val="paragraph"/>
              <w:spacing w:before="0" w:beforeAutospacing="0" w:after="0" w:afterAutospacing="0"/>
              <w:textAlignment w:val="baseline"/>
            </w:pPr>
            <w:r>
              <w:rPr>
                <w:rStyle w:val="normaltextrun"/>
                <w:rFonts w:ascii="Arial" w:eastAsiaTheme="majorEastAsia" w:hAnsi="Arial" w:cs="Arial"/>
                <w:lang w:val="en-US"/>
              </w:rPr>
              <w:t>YW02, assist young people to learn and engage with the youth work process.</w:t>
            </w:r>
            <w:r>
              <w:rPr>
                <w:rStyle w:val="eop"/>
                <w:rFonts w:ascii="Arial" w:eastAsiaTheme="majorEastAsia" w:hAnsi="Arial" w:cs="Arial"/>
              </w:rPr>
              <w:t> </w:t>
            </w:r>
          </w:p>
          <w:p w14:paraId="5B92D732" w14:textId="77777777" w:rsidR="00216A0D" w:rsidRDefault="00216A0D" w:rsidP="00216A0D">
            <w:pPr>
              <w:pStyle w:val="paragraph"/>
              <w:spacing w:before="0" w:beforeAutospacing="0" w:after="0" w:afterAutospacing="0"/>
              <w:textAlignment w:val="baseline"/>
            </w:pPr>
            <w:r>
              <w:rPr>
                <w:rStyle w:val="normaltextrun"/>
                <w:rFonts w:ascii="Arial" w:eastAsiaTheme="majorEastAsia" w:hAnsi="Arial" w:cs="Arial"/>
                <w:lang w:val="en-US"/>
              </w:rPr>
              <w:t>YW12, manage resources with young people for youth work activities.</w:t>
            </w:r>
            <w:r>
              <w:rPr>
                <w:rStyle w:val="eop"/>
                <w:rFonts w:ascii="Arial" w:eastAsiaTheme="majorEastAsia" w:hAnsi="Arial" w:cs="Arial"/>
              </w:rPr>
              <w:t> </w:t>
            </w:r>
          </w:p>
        </w:tc>
        <w:tc>
          <w:tcPr>
            <w:tcW w:w="1428" w:type="dxa"/>
            <w:tcBorders>
              <w:top w:val="single" w:sz="6" w:space="0" w:color="auto"/>
              <w:left w:val="single" w:sz="6" w:space="0" w:color="auto"/>
              <w:bottom w:val="single" w:sz="6" w:space="0" w:color="auto"/>
              <w:right w:val="single" w:sz="6" w:space="0" w:color="auto"/>
            </w:tcBorders>
            <w:shd w:val="clear" w:color="auto" w:fill="auto"/>
            <w:hideMark/>
          </w:tcPr>
          <w:p w14:paraId="2B5686F0" w14:textId="77777777" w:rsidR="00216A0D" w:rsidRDefault="00216A0D" w:rsidP="00216A0D">
            <w:pPr>
              <w:pStyle w:val="paragraph"/>
              <w:spacing w:before="0" w:beforeAutospacing="0" w:after="0" w:afterAutospacing="0"/>
              <w:jc w:val="both"/>
              <w:textAlignment w:val="baseline"/>
            </w:pPr>
            <w:r>
              <w:rPr>
                <w:rStyle w:val="normaltextrun"/>
                <w:rFonts w:ascii="Arial" w:eastAsiaTheme="majorEastAsia" w:hAnsi="Arial" w:cs="Arial"/>
                <w:lang w:val="en-US"/>
              </w:rPr>
              <w:t xml:space="preserve">Successfully lead and manage a </w:t>
            </w:r>
            <w:proofErr w:type="spellStart"/>
            <w:proofErr w:type="gramStart"/>
            <w:r>
              <w:rPr>
                <w:rStyle w:val="normaltextrun"/>
                <w:rFonts w:ascii="Arial" w:eastAsiaTheme="majorEastAsia" w:hAnsi="Arial" w:cs="Arial"/>
                <w:lang w:val="en-US"/>
              </w:rPr>
              <w:t>programme</w:t>
            </w:r>
            <w:proofErr w:type="spellEnd"/>
            <w:r>
              <w:rPr>
                <w:rStyle w:val="normaltextrun"/>
                <w:rFonts w:ascii="Arial" w:eastAsiaTheme="majorEastAsia" w:hAnsi="Arial" w:cs="Arial"/>
                <w:lang w:val="en-US"/>
              </w:rPr>
              <w:t xml:space="preserve"> ,</w:t>
            </w:r>
            <w:proofErr w:type="gramEnd"/>
            <w:r>
              <w:rPr>
                <w:rStyle w:val="normaltextrun"/>
                <w:rFonts w:ascii="Arial" w:eastAsiaTheme="majorEastAsia" w:hAnsi="Arial" w:cs="Arial"/>
                <w:lang w:val="en-US"/>
              </w:rPr>
              <w:t xml:space="preserve"> knowing when to ask for help when needed.</w:t>
            </w:r>
            <w:r>
              <w:rPr>
                <w:rStyle w:val="eop"/>
                <w:rFonts w:ascii="Arial" w:eastAsiaTheme="majorEastAsia" w:hAnsi="Arial" w:cs="Arial"/>
              </w:rPr>
              <w:t> </w:t>
            </w:r>
          </w:p>
          <w:p w14:paraId="31835CA3" w14:textId="77777777" w:rsidR="00216A0D" w:rsidRDefault="00216A0D" w:rsidP="00216A0D">
            <w:pPr>
              <w:pStyle w:val="paragraph"/>
              <w:spacing w:before="0" w:beforeAutospacing="0" w:after="0" w:afterAutospacing="0"/>
              <w:jc w:val="both"/>
              <w:textAlignment w:val="baseline"/>
            </w:pPr>
            <w:r>
              <w:rPr>
                <w:rStyle w:val="normaltextrun"/>
                <w:rFonts w:ascii="Arial" w:eastAsiaTheme="majorEastAsia" w:hAnsi="Arial" w:cs="Arial"/>
                <w:lang w:val="en-US"/>
              </w:rPr>
              <w:t>YW25, work as an effective and critically reflective youth work practitioner. </w:t>
            </w:r>
            <w:r>
              <w:rPr>
                <w:rStyle w:val="eop"/>
                <w:rFonts w:ascii="Arial" w:eastAsiaTheme="majorEastAsia" w:hAnsi="Arial" w:cs="Arial"/>
              </w:rPr>
              <w:t> </w:t>
            </w:r>
          </w:p>
          <w:p w14:paraId="17859C94" w14:textId="77777777" w:rsidR="00216A0D" w:rsidRDefault="00216A0D" w:rsidP="00216A0D">
            <w:pPr>
              <w:pStyle w:val="paragraph"/>
              <w:spacing w:before="0" w:beforeAutospacing="0" w:after="0" w:afterAutospacing="0"/>
              <w:jc w:val="both"/>
              <w:textAlignment w:val="baseline"/>
            </w:pPr>
            <w:r>
              <w:rPr>
                <w:rStyle w:val="normaltextrun"/>
                <w:rFonts w:ascii="Arial" w:eastAsiaTheme="majorEastAsia" w:hAnsi="Arial" w:cs="Arial"/>
                <w:lang w:val="en-US"/>
              </w:rPr>
              <w:t>YW28, develop your knowledge, skills and competence. </w:t>
            </w:r>
            <w:r>
              <w:rPr>
                <w:rStyle w:val="eop"/>
                <w:rFonts w:ascii="Arial" w:eastAsiaTheme="majorEastAsia" w:hAnsi="Arial" w:cs="Arial"/>
              </w:rPr>
              <w:t> </w:t>
            </w:r>
          </w:p>
        </w:tc>
      </w:tr>
      <w:tr w:rsidR="00216A0D" w14:paraId="6D06D102" w14:textId="77777777" w:rsidTr="00921945">
        <w:trPr>
          <w:trHeight w:val="8626"/>
        </w:trPr>
        <w:tc>
          <w:tcPr>
            <w:tcW w:w="903" w:type="dxa"/>
            <w:tcBorders>
              <w:top w:val="single" w:sz="6" w:space="0" w:color="auto"/>
              <w:left w:val="single" w:sz="6" w:space="0" w:color="auto"/>
              <w:bottom w:val="single" w:sz="6" w:space="0" w:color="auto"/>
              <w:right w:val="single" w:sz="6" w:space="0" w:color="auto"/>
            </w:tcBorders>
            <w:shd w:val="clear" w:color="auto" w:fill="auto"/>
            <w:hideMark/>
          </w:tcPr>
          <w:p w14:paraId="25ED61AB" w14:textId="77777777" w:rsidR="00216A0D" w:rsidRDefault="00216A0D" w:rsidP="00216A0D">
            <w:pPr>
              <w:pStyle w:val="paragraph"/>
              <w:spacing w:before="0" w:beforeAutospacing="0" w:after="0" w:afterAutospacing="0"/>
              <w:jc w:val="both"/>
              <w:textAlignment w:val="baseline"/>
            </w:pPr>
            <w:r>
              <w:rPr>
                <w:rStyle w:val="normaltextrun"/>
                <w:rFonts w:ascii="Arial" w:eastAsiaTheme="majorEastAsia" w:hAnsi="Arial" w:cs="Arial"/>
                <w:lang w:val="en-US"/>
              </w:rPr>
              <w:t>Activities you will learn from (how will you learn, what will you learn)</w:t>
            </w:r>
            <w:r>
              <w:rPr>
                <w:rStyle w:val="eop"/>
                <w:rFonts w:ascii="Arial" w:eastAsiaTheme="majorEastAsia" w:hAnsi="Arial" w:cs="Arial"/>
              </w:rPr>
              <w:t> </w:t>
            </w:r>
          </w:p>
        </w:tc>
        <w:tc>
          <w:tcPr>
            <w:tcW w:w="1924" w:type="dxa"/>
            <w:tcBorders>
              <w:top w:val="single" w:sz="6" w:space="0" w:color="auto"/>
              <w:left w:val="single" w:sz="6" w:space="0" w:color="auto"/>
              <w:bottom w:val="single" w:sz="6" w:space="0" w:color="auto"/>
              <w:right w:val="single" w:sz="6" w:space="0" w:color="auto"/>
            </w:tcBorders>
            <w:shd w:val="clear" w:color="auto" w:fill="auto"/>
            <w:hideMark/>
          </w:tcPr>
          <w:p w14:paraId="1EC8AE1F" w14:textId="77777777" w:rsidR="00216A0D" w:rsidRDefault="00216A0D" w:rsidP="00216A0D">
            <w:pPr>
              <w:pStyle w:val="paragraph"/>
              <w:spacing w:before="0" w:beforeAutospacing="0" w:after="0" w:afterAutospacing="0"/>
              <w:jc w:val="both"/>
              <w:textAlignment w:val="baseline"/>
            </w:pPr>
            <w:r>
              <w:rPr>
                <w:rStyle w:val="normaltextrun"/>
                <w:rFonts w:ascii="Arial" w:eastAsiaTheme="majorEastAsia" w:hAnsi="Arial" w:cs="Arial"/>
                <w:lang w:val="en-US"/>
              </w:rPr>
              <w:t xml:space="preserve">Developing a planned </w:t>
            </w:r>
            <w:proofErr w:type="spellStart"/>
            <w:r>
              <w:rPr>
                <w:rStyle w:val="normaltextrun"/>
                <w:rFonts w:ascii="Arial" w:eastAsiaTheme="majorEastAsia" w:hAnsi="Arial" w:cs="Arial"/>
                <w:lang w:val="en-US"/>
              </w:rPr>
              <w:t>programme</w:t>
            </w:r>
            <w:proofErr w:type="spellEnd"/>
            <w:r>
              <w:rPr>
                <w:rStyle w:val="normaltextrun"/>
                <w:rFonts w:ascii="Arial" w:eastAsiaTheme="majorEastAsia" w:hAnsi="Arial" w:cs="Arial"/>
                <w:lang w:val="en-US"/>
              </w:rPr>
              <w:t xml:space="preserve"> which leads to accreditation.</w:t>
            </w:r>
            <w:r>
              <w:rPr>
                <w:rStyle w:val="eop"/>
                <w:rFonts w:ascii="Arial" w:eastAsiaTheme="majorEastAsia" w:hAnsi="Arial" w:cs="Arial"/>
              </w:rPr>
              <w:t> </w:t>
            </w:r>
          </w:p>
          <w:p w14:paraId="13CC9C4D" w14:textId="77777777" w:rsidR="00216A0D" w:rsidRDefault="00216A0D" w:rsidP="00216A0D">
            <w:pPr>
              <w:pStyle w:val="paragraph"/>
              <w:spacing w:before="0" w:beforeAutospacing="0" w:after="0" w:afterAutospacing="0"/>
              <w:jc w:val="both"/>
              <w:textAlignment w:val="baseline"/>
            </w:pPr>
            <w:r>
              <w:rPr>
                <w:rStyle w:val="normaltextrun"/>
                <w:rFonts w:ascii="Arial" w:eastAsiaTheme="majorEastAsia" w:hAnsi="Arial" w:cs="Arial"/>
                <w:lang w:val="en-US"/>
              </w:rPr>
              <w:t>How- to source a free level 2 food safety course of Welsh government, incorporated with young person led cooking sessions.</w:t>
            </w:r>
            <w:r>
              <w:rPr>
                <w:rStyle w:val="eop"/>
                <w:rFonts w:ascii="Arial" w:eastAsiaTheme="majorEastAsia" w:hAnsi="Arial" w:cs="Arial"/>
              </w:rPr>
              <w:t> </w:t>
            </w:r>
          </w:p>
          <w:p w14:paraId="2B9502ED" w14:textId="77777777" w:rsidR="00216A0D" w:rsidRDefault="00216A0D" w:rsidP="00216A0D">
            <w:pPr>
              <w:pStyle w:val="paragraph"/>
              <w:spacing w:before="0" w:beforeAutospacing="0" w:after="0" w:afterAutospacing="0"/>
              <w:jc w:val="both"/>
              <w:textAlignment w:val="baseline"/>
            </w:pPr>
            <w:r>
              <w:rPr>
                <w:rStyle w:val="normaltextrun"/>
                <w:rFonts w:ascii="Arial" w:eastAsiaTheme="majorEastAsia" w:hAnsi="Arial" w:cs="Arial"/>
                <w:lang w:val="en-US"/>
              </w:rPr>
              <w:t xml:space="preserve">I will learn to lead a </w:t>
            </w:r>
            <w:proofErr w:type="spellStart"/>
            <w:r>
              <w:rPr>
                <w:rStyle w:val="normaltextrun"/>
                <w:rFonts w:ascii="Arial" w:eastAsiaTheme="majorEastAsia" w:hAnsi="Arial" w:cs="Arial"/>
                <w:lang w:val="en-US"/>
              </w:rPr>
              <w:t>programme</w:t>
            </w:r>
            <w:proofErr w:type="spellEnd"/>
            <w:r>
              <w:rPr>
                <w:rStyle w:val="normaltextrun"/>
                <w:rFonts w:ascii="Arial" w:eastAsiaTheme="majorEastAsia" w:hAnsi="Arial" w:cs="Arial"/>
                <w:lang w:val="en-US"/>
              </w:rPr>
              <w:t xml:space="preserve"> from start to finish in line with the 5 pillars including young people in the process. </w:t>
            </w:r>
            <w:r>
              <w:rPr>
                <w:rStyle w:val="eop"/>
                <w:rFonts w:ascii="Arial" w:eastAsiaTheme="majorEastAsia" w:hAnsi="Arial" w:cs="Arial"/>
              </w:rPr>
              <w:t> </w:t>
            </w:r>
          </w:p>
          <w:p w14:paraId="0E9E067B" w14:textId="77777777" w:rsidR="00216A0D" w:rsidRDefault="00216A0D" w:rsidP="00216A0D">
            <w:pPr>
              <w:pStyle w:val="paragraph"/>
              <w:spacing w:before="0" w:beforeAutospacing="0" w:after="0" w:afterAutospacing="0"/>
              <w:jc w:val="both"/>
              <w:textAlignment w:val="baseline"/>
            </w:pPr>
            <w:r>
              <w:rPr>
                <w:rStyle w:val="eop"/>
                <w:rFonts w:ascii="Arial" w:eastAsiaTheme="majorEastAsia" w:hAnsi="Arial" w:cs="Arial"/>
              </w:rPr>
              <w:t> </w:t>
            </w:r>
          </w:p>
          <w:p w14:paraId="5F6B61FE" w14:textId="77777777" w:rsidR="00216A0D" w:rsidRDefault="00216A0D" w:rsidP="00216A0D">
            <w:pPr>
              <w:pStyle w:val="paragraph"/>
              <w:spacing w:before="0" w:beforeAutospacing="0" w:after="0" w:afterAutospacing="0"/>
              <w:jc w:val="both"/>
              <w:textAlignment w:val="baseline"/>
            </w:pPr>
            <w:r>
              <w:rPr>
                <w:rStyle w:val="eop"/>
                <w:rFonts w:ascii="Arial" w:eastAsiaTheme="majorEastAsia" w:hAnsi="Arial" w:cs="Arial"/>
              </w:rPr>
              <w:t> </w:t>
            </w:r>
          </w:p>
        </w:tc>
        <w:tc>
          <w:tcPr>
            <w:tcW w:w="858" w:type="dxa"/>
            <w:tcBorders>
              <w:top w:val="single" w:sz="6" w:space="0" w:color="auto"/>
              <w:left w:val="single" w:sz="6" w:space="0" w:color="auto"/>
              <w:bottom w:val="single" w:sz="6" w:space="0" w:color="auto"/>
              <w:right w:val="single" w:sz="6" w:space="0" w:color="auto"/>
            </w:tcBorders>
            <w:shd w:val="clear" w:color="auto" w:fill="auto"/>
            <w:hideMark/>
          </w:tcPr>
          <w:p w14:paraId="359B27CA" w14:textId="77777777" w:rsidR="00216A0D" w:rsidRDefault="00216A0D" w:rsidP="00216A0D">
            <w:pPr>
              <w:pStyle w:val="paragraph"/>
              <w:spacing w:before="0" w:beforeAutospacing="0" w:after="0" w:afterAutospacing="0"/>
              <w:textAlignment w:val="baseline"/>
            </w:pPr>
            <w:r>
              <w:rPr>
                <w:rStyle w:val="normaltextrun"/>
                <w:rFonts w:ascii="Arial" w:eastAsiaTheme="majorEastAsia" w:hAnsi="Arial" w:cs="Arial"/>
                <w:lang w:val="en-US"/>
              </w:rPr>
              <w:t xml:space="preserve">Develop a </w:t>
            </w:r>
            <w:proofErr w:type="spellStart"/>
            <w:r>
              <w:rPr>
                <w:rStyle w:val="normaltextrun"/>
                <w:rFonts w:ascii="Arial" w:eastAsiaTheme="majorEastAsia" w:hAnsi="Arial" w:cs="Arial"/>
                <w:lang w:val="en-US"/>
              </w:rPr>
              <w:t>programme</w:t>
            </w:r>
            <w:proofErr w:type="spellEnd"/>
            <w:r>
              <w:rPr>
                <w:rStyle w:val="normaltextrun"/>
                <w:rFonts w:ascii="Arial" w:eastAsiaTheme="majorEastAsia" w:hAnsi="Arial" w:cs="Arial"/>
                <w:lang w:val="en-US"/>
              </w:rPr>
              <w:t xml:space="preserve"> from consulting young people, incorporating accreditation with practical cooking sessions.</w:t>
            </w:r>
            <w:r>
              <w:rPr>
                <w:rStyle w:val="eop"/>
                <w:rFonts w:ascii="Arial" w:eastAsiaTheme="majorEastAsia" w:hAnsi="Arial" w:cs="Arial"/>
              </w:rPr>
              <w:t> </w:t>
            </w:r>
          </w:p>
        </w:tc>
        <w:tc>
          <w:tcPr>
            <w:tcW w:w="1328" w:type="dxa"/>
            <w:tcBorders>
              <w:top w:val="single" w:sz="6" w:space="0" w:color="auto"/>
              <w:left w:val="single" w:sz="6" w:space="0" w:color="auto"/>
              <w:bottom w:val="single" w:sz="6" w:space="0" w:color="auto"/>
              <w:right w:val="single" w:sz="6" w:space="0" w:color="auto"/>
            </w:tcBorders>
            <w:shd w:val="clear" w:color="auto" w:fill="auto"/>
            <w:hideMark/>
          </w:tcPr>
          <w:p w14:paraId="1C52340C" w14:textId="77777777" w:rsidR="00216A0D" w:rsidRDefault="00216A0D" w:rsidP="00216A0D">
            <w:pPr>
              <w:pStyle w:val="paragraph"/>
              <w:spacing w:before="0" w:beforeAutospacing="0" w:after="0" w:afterAutospacing="0"/>
              <w:textAlignment w:val="baseline"/>
            </w:pPr>
            <w:r>
              <w:rPr>
                <w:rStyle w:val="normaltextrun"/>
                <w:rFonts w:ascii="Arial" w:eastAsiaTheme="majorEastAsia" w:hAnsi="Arial" w:cs="Arial"/>
                <w:lang w:val="en-US"/>
              </w:rPr>
              <w:t>Utilize Steers outdoor space, nurturing and promoting the benefits of outdoor learning experiences, cooking outside.</w:t>
            </w:r>
            <w:r>
              <w:rPr>
                <w:rStyle w:val="eop"/>
                <w:rFonts w:ascii="Arial" w:eastAsiaTheme="majorEastAsia" w:hAnsi="Arial" w:cs="Arial"/>
              </w:rPr>
              <w:t> </w:t>
            </w:r>
          </w:p>
        </w:tc>
        <w:tc>
          <w:tcPr>
            <w:tcW w:w="1366" w:type="dxa"/>
            <w:tcBorders>
              <w:top w:val="single" w:sz="6" w:space="0" w:color="auto"/>
              <w:left w:val="single" w:sz="6" w:space="0" w:color="auto"/>
              <w:bottom w:val="single" w:sz="6" w:space="0" w:color="auto"/>
              <w:right w:val="single" w:sz="6" w:space="0" w:color="auto"/>
            </w:tcBorders>
            <w:shd w:val="clear" w:color="auto" w:fill="auto"/>
            <w:hideMark/>
          </w:tcPr>
          <w:p w14:paraId="18A364A9" w14:textId="77777777" w:rsidR="00216A0D" w:rsidRDefault="00216A0D" w:rsidP="00216A0D">
            <w:pPr>
              <w:pStyle w:val="paragraph"/>
              <w:spacing w:before="0" w:beforeAutospacing="0" w:after="0" w:afterAutospacing="0"/>
              <w:jc w:val="both"/>
              <w:textAlignment w:val="baseline"/>
            </w:pPr>
            <w:r>
              <w:rPr>
                <w:rStyle w:val="normaltextrun"/>
                <w:rFonts w:ascii="Arial" w:eastAsiaTheme="majorEastAsia" w:hAnsi="Arial" w:cs="Arial"/>
                <w:lang w:val="en-US"/>
              </w:rPr>
              <w:t>Utilize Steers multi agency relationships with other organizations and the community.</w:t>
            </w:r>
            <w:r>
              <w:rPr>
                <w:rStyle w:val="eop"/>
                <w:rFonts w:ascii="Arial" w:eastAsiaTheme="majorEastAsia" w:hAnsi="Arial" w:cs="Arial"/>
              </w:rPr>
              <w:t> </w:t>
            </w:r>
          </w:p>
        </w:tc>
        <w:tc>
          <w:tcPr>
            <w:tcW w:w="1203" w:type="dxa"/>
            <w:tcBorders>
              <w:top w:val="single" w:sz="6" w:space="0" w:color="auto"/>
              <w:left w:val="single" w:sz="6" w:space="0" w:color="auto"/>
              <w:bottom w:val="single" w:sz="6" w:space="0" w:color="auto"/>
              <w:right w:val="single" w:sz="6" w:space="0" w:color="auto"/>
            </w:tcBorders>
            <w:shd w:val="clear" w:color="auto" w:fill="auto"/>
            <w:hideMark/>
          </w:tcPr>
          <w:p w14:paraId="4F5978FE" w14:textId="77777777" w:rsidR="00216A0D" w:rsidRDefault="00216A0D" w:rsidP="00216A0D">
            <w:pPr>
              <w:pStyle w:val="paragraph"/>
              <w:spacing w:before="0" w:beforeAutospacing="0" w:after="0" w:afterAutospacing="0"/>
              <w:jc w:val="both"/>
              <w:textAlignment w:val="baseline"/>
            </w:pPr>
            <w:r>
              <w:rPr>
                <w:rStyle w:val="normaltextrun"/>
                <w:rFonts w:ascii="Arial" w:eastAsiaTheme="majorEastAsia" w:hAnsi="Arial" w:cs="Arial"/>
                <w:lang w:val="en-US"/>
              </w:rPr>
              <w:t>Evaluation, Reviews and Reflection. </w:t>
            </w:r>
            <w:r>
              <w:rPr>
                <w:rStyle w:val="eop"/>
                <w:rFonts w:ascii="Arial" w:eastAsiaTheme="majorEastAsia" w:hAnsi="Arial" w:cs="Arial"/>
              </w:rPr>
              <w:t> </w:t>
            </w:r>
          </w:p>
        </w:tc>
        <w:tc>
          <w:tcPr>
            <w:tcW w:w="1428" w:type="dxa"/>
            <w:tcBorders>
              <w:top w:val="single" w:sz="6" w:space="0" w:color="auto"/>
              <w:left w:val="single" w:sz="6" w:space="0" w:color="auto"/>
              <w:bottom w:val="single" w:sz="6" w:space="0" w:color="auto"/>
              <w:right w:val="single" w:sz="6" w:space="0" w:color="auto"/>
            </w:tcBorders>
            <w:shd w:val="clear" w:color="auto" w:fill="auto"/>
            <w:hideMark/>
          </w:tcPr>
          <w:p w14:paraId="36837AB2" w14:textId="77777777" w:rsidR="00216A0D" w:rsidRDefault="00216A0D" w:rsidP="00216A0D">
            <w:pPr>
              <w:pStyle w:val="paragraph"/>
              <w:spacing w:before="0" w:beforeAutospacing="0" w:after="0" w:afterAutospacing="0"/>
              <w:textAlignment w:val="baseline"/>
            </w:pPr>
            <w:r>
              <w:rPr>
                <w:rStyle w:val="normaltextrun"/>
                <w:rFonts w:ascii="Arial" w:eastAsiaTheme="majorEastAsia" w:hAnsi="Arial" w:cs="Arial"/>
                <w:lang w:val="en-US"/>
              </w:rPr>
              <w:t xml:space="preserve">Constant evaluation of the </w:t>
            </w:r>
            <w:proofErr w:type="spellStart"/>
            <w:r>
              <w:rPr>
                <w:rStyle w:val="normaltextrun"/>
                <w:rFonts w:ascii="Arial" w:eastAsiaTheme="majorEastAsia" w:hAnsi="Arial" w:cs="Arial"/>
                <w:lang w:val="en-US"/>
              </w:rPr>
              <w:t>programme</w:t>
            </w:r>
            <w:proofErr w:type="spellEnd"/>
            <w:r>
              <w:rPr>
                <w:rStyle w:val="normaltextrun"/>
                <w:rFonts w:ascii="Arial" w:eastAsiaTheme="majorEastAsia" w:hAnsi="Arial" w:cs="Arial"/>
                <w:lang w:val="en-US"/>
              </w:rPr>
              <w:t xml:space="preserve">, consulting with peers and young people throughout the </w:t>
            </w:r>
            <w:proofErr w:type="spellStart"/>
            <w:r>
              <w:rPr>
                <w:rStyle w:val="normaltextrun"/>
                <w:rFonts w:ascii="Arial" w:eastAsiaTheme="majorEastAsia" w:hAnsi="Arial" w:cs="Arial"/>
                <w:lang w:val="en-US"/>
              </w:rPr>
              <w:t>programme</w:t>
            </w:r>
            <w:proofErr w:type="spellEnd"/>
            <w:r>
              <w:rPr>
                <w:rStyle w:val="normaltextrun"/>
                <w:rFonts w:ascii="Arial" w:eastAsiaTheme="majorEastAsia" w:hAnsi="Arial" w:cs="Arial"/>
                <w:lang w:val="en-US"/>
              </w:rPr>
              <w:t>. </w:t>
            </w:r>
            <w:r>
              <w:rPr>
                <w:rStyle w:val="eop"/>
                <w:rFonts w:ascii="Arial" w:eastAsiaTheme="majorEastAsia" w:hAnsi="Arial" w:cs="Arial"/>
              </w:rPr>
              <w:t> </w:t>
            </w:r>
          </w:p>
        </w:tc>
      </w:tr>
    </w:tbl>
    <w:p w14:paraId="398D2B78" w14:textId="77777777" w:rsidR="00216A0D" w:rsidRDefault="00216A0D" w:rsidP="00216A0D">
      <w:pPr>
        <w:pStyle w:val="paragraph"/>
        <w:spacing w:before="0" w:beforeAutospacing="0" w:after="0" w:afterAutospacing="0"/>
        <w:jc w:val="both"/>
        <w:textAlignment w:val="baseline"/>
        <w:rPr>
          <w:rFonts w:ascii="Segoe UI" w:hAnsi="Segoe UI" w:cs="Segoe UI"/>
          <w:sz w:val="18"/>
          <w:szCs w:val="18"/>
        </w:rPr>
      </w:pPr>
      <w:r>
        <w:rPr>
          <w:rStyle w:val="eop"/>
          <w:rFonts w:ascii="Arial" w:eastAsiaTheme="majorEastAsia" w:hAnsi="Arial" w:cs="Arial"/>
        </w:rPr>
        <w:t> </w:t>
      </w:r>
    </w:p>
    <w:tbl>
      <w:tblPr>
        <w:tblW w:w="15"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1214"/>
        <w:gridCol w:w="1068"/>
      </w:tblGrid>
      <w:tr w:rsidR="00216A0D" w14:paraId="35D2D61E" w14:textId="77777777" w:rsidTr="00216A0D">
        <w:trPr>
          <w:trHeight w:val="300"/>
        </w:trPr>
        <w:tc>
          <w:tcPr>
            <w:tcW w:w="1350" w:type="dxa"/>
            <w:tcBorders>
              <w:top w:val="nil"/>
              <w:left w:val="nil"/>
              <w:bottom w:val="nil"/>
              <w:right w:val="nil"/>
            </w:tcBorders>
            <w:shd w:val="clear" w:color="auto" w:fill="auto"/>
            <w:hideMark/>
          </w:tcPr>
          <w:p w14:paraId="77C96A17" w14:textId="77777777" w:rsidR="00216A0D" w:rsidRDefault="00216A0D" w:rsidP="00216A0D">
            <w:pPr>
              <w:pStyle w:val="paragraph"/>
              <w:spacing w:before="0" w:beforeAutospacing="0" w:after="0" w:afterAutospacing="0"/>
              <w:jc w:val="both"/>
              <w:textAlignment w:val="baseline"/>
            </w:pPr>
            <w:r>
              <w:rPr>
                <w:rStyle w:val="normaltextrun"/>
                <w:rFonts w:ascii="Arial" w:eastAsiaTheme="majorEastAsia" w:hAnsi="Arial" w:cs="Arial"/>
                <w:lang w:val="en-US"/>
              </w:rPr>
              <w:t>Student</w:t>
            </w:r>
            <w:r>
              <w:rPr>
                <w:rStyle w:val="eop"/>
                <w:rFonts w:ascii="Arial" w:eastAsiaTheme="majorEastAsia" w:hAnsi="Arial" w:cs="Arial"/>
              </w:rPr>
              <w:t> </w:t>
            </w:r>
          </w:p>
        </w:tc>
        <w:tc>
          <w:tcPr>
            <w:tcW w:w="11160" w:type="dxa"/>
            <w:tcBorders>
              <w:top w:val="nil"/>
              <w:left w:val="nil"/>
              <w:bottom w:val="single" w:sz="6" w:space="0" w:color="auto"/>
              <w:right w:val="nil"/>
            </w:tcBorders>
            <w:shd w:val="clear" w:color="auto" w:fill="auto"/>
            <w:hideMark/>
          </w:tcPr>
          <w:p w14:paraId="04F7E9D9" w14:textId="77777777" w:rsidR="00216A0D" w:rsidRDefault="00216A0D" w:rsidP="00216A0D">
            <w:pPr>
              <w:pStyle w:val="paragraph"/>
              <w:spacing w:before="0" w:beforeAutospacing="0" w:after="0" w:afterAutospacing="0"/>
              <w:jc w:val="both"/>
              <w:textAlignment w:val="baseline"/>
            </w:pPr>
            <w:proofErr w:type="spellStart"/>
            <w:r>
              <w:rPr>
                <w:rStyle w:val="normaltextrun"/>
                <w:rFonts w:ascii="Arial" w:eastAsiaTheme="majorEastAsia" w:hAnsi="Arial" w:cs="Arial"/>
                <w:lang w:val="en-US"/>
              </w:rPr>
              <w:t>RvJones</w:t>
            </w:r>
            <w:proofErr w:type="spellEnd"/>
            <w:r>
              <w:rPr>
                <w:rStyle w:val="normaltextrun"/>
                <w:rFonts w:ascii="Arial" w:eastAsiaTheme="majorEastAsia" w:hAnsi="Arial" w:cs="Arial"/>
                <w:lang w:val="en-US"/>
              </w:rPr>
              <w:t>.</w:t>
            </w:r>
            <w:r>
              <w:rPr>
                <w:rStyle w:val="eop"/>
                <w:rFonts w:ascii="Arial" w:eastAsiaTheme="majorEastAsia" w:hAnsi="Arial" w:cs="Arial"/>
              </w:rPr>
              <w:t> </w:t>
            </w:r>
          </w:p>
        </w:tc>
      </w:tr>
      <w:tr w:rsidR="00216A0D" w14:paraId="7FB032C0" w14:textId="77777777" w:rsidTr="00216A0D">
        <w:trPr>
          <w:trHeight w:val="300"/>
        </w:trPr>
        <w:tc>
          <w:tcPr>
            <w:tcW w:w="1350" w:type="dxa"/>
            <w:tcBorders>
              <w:top w:val="nil"/>
              <w:left w:val="nil"/>
              <w:bottom w:val="nil"/>
              <w:right w:val="nil"/>
            </w:tcBorders>
            <w:shd w:val="clear" w:color="auto" w:fill="auto"/>
            <w:hideMark/>
          </w:tcPr>
          <w:p w14:paraId="746CFDC9" w14:textId="77777777" w:rsidR="00216A0D" w:rsidRDefault="00216A0D" w:rsidP="00216A0D">
            <w:pPr>
              <w:pStyle w:val="paragraph"/>
              <w:spacing w:before="0" w:beforeAutospacing="0" w:after="0" w:afterAutospacing="0"/>
              <w:jc w:val="both"/>
              <w:textAlignment w:val="baseline"/>
            </w:pPr>
            <w:r>
              <w:rPr>
                <w:rStyle w:val="normaltextrun"/>
                <w:rFonts w:ascii="Arial" w:eastAsiaTheme="majorEastAsia" w:hAnsi="Arial" w:cs="Arial"/>
                <w:lang w:val="en-US"/>
              </w:rPr>
              <w:t>Supervisor</w:t>
            </w:r>
            <w:r>
              <w:rPr>
                <w:rStyle w:val="eop"/>
                <w:rFonts w:ascii="Arial" w:eastAsiaTheme="majorEastAsia" w:hAnsi="Arial" w:cs="Arial"/>
              </w:rPr>
              <w:t> </w:t>
            </w:r>
          </w:p>
        </w:tc>
        <w:tc>
          <w:tcPr>
            <w:tcW w:w="11160" w:type="dxa"/>
            <w:tcBorders>
              <w:top w:val="single" w:sz="6" w:space="0" w:color="auto"/>
              <w:left w:val="nil"/>
              <w:bottom w:val="single" w:sz="6" w:space="0" w:color="auto"/>
              <w:right w:val="nil"/>
            </w:tcBorders>
            <w:shd w:val="clear" w:color="auto" w:fill="auto"/>
            <w:hideMark/>
          </w:tcPr>
          <w:p w14:paraId="1450ED67" w14:textId="77777777" w:rsidR="00216A0D" w:rsidRDefault="00216A0D" w:rsidP="00216A0D">
            <w:pPr>
              <w:pStyle w:val="paragraph"/>
              <w:spacing w:before="0" w:beforeAutospacing="0" w:after="0" w:afterAutospacing="0"/>
              <w:jc w:val="both"/>
              <w:textAlignment w:val="baseline"/>
            </w:pPr>
            <w:r>
              <w:rPr>
                <w:rStyle w:val="eop"/>
                <w:rFonts w:ascii="Arial" w:eastAsiaTheme="majorEastAsia" w:hAnsi="Arial" w:cs="Arial"/>
              </w:rPr>
              <w:t> </w:t>
            </w:r>
          </w:p>
        </w:tc>
      </w:tr>
      <w:tr w:rsidR="00216A0D" w14:paraId="0ACA1657" w14:textId="77777777" w:rsidTr="00216A0D">
        <w:trPr>
          <w:trHeight w:val="300"/>
        </w:trPr>
        <w:tc>
          <w:tcPr>
            <w:tcW w:w="1350" w:type="dxa"/>
            <w:tcBorders>
              <w:top w:val="nil"/>
              <w:left w:val="nil"/>
              <w:bottom w:val="nil"/>
              <w:right w:val="nil"/>
            </w:tcBorders>
            <w:shd w:val="clear" w:color="auto" w:fill="auto"/>
            <w:hideMark/>
          </w:tcPr>
          <w:p w14:paraId="2597E1A5" w14:textId="77777777" w:rsidR="00216A0D" w:rsidRDefault="00216A0D" w:rsidP="00216A0D">
            <w:pPr>
              <w:pStyle w:val="paragraph"/>
              <w:spacing w:before="0" w:beforeAutospacing="0" w:after="0" w:afterAutospacing="0"/>
              <w:jc w:val="both"/>
              <w:textAlignment w:val="baseline"/>
            </w:pPr>
            <w:r>
              <w:rPr>
                <w:rStyle w:val="normaltextrun"/>
                <w:rFonts w:ascii="Arial" w:eastAsiaTheme="majorEastAsia" w:hAnsi="Arial" w:cs="Arial"/>
                <w:lang w:val="en-US"/>
              </w:rPr>
              <w:t>Date</w:t>
            </w:r>
            <w:r>
              <w:rPr>
                <w:rStyle w:val="eop"/>
                <w:rFonts w:ascii="Arial" w:eastAsiaTheme="majorEastAsia" w:hAnsi="Arial" w:cs="Arial"/>
              </w:rPr>
              <w:t> </w:t>
            </w:r>
          </w:p>
        </w:tc>
        <w:tc>
          <w:tcPr>
            <w:tcW w:w="11160" w:type="dxa"/>
            <w:tcBorders>
              <w:top w:val="single" w:sz="6" w:space="0" w:color="auto"/>
              <w:left w:val="nil"/>
              <w:bottom w:val="single" w:sz="6" w:space="0" w:color="auto"/>
              <w:right w:val="nil"/>
            </w:tcBorders>
            <w:shd w:val="clear" w:color="auto" w:fill="auto"/>
            <w:hideMark/>
          </w:tcPr>
          <w:p w14:paraId="4EB82E03" w14:textId="77777777" w:rsidR="00216A0D" w:rsidRDefault="00216A0D" w:rsidP="00216A0D">
            <w:pPr>
              <w:pStyle w:val="paragraph"/>
              <w:spacing w:before="0" w:beforeAutospacing="0" w:after="0" w:afterAutospacing="0"/>
              <w:jc w:val="both"/>
              <w:textAlignment w:val="baseline"/>
            </w:pPr>
            <w:r>
              <w:rPr>
                <w:rStyle w:val="eop"/>
                <w:rFonts w:ascii="Arial" w:eastAsiaTheme="majorEastAsia" w:hAnsi="Arial" w:cs="Arial"/>
              </w:rPr>
              <w:t> </w:t>
            </w:r>
          </w:p>
        </w:tc>
      </w:tr>
    </w:tbl>
    <w:p w14:paraId="05C7B4A4" w14:textId="77777777" w:rsidR="00216A0D" w:rsidRDefault="00216A0D" w:rsidP="00216A0D">
      <w:pPr>
        <w:pStyle w:val="paragraph"/>
        <w:spacing w:before="0" w:beforeAutospacing="0" w:after="0" w:afterAutospacing="0"/>
        <w:textAlignment w:val="baseline"/>
        <w:rPr>
          <w:rFonts w:ascii="Segoe UI" w:hAnsi="Segoe UI" w:cs="Segoe UI"/>
          <w:sz w:val="18"/>
          <w:szCs w:val="18"/>
        </w:rPr>
      </w:pPr>
      <w:r>
        <w:rPr>
          <w:rStyle w:val="eop"/>
          <w:rFonts w:ascii="Arial" w:eastAsiaTheme="majorEastAsia" w:hAnsi="Arial" w:cs="Arial"/>
        </w:rPr>
        <w:t> </w:t>
      </w:r>
    </w:p>
    <w:p w14:paraId="63A3F1BE" w14:textId="77777777" w:rsidR="005B616C" w:rsidRDefault="005B616C">
      <w:pPr>
        <w:rPr>
          <w:rFonts w:ascii="Arial" w:hAnsi="Arial" w:cs="Arial"/>
        </w:rPr>
      </w:pPr>
    </w:p>
    <w:p w14:paraId="300FF8CC" w14:textId="77777777" w:rsidR="005B616C" w:rsidRDefault="005B616C">
      <w:pPr>
        <w:rPr>
          <w:rFonts w:ascii="Arial" w:hAnsi="Arial" w:cs="Arial"/>
        </w:rPr>
      </w:pPr>
    </w:p>
    <w:p w14:paraId="76D1BD1B" w14:textId="77777777" w:rsidR="005B616C" w:rsidRDefault="005B616C">
      <w:pPr>
        <w:rPr>
          <w:rFonts w:ascii="Arial" w:hAnsi="Arial" w:cs="Arial"/>
        </w:rPr>
      </w:pPr>
    </w:p>
    <w:p w14:paraId="7B528340" w14:textId="77777777" w:rsidR="00B77BA3" w:rsidRDefault="00B77BA3">
      <w:pPr>
        <w:rPr>
          <w:rFonts w:ascii="Arial" w:hAnsi="Arial" w:cs="Arial"/>
        </w:rPr>
      </w:pPr>
    </w:p>
    <w:p w14:paraId="48064C45" w14:textId="77777777" w:rsidR="00B77BA3" w:rsidRDefault="00B77BA3">
      <w:pPr>
        <w:rPr>
          <w:rFonts w:ascii="Arial" w:hAnsi="Arial" w:cs="Arial"/>
        </w:rPr>
      </w:pPr>
    </w:p>
    <w:p w14:paraId="4AF4D003" w14:textId="77777777" w:rsidR="00B77BA3" w:rsidRDefault="00B77BA3">
      <w:pPr>
        <w:rPr>
          <w:rFonts w:ascii="Arial" w:hAnsi="Arial" w:cs="Arial"/>
        </w:rPr>
      </w:pPr>
    </w:p>
    <w:p w14:paraId="323F2F2D" w14:textId="77777777" w:rsidR="00B77BA3" w:rsidRDefault="00B77BA3">
      <w:pPr>
        <w:rPr>
          <w:rFonts w:ascii="Arial" w:hAnsi="Arial" w:cs="Arial"/>
        </w:rPr>
      </w:pPr>
    </w:p>
    <w:p w14:paraId="7FC9F361" w14:textId="77777777" w:rsidR="00B77BA3" w:rsidRDefault="00B77BA3">
      <w:pPr>
        <w:rPr>
          <w:rFonts w:ascii="Arial" w:hAnsi="Arial" w:cs="Arial"/>
        </w:rPr>
      </w:pPr>
    </w:p>
    <w:p w14:paraId="44EFB649" w14:textId="77777777" w:rsidR="00B77BA3" w:rsidRDefault="00B77BA3">
      <w:pPr>
        <w:rPr>
          <w:rFonts w:ascii="Arial" w:hAnsi="Arial" w:cs="Arial"/>
        </w:rPr>
      </w:pPr>
    </w:p>
    <w:p w14:paraId="5C0D288D" w14:textId="77777777" w:rsidR="00B77BA3" w:rsidRDefault="00B77BA3">
      <w:pPr>
        <w:rPr>
          <w:rFonts w:ascii="Arial" w:hAnsi="Arial" w:cs="Arial"/>
        </w:rPr>
      </w:pPr>
    </w:p>
    <w:p w14:paraId="58A7F5E9" w14:textId="176A1522" w:rsidR="00B77BA3" w:rsidRDefault="00423F37">
      <w:pPr>
        <w:rPr>
          <w:rFonts w:ascii="Arial" w:hAnsi="Arial" w:cs="Arial"/>
        </w:rPr>
      </w:pPr>
      <w:r>
        <w:rPr>
          <w:rFonts w:ascii="Arial" w:hAnsi="Arial" w:cs="Arial"/>
          <w:noProof/>
          <w14:ligatures w14:val="standardContextual"/>
        </w:rPr>
        <mc:AlternateContent>
          <mc:Choice Requires="wps">
            <w:drawing>
              <wp:anchor distT="0" distB="0" distL="114300" distR="114300" simplePos="0" relativeHeight="251667456" behindDoc="0" locked="0" layoutInCell="1" allowOverlap="1" wp14:anchorId="5BB97D9C" wp14:editId="3BC7CB4A">
                <wp:simplePos x="0" y="0"/>
                <wp:positionH relativeFrom="column">
                  <wp:posOffset>5675586</wp:posOffset>
                </wp:positionH>
                <wp:positionV relativeFrom="paragraph">
                  <wp:posOffset>505372</wp:posOffset>
                </wp:positionV>
                <wp:extent cx="819807" cy="472966"/>
                <wp:effectExtent l="0" t="0" r="5715" b="0"/>
                <wp:wrapNone/>
                <wp:docPr id="400551379" name="Text Box 9"/>
                <wp:cNvGraphicFramePr/>
                <a:graphic xmlns:a="http://schemas.openxmlformats.org/drawingml/2006/main">
                  <a:graphicData uri="http://schemas.microsoft.com/office/word/2010/wordprocessingShape">
                    <wps:wsp>
                      <wps:cNvSpPr txBox="1"/>
                      <wps:spPr>
                        <a:xfrm>
                          <a:off x="0" y="0"/>
                          <a:ext cx="819807" cy="472966"/>
                        </a:xfrm>
                        <a:prstGeom prst="rect">
                          <a:avLst/>
                        </a:prstGeom>
                        <a:solidFill>
                          <a:schemeClr val="lt1"/>
                        </a:solidFill>
                        <a:ln w="6350">
                          <a:noFill/>
                        </a:ln>
                      </wps:spPr>
                      <wps:txbx>
                        <w:txbxContent>
                          <w:p w14:paraId="0354293D" w14:textId="2E86253D" w:rsidR="00423F37" w:rsidRDefault="00423F37">
                            <w:r>
                              <w:t>9</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5BB97D9C" id="Text Box 9" o:spid="_x0000_s1034" type="#_x0000_t202" style="position:absolute;margin-left:446.9pt;margin-top:39.8pt;width:64.55pt;height:37.25pt;z-index:25166745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" fillcolor="white [3201]" stroked="f" strokeweight=".5pt">
                <v:textbox>
                  <w:txbxContent>
                    <w:p w14:paraId="0354293D" w14:textId="2E86253D" w:rsidR="00423F37" w:rsidRDefault="00423F37">
                      <w:r>
                        <w:t>9</w:t>
                      </w:r>
                    </w:p>
                  </w:txbxContent>
                </v:textbox>
              </v:shape>
            </w:pict>
          </mc:Fallback>
        </mc:AlternateContent>
      </w:r>
    </w:p>
    <w:p w14:paraId="7CA4D16F" w14:textId="77777777" w:rsidR="00B77BA3" w:rsidRDefault="00B77BA3">
      <w:pPr>
        <w:rPr>
          <w:rFonts w:ascii="Arial" w:hAnsi="Arial" w:cs="Arial"/>
        </w:rPr>
      </w:pPr>
    </w:p>
    <w:p w14:paraId="56BFB31D" w14:textId="77777777" w:rsidR="00B77BA3" w:rsidRDefault="00B77BA3">
      <w:pPr>
        <w:rPr>
          <w:rFonts w:ascii="Arial" w:hAnsi="Arial" w:cs="Arial"/>
        </w:rPr>
      </w:pPr>
    </w:p>
    <w:p w14:paraId="32229F00" w14:textId="77777777" w:rsidR="00B77BA3" w:rsidRDefault="00B77BA3">
      <w:pPr>
        <w:rPr>
          <w:rFonts w:ascii="Arial" w:hAnsi="Arial" w:cs="Arial"/>
        </w:rPr>
      </w:pPr>
    </w:p>
    <w:p w14:paraId="62976D2F" w14:textId="77777777" w:rsidR="00B77BA3" w:rsidRDefault="00B77BA3">
      <w:pPr>
        <w:rPr>
          <w:rFonts w:ascii="Arial" w:hAnsi="Arial" w:cs="Arial"/>
        </w:rPr>
      </w:pPr>
    </w:p>
    <w:p w14:paraId="6F1D6EF7" w14:textId="77777777" w:rsidR="00B77BA3" w:rsidRDefault="00B77BA3">
      <w:pPr>
        <w:rPr>
          <w:rFonts w:ascii="Arial" w:hAnsi="Arial" w:cs="Arial"/>
        </w:rPr>
      </w:pPr>
    </w:p>
    <w:p w14:paraId="73EE0E42" w14:textId="77777777" w:rsidR="00B77BA3" w:rsidRDefault="00B77BA3">
      <w:pPr>
        <w:rPr>
          <w:rFonts w:ascii="Arial" w:hAnsi="Arial" w:cs="Arial"/>
        </w:rPr>
      </w:pPr>
    </w:p>
    <w:p w14:paraId="0D3CCDC3" w14:textId="77777777" w:rsidR="00B77BA3" w:rsidRDefault="00B77BA3">
      <w:pPr>
        <w:rPr>
          <w:rFonts w:ascii="Arial" w:hAnsi="Arial" w:cs="Arial"/>
        </w:rPr>
      </w:pPr>
    </w:p>
    <w:p w14:paraId="6DA283E6" w14:textId="77777777" w:rsidR="00B77BA3" w:rsidRDefault="00B77BA3">
      <w:pPr>
        <w:rPr>
          <w:rFonts w:ascii="Arial" w:hAnsi="Arial" w:cs="Arial"/>
        </w:rPr>
      </w:pPr>
    </w:p>
    <w:p w14:paraId="4E93B193" w14:textId="77777777" w:rsidR="00B77BA3" w:rsidRDefault="00B77BA3">
      <w:pPr>
        <w:rPr>
          <w:rFonts w:ascii="Arial" w:hAnsi="Arial" w:cs="Arial"/>
        </w:rPr>
      </w:pPr>
    </w:p>
    <w:p w14:paraId="6FA2687E" w14:textId="77777777" w:rsidR="00B77BA3" w:rsidRDefault="00B77BA3">
      <w:pPr>
        <w:rPr>
          <w:rFonts w:ascii="Arial" w:hAnsi="Arial" w:cs="Arial"/>
        </w:rPr>
      </w:pPr>
    </w:p>
    <w:p w14:paraId="56141204" w14:textId="77777777" w:rsidR="00B77BA3" w:rsidRDefault="00B77BA3">
      <w:pPr>
        <w:rPr>
          <w:rFonts w:ascii="Arial" w:hAnsi="Arial" w:cs="Arial"/>
        </w:rPr>
      </w:pPr>
    </w:p>
    <w:p w14:paraId="4765E663" w14:textId="77777777" w:rsidR="00B77BA3" w:rsidRDefault="00B77BA3">
      <w:pPr>
        <w:rPr>
          <w:rFonts w:ascii="Arial" w:hAnsi="Arial" w:cs="Arial"/>
        </w:rPr>
      </w:pPr>
    </w:p>
    <w:p w14:paraId="7320C3B9" w14:textId="77777777" w:rsidR="00B77BA3" w:rsidRDefault="00B77BA3">
      <w:pPr>
        <w:rPr>
          <w:rFonts w:ascii="Arial" w:hAnsi="Arial" w:cs="Arial"/>
        </w:rPr>
      </w:pPr>
    </w:p>
    <w:p w14:paraId="1308A09C" w14:textId="77777777" w:rsidR="00B77BA3" w:rsidRDefault="00B77BA3">
      <w:pPr>
        <w:rPr>
          <w:rFonts w:ascii="Arial" w:hAnsi="Arial" w:cs="Arial"/>
        </w:rPr>
      </w:pPr>
    </w:p>
    <w:p w14:paraId="0161CF1C" w14:textId="77777777" w:rsidR="00B77BA3" w:rsidRDefault="00B77BA3">
      <w:pPr>
        <w:rPr>
          <w:rFonts w:ascii="Arial" w:hAnsi="Arial" w:cs="Arial"/>
        </w:rPr>
      </w:pPr>
    </w:p>
    <w:p w14:paraId="30C57462" w14:textId="77777777" w:rsidR="00B77BA3" w:rsidRDefault="00B77BA3">
      <w:pPr>
        <w:rPr>
          <w:rFonts w:ascii="Arial" w:hAnsi="Arial" w:cs="Arial"/>
        </w:rPr>
      </w:pPr>
    </w:p>
    <w:p w14:paraId="2461F4DB" w14:textId="77777777" w:rsidR="00B77BA3" w:rsidRDefault="00B77BA3">
      <w:pPr>
        <w:rPr>
          <w:rFonts w:ascii="Arial" w:hAnsi="Arial" w:cs="Arial"/>
        </w:rPr>
      </w:pPr>
    </w:p>
    <w:p w14:paraId="2C2F6B30" w14:textId="77777777" w:rsidR="00B77BA3" w:rsidRDefault="00B77BA3">
      <w:pPr>
        <w:rPr>
          <w:rFonts w:ascii="Arial" w:hAnsi="Arial" w:cs="Arial"/>
        </w:rPr>
      </w:pPr>
    </w:p>
    <w:p w14:paraId="6EE8C941" w14:textId="77777777" w:rsidR="00B77BA3" w:rsidRDefault="00B77BA3">
      <w:pPr>
        <w:rPr>
          <w:rFonts w:ascii="Arial" w:hAnsi="Arial" w:cs="Arial"/>
        </w:rPr>
      </w:pPr>
    </w:p>
    <w:p w14:paraId="36E4A8EC" w14:textId="77777777" w:rsidR="00B77BA3" w:rsidRDefault="00B77BA3">
      <w:pPr>
        <w:rPr>
          <w:rFonts w:ascii="Arial" w:hAnsi="Arial" w:cs="Arial"/>
        </w:rPr>
      </w:pPr>
    </w:p>
    <w:p w14:paraId="0BC72B9F" w14:textId="77777777" w:rsidR="00C6024F" w:rsidRDefault="00C6024F">
      <w:pPr>
        <w:rPr>
          <w:rFonts w:ascii="Arial" w:hAnsi="Arial" w:cs="Arial"/>
        </w:rPr>
      </w:pPr>
    </w:p>
    <w:p w14:paraId="433F9B6D" w14:textId="77777777" w:rsidR="00C6024F" w:rsidRDefault="00C6024F">
      <w:pPr>
        <w:rPr>
          <w:rFonts w:ascii="Arial" w:hAnsi="Arial" w:cs="Arial"/>
        </w:rPr>
      </w:pPr>
    </w:p>
    <w:p w14:paraId="311CDFD8" w14:textId="77777777" w:rsidR="00C6024F" w:rsidRDefault="00C6024F">
      <w:pPr>
        <w:rPr>
          <w:rFonts w:ascii="Arial" w:hAnsi="Arial" w:cs="Arial"/>
        </w:rPr>
      </w:pPr>
    </w:p>
    <w:p w14:paraId="6F9A7499" w14:textId="77777777" w:rsidR="00C6024F" w:rsidRDefault="00C6024F">
      <w:pPr>
        <w:rPr>
          <w:rFonts w:ascii="Arial" w:hAnsi="Arial" w:cs="Arial"/>
        </w:rPr>
      </w:pPr>
    </w:p>
    <w:p w14:paraId="7C164E64" w14:textId="77777777" w:rsidR="00C6024F" w:rsidRDefault="00C6024F">
      <w:pPr>
        <w:rPr>
          <w:rFonts w:ascii="Arial" w:hAnsi="Arial" w:cs="Arial"/>
        </w:rPr>
      </w:pPr>
    </w:p>
    <w:p w14:paraId="30463A2D" w14:textId="77777777" w:rsidR="00C6024F" w:rsidRDefault="00C6024F">
      <w:pPr>
        <w:rPr>
          <w:rFonts w:ascii="Arial" w:hAnsi="Arial" w:cs="Arial"/>
        </w:rPr>
      </w:pPr>
    </w:p>
    <w:p w14:paraId="60A37A81" w14:textId="77777777" w:rsidR="00C6024F" w:rsidRDefault="00C6024F">
      <w:pPr>
        <w:rPr>
          <w:rFonts w:ascii="Arial" w:hAnsi="Arial" w:cs="Arial"/>
        </w:rPr>
      </w:pPr>
    </w:p>
    <w:p w14:paraId="5521BF2A" w14:textId="77777777" w:rsidR="00C6024F" w:rsidRDefault="00C6024F">
      <w:pPr>
        <w:rPr>
          <w:rFonts w:ascii="Arial" w:hAnsi="Arial" w:cs="Arial"/>
        </w:rPr>
      </w:pPr>
    </w:p>
    <w:p w14:paraId="0BA031C6" w14:textId="77777777" w:rsidR="00C6024F" w:rsidRDefault="00C6024F">
      <w:pPr>
        <w:rPr>
          <w:rFonts w:ascii="Arial" w:hAnsi="Arial" w:cs="Arial"/>
        </w:rPr>
      </w:pPr>
    </w:p>
    <w:p w14:paraId="38A2570A" w14:textId="77777777" w:rsidR="00C6024F" w:rsidRDefault="00C6024F">
      <w:pPr>
        <w:rPr>
          <w:rFonts w:ascii="Arial" w:hAnsi="Arial" w:cs="Arial"/>
        </w:rPr>
      </w:pPr>
    </w:p>
    <w:p w14:paraId="495F6D19" w14:textId="77777777" w:rsidR="00C6024F" w:rsidRDefault="00C6024F">
      <w:pPr>
        <w:rPr>
          <w:rFonts w:ascii="Arial" w:hAnsi="Arial" w:cs="Arial"/>
        </w:rPr>
      </w:pPr>
    </w:p>
    <w:p w14:paraId="4824884E" w14:textId="77777777" w:rsidR="00C6024F" w:rsidRDefault="00C6024F">
      <w:pPr>
        <w:rPr>
          <w:rFonts w:ascii="Arial" w:hAnsi="Arial" w:cs="Arial"/>
        </w:rPr>
      </w:pPr>
    </w:p>
    <w:p w14:paraId="2BD2C28E" w14:textId="77777777" w:rsidR="00C6024F" w:rsidRDefault="00C6024F">
      <w:pPr>
        <w:rPr>
          <w:rFonts w:ascii="Arial" w:hAnsi="Arial" w:cs="Arial"/>
        </w:rPr>
      </w:pPr>
    </w:p>
    <w:p w14:paraId="47907119" w14:textId="77777777" w:rsidR="00C6024F" w:rsidRDefault="00C6024F">
      <w:pPr>
        <w:rPr>
          <w:rFonts w:ascii="Arial" w:hAnsi="Arial" w:cs="Arial"/>
        </w:rPr>
      </w:pPr>
    </w:p>
    <w:p w14:paraId="07D6F4D8" w14:textId="77777777" w:rsidR="00C6024F" w:rsidRDefault="00C6024F">
      <w:pPr>
        <w:rPr>
          <w:rFonts w:ascii="Arial" w:hAnsi="Arial" w:cs="Arial"/>
        </w:rPr>
      </w:pPr>
    </w:p>
    <w:p w14:paraId="10C6592D" w14:textId="77777777" w:rsidR="00C6024F" w:rsidRDefault="00C6024F">
      <w:pPr>
        <w:rPr>
          <w:rFonts w:ascii="Arial" w:hAnsi="Arial" w:cs="Arial"/>
        </w:rPr>
      </w:pPr>
    </w:p>
    <w:p w14:paraId="573C9545" w14:textId="77777777" w:rsidR="00C6024F" w:rsidRDefault="00C6024F">
      <w:pPr>
        <w:rPr>
          <w:rFonts w:ascii="Arial" w:hAnsi="Arial" w:cs="Arial"/>
        </w:rPr>
      </w:pPr>
    </w:p>
    <w:p w14:paraId="49FFE3EA" w14:textId="77777777" w:rsidR="00C6024F" w:rsidRDefault="00C6024F">
      <w:pPr>
        <w:rPr>
          <w:rFonts w:ascii="Arial" w:hAnsi="Arial" w:cs="Arial"/>
        </w:rPr>
      </w:pPr>
    </w:p>
    <w:p w14:paraId="7B0245CB" w14:textId="77777777" w:rsidR="00C6024F" w:rsidRDefault="00C6024F">
      <w:pPr>
        <w:rPr>
          <w:rFonts w:ascii="Arial" w:hAnsi="Arial" w:cs="Arial"/>
        </w:rPr>
      </w:pPr>
    </w:p>
    <w:p w14:paraId="2647E269" w14:textId="77777777" w:rsidR="00C6024F" w:rsidRDefault="00C6024F">
      <w:pPr>
        <w:rPr>
          <w:rFonts w:ascii="Arial" w:hAnsi="Arial" w:cs="Arial"/>
        </w:rPr>
      </w:pPr>
    </w:p>
    <w:p w14:paraId="6BB904DF" w14:textId="77777777" w:rsidR="00C6024F" w:rsidRDefault="00C6024F">
      <w:pPr>
        <w:rPr>
          <w:rFonts w:ascii="Arial" w:hAnsi="Arial" w:cs="Arial"/>
        </w:rPr>
      </w:pPr>
    </w:p>
    <w:p w14:paraId="036B9C6E" w14:textId="77777777" w:rsidR="00C6024F" w:rsidRDefault="00C6024F">
      <w:pPr>
        <w:rPr>
          <w:rFonts w:ascii="Arial" w:hAnsi="Arial" w:cs="Arial"/>
        </w:rPr>
      </w:pPr>
    </w:p>
    <w:p w14:paraId="4D8C5E2E" w14:textId="77777777" w:rsidR="00C6024F" w:rsidRDefault="00C6024F">
      <w:pPr>
        <w:rPr>
          <w:rFonts w:ascii="Arial" w:hAnsi="Arial" w:cs="Arial"/>
        </w:rPr>
      </w:pPr>
    </w:p>
    <w:p w14:paraId="07BE9425" w14:textId="77777777" w:rsidR="00C6024F" w:rsidRDefault="00C6024F">
      <w:pPr>
        <w:rPr>
          <w:rFonts w:ascii="Arial" w:hAnsi="Arial" w:cs="Arial"/>
        </w:rPr>
      </w:pPr>
    </w:p>
    <w:p w14:paraId="5C4947C1" w14:textId="77777777" w:rsidR="00C6024F" w:rsidRDefault="00C6024F">
      <w:pPr>
        <w:rPr>
          <w:rFonts w:ascii="Arial" w:hAnsi="Arial" w:cs="Arial"/>
        </w:rPr>
      </w:pPr>
    </w:p>
    <w:p w14:paraId="3669FCF9" w14:textId="77777777" w:rsidR="00C6024F" w:rsidRDefault="00C6024F">
      <w:pPr>
        <w:rPr>
          <w:rFonts w:ascii="Arial" w:hAnsi="Arial" w:cs="Arial"/>
        </w:rPr>
      </w:pPr>
    </w:p>
    <w:p w14:paraId="6C5478D3" w14:textId="77777777" w:rsidR="00C6024F" w:rsidRDefault="00C6024F">
      <w:pPr>
        <w:rPr>
          <w:rFonts w:ascii="Arial" w:hAnsi="Arial" w:cs="Arial"/>
        </w:rPr>
      </w:pPr>
    </w:p>
    <w:p w14:paraId="087172F8" w14:textId="77777777" w:rsidR="00C6024F" w:rsidRDefault="00C6024F">
      <w:pPr>
        <w:rPr>
          <w:rFonts w:ascii="Arial" w:hAnsi="Arial" w:cs="Arial"/>
        </w:rPr>
      </w:pPr>
    </w:p>
    <w:p w14:paraId="55B761C7" w14:textId="77777777" w:rsidR="00C6024F" w:rsidRDefault="00C6024F">
      <w:pPr>
        <w:rPr>
          <w:rFonts w:ascii="Arial" w:hAnsi="Arial" w:cs="Arial"/>
        </w:rPr>
      </w:pPr>
    </w:p>
    <w:p w14:paraId="446DBED7" w14:textId="77777777" w:rsidR="00C6024F" w:rsidRPr="00927D41" w:rsidRDefault="00C6024F">
      <w:pPr>
        <w:rPr>
          <w:rFonts w:ascii="Arial" w:hAnsi="Arial" w:cs="Arial"/>
        </w:rPr>
      </w:pPr>
    </w:p>
    <w:sectPr w:rsidR="00C6024F" w:rsidRPr="00927D4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1"/>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44879"/>
    <w:rsid w:val="00005D87"/>
    <w:rsid w:val="000148EF"/>
    <w:rsid w:val="00016790"/>
    <w:rsid w:val="00021361"/>
    <w:rsid w:val="00032324"/>
    <w:rsid w:val="000365E2"/>
    <w:rsid w:val="00050DB9"/>
    <w:rsid w:val="0006661C"/>
    <w:rsid w:val="00076DAD"/>
    <w:rsid w:val="000976D8"/>
    <w:rsid w:val="000A4F61"/>
    <w:rsid w:val="000C1CE6"/>
    <w:rsid w:val="00100843"/>
    <w:rsid w:val="001043E7"/>
    <w:rsid w:val="00110224"/>
    <w:rsid w:val="00143EEA"/>
    <w:rsid w:val="00146447"/>
    <w:rsid w:val="001533F3"/>
    <w:rsid w:val="001603B2"/>
    <w:rsid w:val="00167A00"/>
    <w:rsid w:val="0017155C"/>
    <w:rsid w:val="00177212"/>
    <w:rsid w:val="00184FF0"/>
    <w:rsid w:val="0019097D"/>
    <w:rsid w:val="001A043B"/>
    <w:rsid w:val="001C6578"/>
    <w:rsid w:val="001D6628"/>
    <w:rsid w:val="001E0588"/>
    <w:rsid w:val="001F075A"/>
    <w:rsid w:val="00216A0D"/>
    <w:rsid w:val="002175CB"/>
    <w:rsid w:val="002441C0"/>
    <w:rsid w:val="002515DD"/>
    <w:rsid w:val="00264056"/>
    <w:rsid w:val="00274F02"/>
    <w:rsid w:val="00294A6D"/>
    <w:rsid w:val="002A33D7"/>
    <w:rsid w:val="002A605F"/>
    <w:rsid w:val="002B2DF3"/>
    <w:rsid w:val="002D3E2A"/>
    <w:rsid w:val="002D521F"/>
    <w:rsid w:val="00303B69"/>
    <w:rsid w:val="0031369C"/>
    <w:rsid w:val="00341BB6"/>
    <w:rsid w:val="00342966"/>
    <w:rsid w:val="00344879"/>
    <w:rsid w:val="00396409"/>
    <w:rsid w:val="003C6185"/>
    <w:rsid w:val="003C6900"/>
    <w:rsid w:val="003C6D17"/>
    <w:rsid w:val="003E58E0"/>
    <w:rsid w:val="003E739E"/>
    <w:rsid w:val="003E73B9"/>
    <w:rsid w:val="0040271B"/>
    <w:rsid w:val="00402F2C"/>
    <w:rsid w:val="00423F37"/>
    <w:rsid w:val="004300C5"/>
    <w:rsid w:val="004347DC"/>
    <w:rsid w:val="00434A04"/>
    <w:rsid w:val="0045085C"/>
    <w:rsid w:val="00463053"/>
    <w:rsid w:val="00492239"/>
    <w:rsid w:val="004A2284"/>
    <w:rsid w:val="004B50F3"/>
    <w:rsid w:val="004D5DB1"/>
    <w:rsid w:val="004E2B4A"/>
    <w:rsid w:val="00502125"/>
    <w:rsid w:val="0051298B"/>
    <w:rsid w:val="0053320A"/>
    <w:rsid w:val="0053647B"/>
    <w:rsid w:val="00536C4B"/>
    <w:rsid w:val="00541024"/>
    <w:rsid w:val="0054354B"/>
    <w:rsid w:val="0054390E"/>
    <w:rsid w:val="005A7FFC"/>
    <w:rsid w:val="005B616C"/>
    <w:rsid w:val="005B714C"/>
    <w:rsid w:val="005C3B13"/>
    <w:rsid w:val="005D4A13"/>
    <w:rsid w:val="005E212F"/>
    <w:rsid w:val="006167F1"/>
    <w:rsid w:val="00645026"/>
    <w:rsid w:val="0065139B"/>
    <w:rsid w:val="00655172"/>
    <w:rsid w:val="00681191"/>
    <w:rsid w:val="00684B29"/>
    <w:rsid w:val="00692506"/>
    <w:rsid w:val="0069381D"/>
    <w:rsid w:val="00694D97"/>
    <w:rsid w:val="00695A99"/>
    <w:rsid w:val="006A6742"/>
    <w:rsid w:val="006C4F06"/>
    <w:rsid w:val="006E5039"/>
    <w:rsid w:val="0070292A"/>
    <w:rsid w:val="007036D6"/>
    <w:rsid w:val="00705A50"/>
    <w:rsid w:val="007128D9"/>
    <w:rsid w:val="007146C0"/>
    <w:rsid w:val="00717B01"/>
    <w:rsid w:val="00722C39"/>
    <w:rsid w:val="00756DC9"/>
    <w:rsid w:val="007729D2"/>
    <w:rsid w:val="00772D79"/>
    <w:rsid w:val="007761D5"/>
    <w:rsid w:val="007830EA"/>
    <w:rsid w:val="00794845"/>
    <w:rsid w:val="007C5A50"/>
    <w:rsid w:val="007D42DF"/>
    <w:rsid w:val="008029C7"/>
    <w:rsid w:val="00837EC0"/>
    <w:rsid w:val="0084239E"/>
    <w:rsid w:val="00861F3F"/>
    <w:rsid w:val="0087069E"/>
    <w:rsid w:val="0089065D"/>
    <w:rsid w:val="0089342F"/>
    <w:rsid w:val="008A7FEB"/>
    <w:rsid w:val="008E7DF0"/>
    <w:rsid w:val="009110B0"/>
    <w:rsid w:val="00921945"/>
    <w:rsid w:val="00924C07"/>
    <w:rsid w:val="00927D41"/>
    <w:rsid w:val="009323F9"/>
    <w:rsid w:val="00945B36"/>
    <w:rsid w:val="009805ED"/>
    <w:rsid w:val="00992476"/>
    <w:rsid w:val="00995DBB"/>
    <w:rsid w:val="009A2284"/>
    <w:rsid w:val="009B015D"/>
    <w:rsid w:val="009C0100"/>
    <w:rsid w:val="009C1826"/>
    <w:rsid w:val="009D5189"/>
    <w:rsid w:val="00A1341D"/>
    <w:rsid w:val="00A14199"/>
    <w:rsid w:val="00A16E2E"/>
    <w:rsid w:val="00A21EB9"/>
    <w:rsid w:val="00A4642F"/>
    <w:rsid w:val="00A935B9"/>
    <w:rsid w:val="00AC1E83"/>
    <w:rsid w:val="00AC7725"/>
    <w:rsid w:val="00AF2A94"/>
    <w:rsid w:val="00AF2FF6"/>
    <w:rsid w:val="00AF3379"/>
    <w:rsid w:val="00B0672E"/>
    <w:rsid w:val="00B23515"/>
    <w:rsid w:val="00B54CFA"/>
    <w:rsid w:val="00B606F4"/>
    <w:rsid w:val="00B77BA3"/>
    <w:rsid w:val="00B84054"/>
    <w:rsid w:val="00B874B2"/>
    <w:rsid w:val="00BA1434"/>
    <w:rsid w:val="00BA3A5F"/>
    <w:rsid w:val="00BB4F53"/>
    <w:rsid w:val="00BC064B"/>
    <w:rsid w:val="00BC1EF4"/>
    <w:rsid w:val="00BD1D67"/>
    <w:rsid w:val="00BD4F6B"/>
    <w:rsid w:val="00BE54F5"/>
    <w:rsid w:val="00C014F3"/>
    <w:rsid w:val="00C05B64"/>
    <w:rsid w:val="00C05C68"/>
    <w:rsid w:val="00C41AEE"/>
    <w:rsid w:val="00C5211B"/>
    <w:rsid w:val="00C6024F"/>
    <w:rsid w:val="00C76F6F"/>
    <w:rsid w:val="00C77BD4"/>
    <w:rsid w:val="00C82316"/>
    <w:rsid w:val="00C962C0"/>
    <w:rsid w:val="00C9739F"/>
    <w:rsid w:val="00CB0114"/>
    <w:rsid w:val="00CB6470"/>
    <w:rsid w:val="00CC11DF"/>
    <w:rsid w:val="00CC43EE"/>
    <w:rsid w:val="00CD135C"/>
    <w:rsid w:val="00CD66B5"/>
    <w:rsid w:val="00CE6CBA"/>
    <w:rsid w:val="00CF2F45"/>
    <w:rsid w:val="00D479E0"/>
    <w:rsid w:val="00D542CA"/>
    <w:rsid w:val="00D60072"/>
    <w:rsid w:val="00DB419C"/>
    <w:rsid w:val="00DC7BD0"/>
    <w:rsid w:val="00DD0619"/>
    <w:rsid w:val="00DD699F"/>
    <w:rsid w:val="00E2319B"/>
    <w:rsid w:val="00E306C4"/>
    <w:rsid w:val="00E367CA"/>
    <w:rsid w:val="00E36945"/>
    <w:rsid w:val="00E44F07"/>
    <w:rsid w:val="00E52E8D"/>
    <w:rsid w:val="00E557D4"/>
    <w:rsid w:val="00E714F3"/>
    <w:rsid w:val="00E87312"/>
    <w:rsid w:val="00E90B4D"/>
    <w:rsid w:val="00EA024A"/>
    <w:rsid w:val="00EA1C95"/>
    <w:rsid w:val="00EA2FA8"/>
    <w:rsid w:val="00EA4B15"/>
    <w:rsid w:val="00EB187E"/>
    <w:rsid w:val="00EB4080"/>
    <w:rsid w:val="00EC019E"/>
    <w:rsid w:val="00EC38A2"/>
    <w:rsid w:val="00EC6D60"/>
    <w:rsid w:val="00ED0E7E"/>
    <w:rsid w:val="00ED3458"/>
    <w:rsid w:val="00ED3612"/>
    <w:rsid w:val="00EF091B"/>
    <w:rsid w:val="00F31CCC"/>
    <w:rsid w:val="00F431E2"/>
    <w:rsid w:val="00F52989"/>
    <w:rsid w:val="00F53416"/>
    <w:rsid w:val="00F54177"/>
    <w:rsid w:val="00F7360B"/>
    <w:rsid w:val="00FA7F6F"/>
    <w:rsid w:val="00FC06E2"/>
    <w:rsid w:val="00FE2C5B"/>
    <w:rsid w:val="00FF59D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76B625E"/>
  <w15:chartTrackingRefBased/>
  <w15:docId w15:val="{6A50A5E3-6DEE-A545-8B00-DFE3C3C2675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36C4B"/>
    <w:rPr>
      <w:rFonts w:ascii="Times New Roman" w:eastAsia="Times New Roman" w:hAnsi="Times New Roman" w:cs="Times New Roman"/>
      <w:kern w:val="0"/>
      <w:lang w:eastAsia="en-GB"/>
      <w14:ligatures w14:val="none"/>
    </w:rPr>
  </w:style>
  <w:style w:type="paragraph" w:styleId="Heading1">
    <w:name w:val="heading 1"/>
    <w:basedOn w:val="Normal"/>
    <w:next w:val="Normal"/>
    <w:link w:val="Heading1Char"/>
    <w:uiPriority w:val="9"/>
    <w:qFormat/>
    <w:rsid w:val="00344879"/>
    <w:pPr>
      <w:keepNext/>
      <w:keepLines/>
      <w:spacing w:before="360" w:after="80"/>
      <w:outlineLvl w:val="0"/>
    </w:pPr>
    <w:rPr>
      <w:rFonts w:asciiTheme="majorHAnsi" w:eastAsiaTheme="majorEastAsia" w:hAnsiTheme="majorHAnsi" w:cstheme="majorBidi"/>
      <w:color w:val="0F4761" w:themeColor="accent1" w:themeShade="BF"/>
      <w:kern w:val="2"/>
      <w:sz w:val="40"/>
      <w:szCs w:val="40"/>
      <w:lang w:eastAsia="en-US"/>
      <w14:ligatures w14:val="standardContextual"/>
    </w:rPr>
  </w:style>
  <w:style w:type="paragraph" w:styleId="Heading2">
    <w:name w:val="heading 2"/>
    <w:basedOn w:val="Normal"/>
    <w:next w:val="Normal"/>
    <w:link w:val="Heading2Char"/>
    <w:uiPriority w:val="9"/>
    <w:semiHidden/>
    <w:unhideWhenUsed/>
    <w:qFormat/>
    <w:rsid w:val="00344879"/>
    <w:pPr>
      <w:keepNext/>
      <w:keepLines/>
      <w:spacing w:before="160" w:after="80"/>
      <w:outlineLvl w:val="1"/>
    </w:pPr>
    <w:rPr>
      <w:rFonts w:asciiTheme="majorHAnsi" w:eastAsiaTheme="majorEastAsia" w:hAnsiTheme="majorHAnsi" w:cstheme="majorBidi"/>
      <w:color w:val="0F4761" w:themeColor="accent1" w:themeShade="BF"/>
      <w:kern w:val="2"/>
      <w:sz w:val="32"/>
      <w:szCs w:val="32"/>
      <w:lang w:eastAsia="en-US"/>
      <w14:ligatures w14:val="standardContextual"/>
    </w:rPr>
  </w:style>
  <w:style w:type="paragraph" w:styleId="Heading3">
    <w:name w:val="heading 3"/>
    <w:basedOn w:val="Normal"/>
    <w:next w:val="Normal"/>
    <w:link w:val="Heading3Char"/>
    <w:uiPriority w:val="9"/>
    <w:unhideWhenUsed/>
    <w:qFormat/>
    <w:rsid w:val="00344879"/>
    <w:pPr>
      <w:keepNext/>
      <w:keepLines/>
      <w:spacing w:before="160" w:after="80"/>
      <w:outlineLvl w:val="2"/>
    </w:pPr>
    <w:rPr>
      <w:rFonts w:asciiTheme="minorHAnsi" w:eastAsiaTheme="majorEastAsia" w:hAnsiTheme="minorHAnsi" w:cstheme="majorBidi"/>
      <w:color w:val="0F4761" w:themeColor="accent1" w:themeShade="BF"/>
      <w:kern w:val="2"/>
      <w:sz w:val="28"/>
      <w:szCs w:val="28"/>
      <w:lang w:eastAsia="en-US"/>
      <w14:ligatures w14:val="standardContextual"/>
    </w:rPr>
  </w:style>
  <w:style w:type="paragraph" w:styleId="Heading4">
    <w:name w:val="heading 4"/>
    <w:basedOn w:val="Normal"/>
    <w:next w:val="Normal"/>
    <w:link w:val="Heading4Char"/>
    <w:uiPriority w:val="9"/>
    <w:semiHidden/>
    <w:unhideWhenUsed/>
    <w:qFormat/>
    <w:rsid w:val="00344879"/>
    <w:pPr>
      <w:keepNext/>
      <w:keepLines/>
      <w:spacing w:before="80" w:after="40"/>
      <w:outlineLvl w:val="3"/>
    </w:pPr>
    <w:rPr>
      <w:rFonts w:asciiTheme="minorHAnsi" w:eastAsiaTheme="majorEastAsia" w:hAnsiTheme="minorHAnsi" w:cstheme="majorBidi"/>
      <w:i/>
      <w:iCs/>
      <w:color w:val="0F4761" w:themeColor="accent1" w:themeShade="BF"/>
      <w:kern w:val="2"/>
      <w:lang w:eastAsia="en-US"/>
      <w14:ligatures w14:val="standardContextual"/>
    </w:rPr>
  </w:style>
  <w:style w:type="paragraph" w:styleId="Heading5">
    <w:name w:val="heading 5"/>
    <w:basedOn w:val="Normal"/>
    <w:next w:val="Normal"/>
    <w:link w:val="Heading5Char"/>
    <w:uiPriority w:val="9"/>
    <w:semiHidden/>
    <w:unhideWhenUsed/>
    <w:qFormat/>
    <w:rsid w:val="00344879"/>
    <w:pPr>
      <w:keepNext/>
      <w:keepLines/>
      <w:spacing w:before="80" w:after="40"/>
      <w:outlineLvl w:val="4"/>
    </w:pPr>
    <w:rPr>
      <w:rFonts w:asciiTheme="minorHAnsi" w:eastAsiaTheme="majorEastAsia" w:hAnsiTheme="minorHAnsi" w:cstheme="majorBidi"/>
      <w:color w:val="0F4761" w:themeColor="accent1" w:themeShade="BF"/>
      <w:kern w:val="2"/>
      <w:lang w:eastAsia="en-US"/>
      <w14:ligatures w14:val="standardContextual"/>
    </w:rPr>
  </w:style>
  <w:style w:type="paragraph" w:styleId="Heading6">
    <w:name w:val="heading 6"/>
    <w:basedOn w:val="Normal"/>
    <w:next w:val="Normal"/>
    <w:link w:val="Heading6Char"/>
    <w:uiPriority w:val="9"/>
    <w:unhideWhenUsed/>
    <w:qFormat/>
    <w:rsid w:val="00344879"/>
    <w:pPr>
      <w:keepNext/>
      <w:keepLines/>
      <w:spacing w:before="40"/>
      <w:outlineLvl w:val="5"/>
    </w:pPr>
    <w:rPr>
      <w:rFonts w:asciiTheme="minorHAnsi" w:eastAsiaTheme="majorEastAsia" w:hAnsiTheme="minorHAnsi" w:cstheme="majorBidi"/>
      <w:i/>
      <w:iCs/>
      <w:color w:val="595959" w:themeColor="text1" w:themeTint="A6"/>
      <w:kern w:val="2"/>
      <w:lang w:eastAsia="en-US"/>
      <w14:ligatures w14:val="standardContextual"/>
    </w:rPr>
  </w:style>
  <w:style w:type="paragraph" w:styleId="Heading7">
    <w:name w:val="heading 7"/>
    <w:basedOn w:val="Normal"/>
    <w:next w:val="Normal"/>
    <w:link w:val="Heading7Char"/>
    <w:uiPriority w:val="9"/>
    <w:semiHidden/>
    <w:unhideWhenUsed/>
    <w:qFormat/>
    <w:rsid w:val="00344879"/>
    <w:pPr>
      <w:keepNext/>
      <w:keepLines/>
      <w:spacing w:before="40"/>
      <w:outlineLvl w:val="6"/>
    </w:pPr>
    <w:rPr>
      <w:rFonts w:asciiTheme="minorHAnsi" w:eastAsiaTheme="majorEastAsia" w:hAnsiTheme="minorHAnsi" w:cstheme="majorBidi"/>
      <w:color w:val="595959" w:themeColor="text1" w:themeTint="A6"/>
      <w:kern w:val="2"/>
      <w:lang w:eastAsia="en-US"/>
      <w14:ligatures w14:val="standardContextual"/>
    </w:rPr>
  </w:style>
  <w:style w:type="paragraph" w:styleId="Heading8">
    <w:name w:val="heading 8"/>
    <w:basedOn w:val="Normal"/>
    <w:next w:val="Normal"/>
    <w:link w:val="Heading8Char"/>
    <w:uiPriority w:val="9"/>
    <w:semiHidden/>
    <w:unhideWhenUsed/>
    <w:qFormat/>
    <w:rsid w:val="00344879"/>
    <w:pPr>
      <w:keepNext/>
      <w:keepLines/>
      <w:outlineLvl w:val="7"/>
    </w:pPr>
    <w:rPr>
      <w:rFonts w:asciiTheme="minorHAnsi" w:eastAsiaTheme="majorEastAsia" w:hAnsiTheme="minorHAnsi" w:cstheme="majorBidi"/>
      <w:i/>
      <w:iCs/>
      <w:color w:val="272727" w:themeColor="text1" w:themeTint="D8"/>
      <w:kern w:val="2"/>
      <w:lang w:eastAsia="en-US"/>
      <w14:ligatures w14:val="standardContextual"/>
    </w:rPr>
  </w:style>
  <w:style w:type="paragraph" w:styleId="Heading9">
    <w:name w:val="heading 9"/>
    <w:basedOn w:val="Normal"/>
    <w:next w:val="Normal"/>
    <w:link w:val="Heading9Char"/>
    <w:uiPriority w:val="9"/>
    <w:semiHidden/>
    <w:unhideWhenUsed/>
    <w:qFormat/>
    <w:rsid w:val="00344879"/>
    <w:pPr>
      <w:keepNext/>
      <w:keepLines/>
      <w:outlineLvl w:val="8"/>
    </w:pPr>
    <w:rPr>
      <w:rFonts w:asciiTheme="minorHAnsi" w:eastAsiaTheme="majorEastAsia" w:hAnsiTheme="minorHAnsi" w:cstheme="majorBidi"/>
      <w:color w:val="272727" w:themeColor="text1" w:themeTint="D8"/>
      <w:kern w:val="2"/>
      <w:lang w:eastAsia="en-US"/>
      <w14:ligatures w14:val="standardContextual"/>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4487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34487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34487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4487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44879"/>
    <w:rPr>
      <w:rFonts w:eastAsiaTheme="majorEastAsia" w:cstheme="majorBidi"/>
      <w:color w:val="0F4761" w:themeColor="accent1" w:themeShade="BF"/>
    </w:rPr>
  </w:style>
  <w:style w:type="character" w:customStyle="1" w:styleId="Heading6Char">
    <w:name w:val="Heading 6 Char"/>
    <w:basedOn w:val="DefaultParagraphFont"/>
    <w:link w:val="Heading6"/>
    <w:uiPriority w:val="9"/>
    <w:rsid w:val="0034487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4487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4487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44879"/>
    <w:rPr>
      <w:rFonts w:eastAsiaTheme="majorEastAsia" w:cstheme="majorBidi"/>
      <w:color w:val="272727" w:themeColor="text1" w:themeTint="D8"/>
    </w:rPr>
  </w:style>
  <w:style w:type="paragraph" w:styleId="Title">
    <w:name w:val="Title"/>
    <w:basedOn w:val="Normal"/>
    <w:next w:val="Normal"/>
    <w:link w:val="TitleChar"/>
    <w:uiPriority w:val="10"/>
    <w:qFormat/>
    <w:rsid w:val="00344879"/>
    <w:pPr>
      <w:spacing w:after="80"/>
      <w:contextualSpacing/>
    </w:pPr>
    <w:rPr>
      <w:rFonts w:asciiTheme="majorHAnsi" w:eastAsiaTheme="majorEastAsia" w:hAnsiTheme="majorHAnsi" w:cstheme="majorBidi"/>
      <w:spacing w:val="-10"/>
      <w:kern w:val="28"/>
      <w:sz w:val="56"/>
      <w:szCs w:val="56"/>
      <w:lang w:eastAsia="en-US"/>
      <w14:ligatures w14:val="standardContextual"/>
    </w:rPr>
  </w:style>
  <w:style w:type="character" w:customStyle="1" w:styleId="TitleChar">
    <w:name w:val="Title Char"/>
    <w:basedOn w:val="DefaultParagraphFont"/>
    <w:link w:val="Title"/>
    <w:uiPriority w:val="10"/>
    <w:rsid w:val="0034487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44879"/>
    <w:pPr>
      <w:numPr>
        <w:ilvl w:val="1"/>
      </w:numPr>
      <w:spacing w:after="160"/>
    </w:pPr>
    <w:rPr>
      <w:rFonts w:asciiTheme="minorHAnsi" w:eastAsiaTheme="majorEastAsia" w:hAnsiTheme="minorHAnsi" w:cstheme="majorBidi"/>
      <w:color w:val="595959" w:themeColor="text1" w:themeTint="A6"/>
      <w:spacing w:val="15"/>
      <w:kern w:val="2"/>
      <w:sz w:val="28"/>
      <w:szCs w:val="28"/>
      <w:lang w:eastAsia="en-US"/>
      <w14:ligatures w14:val="standardContextual"/>
    </w:rPr>
  </w:style>
  <w:style w:type="character" w:customStyle="1" w:styleId="SubtitleChar">
    <w:name w:val="Subtitle Char"/>
    <w:basedOn w:val="DefaultParagraphFont"/>
    <w:link w:val="Subtitle"/>
    <w:uiPriority w:val="11"/>
    <w:rsid w:val="0034487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44879"/>
    <w:pPr>
      <w:spacing w:before="160" w:after="160"/>
      <w:jc w:val="center"/>
    </w:pPr>
    <w:rPr>
      <w:rFonts w:asciiTheme="minorHAnsi" w:eastAsiaTheme="minorHAnsi" w:hAnsiTheme="minorHAnsi" w:cstheme="minorBidi"/>
      <w:i/>
      <w:iCs/>
      <w:color w:val="404040" w:themeColor="text1" w:themeTint="BF"/>
      <w:kern w:val="2"/>
      <w:lang w:eastAsia="en-US"/>
      <w14:ligatures w14:val="standardContextual"/>
    </w:rPr>
  </w:style>
  <w:style w:type="character" w:customStyle="1" w:styleId="QuoteChar">
    <w:name w:val="Quote Char"/>
    <w:basedOn w:val="DefaultParagraphFont"/>
    <w:link w:val="Quote"/>
    <w:uiPriority w:val="29"/>
    <w:rsid w:val="00344879"/>
    <w:rPr>
      <w:i/>
      <w:iCs/>
      <w:color w:val="404040" w:themeColor="text1" w:themeTint="BF"/>
    </w:rPr>
  </w:style>
  <w:style w:type="paragraph" w:styleId="ListParagraph">
    <w:name w:val="List Paragraph"/>
    <w:basedOn w:val="Normal"/>
    <w:uiPriority w:val="34"/>
    <w:qFormat/>
    <w:rsid w:val="00344879"/>
    <w:pPr>
      <w:ind w:left="720"/>
      <w:contextualSpacing/>
    </w:pPr>
    <w:rPr>
      <w:rFonts w:asciiTheme="minorHAnsi" w:eastAsiaTheme="minorHAnsi" w:hAnsiTheme="minorHAnsi" w:cstheme="minorBidi"/>
      <w:kern w:val="2"/>
      <w:lang w:eastAsia="en-US"/>
      <w14:ligatures w14:val="standardContextual"/>
    </w:rPr>
  </w:style>
  <w:style w:type="character" w:styleId="IntenseEmphasis">
    <w:name w:val="Intense Emphasis"/>
    <w:basedOn w:val="DefaultParagraphFont"/>
    <w:uiPriority w:val="21"/>
    <w:qFormat/>
    <w:rsid w:val="00344879"/>
    <w:rPr>
      <w:i/>
      <w:iCs/>
      <w:color w:val="0F4761" w:themeColor="accent1" w:themeShade="BF"/>
    </w:rPr>
  </w:style>
  <w:style w:type="paragraph" w:styleId="IntenseQuote">
    <w:name w:val="Intense Quote"/>
    <w:basedOn w:val="Normal"/>
    <w:next w:val="Normal"/>
    <w:link w:val="IntenseQuoteChar"/>
    <w:uiPriority w:val="30"/>
    <w:qFormat/>
    <w:rsid w:val="00344879"/>
    <w:pPr>
      <w:pBdr>
        <w:top w:val="single" w:sz="4" w:space="10" w:color="0F4761" w:themeColor="accent1" w:themeShade="BF"/>
        <w:bottom w:val="single" w:sz="4" w:space="10" w:color="0F4761" w:themeColor="accent1" w:themeShade="BF"/>
      </w:pBdr>
      <w:spacing w:before="360" w:after="360"/>
      <w:ind w:left="864" w:right="864"/>
      <w:jc w:val="center"/>
    </w:pPr>
    <w:rPr>
      <w:rFonts w:asciiTheme="minorHAnsi" w:eastAsiaTheme="minorHAnsi" w:hAnsiTheme="minorHAnsi" w:cstheme="minorBidi"/>
      <w:i/>
      <w:iCs/>
      <w:color w:val="0F4761" w:themeColor="accent1" w:themeShade="BF"/>
      <w:kern w:val="2"/>
      <w:lang w:eastAsia="en-US"/>
      <w14:ligatures w14:val="standardContextual"/>
    </w:rPr>
  </w:style>
  <w:style w:type="character" w:customStyle="1" w:styleId="IntenseQuoteChar">
    <w:name w:val="Intense Quote Char"/>
    <w:basedOn w:val="DefaultParagraphFont"/>
    <w:link w:val="IntenseQuote"/>
    <w:uiPriority w:val="30"/>
    <w:rsid w:val="00344879"/>
    <w:rPr>
      <w:i/>
      <w:iCs/>
      <w:color w:val="0F4761" w:themeColor="accent1" w:themeShade="BF"/>
    </w:rPr>
  </w:style>
  <w:style w:type="character" w:styleId="IntenseReference">
    <w:name w:val="Intense Reference"/>
    <w:basedOn w:val="DefaultParagraphFont"/>
    <w:uiPriority w:val="32"/>
    <w:qFormat/>
    <w:rsid w:val="00344879"/>
    <w:rPr>
      <w:b/>
      <w:bCs/>
      <w:smallCaps/>
      <w:color w:val="0F4761" w:themeColor="accent1" w:themeShade="BF"/>
      <w:spacing w:val="5"/>
    </w:rPr>
  </w:style>
  <w:style w:type="character" w:styleId="Strong">
    <w:name w:val="Strong"/>
    <w:basedOn w:val="DefaultParagraphFont"/>
    <w:uiPriority w:val="22"/>
    <w:qFormat/>
    <w:rsid w:val="00927D41"/>
    <w:rPr>
      <w:b/>
      <w:bCs/>
    </w:rPr>
  </w:style>
  <w:style w:type="character" w:customStyle="1" w:styleId="apple-converted-space">
    <w:name w:val="apple-converted-space"/>
    <w:basedOn w:val="DefaultParagraphFont"/>
    <w:rsid w:val="00DD699F"/>
  </w:style>
  <w:style w:type="character" w:styleId="Emphasis">
    <w:name w:val="Emphasis"/>
    <w:basedOn w:val="DefaultParagraphFont"/>
    <w:uiPriority w:val="20"/>
    <w:qFormat/>
    <w:rsid w:val="00DD699F"/>
    <w:rPr>
      <w:i/>
      <w:iCs/>
    </w:rPr>
  </w:style>
  <w:style w:type="paragraph" w:styleId="NormalWeb">
    <w:name w:val="Normal (Web)"/>
    <w:basedOn w:val="Normal"/>
    <w:uiPriority w:val="99"/>
    <w:unhideWhenUsed/>
    <w:rsid w:val="00EA1C95"/>
    <w:pPr>
      <w:spacing w:before="100" w:beforeAutospacing="1" w:after="100" w:afterAutospacing="1"/>
    </w:pPr>
  </w:style>
  <w:style w:type="paragraph" w:customStyle="1" w:styleId="paragraph">
    <w:name w:val="paragraph"/>
    <w:basedOn w:val="Normal"/>
    <w:rsid w:val="00216A0D"/>
    <w:pPr>
      <w:spacing w:before="100" w:beforeAutospacing="1" w:after="100" w:afterAutospacing="1"/>
    </w:pPr>
  </w:style>
  <w:style w:type="character" w:customStyle="1" w:styleId="normaltextrun">
    <w:name w:val="normaltextrun"/>
    <w:basedOn w:val="DefaultParagraphFont"/>
    <w:rsid w:val="00216A0D"/>
  </w:style>
  <w:style w:type="character" w:customStyle="1" w:styleId="eop">
    <w:name w:val="eop"/>
    <w:basedOn w:val="DefaultParagraphFont"/>
    <w:rsid w:val="00216A0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56073920">
      <w:bodyDiv w:val="1"/>
      <w:marLeft w:val="0"/>
      <w:marRight w:val="0"/>
      <w:marTop w:val="0"/>
      <w:marBottom w:val="0"/>
      <w:divBdr>
        <w:top w:val="none" w:sz="0" w:space="0" w:color="auto"/>
        <w:left w:val="none" w:sz="0" w:space="0" w:color="auto"/>
        <w:bottom w:val="none" w:sz="0" w:space="0" w:color="auto"/>
        <w:right w:val="none" w:sz="0" w:space="0" w:color="auto"/>
      </w:divBdr>
    </w:div>
    <w:div w:id="239750292">
      <w:bodyDiv w:val="1"/>
      <w:marLeft w:val="0"/>
      <w:marRight w:val="0"/>
      <w:marTop w:val="0"/>
      <w:marBottom w:val="0"/>
      <w:divBdr>
        <w:top w:val="none" w:sz="0" w:space="0" w:color="auto"/>
        <w:left w:val="none" w:sz="0" w:space="0" w:color="auto"/>
        <w:bottom w:val="none" w:sz="0" w:space="0" w:color="auto"/>
        <w:right w:val="none" w:sz="0" w:space="0" w:color="auto"/>
      </w:divBdr>
    </w:div>
    <w:div w:id="285046246">
      <w:bodyDiv w:val="1"/>
      <w:marLeft w:val="0"/>
      <w:marRight w:val="0"/>
      <w:marTop w:val="0"/>
      <w:marBottom w:val="0"/>
      <w:divBdr>
        <w:top w:val="none" w:sz="0" w:space="0" w:color="auto"/>
        <w:left w:val="none" w:sz="0" w:space="0" w:color="auto"/>
        <w:bottom w:val="none" w:sz="0" w:space="0" w:color="auto"/>
        <w:right w:val="none" w:sz="0" w:space="0" w:color="auto"/>
      </w:divBdr>
    </w:div>
    <w:div w:id="324011427">
      <w:bodyDiv w:val="1"/>
      <w:marLeft w:val="0"/>
      <w:marRight w:val="0"/>
      <w:marTop w:val="0"/>
      <w:marBottom w:val="0"/>
      <w:divBdr>
        <w:top w:val="none" w:sz="0" w:space="0" w:color="auto"/>
        <w:left w:val="none" w:sz="0" w:space="0" w:color="auto"/>
        <w:bottom w:val="none" w:sz="0" w:space="0" w:color="auto"/>
        <w:right w:val="none" w:sz="0" w:space="0" w:color="auto"/>
      </w:divBdr>
    </w:div>
    <w:div w:id="1067220693">
      <w:bodyDiv w:val="1"/>
      <w:marLeft w:val="0"/>
      <w:marRight w:val="0"/>
      <w:marTop w:val="0"/>
      <w:marBottom w:val="0"/>
      <w:divBdr>
        <w:top w:val="none" w:sz="0" w:space="0" w:color="auto"/>
        <w:left w:val="none" w:sz="0" w:space="0" w:color="auto"/>
        <w:bottom w:val="none" w:sz="0" w:space="0" w:color="auto"/>
        <w:right w:val="none" w:sz="0" w:space="0" w:color="auto"/>
      </w:divBdr>
    </w:div>
    <w:div w:id="1259019487">
      <w:bodyDiv w:val="1"/>
      <w:marLeft w:val="0"/>
      <w:marRight w:val="0"/>
      <w:marTop w:val="0"/>
      <w:marBottom w:val="0"/>
      <w:divBdr>
        <w:top w:val="none" w:sz="0" w:space="0" w:color="auto"/>
        <w:left w:val="none" w:sz="0" w:space="0" w:color="auto"/>
        <w:bottom w:val="none" w:sz="0" w:space="0" w:color="auto"/>
        <w:right w:val="none" w:sz="0" w:space="0" w:color="auto"/>
      </w:divBdr>
    </w:div>
    <w:div w:id="1482230966">
      <w:bodyDiv w:val="1"/>
      <w:marLeft w:val="0"/>
      <w:marRight w:val="0"/>
      <w:marTop w:val="0"/>
      <w:marBottom w:val="0"/>
      <w:divBdr>
        <w:top w:val="none" w:sz="0" w:space="0" w:color="auto"/>
        <w:left w:val="none" w:sz="0" w:space="0" w:color="auto"/>
        <w:bottom w:val="none" w:sz="0" w:space="0" w:color="auto"/>
        <w:right w:val="none" w:sz="0" w:space="0" w:color="auto"/>
      </w:divBdr>
    </w:div>
    <w:div w:id="1551041318">
      <w:bodyDiv w:val="1"/>
      <w:marLeft w:val="0"/>
      <w:marRight w:val="0"/>
      <w:marTop w:val="0"/>
      <w:marBottom w:val="0"/>
      <w:divBdr>
        <w:top w:val="none" w:sz="0" w:space="0" w:color="auto"/>
        <w:left w:val="none" w:sz="0" w:space="0" w:color="auto"/>
        <w:bottom w:val="none" w:sz="0" w:space="0" w:color="auto"/>
        <w:right w:val="none" w:sz="0" w:space="0" w:color="auto"/>
      </w:divBdr>
    </w:div>
    <w:div w:id="1580674751">
      <w:bodyDiv w:val="1"/>
      <w:marLeft w:val="0"/>
      <w:marRight w:val="0"/>
      <w:marTop w:val="0"/>
      <w:marBottom w:val="0"/>
      <w:divBdr>
        <w:top w:val="none" w:sz="0" w:space="0" w:color="auto"/>
        <w:left w:val="none" w:sz="0" w:space="0" w:color="auto"/>
        <w:bottom w:val="none" w:sz="0" w:space="0" w:color="auto"/>
        <w:right w:val="none" w:sz="0" w:space="0" w:color="auto"/>
      </w:divBdr>
      <w:divsChild>
        <w:div w:id="713039713">
          <w:marLeft w:val="0"/>
          <w:marRight w:val="0"/>
          <w:marTop w:val="0"/>
          <w:marBottom w:val="0"/>
          <w:divBdr>
            <w:top w:val="none" w:sz="0" w:space="0" w:color="auto"/>
            <w:left w:val="none" w:sz="0" w:space="0" w:color="auto"/>
            <w:bottom w:val="none" w:sz="0" w:space="0" w:color="auto"/>
            <w:right w:val="none" w:sz="0" w:space="0" w:color="auto"/>
          </w:divBdr>
          <w:divsChild>
            <w:div w:id="1902056153">
              <w:marLeft w:val="0"/>
              <w:marRight w:val="0"/>
              <w:marTop w:val="0"/>
              <w:marBottom w:val="0"/>
              <w:divBdr>
                <w:top w:val="none" w:sz="0" w:space="0" w:color="auto"/>
                <w:left w:val="none" w:sz="0" w:space="0" w:color="auto"/>
                <w:bottom w:val="none" w:sz="0" w:space="0" w:color="auto"/>
                <w:right w:val="none" w:sz="0" w:space="0" w:color="auto"/>
              </w:divBdr>
              <w:divsChild>
                <w:div w:id="578902008">
                  <w:marLeft w:val="0"/>
                  <w:marRight w:val="0"/>
                  <w:marTop w:val="0"/>
                  <w:marBottom w:val="0"/>
                  <w:divBdr>
                    <w:top w:val="none" w:sz="0" w:space="0" w:color="auto"/>
                    <w:left w:val="none" w:sz="0" w:space="0" w:color="auto"/>
                    <w:bottom w:val="none" w:sz="0" w:space="0" w:color="auto"/>
                    <w:right w:val="none" w:sz="0" w:space="0" w:color="auto"/>
                  </w:divBdr>
                  <w:divsChild>
                    <w:div w:id="1619220036">
                      <w:marLeft w:val="0"/>
                      <w:marRight w:val="0"/>
                      <w:marTop w:val="0"/>
                      <w:marBottom w:val="0"/>
                      <w:divBdr>
                        <w:top w:val="none" w:sz="0" w:space="0" w:color="auto"/>
                        <w:left w:val="none" w:sz="0" w:space="0" w:color="auto"/>
                        <w:bottom w:val="none" w:sz="0" w:space="0" w:color="auto"/>
                        <w:right w:val="none" w:sz="0" w:space="0" w:color="auto"/>
                      </w:divBdr>
                      <w:divsChild>
                        <w:div w:id="1261599058">
                          <w:marLeft w:val="0"/>
                          <w:marRight w:val="0"/>
                          <w:marTop w:val="0"/>
                          <w:marBottom w:val="0"/>
                          <w:divBdr>
                            <w:top w:val="none" w:sz="0" w:space="0" w:color="auto"/>
                            <w:left w:val="none" w:sz="0" w:space="0" w:color="auto"/>
                            <w:bottom w:val="none" w:sz="0" w:space="0" w:color="auto"/>
                            <w:right w:val="none" w:sz="0" w:space="0" w:color="auto"/>
                          </w:divBdr>
                          <w:divsChild>
                            <w:div w:id="327638531">
                              <w:marLeft w:val="0"/>
                              <w:marRight w:val="0"/>
                              <w:marTop w:val="0"/>
                              <w:marBottom w:val="0"/>
                              <w:divBdr>
                                <w:top w:val="none" w:sz="0" w:space="0" w:color="auto"/>
                                <w:left w:val="none" w:sz="0" w:space="0" w:color="auto"/>
                                <w:bottom w:val="none" w:sz="0" w:space="0" w:color="auto"/>
                                <w:right w:val="none" w:sz="0" w:space="0" w:color="auto"/>
                              </w:divBdr>
                              <w:divsChild>
                                <w:div w:id="1214149974">
                                  <w:marLeft w:val="0"/>
                                  <w:marRight w:val="0"/>
                                  <w:marTop w:val="0"/>
                                  <w:marBottom w:val="0"/>
                                  <w:divBdr>
                                    <w:top w:val="none" w:sz="0" w:space="0" w:color="auto"/>
                                    <w:left w:val="none" w:sz="0" w:space="0" w:color="auto"/>
                                    <w:bottom w:val="none" w:sz="0" w:space="0" w:color="auto"/>
                                    <w:right w:val="none" w:sz="0" w:space="0" w:color="auto"/>
                                  </w:divBdr>
                                  <w:divsChild>
                                    <w:div w:id="21252979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997028216">
      <w:bodyDiv w:val="1"/>
      <w:marLeft w:val="0"/>
      <w:marRight w:val="0"/>
      <w:marTop w:val="0"/>
      <w:marBottom w:val="0"/>
      <w:divBdr>
        <w:top w:val="none" w:sz="0" w:space="0" w:color="auto"/>
        <w:left w:val="none" w:sz="0" w:space="0" w:color="auto"/>
        <w:bottom w:val="none" w:sz="0" w:space="0" w:color="auto"/>
        <w:right w:val="none" w:sz="0" w:space="0" w:color="auto"/>
      </w:divBdr>
      <w:divsChild>
        <w:div w:id="1995406302">
          <w:marLeft w:val="0"/>
          <w:marRight w:val="0"/>
          <w:marTop w:val="0"/>
          <w:marBottom w:val="0"/>
          <w:divBdr>
            <w:top w:val="none" w:sz="0" w:space="0" w:color="auto"/>
            <w:left w:val="none" w:sz="0" w:space="0" w:color="auto"/>
            <w:bottom w:val="none" w:sz="0" w:space="0" w:color="auto"/>
            <w:right w:val="none" w:sz="0" w:space="0" w:color="auto"/>
          </w:divBdr>
        </w:div>
        <w:div w:id="837774647">
          <w:marLeft w:val="0"/>
          <w:marRight w:val="0"/>
          <w:marTop w:val="0"/>
          <w:marBottom w:val="0"/>
          <w:divBdr>
            <w:top w:val="none" w:sz="0" w:space="0" w:color="auto"/>
            <w:left w:val="none" w:sz="0" w:space="0" w:color="auto"/>
            <w:bottom w:val="none" w:sz="0" w:space="0" w:color="auto"/>
            <w:right w:val="none" w:sz="0" w:space="0" w:color="auto"/>
          </w:divBdr>
        </w:div>
        <w:div w:id="1317225091">
          <w:marLeft w:val="0"/>
          <w:marRight w:val="0"/>
          <w:marTop w:val="0"/>
          <w:marBottom w:val="0"/>
          <w:divBdr>
            <w:top w:val="none" w:sz="0" w:space="0" w:color="auto"/>
            <w:left w:val="none" w:sz="0" w:space="0" w:color="auto"/>
            <w:bottom w:val="none" w:sz="0" w:space="0" w:color="auto"/>
            <w:right w:val="none" w:sz="0" w:space="0" w:color="auto"/>
          </w:divBdr>
          <w:divsChild>
            <w:div w:id="1836454195">
              <w:marLeft w:val="-75"/>
              <w:marRight w:val="0"/>
              <w:marTop w:val="30"/>
              <w:marBottom w:val="30"/>
              <w:divBdr>
                <w:top w:val="none" w:sz="0" w:space="0" w:color="auto"/>
                <w:left w:val="none" w:sz="0" w:space="0" w:color="auto"/>
                <w:bottom w:val="none" w:sz="0" w:space="0" w:color="auto"/>
                <w:right w:val="none" w:sz="0" w:space="0" w:color="auto"/>
              </w:divBdr>
              <w:divsChild>
                <w:div w:id="743334844">
                  <w:marLeft w:val="0"/>
                  <w:marRight w:val="0"/>
                  <w:marTop w:val="0"/>
                  <w:marBottom w:val="0"/>
                  <w:divBdr>
                    <w:top w:val="none" w:sz="0" w:space="0" w:color="auto"/>
                    <w:left w:val="none" w:sz="0" w:space="0" w:color="auto"/>
                    <w:bottom w:val="none" w:sz="0" w:space="0" w:color="auto"/>
                    <w:right w:val="none" w:sz="0" w:space="0" w:color="auto"/>
                  </w:divBdr>
                  <w:divsChild>
                    <w:div w:id="107087243">
                      <w:marLeft w:val="0"/>
                      <w:marRight w:val="0"/>
                      <w:marTop w:val="0"/>
                      <w:marBottom w:val="0"/>
                      <w:divBdr>
                        <w:top w:val="none" w:sz="0" w:space="0" w:color="auto"/>
                        <w:left w:val="none" w:sz="0" w:space="0" w:color="auto"/>
                        <w:bottom w:val="none" w:sz="0" w:space="0" w:color="auto"/>
                        <w:right w:val="none" w:sz="0" w:space="0" w:color="auto"/>
                      </w:divBdr>
                    </w:div>
                  </w:divsChild>
                </w:div>
                <w:div w:id="948582766">
                  <w:marLeft w:val="0"/>
                  <w:marRight w:val="0"/>
                  <w:marTop w:val="0"/>
                  <w:marBottom w:val="0"/>
                  <w:divBdr>
                    <w:top w:val="none" w:sz="0" w:space="0" w:color="auto"/>
                    <w:left w:val="none" w:sz="0" w:space="0" w:color="auto"/>
                    <w:bottom w:val="none" w:sz="0" w:space="0" w:color="auto"/>
                    <w:right w:val="none" w:sz="0" w:space="0" w:color="auto"/>
                  </w:divBdr>
                  <w:divsChild>
                    <w:div w:id="1091195467">
                      <w:marLeft w:val="0"/>
                      <w:marRight w:val="0"/>
                      <w:marTop w:val="0"/>
                      <w:marBottom w:val="0"/>
                      <w:divBdr>
                        <w:top w:val="none" w:sz="0" w:space="0" w:color="auto"/>
                        <w:left w:val="none" w:sz="0" w:space="0" w:color="auto"/>
                        <w:bottom w:val="none" w:sz="0" w:space="0" w:color="auto"/>
                        <w:right w:val="none" w:sz="0" w:space="0" w:color="auto"/>
                      </w:divBdr>
                    </w:div>
                  </w:divsChild>
                </w:div>
                <w:div w:id="803931011">
                  <w:marLeft w:val="0"/>
                  <w:marRight w:val="0"/>
                  <w:marTop w:val="0"/>
                  <w:marBottom w:val="0"/>
                  <w:divBdr>
                    <w:top w:val="none" w:sz="0" w:space="0" w:color="auto"/>
                    <w:left w:val="none" w:sz="0" w:space="0" w:color="auto"/>
                    <w:bottom w:val="none" w:sz="0" w:space="0" w:color="auto"/>
                    <w:right w:val="none" w:sz="0" w:space="0" w:color="auto"/>
                  </w:divBdr>
                  <w:divsChild>
                    <w:div w:id="1165629196">
                      <w:marLeft w:val="0"/>
                      <w:marRight w:val="0"/>
                      <w:marTop w:val="0"/>
                      <w:marBottom w:val="0"/>
                      <w:divBdr>
                        <w:top w:val="none" w:sz="0" w:space="0" w:color="auto"/>
                        <w:left w:val="none" w:sz="0" w:space="0" w:color="auto"/>
                        <w:bottom w:val="none" w:sz="0" w:space="0" w:color="auto"/>
                        <w:right w:val="none" w:sz="0" w:space="0" w:color="auto"/>
                      </w:divBdr>
                    </w:div>
                  </w:divsChild>
                </w:div>
                <w:div w:id="143662789">
                  <w:marLeft w:val="0"/>
                  <w:marRight w:val="0"/>
                  <w:marTop w:val="0"/>
                  <w:marBottom w:val="0"/>
                  <w:divBdr>
                    <w:top w:val="none" w:sz="0" w:space="0" w:color="auto"/>
                    <w:left w:val="none" w:sz="0" w:space="0" w:color="auto"/>
                    <w:bottom w:val="none" w:sz="0" w:space="0" w:color="auto"/>
                    <w:right w:val="none" w:sz="0" w:space="0" w:color="auto"/>
                  </w:divBdr>
                  <w:divsChild>
                    <w:div w:id="1239679710">
                      <w:marLeft w:val="0"/>
                      <w:marRight w:val="0"/>
                      <w:marTop w:val="0"/>
                      <w:marBottom w:val="0"/>
                      <w:divBdr>
                        <w:top w:val="none" w:sz="0" w:space="0" w:color="auto"/>
                        <w:left w:val="none" w:sz="0" w:space="0" w:color="auto"/>
                        <w:bottom w:val="none" w:sz="0" w:space="0" w:color="auto"/>
                        <w:right w:val="none" w:sz="0" w:space="0" w:color="auto"/>
                      </w:divBdr>
                    </w:div>
                  </w:divsChild>
                </w:div>
                <w:div w:id="747724586">
                  <w:marLeft w:val="0"/>
                  <w:marRight w:val="0"/>
                  <w:marTop w:val="0"/>
                  <w:marBottom w:val="0"/>
                  <w:divBdr>
                    <w:top w:val="none" w:sz="0" w:space="0" w:color="auto"/>
                    <w:left w:val="none" w:sz="0" w:space="0" w:color="auto"/>
                    <w:bottom w:val="none" w:sz="0" w:space="0" w:color="auto"/>
                    <w:right w:val="none" w:sz="0" w:space="0" w:color="auto"/>
                  </w:divBdr>
                  <w:divsChild>
                    <w:div w:id="1837650587">
                      <w:marLeft w:val="0"/>
                      <w:marRight w:val="0"/>
                      <w:marTop w:val="0"/>
                      <w:marBottom w:val="0"/>
                      <w:divBdr>
                        <w:top w:val="none" w:sz="0" w:space="0" w:color="auto"/>
                        <w:left w:val="none" w:sz="0" w:space="0" w:color="auto"/>
                        <w:bottom w:val="none" w:sz="0" w:space="0" w:color="auto"/>
                        <w:right w:val="none" w:sz="0" w:space="0" w:color="auto"/>
                      </w:divBdr>
                    </w:div>
                  </w:divsChild>
                </w:div>
                <w:div w:id="1314946099">
                  <w:marLeft w:val="0"/>
                  <w:marRight w:val="0"/>
                  <w:marTop w:val="0"/>
                  <w:marBottom w:val="0"/>
                  <w:divBdr>
                    <w:top w:val="none" w:sz="0" w:space="0" w:color="auto"/>
                    <w:left w:val="none" w:sz="0" w:space="0" w:color="auto"/>
                    <w:bottom w:val="none" w:sz="0" w:space="0" w:color="auto"/>
                    <w:right w:val="none" w:sz="0" w:space="0" w:color="auto"/>
                  </w:divBdr>
                  <w:divsChild>
                    <w:div w:id="2035837421">
                      <w:marLeft w:val="0"/>
                      <w:marRight w:val="0"/>
                      <w:marTop w:val="0"/>
                      <w:marBottom w:val="0"/>
                      <w:divBdr>
                        <w:top w:val="none" w:sz="0" w:space="0" w:color="auto"/>
                        <w:left w:val="none" w:sz="0" w:space="0" w:color="auto"/>
                        <w:bottom w:val="none" w:sz="0" w:space="0" w:color="auto"/>
                        <w:right w:val="none" w:sz="0" w:space="0" w:color="auto"/>
                      </w:divBdr>
                    </w:div>
                  </w:divsChild>
                </w:div>
                <w:div w:id="818574755">
                  <w:marLeft w:val="0"/>
                  <w:marRight w:val="0"/>
                  <w:marTop w:val="0"/>
                  <w:marBottom w:val="0"/>
                  <w:divBdr>
                    <w:top w:val="none" w:sz="0" w:space="0" w:color="auto"/>
                    <w:left w:val="none" w:sz="0" w:space="0" w:color="auto"/>
                    <w:bottom w:val="none" w:sz="0" w:space="0" w:color="auto"/>
                    <w:right w:val="none" w:sz="0" w:space="0" w:color="auto"/>
                  </w:divBdr>
                  <w:divsChild>
                    <w:div w:id="1683125941">
                      <w:marLeft w:val="0"/>
                      <w:marRight w:val="0"/>
                      <w:marTop w:val="0"/>
                      <w:marBottom w:val="0"/>
                      <w:divBdr>
                        <w:top w:val="none" w:sz="0" w:space="0" w:color="auto"/>
                        <w:left w:val="none" w:sz="0" w:space="0" w:color="auto"/>
                        <w:bottom w:val="none" w:sz="0" w:space="0" w:color="auto"/>
                        <w:right w:val="none" w:sz="0" w:space="0" w:color="auto"/>
                      </w:divBdr>
                    </w:div>
                  </w:divsChild>
                </w:div>
                <w:div w:id="272246570">
                  <w:marLeft w:val="0"/>
                  <w:marRight w:val="0"/>
                  <w:marTop w:val="0"/>
                  <w:marBottom w:val="0"/>
                  <w:divBdr>
                    <w:top w:val="none" w:sz="0" w:space="0" w:color="auto"/>
                    <w:left w:val="none" w:sz="0" w:space="0" w:color="auto"/>
                    <w:bottom w:val="none" w:sz="0" w:space="0" w:color="auto"/>
                    <w:right w:val="none" w:sz="0" w:space="0" w:color="auto"/>
                  </w:divBdr>
                  <w:divsChild>
                    <w:div w:id="607735227">
                      <w:marLeft w:val="0"/>
                      <w:marRight w:val="0"/>
                      <w:marTop w:val="0"/>
                      <w:marBottom w:val="0"/>
                      <w:divBdr>
                        <w:top w:val="none" w:sz="0" w:space="0" w:color="auto"/>
                        <w:left w:val="none" w:sz="0" w:space="0" w:color="auto"/>
                        <w:bottom w:val="none" w:sz="0" w:space="0" w:color="auto"/>
                        <w:right w:val="none" w:sz="0" w:space="0" w:color="auto"/>
                      </w:divBdr>
                    </w:div>
                  </w:divsChild>
                </w:div>
                <w:div w:id="860096029">
                  <w:marLeft w:val="0"/>
                  <w:marRight w:val="0"/>
                  <w:marTop w:val="0"/>
                  <w:marBottom w:val="0"/>
                  <w:divBdr>
                    <w:top w:val="none" w:sz="0" w:space="0" w:color="auto"/>
                    <w:left w:val="none" w:sz="0" w:space="0" w:color="auto"/>
                    <w:bottom w:val="none" w:sz="0" w:space="0" w:color="auto"/>
                    <w:right w:val="none" w:sz="0" w:space="0" w:color="auto"/>
                  </w:divBdr>
                  <w:divsChild>
                    <w:div w:id="2133664842">
                      <w:marLeft w:val="0"/>
                      <w:marRight w:val="0"/>
                      <w:marTop w:val="0"/>
                      <w:marBottom w:val="0"/>
                      <w:divBdr>
                        <w:top w:val="none" w:sz="0" w:space="0" w:color="auto"/>
                        <w:left w:val="none" w:sz="0" w:space="0" w:color="auto"/>
                        <w:bottom w:val="none" w:sz="0" w:space="0" w:color="auto"/>
                        <w:right w:val="none" w:sz="0" w:space="0" w:color="auto"/>
                      </w:divBdr>
                    </w:div>
                  </w:divsChild>
                </w:div>
                <w:div w:id="1250624366">
                  <w:marLeft w:val="0"/>
                  <w:marRight w:val="0"/>
                  <w:marTop w:val="0"/>
                  <w:marBottom w:val="0"/>
                  <w:divBdr>
                    <w:top w:val="none" w:sz="0" w:space="0" w:color="auto"/>
                    <w:left w:val="none" w:sz="0" w:space="0" w:color="auto"/>
                    <w:bottom w:val="none" w:sz="0" w:space="0" w:color="auto"/>
                    <w:right w:val="none" w:sz="0" w:space="0" w:color="auto"/>
                  </w:divBdr>
                  <w:divsChild>
                    <w:div w:id="2121296457">
                      <w:marLeft w:val="0"/>
                      <w:marRight w:val="0"/>
                      <w:marTop w:val="0"/>
                      <w:marBottom w:val="0"/>
                      <w:divBdr>
                        <w:top w:val="none" w:sz="0" w:space="0" w:color="auto"/>
                        <w:left w:val="none" w:sz="0" w:space="0" w:color="auto"/>
                        <w:bottom w:val="none" w:sz="0" w:space="0" w:color="auto"/>
                        <w:right w:val="none" w:sz="0" w:space="0" w:color="auto"/>
                      </w:divBdr>
                    </w:div>
                    <w:div w:id="365833949">
                      <w:marLeft w:val="0"/>
                      <w:marRight w:val="0"/>
                      <w:marTop w:val="0"/>
                      <w:marBottom w:val="0"/>
                      <w:divBdr>
                        <w:top w:val="none" w:sz="0" w:space="0" w:color="auto"/>
                        <w:left w:val="none" w:sz="0" w:space="0" w:color="auto"/>
                        <w:bottom w:val="none" w:sz="0" w:space="0" w:color="auto"/>
                        <w:right w:val="none" w:sz="0" w:space="0" w:color="auto"/>
                      </w:divBdr>
                    </w:div>
                    <w:div w:id="1910338006">
                      <w:marLeft w:val="0"/>
                      <w:marRight w:val="0"/>
                      <w:marTop w:val="0"/>
                      <w:marBottom w:val="0"/>
                      <w:divBdr>
                        <w:top w:val="none" w:sz="0" w:space="0" w:color="auto"/>
                        <w:left w:val="none" w:sz="0" w:space="0" w:color="auto"/>
                        <w:bottom w:val="none" w:sz="0" w:space="0" w:color="auto"/>
                        <w:right w:val="none" w:sz="0" w:space="0" w:color="auto"/>
                      </w:divBdr>
                    </w:div>
                  </w:divsChild>
                </w:div>
                <w:div w:id="986205410">
                  <w:marLeft w:val="0"/>
                  <w:marRight w:val="0"/>
                  <w:marTop w:val="0"/>
                  <w:marBottom w:val="0"/>
                  <w:divBdr>
                    <w:top w:val="none" w:sz="0" w:space="0" w:color="auto"/>
                    <w:left w:val="none" w:sz="0" w:space="0" w:color="auto"/>
                    <w:bottom w:val="none" w:sz="0" w:space="0" w:color="auto"/>
                    <w:right w:val="none" w:sz="0" w:space="0" w:color="auto"/>
                  </w:divBdr>
                  <w:divsChild>
                    <w:div w:id="482939711">
                      <w:marLeft w:val="0"/>
                      <w:marRight w:val="0"/>
                      <w:marTop w:val="0"/>
                      <w:marBottom w:val="0"/>
                      <w:divBdr>
                        <w:top w:val="none" w:sz="0" w:space="0" w:color="auto"/>
                        <w:left w:val="none" w:sz="0" w:space="0" w:color="auto"/>
                        <w:bottom w:val="none" w:sz="0" w:space="0" w:color="auto"/>
                        <w:right w:val="none" w:sz="0" w:space="0" w:color="auto"/>
                      </w:divBdr>
                    </w:div>
                    <w:div w:id="1667442772">
                      <w:marLeft w:val="0"/>
                      <w:marRight w:val="0"/>
                      <w:marTop w:val="0"/>
                      <w:marBottom w:val="0"/>
                      <w:divBdr>
                        <w:top w:val="none" w:sz="0" w:space="0" w:color="auto"/>
                        <w:left w:val="none" w:sz="0" w:space="0" w:color="auto"/>
                        <w:bottom w:val="none" w:sz="0" w:space="0" w:color="auto"/>
                        <w:right w:val="none" w:sz="0" w:space="0" w:color="auto"/>
                      </w:divBdr>
                    </w:div>
                  </w:divsChild>
                </w:div>
                <w:div w:id="299918339">
                  <w:marLeft w:val="0"/>
                  <w:marRight w:val="0"/>
                  <w:marTop w:val="0"/>
                  <w:marBottom w:val="0"/>
                  <w:divBdr>
                    <w:top w:val="none" w:sz="0" w:space="0" w:color="auto"/>
                    <w:left w:val="none" w:sz="0" w:space="0" w:color="auto"/>
                    <w:bottom w:val="none" w:sz="0" w:space="0" w:color="auto"/>
                    <w:right w:val="none" w:sz="0" w:space="0" w:color="auto"/>
                  </w:divBdr>
                  <w:divsChild>
                    <w:div w:id="316766195">
                      <w:marLeft w:val="0"/>
                      <w:marRight w:val="0"/>
                      <w:marTop w:val="0"/>
                      <w:marBottom w:val="0"/>
                      <w:divBdr>
                        <w:top w:val="none" w:sz="0" w:space="0" w:color="auto"/>
                        <w:left w:val="none" w:sz="0" w:space="0" w:color="auto"/>
                        <w:bottom w:val="none" w:sz="0" w:space="0" w:color="auto"/>
                        <w:right w:val="none" w:sz="0" w:space="0" w:color="auto"/>
                      </w:divBdr>
                    </w:div>
                    <w:div w:id="1430009429">
                      <w:marLeft w:val="0"/>
                      <w:marRight w:val="0"/>
                      <w:marTop w:val="0"/>
                      <w:marBottom w:val="0"/>
                      <w:divBdr>
                        <w:top w:val="none" w:sz="0" w:space="0" w:color="auto"/>
                        <w:left w:val="none" w:sz="0" w:space="0" w:color="auto"/>
                        <w:bottom w:val="none" w:sz="0" w:space="0" w:color="auto"/>
                        <w:right w:val="none" w:sz="0" w:space="0" w:color="auto"/>
                      </w:divBdr>
                    </w:div>
                    <w:div w:id="1810974612">
                      <w:marLeft w:val="0"/>
                      <w:marRight w:val="0"/>
                      <w:marTop w:val="0"/>
                      <w:marBottom w:val="0"/>
                      <w:divBdr>
                        <w:top w:val="none" w:sz="0" w:space="0" w:color="auto"/>
                        <w:left w:val="none" w:sz="0" w:space="0" w:color="auto"/>
                        <w:bottom w:val="none" w:sz="0" w:space="0" w:color="auto"/>
                        <w:right w:val="none" w:sz="0" w:space="0" w:color="auto"/>
                      </w:divBdr>
                    </w:div>
                  </w:divsChild>
                </w:div>
                <w:div w:id="1236354846">
                  <w:marLeft w:val="0"/>
                  <w:marRight w:val="0"/>
                  <w:marTop w:val="0"/>
                  <w:marBottom w:val="0"/>
                  <w:divBdr>
                    <w:top w:val="none" w:sz="0" w:space="0" w:color="auto"/>
                    <w:left w:val="none" w:sz="0" w:space="0" w:color="auto"/>
                    <w:bottom w:val="none" w:sz="0" w:space="0" w:color="auto"/>
                    <w:right w:val="none" w:sz="0" w:space="0" w:color="auto"/>
                  </w:divBdr>
                  <w:divsChild>
                    <w:div w:id="2100979667">
                      <w:marLeft w:val="0"/>
                      <w:marRight w:val="0"/>
                      <w:marTop w:val="0"/>
                      <w:marBottom w:val="0"/>
                      <w:divBdr>
                        <w:top w:val="none" w:sz="0" w:space="0" w:color="auto"/>
                        <w:left w:val="none" w:sz="0" w:space="0" w:color="auto"/>
                        <w:bottom w:val="none" w:sz="0" w:space="0" w:color="auto"/>
                        <w:right w:val="none" w:sz="0" w:space="0" w:color="auto"/>
                      </w:divBdr>
                    </w:div>
                    <w:div w:id="1117795450">
                      <w:marLeft w:val="0"/>
                      <w:marRight w:val="0"/>
                      <w:marTop w:val="0"/>
                      <w:marBottom w:val="0"/>
                      <w:divBdr>
                        <w:top w:val="none" w:sz="0" w:space="0" w:color="auto"/>
                        <w:left w:val="none" w:sz="0" w:space="0" w:color="auto"/>
                        <w:bottom w:val="none" w:sz="0" w:space="0" w:color="auto"/>
                        <w:right w:val="none" w:sz="0" w:space="0" w:color="auto"/>
                      </w:divBdr>
                    </w:div>
                  </w:divsChild>
                </w:div>
                <w:div w:id="2123260960">
                  <w:marLeft w:val="0"/>
                  <w:marRight w:val="0"/>
                  <w:marTop w:val="0"/>
                  <w:marBottom w:val="0"/>
                  <w:divBdr>
                    <w:top w:val="none" w:sz="0" w:space="0" w:color="auto"/>
                    <w:left w:val="none" w:sz="0" w:space="0" w:color="auto"/>
                    <w:bottom w:val="none" w:sz="0" w:space="0" w:color="auto"/>
                    <w:right w:val="none" w:sz="0" w:space="0" w:color="auto"/>
                  </w:divBdr>
                  <w:divsChild>
                    <w:div w:id="1627655909">
                      <w:marLeft w:val="0"/>
                      <w:marRight w:val="0"/>
                      <w:marTop w:val="0"/>
                      <w:marBottom w:val="0"/>
                      <w:divBdr>
                        <w:top w:val="none" w:sz="0" w:space="0" w:color="auto"/>
                        <w:left w:val="none" w:sz="0" w:space="0" w:color="auto"/>
                        <w:bottom w:val="none" w:sz="0" w:space="0" w:color="auto"/>
                        <w:right w:val="none" w:sz="0" w:space="0" w:color="auto"/>
                      </w:divBdr>
                    </w:div>
                    <w:div w:id="1617368446">
                      <w:marLeft w:val="0"/>
                      <w:marRight w:val="0"/>
                      <w:marTop w:val="0"/>
                      <w:marBottom w:val="0"/>
                      <w:divBdr>
                        <w:top w:val="none" w:sz="0" w:space="0" w:color="auto"/>
                        <w:left w:val="none" w:sz="0" w:space="0" w:color="auto"/>
                        <w:bottom w:val="none" w:sz="0" w:space="0" w:color="auto"/>
                        <w:right w:val="none" w:sz="0" w:space="0" w:color="auto"/>
                      </w:divBdr>
                    </w:div>
                    <w:div w:id="162282226">
                      <w:marLeft w:val="0"/>
                      <w:marRight w:val="0"/>
                      <w:marTop w:val="0"/>
                      <w:marBottom w:val="0"/>
                      <w:divBdr>
                        <w:top w:val="none" w:sz="0" w:space="0" w:color="auto"/>
                        <w:left w:val="none" w:sz="0" w:space="0" w:color="auto"/>
                        <w:bottom w:val="none" w:sz="0" w:space="0" w:color="auto"/>
                        <w:right w:val="none" w:sz="0" w:space="0" w:color="auto"/>
                      </w:divBdr>
                    </w:div>
                  </w:divsChild>
                </w:div>
                <w:div w:id="985282647">
                  <w:marLeft w:val="0"/>
                  <w:marRight w:val="0"/>
                  <w:marTop w:val="0"/>
                  <w:marBottom w:val="0"/>
                  <w:divBdr>
                    <w:top w:val="none" w:sz="0" w:space="0" w:color="auto"/>
                    <w:left w:val="none" w:sz="0" w:space="0" w:color="auto"/>
                    <w:bottom w:val="none" w:sz="0" w:space="0" w:color="auto"/>
                    <w:right w:val="none" w:sz="0" w:space="0" w:color="auto"/>
                  </w:divBdr>
                  <w:divsChild>
                    <w:div w:id="1112282108">
                      <w:marLeft w:val="0"/>
                      <w:marRight w:val="0"/>
                      <w:marTop w:val="0"/>
                      <w:marBottom w:val="0"/>
                      <w:divBdr>
                        <w:top w:val="none" w:sz="0" w:space="0" w:color="auto"/>
                        <w:left w:val="none" w:sz="0" w:space="0" w:color="auto"/>
                        <w:bottom w:val="none" w:sz="0" w:space="0" w:color="auto"/>
                        <w:right w:val="none" w:sz="0" w:space="0" w:color="auto"/>
                      </w:divBdr>
                    </w:div>
                  </w:divsChild>
                </w:div>
                <w:div w:id="469322776">
                  <w:marLeft w:val="0"/>
                  <w:marRight w:val="0"/>
                  <w:marTop w:val="0"/>
                  <w:marBottom w:val="0"/>
                  <w:divBdr>
                    <w:top w:val="none" w:sz="0" w:space="0" w:color="auto"/>
                    <w:left w:val="none" w:sz="0" w:space="0" w:color="auto"/>
                    <w:bottom w:val="none" w:sz="0" w:space="0" w:color="auto"/>
                    <w:right w:val="none" w:sz="0" w:space="0" w:color="auto"/>
                  </w:divBdr>
                  <w:divsChild>
                    <w:div w:id="1828085448">
                      <w:marLeft w:val="0"/>
                      <w:marRight w:val="0"/>
                      <w:marTop w:val="0"/>
                      <w:marBottom w:val="0"/>
                      <w:divBdr>
                        <w:top w:val="none" w:sz="0" w:space="0" w:color="auto"/>
                        <w:left w:val="none" w:sz="0" w:space="0" w:color="auto"/>
                        <w:bottom w:val="none" w:sz="0" w:space="0" w:color="auto"/>
                        <w:right w:val="none" w:sz="0" w:space="0" w:color="auto"/>
                      </w:divBdr>
                    </w:div>
                    <w:div w:id="972058581">
                      <w:marLeft w:val="0"/>
                      <w:marRight w:val="0"/>
                      <w:marTop w:val="0"/>
                      <w:marBottom w:val="0"/>
                      <w:divBdr>
                        <w:top w:val="none" w:sz="0" w:space="0" w:color="auto"/>
                        <w:left w:val="none" w:sz="0" w:space="0" w:color="auto"/>
                        <w:bottom w:val="none" w:sz="0" w:space="0" w:color="auto"/>
                        <w:right w:val="none" w:sz="0" w:space="0" w:color="auto"/>
                      </w:divBdr>
                    </w:div>
                    <w:div w:id="1469972792">
                      <w:marLeft w:val="0"/>
                      <w:marRight w:val="0"/>
                      <w:marTop w:val="0"/>
                      <w:marBottom w:val="0"/>
                      <w:divBdr>
                        <w:top w:val="none" w:sz="0" w:space="0" w:color="auto"/>
                        <w:left w:val="none" w:sz="0" w:space="0" w:color="auto"/>
                        <w:bottom w:val="none" w:sz="0" w:space="0" w:color="auto"/>
                        <w:right w:val="none" w:sz="0" w:space="0" w:color="auto"/>
                      </w:divBdr>
                    </w:div>
                    <w:div w:id="1476487517">
                      <w:marLeft w:val="0"/>
                      <w:marRight w:val="0"/>
                      <w:marTop w:val="0"/>
                      <w:marBottom w:val="0"/>
                      <w:divBdr>
                        <w:top w:val="none" w:sz="0" w:space="0" w:color="auto"/>
                        <w:left w:val="none" w:sz="0" w:space="0" w:color="auto"/>
                        <w:bottom w:val="none" w:sz="0" w:space="0" w:color="auto"/>
                        <w:right w:val="none" w:sz="0" w:space="0" w:color="auto"/>
                      </w:divBdr>
                    </w:div>
                    <w:div w:id="1027298197">
                      <w:marLeft w:val="0"/>
                      <w:marRight w:val="0"/>
                      <w:marTop w:val="0"/>
                      <w:marBottom w:val="0"/>
                      <w:divBdr>
                        <w:top w:val="none" w:sz="0" w:space="0" w:color="auto"/>
                        <w:left w:val="none" w:sz="0" w:space="0" w:color="auto"/>
                        <w:bottom w:val="none" w:sz="0" w:space="0" w:color="auto"/>
                        <w:right w:val="none" w:sz="0" w:space="0" w:color="auto"/>
                      </w:divBdr>
                    </w:div>
                  </w:divsChild>
                </w:div>
                <w:div w:id="2101876035">
                  <w:marLeft w:val="0"/>
                  <w:marRight w:val="0"/>
                  <w:marTop w:val="0"/>
                  <w:marBottom w:val="0"/>
                  <w:divBdr>
                    <w:top w:val="none" w:sz="0" w:space="0" w:color="auto"/>
                    <w:left w:val="none" w:sz="0" w:space="0" w:color="auto"/>
                    <w:bottom w:val="none" w:sz="0" w:space="0" w:color="auto"/>
                    <w:right w:val="none" w:sz="0" w:space="0" w:color="auto"/>
                  </w:divBdr>
                  <w:divsChild>
                    <w:div w:id="1608927404">
                      <w:marLeft w:val="0"/>
                      <w:marRight w:val="0"/>
                      <w:marTop w:val="0"/>
                      <w:marBottom w:val="0"/>
                      <w:divBdr>
                        <w:top w:val="none" w:sz="0" w:space="0" w:color="auto"/>
                        <w:left w:val="none" w:sz="0" w:space="0" w:color="auto"/>
                        <w:bottom w:val="none" w:sz="0" w:space="0" w:color="auto"/>
                        <w:right w:val="none" w:sz="0" w:space="0" w:color="auto"/>
                      </w:divBdr>
                    </w:div>
                  </w:divsChild>
                </w:div>
                <w:div w:id="1425347057">
                  <w:marLeft w:val="0"/>
                  <w:marRight w:val="0"/>
                  <w:marTop w:val="0"/>
                  <w:marBottom w:val="0"/>
                  <w:divBdr>
                    <w:top w:val="none" w:sz="0" w:space="0" w:color="auto"/>
                    <w:left w:val="none" w:sz="0" w:space="0" w:color="auto"/>
                    <w:bottom w:val="none" w:sz="0" w:space="0" w:color="auto"/>
                    <w:right w:val="none" w:sz="0" w:space="0" w:color="auto"/>
                  </w:divBdr>
                  <w:divsChild>
                    <w:div w:id="932127412">
                      <w:marLeft w:val="0"/>
                      <w:marRight w:val="0"/>
                      <w:marTop w:val="0"/>
                      <w:marBottom w:val="0"/>
                      <w:divBdr>
                        <w:top w:val="none" w:sz="0" w:space="0" w:color="auto"/>
                        <w:left w:val="none" w:sz="0" w:space="0" w:color="auto"/>
                        <w:bottom w:val="none" w:sz="0" w:space="0" w:color="auto"/>
                        <w:right w:val="none" w:sz="0" w:space="0" w:color="auto"/>
                      </w:divBdr>
                    </w:div>
                  </w:divsChild>
                </w:div>
                <w:div w:id="1691099274">
                  <w:marLeft w:val="0"/>
                  <w:marRight w:val="0"/>
                  <w:marTop w:val="0"/>
                  <w:marBottom w:val="0"/>
                  <w:divBdr>
                    <w:top w:val="none" w:sz="0" w:space="0" w:color="auto"/>
                    <w:left w:val="none" w:sz="0" w:space="0" w:color="auto"/>
                    <w:bottom w:val="none" w:sz="0" w:space="0" w:color="auto"/>
                    <w:right w:val="none" w:sz="0" w:space="0" w:color="auto"/>
                  </w:divBdr>
                  <w:divsChild>
                    <w:div w:id="1422677988">
                      <w:marLeft w:val="0"/>
                      <w:marRight w:val="0"/>
                      <w:marTop w:val="0"/>
                      <w:marBottom w:val="0"/>
                      <w:divBdr>
                        <w:top w:val="none" w:sz="0" w:space="0" w:color="auto"/>
                        <w:left w:val="none" w:sz="0" w:space="0" w:color="auto"/>
                        <w:bottom w:val="none" w:sz="0" w:space="0" w:color="auto"/>
                        <w:right w:val="none" w:sz="0" w:space="0" w:color="auto"/>
                      </w:divBdr>
                    </w:div>
                  </w:divsChild>
                </w:div>
                <w:div w:id="680788096">
                  <w:marLeft w:val="0"/>
                  <w:marRight w:val="0"/>
                  <w:marTop w:val="0"/>
                  <w:marBottom w:val="0"/>
                  <w:divBdr>
                    <w:top w:val="none" w:sz="0" w:space="0" w:color="auto"/>
                    <w:left w:val="none" w:sz="0" w:space="0" w:color="auto"/>
                    <w:bottom w:val="none" w:sz="0" w:space="0" w:color="auto"/>
                    <w:right w:val="none" w:sz="0" w:space="0" w:color="auto"/>
                  </w:divBdr>
                  <w:divsChild>
                    <w:div w:id="1621647294">
                      <w:marLeft w:val="0"/>
                      <w:marRight w:val="0"/>
                      <w:marTop w:val="0"/>
                      <w:marBottom w:val="0"/>
                      <w:divBdr>
                        <w:top w:val="none" w:sz="0" w:space="0" w:color="auto"/>
                        <w:left w:val="none" w:sz="0" w:space="0" w:color="auto"/>
                        <w:bottom w:val="none" w:sz="0" w:space="0" w:color="auto"/>
                        <w:right w:val="none" w:sz="0" w:space="0" w:color="auto"/>
                      </w:divBdr>
                    </w:div>
                  </w:divsChild>
                </w:div>
                <w:div w:id="188104001">
                  <w:marLeft w:val="0"/>
                  <w:marRight w:val="0"/>
                  <w:marTop w:val="0"/>
                  <w:marBottom w:val="0"/>
                  <w:divBdr>
                    <w:top w:val="none" w:sz="0" w:space="0" w:color="auto"/>
                    <w:left w:val="none" w:sz="0" w:space="0" w:color="auto"/>
                    <w:bottom w:val="none" w:sz="0" w:space="0" w:color="auto"/>
                    <w:right w:val="none" w:sz="0" w:space="0" w:color="auto"/>
                  </w:divBdr>
                  <w:divsChild>
                    <w:div w:id="9331293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03059560">
          <w:marLeft w:val="0"/>
          <w:marRight w:val="0"/>
          <w:marTop w:val="0"/>
          <w:marBottom w:val="0"/>
          <w:divBdr>
            <w:top w:val="none" w:sz="0" w:space="0" w:color="auto"/>
            <w:left w:val="none" w:sz="0" w:space="0" w:color="auto"/>
            <w:bottom w:val="none" w:sz="0" w:space="0" w:color="auto"/>
            <w:right w:val="none" w:sz="0" w:space="0" w:color="auto"/>
          </w:divBdr>
        </w:div>
        <w:div w:id="1454592323">
          <w:marLeft w:val="0"/>
          <w:marRight w:val="0"/>
          <w:marTop w:val="0"/>
          <w:marBottom w:val="0"/>
          <w:divBdr>
            <w:top w:val="none" w:sz="0" w:space="0" w:color="auto"/>
            <w:left w:val="none" w:sz="0" w:space="0" w:color="auto"/>
            <w:bottom w:val="none" w:sz="0" w:space="0" w:color="auto"/>
            <w:right w:val="none" w:sz="0" w:space="0" w:color="auto"/>
          </w:divBdr>
          <w:divsChild>
            <w:div w:id="325670460">
              <w:marLeft w:val="-75"/>
              <w:marRight w:val="0"/>
              <w:marTop w:val="30"/>
              <w:marBottom w:val="30"/>
              <w:divBdr>
                <w:top w:val="none" w:sz="0" w:space="0" w:color="auto"/>
                <w:left w:val="none" w:sz="0" w:space="0" w:color="auto"/>
                <w:bottom w:val="none" w:sz="0" w:space="0" w:color="auto"/>
                <w:right w:val="none" w:sz="0" w:space="0" w:color="auto"/>
              </w:divBdr>
              <w:divsChild>
                <w:div w:id="2093505836">
                  <w:marLeft w:val="0"/>
                  <w:marRight w:val="0"/>
                  <w:marTop w:val="0"/>
                  <w:marBottom w:val="0"/>
                  <w:divBdr>
                    <w:top w:val="none" w:sz="0" w:space="0" w:color="auto"/>
                    <w:left w:val="none" w:sz="0" w:space="0" w:color="auto"/>
                    <w:bottom w:val="none" w:sz="0" w:space="0" w:color="auto"/>
                    <w:right w:val="none" w:sz="0" w:space="0" w:color="auto"/>
                  </w:divBdr>
                  <w:divsChild>
                    <w:div w:id="1147934308">
                      <w:marLeft w:val="0"/>
                      <w:marRight w:val="0"/>
                      <w:marTop w:val="0"/>
                      <w:marBottom w:val="0"/>
                      <w:divBdr>
                        <w:top w:val="none" w:sz="0" w:space="0" w:color="auto"/>
                        <w:left w:val="none" w:sz="0" w:space="0" w:color="auto"/>
                        <w:bottom w:val="none" w:sz="0" w:space="0" w:color="auto"/>
                        <w:right w:val="none" w:sz="0" w:space="0" w:color="auto"/>
                      </w:divBdr>
                    </w:div>
                  </w:divsChild>
                </w:div>
                <w:div w:id="575897474">
                  <w:marLeft w:val="0"/>
                  <w:marRight w:val="0"/>
                  <w:marTop w:val="0"/>
                  <w:marBottom w:val="0"/>
                  <w:divBdr>
                    <w:top w:val="none" w:sz="0" w:space="0" w:color="auto"/>
                    <w:left w:val="none" w:sz="0" w:space="0" w:color="auto"/>
                    <w:bottom w:val="none" w:sz="0" w:space="0" w:color="auto"/>
                    <w:right w:val="none" w:sz="0" w:space="0" w:color="auto"/>
                  </w:divBdr>
                  <w:divsChild>
                    <w:div w:id="2122725251">
                      <w:marLeft w:val="0"/>
                      <w:marRight w:val="0"/>
                      <w:marTop w:val="0"/>
                      <w:marBottom w:val="0"/>
                      <w:divBdr>
                        <w:top w:val="none" w:sz="0" w:space="0" w:color="auto"/>
                        <w:left w:val="none" w:sz="0" w:space="0" w:color="auto"/>
                        <w:bottom w:val="none" w:sz="0" w:space="0" w:color="auto"/>
                        <w:right w:val="none" w:sz="0" w:space="0" w:color="auto"/>
                      </w:divBdr>
                    </w:div>
                  </w:divsChild>
                </w:div>
                <w:div w:id="1795248916">
                  <w:marLeft w:val="0"/>
                  <w:marRight w:val="0"/>
                  <w:marTop w:val="0"/>
                  <w:marBottom w:val="0"/>
                  <w:divBdr>
                    <w:top w:val="none" w:sz="0" w:space="0" w:color="auto"/>
                    <w:left w:val="none" w:sz="0" w:space="0" w:color="auto"/>
                    <w:bottom w:val="none" w:sz="0" w:space="0" w:color="auto"/>
                    <w:right w:val="none" w:sz="0" w:space="0" w:color="auto"/>
                  </w:divBdr>
                  <w:divsChild>
                    <w:div w:id="1080521552">
                      <w:marLeft w:val="0"/>
                      <w:marRight w:val="0"/>
                      <w:marTop w:val="0"/>
                      <w:marBottom w:val="0"/>
                      <w:divBdr>
                        <w:top w:val="none" w:sz="0" w:space="0" w:color="auto"/>
                        <w:left w:val="none" w:sz="0" w:space="0" w:color="auto"/>
                        <w:bottom w:val="none" w:sz="0" w:space="0" w:color="auto"/>
                        <w:right w:val="none" w:sz="0" w:space="0" w:color="auto"/>
                      </w:divBdr>
                    </w:div>
                  </w:divsChild>
                </w:div>
                <w:div w:id="737285981">
                  <w:marLeft w:val="0"/>
                  <w:marRight w:val="0"/>
                  <w:marTop w:val="0"/>
                  <w:marBottom w:val="0"/>
                  <w:divBdr>
                    <w:top w:val="none" w:sz="0" w:space="0" w:color="auto"/>
                    <w:left w:val="none" w:sz="0" w:space="0" w:color="auto"/>
                    <w:bottom w:val="none" w:sz="0" w:space="0" w:color="auto"/>
                    <w:right w:val="none" w:sz="0" w:space="0" w:color="auto"/>
                  </w:divBdr>
                  <w:divsChild>
                    <w:div w:id="1275134654">
                      <w:marLeft w:val="0"/>
                      <w:marRight w:val="0"/>
                      <w:marTop w:val="0"/>
                      <w:marBottom w:val="0"/>
                      <w:divBdr>
                        <w:top w:val="none" w:sz="0" w:space="0" w:color="auto"/>
                        <w:left w:val="none" w:sz="0" w:space="0" w:color="auto"/>
                        <w:bottom w:val="none" w:sz="0" w:space="0" w:color="auto"/>
                        <w:right w:val="none" w:sz="0" w:space="0" w:color="auto"/>
                      </w:divBdr>
                    </w:div>
                  </w:divsChild>
                </w:div>
                <w:div w:id="584072507">
                  <w:marLeft w:val="0"/>
                  <w:marRight w:val="0"/>
                  <w:marTop w:val="0"/>
                  <w:marBottom w:val="0"/>
                  <w:divBdr>
                    <w:top w:val="none" w:sz="0" w:space="0" w:color="auto"/>
                    <w:left w:val="none" w:sz="0" w:space="0" w:color="auto"/>
                    <w:bottom w:val="none" w:sz="0" w:space="0" w:color="auto"/>
                    <w:right w:val="none" w:sz="0" w:space="0" w:color="auto"/>
                  </w:divBdr>
                </w:div>
                <w:div w:id="1767773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5554529">
          <w:marLeft w:val="0"/>
          <w:marRight w:val="0"/>
          <w:marTop w:val="0"/>
          <w:marBottom w:val="0"/>
          <w:divBdr>
            <w:top w:val="none" w:sz="0" w:space="0" w:color="auto"/>
            <w:left w:val="none" w:sz="0" w:space="0" w:color="auto"/>
            <w:bottom w:val="none" w:sz="0" w:space="0" w:color="auto"/>
            <w:right w:val="none" w:sz="0" w:space="0" w:color="auto"/>
          </w:divBdr>
        </w:div>
      </w:divsChild>
    </w:div>
    <w:div w:id="2036147736">
      <w:bodyDiv w:val="1"/>
      <w:marLeft w:val="0"/>
      <w:marRight w:val="0"/>
      <w:marTop w:val="0"/>
      <w:marBottom w:val="0"/>
      <w:divBdr>
        <w:top w:val="none" w:sz="0" w:space="0" w:color="auto"/>
        <w:left w:val="none" w:sz="0" w:space="0" w:color="auto"/>
        <w:bottom w:val="none" w:sz="0" w:space="0" w:color="auto"/>
        <w:right w:val="none" w:sz="0" w:space="0" w:color="auto"/>
      </w:divBdr>
      <w:divsChild>
        <w:div w:id="901795698">
          <w:marLeft w:val="0"/>
          <w:marRight w:val="0"/>
          <w:marTop w:val="0"/>
          <w:marBottom w:val="0"/>
          <w:divBdr>
            <w:top w:val="none" w:sz="0" w:space="0" w:color="auto"/>
            <w:left w:val="none" w:sz="0" w:space="0" w:color="auto"/>
            <w:bottom w:val="none" w:sz="0" w:space="0" w:color="auto"/>
            <w:right w:val="none" w:sz="0" w:space="0" w:color="auto"/>
          </w:divBdr>
          <w:divsChild>
            <w:div w:id="281424961">
              <w:marLeft w:val="0"/>
              <w:marRight w:val="0"/>
              <w:marTop w:val="0"/>
              <w:marBottom w:val="0"/>
              <w:divBdr>
                <w:top w:val="none" w:sz="0" w:space="0" w:color="auto"/>
                <w:left w:val="none" w:sz="0" w:space="0" w:color="auto"/>
                <w:bottom w:val="none" w:sz="0" w:space="0" w:color="auto"/>
                <w:right w:val="none" w:sz="0" w:space="0" w:color="auto"/>
              </w:divBdr>
              <w:divsChild>
                <w:div w:id="1170561571">
                  <w:marLeft w:val="0"/>
                  <w:marRight w:val="0"/>
                  <w:marTop w:val="0"/>
                  <w:marBottom w:val="0"/>
                  <w:divBdr>
                    <w:top w:val="none" w:sz="0" w:space="0" w:color="auto"/>
                    <w:left w:val="none" w:sz="0" w:space="0" w:color="auto"/>
                    <w:bottom w:val="none" w:sz="0" w:space="0" w:color="auto"/>
                    <w:right w:val="none" w:sz="0" w:space="0" w:color="auto"/>
                  </w:divBdr>
                  <w:divsChild>
                    <w:div w:id="1354190562">
                      <w:marLeft w:val="0"/>
                      <w:marRight w:val="0"/>
                      <w:marTop w:val="0"/>
                      <w:marBottom w:val="0"/>
                      <w:divBdr>
                        <w:top w:val="none" w:sz="0" w:space="0" w:color="auto"/>
                        <w:left w:val="none" w:sz="0" w:space="0" w:color="auto"/>
                        <w:bottom w:val="none" w:sz="0" w:space="0" w:color="auto"/>
                        <w:right w:val="none" w:sz="0" w:space="0" w:color="auto"/>
                      </w:divBdr>
                      <w:divsChild>
                        <w:div w:id="1514420043">
                          <w:marLeft w:val="0"/>
                          <w:marRight w:val="0"/>
                          <w:marTop w:val="0"/>
                          <w:marBottom w:val="0"/>
                          <w:divBdr>
                            <w:top w:val="none" w:sz="0" w:space="0" w:color="auto"/>
                            <w:left w:val="none" w:sz="0" w:space="0" w:color="auto"/>
                            <w:bottom w:val="none" w:sz="0" w:space="0" w:color="auto"/>
                            <w:right w:val="none" w:sz="0" w:space="0" w:color="auto"/>
                          </w:divBdr>
                          <w:divsChild>
                            <w:div w:id="2062366152">
                              <w:marLeft w:val="0"/>
                              <w:marRight w:val="0"/>
                              <w:marTop w:val="0"/>
                              <w:marBottom w:val="0"/>
                              <w:divBdr>
                                <w:top w:val="none" w:sz="0" w:space="0" w:color="auto"/>
                                <w:left w:val="none" w:sz="0" w:space="0" w:color="auto"/>
                                <w:bottom w:val="none" w:sz="0" w:space="0" w:color="auto"/>
                                <w:right w:val="none" w:sz="0" w:space="0" w:color="auto"/>
                              </w:divBdr>
                              <w:divsChild>
                                <w:div w:id="896665807">
                                  <w:marLeft w:val="0"/>
                                  <w:marRight w:val="0"/>
                                  <w:marTop w:val="0"/>
                                  <w:marBottom w:val="0"/>
                                  <w:divBdr>
                                    <w:top w:val="none" w:sz="0" w:space="0" w:color="auto"/>
                                    <w:left w:val="none" w:sz="0" w:space="0" w:color="auto"/>
                                    <w:bottom w:val="none" w:sz="0" w:space="0" w:color="auto"/>
                                    <w:right w:val="none" w:sz="0" w:space="0" w:color="auto"/>
                                  </w:divBdr>
                                  <w:divsChild>
                                    <w:div w:id="19503098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36</TotalTime>
  <Pages>1</Pages>
  <Words>1633</Words>
  <Characters>9885</Characters>
  <Application>Microsoft Office Word</Application>
  <DocSecurity>0</DocSecurity>
  <Lines>470</Lines>
  <Paragraphs>64</Paragraphs>
  <ScaleCrop>false</ScaleCrop>
  <Company/>
  <LinksUpToDate>false</LinksUpToDate>
  <CharactersWithSpaces>11454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Rachel Jones</dc:creator>
  <cp:keywords/>
  <dc:description/>
  <cp:lastModifiedBy>Rachel Jones</cp:lastModifiedBy>
  <cp:revision>38</cp:revision>
  <dcterms:created xsi:type="dcterms:W3CDTF">2025-04-02T11:26:00Z</dcterms:created>
  <dcterms:modified xsi:type="dcterms:W3CDTF">2025-04-08T09:37:00Z</dcterms:modified>
</cp:coreProperties>
</file>