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6E3303" w14:textId="77777777" w:rsidR="00855055" w:rsidRDefault="00855055">
      <w:pPr>
        <w:rPr>
          <w:rFonts w:ascii="Arial" w:hAnsi="Arial" w:cs="Arial"/>
          <w:sz w:val="28"/>
          <w:szCs w:val="28"/>
        </w:rPr>
      </w:pPr>
      <w:r>
        <w:rPr>
          <w:rFonts w:ascii="Arial" w:hAnsi="Arial" w:cs="Arial"/>
          <w:sz w:val="28"/>
          <w:szCs w:val="28"/>
        </w:rPr>
        <w:t xml:space="preserve">No AI has been used in this assignment. </w:t>
      </w:r>
    </w:p>
    <w:p w14:paraId="00D376AD" w14:textId="7394CC4A" w:rsidR="0083724E" w:rsidRPr="006E3D86" w:rsidRDefault="0083724E">
      <w:pPr>
        <w:rPr>
          <w:rFonts w:ascii="Arial" w:hAnsi="Arial" w:cs="Arial"/>
          <w:sz w:val="28"/>
          <w:szCs w:val="28"/>
        </w:rPr>
      </w:pPr>
      <w:r w:rsidRPr="006E3D86">
        <w:rPr>
          <w:rFonts w:ascii="Arial" w:hAnsi="Arial" w:cs="Arial"/>
          <w:sz w:val="28"/>
          <w:szCs w:val="28"/>
        </w:rPr>
        <w:t>Language and Literacy in the Digital Age</w:t>
      </w:r>
      <w:r w:rsidRPr="006E3D86">
        <w:rPr>
          <w:rFonts w:ascii="Arial" w:hAnsi="Arial" w:cs="Arial"/>
          <w:sz w:val="28"/>
          <w:szCs w:val="28"/>
        </w:rPr>
        <w:t>.</w:t>
      </w:r>
    </w:p>
    <w:p w14:paraId="366B907F" w14:textId="4E238E05" w:rsidR="007144DC" w:rsidRPr="005B18A4" w:rsidRDefault="00920C5D" w:rsidP="008D1FA0">
      <w:pPr>
        <w:rPr>
          <w:rFonts w:ascii="Arial" w:hAnsi="Arial" w:cs="Arial"/>
        </w:rPr>
      </w:pPr>
      <w:r w:rsidRPr="006E3D86">
        <w:rPr>
          <w:rFonts w:ascii="Arial" w:hAnsi="Arial" w:cs="Arial"/>
        </w:rPr>
        <w:t>Storytelling is a</w:t>
      </w:r>
      <w:r w:rsidRPr="006E3D86">
        <w:rPr>
          <w:rFonts w:ascii="Arial" w:hAnsi="Arial" w:cs="Arial"/>
        </w:rPr>
        <w:t xml:space="preserve"> fundamental part</w:t>
      </w:r>
      <w:r w:rsidRPr="006E3D86">
        <w:rPr>
          <w:rFonts w:ascii="Arial" w:hAnsi="Arial" w:cs="Arial"/>
        </w:rPr>
        <w:t xml:space="preserve"> of childhood</w:t>
      </w:r>
      <w:r w:rsidR="00B944FA">
        <w:rPr>
          <w:rFonts w:ascii="Arial" w:hAnsi="Arial" w:cs="Arial"/>
        </w:rPr>
        <w:t xml:space="preserve"> and </w:t>
      </w:r>
      <w:r w:rsidR="00C527D7" w:rsidRPr="00C527D7">
        <w:rPr>
          <w:rFonts w:ascii="Arial" w:hAnsi="Arial" w:cs="Arial"/>
        </w:rPr>
        <w:t xml:space="preserve">has a significant impact on early childhood development by improving cognitive and linguistic skills. </w:t>
      </w:r>
      <w:r w:rsidR="00BF3FE0" w:rsidRPr="00BF3FE0">
        <w:rPr>
          <w:rFonts w:ascii="Arial" w:hAnsi="Arial" w:cs="Arial"/>
        </w:rPr>
        <w:t>Storytelling promotes children's literacy and digital literacy. It improves knowledge and memory recall, promotes early literacy development, and broadens creative potential. Structured storytelling exercises are an effective and valuable strategy to build these skills. Digital storytelling is a newer strategy that also effectively improves basic early reading skills.</w:t>
      </w:r>
      <w:r w:rsidR="00360896">
        <w:rPr>
          <w:rFonts w:ascii="Arial" w:hAnsi="Arial" w:cs="Arial"/>
        </w:rPr>
        <w:t xml:space="preserve"> (</w:t>
      </w:r>
      <w:r w:rsidR="00C01DB2">
        <w:rPr>
          <w:rFonts w:ascii="Arial" w:hAnsi="Arial" w:cs="Arial"/>
        </w:rPr>
        <w:t>Rah</w:t>
      </w:r>
      <w:r w:rsidR="00150ABE">
        <w:rPr>
          <w:rFonts w:ascii="Arial" w:hAnsi="Arial" w:cs="Arial"/>
        </w:rPr>
        <w:t>ie</w:t>
      </w:r>
      <w:r w:rsidR="00C01DB2">
        <w:rPr>
          <w:rFonts w:ascii="Arial" w:hAnsi="Arial" w:cs="Arial"/>
        </w:rPr>
        <w:t>m, 2021.,</w:t>
      </w:r>
      <w:r w:rsidR="00E40D6B">
        <w:rPr>
          <w:rFonts w:ascii="Arial" w:hAnsi="Arial" w:cs="Arial"/>
        </w:rPr>
        <w:t xml:space="preserve"> Agosto, 2016., </w:t>
      </w:r>
      <w:r w:rsidR="005B18A4">
        <w:rPr>
          <w:rFonts w:ascii="Arial" w:hAnsi="Arial" w:cs="Arial"/>
        </w:rPr>
        <w:t xml:space="preserve">Maureen </w:t>
      </w:r>
      <w:r w:rsidR="005B18A4">
        <w:rPr>
          <w:rFonts w:ascii="Arial" w:hAnsi="Arial" w:cs="Arial"/>
          <w:i/>
          <w:iCs/>
        </w:rPr>
        <w:t xml:space="preserve">et al, </w:t>
      </w:r>
      <w:r w:rsidR="00D93FA1">
        <w:rPr>
          <w:rFonts w:ascii="Arial" w:hAnsi="Arial" w:cs="Arial"/>
        </w:rPr>
        <w:t>2020).</w:t>
      </w:r>
    </w:p>
    <w:p w14:paraId="5D19D6F7" w14:textId="252683C5" w:rsidR="003C6036" w:rsidRPr="006E3D86" w:rsidRDefault="29369F94" w:rsidP="008D1FA0">
      <w:pPr>
        <w:rPr>
          <w:rFonts w:ascii="Arial" w:hAnsi="Arial" w:cs="Arial"/>
        </w:rPr>
      </w:pPr>
      <w:r w:rsidRPr="29369F94">
        <w:rPr>
          <w:rFonts w:ascii="Arial" w:hAnsi="Arial" w:cs="Arial"/>
        </w:rPr>
        <w:t xml:space="preserve">Research has shown that </w:t>
      </w:r>
      <w:r w:rsidR="00593272">
        <w:rPr>
          <w:rFonts w:ascii="Arial" w:hAnsi="Arial" w:cs="Arial"/>
        </w:rPr>
        <w:t xml:space="preserve">children with </w:t>
      </w:r>
      <w:r w:rsidRPr="29369F94">
        <w:rPr>
          <w:rFonts w:ascii="Arial" w:hAnsi="Arial" w:cs="Arial"/>
        </w:rPr>
        <w:t xml:space="preserve">poor language skills in the early years are linked to socio-economic status, with higher rates from disadvantaged backgrounds </w:t>
      </w:r>
      <w:r w:rsidR="006B2955" w:rsidRPr="29369F94">
        <w:rPr>
          <w:rFonts w:ascii="Arial" w:hAnsi="Arial" w:cs="Arial"/>
        </w:rPr>
        <w:t>However,</w:t>
      </w:r>
      <w:r w:rsidRPr="29369F94">
        <w:rPr>
          <w:rFonts w:ascii="Arial" w:hAnsi="Arial" w:cs="Arial"/>
        </w:rPr>
        <w:t xml:space="preserve"> </w:t>
      </w:r>
      <w:r w:rsidR="008D58D1" w:rsidRPr="29369F94">
        <w:rPr>
          <w:rFonts w:ascii="Arial" w:hAnsi="Arial" w:cs="Arial"/>
        </w:rPr>
        <w:t>Bronfen</w:t>
      </w:r>
      <w:r w:rsidR="008D58D1">
        <w:rPr>
          <w:rFonts w:ascii="Arial" w:hAnsi="Arial" w:cs="Arial"/>
        </w:rPr>
        <w:t>bren</w:t>
      </w:r>
      <w:r w:rsidR="008D58D1" w:rsidRPr="29369F94">
        <w:rPr>
          <w:rFonts w:ascii="Arial" w:hAnsi="Arial" w:cs="Arial"/>
        </w:rPr>
        <w:t>ner’s</w:t>
      </w:r>
      <w:r w:rsidRPr="29369F94">
        <w:rPr>
          <w:rFonts w:ascii="Arial" w:hAnsi="Arial" w:cs="Arial"/>
        </w:rPr>
        <w:t xml:space="preserve"> (1979)</w:t>
      </w:r>
      <w:r w:rsidR="006B2955">
        <w:rPr>
          <w:rFonts w:ascii="Arial" w:hAnsi="Arial" w:cs="Arial"/>
        </w:rPr>
        <w:t xml:space="preserve"> </w:t>
      </w:r>
      <w:r w:rsidRPr="29369F94">
        <w:rPr>
          <w:rFonts w:ascii="Arial" w:hAnsi="Arial" w:cs="Arial"/>
        </w:rPr>
        <w:t>ecological theory the child's immediate family have the most influence on a child's development</w:t>
      </w:r>
      <w:r w:rsidR="008A728E">
        <w:rPr>
          <w:rFonts w:ascii="Arial" w:hAnsi="Arial" w:cs="Arial"/>
        </w:rPr>
        <w:t xml:space="preserve">. </w:t>
      </w:r>
      <w:r w:rsidR="00AF70B0" w:rsidRPr="00E768F4">
        <w:rPr>
          <w:rFonts w:ascii="Arial" w:hAnsi="Arial" w:cs="Arial"/>
        </w:rPr>
        <w:t xml:space="preserve">Jean Piaget's theory of cognitive development focusses on how infants learn in stages and how learning is age-related (via interaction with their surroundings) in terms of when the child is ready to learn. This differs with Bruner's belief that literacy concepts could be taught to children of any age </w:t>
      </w:r>
      <w:proofErr w:type="gramStart"/>
      <w:r w:rsidR="00AF70B0" w:rsidRPr="00E768F4">
        <w:rPr>
          <w:rFonts w:ascii="Arial" w:hAnsi="Arial" w:cs="Arial"/>
        </w:rPr>
        <w:t>as long as</w:t>
      </w:r>
      <w:proofErr w:type="gramEnd"/>
      <w:r w:rsidR="00AF70B0" w:rsidRPr="00E768F4">
        <w:rPr>
          <w:rFonts w:ascii="Arial" w:hAnsi="Arial" w:cs="Arial"/>
        </w:rPr>
        <w:t xml:space="preserve"> the content was tailored to their developmental stage, which can only occur if the child actively engages in it and interacts with peers or adults</w:t>
      </w:r>
      <w:r w:rsidR="00153D01" w:rsidRPr="00E768F4">
        <w:rPr>
          <w:rFonts w:ascii="Arial" w:hAnsi="Arial" w:cs="Arial"/>
        </w:rPr>
        <w:t>. This is known as scaffolding</w:t>
      </w:r>
      <w:r w:rsidR="00C31B33" w:rsidRPr="00E768F4">
        <w:rPr>
          <w:rFonts w:ascii="Arial" w:hAnsi="Arial" w:cs="Arial"/>
        </w:rPr>
        <w:t xml:space="preserve">. </w:t>
      </w:r>
      <w:r w:rsidR="00C31B33" w:rsidRPr="00E768F4">
        <w:rPr>
          <w:rFonts w:ascii="Arial" w:hAnsi="Arial" w:cs="Arial"/>
        </w:rPr>
        <w:t xml:space="preserve">Scaffolding is the process by which a child is helped by an adult who has more </w:t>
      </w:r>
      <w:r w:rsidR="00C31B33" w:rsidRPr="00E768F4">
        <w:rPr>
          <w:rFonts w:ascii="Arial" w:hAnsi="Arial" w:cs="Arial"/>
        </w:rPr>
        <w:t xml:space="preserve">knowledge and </w:t>
      </w:r>
      <w:r w:rsidR="00C31B33" w:rsidRPr="00E768F4">
        <w:rPr>
          <w:rFonts w:ascii="Arial" w:hAnsi="Arial" w:cs="Arial"/>
        </w:rPr>
        <w:t>experience than they do</w:t>
      </w:r>
      <w:r w:rsidR="001D7EE6">
        <w:rPr>
          <w:rFonts w:ascii="Arial" w:hAnsi="Arial" w:cs="Arial"/>
        </w:rPr>
        <w:t>.</w:t>
      </w:r>
      <w:r w:rsidR="002E0030" w:rsidRPr="002E0030">
        <w:t xml:space="preserve"> </w:t>
      </w:r>
      <w:r w:rsidR="002E0030" w:rsidRPr="002E0030">
        <w:rPr>
          <w:rFonts w:ascii="Arial" w:hAnsi="Arial" w:cs="Arial"/>
        </w:rPr>
        <w:t xml:space="preserve">Bruner also studied the spiral curriculum, which divides subjects into easier ideas based on pupil ability before progressively moving on to harder content. This approach is comparable to the Welsh curriculum, which offers a development path in every subject. </w:t>
      </w:r>
      <w:r w:rsidR="001D7EE6">
        <w:rPr>
          <w:rFonts w:ascii="Arial" w:hAnsi="Arial" w:cs="Arial"/>
        </w:rPr>
        <w:t xml:space="preserve"> </w:t>
      </w:r>
      <w:r w:rsidR="001D7EE6" w:rsidRPr="001D7EE6">
        <w:rPr>
          <w:rFonts w:ascii="Arial" w:hAnsi="Arial" w:cs="Arial"/>
        </w:rPr>
        <w:t>(Arora, 2024).</w:t>
      </w:r>
      <w:r w:rsidR="381A93B9">
        <w:br/>
      </w:r>
      <w:r w:rsidR="0054416E" w:rsidRPr="0054416E">
        <w:rPr>
          <w:rFonts w:ascii="Arial" w:hAnsi="Arial" w:cs="Arial"/>
        </w:rPr>
        <w:t>When children listen to stories, they use their imaginations to create images of people and places, which improves their cognitive abilities. They also learn how to understand different points of view and strengthen their language skills.</w:t>
      </w:r>
      <w:r w:rsidR="001234B7">
        <w:rPr>
          <w:rFonts w:ascii="Arial" w:hAnsi="Arial" w:cs="Arial"/>
        </w:rPr>
        <w:t xml:space="preserve"> </w:t>
      </w:r>
      <w:r w:rsidR="00C52175">
        <w:rPr>
          <w:rFonts w:ascii="Arial" w:hAnsi="Arial" w:cs="Arial"/>
        </w:rPr>
        <w:t xml:space="preserve">(Brodie, 2024). </w:t>
      </w:r>
      <w:r w:rsidR="00C527D7" w:rsidRPr="00C527D7">
        <w:rPr>
          <w:rFonts w:ascii="Arial" w:hAnsi="Arial" w:cs="Arial"/>
        </w:rPr>
        <w:t>Children's linguistic skills, vocabulary, and comprehension of narrative structure and emotions are all enhanced by storytelling, all of which support their overall development.</w:t>
      </w:r>
      <w:r w:rsidR="00D270C1" w:rsidRPr="00D270C1">
        <w:t xml:space="preserve"> </w:t>
      </w:r>
      <w:r w:rsidR="00D270C1" w:rsidRPr="00D270C1">
        <w:rPr>
          <w:rFonts w:ascii="Arial" w:hAnsi="Arial" w:cs="Arial"/>
        </w:rPr>
        <w:t>Not only is storytelling comforting and entertaining, but it also has the advantage of expressing narrative patterns. These include the setting, topic, characters, plot, and conflict elements that allow storytelling to provide a speech modal, a context for learning, and a means of creative expression—all of which promote literacy development.</w:t>
      </w:r>
      <w:r w:rsidR="0029443B">
        <w:rPr>
          <w:rFonts w:ascii="Arial" w:hAnsi="Arial" w:cs="Arial"/>
        </w:rPr>
        <w:t xml:space="preserve"> (</w:t>
      </w:r>
      <w:proofErr w:type="spellStart"/>
      <w:r w:rsidR="0029443B">
        <w:rPr>
          <w:rFonts w:ascii="Arial" w:hAnsi="Arial" w:cs="Arial"/>
        </w:rPr>
        <w:t>Sintonen</w:t>
      </w:r>
      <w:proofErr w:type="spellEnd"/>
      <w:r w:rsidR="0029443B">
        <w:rPr>
          <w:rFonts w:ascii="Arial" w:hAnsi="Arial" w:cs="Arial"/>
        </w:rPr>
        <w:t xml:space="preserve">, Kumpulainen and Vartiainen, 2018). </w:t>
      </w:r>
      <w:r w:rsidR="00920C5D" w:rsidRPr="006E3D86">
        <w:rPr>
          <w:rFonts w:ascii="Arial" w:hAnsi="Arial" w:cs="Arial"/>
        </w:rPr>
        <w:t>Observed</w:t>
      </w:r>
      <w:r w:rsidR="00920C5D" w:rsidRPr="006E3D86">
        <w:rPr>
          <w:rFonts w:ascii="Arial" w:hAnsi="Arial" w:cs="Arial"/>
        </w:rPr>
        <w:t xml:space="preserve"> research demonstrates that storytelling facilitates processes such as </w:t>
      </w:r>
      <w:r w:rsidR="00920C5D" w:rsidRPr="006E3D86">
        <w:rPr>
          <w:rFonts w:ascii="Arial" w:hAnsi="Arial" w:cs="Arial"/>
        </w:rPr>
        <w:t>verbal</w:t>
      </w:r>
      <w:r w:rsidR="00920C5D" w:rsidRPr="006E3D86">
        <w:rPr>
          <w:rFonts w:ascii="Arial" w:hAnsi="Arial" w:cs="Arial"/>
        </w:rPr>
        <w:t xml:space="preserve"> </w:t>
      </w:r>
      <w:r w:rsidR="00920C5D" w:rsidRPr="006E3D86">
        <w:rPr>
          <w:rFonts w:ascii="Arial" w:hAnsi="Arial" w:cs="Arial"/>
        </w:rPr>
        <w:t>communication</w:t>
      </w:r>
      <w:r w:rsidR="00920C5D" w:rsidRPr="006E3D86">
        <w:rPr>
          <w:rFonts w:ascii="Arial" w:hAnsi="Arial" w:cs="Arial"/>
        </w:rPr>
        <w:t xml:space="preserve"> (</w:t>
      </w:r>
      <w:proofErr w:type="spellStart"/>
      <w:r w:rsidR="00920C5D" w:rsidRPr="006E3D86">
        <w:rPr>
          <w:rFonts w:ascii="Arial" w:hAnsi="Arial" w:cs="Arial"/>
        </w:rPr>
        <w:t>Lucare</w:t>
      </w:r>
      <w:r w:rsidR="006E3D86" w:rsidRPr="006E3D86">
        <w:rPr>
          <w:rFonts w:ascii="Arial" w:hAnsi="Arial" w:cs="Arial"/>
        </w:rPr>
        <w:t>v</w:t>
      </w:r>
      <w:r w:rsidR="00920C5D" w:rsidRPr="006E3D86">
        <w:rPr>
          <w:rFonts w:ascii="Arial" w:hAnsi="Arial" w:cs="Arial"/>
        </w:rPr>
        <w:t>schi</w:t>
      </w:r>
      <w:proofErr w:type="spellEnd"/>
      <w:r w:rsidR="00920C5D" w:rsidRPr="006E3D86">
        <w:rPr>
          <w:rFonts w:ascii="Arial" w:hAnsi="Arial" w:cs="Arial"/>
        </w:rPr>
        <w:t xml:space="preserve">, 2016), </w:t>
      </w:r>
      <w:r w:rsidR="00920C5D" w:rsidRPr="006E3D86">
        <w:rPr>
          <w:rFonts w:ascii="Arial" w:hAnsi="Arial" w:cs="Arial"/>
        </w:rPr>
        <w:t>inventive</w:t>
      </w:r>
      <w:r w:rsidR="00920C5D" w:rsidRPr="006E3D86">
        <w:rPr>
          <w:rFonts w:ascii="Arial" w:hAnsi="Arial" w:cs="Arial"/>
        </w:rPr>
        <w:t xml:space="preserve"> </w:t>
      </w:r>
      <w:r w:rsidR="00920C5D" w:rsidRPr="006E3D86">
        <w:rPr>
          <w:rFonts w:ascii="Arial" w:hAnsi="Arial" w:cs="Arial"/>
        </w:rPr>
        <w:t>inspiration</w:t>
      </w:r>
      <w:r w:rsidR="00920C5D" w:rsidRPr="006E3D86">
        <w:rPr>
          <w:rFonts w:ascii="Arial" w:hAnsi="Arial" w:cs="Arial"/>
        </w:rPr>
        <w:t xml:space="preserve"> (</w:t>
      </w:r>
      <w:proofErr w:type="spellStart"/>
      <w:r w:rsidR="00920C5D" w:rsidRPr="006E3D86">
        <w:rPr>
          <w:rFonts w:ascii="Arial" w:hAnsi="Arial" w:cs="Arial"/>
        </w:rPr>
        <w:t>Bezilova</w:t>
      </w:r>
      <w:proofErr w:type="spellEnd"/>
      <w:r w:rsidR="00920C5D" w:rsidRPr="006E3D86">
        <w:rPr>
          <w:rFonts w:ascii="Arial" w:hAnsi="Arial" w:cs="Arial"/>
        </w:rPr>
        <w:t xml:space="preserve">, 2019), and </w:t>
      </w:r>
      <w:r w:rsidR="00920C5D" w:rsidRPr="006E3D86">
        <w:rPr>
          <w:rFonts w:ascii="Arial" w:hAnsi="Arial" w:cs="Arial"/>
        </w:rPr>
        <w:t>intellectual</w:t>
      </w:r>
      <w:r w:rsidR="00920C5D" w:rsidRPr="006E3D86">
        <w:rPr>
          <w:rFonts w:ascii="Arial" w:hAnsi="Arial" w:cs="Arial"/>
        </w:rPr>
        <w:t xml:space="preserve"> engagement (Phillips, 2000), all of which have </w:t>
      </w:r>
      <w:r w:rsidR="006E3D86" w:rsidRPr="006E3D86">
        <w:rPr>
          <w:rFonts w:ascii="Arial" w:hAnsi="Arial" w:cs="Arial"/>
        </w:rPr>
        <w:t>related to</w:t>
      </w:r>
      <w:r w:rsidR="00920C5D" w:rsidRPr="006E3D86">
        <w:rPr>
          <w:rFonts w:ascii="Arial" w:hAnsi="Arial" w:cs="Arial"/>
        </w:rPr>
        <w:t xml:space="preserve"> literacy skill development.</w:t>
      </w:r>
      <w:r w:rsidR="007C5441">
        <w:rPr>
          <w:rFonts w:ascii="Arial" w:hAnsi="Arial" w:cs="Arial"/>
        </w:rPr>
        <w:t xml:space="preserve"> </w:t>
      </w:r>
      <w:r w:rsidR="008D1FA0" w:rsidRPr="008D1FA0">
        <w:rPr>
          <w:rFonts w:ascii="Arial" w:hAnsi="Arial" w:cs="Arial"/>
        </w:rPr>
        <w:t xml:space="preserve">Vivian </w:t>
      </w:r>
      <w:r w:rsidR="008D1FA0">
        <w:rPr>
          <w:rFonts w:ascii="Arial" w:hAnsi="Arial" w:cs="Arial"/>
        </w:rPr>
        <w:t>G</w:t>
      </w:r>
      <w:r w:rsidR="008D1FA0" w:rsidRPr="008D1FA0">
        <w:rPr>
          <w:rFonts w:ascii="Arial" w:hAnsi="Arial" w:cs="Arial"/>
        </w:rPr>
        <w:t>ussin Paley pioneered a popular child-</w:t>
      </w:r>
      <w:proofErr w:type="spellStart"/>
      <w:r w:rsidR="008D1FA0" w:rsidRPr="008D1FA0">
        <w:rPr>
          <w:rFonts w:ascii="Arial" w:hAnsi="Arial" w:cs="Arial"/>
        </w:rPr>
        <w:t>centered</w:t>
      </w:r>
      <w:proofErr w:type="spellEnd"/>
      <w:r w:rsidR="008D1FA0" w:rsidRPr="008D1FA0">
        <w:rPr>
          <w:rFonts w:ascii="Arial" w:hAnsi="Arial" w:cs="Arial"/>
        </w:rPr>
        <w:t xml:space="preserve"> pedagogical approach for early childhood education. This focussed on storytelling and acting, fantasy play, and developing an inclusive educational environment.</w:t>
      </w:r>
      <w:r w:rsidR="001338D1">
        <w:rPr>
          <w:rFonts w:ascii="Arial" w:hAnsi="Arial" w:cs="Arial"/>
        </w:rPr>
        <w:t xml:space="preserve"> </w:t>
      </w:r>
      <w:r w:rsidR="008D1FA0" w:rsidRPr="008D1FA0">
        <w:rPr>
          <w:rFonts w:ascii="Arial" w:hAnsi="Arial" w:cs="Arial"/>
        </w:rPr>
        <w:t xml:space="preserve">In Paley's storytelling program, children dictate stories to teachers, which are subsequently </w:t>
      </w:r>
      <w:r w:rsidR="008D1FA0" w:rsidRPr="008D1FA0">
        <w:rPr>
          <w:rFonts w:ascii="Arial" w:hAnsi="Arial" w:cs="Arial"/>
        </w:rPr>
        <w:lastRenderedPageBreak/>
        <w:t>performed by the entire class. This method encourages both language development and social-emotional growth.</w:t>
      </w:r>
      <w:r w:rsidR="008D1FA0">
        <w:rPr>
          <w:rFonts w:ascii="Arial" w:hAnsi="Arial" w:cs="Arial"/>
        </w:rPr>
        <w:t xml:space="preserve"> </w:t>
      </w:r>
      <w:proofErr w:type="gramStart"/>
      <w:r w:rsidR="007C5441" w:rsidRPr="007C5441">
        <w:rPr>
          <w:rFonts w:ascii="Arial" w:hAnsi="Arial" w:cs="Arial"/>
        </w:rPr>
        <w:t>Paley's</w:t>
      </w:r>
      <w:proofErr w:type="gramEnd"/>
      <w:r w:rsidR="007C5441" w:rsidRPr="007C5441">
        <w:rPr>
          <w:rFonts w:ascii="Arial" w:hAnsi="Arial" w:cs="Arial"/>
        </w:rPr>
        <w:t xml:space="preserve"> method for telling stories has been customised for digital media. For example, the Story Maker app, which was inspired by Paley's work, enables children to create and share digital stories that they have made themselves.</w:t>
      </w:r>
      <w:r w:rsidR="008D1FA0">
        <w:rPr>
          <w:rFonts w:ascii="Arial" w:hAnsi="Arial" w:cs="Arial"/>
        </w:rPr>
        <w:t xml:space="preserve"> (Brodie, 2024).</w:t>
      </w:r>
      <w:r w:rsidR="00AC4C87">
        <w:rPr>
          <w:rFonts w:ascii="Arial" w:hAnsi="Arial" w:cs="Arial"/>
        </w:rPr>
        <w:t xml:space="preserve"> </w:t>
      </w:r>
      <w:r w:rsidR="003E00F7">
        <w:rPr>
          <w:rFonts w:ascii="Arial" w:hAnsi="Arial" w:cs="Arial"/>
        </w:rPr>
        <w:t>Beha</w:t>
      </w:r>
      <w:r w:rsidR="00861565">
        <w:rPr>
          <w:rFonts w:ascii="Arial" w:hAnsi="Arial" w:cs="Arial"/>
        </w:rPr>
        <w:t xml:space="preserve">viour theorist, </w:t>
      </w:r>
      <w:r w:rsidR="003C6036" w:rsidRPr="003C6036">
        <w:rPr>
          <w:rFonts w:ascii="Arial" w:hAnsi="Arial" w:cs="Arial"/>
        </w:rPr>
        <w:t xml:space="preserve">Skinner believed that infants acquire language by reinforcement and association, </w:t>
      </w:r>
      <w:r w:rsidR="001E38CB">
        <w:rPr>
          <w:rFonts w:ascii="Arial" w:hAnsi="Arial" w:cs="Arial"/>
        </w:rPr>
        <w:t>whereas</w:t>
      </w:r>
      <w:r w:rsidR="003C6036" w:rsidRPr="003C6036">
        <w:rPr>
          <w:rFonts w:ascii="Arial" w:hAnsi="Arial" w:cs="Arial"/>
        </w:rPr>
        <w:t xml:space="preserve"> Chomsky believed that children had an innate aptitude for language, understanding, and usage. He felt that children's acquisition of languages is cultural and contextual, beginning at birth and continuing until adolescence.</w:t>
      </w:r>
      <w:r w:rsidR="003C6036">
        <w:rPr>
          <w:rFonts w:ascii="Arial" w:hAnsi="Arial" w:cs="Arial"/>
        </w:rPr>
        <w:t xml:space="preserve"> </w:t>
      </w:r>
      <w:r w:rsidR="00702D3C">
        <w:rPr>
          <w:rFonts w:ascii="Arial" w:hAnsi="Arial" w:cs="Arial"/>
        </w:rPr>
        <w:t>(</w:t>
      </w:r>
      <w:r w:rsidR="00331F03">
        <w:rPr>
          <w:rFonts w:ascii="Arial" w:hAnsi="Arial" w:cs="Arial"/>
        </w:rPr>
        <w:t xml:space="preserve">Al-Harbi, </w:t>
      </w:r>
      <w:r w:rsidR="00BD2AE7">
        <w:rPr>
          <w:rFonts w:ascii="Arial" w:hAnsi="Arial" w:cs="Arial"/>
        </w:rPr>
        <w:t>2020).</w:t>
      </w:r>
      <w:r w:rsidR="00110DDA" w:rsidRPr="00110DDA">
        <w:t xml:space="preserve"> </w:t>
      </w:r>
      <w:r w:rsidR="00110DDA" w:rsidRPr="00110DDA">
        <w:rPr>
          <w:rFonts w:ascii="Arial" w:hAnsi="Arial" w:cs="Arial"/>
        </w:rPr>
        <w:t>He additionally stated that if children study two languages from birth, they are more likely to become fluent in both.</w:t>
      </w:r>
      <w:r w:rsidR="0082023C">
        <w:rPr>
          <w:rFonts w:ascii="Arial" w:hAnsi="Arial" w:cs="Arial"/>
        </w:rPr>
        <w:t xml:space="preserve"> (</w:t>
      </w:r>
      <w:r w:rsidR="0031123B">
        <w:rPr>
          <w:rFonts w:ascii="Arial" w:hAnsi="Arial" w:cs="Arial"/>
        </w:rPr>
        <w:t>Tutor</w:t>
      </w:r>
      <w:r w:rsidR="00746ECF">
        <w:rPr>
          <w:rFonts w:ascii="Arial" w:hAnsi="Arial" w:cs="Arial"/>
        </w:rPr>
        <w:t>2u</w:t>
      </w:r>
      <w:r w:rsidR="0031123B">
        <w:rPr>
          <w:rFonts w:ascii="Arial" w:hAnsi="Arial" w:cs="Arial"/>
        </w:rPr>
        <w:t>, 2022).</w:t>
      </w:r>
    </w:p>
    <w:p w14:paraId="2D8107C1" w14:textId="2D64BB1F" w:rsidR="00A67199" w:rsidRDefault="00BF78AA" w:rsidP="00D53F71">
      <w:pPr>
        <w:rPr>
          <w:rFonts w:ascii="Arial" w:hAnsi="Arial" w:cs="Arial"/>
        </w:rPr>
      </w:pPr>
      <w:r>
        <w:rPr>
          <w:rFonts w:ascii="Arial" w:hAnsi="Arial" w:cs="Arial"/>
        </w:rPr>
        <w:t xml:space="preserve">As shown in the </w:t>
      </w:r>
      <w:r w:rsidR="00E01427">
        <w:rPr>
          <w:rFonts w:ascii="Arial" w:hAnsi="Arial" w:cs="Arial"/>
        </w:rPr>
        <w:t>video</w:t>
      </w:r>
      <w:r w:rsidR="00E77DDC">
        <w:rPr>
          <w:rFonts w:ascii="Arial" w:hAnsi="Arial" w:cs="Arial"/>
        </w:rPr>
        <w:t>s</w:t>
      </w:r>
      <w:r w:rsidR="00E01427">
        <w:rPr>
          <w:rFonts w:ascii="Arial" w:hAnsi="Arial" w:cs="Arial"/>
        </w:rPr>
        <w:t xml:space="preserve">, the reader is using </w:t>
      </w:r>
      <w:r w:rsidR="00D354E2">
        <w:rPr>
          <w:rFonts w:ascii="Arial" w:hAnsi="Arial" w:cs="Arial"/>
        </w:rPr>
        <w:t>p</w:t>
      </w:r>
      <w:r w:rsidR="00E01427">
        <w:rPr>
          <w:rFonts w:ascii="Arial" w:hAnsi="Arial" w:cs="Arial"/>
        </w:rPr>
        <w:t>rosody</w:t>
      </w:r>
      <w:r w:rsidR="00D354E2">
        <w:rPr>
          <w:rFonts w:ascii="Arial" w:hAnsi="Arial" w:cs="Arial"/>
        </w:rPr>
        <w:t xml:space="preserve"> when reading the story.</w:t>
      </w:r>
      <w:r w:rsidR="00E01427">
        <w:rPr>
          <w:rFonts w:ascii="Arial" w:hAnsi="Arial" w:cs="Arial"/>
        </w:rPr>
        <w:t xml:space="preserve"> </w:t>
      </w:r>
      <w:r w:rsidR="005C6023" w:rsidRPr="005C6023">
        <w:rPr>
          <w:rFonts w:ascii="Arial" w:hAnsi="Arial" w:cs="Arial"/>
        </w:rPr>
        <w:t xml:space="preserve">This is important for storytelling since the way that stories are told matters just as significantly as the words that are written. Stress, pitch, intonation, pauses, loudness, pace, paralinguistic elements, and voice effects can all alter how the story is experienced. </w:t>
      </w:r>
      <w:r w:rsidR="00EE12E3">
        <w:rPr>
          <w:rFonts w:ascii="Arial" w:hAnsi="Arial" w:cs="Arial"/>
        </w:rPr>
        <w:t>(</w:t>
      </w:r>
      <w:r w:rsidR="005C6023" w:rsidRPr="005C6023">
        <w:rPr>
          <w:rFonts w:ascii="Arial" w:hAnsi="Arial" w:cs="Arial"/>
        </w:rPr>
        <w:t>Barbee</w:t>
      </w:r>
      <w:r w:rsidR="00EE12E3">
        <w:rPr>
          <w:rFonts w:ascii="Arial" w:hAnsi="Arial" w:cs="Arial"/>
        </w:rPr>
        <w:t xml:space="preserve">, </w:t>
      </w:r>
      <w:r w:rsidR="005C6023" w:rsidRPr="005C6023">
        <w:rPr>
          <w:rFonts w:ascii="Arial" w:hAnsi="Arial" w:cs="Arial"/>
        </w:rPr>
        <w:t xml:space="preserve">2020). </w:t>
      </w:r>
      <w:r w:rsidR="00491882" w:rsidRPr="00491882">
        <w:rPr>
          <w:rFonts w:ascii="Arial" w:hAnsi="Arial" w:cs="Arial"/>
        </w:rPr>
        <w:t xml:space="preserve">According to research on the development and acquisition of early reading abilities, rhythm and rhyme </w:t>
      </w:r>
      <w:r w:rsidR="00FC4175">
        <w:rPr>
          <w:rFonts w:ascii="Arial" w:hAnsi="Arial" w:cs="Arial"/>
        </w:rPr>
        <w:t xml:space="preserve">also </w:t>
      </w:r>
      <w:r w:rsidR="00491882" w:rsidRPr="00491882">
        <w:rPr>
          <w:rFonts w:ascii="Arial" w:hAnsi="Arial" w:cs="Arial"/>
        </w:rPr>
        <w:t>play a critical role. This is because children's early literacy abilities are centred on listening and speaking rather than reading and writing. These first two skills serve as the foundation for the latter, resulting in significantly improved ability if established strongly and early on. A good writer will fail if he or she lacks a strong vocabulary. Similarly, learning phonics and sight words is difficult if you can't hear sounds and rhyming patterns.</w:t>
      </w:r>
      <w:r w:rsidR="00491882" w:rsidRPr="00491882">
        <w:rPr>
          <w:rFonts w:ascii="Arial" w:hAnsi="Arial" w:cs="Arial"/>
        </w:rPr>
        <w:t xml:space="preserve"> </w:t>
      </w:r>
      <w:r w:rsidR="00A67199">
        <w:rPr>
          <w:rFonts w:ascii="Arial" w:hAnsi="Arial" w:cs="Arial"/>
        </w:rPr>
        <w:t>(Ranson, 2016).</w:t>
      </w:r>
      <w:r w:rsidR="00F058B6">
        <w:rPr>
          <w:rFonts w:ascii="Arial" w:hAnsi="Arial" w:cs="Arial"/>
        </w:rPr>
        <w:t xml:space="preserve"> </w:t>
      </w:r>
      <w:r w:rsidR="00D53F71" w:rsidRPr="00D53F71">
        <w:t xml:space="preserve"> </w:t>
      </w:r>
      <w:r w:rsidR="00D53F71" w:rsidRPr="00D53F71">
        <w:rPr>
          <w:rFonts w:ascii="Arial" w:hAnsi="Arial" w:cs="Arial"/>
        </w:rPr>
        <w:t>Children appreciate rhyming stories and will deliberately choose them over other books. The rhyme's attraction stems from the powerful rhythm established by alternating stressed and unstressed words. Repetition and predictability can help the rhyming word and entire rhyming statement become more remembered. Rhyming word experience improves rhyme awareness, as well as the ability to detect and create rhymes. According to research, a child's rhyming awareness in early childhood influences how easily they learn to read later.</w:t>
      </w:r>
      <w:r w:rsidR="000B43DC">
        <w:rPr>
          <w:rFonts w:ascii="Arial" w:hAnsi="Arial" w:cs="Arial"/>
        </w:rPr>
        <w:t xml:space="preserve"> </w:t>
      </w:r>
      <w:r w:rsidR="00D53F71" w:rsidRPr="00D53F71">
        <w:rPr>
          <w:rFonts w:ascii="Arial" w:hAnsi="Arial" w:cs="Arial"/>
        </w:rPr>
        <w:t>Sharing and reciting rhymes is a great approach for young children to learn language sounds since it is both entertaining and educational.</w:t>
      </w:r>
      <w:r w:rsidR="000B43DC">
        <w:rPr>
          <w:rFonts w:ascii="Arial" w:hAnsi="Arial" w:cs="Arial"/>
        </w:rPr>
        <w:t xml:space="preserve"> (</w:t>
      </w:r>
      <w:proofErr w:type="spellStart"/>
      <w:r w:rsidR="000B43DC">
        <w:rPr>
          <w:rFonts w:ascii="Arial" w:hAnsi="Arial" w:cs="Arial"/>
        </w:rPr>
        <w:t>Kuppen</w:t>
      </w:r>
      <w:proofErr w:type="spellEnd"/>
      <w:r w:rsidR="000B43DC">
        <w:rPr>
          <w:rFonts w:ascii="Arial" w:hAnsi="Arial" w:cs="Arial"/>
        </w:rPr>
        <w:t>, 2018)</w:t>
      </w:r>
    </w:p>
    <w:p w14:paraId="25DC341D" w14:textId="6FE98395" w:rsidR="000A5DB3" w:rsidRDefault="008579E1">
      <w:pPr>
        <w:rPr>
          <w:rFonts w:ascii="Arial" w:hAnsi="Arial" w:cs="Arial"/>
        </w:rPr>
      </w:pPr>
      <w:r w:rsidRPr="008579E1">
        <w:rPr>
          <w:rFonts w:ascii="Arial" w:hAnsi="Arial" w:cs="Arial"/>
        </w:rPr>
        <w:t xml:space="preserve">Music in literature </w:t>
      </w:r>
      <w:r w:rsidR="00C926C1" w:rsidRPr="008579E1">
        <w:rPr>
          <w:rFonts w:ascii="Arial" w:hAnsi="Arial" w:cs="Arial"/>
        </w:rPr>
        <w:t>improves</w:t>
      </w:r>
      <w:r w:rsidRPr="008579E1">
        <w:rPr>
          <w:rFonts w:ascii="Arial" w:hAnsi="Arial" w:cs="Arial"/>
        </w:rPr>
        <w:t xml:space="preserve"> the reading experience by enhancing the effect of emotion and fostering a tighter bond between the reader and the story. </w:t>
      </w:r>
      <w:r w:rsidR="00454CEF">
        <w:rPr>
          <w:rFonts w:ascii="Arial" w:hAnsi="Arial" w:cs="Arial"/>
        </w:rPr>
        <w:t xml:space="preserve">As shown in the </w:t>
      </w:r>
      <w:r w:rsidR="001E2F91">
        <w:rPr>
          <w:rFonts w:ascii="Arial" w:hAnsi="Arial" w:cs="Arial"/>
        </w:rPr>
        <w:t xml:space="preserve">digital </w:t>
      </w:r>
      <w:r w:rsidR="00454CEF">
        <w:rPr>
          <w:rFonts w:ascii="Arial" w:hAnsi="Arial" w:cs="Arial"/>
        </w:rPr>
        <w:t>activity</w:t>
      </w:r>
      <w:r w:rsidR="001E2F91">
        <w:rPr>
          <w:rFonts w:ascii="Arial" w:hAnsi="Arial" w:cs="Arial"/>
        </w:rPr>
        <w:t>, i</w:t>
      </w:r>
      <w:r w:rsidRPr="008579E1">
        <w:rPr>
          <w:rFonts w:ascii="Arial" w:hAnsi="Arial" w:cs="Arial"/>
        </w:rPr>
        <w:t>t provides spectators with an engrossing and memorable experience by serving as a common language for all narrative media.</w:t>
      </w:r>
      <w:r w:rsidR="000E5CDD">
        <w:rPr>
          <w:rFonts w:ascii="Arial" w:hAnsi="Arial" w:cs="Arial"/>
        </w:rPr>
        <w:t xml:space="preserve"> (</w:t>
      </w:r>
      <w:proofErr w:type="spellStart"/>
      <w:r w:rsidR="000E5CDD">
        <w:rPr>
          <w:rFonts w:ascii="Arial" w:hAnsi="Arial" w:cs="Arial"/>
        </w:rPr>
        <w:t>Hooksounds</w:t>
      </w:r>
      <w:proofErr w:type="spellEnd"/>
      <w:r w:rsidR="000E5CDD">
        <w:rPr>
          <w:rFonts w:ascii="Arial" w:hAnsi="Arial" w:cs="Arial"/>
        </w:rPr>
        <w:t>, 2023)</w:t>
      </w:r>
      <w:r w:rsidR="00DA20CC">
        <w:rPr>
          <w:rFonts w:ascii="Arial" w:hAnsi="Arial" w:cs="Arial"/>
        </w:rPr>
        <w:t>.</w:t>
      </w:r>
      <w:r w:rsidR="00CE4F85">
        <w:rPr>
          <w:rFonts w:ascii="Arial" w:hAnsi="Arial" w:cs="Arial"/>
        </w:rPr>
        <w:t xml:space="preserve"> </w:t>
      </w:r>
      <w:r w:rsidR="00CE4F85" w:rsidRPr="00CE4F85">
        <w:rPr>
          <w:rFonts w:ascii="Arial" w:hAnsi="Arial" w:cs="Arial"/>
        </w:rPr>
        <w:t xml:space="preserve">Sound is </w:t>
      </w:r>
      <w:r w:rsidR="00CE4F85">
        <w:rPr>
          <w:rFonts w:ascii="Arial" w:hAnsi="Arial" w:cs="Arial"/>
        </w:rPr>
        <w:t xml:space="preserve">also </w:t>
      </w:r>
      <w:r w:rsidR="00CE4F85" w:rsidRPr="00CE4F85">
        <w:rPr>
          <w:rFonts w:ascii="Arial" w:hAnsi="Arial" w:cs="Arial"/>
        </w:rPr>
        <w:t xml:space="preserve">an important aspect of storytelling. The story becomes more engaging and captivating </w:t>
      </w:r>
      <w:proofErr w:type="gramStart"/>
      <w:r w:rsidR="00CE4F85" w:rsidRPr="00CE4F85">
        <w:rPr>
          <w:rFonts w:ascii="Arial" w:hAnsi="Arial" w:cs="Arial"/>
        </w:rPr>
        <w:t>as a result of</w:t>
      </w:r>
      <w:proofErr w:type="gramEnd"/>
      <w:r w:rsidR="00CE4F85" w:rsidRPr="00CE4F85">
        <w:rPr>
          <w:rFonts w:ascii="Arial" w:hAnsi="Arial" w:cs="Arial"/>
        </w:rPr>
        <w:t xml:space="preserve"> the addition of feeling, emotion, and atmosphere. Storytellers can connect with their audience and create certain emotions using conversation, music, or background sounds.</w:t>
      </w:r>
      <w:r w:rsidR="008A728E">
        <w:rPr>
          <w:rFonts w:ascii="Arial" w:hAnsi="Arial" w:cs="Arial"/>
        </w:rPr>
        <w:t xml:space="preserve"> </w:t>
      </w:r>
      <w:r w:rsidR="000F067D" w:rsidRPr="00231812">
        <w:rPr>
          <w:rFonts w:ascii="Arial" w:hAnsi="Arial" w:cs="Arial"/>
        </w:rPr>
        <w:t>Most of the</w:t>
      </w:r>
      <w:r w:rsidR="00231812" w:rsidRPr="00231812">
        <w:rPr>
          <w:rFonts w:ascii="Arial" w:hAnsi="Arial" w:cs="Arial"/>
        </w:rPr>
        <w:t xml:space="preserve"> research on digital book multimedia has focused on how these elements interact with aural elements including music, noises, and spoken narration. Unlike print books, words in these books may be highlighted as they are read aloud since they include recorded voices. As a word is read aloud, certain e-books highlight the part and show it. This specific feature is an essential teaching strategy that helps children learn to recognise letters and words</w:t>
      </w:r>
      <w:r w:rsidR="000A5DB3" w:rsidRPr="000A5DB3">
        <w:rPr>
          <w:rFonts w:ascii="Arial" w:hAnsi="Arial" w:cs="Arial"/>
        </w:rPr>
        <w:t xml:space="preserve">. De Jong and Bus's (2002) study found that having an adult read aloud to certain children was less successful than having a </w:t>
      </w:r>
      <w:r w:rsidR="000A5DB3" w:rsidRPr="000A5DB3">
        <w:rPr>
          <w:rFonts w:ascii="Arial" w:hAnsi="Arial" w:cs="Arial"/>
        </w:rPr>
        <w:lastRenderedPageBreak/>
        <w:t>digitally spoken text read out to them together with written information that was marked as they read.</w:t>
      </w:r>
      <w:r w:rsidR="000A5DB3" w:rsidRPr="000A5DB3">
        <w:rPr>
          <w:rFonts w:ascii="Arial" w:hAnsi="Arial" w:cs="Arial"/>
        </w:rPr>
        <w:t xml:space="preserve"> </w:t>
      </w:r>
      <w:r w:rsidR="000A5DB3">
        <w:rPr>
          <w:rFonts w:ascii="Arial" w:hAnsi="Arial" w:cs="Arial"/>
        </w:rPr>
        <w:t>(</w:t>
      </w:r>
      <w:proofErr w:type="spellStart"/>
      <w:r w:rsidR="001D3D43">
        <w:rPr>
          <w:rFonts w:ascii="Arial" w:hAnsi="Arial" w:cs="Arial"/>
        </w:rPr>
        <w:t>Kucirkova</w:t>
      </w:r>
      <w:proofErr w:type="spellEnd"/>
      <w:r w:rsidR="001D3D43">
        <w:rPr>
          <w:rFonts w:ascii="Arial" w:hAnsi="Arial" w:cs="Arial"/>
        </w:rPr>
        <w:t>, 2018).</w:t>
      </w:r>
    </w:p>
    <w:p w14:paraId="7F0D50AF" w14:textId="585C2F98" w:rsidR="00630A60" w:rsidRDefault="006E09D7">
      <w:pPr>
        <w:rPr>
          <w:rFonts w:ascii="Arial" w:hAnsi="Arial" w:cs="Arial"/>
        </w:rPr>
      </w:pPr>
      <w:r w:rsidRPr="006E09D7">
        <w:rPr>
          <w:rFonts w:ascii="Arial" w:hAnsi="Arial" w:cs="Arial"/>
        </w:rPr>
        <w:t xml:space="preserve">Young children's literacy skills are developed when storybooks are read aloud to them. </w:t>
      </w:r>
      <w:r w:rsidR="008102EC">
        <w:rPr>
          <w:rFonts w:ascii="Arial" w:hAnsi="Arial" w:cs="Arial"/>
        </w:rPr>
        <w:t>Young children</w:t>
      </w:r>
      <w:r w:rsidRPr="006E09D7">
        <w:rPr>
          <w:rFonts w:ascii="Arial" w:hAnsi="Arial" w:cs="Arial"/>
        </w:rPr>
        <w:t xml:space="preserve"> pick up reading and writing skills through observation, unstructured literacy activities they engage in at home or at school, and adult-child reading interactions. The comprehension of the nature of letters and other print symbols </w:t>
      </w:r>
      <w:r w:rsidR="007E4DAD">
        <w:rPr>
          <w:rFonts w:ascii="Arial" w:hAnsi="Arial" w:cs="Arial"/>
        </w:rPr>
        <w:t xml:space="preserve">and their </w:t>
      </w:r>
      <w:r w:rsidRPr="006E09D7">
        <w:rPr>
          <w:rFonts w:ascii="Arial" w:hAnsi="Arial" w:cs="Arial"/>
        </w:rPr>
        <w:t>alphabet knowledge, the role of print as a tool for communication</w:t>
      </w:r>
      <w:r w:rsidR="001B5FB6">
        <w:rPr>
          <w:rFonts w:ascii="Arial" w:hAnsi="Arial" w:cs="Arial"/>
        </w:rPr>
        <w:t>,</w:t>
      </w:r>
      <w:r w:rsidRPr="006E09D7">
        <w:rPr>
          <w:rFonts w:ascii="Arial" w:hAnsi="Arial" w:cs="Arial"/>
        </w:rPr>
        <w:t xml:space="preserve"> print awareness, the sound structure of spoken and written language</w:t>
      </w:r>
      <w:r w:rsidR="001B5FB6">
        <w:rPr>
          <w:rFonts w:ascii="Arial" w:hAnsi="Arial" w:cs="Arial"/>
        </w:rPr>
        <w:t xml:space="preserve"> such as</w:t>
      </w:r>
      <w:r w:rsidRPr="006E09D7">
        <w:rPr>
          <w:rFonts w:ascii="Arial" w:hAnsi="Arial" w:cs="Arial"/>
        </w:rPr>
        <w:t xml:space="preserve"> phonological awareness, </w:t>
      </w:r>
      <w:r w:rsidR="00237B96">
        <w:rPr>
          <w:rFonts w:ascii="Arial" w:hAnsi="Arial" w:cs="Arial"/>
        </w:rPr>
        <w:t>including</w:t>
      </w:r>
      <w:r w:rsidRPr="006E09D7">
        <w:rPr>
          <w:rFonts w:ascii="Arial" w:hAnsi="Arial" w:cs="Arial"/>
        </w:rPr>
        <w:t xml:space="preserve"> the vocabulary used to define literacy constructs</w:t>
      </w:r>
      <w:r w:rsidR="001B5FB6">
        <w:rPr>
          <w:rFonts w:ascii="Arial" w:hAnsi="Arial" w:cs="Arial"/>
        </w:rPr>
        <w:t>, know</w:t>
      </w:r>
      <w:r w:rsidR="0008009B">
        <w:rPr>
          <w:rFonts w:ascii="Arial" w:hAnsi="Arial" w:cs="Arial"/>
        </w:rPr>
        <w:t>n</w:t>
      </w:r>
      <w:r w:rsidR="001B5FB6">
        <w:rPr>
          <w:rFonts w:ascii="Arial" w:hAnsi="Arial" w:cs="Arial"/>
        </w:rPr>
        <w:t xml:space="preserve"> as </w:t>
      </w:r>
      <w:r w:rsidRPr="006E09D7">
        <w:rPr>
          <w:rFonts w:ascii="Arial" w:hAnsi="Arial" w:cs="Arial"/>
        </w:rPr>
        <w:t>meta</w:t>
      </w:r>
      <w:r w:rsidR="00CB49B5">
        <w:rPr>
          <w:rFonts w:ascii="Arial" w:hAnsi="Arial" w:cs="Arial"/>
        </w:rPr>
        <w:t>-</w:t>
      </w:r>
      <w:r w:rsidR="29369F94" w:rsidRPr="29369F94">
        <w:rPr>
          <w:rFonts w:ascii="Arial" w:hAnsi="Arial" w:cs="Arial"/>
        </w:rPr>
        <w:t>linguistic</w:t>
      </w:r>
      <w:r w:rsidRPr="006E09D7">
        <w:rPr>
          <w:rFonts w:ascii="Arial" w:hAnsi="Arial" w:cs="Arial"/>
        </w:rPr>
        <w:t xml:space="preserve"> </w:t>
      </w:r>
      <w:proofErr w:type="gramStart"/>
      <w:r w:rsidRPr="006E09D7">
        <w:rPr>
          <w:rFonts w:ascii="Arial" w:hAnsi="Arial" w:cs="Arial"/>
        </w:rPr>
        <w:t>awareness</w:t>
      </w:r>
      <w:proofErr w:type="gramEnd"/>
      <w:r w:rsidRPr="006E09D7">
        <w:rPr>
          <w:rFonts w:ascii="Arial" w:hAnsi="Arial" w:cs="Arial"/>
        </w:rPr>
        <w:t xml:space="preserve"> can all be achieved by providing them with the basic literacy requirements. </w:t>
      </w:r>
      <w:r w:rsidR="0008009B">
        <w:rPr>
          <w:rFonts w:ascii="Arial" w:hAnsi="Arial" w:cs="Arial"/>
        </w:rPr>
        <w:t>(</w:t>
      </w:r>
      <w:r w:rsidR="008F3B1B">
        <w:rPr>
          <w:rFonts w:ascii="Arial" w:hAnsi="Arial" w:cs="Arial"/>
        </w:rPr>
        <w:t xml:space="preserve">Justice and </w:t>
      </w:r>
      <w:proofErr w:type="spellStart"/>
      <w:r w:rsidR="008F3B1B">
        <w:rPr>
          <w:rFonts w:ascii="Arial" w:hAnsi="Arial" w:cs="Arial"/>
        </w:rPr>
        <w:t>Kaderavek</w:t>
      </w:r>
      <w:proofErr w:type="spellEnd"/>
      <w:r w:rsidR="002446BA">
        <w:rPr>
          <w:rFonts w:ascii="Arial" w:hAnsi="Arial" w:cs="Arial"/>
        </w:rPr>
        <w:t xml:space="preserve">, </w:t>
      </w:r>
      <w:r w:rsidR="008F3B1B">
        <w:rPr>
          <w:rFonts w:ascii="Arial" w:hAnsi="Arial" w:cs="Arial"/>
        </w:rPr>
        <w:t>2002).</w:t>
      </w:r>
      <w:r w:rsidR="002446BA">
        <w:rPr>
          <w:rFonts w:ascii="Arial" w:hAnsi="Arial" w:cs="Arial"/>
        </w:rPr>
        <w:t xml:space="preserve">  </w:t>
      </w:r>
      <w:r w:rsidR="0008009B">
        <w:rPr>
          <w:rFonts w:ascii="Arial" w:hAnsi="Arial" w:cs="Arial"/>
        </w:rPr>
        <w:t>On the other hand,</w:t>
      </w:r>
      <w:r w:rsidR="00E570DC">
        <w:rPr>
          <w:rFonts w:ascii="Arial" w:hAnsi="Arial" w:cs="Arial"/>
        </w:rPr>
        <w:t xml:space="preserve"> e</w:t>
      </w:r>
      <w:r w:rsidR="00517B4D" w:rsidRPr="00517B4D">
        <w:rPr>
          <w:rFonts w:ascii="Arial" w:hAnsi="Arial" w:cs="Arial"/>
        </w:rPr>
        <w:t>lectronic storybooks with targeted content might support multimodal learning, particularly for children who may have difficulty with language or reading. When paired with a narrative text that is shown simultaneously, animated pictures that are frequently enriched with music and sound can help merge spoken and nonverbal signals, which in turn helps improve memory recall. Nevertheless, stories enhanced with hypermedia interactive sections, including games and hotspots, could make children underperform on tests of vocabulary and narrative comprehension. Making use of those abilities requires task switching, which, like multitasking in general, can add to cognitive stress and disengagement.</w:t>
      </w:r>
      <w:r w:rsidR="00A7653C">
        <w:rPr>
          <w:rFonts w:ascii="Arial" w:hAnsi="Arial" w:cs="Arial"/>
        </w:rPr>
        <w:t xml:space="preserve"> </w:t>
      </w:r>
      <w:r w:rsidR="00165422">
        <w:rPr>
          <w:rFonts w:ascii="Arial" w:hAnsi="Arial" w:cs="Arial"/>
        </w:rPr>
        <w:t xml:space="preserve">(Zucker </w:t>
      </w:r>
      <w:r w:rsidR="00165422" w:rsidRPr="00165422">
        <w:rPr>
          <w:rFonts w:ascii="Arial" w:hAnsi="Arial" w:cs="Arial"/>
          <w:i/>
          <w:iCs/>
        </w:rPr>
        <w:t>et al</w:t>
      </w:r>
      <w:r w:rsidR="00165422">
        <w:rPr>
          <w:rFonts w:ascii="Arial" w:hAnsi="Arial" w:cs="Arial"/>
        </w:rPr>
        <w:t>., 2009)</w:t>
      </w:r>
    </w:p>
    <w:p w14:paraId="384731B0" w14:textId="71C76BD6" w:rsidR="0083724E" w:rsidRPr="00662AC6" w:rsidRDefault="00B60288">
      <w:pPr>
        <w:rPr>
          <w:rFonts w:ascii="Arial" w:hAnsi="Arial" w:cs="Arial"/>
        </w:rPr>
      </w:pPr>
      <w:r w:rsidRPr="00B60288">
        <w:rPr>
          <w:rFonts w:ascii="Arial" w:hAnsi="Arial" w:cs="Arial"/>
        </w:rPr>
        <w:t>When young people hear stories aloud in person, it seems that they are more likely to remember specific quotes from the characters. This could have something to do with the many voices grownups use while reading the dialogue of characters in stories that children can hear</w:t>
      </w:r>
      <w:r w:rsidR="005D7978">
        <w:rPr>
          <w:rFonts w:ascii="Arial" w:hAnsi="Arial" w:cs="Arial"/>
        </w:rPr>
        <w:t>. (Wright, 1995).</w:t>
      </w:r>
      <w:r w:rsidR="00FE2D96" w:rsidRPr="00FE2D96">
        <w:t xml:space="preserve"> </w:t>
      </w:r>
      <w:r w:rsidR="00FE2D96" w:rsidRPr="00FE2D96">
        <w:rPr>
          <w:rFonts w:ascii="Arial" w:hAnsi="Arial" w:cs="Arial"/>
        </w:rPr>
        <w:t>In contrast, when reading the digital book, children made use of narration to tell the tale in a coherent manner from start to finish. Children are more likely to follow a tale and learn new words</w:t>
      </w:r>
      <w:r w:rsidR="00311AEF">
        <w:rPr>
          <w:rFonts w:ascii="Arial" w:hAnsi="Arial" w:cs="Arial"/>
        </w:rPr>
        <w:t xml:space="preserve"> and vocabulary</w:t>
      </w:r>
      <w:r w:rsidR="00FE2D96" w:rsidRPr="00FE2D96">
        <w:rPr>
          <w:rFonts w:ascii="Arial" w:hAnsi="Arial" w:cs="Arial"/>
        </w:rPr>
        <w:t xml:space="preserve"> if they are </w:t>
      </w:r>
      <w:r w:rsidR="00311AEF">
        <w:rPr>
          <w:rFonts w:ascii="Arial" w:hAnsi="Arial" w:cs="Arial"/>
        </w:rPr>
        <w:t xml:space="preserve">interested or </w:t>
      </w:r>
      <w:r w:rsidR="00FE2D96" w:rsidRPr="00FE2D96">
        <w:rPr>
          <w:rFonts w:ascii="Arial" w:hAnsi="Arial" w:cs="Arial"/>
        </w:rPr>
        <w:t>captivated by it.</w:t>
      </w:r>
      <w:r w:rsidR="005D7978">
        <w:rPr>
          <w:rFonts w:ascii="Arial" w:hAnsi="Arial" w:cs="Arial"/>
        </w:rPr>
        <w:t xml:space="preserve"> </w:t>
      </w:r>
      <w:r w:rsidR="00C36498">
        <w:rPr>
          <w:rFonts w:ascii="Arial" w:hAnsi="Arial" w:cs="Arial"/>
        </w:rPr>
        <w:t>(Newman, Wong &amp; Kaefer, 2017)</w:t>
      </w:r>
      <w:r w:rsidR="00536970">
        <w:rPr>
          <w:rFonts w:ascii="Arial" w:hAnsi="Arial" w:cs="Arial"/>
        </w:rPr>
        <w:t>.</w:t>
      </w:r>
      <w:r w:rsidR="00F97C81">
        <w:rPr>
          <w:rFonts w:ascii="Arial" w:hAnsi="Arial" w:cs="Arial"/>
        </w:rPr>
        <w:t xml:space="preserve"> </w:t>
      </w:r>
      <w:r w:rsidR="00EE320E" w:rsidRPr="00EE320E">
        <w:rPr>
          <w:rFonts w:ascii="Arial" w:hAnsi="Arial" w:cs="Arial"/>
        </w:rPr>
        <w:t xml:space="preserve">Students' listening understanding strongly influences their reading comprehension (Babayigit et al., 2020), and expressive language helps to improve writing ability (Bishop &amp; Clarkson, 2003). Without </w:t>
      </w:r>
      <w:r w:rsidR="00EE320E" w:rsidRPr="00EE320E">
        <w:rPr>
          <w:rFonts w:ascii="Arial" w:hAnsi="Arial" w:cs="Arial"/>
        </w:rPr>
        <w:t>well-developed</w:t>
      </w:r>
      <w:r w:rsidR="00EE320E" w:rsidRPr="00EE320E">
        <w:rPr>
          <w:rFonts w:ascii="Arial" w:hAnsi="Arial" w:cs="Arial"/>
        </w:rPr>
        <w:t xml:space="preserve"> basic oral language abilities, pupils may fail to acquire good reading and writing methods (National Centre for Education Statistics, 2011, 2019).</w:t>
      </w:r>
      <w:r w:rsidR="00982639">
        <w:rPr>
          <w:rFonts w:ascii="Arial" w:hAnsi="Arial" w:cs="Arial"/>
        </w:rPr>
        <w:t xml:space="preserve"> </w:t>
      </w:r>
      <w:r w:rsidR="00E13B2D" w:rsidRPr="00E13B2D">
        <w:rPr>
          <w:rFonts w:ascii="Arial" w:hAnsi="Arial" w:cs="Arial"/>
        </w:rPr>
        <w:t>Experts propose that instructors concentrate on a few key spoken repertoires such as vocabulary, grammar, syntax, and text structures. (</w:t>
      </w:r>
      <w:bookmarkStart w:id="0" w:name="_Hlk180346605"/>
      <w:r w:rsidR="00E13B2D" w:rsidRPr="00E13B2D">
        <w:rPr>
          <w:rFonts w:ascii="Arial" w:hAnsi="Arial" w:cs="Arial"/>
        </w:rPr>
        <w:t>Phillips Galloway et al, 2020</w:t>
      </w:r>
      <w:bookmarkEnd w:id="0"/>
      <w:r w:rsidR="00E13B2D" w:rsidRPr="00E13B2D">
        <w:rPr>
          <w:rFonts w:ascii="Arial" w:hAnsi="Arial" w:cs="Arial"/>
        </w:rPr>
        <w:t>; Cervetti et al, 2020). This cluster of language elements is sometimes referred to as academic language, which is largely utilised in schools to gain information (Snow &amp; Uccelli, 2009) and consists of "word-, sentence-, and discourse-level language patterns" (Phillips Galloway et al, 2020, p.331).</w:t>
      </w:r>
      <w:r w:rsidR="000E1441">
        <w:rPr>
          <w:rFonts w:ascii="Arial" w:hAnsi="Arial" w:cs="Arial"/>
        </w:rPr>
        <w:t xml:space="preserve"> </w:t>
      </w:r>
      <w:r w:rsidR="004D0750" w:rsidRPr="004D0750">
        <w:rPr>
          <w:rFonts w:ascii="Arial" w:hAnsi="Arial" w:cs="Arial"/>
        </w:rPr>
        <w:t xml:space="preserve">Classroom settings that are rich in language and encourage discussion and speech have been developed </w:t>
      </w:r>
      <w:proofErr w:type="gramStart"/>
      <w:r w:rsidR="004D0750" w:rsidRPr="004D0750">
        <w:rPr>
          <w:rFonts w:ascii="Arial" w:hAnsi="Arial" w:cs="Arial"/>
        </w:rPr>
        <w:t>as a result of</w:t>
      </w:r>
      <w:proofErr w:type="gramEnd"/>
      <w:r w:rsidR="004D0750" w:rsidRPr="004D0750">
        <w:rPr>
          <w:rFonts w:ascii="Arial" w:hAnsi="Arial" w:cs="Arial"/>
        </w:rPr>
        <w:t xml:space="preserve"> Vygotsky's focus on the role language plays in cognitive development. To assist children's language development, for example, early childhood educators might encourage storytelling, singing and verbal play (Mercer &amp; Littleton, 2007).</w:t>
      </w:r>
      <w:r w:rsidR="00D03E19">
        <w:rPr>
          <w:rFonts w:ascii="Arial" w:hAnsi="Arial" w:cs="Arial"/>
        </w:rPr>
        <w:t xml:space="preserve"> </w:t>
      </w:r>
      <w:r w:rsidR="00ED5D90">
        <w:rPr>
          <w:rFonts w:ascii="Arial" w:hAnsi="Arial" w:cs="Arial"/>
        </w:rPr>
        <w:t xml:space="preserve">Snow and Tabors suggest that a </w:t>
      </w:r>
      <w:r w:rsidR="009205AD">
        <w:rPr>
          <w:rFonts w:ascii="Arial" w:hAnsi="Arial" w:cs="Arial"/>
        </w:rPr>
        <w:t>well-established</w:t>
      </w:r>
      <w:r w:rsidR="00ED5D90">
        <w:rPr>
          <w:rFonts w:ascii="Arial" w:hAnsi="Arial" w:cs="Arial"/>
        </w:rPr>
        <w:t xml:space="preserve"> o</w:t>
      </w:r>
      <w:r w:rsidR="00711028">
        <w:rPr>
          <w:rFonts w:ascii="Arial" w:hAnsi="Arial" w:cs="Arial"/>
        </w:rPr>
        <w:t xml:space="preserve">ral language vocabulary is essential for the development of young children’s written vocabulary. This may be </w:t>
      </w:r>
      <w:proofErr w:type="gramStart"/>
      <w:r w:rsidR="00711028">
        <w:rPr>
          <w:rFonts w:ascii="Arial" w:hAnsi="Arial" w:cs="Arial"/>
        </w:rPr>
        <w:t>due to the fact that</w:t>
      </w:r>
      <w:proofErr w:type="gramEnd"/>
      <w:r w:rsidR="00711028">
        <w:rPr>
          <w:rFonts w:ascii="Arial" w:hAnsi="Arial" w:cs="Arial"/>
        </w:rPr>
        <w:t xml:space="preserve"> </w:t>
      </w:r>
      <w:r w:rsidR="00D50042">
        <w:rPr>
          <w:rFonts w:ascii="Arial" w:hAnsi="Arial" w:cs="Arial"/>
        </w:rPr>
        <w:t xml:space="preserve">sounding out of a written word is more effective when they have heard what </w:t>
      </w:r>
      <w:r w:rsidR="00E64DFF">
        <w:rPr>
          <w:rFonts w:ascii="Arial" w:hAnsi="Arial" w:cs="Arial"/>
        </w:rPr>
        <w:t>the word should sound like and if they know the meaning they can predict where it may occur in a text</w:t>
      </w:r>
      <w:r w:rsidR="00FD41AF">
        <w:rPr>
          <w:rFonts w:ascii="Arial" w:hAnsi="Arial" w:cs="Arial"/>
        </w:rPr>
        <w:t>,</w:t>
      </w:r>
      <w:r w:rsidR="00710E47">
        <w:rPr>
          <w:rFonts w:ascii="Arial" w:hAnsi="Arial" w:cs="Arial"/>
        </w:rPr>
        <w:t xml:space="preserve"> known as Phonology and Semantics.</w:t>
      </w:r>
      <w:r w:rsidR="000E1441">
        <w:rPr>
          <w:rFonts w:ascii="Arial" w:hAnsi="Arial" w:cs="Arial"/>
        </w:rPr>
        <w:t xml:space="preserve"> </w:t>
      </w:r>
      <w:r w:rsidR="0041488C" w:rsidRPr="0041488C">
        <w:rPr>
          <w:rFonts w:ascii="Arial" w:hAnsi="Arial" w:cs="Arial"/>
        </w:rPr>
        <w:t>Even while digital platforms have altered the accessibility and presentation of tales, they have broadened the audience reach by enabling storytellers to reach a global audience through online channels. These platforms use multimedia components, enhancing the narrative with images, music, and interactive features to elevate the storytelling craft</w:t>
      </w:r>
      <w:r w:rsidR="009B0321">
        <w:rPr>
          <w:rFonts w:ascii="Arial" w:hAnsi="Arial" w:cs="Arial"/>
        </w:rPr>
        <w:t xml:space="preserve"> </w:t>
      </w:r>
      <w:r w:rsidR="00A43BAF">
        <w:rPr>
          <w:rFonts w:ascii="Arial" w:hAnsi="Arial" w:cs="Arial"/>
        </w:rPr>
        <w:t>(Jenkins</w:t>
      </w:r>
      <w:r w:rsidR="009B0321">
        <w:rPr>
          <w:rFonts w:ascii="Arial" w:hAnsi="Arial" w:cs="Arial"/>
        </w:rPr>
        <w:t>, 2024).</w:t>
      </w:r>
      <w:r w:rsidR="0041488C">
        <w:rPr>
          <w:rFonts w:ascii="Arial" w:hAnsi="Arial" w:cs="Arial"/>
        </w:rPr>
        <w:t xml:space="preserve"> The i</w:t>
      </w:r>
      <w:r w:rsidR="00662AC6" w:rsidRPr="00662AC6">
        <w:rPr>
          <w:rFonts w:ascii="Arial" w:hAnsi="Arial" w:cs="Arial"/>
        </w:rPr>
        <w:t>nvestigation of digital books is not a replacement for typical book-reading sessions, but rather an added benefit.</w:t>
      </w:r>
      <w:r w:rsidR="00662AC6">
        <w:rPr>
          <w:rFonts w:ascii="Arial" w:hAnsi="Arial" w:cs="Arial"/>
        </w:rPr>
        <w:t xml:space="preserve"> (D</w:t>
      </w:r>
      <w:r w:rsidR="005729A2">
        <w:rPr>
          <w:rFonts w:ascii="Arial" w:hAnsi="Arial" w:cs="Arial"/>
        </w:rPr>
        <w:t xml:space="preserve">e Jong and Bus, </w:t>
      </w:r>
      <w:r w:rsidR="00B64478">
        <w:rPr>
          <w:rFonts w:ascii="Arial" w:hAnsi="Arial" w:cs="Arial"/>
        </w:rPr>
        <w:t>2002).</w:t>
      </w:r>
      <w:r w:rsidR="00AF3E43">
        <w:rPr>
          <w:rFonts w:ascii="Arial" w:hAnsi="Arial" w:cs="Arial"/>
        </w:rPr>
        <w:t xml:space="preserve"> </w:t>
      </w:r>
      <w:r w:rsidR="00BA3405" w:rsidRPr="00BA3405">
        <w:rPr>
          <w:rFonts w:ascii="Arial" w:hAnsi="Arial" w:cs="Arial"/>
        </w:rPr>
        <w:t>Noble et al. (2019) found that young children who hear written language during collaborative reading encounter vocabulary and grammatical structures, indicating that book language may begin before children learn to read.</w:t>
      </w:r>
      <w:r w:rsidR="00BA3405">
        <w:rPr>
          <w:rFonts w:ascii="Arial" w:hAnsi="Arial" w:cs="Arial"/>
        </w:rPr>
        <w:t xml:space="preserve"> </w:t>
      </w:r>
      <w:r w:rsidR="00026054" w:rsidRPr="00026054">
        <w:rPr>
          <w:rFonts w:ascii="Arial" w:hAnsi="Arial" w:cs="Arial"/>
        </w:rPr>
        <w:t>Montag et al. (2015) discovered that picture books had a higher lexical density and variety than child-directed speech because they had more words and distinctive terminology. Dawson and Hsiao et al. (2021) discovered that book terms were primarily nouns and adjectives, which were longer and more grammatically difficult.</w:t>
      </w:r>
    </w:p>
    <w:p w14:paraId="1778DACF" w14:textId="7004DA99" w:rsidR="006E3D86" w:rsidRDefault="001A18A3" w:rsidP="001A18A3">
      <w:pPr>
        <w:rPr>
          <w:rFonts w:ascii="Arial" w:hAnsi="Arial" w:cs="Arial"/>
        </w:rPr>
      </w:pPr>
      <w:r w:rsidRPr="001A18A3">
        <w:rPr>
          <w:rFonts w:ascii="Arial" w:hAnsi="Arial" w:cs="Arial"/>
        </w:rPr>
        <w:t>Students will probably use a variety of sources during their study. The types of sources that are frequently utilised in academic writing are books, the internet, and scholarly publications.</w:t>
      </w:r>
      <w:r>
        <w:rPr>
          <w:rFonts w:ascii="Arial" w:hAnsi="Arial" w:cs="Arial"/>
        </w:rPr>
        <w:t xml:space="preserve"> </w:t>
      </w:r>
      <w:r w:rsidRPr="001A18A3">
        <w:rPr>
          <w:rFonts w:ascii="Arial" w:hAnsi="Arial" w:cs="Arial"/>
        </w:rPr>
        <w:t>Definitions and general summaries for basic research can be found on websites. Scholarly books and journal articles can provide students with unique perspectives or a thorough examination of a subject.</w:t>
      </w:r>
      <w:r>
        <w:rPr>
          <w:rFonts w:ascii="Arial" w:hAnsi="Arial" w:cs="Arial"/>
        </w:rPr>
        <w:t xml:space="preserve"> </w:t>
      </w:r>
      <w:r w:rsidR="0097430A" w:rsidRPr="0097430A">
        <w:rPr>
          <w:rFonts w:ascii="Arial" w:hAnsi="Arial" w:cs="Arial"/>
        </w:rPr>
        <w:t>On a personal level, books and journal papers are popular sources of study, as are websites for theorising and comparing and contrasting material.</w:t>
      </w:r>
      <w:r w:rsidR="00DD6C0D">
        <w:rPr>
          <w:rFonts w:ascii="Arial" w:hAnsi="Arial" w:cs="Arial"/>
        </w:rPr>
        <w:t xml:space="preserve"> </w:t>
      </w:r>
      <w:r w:rsidR="004B47FF" w:rsidRPr="004B47FF">
        <w:rPr>
          <w:rFonts w:ascii="Arial" w:hAnsi="Arial" w:cs="Arial"/>
        </w:rPr>
        <w:t>Sources should be current, relevant, published by professionals, and accurate, with evidence supporting the author's argument and research from which the reader may learn.</w:t>
      </w:r>
      <w:r w:rsidR="009D23BB">
        <w:rPr>
          <w:rFonts w:ascii="Arial" w:hAnsi="Arial" w:cs="Arial"/>
        </w:rPr>
        <w:t xml:space="preserve"> If dated</w:t>
      </w:r>
      <w:r w:rsidR="00EC2ADC">
        <w:rPr>
          <w:rFonts w:ascii="Arial" w:hAnsi="Arial" w:cs="Arial"/>
        </w:rPr>
        <w:t xml:space="preserve">, the subject and information should still be relevant. </w:t>
      </w:r>
      <w:r w:rsidR="00CA4D6D">
        <w:rPr>
          <w:rFonts w:ascii="Arial" w:hAnsi="Arial" w:cs="Arial"/>
        </w:rPr>
        <w:t>In the case of theorists such as Bruner</w:t>
      </w:r>
      <w:r w:rsidR="002567D8">
        <w:rPr>
          <w:rFonts w:ascii="Arial" w:hAnsi="Arial" w:cs="Arial"/>
        </w:rPr>
        <w:t>, Vygotsky and Piaget</w:t>
      </w:r>
      <w:r w:rsidR="00354C49">
        <w:rPr>
          <w:rFonts w:ascii="Arial" w:hAnsi="Arial" w:cs="Arial"/>
        </w:rPr>
        <w:t>, they are still relevant in curriculums today.</w:t>
      </w:r>
    </w:p>
    <w:p w14:paraId="467DFCE2" w14:textId="57ADCDE4" w:rsidR="006E3D86" w:rsidRPr="006121E7" w:rsidRDefault="006121E7">
      <w:pPr>
        <w:rPr>
          <w:rFonts w:ascii="Arial" w:hAnsi="Arial" w:cs="Arial"/>
        </w:rPr>
      </w:pPr>
      <w:r w:rsidRPr="006121E7">
        <w:rPr>
          <w:rFonts w:ascii="Arial" w:hAnsi="Arial" w:cs="Arial"/>
        </w:rPr>
        <w:t xml:space="preserve">Both traditional and digital stories are relevant and essential to children's learning and understanding in their own unique ways, each with advantages and disadvantages, but children should be exposed to a variety of spoken language and reading </w:t>
      </w:r>
      <w:proofErr w:type="gramStart"/>
      <w:r w:rsidRPr="006121E7">
        <w:rPr>
          <w:rFonts w:ascii="Arial" w:hAnsi="Arial" w:cs="Arial"/>
        </w:rPr>
        <w:t>on a daily basis</w:t>
      </w:r>
      <w:proofErr w:type="gramEnd"/>
      <w:r w:rsidRPr="006121E7">
        <w:rPr>
          <w:rFonts w:ascii="Arial" w:hAnsi="Arial" w:cs="Arial"/>
        </w:rPr>
        <w:t xml:space="preserve"> to help with all aspects of language and literacy.</w:t>
      </w:r>
      <w:r w:rsidR="006907A9">
        <w:rPr>
          <w:rFonts w:ascii="Arial" w:hAnsi="Arial" w:cs="Arial"/>
        </w:rPr>
        <w:t xml:space="preserve"> </w:t>
      </w:r>
      <w:r w:rsidR="006907A9" w:rsidRPr="006907A9">
        <w:rPr>
          <w:rFonts w:ascii="Arial" w:hAnsi="Arial" w:cs="Arial"/>
        </w:rPr>
        <w:t>Continuing to share the experience of storytelling through conventional and digital storytelling activities seamlessly blends pedagogy and academic content while assisting students in the twenty-first century.</w:t>
      </w:r>
    </w:p>
    <w:p w14:paraId="481F7F2F" w14:textId="77777777" w:rsidR="006E3D86" w:rsidRPr="006E3D86" w:rsidRDefault="006E3D86">
      <w:pPr>
        <w:rPr>
          <w:rFonts w:ascii="Arial" w:hAnsi="Arial" w:cs="Arial"/>
          <w:color w:val="BF4E14" w:themeColor="accent2" w:themeShade="BF"/>
          <w:sz w:val="28"/>
          <w:szCs w:val="28"/>
        </w:rPr>
      </w:pPr>
    </w:p>
    <w:p w14:paraId="0624602D" w14:textId="77777777" w:rsidR="006E3D86" w:rsidRPr="006E3D86" w:rsidRDefault="006E3D86">
      <w:pPr>
        <w:rPr>
          <w:rFonts w:ascii="Arial" w:hAnsi="Arial" w:cs="Arial"/>
          <w:color w:val="BF4E14" w:themeColor="accent2" w:themeShade="BF"/>
          <w:sz w:val="28"/>
          <w:szCs w:val="28"/>
        </w:rPr>
      </w:pPr>
    </w:p>
    <w:p w14:paraId="2377460C" w14:textId="77777777" w:rsidR="006E3D86" w:rsidRPr="006E3D86" w:rsidRDefault="006E3D86">
      <w:pPr>
        <w:rPr>
          <w:rFonts w:ascii="Arial" w:hAnsi="Arial" w:cs="Arial"/>
          <w:color w:val="BF4E14" w:themeColor="accent2" w:themeShade="BF"/>
          <w:sz w:val="28"/>
          <w:szCs w:val="28"/>
        </w:rPr>
      </w:pPr>
    </w:p>
    <w:p w14:paraId="3B5F1138" w14:textId="77777777" w:rsidR="006E3D86" w:rsidRPr="006E3D86" w:rsidRDefault="006E3D86">
      <w:pPr>
        <w:rPr>
          <w:rFonts w:ascii="Arial" w:hAnsi="Arial" w:cs="Arial"/>
          <w:color w:val="BF4E14" w:themeColor="accent2" w:themeShade="BF"/>
          <w:sz w:val="28"/>
          <w:szCs w:val="28"/>
        </w:rPr>
      </w:pPr>
    </w:p>
    <w:p w14:paraId="15D1B482" w14:textId="77777777" w:rsidR="006E3D86" w:rsidRPr="006E3D86" w:rsidRDefault="006E3D86">
      <w:pPr>
        <w:rPr>
          <w:rFonts w:ascii="Arial" w:hAnsi="Arial" w:cs="Arial"/>
          <w:color w:val="BF4E14" w:themeColor="accent2" w:themeShade="BF"/>
          <w:sz w:val="28"/>
          <w:szCs w:val="28"/>
        </w:rPr>
      </w:pPr>
    </w:p>
    <w:p w14:paraId="7C0E96DF" w14:textId="77777777" w:rsidR="006E3D86" w:rsidRPr="006E3D86" w:rsidRDefault="006E3D86">
      <w:pPr>
        <w:rPr>
          <w:rFonts w:ascii="Arial" w:hAnsi="Arial" w:cs="Arial"/>
          <w:color w:val="BF4E14" w:themeColor="accent2" w:themeShade="BF"/>
          <w:sz w:val="28"/>
          <w:szCs w:val="28"/>
        </w:rPr>
      </w:pPr>
    </w:p>
    <w:p w14:paraId="721A5659" w14:textId="77777777" w:rsidR="006E3D86" w:rsidRPr="006E3D86" w:rsidRDefault="006E3D86">
      <w:pPr>
        <w:rPr>
          <w:rFonts w:ascii="Arial" w:hAnsi="Arial" w:cs="Arial"/>
          <w:color w:val="BF4E14" w:themeColor="accent2" w:themeShade="BF"/>
          <w:sz w:val="28"/>
          <w:szCs w:val="28"/>
        </w:rPr>
      </w:pPr>
    </w:p>
    <w:p w14:paraId="16B12C6C" w14:textId="77777777" w:rsidR="005610D2" w:rsidRDefault="005610D2">
      <w:pPr>
        <w:rPr>
          <w:rFonts w:ascii="Arial" w:hAnsi="Arial" w:cs="Arial"/>
          <w:sz w:val="28"/>
          <w:szCs w:val="28"/>
          <w:u w:val="single"/>
        </w:rPr>
      </w:pPr>
    </w:p>
    <w:p w14:paraId="32818A01" w14:textId="77777777" w:rsidR="005610D2" w:rsidRDefault="005610D2">
      <w:pPr>
        <w:rPr>
          <w:rFonts w:ascii="Arial" w:hAnsi="Arial" w:cs="Arial"/>
          <w:sz w:val="28"/>
          <w:szCs w:val="28"/>
          <w:u w:val="single"/>
        </w:rPr>
      </w:pPr>
    </w:p>
    <w:p w14:paraId="1AD2B42E" w14:textId="77777777" w:rsidR="005610D2" w:rsidRDefault="005610D2">
      <w:pPr>
        <w:rPr>
          <w:rFonts w:ascii="Arial" w:hAnsi="Arial" w:cs="Arial"/>
          <w:sz w:val="28"/>
          <w:szCs w:val="28"/>
          <w:u w:val="single"/>
        </w:rPr>
      </w:pPr>
    </w:p>
    <w:p w14:paraId="0F34B700" w14:textId="2E98110C" w:rsidR="006E3D86" w:rsidRDefault="006E3D86">
      <w:pPr>
        <w:rPr>
          <w:rFonts w:ascii="Arial" w:hAnsi="Arial" w:cs="Arial"/>
          <w:sz w:val="28"/>
          <w:szCs w:val="28"/>
          <w:u w:val="single"/>
        </w:rPr>
      </w:pPr>
      <w:r w:rsidRPr="006E3D86">
        <w:rPr>
          <w:rFonts w:ascii="Arial" w:hAnsi="Arial" w:cs="Arial"/>
          <w:sz w:val="28"/>
          <w:szCs w:val="28"/>
          <w:u w:val="single"/>
        </w:rPr>
        <w:t>Reference List.</w:t>
      </w:r>
    </w:p>
    <w:p w14:paraId="068D91F5" w14:textId="059A01FE" w:rsidR="00A34DA8" w:rsidRDefault="00A34DA8">
      <w:r w:rsidRPr="004F3606">
        <w:rPr>
          <w:rFonts w:ascii="Arial" w:hAnsi="Arial" w:cs="Arial"/>
        </w:rPr>
        <w:t>Agosto</w:t>
      </w:r>
      <w:r w:rsidR="004F3606" w:rsidRPr="004F3606">
        <w:rPr>
          <w:rFonts w:ascii="Arial" w:hAnsi="Arial" w:cs="Arial"/>
        </w:rPr>
        <w:t>, D.E,</w:t>
      </w:r>
      <w:r w:rsidR="004F3606">
        <w:rPr>
          <w:rFonts w:ascii="Arial" w:hAnsi="Arial" w:cs="Arial"/>
        </w:rPr>
        <w:t xml:space="preserve"> (2016). </w:t>
      </w:r>
      <w:hyperlink r:id="rId7" w:history="1">
        <w:r w:rsidR="004F3606">
          <w:rPr>
            <w:rStyle w:val="Hyperlink"/>
          </w:rPr>
          <w:t>Why Storytelling Matters: Unveiling the Literacy Benefits of Storytelling | Agosto | Children and Libraries (ala.org)</w:t>
        </w:r>
      </w:hyperlink>
      <w:r w:rsidR="004F3606">
        <w:t xml:space="preserve"> </w:t>
      </w:r>
      <w:hyperlink r:id="rId8" w:history="1">
        <w:r w:rsidR="00BD2AE7" w:rsidRPr="00063FA6">
          <w:rPr>
            <w:rStyle w:val="Hyperlink"/>
          </w:rPr>
          <w:t>https://www.journals.ala.org/index.php/cal/article/view/5990/7646</w:t>
        </w:r>
      </w:hyperlink>
    </w:p>
    <w:p w14:paraId="2FA54AEE" w14:textId="6F49BC31" w:rsidR="00BD2AE7" w:rsidRDefault="00BD2AE7">
      <w:r>
        <w:t xml:space="preserve">Al-Harbi, S.S. (2020). </w:t>
      </w:r>
      <w:r w:rsidR="0078247D">
        <w:t>Language development and acquisition in early childhood. Journal of Education and Learning (Edu</w:t>
      </w:r>
      <w:r w:rsidR="00695C52">
        <w:t xml:space="preserve"> Learn). Vol.14, No. 1, February 2020 pp.69-73</w:t>
      </w:r>
    </w:p>
    <w:p w14:paraId="5628E699" w14:textId="7ACB20AD" w:rsidR="00104C8C" w:rsidRDefault="00104C8C">
      <w:r>
        <w:t>Arora</w:t>
      </w:r>
      <w:r w:rsidR="00DF5189">
        <w:t xml:space="preserve">, D, </w:t>
      </w:r>
      <w:proofErr w:type="spellStart"/>
      <w:r w:rsidR="00DF5189">
        <w:t>Dr.</w:t>
      </w:r>
      <w:proofErr w:type="spellEnd"/>
      <w:r w:rsidR="00DF5189">
        <w:t xml:space="preserve"> (2024). </w:t>
      </w:r>
      <w:r w:rsidR="000239F0">
        <w:t xml:space="preserve">Bruner’s Theory of Cognitive Development: </w:t>
      </w:r>
      <w:r w:rsidR="00202DF2">
        <w:t>3 stages – Enactive, Iconic, and Symbolic.</w:t>
      </w:r>
    </w:p>
    <w:p w14:paraId="51D72C67" w14:textId="07ECE425" w:rsidR="00745AF2" w:rsidRPr="00BC613E" w:rsidRDefault="00745AF2">
      <w:pPr>
        <w:rPr>
          <w:rFonts w:ascii="Arial" w:hAnsi="Arial" w:cs="Arial"/>
        </w:rPr>
      </w:pPr>
      <w:r w:rsidRPr="00745AF2">
        <w:rPr>
          <w:rFonts w:ascii="Arial" w:hAnsi="Arial" w:cs="Arial"/>
        </w:rPr>
        <w:t>Babayigit</w:t>
      </w:r>
      <w:r w:rsidR="00AC6C08">
        <w:rPr>
          <w:rFonts w:ascii="Arial" w:hAnsi="Arial" w:cs="Arial"/>
        </w:rPr>
        <w:t>. S</w:t>
      </w:r>
      <w:r w:rsidRPr="00745AF2">
        <w:rPr>
          <w:rFonts w:ascii="Arial" w:hAnsi="Arial" w:cs="Arial"/>
        </w:rPr>
        <w:t xml:space="preserve">., </w:t>
      </w:r>
      <w:proofErr w:type="spellStart"/>
      <w:r w:rsidR="00AC6C08">
        <w:rPr>
          <w:rFonts w:ascii="Arial" w:hAnsi="Arial" w:cs="Arial"/>
        </w:rPr>
        <w:t>Roulstone</w:t>
      </w:r>
      <w:proofErr w:type="spellEnd"/>
      <w:r w:rsidR="00AC6C08">
        <w:rPr>
          <w:rFonts w:ascii="Arial" w:hAnsi="Arial" w:cs="Arial"/>
        </w:rPr>
        <w:t xml:space="preserve">, S., &amp; Wren, Y. </w:t>
      </w:r>
      <w:r w:rsidR="0021300C">
        <w:rPr>
          <w:rFonts w:ascii="Arial" w:hAnsi="Arial" w:cs="Arial"/>
        </w:rPr>
        <w:t>(</w:t>
      </w:r>
      <w:r w:rsidRPr="00745AF2">
        <w:rPr>
          <w:rFonts w:ascii="Arial" w:hAnsi="Arial" w:cs="Arial"/>
        </w:rPr>
        <w:t>2020</w:t>
      </w:r>
      <w:r w:rsidR="0021300C">
        <w:rPr>
          <w:rFonts w:ascii="Arial" w:hAnsi="Arial" w:cs="Arial"/>
        </w:rPr>
        <w:t>)</w:t>
      </w:r>
      <w:r w:rsidR="00AC6C08">
        <w:rPr>
          <w:rFonts w:ascii="Arial" w:hAnsi="Arial" w:cs="Arial"/>
        </w:rPr>
        <w:t xml:space="preserve">. Linguistic </w:t>
      </w:r>
      <w:r w:rsidR="00B655F9">
        <w:rPr>
          <w:rFonts w:ascii="Arial" w:hAnsi="Arial" w:cs="Arial"/>
        </w:rPr>
        <w:t>comprehension and narrative skills predict reading ability: A</w:t>
      </w:r>
      <w:r w:rsidR="00BC613E">
        <w:rPr>
          <w:rFonts w:ascii="Arial" w:hAnsi="Arial" w:cs="Arial"/>
        </w:rPr>
        <w:t xml:space="preserve"> 9-year longitudinal study. </w:t>
      </w:r>
      <w:r w:rsidR="00BC613E">
        <w:rPr>
          <w:rFonts w:ascii="Arial" w:hAnsi="Arial" w:cs="Arial"/>
          <w:i/>
          <w:iCs/>
        </w:rPr>
        <w:t xml:space="preserve">British Journal of Educational Psychology, </w:t>
      </w:r>
      <w:r w:rsidR="006C490B">
        <w:rPr>
          <w:rFonts w:ascii="Arial" w:hAnsi="Arial" w:cs="Arial"/>
        </w:rPr>
        <w:t>91, 148-168. https://doi.org/10.1111</w:t>
      </w:r>
      <w:r w:rsidR="00852675">
        <w:rPr>
          <w:rFonts w:ascii="Arial" w:hAnsi="Arial" w:cs="Arial"/>
        </w:rPr>
        <w:t>/bjep.12353</w:t>
      </w:r>
    </w:p>
    <w:p w14:paraId="6603C6A8" w14:textId="789F7B22" w:rsidR="006E3D86" w:rsidRDefault="006E3D86">
      <w:pPr>
        <w:rPr>
          <w:rFonts w:ascii="Arial" w:hAnsi="Arial" w:cs="Arial"/>
        </w:rPr>
      </w:pPr>
      <w:proofErr w:type="spellStart"/>
      <w:r w:rsidRPr="006E3D86">
        <w:rPr>
          <w:rFonts w:ascii="Arial" w:hAnsi="Arial" w:cs="Arial"/>
        </w:rPr>
        <w:t>Bezilova</w:t>
      </w:r>
      <w:proofErr w:type="spellEnd"/>
      <w:r w:rsidRPr="006E3D86">
        <w:rPr>
          <w:rFonts w:ascii="Arial" w:hAnsi="Arial" w:cs="Arial"/>
        </w:rPr>
        <w:t xml:space="preserve">, V. (2019). The effect of storytelling on longer vocabulary retention. </w:t>
      </w:r>
      <w:r w:rsidRPr="006E3D86">
        <w:rPr>
          <w:rFonts w:ascii="Arial" w:hAnsi="Arial" w:cs="Arial"/>
          <w:i/>
          <w:iCs/>
        </w:rPr>
        <w:t xml:space="preserve">Contemporary Research in Education and English Language Teaching, 1 </w:t>
      </w:r>
      <w:r w:rsidRPr="006E3D86">
        <w:rPr>
          <w:rFonts w:ascii="Arial" w:hAnsi="Arial" w:cs="Arial"/>
        </w:rPr>
        <w:t>(1) 57-62.</w:t>
      </w:r>
    </w:p>
    <w:p w14:paraId="1DEF8100" w14:textId="74528A85" w:rsidR="00745AF2" w:rsidRPr="00AF615C" w:rsidRDefault="00745AF2">
      <w:pPr>
        <w:rPr>
          <w:rFonts w:ascii="Arial" w:hAnsi="Arial" w:cs="Arial"/>
        </w:rPr>
      </w:pPr>
      <w:r w:rsidRPr="00745AF2">
        <w:rPr>
          <w:rFonts w:ascii="Arial" w:hAnsi="Arial" w:cs="Arial"/>
        </w:rPr>
        <w:t>Bishop</w:t>
      </w:r>
      <w:r w:rsidR="00852675">
        <w:rPr>
          <w:rFonts w:ascii="Arial" w:hAnsi="Arial" w:cs="Arial"/>
        </w:rPr>
        <w:t>, D.V.,</w:t>
      </w:r>
      <w:r w:rsidRPr="00745AF2">
        <w:rPr>
          <w:rFonts w:ascii="Arial" w:hAnsi="Arial" w:cs="Arial"/>
        </w:rPr>
        <w:t xml:space="preserve"> &amp; Clarkson,</w:t>
      </w:r>
      <w:r w:rsidR="00852675">
        <w:rPr>
          <w:rFonts w:ascii="Arial" w:hAnsi="Arial" w:cs="Arial"/>
        </w:rPr>
        <w:t xml:space="preserve"> B.</w:t>
      </w:r>
      <w:r w:rsidRPr="00745AF2">
        <w:rPr>
          <w:rFonts w:ascii="Arial" w:hAnsi="Arial" w:cs="Arial"/>
        </w:rPr>
        <w:t xml:space="preserve"> </w:t>
      </w:r>
      <w:r w:rsidR="00852675">
        <w:rPr>
          <w:rFonts w:ascii="Arial" w:hAnsi="Arial" w:cs="Arial"/>
        </w:rPr>
        <w:t>(</w:t>
      </w:r>
      <w:r w:rsidRPr="00745AF2">
        <w:rPr>
          <w:rFonts w:ascii="Arial" w:hAnsi="Arial" w:cs="Arial"/>
        </w:rPr>
        <w:t>2003</w:t>
      </w:r>
      <w:r w:rsidR="00852675">
        <w:rPr>
          <w:rFonts w:ascii="Arial" w:hAnsi="Arial" w:cs="Arial"/>
        </w:rPr>
        <w:t>)</w:t>
      </w:r>
      <w:r w:rsidRPr="00745AF2">
        <w:rPr>
          <w:rFonts w:ascii="Arial" w:hAnsi="Arial" w:cs="Arial"/>
        </w:rPr>
        <w:t>.</w:t>
      </w:r>
      <w:r w:rsidR="005E4FE1">
        <w:rPr>
          <w:rFonts w:ascii="Arial" w:hAnsi="Arial" w:cs="Arial"/>
        </w:rPr>
        <w:t xml:space="preserve"> Written language as a window </w:t>
      </w:r>
      <w:proofErr w:type="gramStart"/>
      <w:r w:rsidR="005E4FE1">
        <w:rPr>
          <w:rFonts w:ascii="Arial" w:hAnsi="Arial" w:cs="Arial"/>
        </w:rPr>
        <w:t>in to</w:t>
      </w:r>
      <w:proofErr w:type="gramEnd"/>
      <w:r w:rsidR="005E4FE1">
        <w:rPr>
          <w:rFonts w:ascii="Arial" w:hAnsi="Arial" w:cs="Arial"/>
        </w:rPr>
        <w:t xml:space="preserve"> residual language deficits: a study of children with persistent and </w:t>
      </w:r>
      <w:proofErr w:type="spellStart"/>
      <w:r w:rsidR="005E4FE1">
        <w:rPr>
          <w:rFonts w:ascii="Arial" w:hAnsi="Arial" w:cs="Arial"/>
        </w:rPr>
        <w:t>resildual</w:t>
      </w:r>
      <w:proofErr w:type="spellEnd"/>
      <w:r w:rsidR="005E4FE1">
        <w:rPr>
          <w:rFonts w:ascii="Arial" w:hAnsi="Arial" w:cs="Arial"/>
        </w:rPr>
        <w:t xml:space="preserve"> speech and lang</w:t>
      </w:r>
      <w:r w:rsidR="00AF615C">
        <w:rPr>
          <w:rFonts w:ascii="Arial" w:hAnsi="Arial" w:cs="Arial"/>
        </w:rPr>
        <w:t xml:space="preserve">uage impairments. </w:t>
      </w:r>
      <w:r w:rsidR="00AF615C">
        <w:rPr>
          <w:rFonts w:ascii="Arial" w:hAnsi="Arial" w:cs="Arial"/>
          <w:i/>
          <w:iCs/>
        </w:rPr>
        <w:t xml:space="preserve">Cortex, </w:t>
      </w:r>
      <w:r w:rsidR="00AF615C">
        <w:rPr>
          <w:rFonts w:ascii="Arial" w:hAnsi="Arial" w:cs="Arial"/>
        </w:rPr>
        <w:t>39(2), 215-237.</w:t>
      </w:r>
      <w:r w:rsidR="00E25F08">
        <w:rPr>
          <w:rFonts w:ascii="Arial" w:hAnsi="Arial" w:cs="Arial"/>
        </w:rPr>
        <w:t xml:space="preserve"> https://doi.org/10.1016/S0010-9452(08</w:t>
      </w:r>
      <w:r w:rsidR="005A2DF3">
        <w:rPr>
          <w:rFonts w:ascii="Arial" w:hAnsi="Arial" w:cs="Arial"/>
        </w:rPr>
        <w:t>)70106-0.</w:t>
      </w:r>
    </w:p>
    <w:p w14:paraId="0BE0AD6D" w14:textId="0C14C9A5" w:rsidR="00C52175" w:rsidRDefault="00C52175">
      <w:pPr>
        <w:rPr>
          <w:rFonts w:ascii="Arial" w:hAnsi="Arial" w:cs="Arial"/>
        </w:rPr>
      </w:pPr>
      <w:r>
        <w:rPr>
          <w:rFonts w:ascii="Arial" w:hAnsi="Arial" w:cs="Arial"/>
        </w:rPr>
        <w:t>Brodie, K</w:t>
      </w:r>
      <w:r w:rsidR="004A106D">
        <w:rPr>
          <w:rFonts w:ascii="Arial" w:hAnsi="Arial" w:cs="Arial"/>
        </w:rPr>
        <w:t xml:space="preserve">. (2024). </w:t>
      </w:r>
      <w:hyperlink r:id="rId9" w:history="1">
        <w:r w:rsidR="002E1EDF" w:rsidRPr="00063FA6">
          <w:rPr>
            <w:rStyle w:val="Hyperlink"/>
            <w:rFonts w:ascii="Arial" w:hAnsi="Arial" w:cs="Arial"/>
          </w:rPr>
          <w:t>https://www.earlyyears.tv/piagets-theory-of-cognitive-development/</w:t>
        </w:r>
      </w:hyperlink>
    </w:p>
    <w:p w14:paraId="0D8A3A8D" w14:textId="783663F5" w:rsidR="002E1EDF" w:rsidRDefault="002E1EDF">
      <w:pPr>
        <w:rPr>
          <w:rFonts w:ascii="Arial" w:hAnsi="Arial" w:cs="Arial"/>
        </w:rPr>
      </w:pPr>
      <w:r w:rsidRPr="002E1EDF">
        <w:rPr>
          <w:rFonts w:ascii="Arial" w:hAnsi="Arial" w:cs="Arial"/>
        </w:rPr>
        <w:t>Cervetti</w:t>
      </w:r>
      <w:r w:rsidR="005A2DF3">
        <w:rPr>
          <w:rFonts w:ascii="Arial" w:hAnsi="Arial" w:cs="Arial"/>
        </w:rPr>
        <w:t>, G.N.</w:t>
      </w:r>
      <w:r w:rsidRPr="002E1EDF">
        <w:rPr>
          <w:rFonts w:ascii="Arial" w:hAnsi="Arial" w:cs="Arial"/>
        </w:rPr>
        <w:t xml:space="preserve">, </w:t>
      </w:r>
      <w:r w:rsidR="005A2DF3">
        <w:rPr>
          <w:rFonts w:ascii="Arial" w:hAnsi="Arial" w:cs="Arial"/>
        </w:rPr>
        <w:t xml:space="preserve">Pearson, P.D., </w:t>
      </w:r>
      <w:proofErr w:type="spellStart"/>
      <w:r w:rsidR="005A2DF3">
        <w:rPr>
          <w:rFonts w:ascii="Arial" w:hAnsi="Arial" w:cs="Arial"/>
        </w:rPr>
        <w:t>Palinc</w:t>
      </w:r>
      <w:r w:rsidR="00CE190F">
        <w:rPr>
          <w:rFonts w:ascii="Arial" w:hAnsi="Arial" w:cs="Arial"/>
        </w:rPr>
        <w:t>s</w:t>
      </w:r>
      <w:r w:rsidR="005A2DF3">
        <w:rPr>
          <w:rFonts w:ascii="Arial" w:hAnsi="Arial" w:cs="Arial"/>
        </w:rPr>
        <w:t>ar</w:t>
      </w:r>
      <w:proofErr w:type="spellEnd"/>
      <w:r w:rsidR="00CE190F">
        <w:rPr>
          <w:rFonts w:ascii="Arial" w:hAnsi="Arial" w:cs="Arial"/>
        </w:rPr>
        <w:t xml:space="preserve">, A.S., Afflerbach, P., </w:t>
      </w:r>
      <w:proofErr w:type="spellStart"/>
      <w:r w:rsidR="00CE190F">
        <w:rPr>
          <w:rFonts w:ascii="Arial" w:hAnsi="Arial" w:cs="Arial"/>
        </w:rPr>
        <w:t>Kend</w:t>
      </w:r>
      <w:r w:rsidR="00AD3021">
        <w:rPr>
          <w:rFonts w:ascii="Arial" w:hAnsi="Arial" w:cs="Arial"/>
        </w:rPr>
        <w:t>eou</w:t>
      </w:r>
      <w:proofErr w:type="spellEnd"/>
      <w:r w:rsidR="00AD3021">
        <w:rPr>
          <w:rFonts w:ascii="Arial" w:hAnsi="Arial" w:cs="Arial"/>
        </w:rPr>
        <w:t xml:space="preserve">, P., </w:t>
      </w:r>
      <w:proofErr w:type="spellStart"/>
      <w:r w:rsidR="00AD3021">
        <w:rPr>
          <w:rFonts w:ascii="Arial" w:hAnsi="Arial" w:cs="Arial"/>
        </w:rPr>
        <w:t>Biancarosa</w:t>
      </w:r>
      <w:proofErr w:type="spellEnd"/>
      <w:r w:rsidR="00AD3021">
        <w:rPr>
          <w:rFonts w:ascii="Arial" w:hAnsi="Arial" w:cs="Arial"/>
        </w:rPr>
        <w:t xml:space="preserve">, G., Higgs, J., Fitzgerald, M.S., &amp; </w:t>
      </w:r>
      <w:r w:rsidR="00560883">
        <w:rPr>
          <w:rFonts w:ascii="Arial" w:hAnsi="Arial" w:cs="Arial"/>
        </w:rPr>
        <w:t>Berman, A.I.</w:t>
      </w:r>
      <w:r w:rsidR="005A2DF3">
        <w:rPr>
          <w:rFonts w:ascii="Arial" w:hAnsi="Arial" w:cs="Arial"/>
        </w:rPr>
        <w:t xml:space="preserve"> (</w:t>
      </w:r>
      <w:r w:rsidRPr="002E1EDF">
        <w:rPr>
          <w:rFonts w:ascii="Arial" w:hAnsi="Arial" w:cs="Arial"/>
        </w:rPr>
        <w:t>2020</w:t>
      </w:r>
      <w:r w:rsidR="005A2DF3">
        <w:rPr>
          <w:rFonts w:ascii="Arial" w:hAnsi="Arial" w:cs="Arial"/>
        </w:rPr>
        <w:t>).</w:t>
      </w:r>
      <w:r w:rsidR="00560883">
        <w:rPr>
          <w:rFonts w:ascii="Arial" w:hAnsi="Arial" w:cs="Arial"/>
        </w:rPr>
        <w:t xml:space="preserve"> How the Reading for Understanding initiatives</w:t>
      </w:r>
      <w:r w:rsidR="000B3BC3">
        <w:rPr>
          <w:rFonts w:ascii="Arial" w:hAnsi="Arial" w:cs="Arial"/>
        </w:rPr>
        <w:t xml:space="preserve"> research complicates the simple view of </w:t>
      </w:r>
      <w:proofErr w:type="spellStart"/>
      <w:r w:rsidR="000B3BC3">
        <w:rPr>
          <w:rFonts w:ascii="Arial" w:hAnsi="Arial" w:cs="Arial"/>
        </w:rPr>
        <w:t>readin</w:t>
      </w:r>
      <w:proofErr w:type="spellEnd"/>
      <w:r w:rsidR="000B3BC3">
        <w:rPr>
          <w:rFonts w:ascii="Arial" w:hAnsi="Arial" w:cs="Arial"/>
        </w:rPr>
        <w:t xml:space="preserve"> </w:t>
      </w:r>
      <w:proofErr w:type="spellStart"/>
      <w:r w:rsidR="000B3BC3">
        <w:rPr>
          <w:rFonts w:ascii="Arial" w:hAnsi="Arial" w:cs="Arial"/>
        </w:rPr>
        <w:t>envoked</w:t>
      </w:r>
      <w:proofErr w:type="spellEnd"/>
      <w:r w:rsidR="000B3BC3">
        <w:rPr>
          <w:rFonts w:ascii="Arial" w:hAnsi="Arial" w:cs="Arial"/>
        </w:rPr>
        <w:t xml:space="preserve"> in the science of reading. </w:t>
      </w:r>
      <w:r w:rsidR="000B3BC3">
        <w:rPr>
          <w:rFonts w:ascii="Arial" w:hAnsi="Arial" w:cs="Arial"/>
          <w:i/>
          <w:iCs/>
        </w:rPr>
        <w:t xml:space="preserve">Reading Research Quarterly, </w:t>
      </w:r>
      <w:proofErr w:type="gramStart"/>
      <w:r w:rsidR="000B3BC3">
        <w:rPr>
          <w:rFonts w:ascii="Arial" w:hAnsi="Arial" w:cs="Arial"/>
        </w:rPr>
        <w:t>55,</w:t>
      </w:r>
      <w:r w:rsidR="00C10333">
        <w:rPr>
          <w:rFonts w:ascii="Arial" w:hAnsi="Arial" w:cs="Arial"/>
        </w:rPr>
        <w:t>s</w:t>
      </w:r>
      <w:proofErr w:type="gramEnd"/>
      <w:r w:rsidR="00C10333">
        <w:rPr>
          <w:rFonts w:ascii="Arial" w:hAnsi="Arial" w:cs="Arial"/>
        </w:rPr>
        <w:t xml:space="preserve">161-s172. </w:t>
      </w:r>
      <w:hyperlink r:id="rId10" w:history="1">
        <w:r w:rsidR="00737216" w:rsidRPr="00063FA6">
          <w:rPr>
            <w:rStyle w:val="Hyperlink"/>
            <w:rFonts w:ascii="Arial" w:hAnsi="Arial" w:cs="Arial"/>
          </w:rPr>
          <w:t>https://doi.org/10.1002/rrq.343</w:t>
        </w:r>
      </w:hyperlink>
    </w:p>
    <w:p w14:paraId="4B432543" w14:textId="7A02AF9B" w:rsidR="00737216" w:rsidRPr="00EE5D70" w:rsidRDefault="00737216">
      <w:pPr>
        <w:rPr>
          <w:rFonts w:ascii="Arial" w:hAnsi="Arial" w:cs="Arial"/>
        </w:rPr>
      </w:pPr>
      <w:r>
        <w:rPr>
          <w:rFonts w:ascii="Arial" w:hAnsi="Arial" w:cs="Arial"/>
        </w:rPr>
        <w:t>Dawson, N., Hsiao, Y., Tan, A.W.</w:t>
      </w:r>
      <w:r w:rsidR="00C5025D">
        <w:rPr>
          <w:rFonts w:ascii="Arial" w:hAnsi="Arial" w:cs="Arial"/>
        </w:rPr>
        <w:t>M., Banerji, N., Nation, K. (2021). Feat</w:t>
      </w:r>
      <w:r w:rsidR="00112749">
        <w:rPr>
          <w:rFonts w:ascii="Arial" w:hAnsi="Arial" w:cs="Arial"/>
        </w:rPr>
        <w:t xml:space="preserve">ures of </w:t>
      </w:r>
      <w:proofErr w:type="spellStart"/>
      <w:r w:rsidR="00112749">
        <w:rPr>
          <w:rFonts w:ascii="Arial" w:hAnsi="Arial" w:cs="Arial"/>
        </w:rPr>
        <w:t>lexiclerichness</w:t>
      </w:r>
      <w:proofErr w:type="spellEnd"/>
      <w:r w:rsidR="00112749">
        <w:rPr>
          <w:rFonts w:ascii="Arial" w:hAnsi="Arial" w:cs="Arial"/>
        </w:rPr>
        <w:t xml:space="preserve"> in children’s books: Comparisons with children-directed speech. </w:t>
      </w:r>
      <w:r w:rsidR="00EE5D70">
        <w:rPr>
          <w:rFonts w:ascii="Arial" w:hAnsi="Arial" w:cs="Arial"/>
          <w:i/>
          <w:iCs/>
        </w:rPr>
        <w:t xml:space="preserve">Language Development Research, </w:t>
      </w:r>
      <w:r w:rsidR="00EE5D70">
        <w:rPr>
          <w:rFonts w:ascii="Arial" w:hAnsi="Arial" w:cs="Arial"/>
        </w:rPr>
        <w:t>1(1),</w:t>
      </w:r>
      <w:r w:rsidR="00AE5A7B">
        <w:rPr>
          <w:rFonts w:ascii="Arial" w:hAnsi="Arial" w:cs="Arial"/>
        </w:rPr>
        <w:t xml:space="preserve"> 9-53. https://doi.org/10.34842/5we</w:t>
      </w:r>
      <w:r w:rsidR="00903B78">
        <w:rPr>
          <w:rFonts w:ascii="Arial" w:hAnsi="Arial" w:cs="Arial"/>
        </w:rPr>
        <w:t>1-yk94.</w:t>
      </w:r>
    </w:p>
    <w:p w14:paraId="4994022B" w14:textId="62218014" w:rsidR="00B64478" w:rsidRDefault="00B64478">
      <w:pPr>
        <w:rPr>
          <w:rFonts w:ascii="Arial" w:hAnsi="Arial" w:cs="Arial"/>
        </w:rPr>
      </w:pPr>
      <w:r>
        <w:rPr>
          <w:rFonts w:ascii="Arial" w:hAnsi="Arial" w:cs="Arial"/>
        </w:rPr>
        <w:t>De Jong, M.T. &amp; Bus</w:t>
      </w:r>
      <w:r w:rsidR="00574F93">
        <w:rPr>
          <w:rFonts w:ascii="Arial" w:hAnsi="Arial" w:cs="Arial"/>
        </w:rPr>
        <w:t>, A.G. (2002). ‘Quality of book-reading matters for emergent readers: An experiment with the same book in a re</w:t>
      </w:r>
      <w:r w:rsidR="00DE67BE">
        <w:rPr>
          <w:rFonts w:ascii="Arial" w:hAnsi="Arial" w:cs="Arial"/>
        </w:rPr>
        <w:t xml:space="preserve">gular or electronic format’, </w:t>
      </w:r>
      <w:r w:rsidR="00DE67BE">
        <w:rPr>
          <w:rFonts w:ascii="Arial" w:hAnsi="Arial" w:cs="Arial"/>
          <w:i/>
          <w:iCs/>
        </w:rPr>
        <w:t>Journal of Educational Psychology</w:t>
      </w:r>
      <w:r w:rsidR="00746ECF">
        <w:rPr>
          <w:rFonts w:ascii="Arial" w:hAnsi="Arial" w:cs="Arial"/>
          <w:i/>
          <w:iCs/>
        </w:rPr>
        <w:t xml:space="preserve">, </w:t>
      </w:r>
      <w:r w:rsidR="00746ECF">
        <w:rPr>
          <w:rFonts w:ascii="Arial" w:hAnsi="Arial" w:cs="Arial"/>
        </w:rPr>
        <w:t>94(1):145-55.</w:t>
      </w:r>
    </w:p>
    <w:p w14:paraId="32CADB0E" w14:textId="6FEDE1DF" w:rsidR="002D523B" w:rsidRDefault="00DA20CC">
      <w:pPr>
        <w:rPr>
          <w:rFonts w:ascii="Arial" w:hAnsi="Arial" w:cs="Arial"/>
        </w:rPr>
      </w:pPr>
      <w:proofErr w:type="spellStart"/>
      <w:r>
        <w:rPr>
          <w:rFonts w:ascii="Arial" w:hAnsi="Arial" w:cs="Arial"/>
        </w:rPr>
        <w:t>Hooksounds</w:t>
      </w:r>
      <w:proofErr w:type="spellEnd"/>
      <w:r>
        <w:rPr>
          <w:rFonts w:ascii="Arial" w:hAnsi="Arial" w:cs="Arial"/>
        </w:rPr>
        <w:t xml:space="preserve">. (2023). </w:t>
      </w:r>
      <w:hyperlink r:id="rId11" w:history="1">
        <w:r w:rsidR="002D523B" w:rsidRPr="00063FA6">
          <w:rPr>
            <w:rStyle w:val="Hyperlink"/>
            <w:rFonts w:ascii="Arial" w:hAnsi="Arial" w:cs="Arial"/>
          </w:rPr>
          <w:t>https://www.hooksounds.com/blog/how-music-plays-a-role-in-storytelling/</w:t>
        </w:r>
      </w:hyperlink>
    </w:p>
    <w:p w14:paraId="5760E082" w14:textId="4080CA1D" w:rsidR="009B0321" w:rsidRDefault="009B0321">
      <w:pPr>
        <w:rPr>
          <w:rFonts w:ascii="Arial" w:hAnsi="Arial" w:cs="Arial"/>
        </w:rPr>
      </w:pPr>
      <w:r>
        <w:rPr>
          <w:rFonts w:ascii="Arial" w:hAnsi="Arial" w:cs="Arial"/>
        </w:rPr>
        <w:lastRenderedPageBreak/>
        <w:t xml:space="preserve">Jenkins, P. (2024). </w:t>
      </w:r>
      <w:r w:rsidR="0071303A">
        <w:rPr>
          <w:rFonts w:ascii="Arial" w:hAnsi="Arial" w:cs="Arial"/>
        </w:rPr>
        <w:t xml:space="preserve">Digital storytelling evolution: Tracing Its Progress and Impact. </w:t>
      </w:r>
    </w:p>
    <w:p w14:paraId="1FDF68B6" w14:textId="7D04CF30" w:rsidR="004C4DF8" w:rsidRDefault="004C4DF8">
      <w:pPr>
        <w:rPr>
          <w:rFonts w:ascii="Arial" w:hAnsi="Arial" w:cs="Arial"/>
        </w:rPr>
      </w:pPr>
      <w:r>
        <w:rPr>
          <w:rFonts w:ascii="Arial" w:hAnsi="Arial" w:cs="Arial"/>
        </w:rPr>
        <w:t>Ju</w:t>
      </w:r>
      <w:r w:rsidR="005570E8">
        <w:rPr>
          <w:rFonts w:ascii="Arial" w:hAnsi="Arial" w:cs="Arial"/>
        </w:rPr>
        <w:t xml:space="preserve">stice, L.M., &amp; </w:t>
      </w:r>
      <w:proofErr w:type="spellStart"/>
      <w:r w:rsidR="005570E8">
        <w:rPr>
          <w:rFonts w:ascii="Arial" w:hAnsi="Arial" w:cs="Arial"/>
        </w:rPr>
        <w:t>Kaderavek</w:t>
      </w:r>
      <w:proofErr w:type="spellEnd"/>
      <w:r w:rsidR="005570E8">
        <w:rPr>
          <w:rFonts w:ascii="Arial" w:hAnsi="Arial" w:cs="Arial"/>
        </w:rPr>
        <w:t xml:space="preserve">, J. (2002). Using </w:t>
      </w:r>
      <w:r w:rsidR="00A55DAF">
        <w:rPr>
          <w:rFonts w:ascii="Arial" w:hAnsi="Arial" w:cs="Arial"/>
        </w:rPr>
        <w:t xml:space="preserve">shared storybook reading to promote emergent literacy. </w:t>
      </w:r>
      <w:r w:rsidR="00A55DAF">
        <w:rPr>
          <w:rFonts w:ascii="Arial" w:hAnsi="Arial" w:cs="Arial"/>
          <w:i/>
          <w:iCs/>
        </w:rPr>
        <w:t>Teaching Exceptional Children, 34</w:t>
      </w:r>
      <w:r w:rsidR="005610D2">
        <w:rPr>
          <w:rFonts w:ascii="Arial" w:hAnsi="Arial" w:cs="Arial"/>
          <w:i/>
          <w:iCs/>
        </w:rPr>
        <w:t xml:space="preserve"> </w:t>
      </w:r>
      <w:r w:rsidR="005610D2">
        <w:rPr>
          <w:rFonts w:ascii="Arial" w:hAnsi="Arial" w:cs="Arial"/>
        </w:rPr>
        <w:t>(4), 8-13.</w:t>
      </w:r>
    </w:p>
    <w:p w14:paraId="4B1DC9C1" w14:textId="4EC15842" w:rsidR="0033751A" w:rsidRDefault="0033751A">
      <w:pPr>
        <w:rPr>
          <w:rFonts w:ascii="Arial" w:hAnsi="Arial" w:cs="Arial"/>
        </w:rPr>
      </w:pPr>
      <w:proofErr w:type="spellStart"/>
      <w:r w:rsidRPr="0033751A">
        <w:rPr>
          <w:rFonts w:ascii="Arial" w:hAnsi="Arial" w:cs="Arial"/>
        </w:rPr>
        <w:t>Kucirkova</w:t>
      </w:r>
      <w:proofErr w:type="spellEnd"/>
      <w:r w:rsidRPr="0033751A">
        <w:rPr>
          <w:rFonts w:ascii="Arial" w:hAnsi="Arial" w:cs="Arial"/>
        </w:rPr>
        <w:t>, N; (2018) How and Why to Read and Create Children's Digital Books. UCL Press: London, UK.</w:t>
      </w:r>
    </w:p>
    <w:p w14:paraId="34650A0E" w14:textId="5C240F44" w:rsidR="000B43DC" w:rsidRDefault="000B43DC">
      <w:pPr>
        <w:rPr>
          <w:rFonts w:ascii="Arial" w:hAnsi="Arial" w:cs="Arial"/>
        </w:rPr>
      </w:pPr>
      <w:proofErr w:type="spellStart"/>
      <w:r>
        <w:rPr>
          <w:rFonts w:ascii="Arial" w:hAnsi="Arial" w:cs="Arial"/>
        </w:rPr>
        <w:t>Kuppen</w:t>
      </w:r>
      <w:proofErr w:type="spellEnd"/>
      <w:r>
        <w:rPr>
          <w:rFonts w:ascii="Arial" w:hAnsi="Arial" w:cs="Arial"/>
        </w:rPr>
        <w:t>, S</w:t>
      </w:r>
      <w:r w:rsidR="008731F7">
        <w:rPr>
          <w:rFonts w:ascii="Arial" w:hAnsi="Arial" w:cs="Arial"/>
        </w:rPr>
        <w:t xml:space="preserve">. </w:t>
      </w:r>
      <w:proofErr w:type="spellStart"/>
      <w:r w:rsidR="008731F7">
        <w:rPr>
          <w:rFonts w:ascii="Arial" w:hAnsi="Arial" w:cs="Arial"/>
        </w:rPr>
        <w:t>Dr.</w:t>
      </w:r>
      <w:proofErr w:type="spellEnd"/>
      <w:r w:rsidR="008731F7">
        <w:rPr>
          <w:rFonts w:ascii="Arial" w:hAnsi="Arial" w:cs="Arial"/>
        </w:rPr>
        <w:t xml:space="preserve"> (2018). Rhymes in Early Childhood.</w:t>
      </w:r>
      <w:r w:rsidR="006C7890">
        <w:rPr>
          <w:rFonts w:ascii="Arial" w:hAnsi="Arial" w:cs="Arial"/>
        </w:rPr>
        <w:t xml:space="preserve"> </w:t>
      </w:r>
      <w:hyperlink r:id="rId12" w:history="1">
        <w:r w:rsidR="006C7890" w:rsidRPr="006C7890">
          <w:rPr>
            <w:rStyle w:val="Hyperlink"/>
            <w:rFonts w:ascii="Arial" w:hAnsi="Arial" w:cs="Arial"/>
          </w:rPr>
          <w:t>Rhymes in early childhood | BookTrust</w:t>
        </w:r>
      </w:hyperlink>
      <w:r w:rsidR="00AE39A6">
        <w:rPr>
          <w:rFonts w:ascii="Arial" w:hAnsi="Arial" w:cs="Arial"/>
        </w:rPr>
        <w:t xml:space="preserve"> </w:t>
      </w:r>
      <w:r w:rsidR="00AE39A6" w:rsidRPr="00AE39A6">
        <w:rPr>
          <w:rFonts w:ascii="Arial" w:hAnsi="Arial" w:cs="Arial"/>
        </w:rPr>
        <w:t>https://www.booktrust.org.uk/news-and-features/features/2018/november/rhymes-in-early-childhood/</w:t>
      </w:r>
    </w:p>
    <w:p w14:paraId="7D1D61C1" w14:textId="420F5D84" w:rsidR="006E3D86" w:rsidRDefault="006E3D86">
      <w:pPr>
        <w:rPr>
          <w:rFonts w:ascii="Arial" w:hAnsi="Arial" w:cs="Arial"/>
        </w:rPr>
      </w:pPr>
      <w:proofErr w:type="spellStart"/>
      <w:r w:rsidRPr="006E3D86">
        <w:rPr>
          <w:rFonts w:ascii="Arial" w:hAnsi="Arial" w:cs="Arial"/>
        </w:rPr>
        <w:t>Lucarevschi</w:t>
      </w:r>
      <w:proofErr w:type="spellEnd"/>
      <w:r w:rsidRPr="006E3D86">
        <w:rPr>
          <w:rFonts w:ascii="Arial" w:hAnsi="Arial" w:cs="Arial"/>
        </w:rPr>
        <w:t xml:space="preserve">, C.R. (2016). The role of storytelling in language learning: A literature review. </w:t>
      </w:r>
      <w:r w:rsidRPr="006E3D86">
        <w:rPr>
          <w:rFonts w:ascii="Arial" w:hAnsi="Arial" w:cs="Arial"/>
          <w:i/>
          <w:iCs/>
        </w:rPr>
        <w:t xml:space="preserve">Working Papers of </w:t>
      </w:r>
      <w:proofErr w:type="spellStart"/>
      <w:r w:rsidRPr="006E3D86">
        <w:rPr>
          <w:rFonts w:ascii="Arial" w:hAnsi="Arial" w:cs="Arial"/>
          <w:i/>
          <w:iCs/>
        </w:rPr>
        <w:t>Liguistics</w:t>
      </w:r>
      <w:proofErr w:type="spellEnd"/>
      <w:r w:rsidRPr="006E3D86">
        <w:rPr>
          <w:rFonts w:ascii="Arial" w:hAnsi="Arial" w:cs="Arial"/>
          <w:i/>
          <w:iCs/>
        </w:rPr>
        <w:t xml:space="preserve"> Circle of the University of Victoria, 26, </w:t>
      </w:r>
      <w:r w:rsidRPr="006E3D86">
        <w:rPr>
          <w:rFonts w:ascii="Arial" w:hAnsi="Arial" w:cs="Arial"/>
        </w:rPr>
        <w:t>24-44.</w:t>
      </w:r>
    </w:p>
    <w:p w14:paraId="72C85BB8" w14:textId="3AB6E752" w:rsidR="001E1759" w:rsidRDefault="001E1759">
      <w:pPr>
        <w:rPr>
          <w:rFonts w:ascii="Arial" w:hAnsi="Arial" w:cs="Arial"/>
        </w:rPr>
      </w:pPr>
      <w:r w:rsidRPr="001E1759">
        <w:rPr>
          <w:rFonts w:ascii="Arial" w:hAnsi="Arial" w:cs="Arial"/>
        </w:rPr>
        <w:t>Maureen, I</w:t>
      </w:r>
      <w:r w:rsidR="00B1382B">
        <w:rPr>
          <w:rFonts w:ascii="Arial" w:hAnsi="Arial" w:cs="Arial"/>
        </w:rPr>
        <w:t>.,</w:t>
      </w:r>
      <w:r w:rsidRPr="001E1759">
        <w:rPr>
          <w:rFonts w:ascii="Arial" w:hAnsi="Arial" w:cs="Arial"/>
        </w:rPr>
        <w:t xml:space="preserve"> </w:t>
      </w:r>
      <w:proofErr w:type="spellStart"/>
      <w:r w:rsidRPr="001E1759">
        <w:rPr>
          <w:rFonts w:ascii="Arial" w:hAnsi="Arial" w:cs="Arial"/>
        </w:rPr>
        <w:t>Meij</w:t>
      </w:r>
      <w:proofErr w:type="spellEnd"/>
      <w:r w:rsidRPr="001E1759">
        <w:rPr>
          <w:rFonts w:ascii="Arial" w:hAnsi="Arial" w:cs="Arial"/>
        </w:rPr>
        <w:t>, H</w:t>
      </w:r>
      <w:r w:rsidR="00B1382B">
        <w:rPr>
          <w:rFonts w:ascii="Arial" w:hAnsi="Arial" w:cs="Arial"/>
        </w:rPr>
        <w:t>.,</w:t>
      </w:r>
      <w:r w:rsidRPr="001E1759">
        <w:rPr>
          <w:rFonts w:ascii="Arial" w:hAnsi="Arial" w:cs="Arial"/>
        </w:rPr>
        <w:t xml:space="preserve"> &amp; Jong, Ton. (2020). Enhancing Storytelling Activities to Support Early (Digital) Literacy Development in Early Childhood Education. International Journal of Early Childhood. 52. 10.1007/s13158-020-00263-7.</w:t>
      </w:r>
    </w:p>
    <w:p w14:paraId="19E79C34" w14:textId="32DC66FE" w:rsidR="00C57FF3" w:rsidRDefault="00C57FF3">
      <w:pPr>
        <w:rPr>
          <w:rFonts w:ascii="Arial" w:hAnsi="Arial" w:cs="Arial"/>
        </w:rPr>
      </w:pPr>
      <w:r w:rsidRPr="00C57FF3">
        <w:rPr>
          <w:rFonts w:ascii="Arial" w:hAnsi="Arial" w:cs="Arial"/>
        </w:rPr>
        <w:t>Mercer, N., &amp; Littleton, K. (2007). Dialogue and the development of children’s thinking: A sociocultural approach. Routledge.</w:t>
      </w:r>
    </w:p>
    <w:p w14:paraId="5BC471C2" w14:textId="3F69FE4D" w:rsidR="00026054" w:rsidRPr="00B75FDC" w:rsidRDefault="00026054">
      <w:pPr>
        <w:rPr>
          <w:rFonts w:ascii="Arial" w:hAnsi="Arial" w:cs="Arial"/>
        </w:rPr>
      </w:pPr>
      <w:r>
        <w:rPr>
          <w:rFonts w:ascii="Arial" w:hAnsi="Arial" w:cs="Arial"/>
        </w:rPr>
        <w:t xml:space="preserve">Montag, </w:t>
      </w:r>
      <w:r w:rsidR="00D93069">
        <w:rPr>
          <w:rFonts w:ascii="Arial" w:hAnsi="Arial" w:cs="Arial"/>
        </w:rPr>
        <w:t>J.L., Jones, M.N., Smith, L.</w:t>
      </w:r>
      <w:r w:rsidR="00167A03">
        <w:rPr>
          <w:rFonts w:ascii="Arial" w:hAnsi="Arial" w:cs="Arial"/>
        </w:rPr>
        <w:t xml:space="preserve">B. (2015). The words children hear: Picture books and statistics for language learning. </w:t>
      </w:r>
      <w:r w:rsidR="00B75FDC">
        <w:rPr>
          <w:rFonts w:ascii="Arial" w:hAnsi="Arial" w:cs="Arial"/>
          <w:i/>
          <w:iCs/>
        </w:rPr>
        <w:t>Psychological Science</w:t>
      </w:r>
      <w:r w:rsidR="00B75FDC">
        <w:rPr>
          <w:rFonts w:ascii="Arial" w:hAnsi="Arial" w:cs="Arial"/>
        </w:rPr>
        <w:t xml:space="preserve"> 26(9),</w:t>
      </w:r>
      <w:r w:rsidR="001A1635">
        <w:rPr>
          <w:rFonts w:ascii="Arial" w:hAnsi="Arial" w:cs="Arial"/>
        </w:rPr>
        <w:t>1489-1496. https://doi.org/10.1177/0956797615594361</w:t>
      </w:r>
    </w:p>
    <w:p w14:paraId="4ACF673D" w14:textId="4CEDBB49" w:rsidR="00820E48" w:rsidRPr="0081006B" w:rsidRDefault="00745AF2">
      <w:pPr>
        <w:rPr>
          <w:rFonts w:ascii="Arial" w:hAnsi="Arial" w:cs="Arial"/>
        </w:rPr>
      </w:pPr>
      <w:r w:rsidRPr="00745AF2">
        <w:rPr>
          <w:rFonts w:ascii="Arial" w:hAnsi="Arial" w:cs="Arial"/>
        </w:rPr>
        <w:t>National Centre for Education Statistics</w:t>
      </w:r>
      <w:r w:rsidR="005D179F">
        <w:rPr>
          <w:rFonts w:ascii="Arial" w:hAnsi="Arial" w:cs="Arial"/>
        </w:rPr>
        <w:t>.</w:t>
      </w:r>
      <w:r w:rsidRPr="00745AF2">
        <w:rPr>
          <w:rFonts w:ascii="Arial" w:hAnsi="Arial" w:cs="Arial"/>
        </w:rPr>
        <w:t xml:space="preserve"> </w:t>
      </w:r>
      <w:r w:rsidR="005D179F">
        <w:rPr>
          <w:rFonts w:ascii="Arial" w:hAnsi="Arial" w:cs="Arial"/>
        </w:rPr>
        <w:t>(</w:t>
      </w:r>
      <w:r w:rsidRPr="00745AF2">
        <w:rPr>
          <w:rFonts w:ascii="Arial" w:hAnsi="Arial" w:cs="Arial"/>
        </w:rPr>
        <w:t>2011</w:t>
      </w:r>
      <w:r w:rsidR="00820E48">
        <w:rPr>
          <w:rFonts w:ascii="Arial" w:hAnsi="Arial" w:cs="Arial"/>
        </w:rPr>
        <w:t xml:space="preserve">). </w:t>
      </w:r>
      <w:r w:rsidR="00846549">
        <w:rPr>
          <w:rFonts w:ascii="Arial" w:hAnsi="Arial" w:cs="Arial"/>
          <w:i/>
          <w:iCs/>
        </w:rPr>
        <w:t>National assessment of educational progress: NAEP Writing Assessment</w:t>
      </w:r>
      <w:r w:rsidR="0081006B">
        <w:rPr>
          <w:rFonts w:ascii="Arial" w:hAnsi="Arial" w:cs="Arial"/>
          <w:i/>
          <w:iCs/>
        </w:rPr>
        <w:t xml:space="preserve">. </w:t>
      </w:r>
      <w:r w:rsidR="0081006B">
        <w:rPr>
          <w:rFonts w:ascii="Arial" w:hAnsi="Arial" w:cs="Arial"/>
        </w:rPr>
        <w:t>National Centre for Education Statistics, Institute of Education Sciences</w:t>
      </w:r>
      <w:r w:rsidR="00BA19D5">
        <w:rPr>
          <w:rFonts w:ascii="Arial" w:hAnsi="Arial" w:cs="Arial"/>
        </w:rPr>
        <w:t xml:space="preserve"> </w:t>
      </w:r>
      <w:proofErr w:type="spellStart"/>
      <w:r w:rsidR="00BA19D5">
        <w:rPr>
          <w:rFonts w:ascii="Arial" w:hAnsi="Arial" w:cs="Arial"/>
        </w:rPr>
        <w:t>U.</w:t>
      </w:r>
      <w:proofErr w:type="gramStart"/>
      <w:r w:rsidR="00BA19D5">
        <w:rPr>
          <w:rFonts w:ascii="Arial" w:hAnsi="Arial" w:cs="Arial"/>
        </w:rPr>
        <w:t>S.Dept.of</w:t>
      </w:r>
      <w:proofErr w:type="spellEnd"/>
      <w:proofErr w:type="gramEnd"/>
      <w:r w:rsidR="00BA19D5">
        <w:rPr>
          <w:rFonts w:ascii="Arial" w:hAnsi="Arial" w:cs="Arial"/>
        </w:rPr>
        <w:t xml:space="preserve"> Education. https://nces.ed.gov/nations</w:t>
      </w:r>
      <w:r w:rsidR="0064651F">
        <w:rPr>
          <w:rFonts w:ascii="Arial" w:hAnsi="Arial" w:cs="Arial"/>
        </w:rPr>
        <w:t>reportcard/pdf/main2001/2012470.pdf</w:t>
      </w:r>
    </w:p>
    <w:p w14:paraId="01958122" w14:textId="695BDB25" w:rsidR="00745AF2" w:rsidRDefault="00820E48">
      <w:pPr>
        <w:rPr>
          <w:rFonts w:ascii="Arial" w:hAnsi="Arial" w:cs="Arial"/>
        </w:rPr>
      </w:pPr>
      <w:r w:rsidRPr="00820E48">
        <w:rPr>
          <w:rFonts w:ascii="Arial" w:hAnsi="Arial" w:cs="Arial"/>
        </w:rPr>
        <w:t>National Centre for Education Statistics.</w:t>
      </w:r>
      <w:r>
        <w:rPr>
          <w:rFonts w:ascii="Arial" w:hAnsi="Arial" w:cs="Arial"/>
        </w:rPr>
        <w:t xml:space="preserve"> (</w:t>
      </w:r>
      <w:r w:rsidR="00745AF2" w:rsidRPr="00745AF2">
        <w:rPr>
          <w:rFonts w:ascii="Arial" w:hAnsi="Arial" w:cs="Arial"/>
        </w:rPr>
        <w:t>2019).</w:t>
      </w:r>
      <w:r w:rsidR="00CB07E8">
        <w:rPr>
          <w:rFonts w:ascii="Arial" w:hAnsi="Arial" w:cs="Arial"/>
          <w:i/>
          <w:iCs/>
        </w:rPr>
        <w:t xml:space="preserve"> </w:t>
      </w:r>
      <w:r w:rsidR="00372D2C">
        <w:rPr>
          <w:rFonts w:ascii="Arial" w:hAnsi="Arial" w:cs="Arial"/>
          <w:i/>
          <w:iCs/>
        </w:rPr>
        <w:t>National assessment of educational progress: An overview of NAEP</w:t>
      </w:r>
      <w:r w:rsidR="00C87ADB">
        <w:rPr>
          <w:rFonts w:ascii="Arial" w:hAnsi="Arial" w:cs="Arial"/>
          <w:i/>
          <w:iCs/>
        </w:rPr>
        <w:t>.</w:t>
      </w:r>
      <w:r w:rsidR="00C87ADB">
        <w:rPr>
          <w:rFonts w:ascii="Arial" w:hAnsi="Arial" w:cs="Arial"/>
        </w:rPr>
        <w:t xml:space="preserve"> National Centre for Education Statistics, </w:t>
      </w:r>
      <w:r w:rsidR="00D377D2">
        <w:rPr>
          <w:rFonts w:ascii="Arial" w:hAnsi="Arial" w:cs="Arial"/>
        </w:rPr>
        <w:t xml:space="preserve">Institute of Education Sciences, </w:t>
      </w:r>
      <w:proofErr w:type="spellStart"/>
      <w:r w:rsidR="00D377D2">
        <w:rPr>
          <w:rFonts w:ascii="Arial" w:hAnsi="Arial" w:cs="Arial"/>
        </w:rPr>
        <w:t>U.</w:t>
      </w:r>
      <w:proofErr w:type="gramStart"/>
      <w:r w:rsidR="00D377D2">
        <w:rPr>
          <w:rFonts w:ascii="Arial" w:hAnsi="Arial" w:cs="Arial"/>
        </w:rPr>
        <w:t>S.Dept</w:t>
      </w:r>
      <w:proofErr w:type="spellEnd"/>
      <w:proofErr w:type="gramEnd"/>
      <w:r w:rsidR="00D377D2">
        <w:rPr>
          <w:rFonts w:ascii="Arial" w:hAnsi="Arial" w:cs="Arial"/>
        </w:rPr>
        <w:t xml:space="preserve"> of Education. </w:t>
      </w:r>
      <w:hyperlink r:id="rId13" w:history="1">
        <w:r w:rsidR="00425D74" w:rsidRPr="00063FA6">
          <w:rPr>
            <w:rStyle w:val="Hyperlink"/>
            <w:rFonts w:ascii="Arial" w:hAnsi="Arial" w:cs="Arial"/>
          </w:rPr>
          <w:t>https://www.nationsreportcard.gov/ndecore/xplore/NDE</w:t>
        </w:r>
      </w:hyperlink>
    </w:p>
    <w:p w14:paraId="693B283E" w14:textId="3F677D53" w:rsidR="00425D74" w:rsidRPr="00B23EDD" w:rsidRDefault="00425D74">
      <w:pPr>
        <w:rPr>
          <w:rFonts w:ascii="Arial" w:hAnsi="Arial" w:cs="Arial"/>
        </w:rPr>
      </w:pPr>
      <w:r>
        <w:rPr>
          <w:rFonts w:ascii="Arial" w:hAnsi="Arial" w:cs="Arial"/>
        </w:rPr>
        <w:t>Noble</w:t>
      </w:r>
      <w:r w:rsidR="00807A30">
        <w:rPr>
          <w:rFonts w:ascii="Arial" w:hAnsi="Arial" w:cs="Arial"/>
        </w:rPr>
        <w:t xml:space="preserve">, C., </w:t>
      </w:r>
      <w:r w:rsidR="00AD052B">
        <w:rPr>
          <w:rFonts w:ascii="Arial" w:hAnsi="Arial" w:cs="Arial"/>
        </w:rPr>
        <w:t xml:space="preserve">Sala, G., Peter, M., Lingwood, J., Rowland, C., Gobet, F., Pine, J. (2019). The impact of shared book reading on children’s language skills: </w:t>
      </w:r>
      <w:r w:rsidR="001C51A3">
        <w:rPr>
          <w:rFonts w:ascii="Arial" w:hAnsi="Arial" w:cs="Arial"/>
        </w:rPr>
        <w:t xml:space="preserve">A meta-analysis. </w:t>
      </w:r>
      <w:r w:rsidR="001C51A3">
        <w:rPr>
          <w:rFonts w:ascii="Arial" w:hAnsi="Arial" w:cs="Arial"/>
          <w:i/>
          <w:iCs/>
        </w:rPr>
        <w:t xml:space="preserve">Educational Research review, </w:t>
      </w:r>
      <w:r w:rsidR="00B23EDD">
        <w:rPr>
          <w:rFonts w:ascii="Arial" w:hAnsi="Arial" w:cs="Arial"/>
        </w:rPr>
        <w:t>28, Article 100290. https://doi.org/10.1016/</w:t>
      </w:r>
      <w:r w:rsidR="000A2764">
        <w:rPr>
          <w:rFonts w:ascii="Arial" w:hAnsi="Arial" w:cs="Arial"/>
        </w:rPr>
        <w:t>j.edurev.2019.100290.</w:t>
      </w:r>
    </w:p>
    <w:p w14:paraId="4812AB0D" w14:textId="5BCCF7D2" w:rsidR="006E3D86" w:rsidRDefault="006E3D86">
      <w:pPr>
        <w:rPr>
          <w:rFonts w:ascii="Arial" w:hAnsi="Arial" w:cs="Arial"/>
        </w:rPr>
      </w:pPr>
      <w:r w:rsidRPr="006E3D86">
        <w:rPr>
          <w:rFonts w:ascii="Arial" w:hAnsi="Arial" w:cs="Arial"/>
        </w:rPr>
        <w:t xml:space="preserve">Phillips, L. (2000). Storytelling – The seeds of children’s creativity. </w:t>
      </w:r>
      <w:r w:rsidRPr="006E3D86">
        <w:rPr>
          <w:rFonts w:ascii="Arial" w:hAnsi="Arial" w:cs="Arial"/>
          <w:i/>
          <w:iCs/>
        </w:rPr>
        <w:t xml:space="preserve">Australian Journal of Early Childhood, 25 </w:t>
      </w:r>
      <w:r w:rsidRPr="006E3D86">
        <w:rPr>
          <w:rFonts w:ascii="Arial" w:hAnsi="Arial" w:cs="Arial"/>
        </w:rPr>
        <w:t>(3), 1-5.</w:t>
      </w:r>
    </w:p>
    <w:p w14:paraId="1D6B55A3" w14:textId="082CA4CC" w:rsidR="002E1EDF" w:rsidRPr="000A7E5C" w:rsidRDefault="002E1EDF">
      <w:pPr>
        <w:rPr>
          <w:rFonts w:ascii="Arial" w:hAnsi="Arial" w:cs="Arial"/>
        </w:rPr>
      </w:pPr>
      <w:r w:rsidRPr="002E1EDF">
        <w:rPr>
          <w:rFonts w:ascii="Arial" w:hAnsi="Arial" w:cs="Arial"/>
        </w:rPr>
        <w:t>Phillips Galloway,</w:t>
      </w:r>
      <w:r w:rsidR="0024710F">
        <w:rPr>
          <w:rFonts w:ascii="Arial" w:hAnsi="Arial" w:cs="Arial"/>
        </w:rPr>
        <w:t xml:space="preserve"> E., McClain, J.B., &amp; U</w:t>
      </w:r>
      <w:r w:rsidR="00C920B3">
        <w:rPr>
          <w:rFonts w:ascii="Arial" w:hAnsi="Arial" w:cs="Arial"/>
        </w:rPr>
        <w:t>ccelli, P.</w:t>
      </w:r>
      <w:r w:rsidRPr="002E1EDF">
        <w:rPr>
          <w:rFonts w:ascii="Arial" w:hAnsi="Arial" w:cs="Arial"/>
        </w:rPr>
        <w:t xml:space="preserve"> </w:t>
      </w:r>
      <w:r w:rsidR="0024710F">
        <w:rPr>
          <w:rFonts w:ascii="Arial" w:hAnsi="Arial" w:cs="Arial"/>
        </w:rPr>
        <w:t>(</w:t>
      </w:r>
      <w:r w:rsidRPr="002E1EDF">
        <w:rPr>
          <w:rFonts w:ascii="Arial" w:hAnsi="Arial" w:cs="Arial"/>
        </w:rPr>
        <w:t>2020</w:t>
      </w:r>
      <w:r w:rsidR="0024710F">
        <w:rPr>
          <w:rFonts w:ascii="Arial" w:hAnsi="Arial" w:cs="Arial"/>
        </w:rPr>
        <w:t>).</w:t>
      </w:r>
      <w:r w:rsidR="00C920B3">
        <w:rPr>
          <w:rFonts w:ascii="Arial" w:hAnsi="Arial" w:cs="Arial"/>
        </w:rPr>
        <w:t xml:space="preserve"> Broadening the </w:t>
      </w:r>
      <w:r w:rsidR="00181EB2">
        <w:rPr>
          <w:rFonts w:ascii="Arial" w:hAnsi="Arial" w:cs="Arial"/>
        </w:rPr>
        <w:t>lens</w:t>
      </w:r>
      <w:r w:rsidR="00C920B3">
        <w:rPr>
          <w:rFonts w:ascii="Arial" w:hAnsi="Arial" w:cs="Arial"/>
        </w:rPr>
        <w:t xml:space="preserve"> on the science of reading: A </w:t>
      </w:r>
      <w:r w:rsidR="00181EB2">
        <w:rPr>
          <w:rFonts w:ascii="Arial" w:hAnsi="Arial" w:cs="Arial"/>
        </w:rPr>
        <w:t xml:space="preserve">multifaceted perspective on the role of academic language in text understanding. </w:t>
      </w:r>
      <w:r w:rsidR="000A7E5C" w:rsidRPr="000A7E5C">
        <w:rPr>
          <w:rFonts w:ascii="Arial" w:hAnsi="Arial" w:cs="Arial"/>
          <w:i/>
          <w:iCs/>
        </w:rPr>
        <w:t>Reading Research Quarterly.</w:t>
      </w:r>
      <w:r w:rsidR="000A7E5C">
        <w:rPr>
          <w:rFonts w:ascii="Arial" w:hAnsi="Arial" w:cs="Arial"/>
          <w:i/>
          <w:iCs/>
        </w:rPr>
        <w:t xml:space="preserve"> </w:t>
      </w:r>
      <w:r w:rsidR="000A7E5C">
        <w:rPr>
          <w:rFonts w:ascii="Arial" w:hAnsi="Arial" w:cs="Arial"/>
        </w:rPr>
        <w:t>55, S331-</w:t>
      </w:r>
      <w:r w:rsidR="00C23C04">
        <w:rPr>
          <w:rFonts w:ascii="Arial" w:hAnsi="Arial" w:cs="Arial"/>
        </w:rPr>
        <w:t>S345. https://doi.org/10.1002/rrq.359</w:t>
      </w:r>
    </w:p>
    <w:p w14:paraId="479EF091" w14:textId="3EF20BCA" w:rsidR="00B37F25" w:rsidRDefault="00150ABE">
      <w:pPr>
        <w:rPr>
          <w:rFonts w:ascii="Arial" w:hAnsi="Arial" w:cs="Arial"/>
        </w:rPr>
      </w:pPr>
      <w:r w:rsidRPr="00150ABE">
        <w:rPr>
          <w:rFonts w:ascii="Arial" w:hAnsi="Arial" w:cs="Arial"/>
        </w:rPr>
        <w:t xml:space="preserve">Rahiem, M.D.H. </w:t>
      </w:r>
      <w:r>
        <w:rPr>
          <w:rFonts w:ascii="Arial" w:hAnsi="Arial" w:cs="Arial"/>
        </w:rPr>
        <w:t xml:space="preserve">(2021). </w:t>
      </w:r>
      <w:r w:rsidRPr="00150ABE">
        <w:rPr>
          <w:rFonts w:ascii="Arial" w:hAnsi="Arial" w:cs="Arial"/>
        </w:rPr>
        <w:t xml:space="preserve">Storytelling in early childhood education: Time to go digital. ICEP 15, 4 (2021). </w:t>
      </w:r>
      <w:hyperlink r:id="rId14" w:history="1">
        <w:r w:rsidR="000E613F" w:rsidRPr="00063FA6">
          <w:rPr>
            <w:rStyle w:val="Hyperlink"/>
            <w:rFonts w:ascii="Arial" w:hAnsi="Arial" w:cs="Arial"/>
          </w:rPr>
          <w:t>https://doi.org/10.1186/s40723-021-00081-x</w:t>
        </w:r>
      </w:hyperlink>
    </w:p>
    <w:p w14:paraId="629ABB11" w14:textId="7E2BB41B" w:rsidR="006D4E65" w:rsidRDefault="000E613F">
      <w:pPr>
        <w:rPr>
          <w:rFonts w:ascii="Arial" w:hAnsi="Arial" w:cs="Arial"/>
        </w:rPr>
      </w:pPr>
      <w:r>
        <w:rPr>
          <w:rFonts w:ascii="Arial" w:hAnsi="Arial" w:cs="Arial"/>
        </w:rPr>
        <w:t xml:space="preserve">Ranson, </w:t>
      </w:r>
      <w:r w:rsidR="004F3288">
        <w:rPr>
          <w:rFonts w:ascii="Arial" w:hAnsi="Arial" w:cs="Arial"/>
        </w:rPr>
        <w:t>A</w:t>
      </w:r>
      <w:r w:rsidR="00E76483">
        <w:rPr>
          <w:rFonts w:ascii="Arial" w:hAnsi="Arial" w:cs="Arial"/>
        </w:rPr>
        <w:t xml:space="preserve"> (2016). </w:t>
      </w:r>
      <w:r w:rsidR="00E76483" w:rsidRPr="00E76483">
        <w:rPr>
          <w:rFonts w:ascii="Arial" w:hAnsi="Arial" w:cs="Arial"/>
        </w:rPr>
        <w:t>The importance of rhyme in early literacy development</w:t>
      </w:r>
      <w:r w:rsidR="00E76483">
        <w:rPr>
          <w:rFonts w:ascii="Arial" w:hAnsi="Arial" w:cs="Arial"/>
        </w:rPr>
        <w:t>.</w:t>
      </w:r>
      <w:r w:rsidR="006D4E65">
        <w:rPr>
          <w:rFonts w:ascii="Arial" w:hAnsi="Arial" w:cs="Arial"/>
        </w:rPr>
        <w:t xml:space="preserve"> </w:t>
      </w:r>
      <w:r w:rsidR="006D4E65" w:rsidRPr="006D4E65">
        <w:rPr>
          <w:rFonts w:ascii="Arial" w:hAnsi="Arial" w:cs="Arial"/>
        </w:rPr>
        <w:t>https://theimaginationtree.com/the-importance-of-rhyme-in-early-literacy-development/</w:t>
      </w:r>
    </w:p>
    <w:p w14:paraId="78530785" w14:textId="77777777" w:rsidR="002E1EDF" w:rsidRDefault="00550427">
      <w:proofErr w:type="spellStart"/>
      <w:r>
        <w:rPr>
          <w:rFonts w:ascii="Arial" w:hAnsi="Arial" w:cs="Arial"/>
        </w:rPr>
        <w:t>Sintonen</w:t>
      </w:r>
      <w:proofErr w:type="spellEnd"/>
      <w:r>
        <w:rPr>
          <w:rFonts w:ascii="Arial" w:hAnsi="Arial" w:cs="Arial"/>
        </w:rPr>
        <w:t xml:space="preserve">, S., Kumpulainen, K., and </w:t>
      </w:r>
      <w:proofErr w:type="spellStart"/>
      <w:r>
        <w:rPr>
          <w:rFonts w:ascii="Arial" w:hAnsi="Arial" w:cs="Arial"/>
        </w:rPr>
        <w:t>Vartianen</w:t>
      </w:r>
      <w:proofErr w:type="spellEnd"/>
      <w:r>
        <w:rPr>
          <w:rFonts w:ascii="Arial" w:hAnsi="Arial" w:cs="Arial"/>
        </w:rPr>
        <w:t xml:space="preserve">, J. (2018). “Young Children’s Imaginative Play and Dynamic Literacy Practices in the Digital Age.” In </w:t>
      </w:r>
      <w:r>
        <w:rPr>
          <w:rFonts w:ascii="Arial" w:hAnsi="Arial" w:cs="Arial"/>
          <w:i/>
          <w:iCs/>
        </w:rPr>
        <w:t>Mobile Technologies in Children’s Language and Literacy,</w:t>
      </w:r>
      <w:r w:rsidRPr="00550427">
        <w:rPr>
          <w:rFonts w:ascii="Arial" w:hAnsi="Arial" w:cs="Arial"/>
        </w:rPr>
        <w:t xml:space="preserve"> edited</w:t>
      </w:r>
      <w:r>
        <w:rPr>
          <w:rFonts w:ascii="Arial" w:hAnsi="Arial" w:cs="Arial"/>
        </w:rPr>
        <w:t xml:space="preserve"> by O. Grace, 15-28. Bingley, </w:t>
      </w:r>
      <w:proofErr w:type="spellStart"/>
      <w:proofErr w:type="gramStart"/>
      <w:r>
        <w:rPr>
          <w:rFonts w:ascii="Arial" w:hAnsi="Arial" w:cs="Arial"/>
        </w:rPr>
        <w:t>UK:Emerald</w:t>
      </w:r>
      <w:proofErr w:type="spellEnd"/>
      <w:proofErr w:type="gramEnd"/>
      <w:r>
        <w:rPr>
          <w:rFonts w:ascii="Arial" w:hAnsi="Arial" w:cs="Arial"/>
        </w:rPr>
        <w:t>.</w:t>
      </w:r>
      <w:r w:rsidR="002E1EDF" w:rsidRPr="002E1EDF">
        <w:t xml:space="preserve"> </w:t>
      </w:r>
    </w:p>
    <w:p w14:paraId="3DFF3F9B" w14:textId="3B8EED4E" w:rsidR="00A449D3" w:rsidRPr="008E6191" w:rsidRDefault="002E1EDF">
      <w:pPr>
        <w:rPr>
          <w:rFonts w:ascii="Arial" w:hAnsi="Arial" w:cs="Arial"/>
        </w:rPr>
      </w:pPr>
      <w:r w:rsidRPr="002E1EDF">
        <w:rPr>
          <w:rFonts w:ascii="Arial" w:hAnsi="Arial" w:cs="Arial"/>
        </w:rPr>
        <w:lastRenderedPageBreak/>
        <w:t>Snow</w:t>
      </w:r>
      <w:r w:rsidR="00F561DD">
        <w:rPr>
          <w:rFonts w:ascii="Arial" w:hAnsi="Arial" w:cs="Arial"/>
        </w:rPr>
        <w:t>, C.E.,</w:t>
      </w:r>
      <w:r w:rsidRPr="002E1EDF">
        <w:rPr>
          <w:rFonts w:ascii="Arial" w:hAnsi="Arial" w:cs="Arial"/>
        </w:rPr>
        <w:t xml:space="preserve"> &amp; Uccelli,</w:t>
      </w:r>
      <w:r w:rsidR="00F561DD">
        <w:rPr>
          <w:rFonts w:ascii="Arial" w:hAnsi="Arial" w:cs="Arial"/>
        </w:rPr>
        <w:t xml:space="preserve"> P.</w:t>
      </w:r>
      <w:r w:rsidRPr="002E1EDF">
        <w:rPr>
          <w:rFonts w:ascii="Arial" w:hAnsi="Arial" w:cs="Arial"/>
        </w:rPr>
        <w:t xml:space="preserve"> </w:t>
      </w:r>
      <w:r>
        <w:rPr>
          <w:rFonts w:ascii="Arial" w:hAnsi="Arial" w:cs="Arial"/>
        </w:rPr>
        <w:t>(</w:t>
      </w:r>
      <w:r w:rsidRPr="002E1EDF">
        <w:rPr>
          <w:rFonts w:ascii="Arial" w:hAnsi="Arial" w:cs="Arial"/>
        </w:rPr>
        <w:t>2009</w:t>
      </w:r>
      <w:r>
        <w:rPr>
          <w:rFonts w:ascii="Arial" w:hAnsi="Arial" w:cs="Arial"/>
        </w:rPr>
        <w:t>)</w:t>
      </w:r>
      <w:r w:rsidR="00F561DD">
        <w:rPr>
          <w:rFonts w:ascii="Arial" w:hAnsi="Arial" w:cs="Arial"/>
        </w:rPr>
        <w:t xml:space="preserve">. The </w:t>
      </w:r>
      <w:r w:rsidR="00202C2D">
        <w:rPr>
          <w:rFonts w:ascii="Arial" w:hAnsi="Arial" w:cs="Arial"/>
        </w:rPr>
        <w:t>challenge of academic language. In D.R. Olson</w:t>
      </w:r>
      <w:r w:rsidR="00A12056">
        <w:rPr>
          <w:rFonts w:ascii="Arial" w:hAnsi="Arial" w:cs="Arial"/>
        </w:rPr>
        <w:t xml:space="preserve"> &amp; </w:t>
      </w:r>
      <w:proofErr w:type="spellStart"/>
      <w:proofErr w:type="gramStart"/>
      <w:r w:rsidR="00A12056">
        <w:rPr>
          <w:rFonts w:ascii="Arial" w:hAnsi="Arial" w:cs="Arial"/>
        </w:rPr>
        <w:t>N.Torrence</w:t>
      </w:r>
      <w:proofErr w:type="spellEnd"/>
      <w:proofErr w:type="gramEnd"/>
      <w:r w:rsidR="00A12056">
        <w:rPr>
          <w:rFonts w:ascii="Arial" w:hAnsi="Arial" w:cs="Arial"/>
        </w:rPr>
        <w:t xml:space="preserve"> (Eds.), </w:t>
      </w:r>
      <w:r w:rsidR="008E6191">
        <w:rPr>
          <w:rFonts w:ascii="Arial" w:hAnsi="Arial" w:cs="Arial"/>
          <w:i/>
          <w:iCs/>
        </w:rPr>
        <w:t xml:space="preserve">The Cambridge Handbook of Literacy, </w:t>
      </w:r>
      <w:r w:rsidR="008E6191">
        <w:rPr>
          <w:rFonts w:ascii="Arial" w:hAnsi="Arial" w:cs="Arial"/>
        </w:rPr>
        <w:t>(</w:t>
      </w:r>
      <w:r w:rsidR="004327EA">
        <w:rPr>
          <w:rFonts w:ascii="Arial" w:hAnsi="Arial" w:cs="Arial"/>
        </w:rPr>
        <w:t>pp.112-133). Cambridge University Press.</w:t>
      </w:r>
    </w:p>
    <w:p w14:paraId="18959A57" w14:textId="467A2B8B" w:rsidR="00165422" w:rsidRDefault="00165422">
      <w:pPr>
        <w:rPr>
          <w:rFonts w:ascii="Arial" w:hAnsi="Arial" w:cs="Arial"/>
        </w:rPr>
      </w:pPr>
      <w:r>
        <w:rPr>
          <w:rFonts w:ascii="Arial" w:hAnsi="Arial" w:cs="Arial"/>
        </w:rPr>
        <w:t>Zucker</w:t>
      </w:r>
      <w:r w:rsidR="00805A5F">
        <w:rPr>
          <w:rFonts w:ascii="Arial" w:hAnsi="Arial" w:cs="Arial"/>
        </w:rPr>
        <w:t xml:space="preserve">, A., Moody, K., McKenna, M. (2009). The </w:t>
      </w:r>
      <w:r w:rsidR="00DD6FF1">
        <w:rPr>
          <w:rFonts w:ascii="Arial" w:hAnsi="Arial" w:cs="Arial"/>
        </w:rPr>
        <w:t xml:space="preserve">effects of electronic books on prekindergarten-to-Grade 5 </w:t>
      </w:r>
      <w:r w:rsidR="008D792A">
        <w:rPr>
          <w:rFonts w:ascii="Arial" w:hAnsi="Arial" w:cs="Arial"/>
        </w:rPr>
        <w:t>students’</w:t>
      </w:r>
      <w:r w:rsidR="00DD6FF1">
        <w:rPr>
          <w:rFonts w:ascii="Arial" w:hAnsi="Arial" w:cs="Arial"/>
        </w:rPr>
        <w:t xml:space="preserve"> literacy and language outcomes</w:t>
      </w:r>
      <w:r w:rsidR="00B26D61">
        <w:rPr>
          <w:rFonts w:ascii="Arial" w:hAnsi="Arial" w:cs="Arial"/>
        </w:rPr>
        <w:t>: A research synthesis. The Journal of Educational Computing</w:t>
      </w:r>
      <w:r w:rsidR="003B68F8">
        <w:rPr>
          <w:rFonts w:ascii="Arial" w:hAnsi="Arial" w:cs="Arial"/>
        </w:rPr>
        <w:t xml:space="preserve"> Research, 40(2009), pp.47-87, 10.2190/EC.</w:t>
      </w:r>
      <w:r w:rsidR="008D792A">
        <w:rPr>
          <w:rFonts w:ascii="Arial" w:hAnsi="Arial" w:cs="Arial"/>
        </w:rPr>
        <w:t>40.1.c</w:t>
      </w:r>
    </w:p>
    <w:p w14:paraId="5AC447A9" w14:textId="367E76B7" w:rsidR="00A449D3" w:rsidRPr="00550427" w:rsidRDefault="005870F5">
      <w:pPr>
        <w:rPr>
          <w:rFonts w:ascii="Arial" w:hAnsi="Arial" w:cs="Arial"/>
        </w:rPr>
      </w:pPr>
      <w:r w:rsidRPr="005870F5">
        <w:rPr>
          <w:rFonts w:ascii="Arial" w:hAnsi="Arial" w:cs="Arial"/>
        </w:rPr>
        <w:t>Chomsky: Language Acquisition in Infancy and Early Childhood</w:t>
      </w:r>
      <w:r w:rsidR="0082023C">
        <w:rPr>
          <w:rFonts w:ascii="Arial" w:hAnsi="Arial" w:cs="Arial"/>
        </w:rPr>
        <w:t xml:space="preserve"> (2022) </w:t>
      </w:r>
      <w:r w:rsidR="00A449D3" w:rsidRPr="00A449D3">
        <w:rPr>
          <w:rFonts w:ascii="Arial" w:hAnsi="Arial" w:cs="Arial"/>
        </w:rPr>
        <w:t>https://www.tutor2u.net/hsc/reference/chomsky-language-acquisition-in-infancy-and-early-childhood</w:t>
      </w:r>
    </w:p>
    <w:p w14:paraId="3514D845" w14:textId="77777777" w:rsidR="006E3D86" w:rsidRDefault="006E3D86">
      <w:pPr>
        <w:rPr>
          <w:color w:val="BF4E14" w:themeColor="accent2" w:themeShade="BF"/>
          <w:sz w:val="28"/>
          <w:szCs w:val="28"/>
        </w:rPr>
      </w:pPr>
    </w:p>
    <w:p w14:paraId="1BCE26C0" w14:textId="77777777" w:rsidR="006E3D86" w:rsidRPr="00CD2C88" w:rsidRDefault="006E3D86">
      <w:pPr>
        <w:rPr>
          <w:color w:val="BF4E14" w:themeColor="accent2" w:themeShade="BF"/>
          <w:sz w:val="28"/>
          <w:szCs w:val="28"/>
        </w:rPr>
      </w:pPr>
    </w:p>
    <w:sectPr w:rsidR="006E3D86" w:rsidRPr="00CD2C88">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5C0334" w14:textId="77777777" w:rsidR="0083724E" w:rsidRDefault="0083724E" w:rsidP="0083724E">
      <w:pPr>
        <w:spacing w:after="0" w:line="240" w:lineRule="auto"/>
      </w:pPr>
      <w:r>
        <w:separator/>
      </w:r>
    </w:p>
  </w:endnote>
  <w:endnote w:type="continuationSeparator" w:id="0">
    <w:p w14:paraId="1F819D1C" w14:textId="77777777" w:rsidR="0083724E" w:rsidRDefault="0083724E" w:rsidP="0083724E">
      <w:pPr>
        <w:spacing w:after="0" w:line="240" w:lineRule="auto"/>
      </w:pPr>
      <w:r>
        <w:continuationSeparator/>
      </w:r>
    </w:p>
  </w:endnote>
  <w:endnote w:type="continuationNotice" w:id="1">
    <w:p w14:paraId="06DC867A" w14:textId="77777777" w:rsidR="00EB593B" w:rsidRDefault="00EB59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71730A" w14:textId="77777777" w:rsidR="0083724E" w:rsidRDefault="0083724E" w:rsidP="0083724E">
      <w:pPr>
        <w:spacing w:after="0" w:line="240" w:lineRule="auto"/>
      </w:pPr>
      <w:r>
        <w:separator/>
      </w:r>
    </w:p>
  </w:footnote>
  <w:footnote w:type="continuationSeparator" w:id="0">
    <w:p w14:paraId="259EEFF0" w14:textId="77777777" w:rsidR="0083724E" w:rsidRDefault="0083724E" w:rsidP="0083724E">
      <w:pPr>
        <w:spacing w:after="0" w:line="240" w:lineRule="auto"/>
      </w:pPr>
      <w:r>
        <w:continuationSeparator/>
      </w:r>
    </w:p>
  </w:footnote>
  <w:footnote w:type="continuationNotice" w:id="1">
    <w:p w14:paraId="6840DDED" w14:textId="77777777" w:rsidR="00EB593B" w:rsidRDefault="00EB593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4072E1" w14:textId="0F7524BE" w:rsidR="0083724E" w:rsidRDefault="0083724E">
    <w:pPr>
      <w:pStyle w:val="Header"/>
    </w:pPr>
    <w:r>
      <w:t>2307790</w:t>
    </w:r>
    <w:r>
      <w:tab/>
    </w:r>
    <w:r w:rsidRPr="0083724E">
      <w:t>ECEY5004</w:t>
    </w:r>
    <w:r>
      <w:t xml:space="preserve"> </w:t>
    </w:r>
  </w:p>
  <w:p w14:paraId="4699E9B8" w14:textId="77777777" w:rsidR="0083724E" w:rsidRDefault="008372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24E"/>
    <w:rsid w:val="00004DC8"/>
    <w:rsid w:val="00021D95"/>
    <w:rsid w:val="00022C03"/>
    <w:rsid w:val="000239F0"/>
    <w:rsid w:val="00026054"/>
    <w:rsid w:val="00027ACF"/>
    <w:rsid w:val="000447A2"/>
    <w:rsid w:val="000676B9"/>
    <w:rsid w:val="0007262A"/>
    <w:rsid w:val="0008009B"/>
    <w:rsid w:val="000823C7"/>
    <w:rsid w:val="00085023"/>
    <w:rsid w:val="000A2764"/>
    <w:rsid w:val="000A4661"/>
    <w:rsid w:val="000A5DB3"/>
    <w:rsid w:val="000A7E5C"/>
    <w:rsid w:val="000B3BC3"/>
    <w:rsid w:val="000B43DC"/>
    <w:rsid w:val="000C078C"/>
    <w:rsid w:val="000E1441"/>
    <w:rsid w:val="000E5CDD"/>
    <w:rsid w:val="000E613F"/>
    <w:rsid w:val="000F02BA"/>
    <w:rsid w:val="000F067D"/>
    <w:rsid w:val="00104C8C"/>
    <w:rsid w:val="00110DDA"/>
    <w:rsid w:val="00112749"/>
    <w:rsid w:val="001234B7"/>
    <w:rsid w:val="001338D1"/>
    <w:rsid w:val="00150ABE"/>
    <w:rsid w:val="00150E8C"/>
    <w:rsid w:val="00153D01"/>
    <w:rsid w:val="00165422"/>
    <w:rsid w:val="00167A03"/>
    <w:rsid w:val="00172C00"/>
    <w:rsid w:val="00181EB2"/>
    <w:rsid w:val="001846B4"/>
    <w:rsid w:val="001A1635"/>
    <w:rsid w:val="001A18A3"/>
    <w:rsid w:val="001B5FB6"/>
    <w:rsid w:val="001B5FC7"/>
    <w:rsid w:val="001C51A3"/>
    <w:rsid w:val="001C5CD7"/>
    <w:rsid w:val="001D3D43"/>
    <w:rsid w:val="001D7EE6"/>
    <w:rsid w:val="001E1759"/>
    <w:rsid w:val="001E2F91"/>
    <w:rsid w:val="001E38CB"/>
    <w:rsid w:val="001E7BF8"/>
    <w:rsid w:val="00202C2D"/>
    <w:rsid w:val="00202DF2"/>
    <w:rsid w:val="0021300C"/>
    <w:rsid w:val="00225F7A"/>
    <w:rsid w:val="00231812"/>
    <w:rsid w:val="00237B96"/>
    <w:rsid w:val="002446BA"/>
    <w:rsid w:val="0024710F"/>
    <w:rsid w:val="002567D8"/>
    <w:rsid w:val="00290D8E"/>
    <w:rsid w:val="002913E2"/>
    <w:rsid w:val="0029443B"/>
    <w:rsid w:val="002D523B"/>
    <w:rsid w:val="002E0030"/>
    <w:rsid w:val="002E1EDF"/>
    <w:rsid w:val="002F153B"/>
    <w:rsid w:val="002F2E7A"/>
    <w:rsid w:val="00305A94"/>
    <w:rsid w:val="0031123B"/>
    <w:rsid w:val="00311AEF"/>
    <w:rsid w:val="00327EF7"/>
    <w:rsid w:val="00331F03"/>
    <w:rsid w:val="00336D61"/>
    <w:rsid w:val="0033751A"/>
    <w:rsid w:val="00345A33"/>
    <w:rsid w:val="00354C49"/>
    <w:rsid w:val="00360896"/>
    <w:rsid w:val="00370AA9"/>
    <w:rsid w:val="00372D2C"/>
    <w:rsid w:val="003A3D61"/>
    <w:rsid w:val="003A4A3B"/>
    <w:rsid w:val="003A5913"/>
    <w:rsid w:val="003B0702"/>
    <w:rsid w:val="003B68F8"/>
    <w:rsid w:val="003C026F"/>
    <w:rsid w:val="003C50BC"/>
    <w:rsid w:val="003C6036"/>
    <w:rsid w:val="003D2E68"/>
    <w:rsid w:val="003E00F7"/>
    <w:rsid w:val="0041277C"/>
    <w:rsid w:val="0041488C"/>
    <w:rsid w:val="00425D74"/>
    <w:rsid w:val="004327EA"/>
    <w:rsid w:val="00433CE4"/>
    <w:rsid w:val="00454CEF"/>
    <w:rsid w:val="00455053"/>
    <w:rsid w:val="00491882"/>
    <w:rsid w:val="004A106D"/>
    <w:rsid w:val="004B47FF"/>
    <w:rsid w:val="004C4DF8"/>
    <w:rsid w:val="004C7F5E"/>
    <w:rsid w:val="004D0750"/>
    <w:rsid w:val="004F3288"/>
    <w:rsid w:val="004F3606"/>
    <w:rsid w:val="004F5715"/>
    <w:rsid w:val="0050020D"/>
    <w:rsid w:val="00517B4D"/>
    <w:rsid w:val="00523AEC"/>
    <w:rsid w:val="00536970"/>
    <w:rsid w:val="0054416E"/>
    <w:rsid w:val="005446EF"/>
    <w:rsid w:val="00550427"/>
    <w:rsid w:val="005570E8"/>
    <w:rsid w:val="00560883"/>
    <w:rsid w:val="005610D2"/>
    <w:rsid w:val="005633AE"/>
    <w:rsid w:val="00563B04"/>
    <w:rsid w:val="0056661D"/>
    <w:rsid w:val="005729A2"/>
    <w:rsid w:val="00574F93"/>
    <w:rsid w:val="005838FB"/>
    <w:rsid w:val="005870F5"/>
    <w:rsid w:val="00593272"/>
    <w:rsid w:val="005A2DF3"/>
    <w:rsid w:val="005A361D"/>
    <w:rsid w:val="005B18A4"/>
    <w:rsid w:val="005B1FA4"/>
    <w:rsid w:val="005B5F43"/>
    <w:rsid w:val="005B6518"/>
    <w:rsid w:val="005C6023"/>
    <w:rsid w:val="005C6448"/>
    <w:rsid w:val="005D0567"/>
    <w:rsid w:val="005D179F"/>
    <w:rsid w:val="005D3771"/>
    <w:rsid w:val="005D7978"/>
    <w:rsid w:val="005E4FE1"/>
    <w:rsid w:val="005F66E9"/>
    <w:rsid w:val="0061080A"/>
    <w:rsid w:val="006121E7"/>
    <w:rsid w:val="00613F6A"/>
    <w:rsid w:val="00630A60"/>
    <w:rsid w:val="0064313F"/>
    <w:rsid w:val="0064651F"/>
    <w:rsid w:val="0065136E"/>
    <w:rsid w:val="00662AC6"/>
    <w:rsid w:val="006842A9"/>
    <w:rsid w:val="006907A9"/>
    <w:rsid w:val="00691AF3"/>
    <w:rsid w:val="00695C52"/>
    <w:rsid w:val="006B2955"/>
    <w:rsid w:val="006C490B"/>
    <w:rsid w:val="006C7890"/>
    <w:rsid w:val="006D4E65"/>
    <w:rsid w:val="006E09D7"/>
    <w:rsid w:val="006E3D86"/>
    <w:rsid w:val="006E6D94"/>
    <w:rsid w:val="006E7A51"/>
    <w:rsid w:val="006F25C7"/>
    <w:rsid w:val="006F63BC"/>
    <w:rsid w:val="00702D3C"/>
    <w:rsid w:val="00710E47"/>
    <w:rsid w:val="00711028"/>
    <w:rsid w:val="0071148A"/>
    <w:rsid w:val="0071303A"/>
    <w:rsid w:val="007144DC"/>
    <w:rsid w:val="0071623C"/>
    <w:rsid w:val="00716668"/>
    <w:rsid w:val="00737216"/>
    <w:rsid w:val="00745AF2"/>
    <w:rsid w:val="00746ECF"/>
    <w:rsid w:val="007821DC"/>
    <w:rsid w:val="0078247D"/>
    <w:rsid w:val="007C267E"/>
    <w:rsid w:val="007C5441"/>
    <w:rsid w:val="007D5AAF"/>
    <w:rsid w:val="007E4DAD"/>
    <w:rsid w:val="007F7A49"/>
    <w:rsid w:val="00805A5F"/>
    <w:rsid w:val="00807A30"/>
    <w:rsid w:val="0081006B"/>
    <w:rsid w:val="008102EC"/>
    <w:rsid w:val="00812D37"/>
    <w:rsid w:val="0082023C"/>
    <w:rsid w:val="00820E48"/>
    <w:rsid w:val="008363B3"/>
    <w:rsid w:val="0083724E"/>
    <w:rsid w:val="008420F4"/>
    <w:rsid w:val="00846549"/>
    <w:rsid w:val="00852675"/>
    <w:rsid w:val="00855055"/>
    <w:rsid w:val="008579E1"/>
    <w:rsid w:val="00861565"/>
    <w:rsid w:val="008731F7"/>
    <w:rsid w:val="008A728E"/>
    <w:rsid w:val="008B1F2C"/>
    <w:rsid w:val="008D1FA0"/>
    <w:rsid w:val="008D58D1"/>
    <w:rsid w:val="008D792A"/>
    <w:rsid w:val="008E400B"/>
    <w:rsid w:val="008E6191"/>
    <w:rsid w:val="008F3B1B"/>
    <w:rsid w:val="00903B78"/>
    <w:rsid w:val="00905FCF"/>
    <w:rsid w:val="009205AD"/>
    <w:rsid w:val="00920C5D"/>
    <w:rsid w:val="0096132A"/>
    <w:rsid w:val="0097430A"/>
    <w:rsid w:val="0097695A"/>
    <w:rsid w:val="00982639"/>
    <w:rsid w:val="00994204"/>
    <w:rsid w:val="00996484"/>
    <w:rsid w:val="009B0321"/>
    <w:rsid w:val="009C1959"/>
    <w:rsid w:val="009C6BEE"/>
    <w:rsid w:val="009D23BB"/>
    <w:rsid w:val="009D71C1"/>
    <w:rsid w:val="00A0586C"/>
    <w:rsid w:val="00A12056"/>
    <w:rsid w:val="00A14D53"/>
    <w:rsid w:val="00A34086"/>
    <w:rsid w:val="00A34DA8"/>
    <w:rsid w:val="00A43BAF"/>
    <w:rsid w:val="00A449D3"/>
    <w:rsid w:val="00A5428B"/>
    <w:rsid w:val="00A55DAF"/>
    <w:rsid w:val="00A63525"/>
    <w:rsid w:val="00A67199"/>
    <w:rsid w:val="00A7653C"/>
    <w:rsid w:val="00A87397"/>
    <w:rsid w:val="00AB2AE8"/>
    <w:rsid w:val="00AB7F38"/>
    <w:rsid w:val="00AC4C87"/>
    <w:rsid w:val="00AC6C08"/>
    <w:rsid w:val="00AD052B"/>
    <w:rsid w:val="00AD1D24"/>
    <w:rsid w:val="00AD3021"/>
    <w:rsid w:val="00AD6F83"/>
    <w:rsid w:val="00AE2ABC"/>
    <w:rsid w:val="00AE39A6"/>
    <w:rsid w:val="00AE5A7B"/>
    <w:rsid w:val="00AF3E43"/>
    <w:rsid w:val="00AF615C"/>
    <w:rsid w:val="00AF70B0"/>
    <w:rsid w:val="00AF72B0"/>
    <w:rsid w:val="00B115F3"/>
    <w:rsid w:val="00B1382B"/>
    <w:rsid w:val="00B23EDD"/>
    <w:rsid w:val="00B26116"/>
    <w:rsid w:val="00B26D61"/>
    <w:rsid w:val="00B37F25"/>
    <w:rsid w:val="00B60288"/>
    <w:rsid w:val="00B64478"/>
    <w:rsid w:val="00B655F9"/>
    <w:rsid w:val="00B75FDC"/>
    <w:rsid w:val="00B944FA"/>
    <w:rsid w:val="00B97EDA"/>
    <w:rsid w:val="00BA19D5"/>
    <w:rsid w:val="00BA3405"/>
    <w:rsid w:val="00BC613E"/>
    <w:rsid w:val="00BD2AE7"/>
    <w:rsid w:val="00BD3693"/>
    <w:rsid w:val="00BE0EC3"/>
    <w:rsid w:val="00BE3084"/>
    <w:rsid w:val="00BF11FB"/>
    <w:rsid w:val="00BF3FE0"/>
    <w:rsid w:val="00BF78AA"/>
    <w:rsid w:val="00C00B37"/>
    <w:rsid w:val="00C01DB2"/>
    <w:rsid w:val="00C10333"/>
    <w:rsid w:val="00C162C3"/>
    <w:rsid w:val="00C226B6"/>
    <w:rsid w:val="00C23C04"/>
    <w:rsid w:val="00C31B33"/>
    <w:rsid w:val="00C31B8B"/>
    <w:rsid w:val="00C36498"/>
    <w:rsid w:val="00C47A2B"/>
    <w:rsid w:val="00C5025D"/>
    <w:rsid w:val="00C52175"/>
    <w:rsid w:val="00C527D7"/>
    <w:rsid w:val="00C52D91"/>
    <w:rsid w:val="00C57FF3"/>
    <w:rsid w:val="00C76FA0"/>
    <w:rsid w:val="00C87ADB"/>
    <w:rsid w:val="00C920B3"/>
    <w:rsid w:val="00C926C1"/>
    <w:rsid w:val="00CA0FE8"/>
    <w:rsid w:val="00CA4D6D"/>
    <w:rsid w:val="00CB07E8"/>
    <w:rsid w:val="00CB49B5"/>
    <w:rsid w:val="00CC1B76"/>
    <w:rsid w:val="00CC6524"/>
    <w:rsid w:val="00CD2C88"/>
    <w:rsid w:val="00CD494F"/>
    <w:rsid w:val="00CE190F"/>
    <w:rsid w:val="00CE4F85"/>
    <w:rsid w:val="00D03E19"/>
    <w:rsid w:val="00D25AB5"/>
    <w:rsid w:val="00D270C1"/>
    <w:rsid w:val="00D27143"/>
    <w:rsid w:val="00D3028E"/>
    <w:rsid w:val="00D354E2"/>
    <w:rsid w:val="00D377D2"/>
    <w:rsid w:val="00D50042"/>
    <w:rsid w:val="00D53F71"/>
    <w:rsid w:val="00D8268A"/>
    <w:rsid w:val="00D93069"/>
    <w:rsid w:val="00D93FA1"/>
    <w:rsid w:val="00DA20CC"/>
    <w:rsid w:val="00DD6C0D"/>
    <w:rsid w:val="00DD6FF1"/>
    <w:rsid w:val="00DE67BE"/>
    <w:rsid w:val="00DF5189"/>
    <w:rsid w:val="00E01427"/>
    <w:rsid w:val="00E0597E"/>
    <w:rsid w:val="00E13B2D"/>
    <w:rsid w:val="00E1484D"/>
    <w:rsid w:val="00E25F08"/>
    <w:rsid w:val="00E40D6B"/>
    <w:rsid w:val="00E45B46"/>
    <w:rsid w:val="00E570DC"/>
    <w:rsid w:val="00E64DFF"/>
    <w:rsid w:val="00E66FFC"/>
    <w:rsid w:val="00E70F0A"/>
    <w:rsid w:val="00E75D41"/>
    <w:rsid w:val="00E76483"/>
    <w:rsid w:val="00E768F4"/>
    <w:rsid w:val="00E77DDC"/>
    <w:rsid w:val="00EA151D"/>
    <w:rsid w:val="00EB593B"/>
    <w:rsid w:val="00EC2ADC"/>
    <w:rsid w:val="00ED415D"/>
    <w:rsid w:val="00ED5D90"/>
    <w:rsid w:val="00EE12E3"/>
    <w:rsid w:val="00EE320E"/>
    <w:rsid w:val="00EE5D70"/>
    <w:rsid w:val="00EF7AA2"/>
    <w:rsid w:val="00F009B9"/>
    <w:rsid w:val="00F03F25"/>
    <w:rsid w:val="00F058B6"/>
    <w:rsid w:val="00F11B14"/>
    <w:rsid w:val="00F20C39"/>
    <w:rsid w:val="00F23103"/>
    <w:rsid w:val="00F30310"/>
    <w:rsid w:val="00F45614"/>
    <w:rsid w:val="00F561DD"/>
    <w:rsid w:val="00F7454E"/>
    <w:rsid w:val="00F97C81"/>
    <w:rsid w:val="00FB36FD"/>
    <w:rsid w:val="00FC4175"/>
    <w:rsid w:val="00FD0764"/>
    <w:rsid w:val="00FD1C8A"/>
    <w:rsid w:val="00FD41AF"/>
    <w:rsid w:val="00FE2D96"/>
    <w:rsid w:val="1D26A9D2"/>
    <w:rsid w:val="29369F94"/>
    <w:rsid w:val="381A9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F1323"/>
  <w15:chartTrackingRefBased/>
  <w15:docId w15:val="{57CDFF7A-454D-46F5-A9FD-946741DBA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72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72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72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72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72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72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72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72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72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72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72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72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72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72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72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72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72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724E"/>
    <w:rPr>
      <w:rFonts w:eastAsiaTheme="majorEastAsia" w:cstheme="majorBidi"/>
      <w:color w:val="272727" w:themeColor="text1" w:themeTint="D8"/>
    </w:rPr>
  </w:style>
  <w:style w:type="paragraph" w:styleId="Title">
    <w:name w:val="Title"/>
    <w:basedOn w:val="Normal"/>
    <w:next w:val="Normal"/>
    <w:link w:val="TitleChar"/>
    <w:uiPriority w:val="10"/>
    <w:qFormat/>
    <w:rsid w:val="008372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72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72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72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724E"/>
    <w:pPr>
      <w:spacing w:before="160"/>
      <w:jc w:val="center"/>
    </w:pPr>
    <w:rPr>
      <w:i/>
      <w:iCs/>
      <w:color w:val="404040" w:themeColor="text1" w:themeTint="BF"/>
    </w:rPr>
  </w:style>
  <w:style w:type="character" w:customStyle="1" w:styleId="QuoteChar">
    <w:name w:val="Quote Char"/>
    <w:basedOn w:val="DefaultParagraphFont"/>
    <w:link w:val="Quote"/>
    <w:uiPriority w:val="29"/>
    <w:rsid w:val="0083724E"/>
    <w:rPr>
      <w:i/>
      <w:iCs/>
      <w:color w:val="404040" w:themeColor="text1" w:themeTint="BF"/>
    </w:rPr>
  </w:style>
  <w:style w:type="paragraph" w:styleId="ListParagraph">
    <w:name w:val="List Paragraph"/>
    <w:basedOn w:val="Normal"/>
    <w:uiPriority w:val="34"/>
    <w:qFormat/>
    <w:rsid w:val="0083724E"/>
    <w:pPr>
      <w:ind w:left="720"/>
      <w:contextualSpacing/>
    </w:pPr>
  </w:style>
  <w:style w:type="character" w:styleId="IntenseEmphasis">
    <w:name w:val="Intense Emphasis"/>
    <w:basedOn w:val="DefaultParagraphFont"/>
    <w:uiPriority w:val="21"/>
    <w:qFormat/>
    <w:rsid w:val="0083724E"/>
    <w:rPr>
      <w:i/>
      <w:iCs/>
      <w:color w:val="0F4761" w:themeColor="accent1" w:themeShade="BF"/>
    </w:rPr>
  </w:style>
  <w:style w:type="paragraph" w:styleId="IntenseQuote">
    <w:name w:val="Intense Quote"/>
    <w:basedOn w:val="Normal"/>
    <w:next w:val="Normal"/>
    <w:link w:val="IntenseQuoteChar"/>
    <w:uiPriority w:val="30"/>
    <w:qFormat/>
    <w:rsid w:val="008372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724E"/>
    <w:rPr>
      <w:i/>
      <w:iCs/>
      <w:color w:val="0F4761" w:themeColor="accent1" w:themeShade="BF"/>
    </w:rPr>
  </w:style>
  <w:style w:type="character" w:styleId="IntenseReference">
    <w:name w:val="Intense Reference"/>
    <w:basedOn w:val="DefaultParagraphFont"/>
    <w:uiPriority w:val="32"/>
    <w:qFormat/>
    <w:rsid w:val="0083724E"/>
    <w:rPr>
      <w:b/>
      <w:bCs/>
      <w:smallCaps/>
      <w:color w:val="0F4761" w:themeColor="accent1" w:themeShade="BF"/>
      <w:spacing w:val="5"/>
    </w:rPr>
  </w:style>
  <w:style w:type="paragraph" w:styleId="Header">
    <w:name w:val="header"/>
    <w:basedOn w:val="Normal"/>
    <w:link w:val="HeaderChar"/>
    <w:uiPriority w:val="99"/>
    <w:unhideWhenUsed/>
    <w:rsid w:val="00837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24E"/>
  </w:style>
  <w:style w:type="paragraph" w:styleId="Footer">
    <w:name w:val="footer"/>
    <w:basedOn w:val="Normal"/>
    <w:link w:val="FooterChar"/>
    <w:uiPriority w:val="99"/>
    <w:unhideWhenUsed/>
    <w:rsid w:val="00837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24E"/>
  </w:style>
  <w:style w:type="character" w:styleId="Hyperlink">
    <w:name w:val="Hyperlink"/>
    <w:basedOn w:val="DefaultParagraphFont"/>
    <w:uiPriority w:val="99"/>
    <w:unhideWhenUsed/>
    <w:rsid w:val="004F3606"/>
    <w:rPr>
      <w:color w:val="0000FF"/>
      <w:u w:val="single"/>
    </w:rPr>
  </w:style>
  <w:style w:type="character" w:styleId="UnresolvedMention">
    <w:name w:val="Unresolved Mention"/>
    <w:basedOn w:val="DefaultParagraphFont"/>
    <w:uiPriority w:val="99"/>
    <w:semiHidden/>
    <w:unhideWhenUsed/>
    <w:rsid w:val="00BD2A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urnals.ala.org/index.php/cal/article/view/5990/7646" TargetMode="External"/><Relationship Id="rId13" Type="http://schemas.openxmlformats.org/officeDocument/2006/relationships/hyperlink" Target="https://www.nationsreportcard.gov/ndecore/xplore/NDE" TargetMode="External"/><Relationship Id="rId3" Type="http://schemas.openxmlformats.org/officeDocument/2006/relationships/settings" Target="settings.xml"/><Relationship Id="rId7" Type="http://schemas.openxmlformats.org/officeDocument/2006/relationships/hyperlink" Target="https://www.journals.ala.org/index.php/cal/article/view/5990/7646" TargetMode="External"/><Relationship Id="rId12" Type="http://schemas.openxmlformats.org/officeDocument/2006/relationships/hyperlink" Target="https://www.booktrust.org.uk/news-and-features/features/2018/november/rhymes-in-early-childhoo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oksounds.com/blog/how-music-plays-a-role-in-storytellin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doi.org/10.1002/rrq.343" TargetMode="External"/><Relationship Id="rId4" Type="http://schemas.openxmlformats.org/officeDocument/2006/relationships/webSettings" Target="webSettings.xml"/><Relationship Id="rId9" Type="http://schemas.openxmlformats.org/officeDocument/2006/relationships/hyperlink" Target="https://www.earlyyears.tv/piagets-theory-of-cognitive-development/" TargetMode="External"/><Relationship Id="rId14" Type="http://schemas.openxmlformats.org/officeDocument/2006/relationships/hyperlink" Target="https://doi.org/10.1186/s40723-021-00081-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18864</TotalTime>
  <Pages>7</Pages>
  <Words>2902</Words>
  <Characters>16543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19407</CharactersWithSpaces>
  <SharedDoc>false</SharedDoc>
  <HLinks>
    <vt:vector size="30" baseType="variant">
      <vt:variant>
        <vt:i4>6488123</vt:i4>
      </vt:variant>
      <vt:variant>
        <vt:i4>12</vt:i4>
      </vt:variant>
      <vt:variant>
        <vt:i4>0</vt:i4>
      </vt:variant>
      <vt:variant>
        <vt:i4>5</vt:i4>
      </vt:variant>
      <vt:variant>
        <vt:lpwstr>https://doi.org/10.1186/s40723-021-00081-x</vt:lpwstr>
      </vt:variant>
      <vt:variant>
        <vt:lpwstr/>
      </vt:variant>
      <vt:variant>
        <vt:i4>2752638</vt:i4>
      </vt:variant>
      <vt:variant>
        <vt:i4>9</vt:i4>
      </vt:variant>
      <vt:variant>
        <vt:i4>0</vt:i4>
      </vt:variant>
      <vt:variant>
        <vt:i4>5</vt:i4>
      </vt:variant>
      <vt:variant>
        <vt:lpwstr>https://www.hooksounds.com/blog/how-music-plays-a-role-in-storytelling/</vt:lpwstr>
      </vt:variant>
      <vt:variant>
        <vt:lpwstr/>
      </vt:variant>
      <vt:variant>
        <vt:i4>7536688</vt:i4>
      </vt:variant>
      <vt:variant>
        <vt:i4>6</vt:i4>
      </vt:variant>
      <vt:variant>
        <vt:i4>0</vt:i4>
      </vt:variant>
      <vt:variant>
        <vt:i4>5</vt:i4>
      </vt:variant>
      <vt:variant>
        <vt:lpwstr>https://www.earlyyears.tv/piagets-theory-of-cognitive-development/</vt:lpwstr>
      </vt:variant>
      <vt:variant>
        <vt:lpwstr/>
      </vt:variant>
      <vt:variant>
        <vt:i4>1048595</vt:i4>
      </vt:variant>
      <vt:variant>
        <vt:i4>3</vt:i4>
      </vt:variant>
      <vt:variant>
        <vt:i4>0</vt:i4>
      </vt:variant>
      <vt:variant>
        <vt:i4>5</vt:i4>
      </vt:variant>
      <vt:variant>
        <vt:lpwstr>https://www.journals.ala.org/index.php/cal/article/view/5990/7646</vt:lpwstr>
      </vt:variant>
      <vt:variant>
        <vt:lpwstr/>
      </vt:variant>
      <vt:variant>
        <vt:i4>1048595</vt:i4>
      </vt:variant>
      <vt:variant>
        <vt:i4>0</vt:i4>
      </vt:variant>
      <vt:variant>
        <vt:i4>0</vt:i4>
      </vt:variant>
      <vt:variant>
        <vt:i4>5</vt:i4>
      </vt:variant>
      <vt:variant>
        <vt:lpwstr>https://www.journals.ala.org/index.php/cal/article/view/5990/7646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Howells</dc:creator>
  <cp:keywords/>
  <dc:description/>
  <cp:lastModifiedBy>Lucy Howells</cp:lastModifiedBy>
  <cp:revision>330</cp:revision>
  <cp:lastPrinted>2024-10-24T16:14:00Z</cp:lastPrinted>
  <dcterms:created xsi:type="dcterms:W3CDTF">2024-10-14T14:35:00Z</dcterms:created>
  <dcterms:modified xsi:type="dcterms:W3CDTF">2024-10-27T19:16:00Z</dcterms:modified>
</cp:coreProperties>
</file>