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6B8369D1" w14:textId="77777777" w:rsidR="00EB02AB" w:rsidRDefault="00EB02AB" w:rsidP="00586AC7">
          <w:pPr>
            <w:pStyle w:val="NoSpacing"/>
            <w:spacing w:line="360" w:lineRule="auto"/>
            <w:jc w:val="center"/>
            <w:rPr>
              <w:rFonts w:eastAsiaTheme="minorHAnsi"/>
              <w:color w:val="5B9BD5" w:themeColor="accent1"/>
              <w:lang w:val="en-GB"/>
            </w:rPr>
          </w:pPr>
        </w:p>
        <w:p w14:paraId="53748576" w14:textId="77777777" w:rsidR="00EB02AB" w:rsidRDefault="00EB02AB" w:rsidP="00586AC7">
          <w:pPr>
            <w:pStyle w:val="NoSpacing"/>
            <w:spacing w:line="360" w:lineRule="auto"/>
            <w:jc w:val="center"/>
            <w:rPr>
              <w:rFonts w:eastAsiaTheme="minorHAnsi"/>
              <w:color w:val="5B9BD5" w:themeColor="accent1"/>
              <w:lang w:val="en-GB"/>
            </w:rPr>
          </w:pPr>
        </w:p>
        <w:p w14:paraId="4EFD28D5" w14:textId="77777777" w:rsidR="00137AA5" w:rsidRDefault="00137AA5" w:rsidP="00586AC7">
          <w:pPr>
            <w:pStyle w:val="NoSpacing"/>
            <w:spacing w:line="360" w:lineRule="auto"/>
            <w:jc w:val="center"/>
            <w:rPr>
              <w:rFonts w:eastAsiaTheme="minorHAnsi"/>
              <w:color w:val="5B9BD5" w:themeColor="accent1"/>
              <w:lang w:val="en-GB"/>
            </w:rPr>
          </w:pPr>
        </w:p>
        <w:p w14:paraId="6922BACA" w14:textId="77777777" w:rsidR="00EB02AB" w:rsidRDefault="00EB02AB" w:rsidP="00586AC7">
          <w:pPr>
            <w:pStyle w:val="NoSpacing"/>
            <w:spacing w:line="360" w:lineRule="auto"/>
            <w:jc w:val="center"/>
            <w:rPr>
              <w:rFonts w:eastAsiaTheme="minorHAnsi"/>
              <w:color w:val="5B9BD5" w:themeColor="accent1"/>
              <w:lang w:val="en-GB"/>
            </w:rPr>
          </w:pPr>
        </w:p>
        <w:p w14:paraId="5384490A" w14:textId="239368A8" w:rsidR="007D1947" w:rsidRDefault="007D1947" w:rsidP="00586AC7">
          <w:pPr>
            <w:pStyle w:val="NoSpacing"/>
            <w:spacing w:line="360" w:lineRule="auto"/>
            <w:jc w:val="center"/>
            <w:rPr>
              <w:rFonts w:eastAsiaTheme="minorHAnsi"/>
              <w:color w:val="5B9BD5" w:themeColor="accent1"/>
              <w:lang w:val="en-GB"/>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6C08B73A" w14:textId="77777777" w:rsidR="00EB02AB" w:rsidRDefault="00EB02AB" w:rsidP="00EB02AB">
          <w:pPr>
            <w:pStyle w:val="NoSpacing"/>
            <w:spacing w:line="360" w:lineRule="auto"/>
            <w:rPr>
              <w:color w:val="5B9BD5" w:themeColor="accent1"/>
            </w:rPr>
          </w:pPr>
        </w:p>
        <w:sdt>
          <w:sdtPr>
            <w:rPr>
              <w:rFonts w:ascii="Arial" w:hAnsi="Arial" w:cs="Arial"/>
              <w:color w:val="5B9BD5" w:themeColor="accent1"/>
              <w:sz w:val="32"/>
              <w:szCs w:val="3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14F2F2DB" w14:textId="598D7D52" w:rsidR="007D1947" w:rsidRPr="00D708A2" w:rsidRDefault="00D708A2" w:rsidP="00586AC7">
              <w:pPr>
                <w:pStyle w:val="NoSpacing"/>
                <w:pBdr>
                  <w:top w:val="single" w:sz="6" w:space="6" w:color="5B9BD5" w:themeColor="accent1"/>
                  <w:bottom w:val="single" w:sz="6" w:space="6" w:color="5B9BD5" w:themeColor="accent1"/>
                </w:pBdr>
                <w:spacing w:line="360" w:lineRule="auto"/>
                <w:jc w:val="center"/>
                <w:rPr>
                  <w:rFonts w:asciiTheme="majorHAnsi" w:eastAsiaTheme="majorEastAsia" w:hAnsiTheme="majorHAnsi" w:cstheme="majorBidi"/>
                  <w:caps/>
                  <w:color w:val="5B9BD5" w:themeColor="accent1"/>
                  <w:sz w:val="32"/>
                  <w:szCs w:val="32"/>
                </w:rPr>
              </w:pPr>
              <w:r w:rsidRPr="00D708A2">
                <w:rPr>
                  <w:rFonts w:ascii="Arial" w:hAnsi="Arial" w:cs="Arial"/>
                  <w:color w:val="5B9BD5" w:themeColor="accent1"/>
                  <w:sz w:val="32"/>
                  <w:szCs w:val="32"/>
                </w:rPr>
                <w:t xml:space="preserve">A </w:t>
              </w:r>
              <w:r w:rsidR="009F180D" w:rsidRPr="00D708A2">
                <w:rPr>
                  <w:rFonts w:ascii="Arial" w:hAnsi="Arial" w:cs="Arial"/>
                  <w:color w:val="5B9BD5" w:themeColor="accent1"/>
                  <w:sz w:val="32"/>
                  <w:szCs w:val="32"/>
                </w:rPr>
                <w:t xml:space="preserve">Critical Evaluation </w:t>
              </w:r>
              <w:proofErr w:type="gramStart"/>
              <w:r w:rsidR="009F180D" w:rsidRPr="00D708A2">
                <w:rPr>
                  <w:rFonts w:ascii="Arial" w:hAnsi="Arial" w:cs="Arial"/>
                  <w:color w:val="5B9BD5" w:themeColor="accent1"/>
                  <w:sz w:val="32"/>
                  <w:szCs w:val="32"/>
                </w:rPr>
                <w:t>Of</w:t>
              </w:r>
              <w:proofErr w:type="gramEnd"/>
              <w:r w:rsidR="009F180D" w:rsidRPr="00D708A2">
                <w:rPr>
                  <w:rFonts w:ascii="Arial" w:hAnsi="Arial" w:cs="Arial"/>
                  <w:color w:val="5B9BD5" w:themeColor="accent1"/>
                  <w:sz w:val="32"/>
                  <w:szCs w:val="32"/>
                </w:rPr>
                <w:t xml:space="preserve"> The Importance A ‘</w:t>
              </w:r>
              <w:r w:rsidRPr="00D708A2">
                <w:rPr>
                  <w:rFonts w:ascii="Arial" w:hAnsi="Arial" w:cs="Arial"/>
                  <w:color w:val="5B9BD5" w:themeColor="accent1"/>
                  <w:sz w:val="32"/>
                  <w:szCs w:val="32"/>
                </w:rPr>
                <w:t xml:space="preserve">Sustainable Customer Relationship </w:t>
              </w:r>
              <w:r w:rsidR="009F180D" w:rsidRPr="00D708A2">
                <w:rPr>
                  <w:rFonts w:ascii="Arial" w:hAnsi="Arial" w:cs="Arial"/>
                  <w:color w:val="5B9BD5" w:themeColor="accent1"/>
                  <w:sz w:val="32"/>
                  <w:szCs w:val="32"/>
                </w:rPr>
                <w:t xml:space="preserve">Has On An </w:t>
              </w:r>
              <w:proofErr w:type="spellStart"/>
              <w:r w:rsidR="009F180D" w:rsidRPr="00D708A2">
                <w:rPr>
                  <w:rFonts w:ascii="Arial" w:hAnsi="Arial" w:cs="Arial"/>
                  <w:color w:val="5B9BD5" w:themeColor="accent1"/>
                  <w:sz w:val="32"/>
                  <w:szCs w:val="32"/>
                </w:rPr>
                <w:t>Organisation</w:t>
              </w:r>
              <w:proofErr w:type="spellEnd"/>
              <w:r w:rsidR="009F180D" w:rsidRPr="00D708A2">
                <w:rPr>
                  <w:rFonts w:ascii="Arial" w:hAnsi="Arial" w:cs="Arial"/>
                  <w:color w:val="5B9BD5" w:themeColor="accent1"/>
                  <w:sz w:val="32"/>
                  <w:szCs w:val="32"/>
                </w:rPr>
                <w:t xml:space="preserve"> And Its Customers</w:t>
              </w:r>
            </w:p>
          </w:sdtContent>
        </w:sdt>
        <w:sdt>
          <w:sdtPr>
            <w:rPr>
              <w:color w:val="5B9BD5" w:themeColor="accent1"/>
              <w:sz w:val="28"/>
              <w:szCs w:val="28"/>
            </w:rPr>
            <w:alias w:val="Subtitle"/>
            <w:tag w:val=""/>
            <w:id w:val="328029620"/>
            <w:showingPlcHdr/>
            <w:dataBinding w:prefixMappings="xmlns:ns0='http://purl.org/dc/elements/1.1/' xmlns:ns1='http://schemas.openxmlformats.org/package/2006/metadata/core-properties' " w:xpath="/ns1:coreProperties[1]/ns0:subject[1]" w:storeItemID="{6C3C8BC8-F283-45AE-878A-BAB7291924A1}"/>
            <w:text/>
          </w:sdtPr>
          <w:sdtContent>
            <w:p w14:paraId="475B7674" w14:textId="40F2BF35" w:rsidR="007D1947" w:rsidRDefault="00710E6A" w:rsidP="00586AC7">
              <w:pPr>
                <w:pStyle w:val="NoSpacing"/>
                <w:spacing w:line="360" w:lineRule="auto"/>
                <w:jc w:val="center"/>
                <w:rPr>
                  <w:color w:val="5B9BD5" w:themeColor="accent1"/>
                  <w:sz w:val="28"/>
                  <w:szCs w:val="28"/>
                </w:rPr>
              </w:pPr>
              <w:r>
                <w:rPr>
                  <w:color w:val="5B9BD5" w:themeColor="accent1"/>
                  <w:sz w:val="28"/>
                  <w:szCs w:val="28"/>
                </w:rPr>
                <w:t xml:space="preserve">     </w:t>
              </w:r>
            </w:p>
          </w:sdtContent>
        </w:sdt>
        <w:p w14:paraId="1ADC1124" w14:textId="77777777" w:rsidR="007D1947" w:rsidRDefault="007D1947" w:rsidP="00586AC7">
          <w:pPr>
            <w:pStyle w:val="NoSpacing"/>
            <w:spacing w:line="360" w:lineRule="auto"/>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1-18T00:00:00Z">
                                    <w:dateFormat w:val="MMMM d, yyyy"/>
                                    <w:lid w:val="en-US"/>
                                    <w:storeMappedDataAs w:val="dateTime"/>
                                    <w:calendar w:val="gregorian"/>
                                  </w:date>
                                </w:sdtPr>
                                <w:sdtContent>
                                  <w:p w14:paraId="52BAF8D9" w14:textId="162EA6F5" w:rsidR="007D1947" w:rsidRDefault="00A83DCE">
                                    <w:pPr>
                                      <w:pStyle w:val="NoSpacing"/>
                                      <w:spacing w:after="40"/>
                                      <w:jc w:val="center"/>
                                      <w:rPr>
                                        <w:caps/>
                                        <w:color w:val="5B9BD5" w:themeColor="accent1"/>
                                        <w:sz w:val="28"/>
                                        <w:szCs w:val="28"/>
                                      </w:rPr>
                                    </w:pPr>
                                    <w:r>
                                      <w:rPr>
                                        <w:caps/>
                                        <w:color w:val="5B9BD5" w:themeColor="accent1"/>
                                        <w:sz w:val="28"/>
                                        <w:szCs w:val="28"/>
                                      </w:rPr>
                                      <w:t>November 18, 2022</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1E8B1121"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r w:rsidR="00395209">
                                  <w:rPr>
                                    <w:color w:val="5B9BD5" w:themeColor="accent1"/>
                                  </w:rPr>
                                  <w:t>Word count 3280</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1-18T00:00:00Z">
                              <w:dateFormat w:val="MMMM d, yyyy"/>
                              <w:lid w:val="en-US"/>
                              <w:storeMappedDataAs w:val="dateTime"/>
                              <w:calendar w:val="gregorian"/>
                            </w:date>
                          </w:sdtPr>
                          <w:sdtContent>
                            <w:p w14:paraId="52BAF8D9" w14:textId="162EA6F5" w:rsidR="007D1947" w:rsidRDefault="00A83DCE">
                              <w:pPr>
                                <w:pStyle w:val="NoSpacing"/>
                                <w:spacing w:after="40"/>
                                <w:jc w:val="center"/>
                                <w:rPr>
                                  <w:caps/>
                                  <w:color w:val="5B9BD5" w:themeColor="accent1"/>
                                  <w:sz w:val="28"/>
                                  <w:szCs w:val="28"/>
                                </w:rPr>
                              </w:pPr>
                              <w:r>
                                <w:rPr>
                                  <w:caps/>
                                  <w:color w:val="5B9BD5" w:themeColor="accent1"/>
                                  <w:sz w:val="28"/>
                                  <w:szCs w:val="28"/>
                                </w:rPr>
                                <w:t>November 18, 2022</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1E8B1121"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r w:rsidR="00395209">
                            <w:rPr>
                              <w:color w:val="5B9BD5" w:themeColor="accent1"/>
                            </w:rPr>
                            <w:t>Word count 3280</w:t>
                          </w:r>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D0CA6C7" w14:textId="77777777" w:rsidR="00A83DCE" w:rsidRDefault="00A83DCE" w:rsidP="00586AC7">
          <w:pPr>
            <w:pStyle w:val="Heading1"/>
            <w:spacing w:before="0" w:line="360" w:lineRule="auto"/>
          </w:pPr>
        </w:p>
        <w:p w14:paraId="6E2F40AD" w14:textId="77777777" w:rsidR="00A83DCE" w:rsidRDefault="00A83DCE" w:rsidP="00586AC7">
          <w:pPr>
            <w:pStyle w:val="Heading1"/>
            <w:spacing w:before="0" w:line="360" w:lineRule="auto"/>
          </w:pPr>
        </w:p>
        <w:p w14:paraId="63E5670A" w14:textId="77777777" w:rsidR="00A83DCE" w:rsidRDefault="00A83DCE" w:rsidP="00586AC7">
          <w:pPr>
            <w:pStyle w:val="Heading1"/>
            <w:spacing w:before="0" w:line="360" w:lineRule="auto"/>
          </w:pPr>
        </w:p>
        <w:p w14:paraId="0876587D" w14:textId="77777777" w:rsidR="00A83DCE" w:rsidRDefault="00A83DCE" w:rsidP="00586AC7">
          <w:pPr>
            <w:pStyle w:val="Heading1"/>
            <w:spacing w:before="0" w:line="360" w:lineRule="auto"/>
          </w:pPr>
        </w:p>
        <w:p w14:paraId="4B440A79" w14:textId="77777777" w:rsidR="00A83DCE" w:rsidRDefault="00A83DCE" w:rsidP="00586AC7">
          <w:pPr>
            <w:pStyle w:val="Heading1"/>
            <w:spacing w:before="0" w:line="360" w:lineRule="auto"/>
          </w:pPr>
        </w:p>
        <w:p w14:paraId="1CA50C3D" w14:textId="77777777" w:rsidR="00A83DCE" w:rsidRDefault="00A83DCE" w:rsidP="00586AC7">
          <w:pPr>
            <w:spacing w:after="0" w:line="360" w:lineRule="auto"/>
          </w:pPr>
          <w:r>
            <w:tab/>
          </w:r>
          <w:r>
            <w:tab/>
          </w:r>
          <w:r>
            <w:tab/>
          </w:r>
          <w:r>
            <w:tab/>
          </w:r>
        </w:p>
        <w:p w14:paraId="65D65A3A" w14:textId="77777777" w:rsidR="00137AA5" w:rsidRDefault="00A83DCE" w:rsidP="00586AC7">
          <w:pPr>
            <w:spacing w:after="0" w:line="360" w:lineRule="auto"/>
            <w:ind w:left="2880"/>
          </w:pPr>
          <w:r>
            <w:t xml:space="preserve">     </w:t>
          </w:r>
        </w:p>
        <w:p w14:paraId="031D6737" w14:textId="77777777" w:rsidR="00137AA5" w:rsidRDefault="00137AA5" w:rsidP="00586AC7">
          <w:pPr>
            <w:spacing w:after="0" w:line="360" w:lineRule="auto"/>
            <w:ind w:left="2880"/>
          </w:pPr>
        </w:p>
        <w:p w14:paraId="0AB567CE" w14:textId="77777777" w:rsidR="00137AA5" w:rsidRDefault="00137AA5" w:rsidP="00586AC7">
          <w:pPr>
            <w:spacing w:after="0" w:line="360" w:lineRule="auto"/>
            <w:ind w:left="2880"/>
          </w:pPr>
        </w:p>
        <w:p w14:paraId="230B7577" w14:textId="77777777" w:rsidR="00137AA5" w:rsidRDefault="00137AA5" w:rsidP="00586AC7">
          <w:pPr>
            <w:spacing w:after="0" w:line="360" w:lineRule="auto"/>
            <w:ind w:left="2880"/>
          </w:pPr>
        </w:p>
        <w:p w14:paraId="44D193C4" w14:textId="77777777" w:rsidR="00137AA5" w:rsidRDefault="00137AA5" w:rsidP="00586AC7">
          <w:pPr>
            <w:spacing w:after="0" w:line="360" w:lineRule="auto"/>
            <w:ind w:left="2880"/>
          </w:pPr>
        </w:p>
        <w:p w14:paraId="2E13CA7A" w14:textId="77777777" w:rsidR="00137AA5" w:rsidRDefault="00137AA5" w:rsidP="00586AC7">
          <w:pPr>
            <w:spacing w:after="0" w:line="360" w:lineRule="auto"/>
            <w:ind w:left="2880"/>
          </w:pPr>
        </w:p>
        <w:p w14:paraId="59EF3C19" w14:textId="509A7F29" w:rsidR="00A83DCE" w:rsidRDefault="00137AA5" w:rsidP="004F6446">
          <w:pPr>
            <w:spacing w:after="0" w:line="360" w:lineRule="auto"/>
            <w:ind w:left="2880"/>
          </w:pPr>
          <w:r>
            <w:t xml:space="preserve">      </w:t>
          </w:r>
          <w:r w:rsidR="00A83DCE">
            <w:t xml:space="preserve">  </w:t>
          </w:r>
          <w:r w:rsidR="00A83DCE" w:rsidRPr="00A83DCE">
            <w:rPr>
              <w:color w:val="5B9BD5" w:themeColor="accent1"/>
              <w:sz w:val="24"/>
              <w:szCs w:val="24"/>
            </w:rPr>
            <w:t>Corina Elena Cernat 2019920</w:t>
          </w:r>
        </w:p>
        <w:p w14:paraId="67AA1ABD" w14:textId="77777777" w:rsidR="00A83DCE" w:rsidRDefault="00A83DCE" w:rsidP="00586AC7">
          <w:pPr>
            <w:pStyle w:val="Heading1"/>
            <w:spacing w:before="0" w:line="360" w:lineRule="auto"/>
          </w:pPr>
        </w:p>
        <w:p w14:paraId="216A0F4A" w14:textId="77777777" w:rsidR="00746CA8" w:rsidRPr="00746CA8" w:rsidRDefault="00746CA8" w:rsidP="00746CA8"/>
        <w:p w14:paraId="078A531F" w14:textId="404F365F" w:rsidR="007D1947" w:rsidRDefault="007D1947" w:rsidP="00586AC7">
          <w:pPr>
            <w:spacing w:after="0" w:line="360" w:lineRule="auto"/>
          </w:pPr>
          <w:r>
            <w:br w:type="page"/>
          </w:r>
          <w:r w:rsidRPr="00B50115">
            <w:rPr>
              <w:color w:val="5B9BD5" w:themeColor="accent1"/>
              <w:sz w:val="28"/>
              <w:szCs w:val="28"/>
            </w:rPr>
            <w:lastRenderedPageBreak/>
            <w:t>Executive Summary</w:t>
          </w:r>
        </w:p>
        <w:p w14:paraId="6846CF66" w14:textId="02551E50" w:rsidR="007D1947" w:rsidRDefault="00581824" w:rsidP="00591212">
          <w:pPr>
            <w:spacing w:after="0" w:line="360" w:lineRule="auto"/>
            <w:jc w:val="both"/>
          </w:pPr>
          <w:r>
            <w:t xml:space="preserve">The purpose of this report is to </w:t>
          </w:r>
          <w:r w:rsidR="003C2339">
            <w:t xml:space="preserve">demonstrate the importance of </w:t>
          </w:r>
          <w:r w:rsidR="00C33477">
            <w:t xml:space="preserve">Sustainable </w:t>
          </w:r>
          <w:r w:rsidR="002D67CB">
            <w:t xml:space="preserve">Relationship Marketing </w:t>
          </w:r>
          <w:r w:rsidR="00D05286">
            <w:t xml:space="preserve">strategies and practices </w:t>
          </w:r>
          <w:r w:rsidR="007A1459">
            <w:t xml:space="preserve">and the impact provided on </w:t>
          </w:r>
          <w:r w:rsidR="0095275D">
            <w:t>Sainsbury’s performance.</w:t>
          </w:r>
        </w:p>
        <w:p w14:paraId="5077BE40" w14:textId="60DEF7BA" w:rsidR="00B86641" w:rsidRDefault="003B046C" w:rsidP="00591212">
          <w:pPr>
            <w:spacing w:after="0" w:line="360" w:lineRule="auto"/>
            <w:jc w:val="both"/>
          </w:pPr>
          <w:r>
            <w:t>Sainsbury’s is a well</w:t>
          </w:r>
          <w:r w:rsidR="00B86641">
            <w:t>-</w:t>
          </w:r>
          <w:r>
            <w:t>established brand</w:t>
          </w:r>
          <w:r w:rsidR="002D5EDF">
            <w:t xml:space="preserve"> known for the quality of products it has offered from when it first started back in </w:t>
          </w:r>
          <w:r w:rsidR="00B86641">
            <w:t xml:space="preserve">1869. The retailer has become the second largest supermarket in UK </w:t>
          </w:r>
          <w:r w:rsidR="00365D18">
            <w:t xml:space="preserve">thanks to the strategies </w:t>
          </w:r>
          <w:r w:rsidR="00A85A13">
            <w:t>implemented that focus on fulfilling its customer needs.</w:t>
          </w:r>
          <w:r w:rsidR="009D3FA6">
            <w:t xml:space="preserve"> The company</w:t>
          </w:r>
          <w:r w:rsidR="00F4495E">
            <w:t xml:space="preserve">’s priority is to </w:t>
          </w:r>
          <w:r w:rsidR="008635CA">
            <w:t>study its consumers behaviour and listening to them so that</w:t>
          </w:r>
          <w:r w:rsidR="00976B81">
            <w:t xml:space="preserve"> they provide </w:t>
          </w:r>
          <w:r w:rsidR="00591212">
            <w:t>relevant products and services that increase their satisfaction, loyalty</w:t>
          </w:r>
          <w:r w:rsidR="00725505">
            <w:t>,</w:t>
          </w:r>
          <w:r w:rsidR="00591212">
            <w:t xml:space="preserve"> and trust in the brand.</w:t>
          </w:r>
        </w:p>
        <w:p w14:paraId="398EB07E" w14:textId="230D27DC" w:rsidR="00746CA8" w:rsidRDefault="00746CA8" w:rsidP="00591212">
          <w:pPr>
            <w:spacing w:after="0" w:line="360" w:lineRule="auto"/>
            <w:jc w:val="both"/>
          </w:pPr>
          <w:r>
            <w:t xml:space="preserve">The company has set clear goals for the next years to increase their competitiveness and </w:t>
          </w:r>
          <w:r w:rsidR="00900A7F">
            <w:t>their market share</w:t>
          </w:r>
          <w:r w:rsidR="000F6FEA">
            <w:t xml:space="preserve">. The Group is reducing its </w:t>
          </w:r>
          <w:r w:rsidR="00564AE7">
            <w:t xml:space="preserve">operation costs and invests more in cost leadership strategies to </w:t>
          </w:r>
          <w:r w:rsidR="006D14EF">
            <w:t>grow their sales and prove the</w:t>
          </w:r>
          <w:r w:rsidR="0032627F">
            <w:t xml:space="preserve">y can offer same quality items at a </w:t>
          </w:r>
          <w:r w:rsidR="00D11201">
            <w:t>lower cost</w:t>
          </w:r>
          <w:r w:rsidR="002235C9">
            <w:t xml:space="preserve">, not only premium </w:t>
          </w:r>
          <w:r w:rsidR="004052A9">
            <w:t>ones for high end-consumers.</w:t>
          </w:r>
        </w:p>
        <w:p w14:paraId="186A1F41" w14:textId="6695D9BA" w:rsidR="00D11201" w:rsidRDefault="001321DF" w:rsidP="00591212">
          <w:pPr>
            <w:spacing w:after="0" w:line="360" w:lineRule="auto"/>
            <w:jc w:val="both"/>
          </w:pPr>
          <w:r>
            <w:t xml:space="preserve">Data collection and analysis plays an important role in </w:t>
          </w:r>
          <w:r w:rsidR="005F0716">
            <w:t xml:space="preserve">the company’s </w:t>
          </w:r>
          <w:r w:rsidR="00D800B8">
            <w:t>decision-making</w:t>
          </w:r>
          <w:r w:rsidR="005F0716">
            <w:t xml:space="preserve"> process and therefore are</w:t>
          </w:r>
          <w:r w:rsidR="00D800B8">
            <w:t xml:space="preserve"> constantly investing in their Nectar loyalty scheme</w:t>
          </w:r>
          <w:r w:rsidR="002655DF">
            <w:t xml:space="preserve">, the main tool in gathering </w:t>
          </w:r>
          <w:r w:rsidR="00AD5C05">
            <w:t xml:space="preserve">customer data. </w:t>
          </w:r>
        </w:p>
        <w:p w14:paraId="7847CCF0" w14:textId="35700132" w:rsidR="004052A9" w:rsidRDefault="00900F55" w:rsidP="00591212">
          <w:pPr>
            <w:spacing w:after="0" w:line="360" w:lineRule="auto"/>
            <w:jc w:val="both"/>
          </w:pPr>
          <w:r>
            <w:t xml:space="preserve">The company’s Plan for Better implemented in 2021 is </w:t>
          </w:r>
          <w:r w:rsidR="00A82759">
            <w:t>based</w:t>
          </w:r>
          <w:r>
            <w:t xml:space="preserve"> on </w:t>
          </w:r>
          <w:r w:rsidR="004975EE">
            <w:t>C</w:t>
          </w:r>
          <w:r w:rsidR="00A82759">
            <w:t>orporate</w:t>
          </w:r>
          <w:r w:rsidR="004975EE">
            <w:t xml:space="preserve"> Soci</w:t>
          </w:r>
          <w:r w:rsidR="00A82759">
            <w:t xml:space="preserve">al Responsibility and </w:t>
          </w:r>
          <w:r w:rsidR="00BB2798">
            <w:t>demonstrates the</w:t>
          </w:r>
          <w:r w:rsidR="005F65BC">
            <w:t xml:space="preserve"> business sustainable strategies </w:t>
          </w:r>
          <w:r w:rsidR="00B110C5">
            <w:t xml:space="preserve">and </w:t>
          </w:r>
          <w:r w:rsidR="0060583F">
            <w:t xml:space="preserve">ethical codes </w:t>
          </w:r>
          <w:r w:rsidR="008578BF">
            <w:t>provide a fair treatment to customers, colleagues, supplier</w:t>
          </w:r>
          <w:r w:rsidR="00D05AEE">
            <w:t>s</w:t>
          </w:r>
          <w:r w:rsidR="00375749">
            <w:t>,</w:t>
          </w:r>
          <w:r w:rsidR="00D05AEE">
            <w:t xml:space="preserve"> and communities.</w:t>
          </w:r>
        </w:p>
        <w:p w14:paraId="4811513D" w14:textId="77777777" w:rsidR="00591212" w:rsidRDefault="00591212" w:rsidP="00591212">
          <w:pPr>
            <w:spacing w:after="0" w:line="360" w:lineRule="auto"/>
            <w:jc w:val="both"/>
          </w:pPr>
        </w:p>
        <w:p w14:paraId="2059565F" w14:textId="77777777" w:rsidR="007D1947" w:rsidRDefault="007D1947" w:rsidP="00586AC7">
          <w:pPr>
            <w:spacing w:after="0" w:line="360" w:lineRule="auto"/>
          </w:pPr>
        </w:p>
        <w:p w14:paraId="1E53466B" w14:textId="77777777" w:rsidR="007D1947" w:rsidRDefault="007D1947" w:rsidP="00586AC7">
          <w:pPr>
            <w:spacing w:after="0" w:line="360" w:lineRule="auto"/>
          </w:pPr>
        </w:p>
        <w:p w14:paraId="7BC12A6B" w14:textId="77777777" w:rsidR="007D1947" w:rsidRDefault="007D1947" w:rsidP="00586AC7">
          <w:pPr>
            <w:spacing w:after="0" w:line="360" w:lineRule="auto"/>
          </w:pPr>
        </w:p>
        <w:p w14:paraId="3C8549E0" w14:textId="77777777" w:rsidR="007D1947" w:rsidRDefault="007D1947" w:rsidP="00586AC7">
          <w:pPr>
            <w:spacing w:after="0" w:line="360" w:lineRule="auto"/>
          </w:pPr>
        </w:p>
        <w:p w14:paraId="606FEBB7" w14:textId="77777777" w:rsidR="007D1947" w:rsidRDefault="007D1947" w:rsidP="00586AC7">
          <w:pPr>
            <w:spacing w:after="0" w:line="360" w:lineRule="auto"/>
          </w:pPr>
        </w:p>
        <w:p w14:paraId="40B2C76A" w14:textId="77777777" w:rsidR="007D1947" w:rsidRDefault="007D1947" w:rsidP="00586AC7">
          <w:pPr>
            <w:spacing w:after="0" w:line="360" w:lineRule="auto"/>
          </w:pPr>
        </w:p>
        <w:p w14:paraId="2598F19F" w14:textId="77777777" w:rsidR="007D1947" w:rsidRDefault="007D1947" w:rsidP="00586AC7">
          <w:pPr>
            <w:spacing w:after="0" w:line="360" w:lineRule="auto"/>
          </w:pPr>
        </w:p>
        <w:p w14:paraId="777A1881" w14:textId="77777777" w:rsidR="007D1947" w:rsidRDefault="007D1947" w:rsidP="00586AC7">
          <w:pPr>
            <w:spacing w:after="0" w:line="360" w:lineRule="auto"/>
          </w:pPr>
        </w:p>
        <w:p w14:paraId="0EAD00A7" w14:textId="77777777" w:rsidR="007D1947" w:rsidRDefault="007D1947" w:rsidP="00586AC7">
          <w:pPr>
            <w:spacing w:after="0" w:line="360" w:lineRule="auto"/>
          </w:pPr>
        </w:p>
        <w:p w14:paraId="732BFD1D" w14:textId="77777777" w:rsidR="00A83DCE" w:rsidRDefault="00A83DCE" w:rsidP="00586AC7">
          <w:pPr>
            <w:spacing w:after="0" w:line="360" w:lineRule="auto"/>
          </w:pPr>
        </w:p>
        <w:p w14:paraId="09AC8092" w14:textId="77777777" w:rsidR="00D41FF9" w:rsidRDefault="00D41FF9" w:rsidP="00586AC7">
          <w:pPr>
            <w:spacing w:after="0" w:line="360" w:lineRule="auto"/>
          </w:pPr>
        </w:p>
        <w:p w14:paraId="0D6A88AD" w14:textId="77777777" w:rsidR="00D41FF9" w:rsidRDefault="00D41FF9" w:rsidP="00586AC7">
          <w:pPr>
            <w:spacing w:after="0" w:line="360" w:lineRule="auto"/>
          </w:pPr>
        </w:p>
        <w:p w14:paraId="5E4C8306" w14:textId="77777777" w:rsidR="00D41FF9" w:rsidRDefault="00D41FF9" w:rsidP="00586AC7">
          <w:pPr>
            <w:spacing w:after="0" w:line="360" w:lineRule="auto"/>
          </w:pPr>
        </w:p>
        <w:p w14:paraId="2CF2CBC1" w14:textId="77777777" w:rsidR="00A83DCE" w:rsidRDefault="00A83DCE" w:rsidP="00586AC7">
          <w:pPr>
            <w:spacing w:after="0" w:line="360" w:lineRule="auto"/>
          </w:pP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69096A8D" w14:textId="36FC3477" w:rsidR="001F6EAB" w:rsidRDefault="001F6EAB" w:rsidP="00586AC7">
              <w:pPr>
                <w:pStyle w:val="TOCHeading"/>
                <w:spacing w:before="0" w:line="360" w:lineRule="auto"/>
                <w:rPr>
                  <w:rFonts w:asciiTheme="minorHAnsi" w:eastAsiaTheme="minorHAnsi" w:hAnsiTheme="minorHAnsi" w:cstheme="minorBidi"/>
                  <w:color w:val="auto"/>
                  <w:sz w:val="22"/>
                  <w:szCs w:val="22"/>
                  <w:lang w:val="en-GB"/>
                </w:rPr>
              </w:pPr>
            </w:p>
            <w:p w14:paraId="2B562535" w14:textId="77777777" w:rsidR="00EE334B" w:rsidRPr="00EE334B" w:rsidRDefault="00EE334B" w:rsidP="00586AC7">
              <w:pPr>
                <w:spacing w:after="0" w:line="360" w:lineRule="auto"/>
              </w:pPr>
            </w:p>
            <w:p w14:paraId="1DFECD67" w14:textId="23A76CE6" w:rsidR="007D1947" w:rsidRDefault="007D1947" w:rsidP="00586AC7">
              <w:pPr>
                <w:pStyle w:val="TOCHeading"/>
                <w:spacing w:before="0" w:line="360" w:lineRule="auto"/>
              </w:pPr>
              <w:r>
                <w:t>Table of Contents</w:t>
              </w:r>
            </w:p>
            <w:p w14:paraId="2E7A1681" w14:textId="42D6A2A2" w:rsidR="004F6446" w:rsidRDefault="007D1947">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19671820" w:history="1">
                <w:r w:rsidR="004F6446" w:rsidRPr="00F04DC1">
                  <w:rPr>
                    <w:rStyle w:val="Hyperlink"/>
                    <w:noProof/>
                  </w:rPr>
                  <w:t>1.</w:t>
                </w:r>
                <w:r w:rsidR="004F6446">
                  <w:rPr>
                    <w:rFonts w:eastAsiaTheme="minorEastAsia"/>
                    <w:noProof/>
                    <w:lang w:eastAsia="en-GB"/>
                  </w:rPr>
                  <w:tab/>
                </w:r>
                <w:r w:rsidR="004F6446" w:rsidRPr="00F04DC1">
                  <w:rPr>
                    <w:rStyle w:val="Hyperlink"/>
                    <w:noProof/>
                  </w:rPr>
                  <w:t>Introduction</w:t>
                </w:r>
                <w:r w:rsidR="004F6446">
                  <w:rPr>
                    <w:noProof/>
                    <w:webHidden/>
                  </w:rPr>
                  <w:tab/>
                </w:r>
                <w:r w:rsidR="004F6446">
                  <w:rPr>
                    <w:noProof/>
                    <w:webHidden/>
                  </w:rPr>
                  <w:fldChar w:fldCharType="begin"/>
                </w:r>
                <w:r w:rsidR="004F6446">
                  <w:rPr>
                    <w:noProof/>
                    <w:webHidden/>
                  </w:rPr>
                  <w:instrText xml:space="preserve"> PAGEREF _Toc119671820 \h </w:instrText>
                </w:r>
                <w:r w:rsidR="004F6446">
                  <w:rPr>
                    <w:noProof/>
                    <w:webHidden/>
                  </w:rPr>
                </w:r>
                <w:r w:rsidR="004F6446">
                  <w:rPr>
                    <w:noProof/>
                    <w:webHidden/>
                  </w:rPr>
                  <w:fldChar w:fldCharType="separate"/>
                </w:r>
                <w:r w:rsidR="004F6446">
                  <w:rPr>
                    <w:noProof/>
                    <w:webHidden/>
                  </w:rPr>
                  <w:t>3</w:t>
                </w:r>
                <w:r w:rsidR="004F6446">
                  <w:rPr>
                    <w:noProof/>
                    <w:webHidden/>
                  </w:rPr>
                  <w:fldChar w:fldCharType="end"/>
                </w:r>
              </w:hyperlink>
            </w:p>
            <w:p w14:paraId="1CBE3060" w14:textId="47F7570E" w:rsidR="004F6446" w:rsidRDefault="004F6446">
              <w:pPr>
                <w:pStyle w:val="TOC1"/>
                <w:tabs>
                  <w:tab w:val="left" w:pos="440"/>
                  <w:tab w:val="right" w:leader="dot" w:pos="9016"/>
                </w:tabs>
                <w:rPr>
                  <w:rFonts w:eastAsiaTheme="minorEastAsia"/>
                  <w:noProof/>
                  <w:lang w:eastAsia="en-GB"/>
                </w:rPr>
              </w:pPr>
              <w:hyperlink w:anchor="_Toc119671821" w:history="1">
                <w:r w:rsidRPr="00F04DC1">
                  <w:rPr>
                    <w:rStyle w:val="Hyperlink"/>
                    <w:noProof/>
                  </w:rPr>
                  <w:t>2.</w:t>
                </w:r>
                <w:r>
                  <w:rPr>
                    <w:rFonts w:eastAsiaTheme="minorEastAsia"/>
                    <w:noProof/>
                    <w:lang w:eastAsia="en-GB"/>
                  </w:rPr>
                  <w:tab/>
                </w:r>
                <w:r w:rsidRPr="00F04DC1">
                  <w:rPr>
                    <w:rStyle w:val="Hyperlink"/>
                    <w:noProof/>
                  </w:rPr>
                  <w:t>Main Findings</w:t>
                </w:r>
                <w:r>
                  <w:rPr>
                    <w:noProof/>
                    <w:webHidden/>
                  </w:rPr>
                  <w:tab/>
                </w:r>
                <w:r>
                  <w:rPr>
                    <w:noProof/>
                    <w:webHidden/>
                  </w:rPr>
                  <w:fldChar w:fldCharType="begin"/>
                </w:r>
                <w:r>
                  <w:rPr>
                    <w:noProof/>
                    <w:webHidden/>
                  </w:rPr>
                  <w:instrText xml:space="preserve"> PAGEREF _Toc119671821 \h </w:instrText>
                </w:r>
                <w:r>
                  <w:rPr>
                    <w:noProof/>
                    <w:webHidden/>
                  </w:rPr>
                </w:r>
                <w:r>
                  <w:rPr>
                    <w:noProof/>
                    <w:webHidden/>
                  </w:rPr>
                  <w:fldChar w:fldCharType="separate"/>
                </w:r>
                <w:r>
                  <w:rPr>
                    <w:noProof/>
                    <w:webHidden/>
                  </w:rPr>
                  <w:t>3</w:t>
                </w:r>
                <w:r>
                  <w:rPr>
                    <w:noProof/>
                    <w:webHidden/>
                  </w:rPr>
                  <w:fldChar w:fldCharType="end"/>
                </w:r>
              </w:hyperlink>
            </w:p>
            <w:p w14:paraId="4752A0BA" w14:textId="09919916" w:rsidR="004F6446" w:rsidRDefault="004F6446">
              <w:pPr>
                <w:pStyle w:val="TOC2"/>
                <w:tabs>
                  <w:tab w:val="left" w:pos="880"/>
                  <w:tab w:val="right" w:leader="dot" w:pos="9016"/>
                </w:tabs>
                <w:rPr>
                  <w:rFonts w:eastAsiaTheme="minorEastAsia"/>
                  <w:noProof/>
                  <w:lang w:eastAsia="en-GB"/>
                </w:rPr>
              </w:pPr>
              <w:hyperlink w:anchor="_Toc119671822" w:history="1">
                <w:r w:rsidRPr="00F04DC1">
                  <w:rPr>
                    <w:rStyle w:val="Hyperlink"/>
                    <w:noProof/>
                  </w:rPr>
                  <w:t>2.1.</w:t>
                </w:r>
                <w:r>
                  <w:rPr>
                    <w:rFonts w:eastAsiaTheme="minorEastAsia"/>
                    <w:noProof/>
                    <w:lang w:eastAsia="en-GB"/>
                  </w:rPr>
                  <w:tab/>
                </w:r>
                <w:r w:rsidRPr="00F04DC1">
                  <w:rPr>
                    <w:rStyle w:val="Hyperlink"/>
                    <w:noProof/>
                  </w:rPr>
                  <w:t>Sainsbury’s Background</w:t>
                </w:r>
                <w:r>
                  <w:rPr>
                    <w:noProof/>
                    <w:webHidden/>
                  </w:rPr>
                  <w:tab/>
                </w:r>
                <w:r>
                  <w:rPr>
                    <w:noProof/>
                    <w:webHidden/>
                  </w:rPr>
                  <w:fldChar w:fldCharType="begin"/>
                </w:r>
                <w:r>
                  <w:rPr>
                    <w:noProof/>
                    <w:webHidden/>
                  </w:rPr>
                  <w:instrText xml:space="preserve"> PAGEREF _Toc119671822 \h </w:instrText>
                </w:r>
                <w:r>
                  <w:rPr>
                    <w:noProof/>
                    <w:webHidden/>
                  </w:rPr>
                </w:r>
                <w:r>
                  <w:rPr>
                    <w:noProof/>
                    <w:webHidden/>
                  </w:rPr>
                  <w:fldChar w:fldCharType="separate"/>
                </w:r>
                <w:r>
                  <w:rPr>
                    <w:noProof/>
                    <w:webHidden/>
                  </w:rPr>
                  <w:t>3</w:t>
                </w:r>
                <w:r>
                  <w:rPr>
                    <w:noProof/>
                    <w:webHidden/>
                  </w:rPr>
                  <w:fldChar w:fldCharType="end"/>
                </w:r>
              </w:hyperlink>
            </w:p>
            <w:p w14:paraId="47ECCED8" w14:textId="1F2C7E1B" w:rsidR="004F6446" w:rsidRDefault="004F6446">
              <w:pPr>
                <w:pStyle w:val="TOC3"/>
                <w:tabs>
                  <w:tab w:val="right" w:leader="dot" w:pos="9016"/>
                </w:tabs>
                <w:rPr>
                  <w:rFonts w:eastAsiaTheme="minorEastAsia"/>
                  <w:noProof/>
                  <w:lang w:eastAsia="en-GB"/>
                </w:rPr>
              </w:pPr>
              <w:hyperlink w:anchor="_Toc119671823" w:history="1">
                <w:r w:rsidRPr="00F04DC1">
                  <w:rPr>
                    <w:rStyle w:val="Hyperlink"/>
                    <w:noProof/>
                  </w:rPr>
                  <w:t>History</w:t>
                </w:r>
                <w:r>
                  <w:rPr>
                    <w:noProof/>
                    <w:webHidden/>
                  </w:rPr>
                  <w:tab/>
                </w:r>
                <w:r>
                  <w:rPr>
                    <w:noProof/>
                    <w:webHidden/>
                  </w:rPr>
                  <w:fldChar w:fldCharType="begin"/>
                </w:r>
                <w:r>
                  <w:rPr>
                    <w:noProof/>
                    <w:webHidden/>
                  </w:rPr>
                  <w:instrText xml:space="preserve"> PAGEREF _Toc119671823 \h </w:instrText>
                </w:r>
                <w:r>
                  <w:rPr>
                    <w:noProof/>
                    <w:webHidden/>
                  </w:rPr>
                </w:r>
                <w:r>
                  <w:rPr>
                    <w:noProof/>
                    <w:webHidden/>
                  </w:rPr>
                  <w:fldChar w:fldCharType="separate"/>
                </w:r>
                <w:r>
                  <w:rPr>
                    <w:noProof/>
                    <w:webHidden/>
                  </w:rPr>
                  <w:t>3</w:t>
                </w:r>
                <w:r>
                  <w:rPr>
                    <w:noProof/>
                    <w:webHidden/>
                  </w:rPr>
                  <w:fldChar w:fldCharType="end"/>
                </w:r>
              </w:hyperlink>
            </w:p>
            <w:p w14:paraId="62C8150D" w14:textId="33E34204" w:rsidR="004F6446" w:rsidRDefault="004F6446">
              <w:pPr>
                <w:pStyle w:val="TOC3"/>
                <w:tabs>
                  <w:tab w:val="right" w:leader="dot" w:pos="9016"/>
                </w:tabs>
                <w:rPr>
                  <w:rFonts w:eastAsiaTheme="minorEastAsia"/>
                  <w:noProof/>
                  <w:lang w:eastAsia="en-GB"/>
                </w:rPr>
              </w:pPr>
              <w:hyperlink w:anchor="_Toc119671824" w:history="1">
                <w:r w:rsidRPr="00F04DC1">
                  <w:rPr>
                    <w:rStyle w:val="Hyperlink"/>
                    <w:noProof/>
                  </w:rPr>
                  <w:t>Profitability</w:t>
                </w:r>
                <w:r>
                  <w:rPr>
                    <w:noProof/>
                    <w:webHidden/>
                  </w:rPr>
                  <w:tab/>
                </w:r>
                <w:r>
                  <w:rPr>
                    <w:noProof/>
                    <w:webHidden/>
                  </w:rPr>
                  <w:fldChar w:fldCharType="begin"/>
                </w:r>
                <w:r>
                  <w:rPr>
                    <w:noProof/>
                    <w:webHidden/>
                  </w:rPr>
                  <w:instrText xml:space="preserve"> PAGEREF _Toc119671824 \h </w:instrText>
                </w:r>
                <w:r>
                  <w:rPr>
                    <w:noProof/>
                    <w:webHidden/>
                  </w:rPr>
                </w:r>
                <w:r>
                  <w:rPr>
                    <w:noProof/>
                    <w:webHidden/>
                  </w:rPr>
                  <w:fldChar w:fldCharType="separate"/>
                </w:r>
                <w:r>
                  <w:rPr>
                    <w:noProof/>
                    <w:webHidden/>
                  </w:rPr>
                  <w:t>3</w:t>
                </w:r>
                <w:r>
                  <w:rPr>
                    <w:noProof/>
                    <w:webHidden/>
                  </w:rPr>
                  <w:fldChar w:fldCharType="end"/>
                </w:r>
              </w:hyperlink>
            </w:p>
            <w:p w14:paraId="30DC72BC" w14:textId="7AED17C3" w:rsidR="004F6446" w:rsidRDefault="004F6446">
              <w:pPr>
                <w:pStyle w:val="TOC3"/>
                <w:tabs>
                  <w:tab w:val="right" w:leader="dot" w:pos="9016"/>
                </w:tabs>
                <w:rPr>
                  <w:rFonts w:eastAsiaTheme="minorEastAsia"/>
                  <w:noProof/>
                  <w:lang w:eastAsia="en-GB"/>
                </w:rPr>
              </w:pPr>
              <w:hyperlink w:anchor="_Toc119671825" w:history="1">
                <w:r w:rsidRPr="00F04DC1">
                  <w:rPr>
                    <w:rStyle w:val="Hyperlink"/>
                    <w:rFonts w:cstheme="minorHAnsi"/>
                    <w:noProof/>
                  </w:rPr>
                  <w:t>Market segmentation</w:t>
                </w:r>
                <w:r>
                  <w:rPr>
                    <w:noProof/>
                    <w:webHidden/>
                  </w:rPr>
                  <w:tab/>
                </w:r>
                <w:r>
                  <w:rPr>
                    <w:noProof/>
                    <w:webHidden/>
                  </w:rPr>
                  <w:fldChar w:fldCharType="begin"/>
                </w:r>
                <w:r>
                  <w:rPr>
                    <w:noProof/>
                    <w:webHidden/>
                  </w:rPr>
                  <w:instrText xml:space="preserve"> PAGEREF _Toc119671825 \h </w:instrText>
                </w:r>
                <w:r>
                  <w:rPr>
                    <w:noProof/>
                    <w:webHidden/>
                  </w:rPr>
                </w:r>
                <w:r>
                  <w:rPr>
                    <w:noProof/>
                    <w:webHidden/>
                  </w:rPr>
                  <w:fldChar w:fldCharType="separate"/>
                </w:r>
                <w:r>
                  <w:rPr>
                    <w:noProof/>
                    <w:webHidden/>
                  </w:rPr>
                  <w:t>4</w:t>
                </w:r>
                <w:r>
                  <w:rPr>
                    <w:noProof/>
                    <w:webHidden/>
                  </w:rPr>
                  <w:fldChar w:fldCharType="end"/>
                </w:r>
              </w:hyperlink>
            </w:p>
            <w:p w14:paraId="142A5610" w14:textId="3E0DCF7B" w:rsidR="004F6446" w:rsidRDefault="004F6446">
              <w:pPr>
                <w:pStyle w:val="TOC3"/>
                <w:tabs>
                  <w:tab w:val="right" w:leader="dot" w:pos="9016"/>
                </w:tabs>
                <w:rPr>
                  <w:rFonts w:eastAsiaTheme="minorEastAsia"/>
                  <w:noProof/>
                  <w:lang w:eastAsia="en-GB"/>
                </w:rPr>
              </w:pPr>
              <w:hyperlink w:anchor="_Toc119671826" w:history="1">
                <w:r w:rsidRPr="00F04DC1">
                  <w:rPr>
                    <w:rStyle w:val="Hyperlink"/>
                    <w:rFonts w:cstheme="minorHAnsi"/>
                    <w:noProof/>
                  </w:rPr>
                  <w:t>Mission statement</w:t>
                </w:r>
                <w:r>
                  <w:rPr>
                    <w:noProof/>
                    <w:webHidden/>
                  </w:rPr>
                  <w:tab/>
                </w:r>
                <w:r>
                  <w:rPr>
                    <w:noProof/>
                    <w:webHidden/>
                  </w:rPr>
                  <w:fldChar w:fldCharType="begin"/>
                </w:r>
                <w:r>
                  <w:rPr>
                    <w:noProof/>
                    <w:webHidden/>
                  </w:rPr>
                  <w:instrText xml:space="preserve"> PAGEREF _Toc119671826 \h </w:instrText>
                </w:r>
                <w:r>
                  <w:rPr>
                    <w:noProof/>
                    <w:webHidden/>
                  </w:rPr>
                </w:r>
                <w:r>
                  <w:rPr>
                    <w:noProof/>
                    <w:webHidden/>
                  </w:rPr>
                  <w:fldChar w:fldCharType="separate"/>
                </w:r>
                <w:r>
                  <w:rPr>
                    <w:noProof/>
                    <w:webHidden/>
                  </w:rPr>
                  <w:t>4</w:t>
                </w:r>
                <w:r>
                  <w:rPr>
                    <w:noProof/>
                    <w:webHidden/>
                  </w:rPr>
                  <w:fldChar w:fldCharType="end"/>
                </w:r>
              </w:hyperlink>
            </w:p>
            <w:p w14:paraId="37346D65" w14:textId="6F5A2EED" w:rsidR="004F6446" w:rsidRDefault="004F6446">
              <w:pPr>
                <w:pStyle w:val="TOC2"/>
                <w:tabs>
                  <w:tab w:val="left" w:pos="880"/>
                  <w:tab w:val="right" w:leader="dot" w:pos="9016"/>
                </w:tabs>
                <w:rPr>
                  <w:rFonts w:eastAsiaTheme="minorEastAsia"/>
                  <w:noProof/>
                  <w:lang w:eastAsia="en-GB"/>
                </w:rPr>
              </w:pPr>
              <w:hyperlink w:anchor="_Toc119671827" w:history="1">
                <w:r w:rsidRPr="00F04DC1">
                  <w:rPr>
                    <w:rStyle w:val="Hyperlink"/>
                    <w:noProof/>
                  </w:rPr>
                  <w:t>2.2.</w:t>
                </w:r>
                <w:r>
                  <w:rPr>
                    <w:rFonts w:eastAsiaTheme="minorEastAsia"/>
                    <w:noProof/>
                    <w:lang w:eastAsia="en-GB"/>
                  </w:rPr>
                  <w:tab/>
                </w:r>
                <w:r w:rsidRPr="00F04DC1">
                  <w:rPr>
                    <w:rStyle w:val="Hyperlink"/>
                    <w:noProof/>
                  </w:rPr>
                  <w:t>Data collection strategy</w:t>
                </w:r>
                <w:r>
                  <w:rPr>
                    <w:noProof/>
                    <w:webHidden/>
                  </w:rPr>
                  <w:tab/>
                </w:r>
                <w:r>
                  <w:rPr>
                    <w:noProof/>
                    <w:webHidden/>
                  </w:rPr>
                  <w:fldChar w:fldCharType="begin"/>
                </w:r>
                <w:r>
                  <w:rPr>
                    <w:noProof/>
                    <w:webHidden/>
                  </w:rPr>
                  <w:instrText xml:space="preserve"> PAGEREF _Toc119671827 \h </w:instrText>
                </w:r>
                <w:r>
                  <w:rPr>
                    <w:noProof/>
                    <w:webHidden/>
                  </w:rPr>
                </w:r>
                <w:r>
                  <w:rPr>
                    <w:noProof/>
                    <w:webHidden/>
                  </w:rPr>
                  <w:fldChar w:fldCharType="separate"/>
                </w:r>
                <w:r>
                  <w:rPr>
                    <w:noProof/>
                    <w:webHidden/>
                  </w:rPr>
                  <w:t>5</w:t>
                </w:r>
                <w:r>
                  <w:rPr>
                    <w:noProof/>
                    <w:webHidden/>
                  </w:rPr>
                  <w:fldChar w:fldCharType="end"/>
                </w:r>
              </w:hyperlink>
            </w:p>
            <w:p w14:paraId="71557D67" w14:textId="43A8F057" w:rsidR="004F6446" w:rsidRDefault="004F6446">
              <w:pPr>
                <w:pStyle w:val="TOC2"/>
                <w:tabs>
                  <w:tab w:val="left" w:pos="880"/>
                  <w:tab w:val="right" w:leader="dot" w:pos="9016"/>
                </w:tabs>
                <w:rPr>
                  <w:rFonts w:eastAsiaTheme="minorEastAsia"/>
                  <w:noProof/>
                  <w:lang w:eastAsia="en-GB"/>
                </w:rPr>
              </w:pPr>
              <w:hyperlink w:anchor="_Toc119671828" w:history="1">
                <w:r w:rsidRPr="00F04DC1">
                  <w:rPr>
                    <w:rStyle w:val="Hyperlink"/>
                    <w:noProof/>
                  </w:rPr>
                  <w:t>2.3.</w:t>
                </w:r>
                <w:r>
                  <w:rPr>
                    <w:rFonts w:eastAsiaTheme="minorEastAsia"/>
                    <w:noProof/>
                    <w:lang w:eastAsia="en-GB"/>
                  </w:rPr>
                  <w:tab/>
                </w:r>
                <w:r w:rsidRPr="00F04DC1">
                  <w:rPr>
                    <w:rStyle w:val="Hyperlink"/>
                    <w:noProof/>
                  </w:rPr>
                  <w:t>Marketing relationship</w:t>
                </w:r>
                <w:r>
                  <w:rPr>
                    <w:noProof/>
                    <w:webHidden/>
                  </w:rPr>
                  <w:tab/>
                </w:r>
                <w:r>
                  <w:rPr>
                    <w:noProof/>
                    <w:webHidden/>
                  </w:rPr>
                  <w:fldChar w:fldCharType="begin"/>
                </w:r>
                <w:r>
                  <w:rPr>
                    <w:noProof/>
                    <w:webHidden/>
                  </w:rPr>
                  <w:instrText xml:space="preserve"> PAGEREF _Toc119671828 \h </w:instrText>
                </w:r>
                <w:r>
                  <w:rPr>
                    <w:noProof/>
                    <w:webHidden/>
                  </w:rPr>
                </w:r>
                <w:r>
                  <w:rPr>
                    <w:noProof/>
                    <w:webHidden/>
                  </w:rPr>
                  <w:fldChar w:fldCharType="separate"/>
                </w:r>
                <w:r>
                  <w:rPr>
                    <w:noProof/>
                    <w:webHidden/>
                  </w:rPr>
                  <w:t>7</w:t>
                </w:r>
                <w:r>
                  <w:rPr>
                    <w:noProof/>
                    <w:webHidden/>
                  </w:rPr>
                  <w:fldChar w:fldCharType="end"/>
                </w:r>
              </w:hyperlink>
            </w:p>
            <w:p w14:paraId="77B8BDB8" w14:textId="67420A7E" w:rsidR="004F6446" w:rsidRDefault="004F6446">
              <w:pPr>
                <w:pStyle w:val="TOC3"/>
                <w:tabs>
                  <w:tab w:val="right" w:leader="dot" w:pos="9016"/>
                </w:tabs>
                <w:rPr>
                  <w:rFonts w:eastAsiaTheme="minorEastAsia"/>
                  <w:noProof/>
                  <w:lang w:eastAsia="en-GB"/>
                </w:rPr>
              </w:pPr>
              <w:hyperlink w:anchor="_Toc119671829" w:history="1">
                <w:r w:rsidRPr="00F04DC1">
                  <w:rPr>
                    <w:rStyle w:val="Hyperlink"/>
                    <w:noProof/>
                  </w:rPr>
                  <w:t>Segmentation</w:t>
                </w:r>
                <w:r>
                  <w:rPr>
                    <w:noProof/>
                    <w:webHidden/>
                  </w:rPr>
                  <w:tab/>
                </w:r>
                <w:r>
                  <w:rPr>
                    <w:noProof/>
                    <w:webHidden/>
                  </w:rPr>
                  <w:fldChar w:fldCharType="begin"/>
                </w:r>
                <w:r>
                  <w:rPr>
                    <w:noProof/>
                    <w:webHidden/>
                  </w:rPr>
                  <w:instrText xml:space="preserve"> PAGEREF _Toc119671829 \h </w:instrText>
                </w:r>
                <w:r>
                  <w:rPr>
                    <w:noProof/>
                    <w:webHidden/>
                  </w:rPr>
                </w:r>
                <w:r>
                  <w:rPr>
                    <w:noProof/>
                    <w:webHidden/>
                  </w:rPr>
                  <w:fldChar w:fldCharType="separate"/>
                </w:r>
                <w:r>
                  <w:rPr>
                    <w:noProof/>
                    <w:webHidden/>
                  </w:rPr>
                  <w:t>7</w:t>
                </w:r>
                <w:r>
                  <w:rPr>
                    <w:noProof/>
                    <w:webHidden/>
                  </w:rPr>
                  <w:fldChar w:fldCharType="end"/>
                </w:r>
              </w:hyperlink>
            </w:p>
            <w:p w14:paraId="05532BDE" w14:textId="608124CC" w:rsidR="004F6446" w:rsidRDefault="004F6446">
              <w:pPr>
                <w:pStyle w:val="TOC3"/>
                <w:tabs>
                  <w:tab w:val="right" w:leader="dot" w:pos="9016"/>
                </w:tabs>
                <w:rPr>
                  <w:rFonts w:eastAsiaTheme="minorEastAsia"/>
                  <w:noProof/>
                  <w:lang w:eastAsia="en-GB"/>
                </w:rPr>
              </w:pPr>
              <w:hyperlink w:anchor="_Toc119671830" w:history="1">
                <w:r w:rsidRPr="00F04DC1">
                  <w:rPr>
                    <w:rStyle w:val="Hyperlink"/>
                    <w:noProof/>
                  </w:rPr>
                  <w:t>Pricing strategy</w:t>
                </w:r>
                <w:r>
                  <w:rPr>
                    <w:noProof/>
                    <w:webHidden/>
                  </w:rPr>
                  <w:tab/>
                </w:r>
                <w:r>
                  <w:rPr>
                    <w:noProof/>
                    <w:webHidden/>
                  </w:rPr>
                  <w:fldChar w:fldCharType="begin"/>
                </w:r>
                <w:r>
                  <w:rPr>
                    <w:noProof/>
                    <w:webHidden/>
                  </w:rPr>
                  <w:instrText xml:space="preserve"> PAGEREF _Toc119671830 \h </w:instrText>
                </w:r>
                <w:r>
                  <w:rPr>
                    <w:noProof/>
                    <w:webHidden/>
                  </w:rPr>
                </w:r>
                <w:r>
                  <w:rPr>
                    <w:noProof/>
                    <w:webHidden/>
                  </w:rPr>
                  <w:fldChar w:fldCharType="separate"/>
                </w:r>
                <w:r>
                  <w:rPr>
                    <w:noProof/>
                    <w:webHidden/>
                  </w:rPr>
                  <w:t>7</w:t>
                </w:r>
                <w:r>
                  <w:rPr>
                    <w:noProof/>
                    <w:webHidden/>
                  </w:rPr>
                  <w:fldChar w:fldCharType="end"/>
                </w:r>
              </w:hyperlink>
            </w:p>
            <w:p w14:paraId="62C6860A" w14:textId="4D95C6AE" w:rsidR="004F6446" w:rsidRDefault="004F6446">
              <w:pPr>
                <w:pStyle w:val="TOC3"/>
                <w:tabs>
                  <w:tab w:val="right" w:leader="dot" w:pos="9016"/>
                </w:tabs>
                <w:rPr>
                  <w:rFonts w:eastAsiaTheme="minorEastAsia"/>
                  <w:noProof/>
                  <w:lang w:eastAsia="en-GB"/>
                </w:rPr>
              </w:pPr>
              <w:hyperlink w:anchor="_Toc119671831" w:history="1">
                <w:r w:rsidRPr="00F04DC1">
                  <w:rPr>
                    <w:rStyle w:val="Hyperlink"/>
                    <w:noProof/>
                  </w:rPr>
                  <w:t>Differentiation</w:t>
                </w:r>
                <w:r>
                  <w:rPr>
                    <w:noProof/>
                    <w:webHidden/>
                  </w:rPr>
                  <w:tab/>
                </w:r>
                <w:r>
                  <w:rPr>
                    <w:noProof/>
                    <w:webHidden/>
                  </w:rPr>
                  <w:fldChar w:fldCharType="begin"/>
                </w:r>
                <w:r>
                  <w:rPr>
                    <w:noProof/>
                    <w:webHidden/>
                  </w:rPr>
                  <w:instrText xml:space="preserve"> PAGEREF _Toc119671831 \h </w:instrText>
                </w:r>
                <w:r>
                  <w:rPr>
                    <w:noProof/>
                    <w:webHidden/>
                  </w:rPr>
                </w:r>
                <w:r>
                  <w:rPr>
                    <w:noProof/>
                    <w:webHidden/>
                  </w:rPr>
                  <w:fldChar w:fldCharType="separate"/>
                </w:r>
                <w:r>
                  <w:rPr>
                    <w:noProof/>
                    <w:webHidden/>
                  </w:rPr>
                  <w:t>8</w:t>
                </w:r>
                <w:r>
                  <w:rPr>
                    <w:noProof/>
                    <w:webHidden/>
                  </w:rPr>
                  <w:fldChar w:fldCharType="end"/>
                </w:r>
              </w:hyperlink>
            </w:p>
            <w:p w14:paraId="751115C8" w14:textId="07AF7F09" w:rsidR="004F6446" w:rsidRDefault="004F6446">
              <w:pPr>
                <w:pStyle w:val="TOC2"/>
                <w:tabs>
                  <w:tab w:val="left" w:pos="880"/>
                  <w:tab w:val="right" w:leader="dot" w:pos="9016"/>
                </w:tabs>
                <w:rPr>
                  <w:rFonts w:eastAsiaTheme="minorEastAsia"/>
                  <w:noProof/>
                  <w:lang w:eastAsia="en-GB"/>
                </w:rPr>
              </w:pPr>
              <w:hyperlink w:anchor="_Toc119671832" w:history="1">
                <w:r w:rsidRPr="00F04DC1">
                  <w:rPr>
                    <w:rStyle w:val="Hyperlink"/>
                    <w:noProof/>
                  </w:rPr>
                  <w:t>2.4.</w:t>
                </w:r>
                <w:r>
                  <w:rPr>
                    <w:rFonts w:eastAsiaTheme="minorEastAsia"/>
                    <w:noProof/>
                    <w:lang w:eastAsia="en-GB"/>
                  </w:rPr>
                  <w:tab/>
                </w:r>
                <w:r w:rsidRPr="00F04DC1">
                  <w:rPr>
                    <w:rStyle w:val="Hyperlink"/>
                    <w:noProof/>
                  </w:rPr>
                  <w:t>Ethics and sustainability</w:t>
                </w:r>
                <w:r>
                  <w:rPr>
                    <w:noProof/>
                    <w:webHidden/>
                  </w:rPr>
                  <w:tab/>
                </w:r>
                <w:r>
                  <w:rPr>
                    <w:noProof/>
                    <w:webHidden/>
                  </w:rPr>
                  <w:fldChar w:fldCharType="begin"/>
                </w:r>
                <w:r>
                  <w:rPr>
                    <w:noProof/>
                    <w:webHidden/>
                  </w:rPr>
                  <w:instrText xml:space="preserve"> PAGEREF _Toc119671832 \h </w:instrText>
                </w:r>
                <w:r>
                  <w:rPr>
                    <w:noProof/>
                    <w:webHidden/>
                  </w:rPr>
                </w:r>
                <w:r>
                  <w:rPr>
                    <w:noProof/>
                    <w:webHidden/>
                  </w:rPr>
                  <w:fldChar w:fldCharType="separate"/>
                </w:r>
                <w:r>
                  <w:rPr>
                    <w:noProof/>
                    <w:webHidden/>
                  </w:rPr>
                  <w:t>9</w:t>
                </w:r>
                <w:r>
                  <w:rPr>
                    <w:noProof/>
                    <w:webHidden/>
                  </w:rPr>
                  <w:fldChar w:fldCharType="end"/>
                </w:r>
              </w:hyperlink>
            </w:p>
            <w:p w14:paraId="2B7D85EE" w14:textId="4504577C" w:rsidR="004F6446" w:rsidRDefault="004F6446">
              <w:pPr>
                <w:pStyle w:val="TOC1"/>
                <w:tabs>
                  <w:tab w:val="left" w:pos="440"/>
                  <w:tab w:val="right" w:leader="dot" w:pos="9016"/>
                </w:tabs>
                <w:rPr>
                  <w:rFonts w:eastAsiaTheme="minorEastAsia"/>
                  <w:noProof/>
                  <w:lang w:eastAsia="en-GB"/>
                </w:rPr>
              </w:pPr>
              <w:hyperlink w:anchor="_Toc119671833" w:history="1">
                <w:r w:rsidRPr="00F04DC1">
                  <w:rPr>
                    <w:rStyle w:val="Hyperlink"/>
                    <w:noProof/>
                  </w:rPr>
                  <w:t>3.</w:t>
                </w:r>
                <w:r>
                  <w:rPr>
                    <w:rFonts w:eastAsiaTheme="minorEastAsia"/>
                    <w:noProof/>
                    <w:lang w:eastAsia="en-GB"/>
                  </w:rPr>
                  <w:tab/>
                </w:r>
                <w:r w:rsidRPr="00F04DC1">
                  <w:rPr>
                    <w:rStyle w:val="Hyperlink"/>
                    <w:noProof/>
                  </w:rPr>
                  <w:t>Conclusion</w:t>
                </w:r>
                <w:r>
                  <w:rPr>
                    <w:noProof/>
                    <w:webHidden/>
                  </w:rPr>
                  <w:tab/>
                </w:r>
                <w:r>
                  <w:rPr>
                    <w:noProof/>
                    <w:webHidden/>
                  </w:rPr>
                  <w:fldChar w:fldCharType="begin"/>
                </w:r>
                <w:r>
                  <w:rPr>
                    <w:noProof/>
                    <w:webHidden/>
                  </w:rPr>
                  <w:instrText xml:space="preserve"> PAGEREF _Toc119671833 \h </w:instrText>
                </w:r>
                <w:r>
                  <w:rPr>
                    <w:noProof/>
                    <w:webHidden/>
                  </w:rPr>
                </w:r>
                <w:r>
                  <w:rPr>
                    <w:noProof/>
                    <w:webHidden/>
                  </w:rPr>
                  <w:fldChar w:fldCharType="separate"/>
                </w:r>
                <w:r>
                  <w:rPr>
                    <w:noProof/>
                    <w:webHidden/>
                  </w:rPr>
                  <w:t>14</w:t>
                </w:r>
                <w:r>
                  <w:rPr>
                    <w:noProof/>
                    <w:webHidden/>
                  </w:rPr>
                  <w:fldChar w:fldCharType="end"/>
                </w:r>
              </w:hyperlink>
            </w:p>
            <w:p w14:paraId="0987C113" w14:textId="161EF638" w:rsidR="004F6446" w:rsidRDefault="004F6446">
              <w:pPr>
                <w:pStyle w:val="TOC1"/>
                <w:tabs>
                  <w:tab w:val="right" w:leader="dot" w:pos="9016"/>
                </w:tabs>
                <w:rPr>
                  <w:rFonts w:eastAsiaTheme="minorEastAsia"/>
                  <w:noProof/>
                  <w:lang w:eastAsia="en-GB"/>
                </w:rPr>
              </w:pPr>
              <w:hyperlink w:anchor="_Toc119671834" w:history="1">
                <w:r w:rsidRPr="00F04DC1">
                  <w:rPr>
                    <w:rStyle w:val="Hyperlink"/>
                    <w:noProof/>
                  </w:rPr>
                  <w:t>Appendices</w:t>
                </w:r>
                <w:r>
                  <w:rPr>
                    <w:noProof/>
                    <w:webHidden/>
                  </w:rPr>
                  <w:tab/>
                </w:r>
                <w:r>
                  <w:rPr>
                    <w:noProof/>
                    <w:webHidden/>
                  </w:rPr>
                  <w:fldChar w:fldCharType="begin"/>
                </w:r>
                <w:r>
                  <w:rPr>
                    <w:noProof/>
                    <w:webHidden/>
                  </w:rPr>
                  <w:instrText xml:space="preserve"> PAGEREF _Toc119671834 \h </w:instrText>
                </w:r>
                <w:r>
                  <w:rPr>
                    <w:noProof/>
                    <w:webHidden/>
                  </w:rPr>
                </w:r>
                <w:r>
                  <w:rPr>
                    <w:noProof/>
                    <w:webHidden/>
                  </w:rPr>
                  <w:fldChar w:fldCharType="separate"/>
                </w:r>
                <w:r>
                  <w:rPr>
                    <w:noProof/>
                    <w:webHidden/>
                  </w:rPr>
                  <w:t>15</w:t>
                </w:r>
                <w:r>
                  <w:rPr>
                    <w:noProof/>
                    <w:webHidden/>
                  </w:rPr>
                  <w:fldChar w:fldCharType="end"/>
                </w:r>
              </w:hyperlink>
            </w:p>
            <w:p w14:paraId="38069F90" w14:textId="58754743" w:rsidR="004F6446" w:rsidRDefault="004F6446">
              <w:pPr>
                <w:pStyle w:val="TOC1"/>
                <w:tabs>
                  <w:tab w:val="right" w:leader="dot" w:pos="9016"/>
                </w:tabs>
                <w:rPr>
                  <w:rFonts w:eastAsiaTheme="minorEastAsia"/>
                  <w:noProof/>
                  <w:lang w:eastAsia="en-GB"/>
                </w:rPr>
              </w:pPr>
              <w:hyperlink w:anchor="_Toc119671835" w:history="1">
                <w:r w:rsidRPr="00F04DC1">
                  <w:rPr>
                    <w:rStyle w:val="Hyperlink"/>
                    <w:noProof/>
                  </w:rPr>
                  <w:t>References</w:t>
                </w:r>
                <w:r>
                  <w:rPr>
                    <w:noProof/>
                    <w:webHidden/>
                  </w:rPr>
                  <w:tab/>
                </w:r>
                <w:r>
                  <w:rPr>
                    <w:noProof/>
                    <w:webHidden/>
                  </w:rPr>
                  <w:fldChar w:fldCharType="begin"/>
                </w:r>
                <w:r>
                  <w:rPr>
                    <w:noProof/>
                    <w:webHidden/>
                  </w:rPr>
                  <w:instrText xml:space="preserve"> PAGEREF _Toc119671835 \h </w:instrText>
                </w:r>
                <w:r>
                  <w:rPr>
                    <w:noProof/>
                    <w:webHidden/>
                  </w:rPr>
                </w:r>
                <w:r>
                  <w:rPr>
                    <w:noProof/>
                    <w:webHidden/>
                  </w:rPr>
                  <w:fldChar w:fldCharType="separate"/>
                </w:r>
                <w:r>
                  <w:rPr>
                    <w:noProof/>
                    <w:webHidden/>
                  </w:rPr>
                  <w:t>16</w:t>
                </w:r>
                <w:r>
                  <w:rPr>
                    <w:noProof/>
                    <w:webHidden/>
                  </w:rPr>
                  <w:fldChar w:fldCharType="end"/>
                </w:r>
              </w:hyperlink>
            </w:p>
            <w:p w14:paraId="35B6052B" w14:textId="712430D9" w:rsidR="007D1947" w:rsidRDefault="007D1947" w:rsidP="00586AC7">
              <w:pPr>
                <w:spacing w:after="0" w:line="360" w:lineRule="auto"/>
              </w:pPr>
              <w:r>
                <w:rPr>
                  <w:b/>
                  <w:bCs/>
                  <w:noProof/>
                </w:rPr>
                <w:fldChar w:fldCharType="end"/>
              </w:r>
            </w:p>
          </w:sdtContent>
        </w:sdt>
        <w:p w14:paraId="22F11532" w14:textId="77777777" w:rsidR="007D1947" w:rsidRDefault="007D1947" w:rsidP="00586AC7">
          <w:pPr>
            <w:spacing w:after="0" w:line="360" w:lineRule="auto"/>
          </w:pPr>
        </w:p>
        <w:p w14:paraId="15C6D916" w14:textId="77777777" w:rsidR="007D1947" w:rsidRDefault="007D1947" w:rsidP="00586AC7">
          <w:pPr>
            <w:spacing w:after="0" w:line="360" w:lineRule="auto"/>
          </w:pPr>
        </w:p>
        <w:p w14:paraId="0882E422" w14:textId="77777777" w:rsidR="007D1947" w:rsidRDefault="007D1947" w:rsidP="00586AC7">
          <w:pPr>
            <w:spacing w:after="0" w:line="360" w:lineRule="auto"/>
          </w:pPr>
        </w:p>
        <w:p w14:paraId="2076963D" w14:textId="77777777" w:rsidR="007D1947" w:rsidRDefault="007D1947" w:rsidP="00586AC7">
          <w:pPr>
            <w:spacing w:after="0" w:line="360" w:lineRule="auto"/>
          </w:pPr>
        </w:p>
        <w:p w14:paraId="006E6A3F" w14:textId="77777777" w:rsidR="007D1947" w:rsidRDefault="007D1947" w:rsidP="00586AC7">
          <w:pPr>
            <w:spacing w:after="0" w:line="360" w:lineRule="auto"/>
          </w:pPr>
        </w:p>
        <w:p w14:paraId="26EE9C53" w14:textId="77777777" w:rsidR="007D1947" w:rsidRDefault="007D1947" w:rsidP="00586AC7">
          <w:pPr>
            <w:spacing w:after="0" w:line="360" w:lineRule="auto"/>
          </w:pPr>
        </w:p>
        <w:p w14:paraId="2AEFE0CA" w14:textId="77777777" w:rsidR="007D1947" w:rsidRDefault="007D1947" w:rsidP="00586AC7">
          <w:pPr>
            <w:spacing w:after="0" w:line="360" w:lineRule="auto"/>
          </w:pPr>
        </w:p>
        <w:p w14:paraId="4F8F730C" w14:textId="77777777" w:rsidR="007D1947" w:rsidRDefault="007D1947" w:rsidP="00586AC7">
          <w:pPr>
            <w:spacing w:after="0" w:line="360" w:lineRule="auto"/>
          </w:pPr>
        </w:p>
        <w:p w14:paraId="4D3D6465" w14:textId="77777777" w:rsidR="007D1947" w:rsidRDefault="007D1947" w:rsidP="00586AC7">
          <w:pPr>
            <w:spacing w:after="0" w:line="360" w:lineRule="auto"/>
          </w:pPr>
        </w:p>
        <w:p w14:paraId="47414E5B" w14:textId="77777777" w:rsidR="007D1947" w:rsidRDefault="007D1947" w:rsidP="00586AC7">
          <w:pPr>
            <w:spacing w:after="0" w:line="360" w:lineRule="auto"/>
          </w:pPr>
        </w:p>
        <w:p w14:paraId="2F67E6D4" w14:textId="77777777" w:rsidR="007D1947" w:rsidRDefault="007D1947" w:rsidP="00586AC7">
          <w:pPr>
            <w:spacing w:after="0" w:line="360" w:lineRule="auto"/>
          </w:pPr>
        </w:p>
        <w:p w14:paraId="400F30D3" w14:textId="77777777" w:rsidR="007D1947" w:rsidRDefault="007D1947" w:rsidP="00586AC7">
          <w:pPr>
            <w:spacing w:after="0" w:line="360" w:lineRule="auto"/>
          </w:pPr>
        </w:p>
        <w:p w14:paraId="21D0F861" w14:textId="77777777" w:rsidR="007D1947" w:rsidRDefault="007D1947" w:rsidP="00586AC7">
          <w:pPr>
            <w:spacing w:after="0" w:line="360" w:lineRule="auto"/>
          </w:pPr>
        </w:p>
        <w:p w14:paraId="68D56007" w14:textId="77777777" w:rsidR="007D1947" w:rsidRDefault="007D1947" w:rsidP="00586AC7">
          <w:pPr>
            <w:spacing w:after="0" w:line="360" w:lineRule="auto"/>
          </w:pPr>
        </w:p>
        <w:p w14:paraId="655F29CA" w14:textId="77777777" w:rsidR="007D1947" w:rsidRDefault="007D1947" w:rsidP="00586AC7">
          <w:pPr>
            <w:spacing w:after="0" w:line="360" w:lineRule="auto"/>
          </w:pPr>
        </w:p>
        <w:p w14:paraId="0ED321E6" w14:textId="37A7A7BD" w:rsidR="007D1947" w:rsidRDefault="007D1947" w:rsidP="00586AC7">
          <w:pPr>
            <w:pStyle w:val="Heading1"/>
            <w:numPr>
              <w:ilvl w:val="0"/>
              <w:numId w:val="4"/>
            </w:numPr>
            <w:spacing w:before="0" w:line="360" w:lineRule="auto"/>
          </w:pPr>
          <w:bookmarkStart w:id="0" w:name="_Toc119671820"/>
          <w:r>
            <w:lastRenderedPageBreak/>
            <w:t>Introduction</w:t>
          </w:r>
          <w:bookmarkEnd w:id="0"/>
          <w:r w:rsidR="00480872">
            <w:t xml:space="preserve"> </w:t>
          </w:r>
        </w:p>
        <w:p w14:paraId="1ED0CADD" w14:textId="6B38F484" w:rsidR="00A857BB" w:rsidRPr="003B2079" w:rsidRDefault="00A84BE5" w:rsidP="00A83826">
          <w:pPr>
            <w:spacing w:line="360" w:lineRule="auto"/>
            <w:jc w:val="both"/>
          </w:pPr>
          <w:r>
            <w:t xml:space="preserve">The current report has been requested on </w:t>
          </w:r>
          <w:r w:rsidR="00B044BF">
            <w:t>the 4</w:t>
          </w:r>
          <w:r w:rsidR="00B044BF" w:rsidRPr="00B044BF">
            <w:rPr>
              <w:vertAlign w:val="superscript"/>
            </w:rPr>
            <w:t>th</w:t>
          </w:r>
          <w:r w:rsidR="00B044BF">
            <w:t xml:space="preserve"> of October 2022 by the </w:t>
          </w:r>
          <w:r w:rsidR="00AD5E87">
            <w:t>Marketing Executive Office</w:t>
          </w:r>
          <w:r w:rsidR="00534EA3">
            <w:t xml:space="preserve">r of </w:t>
          </w:r>
          <w:r w:rsidR="00534EA3" w:rsidRPr="00534EA3">
            <w:rPr>
              <w:i/>
              <w:iCs/>
            </w:rPr>
            <w:t>Marketing Week</w:t>
          </w:r>
          <w:r w:rsidR="00534EA3">
            <w:rPr>
              <w:i/>
              <w:iCs/>
            </w:rPr>
            <w:t xml:space="preserve"> </w:t>
          </w:r>
          <w:r w:rsidR="003B2079">
            <w:t xml:space="preserve">to critically evaluate the importance Sustainable </w:t>
          </w:r>
          <w:r w:rsidR="00CD125E">
            <w:t>Customer Re</w:t>
          </w:r>
          <w:r w:rsidR="00296A96">
            <w:t xml:space="preserve">lationship has on </w:t>
          </w:r>
          <w:r w:rsidR="00613426">
            <w:t>Sainsbury and its customers.</w:t>
          </w:r>
        </w:p>
        <w:p w14:paraId="54C81D2A" w14:textId="486CC9AD" w:rsidR="007D1947" w:rsidRDefault="00F619CE" w:rsidP="00A83826">
          <w:pPr>
            <w:spacing w:after="0" w:line="360" w:lineRule="auto"/>
            <w:jc w:val="both"/>
          </w:pPr>
          <w:r>
            <w:t xml:space="preserve">The report has been compiled by Corina Elena Cernat </w:t>
          </w:r>
          <w:r w:rsidR="009268CA">
            <w:t>and is due to be submitted on the 18.11.2022. A range of materials have been studied for t</w:t>
          </w:r>
          <w:r w:rsidR="00B50DBA">
            <w:t xml:space="preserve">he </w:t>
          </w:r>
          <w:r w:rsidR="00DA4BA9">
            <w:t xml:space="preserve">University Library, Google Scholar, Sainsbury’s corporate page </w:t>
          </w:r>
          <w:r w:rsidR="00A83826">
            <w:t>and its financial reports.</w:t>
          </w:r>
          <w:r w:rsidR="009268CA">
            <w:tab/>
          </w:r>
          <w:r w:rsidR="00C05F94">
            <w:t xml:space="preserve"> </w:t>
          </w:r>
          <w:r w:rsidR="00FD4326">
            <w:t>T</w:t>
          </w:r>
          <w:r w:rsidR="00C05F94">
            <w:t>hese</w:t>
          </w:r>
          <w:r w:rsidR="00FD4326">
            <w:t xml:space="preserve"> include books, journals, business reports</w:t>
          </w:r>
          <w:r w:rsidR="00590D29">
            <w:t>, case studies.</w:t>
          </w:r>
        </w:p>
        <w:p w14:paraId="47DC0B2B" w14:textId="64DA33CC" w:rsidR="004A11F6" w:rsidRDefault="00874FDA" w:rsidP="00586AC7">
          <w:pPr>
            <w:spacing w:after="0" w:line="360" w:lineRule="auto"/>
          </w:pPr>
          <w:r>
            <w:t xml:space="preserve">Models and theories </w:t>
          </w:r>
          <w:r w:rsidR="00D7212C">
            <w:t xml:space="preserve">that explain the importance of Customer Centrality and </w:t>
          </w:r>
          <w:r w:rsidR="003C2297">
            <w:t xml:space="preserve">Corporate Relationship Management </w:t>
          </w:r>
          <w:r>
            <w:t xml:space="preserve">have been </w:t>
          </w:r>
          <w:r w:rsidR="00D7212C">
            <w:t>critically analysed and ap</w:t>
          </w:r>
          <w:r w:rsidR="003C2297">
            <w:t xml:space="preserve">plied to Sainsbury’s </w:t>
          </w:r>
          <w:r w:rsidR="0045231B">
            <w:t>policies and strategies.</w:t>
          </w:r>
        </w:p>
        <w:p w14:paraId="5FA54E48" w14:textId="77777777" w:rsidR="004A11F6" w:rsidRDefault="004A11F6" w:rsidP="00586AC7">
          <w:pPr>
            <w:spacing w:after="0" w:line="360" w:lineRule="auto"/>
          </w:pPr>
        </w:p>
        <w:p w14:paraId="6504F871" w14:textId="6F8C30F0" w:rsidR="00480872" w:rsidRDefault="00480872" w:rsidP="00586AC7">
          <w:pPr>
            <w:pStyle w:val="Heading1"/>
            <w:numPr>
              <w:ilvl w:val="0"/>
              <w:numId w:val="4"/>
            </w:numPr>
            <w:spacing w:before="0" w:line="360" w:lineRule="auto"/>
          </w:pPr>
          <w:bookmarkStart w:id="1" w:name="_Toc119671821"/>
          <w:r>
            <w:t>Ma</w:t>
          </w:r>
          <w:r w:rsidR="00213B38">
            <w:t>i</w:t>
          </w:r>
          <w:r>
            <w:t>n Findings</w:t>
          </w:r>
          <w:bookmarkEnd w:id="1"/>
        </w:p>
        <w:p w14:paraId="448A6F5B" w14:textId="3415EAC4" w:rsidR="005C51AF" w:rsidRPr="005C51AF" w:rsidRDefault="005C51AF" w:rsidP="00586AC7">
          <w:pPr>
            <w:pStyle w:val="Heading2"/>
            <w:numPr>
              <w:ilvl w:val="1"/>
              <w:numId w:val="4"/>
            </w:numPr>
            <w:spacing w:before="0" w:line="360" w:lineRule="auto"/>
          </w:pPr>
          <w:bookmarkStart w:id="2" w:name="_Toc119671822"/>
          <w:r>
            <w:t>Sainsbury’s Background</w:t>
          </w:r>
          <w:bookmarkEnd w:id="2"/>
        </w:p>
        <w:p w14:paraId="092F5AB6" w14:textId="375B5218" w:rsidR="006B24C9" w:rsidRPr="006B24C9" w:rsidRDefault="007D5C85" w:rsidP="00747ABF">
          <w:pPr>
            <w:pStyle w:val="Heading3"/>
            <w:spacing w:before="0" w:line="360" w:lineRule="auto"/>
            <w:ind w:left="720"/>
          </w:pPr>
          <w:bookmarkStart w:id="3" w:name="_Toc119671823"/>
          <w:r>
            <w:t>History</w:t>
          </w:r>
          <w:bookmarkEnd w:id="3"/>
        </w:p>
        <w:p w14:paraId="0E78B567" w14:textId="77777777" w:rsidR="001D7CB3" w:rsidRDefault="009B3D70" w:rsidP="00586AC7">
          <w:pPr>
            <w:spacing w:after="0" w:line="360" w:lineRule="auto"/>
            <w:jc w:val="both"/>
          </w:pPr>
          <w:r>
            <w:t xml:space="preserve">J Sainsbury PLC was founded in </w:t>
          </w:r>
          <w:r>
            <w:tab/>
            <w:t>1869 w</w:t>
          </w:r>
          <w:r w:rsidR="009B4464">
            <w:t>ith the opening of the first store in London by James</w:t>
          </w:r>
          <w:r w:rsidR="00F67A43">
            <w:t xml:space="preserve"> </w:t>
          </w:r>
          <w:r w:rsidR="009B4464">
            <w:t>Sainsbury and his wife</w:t>
          </w:r>
          <w:r w:rsidR="00541FC1">
            <w:t>.</w:t>
          </w:r>
          <w:r w:rsidR="00BE438F">
            <w:t xml:space="preserve"> Their purpose was to provide the best butter in the world at an affordable price</w:t>
          </w:r>
          <w:r w:rsidR="00DD20F5">
            <w:t>.</w:t>
          </w:r>
          <w:r w:rsidR="00541FC1">
            <w:t xml:space="preserve"> In 1882 they managed to open the first s</w:t>
          </w:r>
          <w:r w:rsidR="00E14651">
            <w:t>tore in Croydon.</w:t>
          </w:r>
          <w:r w:rsidR="003B5170">
            <w:t xml:space="preserve"> </w:t>
          </w:r>
          <w:r w:rsidR="00CF75C9">
            <w:t xml:space="preserve">By 1992 it already became </w:t>
          </w:r>
          <w:r w:rsidR="001D7CB3">
            <w:t>the largest grocery store in UK.</w:t>
          </w:r>
        </w:p>
        <w:p w14:paraId="277CB58C" w14:textId="3DF6BEC8" w:rsidR="009B3D70" w:rsidRDefault="003B5170" w:rsidP="00586AC7">
          <w:pPr>
            <w:spacing w:after="0" w:line="360" w:lineRule="auto"/>
            <w:jc w:val="both"/>
          </w:pPr>
          <w:r>
            <w:t>With the opening of the first self-serve s</w:t>
          </w:r>
          <w:r w:rsidR="002315DB">
            <w:t xml:space="preserve">hop, the company started producing more of its own brand goods and by 1969 these accounted for 50% </w:t>
          </w:r>
          <w:r w:rsidR="0070035B">
            <w:t>of the turnover</w:t>
          </w:r>
          <w:r w:rsidR="00F31F6D">
            <w:t xml:space="preserve"> </w:t>
          </w:r>
          <w:sdt>
            <w:sdtPr>
              <w:id w:val="1902634193"/>
              <w:citation/>
            </w:sdtPr>
            <w:sdtContent>
              <w:r w:rsidR="00F31F6D">
                <w:fldChar w:fldCharType="begin"/>
              </w:r>
              <w:r w:rsidR="00F31F6D">
                <w:instrText xml:space="preserve"> CITATION Sai22 \l 2057 </w:instrText>
              </w:r>
              <w:r w:rsidR="00F31F6D">
                <w:fldChar w:fldCharType="separate"/>
              </w:r>
              <w:r w:rsidR="008220BC" w:rsidRPr="008220BC">
                <w:rPr>
                  <w:noProof/>
                </w:rPr>
                <w:t>(Sainsbury Archieve, 2022)</w:t>
              </w:r>
              <w:r w:rsidR="00F31F6D">
                <w:fldChar w:fldCharType="end"/>
              </w:r>
            </w:sdtContent>
          </w:sdt>
          <w:r w:rsidR="0070035B">
            <w:t>.</w:t>
          </w:r>
        </w:p>
        <w:p w14:paraId="730513D1" w14:textId="3CB62657" w:rsidR="002F2FB1" w:rsidRPr="002F2FB1" w:rsidRDefault="002F2FB1" w:rsidP="00586AC7">
          <w:pPr>
            <w:spacing w:after="0" w:line="360" w:lineRule="auto"/>
            <w:jc w:val="both"/>
          </w:pPr>
          <w:r>
            <w:t>The nationwide expansion took place during 1970-1999</w:t>
          </w:r>
          <w:r w:rsidR="00746F29">
            <w:t xml:space="preserve"> with the firs</w:t>
          </w:r>
          <w:r w:rsidR="00284B2F">
            <w:t>t</w:t>
          </w:r>
          <w:r w:rsidR="00746F29">
            <w:t xml:space="preserve"> stores opening in the north, followed by Wales, Scotland</w:t>
          </w:r>
          <w:r w:rsidR="0070035B">
            <w:t xml:space="preserve">, </w:t>
          </w:r>
          <w:r w:rsidR="00746F29">
            <w:t>and Northern Ireland.</w:t>
          </w:r>
          <w:r w:rsidR="00DA4788">
            <w:t xml:space="preserve"> It was </w:t>
          </w:r>
          <w:r w:rsidR="0027770D">
            <w:t>introduced on the stock market in 1973</w:t>
          </w:r>
        </w:p>
        <w:p w14:paraId="64FF78BA" w14:textId="0BD09B54" w:rsidR="001A0A67" w:rsidRDefault="001A0A67" w:rsidP="00586AC7">
          <w:pPr>
            <w:spacing w:after="0" w:line="360" w:lineRule="auto"/>
            <w:jc w:val="both"/>
          </w:pPr>
          <w:r>
            <w:t xml:space="preserve">Until 1995 Sainsbury was the largest </w:t>
          </w:r>
          <w:r w:rsidR="001B053F">
            <w:t>grocery retailer, after it was overtaken by Tesco</w:t>
          </w:r>
          <w:r w:rsidR="00AF0AD0">
            <w:t>.</w:t>
          </w:r>
          <w:r w:rsidR="001B053F">
            <w:t xml:space="preserve"> </w:t>
          </w:r>
        </w:p>
        <w:p w14:paraId="4B230CCD" w14:textId="4404C990" w:rsidR="004D347D" w:rsidRDefault="004D347D" w:rsidP="00586AC7">
          <w:pPr>
            <w:spacing w:after="0" w:line="360" w:lineRule="auto"/>
            <w:jc w:val="both"/>
          </w:pPr>
          <w:r>
            <w:t xml:space="preserve">At the beginning of 2000 </w:t>
          </w:r>
          <w:r w:rsidR="00A579E8">
            <w:t xml:space="preserve">the company already owned 432 shops and in 2005 they became the first supermarket to </w:t>
          </w:r>
          <w:r w:rsidR="008176B0">
            <w:t>provide customers with an understanding of the nutritional values of its food items.</w:t>
          </w:r>
        </w:p>
        <w:p w14:paraId="5CED4330" w14:textId="1080A5A6" w:rsidR="00E75988" w:rsidRDefault="00E75988" w:rsidP="00586AC7">
          <w:pPr>
            <w:spacing w:after="0" w:line="360" w:lineRule="auto"/>
            <w:jc w:val="both"/>
          </w:pPr>
          <w:r>
            <w:t xml:space="preserve">The company was innovative in </w:t>
          </w:r>
          <w:r w:rsidR="005D2F8B">
            <w:t>the creation of its own brand products, something that it does to this current day.</w:t>
          </w:r>
          <w:r w:rsidR="00A84DBE">
            <w:t xml:space="preserve"> Their purpose was to se</w:t>
          </w:r>
          <w:r w:rsidR="000A2313">
            <w:t>ll</w:t>
          </w:r>
          <w:r w:rsidR="00A84DBE">
            <w:t xml:space="preserve"> goods </w:t>
          </w:r>
          <w:r w:rsidR="008A0C3E">
            <w:t xml:space="preserve">of a same quality as national branded goods, </w:t>
          </w:r>
          <w:r w:rsidR="000A2313">
            <w:t>but a cheaper cost.</w:t>
          </w:r>
        </w:p>
        <w:p w14:paraId="7D33408E" w14:textId="3CDEA3FF" w:rsidR="00212827" w:rsidRDefault="00212827" w:rsidP="005A5FF1">
          <w:pPr>
            <w:pStyle w:val="Heading3"/>
            <w:spacing w:before="0" w:line="360" w:lineRule="auto"/>
            <w:ind w:left="720"/>
          </w:pPr>
          <w:bookmarkStart w:id="4" w:name="_Toc119671824"/>
          <w:r>
            <w:t>Profitability</w:t>
          </w:r>
          <w:bookmarkEnd w:id="4"/>
          <w:r>
            <w:t xml:space="preserve"> </w:t>
          </w:r>
        </w:p>
        <w:p w14:paraId="3240774E" w14:textId="6333700E" w:rsidR="00212827" w:rsidRPr="002B0364" w:rsidRDefault="00212827" w:rsidP="00586AC7">
          <w:pPr>
            <w:spacing w:after="0" w:line="360" w:lineRule="auto"/>
            <w:jc w:val="both"/>
            <w:rPr>
              <w:rFonts w:cstheme="minorHAnsi"/>
            </w:rPr>
          </w:pPr>
          <w:r w:rsidRPr="002B0364">
            <w:rPr>
              <w:rFonts w:cstheme="minorHAnsi"/>
            </w:rPr>
            <w:t xml:space="preserve">Sales growth has not been stable in the years prior to the pandemic, but in 2020 with the change in the grocery shopping behaviour, there has been an increase of 13.5% compared to the previous year, but from 2021 this has decreased and stabilised to 3% </w:t>
          </w:r>
          <w:sdt>
            <w:sdtPr>
              <w:rPr>
                <w:rFonts w:cstheme="minorHAnsi"/>
              </w:rPr>
              <w:id w:val="2065989639"/>
              <w:citation/>
            </w:sdtPr>
            <w:sdtContent>
              <w:r w:rsidRPr="002B0364">
                <w:rPr>
                  <w:rFonts w:cstheme="minorHAnsi"/>
                </w:rPr>
                <w:fldChar w:fldCharType="begin"/>
              </w:r>
              <w:r w:rsidRPr="002B0364">
                <w:rPr>
                  <w:rFonts w:cstheme="minorHAnsi"/>
                </w:rPr>
                <w:instrText xml:space="preserve"> CITATION Bed22 \l 2057 </w:instrText>
              </w:r>
              <w:r w:rsidRPr="002B0364">
                <w:rPr>
                  <w:rFonts w:cstheme="minorHAnsi"/>
                </w:rPr>
                <w:fldChar w:fldCharType="separate"/>
              </w:r>
              <w:r w:rsidR="008220BC" w:rsidRPr="008220BC">
                <w:rPr>
                  <w:rFonts w:cstheme="minorHAnsi"/>
                  <w:noProof/>
                </w:rPr>
                <w:t>(Bedford, 2022)</w:t>
              </w:r>
              <w:r w:rsidRPr="002B0364">
                <w:rPr>
                  <w:rFonts w:cstheme="minorHAnsi"/>
                </w:rPr>
                <w:fldChar w:fldCharType="end"/>
              </w:r>
            </w:sdtContent>
          </w:sdt>
          <w:r w:rsidRPr="002B0364">
            <w:rPr>
              <w:rFonts w:cstheme="minorHAnsi"/>
            </w:rPr>
            <w:t>, with a profit of £677 million in 2022.</w:t>
          </w:r>
          <w:r w:rsidR="00C10BDB">
            <w:rPr>
              <w:rFonts w:cstheme="minorHAnsi"/>
            </w:rPr>
            <w:t xml:space="preserve"> </w:t>
          </w:r>
          <w:r w:rsidR="009634B0">
            <w:rPr>
              <w:rFonts w:cstheme="minorHAnsi"/>
            </w:rPr>
            <w:t>A graphic representation of Sainsbury’s sales since 2008 has been included in the Appendix 1.</w:t>
          </w:r>
        </w:p>
        <w:p w14:paraId="543429BE" w14:textId="0BB2A5B3" w:rsidR="00212827" w:rsidRPr="002B0364" w:rsidRDefault="003E5DC0" w:rsidP="00142ECF">
          <w:pPr>
            <w:spacing w:after="0" w:line="360" w:lineRule="auto"/>
            <w:jc w:val="both"/>
            <w:rPr>
              <w:rFonts w:cstheme="minorHAnsi"/>
            </w:rPr>
          </w:pPr>
          <w:r>
            <w:rPr>
              <w:rFonts w:cstheme="minorHAnsi"/>
            </w:rPr>
            <w:lastRenderedPageBreak/>
            <w:t>The biggest sale increase has been for online grocery shopping, with 142% more in the last two years</w:t>
          </w:r>
          <w:r w:rsidR="00D40FA4">
            <w:rPr>
              <w:rFonts w:cstheme="minorHAnsi"/>
            </w:rPr>
            <w:t>, with many people that have shopped for the first time from the retailer remaining loyal</w:t>
          </w:r>
          <w:r w:rsidR="0092429C">
            <w:rPr>
              <w:rFonts w:cstheme="minorHAnsi"/>
            </w:rPr>
            <w:t xml:space="preserve"> even after the pandemic.</w:t>
          </w:r>
          <w:r w:rsidR="002F15CD">
            <w:rPr>
              <w:rFonts w:cstheme="minorHAnsi"/>
            </w:rPr>
            <w:t xml:space="preserve"> </w:t>
          </w:r>
          <w:r w:rsidR="007E6C25">
            <w:rPr>
              <w:rFonts w:cstheme="minorHAnsi"/>
            </w:rPr>
            <w:t xml:space="preserve">This helped Sainsbury to become the second </w:t>
          </w:r>
          <w:r w:rsidR="00E45B80">
            <w:rPr>
              <w:rFonts w:cstheme="minorHAnsi"/>
            </w:rPr>
            <w:t xml:space="preserve">largest online grocery retailer, </w:t>
          </w:r>
          <w:r w:rsidR="00530294">
            <w:rPr>
              <w:rFonts w:cstheme="minorHAnsi"/>
            </w:rPr>
            <w:t xml:space="preserve">from fourth place before Covid </w:t>
          </w:r>
          <w:sdt>
            <w:sdtPr>
              <w:rPr>
                <w:rFonts w:cstheme="minorHAnsi"/>
              </w:rPr>
              <w:id w:val="-368755992"/>
              <w:citation/>
            </w:sdtPr>
            <w:sdtContent>
              <w:r w:rsidR="00530294">
                <w:rPr>
                  <w:rFonts w:cstheme="minorHAnsi"/>
                </w:rPr>
                <w:fldChar w:fldCharType="begin"/>
              </w:r>
              <w:r w:rsidR="00530294">
                <w:rPr>
                  <w:rFonts w:cstheme="minorHAnsi"/>
                </w:rPr>
                <w:instrText xml:space="preserve"> CITATION Rig22 \l 2057 </w:instrText>
              </w:r>
              <w:r w:rsidR="00530294">
                <w:rPr>
                  <w:rFonts w:cstheme="minorHAnsi"/>
                </w:rPr>
                <w:fldChar w:fldCharType="separate"/>
              </w:r>
              <w:r w:rsidR="008220BC" w:rsidRPr="008220BC">
                <w:rPr>
                  <w:rFonts w:cstheme="minorHAnsi"/>
                  <w:noProof/>
                </w:rPr>
                <w:t>(Rigby, 2022)</w:t>
              </w:r>
              <w:r w:rsidR="00530294">
                <w:rPr>
                  <w:rFonts w:cstheme="minorHAnsi"/>
                </w:rPr>
                <w:fldChar w:fldCharType="end"/>
              </w:r>
            </w:sdtContent>
          </w:sdt>
          <w:r w:rsidR="00530294">
            <w:rPr>
              <w:rFonts w:cstheme="minorHAnsi"/>
            </w:rPr>
            <w:t>.</w:t>
          </w:r>
          <w:r w:rsidR="00AE1434">
            <w:rPr>
              <w:rFonts w:cstheme="minorHAnsi"/>
            </w:rPr>
            <w:t xml:space="preserve"> </w:t>
          </w:r>
          <w:r w:rsidR="00DF0D11">
            <w:rPr>
              <w:rFonts w:cstheme="minorHAnsi"/>
            </w:rPr>
            <w:t xml:space="preserve">Majority of people have changed their shopping behaviour </w:t>
          </w:r>
          <w:r w:rsidR="00871DA9">
            <w:rPr>
              <w:rFonts w:cstheme="minorHAnsi"/>
            </w:rPr>
            <w:t>because of</w:t>
          </w:r>
          <w:r w:rsidR="00DF0D11">
            <w:rPr>
              <w:rFonts w:cstheme="minorHAnsi"/>
            </w:rPr>
            <w:t xml:space="preserve"> pandemic restrictions</w:t>
          </w:r>
          <w:r w:rsidR="005920F1">
            <w:rPr>
              <w:rFonts w:cstheme="minorHAnsi"/>
            </w:rPr>
            <w:t>,</w:t>
          </w:r>
          <w:r w:rsidR="00DF0D11">
            <w:rPr>
              <w:rFonts w:cstheme="minorHAnsi"/>
            </w:rPr>
            <w:t xml:space="preserve"> and this drove them to online grocery shopping, but </w:t>
          </w:r>
          <w:r w:rsidR="00640908">
            <w:rPr>
              <w:rFonts w:cstheme="minorHAnsi"/>
            </w:rPr>
            <w:t xml:space="preserve">the increase has been possible also due to </w:t>
          </w:r>
          <w:r w:rsidR="0004143A">
            <w:rPr>
              <w:rFonts w:cstheme="minorHAnsi"/>
            </w:rPr>
            <w:t xml:space="preserve">the investments made in the </w:t>
          </w:r>
          <w:r w:rsidR="00727CA1">
            <w:rPr>
              <w:rFonts w:cstheme="minorHAnsi"/>
            </w:rPr>
            <w:t xml:space="preserve">online channels and the rapid delivery service </w:t>
          </w:r>
          <w:r w:rsidR="00456BC3">
            <w:rPr>
              <w:rFonts w:cstheme="minorHAnsi"/>
            </w:rPr>
            <w:t xml:space="preserve">of just 30 minutes through </w:t>
          </w:r>
          <w:r w:rsidR="005920F1">
            <w:rPr>
              <w:rFonts w:cstheme="minorHAnsi"/>
            </w:rPr>
            <w:t>partnerships with Uber Eats and Deliveroo.</w:t>
          </w:r>
        </w:p>
        <w:p w14:paraId="6A6EDB63" w14:textId="18AD4BB9" w:rsidR="00B001C8" w:rsidRPr="002B0364" w:rsidRDefault="00B001C8" w:rsidP="00586AC7">
          <w:pPr>
            <w:pStyle w:val="Heading3"/>
            <w:spacing w:before="0" w:line="360" w:lineRule="auto"/>
            <w:ind w:left="720"/>
            <w:jc w:val="both"/>
            <w:rPr>
              <w:rFonts w:asciiTheme="minorHAnsi" w:hAnsiTheme="minorHAnsi" w:cstheme="minorHAnsi"/>
              <w:sz w:val="22"/>
              <w:szCs w:val="22"/>
            </w:rPr>
          </w:pPr>
          <w:bookmarkStart w:id="5" w:name="_Toc119671825"/>
          <w:r w:rsidRPr="002B0364">
            <w:rPr>
              <w:rFonts w:asciiTheme="minorHAnsi" w:hAnsiTheme="minorHAnsi" w:cstheme="minorHAnsi"/>
              <w:sz w:val="22"/>
              <w:szCs w:val="22"/>
            </w:rPr>
            <w:t>Market segmentation</w:t>
          </w:r>
          <w:bookmarkEnd w:id="5"/>
        </w:p>
        <w:p w14:paraId="7436D163" w14:textId="3F0F7B6B" w:rsidR="00AF0AD0" w:rsidRPr="002B0364" w:rsidRDefault="00AF0AD0" w:rsidP="00586AC7">
          <w:pPr>
            <w:spacing w:after="0" w:line="360" w:lineRule="auto"/>
            <w:jc w:val="both"/>
            <w:rPr>
              <w:rFonts w:cstheme="minorHAnsi"/>
            </w:rPr>
          </w:pPr>
          <w:r w:rsidRPr="002B0364">
            <w:rPr>
              <w:rFonts w:cstheme="minorHAnsi"/>
            </w:rPr>
            <w:t>The organisation is split into three segments: Sainsbury’s Supermarkets, Sainsbury’s Bank and Argos.</w:t>
          </w:r>
        </w:p>
        <w:p w14:paraId="24DC9F3A" w14:textId="50240F03" w:rsidR="00FC148F" w:rsidRDefault="00FC148F" w:rsidP="00586AC7">
          <w:pPr>
            <w:spacing w:after="0" w:line="360" w:lineRule="auto"/>
            <w:jc w:val="both"/>
            <w:rPr>
              <w:rFonts w:cstheme="minorHAnsi"/>
            </w:rPr>
          </w:pPr>
          <w:r w:rsidRPr="002B0364">
            <w:rPr>
              <w:rFonts w:cstheme="minorHAnsi"/>
            </w:rPr>
            <w:t xml:space="preserve">According to recent statistics, Sainsbury is the second largest supermarket in the UK and together with Tesco are holding the </w:t>
          </w:r>
          <w:r w:rsidR="00647807" w:rsidRPr="002B0364">
            <w:rPr>
              <w:rFonts w:cstheme="minorHAnsi"/>
            </w:rPr>
            <w:t xml:space="preserve">largest market share of 41.5% in September 2022 </w:t>
          </w:r>
          <w:sdt>
            <w:sdtPr>
              <w:rPr>
                <w:rFonts w:cstheme="minorHAnsi"/>
              </w:rPr>
              <w:id w:val="-1187596510"/>
              <w:citation/>
            </w:sdtPr>
            <w:sdtContent>
              <w:r w:rsidR="00647807" w:rsidRPr="002B0364">
                <w:rPr>
                  <w:rFonts w:cstheme="minorHAnsi"/>
                </w:rPr>
                <w:fldChar w:fldCharType="begin"/>
              </w:r>
              <w:r w:rsidR="00647807" w:rsidRPr="002B0364">
                <w:rPr>
                  <w:rFonts w:cstheme="minorHAnsi"/>
                </w:rPr>
                <w:instrText xml:space="preserve"> CITATION Sta221 \l 2057 </w:instrText>
              </w:r>
              <w:r w:rsidR="00647807" w:rsidRPr="002B0364">
                <w:rPr>
                  <w:rFonts w:cstheme="minorHAnsi"/>
                </w:rPr>
                <w:fldChar w:fldCharType="separate"/>
              </w:r>
              <w:r w:rsidR="008220BC" w:rsidRPr="008220BC">
                <w:rPr>
                  <w:rFonts w:cstheme="minorHAnsi"/>
                  <w:noProof/>
                </w:rPr>
                <w:t>(Statista, 2022)</w:t>
              </w:r>
              <w:r w:rsidR="00647807" w:rsidRPr="002B0364">
                <w:rPr>
                  <w:rFonts w:cstheme="minorHAnsi"/>
                </w:rPr>
                <w:fldChar w:fldCharType="end"/>
              </w:r>
            </w:sdtContent>
          </w:sdt>
          <w:r w:rsidR="00897011" w:rsidRPr="002B0364">
            <w:rPr>
              <w:rFonts w:cstheme="minorHAnsi"/>
            </w:rPr>
            <w:t>.</w:t>
          </w:r>
        </w:p>
        <w:p w14:paraId="4A24BA86" w14:textId="281B8B81" w:rsidR="00F87D1C" w:rsidRDefault="00B9444A" w:rsidP="00586AC7">
          <w:pPr>
            <w:spacing w:after="0" w:line="360" w:lineRule="auto"/>
            <w:jc w:val="both"/>
            <w:rPr>
              <w:rFonts w:cstheme="minorHAnsi"/>
            </w:rPr>
          </w:pPr>
          <w:r w:rsidRPr="00B9444A">
            <w:rPr>
              <w:rFonts w:cstheme="minorHAnsi"/>
              <w:noProof/>
            </w:rPr>
            <w:drawing>
              <wp:inline distT="0" distB="0" distL="0" distR="0" wp14:anchorId="4228BEB8" wp14:editId="092583A4">
                <wp:extent cx="5731510" cy="2410460"/>
                <wp:effectExtent l="0" t="0" r="254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410460"/>
                        </a:xfrm>
                        <a:prstGeom prst="rect">
                          <a:avLst/>
                        </a:prstGeom>
                      </pic:spPr>
                    </pic:pic>
                  </a:graphicData>
                </a:graphic>
              </wp:inline>
            </w:drawing>
          </w:r>
          <w:r>
            <w:rPr>
              <w:rFonts w:cstheme="minorHAnsi"/>
            </w:rPr>
            <w:t xml:space="preserve"> </w:t>
          </w:r>
        </w:p>
        <w:p w14:paraId="757451DB" w14:textId="77777777" w:rsidR="00A62134" w:rsidRPr="002B0364" w:rsidRDefault="00A62134" w:rsidP="00586AC7">
          <w:pPr>
            <w:spacing w:after="0" w:line="360" w:lineRule="auto"/>
            <w:jc w:val="both"/>
            <w:rPr>
              <w:rFonts w:cstheme="minorHAnsi"/>
            </w:rPr>
          </w:pPr>
        </w:p>
        <w:p w14:paraId="43DA03D5" w14:textId="68DB5D5E" w:rsidR="00E02D83" w:rsidRPr="002B0364" w:rsidRDefault="00E02D83" w:rsidP="00586AC7">
          <w:pPr>
            <w:spacing w:after="0" w:line="360" w:lineRule="auto"/>
            <w:jc w:val="both"/>
            <w:rPr>
              <w:rFonts w:cstheme="minorHAnsi"/>
            </w:rPr>
          </w:pPr>
          <w:r w:rsidRPr="002B0364">
            <w:rPr>
              <w:rFonts w:cstheme="minorHAnsi"/>
            </w:rPr>
            <w:t>It owns 1407 grocery stores, out of w</w:t>
          </w:r>
          <w:r w:rsidR="00B36935" w:rsidRPr="002B0364">
            <w:rPr>
              <w:rFonts w:cstheme="minorHAnsi"/>
            </w:rPr>
            <w:t>hich 598 are superma</w:t>
          </w:r>
          <w:r w:rsidR="007B37BB" w:rsidRPr="002B0364">
            <w:rPr>
              <w:rFonts w:cstheme="minorHAnsi"/>
            </w:rPr>
            <w:t>rkets and 809 convenience stores.</w:t>
          </w:r>
          <w:r w:rsidR="00AF0AD0" w:rsidRPr="002B0364">
            <w:rPr>
              <w:rFonts w:cstheme="minorHAnsi"/>
            </w:rPr>
            <w:t xml:space="preserve"> </w:t>
          </w:r>
          <w:r w:rsidR="005D4E55" w:rsidRPr="002B0364">
            <w:rPr>
              <w:rFonts w:cstheme="minorHAnsi"/>
            </w:rPr>
            <w:t>It also has 335 collection points, 728 Argos stores In UK and Ireland</w:t>
          </w:r>
          <w:r w:rsidR="00B45883" w:rsidRPr="002B0364">
            <w:rPr>
              <w:rFonts w:cstheme="minorHAnsi"/>
            </w:rPr>
            <w:t xml:space="preserve"> and three Habitat shops </w:t>
          </w:r>
          <w:sdt>
            <w:sdtPr>
              <w:rPr>
                <w:rFonts w:cstheme="minorHAnsi"/>
              </w:rPr>
              <w:id w:val="-1820878028"/>
              <w:citation/>
            </w:sdtPr>
            <w:sdtContent>
              <w:r w:rsidR="00786977" w:rsidRPr="002B0364">
                <w:rPr>
                  <w:rFonts w:cstheme="minorHAnsi"/>
                </w:rPr>
                <w:fldChar w:fldCharType="begin"/>
              </w:r>
              <w:r w:rsidR="00786977" w:rsidRPr="002B0364">
                <w:rPr>
                  <w:rFonts w:cstheme="minorHAnsi"/>
                </w:rPr>
                <w:instrText xml:space="preserve"> CITATION Mar22 \l 2057 </w:instrText>
              </w:r>
              <w:r w:rsidR="00786977" w:rsidRPr="002B0364">
                <w:rPr>
                  <w:rFonts w:cstheme="minorHAnsi"/>
                </w:rPr>
                <w:fldChar w:fldCharType="separate"/>
              </w:r>
              <w:r w:rsidR="008220BC" w:rsidRPr="008220BC">
                <w:rPr>
                  <w:rFonts w:cstheme="minorHAnsi"/>
                  <w:noProof/>
                </w:rPr>
                <w:t>(MarketLine, 2022)</w:t>
              </w:r>
              <w:r w:rsidR="00786977" w:rsidRPr="002B0364">
                <w:rPr>
                  <w:rFonts w:cstheme="minorHAnsi"/>
                </w:rPr>
                <w:fldChar w:fldCharType="end"/>
              </w:r>
            </w:sdtContent>
          </w:sdt>
          <w:r w:rsidR="00B45883" w:rsidRPr="002B0364">
            <w:rPr>
              <w:rFonts w:cstheme="minorHAnsi"/>
            </w:rPr>
            <w:t>.</w:t>
          </w:r>
        </w:p>
        <w:p w14:paraId="58BBB8B2" w14:textId="087AB17F" w:rsidR="007D5C85" w:rsidRPr="002D0E6A" w:rsidRDefault="00081991" w:rsidP="00586AC7">
          <w:pPr>
            <w:pStyle w:val="Heading3"/>
            <w:spacing w:before="0" w:line="360" w:lineRule="auto"/>
            <w:ind w:left="720"/>
            <w:rPr>
              <w:rFonts w:asciiTheme="minorHAnsi" w:hAnsiTheme="minorHAnsi" w:cstheme="minorHAnsi"/>
              <w:sz w:val="22"/>
              <w:szCs w:val="22"/>
            </w:rPr>
          </w:pPr>
          <w:bookmarkStart w:id="6" w:name="_Toc119671826"/>
          <w:r w:rsidRPr="002D0E6A">
            <w:rPr>
              <w:rFonts w:asciiTheme="minorHAnsi" w:hAnsiTheme="minorHAnsi" w:cstheme="minorHAnsi"/>
              <w:sz w:val="22"/>
              <w:szCs w:val="22"/>
            </w:rPr>
            <w:t>Mission statement</w:t>
          </w:r>
          <w:bookmarkEnd w:id="6"/>
        </w:p>
        <w:p w14:paraId="0ADF98F6" w14:textId="65243C88" w:rsidR="006609E0" w:rsidRDefault="006609E0" w:rsidP="00586AC7">
          <w:pPr>
            <w:spacing w:after="0" w:line="360" w:lineRule="auto"/>
            <w:jc w:val="both"/>
            <w:rPr>
              <w:sz w:val="24"/>
              <w:szCs w:val="24"/>
            </w:rPr>
          </w:pPr>
          <w:r w:rsidRPr="00426A04">
            <w:rPr>
              <w:sz w:val="24"/>
              <w:szCs w:val="24"/>
            </w:rPr>
            <w:t>Sainsbury</w:t>
          </w:r>
          <w:r w:rsidR="00920EA4" w:rsidRPr="00426A04">
            <w:rPr>
              <w:sz w:val="24"/>
              <w:szCs w:val="24"/>
            </w:rPr>
            <w:t xml:space="preserve">’s main scope has always been to offer </w:t>
          </w:r>
          <w:r w:rsidR="00D556C8" w:rsidRPr="00426A04">
            <w:rPr>
              <w:sz w:val="24"/>
              <w:szCs w:val="24"/>
            </w:rPr>
            <w:t xml:space="preserve">its consumers </w:t>
          </w:r>
          <w:r w:rsidR="00920EA4" w:rsidRPr="00426A04">
            <w:rPr>
              <w:sz w:val="24"/>
              <w:szCs w:val="24"/>
            </w:rPr>
            <w:t>great quality products at an affordable price</w:t>
          </w:r>
          <w:r w:rsidR="00B86B08" w:rsidRPr="00426A04">
            <w:rPr>
              <w:sz w:val="24"/>
              <w:szCs w:val="24"/>
            </w:rPr>
            <w:t>,</w:t>
          </w:r>
          <w:r w:rsidR="00920EA4" w:rsidRPr="00426A04">
            <w:rPr>
              <w:sz w:val="24"/>
              <w:szCs w:val="24"/>
            </w:rPr>
            <w:t xml:space="preserve"> and this has been highlighted </w:t>
          </w:r>
          <w:r w:rsidR="00D556C8" w:rsidRPr="00426A04">
            <w:rPr>
              <w:sz w:val="24"/>
              <w:szCs w:val="24"/>
            </w:rPr>
            <w:t>in its previous mission statement</w:t>
          </w:r>
          <w:r w:rsidR="00533D46" w:rsidRPr="00426A04">
            <w:rPr>
              <w:sz w:val="24"/>
              <w:szCs w:val="24"/>
            </w:rPr>
            <w:t>s</w:t>
          </w:r>
          <w:r w:rsidR="00D556C8" w:rsidRPr="00426A04">
            <w:rPr>
              <w:sz w:val="24"/>
              <w:szCs w:val="24"/>
            </w:rPr>
            <w:t>. In 2011 introd</w:t>
          </w:r>
          <w:r w:rsidR="00B86B08" w:rsidRPr="00426A04">
            <w:rPr>
              <w:sz w:val="24"/>
              <w:szCs w:val="24"/>
            </w:rPr>
            <w:t xml:space="preserve">uced the statement </w:t>
          </w:r>
          <w:r w:rsidR="00B86B08" w:rsidRPr="00426A04">
            <w:rPr>
              <w:i/>
              <w:iCs/>
              <w:sz w:val="24"/>
              <w:szCs w:val="24"/>
            </w:rPr>
            <w:t>Live well for less</w:t>
          </w:r>
          <w:r w:rsidR="00B86B08" w:rsidRPr="00426A04">
            <w:rPr>
              <w:sz w:val="24"/>
              <w:szCs w:val="24"/>
            </w:rPr>
            <w:t xml:space="preserve"> </w:t>
          </w:r>
          <w:r w:rsidR="00426A04">
            <w:rPr>
              <w:sz w:val="24"/>
              <w:szCs w:val="24"/>
            </w:rPr>
            <w:t xml:space="preserve">and after ten years the Group decided to shift this and </w:t>
          </w:r>
          <w:r w:rsidR="00C10870">
            <w:rPr>
              <w:sz w:val="24"/>
              <w:szCs w:val="24"/>
            </w:rPr>
            <w:t xml:space="preserve">established the new slogan </w:t>
          </w:r>
          <w:r w:rsidR="00737C62">
            <w:rPr>
              <w:sz w:val="24"/>
              <w:szCs w:val="24"/>
            </w:rPr>
            <w:t xml:space="preserve">to </w:t>
          </w:r>
          <w:r w:rsidR="00C10870" w:rsidRPr="00C10870">
            <w:rPr>
              <w:i/>
              <w:iCs/>
              <w:sz w:val="24"/>
              <w:szCs w:val="24"/>
            </w:rPr>
            <w:t>Helping Everyone Eat Better</w:t>
          </w:r>
          <w:r w:rsidR="003C137C">
            <w:rPr>
              <w:sz w:val="24"/>
              <w:szCs w:val="24"/>
            </w:rPr>
            <w:t>.</w:t>
          </w:r>
          <w:r w:rsidR="00837086">
            <w:rPr>
              <w:sz w:val="24"/>
              <w:szCs w:val="24"/>
            </w:rPr>
            <w:t xml:space="preserve"> This decision was made when </w:t>
          </w:r>
          <w:r w:rsidR="0091035F">
            <w:rPr>
              <w:sz w:val="24"/>
              <w:szCs w:val="24"/>
            </w:rPr>
            <w:t>the company noticed from its marketing data that its cus</w:t>
          </w:r>
          <w:r w:rsidR="0016328F">
            <w:rPr>
              <w:sz w:val="24"/>
              <w:szCs w:val="24"/>
            </w:rPr>
            <w:t xml:space="preserve">tomer base </w:t>
          </w:r>
          <w:r w:rsidR="00345F55">
            <w:rPr>
              <w:sz w:val="24"/>
              <w:szCs w:val="24"/>
            </w:rPr>
            <w:t>was</w:t>
          </w:r>
          <w:r w:rsidR="0016328F">
            <w:rPr>
              <w:sz w:val="24"/>
              <w:szCs w:val="24"/>
            </w:rPr>
            <w:t xml:space="preserve"> more interested in purchasing healthy food</w:t>
          </w:r>
          <w:r w:rsidR="00C3112F">
            <w:rPr>
              <w:sz w:val="24"/>
              <w:szCs w:val="24"/>
            </w:rPr>
            <w:t>.</w:t>
          </w:r>
        </w:p>
        <w:p w14:paraId="1EAF05A2" w14:textId="1AA2DFB1" w:rsidR="00BD1D9F" w:rsidRPr="00426A04" w:rsidRDefault="00BD1D9F" w:rsidP="00586AC7">
          <w:pPr>
            <w:spacing w:after="0" w:line="360" w:lineRule="auto"/>
            <w:jc w:val="both"/>
            <w:rPr>
              <w:sz w:val="24"/>
              <w:szCs w:val="24"/>
            </w:rPr>
          </w:pPr>
          <w:r>
            <w:rPr>
              <w:sz w:val="24"/>
              <w:szCs w:val="24"/>
            </w:rPr>
            <w:t>With the new statement th</w:t>
          </w:r>
          <w:r w:rsidR="00B72FBC">
            <w:rPr>
              <w:sz w:val="24"/>
              <w:szCs w:val="24"/>
            </w:rPr>
            <w:t xml:space="preserve">e company aims to improve the customer’s eating habits </w:t>
          </w:r>
          <w:r w:rsidR="006D1761">
            <w:rPr>
              <w:sz w:val="24"/>
              <w:szCs w:val="24"/>
            </w:rPr>
            <w:t>by sustain</w:t>
          </w:r>
          <w:r w:rsidR="009C3828">
            <w:rPr>
              <w:sz w:val="24"/>
              <w:szCs w:val="24"/>
            </w:rPr>
            <w:t xml:space="preserve">ing </w:t>
          </w:r>
          <w:r w:rsidR="006D1761">
            <w:rPr>
              <w:sz w:val="24"/>
              <w:szCs w:val="24"/>
            </w:rPr>
            <w:t xml:space="preserve">a more healthy, </w:t>
          </w:r>
          <w:r w:rsidR="000C7ED4">
            <w:rPr>
              <w:sz w:val="24"/>
              <w:szCs w:val="24"/>
            </w:rPr>
            <w:t>affordable</w:t>
          </w:r>
          <w:r w:rsidR="00A525C9">
            <w:rPr>
              <w:sz w:val="24"/>
              <w:szCs w:val="24"/>
            </w:rPr>
            <w:t>,</w:t>
          </w:r>
          <w:r w:rsidR="000C7ED4">
            <w:rPr>
              <w:sz w:val="24"/>
              <w:szCs w:val="24"/>
            </w:rPr>
            <w:t xml:space="preserve"> and sustainable diet</w:t>
          </w:r>
          <w:r w:rsidR="00A525C9">
            <w:rPr>
              <w:sz w:val="24"/>
              <w:szCs w:val="24"/>
            </w:rPr>
            <w:t xml:space="preserve"> </w:t>
          </w:r>
          <w:sdt>
            <w:sdtPr>
              <w:rPr>
                <w:sz w:val="24"/>
                <w:szCs w:val="24"/>
              </w:rPr>
              <w:id w:val="-36738272"/>
              <w:citation/>
            </w:sdtPr>
            <w:sdtContent>
              <w:r w:rsidR="00A525C9">
                <w:rPr>
                  <w:sz w:val="24"/>
                  <w:szCs w:val="24"/>
                </w:rPr>
                <w:fldChar w:fldCharType="begin"/>
              </w:r>
              <w:r w:rsidR="00A525C9">
                <w:rPr>
                  <w:sz w:val="24"/>
                  <w:szCs w:val="24"/>
                </w:rPr>
                <w:instrText xml:space="preserve"> CITATION Far21 \l 2057 </w:instrText>
              </w:r>
              <w:r w:rsidR="00A525C9">
                <w:rPr>
                  <w:sz w:val="24"/>
                  <w:szCs w:val="24"/>
                </w:rPr>
                <w:fldChar w:fldCharType="separate"/>
              </w:r>
              <w:r w:rsidR="008220BC" w:rsidRPr="008220BC">
                <w:rPr>
                  <w:noProof/>
                  <w:sz w:val="24"/>
                  <w:szCs w:val="24"/>
                </w:rPr>
                <w:t>(Farey-Jones, 2021)</w:t>
              </w:r>
              <w:r w:rsidR="00A525C9">
                <w:rPr>
                  <w:sz w:val="24"/>
                  <w:szCs w:val="24"/>
                </w:rPr>
                <w:fldChar w:fldCharType="end"/>
              </w:r>
            </w:sdtContent>
          </w:sdt>
          <w:r w:rsidR="000C7ED4">
            <w:rPr>
              <w:sz w:val="24"/>
              <w:szCs w:val="24"/>
            </w:rPr>
            <w:t>.</w:t>
          </w:r>
          <w:r w:rsidR="00BC0E99">
            <w:rPr>
              <w:sz w:val="24"/>
              <w:szCs w:val="24"/>
            </w:rPr>
            <w:t xml:space="preserve"> </w:t>
          </w:r>
          <w:r w:rsidR="00DA17CE">
            <w:rPr>
              <w:sz w:val="24"/>
              <w:szCs w:val="24"/>
            </w:rPr>
            <w:t xml:space="preserve">With the help </w:t>
          </w:r>
          <w:r w:rsidR="00DA17CE">
            <w:rPr>
              <w:sz w:val="24"/>
              <w:szCs w:val="24"/>
            </w:rPr>
            <w:lastRenderedPageBreak/>
            <w:t xml:space="preserve">of marketing strategies, Nectar offers and prices, the </w:t>
          </w:r>
          <w:r w:rsidR="00B836B6">
            <w:rPr>
              <w:sz w:val="24"/>
              <w:szCs w:val="24"/>
            </w:rPr>
            <w:t xml:space="preserve">business encourages its customers </w:t>
          </w:r>
          <w:r w:rsidR="003E3FD0">
            <w:rPr>
              <w:sz w:val="24"/>
              <w:szCs w:val="24"/>
            </w:rPr>
            <w:t xml:space="preserve">to eat </w:t>
          </w:r>
          <w:r w:rsidR="00BC0E99">
            <w:rPr>
              <w:sz w:val="24"/>
              <w:szCs w:val="24"/>
            </w:rPr>
            <w:t>more in line with the NHS Eatwell Guide</w:t>
          </w:r>
          <w:r w:rsidR="009C3828">
            <w:rPr>
              <w:sz w:val="24"/>
              <w:szCs w:val="24"/>
            </w:rPr>
            <w:t xml:space="preserve">, </w:t>
          </w:r>
          <w:r w:rsidR="000E1424">
            <w:rPr>
              <w:sz w:val="24"/>
              <w:szCs w:val="24"/>
            </w:rPr>
            <w:t xml:space="preserve">a diet approach that </w:t>
          </w:r>
          <w:r w:rsidR="00562E72">
            <w:rPr>
              <w:sz w:val="24"/>
              <w:szCs w:val="24"/>
            </w:rPr>
            <w:t>lowers water and land usage, as well as GHG emissions</w:t>
          </w:r>
          <w:r w:rsidR="007146F9">
            <w:rPr>
              <w:sz w:val="24"/>
              <w:szCs w:val="24"/>
            </w:rPr>
            <w:t xml:space="preserve"> by 30%.</w:t>
          </w:r>
          <w:r w:rsidR="00EF082D">
            <w:rPr>
              <w:sz w:val="24"/>
              <w:szCs w:val="24"/>
            </w:rPr>
            <w:t xml:space="preserve"> </w:t>
          </w:r>
          <w:r w:rsidR="00172031">
            <w:rPr>
              <w:sz w:val="24"/>
              <w:szCs w:val="24"/>
            </w:rPr>
            <w:t xml:space="preserve">To deliver its mission, Sainsbury is looking to introduce more </w:t>
          </w:r>
          <w:r w:rsidR="008561E6">
            <w:rPr>
              <w:sz w:val="24"/>
              <w:szCs w:val="24"/>
            </w:rPr>
            <w:t xml:space="preserve">brands, </w:t>
          </w:r>
          <w:r w:rsidR="00404EB0">
            <w:rPr>
              <w:sz w:val="24"/>
              <w:szCs w:val="24"/>
            </w:rPr>
            <w:t xml:space="preserve">offer more products for their </w:t>
          </w:r>
          <w:r w:rsidR="003F2F13">
            <w:rPr>
              <w:sz w:val="24"/>
              <w:szCs w:val="24"/>
            </w:rPr>
            <w:t>ethnically</w:t>
          </w:r>
          <w:r w:rsidR="00404EB0">
            <w:rPr>
              <w:sz w:val="24"/>
              <w:szCs w:val="24"/>
            </w:rPr>
            <w:t xml:space="preserve"> </w:t>
          </w:r>
          <w:r w:rsidR="003F2F13">
            <w:rPr>
              <w:sz w:val="24"/>
              <w:szCs w:val="24"/>
            </w:rPr>
            <w:t xml:space="preserve">diverse communities, </w:t>
          </w:r>
          <w:r w:rsidR="00675127">
            <w:rPr>
              <w:sz w:val="24"/>
              <w:szCs w:val="24"/>
            </w:rPr>
            <w:t>and keep having a wide range of offers and great prices across its stores.</w:t>
          </w:r>
        </w:p>
        <w:p w14:paraId="6B93738F" w14:textId="21F6BA07" w:rsidR="00014FA4" w:rsidRDefault="00014FA4" w:rsidP="00586AC7">
          <w:pPr>
            <w:spacing w:after="0" w:line="360" w:lineRule="auto"/>
            <w:jc w:val="both"/>
          </w:pPr>
          <w:r>
            <w:t xml:space="preserve">Customer’s loyalty has become very important for every business as retaining existing customers provides benefits for both them and the company </w:t>
          </w:r>
          <w:sdt>
            <w:sdtPr>
              <w:id w:val="-1762068913"/>
              <w:citation/>
            </w:sdtPr>
            <w:sdtContent>
              <w:r>
                <w:fldChar w:fldCharType="begin"/>
              </w:r>
              <w:r>
                <w:instrText xml:space="preserve"> CITATION Kri21 \l 2057 </w:instrText>
              </w:r>
              <w:r>
                <w:fldChar w:fldCharType="separate"/>
              </w:r>
              <w:r w:rsidR="008220BC" w:rsidRPr="008220BC">
                <w:rPr>
                  <w:noProof/>
                </w:rPr>
                <w:t>(Krishnan, 2021)</w:t>
              </w:r>
              <w:r>
                <w:fldChar w:fldCharType="end"/>
              </w:r>
            </w:sdtContent>
          </w:sdt>
          <w:r>
            <w:t>. While the business grows its profits and market share, the consumers enjoy special offers and benefits and feel valued.</w:t>
          </w:r>
        </w:p>
        <w:p w14:paraId="12C51F93" w14:textId="3223BBE9" w:rsidR="00014FA4" w:rsidRDefault="00014FA4" w:rsidP="00586AC7">
          <w:pPr>
            <w:spacing w:after="0" w:line="360" w:lineRule="auto"/>
            <w:jc w:val="both"/>
          </w:pPr>
          <w:r>
            <w:t xml:space="preserve">By knowing a customer’s profile and behaviour the company can gain competitive advantage. With the help of information systems, it has become easier to gain and retain customers. The connections between the customers and a company with its suppliers form a network and the most important aspect in analysing this network is centrality, since it allows to identify the primary consumers </w:t>
          </w:r>
          <w:sdt>
            <w:sdtPr>
              <w:id w:val="-1305923494"/>
              <w:citation/>
            </w:sdtPr>
            <w:sdtContent>
              <w:r>
                <w:fldChar w:fldCharType="begin"/>
              </w:r>
              <w:r>
                <w:instrText xml:space="preserve"> CITATION FER19 \l 2057 </w:instrText>
              </w:r>
              <w:r>
                <w:fldChar w:fldCharType="separate"/>
              </w:r>
              <w:r w:rsidR="008220BC" w:rsidRPr="008220BC">
                <w:rPr>
                  <w:noProof/>
                </w:rPr>
                <w:t>(FERNANDES, et al., 2019)</w:t>
              </w:r>
              <w:r>
                <w:fldChar w:fldCharType="end"/>
              </w:r>
            </w:sdtContent>
          </w:sdt>
          <w:r>
            <w:t xml:space="preserve">. These loyal clients are less sensible to price, less interested in the competition, and sustain the growth of the business by buying more expensive products on a regular basis </w:t>
          </w:r>
          <w:sdt>
            <w:sdtPr>
              <w:id w:val="67160284"/>
              <w:citation/>
            </w:sdtPr>
            <w:sdtContent>
              <w:r>
                <w:fldChar w:fldCharType="begin"/>
              </w:r>
              <w:r>
                <w:instrText xml:space="preserve"> CITATION Hug12 \l 2057 </w:instrText>
              </w:r>
              <w:r>
                <w:fldChar w:fldCharType="separate"/>
              </w:r>
              <w:r w:rsidR="008220BC" w:rsidRPr="008220BC">
                <w:rPr>
                  <w:noProof/>
                </w:rPr>
                <w:t>(Hughes, 2012)</w:t>
              </w:r>
              <w:r>
                <w:fldChar w:fldCharType="end"/>
              </w:r>
            </w:sdtContent>
          </w:sdt>
          <w:r>
            <w:t>.</w:t>
          </w:r>
        </w:p>
        <w:p w14:paraId="3A9C09D6" w14:textId="4BED2812" w:rsidR="00C23656" w:rsidRPr="001F3868" w:rsidRDefault="00014FA4" w:rsidP="00586AC7">
          <w:pPr>
            <w:spacing w:after="0" w:line="360" w:lineRule="auto"/>
            <w:jc w:val="both"/>
          </w:pPr>
          <w:r>
            <w:t xml:space="preserve">When analysing customer’s loyalty to the Sainsbury’s brand, recent research </w:t>
          </w:r>
          <w:sdt>
            <w:sdtPr>
              <w:id w:val="-968809437"/>
              <w:citation/>
            </w:sdtPr>
            <w:sdtContent>
              <w:r>
                <w:fldChar w:fldCharType="begin"/>
              </w:r>
              <w:r>
                <w:instrText xml:space="preserve"> CITATION Kun22 \l 2057 </w:instrText>
              </w:r>
              <w:r>
                <w:fldChar w:fldCharType="separate"/>
              </w:r>
              <w:r w:rsidR="008220BC" w:rsidRPr="008220BC">
                <w:rPr>
                  <w:noProof/>
                </w:rPr>
                <w:t>(Kunst, 2022)</w:t>
              </w:r>
              <w:r>
                <w:fldChar w:fldCharType="end"/>
              </w:r>
            </w:sdtContent>
          </w:sdt>
          <w:r>
            <w:t xml:space="preserve"> has shown that 43% of store consumers in UK said will shop from the brand again. </w:t>
          </w:r>
          <w:r w:rsidRPr="00170D89">
            <w:t>When compared to the brand's 50% usage share, this indicates that 86% of their customers are brand loyal.</w:t>
          </w:r>
          <w:r>
            <w:t xml:space="preserve"> From the online consumer’s perspective, 31% of these in the UK shop from the brand, and 71% of them are loyal customers.</w:t>
          </w:r>
          <w:r w:rsidR="006D2888">
            <w:t xml:space="preserve"> </w:t>
          </w:r>
          <w:r w:rsidR="002E41F8">
            <w:t xml:space="preserve">This analysis shows that majority of </w:t>
          </w:r>
          <w:r w:rsidR="00C23656">
            <w:t>Sainsbury’s</w:t>
          </w:r>
          <w:r w:rsidR="002E41F8">
            <w:t xml:space="preserve"> customers </w:t>
          </w:r>
          <w:r w:rsidR="00C23656">
            <w:t>are in an established stage</w:t>
          </w:r>
          <w:r w:rsidR="001C4971">
            <w:t xml:space="preserve"> </w:t>
          </w:r>
          <w:r w:rsidR="00B4678B">
            <w:t>and are brand advocates.</w:t>
          </w:r>
        </w:p>
        <w:p w14:paraId="7D777A15" w14:textId="77777777" w:rsidR="00014FA4" w:rsidRPr="00E56B97" w:rsidRDefault="00014FA4" w:rsidP="00586AC7">
          <w:pPr>
            <w:spacing w:after="0" w:line="360" w:lineRule="auto"/>
            <w:ind w:left="720"/>
          </w:pPr>
        </w:p>
        <w:p w14:paraId="3432C8A2" w14:textId="0F724F1D" w:rsidR="00F874DC" w:rsidRDefault="009B2A0F" w:rsidP="00586AC7">
          <w:pPr>
            <w:pStyle w:val="Heading2"/>
            <w:numPr>
              <w:ilvl w:val="1"/>
              <w:numId w:val="4"/>
            </w:numPr>
            <w:spacing w:before="0" w:line="360" w:lineRule="auto"/>
          </w:pPr>
          <w:bookmarkStart w:id="7" w:name="_Toc119671827"/>
          <w:r>
            <w:t xml:space="preserve">Data collection </w:t>
          </w:r>
          <w:r w:rsidR="0009781E">
            <w:t>strategy</w:t>
          </w:r>
          <w:bookmarkEnd w:id="7"/>
        </w:p>
        <w:p w14:paraId="125117C8" w14:textId="6310D2EC" w:rsidR="00762ED7" w:rsidRDefault="00762ED7" w:rsidP="00586AC7">
          <w:pPr>
            <w:spacing w:after="0" w:line="360" w:lineRule="auto"/>
            <w:jc w:val="both"/>
          </w:pPr>
          <w:r>
            <w:t>Data collection and analysis has become extremely important for every business as it allows them to be more competitive, understand their customer’s shopping behaviour, reduce costs, develop new products, improve their decision-making process, and increase performance (Provost &amp; Fawcett, 2013).</w:t>
          </w:r>
          <w:r w:rsidR="008A5B50">
            <w:t xml:space="preserve"> Every business department can benefit from gathering customer data</w:t>
          </w:r>
          <w:r w:rsidR="00F66F49">
            <w:t xml:space="preserve">, especially the marketing one, </w:t>
          </w:r>
          <w:r w:rsidR="00AA55F5">
            <w:t xml:space="preserve">as it offers </w:t>
          </w:r>
          <w:r w:rsidR="003F62F8">
            <w:t xml:space="preserve">the opportunity to develop effective </w:t>
          </w:r>
          <w:r w:rsidR="00B5055C">
            <w:t>advertising campaigns.</w:t>
          </w:r>
          <w:r w:rsidR="00B7465B">
            <w:t xml:space="preserve"> </w:t>
          </w:r>
        </w:p>
        <w:p w14:paraId="21897675" w14:textId="6DB9B31F" w:rsidR="00BE2888" w:rsidRDefault="00230AD4" w:rsidP="00586AC7">
          <w:pPr>
            <w:spacing w:after="0" w:line="360" w:lineRule="auto"/>
            <w:jc w:val="both"/>
          </w:pPr>
          <w:r>
            <w:t xml:space="preserve">In the last years Sainsbury propose to become a data driven company </w:t>
          </w:r>
          <w:r w:rsidR="008D7657">
            <w:t>and technology</w:t>
          </w:r>
          <w:r w:rsidR="00550F89">
            <w:t xml:space="preserve"> is what allowed the retailer to </w:t>
          </w:r>
          <w:r w:rsidR="00082884">
            <w:t>grow its operations and accelerate the</w:t>
          </w:r>
          <w:r w:rsidR="00A04286">
            <w:t xml:space="preserve"> shift towards online transactions during the </w:t>
          </w:r>
          <w:r w:rsidR="00F1488C">
            <w:t>disruption caused by the recent pandemic.</w:t>
          </w:r>
        </w:p>
        <w:p w14:paraId="14D7A2A7" w14:textId="36B74B98" w:rsidR="003A3E93" w:rsidRDefault="00DF7787" w:rsidP="00586AC7">
          <w:pPr>
            <w:spacing w:after="0" w:line="360" w:lineRule="auto"/>
            <w:jc w:val="both"/>
          </w:pPr>
          <w:r>
            <w:t xml:space="preserve">The company’s data driven strategy has </w:t>
          </w:r>
          <w:r w:rsidR="00A70CFD">
            <w:t xml:space="preserve">allowed </w:t>
          </w:r>
          <w:r w:rsidR="001B5995">
            <w:t xml:space="preserve">them to better understand and serve its customers </w:t>
          </w:r>
          <w:r w:rsidR="00B878AA">
            <w:t xml:space="preserve">both </w:t>
          </w:r>
          <w:r w:rsidR="001B5995">
            <w:t>online and in stores</w:t>
          </w:r>
          <w:r w:rsidR="00077D1D">
            <w:t xml:space="preserve"> </w:t>
          </w:r>
          <w:sdt>
            <w:sdtPr>
              <w:id w:val="691570289"/>
              <w:citation/>
            </w:sdtPr>
            <w:sdtContent>
              <w:r w:rsidR="00077D1D">
                <w:fldChar w:fldCharType="begin"/>
              </w:r>
              <w:r w:rsidR="00077D1D">
                <w:instrText xml:space="preserve"> CITATION Qua20 \l 2057 </w:instrText>
              </w:r>
              <w:r w:rsidR="00077D1D">
                <w:fldChar w:fldCharType="separate"/>
              </w:r>
              <w:r w:rsidR="008220BC" w:rsidRPr="008220BC">
                <w:rPr>
                  <w:noProof/>
                </w:rPr>
                <w:t>(Qualthrough, 2020)</w:t>
              </w:r>
              <w:r w:rsidR="00077D1D">
                <w:fldChar w:fldCharType="end"/>
              </w:r>
            </w:sdtContent>
          </w:sdt>
          <w:r w:rsidR="006A599B">
            <w:t>.</w:t>
          </w:r>
          <w:r w:rsidR="00FB4EE9">
            <w:t xml:space="preserve"> </w:t>
          </w:r>
          <w:r w:rsidR="00BD0F01">
            <w:t xml:space="preserve">It helps them to predict the customer’s demand </w:t>
          </w:r>
          <w:r w:rsidR="00BC03B4">
            <w:t xml:space="preserve">and move the </w:t>
          </w:r>
          <w:r w:rsidR="001B6F28">
            <w:t>products accordingly</w:t>
          </w:r>
          <w:r w:rsidR="00775C30">
            <w:t>.</w:t>
          </w:r>
        </w:p>
        <w:p w14:paraId="0888F174" w14:textId="1B5E59C5" w:rsidR="009A4312" w:rsidRDefault="009F41DE" w:rsidP="00586AC7">
          <w:pPr>
            <w:spacing w:after="0" w:line="360" w:lineRule="auto"/>
          </w:pPr>
          <w:r>
            <w:lastRenderedPageBreak/>
            <w:t xml:space="preserve">The personal data captured by Sainsbury is </w:t>
          </w:r>
          <w:r w:rsidR="00E17EAD">
            <w:t>used for a numerous of purposes</w:t>
          </w:r>
          <w:r w:rsidR="00BD2AD4">
            <w:t xml:space="preserve"> </w:t>
          </w:r>
          <w:sdt>
            <w:sdtPr>
              <w:id w:val="-1841996722"/>
              <w:citation/>
            </w:sdtPr>
            <w:sdtContent>
              <w:r w:rsidR="00BD2AD4">
                <w:fldChar w:fldCharType="begin"/>
              </w:r>
              <w:r w:rsidR="00BD2AD4">
                <w:instrText xml:space="preserve"> CITATION Sai222 \l 2057 </w:instrText>
              </w:r>
              <w:r w:rsidR="00BD2AD4">
                <w:fldChar w:fldCharType="separate"/>
              </w:r>
              <w:r w:rsidR="008220BC" w:rsidRPr="008220BC">
                <w:rPr>
                  <w:noProof/>
                </w:rPr>
                <w:t>(Sainsbury, 2022)</w:t>
              </w:r>
              <w:r w:rsidR="00BD2AD4">
                <w:fldChar w:fldCharType="end"/>
              </w:r>
            </w:sdtContent>
          </w:sdt>
          <w:r w:rsidR="00303CD4">
            <w:t xml:space="preserve"> </w:t>
          </w:r>
          <w:r w:rsidR="00E17EAD">
            <w:t xml:space="preserve">, </w:t>
          </w:r>
          <w:r w:rsidR="00BD2AD4">
            <w:t>including:</w:t>
          </w:r>
        </w:p>
        <w:p w14:paraId="61FCF2DD" w14:textId="0270D0C8" w:rsidR="00E17EAD" w:rsidRDefault="00E17EAD" w:rsidP="00586AC7">
          <w:pPr>
            <w:spacing w:after="0" w:line="360" w:lineRule="auto"/>
          </w:pPr>
          <w:r>
            <w:t>-personalising the shopping experience</w:t>
          </w:r>
        </w:p>
        <w:p w14:paraId="35379F44" w14:textId="2D86F8B1" w:rsidR="00E17EAD" w:rsidRDefault="00205827" w:rsidP="00586AC7">
          <w:pPr>
            <w:spacing w:after="0" w:line="360" w:lineRule="auto"/>
          </w:pPr>
          <w:r>
            <w:t>- analysing statistics on customer shopping behaviour</w:t>
          </w:r>
        </w:p>
        <w:p w14:paraId="65E0569C" w14:textId="3154C9DC" w:rsidR="00E30C5A" w:rsidRDefault="00E30C5A" w:rsidP="00586AC7">
          <w:pPr>
            <w:spacing w:after="0" w:line="360" w:lineRule="auto"/>
          </w:pPr>
          <w:r>
            <w:t xml:space="preserve">- improving their </w:t>
          </w:r>
          <w:r w:rsidR="001A186B">
            <w:t>website and apps</w:t>
          </w:r>
        </w:p>
        <w:p w14:paraId="422514AD" w14:textId="403AE790" w:rsidR="00C85FBC" w:rsidRDefault="00C85FBC" w:rsidP="00586AC7">
          <w:pPr>
            <w:spacing w:after="0" w:line="360" w:lineRule="auto"/>
          </w:pPr>
          <w:r>
            <w:t xml:space="preserve">- analysing the efficiency of </w:t>
          </w:r>
          <w:r w:rsidR="007B0A52">
            <w:t xml:space="preserve">the marketing </w:t>
          </w:r>
          <w:r w:rsidR="004A297F">
            <w:t>activities from Nectar, Brands, Third Parties</w:t>
          </w:r>
        </w:p>
        <w:p w14:paraId="354260E1" w14:textId="707F5669" w:rsidR="00410CAC" w:rsidRDefault="00410CAC" w:rsidP="00586AC7">
          <w:pPr>
            <w:spacing w:after="0" w:line="360" w:lineRule="auto"/>
          </w:pPr>
          <w:r>
            <w:t>- displaying more relevant online marketing advertising</w:t>
          </w:r>
        </w:p>
        <w:p w14:paraId="539DD38E" w14:textId="0A6CC64C" w:rsidR="006F2AA0" w:rsidRDefault="006F2AA0" w:rsidP="00586AC7">
          <w:pPr>
            <w:spacing w:after="0" w:line="360" w:lineRule="auto"/>
          </w:pPr>
          <w:r>
            <w:t xml:space="preserve">- </w:t>
          </w:r>
          <w:r w:rsidR="00220FCA">
            <w:t>offering customer service support</w:t>
          </w:r>
        </w:p>
        <w:p w14:paraId="3E0E99CB" w14:textId="0B326766" w:rsidR="00F22699" w:rsidRDefault="00F22699" w:rsidP="00586AC7">
          <w:pPr>
            <w:spacing w:after="0" w:line="360" w:lineRule="auto"/>
          </w:pPr>
          <w:r>
            <w:t>- contact</w:t>
          </w:r>
          <w:r w:rsidR="00F63F1D">
            <w:t>ing</w:t>
          </w:r>
          <w:r>
            <w:t xml:space="preserve"> for marketing purposes, accounts, purchases, market research</w:t>
          </w:r>
        </w:p>
        <w:p w14:paraId="73913240" w14:textId="7BD6CDCA" w:rsidR="00F63F1D" w:rsidRDefault="00F63F1D" w:rsidP="00586AC7">
          <w:pPr>
            <w:spacing w:after="0" w:line="360" w:lineRule="auto"/>
          </w:pPr>
          <w:r>
            <w:t xml:space="preserve">- </w:t>
          </w:r>
          <w:r w:rsidR="006E70F0">
            <w:t xml:space="preserve">implementing security measures like Multi-Factor-Authentication </w:t>
          </w:r>
          <w:r w:rsidR="00473E43">
            <w:t>and preventing fraudulent activity across the website and apps</w:t>
          </w:r>
        </w:p>
        <w:p w14:paraId="572B3142" w14:textId="7913DA33" w:rsidR="001A3AB7" w:rsidRDefault="001A3AB7" w:rsidP="000E28D7">
          <w:pPr>
            <w:spacing w:after="0" w:line="360" w:lineRule="auto"/>
            <w:jc w:val="both"/>
          </w:pPr>
          <w:r>
            <w:t>T</w:t>
          </w:r>
          <w:r w:rsidR="0095306A">
            <w:t xml:space="preserve">o keep it safe, the company </w:t>
          </w:r>
          <w:r w:rsidR="007F3CE3">
            <w:t>is always investing in its security systems</w:t>
          </w:r>
          <w:r w:rsidR="00DB688E">
            <w:t xml:space="preserve"> and use</w:t>
          </w:r>
          <w:r w:rsidR="00004B90">
            <w:t>s</w:t>
          </w:r>
          <w:r w:rsidR="00DB688E">
            <w:t xml:space="preserve"> tools like firewalls, </w:t>
          </w:r>
          <w:r w:rsidR="00004B90">
            <w:t xml:space="preserve">data encryption, </w:t>
          </w:r>
          <w:r w:rsidR="007E7690">
            <w:t>limit</w:t>
          </w:r>
          <w:r w:rsidR="00C0267E">
            <w:t>s</w:t>
          </w:r>
          <w:r w:rsidR="007E7690">
            <w:t xml:space="preserve"> access to their</w:t>
          </w:r>
          <w:r w:rsidR="00C0267E">
            <w:t xml:space="preserve"> locations and systems.</w:t>
          </w:r>
          <w:r w:rsidR="006D2FB5">
            <w:t xml:space="preserve"> </w:t>
          </w:r>
        </w:p>
        <w:p w14:paraId="2D375B41" w14:textId="6FE7FE53" w:rsidR="00455EEF" w:rsidRPr="00CD2696" w:rsidRDefault="00D75C63" w:rsidP="00586AC7">
          <w:pPr>
            <w:spacing w:after="0" w:line="360" w:lineRule="auto"/>
            <w:jc w:val="both"/>
          </w:pPr>
          <w:r w:rsidRPr="00CD2696">
            <w:t>The touchpoints used by Sainsbury to collect customer data are the Nectar loyalty scheme, its website</w:t>
          </w:r>
          <w:r w:rsidR="001755D4" w:rsidRPr="00CD2696">
            <w:t>s</w:t>
          </w:r>
          <w:r w:rsidR="004D20FC" w:rsidRPr="00CD2696">
            <w:t xml:space="preserve">, </w:t>
          </w:r>
          <w:r w:rsidR="00ED646C" w:rsidRPr="00CD2696">
            <w:t>the app</w:t>
          </w:r>
          <w:r w:rsidR="00CF6EA3" w:rsidRPr="00CD2696">
            <w:t>s</w:t>
          </w:r>
          <w:r w:rsidR="00ED646C" w:rsidRPr="00CD2696">
            <w:t>,</w:t>
          </w:r>
          <w:r w:rsidR="00741B3B" w:rsidRPr="00CD2696">
            <w:t xml:space="preserve"> social media channels and </w:t>
          </w:r>
          <w:r w:rsidR="004D20FC" w:rsidRPr="00CD2696">
            <w:t>their financial service</w:t>
          </w:r>
          <w:r w:rsidR="00ED646C" w:rsidRPr="00CD2696">
            <w:t>s</w:t>
          </w:r>
          <w:r w:rsidR="004D20FC" w:rsidRPr="00CD2696">
            <w:t>.</w:t>
          </w:r>
        </w:p>
        <w:p w14:paraId="4C7854D5" w14:textId="44DB7BCF" w:rsidR="00617C95" w:rsidRDefault="0045157B" w:rsidP="00586AC7">
          <w:pPr>
            <w:spacing w:after="0" w:line="360" w:lineRule="auto"/>
            <w:jc w:val="both"/>
          </w:pPr>
          <w:r>
            <w:t xml:space="preserve">One of Sainsbury’s business aims is to know its customer </w:t>
          </w:r>
          <w:r w:rsidR="00F04E9C">
            <w:t>better than anyone an</w:t>
          </w:r>
          <w:r w:rsidR="00617C95">
            <w:t>d with the help of Nectar</w:t>
          </w:r>
          <w:r w:rsidR="00AF0118">
            <w:t>, UK’s largest loyalty programme</w:t>
          </w:r>
          <w:r w:rsidR="00B6163C">
            <w:t>,</w:t>
          </w:r>
          <w:r w:rsidR="00617C95">
            <w:t xml:space="preserve"> it connects with them and use</w:t>
          </w:r>
          <w:r w:rsidR="00F04E9C">
            <w:t>s</w:t>
          </w:r>
          <w:r w:rsidR="00617C95">
            <w:t xml:space="preserve"> the collected data for the business decision making process.</w:t>
          </w:r>
        </w:p>
        <w:p w14:paraId="696DA772" w14:textId="5798F7BC" w:rsidR="004C65D8" w:rsidRDefault="008005B0" w:rsidP="00586AC7">
          <w:pPr>
            <w:spacing w:after="0" w:line="360" w:lineRule="auto"/>
            <w:jc w:val="both"/>
          </w:pPr>
          <w:r>
            <w:t xml:space="preserve">The loyalty programme is owned by Nectar360 who manages </w:t>
          </w:r>
          <w:r w:rsidR="00C12F7A">
            <w:t>the retailer’s marketing services</w:t>
          </w:r>
          <w:r w:rsidR="00FA4AED">
            <w:t xml:space="preserve"> and uses its own knowledge to </w:t>
          </w:r>
          <w:r w:rsidR="00DB224D">
            <w:t xml:space="preserve">create a stronger connection between </w:t>
          </w:r>
          <w:r w:rsidR="00307E08">
            <w:t>Sainsbury and its customers and brands, while offering benefits to all the parties.</w:t>
          </w:r>
          <w:r w:rsidR="00E0565C">
            <w:t xml:space="preserve"> </w:t>
          </w:r>
          <w:r w:rsidR="00DA4C53">
            <w:t xml:space="preserve">They have created Sainsbury’s Insight Platform </w:t>
          </w:r>
          <w:sdt>
            <w:sdtPr>
              <w:id w:val="-1725444843"/>
              <w:citation/>
            </w:sdtPr>
            <w:sdtContent>
              <w:r w:rsidR="0025683A">
                <w:fldChar w:fldCharType="begin"/>
              </w:r>
              <w:r w:rsidR="0025683A">
                <w:instrText xml:space="preserve"> CITATION Nec22 \l 2057 </w:instrText>
              </w:r>
              <w:r w:rsidR="0025683A">
                <w:fldChar w:fldCharType="separate"/>
              </w:r>
              <w:r w:rsidR="008220BC" w:rsidRPr="008220BC">
                <w:rPr>
                  <w:noProof/>
                </w:rPr>
                <w:t>(Nectar360, 2022)</w:t>
              </w:r>
              <w:r w:rsidR="0025683A">
                <w:fldChar w:fldCharType="end"/>
              </w:r>
            </w:sdtContent>
          </w:sdt>
          <w:r w:rsidR="00DA4C53">
            <w:t xml:space="preserve">that allows its suppliers access to </w:t>
          </w:r>
          <w:r w:rsidR="00A67FD8">
            <w:t>3 years of transactional and customer data</w:t>
          </w:r>
          <w:r w:rsidR="00C25EC3">
            <w:t>, including sales for their own and competitor products</w:t>
          </w:r>
          <w:r w:rsidR="00414796">
            <w:t>, to better un</w:t>
          </w:r>
          <w:r w:rsidR="00AE223D">
            <w:t>derstand their consumer’s shopping behaviour.</w:t>
          </w:r>
        </w:p>
        <w:p w14:paraId="21199262" w14:textId="2C76A1C3" w:rsidR="00455EEF" w:rsidRDefault="003E66ED" w:rsidP="00586AC7">
          <w:pPr>
            <w:spacing w:after="0" w:line="360" w:lineRule="auto"/>
            <w:jc w:val="both"/>
          </w:pPr>
          <w:r>
            <w:t>One of the most important</w:t>
          </w:r>
          <w:r w:rsidR="004B0CEB">
            <w:t xml:space="preserve"> features of t</w:t>
          </w:r>
          <w:r w:rsidR="0025683A">
            <w:t xml:space="preserve">he loyalty programme </w:t>
          </w:r>
          <w:r w:rsidR="004B0CEB">
            <w:t xml:space="preserve">is Nectar Prices, that </w:t>
          </w:r>
          <w:r w:rsidR="00E878FA">
            <w:t>considers</w:t>
          </w:r>
          <w:r w:rsidR="005C35B3">
            <w:t xml:space="preserve"> </w:t>
          </w:r>
          <w:r w:rsidR="0037754E">
            <w:t>customer’s shopping</w:t>
          </w:r>
          <w:r w:rsidR="005C35B3">
            <w:t xml:space="preserve"> behaviour</w:t>
          </w:r>
          <w:r w:rsidR="00904E05">
            <w:t xml:space="preserve">, products available and </w:t>
          </w:r>
          <w:r w:rsidR="0037754E">
            <w:t>offers</w:t>
          </w:r>
          <w:r w:rsidR="00904E05">
            <w:t xml:space="preserve"> redeemed to give</w:t>
          </w:r>
          <w:r w:rsidR="004B0CEB">
            <w:t xml:space="preserve"> personalised discount to customers on their </w:t>
          </w:r>
          <w:r w:rsidR="008B6B14">
            <w:t>favourite products.</w:t>
          </w:r>
          <w:r w:rsidR="00F46D56">
            <w:t xml:space="preserve"> </w:t>
          </w:r>
          <w:r w:rsidR="000E1006">
            <w:t xml:space="preserve"> </w:t>
          </w:r>
          <w:r w:rsidR="00F46D56">
            <w:t xml:space="preserve">Every week the technical teams analyse data </w:t>
          </w:r>
          <w:r w:rsidR="00CF1740">
            <w:t xml:space="preserve">on 1.37 billion products bought from the last six months to generate </w:t>
          </w:r>
          <w:r w:rsidR="001B6D35">
            <w:t>1.5 billion possible Nectar prices</w:t>
          </w:r>
          <w:r w:rsidR="008F1BD7">
            <w:t xml:space="preserve"> </w:t>
          </w:r>
          <w:sdt>
            <w:sdtPr>
              <w:id w:val="1942253300"/>
              <w:citation/>
            </w:sdtPr>
            <w:sdtContent>
              <w:r w:rsidR="00C96A96">
                <w:fldChar w:fldCharType="begin"/>
              </w:r>
              <w:r w:rsidR="00C96A96">
                <w:instrText xml:space="preserve"> CITATION Sai221 \l 2057 </w:instrText>
              </w:r>
              <w:r w:rsidR="00C96A96">
                <w:fldChar w:fldCharType="separate"/>
              </w:r>
              <w:r w:rsidR="008220BC" w:rsidRPr="008220BC">
                <w:rPr>
                  <w:noProof/>
                </w:rPr>
                <w:t>(Sainsbury's Tech, 2022)</w:t>
              </w:r>
              <w:r w:rsidR="00C96A96">
                <w:fldChar w:fldCharType="end"/>
              </w:r>
            </w:sdtContent>
          </w:sdt>
          <w:r w:rsidR="001B6D35">
            <w:t>.</w:t>
          </w:r>
          <w:r w:rsidR="00E878FA">
            <w:t xml:space="preserve"> </w:t>
          </w:r>
          <w:r w:rsidR="00533AEF">
            <w:t xml:space="preserve"> </w:t>
          </w:r>
          <w:r w:rsidR="00CD426C">
            <w:t xml:space="preserve">More than 150 million offers are provided to 8.7 million customers </w:t>
          </w:r>
          <w:r w:rsidR="00C96A96">
            <w:t>weekly, and</w:t>
          </w:r>
          <w:r w:rsidR="00B51BD1">
            <w:t xml:space="preserve"> the retailer is constantly looking at improving the customer’s </w:t>
          </w:r>
          <w:r w:rsidR="008F1BD7">
            <w:t>experience on their digital channels.</w:t>
          </w:r>
        </w:p>
        <w:p w14:paraId="21EC4FEA" w14:textId="42739BD4" w:rsidR="005C182A" w:rsidRDefault="007C6EAB" w:rsidP="00586AC7">
          <w:pPr>
            <w:spacing w:after="0" w:line="360" w:lineRule="auto"/>
            <w:jc w:val="both"/>
          </w:pPr>
          <w:r>
            <w:t>Using transparency</w:t>
          </w:r>
          <w:r w:rsidR="002C5D24">
            <w:t xml:space="preserve"> and explaining purpose</w:t>
          </w:r>
          <w:r>
            <w:t xml:space="preserve"> in the data collection strategy </w:t>
          </w:r>
          <w:r w:rsidR="002C5D24">
            <w:t xml:space="preserve">has proven to be essential in </w:t>
          </w:r>
          <w:r w:rsidR="006637AA">
            <w:t xml:space="preserve">providing a positive response from the customers </w:t>
          </w:r>
          <w:r w:rsidR="00457B52">
            <w:t>in relation to receiving personalised adverts</w:t>
          </w:r>
          <w:r w:rsidR="002A71D8">
            <w:t xml:space="preserve"> </w:t>
          </w:r>
          <w:sdt>
            <w:sdtPr>
              <w:id w:val="-57863626"/>
              <w:citation/>
            </w:sdtPr>
            <w:sdtContent>
              <w:r w:rsidR="003B5B09">
                <w:fldChar w:fldCharType="begin"/>
              </w:r>
              <w:r w:rsidR="003B5B09">
                <w:instrText xml:space="preserve"> CITATION Gri21 \l 2057 </w:instrText>
              </w:r>
              <w:r w:rsidR="003B5B09">
                <w:fldChar w:fldCharType="separate"/>
              </w:r>
              <w:r w:rsidR="008220BC" w:rsidRPr="008220BC">
                <w:rPr>
                  <w:noProof/>
                </w:rPr>
                <w:t>(Grigorios, et al., 2021)</w:t>
              </w:r>
              <w:r w:rsidR="003B5B09">
                <w:fldChar w:fldCharType="end"/>
              </w:r>
            </w:sdtContent>
          </w:sdt>
          <w:r w:rsidR="00457B52">
            <w:t>.</w:t>
          </w:r>
          <w:r w:rsidR="0006007A">
            <w:t xml:space="preserve"> </w:t>
          </w:r>
          <w:r w:rsidR="00B057A5">
            <w:t xml:space="preserve">Companies who </w:t>
          </w:r>
          <w:r w:rsidR="00911153">
            <w:t xml:space="preserve">are </w:t>
          </w:r>
          <w:r w:rsidR="00511D27">
            <w:t xml:space="preserve">ethical and </w:t>
          </w:r>
          <w:r w:rsidR="00911153">
            <w:t xml:space="preserve">committed in disclosing what data is collected, how it is used and </w:t>
          </w:r>
          <w:r w:rsidR="00E77A78">
            <w:t xml:space="preserve">who is shared with manage to </w:t>
          </w:r>
          <w:r w:rsidR="005C182A">
            <w:t>generate more sales from their customers.</w:t>
          </w:r>
        </w:p>
        <w:p w14:paraId="2D63BC21" w14:textId="12936C3A" w:rsidR="00211281" w:rsidRDefault="0006007A" w:rsidP="00586AC7">
          <w:pPr>
            <w:spacing w:after="0" w:line="360" w:lineRule="auto"/>
            <w:jc w:val="both"/>
          </w:pPr>
          <w:r>
            <w:lastRenderedPageBreak/>
            <w:t xml:space="preserve">Sainsbury </w:t>
          </w:r>
          <w:r w:rsidR="00511D27">
            <w:t xml:space="preserve">is also using this approach and </w:t>
          </w:r>
          <w:r w:rsidR="00052BC3">
            <w:t xml:space="preserve">shares the purpose of data collection, </w:t>
          </w:r>
          <w:r w:rsidR="006C739A">
            <w:t xml:space="preserve">clearly displays the </w:t>
          </w:r>
          <w:r w:rsidR="002C53FA">
            <w:t xml:space="preserve">Privacy Policy for </w:t>
          </w:r>
          <w:r w:rsidR="00092D54">
            <w:t>all the brands it owns, including Nectar</w:t>
          </w:r>
          <w:r w:rsidR="0068575A">
            <w:t xml:space="preserve"> and what data is shared with Third Parties and why. By doing this, they have </w:t>
          </w:r>
          <w:r w:rsidR="002B6193">
            <w:t xml:space="preserve">increased customer’s </w:t>
          </w:r>
          <w:r w:rsidR="00B3219C">
            <w:t xml:space="preserve">trust and satisfaction that </w:t>
          </w:r>
          <w:r w:rsidR="00AF18F5">
            <w:t xml:space="preserve">all the data is gathered to provide them with </w:t>
          </w:r>
          <w:r w:rsidR="006F5A45">
            <w:t xml:space="preserve">an enhanced shopping experience and </w:t>
          </w:r>
          <w:r w:rsidR="002A71D8">
            <w:t>offers suitable for each of them.</w:t>
          </w:r>
        </w:p>
        <w:p w14:paraId="3EF5AB17" w14:textId="77777777" w:rsidR="00BB4170" w:rsidRPr="001D7F51" w:rsidRDefault="00BB4170" w:rsidP="00586AC7">
          <w:pPr>
            <w:spacing w:after="0" w:line="360" w:lineRule="auto"/>
            <w:ind w:left="720"/>
          </w:pPr>
        </w:p>
        <w:p w14:paraId="52750A6C" w14:textId="25AB7711" w:rsidR="004C1797" w:rsidRDefault="004C1797" w:rsidP="00586AC7">
          <w:pPr>
            <w:pStyle w:val="Heading2"/>
            <w:numPr>
              <w:ilvl w:val="1"/>
              <w:numId w:val="4"/>
            </w:numPr>
            <w:spacing w:before="0" w:line="360" w:lineRule="auto"/>
          </w:pPr>
          <w:bookmarkStart w:id="8" w:name="_Toc119671828"/>
          <w:r>
            <w:t>Marketing relationship</w:t>
          </w:r>
          <w:bookmarkEnd w:id="8"/>
        </w:p>
        <w:p w14:paraId="2D90F1F1" w14:textId="64B4BF4A" w:rsidR="00923C38" w:rsidRPr="00137B8F" w:rsidRDefault="00137B8F" w:rsidP="00586AC7">
          <w:pPr>
            <w:spacing w:after="0" w:line="360" w:lineRule="auto"/>
          </w:pPr>
          <w:r w:rsidRPr="00137B8F">
            <w:t>With the change of its mission statement and introduction of the Plan for Better</w:t>
          </w:r>
          <w:r w:rsidR="00150164">
            <w:t xml:space="preserve">, Sainsbury’s has adopted </w:t>
          </w:r>
          <w:r w:rsidR="00944CD5">
            <w:t xml:space="preserve">a Customer Relationship Management approach and </w:t>
          </w:r>
          <w:r w:rsidR="003831B0">
            <w:t xml:space="preserve">is no longer interested in the </w:t>
          </w:r>
          <w:r w:rsidR="00EB02AB">
            <w:t>short-term</w:t>
          </w:r>
          <w:r w:rsidR="003831B0">
            <w:t xml:space="preserve"> </w:t>
          </w:r>
          <w:r w:rsidR="00846704">
            <w:t>gains but</w:t>
          </w:r>
          <w:r w:rsidR="003831B0">
            <w:t xml:space="preserve"> is looking to </w:t>
          </w:r>
          <w:r w:rsidR="005C6215">
            <w:t>obtain</w:t>
          </w:r>
          <w:r w:rsidR="00846704">
            <w:t xml:space="preserve"> its customers trust on a long</w:t>
          </w:r>
          <w:r w:rsidR="00456C1C">
            <w:t>-</w:t>
          </w:r>
          <w:r w:rsidR="00846704">
            <w:t xml:space="preserve">term basis. </w:t>
          </w:r>
        </w:p>
        <w:p w14:paraId="5959CB1B" w14:textId="135BAA42" w:rsidR="00F00EBF" w:rsidRDefault="001021BE" w:rsidP="00EA2CD4">
          <w:pPr>
            <w:spacing w:after="0" w:line="360" w:lineRule="auto"/>
            <w:jc w:val="both"/>
          </w:pPr>
          <w:r>
            <w:t xml:space="preserve">The company has been offering its customers the </w:t>
          </w:r>
          <w:r w:rsidR="00F66E50">
            <w:t>biggest loyalty programme in the UK since it began its partnership with Nectar</w:t>
          </w:r>
          <w:r w:rsidR="007211B7">
            <w:t xml:space="preserve"> in 2002. This offers the opportunity to collect </w:t>
          </w:r>
          <w:r w:rsidR="00EA2CD4">
            <w:t xml:space="preserve">and spend </w:t>
          </w:r>
          <w:r w:rsidR="007211B7">
            <w:t xml:space="preserve">points </w:t>
          </w:r>
          <w:r w:rsidR="00EA2CD4">
            <w:t>with v</w:t>
          </w:r>
          <w:r w:rsidR="007211B7">
            <w:t>arious brands, including Argos</w:t>
          </w:r>
          <w:r w:rsidR="00EA2CD4">
            <w:t>.</w:t>
          </w:r>
          <w:r w:rsidR="000B24D8">
            <w:t xml:space="preserve"> From studying the consumers shopping behaviour, </w:t>
          </w:r>
          <w:r w:rsidR="005D458B">
            <w:t>Nectar</w:t>
          </w:r>
          <w:r w:rsidR="000B24D8">
            <w:t xml:space="preserve"> creates personalised offers</w:t>
          </w:r>
          <w:r w:rsidR="00CB2467">
            <w:t>, bonus points on favouri</w:t>
          </w:r>
          <w:r w:rsidR="00FD32D8">
            <w:t xml:space="preserve">te products, and mini games to gain </w:t>
          </w:r>
          <w:r w:rsidR="00433787">
            <w:t>extra points</w:t>
          </w:r>
          <w:r w:rsidR="00A20048">
            <w:t>.</w:t>
          </w:r>
        </w:p>
        <w:p w14:paraId="627F3A3C" w14:textId="3A7173C3" w:rsidR="009A7BBC" w:rsidRDefault="00A16EA2" w:rsidP="00EA2CD4">
          <w:pPr>
            <w:pStyle w:val="Heading3"/>
            <w:spacing w:before="0" w:line="360" w:lineRule="auto"/>
            <w:ind w:left="1080"/>
            <w:jc w:val="both"/>
          </w:pPr>
          <w:bookmarkStart w:id="9" w:name="_Toc119671829"/>
          <w:r>
            <w:t>Segmentation</w:t>
          </w:r>
          <w:bookmarkEnd w:id="9"/>
        </w:p>
        <w:p w14:paraId="21CA2CBE" w14:textId="2B532789" w:rsidR="005254F6" w:rsidRDefault="005254F6" w:rsidP="00121C1C">
          <w:pPr>
            <w:spacing w:after="0" w:line="360" w:lineRule="auto"/>
            <w:jc w:val="both"/>
          </w:pPr>
          <w:r>
            <w:t xml:space="preserve">Market segmentation is </w:t>
          </w:r>
          <w:r w:rsidR="00660400">
            <w:t xml:space="preserve">crucial for marketing success and is seen as a process of identifying a </w:t>
          </w:r>
          <w:r w:rsidR="00B7263B">
            <w:t xml:space="preserve">group of people </w:t>
          </w:r>
          <w:r w:rsidR="008115E5">
            <w:t>who need</w:t>
          </w:r>
          <w:r w:rsidR="00660400">
            <w:t xml:space="preserve"> a certain product</w:t>
          </w:r>
          <w:r w:rsidR="008115E5">
            <w:t xml:space="preserve"> and creating a marketing mix</w:t>
          </w:r>
          <w:r w:rsidR="00121C1C">
            <w:t xml:space="preserve"> </w:t>
          </w:r>
          <w:sdt>
            <w:sdtPr>
              <w:id w:val="785701435"/>
              <w:citation/>
            </w:sdtPr>
            <w:sdtContent>
              <w:r w:rsidR="00121C1C">
                <w:fldChar w:fldCharType="begin"/>
              </w:r>
              <w:r w:rsidR="00121C1C">
                <w:instrText xml:space="preserve"> CITATION Dol18 \l 2057 </w:instrText>
              </w:r>
              <w:r w:rsidR="00121C1C">
                <w:fldChar w:fldCharType="separate"/>
              </w:r>
              <w:r w:rsidR="008220BC" w:rsidRPr="008220BC">
                <w:rPr>
                  <w:noProof/>
                </w:rPr>
                <w:t>(Dolnicar, et al., 2018)</w:t>
              </w:r>
              <w:r w:rsidR="00121C1C">
                <w:fldChar w:fldCharType="end"/>
              </w:r>
            </w:sdtContent>
          </w:sdt>
          <w:r w:rsidR="00121C1C">
            <w:t>.</w:t>
          </w:r>
          <w:r w:rsidR="00D67147">
            <w:t xml:space="preserve"> </w:t>
          </w:r>
          <w:r w:rsidR="0002321E">
            <w:t>An understanding</w:t>
          </w:r>
          <w:r w:rsidR="00D67147">
            <w:t xml:space="preserve"> on segmentation </w:t>
          </w:r>
          <w:r w:rsidR="00DB0D6C">
            <w:t xml:space="preserve">allows the marketing managers to create and promote products and services in a </w:t>
          </w:r>
          <w:r w:rsidR="00AA0BDF">
            <w:t>more efficient way while increasing customer’s trust in the brandin</w:t>
          </w:r>
          <w:r w:rsidR="00C82AE9">
            <w:t>g.</w:t>
          </w:r>
          <w:r w:rsidR="00FD553C">
            <w:t xml:space="preserve"> Among the benefits it brings to the </w:t>
          </w:r>
          <w:r w:rsidR="0002321E">
            <w:t>company are increased profitability, comp</w:t>
          </w:r>
          <w:r w:rsidR="001754A2">
            <w:t>etitive advantage, customer retention and satisfaction</w:t>
          </w:r>
          <w:r w:rsidR="00E0688B">
            <w:t>.</w:t>
          </w:r>
        </w:p>
        <w:p w14:paraId="3F4E2FCA" w14:textId="715BA6C0" w:rsidR="001C731C" w:rsidRPr="005254F6" w:rsidRDefault="00102C22" w:rsidP="00121C1C">
          <w:pPr>
            <w:spacing w:after="0" w:line="360" w:lineRule="auto"/>
            <w:jc w:val="both"/>
          </w:pPr>
          <w:r>
            <w:t xml:space="preserve">Sainsbury’s </w:t>
          </w:r>
          <w:r w:rsidR="00A31197">
            <w:t xml:space="preserve">strategies are </w:t>
          </w:r>
          <w:r w:rsidR="00EC7A6A">
            <w:t>following a relationship marketing approach as their scope is to create a connection with their customers</w:t>
          </w:r>
          <w:r w:rsidR="007D0504">
            <w:t xml:space="preserve"> on a long term</w:t>
          </w:r>
          <w:r w:rsidR="007B4734">
            <w:t>.</w:t>
          </w:r>
          <w:r w:rsidR="001E3F7F">
            <w:t xml:space="preserve"> </w:t>
          </w:r>
          <w:r w:rsidR="00E068EE">
            <w:t xml:space="preserve">They create value for customers </w:t>
          </w:r>
          <w:r w:rsidR="00F079A0">
            <w:t xml:space="preserve">through their quality products at </w:t>
          </w:r>
          <w:r w:rsidR="00FB7C19">
            <w:t>fair prices.</w:t>
          </w:r>
          <w:r w:rsidR="007B4734">
            <w:t xml:space="preserve"> The company is targeting everyone from 15 to 80 years old</w:t>
          </w:r>
          <w:r w:rsidR="00EA1FED">
            <w:t>, with a focus on the family unit.</w:t>
          </w:r>
          <w:r w:rsidR="00A027F5">
            <w:t xml:space="preserve"> </w:t>
          </w:r>
          <w:r w:rsidR="00221716">
            <w:t>S</w:t>
          </w:r>
          <w:r w:rsidR="00A027F5">
            <w:t xml:space="preserve">ince it was established, </w:t>
          </w:r>
          <w:r w:rsidR="00D87597">
            <w:t>the supermarket</w:t>
          </w:r>
          <w:r w:rsidR="00934F19">
            <w:t xml:space="preserve"> positioned on the medium to high-level markets through many of its premium products</w:t>
          </w:r>
          <w:r w:rsidR="00830115">
            <w:t>.</w:t>
          </w:r>
        </w:p>
        <w:p w14:paraId="1A5BEB26" w14:textId="5F270D28" w:rsidR="00A16EA2" w:rsidRDefault="00A16EA2" w:rsidP="00586AC7">
          <w:pPr>
            <w:pStyle w:val="Heading3"/>
            <w:spacing w:before="0" w:line="360" w:lineRule="auto"/>
            <w:ind w:left="1080"/>
          </w:pPr>
          <w:bookmarkStart w:id="10" w:name="_Toc119671830"/>
          <w:r>
            <w:t>Pricing strategy</w:t>
          </w:r>
          <w:bookmarkEnd w:id="10"/>
        </w:p>
        <w:p w14:paraId="320EC038" w14:textId="4347657E" w:rsidR="007640D4" w:rsidRDefault="007640D4" w:rsidP="00586AC7">
          <w:pPr>
            <w:spacing w:after="0" w:line="360" w:lineRule="auto"/>
            <w:jc w:val="both"/>
          </w:pPr>
          <w:r>
            <w:t xml:space="preserve">In 2021 Sainsbury has launched a plan meant to </w:t>
          </w:r>
          <w:r w:rsidR="00CC3E32">
            <w:t xml:space="preserve">simplify operations and implement cost saving programmes so that </w:t>
          </w:r>
          <w:r w:rsidR="00925BA3">
            <w:t>more investments can be made in food quality, lower prices and providing a better choice of products for its customers.</w:t>
          </w:r>
        </w:p>
        <w:p w14:paraId="4C09AC4C" w14:textId="426C12AD" w:rsidR="007622E3" w:rsidRDefault="007622E3" w:rsidP="00586AC7">
          <w:pPr>
            <w:spacing w:after="0" w:line="360" w:lineRule="auto"/>
            <w:jc w:val="both"/>
          </w:pPr>
          <w:r w:rsidRPr="007622E3">
            <w:t>In the recent years the population was shifted more towards discounted retailers like Aldi and Lidl who had a steady market share growth following the pandemic, and Sainsbury is trying to keep up</w:t>
          </w:r>
          <w:r w:rsidR="00CD1628">
            <w:t xml:space="preserve"> with its rivals and </w:t>
          </w:r>
          <w:r w:rsidR="003A1560">
            <w:t xml:space="preserve">recently has </w:t>
          </w:r>
          <w:r w:rsidR="005420E2">
            <w:t xml:space="preserve">reduced prices on its 20 </w:t>
          </w:r>
          <w:r w:rsidR="00384E3B">
            <w:t>best</w:t>
          </w:r>
          <w:r w:rsidR="00BC1D0C">
            <w:t>-</w:t>
          </w:r>
          <w:r w:rsidR="00384E3B">
            <w:t>selling lines to match Aldi’s low prices</w:t>
          </w:r>
          <w:r w:rsidR="00C44422">
            <w:t xml:space="preserve"> </w:t>
          </w:r>
          <w:sdt>
            <w:sdtPr>
              <w:id w:val="627518533"/>
              <w:citation/>
            </w:sdtPr>
            <w:sdtContent>
              <w:r w:rsidR="00C44422">
                <w:fldChar w:fldCharType="begin"/>
              </w:r>
              <w:r w:rsidR="00C44422">
                <w:instrText xml:space="preserve"> CITATION The221 \l 2057 </w:instrText>
              </w:r>
              <w:r w:rsidR="00C44422">
                <w:fldChar w:fldCharType="separate"/>
              </w:r>
              <w:r w:rsidR="008220BC" w:rsidRPr="008220BC">
                <w:rPr>
                  <w:noProof/>
                </w:rPr>
                <w:t>(The Telegraph, 2022)</w:t>
              </w:r>
              <w:r w:rsidR="00C44422">
                <w:fldChar w:fldCharType="end"/>
              </w:r>
            </w:sdtContent>
          </w:sdt>
          <w:r w:rsidR="00C44422">
            <w:t xml:space="preserve">. </w:t>
          </w:r>
          <w:r w:rsidR="00293ED7">
            <w:t xml:space="preserve">This </w:t>
          </w:r>
          <w:r w:rsidR="00DD4514">
            <w:t>strategy</w:t>
          </w:r>
          <w:r w:rsidR="00781D4F">
            <w:t xml:space="preserve"> called Sainsbury </w:t>
          </w:r>
          <w:r w:rsidR="00B17B40">
            <w:t>Quality;</w:t>
          </w:r>
          <w:r w:rsidR="003B36EF">
            <w:t xml:space="preserve"> Aldi Price</w:t>
          </w:r>
          <w:r w:rsidR="00B470CF">
            <w:t xml:space="preserve"> Match</w:t>
          </w:r>
          <w:r w:rsidR="00DD4514">
            <w:t xml:space="preserve"> is part o</w:t>
          </w:r>
          <w:r w:rsidR="00F54192">
            <w:t>f</w:t>
          </w:r>
          <w:r w:rsidR="00DD4514">
            <w:t xml:space="preserve"> the </w:t>
          </w:r>
          <w:r w:rsidR="00676FE3">
            <w:t>CEO’s plan to change people’s perception about Sainsbury being an expensive supermarket</w:t>
          </w:r>
          <w:r w:rsidR="00E36A37">
            <w:t xml:space="preserve">. </w:t>
          </w:r>
          <w:r w:rsidR="001A0697">
            <w:t xml:space="preserve">In September 2022 </w:t>
          </w:r>
          <w:r w:rsidR="00933477">
            <w:lastRenderedPageBreak/>
            <w:t xml:space="preserve">they have </w:t>
          </w:r>
          <w:r w:rsidR="00F54192">
            <w:t>annou</w:t>
          </w:r>
          <w:r w:rsidR="006B4B79">
            <w:t xml:space="preserve">nced </w:t>
          </w:r>
          <w:r w:rsidR="00F54192">
            <w:t xml:space="preserve">investments </w:t>
          </w:r>
          <w:r w:rsidR="006B4B79">
            <w:t xml:space="preserve">of £500 million by March 2023 </w:t>
          </w:r>
          <w:r w:rsidR="00F54192">
            <w:t xml:space="preserve">in their Price </w:t>
          </w:r>
          <w:r w:rsidR="00213B38">
            <w:t xml:space="preserve">reduction </w:t>
          </w:r>
          <w:r w:rsidR="00F54192">
            <w:t>strate</w:t>
          </w:r>
          <w:r w:rsidR="00D24850">
            <w:t xml:space="preserve">gy </w:t>
          </w:r>
          <w:r w:rsidR="00D67CAE">
            <w:t>that so far offers a price lock of over 2000 products</w:t>
          </w:r>
          <w:sdt>
            <w:sdtPr>
              <w:id w:val="-1190910229"/>
              <w:citation/>
            </w:sdtPr>
            <w:sdtContent>
              <w:r w:rsidR="006525BF">
                <w:fldChar w:fldCharType="begin"/>
              </w:r>
              <w:r w:rsidR="006525BF">
                <w:instrText xml:space="preserve"> CITATION Naz22 \l 2057 </w:instrText>
              </w:r>
              <w:r w:rsidR="006525BF">
                <w:fldChar w:fldCharType="separate"/>
              </w:r>
              <w:r w:rsidR="008220BC">
                <w:rPr>
                  <w:noProof/>
                </w:rPr>
                <w:t xml:space="preserve"> </w:t>
              </w:r>
              <w:r w:rsidR="008220BC" w:rsidRPr="008220BC">
                <w:rPr>
                  <w:noProof/>
                </w:rPr>
                <w:t>(Nazir, 2022)</w:t>
              </w:r>
              <w:r w:rsidR="006525BF">
                <w:fldChar w:fldCharType="end"/>
              </w:r>
            </w:sdtContent>
          </w:sdt>
          <w:r w:rsidR="007F31C6">
            <w:t>.</w:t>
          </w:r>
          <w:r w:rsidR="00E6262F">
            <w:t xml:space="preserve"> </w:t>
          </w:r>
          <w:r w:rsidR="00DE1BA2">
            <w:t xml:space="preserve">This </w:t>
          </w:r>
          <w:r w:rsidR="00D1361A">
            <w:t>is a type of cost leadership strategy as the company is addressing to customers who are more price sensitive</w:t>
          </w:r>
          <w:r w:rsidR="00F755E2">
            <w:t>, especially as nowadays everyone is con</w:t>
          </w:r>
          <w:r w:rsidR="000F69FA">
            <w:t xml:space="preserve">cerned about the </w:t>
          </w:r>
          <w:r w:rsidR="00E43F0D">
            <w:t>cost living crisis.</w:t>
          </w:r>
        </w:p>
        <w:p w14:paraId="5DB48D5E" w14:textId="09178A7E" w:rsidR="00E36A37" w:rsidRPr="007622E3" w:rsidRDefault="00E36A37" w:rsidP="00586AC7">
          <w:pPr>
            <w:spacing w:after="0" w:line="360" w:lineRule="auto"/>
            <w:jc w:val="both"/>
          </w:pPr>
          <w:r>
            <w:t xml:space="preserve">This </w:t>
          </w:r>
          <w:r w:rsidR="009420EF">
            <w:t xml:space="preserve">price </w:t>
          </w:r>
          <w:r w:rsidR="006525BF">
            <w:t>campaign</w:t>
          </w:r>
          <w:r>
            <w:t xml:space="preserve"> is very popular</w:t>
          </w:r>
          <w:r w:rsidR="009420EF">
            <w:t xml:space="preserve"> in the current climate</w:t>
          </w:r>
          <w:r>
            <w:t xml:space="preserve"> as </w:t>
          </w:r>
          <w:r w:rsidR="009420EF">
            <w:t xml:space="preserve">its major rival Tesco has the same approach and has </w:t>
          </w:r>
          <w:r w:rsidR="008464EE">
            <w:t>price matched 650 of its products to Aldi</w:t>
          </w:r>
          <w:r w:rsidR="00EF365B">
            <w:t>.</w:t>
          </w:r>
        </w:p>
        <w:p w14:paraId="76A44D33" w14:textId="5FE5B23D" w:rsidR="00A16EA2" w:rsidRDefault="00936D92" w:rsidP="00586AC7">
          <w:pPr>
            <w:pStyle w:val="Heading3"/>
            <w:spacing w:before="0" w:line="360" w:lineRule="auto"/>
            <w:ind w:left="1080"/>
          </w:pPr>
          <w:bookmarkStart w:id="11" w:name="_Toc119671831"/>
          <w:r>
            <w:t>Differentiation</w:t>
          </w:r>
          <w:bookmarkEnd w:id="11"/>
        </w:p>
        <w:p w14:paraId="5D3B0BE6" w14:textId="1165CE24" w:rsidR="00C37ECF" w:rsidRDefault="00C37ECF" w:rsidP="00586AC7">
          <w:pPr>
            <w:spacing w:after="0" w:line="360" w:lineRule="auto"/>
            <w:jc w:val="both"/>
          </w:pPr>
          <w:r>
            <w:t xml:space="preserve">Differentiation strategies have the scope </w:t>
          </w:r>
          <w:r w:rsidR="00641A22">
            <w:t>of providing</w:t>
          </w:r>
          <w:r>
            <w:t xml:space="preserve"> consumers with unique</w:t>
          </w:r>
          <w:r w:rsidR="00A4487A">
            <w:t xml:space="preserve"> or different </w:t>
          </w:r>
          <w:r>
            <w:t>products or services th</w:t>
          </w:r>
          <w:r w:rsidR="005F561E">
            <w:t>an its competitors.</w:t>
          </w:r>
          <w:r w:rsidR="00654007">
            <w:t xml:space="preserve"> By doing this the companies obtain a clear competitive advantage</w:t>
          </w:r>
          <w:r w:rsidR="005F7B44">
            <w:t>.</w:t>
          </w:r>
          <w:r w:rsidR="001C5849">
            <w:t xml:space="preserve"> </w:t>
          </w:r>
          <w:r w:rsidR="00135A49">
            <w:t xml:space="preserve">Other benefits include </w:t>
          </w:r>
          <w:r w:rsidR="008E72B3">
            <w:t xml:space="preserve">increased profit margins, </w:t>
          </w:r>
          <w:r w:rsidR="00AD2A2C">
            <w:t>brand loyalty</w:t>
          </w:r>
          <w:r w:rsidR="007B25E6">
            <w:t xml:space="preserve"> and minimal or no product substitutes </w:t>
          </w:r>
          <w:sdt>
            <w:sdtPr>
              <w:id w:val="-137503385"/>
              <w:citation/>
            </w:sdtPr>
            <w:sdtContent>
              <w:r w:rsidR="007B25E6">
                <w:fldChar w:fldCharType="begin"/>
              </w:r>
              <w:r w:rsidR="007B25E6">
                <w:instrText xml:space="preserve"> CITATION Ind221 \l 2057 </w:instrText>
              </w:r>
              <w:r w:rsidR="007B25E6">
                <w:fldChar w:fldCharType="separate"/>
              </w:r>
              <w:r w:rsidR="008220BC" w:rsidRPr="008220BC">
                <w:rPr>
                  <w:noProof/>
                </w:rPr>
                <w:t>(Indeed, 2022)</w:t>
              </w:r>
              <w:r w:rsidR="007B25E6">
                <w:fldChar w:fldCharType="end"/>
              </w:r>
            </w:sdtContent>
          </w:sdt>
          <w:r w:rsidR="007B25E6">
            <w:t>.</w:t>
          </w:r>
          <w:r w:rsidR="004702EB">
            <w:t xml:space="preserve"> </w:t>
          </w:r>
          <w:r w:rsidR="00BE7F30">
            <w:t xml:space="preserve">This </w:t>
          </w:r>
          <w:r w:rsidR="00074226">
            <w:t xml:space="preserve">strategy also has some disadvantages, creating </w:t>
          </w:r>
          <w:r w:rsidR="0042204F">
            <w:t xml:space="preserve">a different product or service is a lengthy process </w:t>
          </w:r>
          <w:r w:rsidR="007D203E">
            <w:t xml:space="preserve">and requires many resources, </w:t>
          </w:r>
          <w:r w:rsidR="0042204F">
            <w:t xml:space="preserve">and the customers might not perceive it </w:t>
          </w:r>
          <w:r w:rsidR="007D203E">
            <w:t xml:space="preserve">as being a quality one. </w:t>
          </w:r>
        </w:p>
        <w:p w14:paraId="6E6B8A9D" w14:textId="33B5673D" w:rsidR="001A2FDB" w:rsidRDefault="00737C3D" w:rsidP="00586AC7">
          <w:pPr>
            <w:spacing w:after="0" w:line="360" w:lineRule="auto"/>
            <w:jc w:val="both"/>
          </w:pPr>
          <w:r>
            <w:t>Sainsbury has made use of a differentiation strategy</w:t>
          </w:r>
          <w:r w:rsidR="005F7B44">
            <w:t xml:space="preserve"> on a narrow focus</w:t>
          </w:r>
          <w:r>
            <w:t xml:space="preserve"> by </w:t>
          </w:r>
          <w:r w:rsidR="008229BF">
            <w:t xml:space="preserve">developing several lines with similar products </w:t>
          </w:r>
          <w:r w:rsidR="0054163C">
            <w:t>based</w:t>
          </w:r>
          <w:r w:rsidR="00E766CC">
            <w:t xml:space="preserve"> on the quality and cost of the item. This strategy </w:t>
          </w:r>
          <w:r w:rsidR="001A5CEB">
            <w:t xml:space="preserve">consisted </w:t>
          </w:r>
          <w:r w:rsidR="001A2FDB">
            <w:t xml:space="preserve">of a few steps, </w:t>
          </w:r>
          <w:r w:rsidR="00F21FFF">
            <w:t xml:space="preserve">firstly they introduced </w:t>
          </w:r>
          <w:r w:rsidR="000027BD">
            <w:t>a basic product line followed by one of superi</w:t>
          </w:r>
          <w:r w:rsidR="00690462">
            <w:t>or quality items.</w:t>
          </w:r>
          <w:r w:rsidR="005F4C37">
            <w:t xml:space="preserve"> </w:t>
          </w:r>
          <w:r w:rsidR="00020865">
            <w:t xml:space="preserve">The basic line had the same quality, but with a minimal package </w:t>
          </w:r>
          <w:r w:rsidR="003122F2">
            <w:t>cost and marketing, while the more expensive line</w:t>
          </w:r>
          <w:r w:rsidR="001D207F">
            <w:t xml:space="preserve"> added value to the marketing, quality, and packaging </w:t>
          </w:r>
          <w:sdt>
            <w:sdtPr>
              <w:id w:val="-1194927912"/>
              <w:citation/>
            </w:sdtPr>
            <w:sdtContent>
              <w:r w:rsidR="001D207F">
                <w:fldChar w:fldCharType="begin"/>
              </w:r>
              <w:r w:rsidR="001D207F">
                <w:instrText xml:space="preserve"> CITATION UKE18 \l 2057 </w:instrText>
              </w:r>
              <w:r w:rsidR="001D207F">
                <w:fldChar w:fldCharType="separate"/>
              </w:r>
              <w:r w:rsidR="008220BC" w:rsidRPr="008220BC">
                <w:rPr>
                  <w:noProof/>
                </w:rPr>
                <w:t>(UKEssays, 2018)</w:t>
              </w:r>
              <w:r w:rsidR="001D207F">
                <w:fldChar w:fldCharType="end"/>
              </w:r>
            </w:sdtContent>
          </w:sdt>
          <w:r w:rsidR="001D207F">
            <w:t>.</w:t>
          </w:r>
        </w:p>
        <w:p w14:paraId="3228EFDE" w14:textId="7A9FC01E" w:rsidR="001D207F" w:rsidRDefault="00B65ECF" w:rsidP="00586AC7">
          <w:pPr>
            <w:spacing w:after="0" w:line="360" w:lineRule="auto"/>
            <w:jc w:val="both"/>
          </w:pPr>
          <w:r>
            <w:t xml:space="preserve">The differentiation strategy has been adapted for all </w:t>
          </w:r>
          <w:r w:rsidR="00860314">
            <w:t xml:space="preserve">the food </w:t>
          </w:r>
          <w:r w:rsidR="00A94B2A">
            <w:t>and household items. This</w:t>
          </w:r>
          <w:r w:rsidR="00B0663E">
            <w:t xml:space="preserve"> allowed the supermarket to gain</w:t>
          </w:r>
          <w:r w:rsidR="00B41CE3">
            <w:t xml:space="preserve"> customers with a low and a middle income</w:t>
          </w:r>
          <w:r w:rsidR="00E4403C">
            <w:t>.</w:t>
          </w:r>
        </w:p>
        <w:p w14:paraId="3778AD3D" w14:textId="41521468" w:rsidR="004965FA" w:rsidRDefault="00E4403C" w:rsidP="00586AC7">
          <w:pPr>
            <w:spacing w:after="0" w:line="360" w:lineRule="auto"/>
            <w:jc w:val="both"/>
          </w:pPr>
          <w:r>
            <w:t xml:space="preserve">In addition to these </w:t>
          </w:r>
          <w:r w:rsidR="005536F6">
            <w:t>different product lines, they als</w:t>
          </w:r>
          <w:r w:rsidR="00864E3E">
            <w:t xml:space="preserve">o proved innovative by introducing </w:t>
          </w:r>
          <w:r w:rsidR="00B150ED">
            <w:t xml:space="preserve">fresh meat and fish counters, bakery items, petrol stations </w:t>
          </w:r>
          <w:r w:rsidR="00E967F7">
            <w:t xml:space="preserve">that helped them to gain competitive advantage while providing quality </w:t>
          </w:r>
          <w:r w:rsidR="004965FA">
            <w:t>foods.</w:t>
          </w:r>
          <w:r w:rsidR="00357757">
            <w:t xml:space="preserve"> </w:t>
          </w:r>
          <w:r w:rsidR="008356EE" w:rsidRPr="008356EE">
            <w:t>Sainsbury have also demonstrated a differentiation strategy on a broad focus when they started selling clothes, general merchandise products and offering financial products.</w:t>
          </w:r>
        </w:p>
        <w:p w14:paraId="7F7AE409" w14:textId="4FD8C360" w:rsidR="003A3442" w:rsidRDefault="003A3442" w:rsidP="00586AC7">
          <w:pPr>
            <w:spacing w:after="0" w:line="360" w:lineRule="auto"/>
            <w:jc w:val="both"/>
          </w:pPr>
          <w:r>
            <w:t xml:space="preserve">Another narrow focus differentiation is the opening of the </w:t>
          </w:r>
          <w:proofErr w:type="spellStart"/>
          <w:r>
            <w:t>SmartShop</w:t>
          </w:r>
          <w:proofErr w:type="spellEnd"/>
          <w:r>
            <w:t xml:space="preserve"> Pick &amp; Go, a checkout free store in collaboration with Amazon’s Just Walk Out Technology </w:t>
          </w:r>
          <w:sdt>
            <w:sdtPr>
              <w:id w:val="896629308"/>
              <w:citation/>
            </w:sdtPr>
            <w:sdtContent>
              <w:r>
                <w:fldChar w:fldCharType="begin"/>
              </w:r>
              <w:r>
                <w:instrText xml:space="preserve"> CITATION Kum21 \l 2057 </w:instrText>
              </w:r>
              <w:r>
                <w:fldChar w:fldCharType="separate"/>
              </w:r>
              <w:r w:rsidR="008220BC" w:rsidRPr="008220BC">
                <w:rPr>
                  <w:noProof/>
                </w:rPr>
                <w:t>(Kumar, 2021)</w:t>
              </w:r>
              <w:r>
                <w:fldChar w:fldCharType="end"/>
              </w:r>
            </w:sdtContent>
          </w:sdt>
          <w:r>
            <w:t>.</w:t>
          </w:r>
        </w:p>
        <w:p w14:paraId="4D62581A" w14:textId="53CA79D9" w:rsidR="00B3225C" w:rsidRDefault="00E60264" w:rsidP="00586AC7">
          <w:pPr>
            <w:spacing w:after="0" w:line="360" w:lineRule="auto"/>
            <w:jc w:val="both"/>
          </w:pPr>
          <w:r>
            <w:t xml:space="preserve">These strategies allowed Sainsbury to </w:t>
          </w:r>
          <w:r w:rsidR="002C3587">
            <w:t xml:space="preserve">increase its growth and remain competitive because </w:t>
          </w:r>
          <w:r w:rsidR="00274E33">
            <w:t xml:space="preserve">they followed </w:t>
          </w:r>
          <w:r w:rsidR="00EB5110">
            <w:t xml:space="preserve">Porter’s Generic Strategies model and </w:t>
          </w:r>
          <w:r w:rsidR="00FA00A0">
            <w:t xml:space="preserve">have </w:t>
          </w:r>
          <w:r w:rsidR="00934F19">
            <w:t>considered</w:t>
          </w:r>
          <w:r w:rsidR="00FA00A0">
            <w:t xml:space="preserve"> what makes it a strong company and the </w:t>
          </w:r>
          <w:r w:rsidR="00FD7E03">
            <w:t>type of market that needs to be targeted.</w:t>
          </w:r>
        </w:p>
        <w:p w14:paraId="30FFAABC" w14:textId="77777777" w:rsidR="00830115" w:rsidRDefault="00830115" w:rsidP="00586AC7">
          <w:pPr>
            <w:spacing w:after="0" w:line="360" w:lineRule="auto"/>
            <w:jc w:val="both"/>
          </w:pPr>
        </w:p>
        <w:p w14:paraId="3B0C959E" w14:textId="7ADE4E95" w:rsidR="0051798F" w:rsidRDefault="00AB1C4D" w:rsidP="00586AC7">
          <w:pPr>
            <w:spacing w:after="0" w:line="360" w:lineRule="auto"/>
            <w:jc w:val="both"/>
          </w:pPr>
          <w:r>
            <w:rPr>
              <w:noProof/>
            </w:rPr>
            <w:lastRenderedPageBreak/>
            <mc:AlternateContent>
              <mc:Choice Requires="wps">
                <w:drawing>
                  <wp:anchor distT="0" distB="0" distL="114300" distR="114300" simplePos="0" relativeHeight="251662336" behindDoc="0" locked="0" layoutInCell="1" allowOverlap="1" wp14:anchorId="16F0EFDA" wp14:editId="29B46F1A">
                    <wp:simplePos x="0" y="0"/>
                    <wp:positionH relativeFrom="column">
                      <wp:posOffset>3369733</wp:posOffset>
                    </wp:positionH>
                    <wp:positionV relativeFrom="paragraph">
                      <wp:posOffset>3115733</wp:posOffset>
                    </wp:positionV>
                    <wp:extent cx="1151467" cy="270934"/>
                    <wp:effectExtent l="0" t="0" r="10795" b="15240"/>
                    <wp:wrapNone/>
                    <wp:docPr id="10" name="Text Box 10"/>
                    <wp:cNvGraphicFramePr/>
                    <a:graphic xmlns:a="http://schemas.openxmlformats.org/drawingml/2006/main">
                      <a:graphicData uri="http://schemas.microsoft.com/office/word/2010/wordprocessingShape">
                        <wps:wsp>
                          <wps:cNvSpPr txBox="1"/>
                          <wps:spPr>
                            <a:xfrm>
                              <a:off x="0" y="0"/>
                              <a:ext cx="1151467" cy="270934"/>
                            </a:xfrm>
                            <a:prstGeom prst="rect">
                              <a:avLst/>
                            </a:prstGeom>
                            <a:solidFill>
                              <a:schemeClr val="lt1"/>
                            </a:solidFill>
                            <a:ln w="6350">
                              <a:solidFill>
                                <a:prstClr val="black"/>
                              </a:solidFill>
                            </a:ln>
                          </wps:spPr>
                          <wps:txbx>
                            <w:txbxContent>
                              <w:p w14:paraId="73235B79" w14:textId="39B4E2C8" w:rsidR="00260B4E" w:rsidRPr="00AB1C4D" w:rsidRDefault="00260B4E">
                                <w:pPr>
                                  <w:rPr>
                                    <w:sz w:val="24"/>
                                    <w:szCs w:val="24"/>
                                  </w:rPr>
                                </w:pPr>
                                <w:r w:rsidRPr="00AB1C4D">
                                  <w:rPr>
                                    <w:sz w:val="24"/>
                                    <w:szCs w:val="24"/>
                                  </w:rPr>
                                  <w:t>Differentiation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F0EFDA" id="Text Box 10" o:spid="_x0000_s1027" type="#_x0000_t202" style="position:absolute;left:0;text-align:left;margin-left:265.35pt;margin-top:245.35pt;width:90.65pt;height:2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" fillcolor="white [3201]" strokeweight=".5pt">
                    <v:textbox>
                      <w:txbxContent>
                        <w:p w14:paraId="73235B79" w14:textId="39B4E2C8" w:rsidR="00260B4E" w:rsidRPr="00AB1C4D" w:rsidRDefault="00260B4E">
                          <w:pPr>
                            <w:rPr>
                              <w:sz w:val="24"/>
                              <w:szCs w:val="24"/>
                            </w:rPr>
                          </w:pPr>
                          <w:r w:rsidRPr="00AB1C4D">
                            <w:rPr>
                              <w:sz w:val="24"/>
                              <w:szCs w:val="24"/>
                            </w:rPr>
                            <w:t>Differentiation</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2A4261AD" wp14:editId="5D58D041">
                    <wp:simplePos x="0" y="0"/>
                    <wp:positionH relativeFrom="column">
                      <wp:posOffset>1752176</wp:posOffset>
                    </wp:positionH>
                    <wp:positionV relativeFrom="paragraph">
                      <wp:posOffset>3115521</wp:posOffset>
                    </wp:positionV>
                    <wp:extent cx="1159934" cy="296333"/>
                    <wp:effectExtent l="0" t="0" r="21590" b="27940"/>
                    <wp:wrapNone/>
                    <wp:docPr id="9" name="Text Box 9"/>
                    <wp:cNvGraphicFramePr/>
                    <a:graphic xmlns:a="http://schemas.openxmlformats.org/drawingml/2006/main">
                      <a:graphicData uri="http://schemas.microsoft.com/office/word/2010/wordprocessingShape">
                        <wps:wsp>
                          <wps:cNvSpPr txBox="1"/>
                          <wps:spPr>
                            <a:xfrm>
                              <a:off x="0" y="0"/>
                              <a:ext cx="1159934" cy="296333"/>
                            </a:xfrm>
                            <a:prstGeom prst="rect">
                              <a:avLst/>
                            </a:prstGeom>
                            <a:solidFill>
                              <a:schemeClr val="lt1"/>
                            </a:solidFill>
                            <a:ln w="6350">
                              <a:solidFill>
                                <a:prstClr val="black"/>
                              </a:solidFill>
                            </a:ln>
                          </wps:spPr>
                          <wps:txbx>
                            <w:txbxContent>
                              <w:p w14:paraId="15929B1B" w14:textId="0E10F6B1" w:rsidR="00260B4E" w:rsidRPr="00AB1C4D" w:rsidRDefault="00260B4E">
                                <w:pPr>
                                  <w:rPr>
                                    <w:sz w:val="28"/>
                                    <w:szCs w:val="28"/>
                                  </w:rPr>
                                </w:pPr>
                                <w:r w:rsidRPr="00AB1C4D">
                                  <w:rPr>
                                    <w:sz w:val="28"/>
                                    <w:szCs w:val="28"/>
                                  </w:rPr>
                                  <w:t>Costs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A4261AD" id="Text Box 9" o:spid="_x0000_s1028" type="#_x0000_t202" style="position:absolute;left:0;text-align:left;margin-left:137.95pt;margin-top:245.3pt;width:91.35pt;height:2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" fillcolor="white [3201]" strokeweight=".5pt">
                    <v:textbox>
                      <w:txbxContent>
                        <w:p w14:paraId="15929B1B" w14:textId="0E10F6B1" w:rsidR="00260B4E" w:rsidRPr="00AB1C4D" w:rsidRDefault="00260B4E">
                          <w:pPr>
                            <w:rPr>
                              <w:sz w:val="28"/>
                              <w:szCs w:val="28"/>
                            </w:rPr>
                          </w:pPr>
                          <w:r w:rsidRPr="00AB1C4D">
                            <w:rPr>
                              <w:sz w:val="28"/>
                              <w:szCs w:val="28"/>
                            </w:rPr>
                            <w:t>Costs</w:t>
                          </w:r>
                        </w:p>
                      </w:txbxContent>
                    </v:textbox>
                  </v:shape>
                </w:pict>
              </mc:Fallback>
            </mc:AlternateContent>
          </w:r>
          <w:r w:rsidR="00260B4E">
            <w:rPr>
              <w:noProof/>
            </w:rPr>
            <mc:AlternateContent>
              <mc:Choice Requires="wps">
                <w:drawing>
                  <wp:anchor distT="0" distB="0" distL="114300" distR="114300" simplePos="0" relativeHeight="251660288" behindDoc="0" locked="0" layoutInCell="1" allowOverlap="1" wp14:anchorId="40189C51" wp14:editId="3314389A">
                    <wp:simplePos x="0" y="0"/>
                    <wp:positionH relativeFrom="column">
                      <wp:posOffset>905933</wp:posOffset>
                    </wp:positionH>
                    <wp:positionV relativeFrom="paragraph">
                      <wp:posOffset>1820333</wp:posOffset>
                    </wp:positionV>
                    <wp:extent cx="363855" cy="1058334"/>
                    <wp:effectExtent l="0" t="0" r="17145" b="27940"/>
                    <wp:wrapNone/>
                    <wp:docPr id="8" name="Text Box 8"/>
                    <wp:cNvGraphicFramePr/>
                    <a:graphic xmlns:a="http://schemas.openxmlformats.org/drawingml/2006/main">
                      <a:graphicData uri="http://schemas.microsoft.com/office/word/2010/wordprocessingShape">
                        <wps:wsp>
                          <wps:cNvSpPr txBox="1"/>
                          <wps:spPr>
                            <a:xfrm>
                              <a:off x="0" y="0"/>
                              <a:ext cx="363855" cy="1058334"/>
                            </a:xfrm>
                            <a:prstGeom prst="rect">
                              <a:avLst/>
                            </a:prstGeom>
                            <a:solidFill>
                              <a:schemeClr val="lt1"/>
                            </a:solidFill>
                            <a:ln w="6350">
                              <a:solidFill>
                                <a:prstClr val="black"/>
                              </a:solidFill>
                            </a:ln>
                          </wps:spPr>
                          <wps:txbx>
                            <w:txbxContent>
                              <w:p w14:paraId="55CC1127" w14:textId="200F1B3C" w:rsidR="00260B4E" w:rsidRPr="00AB1C4D" w:rsidRDefault="00260B4E">
                                <w:pPr>
                                  <w:rPr>
                                    <w:sz w:val="28"/>
                                    <w:szCs w:val="28"/>
                                  </w:rPr>
                                </w:pPr>
                                <w:r w:rsidRPr="00AB1C4D">
                                  <w:rPr>
                                    <w:sz w:val="28"/>
                                    <w:szCs w:val="28"/>
                                  </w:rPr>
                                  <w:t>Narrow</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0189C51" id="Text Box 8" o:spid="_x0000_s1029" type="#_x0000_t202" style="position:absolute;left:0;text-align:left;margin-left:71.35pt;margin-top:143.35pt;width:28.65pt;height:83.3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" fillcolor="white [3201]" strokeweight=".5pt">
                    <v:textbox style="layout-flow:vertical;mso-layout-flow-alt:bottom-to-top">
                      <w:txbxContent>
                        <w:p w14:paraId="55CC1127" w14:textId="200F1B3C" w:rsidR="00260B4E" w:rsidRPr="00AB1C4D" w:rsidRDefault="00260B4E">
                          <w:pPr>
                            <w:rPr>
                              <w:sz w:val="28"/>
                              <w:szCs w:val="28"/>
                            </w:rPr>
                          </w:pPr>
                          <w:r w:rsidRPr="00AB1C4D">
                            <w:rPr>
                              <w:sz w:val="28"/>
                              <w:szCs w:val="28"/>
                            </w:rPr>
                            <w:t>Narrow</w:t>
                          </w:r>
                        </w:p>
                      </w:txbxContent>
                    </v:textbox>
                  </v:shape>
                </w:pict>
              </mc:Fallback>
            </mc:AlternateContent>
          </w:r>
          <w:r w:rsidR="00473CF3">
            <w:rPr>
              <w:noProof/>
            </w:rPr>
            <mc:AlternateContent>
              <mc:Choice Requires="wps">
                <w:drawing>
                  <wp:anchor distT="0" distB="0" distL="114300" distR="114300" simplePos="0" relativeHeight="251658239" behindDoc="0" locked="0" layoutInCell="1" allowOverlap="1" wp14:anchorId="3CDA45BA" wp14:editId="4D4F2616">
                    <wp:simplePos x="0" y="0"/>
                    <wp:positionH relativeFrom="column">
                      <wp:posOffset>863600</wp:posOffset>
                    </wp:positionH>
                    <wp:positionV relativeFrom="paragraph">
                      <wp:posOffset>330200</wp:posOffset>
                    </wp:positionV>
                    <wp:extent cx="381000" cy="1100455"/>
                    <wp:effectExtent l="0" t="0" r="19050" b="23495"/>
                    <wp:wrapNone/>
                    <wp:docPr id="7" name="Text Box 7"/>
                    <wp:cNvGraphicFramePr/>
                    <a:graphic xmlns:a="http://schemas.openxmlformats.org/drawingml/2006/main">
                      <a:graphicData uri="http://schemas.microsoft.com/office/word/2010/wordprocessingShape">
                        <wps:wsp>
                          <wps:cNvSpPr txBox="1"/>
                          <wps:spPr>
                            <a:xfrm>
                              <a:off x="0" y="0"/>
                              <a:ext cx="381000" cy="1100455"/>
                            </a:xfrm>
                            <a:prstGeom prst="rect">
                              <a:avLst/>
                            </a:prstGeom>
                            <a:solidFill>
                              <a:schemeClr val="lt1"/>
                            </a:solidFill>
                            <a:ln w="6350">
                              <a:solidFill>
                                <a:prstClr val="black"/>
                              </a:solidFill>
                            </a:ln>
                          </wps:spPr>
                          <wps:txbx>
                            <w:txbxContent>
                              <w:p w14:paraId="4B61F06E" w14:textId="5EC0D130" w:rsidR="00473CF3" w:rsidRPr="00260B4E" w:rsidRDefault="00473CF3" w:rsidP="00551B62">
                                <w:pPr>
                                  <w:rPr>
                                    <w:sz w:val="32"/>
                                    <w:szCs w:val="32"/>
                                  </w:rPr>
                                </w:pPr>
                                <w:r w:rsidRPr="00260B4E">
                                  <w:rPr>
                                    <w:sz w:val="32"/>
                                    <w:szCs w:val="32"/>
                                  </w:rPr>
                                  <w:t>Broad</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DA45BA" id="Text Box 7" o:spid="_x0000_s1030" type="#_x0000_t202" style="position:absolute;left:0;text-align:left;margin-left:68pt;margin-top:26pt;width:30pt;height:86.6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" fillcolor="white [3201]" strokeweight=".5pt">
                    <v:textbox style="layout-flow:vertical;mso-layout-flow-alt:bottom-to-top">
                      <w:txbxContent>
                        <w:p w14:paraId="4B61F06E" w14:textId="5EC0D130" w:rsidR="00473CF3" w:rsidRPr="00260B4E" w:rsidRDefault="00473CF3" w:rsidP="00551B62">
                          <w:pPr>
                            <w:rPr>
                              <w:sz w:val="32"/>
                              <w:szCs w:val="32"/>
                            </w:rPr>
                          </w:pPr>
                          <w:r w:rsidRPr="00260B4E">
                            <w:rPr>
                              <w:sz w:val="32"/>
                              <w:szCs w:val="32"/>
                            </w:rPr>
                            <w:t>Broad</w:t>
                          </w:r>
                        </w:p>
                      </w:txbxContent>
                    </v:textbox>
                  </v:shape>
                </w:pict>
              </mc:Fallback>
            </mc:AlternateContent>
          </w:r>
          <w:r w:rsidR="0051798F">
            <w:rPr>
              <w:noProof/>
            </w:rPr>
            <w:drawing>
              <wp:inline distT="0" distB="0" distL="0" distR="0" wp14:anchorId="150C0C15" wp14:editId="7DA0E84D">
                <wp:extent cx="6239933" cy="3200400"/>
                <wp:effectExtent l="0" t="0" r="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4A286760" w14:textId="77777777" w:rsidR="0051798F" w:rsidRDefault="0051798F" w:rsidP="00586AC7">
          <w:pPr>
            <w:spacing w:after="0" w:line="360" w:lineRule="auto"/>
            <w:jc w:val="both"/>
          </w:pPr>
        </w:p>
        <w:p w14:paraId="6187E102" w14:textId="2E8F703F" w:rsidR="00DD1F99" w:rsidRDefault="00EE5587" w:rsidP="00586AC7">
          <w:pPr>
            <w:spacing w:after="0" w:line="360" w:lineRule="auto"/>
          </w:pPr>
          <w:r>
            <w:t>Figure</w:t>
          </w:r>
          <w:r w:rsidR="00444DB7">
            <w:t xml:space="preserve"> 2.</w:t>
          </w:r>
          <w:r>
            <w:t xml:space="preserve"> </w:t>
          </w:r>
          <w:r w:rsidR="00DD1F99" w:rsidRPr="00DD1F99">
            <w:t>Porter’s Generic Strategies</w:t>
          </w:r>
        </w:p>
        <w:p w14:paraId="72BF72D9" w14:textId="77777777" w:rsidR="001A3271" w:rsidRDefault="001A3271" w:rsidP="00586AC7">
          <w:pPr>
            <w:spacing w:after="0" w:line="360" w:lineRule="auto"/>
          </w:pPr>
        </w:p>
        <w:p w14:paraId="230EF2F1" w14:textId="39B2B612" w:rsidR="000772BE" w:rsidRDefault="000772BE" w:rsidP="001A3271">
          <w:pPr>
            <w:spacing w:after="0" w:line="360" w:lineRule="auto"/>
            <w:jc w:val="both"/>
          </w:pPr>
          <w:r>
            <w:t xml:space="preserve">By putting the customer at the heart of its operations, the company managed to </w:t>
          </w:r>
          <w:r w:rsidR="0065694A">
            <w:t xml:space="preserve">improve its relationship with the consumers </w:t>
          </w:r>
          <w:r w:rsidR="006055E9">
            <w:t xml:space="preserve">who have more trust in the retailer and a higher satisfaction </w:t>
          </w:r>
          <w:r w:rsidR="001A3271">
            <w:t>compared to the other UK supermarkets.</w:t>
          </w:r>
        </w:p>
        <w:p w14:paraId="39B8FF0D" w14:textId="6CB2E610" w:rsidR="001A3271" w:rsidRDefault="001A3271" w:rsidP="001A3271">
          <w:pPr>
            <w:spacing w:after="0" w:line="360" w:lineRule="auto"/>
            <w:jc w:val="both"/>
          </w:pPr>
          <w:r w:rsidRPr="001A3271">
            <w:drawing>
              <wp:inline distT="0" distB="0" distL="0" distR="0" wp14:anchorId="2630E4F5" wp14:editId="4D04B3CA">
                <wp:extent cx="6056941" cy="2152073"/>
                <wp:effectExtent l="0" t="0" r="1270" b="635"/>
                <wp:docPr id="12" name="Picture 1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line chart&#10;&#10;Description automatically generated"/>
                        <pic:cNvPicPr/>
                      </pic:nvPicPr>
                      <pic:blipFill>
                        <a:blip r:embed="rId17"/>
                        <a:stretch>
                          <a:fillRect/>
                        </a:stretch>
                      </pic:blipFill>
                      <pic:spPr>
                        <a:xfrm>
                          <a:off x="0" y="0"/>
                          <a:ext cx="6060551" cy="2153356"/>
                        </a:xfrm>
                        <a:prstGeom prst="rect">
                          <a:avLst/>
                        </a:prstGeom>
                      </pic:spPr>
                    </pic:pic>
                  </a:graphicData>
                </a:graphic>
              </wp:inline>
            </w:drawing>
          </w:r>
        </w:p>
        <w:p w14:paraId="5E7BE704" w14:textId="0C0EAC75" w:rsidR="001A3271" w:rsidRDefault="001A3271" w:rsidP="001A3271">
          <w:pPr>
            <w:spacing w:after="0" w:line="360" w:lineRule="auto"/>
            <w:jc w:val="both"/>
          </w:pPr>
          <w:r>
            <w:t xml:space="preserve">Figure </w:t>
          </w:r>
          <w:r w:rsidR="00444DB7">
            <w:t xml:space="preserve">3. </w:t>
          </w:r>
          <w:r>
            <w:t xml:space="preserve">Customer satisfaction index </w:t>
          </w:r>
          <w:r w:rsidR="00501114">
            <w:t xml:space="preserve">in supermarkets and online </w:t>
          </w:r>
          <w:sdt>
            <w:sdtPr>
              <w:id w:val="1133525793"/>
              <w:citation/>
            </w:sdtPr>
            <w:sdtContent>
              <w:r w:rsidR="00501114">
                <w:fldChar w:fldCharType="begin"/>
              </w:r>
              <w:r w:rsidR="00501114">
                <w:instrText xml:space="preserve"> CITATION Sai224 \l 2057 </w:instrText>
              </w:r>
              <w:r w:rsidR="00501114">
                <w:fldChar w:fldCharType="separate"/>
              </w:r>
              <w:r w:rsidR="008220BC" w:rsidRPr="008220BC">
                <w:rPr>
                  <w:noProof/>
                </w:rPr>
                <w:t>(Sainsbury PLC, 2022)</w:t>
              </w:r>
              <w:r w:rsidR="00501114">
                <w:fldChar w:fldCharType="end"/>
              </w:r>
            </w:sdtContent>
          </w:sdt>
        </w:p>
        <w:p w14:paraId="6997660E" w14:textId="77777777" w:rsidR="001A3271" w:rsidRDefault="001A3271" w:rsidP="001A3271">
          <w:pPr>
            <w:spacing w:after="0" w:line="360" w:lineRule="auto"/>
            <w:jc w:val="both"/>
          </w:pPr>
        </w:p>
        <w:p w14:paraId="4540E808" w14:textId="77777777" w:rsidR="001A3271" w:rsidRPr="00DD1F99" w:rsidRDefault="001A3271" w:rsidP="00586AC7">
          <w:pPr>
            <w:spacing w:after="0" w:line="360" w:lineRule="auto"/>
          </w:pPr>
        </w:p>
        <w:p w14:paraId="60C82573" w14:textId="41A91451" w:rsidR="00936D92" w:rsidRDefault="001D704B" w:rsidP="00586AC7">
          <w:pPr>
            <w:pStyle w:val="Heading2"/>
            <w:numPr>
              <w:ilvl w:val="1"/>
              <w:numId w:val="4"/>
            </w:numPr>
            <w:spacing w:before="0" w:line="360" w:lineRule="auto"/>
          </w:pPr>
          <w:bookmarkStart w:id="12" w:name="_Toc119671832"/>
          <w:r>
            <w:t>Ethics and sustainability</w:t>
          </w:r>
          <w:bookmarkEnd w:id="12"/>
        </w:p>
        <w:p w14:paraId="366F19AA" w14:textId="3C9C025B" w:rsidR="007C4CF5" w:rsidRDefault="00D075A2" w:rsidP="00586AC7">
          <w:pPr>
            <w:spacing w:after="0" w:line="360" w:lineRule="auto"/>
            <w:jc w:val="both"/>
          </w:pPr>
          <w:r>
            <w:t>Corporate social responsibility</w:t>
          </w:r>
          <w:r w:rsidR="00B270E3">
            <w:t xml:space="preserve"> can be defined as </w:t>
          </w:r>
          <w:r w:rsidR="002619E6">
            <w:t xml:space="preserve">the voluntary efforts of an organisation to improve </w:t>
          </w:r>
          <w:r w:rsidR="00550CB7">
            <w:t xml:space="preserve">environmental and social conditions </w:t>
          </w:r>
          <w:sdt>
            <w:sdtPr>
              <w:id w:val="-1311626677"/>
              <w:citation/>
            </w:sdtPr>
            <w:sdtContent>
              <w:r w:rsidR="00550CB7">
                <w:fldChar w:fldCharType="begin"/>
              </w:r>
              <w:r w:rsidR="00550CB7">
                <w:instrText xml:space="preserve"> CITATION Par21 \l 2057 </w:instrText>
              </w:r>
              <w:r w:rsidR="00550CB7">
                <w:fldChar w:fldCharType="separate"/>
              </w:r>
              <w:r w:rsidR="008220BC" w:rsidRPr="008220BC">
                <w:rPr>
                  <w:noProof/>
                </w:rPr>
                <w:t>(Parault &amp; Shaver, 2021)</w:t>
              </w:r>
              <w:r w:rsidR="00550CB7">
                <w:fldChar w:fldCharType="end"/>
              </w:r>
            </w:sdtContent>
          </w:sdt>
          <w:r w:rsidR="00550CB7">
            <w:t>.</w:t>
          </w:r>
          <w:r w:rsidR="009F4A08">
            <w:t xml:space="preserve"> The companies </w:t>
          </w:r>
          <w:r w:rsidR="00E53314">
            <w:t xml:space="preserve">have many benefits from applying social responsibility practices, like </w:t>
          </w:r>
          <w:r w:rsidR="00010801">
            <w:t xml:space="preserve">cost reduction, competitive advantage, increase of </w:t>
          </w:r>
          <w:r w:rsidR="00010801">
            <w:lastRenderedPageBreak/>
            <w:t xml:space="preserve">brand reputation, </w:t>
          </w:r>
          <w:r w:rsidR="0081393E">
            <w:t xml:space="preserve">increased </w:t>
          </w:r>
          <w:r w:rsidR="008F6AB0">
            <w:t>customer loyalty</w:t>
          </w:r>
          <w:r w:rsidR="002955B3">
            <w:t xml:space="preserve">, adding business value </w:t>
          </w:r>
          <w:sdt>
            <w:sdtPr>
              <w:id w:val="1652482114"/>
              <w:citation/>
            </w:sdtPr>
            <w:sdtContent>
              <w:r w:rsidR="002955B3">
                <w:fldChar w:fldCharType="begin"/>
              </w:r>
              <w:r w:rsidR="002955B3">
                <w:instrText xml:space="preserve"> CITATION Wel17 \l 2057 </w:instrText>
              </w:r>
              <w:r w:rsidR="002955B3">
                <w:fldChar w:fldCharType="separate"/>
              </w:r>
              <w:r w:rsidR="008220BC" w:rsidRPr="008220BC">
                <w:rPr>
                  <w:noProof/>
                </w:rPr>
                <w:t>(Weller, 2017)</w:t>
              </w:r>
              <w:r w:rsidR="002955B3">
                <w:fldChar w:fldCharType="end"/>
              </w:r>
            </w:sdtContent>
          </w:sdt>
          <w:r w:rsidR="002955B3">
            <w:t>.</w:t>
          </w:r>
          <w:r w:rsidR="001A4420">
            <w:t xml:space="preserve"> </w:t>
          </w:r>
          <w:r w:rsidR="00D001AF">
            <w:t>The most important benefits</w:t>
          </w:r>
          <w:r w:rsidR="002A1264">
            <w:t xml:space="preserve"> for businesses</w:t>
          </w:r>
          <w:r w:rsidR="00D001AF">
            <w:t xml:space="preserve"> </w:t>
          </w:r>
          <w:r w:rsidR="002A1264">
            <w:t>that can be gained from adopting an ethical behaviour have been summarised in the below figure</w:t>
          </w:r>
          <w:r w:rsidR="000043E6">
            <w:t>.</w:t>
          </w:r>
        </w:p>
        <w:p w14:paraId="73726FEA" w14:textId="0F0E46AE" w:rsidR="000043E6" w:rsidRDefault="000043E6" w:rsidP="00586AC7">
          <w:pPr>
            <w:spacing w:after="0" w:line="360" w:lineRule="auto"/>
            <w:jc w:val="both"/>
          </w:pPr>
          <w:r>
            <w:rPr>
              <w:noProof/>
            </w:rPr>
            <w:drawing>
              <wp:inline distT="0" distB="0" distL="0" distR="0" wp14:anchorId="31BA3104" wp14:editId="49800D66">
                <wp:extent cx="3901778" cy="1836579"/>
                <wp:effectExtent l="0" t="0" r="381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3901778" cy="1836579"/>
                        </a:xfrm>
                        <a:prstGeom prst="rect">
                          <a:avLst/>
                        </a:prstGeom>
                      </pic:spPr>
                    </pic:pic>
                  </a:graphicData>
                </a:graphic>
              </wp:inline>
            </w:drawing>
          </w:r>
        </w:p>
        <w:p w14:paraId="11C506D1" w14:textId="29158193" w:rsidR="000043E6" w:rsidRDefault="00444DB7" w:rsidP="00586AC7">
          <w:pPr>
            <w:spacing w:after="0" w:line="360" w:lineRule="auto"/>
            <w:jc w:val="both"/>
          </w:pPr>
          <w:r>
            <w:t xml:space="preserve">Figure 4. </w:t>
          </w:r>
          <w:r w:rsidR="003E088C">
            <w:t>Role of ethics in performance</w:t>
          </w:r>
          <w:r w:rsidR="00976750">
            <w:t xml:space="preserve"> </w:t>
          </w:r>
          <w:sdt>
            <w:sdtPr>
              <w:id w:val="-1845542751"/>
              <w:citation/>
            </w:sdtPr>
            <w:sdtContent>
              <w:r w:rsidR="00976750">
                <w:fldChar w:fldCharType="begin"/>
              </w:r>
              <w:r w:rsidR="00976750">
                <w:instrText xml:space="preserve"> CITATION Fer21 \l 2057 </w:instrText>
              </w:r>
              <w:r w:rsidR="00976750">
                <w:fldChar w:fldCharType="separate"/>
              </w:r>
              <w:r w:rsidR="008220BC" w:rsidRPr="008220BC">
                <w:rPr>
                  <w:noProof/>
                </w:rPr>
                <w:t>(Ferrell, et al., 2021)</w:t>
              </w:r>
              <w:r w:rsidR="00976750">
                <w:fldChar w:fldCharType="end"/>
              </w:r>
            </w:sdtContent>
          </w:sdt>
        </w:p>
        <w:p w14:paraId="6D2C3A01" w14:textId="3A5A9E08" w:rsidR="00207F71" w:rsidRDefault="00010863" w:rsidP="00586AC7">
          <w:pPr>
            <w:spacing w:after="0" w:line="360" w:lineRule="auto"/>
            <w:jc w:val="both"/>
          </w:pPr>
          <w:r>
            <w:t>The most known and applied model of Corporate Social Responsibility is the one developed by Carroll</w:t>
          </w:r>
          <w:r w:rsidR="00B43815">
            <w:t xml:space="preserve">, </w:t>
          </w:r>
          <w:r w:rsidR="008A693E">
            <w:t>that outlines</w:t>
          </w:r>
          <w:r w:rsidR="002348EA">
            <w:t xml:space="preserve"> what responsi</w:t>
          </w:r>
          <w:r w:rsidR="00873D47">
            <w:t xml:space="preserve">bilities a company should have on four </w:t>
          </w:r>
          <w:r w:rsidR="008D3974">
            <w:t xml:space="preserve">different levels: </w:t>
          </w:r>
          <w:r w:rsidR="00403BF6">
            <w:t xml:space="preserve">economic, legal, </w:t>
          </w:r>
          <w:r w:rsidR="008F146E">
            <w:t>ethical,</w:t>
          </w:r>
          <w:r w:rsidR="00403BF6">
            <w:t xml:space="preserve"> and philanthropic</w:t>
          </w:r>
          <w:r w:rsidR="00751313">
            <w:t xml:space="preserve"> </w:t>
          </w:r>
          <w:sdt>
            <w:sdtPr>
              <w:id w:val="569854613"/>
              <w:citation/>
            </w:sdtPr>
            <w:sdtContent>
              <w:r w:rsidR="00751313">
                <w:fldChar w:fldCharType="begin"/>
              </w:r>
              <w:r w:rsidR="00751313">
                <w:instrText xml:space="preserve"> CITATION Jin20 \l 2057 </w:instrText>
              </w:r>
              <w:r w:rsidR="00751313">
                <w:fldChar w:fldCharType="separate"/>
              </w:r>
              <w:r w:rsidR="008220BC" w:rsidRPr="008220BC">
                <w:rPr>
                  <w:noProof/>
                </w:rPr>
                <w:t>(Jintao, et al., 2020)</w:t>
              </w:r>
              <w:r w:rsidR="00751313">
                <w:fldChar w:fldCharType="end"/>
              </w:r>
            </w:sdtContent>
          </w:sdt>
          <w:r w:rsidR="00403BF6">
            <w:t>.</w:t>
          </w:r>
          <w:r w:rsidR="00615BC5">
            <w:t xml:space="preserve"> </w:t>
          </w:r>
          <w:r w:rsidR="003539D9">
            <w:t xml:space="preserve">Through its ethical and sustainability strategies, Sainsbury has proven that </w:t>
          </w:r>
          <w:r w:rsidR="001E23E4">
            <w:t xml:space="preserve">it adapts this model by </w:t>
          </w:r>
          <w:r w:rsidR="00FB28DC">
            <w:t xml:space="preserve">engaging on all the levels and all its ethical codes are focusing on </w:t>
          </w:r>
          <w:r w:rsidR="00352F67">
            <w:t>providing fair treatment to both its employees and suppliers, not on</w:t>
          </w:r>
          <w:r w:rsidR="00A1582B">
            <w:t>ly to their customers.</w:t>
          </w:r>
        </w:p>
        <w:p w14:paraId="0781A394" w14:textId="69DEA914" w:rsidR="007C4CF5" w:rsidRDefault="007C4CF5" w:rsidP="00586AC7">
          <w:pPr>
            <w:spacing w:after="0" w:line="360" w:lineRule="auto"/>
            <w:jc w:val="both"/>
          </w:pPr>
          <w:r>
            <w:t>Business ethics</w:t>
          </w:r>
          <w:r w:rsidR="006A5B10">
            <w:t xml:space="preserve"> have </w:t>
          </w:r>
          <w:r w:rsidR="00B76E32">
            <w:t>an impact on both stakeholders and shareholders and</w:t>
          </w:r>
          <w:r>
            <w:t xml:space="preserve"> </w:t>
          </w:r>
          <w:r w:rsidR="006E1ABB">
            <w:t>can be analysed from a descriptive and normative perspective</w:t>
          </w:r>
          <w:r w:rsidR="00FE26D9">
            <w:t xml:space="preserve"> </w:t>
          </w:r>
          <w:sdt>
            <w:sdtPr>
              <w:id w:val="-577434583"/>
              <w:citation/>
            </w:sdtPr>
            <w:sdtContent>
              <w:r w:rsidR="00FE26D9">
                <w:fldChar w:fldCharType="begin"/>
              </w:r>
              <w:r w:rsidR="00FE26D9">
                <w:instrText xml:space="preserve"> CITATION Fer19 \l 2057 </w:instrText>
              </w:r>
              <w:r w:rsidR="00FE26D9">
                <w:fldChar w:fldCharType="separate"/>
              </w:r>
              <w:r w:rsidR="008220BC" w:rsidRPr="008220BC">
                <w:rPr>
                  <w:noProof/>
                </w:rPr>
                <w:t>(Ferrell, et al., 2019)</w:t>
              </w:r>
              <w:r w:rsidR="00FE26D9">
                <w:fldChar w:fldCharType="end"/>
              </w:r>
            </w:sdtContent>
          </w:sdt>
          <w:r w:rsidR="007E6346">
            <w:t>.</w:t>
          </w:r>
        </w:p>
        <w:p w14:paraId="383DAE72" w14:textId="02C923BF" w:rsidR="001B67A6" w:rsidRDefault="001B67A6" w:rsidP="00586AC7">
          <w:pPr>
            <w:spacing w:after="0" w:line="360" w:lineRule="auto"/>
            <w:jc w:val="both"/>
          </w:pPr>
          <w:r w:rsidRPr="00A807A2">
            <w:rPr>
              <w:i/>
              <w:iCs/>
            </w:rPr>
            <w:t>Descriptive ethics</w:t>
          </w:r>
          <w:r w:rsidR="00A807A2">
            <w:rPr>
              <w:i/>
              <w:iCs/>
            </w:rPr>
            <w:t xml:space="preserve"> </w:t>
          </w:r>
          <w:r w:rsidR="00A807A2">
            <w:t>refer to people’s moral beliefs</w:t>
          </w:r>
          <w:r w:rsidR="00284960">
            <w:t xml:space="preserve"> and behaviours</w:t>
          </w:r>
          <w:r w:rsidR="00A807A2">
            <w:t xml:space="preserve"> what they think is right or wrong</w:t>
          </w:r>
          <w:r w:rsidR="00284960">
            <w:t>.</w:t>
          </w:r>
          <w:r w:rsidR="00735400">
            <w:t xml:space="preserve"> In a business, </w:t>
          </w:r>
          <w:r w:rsidR="00F66512">
            <w:t xml:space="preserve">these are the conduct codes, compliance systems and any other decisions that can be judged </w:t>
          </w:r>
          <w:r w:rsidR="006A5B10">
            <w:t>by its customers</w:t>
          </w:r>
          <w:r w:rsidR="002E759E">
            <w:t>.</w:t>
          </w:r>
        </w:p>
        <w:p w14:paraId="05782D87" w14:textId="3C114616" w:rsidR="002E759E" w:rsidRDefault="001B67A6" w:rsidP="00586AC7">
          <w:pPr>
            <w:spacing w:after="0" w:line="360" w:lineRule="auto"/>
            <w:jc w:val="both"/>
          </w:pPr>
          <w:r w:rsidRPr="007E6346">
            <w:rPr>
              <w:i/>
              <w:iCs/>
            </w:rPr>
            <w:t>Normative ethics</w:t>
          </w:r>
          <w:r w:rsidR="002E759E">
            <w:t xml:space="preserve"> </w:t>
          </w:r>
          <w:r w:rsidR="00F94A13">
            <w:t xml:space="preserve">refer to </w:t>
          </w:r>
          <w:r w:rsidR="00F33047">
            <w:t xml:space="preserve">the principles that </w:t>
          </w:r>
          <w:r w:rsidR="009B6C8A">
            <w:t xml:space="preserve">tell individuals how to behave in different situations. </w:t>
          </w:r>
          <w:r w:rsidR="00895F65">
            <w:t xml:space="preserve">In a business environment these include the </w:t>
          </w:r>
          <w:r w:rsidR="00E17E59">
            <w:t>values, norms</w:t>
          </w:r>
          <w:r w:rsidR="007E6346">
            <w:t>,</w:t>
          </w:r>
          <w:r w:rsidR="00E17E59">
            <w:t xml:space="preserve"> an</w:t>
          </w:r>
          <w:r w:rsidR="007E6346">
            <w:t>d</w:t>
          </w:r>
          <w:r w:rsidR="00E17E59">
            <w:t xml:space="preserve"> principles</w:t>
          </w:r>
          <w:r w:rsidR="007E6346">
            <w:t>.</w:t>
          </w:r>
        </w:p>
        <w:p w14:paraId="15ABF309" w14:textId="3468AA24" w:rsidR="00793935" w:rsidRDefault="00C870A8" w:rsidP="00586AC7">
          <w:pPr>
            <w:spacing w:after="0" w:line="360" w:lineRule="auto"/>
            <w:jc w:val="both"/>
          </w:pPr>
          <w:r w:rsidRPr="00C870A8">
            <w:t xml:space="preserve">Sainsbury’s ethical policy is based on descriptive ethics </w:t>
          </w:r>
          <w:r w:rsidR="00503974">
            <w:t>through their Code of Conduct for Ethical Trade</w:t>
          </w:r>
          <w:r w:rsidR="00C20A2B">
            <w:t xml:space="preserve">. This Code </w:t>
          </w:r>
          <w:r w:rsidR="00AA60D2">
            <w:t>includes the business intention to operate in a fair</w:t>
          </w:r>
          <w:r w:rsidR="00DF38F6">
            <w:t xml:space="preserve"> and transparent </w:t>
          </w:r>
          <w:r w:rsidR="00AA60D2">
            <w:t>manner</w:t>
          </w:r>
          <w:r w:rsidR="00DF38F6">
            <w:t xml:space="preserve"> </w:t>
          </w:r>
          <w:r w:rsidR="00786BEF">
            <w:t xml:space="preserve">with the scope of improving working conditions for the </w:t>
          </w:r>
          <w:r w:rsidR="00B86F79">
            <w:t xml:space="preserve">employees who make and supply their products </w:t>
          </w:r>
          <w:sdt>
            <w:sdtPr>
              <w:id w:val="-559397870"/>
              <w:citation/>
            </w:sdtPr>
            <w:sdtContent>
              <w:r w:rsidR="00440E2F">
                <w:fldChar w:fldCharType="begin"/>
              </w:r>
              <w:r w:rsidR="00440E2F">
                <w:instrText xml:space="preserve">CITATION Sai20 \l 2057 </w:instrText>
              </w:r>
              <w:r w:rsidR="00440E2F">
                <w:fldChar w:fldCharType="separate"/>
              </w:r>
              <w:r w:rsidR="008220BC" w:rsidRPr="008220BC">
                <w:rPr>
                  <w:noProof/>
                </w:rPr>
                <w:t>(Sainsbury PLC, 2020)</w:t>
              </w:r>
              <w:r w:rsidR="00440E2F">
                <w:fldChar w:fldCharType="end"/>
              </w:r>
            </w:sdtContent>
          </w:sdt>
          <w:r w:rsidR="00B244E4">
            <w:t>.</w:t>
          </w:r>
          <w:r w:rsidR="001C4A6B">
            <w:t xml:space="preserve"> </w:t>
          </w:r>
          <w:r w:rsidR="00AE0CB5">
            <w:t xml:space="preserve">It </w:t>
          </w:r>
          <w:r w:rsidR="005B0C5F">
            <w:t xml:space="preserve">includes nine clauses presented in the </w:t>
          </w:r>
          <w:r w:rsidR="008A62A6">
            <w:t>Ethical Trading Initiative and an additional three unique to Sainsbury’s, as seen in the below figure:</w:t>
          </w:r>
        </w:p>
        <w:p w14:paraId="46617074" w14:textId="55002726" w:rsidR="008A62A6" w:rsidRDefault="00B55A95" w:rsidP="00586AC7">
          <w:pPr>
            <w:spacing w:after="0" w:line="360" w:lineRule="auto"/>
            <w:jc w:val="both"/>
          </w:pPr>
          <w:r>
            <w:rPr>
              <w:noProof/>
            </w:rPr>
            <w:lastRenderedPageBreak/>
            <w:drawing>
              <wp:inline distT="0" distB="0" distL="0" distR="0" wp14:anchorId="01EACB8E" wp14:editId="30D21F17">
                <wp:extent cx="5425910" cy="5845047"/>
                <wp:effectExtent l="0" t="0" r="3810" b="381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425910" cy="5845047"/>
                        </a:xfrm>
                        <a:prstGeom prst="rect">
                          <a:avLst/>
                        </a:prstGeom>
                      </pic:spPr>
                    </pic:pic>
                  </a:graphicData>
                </a:graphic>
              </wp:inline>
            </w:drawing>
          </w:r>
        </w:p>
        <w:p w14:paraId="7105CFC4" w14:textId="2A29F464" w:rsidR="00B55A95" w:rsidRDefault="00444DB7" w:rsidP="00586AC7">
          <w:pPr>
            <w:spacing w:after="0" w:line="360" w:lineRule="auto"/>
            <w:jc w:val="both"/>
          </w:pPr>
          <w:r>
            <w:t xml:space="preserve">Figure 5. </w:t>
          </w:r>
          <w:r w:rsidR="00A75C73">
            <w:t xml:space="preserve">Ethical Trading Initiative clauses </w:t>
          </w:r>
          <w:sdt>
            <w:sdtPr>
              <w:id w:val="714242040"/>
              <w:citation/>
            </w:sdtPr>
            <w:sdtContent>
              <w:r w:rsidR="002550A5">
                <w:fldChar w:fldCharType="begin"/>
              </w:r>
              <w:r w:rsidR="002550A5">
                <w:instrText xml:space="preserve"> CITATION Sai19 \l 2057 </w:instrText>
              </w:r>
              <w:r w:rsidR="002550A5">
                <w:fldChar w:fldCharType="separate"/>
              </w:r>
              <w:r w:rsidR="008220BC" w:rsidRPr="008220BC">
                <w:rPr>
                  <w:noProof/>
                </w:rPr>
                <w:t>(Sainsbury, 2019)</w:t>
              </w:r>
              <w:r w:rsidR="002550A5">
                <w:fldChar w:fldCharType="end"/>
              </w:r>
            </w:sdtContent>
          </w:sdt>
        </w:p>
        <w:p w14:paraId="12711A36" w14:textId="77777777" w:rsidR="007D16F4" w:rsidRDefault="007D16F4" w:rsidP="00586AC7">
          <w:pPr>
            <w:spacing w:after="0" w:line="360" w:lineRule="auto"/>
            <w:jc w:val="both"/>
          </w:pPr>
        </w:p>
        <w:p w14:paraId="4B90FB61" w14:textId="03A84B84" w:rsidR="00154ADD" w:rsidRDefault="001C4A6B" w:rsidP="00586AC7">
          <w:pPr>
            <w:spacing w:after="0" w:line="360" w:lineRule="auto"/>
            <w:jc w:val="both"/>
          </w:pPr>
          <w:r>
            <w:t xml:space="preserve">Another ethical policy is </w:t>
          </w:r>
          <w:r w:rsidR="00322D5A">
            <w:t xml:space="preserve">Sustainable Sourcing Policy Goods for Resale, </w:t>
          </w:r>
          <w:r w:rsidR="00154ADD">
            <w:t xml:space="preserve">intended for suppliers to help them achieve Sainsbury’s ethical commitments </w:t>
          </w:r>
          <w:r w:rsidR="00DF59DB">
            <w:t>while carrying out their ethical responsibilities.</w:t>
          </w:r>
          <w:r w:rsidR="003433BF">
            <w:t xml:space="preserve"> </w:t>
          </w:r>
          <w:r w:rsidR="003753E3">
            <w:t xml:space="preserve">The company is working closely with its suppliers and supports them through </w:t>
          </w:r>
          <w:r w:rsidR="005D0E8A">
            <w:t xml:space="preserve">meetings and forums to </w:t>
          </w:r>
          <w:r w:rsidR="004637A5">
            <w:t>achieve an ethical trade</w:t>
          </w:r>
          <w:r w:rsidR="00BF57C5">
            <w:t xml:space="preserve"> while providing them with benefits</w:t>
          </w:r>
          <w:r w:rsidR="000A2430">
            <w:t>.</w:t>
          </w:r>
        </w:p>
        <w:p w14:paraId="34315870" w14:textId="153DB2CE" w:rsidR="00B21816" w:rsidRDefault="00B21816" w:rsidP="00586AC7">
          <w:pPr>
            <w:spacing w:after="0" w:line="360" w:lineRule="auto"/>
          </w:pPr>
          <w:r>
            <w:t xml:space="preserve">Sainsbury’s sustainability </w:t>
          </w:r>
          <w:r w:rsidR="0033179C">
            <w:t xml:space="preserve">objectives are </w:t>
          </w:r>
          <w:r>
            <w:t xml:space="preserve">implemented through their Plan for Better </w:t>
          </w:r>
          <w:r w:rsidR="0033179C">
            <w:t xml:space="preserve">strategy, based on three pillars: Better for the planet, </w:t>
          </w:r>
          <w:proofErr w:type="gramStart"/>
          <w:r w:rsidR="0033179C">
            <w:t>Better</w:t>
          </w:r>
          <w:proofErr w:type="gramEnd"/>
          <w:r w:rsidR="0033179C">
            <w:t xml:space="preserve"> for you and Better for everyone </w:t>
          </w:r>
          <w:sdt>
            <w:sdtPr>
              <w:id w:val="1491600284"/>
              <w:citation/>
            </w:sdtPr>
            <w:sdtContent>
              <w:r w:rsidR="0033179C">
                <w:fldChar w:fldCharType="begin"/>
              </w:r>
              <w:r w:rsidR="0033179C">
                <w:instrText xml:space="preserve">CITATION Pla22 \l 2057 </w:instrText>
              </w:r>
              <w:r w:rsidR="0033179C">
                <w:fldChar w:fldCharType="separate"/>
              </w:r>
              <w:r w:rsidR="008220BC" w:rsidRPr="008220BC">
                <w:rPr>
                  <w:noProof/>
                </w:rPr>
                <w:t>(Sainsbury, 2022)</w:t>
              </w:r>
              <w:r w:rsidR="0033179C">
                <w:fldChar w:fldCharType="end"/>
              </w:r>
            </w:sdtContent>
          </w:sdt>
          <w:r w:rsidR="003B33BC">
            <w:t>. The goals for each of these sections are detailed in the figure below.</w:t>
          </w:r>
        </w:p>
        <w:p w14:paraId="7E283F71" w14:textId="59717CCE" w:rsidR="003B33BC" w:rsidRDefault="001E1A9B" w:rsidP="00586AC7">
          <w:pPr>
            <w:spacing w:after="0" w:line="360" w:lineRule="auto"/>
          </w:pPr>
          <w:r>
            <w:rPr>
              <w:noProof/>
            </w:rPr>
            <w:lastRenderedPageBreak/>
            <w:drawing>
              <wp:inline distT="0" distB="0" distL="0" distR="0" wp14:anchorId="71CDE39E" wp14:editId="1994B76F">
                <wp:extent cx="6423660" cy="4275667"/>
                <wp:effectExtent l="0" t="0" r="0" b="0"/>
                <wp:docPr id="2" name="Picture 2"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alenda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439104" cy="4285947"/>
                        </a:xfrm>
                        <a:prstGeom prst="rect">
                          <a:avLst/>
                        </a:prstGeom>
                      </pic:spPr>
                    </pic:pic>
                  </a:graphicData>
                </a:graphic>
              </wp:inline>
            </w:drawing>
          </w:r>
        </w:p>
        <w:p w14:paraId="2D602E2A" w14:textId="4ED98805" w:rsidR="001E1A9B" w:rsidRDefault="001E1A9B" w:rsidP="00586AC7">
          <w:pPr>
            <w:spacing w:after="0" w:line="360" w:lineRule="auto"/>
          </w:pPr>
          <w:r>
            <w:t xml:space="preserve">Figure </w:t>
          </w:r>
          <w:r w:rsidR="00A26FCC">
            <w:t>6</w:t>
          </w:r>
          <w:r>
            <w:t xml:space="preserve">. Sainsbury’s sustainable commitments </w:t>
          </w:r>
          <w:sdt>
            <w:sdtPr>
              <w:id w:val="1156800297"/>
              <w:citation/>
            </w:sdtPr>
            <w:sdtContent>
              <w:r w:rsidR="00E603DC">
                <w:fldChar w:fldCharType="begin"/>
              </w:r>
              <w:r w:rsidR="00E603DC">
                <w:instrText xml:space="preserve"> CITATION Sai223 \l 2057 </w:instrText>
              </w:r>
              <w:r w:rsidR="00E603DC">
                <w:fldChar w:fldCharType="separate"/>
              </w:r>
              <w:r w:rsidR="008220BC" w:rsidRPr="008220BC">
                <w:rPr>
                  <w:noProof/>
                </w:rPr>
                <w:t>(Sainsbury PLC, 2022)</w:t>
              </w:r>
              <w:r w:rsidR="00E603DC">
                <w:fldChar w:fldCharType="end"/>
              </w:r>
            </w:sdtContent>
          </w:sdt>
        </w:p>
        <w:p w14:paraId="2596C23A" w14:textId="313B822E" w:rsidR="00AA781D" w:rsidRDefault="009C3B69" w:rsidP="00586AC7">
          <w:pPr>
            <w:spacing w:after="0" w:line="360" w:lineRule="auto"/>
            <w:jc w:val="both"/>
          </w:pPr>
          <w:r>
            <w:t xml:space="preserve">This approach to sustainability </w:t>
          </w:r>
          <w:r w:rsidR="00363548">
            <w:t xml:space="preserve">has many similarities with a model introduced by </w:t>
          </w:r>
          <w:r w:rsidR="002C30EF">
            <w:t xml:space="preserve">John Elkington </w:t>
          </w:r>
          <w:r w:rsidR="00CC292D">
            <w:t>in 1977, the Triple Bottom Line</w:t>
          </w:r>
          <w:r w:rsidR="0066206E">
            <w:t xml:space="preserve">, </w:t>
          </w:r>
          <w:r w:rsidR="006E03CE">
            <w:t xml:space="preserve">stating that the companies should also focus on the environmental and </w:t>
          </w:r>
          <w:r w:rsidR="00736561">
            <w:t xml:space="preserve">social aspects too, not only the financial one </w:t>
          </w:r>
          <w:sdt>
            <w:sdtPr>
              <w:id w:val="7184740"/>
              <w:citation/>
            </w:sdtPr>
            <w:sdtContent>
              <w:r w:rsidR="003138A3">
                <w:fldChar w:fldCharType="begin"/>
              </w:r>
              <w:r w:rsidR="003138A3">
                <w:instrText xml:space="preserve"> CITATION Elk97 \l 2057 </w:instrText>
              </w:r>
              <w:r w:rsidR="003138A3">
                <w:fldChar w:fldCharType="separate"/>
              </w:r>
              <w:r w:rsidR="008220BC" w:rsidRPr="008220BC">
                <w:rPr>
                  <w:noProof/>
                </w:rPr>
                <w:t>(Elkington, 1997)</w:t>
              </w:r>
              <w:r w:rsidR="003138A3">
                <w:fldChar w:fldCharType="end"/>
              </w:r>
            </w:sdtContent>
          </w:sdt>
          <w:r w:rsidR="00736561">
            <w:t>.</w:t>
          </w:r>
          <w:r w:rsidR="005429BD">
            <w:t xml:space="preserve"> These concepts </w:t>
          </w:r>
          <w:r w:rsidR="00CC6A80">
            <w:t>are the pillars of what has become sustainable development.</w:t>
          </w:r>
        </w:p>
        <w:p w14:paraId="38EA59D8" w14:textId="480729DA" w:rsidR="000F7A00" w:rsidRDefault="000F7A00" w:rsidP="00586AC7">
          <w:pPr>
            <w:spacing w:after="0" w:line="360" w:lineRule="auto"/>
            <w:jc w:val="both"/>
          </w:pPr>
          <w:r>
            <w:rPr>
              <w:noProof/>
            </w:rPr>
            <w:drawing>
              <wp:inline distT="0" distB="0" distL="0" distR="0" wp14:anchorId="55DD5B1F" wp14:editId="5A59F8AF">
                <wp:extent cx="5731510" cy="2827867"/>
                <wp:effectExtent l="0" t="0" r="2540" b="0"/>
                <wp:docPr id="3" name="Picture 3"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venn diagram&#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40422" cy="2832264"/>
                        </a:xfrm>
                        <a:prstGeom prst="rect">
                          <a:avLst/>
                        </a:prstGeom>
                      </pic:spPr>
                    </pic:pic>
                  </a:graphicData>
                </a:graphic>
              </wp:inline>
            </w:drawing>
          </w:r>
        </w:p>
        <w:p w14:paraId="30721FBB" w14:textId="70FA196E" w:rsidR="000F7A00" w:rsidRDefault="000F7A00" w:rsidP="00586AC7">
          <w:pPr>
            <w:spacing w:after="0" w:line="360" w:lineRule="auto"/>
            <w:jc w:val="both"/>
          </w:pPr>
          <w:r>
            <w:t xml:space="preserve">Figure </w:t>
          </w:r>
          <w:r w:rsidR="00A26FCC">
            <w:t>7</w:t>
          </w:r>
          <w:r>
            <w:t xml:space="preserve">. </w:t>
          </w:r>
          <w:r w:rsidR="00F410BF">
            <w:t xml:space="preserve">Triple Bottom Line </w:t>
          </w:r>
        </w:p>
        <w:p w14:paraId="03517570" w14:textId="3EA578AA" w:rsidR="003138A3" w:rsidRDefault="00A53AFC" w:rsidP="00586AC7">
          <w:pPr>
            <w:spacing w:after="0" w:line="360" w:lineRule="auto"/>
            <w:jc w:val="both"/>
          </w:pPr>
          <w:r>
            <w:lastRenderedPageBreak/>
            <w:t>T</w:t>
          </w:r>
          <w:r w:rsidR="00844DDD">
            <w:t>he social pillar is the least understood out of the three</w:t>
          </w:r>
          <w:r w:rsidR="00772CBA">
            <w:t xml:space="preserve"> and </w:t>
          </w:r>
          <w:r w:rsidR="000F4415">
            <w:t xml:space="preserve">is built </w:t>
          </w:r>
          <w:r w:rsidR="00347DE7">
            <w:t xml:space="preserve">on policies and regulations that </w:t>
          </w:r>
          <w:r w:rsidR="00176790">
            <w:t xml:space="preserve">support social justice, diversity, inclusion, </w:t>
          </w:r>
          <w:r w:rsidR="00CD7E69">
            <w:t>fighting poverty, access to education and healthcare, c</w:t>
          </w:r>
          <w:r w:rsidR="005362CD">
            <w:t>ommunity growth and religion.</w:t>
          </w:r>
        </w:p>
        <w:p w14:paraId="0B972ABB" w14:textId="4DBA88E6" w:rsidR="005362CD" w:rsidRDefault="0051235F" w:rsidP="00586AC7">
          <w:pPr>
            <w:spacing w:after="0" w:line="360" w:lineRule="auto"/>
            <w:jc w:val="both"/>
          </w:pPr>
          <w:r>
            <w:t xml:space="preserve">With over 189.000 employees, Sainsbury are </w:t>
          </w:r>
          <w:r w:rsidR="00C369F2">
            <w:t xml:space="preserve">committed to treat everyone fairly </w:t>
          </w:r>
          <w:r w:rsidR="003F541B">
            <w:t xml:space="preserve">whilst encouraging them to develop their skills and achieve their potential. </w:t>
          </w:r>
          <w:r w:rsidR="00DB3019">
            <w:t xml:space="preserve">The Group is also interested in their communities and have put in place ethical standards that </w:t>
          </w:r>
          <w:r w:rsidR="00596377">
            <w:t>their suppliers should adhere to.</w:t>
          </w:r>
        </w:p>
        <w:p w14:paraId="38EF9530" w14:textId="69526273" w:rsidR="00596377" w:rsidRDefault="00CA4D28" w:rsidP="00586AC7">
          <w:pPr>
            <w:spacing w:after="0" w:line="360" w:lineRule="auto"/>
            <w:jc w:val="both"/>
          </w:pPr>
          <w:r>
            <w:t xml:space="preserve">Through their Plan for Everyone pillar they </w:t>
          </w:r>
          <w:r w:rsidR="006D752A">
            <w:t>implement social policies that focus on the following areas:</w:t>
          </w:r>
        </w:p>
        <w:p w14:paraId="127A810F" w14:textId="4664CB80" w:rsidR="006D752A" w:rsidRDefault="006D752A" w:rsidP="00586AC7">
          <w:pPr>
            <w:spacing w:after="0" w:line="360" w:lineRule="auto"/>
            <w:jc w:val="both"/>
          </w:pPr>
          <w:r>
            <w:t>-Human R</w:t>
          </w:r>
          <w:r w:rsidR="00D43A4D">
            <w:t>6</w:t>
          </w:r>
          <w:r>
            <w:t>ghts</w:t>
          </w:r>
          <w:r w:rsidR="008F7439">
            <w:t>-</w:t>
          </w:r>
          <w:r w:rsidR="00275248">
            <w:t>provide disclosure and transparency, are tackling modern slavery</w:t>
          </w:r>
        </w:p>
        <w:p w14:paraId="5BA6B463" w14:textId="7E887252" w:rsidR="006D752A" w:rsidRDefault="006D752A" w:rsidP="00586AC7">
          <w:pPr>
            <w:spacing w:after="0" w:line="360" w:lineRule="auto"/>
            <w:jc w:val="both"/>
          </w:pPr>
          <w:r>
            <w:t>- Community and Partnership</w:t>
          </w:r>
          <w:r w:rsidR="006E7338">
            <w:t xml:space="preserve">- </w:t>
          </w:r>
          <w:r w:rsidR="00350EAC">
            <w:t xml:space="preserve">addressing food poverty, offering </w:t>
          </w:r>
          <w:r w:rsidR="002074B5">
            <w:t xml:space="preserve">Community Grants to help everyone eat better, </w:t>
          </w:r>
          <w:r w:rsidR="008F7439">
            <w:t>fundraising partnerships</w:t>
          </w:r>
        </w:p>
        <w:p w14:paraId="1D4835E8" w14:textId="35B60B68" w:rsidR="006D752A" w:rsidRDefault="006D752A" w:rsidP="00586AC7">
          <w:pPr>
            <w:spacing w:after="0" w:line="360" w:lineRule="auto"/>
            <w:jc w:val="both"/>
          </w:pPr>
          <w:r>
            <w:t>-Skills and opportunities</w:t>
          </w:r>
          <w:r w:rsidR="001F2348">
            <w:t xml:space="preserve">- investing in </w:t>
          </w:r>
          <w:r w:rsidR="0029072F">
            <w:t>learning and development, offer leadership and apprenticeships programmes</w:t>
          </w:r>
        </w:p>
        <w:p w14:paraId="40A31EC7" w14:textId="2CD53502" w:rsidR="006D752A" w:rsidRDefault="006D752A" w:rsidP="00586AC7">
          <w:pPr>
            <w:spacing w:after="0" w:line="360" w:lineRule="auto"/>
            <w:jc w:val="both"/>
          </w:pPr>
          <w:r>
            <w:t>-Diversity and Inclusion</w:t>
          </w:r>
          <w:r w:rsidR="00E65602">
            <w:t xml:space="preserve">- </w:t>
          </w:r>
          <w:r w:rsidR="00EC5FAE">
            <w:t>achieve diverse representation in leadership positions</w:t>
          </w:r>
          <w:r w:rsidR="00E13985">
            <w:t xml:space="preserve">, reduce inequalities, </w:t>
          </w:r>
          <w:r w:rsidR="00262166">
            <w:t>support wellbeing through Sainsbury’s own Unmind App</w:t>
          </w:r>
          <w:r w:rsidR="003D449B">
            <w:t xml:space="preserve">, </w:t>
          </w:r>
          <w:r w:rsidR="00F24280">
            <w:t xml:space="preserve">support every employee to feel like themselves through </w:t>
          </w:r>
          <w:r w:rsidR="00F24280" w:rsidRPr="00F24280">
            <w:rPr>
              <w:i/>
              <w:iCs/>
            </w:rPr>
            <w:t>I Am ME</w:t>
          </w:r>
          <w:r w:rsidR="00F24280">
            <w:t xml:space="preserve"> campaign.</w:t>
          </w:r>
        </w:p>
        <w:p w14:paraId="2A29EE70" w14:textId="36E31F4D" w:rsidR="00261585" w:rsidRDefault="00261585">
          <w:r>
            <w:br w:type="page"/>
          </w:r>
        </w:p>
        <w:p w14:paraId="4234A41D" w14:textId="77777777" w:rsidR="00D45059" w:rsidRPr="00D45059" w:rsidRDefault="00D45059" w:rsidP="00586AC7">
          <w:pPr>
            <w:spacing w:after="0" w:line="360" w:lineRule="auto"/>
          </w:pPr>
        </w:p>
        <w:p w14:paraId="5C67928C" w14:textId="604311EE" w:rsidR="00AA2A91" w:rsidRDefault="00AA2A91" w:rsidP="00586AC7">
          <w:pPr>
            <w:pStyle w:val="Heading1"/>
            <w:numPr>
              <w:ilvl w:val="0"/>
              <w:numId w:val="4"/>
            </w:numPr>
            <w:spacing w:before="0" w:line="360" w:lineRule="auto"/>
          </w:pPr>
          <w:bookmarkStart w:id="13" w:name="_Toc119671833"/>
          <w:r>
            <w:t>Conclusion</w:t>
          </w:r>
          <w:bookmarkEnd w:id="13"/>
          <w:r w:rsidR="00D854A5">
            <w:t xml:space="preserve"> </w:t>
          </w:r>
        </w:p>
        <w:p w14:paraId="40E57AB9" w14:textId="641FB286" w:rsidR="0026204D" w:rsidRDefault="0026204D" w:rsidP="00D849C8">
          <w:pPr>
            <w:spacing w:after="0" w:line="360" w:lineRule="auto"/>
            <w:jc w:val="both"/>
          </w:pPr>
          <w:r>
            <w:t xml:space="preserve">Sainsbury’s growth </w:t>
          </w:r>
          <w:r w:rsidR="0051755B">
            <w:t>has been a result of increased innovation, more value and better customer service</w:t>
          </w:r>
          <w:r w:rsidR="00AB7605">
            <w:t xml:space="preserve">. It has applied its strategies around </w:t>
          </w:r>
          <w:r w:rsidR="00A23356">
            <w:t>its customers and colleagues and is constantly investing in</w:t>
          </w:r>
          <w:r w:rsidR="006D0CD3">
            <w:t>to lowering food prices while maintaining a high quality.</w:t>
          </w:r>
        </w:p>
        <w:p w14:paraId="1CE4C034" w14:textId="3F0F30C2" w:rsidR="00D849C8" w:rsidRDefault="00D334AE" w:rsidP="00294F18">
          <w:pPr>
            <w:spacing w:after="0" w:line="360" w:lineRule="auto"/>
            <w:jc w:val="both"/>
          </w:pPr>
          <w:r>
            <w:t xml:space="preserve">The company has adapted to </w:t>
          </w:r>
          <w:r w:rsidR="003D7F00">
            <w:t>their customers new shopping</w:t>
          </w:r>
          <w:r w:rsidR="00695E4C">
            <w:t xml:space="preserve"> behaviours and has </w:t>
          </w:r>
          <w:r w:rsidR="00C646EC">
            <w:t>changed its mission statement to</w:t>
          </w:r>
          <w:r w:rsidR="00294F18">
            <w:t xml:space="preserve"> propose healthier ways </w:t>
          </w:r>
          <w:r w:rsidR="00AB1A74">
            <w:t xml:space="preserve">of eating that are sustainable at the same time. </w:t>
          </w:r>
        </w:p>
        <w:p w14:paraId="6BAF3AE0" w14:textId="7CDB9895" w:rsidR="00525E5A" w:rsidRDefault="00AB1A74" w:rsidP="00294F18">
          <w:pPr>
            <w:spacing w:after="0" w:line="360" w:lineRule="auto"/>
            <w:jc w:val="both"/>
          </w:pPr>
          <w:r>
            <w:t>Over the last two years, following a reduction in sales</w:t>
          </w:r>
          <w:r w:rsidR="00734839">
            <w:t xml:space="preserve">, Sainsbury implemented cost leadership strategies to become more competitive and </w:t>
          </w:r>
          <w:r w:rsidR="004C2B1B">
            <w:t xml:space="preserve">attract a new market segment represented by </w:t>
          </w:r>
          <w:r w:rsidR="00942C30">
            <w:t xml:space="preserve">price sensitive customers, </w:t>
          </w:r>
          <w:r w:rsidR="00091364">
            <w:t xml:space="preserve">while trying to prove that is </w:t>
          </w:r>
          <w:r w:rsidR="00BD7C24">
            <w:t>not only</w:t>
          </w:r>
          <w:r w:rsidR="001F5B74">
            <w:t xml:space="preserve"> </w:t>
          </w:r>
          <w:r w:rsidR="005776AD">
            <w:t xml:space="preserve">selling premium products. They have lowered costs to more than 2000 basic items and </w:t>
          </w:r>
          <w:r w:rsidR="005D3401">
            <w:t xml:space="preserve">offered a price match to </w:t>
          </w:r>
          <w:r w:rsidR="00525E5A">
            <w:t>Aldi, the leading discounted retailer in UK.</w:t>
          </w:r>
        </w:p>
        <w:p w14:paraId="725A53DC" w14:textId="0D7694AB" w:rsidR="003B6533" w:rsidRDefault="003B6533" w:rsidP="00294F18">
          <w:pPr>
            <w:spacing w:after="0" w:line="360" w:lineRule="auto"/>
            <w:jc w:val="both"/>
          </w:pPr>
          <w:r>
            <w:t>With the help of Nectar, the largest loyalty scheme in UK, the company is</w:t>
          </w:r>
          <w:r w:rsidR="00C3000F">
            <w:t xml:space="preserve"> offering more than 1 million customers </w:t>
          </w:r>
          <w:r w:rsidR="00DC2AC3">
            <w:t xml:space="preserve">personalised offers on their favourite items </w:t>
          </w:r>
          <w:r w:rsidR="00D57923">
            <w:t xml:space="preserve">and is gathering crucial data that allows them to </w:t>
          </w:r>
          <w:r w:rsidR="00201784">
            <w:t>understand their users shopping behaviour.</w:t>
          </w:r>
        </w:p>
        <w:p w14:paraId="1EC2F884" w14:textId="796C7638" w:rsidR="00D179BE" w:rsidRDefault="00525E5A" w:rsidP="00294F18">
          <w:pPr>
            <w:spacing w:after="0" w:line="360" w:lineRule="auto"/>
            <w:jc w:val="both"/>
          </w:pPr>
          <w:r>
            <w:t xml:space="preserve">As Sainsbury is looking to make even more investments in keeping the price lower to more of its items by cutting down operational costs, on long term this can become challenging as they </w:t>
          </w:r>
          <w:r w:rsidR="00D122E3">
            <w:t xml:space="preserve">might not be able to maintain the </w:t>
          </w:r>
          <w:proofErr w:type="gramStart"/>
          <w:r w:rsidR="00FF03B7">
            <w:t>quality</w:t>
          </w:r>
          <w:proofErr w:type="gramEnd"/>
          <w:r w:rsidR="00FF03B7">
            <w:t xml:space="preserve"> </w:t>
          </w:r>
          <w:r w:rsidR="00D122E3">
            <w:t>they have a</w:t>
          </w:r>
          <w:r w:rsidR="001722BB">
            <w:t>lways been able to provide.</w:t>
          </w:r>
          <w:r w:rsidR="001722BB">
            <w:tab/>
          </w:r>
        </w:p>
        <w:p w14:paraId="6D3B1C60" w14:textId="77777777" w:rsidR="00D179BE" w:rsidRDefault="00D179BE" w:rsidP="00294F18">
          <w:pPr>
            <w:spacing w:after="0" w:line="360" w:lineRule="auto"/>
            <w:jc w:val="both"/>
          </w:pPr>
        </w:p>
        <w:p w14:paraId="339C3220" w14:textId="3828929B" w:rsidR="00261585" w:rsidRPr="00FF03B7" w:rsidRDefault="00261585" w:rsidP="00261585">
          <w:pPr>
            <w:rPr>
              <w:sz w:val="24"/>
              <w:szCs w:val="24"/>
            </w:rPr>
          </w:pPr>
          <w:r>
            <w:rPr>
              <w:sz w:val="24"/>
              <w:szCs w:val="24"/>
            </w:rPr>
            <w:br w:type="page"/>
          </w:r>
        </w:p>
        <w:p w14:paraId="0C6DEB97" w14:textId="25891250" w:rsidR="00AA2A91" w:rsidRDefault="008670B7" w:rsidP="00586AC7">
          <w:pPr>
            <w:pStyle w:val="Heading1"/>
            <w:spacing w:before="0" w:line="360" w:lineRule="auto"/>
          </w:pPr>
          <w:bookmarkStart w:id="14" w:name="_Toc119671834"/>
          <w:r>
            <w:lastRenderedPageBreak/>
            <w:t>Appendices</w:t>
          </w:r>
          <w:bookmarkEnd w:id="14"/>
        </w:p>
        <w:p w14:paraId="131D500D" w14:textId="3C0724EF" w:rsidR="00AA2A91" w:rsidRDefault="009634B0" w:rsidP="00586AC7">
          <w:pPr>
            <w:spacing w:after="0" w:line="360" w:lineRule="auto"/>
          </w:pPr>
          <w:r>
            <w:t>Appendix 1.</w:t>
          </w:r>
        </w:p>
        <w:p w14:paraId="1DEE61AF" w14:textId="77AAB25E" w:rsidR="003B64AE" w:rsidRDefault="003B64AE" w:rsidP="003B64AE">
          <w:pPr>
            <w:spacing w:after="0" w:line="360" w:lineRule="auto"/>
          </w:pPr>
          <w:r>
            <w:t xml:space="preserve">Retail sales registered by Sainsbury in UK from 2008 until 2022 </w:t>
          </w:r>
          <w:r>
            <w:t>in million GBP (</w:t>
          </w:r>
          <w:r w:rsidR="00A12A0F">
            <w:t>Statista, 2022)</w:t>
          </w:r>
        </w:p>
        <w:p w14:paraId="69D14FC6" w14:textId="77777777" w:rsidR="003B64AE" w:rsidRDefault="003B64AE" w:rsidP="00586AC7">
          <w:pPr>
            <w:spacing w:after="0" w:line="360" w:lineRule="auto"/>
          </w:pPr>
        </w:p>
        <w:p w14:paraId="4E3AD08A" w14:textId="360CE73E" w:rsidR="00195EDF" w:rsidRDefault="00964DF8" w:rsidP="00586AC7">
          <w:pPr>
            <w:spacing w:after="0" w:line="360" w:lineRule="auto"/>
          </w:pPr>
          <w:r w:rsidRPr="00964DF8">
            <w:drawing>
              <wp:inline distT="0" distB="0" distL="0" distR="0" wp14:anchorId="281010CA" wp14:editId="69AAA48C">
                <wp:extent cx="5105400" cy="3742055"/>
                <wp:effectExtent l="0" t="0" r="0" b="0"/>
                <wp:docPr id="11" name="Picture 1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bar chart&#10;&#10;Description automatically generated"/>
                        <pic:cNvPicPr/>
                      </pic:nvPicPr>
                      <pic:blipFill>
                        <a:blip r:embed="rId22"/>
                        <a:stretch>
                          <a:fillRect/>
                        </a:stretch>
                      </pic:blipFill>
                      <pic:spPr>
                        <a:xfrm>
                          <a:off x="0" y="0"/>
                          <a:ext cx="5113290" cy="3747838"/>
                        </a:xfrm>
                        <a:prstGeom prst="rect">
                          <a:avLst/>
                        </a:prstGeom>
                      </pic:spPr>
                    </pic:pic>
                  </a:graphicData>
                </a:graphic>
              </wp:inline>
            </w:drawing>
          </w:r>
        </w:p>
        <w:p w14:paraId="1753D76B" w14:textId="3BB6F603" w:rsidR="003B64AE" w:rsidRDefault="003B64AE" w:rsidP="00586AC7">
          <w:pPr>
            <w:spacing w:after="0" w:line="360" w:lineRule="auto"/>
          </w:pPr>
        </w:p>
        <w:p w14:paraId="2568ECE8" w14:textId="77777777" w:rsidR="00195EDF" w:rsidRDefault="00195EDF" w:rsidP="00586AC7">
          <w:pPr>
            <w:spacing w:after="0" w:line="360" w:lineRule="auto"/>
          </w:pPr>
        </w:p>
        <w:p w14:paraId="0077BA57" w14:textId="77777777" w:rsidR="00FF03B7" w:rsidRDefault="00FF03B7" w:rsidP="00586AC7">
          <w:pPr>
            <w:spacing w:after="0" w:line="360" w:lineRule="auto"/>
          </w:pPr>
        </w:p>
        <w:p w14:paraId="7EDF9A20" w14:textId="77777777" w:rsidR="00FF03B7" w:rsidRDefault="00FF03B7" w:rsidP="00586AC7">
          <w:pPr>
            <w:spacing w:after="0" w:line="360" w:lineRule="auto"/>
          </w:pPr>
        </w:p>
        <w:p w14:paraId="29DCA43C" w14:textId="77777777" w:rsidR="00FF03B7" w:rsidRDefault="00FF03B7" w:rsidP="00586AC7">
          <w:pPr>
            <w:spacing w:after="0" w:line="360" w:lineRule="auto"/>
          </w:pPr>
        </w:p>
        <w:p w14:paraId="4C38A173" w14:textId="77777777" w:rsidR="00FF03B7" w:rsidRDefault="00FF03B7" w:rsidP="00586AC7">
          <w:pPr>
            <w:spacing w:after="0" w:line="360" w:lineRule="auto"/>
          </w:pPr>
        </w:p>
        <w:p w14:paraId="358E8606" w14:textId="77777777" w:rsidR="00FF03B7" w:rsidRDefault="00FF03B7" w:rsidP="00586AC7">
          <w:pPr>
            <w:spacing w:after="0" w:line="360" w:lineRule="auto"/>
          </w:pPr>
        </w:p>
        <w:p w14:paraId="38AC6FA3" w14:textId="77777777" w:rsidR="00FF03B7" w:rsidRDefault="00FF03B7" w:rsidP="00586AC7">
          <w:pPr>
            <w:spacing w:after="0" w:line="360" w:lineRule="auto"/>
          </w:pPr>
        </w:p>
        <w:p w14:paraId="1D128CED" w14:textId="77777777" w:rsidR="00FF03B7" w:rsidRDefault="00FF03B7" w:rsidP="00586AC7">
          <w:pPr>
            <w:spacing w:after="0" w:line="360" w:lineRule="auto"/>
          </w:pPr>
        </w:p>
        <w:p w14:paraId="1F210488" w14:textId="77777777" w:rsidR="00FF03B7" w:rsidRDefault="00FF03B7" w:rsidP="00586AC7">
          <w:pPr>
            <w:spacing w:after="0" w:line="360" w:lineRule="auto"/>
          </w:pPr>
        </w:p>
        <w:p w14:paraId="2CAC1088" w14:textId="77777777" w:rsidR="00FF03B7" w:rsidRDefault="00FF03B7" w:rsidP="00586AC7">
          <w:pPr>
            <w:spacing w:after="0" w:line="360" w:lineRule="auto"/>
          </w:pPr>
        </w:p>
        <w:p w14:paraId="6FAB035E" w14:textId="77777777" w:rsidR="00FF03B7" w:rsidRDefault="00FF03B7" w:rsidP="00586AC7">
          <w:pPr>
            <w:spacing w:after="0" w:line="360" w:lineRule="auto"/>
          </w:pPr>
        </w:p>
        <w:p w14:paraId="21C64912" w14:textId="77777777" w:rsidR="00FF03B7" w:rsidRDefault="00FF03B7" w:rsidP="00586AC7">
          <w:pPr>
            <w:spacing w:after="0" w:line="360" w:lineRule="auto"/>
          </w:pPr>
        </w:p>
        <w:p w14:paraId="18F06388" w14:textId="77777777" w:rsidR="00FF03B7" w:rsidRDefault="00FF03B7" w:rsidP="00586AC7">
          <w:pPr>
            <w:spacing w:after="0" w:line="360" w:lineRule="auto"/>
          </w:pPr>
        </w:p>
        <w:p w14:paraId="6694B73F" w14:textId="77777777" w:rsidR="00AA2A91" w:rsidRDefault="00AA2A91" w:rsidP="00586AC7">
          <w:pPr>
            <w:spacing w:after="0" w:line="360" w:lineRule="auto"/>
          </w:pPr>
        </w:p>
        <w:bookmarkStart w:id="15" w:name="_Toc119671835" w:displacedByCustomXml="next"/>
        <w:sdt>
          <w:sdtPr>
            <w:rPr>
              <w:rFonts w:asciiTheme="minorHAnsi" w:eastAsiaTheme="minorHAnsi" w:hAnsiTheme="minorHAnsi" w:cstheme="minorBidi"/>
              <w:color w:val="auto"/>
              <w:sz w:val="22"/>
              <w:szCs w:val="22"/>
            </w:rPr>
            <w:id w:val="-681039603"/>
            <w:docPartObj>
              <w:docPartGallery w:val="Bibliographies"/>
              <w:docPartUnique/>
            </w:docPartObj>
          </w:sdtPr>
          <w:sdtContent>
            <w:p w14:paraId="25DABEC1" w14:textId="1EBDE9C7" w:rsidR="006250A5" w:rsidRDefault="006250A5" w:rsidP="00586AC7">
              <w:pPr>
                <w:pStyle w:val="Heading1"/>
                <w:spacing w:before="0" w:line="360" w:lineRule="auto"/>
              </w:pPr>
              <w:r>
                <w:t>Re</w:t>
              </w:r>
              <w:r w:rsidR="00A53D7B">
                <w:t>ferences</w:t>
              </w:r>
              <w:bookmarkEnd w:id="15"/>
            </w:p>
            <w:p w14:paraId="5305206F" w14:textId="055EC945" w:rsidR="008220BC" w:rsidRDefault="008220BC" w:rsidP="008220BC">
              <w:pPr>
                <w:pStyle w:val="Bibliography"/>
                <w:rPr>
                  <w:noProof/>
                  <w:sz w:val="24"/>
                  <w:szCs w:val="24"/>
                </w:rPr>
              </w:pPr>
              <w:r>
                <w:rPr>
                  <w:noProof/>
                </w:rPr>
                <w:t xml:space="preserve">Bedford, E., </w:t>
              </w:r>
              <w:r w:rsidR="00663B27">
                <w:rPr>
                  <w:noProof/>
                </w:rPr>
                <w:t>(</w:t>
              </w:r>
              <w:r>
                <w:rPr>
                  <w:noProof/>
                </w:rPr>
                <w:t>2022</w:t>
              </w:r>
              <w:r w:rsidR="00663B27">
                <w:rPr>
                  <w:noProof/>
                </w:rPr>
                <w:t>)</w:t>
              </w:r>
              <w:r>
                <w:rPr>
                  <w:noProof/>
                </w:rPr>
                <w:t xml:space="preserve">. </w:t>
              </w:r>
              <w:r>
                <w:rPr>
                  <w:i/>
                  <w:iCs/>
                  <w:noProof/>
                </w:rPr>
                <w:t xml:space="preserve">Sainsbury's sales growth year-on-year in Great Britain 2014-2022. </w:t>
              </w:r>
              <w:r>
                <w:rPr>
                  <w:noProof/>
                </w:rPr>
                <w:t xml:space="preserve">[Online] </w:t>
              </w:r>
              <w:r>
                <w:rPr>
                  <w:noProof/>
                </w:rPr>
                <w:br/>
                <w:t xml:space="preserve">Available at: </w:t>
              </w:r>
              <w:r>
                <w:rPr>
                  <w:noProof/>
                  <w:u w:val="single"/>
                </w:rPr>
                <w:t>https://www.statista.com/statistics/386729/sainsburys-sales-percentage-change-great-britain-uk/</w:t>
              </w:r>
              <w:r>
                <w:rPr>
                  <w:noProof/>
                </w:rPr>
                <w:br/>
                <w:t>[Accessed 08 11 2022].</w:t>
              </w:r>
            </w:p>
            <w:p w14:paraId="06BA35A5" w14:textId="08E980DC" w:rsidR="008220BC" w:rsidRDefault="008220BC" w:rsidP="008220BC">
              <w:pPr>
                <w:pStyle w:val="Bibliography"/>
                <w:rPr>
                  <w:noProof/>
                </w:rPr>
              </w:pPr>
              <w:r>
                <w:rPr>
                  <w:noProof/>
                </w:rPr>
                <w:t xml:space="preserve">Dolnicar, S., Grün, B. &amp; Leisch, F., </w:t>
              </w:r>
              <w:r w:rsidR="00663B27">
                <w:rPr>
                  <w:noProof/>
                </w:rPr>
                <w:t>(</w:t>
              </w:r>
              <w:r>
                <w:rPr>
                  <w:noProof/>
                </w:rPr>
                <w:t>2018</w:t>
              </w:r>
              <w:r w:rsidR="00663B27">
                <w:rPr>
                  <w:noProof/>
                </w:rPr>
                <w:t>)</w:t>
              </w:r>
              <w:r>
                <w:rPr>
                  <w:noProof/>
                </w:rPr>
                <w:t xml:space="preserve">. </w:t>
              </w:r>
              <w:r>
                <w:rPr>
                  <w:i/>
                  <w:iCs/>
                  <w:noProof/>
                </w:rPr>
                <w:t xml:space="preserve">Market Segmentation Analysis Understanding It, Doing It, and Making It Useful. </w:t>
              </w:r>
              <w:r>
                <w:rPr>
                  <w:noProof/>
                </w:rPr>
                <w:t>Singapore: Springer Singapore.</w:t>
              </w:r>
            </w:p>
            <w:p w14:paraId="30A89CF6" w14:textId="23BA0770" w:rsidR="008220BC" w:rsidRDefault="008220BC" w:rsidP="008220BC">
              <w:pPr>
                <w:pStyle w:val="Bibliography"/>
                <w:rPr>
                  <w:noProof/>
                </w:rPr>
              </w:pPr>
              <w:r>
                <w:rPr>
                  <w:noProof/>
                </w:rPr>
                <w:t xml:space="preserve">Elkington, J., </w:t>
              </w:r>
              <w:r w:rsidR="00663B27">
                <w:rPr>
                  <w:noProof/>
                </w:rPr>
                <w:t>(</w:t>
              </w:r>
              <w:r>
                <w:rPr>
                  <w:noProof/>
                </w:rPr>
                <w:t>1997</w:t>
              </w:r>
              <w:r w:rsidR="00663B27">
                <w:rPr>
                  <w:noProof/>
                </w:rPr>
                <w:t>)</w:t>
              </w:r>
              <w:r>
                <w:rPr>
                  <w:noProof/>
                </w:rPr>
                <w:t xml:space="preserve">. </w:t>
              </w:r>
              <w:r>
                <w:rPr>
                  <w:i/>
                  <w:iCs/>
                  <w:noProof/>
                </w:rPr>
                <w:t xml:space="preserve">Cannibals with Forks: Triple Bottom Line of 21st Century Business.. </w:t>
              </w:r>
              <w:r>
                <w:rPr>
                  <w:noProof/>
                </w:rPr>
                <w:t>First ed. Oxford: Capstone.</w:t>
              </w:r>
            </w:p>
            <w:p w14:paraId="4F9A4EAD" w14:textId="74939A99" w:rsidR="008220BC" w:rsidRDefault="008220BC" w:rsidP="008220BC">
              <w:pPr>
                <w:pStyle w:val="Bibliography"/>
                <w:rPr>
                  <w:noProof/>
                </w:rPr>
              </w:pPr>
              <w:r>
                <w:rPr>
                  <w:noProof/>
                </w:rPr>
                <w:t xml:space="preserve">Farey-Jones, D., </w:t>
              </w:r>
              <w:r w:rsidR="00663B27">
                <w:rPr>
                  <w:noProof/>
                </w:rPr>
                <w:t>(</w:t>
              </w:r>
              <w:r>
                <w:rPr>
                  <w:noProof/>
                </w:rPr>
                <w:t>2021</w:t>
              </w:r>
              <w:r w:rsidR="00663B27">
                <w:rPr>
                  <w:noProof/>
                </w:rPr>
                <w:t>)</w:t>
              </w:r>
              <w:r>
                <w:rPr>
                  <w:noProof/>
                </w:rPr>
                <w:t xml:space="preserve">. </w:t>
              </w:r>
              <w:r>
                <w:rPr>
                  <w:i/>
                  <w:iCs/>
                  <w:noProof/>
                </w:rPr>
                <w:t xml:space="preserve">Sainsbury’s changes slogan to highlight new mission. </w:t>
              </w:r>
              <w:r>
                <w:rPr>
                  <w:noProof/>
                </w:rPr>
                <w:t xml:space="preserve">[Online] </w:t>
              </w:r>
              <w:r>
                <w:rPr>
                  <w:noProof/>
                </w:rPr>
                <w:br/>
                <w:t xml:space="preserve">Available at: </w:t>
              </w:r>
              <w:r>
                <w:rPr>
                  <w:noProof/>
                  <w:u w:val="single"/>
                </w:rPr>
                <w:t>https://www.campaignlive.co.uk/article/sainsburys-changes-slogan-highlight-new-mission/1708588</w:t>
              </w:r>
              <w:r>
                <w:rPr>
                  <w:noProof/>
                </w:rPr>
                <w:br/>
                <w:t>[Accessed 15 11 2022].</w:t>
              </w:r>
            </w:p>
            <w:p w14:paraId="6DC91D5C" w14:textId="3184D4AF" w:rsidR="008220BC" w:rsidRDefault="008220BC" w:rsidP="008220BC">
              <w:pPr>
                <w:pStyle w:val="Bibliography"/>
                <w:rPr>
                  <w:noProof/>
                </w:rPr>
              </w:pPr>
              <w:r>
                <w:rPr>
                  <w:noProof/>
                </w:rPr>
                <w:t xml:space="preserve">FERNANDES, A., GONÇALVES, P. C. C. P. &amp; DELGADO, C., </w:t>
              </w:r>
              <w:r w:rsidR="00663B27">
                <w:rPr>
                  <w:noProof/>
                </w:rPr>
                <w:t>(</w:t>
              </w:r>
              <w:r>
                <w:rPr>
                  <w:noProof/>
                </w:rPr>
                <w:t>2019</w:t>
              </w:r>
              <w:r w:rsidR="00663B27">
                <w:rPr>
                  <w:noProof/>
                </w:rPr>
                <w:t>)</w:t>
              </w:r>
              <w:r>
                <w:rPr>
                  <w:noProof/>
                </w:rPr>
                <w:t xml:space="preserve">. Centrality and community detection: a co-marketing multilayer network. </w:t>
              </w:r>
              <w:r>
                <w:rPr>
                  <w:i/>
                  <w:iCs/>
                  <w:noProof/>
                </w:rPr>
                <w:t xml:space="preserve">The Journal of Business &amp; Industrial Marketing, </w:t>
              </w:r>
              <w:r>
                <w:rPr>
                  <w:noProof/>
                </w:rPr>
                <w:t>34(8), pp. 1749-1762.</w:t>
              </w:r>
            </w:p>
            <w:p w14:paraId="57783C72" w14:textId="5ECA5EE6" w:rsidR="008220BC" w:rsidRDefault="008220BC" w:rsidP="008220BC">
              <w:pPr>
                <w:pStyle w:val="Bibliography"/>
                <w:rPr>
                  <w:noProof/>
                </w:rPr>
              </w:pPr>
              <w:r>
                <w:rPr>
                  <w:noProof/>
                </w:rPr>
                <w:t xml:space="preserve">Ferrell, O. C., Fraedrich, J. &amp; Ferrell, L., </w:t>
              </w:r>
              <w:r w:rsidR="00663B27">
                <w:rPr>
                  <w:noProof/>
                </w:rPr>
                <w:t>(</w:t>
              </w:r>
              <w:r>
                <w:rPr>
                  <w:noProof/>
                </w:rPr>
                <w:t>2021</w:t>
              </w:r>
              <w:r w:rsidR="00663B27">
                <w:rPr>
                  <w:noProof/>
                </w:rPr>
                <w:t>)</w:t>
              </w:r>
              <w:r>
                <w:rPr>
                  <w:noProof/>
                </w:rPr>
                <w:t xml:space="preserve">. </w:t>
              </w:r>
              <w:r>
                <w:rPr>
                  <w:i/>
                  <w:iCs/>
                  <w:noProof/>
                </w:rPr>
                <w:t xml:space="preserve">Business ethics: Ethical decision making and cases. </w:t>
              </w:r>
              <w:r>
                <w:rPr>
                  <w:noProof/>
                </w:rPr>
                <w:t>Thirteen ed. s.l.:Cengage Learning.</w:t>
              </w:r>
            </w:p>
            <w:p w14:paraId="3AB3BC27" w14:textId="7B36E5D9" w:rsidR="008220BC" w:rsidRDefault="008220BC" w:rsidP="008220BC">
              <w:pPr>
                <w:pStyle w:val="Bibliography"/>
                <w:rPr>
                  <w:noProof/>
                </w:rPr>
              </w:pPr>
              <w:r>
                <w:rPr>
                  <w:noProof/>
                </w:rPr>
                <w:t xml:space="preserve">Ferrell, O. H. D., Ferrell, L. &amp; Hair, J., </w:t>
              </w:r>
              <w:r w:rsidR="00663B27">
                <w:rPr>
                  <w:noProof/>
                </w:rPr>
                <w:t>(</w:t>
              </w:r>
              <w:r>
                <w:rPr>
                  <w:noProof/>
                </w:rPr>
                <w:t>2019</w:t>
              </w:r>
              <w:r w:rsidR="00663B27">
                <w:rPr>
                  <w:noProof/>
                </w:rPr>
                <w:t>)</w:t>
              </w:r>
              <w:r>
                <w:rPr>
                  <w:noProof/>
                </w:rPr>
                <w:t xml:space="preserve">. Business ethics, corporate social responsibility, and brand attitudes: An exploratory study. </w:t>
              </w:r>
              <w:r>
                <w:rPr>
                  <w:i/>
                  <w:iCs/>
                  <w:noProof/>
                </w:rPr>
                <w:t xml:space="preserve">Journal of Business Research, </w:t>
              </w:r>
              <w:r>
                <w:rPr>
                  <w:noProof/>
                </w:rPr>
                <w:t>Volume 95, pp. 491-501.</w:t>
              </w:r>
            </w:p>
            <w:p w14:paraId="1C45FCBC" w14:textId="59A909CF" w:rsidR="008220BC" w:rsidRDefault="008220BC" w:rsidP="008220BC">
              <w:pPr>
                <w:pStyle w:val="Bibliography"/>
                <w:rPr>
                  <w:noProof/>
                </w:rPr>
              </w:pPr>
              <w:r>
                <w:rPr>
                  <w:noProof/>
                </w:rPr>
                <w:t xml:space="preserve">Grigorios, L. et al., </w:t>
              </w:r>
              <w:r w:rsidR="00663B27">
                <w:rPr>
                  <w:noProof/>
                </w:rPr>
                <w:t>(</w:t>
              </w:r>
              <w:r>
                <w:rPr>
                  <w:noProof/>
                </w:rPr>
                <w:t>2021</w:t>
              </w:r>
              <w:r w:rsidR="00663B27">
                <w:rPr>
                  <w:noProof/>
                </w:rPr>
                <w:t>)</w:t>
              </w:r>
              <w:r>
                <w:rPr>
                  <w:noProof/>
                </w:rPr>
                <w:t xml:space="preserve">. Overt and covert customer data collection in online personalized advertising: The role of user emotions. </w:t>
              </w:r>
              <w:r>
                <w:rPr>
                  <w:i/>
                  <w:iCs/>
                  <w:noProof/>
                </w:rPr>
                <w:t xml:space="preserve">Journal of Business Research, </w:t>
              </w:r>
              <w:r>
                <w:rPr>
                  <w:noProof/>
                </w:rPr>
                <w:t>Volume 141, pp. 308-320.</w:t>
              </w:r>
            </w:p>
            <w:p w14:paraId="43FD8699" w14:textId="68806241" w:rsidR="008220BC" w:rsidRDefault="008220BC" w:rsidP="008220BC">
              <w:pPr>
                <w:pStyle w:val="Bibliography"/>
                <w:rPr>
                  <w:noProof/>
                </w:rPr>
              </w:pPr>
              <w:r>
                <w:rPr>
                  <w:noProof/>
                </w:rPr>
                <w:t xml:space="preserve">Hughes, A. M., </w:t>
              </w:r>
              <w:r w:rsidR="00663B27">
                <w:rPr>
                  <w:noProof/>
                </w:rPr>
                <w:t>(</w:t>
              </w:r>
              <w:r>
                <w:rPr>
                  <w:noProof/>
                </w:rPr>
                <w:t>2012</w:t>
              </w:r>
              <w:r w:rsidR="00663B27">
                <w:rPr>
                  <w:noProof/>
                </w:rPr>
                <w:t>)</w:t>
              </w:r>
              <w:r>
                <w:rPr>
                  <w:noProof/>
                </w:rPr>
                <w:t xml:space="preserve">. </w:t>
              </w:r>
              <w:r>
                <w:rPr>
                  <w:i/>
                  <w:iCs/>
                  <w:noProof/>
                </w:rPr>
                <w:t xml:space="preserve">Strategic Database Marketing: the Masterplan for Starting and Managing a Profitable, Customer-Based Marketing Program. </w:t>
              </w:r>
              <w:r>
                <w:rPr>
                  <w:noProof/>
                </w:rPr>
                <w:t>Fourth ed. s.l.:McGraw-Hill Education.</w:t>
              </w:r>
            </w:p>
            <w:p w14:paraId="70216E4D" w14:textId="44EEA6BF" w:rsidR="008220BC" w:rsidRDefault="008220BC" w:rsidP="008220BC">
              <w:pPr>
                <w:pStyle w:val="Bibliography"/>
                <w:rPr>
                  <w:noProof/>
                </w:rPr>
              </w:pPr>
              <w:r>
                <w:rPr>
                  <w:noProof/>
                </w:rPr>
                <w:t xml:space="preserve">Indeed, </w:t>
              </w:r>
              <w:r w:rsidR="00663B27">
                <w:rPr>
                  <w:noProof/>
                </w:rPr>
                <w:t>(</w:t>
              </w:r>
              <w:r>
                <w:rPr>
                  <w:noProof/>
                </w:rPr>
                <w:t>2022</w:t>
              </w:r>
              <w:r w:rsidR="00663B27">
                <w:rPr>
                  <w:noProof/>
                </w:rPr>
                <w:t>)</w:t>
              </w:r>
              <w:r>
                <w:rPr>
                  <w:noProof/>
                </w:rPr>
                <w:t xml:space="preserve">. </w:t>
              </w:r>
              <w:r>
                <w:rPr>
                  <w:i/>
                  <w:iCs/>
                  <w:noProof/>
                </w:rPr>
                <w:t xml:space="preserve">Differentiation Strategy: Definition, Benefits and Creation. </w:t>
              </w:r>
              <w:r>
                <w:rPr>
                  <w:noProof/>
                </w:rPr>
                <w:t xml:space="preserve">[Online] </w:t>
              </w:r>
              <w:r>
                <w:rPr>
                  <w:noProof/>
                </w:rPr>
                <w:br/>
                <w:t xml:space="preserve">Available at: </w:t>
              </w:r>
              <w:r>
                <w:rPr>
                  <w:noProof/>
                  <w:u w:val="single"/>
                </w:rPr>
                <w:t>https://www.indeed.com/career-advice/career-development/differentiation-strategy</w:t>
              </w:r>
              <w:r>
                <w:rPr>
                  <w:noProof/>
                </w:rPr>
                <w:br/>
                <w:t>[Accessed 14 11 2022].</w:t>
              </w:r>
            </w:p>
            <w:p w14:paraId="4D916E31" w14:textId="49A37DE8" w:rsidR="008220BC" w:rsidRDefault="008220BC" w:rsidP="008220BC">
              <w:pPr>
                <w:pStyle w:val="Bibliography"/>
                <w:rPr>
                  <w:noProof/>
                </w:rPr>
              </w:pPr>
              <w:r>
                <w:rPr>
                  <w:noProof/>
                </w:rPr>
                <w:t xml:space="preserve">Jintao, L. et al., </w:t>
              </w:r>
              <w:r w:rsidR="00663B27">
                <w:rPr>
                  <w:noProof/>
                </w:rPr>
                <w:t>(</w:t>
              </w:r>
              <w:r>
                <w:rPr>
                  <w:noProof/>
                </w:rPr>
                <w:t>2020</w:t>
              </w:r>
              <w:r w:rsidR="00663B27">
                <w:rPr>
                  <w:noProof/>
                </w:rPr>
                <w:t>)</w:t>
              </w:r>
              <w:r>
                <w:rPr>
                  <w:noProof/>
                </w:rPr>
                <w:t xml:space="preserve">. Modified Carroll’s pyramid of corporate social responsibility to enhance organizational performance of SMEs industry. </w:t>
              </w:r>
              <w:r>
                <w:rPr>
                  <w:i/>
                  <w:iCs/>
                  <w:noProof/>
                </w:rPr>
                <w:t xml:space="preserve">Journal of Cleaner Production, </w:t>
              </w:r>
              <w:r>
                <w:rPr>
                  <w:noProof/>
                </w:rPr>
                <w:t>Volume 271.</w:t>
              </w:r>
            </w:p>
            <w:p w14:paraId="5F3D2F22" w14:textId="56DC4663" w:rsidR="008220BC" w:rsidRDefault="008220BC" w:rsidP="008220BC">
              <w:pPr>
                <w:pStyle w:val="Bibliography"/>
                <w:rPr>
                  <w:noProof/>
                </w:rPr>
              </w:pPr>
              <w:r>
                <w:rPr>
                  <w:noProof/>
                </w:rPr>
                <w:t xml:space="preserve">Krishnan, J., </w:t>
              </w:r>
              <w:r w:rsidR="00663B27">
                <w:rPr>
                  <w:noProof/>
                </w:rPr>
                <w:t>(</w:t>
              </w:r>
              <w:r>
                <w:rPr>
                  <w:noProof/>
                </w:rPr>
                <w:t>2021</w:t>
              </w:r>
              <w:r w:rsidR="00663B27">
                <w:rPr>
                  <w:noProof/>
                </w:rPr>
                <w:t>)</w:t>
              </w:r>
              <w:r>
                <w:rPr>
                  <w:noProof/>
                </w:rPr>
                <w:t xml:space="preserve">. A study on loyalty dimension and measurement. </w:t>
              </w:r>
              <w:r>
                <w:rPr>
                  <w:i/>
                  <w:iCs/>
                  <w:noProof/>
                </w:rPr>
                <w:t xml:space="preserve">Materials today : proceedings, </w:t>
              </w:r>
              <w:r>
                <w:rPr>
                  <w:noProof/>
                </w:rPr>
                <w:t>Volume 37, pp. 890-893.</w:t>
              </w:r>
            </w:p>
            <w:p w14:paraId="49460351" w14:textId="1D735266" w:rsidR="008220BC" w:rsidRDefault="008220BC" w:rsidP="008220BC">
              <w:pPr>
                <w:pStyle w:val="Bibliography"/>
                <w:rPr>
                  <w:noProof/>
                </w:rPr>
              </w:pPr>
              <w:r>
                <w:rPr>
                  <w:noProof/>
                </w:rPr>
                <w:t xml:space="preserve">Kumar, D., </w:t>
              </w:r>
              <w:r w:rsidR="00663B27">
                <w:rPr>
                  <w:noProof/>
                </w:rPr>
                <w:t>(</w:t>
              </w:r>
              <w:r>
                <w:rPr>
                  <w:noProof/>
                </w:rPr>
                <w:t>2021</w:t>
              </w:r>
              <w:r w:rsidR="00663B27">
                <w:rPr>
                  <w:noProof/>
                </w:rPr>
                <w:t>)</w:t>
              </w:r>
              <w:r>
                <w:rPr>
                  <w:noProof/>
                </w:rPr>
                <w:t xml:space="preserve">. </w:t>
              </w:r>
              <w:r>
                <w:rPr>
                  <w:i/>
                  <w:iCs/>
                  <w:noProof/>
                </w:rPr>
                <w:t xml:space="preserve">Sainsbury's becomes first international third-party customer to use Amazon's Just Walk Out technology. </w:t>
              </w:r>
              <w:r>
                <w:rPr>
                  <w:noProof/>
                </w:rPr>
                <w:t xml:space="preserve">[Online] </w:t>
              </w:r>
              <w:r>
                <w:rPr>
                  <w:noProof/>
                </w:rPr>
                <w:br/>
                <w:t xml:space="preserve">Available at: </w:t>
              </w:r>
              <w:r>
                <w:rPr>
                  <w:noProof/>
                  <w:u w:val="single"/>
                </w:rPr>
                <w:t>https://www.aboutamazon.co.uk/news/retail/sainsburys-becomes-first-international-third-party-customer-to-use-amazons-just-walk-out-technology</w:t>
              </w:r>
              <w:r>
                <w:rPr>
                  <w:noProof/>
                </w:rPr>
                <w:br/>
                <w:t>[Accessed 12 11 2022].</w:t>
              </w:r>
            </w:p>
            <w:p w14:paraId="1DFA1DB5" w14:textId="510B74F1" w:rsidR="008220BC" w:rsidRDefault="008220BC" w:rsidP="008220BC">
              <w:pPr>
                <w:pStyle w:val="Bibliography"/>
                <w:rPr>
                  <w:noProof/>
                </w:rPr>
              </w:pPr>
              <w:r>
                <w:rPr>
                  <w:noProof/>
                </w:rPr>
                <w:t xml:space="preserve">Kunst, A., </w:t>
              </w:r>
              <w:r w:rsidR="001466B8">
                <w:rPr>
                  <w:noProof/>
                </w:rPr>
                <w:t>(</w:t>
              </w:r>
              <w:r>
                <w:rPr>
                  <w:noProof/>
                </w:rPr>
                <w:t>2022</w:t>
              </w:r>
              <w:r w:rsidR="001466B8">
                <w:rPr>
                  <w:noProof/>
                </w:rPr>
                <w:t>)</w:t>
              </w:r>
              <w:r>
                <w:rPr>
                  <w:noProof/>
                </w:rPr>
                <w:t xml:space="preserve">. </w:t>
              </w:r>
              <w:r>
                <w:rPr>
                  <w:i/>
                  <w:iCs/>
                  <w:noProof/>
                </w:rPr>
                <w:t xml:space="preserve">Sainsbury's brand awareness, usage, popularity, loyalty, and buzz among grocery store customers in the UK in 2022. </w:t>
              </w:r>
              <w:r>
                <w:rPr>
                  <w:noProof/>
                </w:rPr>
                <w:t xml:space="preserve">[Online] </w:t>
              </w:r>
              <w:r>
                <w:rPr>
                  <w:noProof/>
                </w:rPr>
                <w:br/>
                <w:t xml:space="preserve">Available at: </w:t>
              </w:r>
              <w:r>
                <w:rPr>
                  <w:noProof/>
                  <w:u w:val="single"/>
                </w:rPr>
                <w:t>https://www.statista.com/forecasts/1335715/sainsbury-s-grocery-stores-brand-profile-</w:t>
              </w:r>
              <w:r>
                <w:rPr>
                  <w:noProof/>
                  <w:u w:val="single"/>
                </w:rPr>
                <w:lastRenderedPageBreak/>
                <w:t>in-the-uk</w:t>
              </w:r>
              <w:r>
                <w:rPr>
                  <w:noProof/>
                </w:rPr>
                <w:br/>
                <w:t>[Accessed 09 11 2022].</w:t>
              </w:r>
            </w:p>
            <w:p w14:paraId="1F527615" w14:textId="618B1E65" w:rsidR="008220BC" w:rsidRDefault="008220BC" w:rsidP="008220BC">
              <w:pPr>
                <w:pStyle w:val="Bibliography"/>
                <w:rPr>
                  <w:noProof/>
                </w:rPr>
              </w:pPr>
              <w:r>
                <w:rPr>
                  <w:noProof/>
                </w:rPr>
                <w:t xml:space="preserve">MarketLine, </w:t>
              </w:r>
              <w:r w:rsidR="001466B8">
                <w:rPr>
                  <w:noProof/>
                </w:rPr>
                <w:t>(</w:t>
              </w:r>
              <w:r>
                <w:rPr>
                  <w:noProof/>
                </w:rPr>
                <w:t>2022</w:t>
              </w:r>
              <w:r w:rsidR="001466B8">
                <w:rPr>
                  <w:noProof/>
                </w:rPr>
                <w:t>)</w:t>
              </w:r>
              <w:r>
                <w:rPr>
                  <w:noProof/>
                </w:rPr>
                <w:t xml:space="preserve">. </w:t>
              </w:r>
              <w:r>
                <w:rPr>
                  <w:i/>
                  <w:iCs/>
                  <w:noProof/>
                </w:rPr>
                <w:t xml:space="preserve">Business Description. </w:t>
              </w:r>
              <w:r>
                <w:rPr>
                  <w:noProof/>
                </w:rPr>
                <w:t xml:space="preserve">[Online] </w:t>
              </w:r>
              <w:r>
                <w:rPr>
                  <w:noProof/>
                </w:rPr>
                <w:br/>
                <w:t xml:space="preserve">Available at: </w:t>
              </w:r>
              <w:r>
                <w:rPr>
                  <w:noProof/>
                  <w:u w:val="single"/>
                </w:rPr>
                <w:t>https://advantage-marketline-com.ezproxy.uwtsd.ac.uk/Company/Profile/j_sainsbury_plc?companyprofile</w:t>
              </w:r>
              <w:r>
                <w:rPr>
                  <w:noProof/>
                </w:rPr>
                <w:br/>
                <w:t>[Accessed 09 11 2022].</w:t>
              </w:r>
            </w:p>
            <w:p w14:paraId="3988C87D" w14:textId="4CD741C1" w:rsidR="008220BC" w:rsidRDefault="008220BC" w:rsidP="008220BC">
              <w:pPr>
                <w:pStyle w:val="Bibliography"/>
                <w:rPr>
                  <w:noProof/>
                </w:rPr>
              </w:pPr>
              <w:r>
                <w:rPr>
                  <w:noProof/>
                </w:rPr>
                <w:t xml:space="preserve">Nazir, S., </w:t>
              </w:r>
              <w:r w:rsidR="001466B8">
                <w:rPr>
                  <w:noProof/>
                </w:rPr>
                <w:t>(</w:t>
              </w:r>
              <w:r>
                <w:rPr>
                  <w:noProof/>
                </w:rPr>
                <w:t>2022</w:t>
              </w:r>
              <w:r w:rsidR="001466B8">
                <w:rPr>
                  <w:noProof/>
                </w:rPr>
                <w:t>)</w:t>
              </w:r>
              <w:r>
                <w:rPr>
                  <w:noProof/>
                </w:rPr>
                <w:t xml:space="preserve">. </w:t>
              </w:r>
              <w:r>
                <w:rPr>
                  <w:i/>
                  <w:iCs/>
                  <w:noProof/>
                </w:rPr>
                <w:t xml:space="preserve">Sainsbury’s launches £25m cost-of-living staff support package. </w:t>
              </w:r>
              <w:r>
                <w:rPr>
                  <w:noProof/>
                </w:rPr>
                <w:t xml:space="preserve">[Online] </w:t>
              </w:r>
              <w:r>
                <w:rPr>
                  <w:noProof/>
                </w:rPr>
                <w:br/>
                <w:t xml:space="preserve">Available at: </w:t>
              </w:r>
              <w:r>
                <w:rPr>
                  <w:noProof/>
                  <w:u w:val="single"/>
                </w:rPr>
                <w:t>https://www.retailgazette.co.uk/blog/2022/09/sainsburys-cost-of-living/</w:t>
              </w:r>
              <w:r>
                <w:rPr>
                  <w:noProof/>
                </w:rPr>
                <w:br/>
                <w:t>[Accessed 08 11 2022].</w:t>
              </w:r>
            </w:p>
            <w:p w14:paraId="4F803A7A" w14:textId="6B9DDC2E" w:rsidR="008220BC" w:rsidRDefault="008220BC" w:rsidP="008220BC">
              <w:pPr>
                <w:pStyle w:val="Bibliography"/>
                <w:rPr>
                  <w:noProof/>
                </w:rPr>
              </w:pPr>
              <w:r>
                <w:rPr>
                  <w:noProof/>
                </w:rPr>
                <w:t xml:space="preserve">Nectar360, </w:t>
              </w:r>
              <w:r w:rsidR="001466B8">
                <w:rPr>
                  <w:noProof/>
                </w:rPr>
                <w:t>(</w:t>
              </w:r>
              <w:r>
                <w:rPr>
                  <w:noProof/>
                </w:rPr>
                <w:t>2022</w:t>
              </w:r>
              <w:r w:rsidR="001466B8">
                <w:rPr>
                  <w:noProof/>
                </w:rPr>
                <w:t>)</w:t>
              </w:r>
              <w:r>
                <w:rPr>
                  <w:noProof/>
                </w:rPr>
                <w:t xml:space="preserve">. </w:t>
              </w:r>
              <w:r>
                <w:rPr>
                  <w:i/>
                  <w:iCs/>
                  <w:noProof/>
                </w:rPr>
                <w:t xml:space="preserve">Services/Data Insight. </w:t>
              </w:r>
              <w:r>
                <w:rPr>
                  <w:noProof/>
                </w:rPr>
                <w:t xml:space="preserve">[Online] </w:t>
              </w:r>
              <w:r>
                <w:rPr>
                  <w:noProof/>
                </w:rPr>
                <w:br/>
                <w:t xml:space="preserve">Available at: </w:t>
              </w:r>
              <w:r>
                <w:rPr>
                  <w:noProof/>
                  <w:u w:val="single"/>
                </w:rPr>
                <w:t>https://www.nectar360.co.uk/what-we-do/data-and-insights/sainsburys-insights-platform/</w:t>
              </w:r>
              <w:r>
                <w:rPr>
                  <w:noProof/>
                </w:rPr>
                <w:br/>
                <w:t>[Accessed 12 11 2022].</w:t>
              </w:r>
            </w:p>
            <w:p w14:paraId="055036B6" w14:textId="5BFAD4FE" w:rsidR="008220BC" w:rsidRDefault="008220BC" w:rsidP="008220BC">
              <w:pPr>
                <w:pStyle w:val="Bibliography"/>
                <w:rPr>
                  <w:noProof/>
                </w:rPr>
              </w:pPr>
              <w:r>
                <w:rPr>
                  <w:noProof/>
                </w:rPr>
                <w:t xml:space="preserve">Parault, E. &amp; Shaver, K., </w:t>
              </w:r>
              <w:r w:rsidR="00E67181">
                <w:rPr>
                  <w:noProof/>
                </w:rPr>
                <w:t>(</w:t>
              </w:r>
              <w:r>
                <w:rPr>
                  <w:noProof/>
                </w:rPr>
                <w:t>2021</w:t>
              </w:r>
              <w:r w:rsidR="00E67181">
                <w:rPr>
                  <w:noProof/>
                </w:rPr>
                <w:t>)</w:t>
              </w:r>
              <w:r>
                <w:rPr>
                  <w:noProof/>
                </w:rPr>
                <w:t xml:space="preserve">. A stakeholders' attributions approach to integrating normative, descriptive, and instrumental corporate social responsibility. </w:t>
              </w:r>
              <w:r>
                <w:rPr>
                  <w:i/>
                  <w:iCs/>
                  <w:noProof/>
                </w:rPr>
                <w:t xml:space="preserve">Business and Sociaty Review, </w:t>
              </w:r>
              <w:r>
                <w:rPr>
                  <w:noProof/>
                </w:rPr>
                <w:t>126(3), pp. 239-261.</w:t>
              </w:r>
            </w:p>
            <w:p w14:paraId="714F962B" w14:textId="1E253BAF" w:rsidR="008220BC" w:rsidRDefault="008220BC" w:rsidP="008220BC">
              <w:pPr>
                <w:pStyle w:val="Bibliography"/>
                <w:rPr>
                  <w:noProof/>
                </w:rPr>
              </w:pPr>
              <w:r>
                <w:rPr>
                  <w:noProof/>
                </w:rPr>
                <w:t xml:space="preserve">Provost, F. &amp; Fawcett, T., </w:t>
              </w:r>
              <w:r w:rsidR="00E67181">
                <w:rPr>
                  <w:noProof/>
                </w:rPr>
                <w:t>(</w:t>
              </w:r>
              <w:r>
                <w:rPr>
                  <w:noProof/>
                </w:rPr>
                <w:t>2013</w:t>
              </w:r>
              <w:r w:rsidR="00E67181">
                <w:rPr>
                  <w:noProof/>
                </w:rPr>
                <w:t>)</w:t>
              </w:r>
              <w:r>
                <w:rPr>
                  <w:noProof/>
                </w:rPr>
                <w:t xml:space="preserve">. </w:t>
              </w:r>
              <w:r>
                <w:rPr>
                  <w:i/>
                  <w:iCs/>
                  <w:noProof/>
                </w:rPr>
                <w:t xml:space="preserve">Data Sciensce For Business. </w:t>
              </w:r>
              <w:r>
                <w:rPr>
                  <w:noProof/>
                </w:rPr>
                <w:t>First ed. s.l.:O'Reiley Media.</w:t>
              </w:r>
            </w:p>
            <w:p w14:paraId="1540D65A" w14:textId="6D7B8143" w:rsidR="008220BC" w:rsidRDefault="008220BC" w:rsidP="008220BC">
              <w:pPr>
                <w:pStyle w:val="Bibliography"/>
                <w:rPr>
                  <w:noProof/>
                </w:rPr>
              </w:pPr>
              <w:r>
                <w:rPr>
                  <w:noProof/>
                </w:rPr>
                <w:t xml:space="preserve">Qualthrough, E., </w:t>
              </w:r>
              <w:r w:rsidR="00E67181">
                <w:rPr>
                  <w:noProof/>
                </w:rPr>
                <w:t>(</w:t>
              </w:r>
              <w:r>
                <w:rPr>
                  <w:noProof/>
                </w:rPr>
                <w:t>2020</w:t>
              </w:r>
              <w:r w:rsidR="00E67181">
                <w:rPr>
                  <w:noProof/>
                </w:rPr>
                <w:t>)</w:t>
              </w:r>
              <w:r>
                <w:rPr>
                  <w:noProof/>
                </w:rPr>
                <w:t xml:space="preserve">. </w:t>
              </w:r>
              <w:r>
                <w:rPr>
                  <w:i/>
                  <w:iCs/>
                  <w:noProof/>
                </w:rPr>
                <w:t xml:space="preserve">Sainsbury’s ‘all-in’ on data and cloud to handle customer demand. </w:t>
              </w:r>
              <w:r>
                <w:rPr>
                  <w:noProof/>
                </w:rPr>
                <w:t xml:space="preserve">[Online] </w:t>
              </w:r>
              <w:r>
                <w:rPr>
                  <w:noProof/>
                </w:rPr>
                <w:br/>
                <w:t xml:space="preserve">Available at: </w:t>
              </w:r>
              <w:r>
                <w:rPr>
                  <w:noProof/>
                  <w:u w:val="single"/>
                </w:rPr>
                <w:t>https://techmonitor.ai/technology/cloud/sainsburys-data-cloud-handle-customer-demand</w:t>
              </w:r>
              <w:r>
                <w:rPr>
                  <w:noProof/>
                </w:rPr>
                <w:br/>
                <w:t>[Accessed 10 11 2022].</w:t>
              </w:r>
            </w:p>
            <w:p w14:paraId="736BEF5E" w14:textId="3DDBD7BA" w:rsidR="008220BC" w:rsidRDefault="008220BC" w:rsidP="008220BC">
              <w:pPr>
                <w:pStyle w:val="Bibliography"/>
                <w:rPr>
                  <w:noProof/>
                </w:rPr>
              </w:pPr>
              <w:r>
                <w:rPr>
                  <w:noProof/>
                </w:rPr>
                <w:t xml:space="preserve">Rigby, C., </w:t>
              </w:r>
              <w:r w:rsidR="00E67181">
                <w:rPr>
                  <w:noProof/>
                </w:rPr>
                <w:t>(</w:t>
              </w:r>
              <w:r>
                <w:rPr>
                  <w:noProof/>
                </w:rPr>
                <w:t>2022</w:t>
              </w:r>
              <w:r w:rsidR="00E67181">
                <w:rPr>
                  <w:noProof/>
                </w:rPr>
                <w:t>)</w:t>
              </w:r>
              <w:r>
                <w:rPr>
                  <w:noProof/>
                </w:rPr>
                <w:t xml:space="preserve">. </w:t>
              </w:r>
              <w:r>
                <w:rPr>
                  <w:i/>
                  <w:iCs/>
                  <w:noProof/>
                </w:rPr>
                <w:t xml:space="preserve">39% of Sainsbury’s sales online in latest full-year – including 17% of grocery and 80% of Argos sales. </w:t>
              </w:r>
              <w:r>
                <w:rPr>
                  <w:noProof/>
                </w:rPr>
                <w:t xml:space="preserve">[Online] </w:t>
              </w:r>
              <w:r>
                <w:rPr>
                  <w:noProof/>
                </w:rPr>
                <w:br/>
                <w:t xml:space="preserve">Available at: </w:t>
              </w:r>
              <w:r>
                <w:rPr>
                  <w:noProof/>
                  <w:u w:val="single"/>
                </w:rPr>
                <w:t>https://internetretailing.net/strategy-and-innovation/39-of-sainsburys-sales-online-in-latest-full-year-including-17-of-grocery-and-80-of-argos-sales-24749/</w:t>
              </w:r>
              <w:r>
                <w:rPr>
                  <w:noProof/>
                </w:rPr>
                <w:br/>
                <w:t>[Accessed 12 11 2022].</w:t>
              </w:r>
            </w:p>
            <w:p w14:paraId="0ECADD97" w14:textId="4E2D20E0" w:rsidR="008220BC" w:rsidRDefault="008220BC" w:rsidP="008220BC">
              <w:pPr>
                <w:pStyle w:val="Bibliography"/>
                <w:rPr>
                  <w:noProof/>
                </w:rPr>
              </w:pPr>
              <w:r>
                <w:rPr>
                  <w:noProof/>
                </w:rPr>
                <w:t xml:space="preserve">Sainsbury Archieve, </w:t>
              </w:r>
              <w:r w:rsidR="00E67181">
                <w:rPr>
                  <w:noProof/>
                </w:rPr>
                <w:t>(</w:t>
              </w:r>
              <w:r>
                <w:rPr>
                  <w:noProof/>
                </w:rPr>
                <w:t>2022</w:t>
              </w:r>
              <w:r w:rsidR="00E67181">
                <w:rPr>
                  <w:noProof/>
                </w:rPr>
                <w:t>)</w:t>
              </w:r>
              <w:r>
                <w:rPr>
                  <w:noProof/>
                </w:rPr>
                <w:t xml:space="preserve">. </w:t>
              </w:r>
              <w:r>
                <w:rPr>
                  <w:i/>
                  <w:iCs/>
                  <w:noProof/>
                </w:rPr>
                <w:t xml:space="preserve">152 Years Of History. </w:t>
              </w:r>
              <w:r>
                <w:rPr>
                  <w:noProof/>
                </w:rPr>
                <w:t xml:space="preserve">[Online] </w:t>
              </w:r>
              <w:r>
                <w:rPr>
                  <w:noProof/>
                </w:rPr>
                <w:br/>
                <w:t xml:space="preserve">Available at: </w:t>
              </w:r>
              <w:r>
                <w:rPr>
                  <w:noProof/>
                  <w:u w:val="single"/>
                </w:rPr>
                <w:t>https://sainsburyarchive.org.uk/timeline/152</w:t>
              </w:r>
              <w:r>
                <w:rPr>
                  <w:noProof/>
                </w:rPr>
                <w:br/>
                <w:t>[Accessed 08 11 2022].</w:t>
              </w:r>
            </w:p>
            <w:p w14:paraId="17A3A7D3" w14:textId="70667436" w:rsidR="008220BC" w:rsidRDefault="008220BC" w:rsidP="008220BC">
              <w:pPr>
                <w:pStyle w:val="Bibliography"/>
                <w:rPr>
                  <w:noProof/>
                </w:rPr>
              </w:pPr>
              <w:r>
                <w:rPr>
                  <w:noProof/>
                </w:rPr>
                <w:t xml:space="preserve">Sainsbury PLC, </w:t>
              </w:r>
              <w:r w:rsidR="00E67181">
                <w:rPr>
                  <w:noProof/>
                </w:rPr>
                <w:t>(</w:t>
              </w:r>
              <w:r>
                <w:rPr>
                  <w:noProof/>
                </w:rPr>
                <w:t>2020</w:t>
              </w:r>
              <w:r w:rsidR="00E67181">
                <w:rPr>
                  <w:noProof/>
                </w:rPr>
                <w:t>)</w:t>
              </w:r>
              <w:r>
                <w:rPr>
                  <w:noProof/>
                </w:rPr>
                <w:t xml:space="preserve">. </w:t>
              </w:r>
              <w:r>
                <w:rPr>
                  <w:i/>
                  <w:iCs/>
                  <w:noProof/>
                </w:rPr>
                <w:t xml:space="preserve">Sustainable Sourcing Policy – Goods for Resale Sainsbury’s Brand. </w:t>
              </w:r>
              <w:r>
                <w:rPr>
                  <w:noProof/>
                </w:rPr>
                <w:t xml:space="preserve">[Online] </w:t>
              </w:r>
              <w:r>
                <w:rPr>
                  <w:noProof/>
                </w:rPr>
                <w:br/>
                <w:t xml:space="preserve">Available at: </w:t>
              </w:r>
              <w:r>
                <w:rPr>
                  <w:noProof/>
                  <w:u w:val="single"/>
                </w:rPr>
                <w:t>https://www.about.sainsburys.co.uk/~/media/Files/S/Sainsburys/CRS%20Policies%20and%20Reports/SP003%20-%20Sustainable%20Sourcing%20Policy%20Goods%20for%20Resale%20April%202020.pdf</w:t>
              </w:r>
              <w:r>
                <w:rPr>
                  <w:noProof/>
                </w:rPr>
                <w:br/>
                <w:t>[Accessed 14 11 2022].</w:t>
              </w:r>
            </w:p>
            <w:p w14:paraId="7C6A0571" w14:textId="0112F31C" w:rsidR="008220BC" w:rsidRDefault="008220BC" w:rsidP="008220BC">
              <w:pPr>
                <w:pStyle w:val="Bibliography"/>
                <w:rPr>
                  <w:noProof/>
                </w:rPr>
              </w:pPr>
              <w:r>
                <w:rPr>
                  <w:noProof/>
                </w:rPr>
                <w:t xml:space="preserve">Sainsbury PLC, </w:t>
              </w:r>
              <w:r w:rsidR="00E67181">
                <w:rPr>
                  <w:noProof/>
                </w:rPr>
                <w:t>(</w:t>
              </w:r>
              <w:r>
                <w:rPr>
                  <w:noProof/>
                </w:rPr>
                <w:t>2022</w:t>
              </w:r>
              <w:r w:rsidR="00E67181">
                <w:rPr>
                  <w:noProof/>
                </w:rPr>
                <w:t>)</w:t>
              </w:r>
              <w:r>
                <w:rPr>
                  <w:noProof/>
                </w:rPr>
                <w:t xml:space="preserve">. </w:t>
              </w:r>
              <w:r>
                <w:rPr>
                  <w:i/>
                  <w:iCs/>
                  <w:noProof/>
                </w:rPr>
                <w:t xml:space="preserve">Plan for Better 2022/2023 report. </w:t>
              </w:r>
              <w:r>
                <w:rPr>
                  <w:noProof/>
                </w:rPr>
                <w:t xml:space="preserve">[Online] </w:t>
              </w:r>
              <w:r>
                <w:rPr>
                  <w:noProof/>
                </w:rPr>
                <w:br/>
                <w:t xml:space="preserve">Available at: </w:t>
              </w:r>
              <w:r>
                <w:rPr>
                  <w:noProof/>
                  <w:u w:val="single"/>
                </w:rPr>
                <w:t>https://www.about.sainsburys.co.uk/~/media/Files/S/Sainsburys/CRS%20Policies%20and%20Reports/Plan%20for%20Better%20Half%20Year%20Report%202022-23.pdf</w:t>
              </w:r>
              <w:r>
                <w:rPr>
                  <w:noProof/>
                </w:rPr>
                <w:br/>
                <w:t>[Accessed 14 11 2022].</w:t>
              </w:r>
            </w:p>
            <w:p w14:paraId="0A5FBE4F" w14:textId="143B51BB" w:rsidR="008220BC" w:rsidRDefault="008220BC" w:rsidP="008220BC">
              <w:pPr>
                <w:pStyle w:val="Bibliography"/>
                <w:rPr>
                  <w:noProof/>
                </w:rPr>
              </w:pPr>
              <w:r>
                <w:rPr>
                  <w:noProof/>
                </w:rPr>
                <w:t xml:space="preserve">Sainsbury PLC, </w:t>
              </w:r>
              <w:r w:rsidR="00E67181">
                <w:rPr>
                  <w:noProof/>
                </w:rPr>
                <w:t>*</w:t>
              </w:r>
              <w:r>
                <w:rPr>
                  <w:noProof/>
                </w:rPr>
                <w:t>2022</w:t>
              </w:r>
              <w:r w:rsidR="00E67181">
                <w:rPr>
                  <w:noProof/>
                </w:rPr>
                <w:t>)</w:t>
              </w:r>
              <w:r>
                <w:rPr>
                  <w:noProof/>
                </w:rPr>
                <w:t xml:space="preserve">. </w:t>
              </w:r>
              <w:r>
                <w:rPr>
                  <w:i/>
                  <w:iCs/>
                  <w:noProof/>
                </w:rPr>
                <w:t xml:space="preserve">Q1 Trading Statement. </w:t>
              </w:r>
              <w:r>
                <w:rPr>
                  <w:noProof/>
                </w:rPr>
                <w:t xml:space="preserve">[Online] </w:t>
              </w:r>
              <w:r>
                <w:rPr>
                  <w:noProof/>
                </w:rPr>
                <w:br/>
                <w:t xml:space="preserve">Available at: </w:t>
              </w:r>
              <w:r>
                <w:rPr>
                  <w:noProof/>
                  <w:u w:val="single"/>
                </w:rPr>
                <w:t>https://www.about.sainsburys.co.uk/~/media/Files/S/Sainsburys/documents/reports-</w:t>
              </w:r>
              <w:r>
                <w:rPr>
                  <w:noProof/>
                  <w:u w:val="single"/>
                </w:rPr>
                <w:lastRenderedPageBreak/>
                <w:t>and-presentations/2021/Q1%202122/Copy%20of%20FY2122%20Q1%20Slide%20deck%20Final.pdf</w:t>
              </w:r>
              <w:r>
                <w:rPr>
                  <w:noProof/>
                </w:rPr>
                <w:br/>
                <w:t>[Accessed 16 11 2022].</w:t>
              </w:r>
            </w:p>
            <w:p w14:paraId="161492BA" w14:textId="230D812D" w:rsidR="008220BC" w:rsidRDefault="008220BC" w:rsidP="008220BC">
              <w:pPr>
                <w:pStyle w:val="Bibliography"/>
                <w:rPr>
                  <w:noProof/>
                </w:rPr>
              </w:pPr>
              <w:r>
                <w:rPr>
                  <w:noProof/>
                </w:rPr>
                <w:t xml:space="preserve">Sainsbury, </w:t>
              </w:r>
              <w:r w:rsidR="00E67181">
                <w:rPr>
                  <w:noProof/>
                </w:rPr>
                <w:t>(</w:t>
              </w:r>
              <w:r>
                <w:rPr>
                  <w:noProof/>
                </w:rPr>
                <w:t>2019</w:t>
              </w:r>
              <w:r w:rsidR="00E67181">
                <w:rPr>
                  <w:noProof/>
                </w:rPr>
                <w:t>)</w:t>
              </w:r>
              <w:r>
                <w:rPr>
                  <w:noProof/>
                </w:rPr>
                <w:t xml:space="preserve">. </w:t>
              </w:r>
              <w:r>
                <w:rPr>
                  <w:i/>
                  <w:iCs/>
                  <w:noProof/>
                </w:rPr>
                <w:t xml:space="preserve">Supplier Policy on Ethical Trade – Sainsbury’s Brand. </w:t>
              </w:r>
              <w:r>
                <w:rPr>
                  <w:noProof/>
                </w:rPr>
                <w:t xml:space="preserve">[Online] </w:t>
              </w:r>
              <w:r>
                <w:rPr>
                  <w:noProof/>
                </w:rPr>
                <w:br/>
                <w:t xml:space="preserve">Available at: </w:t>
              </w:r>
              <w:r>
                <w:rPr>
                  <w:noProof/>
                  <w:u w:val="single"/>
                </w:rPr>
                <w:t>https://www.about.sainsburys.co.uk/sustainability/plan-for-better/reports-policies-and-standards#2021</w:t>
              </w:r>
              <w:r>
                <w:rPr>
                  <w:noProof/>
                </w:rPr>
                <w:br/>
                <w:t>[Accessed 15 11 2022].</w:t>
              </w:r>
            </w:p>
            <w:p w14:paraId="2E4D9BA0" w14:textId="15CA8D6C" w:rsidR="008220BC" w:rsidRDefault="008220BC" w:rsidP="008220BC">
              <w:pPr>
                <w:pStyle w:val="Bibliography"/>
                <w:rPr>
                  <w:noProof/>
                </w:rPr>
              </w:pPr>
              <w:r>
                <w:rPr>
                  <w:noProof/>
                </w:rPr>
                <w:t xml:space="preserve">Sainsbury, </w:t>
              </w:r>
              <w:r w:rsidR="00E67181">
                <w:rPr>
                  <w:noProof/>
                </w:rPr>
                <w:t>(</w:t>
              </w:r>
              <w:r>
                <w:rPr>
                  <w:noProof/>
                </w:rPr>
                <w:t>2022</w:t>
              </w:r>
              <w:r w:rsidR="00E67181">
                <w:rPr>
                  <w:noProof/>
                </w:rPr>
                <w:t>)</w:t>
              </w:r>
              <w:r>
                <w:rPr>
                  <w:noProof/>
                </w:rPr>
                <w:t xml:space="preserve">. </w:t>
              </w:r>
              <w:r>
                <w:rPr>
                  <w:i/>
                  <w:iCs/>
                  <w:noProof/>
                </w:rPr>
                <w:t xml:space="preserve">Plan for Better. </w:t>
              </w:r>
              <w:r>
                <w:rPr>
                  <w:noProof/>
                </w:rPr>
                <w:t xml:space="preserve">[Online] </w:t>
              </w:r>
              <w:r>
                <w:rPr>
                  <w:noProof/>
                </w:rPr>
                <w:br/>
                <w:t xml:space="preserve">Available at: </w:t>
              </w:r>
              <w:r>
                <w:rPr>
                  <w:noProof/>
                  <w:u w:val="single"/>
                </w:rPr>
                <w:t>https://about.sainsburys.co.uk/sustainability/plan-for-better</w:t>
              </w:r>
              <w:r>
                <w:rPr>
                  <w:noProof/>
                </w:rPr>
                <w:br/>
                <w:t>[Accessed 14 11 2022].</w:t>
              </w:r>
            </w:p>
            <w:p w14:paraId="7258097C" w14:textId="1B7B76F1" w:rsidR="008220BC" w:rsidRDefault="008220BC" w:rsidP="008220BC">
              <w:pPr>
                <w:pStyle w:val="Bibliography"/>
                <w:rPr>
                  <w:noProof/>
                </w:rPr>
              </w:pPr>
              <w:r>
                <w:rPr>
                  <w:noProof/>
                </w:rPr>
                <w:t xml:space="preserve">Sainsbury, </w:t>
              </w:r>
              <w:r w:rsidR="00E67181">
                <w:rPr>
                  <w:noProof/>
                </w:rPr>
                <w:t>(</w:t>
              </w:r>
              <w:r>
                <w:rPr>
                  <w:noProof/>
                </w:rPr>
                <w:t>2022</w:t>
              </w:r>
              <w:r w:rsidR="00E67181">
                <w:rPr>
                  <w:noProof/>
                </w:rPr>
                <w:t>)</w:t>
              </w:r>
              <w:r>
                <w:rPr>
                  <w:noProof/>
                </w:rPr>
                <w:t xml:space="preserve">. </w:t>
              </w:r>
              <w:r>
                <w:rPr>
                  <w:i/>
                  <w:iCs/>
                  <w:noProof/>
                </w:rPr>
                <w:t xml:space="preserve">Sainsbury's Group Privacy Hub. </w:t>
              </w:r>
              <w:r>
                <w:rPr>
                  <w:noProof/>
                </w:rPr>
                <w:t xml:space="preserve">[Online] </w:t>
              </w:r>
              <w:r>
                <w:rPr>
                  <w:noProof/>
                </w:rPr>
                <w:br/>
                <w:t xml:space="preserve">Available at: </w:t>
              </w:r>
              <w:r>
                <w:rPr>
                  <w:noProof/>
                  <w:u w:val="single"/>
                </w:rPr>
                <w:t>https://privacy-hub.sainsburys.co.uk/</w:t>
              </w:r>
              <w:r>
                <w:rPr>
                  <w:noProof/>
                </w:rPr>
                <w:br/>
                <w:t>[Accessed 10 11 2022].</w:t>
              </w:r>
            </w:p>
            <w:p w14:paraId="3670DB60" w14:textId="0041E12F" w:rsidR="008220BC" w:rsidRDefault="008220BC" w:rsidP="008220BC">
              <w:pPr>
                <w:pStyle w:val="Bibliography"/>
                <w:rPr>
                  <w:noProof/>
                </w:rPr>
              </w:pPr>
              <w:r>
                <w:rPr>
                  <w:noProof/>
                </w:rPr>
                <w:t xml:space="preserve">Sainsbury's Tech, </w:t>
              </w:r>
              <w:r w:rsidR="00E67181">
                <w:rPr>
                  <w:noProof/>
                </w:rPr>
                <w:t>(</w:t>
              </w:r>
              <w:r>
                <w:rPr>
                  <w:noProof/>
                </w:rPr>
                <w:t>2022</w:t>
              </w:r>
              <w:r w:rsidR="00E67181">
                <w:rPr>
                  <w:noProof/>
                </w:rPr>
                <w:t>)</w:t>
              </w:r>
              <w:r>
                <w:rPr>
                  <w:noProof/>
                </w:rPr>
                <w:t xml:space="preserve">. </w:t>
              </w:r>
              <w:r>
                <w:rPr>
                  <w:i/>
                  <w:iCs/>
                  <w:noProof/>
                </w:rPr>
                <w:t xml:space="preserve">Imagine changing the face of retail. </w:t>
              </w:r>
              <w:r>
                <w:rPr>
                  <w:noProof/>
                </w:rPr>
                <w:t xml:space="preserve">[Online] </w:t>
              </w:r>
              <w:r>
                <w:rPr>
                  <w:noProof/>
                </w:rPr>
                <w:br/>
                <w:t xml:space="preserve">Available at: </w:t>
              </w:r>
              <w:r>
                <w:rPr>
                  <w:noProof/>
                  <w:u w:val="single"/>
                </w:rPr>
                <w:t>https://issuu.com/sainsburysjobs/docs/25.05.22_tech_inclusion_brochure?fr=sYzlmMTUzMDU1MDM</w:t>
              </w:r>
              <w:r>
                <w:rPr>
                  <w:noProof/>
                </w:rPr>
                <w:br/>
                <w:t>[Accessed 12 11 2022].</w:t>
              </w:r>
            </w:p>
            <w:p w14:paraId="229CB922" w14:textId="77777777" w:rsidR="008220BC" w:rsidRDefault="008220BC" w:rsidP="008220BC">
              <w:pPr>
                <w:pStyle w:val="Bibliography"/>
                <w:rPr>
                  <w:noProof/>
                </w:rPr>
              </w:pPr>
              <w:r>
                <w:rPr>
                  <w:noProof/>
                </w:rPr>
                <w:t xml:space="preserve">Statista, 2022. </w:t>
              </w:r>
              <w:r>
                <w:rPr>
                  <w:i/>
                  <w:iCs/>
                  <w:noProof/>
                </w:rPr>
                <w:t xml:space="preserve">Grocery market share in Great Britain 2017-2022. </w:t>
              </w:r>
              <w:r>
                <w:rPr>
                  <w:noProof/>
                </w:rPr>
                <w:t xml:space="preserve">[Online] </w:t>
              </w:r>
              <w:r>
                <w:rPr>
                  <w:noProof/>
                </w:rPr>
                <w:br/>
                <w:t xml:space="preserve">Available at: </w:t>
              </w:r>
              <w:r>
                <w:rPr>
                  <w:noProof/>
                  <w:u w:val="single"/>
                </w:rPr>
                <w:t>https://www.statista.com/statistics/280208/grocery-market-share-in-the-united-kingdom-uk/</w:t>
              </w:r>
              <w:r>
                <w:rPr>
                  <w:noProof/>
                </w:rPr>
                <w:br/>
                <w:t>[Accessed 06 11 2022].</w:t>
              </w:r>
            </w:p>
            <w:p w14:paraId="71771D39" w14:textId="1D6F720E" w:rsidR="008220BC" w:rsidRDefault="008220BC" w:rsidP="008220BC">
              <w:pPr>
                <w:pStyle w:val="Bibliography"/>
                <w:rPr>
                  <w:noProof/>
                </w:rPr>
              </w:pPr>
              <w:r>
                <w:rPr>
                  <w:noProof/>
                </w:rPr>
                <w:t xml:space="preserve">The Telegraph, </w:t>
              </w:r>
              <w:r w:rsidR="00E67181">
                <w:rPr>
                  <w:noProof/>
                </w:rPr>
                <w:t>(</w:t>
              </w:r>
              <w:r>
                <w:rPr>
                  <w:noProof/>
                </w:rPr>
                <w:t>2022</w:t>
              </w:r>
              <w:r w:rsidR="00E67181">
                <w:rPr>
                  <w:noProof/>
                </w:rPr>
                <w:t>)</w:t>
              </w:r>
              <w:r>
                <w:rPr>
                  <w:noProof/>
                </w:rPr>
                <w:t xml:space="preserve">. </w:t>
              </w:r>
              <w:r>
                <w:rPr>
                  <w:i/>
                  <w:iCs/>
                  <w:noProof/>
                </w:rPr>
                <w:t xml:space="preserve">Sainsbury’s escalates Aldi price war in bid to keep cash-strapped shoppers. </w:t>
              </w:r>
              <w:r>
                <w:rPr>
                  <w:noProof/>
                </w:rPr>
                <w:t xml:space="preserve">[Online] </w:t>
              </w:r>
              <w:r>
                <w:rPr>
                  <w:noProof/>
                </w:rPr>
                <w:br/>
                <w:t xml:space="preserve">Available at: </w:t>
              </w:r>
              <w:r>
                <w:rPr>
                  <w:noProof/>
                  <w:u w:val="single"/>
                </w:rPr>
                <w:t>https://www.telegraph.co.uk/business/2022/06/15/sainsburys-escalates-aldi-price-war-bid-keep-cash-strapped-shoppers/#:~:text=Sainsbury%27s%20now%20has%20a%20total,matches%20Aldi%20on%20some%20products.</w:t>
              </w:r>
              <w:r>
                <w:rPr>
                  <w:noProof/>
                </w:rPr>
                <w:br/>
                <w:t>[Accessed 07 11 2022].</w:t>
              </w:r>
            </w:p>
            <w:p w14:paraId="01A905AD" w14:textId="73C21D98" w:rsidR="008220BC" w:rsidRDefault="008220BC" w:rsidP="008220BC">
              <w:pPr>
                <w:pStyle w:val="Bibliography"/>
                <w:rPr>
                  <w:noProof/>
                </w:rPr>
              </w:pPr>
              <w:r>
                <w:rPr>
                  <w:noProof/>
                </w:rPr>
                <w:t xml:space="preserve">UKEssays, </w:t>
              </w:r>
              <w:r w:rsidR="00937D19">
                <w:rPr>
                  <w:noProof/>
                </w:rPr>
                <w:t>(</w:t>
              </w:r>
              <w:r>
                <w:rPr>
                  <w:noProof/>
                </w:rPr>
                <w:t>2018</w:t>
              </w:r>
              <w:r w:rsidR="00937D19">
                <w:rPr>
                  <w:noProof/>
                </w:rPr>
                <w:t>)</w:t>
              </w:r>
              <w:r>
                <w:rPr>
                  <w:noProof/>
                </w:rPr>
                <w:t xml:space="preserve">. </w:t>
              </w:r>
              <w:r>
                <w:rPr>
                  <w:i/>
                  <w:iCs/>
                  <w:noProof/>
                </w:rPr>
                <w:t xml:space="preserve">Company Profile of Sainsbury. </w:t>
              </w:r>
              <w:r>
                <w:rPr>
                  <w:noProof/>
                </w:rPr>
                <w:t xml:space="preserve">[Online] </w:t>
              </w:r>
              <w:r>
                <w:rPr>
                  <w:noProof/>
                </w:rPr>
                <w:br/>
                <w:t xml:space="preserve">Available at: </w:t>
              </w:r>
              <w:r>
                <w:rPr>
                  <w:noProof/>
                  <w:u w:val="single"/>
                </w:rPr>
                <w:t>https://www.ukessays.com/essays/business/company-profile-of-sainsbury-business-essay.php#:~:text=Sainsbury%E2%80%99s%20differentiation%20strategy%20helped%20it%20to%20come%20up,basic%20product%20line%20followed%20by%20superior%20quality%20products.</w:t>
              </w:r>
              <w:r>
                <w:rPr>
                  <w:noProof/>
                </w:rPr>
                <w:br/>
                <w:t>[Accessed 10 11 2022].</w:t>
              </w:r>
            </w:p>
            <w:p w14:paraId="4C4B7BF6" w14:textId="1C895035" w:rsidR="008220BC" w:rsidRDefault="008220BC" w:rsidP="008220BC">
              <w:pPr>
                <w:pStyle w:val="Bibliography"/>
                <w:rPr>
                  <w:noProof/>
                </w:rPr>
              </w:pPr>
              <w:r>
                <w:rPr>
                  <w:noProof/>
                </w:rPr>
                <w:t xml:space="preserve">Weller, A., </w:t>
              </w:r>
              <w:r w:rsidR="00937D19">
                <w:rPr>
                  <w:noProof/>
                </w:rPr>
                <w:t>(</w:t>
              </w:r>
              <w:r>
                <w:rPr>
                  <w:noProof/>
                </w:rPr>
                <w:t>2017</w:t>
              </w:r>
              <w:r w:rsidR="00937D19">
                <w:rPr>
                  <w:noProof/>
                </w:rPr>
                <w:t>)</w:t>
              </w:r>
              <w:r>
                <w:rPr>
                  <w:noProof/>
                </w:rPr>
                <w:t xml:space="preserve">. Exploring Practitioners’ Meaning of “Ethics,” “Compliance,” and “Corporate Social Responsibility” Practices: A Communities of Practice Perspective. </w:t>
              </w:r>
              <w:r>
                <w:rPr>
                  <w:i/>
                  <w:iCs/>
                  <w:noProof/>
                </w:rPr>
                <w:t xml:space="preserve">Business and Society, </w:t>
              </w:r>
              <w:r>
                <w:rPr>
                  <w:noProof/>
                </w:rPr>
                <w:t>59(3), pp. 518-544.</w:t>
              </w:r>
            </w:p>
            <w:p w14:paraId="53D4CAAD" w14:textId="53240EB9" w:rsidR="006250A5" w:rsidRDefault="00000000" w:rsidP="008220BC">
              <w:pPr>
                <w:spacing w:after="0" w:line="360" w:lineRule="auto"/>
              </w:pPr>
            </w:p>
          </w:sdtContent>
        </w:sdt>
        <w:p w14:paraId="7246D263" w14:textId="77777777" w:rsidR="00AA2A91" w:rsidRDefault="00AA2A91" w:rsidP="00586AC7">
          <w:pPr>
            <w:spacing w:after="0" w:line="360" w:lineRule="auto"/>
          </w:pPr>
        </w:p>
        <w:p w14:paraId="22020C63" w14:textId="77777777" w:rsidR="00AA2A91" w:rsidRDefault="00AA2A91" w:rsidP="00586AC7">
          <w:pPr>
            <w:spacing w:after="0" w:line="360" w:lineRule="auto"/>
          </w:pPr>
        </w:p>
        <w:p w14:paraId="3F0C99F6" w14:textId="77777777" w:rsidR="00AA2A91" w:rsidRDefault="00AA2A91" w:rsidP="00586AC7">
          <w:pPr>
            <w:spacing w:after="0" w:line="360" w:lineRule="auto"/>
          </w:pPr>
        </w:p>
        <w:p w14:paraId="7F890C1F" w14:textId="77777777" w:rsidR="00CA09F3" w:rsidRDefault="00000000" w:rsidP="00586AC7">
          <w:pPr>
            <w:spacing w:after="0" w:line="360" w:lineRule="auto"/>
          </w:pPr>
        </w:p>
      </w:sdtContent>
    </w:sdt>
    <w:sectPr w:rsidR="00CA09F3" w:rsidSect="007D1947">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B22EE" w14:textId="77777777" w:rsidR="00681440" w:rsidRDefault="00681440" w:rsidP="00A83DCE">
      <w:pPr>
        <w:spacing w:after="0" w:line="240" w:lineRule="auto"/>
      </w:pPr>
      <w:r>
        <w:separator/>
      </w:r>
    </w:p>
  </w:endnote>
  <w:endnote w:type="continuationSeparator" w:id="0">
    <w:p w14:paraId="7ECA24D1" w14:textId="77777777" w:rsidR="00681440" w:rsidRDefault="00681440" w:rsidP="00A83D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9049873"/>
      <w:docPartObj>
        <w:docPartGallery w:val="Page Numbers (Bottom of Page)"/>
        <w:docPartUnique/>
      </w:docPartObj>
    </w:sdtPr>
    <w:sdtEndPr>
      <w:rPr>
        <w:noProof/>
      </w:rPr>
    </w:sdtEndPr>
    <w:sdtContent>
      <w:p w14:paraId="7676CA0E" w14:textId="31CA5C66" w:rsidR="006A599B" w:rsidRDefault="006A599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1E72DC" w14:textId="77777777" w:rsidR="00A83DCE" w:rsidRDefault="00A83D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FD7692" w14:textId="77777777" w:rsidR="00681440" w:rsidRDefault="00681440" w:rsidP="00A83DCE">
      <w:pPr>
        <w:spacing w:after="0" w:line="240" w:lineRule="auto"/>
      </w:pPr>
      <w:r>
        <w:separator/>
      </w:r>
    </w:p>
  </w:footnote>
  <w:footnote w:type="continuationSeparator" w:id="0">
    <w:p w14:paraId="7606BE3F" w14:textId="77777777" w:rsidR="00681440" w:rsidRDefault="00681440" w:rsidP="00A83D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803A2"/>
    <w:multiLevelType w:val="hybridMultilevel"/>
    <w:tmpl w:val="19CC03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B2021C"/>
    <w:multiLevelType w:val="multilevel"/>
    <w:tmpl w:val="7BF25DD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70D4A9F"/>
    <w:multiLevelType w:val="hybridMultilevel"/>
    <w:tmpl w:val="6D6A1B84"/>
    <w:lvl w:ilvl="0" w:tplc="392831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890724"/>
    <w:multiLevelType w:val="multilevel"/>
    <w:tmpl w:val="523ACC3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6E3E0706"/>
    <w:multiLevelType w:val="multilevel"/>
    <w:tmpl w:val="E3CED96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6F8532B"/>
    <w:multiLevelType w:val="hybridMultilevel"/>
    <w:tmpl w:val="C996F9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58150947">
    <w:abstractNumId w:val="3"/>
  </w:num>
  <w:num w:numId="2" w16cid:durableId="794835240">
    <w:abstractNumId w:val="1"/>
  </w:num>
  <w:num w:numId="3" w16cid:durableId="1657488389">
    <w:abstractNumId w:val="2"/>
  </w:num>
  <w:num w:numId="4" w16cid:durableId="704256303">
    <w:abstractNumId w:val="4"/>
  </w:num>
  <w:num w:numId="5" w16cid:durableId="935138844">
    <w:abstractNumId w:val="5"/>
  </w:num>
  <w:num w:numId="6" w16cid:durableId="6815939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27BD"/>
    <w:rsid w:val="000043E6"/>
    <w:rsid w:val="00004B90"/>
    <w:rsid w:val="00010801"/>
    <w:rsid w:val="00010863"/>
    <w:rsid w:val="00014FA4"/>
    <w:rsid w:val="00020865"/>
    <w:rsid w:val="0002123E"/>
    <w:rsid w:val="0002321E"/>
    <w:rsid w:val="0004143A"/>
    <w:rsid w:val="00052BC3"/>
    <w:rsid w:val="0006007A"/>
    <w:rsid w:val="00071FF5"/>
    <w:rsid w:val="00074226"/>
    <w:rsid w:val="00076543"/>
    <w:rsid w:val="000772BE"/>
    <w:rsid w:val="0007785E"/>
    <w:rsid w:val="00077D1D"/>
    <w:rsid w:val="00081991"/>
    <w:rsid w:val="00082884"/>
    <w:rsid w:val="00084752"/>
    <w:rsid w:val="00091364"/>
    <w:rsid w:val="00092D54"/>
    <w:rsid w:val="00096D08"/>
    <w:rsid w:val="0009781E"/>
    <w:rsid w:val="00097ADB"/>
    <w:rsid w:val="000A11C6"/>
    <w:rsid w:val="000A1A3C"/>
    <w:rsid w:val="000A2313"/>
    <w:rsid w:val="000A2430"/>
    <w:rsid w:val="000A65A8"/>
    <w:rsid w:val="000A73F2"/>
    <w:rsid w:val="000B24D8"/>
    <w:rsid w:val="000C738C"/>
    <w:rsid w:val="000C7ED4"/>
    <w:rsid w:val="000E1006"/>
    <w:rsid w:val="000E1424"/>
    <w:rsid w:val="000E26F8"/>
    <w:rsid w:val="000E28D7"/>
    <w:rsid w:val="000E3A46"/>
    <w:rsid w:val="000E4CBC"/>
    <w:rsid w:val="000F2001"/>
    <w:rsid w:val="000F4415"/>
    <w:rsid w:val="000F69FA"/>
    <w:rsid w:val="000F6FEA"/>
    <w:rsid w:val="000F7A00"/>
    <w:rsid w:val="001021BE"/>
    <w:rsid w:val="00102C22"/>
    <w:rsid w:val="00104124"/>
    <w:rsid w:val="00107936"/>
    <w:rsid w:val="00111058"/>
    <w:rsid w:val="00115B96"/>
    <w:rsid w:val="00121C1C"/>
    <w:rsid w:val="001233D5"/>
    <w:rsid w:val="001321DF"/>
    <w:rsid w:val="00135A49"/>
    <w:rsid w:val="00137AA5"/>
    <w:rsid w:val="00137B8F"/>
    <w:rsid w:val="00140005"/>
    <w:rsid w:val="00142ECF"/>
    <w:rsid w:val="001466B8"/>
    <w:rsid w:val="00150164"/>
    <w:rsid w:val="00154672"/>
    <w:rsid w:val="00154ADD"/>
    <w:rsid w:val="0016125B"/>
    <w:rsid w:val="0016328F"/>
    <w:rsid w:val="00170D89"/>
    <w:rsid w:val="00172031"/>
    <w:rsid w:val="001722BB"/>
    <w:rsid w:val="00172D94"/>
    <w:rsid w:val="00175222"/>
    <w:rsid w:val="001754A2"/>
    <w:rsid w:val="001755D4"/>
    <w:rsid w:val="00176790"/>
    <w:rsid w:val="00191947"/>
    <w:rsid w:val="00195EDF"/>
    <w:rsid w:val="00197A7D"/>
    <w:rsid w:val="001A0697"/>
    <w:rsid w:val="001A0A67"/>
    <w:rsid w:val="001A186B"/>
    <w:rsid w:val="001A2FDB"/>
    <w:rsid w:val="001A3271"/>
    <w:rsid w:val="001A3AB7"/>
    <w:rsid w:val="001A4420"/>
    <w:rsid w:val="001A5CEB"/>
    <w:rsid w:val="001B053F"/>
    <w:rsid w:val="001B20CC"/>
    <w:rsid w:val="001B5995"/>
    <w:rsid w:val="001B67A6"/>
    <w:rsid w:val="001B6D35"/>
    <w:rsid w:val="001B6F28"/>
    <w:rsid w:val="001C4971"/>
    <w:rsid w:val="001C4A6B"/>
    <w:rsid w:val="001C5849"/>
    <w:rsid w:val="001C731C"/>
    <w:rsid w:val="001D207F"/>
    <w:rsid w:val="001D704B"/>
    <w:rsid w:val="001D7CB3"/>
    <w:rsid w:val="001D7F51"/>
    <w:rsid w:val="001E1A9B"/>
    <w:rsid w:val="001E23E4"/>
    <w:rsid w:val="001E3F7F"/>
    <w:rsid w:val="001F2348"/>
    <w:rsid w:val="001F3868"/>
    <w:rsid w:val="001F5B74"/>
    <w:rsid w:val="001F6EAB"/>
    <w:rsid w:val="00201784"/>
    <w:rsid w:val="00202235"/>
    <w:rsid w:val="002031F8"/>
    <w:rsid w:val="00205827"/>
    <w:rsid w:val="002074B5"/>
    <w:rsid w:val="00207ED0"/>
    <w:rsid w:val="00207F71"/>
    <w:rsid w:val="00211281"/>
    <w:rsid w:val="00212827"/>
    <w:rsid w:val="00213B38"/>
    <w:rsid w:val="002167F1"/>
    <w:rsid w:val="00220FCA"/>
    <w:rsid w:val="00221716"/>
    <w:rsid w:val="002235C9"/>
    <w:rsid w:val="002240B6"/>
    <w:rsid w:val="00230AD4"/>
    <w:rsid w:val="002315DB"/>
    <w:rsid w:val="002348EA"/>
    <w:rsid w:val="002457C9"/>
    <w:rsid w:val="00247876"/>
    <w:rsid w:val="002550A5"/>
    <w:rsid w:val="0025683A"/>
    <w:rsid w:val="00260B4E"/>
    <w:rsid w:val="00261585"/>
    <w:rsid w:val="002619E6"/>
    <w:rsid w:val="0026204D"/>
    <w:rsid w:val="00262166"/>
    <w:rsid w:val="00262D4E"/>
    <w:rsid w:val="00263D39"/>
    <w:rsid w:val="002655DF"/>
    <w:rsid w:val="00266552"/>
    <w:rsid w:val="00274E33"/>
    <w:rsid w:val="00275248"/>
    <w:rsid w:val="0027770D"/>
    <w:rsid w:val="00284960"/>
    <w:rsid w:val="00284B2F"/>
    <w:rsid w:val="0029072F"/>
    <w:rsid w:val="00292BF3"/>
    <w:rsid w:val="00293ED7"/>
    <w:rsid w:val="00294F18"/>
    <w:rsid w:val="002955B3"/>
    <w:rsid w:val="00296A96"/>
    <w:rsid w:val="002A1264"/>
    <w:rsid w:val="002A4F45"/>
    <w:rsid w:val="002A71D8"/>
    <w:rsid w:val="002B0364"/>
    <w:rsid w:val="002B50A2"/>
    <w:rsid w:val="002B6193"/>
    <w:rsid w:val="002C30EF"/>
    <w:rsid w:val="002C3587"/>
    <w:rsid w:val="002C53FA"/>
    <w:rsid w:val="002C5D24"/>
    <w:rsid w:val="002C765B"/>
    <w:rsid w:val="002D0E6A"/>
    <w:rsid w:val="002D5EDF"/>
    <w:rsid w:val="002D67CB"/>
    <w:rsid w:val="002E41F8"/>
    <w:rsid w:val="002E759E"/>
    <w:rsid w:val="002F15CD"/>
    <w:rsid w:val="002F2FB1"/>
    <w:rsid w:val="00303CD4"/>
    <w:rsid w:val="00307E08"/>
    <w:rsid w:val="003122F2"/>
    <w:rsid w:val="003138A3"/>
    <w:rsid w:val="00322D5A"/>
    <w:rsid w:val="00324CCD"/>
    <w:rsid w:val="00326268"/>
    <w:rsid w:val="0032627F"/>
    <w:rsid w:val="0033179C"/>
    <w:rsid w:val="00334FB0"/>
    <w:rsid w:val="00341C07"/>
    <w:rsid w:val="003433BF"/>
    <w:rsid w:val="00345F55"/>
    <w:rsid w:val="00347DE7"/>
    <w:rsid w:val="00350EAC"/>
    <w:rsid w:val="00352F67"/>
    <w:rsid w:val="003539D9"/>
    <w:rsid w:val="00357757"/>
    <w:rsid w:val="00363548"/>
    <w:rsid w:val="00365D18"/>
    <w:rsid w:val="0037205F"/>
    <w:rsid w:val="00372BEA"/>
    <w:rsid w:val="003753E3"/>
    <w:rsid w:val="00375749"/>
    <w:rsid w:val="0037754E"/>
    <w:rsid w:val="003775B0"/>
    <w:rsid w:val="0038009E"/>
    <w:rsid w:val="003831B0"/>
    <w:rsid w:val="00384E3B"/>
    <w:rsid w:val="00395209"/>
    <w:rsid w:val="003977D1"/>
    <w:rsid w:val="003A1560"/>
    <w:rsid w:val="003A3442"/>
    <w:rsid w:val="003A3E93"/>
    <w:rsid w:val="003B046C"/>
    <w:rsid w:val="003B11C3"/>
    <w:rsid w:val="003B2079"/>
    <w:rsid w:val="003B33BC"/>
    <w:rsid w:val="003B36EF"/>
    <w:rsid w:val="003B4992"/>
    <w:rsid w:val="003B5170"/>
    <w:rsid w:val="003B5B09"/>
    <w:rsid w:val="003B5EB0"/>
    <w:rsid w:val="003B617C"/>
    <w:rsid w:val="003B64AE"/>
    <w:rsid w:val="003B6533"/>
    <w:rsid w:val="003C137C"/>
    <w:rsid w:val="003C2297"/>
    <w:rsid w:val="003C2339"/>
    <w:rsid w:val="003C47C6"/>
    <w:rsid w:val="003C50F5"/>
    <w:rsid w:val="003D449B"/>
    <w:rsid w:val="003D7F00"/>
    <w:rsid w:val="003E088C"/>
    <w:rsid w:val="003E3FD0"/>
    <w:rsid w:val="003E5DC0"/>
    <w:rsid w:val="003E5E89"/>
    <w:rsid w:val="003E66ED"/>
    <w:rsid w:val="003F2F13"/>
    <w:rsid w:val="003F541B"/>
    <w:rsid w:val="003F62F8"/>
    <w:rsid w:val="003F6489"/>
    <w:rsid w:val="00403BF6"/>
    <w:rsid w:val="00404EB0"/>
    <w:rsid w:val="004052A9"/>
    <w:rsid w:val="00410C22"/>
    <w:rsid w:val="00410CAC"/>
    <w:rsid w:val="00411DF3"/>
    <w:rsid w:val="004126F3"/>
    <w:rsid w:val="00414796"/>
    <w:rsid w:val="0042204F"/>
    <w:rsid w:val="00426A04"/>
    <w:rsid w:val="00433036"/>
    <w:rsid w:val="00433787"/>
    <w:rsid w:val="00440E2F"/>
    <w:rsid w:val="00444DB7"/>
    <w:rsid w:val="0045157B"/>
    <w:rsid w:val="0045231B"/>
    <w:rsid w:val="00455EEF"/>
    <w:rsid w:val="00456BC3"/>
    <w:rsid w:val="00456C1C"/>
    <w:rsid w:val="00457B52"/>
    <w:rsid w:val="004637A5"/>
    <w:rsid w:val="004702EB"/>
    <w:rsid w:val="00473CF3"/>
    <w:rsid w:val="00473E43"/>
    <w:rsid w:val="00480872"/>
    <w:rsid w:val="004965FA"/>
    <w:rsid w:val="004975EE"/>
    <w:rsid w:val="004A11F6"/>
    <w:rsid w:val="004A297F"/>
    <w:rsid w:val="004A69F0"/>
    <w:rsid w:val="004B0CEB"/>
    <w:rsid w:val="004C1797"/>
    <w:rsid w:val="004C2B1B"/>
    <w:rsid w:val="004C65D8"/>
    <w:rsid w:val="004D20FC"/>
    <w:rsid w:val="004D347D"/>
    <w:rsid w:val="004D519C"/>
    <w:rsid w:val="004F3604"/>
    <w:rsid w:val="004F6446"/>
    <w:rsid w:val="00501114"/>
    <w:rsid w:val="00503974"/>
    <w:rsid w:val="005075A2"/>
    <w:rsid w:val="00511D27"/>
    <w:rsid w:val="00511DFE"/>
    <w:rsid w:val="0051235F"/>
    <w:rsid w:val="0051755B"/>
    <w:rsid w:val="0051798F"/>
    <w:rsid w:val="005254F6"/>
    <w:rsid w:val="00525E5A"/>
    <w:rsid w:val="00530294"/>
    <w:rsid w:val="00532B04"/>
    <w:rsid w:val="00533AEF"/>
    <w:rsid w:val="00533D46"/>
    <w:rsid w:val="00534EA3"/>
    <w:rsid w:val="005362CD"/>
    <w:rsid w:val="00541579"/>
    <w:rsid w:val="0054163C"/>
    <w:rsid w:val="00541FC1"/>
    <w:rsid w:val="005420E2"/>
    <w:rsid w:val="00542977"/>
    <w:rsid w:val="005429BD"/>
    <w:rsid w:val="0054365D"/>
    <w:rsid w:val="00550CB7"/>
    <w:rsid w:val="00550F89"/>
    <w:rsid w:val="00551B62"/>
    <w:rsid w:val="0055358A"/>
    <w:rsid w:val="005536F6"/>
    <w:rsid w:val="00560D52"/>
    <w:rsid w:val="00562E72"/>
    <w:rsid w:val="00564AE7"/>
    <w:rsid w:val="00571169"/>
    <w:rsid w:val="005776AD"/>
    <w:rsid w:val="00581824"/>
    <w:rsid w:val="00586AC7"/>
    <w:rsid w:val="00590D29"/>
    <w:rsid w:val="00591212"/>
    <w:rsid w:val="005920F1"/>
    <w:rsid w:val="00596377"/>
    <w:rsid w:val="005A1D3C"/>
    <w:rsid w:val="005A5FF1"/>
    <w:rsid w:val="005B0C5F"/>
    <w:rsid w:val="005C0540"/>
    <w:rsid w:val="005C182A"/>
    <w:rsid w:val="005C35B3"/>
    <w:rsid w:val="005C51AF"/>
    <w:rsid w:val="005C6215"/>
    <w:rsid w:val="005D0E8A"/>
    <w:rsid w:val="005D24DB"/>
    <w:rsid w:val="005D2F8B"/>
    <w:rsid w:val="005D3401"/>
    <w:rsid w:val="005D458B"/>
    <w:rsid w:val="005D4E55"/>
    <w:rsid w:val="005D759F"/>
    <w:rsid w:val="005E1F6D"/>
    <w:rsid w:val="005F0716"/>
    <w:rsid w:val="005F2366"/>
    <w:rsid w:val="005F2C0D"/>
    <w:rsid w:val="005F4C37"/>
    <w:rsid w:val="005F561E"/>
    <w:rsid w:val="005F65BC"/>
    <w:rsid w:val="005F7B44"/>
    <w:rsid w:val="006055E9"/>
    <w:rsid w:val="0060583F"/>
    <w:rsid w:val="00613426"/>
    <w:rsid w:val="00615BC5"/>
    <w:rsid w:val="00617C95"/>
    <w:rsid w:val="006227A1"/>
    <w:rsid w:val="00623B95"/>
    <w:rsid w:val="00624DA5"/>
    <w:rsid w:val="006250A5"/>
    <w:rsid w:val="00632E34"/>
    <w:rsid w:val="00634515"/>
    <w:rsid w:val="00640908"/>
    <w:rsid w:val="00641A22"/>
    <w:rsid w:val="00647807"/>
    <w:rsid w:val="006525BF"/>
    <w:rsid w:val="00654007"/>
    <w:rsid w:val="0065694A"/>
    <w:rsid w:val="006603EE"/>
    <w:rsid w:val="00660400"/>
    <w:rsid w:val="006609E0"/>
    <w:rsid w:val="00660A99"/>
    <w:rsid w:val="0066206E"/>
    <w:rsid w:val="006637AA"/>
    <w:rsid w:val="00663929"/>
    <w:rsid w:val="00663B27"/>
    <w:rsid w:val="0067037B"/>
    <w:rsid w:val="00675127"/>
    <w:rsid w:val="00676FE3"/>
    <w:rsid w:val="00681440"/>
    <w:rsid w:val="0068575A"/>
    <w:rsid w:val="0068609D"/>
    <w:rsid w:val="00690462"/>
    <w:rsid w:val="00694305"/>
    <w:rsid w:val="00695C16"/>
    <w:rsid w:val="00695E4C"/>
    <w:rsid w:val="00696248"/>
    <w:rsid w:val="00696498"/>
    <w:rsid w:val="006A2624"/>
    <w:rsid w:val="006A599B"/>
    <w:rsid w:val="006A5B10"/>
    <w:rsid w:val="006B14BE"/>
    <w:rsid w:val="006B24C9"/>
    <w:rsid w:val="006B4B79"/>
    <w:rsid w:val="006C739A"/>
    <w:rsid w:val="006D0CD3"/>
    <w:rsid w:val="006D14EF"/>
    <w:rsid w:val="006D1761"/>
    <w:rsid w:val="006D2888"/>
    <w:rsid w:val="006D2FB5"/>
    <w:rsid w:val="006D4334"/>
    <w:rsid w:val="006D752A"/>
    <w:rsid w:val="006E03CE"/>
    <w:rsid w:val="006E0745"/>
    <w:rsid w:val="006E1ABB"/>
    <w:rsid w:val="006E2685"/>
    <w:rsid w:val="006E70F0"/>
    <w:rsid w:val="006E7338"/>
    <w:rsid w:val="006F222D"/>
    <w:rsid w:val="006F2AA0"/>
    <w:rsid w:val="006F5A45"/>
    <w:rsid w:val="0070035B"/>
    <w:rsid w:val="00710E6A"/>
    <w:rsid w:val="007146F9"/>
    <w:rsid w:val="0071605E"/>
    <w:rsid w:val="007211B7"/>
    <w:rsid w:val="00725505"/>
    <w:rsid w:val="00727CA1"/>
    <w:rsid w:val="00734839"/>
    <w:rsid w:val="00735400"/>
    <w:rsid w:val="00736561"/>
    <w:rsid w:val="00737C3D"/>
    <w:rsid w:val="00737C62"/>
    <w:rsid w:val="00741B3B"/>
    <w:rsid w:val="00746CA8"/>
    <w:rsid w:val="00746F29"/>
    <w:rsid w:val="00747ABF"/>
    <w:rsid w:val="00751313"/>
    <w:rsid w:val="00752D36"/>
    <w:rsid w:val="007618B1"/>
    <w:rsid w:val="007622E3"/>
    <w:rsid w:val="00762ED7"/>
    <w:rsid w:val="007640D4"/>
    <w:rsid w:val="007672A5"/>
    <w:rsid w:val="00771DAD"/>
    <w:rsid w:val="00772CBA"/>
    <w:rsid w:val="00775C30"/>
    <w:rsid w:val="0078145C"/>
    <w:rsid w:val="00781D4F"/>
    <w:rsid w:val="00786977"/>
    <w:rsid w:val="00786BEF"/>
    <w:rsid w:val="00793935"/>
    <w:rsid w:val="007A1459"/>
    <w:rsid w:val="007A7879"/>
    <w:rsid w:val="007A7CFF"/>
    <w:rsid w:val="007B0A52"/>
    <w:rsid w:val="007B1F5F"/>
    <w:rsid w:val="007B25E6"/>
    <w:rsid w:val="007B37BB"/>
    <w:rsid w:val="007B4734"/>
    <w:rsid w:val="007C4CF5"/>
    <w:rsid w:val="007C6EAB"/>
    <w:rsid w:val="007D0504"/>
    <w:rsid w:val="007D16F4"/>
    <w:rsid w:val="007D1947"/>
    <w:rsid w:val="007D203E"/>
    <w:rsid w:val="007D4830"/>
    <w:rsid w:val="007D5C85"/>
    <w:rsid w:val="007E1138"/>
    <w:rsid w:val="007E23A6"/>
    <w:rsid w:val="007E3F43"/>
    <w:rsid w:val="007E6346"/>
    <w:rsid w:val="007E6C25"/>
    <w:rsid w:val="007E7690"/>
    <w:rsid w:val="007F31C6"/>
    <w:rsid w:val="007F3CE3"/>
    <w:rsid w:val="008005B0"/>
    <w:rsid w:val="008115E5"/>
    <w:rsid w:val="0081393E"/>
    <w:rsid w:val="008176B0"/>
    <w:rsid w:val="008220BC"/>
    <w:rsid w:val="008229BF"/>
    <w:rsid w:val="00830115"/>
    <w:rsid w:val="00830425"/>
    <w:rsid w:val="008356EE"/>
    <w:rsid w:val="00837086"/>
    <w:rsid w:val="008375EF"/>
    <w:rsid w:val="00837763"/>
    <w:rsid w:val="00844DDD"/>
    <w:rsid w:val="008464EE"/>
    <w:rsid w:val="00846704"/>
    <w:rsid w:val="008530C4"/>
    <w:rsid w:val="008561E6"/>
    <w:rsid w:val="00856B33"/>
    <w:rsid w:val="00857401"/>
    <w:rsid w:val="008578BF"/>
    <w:rsid w:val="00860314"/>
    <w:rsid w:val="008635CA"/>
    <w:rsid w:val="00864E3E"/>
    <w:rsid w:val="008670B7"/>
    <w:rsid w:val="008701BA"/>
    <w:rsid w:val="0087050F"/>
    <w:rsid w:val="00871DA9"/>
    <w:rsid w:val="00873D47"/>
    <w:rsid w:val="00874FDA"/>
    <w:rsid w:val="00886ACA"/>
    <w:rsid w:val="008919EE"/>
    <w:rsid w:val="00893C18"/>
    <w:rsid w:val="00895575"/>
    <w:rsid w:val="00895F65"/>
    <w:rsid w:val="00897011"/>
    <w:rsid w:val="008A0C3E"/>
    <w:rsid w:val="008A5B50"/>
    <w:rsid w:val="008A6025"/>
    <w:rsid w:val="008A62A6"/>
    <w:rsid w:val="008A693E"/>
    <w:rsid w:val="008B6B14"/>
    <w:rsid w:val="008C6E52"/>
    <w:rsid w:val="008D17C1"/>
    <w:rsid w:val="008D17DA"/>
    <w:rsid w:val="008D3974"/>
    <w:rsid w:val="008D7657"/>
    <w:rsid w:val="008E05C5"/>
    <w:rsid w:val="008E318A"/>
    <w:rsid w:val="008E6E54"/>
    <w:rsid w:val="008E72B3"/>
    <w:rsid w:val="008F146E"/>
    <w:rsid w:val="008F1BD7"/>
    <w:rsid w:val="008F6AB0"/>
    <w:rsid w:val="008F7439"/>
    <w:rsid w:val="00900A7F"/>
    <w:rsid w:val="00900F55"/>
    <w:rsid w:val="00904E05"/>
    <w:rsid w:val="0091035F"/>
    <w:rsid w:val="00911153"/>
    <w:rsid w:val="00915216"/>
    <w:rsid w:val="00917CD3"/>
    <w:rsid w:val="00920EA4"/>
    <w:rsid w:val="009218ED"/>
    <w:rsid w:val="00923C38"/>
    <w:rsid w:val="0092429C"/>
    <w:rsid w:val="00925BA3"/>
    <w:rsid w:val="009268CA"/>
    <w:rsid w:val="00931CAA"/>
    <w:rsid w:val="00933477"/>
    <w:rsid w:val="00934F19"/>
    <w:rsid w:val="00936D92"/>
    <w:rsid w:val="00937D19"/>
    <w:rsid w:val="009420EF"/>
    <w:rsid w:val="00942C30"/>
    <w:rsid w:val="00944CD5"/>
    <w:rsid w:val="00951A6E"/>
    <w:rsid w:val="0095275D"/>
    <w:rsid w:val="0095306A"/>
    <w:rsid w:val="00956EA9"/>
    <w:rsid w:val="009608DE"/>
    <w:rsid w:val="009634B0"/>
    <w:rsid w:val="009639B1"/>
    <w:rsid w:val="00964DF8"/>
    <w:rsid w:val="00971ED1"/>
    <w:rsid w:val="009734EA"/>
    <w:rsid w:val="00976750"/>
    <w:rsid w:val="00976B81"/>
    <w:rsid w:val="00985E05"/>
    <w:rsid w:val="009860B3"/>
    <w:rsid w:val="009A0503"/>
    <w:rsid w:val="009A167D"/>
    <w:rsid w:val="009A4312"/>
    <w:rsid w:val="009A45F0"/>
    <w:rsid w:val="009A7BBC"/>
    <w:rsid w:val="009B2A0F"/>
    <w:rsid w:val="009B3D70"/>
    <w:rsid w:val="009B4464"/>
    <w:rsid w:val="009B6C8A"/>
    <w:rsid w:val="009C3828"/>
    <w:rsid w:val="009C3B69"/>
    <w:rsid w:val="009D3FA6"/>
    <w:rsid w:val="009F180D"/>
    <w:rsid w:val="009F3BCF"/>
    <w:rsid w:val="009F41DE"/>
    <w:rsid w:val="009F4A08"/>
    <w:rsid w:val="00A027F5"/>
    <w:rsid w:val="00A04286"/>
    <w:rsid w:val="00A048BD"/>
    <w:rsid w:val="00A1035A"/>
    <w:rsid w:val="00A10924"/>
    <w:rsid w:val="00A12A0F"/>
    <w:rsid w:val="00A12B58"/>
    <w:rsid w:val="00A1582B"/>
    <w:rsid w:val="00A16EA2"/>
    <w:rsid w:val="00A20048"/>
    <w:rsid w:val="00A2260A"/>
    <w:rsid w:val="00A23356"/>
    <w:rsid w:val="00A26FCC"/>
    <w:rsid w:val="00A31197"/>
    <w:rsid w:val="00A35CD0"/>
    <w:rsid w:val="00A4487A"/>
    <w:rsid w:val="00A50714"/>
    <w:rsid w:val="00A525C9"/>
    <w:rsid w:val="00A53AFC"/>
    <w:rsid w:val="00A53D7B"/>
    <w:rsid w:val="00A579E8"/>
    <w:rsid w:val="00A60E6C"/>
    <w:rsid w:val="00A62134"/>
    <w:rsid w:val="00A67FD8"/>
    <w:rsid w:val="00A70CFD"/>
    <w:rsid w:val="00A72721"/>
    <w:rsid w:val="00A732CE"/>
    <w:rsid w:val="00A7599B"/>
    <w:rsid w:val="00A75C73"/>
    <w:rsid w:val="00A807A2"/>
    <w:rsid w:val="00A82759"/>
    <w:rsid w:val="00A83826"/>
    <w:rsid w:val="00A83DCE"/>
    <w:rsid w:val="00A84BE5"/>
    <w:rsid w:val="00A84DBE"/>
    <w:rsid w:val="00A8529C"/>
    <w:rsid w:val="00A857BB"/>
    <w:rsid w:val="00A85A13"/>
    <w:rsid w:val="00A866B8"/>
    <w:rsid w:val="00A94B2A"/>
    <w:rsid w:val="00AA0BDF"/>
    <w:rsid w:val="00AA2A91"/>
    <w:rsid w:val="00AA55F5"/>
    <w:rsid w:val="00AA60D2"/>
    <w:rsid w:val="00AA781D"/>
    <w:rsid w:val="00AB1A74"/>
    <w:rsid w:val="00AB1C4D"/>
    <w:rsid w:val="00AB7605"/>
    <w:rsid w:val="00AD2A2C"/>
    <w:rsid w:val="00AD5C05"/>
    <w:rsid w:val="00AD5E87"/>
    <w:rsid w:val="00AE0CB5"/>
    <w:rsid w:val="00AE1434"/>
    <w:rsid w:val="00AE223D"/>
    <w:rsid w:val="00AF0118"/>
    <w:rsid w:val="00AF0AD0"/>
    <w:rsid w:val="00AF18F5"/>
    <w:rsid w:val="00AF34F5"/>
    <w:rsid w:val="00B001C8"/>
    <w:rsid w:val="00B044BF"/>
    <w:rsid w:val="00B057A5"/>
    <w:rsid w:val="00B0663E"/>
    <w:rsid w:val="00B110C5"/>
    <w:rsid w:val="00B150ED"/>
    <w:rsid w:val="00B17B40"/>
    <w:rsid w:val="00B21816"/>
    <w:rsid w:val="00B244E4"/>
    <w:rsid w:val="00B270E3"/>
    <w:rsid w:val="00B3219C"/>
    <w:rsid w:val="00B3225C"/>
    <w:rsid w:val="00B36935"/>
    <w:rsid w:val="00B41CE3"/>
    <w:rsid w:val="00B43815"/>
    <w:rsid w:val="00B45883"/>
    <w:rsid w:val="00B4678B"/>
    <w:rsid w:val="00B46BE0"/>
    <w:rsid w:val="00B470CF"/>
    <w:rsid w:val="00B50115"/>
    <w:rsid w:val="00B5055C"/>
    <w:rsid w:val="00B50DBA"/>
    <w:rsid w:val="00B5164A"/>
    <w:rsid w:val="00B51BD1"/>
    <w:rsid w:val="00B55A95"/>
    <w:rsid w:val="00B6163C"/>
    <w:rsid w:val="00B65ECF"/>
    <w:rsid w:val="00B725A6"/>
    <w:rsid w:val="00B7263B"/>
    <w:rsid w:val="00B72FBC"/>
    <w:rsid w:val="00B7465B"/>
    <w:rsid w:val="00B76E32"/>
    <w:rsid w:val="00B81CCB"/>
    <w:rsid w:val="00B836B6"/>
    <w:rsid w:val="00B86641"/>
    <w:rsid w:val="00B86B08"/>
    <w:rsid w:val="00B86F79"/>
    <w:rsid w:val="00B878AA"/>
    <w:rsid w:val="00B9444A"/>
    <w:rsid w:val="00B95047"/>
    <w:rsid w:val="00BA09DD"/>
    <w:rsid w:val="00BB2798"/>
    <w:rsid w:val="00BB4170"/>
    <w:rsid w:val="00BC03B4"/>
    <w:rsid w:val="00BC0E99"/>
    <w:rsid w:val="00BC1D0C"/>
    <w:rsid w:val="00BD0F01"/>
    <w:rsid w:val="00BD1D9F"/>
    <w:rsid w:val="00BD2AD4"/>
    <w:rsid w:val="00BD751E"/>
    <w:rsid w:val="00BD7C24"/>
    <w:rsid w:val="00BE2888"/>
    <w:rsid w:val="00BE438F"/>
    <w:rsid w:val="00BE7F30"/>
    <w:rsid w:val="00BF57C5"/>
    <w:rsid w:val="00BF6F7F"/>
    <w:rsid w:val="00C00D7F"/>
    <w:rsid w:val="00C0267E"/>
    <w:rsid w:val="00C05F94"/>
    <w:rsid w:val="00C10870"/>
    <w:rsid w:val="00C10BDB"/>
    <w:rsid w:val="00C12F7A"/>
    <w:rsid w:val="00C13FD3"/>
    <w:rsid w:val="00C20A2B"/>
    <w:rsid w:val="00C23656"/>
    <w:rsid w:val="00C25EC3"/>
    <w:rsid w:val="00C3000F"/>
    <w:rsid w:val="00C3112F"/>
    <w:rsid w:val="00C33477"/>
    <w:rsid w:val="00C369F2"/>
    <w:rsid w:val="00C37ECF"/>
    <w:rsid w:val="00C44422"/>
    <w:rsid w:val="00C46FBE"/>
    <w:rsid w:val="00C62D71"/>
    <w:rsid w:val="00C646EC"/>
    <w:rsid w:val="00C717C8"/>
    <w:rsid w:val="00C72CAF"/>
    <w:rsid w:val="00C74C49"/>
    <w:rsid w:val="00C82AE9"/>
    <w:rsid w:val="00C85F0D"/>
    <w:rsid w:val="00C85FBC"/>
    <w:rsid w:val="00C870A8"/>
    <w:rsid w:val="00C87B54"/>
    <w:rsid w:val="00C94ABD"/>
    <w:rsid w:val="00C96A96"/>
    <w:rsid w:val="00CA09F3"/>
    <w:rsid w:val="00CA41AF"/>
    <w:rsid w:val="00CA4D28"/>
    <w:rsid w:val="00CB245C"/>
    <w:rsid w:val="00CB2467"/>
    <w:rsid w:val="00CC292D"/>
    <w:rsid w:val="00CC306F"/>
    <w:rsid w:val="00CC3E32"/>
    <w:rsid w:val="00CC5150"/>
    <w:rsid w:val="00CC6A80"/>
    <w:rsid w:val="00CD125E"/>
    <w:rsid w:val="00CD1628"/>
    <w:rsid w:val="00CD1C88"/>
    <w:rsid w:val="00CD2696"/>
    <w:rsid w:val="00CD426C"/>
    <w:rsid w:val="00CD7E69"/>
    <w:rsid w:val="00CE133A"/>
    <w:rsid w:val="00CF1740"/>
    <w:rsid w:val="00CF6EA3"/>
    <w:rsid w:val="00CF75C9"/>
    <w:rsid w:val="00D001AF"/>
    <w:rsid w:val="00D01E90"/>
    <w:rsid w:val="00D05286"/>
    <w:rsid w:val="00D05AEE"/>
    <w:rsid w:val="00D075A2"/>
    <w:rsid w:val="00D11201"/>
    <w:rsid w:val="00D122E3"/>
    <w:rsid w:val="00D1361A"/>
    <w:rsid w:val="00D16FE4"/>
    <w:rsid w:val="00D179BE"/>
    <w:rsid w:val="00D20C3F"/>
    <w:rsid w:val="00D238DA"/>
    <w:rsid w:val="00D24850"/>
    <w:rsid w:val="00D27B5F"/>
    <w:rsid w:val="00D334AE"/>
    <w:rsid w:val="00D40FA4"/>
    <w:rsid w:val="00D41FF9"/>
    <w:rsid w:val="00D43A4D"/>
    <w:rsid w:val="00D45059"/>
    <w:rsid w:val="00D52E9C"/>
    <w:rsid w:val="00D53139"/>
    <w:rsid w:val="00D556C8"/>
    <w:rsid w:val="00D57923"/>
    <w:rsid w:val="00D65F4B"/>
    <w:rsid w:val="00D67147"/>
    <w:rsid w:val="00D67BA2"/>
    <w:rsid w:val="00D67CAE"/>
    <w:rsid w:val="00D708A2"/>
    <w:rsid w:val="00D7194C"/>
    <w:rsid w:val="00D7212C"/>
    <w:rsid w:val="00D75C63"/>
    <w:rsid w:val="00D800B8"/>
    <w:rsid w:val="00D80F50"/>
    <w:rsid w:val="00D82DF7"/>
    <w:rsid w:val="00D83B79"/>
    <w:rsid w:val="00D849C8"/>
    <w:rsid w:val="00D854A5"/>
    <w:rsid w:val="00D87597"/>
    <w:rsid w:val="00D96569"/>
    <w:rsid w:val="00DA17CE"/>
    <w:rsid w:val="00DA418D"/>
    <w:rsid w:val="00DA476D"/>
    <w:rsid w:val="00DA4788"/>
    <w:rsid w:val="00DA4BA9"/>
    <w:rsid w:val="00DA4C53"/>
    <w:rsid w:val="00DA5B50"/>
    <w:rsid w:val="00DB0D6C"/>
    <w:rsid w:val="00DB224D"/>
    <w:rsid w:val="00DB3019"/>
    <w:rsid w:val="00DB688E"/>
    <w:rsid w:val="00DC2AC3"/>
    <w:rsid w:val="00DD1671"/>
    <w:rsid w:val="00DD1F99"/>
    <w:rsid w:val="00DD20F5"/>
    <w:rsid w:val="00DD4514"/>
    <w:rsid w:val="00DD5168"/>
    <w:rsid w:val="00DE1BA2"/>
    <w:rsid w:val="00DE3665"/>
    <w:rsid w:val="00DE4578"/>
    <w:rsid w:val="00DE4C8D"/>
    <w:rsid w:val="00DF0D11"/>
    <w:rsid w:val="00DF38F6"/>
    <w:rsid w:val="00DF59DB"/>
    <w:rsid w:val="00DF7787"/>
    <w:rsid w:val="00DF7C8D"/>
    <w:rsid w:val="00E00F06"/>
    <w:rsid w:val="00E02D83"/>
    <w:rsid w:val="00E0565C"/>
    <w:rsid w:val="00E0688B"/>
    <w:rsid w:val="00E068EE"/>
    <w:rsid w:val="00E06F11"/>
    <w:rsid w:val="00E13985"/>
    <w:rsid w:val="00E14651"/>
    <w:rsid w:val="00E15774"/>
    <w:rsid w:val="00E17E59"/>
    <w:rsid w:val="00E17EAD"/>
    <w:rsid w:val="00E30C5A"/>
    <w:rsid w:val="00E36A37"/>
    <w:rsid w:val="00E43F0D"/>
    <w:rsid w:val="00E4403C"/>
    <w:rsid w:val="00E45B80"/>
    <w:rsid w:val="00E53314"/>
    <w:rsid w:val="00E56B97"/>
    <w:rsid w:val="00E60264"/>
    <w:rsid w:val="00E603DC"/>
    <w:rsid w:val="00E6262F"/>
    <w:rsid w:val="00E65602"/>
    <w:rsid w:val="00E67181"/>
    <w:rsid w:val="00E75988"/>
    <w:rsid w:val="00E766CC"/>
    <w:rsid w:val="00E77A78"/>
    <w:rsid w:val="00E81681"/>
    <w:rsid w:val="00E878FA"/>
    <w:rsid w:val="00E95876"/>
    <w:rsid w:val="00E967F7"/>
    <w:rsid w:val="00EA1FED"/>
    <w:rsid w:val="00EA2472"/>
    <w:rsid w:val="00EA2CD4"/>
    <w:rsid w:val="00EA2E16"/>
    <w:rsid w:val="00EB02AB"/>
    <w:rsid w:val="00EB5110"/>
    <w:rsid w:val="00EC1F5A"/>
    <w:rsid w:val="00EC5FAE"/>
    <w:rsid w:val="00EC7A6A"/>
    <w:rsid w:val="00ED646C"/>
    <w:rsid w:val="00ED693D"/>
    <w:rsid w:val="00EE1188"/>
    <w:rsid w:val="00EE334B"/>
    <w:rsid w:val="00EE5321"/>
    <w:rsid w:val="00EE5587"/>
    <w:rsid w:val="00EE7991"/>
    <w:rsid w:val="00EF082D"/>
    <w:rsid w:val="00EF365B"/>
    <w:rsid w:val="00F00EBF"/>
    <w:rsid w:val="00F04E9C"/>
    <w:rsid w:val="00F079A0"/>
    <w:rsid w:val="00F13B65"/>
    <w:rsid w:val="00F1488C"/>
    <w:rsid w:val="00F14CB8"/>
    <w:rsid w:val="00F17637"/>
    <w:rsid w:val="00F21FFF"/>
    <w:rsid w:val="00F22699"/>
    <w:rsid w:val="00F24280"/>
    <w:rsid w:val="00F31F6D"/>
    <w:rsid w:val="00F33047"/>
    <w:rsid w:val="00F40A50"/>
    <w:rsid w:val="00F40DC7"/>
    <w:rsid w:val="00F410BF"/>
    <w:rsid w:val="00F42C57"/>
    <w:rsid w:val="00F4495E"/>
    <w:rsid w:val="00F46D56"/>
    <w:rsid w:val="00F54192"/>
    <w:rsid w:val="00F619CE"/>
    <w:rsid w:val="00F61FAC"/>
    <w:rsid w:val="00F63F1D"/>
    <w:rsid w:val="00F66512"/>
    <w:rsid w:val="00F66E50"/>
    <w:rsid w:val="00F66F49"/>
    <w:rsid w:val="00F67A43"/>
    <w:rsid w:val="00F755E2"/>
    <w:rsid w:val="00F874DC"/>
    <w:rsid w:val="00F87D1C"/>
    <w:rsid w:val="00F943F8"/>
    <w:rsid w:val="00F94A13"/>
    <w:rsid w:val="00FA00A0"/>
    <w:rsid w:val="00FA4458"/>
    <w:rsid w:val="00FA4AED"/>
    <w:rsid w:val="00FB28DC"/>
    <w:rsid w:val="00FB4EE9"/>
    <w:rsid w:val="00FB7C19"/>
    <w:rsid w:val="00FC148F"/>
    <w:rsid w:val="00FC1F59"/>
    <w:rsid w:val="00FC20AF"/>
    <w:rsid w:val="00FD32D8"/>
    <w:rsid w:val="00FD4326"/>
    <w:rsid w:val="00FD553C"/>
    <w:rsid w:val="00FD7E03"/>
    <w:rsid w:val="00FE26D9"/>
    <w:rsid w:val="00FF03B7"/>
    <w:rsid w:val="00FF547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83DC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7D5C85"/>
    <w:pPr>
      <w:ind w:left="720"/>
      <w:contextualSpacing/>
    </w:pPr>
  </w:style>
  <w:style w:type="paragraph" w:styleId="Header">
    <w:name w:val="header"/>
    <w:basedOn w:val="Normal"/>
    <w:link w:val="HeaderChar"/>
    <w:uiPriority w:val="99"/>
    <w:unhideWhenUsed/>
    <w:rsid w:val="00A83D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3DCE"/>
  </w:style>
  <w:style w:type="paragraph" w:styleId="Footer">
    <w:name w:val="footer"/>
    <w:basedOn w:val="Normal"/>
    <w:link w:val="FooterChar"/>
    <w:uiPriority w:val="99"/>
    <w:unhideWhenUsed/>
    <w:rsid w:val="00A83D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3DCE"/>
  </w:style>
  <w:style w:type="character" w:customStyle="1" w:styleId="Heading3Char">
    <w:name w:val="Heading 3 Char"/>
    <w:basedOn w:val="DefaultParagraphFont"/>
    <w:link w:val="Heading3"/>
    <w:uiPriority w:val="9"/>
    <w:rsid w:val="00A83DCE"/>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CE133A"/>
    <w:pPr>
      <w:spacing w:after="100"/>
      <w:ind w:left="440"/>
    </w:pPr>
  </w:style>
  <w:style w:type="character" w:styleId="FollowedHyperlink">
    <w:name w:val="FollowedHyperlink"/>
    <w:basedOn w:val="DefaultParagraphFont"/>
    <w:uiPriority w:val="99"/>
    <w:semiHidden/>
    <w:unhideWhenUsed/>
    <w:rsid w:val="00EF365B"/>
    <w:rPr>
      <w:color w:val="954F72" w:themeColor="followedHyperlink"/>
      <w:u w:val="single"/>
    </w:rPr>
  </w:style>
  <w:style w:type="paragraph" w:styleId="Bibliography">
    <w:name w:val="Bibliography"/>
    <w:basedOn w:val="Normal"/>
    <w:next w:val="Normal"/>
    <w:uiPriority w:val="37"/>
    <w:unhideWhenUsed/>
    <w:rsid w:val="006250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82685">
      <w:bodyDiv w:val="1"/>
      <w:marLeft w:val="0"/>
      <w:marRight w:val="0"/>
      <w:marTop w:val="0"/>
      <w:marBottom w:val="0"/>
      <w:divBdr>
        <w:top w:val="none" w:sz="0" w:space="0" w:color="auto"/>
        <w:left w:val="none" w:sz="0" w:space="0" w:color="auto"/>
        <w:bottom w:val="none" w:sz="0" w:space="0" w:color="auto"/>
        <w:right w:val="none" w:sz="0" w:space="0" w:color="auto"/>
      </w:divBdr>
    </w:div>
    <w:div w:id="30230173">
      <w:bodyDiv w:val="1"/>
      <w:marLeft w:val="0"/>
      <w:marRight w:val="0"/>
      <w:marTop w:val="0"/>
      <w:marBottom w:val="0"/>
      <w:divBdr>
        <w:top w:val="none" w:sz="0" w:space="0" w:color="auto"/>
        <w:left w:val="none" w:sz="0" w:space="0" w:color="auto"/>
        <w:bottom w:val="none" w:sz="0" w:space="0" w:color="auto"/>
        <w:right w:val="none" w:sz="0" w:space="0" w:color="auto"/>
      </w:divBdr>
    </w:div>
    <w:div w:id="30309585">
      <w:bodyDiv w:val="1"/>
      <w:marLeft w:val="0"/>
      <w:marRight w:val="0"/>
      <w:marTop w:val="0"/>
      <w:marBottom w:val="0"/>
      <w:divBdr>
        <w:top w:val="none" w:sz="0" w:space="0" w:color="auto"/>
        <w:left w:val="none" w:sz="0" w:space="0" w:color="auto"/>
        <w:bottom w:val="none" w:sz="0" w:space="0" w:color="auto"/>
        <w:right w:val="none" w:sz="0" w:space="0" w:color="auto"/>
      </w:divBdr>
    </w:div>
    <w:div w:id="43989608">
      <w:bodyDiv w:val="1"/>
      <w:marLeft w:val="0"/>
      <w:marRight w:val="0"/>
      <w:marTop w:val="0"/>
      <w:marBottom w:val="0"/>
      <w:divBdr>
        <w:top w:val="none" w:sz="0" w:space="0" w:color="auto"/>
        <w:left w:val="none" w:sz="0" w:space="0" w:color="auto"/>
        <w:bottom w:val="none" w:sz="0" w:space="0" w:color="auto"/>
        <w:right w:val="none" w:sz="0" w:space="0" w:color="auto"/>
      </w:divBdr>
    </w:div>
    <w:div w:id="45110731">
      <w:bodyDiv w:val="1"/>
      <w:marLeft w:val="0"/>
      <w:marRight w:val="0"/>
      <w:marTop w:val="0"/>
      <w:marBottom w:val="0"/>
      <w:divBdr>
        <w:top w:val="none" w:sz="0" w:space="0" w:color="auto"/>
        <w:left w:val="none" w:sz="0" w:space="0" w:color="auto"/>
        <w:bottom w:val="none" w:sz="0" w:space="0" w:color="auto"/>
        <w:right w:val="none" w:sz="0" w:space="0" w:color="auto"/>
      </w:divBdr>
    </w:div>
    <w:div w:id="51471525">
      <w:bodyDiv w:val="1"/>
      <w:marLeft w:val="0"/>
      <w:marRight w:val="0"/>
      <w:marTop w:val="0"/>
      <w:marBottom w:val="0"/>
      <w:divBdr>
        <w:top w:val="none" w:sz="0" w:space="0" w:color="auto"/>
        <w:left w:val="none" w:sz="0" w:space="0" w:color="auto"/>
        <w:bottom w:val="none" w:sz="0" w:space="0" w:color="auto"/>
        <w:right w:val="none" w:sz="0" w:space="0" w:color="auto"/>
      </w:divBdr>
    </w:div>
    <w:div w:id="62484431">
      <w:bodyDiv w:val="1"/>
      <w:marLeft w:val="0"/>
      <w:marRight w:val="0"/>
      <w:marTop w:val="0"/>
      <w:marBottom w:val="0"/>
      <w:divBdr>
        <w:top w:val="none" w:sz="0" w:space="0" w:color="auto"/>
        <w:left w:val="none" w:sz="0" w:space="0" w:color="auto"/>
        <w:bottom w:val="none" w:sz="0" w:space="0" w:color="auto"/>
        <w:right w:val="none" w:sz="0" w:space="0" w:color="auto"/>
      </w:divBdr>
    </w:div>
    <w:div w:id="65499903">
      <w:bodyDiv w:val="1"/>
      <w:marLeft w:val="0"/>
      <w:marRight w:val="0"/>
      <w:marTop w:val="0"/>
      <w:marBottom w:val="0"/>
      <w:divBdr>
        <w:top w:val="none" w:sz="0" w:space="0" w:color="auto"/>
        <w:left w:val="none" w:sz="0" w:space="0" w:color="auto"/>
        <w:bottom w:val="none" w:sz="0" w:space="0" w:color="auto"/>
        <w:right w:val="none" w:sz="0" w:space="0" w:color="auto"/>
      </w:divBdr>
    </w:div>
    <w:div w:id="80685666">
      <w:bodyDiv w:val="1"/>
      <w:marLeft w:val="0"/>
      <w:marRight w:val="0"/>
      <w:marTop w:val="0"/>
      <w:marBottom w:val="0"/>
      <w:divBdr>
        <w:top w:val="none" w:sz="0" w:space="0" w:color="auto"/>
        <w:left w:val="none" w:sz="0" w:space="0" w:color="auto"/>
        <w:bottom w:val="none" w:sz="0" w:space="0" w:color="auto"/>
        <w:right w:val="none" w:sz="0" w:space="0" w:color="auto"/>
      </w:divBdr>
    </w:div>
    <w:div w:id="97868493">
      <w:bodyDiv w:val="1"/>
      <w:marLeft w:val="0"/>
      <w:marRight w:val="0"/>
      <w:marTop w:val="0"/>
      <w:marBottom w:val="0"/>
      <w:divBdr>
        <w:top w:val="none" w:sz="0" w:space="0" w:color="auto"/>
        <w:left w:val="none" w:sz="0" w:space="0" w:color="auto"/>
        <w:bottom w:val="none" w:sz="0" w:space="0" w:color="auto"/>
        <w:right w:val="none" w:sz="0" w:space="0" w:color="auto"/>
      </w:divBdr>
    </w:div>
    <w:div w:id="100733665">
      <w:bodyDiv w:val="1"/>
      <w:marLeft w:val="0"/>
      <w:marRight w:val="0"/>
      <w:marTop w:val="0"/>
      <w:marBottom w:val="0"/>
      <w:divBdr>
        <w:top w:val="none" w:sz="0" w:space="0" w:color="auto"/>
        <w:left w:val="none" w:sz="0" w:space="0" w:color="auto"/>
        <w:bottom w:val="none" w:sz="0" w:space="0" w:color="auto"/>
        <w:right w:val="none" w:sz="0" w:space="0" w:color="auto"/>
      </w:divBdr>
    </w:div>
    <w:div w:id="102267415">
      <w:bodyDiv w:val="1"/>
      <w:marLeft w:val="0"/>
      <w:marRight w:val="0"/>
      <w:marTop w:val="0"/>
      <w:marBottom w:val="0"/>
      <w:divBdr>
        <w:top w:val="none" w:sz="0" w:space="0" w:color="auto"/>
        <w:left w:val="none" w:sz="0" w:space="0" w:color="auto"/>
        <w:bottom w:val="none" w:sz="0" w:space="0" w:color="auto"/>
        <w:right w:val="none" w:sz="0" w:space="0" w:color="auto"/>
      </w:divBdr>
    </w:div>
    <w:div w:id="104158618">
      <w:bodyDiv w:val="1"/>
      <w:marLeft w:val="0"/>
      <w:marRight w:val="0"/>
      <w:marTop w:val="0"/>
      <w:marBottom w:val="0"/>
      <w:divBdr>
        <w:top w:val="none" w:sz="0" w:space="0" w:color="auto"/>
        <w:left w:val="none" w:sz="0" w:space="0" w:color="auto"/>
        <w:bottom w:val="none" w:sz="0" w:space="0" w:color="auto"/>
        <w:right w:val="none" w:sz="0" w:space="0" w:color="auto"/>
      </w:divBdr>
    </w:div>
    <w:div w:id="113064840">
      <w:bodyDiv w:val="1"/>
      <w:marLeft w:val="0"/>
      <w:marRight w:val="0"/>
      <w:marTop w:val="0"/>
      <w:marBottom w:val="0"/>
      <w:divBdr>
        <w:top w:val="none" w:sz="0" w:space="0" w:color="auto"/>
        <w:left w:val="none" w:sz="0" w:space="0" w:color="auto"/>
        <w:bottom w:val="none" w:sz="0" w:space="0" w:color="auto"/>
        <w:right w:val="none" w:sz="0" w:space="0" w:color="auto"/>
      </w:divBdr>
    </w:div>
    <w:div w:id="114644316">
      <w:bodyDiv w:val="1"/>
      <w:marLeft w:val="0"/>
      <w:marRight w:val="0"/>
      <w:marTop w:val="0"/>
      <w:marBottom w:val="0"/>
      <w:divBdr>
        <w:top w:val="none" w:sz="0" w:space="0" w:color="auto"/>
        <w:left w:val="none" w:sz="0" w:space="0" w:color="auto"/>
        <w:bottom w:val="none" w:sz="0" w:space="0" w:color="auto"/>
        <w:right w:val="none" w:sz="0" w:space="0" w:color="auto"/>
      </w:divBdr>
    </w:div>
    <w:div w:id="119610883">
      <w:bodyDiv w:val="1"/>
      <w:marLeft w:val="0"/>
      <w:marRight w:val="0"/>
      <w:marTop w:val="0"/>
      <w:marBottom w:val="0"/>
      <w:divBdr>
        <w:top w:val="none" w:sz="0" w:space="0" w:color="auto"/>
        <w:left w:val="none" w:sz="0" w:space="0" w:color="auto"/>
        <w:bottom w:val="none" w:sz="0" w:space="0" w:color="auto"/>
        <w:right w:val="none" w:sz="0" w:space="0" w:color="auto"/>
      </w:divBdr>
    </w:div>
    <w:div w:id="120618953">
      <w:bodyDiv w:val="1"/>
      <w:marLeft w:val="0"/>
      <w:marRight w:val="0"/>
      <w:marTop w:val="0"/>
      <w:marBottom w:val="0"/>
      <w:divBdr>
        <w:top w:val="none" w:sz="0" w:space="0" w:color="auto"/>
        <w:left w:val="none" w:sz="0" w:space="0" w:color="auto"/>
        <w:bottom w:val="none" w:sz="0" w:space="0" w:color="auto"/>
        <w:right w:val="none" w:sz="0" w:space="0" w:color="auto"/>
      </w:divBdr>
    </w:div>
    <w:div w:id="128208912">
      <w:bodyDiv w:val="1"/>
      <w:marLeft w:val="0"/>
      <w:marRight w:val="0"/>
      <w:marTop w:val="0"/>
      <w:marBottom w:val="0"/>
      <w:divBdr>
        <w:top w:val="none" w:sz="0" w:space="0" w:color="auto"/>
        <w:left w:val="none" w:sz="0" w:space="0" w:color="auto"/>
        <w:bottom w:val="none" w:sz="0" w:space="0" w:color="auto"/>
        <w:right w:val="none" w:sz="0" w:space="0" w:color="auto"/>
      </w:divBdr>
    </w:div>
    <w:div w:id="143283002">
      <w:bodyDiv w:val="1"/>
      <w:marLeft w:val="0"/>
      <w:marRight w:val="0"/>
      <w:marTop w:val="0"/>
      <w:marBottom w:val="0"/>
      <w:divBdr>
        <w:top w:val="none" w:sz="0" w:space="0" w:color="auto"/>
        <w:left w:val="none" w:sz="0" w:space="0" w:color="auto"/>
        <w:bottom w:val="none" w:sz="0" w:space="0" w:color="auto"/>
        <w:right w:val="none" w:sz="0" w:space="0" w:color="auto"/>
      </w:divBdr>
    </w:div>
    <w:div w:id="166747959">
      <w:bodyDiv w:val="1"/>
      <w:marLeft w:val="0"/>
      <w:marRight w:val="0"/>
      <w:marTop w:val="0"/>
      <w:marBottom w:val="0"/>
      <w:divBdr>
        <w:top w:val="none" w:sz="0" w:space="0" w:color="auto"/>
        <w:left w:val="none" w:sz="0" w:space="0" w:color="auto"/>
        <w:bottom w:val="none" w:sz="0" w:space="0" w:color="auto"/>
        <w:right w:val="none" w:sz="0" w:space="0" w:color="auto"/>
      </w:divBdr>
    </w:div>
    <w:div w:id="168756236">
      <w:bodyDiv w:val="1"/>
      <w:marLeft w:val="0"/>
      <w:marRight w:val="0"/>
      <w:marTop w:val="0"/>
      <w:marBottom w:val="0"/>
      <w:divBdr>
        <w:top w:val="none" w:sz="0" w:space="0" w:color="auto"/>
        <w:left w:val="none" w:sz="0" w:space="0" w:color="auto"/>
        <w:bottom w:val="none" w:sz="0" w:space="0" w:color="auto"/>
        <w:right w:val="none" w:sz="0" w:space="0" w:color="auto"/>
      </w:divBdr>
    </w:div>
    <w:div w:id="180825638">
      <w:bodyDiv w:val="1"/>
      <w:marLeft w:val="0"/>
      <w:marRight w:val="0"/>
      <w:marTop w:val="0"/>
      <w:marBottom w:val="0"/>
      <w:divBdr>
        <w:top w:val="none" w:sz="0" w:space="0" w:color="auto"/>
        <w:left w:val="none" w:sz="0" w:space="0" w:color="auto"/>
        <w:bottom w:val="none" w:sz="0" w:space="0" w:color="auto"/>
        <w:right w:val="none" w:sz="0" w:space="0" w:color="auto"/>
      </w:divBdr>
    </w:div>
    <w:div w:id="182478624">
      <w:bodyDiv w:val="1"/>
      <w:marLeft w:val="0"/>
      <w:marRight w:val="0"/>
      <w:marTop w:val="0"/>
      <w:marBottom w:val="0"/>
      <w:divBdr>
        <w:top w:val="none" w:sz="0" w:space="0" w:color="auto"/>
        <w:left w:val="none" w:sz="0" w:space="0" w:color="auto"/>
        <w:bottom w:val="none" w:sz="0" w:space="0" w:color="auto"/>
        <w:right w:val="none" w:sz="0" w:space="0" w:color="auto"/>
      </w:divBdr>
    </w:div>
    <w:div w:id="192307145">
      <w:bodyDiv w:val="1"/>
      <w:marLeft w:val="0"/>
      <w:marRight w:val="0"/>
      <w:marTop w:val="0"/>
      <w:marBottom w:val="0"/>
      <w:divBdr>
        <w:top w:val="none" w:sz="0" w:space="0" w:color="auto"/>
        <w:left w:val="none" w:sz="0" w:space="0" w:color="auto"/>
        <w:bottom w:val="none" w:sz="0" w:space="0" w:color="auto"/>
        <w:right w:val="none" w:sz="0" w:space="0" w:color="auto"/>
      </w:divBdr>
    </w:div>
    <w:div w:id="196431903">
      <w:bodyDiv w:val="1"/>
      <w:marLeft w:val="0"/>
      <w:marRight w:val="0"/>
      <w:marTop w:val="0"/>
      <w:marBottom w:val="0"/>
      <w:divBdr>
        <w:top w:val="none" w:sz="0" w:space="0" w:color="auto"/>
        <w:left w:val="none" w:sz="0" w:space="0" w:color="auto"/>
        <w:bottom w:val="none" w:sz="0" w:space="0" w:color="auto"/>
        <w:right w:val="none" w:sz="0" w:space="0" w:color="auto"/>
      </w:divBdr>
    </w:div>
    <w:div w:id="203441908">
      <w:bodyDiv w:val="1"/>
      <w:marLeft w:val="0"/>
      <w:marRight w:val="0"/>
      <w:marTop w:val="0"/>
      <w:marBottom w:val="0"/>
      <w:divBdr>
        <w:top w:val="none" w:sz="0" w:space="0" w:color="auto"/>
        <w:left w:val="none" w:sz="0" w:space="0" w:color="auto"/>
        <w:bottom w:val="none" w:sz="0" w:space="0" w:color="auto"/>
        <w:right w:val="none" w:sz="0" w:space="0" w:color="auto"/>
      </w:divBdr>
    </w:div>
    <w:div w:id="219441259">
      <w:bodyDiv w:val="1"/>
      <w:marLeft w:val="0"/>
      <w:marRight w:val="0"/>
      <w:marTop w:val="0"/>
      <w:marBottom w:val="0"/>
      <w:divBdr>
        <w:top w:val="none" w:sz="0" w:space="0" w:color="auto"/>
        <w:left w:val="none" w:sz="0" w:space="0" w:color="auto"/>
        <w:bottom w:val="none" w:sz="0" w:space="0" w:color="auto"/>
        <w:right w:val="none" w:sz="0" w:space="0" w:color="auto"/>
      </w:divBdr>
    </w:div>
    <w:div w:id="222838863">
      <w:bodyDiv w:val="1"/>
      <w:marLeft w:val="0"/>
      <w:marRight w:val="0"/>
      <w:marTop w:val="0"/>
      <w:marBottom w:val="0"/>
      <w:divBdr>
        <w:top w:val="none" w:sz="0" w:space="0" w:color="auto"/>
        <w:left w:val="none" w:sz="0" w:space="0" w:color="auto"/>
        <w:bottom w:val="none" w:sz="0" w:space="0" w:color="auto"/>
        <w:right w:val="none" w:sz="0" w:space="0" w:color="auto"/>
      </w:divBdr>
    </w:div>
    <w:div w:id="246697870">
      <w:bodyDiv w:val="1"/>
      <w:marLeft w:val="0"/>
      <w:marRight w:val="0"/>
      <w:marTop w:val="0"/>
      <w:marBottom w:val="0"/>
      <w:divBdr>
        <w:top w:val="none" w:sz="0" w:space="0" w:color="auto"/>
        <w:left w:val="none" w:sz="0" w:space="0" w:color="auto"/>
        <w:bottom w:val="none" w:sz="0" w:space="0" w:color="auto"/>
        <w:right w:val="none" w:sz="0" w:space="0" w:color="auto"/>
      </w:divBdr>
    </w:div>
    <w:div w:id="250310067">
      <w:bodyDiv w:val="1"/>
      <w:marLeft w:val="0"/>
      <w:marRight w:val="0"/>
      <w:marTop w:val="0"/>
      <w:marBottom w:val="0"/>
      <w:divBdr>
        <w:top w:val="none" w:sz="0" w:space="0" w:color="auto"/>
        <w:left w:val="none" w:sz="0" w:space="0" w:color="auto"/>
        <w:bottom w:val="none" w:sz="0" w:space="0" w:color="auto"/>
        <w:right w:val="none" w:sz="0" w:space="0" w:color="auto"/>
      </w:divBdr>
    </w:div>
    <w:div w:id="263614466">
      <w:bodyDiv w:val="1"/>
      <w:marLeft w:val="0"/>
      <w:marRight w:val="0"/>
      <w:marTop w:val="0"/>
      <w:marBottom w:val="0"/>
      <w:divBdr>
        <w:top w:val="none" w:sz="0" w:space="0" w:color="auto"/>
        <w:left w:val="none" w:sz="0" w:space="0" w:color="auto"/>
        <w:bottom w:val="none" w:sz="0" w:space="0" w:color="auto"/>
        <w:right w:val="none" w:sz="0" w:space="0" w:color="auto"/>
      </w:divBdr>
    </w:div>
    <w:div w:id="273178193">
      <w:bodyDiv w:val="1"/>
      <w:marLeft w:val="0"/>
      <w:marRight w:val="0"/>
      <w:marTop w:val="0"/>
      <w:marBottom w:val="0"/>
      <w:divBdr>
        <w:top w:val="none" w:sz="0" w:space="0" w:color="auto"/>
        <w:left w:val="none" w:sz="0" w:space="0" w:color="auto"/>
        <w:bottom w:val="none" w:sz="0" w:space="0" w:color="auto"/>
        <w:right w:val="none" w:sz="0" w:space="0" w:color="auto"/>
      </w:divBdr>
    </w:div>
    <w:div w:id="277685963">
      <w:bodyDiv w:val="1"/>
      <w:marLeft w:val="0"/>
      <w:marRight w:val="0"/>
      <w:marTop w:val="0"/>
      <w:marBottom w:val="0"/>
      <w:divBdr>
        <w:top w:val="none" w:sz="0" w:space="0" w:color="auto"/>
        <w:left w:val="none" w:sz="0" w:space="0" w:color="auto"/>
        <w:bottom w:val="none" w:sz="0" w:space="0" w:color="auto"/>
        <w:right w:val="none" w:sz="0" w:space="0" w:color="auto"/>
      </w:divBdr>
    </w:div>
    <w:div w:id="283076754">
      <w:bodyDiv w:val="1"/>
      <w:marLeft w:val="0"/>
      <w:marRight w:val="0"/>
      <w:marTop w:val="0"/>
      <w:marBottom w:val="0"/>
      <w:divBdr>
        <w:top w:val="none" w:sz="0" w:space="0" w:color="auto"/>
        <w:left w:val="none" w:sz="0" w:space="0" w:color="auto"/>
        <w:bottom w:val="none" w:sz="0" w:space="0" w:color="auto"/>
        <w:right w:val="none" w:sz="0" w:space="0" w:color="auto"/>
      </w:divBdr>
    </w:div>
    <w:div w:id="283342000">
      <w:bodyDiv w:val="1"/>
      <w:marLeft w:val="0"/>
      <w:marRight w:val="0"/>
      <w:marTop w:val="0"/>
      <w:marBottom w:val="0"/>
      <w:divBdr>
        <w:top w:val="none" w:sz="0" w:space="0" w:color="auto"/>
        <w:left w:val="none" w:sz="0" w:space="0" w:color="auto"/>
        <w:bottom w:val="none" w:sz="0" w:space="0" w:color="auto"/>
        <w:right w:val="none" w:sz="0" w:space="0" w:color="auto"/>
      </w:divBdr>
    </w:div>
    <w:div w:id="311566418">
      <w:bodyDiv w:val="1"/>
      <w:marLeft w:val="0"/>
      <w:marRight w:val="0"/>
      <w:marTop w:val="0"/>
      <w:marBottom w:val="0"/>
      <w:divBdr>
        <w:top w:val="none" w:sz="0" w:space="0" w:color="auto"/>
        <w:left w:val="none" w:sz="0" w:space="0" w:color="auto"/>
        <w:bottom w:val="none" w:sz="0" w:space="0" w:color="auto"/>
        <w:right w:val="none" w:sz="0" w:space="0" w:color="auto"/>
      </w:divBdr>
    </w:div>
    <w:div w:id="327948617">
      <w:bodyDiv w:val="1"/>
      <w:marLeft w:val="0"/>
      <w:marRight w:val="0"/>
      <w:marTop w:val="0"/>
      <w:marBottom w:val="0"/>
      <w:divBdr>
        <w:top w:val="none" w:sz="0" w:space="0" w:color="auto"/>
        <w:left w:val="none" w:sz="0" w:space="0" w:color="auto"/>
        <w:bottom w:val="none" w:sz="0" w:space="0" w:color="auto"/>
        <w:right w:val="none" w:sz="0" w:space="0" w:color="auto"/>
      </w:divBdr>
    </w:div>
    <w:div w:id="332999300">
      <w:bodyDiv w:val="1"/>
      <w:marLeft w:val="0"/>
      <w:marRight w:val="0"/>
      <w:marTop w:val="0"/>
      <w:marBottom w:val="0"/>
      <w:divBdr>
        <w:top w:val="none" w:sz="0" w:space="0" w:color="auto"/>
        <w:left w:val="none" w:sz="0" w:space="0" w:color="auto"/>
        <w:bottom w:val="none" w:sz="0" w:space="0" w:color="auto"/>
        <w:right w:val="none" w:sz="0" w:space="0" w:color="auto"/>
      </w:divBdr>
    </w:div>
    <w:div w:id="333538080">
      <w:bodyDiv w:val="1"/>
      <w:marLeft w:val="0"/>
      <w:marRight w:val="0"/>
      <w:marTop w:val="0"/>
      <w:marBottom w:val="0"/>
      <w:divBdr>
        <w:top w:val="none" w:sz="0" w:space="0" w:color="auto"/>
        <w:left w:val="none" w:sz="0" w:space="0" w:color="auto"/>
        <w:bottom w:val="none" w:sz="0" w:space="0" w:color="auto"/>
        <w:right w:val="none" w:sz="0" w:space="0" w:color="auto"/>
      </w:divBdr>
    </w:div>
    <w:div w:id="335422871">
      <w:bodyDiv w:val="1"/>
      <w:marLeft w:val="0"/>
      <w:marRight w:val="0"/>
      <w:marTop w:val="0"/>
      <w:marBottom w:val="0"/>
      <w:divBdr>
        <w:top w:val="none" w:sz="0" w:space="0" w:color="auto"/>
        <w:left w:val="none" w:sz="0" w:space="0" w:color="auto"/>
        <w:bottom w:val="none" w:sz="0" w:space="0" w:color="auto"/>
        <w:right w:val="none" w:sz="0" w:space="0" w:color="auto"/>
      </w:divBdr>
    </w:div>
    <w:div w:id="349532612">
      <w:bodyDiv w:val="1"/>
      <w:marLeft w:val="0"/>
      <w:marRight w:val="0"/>
      <w:marTop w:val="0"/>
      <w:marBottom w:val="0"/>
      <w:divBdr>
        <w:top w:val="none" w:sz="0" w:space="0" w:color="auto"/>
        <w:left w:val="none" w:sz="0" w:space="0" w:color="auto"/>
        <w:bottom w:val="none" w:sz="0" w:space="0" w:color="auto"/>
        <w:right w:val="none" w:sz="0" w:space="0" w:color="auto"/>
      </w:divBdr>
    </w:div>
    <w:div w:id="363407097">
      <w:bodyDiv w:val="1"/>
      <w:marLeft w:val="0"/>
      <w:marRight w:val="0"/>
      <w:marTop w:val="0"/>
      <w:marBottom w:val="0"/>
      <w:divBdr>
        <w:top w:val="none" w:sz="0" w:space="0" w:color="auto"/>
        <w:left w:val="none" w:sz="0" w:space="0" w:color="auto"/>
        <w:bottom w:val="none" w:sz="0" w:space="0" w:color="auto"/>
        <w:right w:val="none" w:sz="0" w:space="0" w:color="auto"/>
      </w:divBdr>
    </w:div>
    <w:div w:id="373114978">
      <w:bodyDiv w:val="1"/>
      <w:marLeft w:val="0"/>
      <w:marRight w:val="0"/>
      <w:marTop w:val="0"/>
      <w:marBottom w:val="0"/>
      <w:divBdr>
        <w:top w:val="none" w:sz="0" w:space="0" w:color="auto"/>
        <w:left w:val="none" w:sz="0" w:space="0" w:color="auto"/>
        <w:bottom w:val="none" w:sz="0" w:space="0" w:color="auto"/>
        <w:right w:val="none" w:sz="0" w:space="0" w:color="auto"/>
      </w:divBdr>
    </w:div>
    <w:div w:id="378013213">
      <w:bodyDiv w:val="1"/>
      <w:marLeft w:val="0"/>
      <w:marRight w:val="0"/>
      <w:marTop w:val="0"/>
      <w:marBottom w:val="0"/>
      <w:divBdr>
        <w:top w:val="none" w:sz="0" w:space="0" w:color="auto"/>
        <w:left w:val="none" w:sz="0" w:space="0" w:color="auto"/>
        <w:bottom w:val="none" w:sz="0" w:space="0" w:color="auto"/>
        <w:right w:val="none" w:sz="0" w:space="0" w:color="auto"/>
      </w:divBdr>
    </w:div>
    <w:div w:id="378825036">
      <w:bodyDiv w:val="1"/>
      <w:marLeft w:val="0"/>
      <w:marRight w:val="0"/>
      <w:marTop w:val="0"/>
      <w:marBottom w:val="0"/>
      <w:divBdr>
        <w:top w:val="none" w:sz="0" w:space="0" w:color="auto"/>
        <w:left w:val="none" w:sz="0" w:space="0" w:color="auto"/>
        <w:bottom w:val="none" w:sz="0" w:space="0" w:color="auto"/>
        <w:right w:val="none" w:sz="0" w:space="0" w:color="auto"/>
      </w:divBdr>
    </w:div>
    <w:div w:id="382948582">
      <w:bodyDiv w:val="1"/>
      <w:marLeft w:val="0"/>
      <w:marRight w:val="0"/>
      <w:marTop w:val="0"/>
      <w:marBottom w:val="0"/>
      <w:divBdr>
        <w:top w:val="none" w:sz="0" w:space="0" w:color="auto"/>
        <w:left w:val="none" w:sz="0" w:space="0" w:color="auto"/>
        <w:bottom w:val="none" w:sz="0" w:space="0" w:color="auto"/>
        <w:right w:val="none" w:sz="0" w:space="0" w:color="auto"/>
      </w:divBdr>
    </w:div>
    <w:div w:id="384717833">
      <w:bodyDiv w:val="1"/>
      <w:marLeft w:val="0"/>
      <w:marRight w:val="0"/>
      <w:marTop w:val="0"/>
      <w:marBottom w:val="0"/>
      <w:divBdr>
        <w:top w:val="none" w:sz="0" w:space="0" w:color="auto"/>
        <w:left w:val="none" w:sz="0" w:space="0" w:color="auto"/>
        <w:bottom w:val="none" w:sz="0" w:space="0" w:color="auto"/>
        <w:right w:val="none" w:sz="0" w:space="0" w:color="auto"/>
      </w:divBdr>
    </w:div>
    <w:div w:id="385884226">
      <w:bodyDiv w:val="1"/>
      <w:marLeft w:val="0"/>
      <w:marRight w:val="0"/>
      <w:marTop w:val="0"/>
      <w:marBottom w:val="0"/>
      <w:divBdr>
        <w:top w:val="none" w:sz="0" w:space="0" w:color="auto"/>
        <w:left w:val="none" w:sz="0" w:space="0" w:color="auto"/>
        <w:bottom w:val="none" w:sz="0" w:space="0" w:color="auto"/>
        <w:right w:val="none" w:sz="0" w:space="0" w:color="auto"/>
      </w:divBdr>
    </w:div>
    <w:div w:id="387075459">
      <w:bodyDiv w:val="1"/>
      <w:marLeft w:val="0"/>
      <w:marRight w:val="0"/>
      <w:marTop w:val="0"/>
      <w:marBottom w:val="0"/>
      <w:divBdr>
        <w:top w:val="none" w:sz="0" w:space="0" w:color="auto"/>
        <w:left w:val="none" w:sz="0" w:space="0" w:color="auto"/>
        <w:bottom w:val="none" w:sz="0" w:space="0" w:color="auto"/>
        <w:right w:val="none" w:sz="0" w:space="0" w:color="auto"/>
      </w:divBdr>
    </w:div>
    <w:div w:id="401636861">
      <w:bodyDiv w:val="1"/>
      <w:marLeft w:val="0"/>
      <w:marRight w:val="0"/>
      <w:marTop w:val="0"/>
      <w:marBottom w:val="0"/>
      <w:divBdr>
        <w:top w:val="none" w:sz="0" w:space="0" w:color="auto"/>
        <w:left w:val="none" w:sz="0" w:space="0" w:color="auto"/>
        <w:bottom w:val="none" w:sz="0" w:space="0" w:color="auto"/>
        <w:right w:val="none" w:sz="0" w:space="0" w:color="auto"/>
      </w:divBdr>
    </w:div>
    <w:div w:id="431245486">
      <w:bodyDiv w:val="1"/>
      <w:marLeft w:val="0"/>
      <w:marRight w:val="0"/>
      <w:marTop w:val="0"/>
      <w:marBottom w:val="0"/>
      <w:divBdr>
        <w:top w:val="none" w:sz="0" w:space="0" w:color="auto"/>
        <w:left w:val="none" w:sz="0" w:space="0" w:color="auto"/>
        <w:bottom w:val="none" w:sz="0" w:space="0" w:color="auto"/>
        <w:right w:val="none" w:sz="0" w:space="0" w:color="auto"/>
      </w:divBdr>
    </w:div>
    <w:div w:id="433284229">
      <w:bodyDiv w:val="1"/>
      <w:marLeft w:val="0"/>
      <w:marRight w:val="0"/>
      <w:marTop w:val="0"/>
      <w:marBottom w:val="0"/>
      <w:divBdr>
        <w:top w:val="none" w:sz="0" w:space="0" w:color="auto"/>
        <w:left w:val="none" w:sz="0" w:space="0" w:color="auto"/>
        <w:bottom w:val="none" w:sz="0" w:space="0" w:color="auto"/>
        <w:right w:val="none" w:sz="0" w:space="0" w:color="auto"/>
      </w:divBdr>
    </w:div>
    <w:div w:id="434326185">
      <w:bodyDiv w:val="1"/>
      <w:marLeft w:val="0"/>
      <w:marRight w:val="0"/>
      <w:marTop w:val="0"/>
      <w:marBottom w:val="0"/>
      <w:divBdr>
        <w:top w:val="none" w:sz="0" w:space="0" w:color="auto"/>
        <w:left w:val="none" w:sz="0" w:space="0" w:color="auto"/>
        <w:bottom w:val="none" w:sz="0" w:space="0" w:color="auto"/>
        <w:right w:val="none" w:sz="0" w:space="0" w:color="auto"/>
      </w:divBdr>
    </w:div>
    <w:div w:id="439420380">
      <w:bodyDiv w:val="1"/>
      <w:marLeft w:val="0"/>
      <w:marRight w:val="0"/>
      <w:marTop w:val="0"/>
      <w:marBottom w:val="0"/>
      <w:divBdr>
        <w:top w:val="none" w:sz="0" w:space="0" w:color="auto"/>
        <w:left w:val="none" w:sz="0" w:space="0" w:color="auto"/>
        <w:bottom w:val="none" w:sz="0" w:space="0" w:color="auto"/>
        <w:right w:val="none" w:sz="0" w:space="0" w:color="auto"/>
      </w:divBdr>
    </w:div>
    <w:div w:id="456220024">
      <w:bodyDiv w:val="1"/>
      <w:marLeft w:val="0"/>
      <w:marRight w:val="0"/>
      <w:marTop w:val="0"/>
      <w:marBottom w:val="0"/>
      <w:divBdr>
        <w:top w:val="none" w:sz="0" w:space="0" w:color="auto"/>
        <w:left w:val="none" w:sz="0" w:space="0" w:color="auto"/>
        <w:bottom w:val="none" w:sz="0" w:space="0" w:color="auto"/>
        <w:right w:val="none" w:sz="0" w:space="0" w:color="auto"/>
      </w:divBdr>
    </w:div>
    <w:div w:id="464978565">
      <w:bodyDiv w:val="1"/>
      <w:marLeft w:val="0"/>
      <w:marRight w:val="0"/>
      <w:marTop w:val="0"/>
      <w:marBottom w:val="0"/>
      <w:divBdr>
        <w:top w:val="none" w:sz="0" w:space="0" w:color="auto"/>
        <w:left w:val="none" w:sz="0" w:space="0" w:color="auto"/>
        <w:bottom w:val="none" w:sz="0" w:space="0" w:color="auto"/>
        <w:right w:val="none" w:sz="0" w:space="0" w:color="auto"/>
      </w:divBdr>
    </w:div>
    <w:div w:id="475953077">
      <w:bodyDiv w:val="1"/>
      <w:marLeft w:val="0"/>
      <w:marRight w:val="0"/>
      <w:marTop w:val="0"/>
      <w:marBottom w:val="0"/>
      <w:divBdr>
        <w:top w:val="none" w:sz="0" w:space="0" w:color="auto"/>
        <w:left w:val="none" w:sz="0" w:space="0" w:color="auto"/>
        <w:bottom w:val="none" w:sz="0" w:space="0" w:color="auto"/>
        <w:right w:val="none" w:sz="0" w:space="0" w:color="auto"/>
      </w:divBdr>
    </w:div>
    <w:div w:id="492524059">
      <w:bodyDiv w:val="1"/>
      <w:marLeft w:val="0"/>
      <w:marRight w:val="0"/>
      <w:marTop w:val="0"/>
      <w:marBottom w:val="0"/>
      <w:divBdr>
        <w:top w:val="none" w:sz="0" w:space="0" w:color="auto"/>
        <w:left w:val="none" w:sz="0" w:space="0" w:color="auto"/>
        <w:bottom w:val="none" w:sz="0" w:space="0" w:color="auto"/>
        <w:right w:val="none" w:sz="0" w:space="0" w:color="auto"/>
      </w:divBdr>
    </w:div>
    <w:div w:id="495195421">
      <w:bodyDiv w:val="1"/>
      <w:marLeft w:val="0"/>
      <w:marRight w:val="0"/>
      <w:marTop w:val="0"/>
      <w:marBottom w:val="0"/>
      <w:divBdr>
        <w:top w:val="none" w:sz="0" w:space="0" w:color="auto"/>
        <w:left w:val="none" w:sz="0" w:space="0" w:color="auto"/>
        <w:bottom w:val="none" w:sz="0" w:space="0" w:color="auto"/>
        <w:right w:val="none" w:sz="0" w:space="0" w:color="auto"/>
      </w:divBdr>
    </w:div>
    <w:div w:id="498932023">
      <w:bodyDiv w:val="1"/>
      <w:marLeft w:val="0"/>
      <w:marRight w:val="0"/>
      <w:marTop w:val="0"/>
      <w:marBottom w:val="0"/>
      <w:divBdr>
        <w:top w:val="none" w:sz="0" w:space="0" w:color="auto"/>
        <w:left w:val="none" w:sz="0" w:space="0" w:color="auto"/>
        <w:bottom w:val="none" w:sz="0" w:space="0" w:color="auto"/>
        <w:right w:val="none" w:sz="0" w:space="0" w:color="auto"/>
      </w:divBdr>
    </w:div>
    <w:div w:id="502163566">
      <w:bodyDiv w:val="1"/>
      <w:marLeft w:val="0"/>
      <w:marRight w:val="0"/>
      <w:marTop w:val="0"/>
      <w:marBottom w:val="0"/>
      <w:divBdr>
        <w:top w:val="none" w:sz="0" w:space="0" w:color="auto"/>
        <w:left w:val="none" w:sz="0" w:space="0" w:color="auto"/>
        <w:bottom w:val="none" w:sz="0" w:space="0" w:color="auto"/>
        <w:right w:val="none" w:sz="0" w:space="0" w:color="auto"/>
      </w:divBdr>
    </w:div>
    <w:div w:id="513031834">
      <w:bodyDiv w:val="1"/>
      <w:marLeft w:val="0"/>
      <w:marRight w:val="0"/>
      <w:marTop w:val="0"/>
      <w:marBottom w:val="0"/>
      <w:divBdr>
        <w:top w:val="none" w:sz="0" w:space="0" w:color="auto"/>
        <w:left w:val="none" w:sz="0" w:space="0" w:color="auto"/>
        <w:bottom w:val="none" w:sz="0" w:space="0" w:color="auto"/>
        <w:right w:val="none" w:sz="0" w:space="0" w:color="auto"/>
      </w:divBdr>
    </w:div>
    <w:div w:id="536704128">
      <w:bodyDiv w:val="1"/>
      <w:marLeft w:val="0"/>
      <w:marRight w:val="0"/>
      <w:marTop w:val="0"/>
      <w:marBottom w:val="0"/>
      <w:divBdr>
        <w:top w:val="none" w:sz="0" w:space="0" w:color="auto"/>
        <w:left w:val="none" w:sz="0" w:space="0" w:color="auto"/>
        <w:bottom w:val="none" w:sz="0" w:space="0" w:color="auto"/>
        <w:right w:val="none" w:sz="0" w:space="0" w:color="auto"/>
      </w:divBdr>
    </w:div>
    <w:div w:id="541016880">
      <w:bodyDiv w:val="1"/>
      <w:marLeft w:val="0"/>
      <w:marRight w:val="0"/>
      <w:marTop w:val="0"/>
      <w:marBottom w:val="0"/>
      <w:divBdr>
        <w:top w:val="none" w:sz="0" w:space="0" w:color="auto"/>
        <w:left w:val="none" w:sz="0" w:space="0" w:color="auto"/>
        <w:bottom w:val="none" w:sz="0" w:space="0" w:color="auto"/>
        <w:right w:val="none" w:sz="0" w:space="0" w:color="auto"/>
      </w:divBdr>
    </w:div>
    <w:div w:id="543954849">
      <w:bodyDiv w:val="1"/>
      <w:marLeft w:val="0"/>
      <w:marRight w:val="0"/>
      <w:marTop w:val="0"/>
      <w:marBottom w:val="0"/>
      <w:divBdr>
        <w:top w:val="none" w:sz="0" w:space="0" w:color="auto"/>
        <w:left w:val="none" w:sz="0" w:space="0" w:color="auto"/>
        <w:bottom w:val="none" w:sz="0" w:space="0" w:color="auto"/>
        <w:right w:val="none" w:sz="0" w:space="0" w:color="auto"/>
      </w:divBdr>
    </w:div>
    <w:div w:id="554244231">
      <w:bodyDiv w:val="1"/>
      <w:marLeft w:val="0"/>
      <w:marRight w:val="0"/>
      <w:marTop w:val="0"/>
      <w:marBottom w:val="0"/>
      <w:divBdr>
        <w:top w:val="none" w:sz="0" w:space="0" w:color="auto"/>
        <w:left w:val="none" w:sz="0" w:space="0" w:color="auto"/>
        <w:bottom w:val="none" w:sz="0" w:space="0" w:color="auto"/>
        <w:right w:val="none" w:sz="0" w:space="0" w:color="auto"/>
      </w:divBdr>
    </w:div>
    <w:div w:id="561915309">
      <w:bodyDiv w:val="1"/>
      <w:marLeft w:val="0"/>
      <w:marRight w:val="0"/>
      <w:marTop w:val="0"/>
      <w:marBottom w:val="0"/>
      <w:divBdr>
        <w:top w:val="none" w:sz="0" w:space="0" w:color="auto"/>
        <w:left w:val="none" w:sz="0" w:space="0" w:color="auto"/>
        <w:bottom w:val="none" w:sz="0" w:space="0" w:color="auto"/>
        <w:right w:val="none" w:sz="0" w:space="0" w:color="auto"/>
      </w:divBdr>
    </w:div>
    <w:div w:id="562913574">
      <w:bodyDiv w:val="1"/>
      <w:marLeft w:val="0"/>
      <w:marRight w:val="0"/>
      <w:marTop w:val="0"/>
      <w:marBottom w:val="0"/>
      <w:divBdr>
        <w:top w:val="none" w:sz="0" w:space="0" w:color="auto"/>
        <w:left w:val="none" w:sz="0" w:space="0" w:color="auto"/>
        <w:bottom w:val="none" w:sz="0" w:space="0" w:color="auto"/>
        <w:right w:val="none" w:sz="0" w:space="0" w:color="auto"/>
      </w:divBdr>
    </w:div>
    <w:div w:id="573126879">
      <w:bodyDiv w:val="1"/>
      <w:marLeft w:val="0"/>
      <w:marRight w:val="0"/>
      <w:marTop w:val="0"/>
      <w:marBottom w:val="0"/>
      <w:divBdr>
        <w:top w:val="none" w:sz="0" w:space="0" w:color="auto"/>
        <w:left w:val="none" w:sz="0" w:space="0" w:color="auto"/>
        <w:bottom w:val="none" w:sz="0" w:space="0" w:color="auto"/>
        <w:right w:val="none" w:sz="0" w:space="0" w:color="auto"/>
      </w:divBdr>
    </w:div>
    <w:div w:id="586813393">
      <w:bodyDiv w:val="1"/>
      <w:marLeft w:val="0"/>
      <w:marRight w:val="0"/>
      <w:marTop w:val="0"/>
      <w:marBottom w:val="0"/>
      <w:divBdr>
        <w:top w:val="none" w:sz="0" w:space="0" w:color="auto"/>
        <w:left w:val="none" w:sz="0" w:space="0" w:color="auto"/>
        <w:bottom w:val="none" w:sz="0" w:space="0" w:color="auto"/>
        <w:right w:val="none" w:sz="0" w:space="0" w:color="auto"/>
      </w:divBdr>
    </w:div>
    <w:div w:id="605769363">
      <w:bodyDiv w:val="1"/>
      <w:marLeft w:val="0"/>
      <w:marRight w:val="0"/>
      <w:marTop w:val="0"/>
      <w:marBottom w:val="0"/>
      <w:divBdr>
        <w:top w:val="none" w:sz="0" w:space="0" w:color="auto"/>
        <w:left w:val="none" w:sz="0" w:space="0" w:color="auto"/>
        <w:bottom w:val="none" w:sz="0" w:space="0" w:color="auto"/>
        <w:right w:val="none" w:sz="0" w:space="0" w:color="auto"/>
      </w:divBdr>
    </w:div>
    <w:div w:id="606305241">
      <w:bodyDiv w:val="1"/>
      <w:marLeft w:val="0"/>
      <w:marRight w:val="0"/>
      <w:marTop w:val="0"/>
      <w:marBottom w:val="0"/>
      <w:divBdr>
        <w:top w:val="none" w:sz="0" w:space="0" w:color="auto"/>
        <w:left w:val="none" w:sz="0" w:space="0" w:color="auto"/>
        <w:bottom w:val="none" w:sz="0" w:space="0" w:color="auto"/>
        <w:right w:val="none" w:sz="0" w:space="0" w:color="auto"/>
      </w:divBdr>
    </w:div>
    <w:div w:id="623968285">
      <w:bodyDiv w:val="1"/>
      <w:marLeft w:val="0"/>
      <w:marRight w:val="0"/>
      <w:marTop w:val="0"/>
      <w:marBottom w:val="0"/>
      <w:divBdr>
        <w:top w:val="none" w:sz="0" w:space="0" w:color="auto"/>
        <w:left w:val="none" w:sz="0" w:space="0" w:color="auto"/>
        <w:bottom w:val="none" w:sz="0" w:space="0" w:color="auto"/>
        <w:right w:val="none" w:sz="0" w:space="0" w:color="auto"/>
      </w:divBdr>
    </w:div>
    <w:div w:id="624240151">
      <w:bodyDiv w:val="1"/>
      <w:marLeft w:val="0"/>
      <w:marRight w:val="0"/>
      <w:marTop w:val="0"/>
      <w:marBottom w:val="0"/>
      <w:divBdr>
        <w:top w:val="none" w:sz="0" w:space="0" w:color="auto"/>
        <w:left w:val="none" w:sz="0" w:space="0" w:color="auto"/>
        <w:bottom w:val="none" w:sz="0" w:space="0" w:color="auto"/>
        <w:right w:val="none" w:sz="0" w:space="0" w:color="auto"/>
      </w:divBdr>
    </w:div>
    <w:div w:id="628778047">
      <w:bodyDiv w:val="1"/>
      <w:marLeft w:val="0"/>
      <w:marRight w:val="0"/>
      <w:marTop w:val="0"/>
      <w:marBottom w:val="0"/>
      <w:divBdr>
        <w:top w:val="none" w:sz="0" w:space="0" w:color="auto"/>
        <w:left w:val="none" w:sz="0" w:space="0" w:color="auto"/>
        <w:bottom w:val="none" w:sz="0" w:space="0" w:color="auto"/>
        <w:right w:val="none" w:sz="0" w:space="0" w:color="auto"/>
      </w:divBdr>
    </w:div>
    <w:div w:id="644775821">
      <w:bodyDiv w:val="1"/>
      <w:marLeft w:val="0"/>
      <w:marRight w:val="0"/>
      <w:marTop w:val="0"/>
      <w:marBottom w:val="0"/>
      <w:divBdr>
        <w:top w:val="none" w:sz="0" w:space="0" w:color="auto"/>
        <w:left w:val="none" w:sz="0" w:space="0" w:color="auto"/>
        <w:bottom w:val="none" w:sz="0" w:space="0" w:color="auto"/>
        <w:right w:val="none" w:sz="0" w:space="0" w:color="auto"/>
      </w:divBdr>
    </w:div>
    <w:div w:id="665671688">
      <w:bodyDiv w:val="1"/>
      <w:marLeft w:val="0"/>
      <w:marRight w:val="0"/>
      <w:marTop w:val="0"/>
      <w:marBottom w:val="0"/>
      <w:divBdr>
        <w:top w:val="none" w:sz="0" w:space="0" w:color="auto"/>
        <w:left w:val="none" w:sz="0" w:space="0" w:color="auto"/>
        <w:bottom w:val="none" w:sz="0" w:space="0" w:color="auto"/>
        <w:right w:val="none" w:sz="0" w:space="0" w:color="auto"/>
      </w:divBdr>
    </w:div>
    <w:div w:id="677077480">
      <w:bodyDiv w:val="1"/>
      <w:marLeft w:val="0"/>
      <w:marRight w:val="0"/>
      <w:marTop w:val="0"/>
      <w:marBottom w:val="0"/>
      <w:divBdr>
        <w:top w:val="none" w:sz="0" w:space="0" w:color="auto"/>
        <w:left w:val="none" w:sz="0" w:space="0" w:color="auto"/>
        <w:bottom w:val="none" w:sz="0" w:space="0" w:color="auto"/>
        <w:right w:val="none" w:sz="0" w:space="0" w:color="auto"/>
      </w:divBdr>
    </w:div>
    <w:div w:id="687290510">
      <w:bodyDiv w:val="1"/>
      <w:marLeft w:val="0"/>
      <w:marRight w:val="0"/>
      <w:marTop w:val="0"/>
      <w:marBottom w:val="0"/>
      <w:divBdr>
        <w:top w:val="none" w:sz="0" w:space="0" w:color="auto"/>
        <w:left w:val="none" w:sz="0" w:space="0" w:color="auto"/>
        <w:bottom w:val="none" w:sz="0" w:space="0" w:color="auto"/>
        <w:right w:val="none" w:sz="0" w:space="0" w:color="auto"/>
      </w:divBdr>
    </w:div>
    <w:div w:id="698821921">
      <w:bodyDiv w:val="1"/>
      <w:marLeft w:val="0"/>
      <w:marRight w:val="0"/>
      <w:marTop w:val="0"/>
      <w:marBottom w:val="0"/>
      <w:divBdr>
        <w:top w:val="none" w:sz="0" w:space="0" w:color="auto"/>
        <w:left w:val="none" w:sz="0" w:space="0" w:color="auto"/>
        <w:bottom w:val="none" w:sz="0" w:space="0" w:color="auto"/>
        <w:right w:val="none" w:sz="0" w:space="0" w:color="auto"/>
      </w:divBdr>
    </w:div>
    <w:div w:id="700325818">
      <w:bodyDiv w:val="1"/>
      <w:marLeft w:val="0"/>
      <w:marRight w:val="0"/>
      <w:marTop w:val="0"/>
      <w:marBottom w:val="0"/>
      <w:divBdr>
        <w:top w:val="none" w:sz="0" w:space="0" w:color="auto"/>
        <w:left w:val="none" w:sz="0" w:space="0" w:color="auto"/>
        <w:bottom w:val="none" w:sz="0" w:space="0" w:color="auto"/>
        <w:right w:val="none" w:sz="0" w:space="0" w:color="auto"/>
      </w:divBdr>
    </w:div>
    <w:div w:id="703098350">
      <w:bodyDiv w:val="1"/>
      <w:marLeft w:val="0"/>
      <w:marRight w:val="0"/>
      <w:marTop w:val="0"/>
      <w:marBottom w:val="0"/>
      <w:divBdr>
        <w:top w:val="none" w:sz="0" w:space="0" w:color="auto"/>
        <w:left w:val="none" w:sz="0" w:space="0" w:color="auto"/>
        <w:bottom w:val="none" w:sz="0" w:space="0" w:color="auto"/>
        <w:right w:val="none" w:sz="0" w:space="0" w:color="auto"/>
      </w:divBdr>
    </w:div>
    <w:div w:id="724376402">
      <w:bodyDiv w:val="1"/>
      <w:marLeft w:val="0"/>
      <w:marRight w:val="0"/>
      <w:marTop w:val="0"/>
      <w:marBottom w:val="0"/>
      <w:divBdr>
        <w:top w:val="none" w:sz="0" w:space="0" w:color="auto"/>
        <w:left w:val="none" w:sz="0" w:space="0" w:color="auto"/>
        <w:bottom w:val="none" w:sz="0" w:space="0" w:color="auto"/>
        <w:right w:val="none" w:sz="0" w:space="0" w:color="auto"/>
      </w:divBdr>
    </w:div>
    <w:div w:id="724446425">
      <w:bodyDiv w:val="1"/>
      <w:marLeft w:val="0"/>
      <w:marRight w:val="0"/>
      <w:marTop w:val="0"/>
      <w:marBottom w:val="0"/>
      <w:divBdr>
        <w:top w:val="none" w:sz="0" w:space="0" w:color="auto"/>
        <w:left w:val="none" w:sz="0" w:space="0" w:color="auto"/>
        <w:bottom w:val="none" w:sz="0" w:space="0" w:color="auto"/>
        <w:right w:val="none" w:sz="0" w:space="0" w:color="auto"/>
      </w:divBdr>
    </w:div>
    <w:div w:id="726075780">
      <w:bodyDiv w:val="1"/>
      <w:marLeft w:val="0"/>
      <w:marRight w:val="0"/>
      <w:marTop w:val="0"/>
      <w:marBottom w:val="0"/>
      <w:divBdr>
        <w:top w:val="none" w:sz="0" w:space="0" w:color="auto"/>
        <w:left w:val="none" w:sz="0" w:space="0" w:color="auto"/>
        <w:bottom w:val="none" w:sz="0" w:space="0" w:color="auto"/>
        <w:right w:val="none" w:sz="0" w:space="0" w:color="auto"/>
      </w:divBdr>
    </w:div>
    <w:div w:id="738862958">
      <w:bodyDiv w:val="1"/>
      <w:marLeft w:val="0"/>
      <w:marRight w:val="0"/>
      <w:marTop w:val="0"/>
      <w:marBottom w:val="0"/>
      <w:divBdr>
        <w:top w:val="none" w:sz="0" w:space="0" w:color="auto"/>
        <w:left w:val="none" w:sz="0" w:space="0" w:color="auto"/>
        <w:bottom w:val="none" w:sz="0" w:space="0" w:color="auto"/>
        <w:right w:val="none" w:sz="0" w:space="0" w:color="auto"/>
      </w:divBdr>
    </w:div>
    <w:div w:id="764158081">
      <w:bodyDiv w:val="1"/>
      <w:marLeft w:val="0"/>
      <w:marRight w:val="0"/>
      <w:marTop w:val="0"/>
      <w:marBottom w:val="0"/>
      <w:divBdr>
        <w:top w:val="none" w:sz="0" w:space="0" w:color="auto"/>
        <w:left w:val="none" w:sz="0" w:space="0" w:color="auto"/>
        <w:bottom w:val="none" w:sz="0" w:space="0" w:color="auto"/>
        <w:right w:val="none" w:sz="0" w:space="0" w:color="auto"/>
      </w:divBdr>
    </w:div>
    <w:div w:id="810290540">
      <w:bodyDiv w:val="1"/>
      <w:marLeft w:val="0"/>
      <w:marRight w:val="0"/>
      <w:marTop w:val="0"/>
      <w:marBottom w:val="0"/>
      <w:divBdr>
        <w:top w:val="none" w:sz="0" w:space="0" w:color="auto"/>
        <w:left w:val="none" w:sz="0" w:space="0" w:color="auto"/>
        <w:bottom w:val="none" w:sz="0" w:space="0" w:color="auto"/>
        <w:right w:val="none" w:sz="0" w:space="0" w:color="auto"/>
      </w:divBdr>
    </w:div>
    <w:div w:id="825245219">
      <w:bodyDiv w:val="1"/>
      <w:marLeft w:val="0"/>
      <w:marRight w:val="0"/>
      <w:marTop w:val="0"/>
      <w:marBottom w:val="0"/>
      <w:divBdr>
        <w:top w:val="none" w:sz="0" w:space="0" w:color="auto"/>
        <w:left w:val="none" w:sz="0" w:space="0" w:color="auto"/>
        <w:bottom w:val="none" w:sz="0" w:space="0" w:color="auto"/>
        <w:right w:val="none" w:sz="0" w:space="0" w:color="auto"/>
      </w:divBdr>
    </w:div>
    <w:div w:id="833302497">
      <w:bodyDiv w:val="1"/>
      <w:marLeft w:val="0"/>
      <w:marRight w:val="0"/>
      <w:marTop w:val="0"/>
      <w:marBottom w:val="0"/>
      <w:divBdr>
        <w:top w:val="none" w:sz="0" w:space="0" w:color="auto"/>
        <w:left w:val="none" w:sz="0" w:space="0" w:color="auto"/>
        <w:bottom w:val="none" w:sz="0" w:space="0" w:color="auto"/>
        <w:right w:val="none" w:sz="0" w:space="0" w:color="auto"/>
      </w:divBdr>
    </w:div>
    <w:div w:id="835803804">
      <w:bodyDiv w:val="1"/>
      <w:marLeft w:val="0"/>
      <w:marRight w:val="0"/>
      <w:marTop w:val="0"/>
      <w:marBottom w:val="0"/>
      <w:divBdr>
        <w:top w:val="none" w:sz="0" w:space="0" w:color="auto"/>
        <w:left w:val="none" w:sz="0" w:space="0" w:color="auto"/>
        <w:bottom w:val="none" w:sz="0" w:space="0" w:color="auto"/>
        <w:right w:val="none" w:sz="0" w:space="0" w:color="auto"/>
      </w:divBdr>
    </w:div>
    <w:div w:id="853809619">
      <w:bodyDiv w:val="1"/>
      <w:marLeft w:val="0"/>
      <w:marRight w:val="0"/>
      <w:marTop w:val="0"/>
      <w:marBottom w:val="0"/>
      <w:divBdr>
        <w:top w:val="none" w:sz="0" w:space="0" w:color="auto"/>
        <w:left w:val="none" w:sz="0" w:space="0" w:color="auto"/>
        <w:bottom w:val="none" w:sz="0" w:space="0" w:color="auto"/>
        <w:right w:val="none" w:sz="0" w:space="0" w:color="auto"/>
      </w:divBdr>
    </w:div>
    <w:div w:id="866910767">
      <w:bodyDiv w:val="1"/>
      <w:marLeft w:val="0"/>
      <w:marRight w:val="0"/>
      <w:marTop w:val="0"/>
      <w:marBottom w:val="0"/>
      <w:divBdr>
        <w:top w:val="none" w:sz="0" w:space="0" w:color="auto"/>
        <w:left w:val="none" w:sz="0" w:space="0" w:color="auto"/>
        <w:bottom w:val="none" w:sz="0" w:space="0" w:color="auto"/>
        <w:right w:val="none" w:sz="0" w:space="0" w:color="auto"/>
      </w:divBdr>
    </w:div>
    <w:div w:id="869994575">
      <w:bodyDiv w:val="1"/>
      <w:marLeft w:val="0"/>
      <w:marRight w:val="0"/>
      <w:marTop w:val="0"/>
      <w:marBottom w:val="0"/>
      <w:divBdr>
        <w:top w:val="none" w:sz="0" w:space="0" w:color="auto"/>
        <w:left w:val="none" w:sz="0" w:space="0" w:color="auto"/>
        <w:bottom w:val="none" w:sz="0" w:space="0" w:color="auto"/>
        <w:right w:val="none" w:sz="0" w:space="0" w:color="auto"/>
      </w:divBdr>
    </w:div>
    <w:div w:id="871966391">
      <w:bodyDiv w:val="1"/>
      <w:marLeft w:val="0"/>
      <w:marRight w:val="0"/>
      <w:marTop w:val="0"/>
      <w:marBottom w:val="0"/>
      <w:divBdr>
        <w:top w:val="none" w:sz="0" w:space="0" w:color="auto"/>
        <w:left w:val="none" w:sz="0" w:space="0" w:color="auto"/>
        <w:bottom w:val="none" w:sz="0" w:space="0" w:color="auto"/>
        <w:right w:val="none" w:sz="0" w:space="0" w:color="auto"/>
      </w:divBdr>
    </w:div>
    <w:div w:id="882594840">
      <w:bodyDiv w:val="1"/>
      <w:marLeft w:val="0"/>
      <w:marRight w:val="0"/>
      <w:marTop w:val="0"/>
      <w:marBottom w:val="0"/>
      <w:divBdr>
        <w:top w:val="none" w:sz="0" w:space="0" w:color="auto"/>
        <w:left w:val="none" w:sz="0" w:space="0" w:color="auto"/>
        <w:bottom w:val="none" w:sz="0" w:space="0" w:color="auto"/>
        <w:right w:val="none" w:sz="0" w:space="0" w:color="auto"/>
      </w:divBdr>
    </w:div>
    <w:div w:id="893739009">
      <w:bodyDiv w:val="1"/>
      <w:marLeft w:val="0"/>
      <w:marRight w:val="0"/>
      <w:marTop w:val="0"/>
      <w:marBottom w:val="0"/>
      <w:divBdr>
        <w:top w:val="none" w:sz="0" w:space="0" w:color="auto"/>
        <w:left w:val="none" w:sz="0" w:space="0" w:color="auto"/>
        <w:bottom w:val="none" w:sz="0" w:space="0" w:color="auto"/>
        <w:right w:val="none" w:sz="0" w:space="0" w:color="auto"/>
      </w:divBdr>
    </w:div>
    <w:div w:id="911432021">
      <w:bodyDiv w:val="1"/>
      <w:marLeft w:val="0"/>
      <w:marRight w:val="0"/>
      <w:marTop w:val="0"/>
      <w:marBottom w:val="0"/>
      <w:divBdr>
        <w:top w:val="none" w:sz="0" w:space="0" w:color="auto"/>
        <w:left w:val="none" w:sz="0" w:space="0" w:color="auto"/>
        <w:bottom w:val="none" w:sz="0" w:space="0" w:color="auto"/>
        <w:right w:val="none" w:sz="0" w:space="0" w:color="auto"/>
      </w:divBdr>
    </w:div>
    <w:div w:id="911935993">
      <w:bodyDiv w:val="1"/>
      <w:marLeft w:val="0"/>
      <w:marRight w:val="0"/>
      <w:marTop w:val="0"/>
      <w:marBottom w:val="0"/>
      <w:divBdr>
        <w:top w:val="none" w:sz="0" w:space="0" w:color="auto"/>
        <w:left w:val="none" w:sz="0" w:space="0" w:color="auto"/>
        <w:bottom w:val="none" w:sz="0" w:space="0" w:color="auto"/>
        <w:right w:val="none" w:sz="0" w:space="0" w:color="auto"/>
      </w:divBdr>
    </w:div>
    <w:div w:id="912861432">
      <w:bodyDiv w:val="1"/>
      <w:marLeft w:val="0"/>
      <w:marRight w:val="0"/>
      <w:marTop w:val="0"/>
      <w:marBottom w:val="0"/>
      <w:divBdr>
        <w:top w:val="none" w:sz="0" w:space="0" w:color="auto"/>
        <w:left w:val="none" w:sz="0" w:space="0" w:color="auto"/>
        <w:bottom w:val="none" w:sz="0" w:space="0" w:color="auto"/>
        <w:right w:val="none" w:sz="0" w:space="0" w:color="auto"/>
      </w:divBdr>
    </w:div>
    <w:div w:id="913703216">
      <w:bodyDiv w:val="1"/>
      <w:marLeft w:val="0"/>
      <w:marRight w:val="0"/>
      <w:marTop w:val="0"/>
      <w:marBottom w:val="0"/>
      <w:divBdr>
        <w:top w:val="none" w:sz="0" w:space="0" w:color="auto"/>
        <w:left w:val="none" w:sz="0" w:space="0" w:color="auto"/>
        <w:bottom w:val="none" w:sz="0" w:space="0" w:color="auto"/>
        <w:right w:val="none" w:sz="0" w:space="0" w:color="auto"/>
      </w:divBdr>
    </w:div>
    <w:div w:id="915937421">
      <w:bodyDiv w:val="1"/>
      <w:marLeft w:val="0"/>
      <w:marRight w:val="0"/>
      <w:marTop w:val="0"/>
      <w:marBottom w:val="0"/>
      <w:divBdr>
        <w:top w:val="none" w:sz="0" w:space="0" w:color="auto"/>
        <w:left w:val="none" w:sz="0" w:space="0" w:color="auto"/>
        <w:bottom w:val="none" w:sz="0" w:space="0" w:color="auto"/>
        <w:right w:val="none" w:sz="0" w:space="0" w:color="auto"/>
      </w:divBdr>
    </w:div>
    <w:div w:id="928388428">
      <w:bodyDiv w:val="1"/>
      <w:marLeft w:val="0"/>
      <w:marRight w:val="0"/>
      <w:marTop w:val="0"/>
      <w:marBottom w:val="0"/>
      <w:divBdr>
        <w:top w:val="none" w:sz="0" w:space="0" w:color="auto"/>
        <w:left w:val="none" w:sz="0" w:space="0" w:color="auto"/>
        <w:bottom w:val="none" w:sz="0" w:space="0" w:color="auto"/>
        <w:right w:val="none" w:sz="0" w:space="0" w:color="auto"/>
      </w:divBdr>
    </w:div>
    <w:div w:id="929120687">
      <w:bodyDiv w:val="1"/>
      <w:marLeft w:val="0"/>
      <w:marRight w:val="0"/>
      <w:marTop w:val="0"/>
      <w:marBottom w:val="0"/>
      <w:divBdr>
        <w:top w:val="none" w:sz="0" w:space="0" w:color="auto"/>
        <w:left w:val="none" w:sz="0" w:space="0" w:color="auto"/>
        <w:bottom w:val="none" w:sz="0" w:space="0" w:color="auto"/>
        <w:right w:val="none" w:sz="0" w:space="0" w:color="auto"/>
      </w:divBdr>
    </w:div>
    <w:div w:id="952325051">
      <w:bodyDiv w:val="1"/>
      <w:marLeft w:val="0"/>
      <w:marRight w:val="0"/>
      <w:marTop w:val="0"/>
      <w:marBottom w:val="0"/>
      <w:divBdr>
        <w:top w:val="none" w:sz="0" w:space="0" w:color="auto"/>
        <w:left w:val="none" w:sz="0" w:space="0" w:color="auto"/>
        <w:bottom w:val="none" w:sz="0" w:space="0" w:color="auto"/>
        <w:right w:val="none" w:sz="0" w:space="0" w:color="auto"/>
      </w:divBdr>
    </w:div>
    <w:div w:id="965621303">
      <w:bodyDiv w:val="1"/>
      <w:marLeft w:val="0"/>
      <w:marRight w:val="0"/>
      <w:marTop w:val="0"/>
      <w:marBottom w:val="0"/>
      <w:divBdr>
        <w:top w:val="none" w:sz="0" w:space="0" w:color="auto"/>
        <w:left w:val="none" w:sz="0" w:space="0" w:color="auto"/>
        <w:bottom w:val="none" w:sz="0" w:space="0" w:color="auto"/>
        <w:right w:val="none" w:sz="0" w:space="0" w:color="auto"/>
      </w:divBdr>
    </w:div>
    <w:div w:id="973565857">
      <w:bodyDiv w:val="1"/>
      <w:marLeft w:val="0"/>
      <w:marRight w:val="0"/>
      <w:marTop w:val="0"/>
      <w:marBottom w:val="0"/>
      <w:divBdr>
        <w:top w:val="none" w:sz="0" w:space="0" w:color="auto"/>
        <w:left w:val="none" w:sz="0" w:space="0" w:color="auto"/>
        <w:bottom w:val="none" w:sz="0" w:space="0" w:color="auto"/>
        <w:right w:val="none" w:sz="0" w:space="0" w:color="auto"/>
      </w:divBdr>
    </w:div>
    <w:div w:id="985353875">
      <w:bodyDiv w:val="1"/>
      <w:marLeft w:val="0"/>
      <w:marRight w:val="0"/>
      <w:marTop w:val="0"/>
      <w:marBottom w:val="0"/>
      <w:divBdr>
        <w:top w:val="none" w:sz="0" w:space="0" w:color="auto"/>
        <w:left w:val="none" w:sz="0" w:space="0" w:color="auto"/>
        <w:bottom w:val="none" w:sz="0" w:space="0" w:color="auto"/>
        <w:right w:val="none" w:sz="0" w:space="0" w:color="auto"/>
      </w:divBdr>
    </w:div>
    <w:div w:id="1007052395">
      <w:bodyDiv w:val="1"/>
      <w:marLeft w:val="0"/>
      <w:marRight w:val="0"/>
      <w:marTop w:val="0"/>
      <w:marBottom w:val="0"/>
      <w:divBdr>
        <w:top w:val="none" w:sz="0" w:space="0" w:color="auto"/>
        <w:left w:val="none" w:sz="0" w:space="0" w:color="auto"/>
        <w:bottom w:val="none" w:sz="0" w:space="0" w:color="auto"/>
        <w:right w:val="none" w:sz="0" w:space="0" w:color="auto"/>
      </w:divBdr>
    </w:div>
    <w:div w:id="1056005423">
      <w:bodyDiv w:val="1"/>
      <w:marLeft w:val="0"/>
      <w:marRight w:val="0"/>
      <w:marTop w:val="0"/>
      <w:marBottom w:val="0"/>
      <w:divBdr>
        <w:top w:val="none" w:sz="0" w:space="0" w:color="auto"/>
        <w:left w:val="none" w:sz="0" w:space="0" w:color="auto"/>
        <w:bottom w:val="none" w:sz="0" w:space="0" w:color="auto"/>
        <w:right w:val="none" w:sz="0" w:space="0" w:color="auto"/>
      </w:divBdr>
    </w:div>
    <w:div w:id="1073087943">
      <w:bodyDiv w:val="1"/>
      <w:marLeft w:val="0"/>
      <w:marRight w:val="0"/>
      <w:marTop w:val="0"/>
      <w:marBottom w:val="0"/>
      <w:divBdr>
        <w:top w:val="none" w:sz="0" w:space="0" w:color="auto"/>
        <w:left w:val="none" w:sz="0" w:space="0" w:color="auto"/>
        <w:bottom w:val="none" w:sz="0" w:space="0" w:color="auto"/>
        <w:right w:val="none" w:sz="0" w:space="0" w:color="auto"/>
      </w:divBdr>
    </w:div>
    <w:div w:id="1100220710">
      <w:bodyDiv w:val="1"/>
      <w:marLeft w:val="0"/>
      <w:marRight w:val="0"/>
      <w:marTop w:val="0"/>
      <w:marBottom w:val="0"/>
      <w:divBdr>
        <w:top w:val="none" w:sz="0" w:space="0" w:color="auto"/>
        <w:left w:val="none" w:sz="0" w:space="0" w:color="auto"/>
        <w:bottom w:val="none" w:sz="0" w:space="0" w:color="auto"/>
        <w:right w:val="none" w:sz="0" w:space="0" w:color="auto"/>
      </w:divBdr>
    </w:div>
    <w:div w:id="1111121036">
      <w:bodyDiv w:val="1"/>
      <w:marLeft w:val="0"/>
      <w:marRight w:val="0"/>
      <w:marTop w:val="0"/>
      <w:marBottom w:val="0"/>
      <w:divBdr>
        <w:top w:val="none" w:sz="0" w:space="0" w:color="auto"/>
        <w:left w:val="none" w:sz="0" w:space="0" w:color="auto"/>
        <w:bottom w:val="none" w:sz="0" w:space="0" w:color="auto"/>
        <w:right w:val="none" w:sz="0" w:space="0" w:color="auto"/>
      </w:divBdr>
    </w:div>
    <w:div w:id="1118569693">
      <w:bodyDiv w:val="1"/>
      <w:marLeft w:val="0"/>
      <w:marRight w:val="0"/>
      <w:marTop w:val="0"/>
      <w:marBottom w:val="0"/>
      <w:divBdr>
        <w:top w:val="none" w:sz="0" w:space="0" w:color="auto"/>
        <w:left w:val="none" w:sz="0" w:space="0" w:color="auto"/>
        <w:bottom w:val="none" w:sz="0" w:space="0" w:color="auto"/>
        <w:right w:val="none" w:sz="0" w:space="0" w:color="auto"/>
      </w:divBdr>
    </w:div>
    <w:div w:id="1118795909">
      <w:bodyDiv w:val="1"/>
      <w:marLeft w:val="0"/>
      <w:marRight w:val="0"/>
      <w:marTop w:val="0"/>
      <w:marBottom w:val="0"/>
      <w:divBdr>
        <w:top w:val="none" w:sz="0" w:space="0" w:color="auto"/>
        <w:left w:val="none" w:sz="0" w:space="0" w:color="auto"/>
        <w:bottom w:val="none" w:sz="0" w:space="0" w:color="auto"/>
        <w:right w:val="none" w:sz="0" w:space="0" w:color="auto"/>
      </w:divBdr>
    </w:div>
    <w:div w:id="1119834491">
      <w:bodyDiv w:val="1"/>
      <w:marLeft w:val="0"/>
      <w:marRight w:val="0"/>
      <w:marTop w:val="0"/>
      <w:marBottom w:val="0"/>
      <w:divBdr>
        <w:top w:val="none" w:sz="0" w:space="0" w:color="auto"/>
        <w:left w:val="none" w:sz="0" w:space="0" w:color="auto"/>
        <w:bottom w:val="none" w:sz="0" w:space="0" w:color="auto"/>
        <w:right w:val="none" w:sz="0" w:space="0" w:color="auto"/>
      </w:divBdr>
    </w:div>
    <w:div w:id="1120608131">
      <w:bodyDiv w:val="1"/>
      <w:marLeft w:val="0"/>
      <w:marRight w:val="0"/>
      <w:marTop w:val="0"/>
      <w:marBottom w:val="0"/>
      <w:divBdr>
        <w:top w:val="none" w:sz="0" w:space="0" w:color="auto"/>
        <w:left w:val="none" w:sz="0" w:space="0" w:color="auto"/>
        <w:bottom w:val="none" w:sz="0" w:space="0" w:color="auto"/>
        <w:right w:val="none" w:sz="0" w:space="0" w:color="auto"/>
      </w:divBdr>
    </w:div>
    <w:div w:id="1133407235">
      <w:bodyDiv w:val="1"/>
      <w:marLeft w:val="0"/>
      <w:marRight w:val="0"/>
      <w:marTop w:val="0"/>
      <w:marBottom w:val="0"/>
      <w:divBdr>
        <w:top w:val="none" w:sz="0" w:space="0" w:color="auto"/>
        <w:left w:val="none" w:sz="0" w:space="0" w:color="auto"/>
        <w:bottom w:val="none" w:sz="0" w:space="0" w:color="auto"/>
        <w:right w:val="none" w:sz="0" w:space="0" w:color="auto"/>
      </w:divBdr>
    </w:div>
    <w:div w:id="1153064553">
      <w:bodyDiv w:val="1"/>
      <w:marLeft w:val="0"/>
      <w:marRight w:val="0"/>
      <w:marTop w:val="0"/>
      <w:marBottom w:val="0"/>
      <w:divBdr>
        <w:top w:val="none" w:sz="0" w:space="0" w:color="auto"/>
        <w:left w:val="none" w:sz="0" w:space="0" w:color="auto"/>
        <w:bottom w:val="none" w:sz="0" w:space="0" w:color="auto"/>
        <w:right w:val="none" w:sz="0" w:space="0" w:color="auto"/>
      </w:divBdr>
    </w:div>
    <w:div w:id="1153988433">
      <w:bodyDiv w:val="1"/>
      <w:marLeft w:val="0"/>
      <w:marRight w:val="0"/>
      <w:marTop w:val="0"/>
      <w:marBottom w:val="0"/>
      <w:divBdr>
        <w:top w:val="none" w:sz="0" w:space="0" w:color="auto"/>
        <w:left w:val="none" w:sz="0" w:space="0" w:color="auto"/>
        <w:bottom w:val="none" w:sz="0" w:space="0" w:color="auto"/>
        <w:right w:val="none" w:sz="0" w:space="0" w:color="auto"/>
      </w:divBdr>
    </w:div>
    <w:div w:id="1156728080">
      <w:bodyDiv w:val="1"/>
      <w:marLeft w:val="0"/>
      <w:marRight w:val="0"/>
      <w:marTop w:val="0"/>
      <w:marBottom w:val="0"/>
      <w:divBdr>
        <w:top w:val="none" w:sz="0" w:space="0" w:color="auto"/>
        <w:left w:val="none" w:sz="0" w:space="0" w:color="auto"/>
        <w:bottom w:val="none" w:sz="0" w:space="0" w:color="auto"/>
        <w:right w:val="none" w:sz="0" w:space="0" w:color="auto"/>
      </w:divBdr>
    </w:div>
    <w:div w:id="1162505780">
      <w:bodyDiv w:val="1"/>
      <w:marLeft w:val="0"/>
      <w:marRight w:val="0"/>
      <w:marTop w:val="0"/>
      <w:marBottom w:val="0"/>
      <w:divBdr>
        <w:top w:val="none" w:sz="0" w:space="0" w:color="auto"/>
        <w:left w:val="none" w:sz="0" w:space="0" w:color="auto"/>
        <w:bottom w:val="none" w:sz="0" w:space="0" w:color="auto"/>
        <w:right w:val="none" w:sz="0" w:space="0" w:color="auto"/>
      </w:divBdr>
    </w:div>
    <w:div w:id="1177774310">
      <w:bodyDiv w:val="1"/>
      <w:marLeft w:val="0"/>
      <w:marRight w:val="0"/>
      <w:marTop w:val="0"/>
      <w:marBottom w:val="0"/>
      <w:divBdr>
        <w:top w:val="none" w:sz="0" w:space="0" w:color="auto"/>
        <w:left w:val="none" w:sz="0" w:space="0" w:color="auto"/>
        <w:bottom w:val="none" w:sz="0" w:space="0" w:color="auto"/>
        <w:right w:val="none" w:sz="0" w:space="0" w:color="auto"/>
      </w:divBdr>
    </w:div>
    <w:div w:id="1186754401">
      <w:bodyDiv w:val="1"/>
      <w:marLeft w:val="0"/>
      <w:marRight w:val="0"/>
      <w:marTop w:val="0"/>
      <w:marBottom w:val="0"/>
      <w:divBdr>
        <w:top w:val="none" w:sz="0" w:space="0" w:color="auto"/>
        <w:left w:val="none" w:sz="0" w:space="0" w:color="auto"/>
        <w:bottom w:val="none" w:sz="0" w:space="0" w:color="auto"/>
        <w:right w:val="none" w:sz="0" w:space="0" w:color="auto"/>
      </w:divBdr>
    </w:div>
    <w:div w:id="1197044755">
      <w:bodyDiv w:val="1"/>
      <w:marLeft w:val="0"/>
      <w:marRight w:val="0"/>
      <w:marTop w:val="0"/>
      <w:marBottom w:val="0"/>
      <w:divBdr>
        <w:top w:val="none" w:sz="0" w:space="0" w:color="auto"/>
        <w:left w:val="none" w:sz="0" w:space="0" w:color="auto"/>
        <w:bottom w:val="none" w:sz="0" w:space="0" w:color="auto"/>
        <w:right w:val="none" w:sz="0" w:space="0" w:color="auto"/>
      </w:divBdr>
    </w:div>
    <w:div w:id="1208109880">
      <w:bodyDiv w:val="1"/>
      <w:marLeft w:val="0"/>
      <w:marRight w:val="0"/>
      <w:marTop w:val="0"/>
      <w:marBottom w:val="0"/>
      <w:divBdr>
        <w:top w:val="none" w:sz="0" w:space="0" w:color="auto"/>
        <w:left w:val="none" w:sz="0" w:space="0" w:color="auto"/>
        <w:bottom w:val="none" w:sz="0" w:space="0" w:color="auto"/>
        <w:right w:val="none" w:sz="0" w:space="0" w:color="auto"/>
      </w:divBdr>
    </w:div>
    <w:div w:id="1215121958">
      <w:bodyDiv w:val="1"/>
      <w:marLeft w:val="0"/>
      <w:marRight w:val="0"/>
      <w:marTop w:val="0"/>
      <w:marBottom w:val="0"/>
      <w:divBdr>
        <w:top w:val="none" w:sz="0" w:space="0" w:color="auto"/>
        <w:left w:val="none" w:sz="0" w:space="0" w:color="auto"/>
        <w:bottom w:val="none" w:sz="0" w:space="0" w:color="auto"/>
        <w:right w:val="none" w:sz="0" w:space="0" w:color="auto"/>
      </w:divBdr>
    </w:div>
    <w:div w:id="1215897633">
      <w:bodyDiv w:val="1"/>
      <w:marLeft w:val="0"/>
      <w:marRight w:val="0"/>
      <w:marTop w:val="0"/>
      <w:marBottom w:val="0"/>
      <w:divBdr>
        <w:top w:val="none" w:sz="0" w:space="0" w:color="auto"/>
        <w:left w:val="none" w:sz="0" w:space="0" w:color="auto"/>
        <w:bottom w:val="none" w:sz="0" w:space="0" w:color="auto"/>
        <w:right w:val="none" w:sz="0" w:space="0" w:color="auto"/>
      </w:divBdr>
    </w:div>
    <w:div w:id="1222864911">
      <w:bodyDiv w:val="1"/>
      <w:marLeft w:val="0"/>
      <w:marRight w:val="0"/>
      <w:marTop w:val="0"/>
      <w:marBottom w:val="0"/>
      <w:divBdr>
        <w:top w:val="none" w:sz="0" w:space="0" w:color="auto"/>
        <w:left w:val="none" w:sz="0" w:space="0" w:color="auto"/>
        <w:bottom w:val="none" w:sz="0" w:space="0" w:color="auto"/>
        <w:right w:val="none" w:sz="0" w:space="0" w:color="auto"/>
      </w:divBdr>
    </w:div>
    <w:div w:id="1226994127">
      <w:bodyDiv w:val="1"/>
      <w:marLeft w:val="0"/>
      <w:marRight w:val="0"/>
      <w:marTop w:val="0"/>
      <w:marBottom w:val="0"/>
      <w:divBdr>
        <w:top w:val="none" w:sz="0" w:space="0" w:color="auto"/>
        <w:left w:val="none" w:sz="0" w:space="0" w:color="auto"/>
        <w:bottom w:val="none" w:sz="0" w:space="0" w:color="auto"/>
        <w:right w:val="none" w:sz="0" w:space="0" w:color="auto"/>
      </w:divBdr>
    </w:div>
    <w:div w:id="1227493887">
      <w:bodyDiv w:val="1"/>
      <w:marLeft w:val="0"/>
      <w:marRight w:val="0"/>
      <w:marTop w:val="0"/>
      <w:marBottom w:val="0"/>
      <w:divBdr>
        <w:top w:val="none" w:sz="0" w:space="0" w:color="auto"/>
        <w:left w:val="none" w:sz="0" w:space="0" w:color="auto"/>
        <w:bottom w:val="none" w:sz="0" w:space="0" w:color="auto"/>
        <w:right w:val="none" w:sz="0" w:space="0" w:color="auto"/>
      </w:divBdr>
    </w:div>
    <w:div w:id="1245145674">
      <w:bodyDiv w:val="1"/>
      <w:marLeft w:val="0"/>
      <w:marRight w:val="0"/>
      <w:marTop w:val="0"/>
      <w:marBottom w:val="0"/>
      <w:divBdr>
        <w:top w:val="none" w:sz="0" w:space="0" w:color="auto"/>
        <w:left w:val="none" w:sz="0" w:space="0" w:color="auto"/>
        <w:bottom w:val="none" w:sz="0" w:space="0" w:color="auto"/>
        <w:right w:val="none" w:sz="0" w:space="0" w:color="auto"/>
      </w:divBdr>
    </w:div>
    <w:div w:id="1246299876">
      <w:bodyDiv w:val="1"/>
      <w:marLeft w:val="0"/>
      <w:marRight w:val="0"/>
      <w:marTop w:val="0"/>
      <w:marBottom w:val="0"/>
      <w:divBdr>
        <w:top w:val="none" w:sz="0" w:space="0" w:color="auto"/>
        <w:left w:val="none" w:sz="0" w:space="0" w:color="auto"/>
        <w:bottom w:val="none" w:sz="0" w:space="0" w:color="auto"/>
        <w:right w:val="none" w:sz="0" w:space="0" w:color="auto"/>
      </w:divBdr>
    </w:div>
    <w:div w:id="1247035861">
      <w:bodyDiv w:val="1"/>
      <w:marLeft w:val="0"/>
      <w:marRight w:val="0"/>
      <w:marTop w:val="0"/>
      <w:marBottom w:val="0"/>
      <w:divBdr>
        <w:top w:val="none" w:sz="0" w:space="0" w:color="auto"/>
        <w:left w:val="none" w:sz="0" w:space="0" w:color="auto"/>
        <w:bottom w:val="none" w:sz="0" w:space="0" w:color="auto"/>
        <w:right w:val="none" w:sz="0" w:space="0" w:color="auto"/>
      </w:divBdr>
    </w:div>
    <w:div w:id="1253245633">
      <w:bodyDiv w:val="1"/>
      <w:marLeft w:val="0"/>
      <w:marRight w:val="0"/>
      <w:marTop w:val="0"/>
      <w:marBottom w:val="0"/>
      <w:divBdr>
        <w:top w:val="none" w:sz="0" w:space="0" w:color="auto"/>
        <w:left w:val="none" w:sz="0" w:space="0" w:color="auto"/>
        <w:bottom w:val="none" w:sz="0" w:space="0" w:color="auto"/>
        <w:right w:val="none" w:sz="0" w:space="0" w:color="auto"/>
      </w:divBdr>
    </w:div>
    <w:div w:id="1272006240">
      <w:bodyDiv w:val="1"/>
      <w:marLeft w:val="0"/>
      <w:marRight w:val="0"/>
      <w:marTop w:val="0"/>
      <w:marBottom w:val="0"/>
      <w:divBdr>
        <w:top w:val="none" w:sz="0" w:space="0" w:color="auto"/>
        <w:left w:val="none" w:sz="0" w:space="0" w:color="auto"/>
        <w:bottom w:val="none" w:sz="0" w:space="0" w:color="auto"/>
        <w:right w:val="none" w:sz="0" w:space="0" w:color="auto"/>
      </w:divBdr>
    </w:div>
    <w:div w:id="1274745232">
      <w:bodyDiv w:val="1"/>
      <w:marLeft w:val="0"/>
      <w:marRight w:val="0"/>
      <w:marTop w:val="0"/>
      <w:marBottom w:val="0"/>
      <w:divBdr>
        <w:top w:val="none" w:sz="0" w:space="0" w:color="auto"/>
        <w:left w:val="none" w:sz="0" w:space="0" w:color="auto"/>
        <w:bottom w:val="none" w:sz="0" w:space="0" w:color="auto"/>
        <w:right w:val="none" w:sz="0" w:space="0" w:color="auto"/>
      </w:divBdr>
    </w:div>
    <w:div w:id="1294210264">
      <w:bodyDiv w:val="1"/>
      <w:marLeft w:val="0"/>
      <w:marRight w:val="0"/>
      <w:marTop w:val="0"/>
      <w:marBottom w:val="0"/>
      <w:divBdr>
        <w:top w:val="none" w:sz="0" w:space="0" w:color="auto"/>
        <w:left w:val="none" w:sz="0" w:space="0" w:color="auto"/>
        <w:bottom w:val="none" w:sz="0" w:space="0" w:color="auto"/>
        <w:right w:val="none" w:sz="0" w:space="0" w:color="auto"/>
      </w:divBdr>
    </w:div>
    <w:div w:id="1294604115">
      <w:bodyDiv w:val="1"/>
      <w:marLeft w:val="0"/>
      <w:marRight w:val="0"/>
      <w:marTop w:val="0"/>
      <w:marBottom w:val="0"/>
      <w:divBdr>
        <w:top w:val="none" w:sz="0" w:space="0" w:color="auto"/>
        <w:left w:val="none" w:sz="0" w:space="0" w:color="auto"/>
        <w:bottom w:val="none" w:sz="0" w:space="0" w:color="auto"/>
        <w:right w:val="none" w:sz="0" w:space="0" w:color="auto"/>
      </w:divBdr>
    </w:div>
    <w:div w:id="1302926805">
      <w:bodyDiv w:val="1"/>
      <w:marLeft w:val="0"/>
      <w:marRight w:val="0"/>
      <w:marTop w:val="0"/>
      <w:marBottom w:val="0"/>
      <w:divBdr>
        <w:top w:val="none" w:sz="0" w:space="0" w:color="auto"/>
        <w:left w:val="none" w:sz="0" w:space="0" w:color="auto"/>
        <w:bottom w:val="none" w:sz="0" w:space="0" w:color="auto"/>
        <w:right w:val="none" w:sz="0" w:space="0" w:color="auto"/>
      </w:divBdr>
    </w:div>
    <w:div w:id="1309626305">
      <w:bodyDiv w:val="1"/>
      <w:marLeft w:val="0"/>
      <w:marRight w:val="0"/>
      <w:marTop w:val="0"/>
      <w:marBottom w:val="0"/>
      <w:divBdr>
        <w:top w:val="none" w:sz="0" w:space="0" w:color="auto"/>
        <w:left w:val="none" w:sz="0" w:space="0" w:color="auto"/>
        <w:bottom w:val="none" w:sz="0" w:space="0" w:color="auto"/>
        <w:right w:val="none" w:sz="0" w:space="0" w:color="auto"/>
      </w:divBdr>
    </w:div>
    <w:div w:id="1326126776">
      <w:bodyDiv w:val="1"/>
      <w:marLeft w:val="0"/>
      <w:marRight w:val="0"/>
      <w:marTop w:val="0"/>
      <w:marBottom w:val="0"/>
      <w:divBdr>
        <w:top w:val="none" w:sz="0" w:space="0" w:color="auto"/>
        <w:left w:val="none" w:sz="0" w:space="0" w:color="auto"/>
        <w:bottom w:val="none" w:sz="0" w:space="0" w:color="auto"/>
        <w:right w:val="none" w:sz="0" w:space="0" w:color="auto"/>
      </w:divBdr>
    </w:div>
    <w:div w:id="1347945859">
      <w:bodyDiv w:val="1"/>
      <w:marLeft w:val="0"/>
      <w:marRight w:val="0"/>
      <w:marTop w:val="0"/>
      <w:marBottom w:val="0"/>
      <w:divBdr>
        <w:top w:val="none" w:sz="0" w:space="0" w:color="auto"/>
        <w:left w:val="none" w:sz="0" w:space="0" w:color="auto"/>
        <w:bottom w:val="none" w:sz="0" w:space="0" w:color="auto"/>
        <w:right w:val="none" w:sz="0" w:space="0" w:color="auto"/>
      </w:divBdr>
    </w:div>
    <w:div w:id="1353916789">
      <w:bodyDiv w:val="1"/>
      <w:marLeft w:val="0"/>
      <w:marRight w:val="0"/>
      <w:marTop w:val="0"/>
      <w:marBottom w:val="0"/>
      <w:divBdr>
        <w:top w:val="none" w:sz="0" w:space="0" w:color="auto"/>
        <w:left w:val="none" w:sz="0" w:space="0" w:color="auto"/>
        <w:bottom w:val="none" w:sz="0" w:space="0" w:color="auto"/>
        <w:right w:val="none" w:sz="0" w:space="0" w:color="auto"/>
      </w:divBdr>
    </w:div>
    <w:div w:id="1354500452">
      <w:bodyDiv w:val="1"/>
      <w:marLeft w:val="0"/>
      <w:marRight w:val="0"/>
      <w:marTop w:val="0"/>
      <w:marBottom w:val="0"/>
      <w:divBdr>
        <w:top w:val="none" w:sz="0" w:space="0" w:color="auto"/>
        <w:left w:val="none" w:sz="0" w:space="0" w:color="auto"/>
        <w:bottom w:val="none" w:sz="0" w:space="0" w:color="auto"/>
        <w:right w:val="none" w:sz="0" w:space="0" w:color="auto"/>
      </w:divBdr>
    </w:div>
    <w:div w:id="1376008001">
      <w:bodyDiv w:val="1"/>
      <w:marLeft w:val="0"/>
      <w:marRight w:val="0"/>
      <w:marTop w:val="0"/>
      <w:marBottom w:val="0"/>
      <w:divBdr>
        <w:top w:val="none" w:sz="0" w:space="0" w:color="auto"/>
        <w:left w:val="none" w:sz="0" w:space="0" w:color="auto"/>
        <w:bottom w:val="none" w:sz="0" w:space="0" w:color="auto"/>
        <w:right w:val="none" w:sz="0" w:space="0" w:color="auto"/>
      </w:divBdr>
    </w:div>
    <w:div w:id="1379430429">
      <w:bodyDiv w:val="1"/>
      <w:marLeft w:val="0"/>
      <w:marRight w:val="0"/>
      <w:marTop w:val="0"/>
      <w:marBottom w:val="0"/>
      <w:divBdr>
        <w:top w:val="none" w:sz="0" w:space="0" w:color="auto"/>
        <w:left w:val="none" w:sz="0" w:space="0" w:color="auto"/>
        <w:bottom w:val="none" w:sz="0" w:space="0" w:color="auto"/>
        <w:right w:val="none" w:sz="0" w:space="0" w:color="auto"/>
      </w:divBdr>
    </w:div>
    <w:div w:id="1383286680">
      <w:bodyDiv w:val="1"/>
      <w:marLeft w:val="0"/>
      <w:marRight w:val="0"/>
      <w:marTop w:val="0"/>
      <w:marBottom w:val="0"/>
      <w:divBdr>
        <w:top w:val="none" w:sz="0" w:space="0" w:color="auto"/>
        <w:left w:val="none" w:sz="0" w:space="0" w:color="auto"/>
        <w:bottom w:val="none" w:sz="0" w:space="0" w:color="auto"/>
        <w:right w:val="none" w:sz="0" w:space="0" w:color="auto"/>
      </w:divBdr>
    </w:div>
    <w:div w:id="1395394792">
      <w:bodyDiv w:val="1"/>
      <w:marLeft w:val="0"/>
      <w:marRight w:val="0"/>
      <w:marTop w:val="0"/>
      <w:marBottom w:val="0"/>
      <w:divBdr>
        <w:top w:val="none" w:sz="0" w:space="0" w:color="auto"/>
        <w:left w:val="none" w:sz="0" w:space="0" w:color="auto"/>
        <w:bottom w:val="none" w:sz="0" w:space="0" w:color="auto"/>
        <w:right w:val="none" w:sz="0" w:space="0" w:color="auto"/>
      </w:divBdr>
    </w:div>
    <w:div w:id="1398438324">
      <w:bodyDiv w:val="1"/>
      <w:marLeft w:val="0"/>
      <w:marRight w:val="0"/>
      <w:marTop w:val="0"/>
      <w:marBottom w:val="0"/>
      <w:divBdr>
        <w:top w:val="none" w:sz="0" w:space="0" w:color="auto"/>
        <w:left w:val="none" w:sz="0" w:space="0" w:color="auto"/>
        <w:bottom w:val="none" w:sz="0" w:space="0" w:color="auto"/>
        <w:right w:val="none" w:sz="0" w:space="0" w:color="auto"/>
      </w:divBdr>
    </w:div>
    <w:div w:id="1401517946">
      <w:bodyDiv w:val="1"/>
      <w:marLeft w:val="0"/>
      <w:marRight w:val="0"/>
      <w:marTop w:val="0"/>
      <w:marBottom w:val="0"/>
      <w:divBdr>
        <w:top w:val="none" w:sz="0" w:space="0" w:color="auto"/>
        <w:left w:val="none" w:sz="0" w:space="0" w:color="auto"/>
        <w:bottom w:val="none" w:sz="0" w:space="0" w:color="auto"/>
        <w:right w:val="none" w:sz="0" w:space="0" w:color="auto"/>
      </w:divBdr>
    </w:div>
    <w:div w:id="1418207616">
      <w:bodyDiv w:val="1"/>
      <w:marLeft w:val="0"/>
      <w:marRight w:val="0"/>
      <w:marTop w:val="0"/>
      <w:marBottom w:val="0"/>
      <w:divBdr>
        <w:top w:val="none" w:sz="0" w:space="0" w:color="auto"/>
        <w:left w:val="none" w:sz="0" w:space="0" w:color="auto"/>
        <w:bottom w:val="none" w:sz="0" w:space="0" w:color="auto"/>
        <w:right w:val="none" w:sz="0" w:space="0" w:color="auto"/>
      </w:divBdr>
    </w:div>
    <w:div w:id="1429037190">
      <w:bodyDiv w:val="1"/>
      <w:marLeft w:val="0"/>
      <w:marRight w:val="0"/>
      <w:marTop w:val="0"/>
      <w:marBottom w:val="0"/>
      <w:divBdr>
        <w:top w:val="none" w:sz="0" w:space="0" w:color="auto"/>
        <w:left w:val="none" w:sz="0" w:space="0" w:color="auto"/>
        <w:bottom w:val="none" w:sz="0" w:space="0" w:color="auto"/>
        <w:right w:val="none" w:sz="0" w:space="0" w:color="auto"/>
      </w:divBdr>
    </w:div>
    <w:div w:id="1441219809">
      <w:bodyDiv w:val="1"/>
      <w:marLeft w:val="0"/>
      <w:marRight w:val="0"/>
      <w:marTop w:val="0"/>
      <w:marBottom w:val="0"/>
      <w:divBdr>
        <w:top w:val="none" w:sz="0" w:space="0" w:color="auto"/>
        <w:left w:val="none" w:sz="0" w:space="0" w:color="auto"/>
        <w:bottom w:val="none" w:sz="0" w:space="0" w:color="auto"/>
        <w:right w:val="none" w:sz="0" w:space="0" w:color="auto"/>
      </w:divBdr>
    </w:div>
    <w:div w:id="1443961979">
      <w:bodyDiv w:val="1"/>
      <w:marLeft w:val="0"/>
      <w:marRight w:val="0"/>
      <w:marTop w:val="0"/>
      <w:marBottom w:val="0"/>
      <w:divBdr>
        <w:top w:val="none" w:sz="0" w:space="0" w:color="auto"/>
        <w:left w:val="none" w:sz="0" w:space="0" w:color="auto"/>
        <w:bottom w:val="none" w:sz="0" w:space="0" w:color="auto"/>
        <w:right w:val="none" w:sz="0" w:space="0" w:color="auto"/>
      </w:divBdr>
    </w:div>
    <w:div w:id="1454904799">
      <w:bodyDiv w:val="1"/>
      <w:marLeft w:val="0"/>
      <w:marRight w:val="0"/>
      <w:marTop w:val="0"/>
      <w:marBottom w:val="0"/>
      <w:divBdr>
        <w:top w:val="none" w:sz="0" w:space="0" w:color="auto"/>
        <w:left w:val="none" w:sz="0" w:space="0" w:color="auto"/>
        <w:bottom w:val="none" w:sz="0" w:space="0" w:color="auto"/>
        <w:right w:val="none" w:sz="0" w:space="0" w:color="auto"/>
      </w:divBdr>
    </w:div>
    <w:div w:id="1487091521">
      <w:bodyDiv w:val="1"/>
      <w:marLeft w:val="0"/>
      <w:marRight w:val="0"/>
      <w:marTop w:val="0"/>
      <w:marBottom w:val="0"/>
      <w:divBdr>
        <w:top w:val="none" w:sz="0" w:space="0" w:color="auto"/>
        <w:left w:val="none" w:sz="0" w:space="0" w:color="auto"/>
        <w:bottom w:val="none" w:sz="0" w:space="0" w:color="auto"/>
        <w:right w:val="none" w:sz="0" w:space="0" w:color="auto"/>
      </w:divBdr>
    </w:div>
    <w:div w:id="1496918998">
      <w:bodyDiv w:val="1"/>
      <w:marLeft w:val="0"/>
      <w:marRight w:val="0"/>
      <w:marTop w:val="0"/>
      <w:marBottom w:val="0"/>
      <w:divBdr>
        <w:top w:val="none" w:sz="0" w:space="0" w:color="auto"/>
        <w:left w:val="none" w:sz="0" w:space="0" w:color="auto"/>
        <w:bottom w:val="none" w:sz="0" w:space="0" w:color="auto"/>
        <w:right w:val="none" w:sz="0" w:space="0" w:color="auto"/>
      </w:divBdr>
    </w:div>
    <w:div w:id="1501233428">
      <w:bodyDiv w:val="1"/>
      <w:marLeft w:val="0"/>
      <w:marRight w:val="0"/>
      <w:marTop w:val="0"/>
      <w:marBottom w:val="0"/>
      <w:divBdr>
        <w:top w:val="none" w:sz="0" w:space="0" w:color="auto"/>
        <w:left w:val="none" w:sz="0" w:space="0" w:color="auto"/>
        <w:bottom w:val="none" w:sz="0" w:space="0" w:color="auto"/>
        <w:right w:val="none" w:sz="0" w:space="0" w:color="auto"/>
      </w:divBdr>
    </w:div>
    <w:div w:id="1507936605">
      <w:bodyDiv w:val="1"/>
      <w:marLeft w:val="0"/>
      <w:marRight w:val="0"/>
      <w:marTop w:val="0"/>
      <w:marBottom w:val="0"/>
      <w:divBdr>
        <w:top w:val="none" w:sz="0" w:space="0" w:color="auto"/>
        <w:left w:val="none" w:sz="0" w:space="0" w:color="auto"/>
        <w:bottom w:val="none" w:sz="0" w:space="0" w:color="auto"/>
        <w:right w:val="none" w:sz="0" w:space="0" w:color="auto"/>
      </w:divBdr>
    </w:div>
    <w:div w:id="1520585960">
      <w:bodyDiv w:val="1"/>
      <w:marLeft w:val="0"/>
      <w:marRight w:val="0"/>
      <w:marTop w:val="0"/>
      <w:marBottom w:val="0"/>
      <w:divBdr>
        <w:top w:val="none" w:sz="0" w:space="0" w:color="auto"/>
        <w:left w:val="none" w:sz="0" w:space="0" w:color="auto"/>
        <w:bottom w:val="none" w:sz="0" w:space="0" w:color="auto"/>
        <w:right w:val="none" w:sz="0" w:space="0" w:color="auto"/>
      </w:divBdr>
    </w:div>
    <w:div w:id="1536503591">
      <w:bodyDiv w:val="1"/>
      <w:marLeft w:val="0"/>
      <w:marRight w:val="0"/>
      <w:marTop w:val="0"/>
      <w:marBottom w:val="0"/>
      <w:divBdr>
        <w:top w:val="none" w:sz="0" w:space="0" w:color="auto"/>
        <w:left w:val="none" w:sz="0" w:space="0" w:color="auto"/>
        <w:bottom w:val="none" w:sz="0" w:space="0" w:color="auto"/>
        <w:right w:val="none" w:sz="0" w:space="0" w:color="auto"/>
      </w:divBdr>
    </w:div>
    <w:div w:id="1544098481">
      <w:bodyDiv w:val="1"/>
      <w:marLeft w:val="0"/>
      <w:marRight w:val="0"/>
      <w:marTop w:val="0"/>
      <w:marBottom w:val="0"/>
      <w:divBdr>
        <w:top w:val="none" w:sz="0" w:space="0" w:color="auto"/>
        <w:left w:val="none" w:sz="0" w:space="0" w:color="auto"/>
        <w:bottom w:val="none" w:sz="0" w:space="0" w:color="auto"/>
        <w:right w:val="none" w:sz="0" w:space="0" w:color="auto"/>
      </w:divBdr>
    </w:div>
    <w:div w:id="1545602362">
      <w:bodyDiv w:val="1"/>
      <w:marLeft w:val="0"/>
      <w:marRight w:val="0"/>
      <w:marTop w:val="0"/>
      <w:marBottom w:val="0"/>
      <w:divBdr>
        <w:top w:val="none" w:sz="0" w:space="0" w:color="auto"/>
        <w:left w:val="none" w:sz="0" w:space="0" w:color="auto"/>
        <w:bottom w:val="none" w:sz="0" w:space="0" w:color="auto"/>
        <w:right w:val="none" w:sz="0" w:space="0" w:color="auto"/>
      </w:divBdr>
    </w:div>
    <w:div w:id="1578174909">
      <w:bodyDiv w:val="1"/>
      <w:marLeft w:val="0"/>
      <w:marRight w:val="0"/>
      <w:marTop w:val="0"/>
      <w:marBottom w:val="0"/>
      <w:divBdr>
        <w:top w:val="none" w:sz="0" w:space="0" w:color="auto"/>
        <w:left w:val="none" w:sz="0" w:space="0" w:color="auto"/>
        <w:bottom w:val="none" w:sz="0" w:space="0" w:color="auto"/>
        <w:right w:val="none" w:sz="0" w:space="0" w:color="auto"/>
      </w:divBdr>
    </w:div>
    <w:div w:id="1581401985">
      <w:bodyDiv w:val="1"/>
      <w:marLeft w:val="0"/>
      <w:marRight w:val="0"/>
      <w:marTop w:val="0"/>
      <w:marBottom w:val="0"/>
      <w:divBdr>
        <w:top w:val="none" w:sz="0" w:space="0" w:color="auto"/>
        <w:left w:val="none" w:sz="0" w:space="0" w:color="auto"/>
        <w:bottom w:val="none" w:sz="0" w:space="0" w:color="auto"/>
        <w:right w:val="none" w:sz="0" w:space="0" w:color="auto"/>
      </w:divBdr>
    </w:div>
    <w:div w:id="1584023371">
      <w:bodyDiv w:val="1"/>
      <w:marLeft w:val="0"/>
      <w:marRight w:val="0"/>
      <w:marTop w:val="0"/>
      <w:marBottom w:val="0"/>
      <w:divBdr>
        <w:top w:val="none" w:sz="0" w:space="0" w:color="auto"/>
        <w:left w:val="none" w:sz="0" w:space="0" w:color="auto"/>
        <w:bottom w:val="none" w:sz="0" w:space="0" w:color="auto"/>
        <w:right w:val="none" w:sz="0" w:space="0" w:color="auto"/>
      </w:divBdr>
    </w:div>
    <w:div w:id="1590045524">
      <w:bodyDiv w:val="1"/>
      <w:marLeft w:val="0"/>
      <w:marRight w:val="0"/>
      <w:marTop w:val="0"/>
      <w:marBottom w:val="0"/>
      <w:divBdr>
        <w:top w:val="none" w:sz="0" w:space="0" w:color="auto"/>
        <w:left w:val="none" w:sz="0" w:space="0" w:color="auto"/>
        <w:bottom w:val="none" w:sz="0" w:space="0" w:color="auto"/>
        <w:right w:val="none" w:sz="0" w:space="0" w:color="auto"/>
      </w:divBdr>
    </w:div>
    <w:div w:id="1597790058">
      <w:bodyDiv w:val="1"/>
      <w:marLeft w:val="0"/>
      <w:marRight w:val="0"/>
      <w:marTop w:val="0"/>
      <w:marBottom w:val="0"/>
      <w:divBdr>
        <w:top w:val="none" w:sz="0" w:space="0" w:color="auto"/>
        <w:left w:val="none" w:sz="0" w:space="0" w:color="auto"/>
        <w:bottom w:val="none" w:sz="0" w:space="0" w:color="auto"/>
        <w:right w:val="none" w:sz="0" w:space="0" w:color="auto"/>
      </w:divBdr>
    </w:div>
    <w:div w:id="1606498241">
      <w:bodyDiv w:val="1"/>
      <w:marLeft w:val="0"/>
      <w:marRight w:val="0"/>
      <w:marTop w:val="0"/>
      <w:marBottom w:val="0"/>
      <w:divBdr>
        <w:top w:val="none" w:sz="0" w:space="0" w:color="auto"/>
        <w:left w:val="none" w:sz="0" w:space="0" w:color="auto"/>
        <w:bottom w:val="none" w:sz="0" w:space="0" w:color="auto"/>
        <w:right w:val="none" w:sz="0" w:space="0" w:color="auto"/>
      </w:divBdr>
    </w:div>
    <w:div w:id="1609510391">
      <w:bodyDiv w:val="1"/>
      <w:marLeft w:val="0"/>
      <w:marRight w:val="0"/>
      <w:marTop w:val="0"/>
      <w:marBottom w:val="0"/>
      <w:divBdr>
        <w:top w:val="none" w:sz="0" w:space="0" w:color="auto"/>
        <w:left w:val="none" w:sz="0" w:space="0" w:color="auto"/>
        <w:bottom w:val="none" w:sz="0" w:space="0" w:color="auto"/>
        <w:right w:val="none" w:sz="0" w:space="0" w:color="auto"/>
      </w:divBdr>
    </w:div>
    <w:div w:id="1646087799">
      <w:bodyDiv w:val="1"/>
      <w:marLeft w:val="0"/>
      <w:marRight w:val="0"/>
      <w:marTop w:val="0"/>
      <w:marBottom w:val="0"/>
      <w:divBdr>
        <w:top w:val="none" w:sz="0" w:space="0" w:color="auto"/>
        <w:left w:val="none" w:sz="0" w:space="0" w:color="auto"/>
        <w:bottom w:val="none" w:sz="0" w:space="0" w:color="auto"/>
        <w:right w:val="none" w:sz="0" w:space="0" w:color="auto"/>
      </w:divBdr>
    </w:div>
    <w:div w:id="1650593091">
      <w:bodyDiv w:val="1"/>
      <w:marLeft w:val="0"/>
      <w:marRight w:val="0"/>
      <w:marTop w:val="0"/>
      <w:marBottom w:val="0"/>
      <w:divBdr>
        <w:top w:val="none" w:sz="0" w:space="0" w:color="auto"/>
        <w:left w:val="none" w:sz="0" w:space="0" w:color="auto"/>
        <w:bottom w:val="none" w:sz="0" w:space="0" w:color="auto"/>
        <w:right w:val="none" w:sz="0" w:space="0" w:color="auto"/>
      </w:divBdr>
    </w:div>
    <w:div w:id="1652759026">
      <w:bodyDiv w:val="1"/>
      <w:marLeft w:val="0"/>
      <w:marRight w:val="0"/>
      <w:marTop w:val="0"/>
      <w:marBottom w:val="0"/>
      <w:divBdr>
        <w:top w:val="none" w:sz="0" w:space="0" w:color="auto"/>
        <w:left w:val="none" w:sz="0" w:space="0" w:color="auto"/>
        <w:bottom w:val="none" w:sz="0" w:space="0" w:color="auto"/>
        <w:right w:val="none" w:sz="0" w:space="0" w:color="auto"/>
      </w:divBdr>
    </w:div>
    <w:div w:id="1655140875">
      <w:bodyDiv w:val="1"/>
      <w:marLeft w:val="0"/>
      <w:marRight w:val="0"/>
      <w:marTop w:val="0"/>
      <w:marBottom w:val="0"/>
      <w:divBdr>
        <w:top w:val="none" w:sz="0" w:space="0" w:color="auto"/>
        <w:left w:val="none" w:sz="0" w:space="0" w:color="auto"/>
        <w:bottom w:val="none" w:sz="0" w:space="0" w:color="auto"/>
        <w:right w:val="none" w:sz="0" w:space="0" w:color="auto"/>
      </w:divBdr>
    </w:div>
    <w:div w:id="1655141576">
      <w:bodyDiv w:val="1"/>
      <w:marLeft w:val="0"/>
      <w:marRight w:val="0"/>
      <w:marTop w:val="0"/>
      <w:marBottom w:val="0"/>
      <w:divBdr>
        <w:top w:val="none" w:sz="0" w:space="0" w:color="auto"/>
        <w:left w:val="none" w:sz="0" w:space="0" w:color="auto"/>
        <w:bottom w:val="none" w:sz="0" w:space="0" w:color="auto"/>
        <w:right w:val="none" w:sz="0" w:space="0" w:color="auto"/>
      </w:divBdr>
    </w:div>
    <w:div w:id="1662002258">
      <w:bodyDiv w:val="1"/>
      <w:marLeft w:val="0"/>
      <w:marRight w:val="0"/>
      <w:marTop w:val="0"/>
      <w:marBottom w:val="0"/>
      <w:divBdr>
        <w:top w:val="none" w:sz="0" w:space="0" w:color="auto"/>
        <w:left w:val="none" w:sz="0" w:space="0" w:color="auto"/>
        <w:bottom w:val="none" w:sz="0" w:space="0" w:color="auto"/>
        <w:right w:val="none" w:sz="0" w:space="0" w:color="auto"/>
      </w:divBdr>
    </w:div>
    <w:div w:id="1681465194">
      <w:bodyDiv w:val="1"/>
      <w:marLeft w:val="0"/>
      <w:marRight w:val="0"/>
      <w:marTop w:val="0"/>
      <w:marBottom w:val="0"/>
      <w:divBdr>
        <w:top w:val="none" w:sz="0" w:space="0" w:color="auto"/>
        <w:left w:val="none" w:sz="0" w:space="0" w:color="auto"/>
        <w:bottom w:val="none" w:sz="0" w:space="0" w:color="auto"/>
        <w:right w:val="none" w:sz="0" w:space="0" w:color="auto"/>
      </w:divBdr>
    </w:div>
    <w:div w:id="1684699298">
      <w:bodyDiv w:val="1"/>
      <w:marLeft w:val="0"/>
      <w:marRight w:val="0"/>
      <w:marTop w:val="0"/>
      <w:marBottom w:val="0"/>
      <w:divBdr>
        <w:top w:val="none" w:sz="0" w:space="0" w:color="auto"/>
        <w:left w:val="none" w:sz="0" w:space="0" w:color="auto"/>
        <w:bottom w:val="none" w:sz="0" w:space="0" w:color="auto"/>
        <w:right w:val="none" w:sz="0" w:space="0" w:color="auto"/>
      </w:divBdr>
    </w:div>
    <w:div w:id="1700159143">
      <w:bodyDiv w:val="1"/>
      <w:marLeft w:val="0"/>
      <w:marRight w:val="0"/>
      <w:marTop w:val="0"/>
      <w:marBottom w:val="0"/>
      <w:divBdr>
        <w:top w:val="none" w:sz="0" w:space="0" w:color="auto"/>
        <w:left w:val="none" w:sz="0" w:space="0" w:color="auto"/>
        <w:bottom w:val="none" w:sz="0" w:space="0" w:color="auto"/>
        <w:right w:val="none" w:sz="0" w:space="0" w:color="auto"/>
      </w:divBdr>
    </w:div>
    <w:div w:id="1703552900">
      <w:bodyDiv w:val="1"/>
      <w:marLeft w:val="0"/>
      <w:marRight w:val="0"/>
      <w:marTop w:val="0"/>
      <w:marBottom w:val="0"/>
      <w:divBdr>
        <w:top w:val="none" w:sz="0" w:space="0" w:color="auto"/>
        <w:left w:val="none" w:sz="0" w:space="0" w:color="auto"/>
        <w:bottom w:val="none" w:sz="0" w:space="0" w:color="auto"/>
        <w:right w:val="none" w:sz="0" w:space="0" w:color="auto"/>
      </w:divBdr>
    </w:div>
    <w:div w:id="1707296577">
      <w:bodyDiv w:val="1"/>
      <w:marLeft w:val="0"/>
      <w:marRight w:val="0"/>
      <w:marTop w:val="0"/>
      <w:marBottom w:val="0"/>
      <w:divBdr>
        <w:top w:val="none" w:sz="0" w:space="0" w:color="auto"/>
        <w:left w:val="none" w:sz="0" w:space="0" w:color="auto"/>
        <w:bottom w:val="none" w:sz="0" w:space="0" w:color="auto"/>
        <w:right w:val="none" w:sz="0" w:space="0" w:color="auto"/>
      </w:divBdr>
    </w:div>
    <w:div w:id="1720858993">
      <w:bodyDiv w:val="1"/>
      <w:marLeft w:val="0"/>
      <w:marRight w:val="0"/>
      <w:marTop w:val="0"/>
      <w:marBottom w:val="0"/>
      <w:divBdr>
        <w:top w:val="none" w:sz="0" w:space="0" w:color="auto"/>
        <w:left w:val="none" w:sz="0" w:space="0" w:color="auto"/>
        <w:bottom w:val="none" w:sz="0" w:space="0" w:color="auto"/>
        <w:right w:val="none" w:sz="0" w:space="0" w:color="auto"/>
      </w:divBdr>
    </w:div>
    <w:div w:id="1731226563">
      <w:bodyDiv w:val="1"/>
      <w:marLeft w:val="0"/>
      <w:marRight w:val="0"/>
      <w:marTop w:val="0"/>
      <w:marBottom w:val="0"/>
      <w:divBdr>
        <w:top w:val="none" w:sz="0" w:space="0" w:color="auto"/>
        <w:left w:val="none" w:sz="0" w:space="0" w:color="auto"/>
        <w:bottom w:val="none" w:sz="0" w:space="0" w:color="auto"/>
        <w:right w:val="none" w:sz="0" w:space="0" w:color="auto"/>
      </w:divBdr>
    </w:div>
    <w:div w:id="1732732463">
      <w:bodyDiv w:val="1"/>
      <w:marLeft w:val="0"/>
      <w:marRight w:val="0"/>
      <w:marTop w:val="0"/>
      <w:marBottom w:val="0"/>
      <w:divBdr>
        <w:top w:val="none" w:sz="0" w:space="0" w:color="auto"/>
        <w:left w:val="none" w:sz="0" w:space="0" w:color="auto"/>
        <w:bottom w:val="none" w:sz="0" w:space="0" w:color="auto"/>
        <w:right w:val="none" w:sz="0" w:space="0" w:color="auto"/>
      </w:divBdr>
    </w:div>
    <w:div w:id="1733190135">
      <w:bodyDiv w:val="1"/>
      <w:marLeft w:val="0"/>
      <w:marRight w:val="0"/>
      <w:marTop w:val="0"/>
      <w:marBottom w:val="0"/>
      <w:divBdr>
        <w:top w:val="none" w:sz="0" w:space="0" w:color="auto"/>
        <w:left w:val="none" w:sz="0" w:space="0" w:color="auto"/>
        <w:bottom w:val="none" w:sz="0" w:space="0" w:color="auto"/>
        <w:right w:val="none" w:sz="0" w:space="0" w:color="auto"/>
      </w:divBdr>
    </w:div>
    <w:div w:id="1739325815">
      <w:bodyDiv w:val="1"/>
      <w:marLeft w:val="0"/>
      <w:marRight w:val="0"/>
      <w:marTop w:val="0"/>
      <w:marBottom w:val="0"/>
      <w:divBdr>
        <w:top w:val="none" w:sz="0" w:space="0" w:color="auto"/>
        <w:left w:val="none" w:sz="0" w:space="0" w:color="auto"/>
        <w:bottom w:val="none" w:sz="0" w:space="0" w:color="auto"/>
        <w:right w:val="none" w:sz="0" w:space="0" w:color="auto"/>
      </w:divBdr>
    </w:div>
    <w:div w:id="1743748192">
      <w:bodyDiv w:val="1"/>
      <w:marLeft w:val="0"/>
      <w:marRight w:val="0"/>
      <w:marTop w:val="0"/>
      <w:marBottom w:val="0"/>
      <w:divBdr>
        <w:top w:val="none" w:sz="0" w:space="0" w:color="auto"/>
        <w:left w:val="none" w:sz="0" w:space="0" w:color="auto"/>
        <w:bottom w:val="none" w:sz="0" w:space="0" w:color="auto"/>
        <w:right w:val="none" w:sz="0" w:space="0" w:color="auto"/>
      </w:divBdr>
    </w:div>
    <w:div w:id="1800491317">
      <w:bodyDiv w:val="1"/>
      <w:marLeft w:val="0"/>
      <w:marRight w:val="0"/>
      <w:marTop w:val="0"/>
      <w:marBottom w:val="0"/>
      <w:divBdr>
        <w:top w:val="none" w:sz="0" w:space="0" w:color="auto"/>
        <w:left w:val="none" w:sz="0" w:space="0" w:color="auto"/>
        <w:bottom w:val="none" w:sz="0" w:space="0" w:color="auto"/>
        <w:right w:val="none" w:sz="0" w:space="0" w:color="auto"/>
      </w:divBdr>
    </w:div>
    <w:div w:id="1811824325">
      <w:bodyDiv w:val="1"/>
      <w:marLeft w:val="0"/>
      <w:marRight w:val="0"/>
      <w:marTop w:val="0"/>
      <w:marBottom w:val="0"/>
      <w:divBdr>
        <w:top w:val="none" w:sz="0" w:space="0" w:color="auto"/>
        <w:left w:val="none" w:sz="0" w:space="0" w:color="auto"/>
        <w:bottom w:val="none" w:sz="0" w:space="0" w:color="auto"/>
        <w:right w:val="none" w:sz="0" w:space="0" w:color="auto"/>
      </w:divBdr>
    </w:div>
    <w:div w:id="1825781033">
      <w:bodyDiv w:val="1"/>
      <w:marLeft w:val="0"/>
      <w:marRight w:val="0"/>
      <w:marTop w:val="0"/>
      <w:marBottom w:val="0"/>
      <w:divBdr>
        <w:top w:val="none" w:sz="0" w:space="0" w:color="auto"/>
        <w:left w:val="none" w:sz="0" w:space="0" w:color="auto"/>
        <w:bottom w:val="none" w:sz="0" w:space="0" w:color="auto"/>
        <w:right w:val="none" w:sz="0" w:space="0" w:color="auto"/>
      </w:divBdr>
    </w:div>
    <w:div w:id="1835604471">
      <w:bodyDiv w:val="1"/>
      <w:marLeft w:val="0"/>
      <w:marRight w:val="0"/>
      <w:marTop w:val="0"/>
      <w:marBottom w:val="0"/>
      <w:divBdr>
        <w:top w:val="none" w:sz="0" w:space="0" w:color="auto"/>
        <w:left w:val="none" w:sz="0" w:space="0" w:color="auto"/>
        <w:bottom w:val="none" w:sz="0" w:space="0" w:color="auto"/>
        <w:right w:val="none" w:sz="0" w:space="0" w:color="auto"/>
      </w:divBdr>
    </w:div>
    <w:div w:id="1836219434">
      <w:bodyDiv w:val="1"/>
      <w:marLeft w:val="0"/>
      <w:marRight w:val="0"/>
      <w:marTop w:val="0"/>
      <w:marBottom w:val="0"/>
      <w:divBdr>
        <w:top w:val="none" w:sz="0" w:space="0" w:color="auto"/>
        <w:left w:val="none" w:sz="0" w:space="0" w:color="auto"/>
        <w:bottom w:val="none" w:sz="0" w:space="0" w:color="auto"/>
        <w:right w:val="none" w:sz="0" w:space="0" w:color="auto"/>
      </w:divBdr>
    </w:div>
    <w:div w:id="1839729572">
      <w:bodyDiv w:val="1"/>
      <w:marLeft w:val="0"/>
      <w:marRight w:val="0"/>
      <w:marTop w:val="0"/>
      <w:marBottom w:val="0"/>
      <w:divBdr>
        <w:top w:val="none" w:sz="0" w:space="0" w:color="auto"/>
        <w:left w:val="none" w:sz="0" w:space="0" w:color="auto"/>
        <w:bottom w:val="none" w:sz="0" w:space="0" w:color="auto"/>
        <w:right w:val="none" w:sz="0" w:space="0" w:color="auto"/>
      </w:divBdr>
    </w:div>
    <w:div w:id="1841264051">
      <w:bodyDiv w:val="1"/>
      <w:marLeft w:val="0"/>
      <w:marRight w:val="0"/>
      <w:marTop w:val="0"/>
      <w:marBottom w:val="0"/>
      <w:divBdr>
        <w:top w:val="none" w:sz="0" w:space="0" w:color="auto"/>
        <w:left w:val="none" w:sz="0" w:space="0" w:color="auto"/>
        <w:bottom w:val="none" w:sz="0" w:space="0" w:color="auto"/>
        <w:right w:val="none" w:sz="0" w:space="0" w:color="auto"/>
      </w:divBdr>
    </w:div>
    <w:div w:id="1847478447">
      <w:bodyDiv w:val="1"/>
      <w:marLeft w:val="0"/>
      <w:marRight w:val="0"/>
      <w:marTop w:val="0"/>
      <w:marBottom w:val="0"/>
      <w:divBdr>
        <w:top w:val="none" w:sz="0" w:space="0" w:color="auto"/>
        <w:left w:val="none" w:sz="0" w:space="0" w:color="auto"/>
        <w:bottom w:val="none" w:sz="0" w:space="0" w:color="auto"/>
        <w:right w:val="none" w:sz="0" w:space="0" w:color="auto"/>
      </w:divBdr>
    </w:div>
    <w:div w:id="1848599353">
      <w:bodyDiv w:val="1"/>
      <w:marLeft w:val="0"/>
      <w:marRight w:val="0"/>
      <w:marTop w:val="0"/>
      <w:marBottom w:val="0"/>
      <w:divBdr>
        <w:top w:val="none" w:sz="0" w:space="0" w:color="auto"/>
        <w:left w:val="none" w:sz="0" w:space="0" w:color="auto"/>
        <w:bottom w:val="none" w:sz="0" w:space="0" w:color="auto"/>
        <w:right w:val="none" w:sz="0" w:space="0" w:color="auto"/>
      </w:divBdr>
    </w:div>
    <w:div w:id="1864635384">
      <w:bodyDiv w:val="1"/>
      <w:marLeft w:val="0"/>
      <w:marRight w:val="0"/>
      <w:marTop w:val="0"/>
      <w:marBottom w:val="0"/>
      <w:divBdr>
        <w:top w:val="none" w:sz="0" w:space="0" w:color="auto"/>
        <w:left w:val="none" w:sz="0" w:space="0" w:color="auto"/>
        <w:bottom w:val="none" w:sz="0" w:space="0" w:color="auto"/>
        <w:right w:val="none" w:sz="0" w:space="0" w:color="auto"/>
      </w:divBdr>
    </w:div>
    <w:div w:id="1866018607">
      <w:bodyDiv w:val="1"/>
      <w:marLeft w:val="0"/>
      <w:marRight w:val="0"/>
      <w:marTop w:val="0"/>
      <w:marBottom w:val="0"/>
      <w:divBdr>
        <w:top w:val="none" w:sz="0" w:space="0" w:color="auto"/>
        <w:left w:val="none" w:sz="0" w:space="0" w:color="auto"/>
        <w:bottom w:val="none" w:sz="0" w:space="0" w:color="auto"/>
        <w:right w:val="none" w:sz="0" w:space="0" w:color="auto"/>
      </w:divBdr>
    </w:div>
    <w:div w:id="1898928938">
      <w:bodyDiv w:val="1"/>
      <w:marLeft w:val="0"/>
      <w:marRight w:val="0"/>
      <w:marTop w:val="0"/>
      <w:marBottom w:val="0"/>
      <w:divBdr>
        <w:top w:val="none" w:sz="0" w:space="0" w:color="auto"/>
        <w:left w:val="none" w:sz="0" w:space="0" w:color="auto"/>
        <w:bottom w:val="none" w:sz="0" w:space="0" w:color="auto"/>
        <w:right w:val="none" w:sz="0" w:space="0" w:color="auto"/>
      </w:divBdr>
    </w:div>
    <w:div w:id="1901557109">
      <w:bodyDiv w:val="1"/>
      <w:marLeft w:val="0"/>
      <w:marRight w:val="0"/>
      <w:marTop w:val="0"/>
      <w:marBottom w:val="0"/>
      <w:divBdr>
        <w:top w:val="none" w:sz="0" w:space="0" w:color="auto"/>
        <w:left w:val="none" w:sz="0" w:space="0" w:color="auto"/>
        <w:bottom w:val="none" w:sz="0" w:space="0" w:color="auto"/>
        <w:right w:val="none" w:sz="0" w:space="0" w:color="auto"/>
      </w:divBdr>
    </w:div>
    <w:div w:id="1907032901">
      <w:bodyDiv w:val="1"/>
      <w:marLeft w:val="0"/>
      <w:marRight w:val="0"/>
      <w:marTop w:val="0"/>
      <w:marBottom w:val="0"/>
      <w:divBdr>
        <w:top w:val="none" w:sz="0" w:space="0" w:color="auto"/>
        <w:left w:val="none" w:sz="0" w:space="0" w:color="auto"/>
        <w:bottom w:val="none" w:sz="0" w:space="0" w:color="auto"/>
        <w:right w:val="none" w:sz="0" w:space="0" w:color="auto"/>
      </w:divBdr>
    </w:div>
    <w:div w:id="1912888257">
      <w:bodyDiv w:val="1"/>
      <w:marLeft w:val="0"/>
      <w:marRight w:val="0"/>
      <w:marTop w:val="0"/>
      <w:marBottom w:val="0"/>
      <w:divBdr>
        <w:top w:val="none" w:sz="0" w:space="0" w:color="auto"/>
        <w:left w:val="none" w:sz="0" w:space="0" w:color="auto"/>
        <w:bottom w:val="none" w:sz="0" w:space="0" w:color="auto"/>
        <w:right w:val="none" w:sz="0" w:space="0" w:color="auto"/>
      </w:divBdr>
    </w:div>
    <w:div w:id="1924489034">
      <w:bodyDiv w:val="1"/>
      <w:marLeft w:val="0"/>
      <w:marRight w:val="0"/>
      <w:marTop w:val="0"/>
      <w:marBottom w:val="0"/>
      <w:divBdr>
        <w:top w:val="none" w:sz="0" w:space="0" w:color="auto"/>
        <w:left w:val="none" w:sz="0" w:space="0" w:color="auto"/>
        <w:bottom w:val="none" w:sz="0" w:space="0" w:color="auto"/>
        <w:right w:val="none" w:sz="0" w:space="0" w:color="auto"/>
      </w:divBdr>
    </w:div>
    <w:div w:id="1926065693">
      <w:bodyDiv w:val="1"/>
      <w:marLeft w:val="0"/>
      <w:marRight w:val="0"/>
      <w:marTop w:val="0"/>
      <w:marBottom w:val="0"/>
      <w:divBdr>
        <w:top w:val="none" w:sz="0" w:space="0" w:color="auto"/>
        <w:left w:val="none" w:sz="0" w:space="0" w:color="auto"/>
        <w:bottom w:val="none" w:sz="0" w:space="0" w:color="auto"/>
        <w:right w:val="none" w:sz="0" w:space="0" w:color="auto"/>
      </w:divBdr>
    </w:div>
    <w:div w:id="1926916510">
      <w:bodyDiv w:val="1"/>
      <w:marLeft w:val="0"/>
      <w:marRight w:val="0"/>
      <w:marTop w:val="0"/>
      <w:marBottom w:val="0"/>
      <w:divBdr>
        <w:top w:val="none" w:sz="0" w:space="0" w:color="auto"/>
        <w:left w:val="none" w:sz="0" w:space="0" w:color="auto"/>
        <w:bottom w:val="none" w:sz="0" w:space="0" w:color="auto"/>
        <w:right w:val="none" w:sz="0" w:space="0" w:color="auto"/>
      </w:divBdr>
    </w:div>
    <w:div w:id="1941912339">
      <w:bodyDiv w:val="1"/>
      <w:marLeft w:val="0"/>
      <w:marRight w:val="0"/>
      <w:marTop w:val="0"/>
      <w:marBottom w:val="0"/>
      <w:divBdr>
        <w:top w:val="none" w:sz="0" w:space="0" w:color="auto"/>
        <w:left w:val="none" w:sz="0" w:space="0" w:color="auto"/>
        <w:bottom w:val="none" w:sz="0" w:space="0" w:color="auto"/>
        <w:right w:val="none" w:sz="0" w:space="0" w:color="auto"/>
      </w:divBdr>
    </w:div>
    <w:div w:id="1951737629">
      <w:bodyDiv w:val="1"/>
      <w:marLeft w:val="0"/>
      <w:marRight w:val="0"/>
      <w:marTop w:val="0"/>
      <w:marBottom w:val="0"/>
      <w:divBdr>
        <w:top w:val="none" w:sz="0" w:space="0" w:color="auto"/>
        <w:left w:val="none" w:sz="0" w:space="0" w:color="auto"/>
        <w:bottom w:val="none" w:sz="0" w:space="0" w:color="auto"/>
        <w:right w:val="none" w:sz="0" w:space="0" w:color="auto"/>
      </w:divBdr>
    </w:div>
    <w:div w:id="1954631537">
      <w:bodyDiv w:val="1"/>
      <w:marLeft w:val="0"/>
      <w:marRight w:val="0"/>
      <w:marTop w:val="0"/>
      <w:marBottom w:val="0"/>
      <w:divBdr>
        <w:top w:val="none" w:sz="0" w:space="0" w:color="auto"/>
        <w:left w:val="none" w:sz="0" w:space="0" w:color="auto"/>
        <w:bottom w:val="none" w:sz="0" w:space="0" w:color="auto"/>
        <w:right w:val="none" w:sz="0" w:space="0" w:color="auto"/>
      </w:divBdr>
    </w:div>
    <w:div w:id="1965765500">
      <w:bodyDiv w:val="1"/>
      <w:marLeft w:val="0"/>
      <w:marRight w:val="0"/>
      <w:marTop w:val="0"/>
      <w:marBottom w:val="0"/>
      <w:divBdr>
        <w:top w:val="none" w:sz="0" w:space="0" w:color="auto"/>
        <w:left w:val="none" w:sz="0" w:space="0" w:color="auto"/>
        <w:bottom w:val="none" w:sz="0" w:space="0" w:color="auto"/>
        <w:right w:val="none" w:sz="0" w:space="0" w:color="auto"/>
      </w:divBdr>
    </w:div>
    <w:div w:id="1978219228">
      <w:bodyDiv w:val="1"/>
      <w:marLeft w:val="0"/>
      <w:marRight w:val="0"/>
      <w:marTop w:val="0"/>
      <w:marBottom w:val="0"/>
      <w:divBdr>
        <w:top w:val="none" w:sz="0" w:space="0" w:color="auto"/>
        <w:left w:val="none" w:sz="0" w:space="0" w:color="auto"/>
        <w:bottom w:val="none" w:sz="0" w:space="0" w:color="auto"/>
        <w:right w:val="none" w:sz="0" w:space="0" w:color="auto"/>
      </w:divBdr>
    </w:div>
    <w:div w:id="1989363027">
      <w:bodyDiv w:val="1"/>
      <w:marLeft w:val="0"/>
      <w:marRight w:val="0"/>
      <w:marTop w:val="0"/>
      <w:marBottom w:val="0"/>
      <w:divBdr>
        <w:top w:val="none" w:sz="0" w:space="0" w:color="auto"/>
        <w:left w:val="none" w:sz="0" w:space="0" w:color="auto"/>
        <w:bottom w:val="none" w:sz="0" w:space="0" w:color="auto"/>
        <w:right w:val="none" w:sz="0" w:space="0" w:color="auto"/>
      </w:divBdr>
    </w:div>
    <w:div w:id="1990211370">
      <w:bodyDiv w:val="1"/>
      <w:marLeft w:val="0"/>
      <w:marRight w:val="0"/>
      <w:marTop w:val="0"/>
      <w:marBottom w:val="0"/>
      <w:divBdr>
        <w:top w:val="none" w:sz="0" w:space="0" w:color="auto"/>
        <w:left w:val="none" w:sz="0" w:space="0" w:color="auto"/>
        <w:bottom w:val="none" w:sz="0" w:space="0" w:color="auto"/>
        <w:right w:val="none" w:sz="0" w:space="0" w:color="auto"/>
      </w:divBdr>
    </w:div>
    <w:div w:id="1994481684">
      <w:bodyDiv w:val="1"/>
      <w:marLeft w:val="0"/>
      <w:marRight w:val="0"/>
      <w:marTop w:val="0"/>
      <w:marBottom w:val="0"/>
      <w:divBdr>
        <w:top w:val="none" w:sz="0" w:space="0" w:color="auto"/>
        <w:left w:val="none" w:sz="0" w:space="0" w:color="auto"/>
        <w:bottom w:val="none" w:sz="0" w:space="0" w:color="auto"/>
        <w:right w:val="none" w:sz="0" w:space="0" w:color="auto"/>
      </w:divBdr>
    </w:div>
    <w:div w:id="1997487520">
      <w:bodyDiv w:val="1"/>
      <w:marLeft w:val="0"/>
      <w:marRight w:val="0"/>
      <w:marTop w:val="0"/>
      <w:marBottom w:val="0"/>
      <w:divBdr>
        <w:top w:val="none" w:sz="0" w:space="0" w:color="auto"/>
        <w:left w:val="none" w:sz="0" w:space="0" w:color="auto"/>
        <w:bottom w:val="none" w:sz="0" w:space="0" w:color="auto"/>
        <w:right w:val="none" w:sz="0" w:space="0" w:color="auto"/>
      </w:divBdr>
    </w:div>
    <w:div w:id="1999918985">
      <w:bodyDiv w:val="1"/>
      <w:marLeft w:val="0"/>
      <w:marRight w:val="0"/>
      <w:marTop w:val="0"/>
      <w:marBottom w:val="0"/>
      <w:divBdr>
        <w:top w:val="none" w:sz="0" w:space="0" w:color="auto"/>
        <w:left w:val="none" w:sz="0" w:space="0" w:color="auto"/>
        <w:bottom w:val="none" w:sz="0" w:space="0" w:color="auto"/>
        <w:right w:val="none" w:sz="0" w:space="0" w:color="auto"/>
      </w:divBdr>
    </w:div>
    <w:div w:id="2000498586">
      <w:bodyDiv w:val="1"/>
      <w:marLeft w:val="0"/>
      <w:marRight w:val="0"/>
      <w:marTop w:val="0"/>
      <w:marBottom w:val="0"/>
      <w:divBdr>
        <w:top w:val="none" w:sz="0" w:space="0" w:color="auto"/>
        <w:left w:val="none" w:sz="0" w:space="0" w:color="auto"/>
        <w:bottom w:val="none" w:sz="0" w:space="0" w:color="auto"/>
        <w:right w:val="none" w:sz="0" w:space="0" w:color="auto"/>
      </w:divBdr>
    </w:div>
    <w:div w:id="2001275038">
      <w:bodyDiv w:val="1"/>
      <w:marLeft w:val="0"/>
      <w:marRight w:val="0"/>
      <w:marTop w:val="0"/>
      <w:marBottom w:val="0"/>
      <w:divBdr>
        <w:top w:val="none" w:sz="0" w:space="0" w:color="auto"/>
        <w:left w:val="none" w:sz="0" w:space="0" w:color="auto"/>
        <w:bottom w:val="none" w:sz="0" w:space="0" w:color="auto"/>
        <w:right w:val="none" w:sz="0" w:space="0" w:color="auto"/>
      </w:divBdr>
    </w:div>
    <w:div w:id="2002537123">
      <w:bodyDiv w:val="1"/>
      <w:marLeft w:val="0"/>
      <w:marRight w:val="0"/>
      <w:marTop w:val="0"/>
      <w:marBottom w:val="0"/>
      <w:divBdr>
        <w:top w:val="none" w:sz="0" w:space="0" w:color="auto"/>
        <w:left w:val="none" w:sz="0" w:space="0" w:color="auto"/>
        <w:bottom w:val="none" w:sz="0" w:space="0" w:color="auto"/>
        <w:right w:val="none" w:sz="0" w:space="0" w:color="auto"/>
      </w:divBdr>
    </w:div>
    <w:div w:id="2005862227">
      <w:bodyDiv w:val="1"/>
      <w:marLeft w:val="0"/>
      <w:marRight w:val="0"/>
      <w:marTop w:val="0"/>
      <w:marBottom w:val="0"/>
      <w:divBdr>
        <w:top w:val="none" w:sz="0" w:space="0" w:color="auto"/>
        <w:left w:val="none" w:sz="0" w:space="0" w:color="auto"/>
        <w:bottom w:val="none" w:sz="0" w:space="0" w:color="auto"/>
        <w:right w:val="none" w:sz="0" w:space="0" w:color="auto"/>
      </w:divBdr>
    </w:div>
    <w:div w:id="2009359815">
      <w:bodyDiv w:val="1"/>
      <w:marLeft w:val="0"/>
      <w:marRight w:val="0"/>
      <w:marTop w:val="0"/>
      <w:marBottom w:val="0"/>
      <w:divBdr>
        <w:top w:val="none" w:sz="0" w:space="0" w:color="auto"/>
        <w:left w:val="none" w:sz="0" w:space="0" w:color="auto"/>
        <w:bottom w:val="none" w:sz="0" w:space="0" w:color="auto"/>
        <w:right w:val="none" w:sz="0" w:space="0" w:color="auto"/>
      </w:divBdr>
    </w:div>
    <w:div w:id="2011594454">
      <w:bodyDiv w:val="1"/>
      <w:marLeft w:val="0"/>
      <w:marRight w:val="0"/>
      <w:marTop w:val="0"/>
      <w:marBottom w:val="0"/>
      <w:divBdr>
        <w:top w:val="none" w:sz="0" w:space="0" w:color="auto"/>
        <w:left w:val="none" w:sz="0" w:space="0" w:color="auto"/>
        <w:bottom w:val="none" w:sz="0" w:space="0" w:color="auto"/>
        <w:right w:val="none" w:sz="0" w:space="0" w:color="auto"/>
      </w:divBdr>
    </w:div>
    <w:div w:id="2026979919">
      <w:bodyDiv w:val="1"/>
      <w:marLeft w:val="0"/>
      <w:marRight w:val="0"/>
      <w:marTop w:val="0"/>
      <w:marBottom w:val="0"/>
      <w:divBdr>
        <w:top w:val="none" w:sz="0" w:space="0" w:color="auto"/>
        <w:left w:val="none" w:sz="0" w:space="0" w:color="auto"/>
        <w:bottom w:val="none" w:sz="0" w:space="0" w:color="auto"/>
        <w:right w:val="none" w:sz="0" w:space="0" w:color="auto"/>
      </w:divBdr>
    </w:div>
    <w:div w:id="2045280200">
      <w:bodyDiv w:val="1"/>
      <w:marLeft w:val="0"/>
      <w:marRight w:val="0"/>
      <w:marTop w:val="0"/>
      <w:marBottom w:val="0"/>
      <w:divBdr>
        <w:top w:val="none" w:sz="0" w:space="0" w:color="auto"/>
        <w:left w:val="none" w:sz="0" w:space="0" w:color="auto"/>
        <w:bottom w:val="none" w:sz="0" w:space="0" w:color="auto"/>
        <w:right w:val="none" w:sz="0" w:space="0" w:color="auto"/>
      </w:divBdr>
    </w:div>
    <w:div w:id="2048748112">
      <w:bodyDiv w:val="1"/>
      <w:marLeft w:val="0"/>
      <w:marRight w:val="0"/>
      <w:marTop w:val="0"/>
      <w:marBottom w:val="0"/>
      <w:divBdr>
        <w:top w:val="none" w:sz="0" w:space="0" w:color="auto"/>
        <w:left w:val="none" w:sz="0" w:space="0" w:color="auto"/>
        <w:bottom w:val="none" w:sz="0" w:space="0" w:color="auto"/>
        <w:right w:val="none" w:sz="0" w:space="0" w:color="auto"/>
      </w:divBdr>
    </w:div>
    <w:div w:id="2051218940">
      <w:bodyDiv w:val="1"/>
      <w:marLeft w:val="0"/>
      <w:marRight w:val="0"/>
      <w:marTop w:val="0"/>
      <w:marBottom w:val="0"/>
      <w:divBdr>
        <w:top w:val="none" w:sz="0" w:space="0" w:color="auto"/>
        <w:left w:val="none" w:sz="0" w:space="0" w:color="auto"/>
        <w:bottom w:val="none" w:sz="0" w:space="0" w:color="auto"/>
        <w:right w:val="none" w:sz="0" w:space="0" w:color="auto"/>
      </w:divBdr>
    </w:div>
    <w:div w:id="2067682860">
      <w:bodyDiv w:val="1"/>
      <w:marLeft w:val="0"/>
      <w:marRight w:val="0"/>
      <w:marTop w:val="0"/>
      <w:marBottom w:val="0"/>
      <w:divBdr>
        <w:top w:val="none" w:sz="0" w:space="0" w:color="auto"/>
        <w:left w:val="none" w:sz="0" w:space="0" w:color="auto"/>
        <w:bottom w:val="none" w:sz="0" w:space="0" w:color="auto"/>
        <w:right w:val="none" w:sz="0" w:space="0" w:color="auto"/>
      </w:divBdr>
    </w:div>
    <w:div w:id="2077436131">
      <w:bodyDiv w:val="1"/>
      <w:marLeft w:val="0"/>
      <w:marRight w:val="0"/>
      <w:marTop w:val="0"/>
      <w:marBottom w:val="0"/>
      <w:divBdr>
        <w:top w:val="none" w:sz="0" w:space="0" w:color="auto"/>
        <w:left w:val="none" w:sz="0" w:space="0" w:color="auto"/>
        <w:bottom w:val="none" w:sz="0" w:space="0" w:color="auto"/>
        <w:right w:val="none" w:sz="0" w:space="0" w:color="auto"/>
      </w:divBdr>
    </w:div>
    <w:div w:id="2086947448">
      <w:bodyDiv w:val="1"/>
      <w:marLeft w:val="0"/>
      <w:marRight w:val="0"/>
      <w:marTop w:val="0"/>
      <w:marBottom w:val="0"/>
      <w:divBdr>
        <w:top w:val="none" w:sz="0" w:space="0" w:color="auto"/>
        <w:left w:val="none" w:sz="0" w:space="0" w:color="auto"/>
        <w:bottom w:val="none" w:sz="0" w:space="0" w:color="auto"/>
        <w:right w:val="none" w:sz="0" w:space="0" w:color="auto"/>
      </w:divBdr>
    </w:div>
    <w:div w:id="2087418295">
      <w:bodyDiv w:val="1"/>
      <w:marLeft w:val="0"/>
      <w:marRight w:val="0"/>
      <w:marTop w:val="0"/>
      <w:marBottom w:val="0"/>
      <w:divBdr>
        <w:top w:val="none" w:sz="0" w:space="0" w:color="auto"/>
        <w:left w:val="none" w:sz="0" w:space="0" w:color="auto"/>
        <w:bottom w:val="none" w:sz="0" w:space="0" w:color="auto"/>
        <w:right w:val="none" w:sz="0" w:space="0" w:color="auto"/>
      </w:divBdr>
    </w:div>
    <w:div w:id="2094468417">
      <w:bodyDiv w:val="1"/>
      <w:marLeft w:val="0"/>
      <w:marRight w:val="0"/>
      <w:marTop w:val="0"/>
      <w:marBottom w:val="0"/>
      <w:divBdr>
        <w:top w:val="none" w:sz="0" w:space="0" w:color="auto"/>
        <w:left w:val="none" w:sz="0" w:space="0" w:color="auto"/>
        <w:bottom w:val="none" w:sz="0" w:space="0" w:color="auto"/>
        <w:right w:val="none" w:sz="0" w:space="0" w:color="auto"/>
      </w:divBdr>
    </w:div>
    <w:div w:id="2117556506">
      <w:bodyDiv w:val="1"/>
      <w:marLeft w:val="0"/>
      <w:marRight w:val="0"/>
      <w:marTop w:val="0"/>
      <w:marBottom w:val="0"/>
      <w:divBdr>
        <w:top w:val="none" w:sz="0" w:space="0" w:color="auto"/>
        <w:left w:val="none" w:sz="0" w:space="0" w:color="auto"/>
        <w:bottom w:val="none" w:sz="0" w:space="0" w:color="auto"/>
        <w:right w:val="none" w:sz="0" w:space="0" w:color="auto"/>
      </w:divBdr>
    </w:div>
    <w:div w:id="2125491137">
      <w:bodyDiv w:val="1"/>
      <w:marLeft w:val="0"/>
      <w:marRight w:val="0"/>
      <w:marTop w:val="0"/>
      <w:marBottom w:val="0"/>
      <w:divBdr>
        <w:top w:val="none" w:sz="0" w:space="0" w:color="auto"/>
        <w:left w:val="none" w:sz="0" w:space="0" w:color="auto"/>
        <w:bottom w:val="none" w:sz="0" w:space="0" w:color="auto"/>
        <w:right w:val="none" w:sz="0" w:space="0" w:color="auto"/>
      </w:divBdr>
    </w:div>
    <w:div w:id="2126189945">
      <w:bodyDiv w:val="1"/>
      <w:marLeft w:val="0"/>
      <w:marRight w:val="0"/>
      <w:marTop w:val="0"/>
      <w:marBottom w:val="0"/>
      <w:divBdr>
        <w:top w:val="none" w:sz="0" w:space="0" w:color="auto"/>
        <w:left w:val="none" w:sz="0" w:space="0" w:color="auto"/>
        <w:bottom w:val="none" w:sz="0" w:space="0" w:color="auto"/>
        <w:right w:val="none" w:sz="0" w:space="0" w:color="auto"/>
      </w:divBdr>
    </w:div>
    <w:div w:id="2132435687">
      <w:bodyDiv w:val="1"/>
      <w:marLeft w:val="0"/>
      <w:marRight w:val="0"/>
      <w:marTop w:val="0"/>
      <w:marBottom w:val="0"/>
      <w:divBdr>
        <w:top w:val="none" w:sz="0" w:space="0" w:color="auto"/>
        <w:left w:val="none" w:sz="0" w:space="0" w:color="auto"/>
        <w:bottom w:val="none" w:sz="0" w:space="0" w:color="auto"/>
        <w:right w:val="none" w:sz="0" w:space="0" w:color="auto"/>
      </w:divBdr>
    </w:div>
    <w:div w:id="2142843234">
      <w:bodyDiv w:val="1"/>
      <w:marLeft w:val="0"/>
      <w:marRight w:val="0"/>
      <w:marTop w:val="0"/>
      <w:marBottom w:val="0"/>
      <w:divBdr>
        <w:top w:val="none" w:sz="0" w:space="0" w:color="auto"/>
        <w:left w:val="none" w:sz="0" w:space="0" w:color="auto"/>
        <w:bottom w:val="none" w:sz="0" w:space="0" w:color="auto"/>
        <w:right w:val="none" w:sz="0" w:space="0" w:color="auto"/>
      </w:divBdr>
    </w:div>
    <w:div w:id="2143229391">
      <w:bodyDiv w:val="1"/>
      <w:marLeft w:val="0"/>
      <w:marRight w:val="0"/>
      <w:marTop w:val="0"/>
      <w:marBottom w:val="0"/>
      <w:divBdr>
        <w:top w:val="none" w:sz="0" w:space="0" w:color="auto"/>
        <w:left w:val="none" w:sz="0" w:space="0" w:color="auto"/>
        <w:bottom w:val="none" w:sz="0" w:space="0" w:color="auto"/>
        <w:right w:val="none" w:sz="0" w:space="0" w:color="auto"/>
      </w:divBdr>
    </w:div>
    <w:div w:id="214572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Layout" Target="diagrams/layout1.xml"/><Relationship Id="rId18" Type="http://schemas.openxmlformats.org/officeDocument/2006/relationships/image" Target="media/image5.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8.png"/><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image" Target="media/image4.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diagramColors" Target="diagrams/colors1.xm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6.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QuickStyle" Target="diagrams/quickStyle1.xml"/><Relationship Id="rId22" Type="http://schemas.openxmlformats.org/officeDocument/2006/relationships/image" Target="media/image9.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F69B46C-F82C-4A44-AE56-D32AB0832F3D}"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F87C0226-508B-4699-A3A2-06E137CB380F}">
      <dgm:prSet phldrT="[Text]"/>
      <dgm:spPr/>
      <dgm:t>
        <a:bodyPr/>
        <a:lstStyle/>
        <a:p>
          <a:r>
            <a:rPr lang="en-GB"/>
            <a:t>Clothing shops, financial services, general merchendise, home products</a:t>
          </a:r>
        </a:p>
      </dgm:t>
    </dgm:pt>
    <dgm:pt modelId="{1F1F728F-D00F-4B4D-84D9-E1D27FDB7684}" type="parTrans" cxnId="{B2A21156-CF84-4D9B-838E-41DDEBAE0A74}">
      <dgm:prSet/>
      <dgm:spPr/>
      <dgm:t>
        <a:bodyPr/>
        <a:lstStyle/>
        <a:p>
          <a:endParaRPr lang="en-GB"/>
        </a:p>
      </dgm:t>
    </dgm:pt>
    <dgm:pt modelId="{8BA84507-DE76-4F8E-9AA6-9A8CF4D3FFA5}" type="sibTrans" cxnId="{B2A21156-CF84-4D9B-838E-41DDEBAE0A74}">
      <dgm:prSet/>
      <dgm:spPr/>
      <dgm:t>
        <a:bodyPr/>
        <a:lstStyle/>
        <a:p>
          <a:endParaRPr lang="en-GB"/>
        </a:p>
      </dgm:t>
    </dgm:pt>
    <dgm:pt modelId="{05A7A944-5363-4FFD-898E-2E24595F4CF6}">
      <dgm:prSet phldrT="[Text]"/>
      <dgm:spPr/>
      <dgm:t>
        <a:bodyPr/>
        <a:lstStyle/>
        <a:p>
          <a:endParaRPr lang="en-GB"/>
        </a:p>
      </dgm:t>
    </dgm:pt>
    <dgm:pt modelId="{24161CB6-6E14-462F-B065-74AFA47D0E42}" type="parTrans" cxnId="{D025B1EE-B372-421E-9D6B-CCB5DBD29C5D}">
      <dgm:prSet/>
      <dgm:spPr/>
      <dgm:t>
        <a:bodyPr/>
        <a:lstStyle/>
        <a:p>
          <a:endParaRPr lang="en-GB"/>
        </a:p>
      </dgm:t>
    </dgm:pt>
    <dgm:pt modelId="{0B2850C7-13B1-41B4-898D-86DBBD1735C0}" type="sibTrans" cxnId="{D025B1EE-B372-421E-9D6B-CCB5DBD29C5D}">
      <dgm:prSet/>
      <dgm:spPr/>
      <dgm:t>
        <a:bodyPr/>
        <a:lstStyle/>
        <a:p>
          <a:endParaRPr lang="en-GB"/>
        </a:p>
      </dgm:t>
    </dgm:pt>
    <dgm:pt modelId="{DE6D548A-C156-41CA-876C-5B44DC283302}">
      <dgm:prSet phldrT="[Text]"/>
      <dgm:spPr/>
      <dgm:t>
        <a:bodyPr/>
        <a:lstStyle/>
        <a:p>
          <a:r>
            <a:rPr lang="en-GB"/>
            <a:t>Introducing same quality basic product lines at a lower price</a:t>
          </a:r>
        </a:p>
      </dgm:t>
    </dgm:pt>
    <dgm:pt modelId="{7565990A-AA5D-477B-99C4-D0533B32AA34}" type="parTrans" cxnId="{23B58EDC-0360-49C7-9533-5A2B711BA5E2}">
      <dgm:prSet/>
      <dgm:spPr/>
      <dgm:t>
        <a:bodyPr/>
        <a:lstStyle/>
        <a:p>
          <a:endParaRPr lang="en-GB"/>
        </a:p>
      </dgm:t>
    </dgm:pt>
    <dgm:pt modelId="{CB9867BB-BCC6-4293-8DC7-9167FAC451E8}" type="sibTrans" cxnId="{23B58EDC-0360-49C7-9533-5A2B711BA5E2}">
      <dgm:prSet/>
      <dgm:spPr/>
      <dgm:t>
        <a:bodyPr/>
        <a:lstStyle/>
        <a:p>
          <a:endParaRPr lang="en-GB"/>
        </a:p>
      </dgm:t>
    </dgm:pt>
    <dgm:pt modelId="{48B77928-820F-42AC-8A0E-B31554A72D25}">
      <dgm:prSet phldrT="[Text]"/>
      <dgm:spPr/>
      <dgm:t>
        <a:bodyPr/>
        <a:lstStyle/>
        <a:p>
          <a:r>
            <a:rPr lang="en-GB"/>
            <a:t>SmartShop Pick&amp;Go</a:t>
          </a:r>
        </a:p>
      </dgm:t>
    </dgm:pt>
    <dgm:pt modelId="{CD7A8A17-20C1-4F69-A1FF-07044B4E0EC2}" type="parTrans" cxnId="{4B33FC58-EED5-4B07-A5B0-965D0326B6F4}">
      <dgm:prSet/>
      <dgm:spPr/>
      <dgm:t>
        <a:bodyPr/>
        <a:lstStyle/>
        <a:p>
          <a:endParaRPr lang="en-GB"/>
        </a:p>
      </dgm:t>
    </dgm:pt>
    <dgm:pt modelId="{870B0C23-1966-49D1-97CC-942C223BA9AC}" type="sibTrans" cxnId="{4B33FC58-EED5-4B07-A5B0-965D0326B6F4}">
      <dgm:prSet/>
      <dgm:spPr/>
      <dgm:t>
        <a:bodyPr/>
        <a:lstStyle/>
        <a:p>
          <a:endParaRPr lang="en-GB"/>
        </a:p>
      </dgm:t>
    </dgm:pt>
    <dgm:pt modelId="{EAAD1DF4-00CC-4E74-BD99-99441259F226}" type="pres">
      <dgm:prSet presAssocID="{BF69B46C-F82C-4A44-AE56-D32AB0832F3D}" presName="matrix" presStyleCnt="0">
        <dgm:presLayoutVars>
          <dgm:chMax val="1"/>
          <dgm:dir/>
          <dgm:resizeHandles val="exact"/>
        </dgm:presLayoutVars>
      </dgm:prSet>
      <dgm:spPr/>
    </dgm:pt>
    <dgm:pt modelId="{F8A851C7-ADCF-477B-AA8F-3108F7D1A1A5}" type="pres">
      <dgm:prSet presAssocID="{BF69B46C-F82C-4A44-AE56-D32AB0832F3D}" presName="axisShape" presStyleLbl="bgShp" presStyleIdx="0" presStyleCnt="1"/>
      <dgm:spPr/>
    </dgm:pt>
    <dgm:pt modelId="{B2BB168F-E1D0-48DD-B7BF-E20181E1A850}" type="pres">
      <dgm:prSet presAssocID="{BF69B46C-F82C-4A44-AE56-D32AB0832F3D}" presName="rect1" presStyleLbl="node1" presStyleIdx="0" presStyleCnt="4">
        <dgm:presLayoutVars>
          <dgm:chMax val="0"/>
          <dgm:chPref val="0"/>
          <dgm:bulletEnabled val="1"/>
        </dgm:presLayoutVars>
      </dgm:prSet>
      <dgm:spPr/>
    </dgm:pt>
    <dgm:pt modelId="{F772EA9F-C294-4470-95DB-BD7C9DE00C50}" type="pres">
      <dgm:prSet presAssocID="{BF69B46C-F82C-4A44-AE56-D32AB0832F3D}" presName="rect2" presStyleLbl="node1" presStyleIdx="1" presStyleCnt="4" custLinFactNeighborX="-1323" custLinFactNeighborY="1985">
        <dgm:presLayoutVars>
          <dgm:chMax val="0"/>
          <dgm:chPref val="0"/>
          <dgm:bulletEnabled val="1"/>
        </dgm:presLayoutVars>
      </dgm:prSet>
      <dgm:spPr/>
    </dgm:pt>
    <dgm:pt modelId="{FF35CDEF-D369-425B-8C05-3CF444C26681}" type="pres">
      <dgm:prSet presAssocID="{BF69B46C-F82C-4A44-AE56-D32AB0832F3D}" presName="rect3" presStyleLbl="node1" presStyleIdx="2" presStyleCnt="4">
        <dgm:presLayoutVars>
          <dgm:chMax val="0"/>
          <dgm:chPref val="0"/>
          <dgm:bulletEnabled val="1"/>
        </dgm:presLayoutVars>
      </dgm:prSet>
      <dgm:spPr/>
    </dgm:pt>
    <dgm:pt modelId="{3B1F2327-97FD-4978-866E-7CE1A4448BF4}" type="pres">
      <dgm:prSet presAssocID="{BF69B46C-F82C-4A44-AE56-D32AB0832F3D}" presName="rect4" presStyleLbl="node1" presStyleIdx="3" presStyleCnt="4">
        <dgm:presLayoutVars>
          <dgm:chMax val="0"/>
          <dgm:chPref val="0"/>
          <dgm:bulletEnabled val="1"/>
        </dgm:presLayoutVars>
      </dgm:prSet>
      <dgm:spPr/>
    </dgm:pt>
  </dgm:ptLst>
  <dgm:cxnLst>
    <dgm:cxn modelId="{886A9632-ACAB-4E89-A7E0-8FDD99FFDF02}" type="presOf" srcId="{BF69B46C-F82C-4A44-AE56-D32AB0832F3D}" destId="{EAAD1DF4-00CC-4E74-BD99-99441259F226}" srcOrd="0" destOrd="0" presId="urn:microsoft.com/office/officeart/2005/8/layout/matrix2"/>
    <dgm:cxn modelId="{B2A21156-CF84-4D9B-838E-41DDEBAE0A74}" srcId="{BF69B46C-F82C-4A44-AE56-D32AB0832F3D}" destId="{F87C0226-508B-4699-A3A2-06E137CB380F}" srcOrd="1" destOrd="0" parTransId="{1F1F728F-D00F-4B4D-84D9-E1D27FDB7684}" sibTransId="{8BA84507-DE76-4F8E-9AA6-9A8CF4D3FFA5}"/>
    <dgm:cxn modelId="{4B33FC58-EED5-4B07-A5B0-965D0326B6F4}" srcId="{BF69B46C-F82C-4A44-AE56-D32AB0832F3D}" destId="{48B77928-820F-42AC-8A0E-B31554A72D25}" srcOrd="3" destOrd="0" parTransId="{CD7A8A17-20C1-4F69-A1FF-07044B4E0EC2}" sibTransId="{870B0C23-1966-49D1-97CC-942C223BA9AC}"/>
    <dgm:cxn modelId="{0E00F5A4-B684-45DC-9B8E-1AE197F9DA5B}" type="presOf" srcId="{F87C0226-508B-4699-A3A2-06E137CB380F}" destId="{F772EA9F-C294-4470-95DB-BD7C9DE00C50}" srcOrd="0" destOrd="0" presId="urn:microsoft.com/office/officeart/2005/8/layout/matrix2"/>
    <dgm:cxn modelId="{E3D86CD4-0E4D-467D-9A03-01FEB9E756F4}" type="presOf" srcId="{48B77928-820F-42AC-8A0E-B31554A72D25}" destId="{3B1F2327-97FD-4978-866E-7CE1A4448BF4}" srcOrd="0" destOrd="0" presId="urn:microsoft.com/office/officeart/2005/8/layout/matrix2"/>
    <dgm:cxn modelId="{23B58EDC-0360-49C7-9533-5A2B711BA5E2}" srcId="{BF69B46C-F82C-4A44-AE56-D32AB0832F3D}" destId="{DE6D548A-C156-41CA-876C-5B44DC283302}" srcOrd="2" destOrd="0" parTransId="{7565990A-AA5D-477B-99C4-D0533B32AA34}" sibTransId="{CB9867BB-BCC6-4293-8DC7-9167FAC451E8}"/>
    <dgm:cxn modelId="{D025B1EE-B372-421E-9D6B-CCB5DBD29C5D}" srcId="{BF69B46C-F82C-4A44-AE56-D32AB0832F3D}" destId="{05A7A944-5363-4FFD-898E-2E24595F4CF6}" srcOrd="0" destOrd="0" parTransId="{24161CB6-6E14-462F-B065-74AFA47D0E42}" sibTransId="{0B2850C7-13B1-41B4-898D-86DBBD1735C0}"/>
    <dgm:cxn modelId="{59049AFB-7EFD-4FD7-85A2-C1C4F79F165F}" type="presOf" srcId="{DE6D548A-C156-41CA-876C-5B44DC283302}" destId="{FF35CDEF-D369-425B-8C05-3CF444C26681}" srcOrd="0" destOrd="0" presId="urn:microsoft.com/office/officeart/2005/8/layout/matrix2"/>
    <dgm:cxn modelId="{5C3373FF-2FB6-4DD7-A84A-0A58AD2074BB}" type="presOf" srcId="{05A7A944-5363-4FFD-898E-2E24595F4CF6}" destId="{B2BB168F-E1D0-48DD-B7BF-E20181E1A850}" srcOrd="0" destOrd="0" presId="urn:microsoft.com/office/officeart/2005/8/layout/matrix2"/>
    <dgm:cxn modelId="{F79950F8-6F7C-40C6-A268-A87302633B17}" type="presParOf" srcId="{EAAD1DF4-00CC-4E74-BD99-99441259F226}" destId="{F8A851C7-ADCF-477B-AA8F-3108F7D1A1A5}" srcOrd="0" destOrd="0" presId="urn:microsoft.com/office/officeart/2005/8/layout/matrix2"/>
    <dgm:cxn modelId="{97F85F3C-1E45-4317-BF11-9CBFFC961BA7}" type="presParOf" srcId="{EAAD1DF4-00CC-4E74-BD99-99441259F226}" destId="{B2BB168F-E1D0-48DD-B7BF-E20181E1A850}" srcOrd="1" destOrd="0" presId="urn:microsoft.com/office/officeart/2005/8/layout/matrix2"/>
    <dgm:cxn modelId="{1ED2D77E-12D1-458E-8176-65CB320316B9}" type="presParOf" srcId="{EAAD1DF4-00CC-4E74-BD99-99441259F226}" destId="{F772EA9F-C294-4470-95DB-BD7C9DE00C50}" srcOrd="2" destOrd="0" presId="urn:microsoft.com/office/officeart/2005/8/layout/matrix2"/>
    <dgm:cxn modelId="{62BEF341-A179-49B9-B277-B8D1B4329FEF}" type="presParOf" srcId="{EAAD1DF4-00CC-4E74-BD99-99441259F226}" destId="{FF35CDEF-D369-425B-8C05-3CF444C26681}" srcOrd="3" destOrd="0" presId="urn:microsoft.com/office/officeart/2005/8/layout/matrix2"/>
    <dgm:cxn modelId="{F0E38463-DC65-4F60-B3BF-60C8ED23FE4E}" type="presParOf" srcId="{EAAD1DF4-00CC-4E74-BD99-99441259F226}" destId="{3B1F2327-97FD-4978-866E-7CE1A4448BF4}" srcOrd="4" destOrd="0" presId="urn:microsoft.com/office/officeart/2005/8/layout/matrix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8A851C7-ADCF-477B-AA8F-3108F7D1A1A5}">
      <dsp:nvSpPr>
        <dsp:cNvPr id="0" name=""/>
        <dsp:cNvSpPr/>
      </dsp:nvSpPr>
      <dsp:spPr>
        <a:xfrm>
          <a:off x="1519766" y="0"/>
          <a:ext cx="3200400" cy="3200400"/>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2BB168F-E1D0-48DD-B7BF-E20181E1A850}">
      <dsp:nvSpPr>
        <dsp:cNvPr id="0" name=""/>
        <dsp:cNvSpPr/>
      </dsp:nvSpPr>
      <dsp:spPr>
        <a:xfrm>
          <a:off x="1727792" y="208026"/>
          <a:ext cx="1280160" cy="12801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1790284" y="270518"/>
        <a:ext cx="1155176" cy="1155176"/>
      </dsp:txXfrm>
    </dsp:sp>
    <dsp:sp modelId="{F772EA9F-C294-4470-95DB-BD7C9DE00C50}">
      <dsp:nvSpPr>
        <dsp:cNvPr id="0" name=""/>
        <dsp:cNvSpPr/>
      </dsp:nvSpPr>
      <dsp:spPr>
        <a:xfrm>
          <a:off x="3215043" y="233437"/>
          <a:ext cx="1280160" cy="12801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Clothing shops, financial services, general merchendise, home products</a:t>
          </a:r>
        </a:p>
      </dsp:txBody>
      <dsp:txXfrm>
        <a:off x="3277535" y="295929"/>
        <a:ext cx="1155176" cy="1155176"/>
      </dsp:txXfrm>
    </dsp:sp>
    <dsp:sp modelId="{FF35CDEF-D369-425B-8C05-3CF444C26681}">
      <dsp:nvSpPr>
        <dsp:cNvPr id="0" name=""/>
        <dsp:cNvSpPr/>
      </dsp:nvSpPr>
      <dsp:spPr>
        <a:xfrm>
          <a:off x="1727792" y="1712214"/>
          <a:ext cx="1280160" cy="12801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Introducing same quality basic product lines at a lower price</a:t>
          </a:r>
        </a:p>
      </dsp:txBody>
      <dsp:txXfrm>
        <a:off x="1790284" y="1774706"/>
        <a:ext cx="1155176" cy="1155176"/>
      </dsp:txXfrm>
    </dsp:sp>
    <dsp:sp modelId="{3B1F2327-97FD-4978-866E-7CE1A4448BF4}">
      <dsp:nvSpPr>
        <dsp:cNvPr id="0" name=""/>
        <dsp:cNvSpPr/>
      </dsp:nvSpPr>
      <dsp:spPr>
        <a:xfrm>
          <a:off x="3231980" y="1712214"/>
          <a:ext cx="1280160" cy="12801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SmartShop Pick&amp;Go</a:t>
          </a:r>
        </a:p>
      </dsp:txBody>
      <dsp:txXfrm>
        <a:off x="3294472" y="1774706"/>
        <a:ext cx="1155176" cy="1155176"/>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260"/>
    <w:rsid w:val="002450A7"/>
    <w:rsid w:val="00277534"/>
    <w:rsid w:val="003203C2"/>
    <w:rsid w:val="004D25D2"/>
    <w:rsid w:val="0069174F"/>
    <w:rsid w:val="0075706F"/>
    <w:rsid w:val="00A34C42"/>
    <w:rsid w:val="00B31979"/>
    <w:rsid w:val="00BA72F8"/>
    <w:rsid w:val="00BC1251"/>
    <w:rsid w:val="00C67429"/>
    <w:rsid w:val="00D20B1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2022-11-18T00:00:00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Sta221</b:Tag>
    <b:SourceType>InternetSite</b:SourceType>
    <b:Guid>{F86C7D19-55E6-46E4-9514-EA4232DCD8E7}</b:Guid>
    <b:Author>
      <b:Author>
        <b:Corporate>Statista</b:Corporate>
      </b:Author>
    </b:Author>
    <b:Title>Grocery market share in Great Britain 2017-2022</b:Title>
    <b:Year>2022</b:Year>
    <b:YearAccessed>2022</b:YearAccessed>
    <b:MonthAccessed>11</b:MonthAccessed>
    <b:DayAccessed>06</b:DayAccessed>
    <b:URL>https://www.statista.com/statistics/280208/grocery-market-share-in-the-united-kingdom-uk/</b:URL>
    <b:RefOrder>4</b:RefOrder>
  </b:Source>
  <b:Source>
    <b:Tag>The221</b:Tag>
    <b:SourceType>InternetSite</b:SourceType>
    <b:Guid>{EA2E9D95-F78C-4053-968B-A55F39CAFA56}</b:Guid>
    <b:Author>
      <b:Author>
        <b:Corporate>The Telegraph</b:Corporate>
      </b:Author>
    </b:Author>
    <b:Title>Sainsbury’s escalates Aldi price war in bid to keep cash-strapped shoppers</b:Title>
    <b:Year>2022</b:Year>
    <b:YearAccessed>2022</b:YearAccessed>
    <b:MonthAccessed>11</b:MonthAccessed>
    <b:DayAccessed>07</b:DayAccessed>
    <b:URL>https://www.telegraph.co.uk/business/2022/06/15/sainsburys-escalates-aldi-price-war-bid-keep-cash-strapped-shoppers/#:~:text=Sainsbury%27s%20now%20has%20a%20total,matches%20Aldi%20on%20some%20products.</b:URL>
    <b:RefOrder>17</b:RefOrder>
  </b:Source>
  <b:Source>
    <b:Tag>Naz22</b:Tag>
    <b:SourceType>DocumentFromInternetSite</b:SourceType>
    <b:Guid>{AE66C53C-5FEB-4A87-B668-CD5801A56F93}</b:Guid>
    <b:Title>Sainsbury’s launches £25m cost-of-living staff support package</b:Title>
    <b:Year>2022</b:Year>
    <b:YearAccessed>2022</b:YearAccessed>
    <b:MonthAccessed>11</b:MonthAccessed>
    <b:DayAccessed>08</b:DayAccessed>
    <b:URL>https://www.retailgazette.co.uk/blog/2022/09/sainsburys-cost-of-living/</b:URL>
    <b:Author>
      <b:Author>
        <b:NameList>
          <b:Person>
            <b:Last>Nazir</b:Last>
            <b:First>Sahar</b:First>
          </b:Person>
        </b:NameList>
      </b:Author>
    </b:Author>
    <b:Month>09</b:Month>
    <b:Day>13</b:Day>
    <b:RefOrder>18</b:RefOrder>
  </b:Source>
  <b:Source>
    <b:Tag>Kri21</b:Tag>
    <b:SourceType>JournalArticle</b:SourceType>
    <b:Guid>{B38F5D4B-8E79-4F44-BBC3-117080056030}</b:Guid>
    <b:Title>A study on loyalty dimension and measurement</b:Title>
    <b:Year>2021</b:Year>
    <b:Author>
      <b:Author>
        <b:NameList>
          <b:Person>
            <b:Last>Krishnan</b:Last>
            <b:First>Jothi</b:First>
          </b:Person>
        </b:NameList>
      </b:Author>
    </b:Author>
    <b:JournalName>Materials today : proceedings</b:JournalName>
    <b:Pages>890-893</b:Pages>
    <b:Volume>37</b:Volume>
    <b:RefOrder>7</b:RefOrder>
  </b:Source>
  <b:Source>
    <b:Tag>FER19</b:Tag>
    <b:SourceType>JournalArticle</b:SourceType>
    <b:Guid>{3D8F188E-0BBE-49F0-8E3B-EDB52316C55A}</b:Guid>
    <b:Author>
      <b:Author>
        <b:NameList>
          <b:Person>
            <b:Last>FERNANDES</b:Last>
            <b:First>A.</b:First>
          </b:Person>
          <b:Person>
            <b:Last>GONÇALVES</b:Last>
            <b:First>P.</b:First>
            <b:Middle>C.T., CAMPOS, P.</b:Middle>
          </b:Person>
          <b:Person>
            <b:Last>DELGADO</b:Last>
            <b:First>C.</b:First>
          </b:Person>
        </b:NameList>
      </b:Author>
    </b:Author>
    <b:Title>Centrality and community detection: a co-marketing multilayer network</b:Title>
    <b:JournalName>The Journal of Business &amp; Industrial Marketing</b:JournalName>
    <b:Year>2019</b:Year>
    <b:Pages>1749-1762</b:Pages>
    <b:Volume>34</b:Volume>
    <b:Issue>8</b:Issue>
    <b:RefOrder>8</b:RefOrder>
  </b:Source>
  <b:Source>
    <b:Tag>Hug12</b:Tag>
    <b:SourceType>Book</b:SourceType>
    <b:Guid>{2DF9E953-1456-4AE5-9D72-6CE87DB5B05B}</b:Guid>
    <b:Title>Strategic Database Marketing: the Masterplan for Starting and Managing a Profitable, Customer-Based Marketing Program</b:Title>
    <b:Year>2012</b:Year>
    <b:Author>
      <b:Author>
        <b:NameList>
          <b:Person>
            <b:Last>Hughes</b:Last>
            <b:First>Arthur</b:First>
            <b:Middle>Middleton.</b:Middle>
          </b:Person>
        </b:NameList>
      </b:Author>
    </b:Author>
    <b:Publisher>McGraw-Hill Education</b:Publisher>
    <b:Edition>Fourth</b:Edition>
    <b:RefOrder>9</b:RefOrder>
  </b:Source>
  <b:Source>
    <b:Tag>Kun22</b:Tag>
    <b:SourceType>DocumentFromInternetSite</b:SourceType>
    <b:Guid>{EF41D4F1-249E-44F3-AC82-7F90130782F9}</b:Guid>
    <b:Title>Sainsbury's brand awareness, usage, popularity, loyalty, and buzz among grocery store customers in the UK in 2022</b:Title>
    <b:Year>2022</b:Year>
    <b:Month>10</b:Month>
    <b:Day>18</b:Day>
    <b:YearAccessed>2022</b:YearAccessed>
    <b:MonthAccessed>11</b:MonthAccessed>
    <b:DayAccessed>09</b:DayAccessed>
    <b:URL>https://www.statista.com/forecasts/1335715/sainsbury-s-grocery-stores-brand-profile-in-the-uk</b:URL>
    <b:Author>
      <b:Author>
        <b:NameList>
          <b:Person>
            <b:Last>Kunst</b:Last>
            <b:First>Alexander</b:First>
          </b:Person>
        </b:NameList>
      </b:Author>
    </b:Author>
    <b:RefOrder>10</b:RefOrder>
  </b:Source>
  <b:Source>
    <b:Tag>Bed22</b:Tag>
    <b:SourceType>DocumentFromInternetSite</b:SourceType>
    <b:Guid>{6699CDDB-08EF-4CFB-815F-C59457DA1F86}</b:Guid>
    <b:Author>
      <b:Author>
        <b:NameList>
          <b:Person>
            <b:Last>Bedford</b:Last>
            <b:First>Emma</b:First>
          </b:Person>
        </b:NameList>
      </b:Author>
    </b:Author>
    <b:Title>Sainsbury's sales growth year-on-year in Great Britain 2014-2022</b:Title>
    <b:Year>2022</b:Year>
    <b:Month>10</b:Month>
    <b:Day>19</b:Day>
    <b:YearAccessed>2022</b:YearAccessed>
    <b:MonthAccessed>11</b:MonthAccessed>
    <b:DayAccessed>08</b:DayAccessed>
    <b:URL>https://www.statista.com/statistics/386729/sainsburys-sales-percentage-change-great-britain-uk/</b:URL>
    <b:RefOrder>2</b:RefOrder>
  </b:Source>
  <b:Source>
    <b:Tag>Mar22</b:Tag>
    <b:SourceType>InternetSite</b:SourceType>
    <b:Guid>{C485B37F-5157-4C0E-9BB1-69576E3ACC5C}</b:Guid>
    <b:Title>Business Description</b:Title>
    <b:Year>2022</b:Year>
    <b:YearAccessed>2022</b:YearAccessed>
    <b:MonthAccessed>11</b:MonthAccessed>
    <b:DayAccessed>09</b:DayAccessed>
    <b:URL>https://advantage-marketline-com.ezproxy.uwtsd.ac.uk/Company/Profile/j_sainsbury_plc?companyprofile</b:URL>
    <b:Author>
      <b:Author>
        <b:Corporate>MarketLine</b:Corporate>
      </b:Author>
    </b:Author>
    <b:RefOrder>5</b:RefOrder>
  </b:Source>
  <b:Source>
    <b:Tag>Sai22</b:Tag>
    <b:SourceType>InternetSite</b:SourceType>
    <b:Guid>{0CEFD76A-2E38-4FFA-823C-0754FFDC4917}</b:Guid>
    <b:Author>
      <b:Author>
        <b:Corporate>Sainsbury Archieve</b:Corporate>
      </b:Author>
    </b:Author>
    <b:Title>152 Years Of History</b:Title>
    <b:Year>2022</b:Year>
    <b:YearAccessed>2022</b:YearAccessed>
    <b:MonthAccessed>11</b:MonthAccessed>
    <b:DayAccessed>08</b:DayAccessed>
    <b:URL>https://sainsburyarchive.org.uk/timeline/152</b:URL>
    <b:RefOrder>1</b:RefOrder>
  </b:Source>
  <b:Source>
    <b:Tag>UKE18</b:Tag>
    <b:SourceType>InternetSite</b:SourceType>
    <b:Guid>{3401EC44-E29A-4FF2-9CE1-D46D1E433F5E}</b:Guid>
    <b:Author>
      <b:Author>
        <b:Corporate>UKEssays</b:Corporate>
      </b:Author>
    </b:Author>
    <b:Title>Company Profile of Sainsbury</b:Title>
    <b:Year>2018</b:Year>
    <b:YearAccessed>2022</b:YearAccessed>
    <b:MonthAccessed>11</b:MonthAccessed>
    <b:DayAccessed>10</b:DayAccessed>
    <b:URL>https://www.ukessays.com/essays/business/company-profile-of-sainsbury-business-essay.php#:~:text=Sainsbury%E2%80%99s%20differentiation%20strategy%20helped%20it%20to%20come%20up,basic%20product%20line%20followed%20by%20superior%20quality%20products.</b:URL>
    <b:RefOrder>20</b:RefOrder>
  </b:Source>
  <b:Source>
    <b:Tag>Par21</b:Tag>
    <b:SourceType>JournalArticle</b:SourceType>
    <b:Guid>{C6EC5291-19BF-444D-B0D8-FC58C61FB085}</b:Guid>
    <b:Title>A stakeholders' attributions approach to integrating normative, descriptive, and instrumental corporate social responsibility</b:Title>
    <b:Year>2021</b:Year>
    <b:Author>
      <b:Author>
        <b:NameList>
          <b:Person>
            <b:Last>Parault</b:Last>
            <b:First>Elise</b:First>
          </b:Person>
          <b:Person>
            <b:Last>Shaver</b:Last>
            <b:First>Kelly</b:First>
          </b:Person>
        </b:NameList>
      </b:Author>
    </b:Author>
    <b:JournalName>Business and Sociaty Review</b:JournalName>
    <b:Pages>239-261</b:Pages>
    <b:Volume>126</b:Volume>
    <b:Issue>3</b:Issue>
    <b:RefOrder>23</b:RefOrder>
  </b:Source>
  <b:Source>
    <b:Tag>Wel17</b:Tag>
    <b:SourceType>JournalArticle</b:SourceType>
    <b:Guid>{5EADBF52-5E44-4FF7-9DCE-B6EFE6C1A2C6}</b:Guid>
    <b:Author>
      <b:Author>
        <b:NameList>
          <b:Person>
            <b:Last>Weller</b:Last>
            <b:First>Angeli</b:First>
          </b:Person>
        </b:NameList>
      </b:Author>
    </b:Author>
    <b:Title>Exploring Practitioners’ Meaning of “Ethics,” “Compliance,” and “Corporate Social Responsibility” Practices: A Communities of Practice Perspective</b:Title>
    <b:JournalName>Business and Society</b:JournalName>
    <b:Year>2017</b:Year>
    <b:Pages>518-544</b:Pages>
    <b:Volume>59</b:Volume>
    <b:Issue>3</b:Issue>
    <b:RefOrder>24</b:RefOrder>
  </b:Source>
  <b:Source>
    <b:Tag>Fer21</b:Tag>
    <b:SourceType>Book</b:SourceType>
    <b:Guid>{051D1EA8-4117-4530-B0FD-6289DDAA6E16}</b:Guid>
    <b:Title> Business ethics: Ethical decision making and cases</b:Title>
    <b:Year>2021</b:Year>
    <b:Author>
      <b:Author>
        <b:NameList>
          <b:Person>
            <b:Last>Ferrell</b:Last>
            <b:First>O.</b:First>
            <b:Middle>C.</b:Middle>
          </b:Person>
          <b:Person>
            <b:Last>Fraedrich</b:Last>
            <b:First>John</b:First>
          </b:Person>
          <b:Person>
            <b:Last>Ferrell</b:Last>
            <b:First>Linda</b:First>
          </b:Person>
        </b:NameList>
      </b:Author>
    </b:Author>
    <b:Publisher>Cengage Learning</b:Publisher>
    <b:Edition>Thirteen</b:Edition>
    <b:RefOrder>25</b:RefOrder>
  </b:Source>
  <b:Source>
    <b:Tag>Fer19</b:Tag>
    <b:SourceType>JournalArticle</b:SourceType>
    <b:Guid>{4F3D212F-AF4D-418C-8E6F-6FDB43D436FA}</b:Guid>
    <b:Title>Business ethics, corporate social responsibility, and brand attitudes: An exploratory study</b:Title>
    <b:Year>2019</b:Year>
    <b:Author>
      <b:Author>
        <b:NameList>
          <b:Person>
            <b:Last>Ferrell</b:Last>
            <b:First>O.C.,</b:First>
            <b:Middle>Harrison, Dana</b:Middle>
          </b:Person>
          <b:Person>
            <b:Last>Ferrell</b:Last>
            <b:First>Linda</b:First>
          </b:Person>
          <b:Person>
            <b:Last>Hair</b:Last>
            <b:First>Joe</b:First>
          </b:Person>
        </b:NameList>
      </b:Author>
    </b:Author>
    <b:JournalName>Journal of Business Research</b:JournalName>
    <b:Pages>491-501</b:Pages>
    <b:Volume>95</b:Volume>
    <b:RefOrder>27</b:RefOrder>
  </b:Source>
  <b:Source>
    <b:Tag>Qua20</b:Tag>
    <b:SourceType>DocumentFromInternetSite</b:SourceType>
    <b:Guid>{4A880B50-4936-4679-83E1-06AD48829AB2}</b:Guid>
    <b:Title>Sainsbury’s ‘all-in’ on data and cloud to handle customer demand</b:Title>
    <b:Year>2020</b:Year>
    <b:Author>
      <b:Author>
        <b:NameList>
          <b:Person>
            <b:Last>Qualthrough</b:Last>
            <b:First>Edward</b:First>
          </b:Person>
        </b:NameList>
      </b:Author>
    </b:Author>
    <b:Month>11</b:Month>
    <b:Day>9</b:Day>
    <b:YearAccessed>2022</b:YearAccessed>
    <b:MonthAccessed>11</b:MonthAccessed>
    <b:DayAccessed>10</b:DayAccessed>
    <b:URL>https://techmonitor.ai/technology/cloud/sainsburys-data-cloud-handle-customer-demand</b:URL>
    <b:RefOrder>11</b:RefOrder>
  </b:Source>
  <b:Source>
    <b:Tag>Sai221</b:Tag>
    <b:SourceType>DocumentFromInternetSite</b:SourceType>
    <b:Guid>{1D8A5432-D4E5-4B78-AFC5-97AB704BE188}</b:Guid>
    <b:Author>
      <b:Author>
        <b:Corporate>Sainsbury's Tech</b:Corporate>
      </b:Author>
    </b:Author>
    <b:Title>Imagine changing the face of retail</b:Title>
    <b:Year>2022</b:Year>
    <b:YearAccessed>2022</b:YearAccessed>
    <b:MonthAccessed>11</b:MonthAccessed>
    <b:DayAccessed>12</b:DayAccessed>
    <b:URL>https://issuu.com/sainsburysjobs/docs/25.05.22_tech_inclusion_brochure?fr=sYzlmMTUzMDU1MDM</b:URL>
    <b:RefOrder>14</b:RefOrder>
  </b:Source>
  <b:Source>
    <b:Tag>Sai222</b:Tag>
    <b:SourceType>InternetSite</b:SourceType>
    <b:Guid>{39ACC9BD-06AF-4182-AB27-23AAE2B29D2A}</b:Guid>
    <b:Author>
      <b:Author>
        <b:Corporate>Sainsbury</b:Corporate>
      </b:Author>
    </b:Author>
    <b:Title>Sainsbury's Group Privacy Hub</b:Title>
    <b:Year>2022</b:Year>
    <b:YearAccessed>2022</b:YearAccessed>
    <b:MonthAccessed>11</b:MonthAccessed>
    <b:DayAccessed>10</b:DayAccessed>
    <b:URL>https://privacy-hub.sainsburys.co.uk/</b:URL>
    <b:RefOrder>12</b:RefOrder>
  </b:Source>
  <b:Source>
    <b:Tag>Nec22</b:Tag>
    <b:SourceType>InternetSite</b:SourceType>
    <b:Guid>{86E75B7A-28A8-4B5E-BD92-8B6E953FA8DB}</b:Guid>
    <b:Author>
      <b:Author>
        <b:Corporate>Nectar360</b:Corporate>
      </b:Author>
    </b:Author>
    <b:Title>Services/Data Insight</b:Title>
    <b:Year>2022</b:Year>
    <b:YearAccessed>2022</b:YearAccessed>
    <b:MonthAccessed>11</b:MonthAccessed>
    <b:DayAccessed>12</b:DayAccessed>
    <b:URL>https://www.nectar360.co.uk/what-we-do/data-and-insights/sainsburys-insights-platform/</b:URL>
    <b:RefOrder>13</b:RefOrder>
  </b:Source>
  <b:Source>
    <b:Tag>Kum21</b:Tag>
    <b:SourceType>DocumentFromInternetSite</b:SourceType>
    <b:Guid>{3229D02B-FA19-4C8C-B10D-A274124FE750}</b:Guid>
    <b:Title>Sainsbury's becomes first international third-party customer to use Amazon's Just Walk Out technology</b:Title>
    <b:Year>2021</b:Year>
    <b:YearAccessed>2022</b:YearAccessed>
    <b:MonthAccessed>11</b:MonthAccessed>
    <b:DayAccessed>12</b:DayAccessed>
    <b:URL>https://www.aboutamazon.co.uk/news/retail/sainsburys-becomes-first-international-third-party-customer-to-use-amazons-just-walk-out-technology</b:URL>
    <b:Author>
      <b:Author>
        <b:NameList>
          <b:Person>
            <b:Last>Kumar</b:Last>
            <b:First>Dilip</b:First>
          </b:Person>
        </b:NameList>
      </b:Author>
    </b:Author>
    <b:Month>11</b:Month>
    <b:Day>30</b:Day>
    <b:RefOrder>21</b:RefOrder>
  </b:Source>
  <b:Source>
    <b:Tag>Pro13</b:Tag>
    <b:SourceType>Book</b:SourceType>
    <b:Guid>{7E182089-73FE-423A-8E26-B07B3F0B68E9}</b:Guid>
    <b:Title>Data Sciensce For Business</b:Title>
    <b:Year>2013</b:Year>
    <b:Author>
      <b:Author>
        <b:NameList>
          <b:Person>
            <b:Last>Provost</b:Last>
            <b:First>Foster</b:First>
          </b:Person>
          <b:Person>
            <b:Last>Fawcett</b:Last>
            <b:First>Tom</b:First>
          </b:Person>
        </b:NameList>
      </b:Author>
    </b:Author>
    <b:Publisher>O'Reiley Media</b:Publisher>
    <b:Edition>First</b:Edition>
    <b:RefOrder>33</b:RefOrder>
  </b:Source>
  <b:Source>
    <b:Tag>Gri21</b:Tag>
    <b:SourceType>JournalArticle</b:SourceType>
    <b:Guid>{203647A1-BE07-497D-8097-FE67E7989372}</b:Guid>
    <b:Title>Overt and covert customer data collection in online personalized advertising: The role of user emotions</b:Title>
    <b:Year>2021</b:Year>
    <b:Author>
      <b:Author>
        <b:NameList>
          <b:Person>
            <b:Last>Grigorios</b:Last>
            <b:First>Lamprinakos</b:First>
          </b:Person>
          <b:Person>
            <b:Last>Magrizos</b:Last>
            <b:First>Solon</b:First>
          </b:Person>
          <b:Person>
            <b:Last>Kostopoulos</b:Last>
            <b:First>Ioannis</b:First>
          </b:Person>
          <b:Person>
            <b:Last>Drossos</b:Last>
            <b:First>Dimitrios</b:First>
          </b:Person>
          <b:Person>
            <b:Last>Santos</b:Last>
            <b:First>David</b:First>
          </b:Person>
        </b:NameList>
      </b:Author>
    </b:Author>
    <b:JournalName>Journal of Business Research</b:JournalName>
    <b:Pages>308-320</b:Pages>
    <b:Volume>141</b:Volume>
    <b:RefOrder>15</b:RefOrder>
  </b:Source>
  <b:Source>
    <b:Tag>Pla22</b:Tag>
    <b:SourceType>DocumentFromInternetSite</b:SourceType>
    <b:Guid>{3FAA945F-B94C-4F2B-8169-DF6CC1E13CB3}</b:Guid>
    <b:Title>Plan for Better</b:Title>
    <b:Year>2022</b:Year>
    <b:YearAccessed>2022</b:YearAccessed>
    <b:MonthAccessed>11</b:MonthAccessed>
    <b:DayAccessed>14</b:DayAccessed>
    <b:URL>https://about.sainsburys.co.uk/sustainability/plan-for-better</b:URL>
    <b:Author>
      <b:Author>
        <b:NameList>
          <b:Person>
            <b:Last>Sainsbury</b:Last>
          </b:Person>
        </b:NameList>
      </b:Author>
    </b:Author>
    <b:RefOrder>30</b:RefOrder>
  </b:Source>
  <b:Source>
    <b:Tag>Sai223</b:Tag>
    <b:SourceType>DocumentFromInternetSite</b:SourceType>
    <b:Guid>{583B8B31-9A8E-4804-9CF2-3F0112D39529}</b:Guid>
    <b:Author>
      <b:Author>
        <b:Corporate>Sainsbury PLC</b:Corporate>
      </b:Author>
    </b:Author>
    <b:Title>Plan for Better 2022/2023 report</b:Title>
    <b:Year>2022</b:Year>
    <b:YearAccessed>2022</b:YearAccessed>
    <b:MonthAccessed>11</b:MonthAccessed>
    <b:DayAccessed>14</b:DayAccessed>
    <b:URL>https://www.about.sainsburys.co.uk/~/media/Files/S/Sainsburys/CRS%20Policies%20and%20Reports/Plan%20for%20Better%20Half%20Year%20Report%202022-23.pdf</b:URL>
    <b:RefOrder>31</b:RefOrder>
  </b:Source>
  <b:Source>
    <b:Tag>Elk97</b:Tag>
    <b:SourceType>Book</b:SourceType>
    <b:Guid>{42CF9568-9C37-4B93-9D90-73E02B017A3D}</b:Guid>
    <b:Title>Cannibals with Forks: Triple Bottom Line of 21st Century Business.</b:Title>
    <b:Year>1997</b:Year>
    <b:Author>
      <b:Author>
        <b:NameList>
          <b:Person>
            <b:Last>Elkington</b:Last>
            <b:First>John</b:First>
          </b:Person>
        </b:NameList>
      </b:Author>
    </b:Author>
    <b:City>Oxford</b:City>
    <b:Publisher>Capstone</b:Publisher>
    <b:Edition>First</b:Edition>
    <b:RefOrder>32</b:RefOrder>
  </b:Source>
  <b:Source>
    <b:Tag>Sai20</b:Tag>
    <b:SourceType>DocumentFromInternetSite</b:SourceType>
    <b:Guid>{56BA0BB0-2D9B-4183-A246-4CBE02C04037}</b:Guid>
    <b:Title>Sustainable Sourcing Policy – Goods for Resale Sainsbury’s Brand</b:Title>
    <b:Year>2020</b:Year>
    <b:Author>
      <b:Author>
        <b:Corporate>Sainsbury PLC</b:Corporate>
      </b:Author>
    </b:Author>
    <b:YearAccessed>2022</b:YearAccessed>
    <b:MonthAccessed>11</b:MonthAccessed>
    <b:DayAccessed>14</b:DayAccessed>
    <b:URL>https://www.about.sainsburys.co.uk/~/media/Files/S/Sainsburys/CRS%20Policies%20and%20Reports/SP003%20-%20Sustainable%20Sourcing%20Policy%20Goods%20for%20Resale%20April%202020.pdf</b:URL>
    <b:RefOrder>28</b:RefOrder>
  </b:Source>
  <b:Source>
    <b:Tag>Sai19</b:Tag>
    <b:SourceType>DocumentFromInternetSite</b:SourceType>
    <b:Guid>{9B8CD460-902C-419C-81F0-E4BD2E9024D5}</b:Guid>
    <b:Author>
      <b:Author>
        <b:Corporate>Sainsbury</b:Corporate>
      </b:Author>
    </b:Author>
    <b:Title>Supplier Policy on Ethical Trade – Sainsbury’s Brand</b:Title>
    <b:Year>2019</b:Year>
    <b:YearAccessed>2022</b:YearAccessed>
    <b:MonthAccessed>11</b:MonthAccessed>
    <b:DayAccessed>15</b:DayAccessed>
    <b:URL>https://www.about.sainsburys.co.uk/sustainability/plan-for-better/reports-policies-and-standards#2021</b:URL>
    <b:RefOrder>29</b:RefOrder>
  </b:Source>
  <b:Source>
    <b:Tag>Jin20</b:Tag>
    <b:SourceType>JournalArticle</b:SourceType>
    <b:Guid>{CB299F15-EEDF-4DA1-8258-3D55E1DC8544}</b:Guid>
    <b:Title>Modified Carroll’s pyramid of corporate social responsibility to enhance organizational performance of SMEs industry</b:Title>
    <b:Year>2020</b:Year>
    <b:Author>
      <b:Author>
        <b:NameList>
          <b:Person>
            <b:Last>Jintao</b:Last>
            <b:First>Lu</b:First>
          </b:Person>
          <b:Person>
            <b:Last>Licheng</b:Last>
            <b:First>Ren</b:First>
          </b:Person>
          <b:Person>
            <b:Last>Chong</b:Last>
            <b:First>Zhang</b:First>
          </b:Person>
          <b:Person>
            <b:Last>Dan</b:Last>
            <b:First>Rong</b:First>
          </b:Person>
          <b:Person>
            <b:Last>Rizwan</b:Last>
            <b:First>Raheem</b:First>
            <b:Middle>Ahmed</b:Middle>
          </b:Person>
          <b:Person>
            <b:Last>Justas</b:Last>
            <b:First>Streimikis</b:First>
          </b:Person>
        </b:NameList>
      </b:Author>
    </b:Author>
    <b:JournalName>Journal of Cleaner Production</b:JournalName>
    <b:Volume>271</b:Volume>
    <b:RefOrder>26</b:RefOrder>
  </b:Source>
  <b:Source>
    <b:Tag>Ind221</b:Tag>
    <b:SourceType>DocumentFromInternetSite</b:SourceType>
    <b:Guid>{3765C51E-3C04-4430-9F4B-191DD5044EF3}</b:Guid>
    <b:Title>Differentiation Strategy: Definition, Benefits and Creation</b:Title>
    <b:Year>2022</b:Year>
    <b:Author>
      <b:Author>
        <b:Corporate>Indeed</b:Corporate>
      </b:Author>
    </b:Author>
    <b:Month>05</b:Month>
    <b:Day>31</b:Day>
    <b:YearAccessed>2022</b:YearAccessed>
    <b:MonthAccessed>11</b:MonthAccessed>
    <b:DayAccessed>14</b:DayAccessed>
    <b:URL>https://www.indeed.com/career-advice/career-development/differentiation-strategy</b:URL>
    <b:RefOrder>19</b:RefOrder>
  </b:Source>
  <b:Source>
    <b:Tag>Far21</b:Tag>
    <b:SourceType>DocumentFromInternetSite</b:SourceType>
    <b:Guid>{8C4490BE-39AF-4EE4-A751-23277DB80FF9}</b:Guid>
    <b:Author>
      <b:Author>
        <b:NameList>
          <b:Person>
            <b:Last>Farey-Jones</b:Last>
            <b:First>Daniel</b:First>
          </b:Person>
        </b:NameList>
      </b:Author>
    </b:Author>
    <b:Title>Sainsbury’s changes slogan to highlight new mission</b:Title>
    <b:Year>2021</b:Year>
    <b:Month>02</b:Month>
    <b:Day>26</b:Day>
    <b:YearAccessed>2022</b:YearAccessed>
    <b:MonthAccessed>11</b:MonthAccessed>
    <b:DayAccessed>15</b:DayAccessed>
    <b:URL>https://www.campaignlive.co.uk/article/sainsburys-changes-slogan-highlight-new-mission/1708588</b:URL>
    <b:RefOrder>6</b:RefOrder>
  </b:Source>
  <b:Source>
    <b:Tag>Dol18</b:Tag>
    <b:SourceType>Book</b:SourceType>
    <b:Guid>{7077800A-2DD0-4A83-9B6F-32BFC1170A1F}</b:Guid>
    <b:Title>Market Segmentation Analysis Understanding It, Doing It, and Making It Useful</b:Title>
    <b:Year>2018</b:Year>
    <b:Author>
      <b:Author>
        <b:NameList>
          <b:Person>
            <b:Last>Dolnicar</b:Last>
            <b:First>S.</b:First>
          </b:Person>
          <b:Person>
            <b:Last>Grün</b:Last>
            <b:First>B.</b:First>
          </b:Person>
          <b:Person>
            <b:Last>Leisch</b:Last>
            <b:First>F.</b:First>
          </b:Person>
        </b:NameList>
      </b:Author>
    </b:Author>
    <b:City>Singapore</b:City>
    <b:Publisher>Springer Singapore</b:Publisher>
    <b:RefOrder>16</b:RefOrder>
  </b:Source>
  <b:Source>
    <b:Tag>Rig22</b:Tag>
    <b:SourceType>DocumentFromInternetSite</b:SourceType>
    <b:Guid>{E4795C79-F4A2-4B50-A2B0-9F69F5333301}</b:Guid>
    <b:Title>39% of Sainsbury’s sales online in latest full-year – including 17% of grocery and 80% of Argos sales</b:Title>
    <b:Year>2022</b:Year>
    <b:Author>
      <b:Author>
        <b:NameList>
          <b:Person>
            <b:Last>Rigby</b:Last>
            <b:First>Chloe</b:First>
          </b:Person>
        </b:NameList>
      </b:Author>
    </b:Author>
    <b:Month>04</b:Month>
    <b:Day>28</b:Day>
    <b:YearAccessed>2022</b:YearAccessed>
    <b:MonthAccessed>11</b:MonthAccessed>
    <b:DayAccessed>12</b:DayAccessed>
    <b:URL>https://internetretailing.net/strategy-and-innovation/39-of-sainsburys-sales-online-in-latest-full-year-including-17-of-grocery-and-80-of-argos-sales-24749/</b:URL>
    <b:RefOrder>3</b:RefOrder>
  </b:Source>
  <b:Source>
    <b:Tag>Sai224</b:Tag>
    <b:SourceType>DocumentFromInternetSite</b:SourceType>
    <b:Guid>{61FA5886-B26C-4313-82E7-61BD0E7C0BF4}</b:Guid>
    <b:Author>
      <b:Author>
        <b:Corporate>Sainsbury PLC</b:Corporate>
      </b:Author>
    </b:Author>
    <b:Title>Q1 Trading Statement</b:Title>
    <b:Year>2022</b:Year>
    <b:Month>06</b:Month>
    <b:YearAccessed>2022</b:YearAccessed>
    <b:MonthAccessed>11</b:MonthAccessed>
    <b:DayAccessed>16</b:DayAccessed>
    <b:URL>https://www.about.sainsburys.co.uk/~/media/Files/S/Sainsburys/documents/reports-and-presentations/2021/Q1%202122/Copy%20of%20FY2122%20Q1%20Slide%20deck%20Final.pdf</b:URL>
    <b:RefOrder>22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5D04302-F801-4962-B943-30FAA483F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2810</TotalTime>
  <Pages>19</Pages>
  <Words>4821</Words>
  <Characters>27482</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32239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Of The Importance A ‘Sustainable Customer Relationship Has On An Organisation And Its Customers</dc:title>
  <dc:subject/>
  <dc:creator>Marie Pitson</dc:creator>
  <cp:keywords/>
  <dc:description/>
  <cp:lastModifiedBy>Corina Cernat</cp:lastModifiedBy>
  <cp:revision>856</cp:revision>
  <dcterms:created xsi:type="dcterms:W3CDTF">2022-11-08T10:09:00Z</dcterms:created>
  <dcterms:modified xsi:type="dcterms:W3CDTF">2022-11-18T13:53:00Z</dcterms:modified>
</cp:coreProperties>
</file>