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552F2" w:rsidRDefault="00A552F2" w:rsidP="00A552F2">
      <w:pPr>
        <w:rPr>
          <w:rFonts w:ascii="Arial" w:hAnsi="Arial" w:cs="Arial"/>
          <w:sz w:val="32"/>
          <w:szCs w:val="32"/>
        </w:rPr>
      </w:pPr>
      <w:r>
        <w:rPr>
          <w:rFonts w:ascii="Arial" w:hAnsi="Arial" w:cs="Arial"/>
          <w:sz w:val="32"/>
          <w:szCs w:val="32"/>
        </w:rPr>
        <w:t xml:space="preserve">Task 3. </w:t>
      </w:r>
    </w:p>
    <w:p w:rsidR="00A552F2" w:rsidRDefault="00A552F2" w:rsidP="00A552F2">
      <w:pPr>
        <w:rPr>
          <w:rFonts w:ascii="Arial" w:hAnsi="Arial" w:cs="Arial"/>
          <w:sz w:val="32"/>
          <w:szCs w:val="32"/>
        </w:rPr>
      </w:pPr>
    </w:p>
    <w:p w:rsidR="00A552F2" w:rsidRDefault="00A552F2" w:rsidP="00A552F2">
      <w:pPr>
        <w:jc w:val="center"/>
        <w:rPr>
          <w:rFonts w:ascii="Arial" w:hAnsi="Arial" w:cs="Arial"/>
          <w:sz w:val="32"/>
          <w:szCs w:val="32"/>
        </w:rPr>
      </w:pPr>
      <w:r>
        <w:rPr>
          <w:rFonts w:ascii="Arial" w:hAnsi="Arial" w:cs="Arial"/>
          <w:b/>
          <w:sz w:val="40"/>
          <w:szCs w:val="40"/>
        </w:rPr>
        <w:t>Reflective Portfolio</w:t>
      </w:r>
    </w:p>
    <w:p w:rsidR="00A552F2" w:rsidRDefault="00A552F2" w:rsidP="00A552F2">
      <w:pPr>
        <w:jc w:val="center"/>
        <w:rPr>
          <w:rFonts w:ascii="Arial" w:hAnsi="Arial" w:cs="Arial"/>
          <w:sz w:val="32"/>
          <w:szCs w:val="32"/>
        </w:rPr>
      </w:pPr>
      <w:r>
        <w:rPr>
          <w:rFonts w:ascii="Arial" w:hAnsi="Arial" w:cs="Arial"/>
          <w:sz w:val="32"/>
          <w:szCs w:val="32"/>
        </w:rPr>
        <w:t>Professional and Career Development</w:t>
      </w:r>
    </w:p>
    <w:p w:rsidR="00A552F2" w:rsidRDefault="00A552F2" w:rsidP="00A552F2">
      <w:pPr>
        <w:jc w:val="center"/>
        <w:rPr>
          <w:rFonts w:ascii="Arial" w:hAnsi="Arial" w:cs="Arial"/>
          <w:sz w:val="32"/>
          <w:szCs w:val="32"/>
        </w:rPr>
      </w:pPr>
    </w:p>
    <w:p w:rsidR="00A552F2" w:rsidRDefault="00A552F2" w:rsidP="00A552F2">
      <w:pPr>
        <w:jc w:val="center"/>
        <w:rPr>
          <w:rFonts w:ascii="Arial" w:hAnsi="Arial" w:cs="Arial"/>
          <w:sz w:val="32"/>
          <w:szCs w:val="32"/>
        </w:rPr>
      </w:pPr>
    </w:p>
    <w:p w:rsidR="00A552F2" w:rsidRPr="005938CB" w:rsidRDefault="00A552F2" w:rsidP="00A552F2">
      <w:pPr>
        <w:spacing w:line="360" w:lineRule="auto"/>
        <w:jc w:val="center"/>
        <w:rPr>
          <w:rFonts w:ascii="Arial" w:hAnsi="Arial" w:cs="Arial"/>
          <w:sz w:val="24"/>
          <w:szCs w:val="24"/>
        </w:rPr>
      </w:pPr>
      <w:r w:rsidRPr="005938CB">
        <w:rPr>
          <w:rFonts w:ascii="Arial" w:hAnsi="Arial" w:cs="Arial"/>
          <w:sz w:val="24"/>
          <w:szCs w:val="24"/>
        </w:rPr>
        <w:t>Student Name: Marcia Reid</w:t>
      </w:r>
    </w:p>
    <w:p w:rsidR="00A552F2" w:rsidRPr="005938CB" w:rsidRDefault="00A552F2" w:rsidP="00A552F2">
      <w:pPr>
        <w:spacing w:line="360" w:lineRule="auto"/>
        <w:jc w:val="center"/>
        <w:rPr>
          <w:rFonts w:ascii="Arial" w:hAnsi="Arial" w:cs="Arial"/>
          <w:sz w:val="24"/>
          <w:szCs w:val="24"/>
        </w:rPr>
      </w:pPr>
      <w:r w:rsidRPr="005938CB">
        <w:rPr>
          <w:rFonts w:ascii="Arial" w:hAnsi="Arial" w:cs="Arial"/>
          <w:sz w:val="24"/>
          <w:szCs w:val="24"/>
        </w:rPr>
        <w:t>Student ID: 2007781</w:t>
      </w:r>
    </w:p>
    <w:p w:rsidR="00A552F2" w:rsidRPr="005938CB" w:rsidRDefault="00A552F2" w:rsidP="00A552F2">
      <w:pPr>
        <w:spacing w:line="360" w:lineRule="auto"/>
        <w:jc w:val="center"/>
        <w:rPr>
          <w:rFonts w:ascii="Arial" w:hAnsi="Arial" w:cs="Arial"/>
          <w:sz w:val="24"/>
          <w:szCs w:val="24"/>
        </w:rPr>
      </w:pPr>
      <w:r w:rsidRPr="005938CB">
        <w:rPr>
          <w:rFonts w:ascii="Arial" w:hAnsi="Arial" w:cs="Arial"/>
          <w:sz w:val="24"/>
          <w:szCs w:val="24"/>
        </w:rPr>
        <w:t xml:space="preserve">Module code: </w:t>
      </w:r>
      <w:r>
        <w:rPr>
          <w:rFonts w:ascii="Arial" w:hAnsi="Arial" w:cs="Arial"/>
          <w:sz w:val="24"/>
          <w:szCs w:val="24"/>
        </w:rPr>
        <w:t>BMSW4005_BIRM</w:t>
      </w:r>
    </w:p>
    <w:p w:rsidR="00A552F2" w:rsidRDefault="00A552F2" w:rsidP="00A552F2">
      <w:pPr>
        <w:jc w:val="center"/>
        <w:rPr>
          <w:rFonts w:ascii="Arial" w:hAnsi="Arial" w:cs="Arial"/>
          <w:sz w:val="24"/>
          <w:szCs w:val="24"/>
        </w:rPr>
      </w:pPr>
      <w:r w:rsidRPr="005938CB">
        <w:rPr>
          <w:rFonts w:ascii="Arial" w:hAnsi="Arial" w:cs="Arial"/>
          <w:sz w:val="24"/>
          <w:szCs w:val="24"/>
        </w:rPr>
        <w:t xml:space="preserve">Lecturer’s name: </w:t>
      </w:r>
      <w:r>
        <w:rPr>
          <w:rFonts w:ascii="Arial" w:hAnsi="Arial" w:cs="Arial"/>
          <w:sz w:val="24"/>
          <w:szCs w:val="24"/>
        </w:rPr>
        <w:t>Charles Nimoh</w:t>
      </w:r>
    </w:p>
    <w:p w:rsidR="00A552F2" w:rsidRDefault="00A552F2" w:rsidP="00A552F2">
      <w:pPr>
        <w:jc w:val="center"/>
        <w:rPr>
          <w:rFonts w:ascii="Arial" w:hAnsi="Arial" w:cs="Arial"/>
          <w:sz w:val="24"/>
          <w:szCs w:val="24"/>
        </w:rPr>
      </w:pPr>
    </w:p>
    <w:p w:rsidR="00A552F2" w:rsidRDefault="00A552F2" w:rsidP="00A552F2">
      <w:pPr>
        <w:jc w:val="center"/>
        <w:rPr>
          <w:rFonts w:ascii="Arial" w:hAnsi="Arial" w:cs="Arial"/>
          <w:sz w:val="24"/>
          <w:szCs w:val="24"/>
        </w:rPr>
      </w:pPr>
    </w:p>
    <w:p w:rsidR="00A552F2" w:rsidRDefault="00A552F2" w:rsidP="00A552F2">
      <w:pPr>
        <w:jc w:val="both"/>
        <w:rPr>
          <w:rFonts w:ascii="Arial" w:hAnsi="Arial" w:cs="Arial"/>
          <w:sz w:val="24"/>
          <w:szCs w:val="24"/>
        </w:rPr>
      </w:pPr>
      <w:r>
        <w:rPr>
          <w:noProof/>
          <w:lang w:eastAsia="en-GB"/>
        </w:rPr>
        <w:drawing>
          <wp:inline distT="0" distB="0" distL="0" distR="0">
            <wp:extent cx="5731510" cy="2588424"/>
            <wp:effectExtent l="0" t="0" r="2540" b="2540"/>
            <wp:docPr id="1" name="Picture 1" descr="July17_CoverP14-620x2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uly17_CoverP14-620x28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88424"/>
                    </a:xfrm>
                    <a:prstGeom prst="rect">
                      <a:avLst/>
                    </a:prstGeom>
                    <a:noFill/>
                    <a:ln>
                      <a:noFill/>
                    </a:ln>
                  </pic:spPr>
                </pic:pic>
              </a:graphicData>
            </a:graphic>
          </wp:inline>
        </w:drawing>
      </w:r>
    </w:p>
    <w:p w:rsidR="00A552F2" w:rsidRDefault="00A552F2" w:rsidP="00A552F2">
      <w:sdt>
        <w:sdtPr>
          <w:id w:val="-1167775104"/>
          <w:citation/>
        </w:sdtPr>
        <w:sdtContent>
          <w:r>
            <w:fldChar w:fldCharType="begin"/>
          </w:r>
          <w:r>
            <w:instrText xml:space="preserve"> CITATION Eri17 \l 2057 </w:instrText>
          </w:r>
          <w:r>
            <w:fldChar w:fldCharType="separate"/>
          </w:r>
          <w:r w:rsidRPr="00A552F2">
            <w:rPr>
              <w:noProof/>
            </w:rPr>
            <w:t>(Erik Burns, 2017)</w:t>
          </w:r>
          <w:r>
            <w:fldChar w:fldCharType="end"/>
          </w:r>
        </w:sdtContent>
      </w:sdt>
    </w:p>
    <w:p w:rsidR="00012839" w:rsidRDefault="00012839" w:rsidP="00A552F2"/>
    <w:p w:rsidR="00012839" w:rsidRDefault="00012839" w:rsidP="00A552F2"/>
    <w:p w:rsidR="00012839" w:rsidRDefault="00012839" w:rsidP="00A552F2"/>
    <w:p w:rsidR="00012839" w:rsidRDefault="00012839" w:rsidP="00A552F2"/>
    <w:p w:rsidR="00012839" w:rsidRDefault="00012839" w:rsidP="00A552F2"/>
    <w:p w:rsidR="00012839" w:rsidRDefault="00012839" w:rsidP="00A552F2"/>
    <w:p w:rsidR="006D52D9" w:rsidRPr="00B55D5D" w:rsidRDefault="006D52D9" w:rsidP="006D52D9">
      <w:pPr>
        <w:jc w:val="both"/>
        <w:rPr>
          <w:rFonts w:ascii="Arial" w:hAnsi="Arial" w:cs="Arial"/>
          <w:b/>
          <w:sz w:val="28"/>
          <w:szCs w:val="28"/>
        </w:rPr>
      </w:pPr>
      <w:r w:rsidRPr="00B55D5D">
        <w:rPr>
          <w:rFonts w:ascii="Arial" w:hAnsi="Arial" w:cs="Arial"/>
          <w:b/>
          <w:sz w:val="28"/>
          <w:szCs w:val="28"/>
        </w:rPr>
        <w:lastRenderedPageBreak/>
        <w:t>Table of contents</w:t>
      </w:r>
    </w:p>
    <w:p w:rsidR="006D52D9" w:rsidRPr="00500EC0" w:rsidRDefault="006D52D9" w:rsidP="00500EC0">
      <w:pPr>
        <w:jc w:val="both"/>
        <w:rPr>
          <w:rFonts w:ascii="Arial" w:hAnsi="Arial" w:cs="Arial"/>
          <w:sz w:val="24"/>
          <w:szCs w:val="24"/>
        </w:rPr>
      </w:pPr>
      <w:r w:rsidRPr="00500EC0">
        <w:rPr>
          <w:rFonts w:ascii="Arial" w:hAnsi="Arial" w:cs="Arial"/>
          <w:sz w:val="24"/>
          <w:szCs w:val="24"/>
        </w:rPr>
        <w:t>Introduction……………………………………………</w:t>
      </w:r>
      <w:r w:rsidR="00500EC0">
        <w:rPr>
          <w:rFonts w:ascii="Arial" w:hAnsi="Arial" w:cs="Arial"/>
          <w:sz w:val="24"/>
          <w:szCs w:val="24"/>
        </w:rPr>
        <w:t>…</w:t>
      </w:r>
      <w:r w:rsidRPr="00500EC0">
        <w:rPr>
          <w:rFonts w:ascii="Arial" w:hAnsi="Arial" w:cs="Arial"/>
          <w:sz w:val="24"/>
          <w:szCs w:val="24"/>
        </w:rPr>
        <w:t>.3</w:t>
      </w:r>
    </w:p>
    <w:p w:rsidR="006D52D9" w:rsidRPr="00C926FC" w:rsidRDefault="006D52D9" w:rsidP="006D52D9">
      <w:pPr>
        <w:pStyle w:val="ListParagraph"/>
        <w:jc w:val="both"/>
        <w:rPr>
          <w:rFonts w:ascii="Arial" w:hAnsi="Arial" w:cs="Arial"/>
          <w:sz w:val="24"/>
          <w:szCs w:val="24"/>
        </w:rPr>
      </w:pPr>
    </w:p>
    <w:p w:rsidR="006D52D9" w:rsidRPr="00500EC0" w:rsidRDefault="006D52D9" w:rsidP="00500EC0">
      <w:pPr>
        <w:jc w:val="both"/>
        <w:rPr>
          <w:rFonts w:ascii="Arial" w:hAnsi="Arial" w:cs="Arial"/>
          <w:sz w:val="24"/>
          <w:szCs w:val="24"/>
        </w:rPr>
      </w:pPr>
      <w:r w:rsidRPr="00500EC0">
        <w:rPr>
          <w:rFonts w:ascii="Arial" w:hAnsi="Arial" w:cs="Arial"/>
          <w:sz w:val="24"/>
          <w:szCs w:val="24"/>
        </w:rPr>
        <w:t>Body of work</w:t>
      </w:r>
    </w:p>
    <w:p w:rsidR="006D52D9" w:rsidRPr="00500EC0" w:rsidRDefault="00500EC0" w:rsidP="00500EC0">
      <w:pPr>
        <w:ind w:left="720"/>
        <w:jc w:val="both"/>
        <w:rPr>
          <w:rFonts w:ascii="Arial" w:hAnsi="Arial" w:cs="Arial"/>
          <w:sz w:val="24"/>
          <w:szCs w:val="24"/>
        </w:rPr>
      </w:pPr>
      <w:r>
        <w:rPr>
          <w:rFonts w:ascii="Arial" w:hAnsi="Arial" w:cs="Arial"/>
          <w:sz w:val="24"/>
          <w:szCs w:val="24"/>
        </w:rPr>
        <w:t xml:space="preserve"> 1. </w:t>
      </w:r>
      <w:r w:rsidR="00492625" w:rsidRPr="00500EC0">
        <w:rPr>
          <w:rFonts w:ascii="Arial" w:hAnsi="Arial" w:cs="Arial"/>
          <w:sz w:val="24"/>
          <w:szCs w:val="24"/>
        </w:rPr>
        <w:t xml:space="preserve">SWOT and Personality Test </w:t>
      </w:r>
      <w:r w:rsidR="00745515" w:rsidRPr="00500EC0">
        <w:rPr>
          <w:rFonts w:ascii="Arial" w:hAnsi="Arial" w:cs="Arial"/>
          <w:sz w:val="24"/>
          <w:szCs w:val="24"/>
        </w:rPr>
        <w:t>Evaluation</w:t>
      </w:r>
      <w:r w:rsidR="00745515">
        <w:rPr>
          <w:rFonts w:ascii="Arial" w:hAnsi="Arial" w:cs="Arial"/>
          <w:sz w:val="24"/>
          <w:szCs w:val="24"/>
        </w:rPr>
        <w:t>.</w:t>
      </w:r>
      <w:r w:rsidR="006D52D9" w:rsidRPr="00500EC0">
        <w:rPr>
          <w:rFonts w:ascii="Arial" w:hAnsi="Arial" w:cs="Arial"/>
          <w:sz w:val="24"/>
          <w:szCs w:val="24"/>
        </w:rPr>
        <w:t>…</w:t>
      </w:r>
      <w:r>
        <w:rPr>
          <w:rFonts w:ascii="Arial" w:hAnsi="Arial" w:cs="Arial"/>
          <w:sz w:val="24"/>
          <w:szCs w:val="24"/>
        </w:rPr>
        <w:t>.</w:t>
      </w:r>
      <w:r w:rsidR="006D52D9" w:rsidRPr="00500EC0">
        <w:rPr>
          <w:rFonts w:ascii="Arial" w:hAnsi="Arial" w:cs="Arial"/>
          <w:sz w:val="24"/>
          <w:szCs w:val="24"/>
        </w:rPr>
        <w:t>4</w:t>
      </w:r>
    </w:p>
    <w:p w:rsidR="006D52D9" w:rsidRPr="00500EC0" w:rsidRDefault="0000344F" w:rsidP="00500EC0">
      <w:pPr>
        <w:pStyle w:val="ListParagraph"/>
        <w:numPr>
          <w:ilvl w:val="0"/>
          <w:numId w:val="4"/>
        </w:numPr>
        <w:jc w:val="both"/>
        <w:rPr>
          <w:rFonts w:ascii="Arial" w:hAnsi="Arial" w:cs="Arial"/>
          <w:sz w:val="24"/>
          <w:szCs w:val="24"/>
        </w:rPr>
      </w:pPr>
      <w:r w:rsidRPr="00500EC0">
        <w:rPr>
          <w:rFonts w:ascii="Arial" w:hAnsi="Arial" w:cs="Arial"/>
          <w:sz w:val="24"/>
          <w:szCs w:val="24"/>
        </w:rPr>
        <w:t xml:space="preserve">Learning and </w:t>
      </w:r>
      <w:r w:rsidR="00745515" w:rsidRPr="00500EC0">
        <w:rPr>
          <w:rFonts w:ascii="Arial" w:hAnsi="Arial" w:cs="Arial"/>
          <w:sz w:val="24"/>
          <w:szCs w:val="24"/>
        </w:rPr>
        <w:t>Development.</w:t>
      </w:r>
      <w:r w:rsidR="00745515">
        <w:rPr>
          <w:rFonts w:ascii="Arial" w:hAnsi="Arial" w:cs="Arial"/>
          <w:sz w:val="24"/>
          <w:szCs w:val="24"/>
        </w:rPr>
        <w:t>….</w:t>
      </w:r>
      <w:r w:rsidR="006D52D9" w:rsidRPr="00500EC0">
        <w:rPr>
          <w:rFonts w:ascii="Arial" w:hAnsi="Arial" w:cs="Arial"/>
          <w:sz w:val="24"/>
          <w:szCs w:val="24"/>
        </w:rPr>
        <w:t>…</w:t>
      </w:r>
      <w:r w:rsidR="00500EC0">
        <w:rPr>
          <w:rFonts w:ascii="Arial" w:hAnsi="Arial" w:cs="Arial"/>
          <w:sz w:val="24"/>
          <w:szCs w:val="24"/>
        </w:rPr>
        <w:t>.</w:t>
      </w:r>
      <w:r w:rsidR="006D52D9" w:rsidRPr="00500EC0">
        <w:rPr>
          <w:rFonts w:ascii="Arial" w:hAnsi="Arial" w:cs="Arial"/>
          <w:sz w:val="24"/>
          <w:szCs w:val="24"/>
        </w:rPr>
        <w:t>…………5</w:t>
      </w:r>
    </w:p>
    <w:p w:rsidR="00D76B28" w:rsidRDefault="00D76B28" w:rsidP="00D76B28">
      <w:pPr>
        <w:pStyle w:val="ListParagraph"/>
        <w:ind w:left="1080"/>
        <w:jc w:val="both"/>
        <w:rPr>
          <w:rFonts w:ascii="Arial" w:hAnsi="Arial" w:cs="Arial"/>
          <w:sz w:val="24"/>
          <w:szCs w:val="24"/>
        </w:rPr>
      </w:pPr>
      <w:r>
        <w:rPr>
          <w:rFonts w:ascii="Arial" w:hAnsi="Arial" w:cs="Arial"/>
          <w:sz w:val="24"/>
          <w:szCs w:val="24"/>
        </w:rPr>
        <w:t>Evaluation…………………</w:t>
      </w:r>
      <w:r w:rsidR="00500EC0">
        <w:rPr>
          <w:rFonts w:ascii="Arial" w:hAnsi="Arial" w:cs="Arial"/>
          <w:sz w:val="24"/>
          <w:szCs w:val="24"/>
        </w:rPr>
        <w:t>...</w:t>
      </w:r>
      <w:r>
        <w:rPr>
          <w:rFonts w:ascii="Arial" w:hAnsi="Arial" w:cs="Arial"/>
          <w:sz w:val="24"/>
          <w:szCs w:val="24"/>
        </w:rPr>
        <w:t>……</w:t>
      </w:r>
      <w:r w:rsidR="00745515">
        <w:rPr>
          <w:rFonts w:ascii="Arial" w:hAnsi="Arial" w:cs="Arial"/>
          <w:sz w:val="24"/>
          <w:szCs w:val="24"/>
        </w:rPr>
        <w:t>...…...</w:t>
      </w:r>
      <w:r>
        <w:rPr>
          <w:rFonts w:ascii="Arial" w:hAnsi="Arial" w:cs="Arial"/>
          <w:sz w:val="24"/>
          <w:szCs w:val="24"/>
        </w:rPr>
        <w:t>…</w:t>
      </w:r>
      <w:r w:rsidR="00500EC0">
        <w:rPr>
          <w:rFonts w:ascii="Arial" w:hAnsi="Arial" w:cs="Arial"/>
          <w:sz w:val="24"/>
          <w:szCs w:val="24"/>
        </w:rPr>
        <w:t>.</w:t>
      </w:r>
      <w:r>
        <w:rPr>
          <w:rFonts w:ascii="Arial" w:hAnsi="Arial" w:cs="Arial"/>
          <w:sz w:val="24"/>
          <w:szCs w:val="24"/>
        </w:rPr>
        <w:t>..6</w:t>
      </w:r>
    </w:p>
    <w:p w:rsidR="00500EC0" w:rsidRPr="00500EC0" w:rsidRDefault="00745515" w:rsidP="00500EC0">
      <w:pPr>
        <w:pStyle w:val="ListParagraph"/>
        <w:numPr>
          <w:ilvl w:val="0"/>
          <w:numId w:val="4"/>
        </w:numPr>
        <w:jc w:val="both"/>
        <w:rPr>
          <w:rFonts w:ascii="Arial" w:hAnsi="Arial" w:cs="Arial"/>
          <w:sz w:val="24"/>
          <w:szCs w:val="24"/>
        </w:rPr>
      </w:pPr>
      <w:r>
        <w:rPr>
          <w:rFonts w:ascii="Arial" w:hAnsi="Arial" w:cs="Arial"/>
          <w:sz w:val="24"/>
          <w:szCs w:val="24"/>
        </w:rPr>
        <w:t>Gibbs Reflective Cycle……………………6</w:t>
      </w:r>
      <w:r w:rsidR="00B55D5D">
        <w:rPr>
          <w:rFonts w:ascii="Arial" w:hAnsi="Arial" w:cs="Arial"/>
          <w:sz w:val="24"/>
          <w:szCs w:val="24"/>
        </w:rPr>
        <w:t>-9</w:t>
      </w:r>
    </w:p>
    <w:p w:rsidR="00500EC0" w:rsidRPr="00500EC0" w:rsidRDefault="00500EC0" w:rsidP="00500EC0">
      <w:pPr>
        <w:pStyle w:val="ListParagraph"/>
        <w:ind w:left="360"/>
        <w:jc w:val="both"/>
        <w:rPr>
          <w:rFonts w:ascii="Arial" w:hAnsi="Arial" w:cs="Arial"/>
          <w:sz w:val="24"/>
          <w:szCs w:val="24"/>
        </w:rPr>
      </w:pPr>
    </w:p>
    <w:p w:rsidR="006D52D9" w:rsidRPr="00C926FC" w:rsidRDefault="006D52D9" w:rsidP="006D52D9">
      <w:pPr>
        <w:pStyle w:val="ListParagraph"/>
        <w:jc w:val="both"/>
        <w:rPr>
          <w:rFonts w:ascii="Arial" w:hAnsi="Arial" w:cs="Arial"/>
          <w:sz w:val="24"/>
          <w:szCs w:val="24"/>
        </w:rPr>
      </w:pPr>
    </w:p>
    <w:p w:rsidR="006D52D9" w:rsidRPr="00C926FC" w:rsidRDefault="006D52D9" w:rsidP="006D52D9">
      <w:pPr>
        <w:pStyle w:val="ListParagraph"/>
        <w:jc w:val="both"/>
        <w:rPr>
          <w:rFonts w:ascii="Arial" w:hAnsi="Arial" w:cs="Arial"/>
          <w:sz w:val="24"/>
          <w:szCs w:val="24"/>
        </w:rPr>
      </w:pPr>
    </w:p>
    <w:p w:rsidR="006D52D9" w:rsidRPr="00745515" w:rsidRDefault="006D52D9" w:rsidP="00745515">
      <w:pPr>
        <w:jc w:val="both"/>
        <w:rPr>
          <w:rFonts w:ascii="Arial" w:hAnsi="Arial" w:cs="Arial"/>
          <w:sz w:val="24"/>
          <w:szCs w:val="24"/>
        </w:rPr>
      </w:pPr>
      <w:r w:rsidRPr="00745515">
        <w:rPr>
          <w:rFonts w:ascii="Arial" w:hAnsi="Arial" w:cs="Arial"/>
          <w:sz w:val="24"/>
          <w:szCs w:val="24"/>
        </w:rPr>
        <w:t>References………………………………………………</w:t>
      </w:r>
      <w:r w:rsidR="00B55D5D">
        <w:rPr>
          <w:rFonts w:ascii="Arial" w:hAnsi="Arial" w:cs="Arial"/>
          <w:sz w:val="24"/>
          <w:szCs w:val="24"/>
        </w:rPr>
        <w:t>10</w:t>
      </w:r>
    </w:p>
    <w:p w:rsidR="006D52D9" w:rsidRPr="00C926FC" w:rsidRDefault="006D52D9" w:rsidP="006D52D9">
      <w:pPr>
        <w:pStyle w:val="ListParagraph"/>
        <w:jc w:val="both"/>
        <w:rPr>
          <w:rFonts w:ascii="Arial" w:hAnsi="Arial" w:cs="Arial"/>
          <w:sz w:val="24"/>
          <w:szCs w:val="24"/>
        </w:rPr>
      </w:pPr>
    </w:p>
    <w:p w:rsidR="006D52D9" w:rsidRPr="00C926FC" w:rsidRDefault="006D52D9" w:rsidP="006D52D9">
      <w:pPr>
        <w:pStyle w:val="ListParagraph"/>
        <w:jc w:val="both"/>
        <w:rPr>
          <w:rFonts w:ascii="Arial" w:hAnsi="Arial" w:cs="Arial"/>
          <w:sz w:val="24"/>
          <w:szCs w:val="24"/>
        </w:rPr>
      </w:pPr>
    </w:p>
    <w:p w:rsidR="00012839" w:rsidRDefault="0001283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6D52D9" w:rsidRDefault="006D52D9" w:rsidP="00A552F2"/>
    <w:p w:rsidR="007A000A" w:rsidRDefault="007A000A" w:rsidP="00A552F2"/>
    <w:p w:rsidR="006D52D9" w:rsidRDefault="006D52D9" w:rsidP="00A552F2"/>
    <w:p w:rsidR="006D52D9" w:rsidRDefault="006D52D9" w:rsidP="00A552F2"/>
    <w:p w:rsidR="006D52D9" w:rsidRPr="00B55D5D" w:rsidRDefault="006D52D9" w:rsidP="006D52D9">
      <w:pPr>
        <w:spacing w:line="360" w:lineRule="auto"/>
        <w:jc w:val="both"/>
        <w:rPr>
          <w:rFonts w:ascii="Arial" w:hAnsi="Arial" w:cs="Arial"/>
          <w:b/>
          <w:sz w:val="28"/>
          <w:szCs w:val="28"/>
        </w:rPr>
      </w:pPr>
      <w:r w:rsidRPr="00B55D5D">
        <w:rPr>
          <w:rFonts w:ascii="Arial" w:hAnsi="Arial" w:cs="Arial"/>
          <w:b/>
          <w:sz w:val="28"/>
          <w:szCs w:val="28"/>
        </w:rPr>
        <w:t>Introduction</w:t>
      </w:r>
    </w:p>
    <w:p w:rsidR="006D52D9" w:rsidRDefault="006D52D9" w:rsidP="006D52D9">
      <w:pPr>
        <w:spacing w:line="360" w:lineRule="auto"/>
        <w:jc w:val="both"/>
        <w:rPr>
          <w:rFonts w:ascii="Arial" w:hAnsi="Arial" w:cs="Arial"/>
        </w:rPr>
      </w:pPr>
      <w:r>
        <w:rPr>
          <w:rFonts w:ascii="Arial" w:hAnsi="Arial" w:cs="Arial"/>
        </w:rPr>
        <w:t>In this report I will be</w:t>
      </w:r>
      <w:r w:rsidR="00FD750C">
        <w:rPr>
          <w:rFonts w:ascii="Arial" w:hAnsi="Arial" w:cs="Arial"/>
        </w:rPr>
        <w:t xml:space="preserve"> addressing </w:t>
      </w:r>
      <w:r w:rsidR="009C041E">
        <w:rPr>
          <w:rFonts w:ascii="Arial" w:hAnsi="Arial" w:cs="Arial"/>
        </w:rPr>
        <w:t>3 tasks. Task 1, I</w:t>
      </w:r>
      <w:r w:rsidR="00FD750C">
        <w:rPr>
          <w:rFonts w:ascii="Arial" w:hAnsi="Arial" w:cs="Arial"/>
        </w:rPr>
        <w:t xml:space="preserve"> will be</w:t>
      </w:r>
      <w:r>
        <w:rPr>
          <w:rFonts w:ascii="Arial" w:hAnsi="Arial" w:cs="Arial"/>
        </w:rPr>
        <w:t xml:space="preserve"> </w:t>
      </w:r>
      <w:r w:rsidR="00FD750C">
        <w:rPr>
          <w:rFonts w:ascii="Arial" w:hAnsi="Arial" w:cs="Arial"/>
        </w:rPr>
        <w:t>using</w:t>
      </w:r>
      <w:r>
        <w:rPr>
          <w:rFonts w:ascii="Arial" w:hAnsi="Arial" w:cs="Arial"/>
        </w:rPr>
        <w:t xml:space="preserve"> 2 analytical tools and self-awareness themes</w:t>
      </w:r>
      <w:r w:rsidR="00FD750C">
        <w:rPr>
          <w:rFonts w:ascii="Arial" w:hAnsi="Arial" w:cs="Arial"/>
        </w:rPr>
        <w:t xml:space="preserve"> to evaluate my own skills and competencies. Task </w:t>
      </w:r>
      <w:r w:rsidR="009C041E">
        <w:rPr>
          <w:rFonts w:ascii="Arial" w:hAnsi="Arial" w:cs="Arial"/>
        </w:rPr>
        <w:t>2, I</w:t>
      </w:r>
      <w:r w:rsidR="00FD750C">
        <w:rPr>
          <w:rFonts w:ascii="Arial" w:hAnsi="Arial" w:cs="Arial"/>
        </w:rPr>
        <w:t xml:space="preserve"> will be showing how I would assess the learning and development of staff as a Manager</w:t>
      </w:r>
      <w:r w:rsidR="009C041E">
        <w:rPr>
          <w:rFonts w:ascii="Arial" w:hAnsi="Arial" w:cs="Arial"/>
        </w:rPr>
        <w:t xml:space="preserve">. I will show what theories and methods used. Task 3, I will use reflective models to assess and reflect on my learning on things I have learned from this module. By the end of this report, it will be clear to see what I have learned in this </w:t>
      </w:r>
      <w:r w:rsidR="00E94B8A">
        <w:rPr>
          <w:rFonts w:ascii="Arial" w:hAnsi="Arial" w:cs="Arial"/>
        </w:rPr>
        <w:t>module</w:t>
      </w:r>
      <w:r w:rsidR="009C041E">
        <w:rPr>
          <w:rFonts w:ascii="Arial" w:hAnsi="Arial" w:cs="Arial"/>
        </w:rPr>
        <w:t xml:space="preserve"> and the theories and models that I can use to further my professional and career development.</w:t>
      </w:r>
    </w:p>
    <w:p w:rsidR="00B93A1B" w:rsidRDefault="00B93A1B" w:rsidP="006D52D9">
      <w:pPr>
        <w:spacing w:line="360" w:lineRule="auto"/>
        <w:jc w:val="both"/>
        <w:rPr>
          <w:rFonts w:ascii="Arial" w:hAnsi="Arial" w:cs="Arial"/>
        </w:rPr>
      </w:pPr>
    </w:p>
    <w:p w:rsidR="00B93A1B" w:rsidRDefault="00B93A1B" w:rsidP="006D52D9">
      <w:pPr>
        <w:spacing w:line="360" w:lineRule="auto"/>
        <w:jc w:val="both"/>
        <w:rPr>
          <w:rFonts w:ascii="Arial" w:hAnsi="Arial" w:cs="Arial"/>
        </w:rPr>
      </w:pPr>
    </w:p>
    <w:p w:rsidR="00E94B8A" w:rsidRDefault="00E94B8A" w:rsidP="006D52D9">
      <w:pPr>
        <w:spacing w:line="360" w:lineRule="auto"/>
        <w:jc w:val="both"/>
        <w:rPr>
          <w:rFonts w:ascii="Arial" w:hAnsi="Arial" w:cs="Arial"/>
        </w:rPr>
      </w:pPr>
    </w:p>
    <w:p w:rsidR="00E94B8A" w:rsidRDefault="00B93A1B" w:rsidP="006D52D9">
      <w:pPr>
        <w:spacing w:line="360" w:lineRule="auto"/>
        <w:jc w:val="both"/>
        <w:rPr>
          <w:rFonts w:ascii="Arial" w:hAnsi="Arial" w:cs="Arial"/>
        </w:rPr>
      </w:pPr>
      <w:r>
        <w:rPr>
          <w:noProof/>
          <w:lang w:eastAsia="en-GB"/>
        </w:rPr>
        <w:drawing>
          <wp:inline distT="0" distB="0" distL="0" distR="0">
            <wp:extent cx="5731510" cy="2458818"/>
            <wp:effectExtent l="0" t="0" r="2540" b="0"/>
            <wp:docPr id="2" name="Picture 2" descr="remote profession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mote professional develop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58818"/>
                    </a:xfrm>
                    <a:prstGeom prst="rect">
                      <a:avLst/>
                    </a:prstGeom>
                    <a:noFill/>
                    <a:ln>
                      <a:noFill/>
                    </a:ln>
                  </pic:spPr>
                </pic:pic>
              </a:graphicData>
            </a:graphic>
          </wp:inline>
        </w:drawing>
      </w:r>
    </w:p>
    <w:p w:rsidR="00E94B8A" w:rsidRDefault="00B93A1B" w:rsidP="006D52D9">
      <w:pPr>
        <w:spacing w:line="360" w:lineRule="auto"/>
        <w:jc w:val="both"/>
        <w:rPr>
          <w:rFonts w:ascii="Arial" w:hAnsi="Arial" w:cs="Arial"/>
        </w:rPr>
      </w:pPr>
      <w:sdt>
        <w:sdtPr>
          <w:rPr>
            <w:rFonts w:ascii="Arial" w:hAnsi="Arial" w:cs="Arial"/>
          </w:rPr>
          <w:id w:val="-960488544"/>
          <w:citation/>
        </w:sdtPr>
        <w:sdtContent>
          <w:r>
            <w:rPr>
              <w:rFonts w:ascii="Arial" w:hAnsi="Arial" w:cs="Arial"/>
            </w:rPr>
            <w:fldChar w:fldCharType="begin"/>
          </w:r>
          <w:r>
            <w:rPr>
              <w:rFonts w:ascii="Arial" w:hAnsi="Arial" w:cs="Arial"/>
            </w:rPr>
            <w:instrText xml:space="preserve"> CITATION Luc22 \l 2057 </w:instrText>
          </w:r>
          <w:r>
            <w:rPr>
              <w:rFonts w:ascii="Arial" w:hAnsi="Arial" w:cs="Arial"/>
            </w:rPr>
            <w:fldChar w:fldCharType="separate"/>
          </w:r>
          <w:r w:rsidRPr="00B93A1B">
            <w:rPr>
              <w:rFonts w:ascii="Arial" w:hAnsi="Arial" w:cs="Arial"/>
              <w:noProof/>
            </w:rPr>
            <w:t>(Lucid Content Team, 2022)</w:t>
          </w:r>
          <w:r>
            <w:rPr>
              <w:rFonts w:ascii="Arial" w:hAnsi="Arial" w:cs="Arial"/>
            </w:rPr>
            <w:fldChar w:fldCharType="end"/>
          </w:r>
        </w:sdtContent>
      </w:sdt>
    </w:p>
    <w:p w:rsidR="00B93A1B" w:rsidRDefault="00B93A1B" w:rsidP="006D52D9">
      <w:pPr>
        <w:spacing w:line="360" w:lineRule="auto"/>
        <w:jc w:val="both"/>
        <w:rPr>
          <w:rFonts w:ascii="Arial" w:hAnsi="Arial" w:cs="Arial"/>
        </w:rPr>
      </w:pPr>
    </w:p>
    <w:p w:rsidR="00B93A1B" w:rsidRDefault="00B93A1B" w:rsidP="006D52D9">
      <w:pPr>
        <w:spacing w:line="360" w:lineRule="auto"/>
        <w:jc w:val="both"/>
        <w:rPr>
          <w:rFonts w:ascii="Arial" w:hAnsi="Arial" w:cs="Arial"/>
        </w:rPr>
      </w:pPr>
    </w:p>
    <w:p w:rsidR="00B93A1B" w:rsidRDefault="00B93A1B" w:rsidP="006D52D9">
      <w:pPr>
        <w:spacing w:line="360" w:lineRule="auto"/>
        <w:jc w:val="both"/>
        <w:rPr>
          <w:rFonts w:ascii="Arial" w:hAnsi="Arial" w:cs="Arial"/>
        </w:rPr>
      </w:pPr>
    </w:p>
    <w:p w:rsidR="00B93A1B" w:rsidRDefault="00B93A1B" w:rsidP="006D52D9">
      <w:pPr>
        <w:spacing w:line="360" w:lineRule="auto"/>
        <w:jc w:val="both"/>
        <w:rPr>
          <w:rFonts w:ascii="Arial" w:hAnsi="Arial" w:cs="Arial"/>
        </w:rPr>
      </w:pPr>
    </w:p>
    <w:p w:rsidR="00B93A1B" w:rsidRDefault="00B93A1B" w:rsidP="006D52D9">
      <w:pPr>
        <w:spacing w:line="360" w:lineRule="auto"/>
        <w:jc w:val="both"/>
        <w:rPr>
          <w:rFonts w:ascii="Arial" w:hAnsi="Arial" w:cs="Arial"/>
        </w:rPr>
      </w:pPr>
    </w:p>
    <w:p w:rsidR="00575672" w:rsidRPr="00B55D5D" w:rsidRDefault="005F47AC" w:rsidP="00C052D8">
      <w:pPr>
        <w:spacing w:line="360" w:lineRule="auto"/>
        <w:jc w:val="both"/>
        <w:rPr>
          <w:rFonts w:ascii="Arial" w:hAnsi="Arial" w:cs="Arial"/>
          <w:b/>
          <w:sz w:val="28"/>
          <w:szCs w:val="28"/>
        </w:rPr>
      </w:pPr>
      <w:r w:rsidRPr="00B55D5D">
        <w:rPr>
          <w:rFonts w:ascii="Arial" w:hAnsi="Arial" w:cs="Arial"/>
          <w:b/>
          <w:sz w:val="28"/>
          <w:szCs w:val="28"/>
        </w:rPr>
        <w:lastRenderedPageBreak/>
        <w:t>Body of Work</w:t>
      </w:r>
    </w:p>
    <w:p w:rsidR="00C052D8" w:rsidRDefault="00C052D8" w:rsidP="00C052D8">
      <w:pPr>
        <w:spacing w:line="360" w:lineRule="auto"/>
        <w:jc w:val="both"/>
        <w:rPr>
          <w:rFonts w:ascii="Arial" w:hAnsi="Arial" w:cs="Arial"/>
          <w:b/>
          <w:sz w:val="24"/>
          <w:szCs w:val="24"/>
        </w:rPr>
      </w:pPr>
      <w:r w:rsidRPr="005F47AC">
        <w:rPr>
          <w:rFonts w:ascii="Arial" w:hAnsi="Arial" w:cs="Arial"/>
          <w:b/>
          <w:sz w:val="24"/>
          <w:szCs w:val="24"/>
        </w:rPr>
        <w:t>Part 1.</w:t>
      </w:r>
      <w:r w:rsidR="00575672">
        <w:rPr>
          <w:rFonts w:ascii="Arial" w:hAnsi="Arial" w:cs="Arial"/>
          <w:b/>
          <w:sz w:val="24"/>
          <w:szCs w:val="24"/>
        </w:rPr>
        <w:t xml:space="preserve"> </w:t>
      </w:r>
    </w:p>
    <w:p w:rsidR="003A53C8" w:rsidRDefault="00FA49BD" w:rsidP="00C052D8">
      <w:pPr>
        <w:spacing w:line="360" w:lineRule="auto"/>
        <w:jc w:val="both"/>
        <w:rPr>
          <w:rFonts w:ascii="Arial" w:hAnsi="Arial" w:cs="Arial"/>
        </w:rPr>
      </w:pPr>
      <w:r>
        <w:rPr>
          <w:rFonts w:ascii="Arial" w:hAnsi="Arial" w:cs="Arial"/>
        </w:rPr>
        <w:t xml:space="preserve">In this module I have used tools and self-awareness themes to evaluate my own skills and competences. The first method that I felt was useful in evaluating my skills was the SWOT </w:t>
      </w:r>
      <w:r w:rsidR="00F07B16">
        <w:rPr>
          <w:rFonts w:ascii="Arial" w:hAnsi="Arial" w:cs="Arial"/>
        </w:rPr>
        <w:t>analysis</w:t>
      </w:r>
      <w:r>
        <w:rPr>
          <w:rFonts w:ascii="Arial" w:hAnsi="Arial" w:cs="Arial"/>
        </w:rPr>
        <w:t xml:space="preserve">. </w:t>
      </w:r>
      <w:r w:rsidR="001E503E">
        <w:rPr>
          <w:rFonts w:ascii="Arial" w:hAnsi="Arial" w:cs="Arial"/>
        </w:rPr>
        <w:t>The SWOT</w:t>
      </w:r>
      <w:r>
        <w:rPr>
          <w:rFonts w:ascii="Arial" w:hAnsi="Arial" w:cs="Arial"/>
        </w:rPr>
        <w:t xml:space="preserve"> matrix is a framework for analysing </w:t>
      </w:r>
      <w:r w:rsidR="001E503E">
        <w:rPr>
          <w:rFonts w:ascii="Arial" w:hAnsi="Arial" w:cs="Arial"/>
        </w:rPr>
        <w:t xml:space="preserve">your </w:t>
      </w:r>
      <w:r w:rsidR="001E503E" w:rsidRPr="001E503E">
        <w:rPr>
          <w:rFonts w:ascii="Arial" w:hAnsi="Arial" w:cs="Arial"/>
          <w:b/>
        </w:rPr>
        <w:t>Strengths</w:t>
      </w:r>
      <w:r w:rsidR="001E503E">
        <w:rPr>
          <w:rFonts w:ascii="Arial" w:hAnsi="Arial" w:cs="Arial"/>
        </w:rPr>
        <w:t xml:space="preserve"> and </w:t>
      </w:r>
      <w:r w:rsidR="001E503E" w:rsidRPr="001E503E">
        <w:rPr>
          <w:rFonts w:ascii="Arial" w:hAnsi="Arial" w:cs="Arial"/>
          <w:b/>
        </w:rPr>
        <w:t>W</w:t>
      </w:r>
      <w:r w:rsidRPr="001E503E">
        <w:rPr>
          <w:rFonts w:ascii="Arial" w:hAnsi="Arial" w:cs="Arial"/>
          <w:b/>
        </w:rPr>
        <w:t>eaknesses</w:t>
      </w:r>
      <w:r>
        <w:rPr>
          <w:rFonts w:ascii="Arial" w:hAnsi="Arial" w:cs="Arial"/>
        </w:rPr>
        <w:t xml:space="preserve"> </w:t>
      </w:r>
      <w:r w:rsidR="001E503E">
        <w:rPr>
          <w:rFonts w:ascii="Arial" w:hAnsi="Arial" w:cs="Arial"/>
        </w:rPr>
        <w:t xml:space="preserve">as well as the </w:t>
      </w:r>
      <w:r w:rsidR="001E503E" w:rsidRPr="001E503E">
        <w:rPr>
          <w:rFonts w:ascii="Arial" w:hAnsi="Arial" w:cs="Arial"/>
          <w:b/>
        </w:rPr>
        <w:t>O</w:t>
      </w:r>
      <w:r w:rsidRPr="001E503E">
        <w:rPr>
          <w:rFonts w:ascii="Arial" w:hAnsi="Arial" w:cs="Arial"/>
          <w:b/>
        </w:rPr>
        <w:t>pportunities</w:t>
      </w:r>
      <w:r>
        <w:rPr>
          <w:rFonts w:ascii="Arial" w:hAnsi="Arial" w:cs="Arial"/>
        </w:rPr>
        <w:t xml:space="preserve"> and </w:t>
      </w:r>
      <w:r w:rsidR="001E503E" w:rsidRPr="001E503E">
        <w:rPr>
          <w:rFonts w:ascii="Arial" w:hAnsi="Arial" w:cs="Arial"/>
          <w:b/>
        </w:rPr>
        <w:t>T</w:t>
      </w:r>
      <w:r w:rsidRPr="001E503E">
        <w:rPr>
          <w:rFonts w:ascii="Arial" w:hAnsi="Arial" w:cs="Arial"/>
          <w:b/>
        </w:rPr>
        <w:t>hreats</w:t>
      </w:r>
      <w:r>
        <w:rPr>
          <w:rFonts w:ascii="Arial" w:hAnsi="Arial" w:cs="Arial"/>
        </w:rPr>
        <w:t xml:space="preserve"> </w:t>
      </w:r>
      <w:r w:rsidR="001E503E">
        <w:rPr>
          <w:rFonts w:ascii="Arial" w:hAnsi="Arial" w:cs="Arial"/>
        </w:rPr>
        <w:t>t</w:t>
      </w:r>
      <w:r>
        <w:rPr>
          <w:rFonts w:ascii="Arial" w:hAnsi="Arial" w:cs="Arial"/>
        </w:rPr>
        <w:t>hat you face. This helps you focus on your strengths</w:t>
      </w:r>
      <w:r w:rsidR="00F07B16">
        <w:rPr>
          <w:rFonts w:ascii="Arial" w:hAnsi="Arial" w:cs="Arial"/>
        </w:rPr>
        <w:t>,</w:t>
      </w:r>
      <w:r>
        <w:rPr>
          <w:rFonts w:ascii="Arial" w:hAnsi="Arial" w:cs="Arial"/>
        </w:rPr>
        <w:t xml:space="preserve"> </w:t>
      </w:r>
      <w:r w:rsidR="001E503E">
        <w:rPr>
          <w:rFonts w:ascii="Arial" w:hAnsi="Arial" w:cs="Arial"/>
        </w:rPr>
        <w:t>m</w:t>
      </w:r>
      <w:r>
        <w:rPr>
          <w:rFonts w:ascii="Arial" w:hAnsi="Arial" w:cs="Arial"/>
        </w:rPr>
        <w:t xml:space="preserve">inimise your weaknesses </w:t>
      </w:r>
      <w:r w:rsidR="001E503E">
        <w:rPr>
          <w:rFonts w:ascii="Arial" w:hAnsi="Arial" w:cs="Arial"/>
        </w:rPr>
        <w:t xml:space="preserve">and take advantage </w:t>
      </w:r>
      <w:r w:rsidR="00F07B16">
        <w:rPr>
          <w:rFonts w:ascii="Arial" w:hAnsi="Arial" w:cs="Arial"/>
        </w:rPr>
        <w:t>of</w:t>
      </w:r>
      <w:r w:rsidR="001E503E">
        <w:rPr>
          <w:rFonts w:ascii="Arial" w:hAnsi="Arial" w:cs="Arial"/>
        </w:rPr>
        <w:t xml:space="preserve"> opportunities </w:t>
      </w:r>
      <w:r w:rsidR="00F07B16">
        <w:rPr>
          <w:rFonts w:ascii="Arial" w:hAnsi="Arial" w:cs="Arial"/>
        </w:rPr>
        <w:t>a</w:t>
      </w:r>
      <w:r w:rsidR="001E503E">
        <w:rPr>
          <w:rFonts w:ascii="Arial" w:hAnsi="Arial" w:cs="Arial"/>
        </w:rPr>
        <w:t>vailable to you</w:t>
      </w:r>
      <w:sdt>
        <w:sdtPr>
          <w:rPr>
            <w:rFonts w:ascii="Arial" w:hAnsi="Arial" w:cs="Arial"/>
          </w:rPr>
          <w:id w:val="-1319954664"/>
          <w:citation/>
        </w:sdtPr>
        <w:sdtContent>
          <w:r w:rsidR="00F07B16">
            <w:rPr>
              <w:rFonts w:ascii="Arial" w:hAnsi="Arial" w:cs="Arial"/>
            </w:rPr>
            <w:fldChar w:fldCharType="begin"/>
          </w:r>
          <w:r w:rsidR="00F07B16">
            <w:rPr>
              <w:rFonts w:ascii="Arial" w:hAnsi="Arial" w:cs="Arial"/>
            </w:rPr>
            <w:instrText xml:space="preserve"> CITATION Min22 \l 2057 </w:instrText>
          </w:r>
          <w:r w:rsidR="00F07B16">
            <w:rPr>
              <w:rFonts w:ascii="Arial" w:hAnsi="Arial" w:cs="Arial"/>
            </w:rPr>
            <w:fldChar w:fldCharType="separate"/>
          </w:r>
          <w:r w:rsidR="00F07B16">
            <w:rPr>
              <w:rFonts w:ascii="Arial" w:hAnsi="Arial" w:cs="Arial"/>
              <w:noProof/>
            </w:rPr>
            <w:t xml:space="preserve"> </w:t>
          </w:r>
          <w:r w:rsidR="00F07B16" w:rsidRPr="00F07B16">
            <w:rPr>
              <w:rFonts w:ascii="Arial" w:hAnsi="Arial" w:cs="Arial"/>
              <w:noProof/>
            </w:rPr>
            <w:t>(Mind Tools Content Team, 2022)</w:t>
          </w:r>
          <w:r w:rsidR="00F07B16">
            <w:rPr>
              <w:rFonts w:ascii="Arial" w:hAnsi="Arial" w:cs="Arial"/>
            </w:rPr>
            <w:fldChar w:fldCharType="end"/>
          </w:r>
        </w:sdtContent>
      </w:sdt>
      <w:r w:rsidR="00C63C18">
        <w:rPr>
          <w:rFonts w:ascii="Arial" w:hAnsi="Arial" w:cs="Arial"/>
        </w:rPr>
        <w:t>.</w:t>
      </w:r>
      <w:r w:rsidR="001E503E">
        <w:rPr>
          <w:rFonts w:ascii="Arial" w:hAnsi="Arial" w:cs="Arial"/>
        </w:rPr>
        <w:t xml:space="preserve"> </w:t>
      </w:r>
      <w:r w:rsidR="00741392">
        <w:rPr>
          <w:rFonts w:ascii="Arial" w:hAnsi="Arial" w:cs="Arial"/>
        </w:rPr>
        <w:t xml:space="preserve">Using this method and asking myself the questions in each section, I quickly </w:t>
      </w:r>
      <w:r w:rsidR="001F4AB7">
        <w:rPr>
          <w:rFonts w:ascii="Arial" w:hAnsi="Arial" w:cs="Arial"/>
        </w:rPr>
        <w:t>realised the</w:t>
      </w:r>
      <w:r w:rsidR="00741392">
        <w:rPr>
          <w:rFonts w:ascii="Arial" w:hAnsi="Arial" w:cs="Arial"/>
        </w:rPr>
        <w:t xml:space="preserve"> areas I need to work on. </w:t>
      </w:r>
      <w:r w:rsidR="001F4AB7">
        <w:rPr>
          <w:rFonts w:ascii="Arial" w:hAnsi="Arial" w:cs="Arial"/>
        </w:rPr>
        <w:t xml:space="preserve">I have a lot of strengths and transferable skills to combat some of the threats and challenges I have faced during the Covid19 Pandemic. I have identified a weakness that I need to start getting more feedback for making my own improvements. </w:t>
      </w:r>
      <w:r w:rsidR="00741392">
        <w:rPr>
          <w:rFonts w:ascii="Arial" w:hAnsi="Arial" w:cs="Arial"/>
        </w:rPr>
        <w:t xml:space="preserve"> </w:t>
      </w:r>
      <w:r w:rsidR="001F4AB7">
        <w:rPr>
          <w:rFonts w:ascii="Arial" w:hAnsi="Arial" w:cs="Arial"/>
        </w:rPr>
        <w:t>By the end of this course, I will have an extra qualification to seize more opportunities.</w:t>
      </w:r>
    </w:p>
    <w:p w:rsidR="00C63C18" w:rsidRDefault="00C63C18" w:rsidP="00C052D8">
      <w:pPr>
        <w:spacing w:line="360" w:lineRule="auto"/>
        <w:jc w:val="both"/>
        <w:rPr>
          <w:rFonts w:ascii="Arial" w:hAnsi="Arial" w:cs="Arial"/>
        </w:rPr>
      </w:pPr>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3175</wp:posOffset>
            </wp:positionV>
            <wp:extent cx="3962400" cy="3093720"/>
            <wp:effectExtent l="0" t="0" r="0" b="0"/>
            <wp:wrapSquare wrapText="bothSides"/>
            <wp:docPr id="3" name="Picture 3" descr="img-sem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g-semblo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62400" cy="3093720"/>
                    </a:xfrm>
                    <a:prstGeom prst="rect">
                      <a:avLst/>
                    </a:prstGeom>
                    <a:noFill/>
                    <a:ln>
                      <a:noFill/>
                    </a:ln>
                  </pic:spPr>
                </pic:pic>
              </a:graphicData>
            </a:graphic>
            <wp14:sizeRelV relativeFrom="margin">
              <wp14:pctHeight>0</wp14:pctHeight>
            </wp14:sizeRelV>
          </wp:anchor>
        </w:drawing>
      </w:r>
      <w:r w:rsidR="00741392">
        <w:rPr>
          <w:rFonts w:ascii="Arial" w:hAnsi="Arial" w:cs="Arial"/>
        </w:rPr>
        <w:br w:type="textWrapping" w:clear="all"/>
      </w:r>
      <w:sdt>
        <w:sdtPr>
          <w:rPr>
            <w:rFonts w:ascii="Arial" w:hAnsi="Arial" w:cs="Arial"/>
          </w:rPr>
          <w:id w:val="319850081"/>
          <w:citation/>
        </w:sdtPr>
        <w:sdtContent>
          <w:r w:rsidR="00741392">
            <w:rPr>
              <w:rFonts w:ascii="Arial" w:hAnsi="Arial" w:cs="Arial"/>
            </w:rPr>
            <w:fldChar w:fldCharType="begin"/>
          </w:r>
          <w:r w:rsidR="00741392">
            <w:rPr>
              <w:rFonts w:ascii="Arial" w:hAnsi="Arial" w:cs="Arial"/>
            </w:rPr>
            <w:instrText xml:space="preserve"> CITATION Nat21 \l 2057 </w:instrText>
          </w:r>
          <w:r w:rsidR="00741392">
            <w:rPr>
              <w:rFonts w:ascii="Arial" w:hAnsi="Arial" w:cs="Arial"/>
            </w:rPr>
            <w:fldChar w:fldCharType="separate"/>
          </w:r>
          <w:r w:rsidR="00741392" w:rsidRPr="00741392">
            <w:rPr>
              <w:rFonts w:ascii="Arial" w:hAnsi="Arial" w:cs="Arial"/>
              <w:noProof/>
            </w:rPr>
            <w:t>(Zhukova, 2021)</w:t>
          </w:r>
          <w:r w:rsidR="00741392">
            <w:rPr>
              <w:rFonts w:ascii="Arial" w:hAnsi="Arial" w:cs="Arial"/>
            </w:rPr>
            <w:fldChar w:fldCharType="end"/>
          </w:r>
        </w:sdtContent>
      </w:sdt>
    </w:p>
    <w:p w:rsidR="00741392" w:rsidRPr="003A53C8" w:rsidRDefault="00230635" w:rsidP="00C052D8">
      <w:pPr>
        <w:spacing w:line="360" w:lineRule="auto"/>
        <w:jc w:val="both"/>
        <w:rPr>
          <w:rFonts w:ascii="Arial" w:hAnsi="Arial" w:cs="Arial"/>
        </w:rPr>
      </w:pPr>
      <w:r>
        <w:rPr>
          <w:rFonts w:ascii="Arial" w:hAnsi="Arial" w:cs="Arial"/>
        </w:rPr>
        <w:t>The second self-evaluation</w:t>
      </w:r>
      <w:r w:rsidR="00F17A11">
        <w:rPr>
          <w:rFonts w:ascii="Arial" w:hAnsi="Arial" w:cs="Arial"/>
        </w:rPr>
        <w:t xml:space="preserve"> tool I used is the Personal Development Plan</w:t>
      </w:r>
      <w:r w:rsidR="006247EB">
        <w:rPr>
          <w:rFonts w:ascii="Arial" w:hAnsi="Arial" w:cs="Arial"/>
        </w:rPr>
        <w:t>(PDP).</w:t>
      </w:r>
      <w:r>
        <w:rPr>
          <w:rFonts w:ascii="Arial" w:hAnsi="Arial" w:cs="Arial"/>
        </w:rPr>
        <w:t xml:space="preserve"> </w:t>
      </w:r>
      <w:r w:rsidR="00492625">
        <w:rPr>
          <w:rFonts w:ascii="Arial" w:hAnsi="Arial" w:cs="Arial"/>
        </w:rPr>
        <w:t xml:space="preserve"> </w:t>
      </w:r>
      <w:r w:rsidR="006247EB">
        <w:rPr>
          <w:rFonts w:ascii="Arial" w:hAnsi="Arial" w:cs="Arial"/>
        </w:rPr>
        <w:t xml:space="preserve">A PDP is a structured framework </w:t>
      </w:r>
      <w:r w:rsidR="007D4462">
        <w:rPr>
          <w:rFonts w:ascii="Arial" w:hAnsi="Arial" w:cs="Arial"/>
        </w:rPr>
        <w:t>t</w:t>
      </w:r>
      <w:r w:rsidR="006247EB">
        <w:rPr>
          <w:rFonts w:ascii="Arial" w:hAnsi="Arial" w:cs="Arial"/>
        </w:rPr>
        <w:t xml:space="preserve">hat you can use </w:t>
      </w:r>
      <w:r w:rsidR="007D4462">
        <w:rPr>
          <w:rFonts w:ascii="Arial" w:hAnsi="Arial" w:cs="Arial"/>
        </w:rPr>
        <w:t>t</w:t>
      </w:r>
      <w:r w:rsidR="006247EB">
        <w:rPr>
          <w:rFonts w:ascii="Arial" w:hAnsi="Arial" w:cs="Arial"/>
        </w:rPr>
        <w:t xml:space="preserve">o help identify </w:t>
      </w:r>
      <w:r w:rsidR="007D4462">
        <w:rPr>
          <w:rFonts w:ascii="Arial" w:hAnsi="Arial" w:cs="Arial"/>
        </w:rPr>
        <w:t>a</w:t>
      </w:r>
      <w:r w:rsidR="006247EB">
        <w:rPr>
          <w:rFonts w:ascii="Arial" w:hAnsi="Arial" w:cs="Arial"/>
        </w:rPr>
        <w:t>nd develop</w:t>
      </w:r>
      <w:r w:rsidR="007D4462">
        <w:rPr>
          <w:rFonts w:ascii="Arial" w:hAnsi="Arial" w:cs="Arial"/>
        </w:rPr>
        <w:t xml:space="preserve"> skills you need. You can focus on potential study, career and personal development options and goals</w:t>
      </w:r>
      <w:sdt>
        <w:sdtPr>
          <w:rPr>
            <w:rFonts w:ascii="Arial" w:hAnsi="Arial" w:cs="Arial"/>
          </w:rPr>
          <w:id w:val="667518650"/>
          <w:citation/>
        </w:sdtPr>
        <w:sdtContent>
          <w:r w:rsidR="007D4462">
            <w:rPr>
              <w:rFonts w:ascii="Arial" w:hAnsi="Arial" w:cs="Arial"/>
            </w:rPr>
            <w:fldChar w:fldCharType="begin"/>
          </w:r>
          <w:r w:rsidR="007D4462">
            <w:rPr>
              <w:rFonts w:ascii="Arial" w:hAnsi="Arial" w:cs="Arial"/>
            </w:rPr>
            <w:instrText xml:space="preserve"> CITATION Ope21 \l 2057 </w:instrText>
          </w:r>
          <w:r w:rsidR="007D4462">
            <w:rPr>
              <w:rFonts w:ascii="Arial" w:hAnsi="Arial" w:cs="Arial"/>
            </w:rPr>
            <w:fldChar w:fldCharType="separate"/>
          </w:r>
          <w:r w:rsidR="007D4462">
            <w:rPr>
              <w:rFonts w:ascii="Arial" w:hAnsi="Arial" w:cs="Arial"/>
              <w:noProof/>
            </w:rPr>
            <w:t xml:space="preserve"> </w:t>
          </w:r>
          <w:r w:rsidR="007D4462" w:rsidRPr="007D4462">
            <w:rPr>
              <w:rFonts w:ascii="Arial" w:hAnsi="Arial" w:cs="Arial"/>
              <w:noProof/>
            </w:rPr>
            <w:t>(Open University, 2021)</w:t>
          </w:r>
          <w:r w:rsidR="007D4462">
            <w:rPr>
              <w:rFonts w:ascii="Arial" w:hAnsi="Arial" w:cs="Arial"/>
            </w:rPr>
            <w:fldChar w:fldCharType="end"/>
          </w:r>
        </w:sdtContent>
      </w:sdt>
      <w:r w:rsidR="009E36B2">
        <w:rPr>
          <w:rFonts w:ascii="Arial" w:hAnsi="Arial" w:cs="Arial"/>
        </w:rPr>
        <w:t xml:space="preserve">. </w:t>
      </w:r>
      <w:r w:rsidR="004C7CB0">
        <w:rPr>
          <w:rFonts w:ascii="Arial" w:hAnsi="Arial" w:cs="Arial"/>
        </w:rPr>
        <w:t xml:space="preserve">The five stages to a PDP are </w:t>
      </w:r>
      <w:r w:rsidR="004C7CB0" w:rsidRPr="004C7CB0">
        <w:rPr>
          <w:rFonts w:ascii="Arial" w:hAnsi="Arial" w:cs="Arial"/>
        </w:rPr>
        <w:t>Identify</w:t>
      </w:r>
      <w:r w:rsidR="004C7CB0">
        <w:rPr>
          <w:rFonts w:ascii="Arial" w:hAnsi="Arial" w:cs="Arial"/>
        </w:rPr>
        <w:t>, P</w:t>
      </w:r>
      <w:r w:rsidR="004C7CB0" w:rsidRPr="004C7CB0">
        <w:rPr>
          <w:rFonts w:ascii="Arial" w:hAnsi="Arial" w:cs="Arial"/>
        </w:rPr>
        <w:t>lan</w:t>
      </w:r>
      <w:r w:rsidR="004C7CB0">
        <w:rPr>
          <w:rFonts w:ascii="Arial" w:hAnsi="Arial" w:cs="Arial"/>
        </w:rPr>
        <w:t xml:space="preserve">, Action, Record and Review. </w:t>
      </w:r>
      <w:r w:rsidR="00437340">
        <w:rPr>
          <w:rFonts w:ascii="Arial" w:hAnsi="Arial" w:cs="Arial"/>
        </w:rPr>
        <w:t>After</w:t>
      </w:r>
      <w:r w:rsidR="004C7CB0">
        <w:rPr>
          <w:rFonts w:ascii="Arial" w:hAnsi="Arial" w:cs="Arial"/>
        </w:rPr>
        <w:t xml:space="preserve"> I ident</w:t>
      </w:r>
      <w:r w:rsidR="00437340">
        <w:rPr>
          <w:rFonts w:ascii="Arial" w:hAnsi="Arial" w:cs="Arial"/>
        </w:rPr>
        <w:t xml:space="preserve">ified my strengths and the skills needed to further my career, I then planned realistic goals for achievement. I am in the process of carrying out one of the tasks to better my skills. I am keeping a record of my achievement and further development needed for my review. </w:t>
      </w:r>
    </w:p>
    <w:p w:rsidR="00575672" w:rsidRDefault="00437340" w:rsidP="00C052D8">
      <w:pPr>
        <w:spacing w:line="360" w:lineRule="auto"/>
        <w:jc w:val="both"/>
        <w:rPr>
          <w:rFonts w:ascii="Arial" w:hAnsi="Arial" w:cs="Arial"/>
          <w:b/>
          <w:sz w:val="24"/>
          <w:szCs w:val="24"/>
        </w:rPr>
      </w:pPr>
      <w:r>
        <w:rPr>
          <w:rFonts w:ascii="Arial" w:hAnsi="Arial" w:cs="Arial"/>
          <w:b/>
          <w:sz w:val="24"/>
          <w:szCs w:val="24"/>
        </w:rPr>
        <w:lastRenderedPageBreak/>
        <w:t>Part 2.</w:t>
      </w:r>
    </w:p>
    <w:p w:rsidR="00575672" w:rsidRDefault="009E5E31" w:rsidP="00A506E2">
      <w:pPr>
        <w:spacing w:line="360" w:lineRule="auto"/>
        <w:jc w:val="both"/>
        <w:rPr>
          <w:rFonts w:ascii="Arial" w:hAnsi="Arial" w:cs="Arial"/>
        </w:rPr>
      </w:pPr>
      <w:r>
        <w:rPr>
          <w:rFonts w:ascii="Arial" w:hAnsi="Arial" w:cs="Arial"/>
        </w:rPr>
        <w:t>As a Manager I would use many ways to assess the learning and development</w:t>
      </w:r>
      <w:r w:rsidR="00C33277">
        <w:rPr>
          <w:rFonts w:ascii="Arial" w:hAnsi="Arial" w:cs="Arial"/>
        </w:rPr>
        <w:t xml:space="preserve"> training</w:t>
      </w:r>
      <w:r>
        <w:rPr>
          <w:rFonts w:ascii="Arial" w:hAnsi="Arial" w:cs="Arial"/>
        </w:rPr>
        <w:t xml:space="preserve"> of staff. This is essential for the growth of the company and staff. </w:t>
      </w:r>
      <w:r w:rsidR="00A506E2">
        <w:rPr>
          <w:rFonts w:ascii="Arial" w:hAnsi="Arial" w:cs="Arial"/>
        </w:rPr>
        <w:t>Here are some of those ways:</w:t>
      </w:r>
    </w:p>
    <w:p w:rsidR="00A506E2" w:rsidRDefault="00C33277" w:rsidP="00A506E2">
      <w:pPr>
        <w:spacing w:line="360" w:lineRule="auto"/>
        <w:jc w:val="both"/>
        <w:rPr>
          <w:rFonts w:ascii="Arial" w:hAnsi="Arial" w:cs="Arial"/>
        </w:rPr>
      </w:pPr>
      <w:r w:rsidRPr="00C610E0">
        <w:rPr>
          <w:rFonts w:ascii="Arial" w:hAnsi="Arial" w:cs="Arial"/>
          <w:b/>
        </w:rPr>
        <w:t>E- learning</w:t>
      </w:r>
      <w:r>
        <w:rPr>
          <w:rFonts w:ascii="Arial" w:hAnsi="Arial" w:cs="Arial"/>
        </w:rPr>
        <w:t xml:space="preserve"> – This is a way of training staff</w:t>
      </w:r>
      <w:r w:rsidR="00C610E0">
        <w:rPr>
          <w:rFonts w:ascii="Arial" w:hAnsi="Arial" w:cs="Arial"/>
        </w:rPr>
        <w:t xml:space="preserve"> by following a course online</w:t>
      </w:r>
      <w:r>
        <w:rPr>
          <w:rFonts w:ascii="Arial" w:hAnsi="Arial" w:cs="Arial"/>
        </w:rPr>
        <w:t>. This can be done at a time convenient for the Employee rather than the whole workforce taking time out.</w:t>
      </w:r>
      <w:r w:rsidR="00C610E0">
        <w:rPr>
          <w:rFonts w:ascii="Arial" w:hAnsi="Arial" w:cs="Arial"/>
        </w:rPr>
        <w:t xml:space="preserve"> These courses can also be used for new staff induction and existing staff to comply with annual courses such as fire safety, equality and diversity and health and safety.</w:t>
      </w:r>
      <w:r w:rsidR="00A506E2">
        <w:rPr>
          <w:rFonts w:ascii="Arial" w:hAnsi="Arial" w:cs="Arial"/>
        </w:rPr>
        <w:t xml:space="preserve"> This also has a lower cost due to not having to book training rooms and pay for external trainers. Although the courses tend to be general, I feel this is a good way to start off new staff and a yearly refresher.</w:t>
      </w:r>
    </w:p>
    <w:p w:rsidR="00C33277" w:rsidRDefault="00A506E2" w:rsidP="00A506E2">
      <w:pPr>
        <w:spacing w:line="360" w:lineRule="auto"/>
        <w:jc w:val="both"/>
        <w:rPr>
          <w:rFonts w:ascii="Arial" w:hAnsi="Arial" w:cs="Arial"/>
        </w:rPr>
      </w:pPr>
      <w:r>
        <w:rPr>
          <w:rFonts w:ascii="Arial" w:hAnsi="Arial" w:cs="Arial"/>
        </w:rPr>
        <w:t xml:space="preserve"> </w:t>
      </w:r>
      <w:r>
        <w:rPr>
          <w:rFonts w:ascii="Arial" w:hAnsi="Arial" w:cs="Arial"/>
          <w:b/>
        </w:rPr>
        <w:t xml:space="preserve">Job Shadowing </w:t>
      </w:r>
      <w:r w:rsidR="009F133C">
        <w:rPr>
          <w:rFonts w:ascii="Arial" w:hAnsi="Arial" w:cs="Arial"/>
        </w:rPr>
        <w:t>–</w:t>
      </w:r>
      <w:r>
        <w:rPr>
          <w:rFonts w:ascii="Arial" w:hAnsi="Arial" w:cs="Arial"/>
        </w:rPr>
        <w:t xml:space="preserve"> </w:t>
      </w:r>
      <w:r w:rsidR="009F133C">
        <w:rPr>
          <w:rFonts w:ascii="Arial" w:hAnsi="Arial" w:cs="Arial"/>
        </w:rPr>
        <w:t xml:space="preserve">This is a useful way of one employee observing </w:t>
      </w:r>
      <w:r w:rsidR="00D76B28">
        <w:rPr>
          <w:rFonts w:ascii="Arial" w:hAnsi="Arial" w:cs="Arial"/>
        </w:rPr>
        <w:t>a long serving</w:t>
      </w:r>
      <w:r w:rsidR="009F133C">
        <w:rPr>
          <w:rFonts w:ascii="Arial" w:hAnsi="Arial" w:cs="Arial"/>
        </w:rPr>
        <w:t xml:space="preserve"> employee in their job role. This could be a good start for a new employee who will be employed in the same role. This is a low cost training method where I will get feedback from both employees but </w:t>
      </w:r>
      <w:r w:rsidR="00A359A6">
        <w:rPr>
          <w:rFonts w:ascii="Arial" w:hAnsi="Arial" w:cs="Arial"/>
        </w:rPr>
        <w:t xml:space="preserve">I would maybe only use this method for a </w:t>
      </w:r>
      <w:r w:rsidR="009F133C">
        <w:rPr>
          <w:rFonts w:ascii="Arial" w:hAnsi="Arial" w:cs="Arial"/>
        </w:rPr>
        <w:t>short duration</w:t>
      </w:r>
      <w:r w:rsidR="00A359A6">
        <w:rPr>
          <w:rFonts w:ascii="Arial" w:hAnsi="Arial" w:cs="Arial"/>
        </w:rPr>
        <w:t>. Possibly a</w:t>
      </w:r>
      <w:r w:rsidR="009F133C">
        <w:rPr>
          <w:rFonts w:ascii="Arial" w:hAnsi="Arial" w:cs="Arial"/>
        </w:rPr>
        <w:t xml:space="preserve"> few weeks depending on the job role.</w:t>
      </w:r>
    </w:p>
    <w:p w:rsidR="004D3220" w:rsidRDefault="004D3220" w:rsidP="00A506E2">
      <w:pPr>
        <w:spacing w:line="360" w:lineRule="auto"/>
        <w:jc w:val="both"/>
        <w:rPr>
          <w:rFonts w:ascii="Arial" w:hAnsi="Arial" w:cs="Arial"/>
        </w:rPr>
      </w:pPr>
      <w:r>
        <w:rPr>
          <w:rFonts w:ascii="Arial" w:hAnsi="Arial" w:cs="Arial"/>
          <w:b/>
        </w:rPr>
        <w:t xml:space="preserve">Mentoring </w:t>
      </w:r>
      <w:r>
        <w:rPr>
          <w:rFonts w:ascii="Arial" w:hAnsi="Arial" w:cs="Arial"/>
        </w:rPr>
        <w:t>– A more Senior Employee would provide advice, guidance and a forum for discussing problems. This is another low cost method that can provide</w:t>
      </w:r>
      <w:r w:rsidR="00A359A6">
        <w:rPr>
          <w:rFonts w:ascii="Arial" w:hAnsi="Arial" w:cs="Arial"/>
        </w:rPr>
        <w:t xml:space="preserve"> learning and</w:t>
      </w:r>
      <w:r>
        <w:rPr>
          <w:rFonts w:ascii="Arial" w:hAnsi="Arial" w:cs="Arial"/>
        </w:rPr>
        <w:t xml:space="preserve"> development. This can be effective if the employee is matched with the right Mentor, so maybe a personality tes</w:t>
      </w:r>
      <w:r w:rsidR="00A359A6">
        <w:rPr>
          <w:rFonts w:ascii="Arial" w:hAnsi="Arial" w:cs="Arial"/>
        </w:rPr>
        <w:t xml:space="preserve">t could be taken to assess the compatibility. I would use this if something was identified in a PDP for example. I am not sure if I would offer this to every employee. </w:t>
      </w:r>
    </w:p>
    <w:p w:rsidR="00A359A6" w:rsidRDefault="00E33E00" w:rsidP="00A506E2">
      <w:pPr>
        <w:spacing w:line="360" w:lineRule="auto"/>
        <w:jc w:val="both"/>
        <w:rPr>
          <w:rFonts w:ascii="Arial" w:hAnsi="Arial" w:cs="Arial"/>
        </w:rPr>
      </w:pPr>
      <w:r>
        <w:rPr>
          <w:rFonts w:ascii="Arial" w:hAnsi="Arial" w:cs="Arial"/>
          <w:b/>
        </w:rPr>
        <w:t>Simulation/Role Playing</w:t>
      </w:r>
      <w:r>
        <w:rPr>
          <w:rFonts w:ascii="Arial" w:hAnsi="Arial" w:cs="Arial"/>
        </w:rPr>
        <w:t xml:space="preserve"> – </w:t>
      </w:r>
      <w:r w:rsidR="0083143E">
        <w:rPr>
          <w:rFonts w:ascii="Arial" w:hAnsi="Arial" w:cs="Arial"/>
        </w:rPr>
        <w:t>Typically employees in a particular department (e.g. Sales)</w:t>
      </w:r>
      <w:r w:rsidR="00A96A7B">
        <w:rPr>
          <w:rFonts w:ascii="Arial" w:hAnsi="Arial" w:cs="Arial"/>
        </w:rPr>
        <w:t>,</w:t>
      </w:r>
      <w:r w:rsidR="0083143E">
        <w:rPr>
          <w:rFonts w:ascii="Arial" w:hAnsi="Arial" w:cs="Arial"/>
        </w:rPr>
        <w:t xml:space="preserve"> come together to take on roles to help work through possible scenarios (</w:t>
      </w:r>
      <w:r w:rsidR="00A96A7B">
        <w:rPr>
          <w:rFonts w:ascii="Arial" w:hAnsi="Arial" w:cs="Arial"/>
        </w:rPr>
        <w:t>e.g.</w:t>
      </w:r>
      <w:r w:rsidR="0083143E">
        <w:rPr>
          <w:rFonts w:ascii="Arial" w:hAnsi="Arial" w:cs="Arial"/>
        </w:rPr>
        <w:t xml:space="preserve"> Customer Complaint)</w:t>
      </w:r>
      <w:sdt>
        <w:sdtPr>
          <w:rPr>
            <w:rFonts w:ascii="Arial" w:hAnsi="Arial" w:cs="Arial"/>
          </w:rPr>
          <w:id w:val="-1638635456"/>
          <w:citation/>
        </w:sdtPr>
        <w:sdtContent>
          <w:r w:rsidR="00A96A7B">
            <w:rPr>
              <w:rFonts w:ascii="Arial" w:hAnsi="Arial" w:cs="Arial"/>
            </w:rPr>
            <w:fldChar w:fldCharType="begin"/>
          </w:r>
          <w:r w:rsidR="00A96A7B">
            <w:rPr>
              <w:rFonts w:ascii="Arial" w:hAnsi="Arial" w:cs="Arial"/>
            </w:rPr>
            <w:instrText xml:space="preserve"> CITATION NIB22 \l 2057 </w:instrText>
          </w:r>
          <w:r w:rsidR="00A96A7B">
            <w:rPr>
              <w:rFonts w:ascii="Arial" w:hAnsi="Arial" w:cs="Arial"/>
            </w:rPr>
            <w:fldChar w:fldCharType="separate"/>
          </w:r>
          <w:r w:rsidR="00A96A7B">
            <w:rPr>
              <w:rFonts w:ascii="Arial" w:hAnsi="Arial" w:cs="Arial"/>
              <w:noProof/>
            </w:rPr>
            <w:t xml:space="preserve"> </w:t>
          </w:r>
          <w:r w:rsidR="00A96A7B" w:rsidRPr="00A96A7B">
            <w:rPr>
              <w:rFonts w:ascii="Arial" w:hAnsi="Arial" w:cs="Arial"/>
              <w:noProof/>
            </w:rPr>
            <w:t>(NI Business, 2022)</w:t>
          </w:r>
          <w:r w:rsidR="00A96A7B">
            <w:rPr>
              <w:rFonts w:ascii="Arial" w:hAnsi="Arial" w:cs="Arial"/>
            </w:rPr>
            <w:fldChar w:fldCharType="end"/>
          </w:r>
        </w:sdtContent>
      </w:sdt>
      <w:r w:rsidR="00A96A7B">
        <w:rPr>
          <w:rFonts w:ascii="Arial" w:hAnsi="Arial" w:cs="Arial"/>
        </w:rPr>
        <w:t>.</w:t>
      </w:r>
      <w:r w:rsidR="0083143E">
        <w:rPr>
          <w:rFonts w:ascii="Arial" w:hAnsi="Arial" w:cs="Arial"/>
        </w:rPr>
        <w:t xml:space="preserve"> </w:t>
      </w:r>
      <w:r>
        <w:rPr>
          <w:rFonts w:ascii="Arial" w:hAnsi="Arial" w:cs="Arial"/>
        </w:rPr>
        <w:t>This type of training I w</w:t>
      </w:r>
      <w:r w:rsidR="0083143E">
        <w:rPr>
          <w:rFonts w:ascii="Arial" w:hAnsi="Arial" w:cs="Arial"/>
        </w:rPr>
        <w:t>ould use as it can be effective and speci</w:t>
      </w:r>
      <w:r w:rsidR="008B415C">
        <w:rPr>
          <w:rFonts w:ascii="Arial" w:hAnsi="Arial" w:cs="Arial"/>
        </w:rPr>
        <w:t>fic to a situation for employees to see how they cope. This is another low cost method that is job specific, so I would only use for some job roles.</w:t>
      </w:r>
    </w:p>
    <w:p w:rsidR="008B415C" w:rsidRDefault="006A785A" w:rsidP="00A506E2">
      <w:pPr>
        <w:spacing w:line="360" w:lineRule="auto"/>
        <w:jc w:val="both"/>
        <w:rPr>
          <w:rFonts w:ascii="Arial" w:hAnsi="Arial" w:cs="Arial"/>
        </w:rPr>
      </w:pPr>
      <w:r>
        <w:rPr>
          <w:rFonts w:ascii="Arial" w:hAnsi="Arial" w:cs="Arial"/>
          <w:b/>
        </w:rPr>
        <w:t>Talent Program</w:t>
      </w:r>
      <w:r>
        <w:rPr>
          <w:rFonts w:ascii="Arial" w:hAnsi="Arial" w:cs="Arial"/>
        </w:rPr>
        <w:t xml:space="preserve"> –</w:t>
      </w:r>
      <w:r w:rsidR="000A448F">
        <w:rPr>
          <w:rFonts w:ascii="Arial" w:hAnsi="Arial" w:cs="Arial"/>
        </w:rPr>
        <w:t xml:space="preserve"> A</w:t>
      </w:r>
      <w:r>
        <w:rPr>
          <w:rFonts w:ascii="Arial" w:hAnsi="Arial" w:cs="Arial"/>
        </w:rPr>
        <w:t xml:space="preserve"> talent program is a set of processes companies use to identify an employee’s potential and steer them to growth opportunities, according to their skill and the company’s needs</w:t>
      </w:r>
      <w:sdt>
        <w:sdtPr>
          <w:rPr>
            <w:rFonts w:ascii="Arial" w:hAnsi="Arial" w:cs="Arial"/>
          </w:rPr>
          <w:id w:val="-408461034"/>
          <w:citation/>
        </w:sdtPr>
        <w:sdtContent>
          <w:r>
            <w:rPr>
              <w:rFonts w:ascii="Arial" w:hAnsi="Arial" w:cs="Arial"/>
            </w:rPr>
            <w:fldChar w:fldCharType="begin"/>
          </w:r>
          <w:r>
            <w:rPr>
              <w:rFonts w:ascii="Arial" w:hAnsi="Arial" w:cs="Arial"/>
            </w:rPr>
            <w:instrText xml:space="preserve"> CITATION Mic20 \l 2057 </w:instrText>
          </w:r>
          <w:r>
            <w:rPr>
              <w:rFonts w:ascii="Arial" w:hAnsi="Arial" w:cs="Arial"/>
            </w:rPr>
            <w:fldChar w:fldCharType="separate"/>
          </w:r>
          <w:r>
            <w:rPr>
              <w:rFonts w:ascii="Arial" w:hAnsi="Arial" w:cs="Arial"/>
              <w:noProof/>
            </w:rPr>
            <w:t xml:space="preserve"> </w:t>
          </w:r>
          <w:r w:rsidRPr="006A785A">
            <w:rPr>
              <w:rFonts w:ascii="Arial" w:hAnsi="Arial" w:cs="Arial"/>
              <w:noProof/>
            </w:rPr>
            <w:t>(Michael, 2020)</w:t>
          </w:r>
          <w:r>
            <w:rPr>
              <w:rFonts w:ascii="Arial" w:hAnsi="Arial" w:cs="Arial"/>
            </w:rPr>
            <w:fldChar w:fldCharType="end"/>
          </w:r>
        </w:sdtContent>
      </w:sdt>
      <w:r>
        <w:rPr>
          <w:rFonts w:ascii="Arial" w:hAnsi="Arial" w:cs="Arial"/>
        </w:rPr>
        <w:t xml:space="preserve">. </w:t>
      </w:r>
      <w:r w:rsidR="000A448F">
        <w:rPr>
          <w:rFonts w:ascii="Arial" w:hAnsi="Arial" w:cs="Arial"/>
        </w:rPr>
        <w:t xml:space="preserve">Once the company goals and needs are set, then I would know if any employees could potentially want to be in such a position. This could be identified in an employee’s PDP. Once an employee is </w:t>
      </w:r>
      <w:r w:rsidR="009A12D4">
        <w:rPr>
          <w:rFonts w:ascii="Arial" w:hAnsi="Arial" w:cs="Arial"/>
        </w:rPr>
        <w:t xml:space="preserve">identified, I will plan a route that will take the employee to the desired promotion. On the downside, this will not be a short term goal and more likely a long term goal. This may not be low cost but the quality of training needed for such a program will benefit the company and the employee in the future and years to come. Other employees may see this opportunity as a good benefit of the company. </w:t>
      </w:r>
    </w:p>
    <w:p w:rsidR="007321D2" w:rsidRDefault="007321D2" w:rsidP="00A506E2">
      <w:pPr>
        <w:spacing w:line="360" w:lineRule="auto"/>
        <w:jc w:val="both"/>
        <w:rPr>
          <w:rFonts w:ascii="Arial" w:hAnsi="Arial" w:cs="Arial"/>
        </w:rPr>
      </w:pPr>
    </w:p>
    <w:p w:rsidR="007321D2" w:rsidRDefault="007321D2" w:rsidP="00A506E2">
      <w:pPr>
        <w:spacing w:line="360" w:lineRule="auto"/>
        <w:jc w:val="both"/>
        <w:rPr>
          <w:rFonts w:ascii="Arial" w:hAnsi="Arial" w:cs="Arial"/>
          <w:b/>
        </w:rPr>
      </w:pPr>
      <w:r>
        <w:rPr>
          <w:rFonts w:ascii="Arial" w:hAnsi="Arial" w:cs="Arial"/>
          <w:b/>
        </w:rPr>
        <w:lastRenderedPageBreak/>
        <w:t>Evaluation</w:t>
      </w:r>
    </w:p>
    <w:p w:rsidR="00D76B28" w:rsidRDefault="00BF0399" w:rsidP="00A506E2">
      <w:pPr>
        <w:spacing w:line="360" w:lineRule="auto"/>
        <w:jc w:val="both"/>
        <w:rPr>
          <w:rFonts w:ascii="Arial" w:hAnsi="Arial" w:cs="Arial"/>
        </w:rPr>
      </w:pPr>
      <w:r>
        <w:rPr>
          <w:rFonts w:ascii="Arial" w:hAnsi="Arial" w:cs="Arial"/>
        </w:rPr>
        <w:t>I have chosen methods for the learning and development training of staff that</w:t>
      </w:r>
      <w:r w:rsidR="008342AD">
        <w:rPr>
          <w:rFonts w:ascii="Arial" w:hAnsi="Arial" w:cs="Arial"/>
        </w:rPr>
        <w:t xml:space="preserve"> I think</w:t>
      </w:r>
      <w:r>
        <w:rPr>
          <w:rFonts w:ascii="Arial" w:hAnsi="Arial" w:cs="Arial"/>
        </w:rPr>
        <w:t xml:space="preserve"> will make the business gain and retain staff. Having those methods can make a company look appealing to a job candidate when searching for a role. It can also increase staff morale and job satisfaction if an employer is will</w:t>
      </w:r>
      <w:r w:rsidR="007321D2">
        <w:rPr>
          <w:rFonts w:ascii="Arial" w:hAnsi="Arial" w:cs="Arial"/>
        </w:rPr>
        <w:t>ing</w:t>
      </w:r>
      <w:r>
        <w:rPr>
          <w:rFonts w:ascii="Arial" w:hAnsi="Arial" w:cs="Arial"/>
        </w:rPr>
        <w:t xml:space="preserve"> to invest in the further development of the employees.</w:t>
      </w:r>
      <w:r w:rsidR="008342AD">
        <w:rPr>
          <w:rFonts w:ascii="Arial" w:hAnsi="Arial" w:cs="Arial"/>
        </w:rPr>
        <w:t xml:space="preserve"> Staff morale is important as the leading cause of absenteeism is workplace stress and this can have a serious knock on effect.</w:t>
      </w:r>
      <w:r w:rsidR="007321D2">
        <w:rPr>
          <w:rFonts w:ascii="Arial" w:hAnsi="Arial" w:cs="Arial"/>
        </w:rPr>
        <w:t xml:space="preserve"> It is important to show staff that the company is willing to invest in them and improve their skills too.</w:t>
      </w:r>
      <w:r w:rsidR="00D1401B">
        <w:rPr>
          <w:rFonts w:ascii="Arial" w:hAnsi="Arial" w:cs="Arial"/>
        </w:rPr>
        <w:t xml:space="preserve"> The company can be seen as been able to discover talented individuals and may improve their reputation. </w:t>
      </w:r>
      <w:r w:rsidR="007321D2">
        <w:rPr>
          <w:rFonts w:ascii="Arial" w:hAnsi="Arial" w:cs="Arial"/>
        </w:rPr>
        <w:t xml:space="preserve"> After all training, I would encourage a feedback form to be completed on how they found the training and if there are any changes or improvements to be requested.</w:t>
      </w:r>
      <w:r w:rsidR="00D1401B">
        <w:rPr>
          <w:rFonts w:ascii="Arial" w:hAnsi="Arial" w:cs="Arial"/>
        </w:rPr>
        <w:t xml:space="preserve"> I would also engage with Peers and Mentors for informal feedback.</w:t>
      </w:r>
      <w:r>
        <w:rPr>
          <w:rFonts w:ascii="Arial" w:hAnsi="Arial" w:cs="Arial"/>
        </w:rPr>
        <w:t xml:space="preserve"> Furthermore, these methods can improve the company</w:t>
      </w:r>
      <w:r w:rsidR="007321D2">
        <w:rPr>
          <w:rFonts w:ascii="Arial" w:hAnsi="Arial" w:cs="Arial"/>
        </w:rPr>
        <w:t xml:space="preserve"> productivity and</w:t>
      </w:r>
      <w:r>
        <w:rPr>
          <w:rFonts w:ascii="Arial" w:hAnsi="Arial" w:cs="Arial"/>
        </w:rPr>
        <w:t xml:space="preserve"> profits.</w:t>
      </w:r>
    </w:p>
    <w:p w:rsidR="008342AD" w:rsidRDefault="008342AD" w:rsidP="00A506E2">
      <w:pPr>
        <w:spacing w:line="360" w:lineRule="auto"/>
        <w:jc w:val="both"/>
        <w:rPr>
          <w:rFonts w:ascii="Arial" w:hAnsi="Arial" w:cs="Arial"/>
        </w:rPr>
      </w:pPr>
    </w:p>
    <w:p w:rsidR="008342AD" w:rsidRDefault="008342AD" w:rsidP="00A506E2">
      <w:pPr>
        <w:spacing w:line="360" w:lineRule="auto"/>
        <w:jc w:val="both"/>
        <w:rPr>
          <w:rFonts w:ascii="Arial" w:hAnsi="Arial" w:cs="Arial"/>
        </w:rPr>
      </w:pPr>
      <w:r>
        <w:rPr>
          <w:rFonts w:ascii="Arial" w:hAnsi="Arial" w:cs="Arial"/>
          <w:b/>
        </w:rPr>
        <w:t>Part 3.</w:t>
      </w:r>
    </w:p>
    <w:p w:rsidR="00500EC0" w:rsidRDefault="00500EC0" w:rsidP="00A506E2">
      <w:pPr>
        <w:spacing w:line="360" w:lineRule="auto"/>
        <w:jc w:val="both"/>
        <w:rPr>
          <w:rFonts w:ascii="Arial" w:hAnsi="Arial" w:cs="Arial"/>
        </w:rPr>
      </w:pPr>
      <w:r>
        <w:rPr>
          <w:rFonts w:ascii="Arial" w:hAnsi="Arial" w:cs="Arial"/>
        </w:rPr>
        <w:t>I will use the Gibbs Reflective Cycle to assess and reflect on my learning throughout this module.</w:t>
      </w:r>
    </w:p>
    <w:p w:rsidR="00500EC0" w:rsidRDefault="00500EC0" w:rsidP="00A506E2">
      <w:pPr>
        <w:spacing w:line="360" w:lineRule="auto"/>
        <w:jc w:val="both"/>
        <w:rPr>
          <w:rFonts w:ascii="Arial" w:hAnsi="Arial" w:cs="Arial"/>
        </w:rPr>
      </w:pPr>
      <w:r>
        <w:rPr>
          <w:rFonts w:ascii="Arial" w:hAnsi="Arial" w:cs="Arial"/>
          <w:noProof/>
          <w:lang w:eastAsia="en-GB"/>
        </w:rPr>
        <w:drawing>
          <wp:inline distT="0" distB="0" distL="0" distR="0" wp14:anchorId="7DDD3065">
            <wp:extent cx="5715000" cy="3514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3514725"/>
                    </a:xfrm>
                    <a:prstGeom prst="rect">
                      <a:avLst/>
                    </a:prstGeom>
                    <a:noFill/>
                  </pic:spPr>
                </pic:pic>
              </a:graphicData>
            </a:graphic>
          </wp:inline>
        </w:drawing>
      </w:r>
    </w:p>
    <w:p w:rsidR="00500EC0" w:rsidRDefault="00500EC0" w:rsidP="00A506E2">
      <w:pPr>
        <w:spacing w:line="360" w:lineRule="auto"/>
        <w:jc w:val="both"/>
        <w:rPr>
          <w:rFonts w:ascii="Arial" w:hAnsi="Arial" w:cs="Arial"/>
        </w:rPr>
      </w:pPr>
      <w:sdt>
        <w:sdtPr>
          <w:rPr>
            <w:rFonts w:ascii="Arial" w:hAnsi="Arial" w:cs="Arial"/>
          </w:rPr>
          <w:id w:val="-1347399930"/>
          <w:citation/>
        </w:sdtPr>
        <w:sdtContent>
          <w:r>
            <w:rPr>
              <w:rFonts w:ascii="Arial" w:hAnsi="Arial" w:cs="Arial"/>
            </w:rPr>
            <w:fldChar w:fldCharType="begin"/>
          </w:r>
          <w:r>
            <w:rPr>
              <w:rFonts w:ascii="Arial" w:hAnsi="Arial" w:cs="Arial"/>
            </w:rPr>
            <w:instrText xml:space="preserve"> CITATION Rub21 \l 2057 </w:instrText>
          </w:r>
          <w:r>
            <w:rPr>
              <w:rFonts w:ascii="Arial" w:hAnsi="Arial" w:cs="Arial"/>
            </w:rPr>
            <w:fldChar w:fldCharType="separate"/>
          </w:r>
          <w:r w:rsidRPr="00500EC0">
            <w:rPr>
              <w:rFonts w:ascii="Arial" w:hAnsi="Arial" w:cs="Arial"/>
              <w:noProof/>
            </w:rPr>
            <w:t>(Ruby, 2021)</w:t>
          </w:r>
          <w:r>
            <w:rPr>
              <w:rFonts w:ascii="Arial" w:hAnsi="Arial" w:cs="Arial"/>
            </w:rPr>
            <w:fldChar w:fldCharType="end"/>
          </w:r>
        </w:sdtContent>
      </w:sdt>
    </w:p>
    <w:p w:rsidR="00500EC0" w:rsidRPr="00E33E00" w:rsidRDefault="00500EC0" w:rsidP="00A506E2">
      <w:pPr>
        <w:spacing w:line="360" w:lineRule="auto"/>
        <w:jc w:val="both"/>
        <w:rPr>
          <w:rFonts w:ascii="Arial" w:hAnsi="Arial" w:cs="Arial"/>
        </w:rPr>
      </w:pPr>
    </w:p>
    <w:p w:rsidR="004D3220" w:rsidRDefault="00745515" w:rsidP="00A506E2">
      <w:pPr>
        <w:spacing w:line="360" w:lineRule="auto"/>
        <w:jc w:val="both"/>
        <w:rPr>
          <w:rFonts w:ascii="Arial" w:hAnsi="Arial" w:cs="Arial"/>
        </w:rPr>
      </w:pPr>
      <w:r>
        <w:rPr>
          <w:rFonts w:ascii="Arial" w:hAnsi="Arial" w:cs="Arial"/>
          <w:b/>
        </w:rPr>
        <w:lastRenderedPageBreak/>
        <w:t xml:space="preserve">Description </w:t>
      </w:r>
    </w:p>
    <w:p w:rsidR="00745515" w:rsidRPr="00745515" w:rsidRDefault="00745515" w:rsidP="00A506E2">
      <w:pPr>
        <w:spacing w:line="360" w:lineRule="auto"/>
        <w:jc w:val="both"/>
        <w:rPr>
          <w:rFonts w:ascii="Arial" w:hAnsi="Arial" w:cs="Arial"/>
        </w:rPr>
      </w:pPr>
      <w:r>
        <w:rPr>
          <w:rFonts w:ascii="Arial" w:hAnsi="Arial" w:cs="Arial"/>
        </w:rPr>
        <w:t>This module is titled Professional Career Development. The aim is to introduce strategies for personal reflection and career development planning. Also to help me gain confidence and competence as an effective employee. The duration is 10 weeks starting from January 25</w:t>
      </w:r>
      <w:r w:rsidRPr="00745515">
        <w:rPr>
          <w:rFonts w:ascii="Arial" w:hAnsi="Arial" w:cs="Arial"/>
          <w:vertAlign w:val="superscript"/>
        </w:rPr>
        <w:t>th</w:t>
      </w:r>
      <w:r>
        <w:rPr>
          <w:rFonts w:ascii="Arial" w:hAnsi="Arial" w:cs="Arial"/>
        </w:rPr>
        <w:t xml:space="preserve"> 2022 and ending March 29</w:t>
      </w:r>
      <w:r w:rsidRPr="00745515">
        <w:rPr>
          <w:rFonts w:ascii="Arial" w:hAnsi="Arial" w:cs="Arial"/>
          <w:vertAlign w:val="superscript"/>
        </w:rPr>
        <w:t>th</w:t>
      </w:r>
      <w:r>
        <w:rPr>
          <w:rFonts w:ascii="Arial" w:hAnsi="Arial" w:cs="Arial"/>
        </w:rPr>
        <w:t xml:space="preserve"> 2022.</w:t>
      </w:r>
      <w:r w:rsidR="00894B95">
        <w:rPr>
          <w:rFonts w:ascii="Arial" w:hAnsi="Arial" w:cs="Arial"/>
        </w:rPr>
        <w:t xml:space="preserve"> During </w:t>
      </w:r>
      <w:r w:rsidR="00167527">
        <w:rPr>
          <w:rFonts w:ascii="Arial" w:hAnsi="Arial" w:cs="Arial"/>
        </w:rPr>
        <w:t>the</w:t>
      </w:r>
      <w:r w:rsidR="00894B95">
        <w:rPr>
          <w:rFonts w:ascii="Arial" w:hAnsi="Arial" w:cs="Arial"/>
        </w:rPr>
        <w:t xml:space="preserve"> 10 weeks, I would also be assessed</w:t>
      </w:r>
      <w:r w:rsidR="00167527">
        <w:rPr>
          <w:rFonts w:ascii="Arial" w:hAnsi="Arial" w:cs="Arial"/>
        </w:rPr>
        <w:t xml:space="preserve"> in 3 parts. This consisted of an Open Book Assessment from an article in week 4, a Mock Interview from a Job Advert, my own CV and covering letter in week 7 and a Reflective Report of my own learning from this module to finish. </w:t>
      </w:r>
      <w:r w:rsidR="00167527">
        <w:rPr>
          <w:rFonts w:ascii="Arial" w:hAnsi="Arial" w:cs="Arial"/>
        </w:rPr>
        <w:t xml:space="preserve">The first task I completed was my own Personal Development Plan(PDP) and </w:t>
      </w:r>
      <w:r w:rsidR="00167527">
        <w:rPr>
          <w:rFonts w:ascii="Arial" w:hAnsi="Arial" w:cs="Arial"/>
        </w:rPr>
        <w:t xml:space="preserve">I </w:t>
      </w:r>
      <w:r w:rsidR="00167527">
        <w:rPr>
          <w:rFonts w:ascii="Arial" w:hAnsi="Arial" w:cs="Arial"/>
        </w:rPr>
        <w:t xml:space="preserve">then listed 5 importance’s of a PDP. This was to be completed as part of the weekly learning log </w:t>
      </w:r>
      <w:r w:rsidR="00167527">
        <w:rPr>
          <w:rFonts w:ascii="Arial" w:hAnsi="Arial" w:cs="Arial"/>
        </w:rPr>
        <w:t>using</w:t>
      </w:r>
      <w:r w:rsidR="00167527">
        <w:rPr>
          <w:rFonts w:ascii="Arial" w:hAnsi="Arial" w:cs="Arial"/>
        </w:rPr>
        <w:t xml:space="preserve"> 250 words. This learning log would become a weekly task based on the topic of that week</w:t>
      </w:r>
      <w:r w:rsidR="00167527">
        <w:rPr>
          <w:rFonts w:ascii="Arial" w:hAnsi="Arial" w:cs="Arial"/>
        </w:rPr>
        <w:t xml:space="preserve">. </w:t>
      </w:r>
    </w:p>
    <w:p w:rsidR="004D3220" w:rsidRPr="004D3220" w:rsidRDefault="00D51FB7" w:rsidP="00A506E2">
      <w:pPr>
        <w:spacing w:line="360" w:lineRule="auto"/>
        <w:jc w:val="both"/>
        <w:rPr>
          <w:rFonts w:ascii="Arial" w:hAnsi="Arial" w:cs="Arial"/>
          <w:sz w:val="24"/>
          <w:szCs w:val="24"/>
        </w:rPr>
      </w:pPr>
      <w:r w:rsidRPr="00D51FB7">
        <w:rPr>
          <w:rFonts w:ascii="Arial" w:hAnsi="Arial" w:cs="Arial"/>
          <w:noProof/>
          <w:sz w:val="24"/>
          <w:szCs w:val="24"/>
          <w:lang w:eastAsia="en-GB"/>
        </w:rPr>
        <w:drawing>
          <wp:inline distT="0" distB="0" distL="0" distR="0">
            <wp:extent cx="5515780" cy="2438400"/>
            <wp:effectExtent l="0" t="0" r="8890" b="0"/>
            <wp:docPr id="8" name="Picture 8" descr="C:\Users\Marcia Reid\OneDrive - Penderels Trust\Pictures\Learning lo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Marcia Reid\OneDrive - Penderels Trust\Pictures\Learning log.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62494" cy="2459051"/>
                    </a:xfrm>
                    <a:prstGeom prst="rect">
                      <a:avLst/>
                    </a:prstGeom>
                    <a:noFill/>
                    <a:ln>
                      <a:noFill/>
                    </a:ln>
                  </pic:spPr>
                </pic:pic>
              </a:graphicData>
            </a:graphic>
          </wp:inline>
        </w:drawing>
      </w:r>
    </w:p>
    <w:p w:rsidR="00E94B8A" w:rsidRDefault="00E94B8A" w:rsidP="006D52D9">
      <w:pPr>
        <w:spacing w:line="360" w:lineRule="auto"/>
        <w:jc w:val="both"/>
        <w:rPr>
          <w:rFonts w:ascii="Arial" w:hAnsi="Arial" w:cs="Arial"/>
        </w:rPr>
      </w:pPr>
    </w:p>
    <w:p w:rsidR="00424D14" w:rsidRDefault="00D51FB7" w:rsidP="006D52D9">
      <w:pPr>
        <w:spacing w:line="360" w:lineRule="auto"/>
        <w:jc w:val="both"/>
        <w:rPr>
          <w:rFonts w:ascii="Arial" w:hAnsi="Arial" w:cs="Arial"/>
        </w:rPr>
      </w:pPr>
      <w:r>
        <w:rPr>
          <w:rFonts w:ascii="Arial" w:hAnsi="Arial" w:cs="Arial"/>
          <w:b/>
        </w:rPr>
        <w:t>Feelings</w:t>
      </w:r>
    </w:p>
    <w:p w:rsidR="00290ACB" w:rsidRDefault="00D51FB7" w:rsidP="00290ACB">
      <w:pPr>
        <w:spacing w:line="360" w:lineRule="auto"/>
        <w:jc w:val="both"/>
        <w:rPr>
          <w:rFonts w:ascii="Arial" w:hAnsi="Arial" w:cs="Arial"/>
        </w:rPr>
      </w:pPr>
      <w:r>
        <w:rPr>
          <w:rFonts w:ascii="Arial" w:hAnsi="Arial" w:cs="Arial"/>
        </w:rPr>
        <w:t>T</w:t>
      </w:r>
      <w:r w:rsidR="004D2192">
        <w:rPr>
          <w:rFonts w:ascii="Arial" w:hAnsi="Arial" w:cs="Arial"/>
        </w:rPr>
        <w:t xml:space="preserve">his module had started off badly for me, as one of my closest friends Brother passed away the week before Christmas and returning to study was </w:t>
      </w:r>
      <w:r w:rsidR="00220661">
        <w:rPr>
          <w:rFonts w:ascii="Arial" w:hAnsi="Arial" w:cs="Arial"/>
        </w:rPr>
        <w:t>difficult</w:t>
      </w:r>
      <w:r w:rsidR="004D2192">
        <w:rPr>
          <w:rFonts w:ascii="Arial" w:hAnsi="Arial" w:cs="Arial"/>
        </w:rPr>
        <w:t>. The Funeral was on my 2</w:t>
      </w:r>
      <w:r w:rsidR="004D2192" w:rsidRPr="004D2192">
        <w:rPr>
          <w:rFonts w:ascii="Arial" w:hAnsi="Arial" w:cs="Arial"/>
          <w:vertAlign w:val="superscript"/>
        </w:rPr>
        <w:t>nd</w:t>
      </w:r>
      <w:r w:rsidR="004D2192">
        <w:rPr>
          <w:rFonts w:ascii="Arial" w:hAnsi="Arial" w:cs="Arial"/>
        </w:rPr>
        <w:t xml:space="preserve"> week of return</w:t>
      </w:r>
      <w:r w:rsidR="007432A5">
        <w:rPr>
          <w:rFonts w:ascii="Arial" w:hAnsi="Arial" w:cs="Arial"/>
        </w:rPr>
        <w:t xml:space="preserve"> and I was still in shock and grieving</w:t>
      </w:r>
      <w:r w:rsidR="004D2192">
        <w:rPr>
          <w:rFonts w:ascii="Arial" w:hAnsi="Arial" w:cs="Arial"/>
        </w:rPr>
        <w:t>. Luckily as the class is held online it is recorded, which helped me catch up on the missed lesson</w:t>
      </w:r>
      <w:r w:rsidR="007432A5">
        <w:rPr>
          <w:rFonts w:ascii="Arial" w:hAnsi="Arial" w:cs="Arial"/>
        </w:rPr>
        <w:t xml:space="preserve">. </w:t>
      </w:r>
      <w:r w:rsidR="00303164">
        <w:rPr>
          <w:rFonts w:ascii="Arial" w:hAnsi="Arial" w:cs="Arial"/>
        </w:rPr>
        <w:t xml:space="preserve">After talking with friends and family about the sudden loss of a dear friend, I soon found that I was enjoying classes again. </w:t>
      </w:r>
      <w:r w:rsidR="007432A5">
        <w:rPr>
          <w:rFonts w:ascii="Arial" w:hAnsi="Arial" w:cs="Arial"/>
        </w:rPr>
        <w:t xml:space="preserve">As the weeks seemed to be going by so quickly, I then realised that the course was due to end and now I have gone from being happy to </w:t>
      </w:r>
      <w:r w:rsidR="00220661">
        <w:rPr>
          <w:rFonts w:ascii="Arial" w:hAnsi="Arial" w:cs="Arial"/>
        </w:rPr>
        <w:t xml:space="preserve">being anxious, but also eager to finish the course. I felt anxious as I now have to decide where I go from here. </w:t>
      </w:r>
      <w:r w:rsidR="00290ACB">
        <w:rPr>
          <w:rFonts w:ascii="Arial" w:hAnsi="Arial" w:cs="Arial"/>
        </w:rPr>
        <w:t>As I work part time, I found work commitments can try and take over as a priori</w:t>
      </w:r>
      <w:r w:rsidR="00290ACB">
        <w:rPr>
          <w:rFonts w:ascii="Arial" w:hAnsi="Arial" w:cs="Arial"/>
        </w:rPr>
        <w:t xml:space="preserve">ty over studies and be overwhelming. </w:t>
      </w:r>
    </w:p>
    <w:p w:rsidR="00D51FB7" w:rsidRDefault="00D51FB7" w:rsidP="006D52D9">
      <w:pPr>
        <w:spacing w:line="360" w:lineRule="auto"/>
        <w:jc w:val="both"/>
        <w:rPr>
          <w:rFonts w:ascii="Arial" w:hAnsi="Arial" w:cs="Arial"/>
        </w:rPr>
      </w:pPr>
    </w:p>
    <w:p w:rsidR="00303164" w:rsidRDefault="00303164" w:rsidP="006D52D9">
      <w:pPr>
        <w:spacing w:line="360" w:lineRule="auto"/>
        <w:jc w:val="both"/>
        <w:rPr>
          <w:rFonts w:ascii="Arial" w:hAnsi="Arial" w:cs="Arial"/>
          <w:b/>
        </w:rPr>
      </w:pPr>
      <w:r>
        <w:rPr>
          <w:rFonts w:ascii="Arial" w:hAnsi="Arial" w:cs="Arial"/>
          <w:b/>
        </w:rPr>
        <w:lastRenderedPageBreak/>
        <w:t>Evaluate</w:t>
      </w:r>
    </w:p>
    <w:p w:rsidR="00290ACB" w:rsidRDefault="00303164" w:rsidP="006D52D9">
      <w:pPr>
        <w:spacing w:line="360" w:lineRule="auto"/>
        <w:jc w:val="both"/>
        <w:rPr>
          <w:rFonts w:ascii="Arial" w:hAnsi="Arial" w:cs="Arial"/>
        </w:rPr>
      </w:pPr>
      <w:r>
        <w:rPr>
          <w:rFonts w:ascii="Arial" w:hAnsi="Arial" w:cs="Arial"/>
        </w:rPr>
        <w:t>As part of the module, there were a</w:t>
      </w:r>
      <w:r w:rsidR="00220661">
        <w:rPr>
          <w:rFonts w:ascii="Arial" w:hAnsi="Arial" w:cs="Arial"/>
        </w:rPr>
        <w:t xml:space="preserve"> lot of weekly tasks</w:t>
      </w:r>
      <w:r>
        <w:rPr>
          <w:rFonts w:ascii="Arial" w:hAnsi="Arial" w:cs="Arial"/>
        </w:rPr>
        <w:t>. These</w:t>
      </w:r>
      <w:r w:rsidR="00220661">
        <w:rPr>
          <w:rFonts w:ascii="Arial" w:hAnsi="Arial" w:cs="Arial"/>
        </w:rPr>
        <w:t xml:space="preserve"> included self-assessments such as a self-awareness </w:t>
      </w:r>
      <w:r w:rsidR="00D1636E">
        <w:rPr>
          <w:rFonts w:ascii="Arial" w:hAnsi="Arial" w:cs="Arial"/>
        </w:rPr>
        <w:t xml:space="preserve">quiz, learning styles </w:t>
      </w:r>
      <w:r w:rsidR="00220661">
        <w:rPr>
          <w:rFonts w:ascii="Arial" w:hAnsi="Arial" w:cs="Arial"/>
        </w:rPr>
        <w:t>and a personality test. I found these very interesting as to how these results can show what type of person, employee or business owner I am or will become</w:t>
      </w:r>
      <w:r>
        <w:rPr>
          <w:rFonts w:ascii="Arial" w:hAnsi="Arial" w:cs="Arial"/>
        </w:rPr>
        <w:t xml:space="preserve">. They gave an in-depth insight into my self-awareness internally and externally as well as my personality </w:t>
      </w:r>
      <w:r w:rsidR="00290ACB">
        <w:rPr>
          <w:rFonts w:ascii="Arial" w:hAnsi="Arial" w:cs="Arial"/>
        </w:rPr>
        <w:t xml:space="preserve">type and what type of learner I am. The learning styles was particularly helpful as I would like to continue with my education. This has given me a better insight into how I will learn and achieve the outcome I </w:t>
      </w:r>
      <w:r w:rsidR="00FA70B2">
        <w:rPr>
          <w:rFonts w:ascii="Arial" w:hAnsi="Arial" w:cs="Arial"/>
        </w:rPr>
        <w:t>need to develop my career further. It is difficult when you are on a tight schedule with work and studies, but I would usually ask a fellow student to tell the Lecturer that I may be late due to work.</w:t>
      </w:r>
    </w:p>
    <w:p w:rsidR="00FA70B2" w:rsidRDefault="00941472" w:rsidP="006D52D9">
      <w:pPr>
        <w:spacing w:line="360" w:lineRule="auto"/>
        <w:jc w:val="both"/>
        <w:rPr>
          <w:rFonts w:ascii="Arial" w:hAnsi="Arial" w:cs="Arial"/>
          <w:b/>
        </w:rPr>
      </w:pPr>
      <w:r>
        <w:rPr>
          <w:rFonts w:ascii="Arial" w:hAnsi="Arial" w:cs="Arial"/>
          <w:b/>
        </w:rPr>
        <w:t>Analysis</w:t>
      </w:r>
    </w:p>
    <w:p w:rsidR="00941472" w:rsidRDefault="00941472" w:rsidP="006D52D9">
      <w:pPr>
        <w:spacing w:line="360" w:lineRule="auto"/>
        <w:jc w:val="both"/>
        <w:rPr>
          <w:rFonts w:ascii="Arial" w:hAnsi="Arial" w:cs="Arial"/>
        </w:rPr>
      </w:pPr>
      <w:r>
        <w:rPr>
          <w:rFonts w:ascii="Arial" w:hAnsi="Arial" w:cs="Arial"/>
        </w:rPr>
        <w:t xml:space="preserve">My learning in this module was probably more challenging than the other modules as this was mainly about myself. During my previous studies, I have never had to learn about myself, as I was learning a new skill. Dealing with others or being a team player has always been one of my strengths as I have always worked in teams and very much enjoy playing team sports. </w:t>
      </w:r>
      <w:r w:rsidR="00CB0424">
        <w:rPr>
          <w:rFonts w:ascii="Arial" w:hAnsi="Arial" w:cs="Arial"/>
        </w:rPr>
        <w:t>Another challenging issue was working and studying at the same time. It was initially hard in the beginning</w:t>
      </w:r>
      <w:r w:rsidR="00EE0E6D">
        <w:rPr>
          <w:rFonts w:ascii="Arial" w:hAnsi="Arial" w:cs="Arial"/>
        </w:rPr>
        <w:t xml:space="preserve"> as this was out of my control, when work needed to be finished before I could leave. To combat this, I explained to my Manager how important it was that I leave on time. She agreed for me to start earlier the next day to clear any work outstanding and that I can continue for the duration of the course. </w:t>
      </w:r>
      <w:r w:rsidR="00CB0424">
        <w:rPr>
          <w:rFonts w:ascii="Arial" w:hAnsi="Arial" w:cs="Arial"/>
        </w:rPr>
        <w:t xml:space="preserve"> </w:t>
      </w:r>
      <w:r w:rsidR="00EE0E6D">
        <w:rPr>
          <w:rFonts w:ascii="Arial" w:hAnsi="Arial" w:cs="Arial"/>
        </w:rPr>
        <w:t xml:space="preserve">I also </w:t>
      </w:r>
      <w:r w:rsidR="00CB0424">
        <w:rPr>
          <w:rFonts w:ascii="Arial" w:hAnsi="Arial" w:cs="Arial"/>
        </w:rPr>
        <w:t>worked out a</w:t>
      </w:r>
      <w:r w:rsidR="00EE0E6D">
        <w:rPr>
          <w:rFonts w:ascii="Arial" w:hAnsi="Arial" w:cs="Arial"/>
        </w:rPr>
        <w:t xml:space="preserve"> better study schedule and</w:t>
      </w:r>
      <w:r w:rsidR="00CB0424">
        <w:rPr>
          <w:rFonts w:ascii="Arial" w:hAnsi="Arial" w:cs="Arial"/>
        </w:rPr>
        <w:t xml:space="preserve"> this </w:t>
      </w:r>
      <w:r w:rsidR="00EE0E6D">
        <w:rPr>
          <w:rFonts w:ascii="Arial" w:hAnsi="Arial" w:cs="Arial"/>
        </w:rPr>
        <w:t xml:space="preserve">made completing tasks </w:t>
      </w:r>
      <w:r w:rsidR="00CB0424">
        <w:rPr>
          <w:rFonts w:ascii="Arial" w:hAnsi="Arial" w:cs="Arial"/>
        </w:rPr>
        <w:t>easier. This module was positive</w:t>
      </w:r>
      <w:r w:rsidR="00EE0E6D">
        <w:rPr>
          <w:rFonts w:ascii="Arial" w:hAnsi="Arial" w:cs="Arial"/>
        </w:rPr>
        <w:t xml:space="preserve"> for me</w:t>
      </w:r>
      <w:r w:rsidR="00CB0424">
        <w:rPr>
          <w:rFonts w:ascii="Arial" w:hAnsi="Arial" w:cs="Arial"/>
        </w:rPr>
        <w:t xml:space="preserve"> as it gave me a greater understanding of my learning styles, self-awareness and my personality. Prior to this course, I thought I was self-aware and now realise, I was not. </w:t>
      </w:r>
      <w:r w:rsidR="00EE0E6D">
        <w:rPr>
          <w:rFonts w:ascii="Arial" w:hAnsi="Arial" w:cs="Arial"/>
        </w:rPr>
        <w:t xml:space="preserve">The test showed I was externally self-aware but not internally, to which I had no idea. </w:t>
      </w:r>
    </w:p>
    <w:p w:rsidR="00F81049" w:rsidRDefault="00F81049" w:rsidP="006D52D9">
      <w:pPr>
        <w:spacing w:line="360" w:lineRule="auto"/>
        <w:jc w:val="both"/>
        <w:rPr>
          <w:rFonts w:ascii="Arial" w:hAnsi="Arial" w:cs="Arial"/>
        </w:rPr>
      </w:pPr>
      <w:r w:rsidRPr="00F81049">
        <w:rPr>
          <w:rFonts w:ascii="Arial" w:hAnsi="Arial" w:cs="Arial"/>
          <w:noProof/>
          <w:lang w:eastAsia="en-GB"/>
        </w:rPr>
        <w:drawing>
          <wp:inline distT="0" distB="0" distL="0" distR="0" wp14:anchorId="009F7E26" wp14:editId="01B71807">
            <wp:extent cx="5173980" cy="2202180"/>
            <wp:effectExtent l="0" t="0" r="7620" b="7620"/>
            <wp:docPr id="12" name="Picture 12" descr="C:\Users\Marcia Reid\OneDrive - Penderels Trust\Pictures\Pleaser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Marcia Reid\OneDrive - Penderels Trust\Pictures\Pleaser (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6802" cy="2228919"/>
                    </a:xfrm>
                    <a:prstGeom prst="rect">
                      <a:avLst/>
                    </a:prstGeom>
                    <a:noFill/>
                    <a:ln>
                      <a:noFill/>
                    </a:ln>
                  </pic:spPr>
                </pic:pic>
              </a:graphicData>
            </a:graphic>
          </wp:inline>
        </w:drawing>
      </w:r>
    </w:p>
    <w:p w:rsidR="00F81049" w:rsidRDefault="00F81049" w:rsidP="006D52D9">
      <w:pPr>
        <w:spacing w:line="360" w:lineRule="auto"/>
        <w:jc w:val="both"/>
        <w:rPr>
          <w:rFonts w:ascii="Arial" w:hAnsi="Arial" w:cs="Arial"/>
        </w:rPr>
      </w:pPr>
    </w:p>
    <w:p w:rsidR="00FA70B2" w:rsidRDefault="00F81049" w:rsidP="006D52D9">
      <w:pPr>
        <w:spacing w:line="360" w:lineRule="auto"/>
        <w:jc w:val="both"/>
        <w:rPr>
          <w:rFonts w:ascii="Arial" w:hAnsi="Arial" w:cs="Arial"/>
          <w:b/>
        </w:rPr>
      </w:pPr>
      <w:r>
        <w:rPr>
          <w:rFonts w:ascii="Arial" w:hAnsi="Arial" w:cs="Arial"/>
          <w:b/>
        </w:rPr>
        <w:lastRenderedPageBreak/>
        <w:t>C</w:t>
      </w:r>
      <w:r w:rsidR="00EE0E6D">
        <w:rPr>
          <w:rFonts w:ascii="Arial" w:hAnsi="Arial" w:cs="Arial"/>
          <w:b/>
        </w:rPr>
        <w:t>onclusion</w:t>
      </w:r>
    </w:p>
    <w:p w:rsidR="00F541BA" w:rsidRDefault="00057A96" w:rsidP="006D52D9">
      <w:pPr>
        <w:spacing w:line="360" w:lineRule="auto"/>
        <w:jc w:val="both"/>
        <w:rPr>
          <w:rFonts w:ascii="Arial" w:hAnsi="Arial" w:cs="Arial"/>
        </w:rPr>
      </w:pPr>
      <w:r>
        <w:rPr>
          <w:rFonts w:ascii="Arial" w:hAnsi="Arial" w:cs="Arial"/>
        </w:rPr>
        <w:t>One thing that I have learned about myself during this module is that I am resilient.  I managed to cope with grief and continue to work and study. I found this very difficult but I managed to complete all tasks given</w:t>
      </w:r>
      <w:r w:rsidR="00595895">
        <w:rPr>
          <w:rFonts w:ascii="Arial" w:hAnsi="Arial" w:cs="Arial"/>
        </w:rPr>
        <w:t xml:space="preserve"> by planning my time efficiently</w:t>
      </w:r>
      <w:r>
        <w:rPr>
          <w:rFonts w:ascii="Arial" w:hAnsi="Arial" w:cs="Arial"/>
        </w:rPr>
        <w:t>.</w:t>
      </w:r>
      <w:r w:rsidR="00595895">
        <w:rPr>
          <w:rFonts w:ascii="Arial" w:hAnsi="Arial" w:cs="Arial"/>
        </w:rPr>
        <w:t xml:space="preserve"> I will do this in the future whether I continue studying or working as this really helped</w:t>
      </w:r>
      <w:r w:rsidR="00F541BA">
        <w:rPr>
          <w:rFonts w:ascii="Arial" w:hAnsi="Arial" w:cs="Arial"/>
        </w:rPr>
        <w:t xml:space="preserve"> me</w:t>
      </w:r>
      <w:r w:rsidR="00595895">
        <w:rPr>
          <w:rFonts w:ascii="Arial" w:hAnsi="Arial" w:cs="Arial"/>
        </w:rPr>
        <w:t>.</w:t>
      </w:r>
      <w:r>
        <w:rPr>
          <w:rFonts w:ascii="Arial" w:hAnsi="Arial" w:cs="Arial"/>
        </w:rPr>
        <w:t xml:space="preserve"> Now I am aware </w:t>
      </w:r>
      <w:r w:rsidR="00595895">
        <w:rPr>
          <w:rFonts w:ascii="Arial" w:hAnsi="Arial" w:cs="Arial"/>
        </w:rPr>
        <w:t>after</w:t>
      </w:r>
      <w:r w:rsidR="00F541BA">
        <w:rPr>
          <w:rFonts w:ascii="Arial" w:hAnsi="Arial" w:cs="Arial"/>
        </w:rPr>
        <w:t xml:space="preserve"> completing</w:t>
      </w:r>
      <w:r w:rsidR="00595895">
        <w:rPr>
          <w:rFonts w:ascii="Arial" w:hAnsi="Arial" w:cs="Arial"/>
        </w:rPr>
        <w:t xml:space="preserve"> the learning style quiz that I am a visual learner, this has made me want to learn more about</w:t>
      </w:r>
      <w:r w:rsidR="00F541BA">
        <w:rPr>
          <w:rFonts w:ascii="Arial" w:hAnsi="Arial" w:cs="Arial"/>
        </w:rPr>
        <w:t xml:space="preserve"> this style of learning.</w:t>
      </w:r>
      <w:r w:rsidR="00595895">
        <w:rPr>
          <w:rFonts w:ascii="Arial" w:hAnsi="Arial" w:cs="Arial"/>
        </w:rPr>
        <w:t xml:space="preserve"> The results </w:t>
      </w:r>
      <w:r w:rsidR="00F541BA">
        <w:rPr>
          <w:rFonts w:ascii="Arial" w:hAnsi="Arial" w:cs="Arial"/>
        </w:rPr>
        <w:t xml:space="preserve">have given me tips on things that I can do to learn better as I can become distracted and bored easily. If I continue with further study, I know that I should sit near the front of the classroom as I need to see as well as hear to learn well. </w:t>
      </w:r>
      <w:r w:rsidR="00595895">
        <w:rPr>
          <w:rFonts w:ascii="Arial" w:hAnsi="Arial" w:cs="Arial"/>
        </w:rPr>
        <w:t xml:space="preserve"> As this is new to me, I will develop </w:t>
      </w:r>
      <w:r w:rsidR="00F541BA">
        <w:rPr>
          <w:rFonts w:ascii="Arial" w:hAnsi="Arial" w:cs="Arial"/>
        </w:rPr>
        <w:t>this further as it can help within the workplace too.</w:t>
      </w:r>
      <w:r w:rsidR="00595895">
        <w:rPr>
          <w:rFonts w:ascii="Arial" w:hAnsi="Arial" w:cs="Arial"/>
        </w:rPr>
        <w:t xml:space="preserve"> </w:t>
      </w:r>
    </w:p>
    <w:p w:rsidR="00F541BA" w:rsidRDefault="00F541BA" w:rsidP="006D52D9">
      <w:pPr>
        <w:spacing w:line="360" w:lineRule="auto"/>
        <w:jc w:val="both"/>
        <w:rPr>
          <w:rFonts w:ascii="Arial" w:hAnsi="Arial" w:cs="Arial"/>
          <w:b/>
        </w:rPr>
      </w:pPr>
      <w:r>
        <w:rPr>
          <w:rFonts w:ascii="Arial" w:hAnsi="Arial" w:cs="Arial"/>
          <w:b/>
        </w:rPr>
        <w:t>Action Plan</w:t>
      </w:r>
    </w:p>
    <w:p w:rsidR="00F81049" w:rsidRDefault="00595895" w:rsidP="006D52D9">
      <w:pPr>
        <w:spacing w:line="360" w:lineRule="auto"/>
        <w:jc w:val="both"/>
        <w:rPr>
          <w:rFonts w:ascii="Arial" w:hAnsi="Arial" w:cs="Arial"/>
        </w:rPr>
      </w:pPr>
      <w:r>
        <w:rPr>
          <w:rFonts w:ascii="Arial" w:hAnsi="Arial" w:cs="Arial"/>
        </w:rPr>
        <w:t xml:space="preserve"> </w:t>
      </w:r>
      <w:r w:rsidR="002A5C0E">
        <w:rPr>
          <w:rFonts w:ascii="Arial" w:hAnsi="Arial" w:cs="Arial"/>
        </w:rPr>
        <w:t xml:space="preserve">In future, I will aim to manage work and studies better by planning and setting up a visual schedule of study and work times. I will have to be strict with these times to progress and succeed. I will also be trying new visual aids when returning to study for better learning. I will also be discussing with my new Lecturer, ways to stop me from being distracted in class. Going into class will be new as I have been online for this year of study. </w:t>
      </w:r>
      <w:r w:rsidR="00B55D5D">
        <w:rPr>
          <w:rFonts w:ascii="Arial" w:hAnsi="Arial" w:cs="Arial"/>
        </w:rPr>
        <w:t>I have registered an interest in progressing to the next level of this course and will speak to the careers team to see if this is the best option for me.</w:t>
      </w: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bookmarkStart w:id="0" w:name="_GoBack"/>
      <w:bookmarkEnd w:id="0"/>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B55D5D" w:rsidRDefault="00B55D5D" w:rsidP="006D52D9">
      <w:pPr>
        <w:spacing w:line="360" w:lineRule="auto"/>
        <w:jc w:val="both"/>
        <w:rPr>
          <w:rFonts w:ascii="Arial" w:hAnsi="Arial" w:cs="Arial"/>
        </w:rPr>
      </w:pPr>
    </w:p>
    <w:p w:rsidR="00EE0E6D" w:rsidRDefault="00B55D5D" w:rsidP="006D52D9">
      <w:pPr>
        <w:spacing w:line="360" w:lineRule="auto"/>
        <w:jc w:val="both"/>
        <w:rPr>
          <w:rFonts w:ascii="Arial" w:hAnsi="Arial" w:cs="Arial"/>
        </w:rPr>
      </w:pPr>
      <w:r>
        <w:rPr>
          <w:rFonts w:ascii="Arial" w:hAnsi="Arial" w:cs="Arial"/>
          <w:b/>
          <w:sz w:val="28"/>
          <w:szCs w:val="28"/>
        </w:rPr>
        <w:lastRenderedPageBreak/>
        <w:t>References</w:t>
      </w:r>
    </w:p>
    <w:sdt>
      <w:sdtPr>
        <w:id w:val="1052527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B55D5D" w:rsidRDefault="00B55D5D">
          <w:pPr>
            <w:pStyle w:val="Heading1"/>
          </w:pPr>
        </w:p>
        <w:sdt>
          <w:sdtPr>
            <w:id w:val="111145805"/>
            <w:bibliography/>
          </w:sdtPr>
          <w:sdtContent>
            <w:p w:rsidR="00B55D5D" w:rsidRDefault="00B55D5D" w:rsidP="00B55D5D">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2016. </w:t>
              </w:r>
              <w:r>
                <w:rPr>
                  <w:i/>
                  <w:iCs/>
                  <w:noProof/>
                  <w:lang w:val="en-US"/>
                </w:rPr>
                <w:t xml:space="preserve">How to reduce work related stress. </w:t>
              </w:r>
              <w:r>
                <w:rPr>
                  <w:noProof/>
                  <w:lang w:val="en-US"/>
                </w:rPr>
                <w:t xml:space="preserve">[Online] </w:t>
              </w:r>
              <w:r>
                <w:rPr>
                  <w:noProof/>
                  <w:lang w:val="en-US"/>
                </w:rPr>
                <w:br/>
                <w:t xml:space="preserve">Available at: </w:t>
              </w:r>
              <w:r>
                <w:rPr>
                  <w:noProof/>
                  <w:u w:val="single"/>
                  <w:lang w:val="en-US"/>
                </w:rPr>
                <w:t>www.thesharpe.com</w:t>
              </w:r>
              <w:r>
                <w:rPr>
                  <w:noProof/>
                  <w:lang w:val="en-US"/>
                </w:rPr>
                <w:br/>
                <w:t>[Accessed 18 November 2021].</w:t>
              </w:r>
            </w:p>
            <w:p w:rsidR="00B55D5D" w:rsidRDefault="00B55D5D" w:rsidP="00B55D5D">
              <w:pPr>
                <w:pStyle w:val="Bibliography"/>
                <w:rPr>
                  <w:noProof/>
                  <w:lang w:val="en-US"/>
                </w:rPr>
              </w:pPr>
              <w:r>
                <w:rPr>
                  <w:noProof/>
                  <w:lang w:val="en-US"/>
                </w:rPr>
                <w:t xml:space="preserve">Erik Burns, E. a. M. M., 2017. </w:t>
              </w:r>
              <w:r>
                <w:rPr>
                  <w:i/>
                  <w:iCs/>
                  <w:noProof/>
                  <w:lang w:val="en-US"/>
                </w:rPr>
                <w:t xml:space="preserve">Professional Development. </w:t>
              </w:r>
              <w:r>
                <w:rPr>
                  <w:noProof/>
                  <w:lang w:val="en-US"/>
                </w:rPr>
                <w:t xml:space="preserve">[Online] </w:t>
              </w:r>
              <w:r>
                <w:rPr>
                  <w:noProof/>
                  <w:lang w:val="en-US"/>
                </w:rPr>
                <w:br/>
                <w:t xml:space="preserve">Available at: </w:t>
              </w:r>
              <w:r>
                <w:rPr>
                  <w:noProof/>
                  <w:u w:val="single"/>
                  <w:lang w:val="en-US"/>
                </w:rPr>
                <w:t>https://www.aapsnewsmagazine.org</w:t>
              </w:r>
              <w:r>
                <w:rPr>
                  <w:noProof/>
                  <w:lang w:val="en-US"/>
                </w:rPr>
                <w:br/>
                <w:t>[Accessed 26 March 2022].</w:t>
              </w:r>
            </w:p>
            <w:p w:rsidR="00B55D5D" w:rsidRDefault="00B55D5D" w:rsidP="00B55D5D">
              <w:pPr>
                <w:pStyle w:val="Bibliography"/>
                <w:rPr>
                  <w:noProof/>
                  <w:lang w:val="en-US"/>
                </w:rPr>
              </w:pPr>
              <w:r>
                <w:rPr>
                  <w:noProof/>
                  <w:lang w:val="en-US"/>
                </w:rPr>
                <w:t xml:space="preserve">Lucid Content Team, 2022. </w:t>
              </w:r>
              <w:r>
                <w:rPr>
                  <w:i/>
                  <w:iCs/>
                  <w:noProof/>
                  <w:lang w:val="en-US"/>
                </w:rPr>
                <w:t xml:space="preserve">How to help remote employees pursue professional development. </w:t>
              </w:r>
              <w:r>
                <w:rPr>
                  <w:noProof/>
                  <w:lang w:val="en-US"/>
                </w:rPr>
                <w:t xml:space="preserve">[Online] </w:t>
              </w:r>
              <w:r>
                <w:rPr>
                  <w:noProof/>
                  <w:lang w:val="en-US"/>
                </w:rPr>
                <w:br/>
                <w:t xml:space="preserve">Available at: </w:t>
              </w:r>
              <w:r>
                <w:rPr>
                  <w:noProof/>
                  <w:u w:val="single"/>
                  <w:lang w:val="en-US"/>
                </w:rPr>
                <w:t>www.lucidchart.com</w:t>
              </w:r>
              <w:r>
                <w:rPr>
                  <w:noProof/>
                  <w:lang w:val="en-US"/>
                </w:rPr>
                <w:br/>
                <w:t>[Accessed 6 April 2022].</w:t>
              </w:r>
            </w:p>
            <w:p w:rsidR="00B55D5D" w:rsidRDefault="00B55D5D" w:rsidP="00B55D5D">
              <w:pPr>
                <w:pStyle w:val="Bibliography"/>
                <w:rPr>
                  <w:noProof/>
                  <w:lang w:val="en-US"/>
                </w:rPr>
              </w:pPr>
              <w:r>
                <w:rPr>
                  <w:noProof/>
                  <w:lang w:val="en-US"/>
                </w:rPr>
                <w:t xml:space="preserve">Michael, 2020. </w:t>
              </w:r>
              <w:r>
                <w:rPr>
                  <w:i/>
                  <w:iCs/>
                  <w:noProof/>
                  <w:lang w:val="en-US"/>
                </w:rPr>
                <w:t xml:space="preserve">Talent Development Programs. </w:t>
              </w:r>
              <w:r>
                <w:rPr>
                  <w:noProof/>
                  <w:lang w:val="en-US"/>
                </w:rPr>
                <w:t xml:space="preserve">[Online] </w:t>
              </w:r>
              <w:r>
                <w:rPr>
                  <w:noProof/>
                  <w:lang w:val="en-US"/>
                </w:rPr>
                <w:br/>
                <w:t xml:space="preserve">Available at: </w:t>
              </w:r>
              <w:r>
                <w:rPr>
                  <w:noProof/>
                  <w:u w:val="single"/>
                  <w:lang w:val="en-US"/>
                </w:rPr>
                <w:t>www.uptickapp.com</w:t>
              </w:r>
              <w:r>
                <w:rPr>
                  <w:noProof/>
                  <w:lang w:val="en-US"/>
                </w:rPr>
                <w:br/>
                <w:t>[Accessed 7 April 2022].</w:t>
              </w:r>
            </w:p>
            <w:p w:rsidR="00B55D5D" w:rsidRDefault="00B55D5D" w:rsidP="00B55D5D">
              <w:pPr>
                <w:pStyle w:val="Bibliography"/>
                <w:rPr>
                  <w:noProof/>
                  <w:lang w:val="en-US"/>
                </w:rPr>
              </w:pPr>
              <w:r>
                <w:rPr>
                  <w:noProof/>
                  <w:lang w:val="en-US"/>
                </w:rPr>
                <w:t xml:space="preserve">Mind Tools Content Team, 2022. </w:t>
              </w:r>
              <w:r>
                <w:rPr>
                  <w:i/>
                  <w:iCs/>
                  <w:noProof/>
                  <w:lang w:val="en-US"/>
                </w:rPr>
                <w:t xml:space="preserve">Personal SWOT analysis. </w:t>
              </w:r>
              <w:r>
                <w:rPr>
                  <w:noProof/>
                  <w:lang w:val="en-US"/>
                </w:rPr>
                <w:t xml:space="preserve">[Online] </w:t>
              </w:r>
              <w:r>
                <w:rPr>
                  <w:noProof/>
                  <w:lang w:val="en-US"/>
                </w:rPr>
                <w:br/>
                <w:t xml:space="preserve">Available at: </w:t>
              </w:r>
              <w:r>
                <w:rPr>
                  <w:noProof/>
                  <w:u w:val="single"/>
                  <w:lang w:val="en-US"/>
                </w:rPr>
                <w:t>www.mindtools.com</w:t>
              </w:r>
              <w:r>
                <w:rPr>
                  <w:noProof/>
                  <w:lang w:val="en-US"/>
                </w:rPr>
                <w:br/>
                <w:t>[Accessed 31 March 2022].</w:t>
              </w:r>
            </w:p>
            <w:p w:rsidR="00B55D5D" w:rsidRDefault="00B55D5D" w:rsidP="00B55D5D">
              <w:pPr>
                <w:pStyle w:val="Bibliography"/>
                <w:rPr>
                  <w:noProof/>
                  <w:lang w:val="en-US"/>
                </w:rPr>
              </w:pPr>
              <w:r>
                <w:rPr>
                  <w:noProof/>
                  <w:lang w:val="en-US"/>
                </w:rPr>
                <w:t xml:space="preserve">NI Business, 2022. </w:t>
              </w:r>
              <w:r>
                <w:rPr>
                  <w:i/>
                  <w:iCs/>
                  <w:noProof/>
                  <w:lang w:val="en-US"/>
                </w:rPr>
                <w:t xml:space="preserve">Training Your Staff. </w:t>
              </w:r>
              <w:r>
                <w:rPr>
                  <w:noProof/>
                  <w:lang w:val="en-US"/>
                </w:rPr>
                <w:t xml:space="preserve">[Online] </w:t>
              </w:r>
              <w:r>
                <w:rPr>
                  <w:noProof/>
                  <w:lang w:val="en-US"/>
                </w:rPr>
                <w:br/>
                <w:t xml:space="preserve">Available at: </w:t>
              </w:r>
              <w:r>
                <w:rPr>
                  <w:noProof/>
                  <w:u w:val="single"/>
                  <w:lang w:val="en-US"/>
                </w:rPr>
                <w:t>www.nibusinessinfo.co.uk</w:t>
              </w:r>
              <w:r>
                <w:rPr>
                  <w:noProof/>
                  <w:lang w:val="en-US"/>
                </w:rPr>
                <w:br/>
                <w:t>[Accessed 6 April 2022].</w:t>
              </w:r>
            </w:p>
            <w:p w:rsidR="00B55D5D" w:rsidRDefault="00B55D5D" w:rsidP="00B55D5D">
              <w:pPr>
                <w:pStyle w:val="Bibliography"/>
                <w:rPr>
                  <w:noProof/>
                  <w:lang w:val="en-US"/>
                </w:rPr>
              </w:pPr>
              <w:r>
                <w:rPr>
                  <w:noProof/>
                  <w:lang w:val="en-US"/>
                </w:rPr>
                <w:t xml:space="preserve">Open University, 2021. </w:t>
              </w:r>
              <w:r>
                <w:rPr>
                  <w:i/>
                  <w:iCs/>
                  <w:noProof/>
                  <w:lang w:val="en-US"/>
                </w:rPr>
                <w:t xml:space="preserve">Personal Development Plan. </w:t>
              </w:r>
              <w:r>
                <w:rPr>
                  <w:noProof/>
                  <w:lang w:val="en-US"/>
                </w:rPr>
                <w:t xml:space="preserve">[Online] </w:t>
              </w:r>
              <w:r>
                <w:rPr>
                  <w:noProof/>
                  <w:lang w:val="en-US"/>
                </w:rPr>
                <w:br/>
                <w:t xml:space="preserve">Available at: </w:t>
              </w:r>
              <w:r>
                <w:rPr>
                  <w:noProof/>
                  <w:u w:val="single"/>
                  <w:lang w:val="en-US"/>
                </w:rPr>
                <w:t>www.help.open.ac.uk</w:t>
              </w:r>
              <w:r>
                <w:rPr>
                  <w:noProof/>
                  <w:lang w:val="en-US"/>
                </w:rPr>
                <w:br/>
                <w:t>[Accessed 4 April 2022].</w:t>
              </w:r>
            </w:p>
            <w:p w:rsidR="00B55D5D" w:rsidRDefault="00B55D5D" w:rsidP="00B55D5D">
              <w:pPr>
                <w:pStyle w:val="Bibliography"/>
                <w:rPr>
                  <w:noProof/>
                  <w:lang w:val="en-US"/>
                </w:rPr>
              </w:pPr>
              <w:r>
                <w:rPr>
                  <w:noProof/>
                  <w:lang w:val="en-US"/>
                </w:rPr>
                <w:t xml:space="preserve">Ruby, 2021. </w:t>
              </w:r>
              <w:r>
                <w:rPr>
                  <w:i/>
                  <w:iCs/>
                  <w:noProof/>
                  <w:lang w:val="en-US"/>
                </w:rPr>
                <w:t xml:space="preserve">Gibbs Reflective Cycle Model. </w:t>
              </w:r>
              <w:r>
                <w:rPr>
                  <w:noProof/>
                  <w:lang w:val="en-US"/>
                </w:rPr>
                <w:t xml:space="preserve">[Online] </w:t>
              </w:r>
              <w:r>
                <w:rPr>
                  <w:noProof/>
                  <w:lang w:val="en-US"/>
                </w:rPr>
                <w:br/>
                <w:t xml:space="preserve">Available at: </w:t>
              </w:r>
              <w:r>
                <w:rPr>
                  <w:noProof/>
                  <w:u w:val="single"/>
                  <w:lang w:val="en-US"/>
                </w:rPr>
                <w:t>www.eln.co.uk</w:t>
              </w:r>
              <w:r>
                <w:rPr>
                  <w:noProof/>
                  <w:lang w:val="en-US"/>
                </w:rPr>
                <w:br/>
                <w:t>[Accessed 7 April 2022].</w:t>
              </w:r>
            </w:p>
            <w:p w:rsidR="00B55D5D" w:rsidRDefault="00B55D5D" w:rsidP="00B55D5D">
              <w:pPr>
                <w:pStyle w:val="Bibliography"/>
                <w:rPr>
                  <w:noProof/>
                  <w:lang w:val="en-US"/>
                </w:rPr>
              </w:pPr>
              <w:r>
                <w:rPr>
                  <w:noProof/>
                  <w:lang w:val="en-US"/>
                </w:rPr>
                <w:t xml:space="preserve">Zhukova, N., 2021. </w:t>
              </w:r>
              <w:r>
                <w:rPr>
                  <w:i/>
                  <w:iCs/>
                  <w:noProof/>
                  <w:lang w:val="en-US"/>
                </w:rPr>
                <w:t xml:space="preserve">SWOT Analysis Examples. </w:t>
              </w:r>
              <w:r>
                <w:rPr>
                  <w:noProof/>
                  <w:lang w:val="en-US"/>
                </w:rPr>
                <w:t xml:space="preserve">[Online] </w:t>
              </w:r>
              <w:r>
                <w:rPr>
                  <w:noProof/>
                  <w:lang w:val="en-US"/>
                </w:rPr>
                <w:br/>
                <w:t xml:space="preserve">Available at: </w:t>
              </w:r>
              <w:r>
                <w:rPr>
                  <w:noProof/>
                  <w:u w:val="single"/>
                  <w:lang w:val="en-US"/>
                </w:rPr>
                <w:t>www.semtush.com</w:t>
              </w:r>
              <w:r>
                <w:rPr>
                  <w:noProof/>
                  <w:lang w:val="en-US"/>
                </w:rPr>
                <w:br/>
                <w:t>[Accessed 13 March 2022].</w:t>
              </w:r>
            </w:p>
            <w:p w:rsidR="00B55D5D" w:rsidRDefault="00B55D5D" w:rsidP="00B55D5D">
              <w:r>
                <w:rPr>
                  <w:b/>
                  <w:bCs/>
                  <w:noProof/>
                </w:rPr>
                <w:fldChar w:fldCharType="end"/>
              </w:r>
            </w:p>
          </w:sdtContent>
        </w:sdt>
      </w:sdtContent>
    </w:sdt>
    <w:p w:rsidR="00B55D5D" w:rsidRPr="00EE0E6D" w:rsidRDefault="00B55D5D" w:rsidP="006D52D9">
      <w:pPr>
        <w:spacing w:line="360" w:lineRule="auto"/>
        <w:jc w:val="both"/>
        <w:rPr>
          <w:rFonts w:ascii="Arial" w:hAnsi="Arial" w:cs="Arial"/>
        </w:rPr>
      </w:pPr>
    </w:p>
    <w:sectPr w:rsidR="00B55D5D" w:rsidRPr="00EE0E6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0E0B" w:rsidRDefault="00DF0E0B" w:rsidP="00C052D8">
      <w:pPr>
        <w:spacing w:after="0" w:line="240" w:lineRule="auto"/>
      </w:pPr>
      <w:r>
        <w:separator/>
      </w:r>
    </w:p>
  </w:endnote>
  <w:endnote w:type="continuationSeparator" w:id="0">
    <w:p w:rsidR="00DF0E0B" w:rsidRDefault="00DF0E0B" w:rsidP="00C05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6632727"/>
      <w:docPartObj>
        <w:docPartGallery w:val="Page Numbers (Bottom of Page)"/>
        <w:docPartUnique/>
      </w:docPartObj>
    </w:sdtPr>
    <w:sdtEndPr>
      <w:rPr>
        <w:noProof/>
      </w:rPr>
    </w:sdtEndPr>
    <w:sdtContent>
      <w:p w:rsidR="000A448F" w:rsidRDefault="000A448F">
        <w:pPr>
          <w:pStyle w:val="Footer"/>
          <w:jc w:val="right"/>
        </w:pPr>
        <w:r>
          <w:fldChar w:fldCharType="begin"/>
        </w:r>
        <w:r>
          <w:instrText xml:space="preserve"> PAGE   \* MERGEFORMAT </w:instrText>
        </w:r>
        <w:r>
          <w:fldChar w:fldCharType="separate"/>
        </w:r>
        <w:r w:rsidR="00B55D5D">
          <w:rPr>
            <w:noProof/>
          </w:rPr>
          <w:t>10</w:t>
        </w:r>
        <w:r>
          <w:rPr>
            <w:noProof/>
          </w:rPr>
          <w:fldChar w:fldCharType="end"/>
        </w:r>
      </w:p>
    </w:sdtContent>
  </w:sdt>
  <w:p w:rsidR="000A448F" w:rsidRDefault="000A448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0E0B" w:rsidRDefault="00DF0E0B" w:rsidP="00C052D8">
      <w:pPr>
        <w:spacing w:after="0" w:line="240" w:lineRule="auto"/>
      </w:pPr>
      <w:r>
        <w:separator/>
      </w:r>
    </w:p>
  </w:footnote>
  <w:footnote w:type="continuationSeparator" w:id="0">
    <w:p w:rsidR="00DF0E0B" w:rsidRDefault="00DF0E0B" w:rsidP="00C052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A394F"/>
    <w:multiLevelType w:val="hybridMultilevel"/>
    <w:tmpl w:val="2EDADB88"/>
    <w:lvl w:ilvl="0" w:tplc="A2A64F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19B0C03"/>
    <w:multiLevelType w:val="hybridMultilevel"/>
    <w:tmpl w:val="DF6610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AE3E29"/>
    <w:multiLevelType w:val="hybridMultilevel"/>
    <w:tmpl w:val="D19608E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17C754F"/>
    <w:multiLevelType w:val="hybridMultilevel"/>
    <w:tmpl w:val="12E679CA"/>
    <w:lvl w:ilvl="0" w:tplc="6BEA6D22">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2F2"/>
    <w:rsid w:val="0000344F"/>
    <w:rsid w:val="00012839"/>
    <w:rsid w:val="00057A96"/>
    <w:rsid w:val="000A448F"/>
    <w:rsid w:val="00167527"/>
    <w:rsid w:val="001E503E"/>
    <w:rsid w:val="001F4AB7"/>
    <w:rsid w:val="00220661"/>
    <w:rsid w:val="00230635"/>
    <w:rsid w:val="00290ACB"/>
    <w:rsid w:val="002A5C0E"/>
    <w:rsid w:val="00303164"/>
    <w:rsid w:val="003A53C8"/>
    <w:rsid w:val="00424D14"/>
    <w:rsid w:val="00437340"/>
    <w:rsid w:val="00492625"/>
    <w:rsid w:val="004C7CB0"/>
    <w:rsid w:val="004D2192"/>
    <w:rsid w:val="004D3220"/>
    <w:rsid w:val="004E7417"/>
    <w:rsid w:val="00500EC0"/>
    <w:rsid w:val="00575672"/>
    <w:rsid w:val="00595895"/>
    <w:rsid w:val="005F47AC"/>
    <w:rsid w:val="006247EB"/>
    <w:rsid w:val="006A785A"/>
    <w:rsid w:val="006D52D9"/>
    <w:rsid w:val="007047F0"/>
    <w:rsid w:val="007321D2"/>
    <w:rsid w:val="00741392"/>
    <w:rsid w:val="007432A5"/>
    <w:rsid w:val="00745515"/>
    <w:rsid w:val="007A000A"/>
    <w:rsid w:val="007D4462"/>
    <w:rsid w:val="0083143E"/>
    <w:rsid w:val="008342AD"/>
    <w:rsid w:val="00894B95"/>
    <w:rsid w:val="008A337D"/>
    <w:rsid w:val="008B415C"/>
    <w:rsid w:val="00941472"/>
    <w:rsid w:val="009A12D4"/>
    <w:rsid w:val="009C041E"/>
    <w:rsid w:val="009E36B2"/>
    <w:rsid w:val="009E5E31"/>
    <w:rsid w:val="009F133C"/>
    <w:rsid w:val="00A359A6"/>
    <w:rsid w:val="00A506E2"/>
    <w:rsid w:val="00A552F2"/>
    <w:rsid w:val="00A96A7B"/>
    <w:rsid w:val="00AB1485"/>
    <w:rsid w:val="00AC66EF"/>
    <w:rsid w:val="00B55D5D"/>
    <w:rsid w:val="00B93A1B"/>
    <w:rsid w:val="00BF0399"/>
    <w:rsid w:val="00C052D8"/>
    <w:rsid w:val="00C33277"/>
    <w:rsid w:val="00C54865"/>
    <w:rsid w:val="00C610E0"/>
    <w:rsid w:val="00C63C18"/>
    <w:rsid w:val="00CB0424"/>
    <w:rsid w:val="00D1401B"/>
    <w:rsid w:val="00D1636E"/>
    <w:rsid w:val="00D51FB7"/>
    <w:rsid w:val="00D76B28"/>
    <w:rsid w:val="00DF0E0B"/>
    <w:rsid w:val="00E33E00"/>
    <w:rsid w:val="00E94B8A"/>
    <w:rsid w:val="00EA2AB8"/>
    <w:rsid w:val="00EE0E6D"/>
    <w:rsid w:val="00EF4C72"/>
    <w:rsid w:val="00EF56F8"/>
    <w:rsid w:val="00F07B16"/>
    <w:rsid w:val="00F17A11"/>
    <w:rsid w:val="00F541BA"/>
    <w:rsid w:val="00F81049"/>
    <w:rsid w:val="00FA49BD"/>
    <w:rsid w:val="00FA70B2"/>
    <w:rsid w:val="00FD7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6BBC3"/>
  <w15:chartTrackingRefBased/>
  <w15:docId w15:val="{66AB36C2-606A-43F8-9151-B97FB6CA1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552F2"/>
  </w:style>
  <w:style w:type="paragraph" w:styleId="Heading1">
    <w:name w:val="heading 1"/>
    <w:basedOn w:val="Normal"/>
    <w:next w:val="Normal"/>
    <w:link w:val="Heading1Char"/>
    <w:uiPriority w:val="9"/>
    <w:qFormat/>
    <w:rsid w:val="00B55D5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52D9"/>
    <w:pPr>
      <w:ind w:left="720"/>
      <w:contextualSpacing/>
    </w:pPr>
  </w:style>
  <w:style w:type="paragraph" w:styleId="Header">
    <w:name w:val="header"/>
    <w:basedOn w:val="Normal"/>
    <w:link w:val="HeaderChar"/>
    <w:uiPriority w:val="99"/>
    <w:unhideWhenUsed/>
    <w:rsid w:val="00C05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2D8"/>
  </w:style>
  <w:style w:type="paragraph" w:styleId="Footer">
    <w:name w:val="footer"/>
    <w:basedOn w:val="Normal"/>
    <w:link w:val="FooterChar"/>
    <w:uiPriority w:val="99"/>
    <w:unhideWhenUsed/>
    <w:rsid w:val="00C05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2D8"/>
  </w:style>
  <w:style w:type="character" w:customStyle="1" w:styleId="Heading1Char">
    <w:name w:val="Heading 1 Char"/>
    <w:basedOn w:val="DefaultParagraphFont"/>
    <w:link w:val="Heading1"/>
    <w:uiPriority w:val="9"/>
    <w:rsid w:val="00B55D5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B55D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900665">
      <w:bodyDiv w:val="1"/>
      <w:marLeft w:val="0"/>
      <w:marRight w:val="0"/>
      <w:marTop w:val="0"/>
      <w:marBottom w:val="0"/>
      <w:divBdr>
        <w:top w:val="none" w:sz="0" w:space="0" w:color="auto"/>
        <w:left w:val="none" w:sz="0" w:space="0" w:color="auto"/>
        <w:bottom w:val="none" w:sz="0" w:space="0" w:color="auto"/>
        <w:right w:val="none" w:sz="0" w:space="0" w:color="auto"/>
      </w:divBdr>
    </w:div>
    <w:div w:id="556624840">
      <w:bodyDiv w:val="1"/>
      <w:marLeft w:val="0"/>
      <w:marRight w:val="0"/>
      <w:marTop w:val="0"/>
      <w:marBottom w:val="0"/>
      <w:divBdr>
        <w:top w:val="none" w:sz="0" w:space="0" w:color="auto"/>
        <w:left w:val="none" w:sz="0" w:space="0" w:color="auto"/>
        <w:bottom w:val="none" w:sz="0" w:space="0" w:color="auto"/>
        <w:right w:val="none" w:sz="0" w:space="0" w:color="auto"/>
      </w:divBdr>
    </w:div>
    <w:div w:id="1152331550">
      <w:bodyDiv w:val="1"/>
      <w:marLeft w:val="0"/>
      <w:marRight w:val="0"/>
      <w:marTop w:val="0"/>
      <w:marBottom w:val="0"/>
      <w:divBdr>
        <w:top w:val="none" w:sz="0" w:space="0" w:color="auto"/>
        <w:left w:val="none" w:sz="0" w:space="0" w:color="auto"/>
        <w:bottom w:val="none" w:sz="0" w:space="0" w:color="auto"/>
        <w:right w:val="none" w:sz="0" w:space="0" w:color="auto"/>
      </w:divBdr>
    </w:div>
    <w:div w:id="1576433639">
      <w:bodyDiv w:val="1"/>
      <w:marLeft w:val="0"/>
      <w:marRight w:val="0"/>
      <w:marTop w:val="0"/>
      <w:marBottom w:val="0"/>
      <w:divBdr>
        <w:top w:val="none" w:sz="0" w:space="0" w:color="auto"/>
        <w:left w:val="none" w:sz="0" w:space="0" w:color="auto"/>
        <w:bottom w:val="none" w:sz="0" w:space="0" w:color="auto"/>
        <w:right w:val="none" w:sz="0" w:space="0" w:color="auto"/>
      </w:divBdr>
    </w:div>
    <w:div w:id="1664241478">
      <w:bodyDiv w:val="1"/>
      <w:marLeft w:val="0"/>
      <w:marRight w:val="0"/>
      <w:marTop w:val="0"/>
      <w:marBottom w:val="0"/>
      <w:divBdr>
        <w:top w:val="none" w:sz="0" w:space="0" w:color="auto"/>
        <w:left w:val="none" w:sz="0" w:space="0" w:color="auto"/>
        <w:bottom w:val="none" w:sz="0" w:space="0" w:color="auto"/>
        <w:right w:val="none" w:sz="0" w:space="0" w:color="auto"/>
      </w:divBdr>
    </w:div>
    <w:div w:id="1671250102">
      <w:bodyDiv w:val="1"/>
      <w:marLeft w:val="0"/>
      <w:marRight w:val="0"/>
      <w:marTop w:val="0"/>
      <w:marBottom w:val="0"/>
      <w:divBdr>
        <w:top w:val="none" w:sz="0" w:space="0" w:color="auto"/>
        <w:left w:val="none" w:sz="0" w:space="0" w:color="auto"/>
        <w:bottom w:val="none" w:sz="0" w:space="0" w:color="auto"/>
        <w:right w:val="none" w:sz="0" w:space="0" w:color="auto"/>
      </w:divBdr>
    </w:div>
    <w:div w:id="1876044442">
      <w:bodyDiv w:val="1"/>
      <w:marLeft w:val="0"/>
      <w:marRight w:val="0"/>
      <w:marTop w:val="0"/>
      <w:marBottom w:val="0"/>
      <w:divBdr>
        <w:top w:val="none" w:sz="0" w:space="0" w:color="auto"/>
        <w:left w:val="none" w:sz="0" w:space="0" w:color="auto"/>
        <w:bottom w:val="none" w:sz="0" w:space="0" w:color="auto"/>
        <w:right w:val="none" w:sz="0" w:space="0" w:color="auto"/>
      </w:divBdr>
    </w:div>
    <w:div w:id="1941916280">
      <w:bodyDiv w:val="1"/>
      <w:marLeft w:val="0"/>
      <w:marRight w:val="0"/>
      <w:marTop w:val="0"/>
      <w:marBottom w:val="0"/>
      <w:divBdr>
        <w:top w:val="none" w:sz="0" w:space="0" w:color="auto"/>
        <w:left w:val="none" w:sz="0" w:space="0" w:color="auto"/>
        <w:bottom w:val="none" w:sz="0" w:space="0" w:color="auto"/>
        <w:right w:val="none" w:sz="0" w:space="0" w:color="auto"/>
      </w:divBdr>
    </w:div>
    <w:div w:id="2046440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How16</b:Tag>
    <b:SourceType>InternetSite</b:SourceType>
    <b:Guid>{A7FFE5A2-889C-4D57-AD92-437CB57E80DE}</b:Guid>
    <b:Title>How to reduce work related stress</b:Title>
    <b:Year>2016</b:Year>
    <b:YearAccessed>2021</b:YearAccessed>
    <b:MonthAccessed>November</b:MonthAccessed>
    <b:DayAccessed>18</b:DayAccessed>
    <b:URL>www.thesharpe.com</b:URL>
    <b:RefOrder>9</b:RefOrder>
  </b:Source>
  <b:Source>
    <b:Tag>Eri17</b:Tag>
    <b:SourceType>InternetSite</b:SourceType>
    <b:Guid>{D2E10A10-B9C4-4AEE-85AC-A44B8A0F1146}</b:Guid>
    <b:Title>Professional Development</b:Title>
    <b:Year>2017</b:Year>
    <b:YearAccessed>2022</b:YearAccessed>
    <b:MonthAccessed>March</b:MonthAccessed>
    <b:DayAccessed>26</b:DayAccessed>
    <b:URL>https://www.aapsnewsmagazine.org</b:URL>
    <b:Author>
      <b:Author>
        <b:NameList>
          <b:Person>
            <b:Last>Erik Burns</b:Last>
            <b:First>Ed.D.,</b:First>
            <b:Middle>and Maggie McMullen</b:Middle>
          </b:Person>
        </b:NameList>
      </b:Author>
    </b:Author>
    <b:RefOrder>1</b:RefOrder>
  </b:Source>
  <b:Source>
    <b:Tag>Luc22</b:Tag>
    <b:SourceType>InternetSite</b:SourceType>
    <b:Guid>{61175038-200F-4E2C-A775-A770B225555C}</b:Guid>
    <b:Author>
      <b:Author>
        <b:Corporate>Lucid Content Team</b:Corporate>
      </b:Author>
    </b:Author>
    <b:Title>How to help remote employees pursue professional development</b:Title>
    <b:Year>2022</b:Year>
    <b:YearAccessed>2022</b:YearAccessed>
    <b:MonthAccessed>April</b:MonthAccessed>
    <b:DayAccessed>6</b:DayAccessed>
    <b:URL>www.lucidchart.com</b:URL>
    <b:RefOrder>2</b:RefOrder>
  </b:Source>
  <b:Source>
    <b:Tag>Min22</b:Tag>
    <b:SourceType>InternetSite</b:SourceType>
    <b:Guid>{6790EA5F-8713-4EEB-ADDE-ADBDB8A750B7}</b:Guid>
    <b:Title>Personal SWOT analysis</b:Title>
    <b:Year>2022</b:Year>
    <b:YearAccessed>2022</b:YearAccessed>
    <b:MonthAccessed>March</b:MonthAccessed>
    <b:DayAccessed>31</b:DayAccessed>
    <b:URL>www.mindtools.com</b:URL>
    <b:PeriodicalTitle>Career Skills</b:PeriodicalTitle>
    <b:Month>March</b:Month>
    <b:Day>31</b:Day>
    <b:Author>
      <b:Author>
        <b:Corporate>Mind Tools Content Team</b:Corporate>
      </b:Author>
    </b:Author>
    <b:RefOrder>3</b:RefOrder>
  </b:Source>
  <b:Source>
    <b:Tag>Nat21</b:Tag>
    <b:SourceType>InternetSite</b:SourceType>
    <b:Guid>{6142BC3D-2B13-4F27-9579-839674085BC5}</b:Guid>
    <b:Author>
      <b:Author>
        <b:NameList>
          <b:Person>
            <b:Last>Zhukova</b:Last>
            <b:First>Natalia</b:First>
          </b:Person>
        </b:NameList>
      </b:Author>
    </b:Author>
    <b:Title>SWOT Analysis Examples</b:Title>
    <b:Year>2021</b:Year>
    <b:YearAccessed>2022</b:YearAccessed>
    <b:MonthAccessed>March</b:MonthAccessed>
    <b:DayAccessed>13</b:DayAccessed>
    <b:URL>www.semtush.com</b:URL>
    <b:RefOrder>4</b:RefOrder>
  </b:Source>
  <b:Source>
    <b:Tag>Ope21</b:Tag>
    <b:SourceType>InternetSite</b:SourceType>
    <b:Guid>{44049DC8-CBC5-4069-B4DF-31FAD74D4F17}</b:Guid>
    <b:Author>
      <b:Author>
        <b:Corporate>Open University</b:Corporate>
      </b:Author>
    </b:Author>
    <b:Title>Personal Development Plan</b:Title>
    <b:Year>2021</b:Year>
    <b:YearAccessed>2022</b:YearAccessed>
    <b:MonthAccessed>April </b:MonthAccessed>
    <b:DayAccessed>4</b:DayAccessed>
    <b:URL>www.help.open.ac.uk</b:URL>
    <b:RefOrder>5</b:RefOrder>
  </b:Source>
  <b:Source>
    <b:Tag>NIB22</b:Tag>
    <b:SourceType>InternetSite</b:SourceType>
    <b:Guid>{717DD29C-1B05-4028-9D7C-FA064E44D88A}</b:Guid>
    <b:Author>
      <b:Author>
        <b:Corporate>NI Business</b:Corporate>
      </b:Author>
    </b:Author>
    <b:Title>Training Your Staff</b:Title>
    <b:Year>2022</b:Year>
    <b:YearAccessed>2022</b:YearAccessed>
    <b:MonthAccessed>April </b:MonthAccessed>
    <b:DayAccessed>6</b:DayAccessed>
    <b:URL>www.nibusinessinfo.co.uk</b:URL>
    <b:RefOrder>6</b:RefOrder>
  </b:Source>
  <b:Source>
    <b:Tag>Mic20</b:Tag>
    <b:SourceType>InternetSite</b:SourceType>
    <b:Guid>{A822F08F-0169-4CD1-BA65-3B9155351C03}</b:Guid>
    <b:Author>
      <b:Author>
        <b:NameList>
          <b:Person>
            <b:Last>Michael</b:Last>
          </b:Person>
        </b:NameList>
      </b:Author>
    </b:Author>
    <b:Title>Talent Development Programs</b:Title>
    <b:Year>2020</b:Year>
    <b:YearAccessed>2022</b:YearAccessed>
    <b:MonthAccessed>April</b:MonthAccessed>
    <b:DayAccessed>7</b:DayAccessed>
    <b:URL>www.uptickapp.com</b:URL>
    <b:RefOrder>7</b:RefOrder>
  </b:Source>
  <b:Source>
    <b:Tag>Rub21</b:Tag>
    <b:SourceType>InternetSite</b:SourceType>
    <b:Guid>{BD0EA679-6716-440B-B1C2-C3A36F3E3F4D}</b:Guid>
    <b:Author>
      <b:Author>
        <b:NameList>
          <b:Person>
            <b:Last>Ruby</b:Last>
          </b:Person>
        </b:NameList>
      </b:Author>
    </b:Author>
    <b:Title>Gibbs Reflective Cycle Model</b:Title>
    <b:Year>2021</b:Year>
    <b:YearAccessed>2022</b:YearAccessed>
    <b:MonthAccessed>April</b:MonthAccessed>
    <b:DayAccessed>7</b:DayAccessed>
    <b:URL>www.eln.co.uk</b:URL>
    <b:RefOrder>8</b:RefOrder>
  </b:Source>
</b:Sources>
</file>

<file path=customXml/itemProps1.xml><?xml version="1.0" encoding="utf-8"?>
<ds:datastoreItem xmlns:ds="http://schemas.openxmlformats.org/officeDocument/2006/customXml" ds:itemID="{82E317ED-831E-4484-B387-8528CEE96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1970</Words>
  <Characters>11230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Reid</dc:creator>
  <cp:keywords/>
  <dc:description/>
  <cp:lastModifiedBy>Marcia Reid</cp:lastModifiedBy>
  <cp:revision>2</cp:revision>
  <dcterms:created xsi:type="dcterms:W3CDTF">2022-04-08T05:50:00Z</dcterms:created>
  <dcterms:modified xsi:type="dcterms:W3CDTF">2022-04-08T05:50:00Z</dcterms:modified>
</cp:coreProperties>
</file>