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E6539" w14:textId="74ED5D5F" w:rsidR="00092616" w:rsidRPr="000F2544" w:rsidRDefault="00E23987" w:rsidP="00665AD4">
      <w:pPr>
        <w:rPr>
          <w:rFonts w:ascii="Arial" w:hAnsi="Arial" w:cs="Arial"/>
        </w:rPr>
      </w:pPr>
      <w:r>
        <w:rPr>
          <w:rFonts w:ascii="Arial" w:hAnsi="Arial" w:cs="Arial"/>
          <w:noProof/>
        </w:rPr>
        <w:drawing>
          <wp:inline distT="0" distB="0" distL="0" distR="0" wp14:anchorId="721CFB2C" wp14:editId="7D5D0748">
            <wp:extent cx="2840990" cy="101219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0990" cy="1012190"/>
                    </a:xfrm>
                    <a:prstGeom prst="rect">
                      <a:avLst/>
                    </a:prstGeom>
                    <a:noFill/>
                  </pic:spPr>
                </pic:pic>
              </a:graphicData>
            </a:graphic>
          </wp:inline>
        </w:drawing>
      </w:r>
    </w:p>
    <w:p w14:paraId="63BCC5A4" w14:textId="6F498039" w:rsidR="00092616" w:rsidRDefault="00092616" w:rsidP="00665AD4">
      <w:pPr>
        <w:rPr>
          <w:rFonts w:ascii="Arial" w:hAnsi="Arial" w:cs="Arial"/>
        </w:rPr>
      </w:pPr>
    </w:p>
    <w:p w14:paraId="71C8FFBE" w14:textId="470811BC" w:rsidR="00E23987" w:rsidRDefault="00E23987" w:rsidP="00665AD4">
      <w:pPr>
        <w:rPr>
          <w:rFonts w:ascii="Arial" w:hAnsi="Arial" w:cs="Arial"/>
        </w:rPr>
      </w:pPr>
    </w:p>
    <w:p w14:paraId="2918079F" w14:textId="77777777" w:rsidR="004F5946" w:rsidRPr="004F5946" w:rsidRDefault="004F5946" w:rsidP="004F5946">
      <w:pPr>
        <w:jc w:val="center"/>
        <w:rPr>
          <w:rFonts w:ascii="Arial" w:hAnsi="Arial" w:cs="Arial"/>
          <w:sz w:val="36"/>
          <w:szCs w:val="36"/>
        </w:rPr>
      </w:pPr>
      <w:r w:rsidRPr="004F5946">
        <w:rPr>
          <w:rFonts w:ascii="Arial" w:hAnsi="Arial" w:cs="Arial"/>
          <w:sz w:val="36"/>
          <w:szCs w:val="36"/>
        </w:rPr>
        <w:t>Student Name: Penka Ruseva</w:t>
      </w:r>
    </w:p>
    <w:p w14:paraId="19E918AF" w14:textId="57C2B5A2" w:rsidR="004F5946" w:rsidRDefault="004F5946" w:rsidP="004F5946">
      <w:pPr>
        <w:jc w:val="center"/>
        <w:rPr>
          <w:rFonts w:ascii="Arial" w:hAnsi="Arial" w:cs="Arial"/>
          <w:sz w:val="36"/>
          <w:szCs w:val="36"/>
        </w:rPr>
      </w:pPr>
      <w:r w:rsidRPr="004F5946">
        <w:rPr>
          <w:rFonts w:ascii="Arial" w:hAnsi="Arial" w:cs="Arial"/>
          <w:sz w:val="36"/>
          <w:szCs w:val="36"/>
        </w:rPr>
        <w:t>Student ID number: 2029255</w:t>
      </w:r>
    </w:p>
    <w:p w14:paraId="63BEFBEA" w14:textId="1CF79D85" w:rsidR="00B52C26" w:rsidRDefault="00B52C26" w:rsidP="004F5946">
      <w:pPr>
        <w:jc w:val="center"/>
        <w:rPr>
          <w:rFonts w:ascii="Arial" w:hAnsi="Arial" w:cs="Arial"/>
          <w:sz w:val="36"/>
          <w:szCs w:val="36"/>
        </w:rPr>
      </w:pPr>
      <w:r w:rsidRPr="00B52C26">
        <w:rPr>
          <w:rFonts w:ascii="Arial" w:hAnsi="Arial" w:cs="Arial"/>
          <w:sz w:val="36"/>
          <w:szCs w:val="36"/>
        </w:rPr>
        <w:t>Programme: BA Business Management</w:t>
      </w:r>
    </w:p>
    <w:p w14:paraId="18757A5E" w14:textId="77777777" w:rsidR="004F5946" w:rsidRPr="004F5946" w:rsidRDefault="004F5946" w:rsidP="004F5946">
      <w:pPr>
        <w:jc w:val="center"/>
        <w:rPr>
          <w:rFonts w:ascii="Arial" w:hAnsi="Arial" w:cs="Arial"/>
          <w:sz w:val="36"/>
          <w:szCs w:val="36"/>
        </w:rPr>
      </w:pPr>
      <w:r w:rsidRPr="004F5946">
        <w:rPr>
          <w:rFonts w:ascii="Arial" w:hAnsi="Arial" w:cs="Arial"/>
          <w:sz w:val="36"/>
          <w:szCs w:val="36"/>
        </w:rPr>
        <w:t>Module: Managing People</w:t>
      </w:r>
    </w:p>
    <w:p w14:paraId="6DE4303A" w14:textId="77777777" w:rsidR="004F5946" w:rsidRPr="004F5946" w:rsidRDefault="004F5946" w:rsidP="004F5946">
      <w:pPr>
        <w:jc w:val="center"/>
        <w:rPr>
          <w:rFonts w:ascii="Arial" w:hAnsi="Arial" w:cs="Arial"/>
          <w:sz w:val="36"/>
          <w:szCs w:val="36"/>
        </w:rPr>
      </w:pPr>
      <w:r w:rsidRPr="004F5946">
        <w:rPr>
          <w:rFonts w:ascii="Arial" w:hAnsi="Arial" w:cs="Arial"/>
          <w:sz w:val="36"/>
          <w:szCs w:val="36"/>
        </w:rPr>
        <w:t>Module code: LCBB5004</w:t>
      </w:r>
    </w:p>
    <w:p w14:paraId="661B173B" w14:textId="77777777" w:rsidR="004F5946" w:rsidRPr="004F5946" w:rsidRDefault="004F5946" w:rsidP="004F5946">
      <w:pPr>
        <w:jc w:val="center"/>
        <w:rPr>
          <w:rFonts w:ascii="Arial" w:hAnsi="Arial" w:cs="Arial"/>
          <w:sz w:val="36"/>
          <w:szCs w:val="36"/>
        </w:rPr>
      </w:pPr>
      <w:r w:rsidRPr="004F5946">
        <w:rPr>
          <w:rFonts w:ascii="Arial" w:hAnsi="Arial" w:cs="Arial"/>
          <w:sz w:val="36"/>
          <w:szCs w:val="36"/>
        </w:rPr>
        <w:t>Module Coordinator: Dr Uju Ugochukwu</w:t>
      </w:r>
    </w:p>
    <w:p w14:paraId="38571D82" w14:textId="77777777" w:rsidR="004F5946" w:rsidRPr="004F5946" w:rsidRDefault="004F5946" w:rsidP="004F5946">
      <w:pPr>
        <w:jc w:val="center"/>
        <w:rPr>
          <w:rFonts w:ascii="Arial" w:hAnsi="Arial" w:cs="Arial"/>
          <w:sz w:val="36"/>
          <w:szCs w:val="36"/>
        </w:rPr>
      </w:pPr>
      <w:r w:rsidRPr="004F5946">
        <w:rPr>
          <w:rFonts w:ascii="Arial" w:hAnsi="Arial" w:cs="Arial"/>
          <w:sz w:val="36"/>
          <w:szCs w:val="36"/>
        </w:rPr>
        <w:t>Assignment Title: Component 2</w:t>
      </w:r>
    </w:p>
    <w:p w14:paraId="5A048538" w14:textId="7A77A8E1" w:rsidR="004F5946" w:rsidRPr="004F5946" w:rsidRDefault="004F5946" w:rsidP="004F5946">
      <w:pPr>
        <w:jc w:val="center"/>
        <w:rPr>
          <w:rFonts w:ascii="Arial" w:hAnsi="Arial" w:cs="Arial"/>
          <w:sz w:val="36"/>
          <w:szCs w:val="36"/>
        </w:rPr>
      </w:pPr>
      <w:r w:rsidRPr="004F5946">
        <w:rPr>
          <w:rFonts w:ascii="Arial" w:hAnsi="Arial" w:cs="Arial"/>
          <w:sz w:val="36"/>
          <w:szCs w:val="36"/>
        </w:rPr>
        <w:t>Individual Report</w:t>
      </w:r>
    </w:p>
    <w:p w14:paraId="0B1B14D0" w14:textId="351D5F7A" w:rsidR="00092616" w:rsidRPr="000F2544" w:rsidRDefault="00092616" w:rsidP="00665AD4">
      <w:pPr>
        <w:rPr>
          <w:rFonts w:ascii="Arial" w:hAnsi="Arial" w:cs="Arial"/>
        </w:rPr>
      </w:pPr>
    </w:p>
    <w:p w14:paraId="42E4A6CF" w14:textId="58E03039" w:rsidR="00E5663D" w:rsidRPr="000F2544" w:rsidRDefault="00E5663D" w:rsidP="00665AD4">
      <w:pPr>
        <w:rPr>
          <w:rFonts w:ascii="Arial" w:hAnsi="Arial" w:cs="Arial"/>
        </w:rPr>
      </w:pPr>
    </w:p>
    <w:p w14:paraId="2BA6D4C6" w14:textId="3A3D7025" w:rsidR="00E5663D" w:rsidRPr="000F2544" w:rsidRDefault="00E5663D" w:rsidP="00665AD4">
      <w:pPr>
        <w:rPr>
          <w:rFonts w:ascii="Arial" w:hAnsi="Arial" w:cs="Arial"/>
        </w:rPr>
      </w:pPr>
    </w:p>
    <w:p w14:paraId="62040877" w14:textId="4FC5B2F1" w:rsidR="00E5663D" w:rsidRPr="000F2544" w:rsidRDefault="00E5663D" w:rsidP="00665AD4">
      <w:pPr>
        <w:rPr>
          <w:rFonts w:ascii="Arial" w:hAnsi="Arial" w:cs="Arial"/>
        </w:rPr>
      </w:pPr>
    </w:p>
    <w:p w14:paraId="6E6EAF19" w14:textId="27405356" w:rsidR="00E5663D" w:rsidRPr="000F2544" w:rsidRDefault="00E5663D" w:rsidP="00665AD4">
      <w:pPr>
        <w:rPr>
          <w:rFonts w:ascii="Arial" w:hAnsi="Arial" w:cs="Arial"/>
        </w:rPr>
      </w:pPr>
    </w:p>
    <w:p w14:paraId="69C9CA74" w14:textId="7D68B787" w:rsidR="00E5663D" w:rsidRPr="000F2544" w:rsidRDefault="00E5663D" w:rsidP="00665AD4">
      <w:pPr>
        <w:rPr>
          <w:rFonts w:ascii="Arial" w:hAnsi="Arial" w:cs="Arial"/>
        </w:rPr>
      </w:pPr>
    </w:p>
    <w:p w14:paraId="2E48002F" w14:textId="1B3BE750" w:rsidR="00E5663D" w:rsidRPr="000F2544" w:rsidRDefault="00E5663D" w:rsidP="00665AD4">
      <w:pPr>
        <w:rPr>
          <w:rFonts w:ascii="Arial" w:hAnsi="Arial" w:cs="Arial"/>
        </w:rPr>
      </w:pPr>
    </w:p>
    <w:p w14:paraId="1DBF16A5" w14:textId="46D4880A" w:rsidR="00E5663D" w:rsidRPr="000F2544" w:rsidRDefault="00E5663D" w:rsidP="00665AD4">
      <w:pPr>
        <w:rPr>
          <w:rFonts w:ascii="Arial" w:hAnsi="Arial" w:cs="Arial"/>
        </w:rPr>
      </w:pPr>
    </w:p>
    <w:sdt>
      <w:sdtPr>
        <w:rPr>
          <w:rFonts w:eastAsiaTheme="minorHAnsi"/>
          <w:color w:val="auto"/>
          <w:sz w:val="24"/>
          <w:szCs w:val="22"/>
          <w14:textFill>
            <w14:solidFill>
              <w14:srgbClr w14:val="000000">
                <w14:lumMod w14:val="75000"/>
              </w14:srgbClr>
            </w14:solidFill>
          </w14:textFill>
        </w:rPr>
        <w:id w:val="1858931663"/>
        <w:docPartObj>
          <w:docPartGallery w:val="Table of Contents"/>
          <w:docPartUnique/>
        </w:docPartObj>
      </w:sdtPr>
      <w:sdtEndPr>
        <w:rPr>
          <w:rFonts w:ascii="Arial" w:hAnsi="Arial"/>
          <w:noProof/>
          <w:sz w:val="22"/>
        </w:rPr>
      </w:sdtEndPr>
      <w:sdtContent>
        <w:p w14:paraId="1958808D" w14:textId="78B79F4B" w:rsidR="00E5663D" w:rsidRPr="00B52C26" w:rsidRDefault="00E5663D" w:rsidP="00DD450C">
          <w:pPr>
            <w:pStyle w:val="a5"/>
          </w:pPr>
          <w:r w:rsidRPr="00B52C26">
            <w:t>Contents</w:t>
          </w:r>
        </w:p>
        <w:p w14:paraId="69FB05B0" w14:textId="092D15EC" w:rsidR="00674E5D" w:rsidRPr="004F5946" w:rsidRDefault="00E5663D">
          <w:pPr>
            <w:pStyle w:val="11"/>
            <w:tabs>
              <w:tab w:val="right" w:leader="dot" w:pos="9016"/>
            </w:tabs>
            <w:rPr>
              <w:rFonts w:ascii="Arial" w:eastAsiaTheme="minorEastAsia" w:hAnsi="Arial" w:cs="Arial"/>
              <w:noProof/>
              <w:sz w:val="22"/>
              <w:lang w:val="en-GB" w:eastAsia="en-GB"/>
            </w:rPr>
          </w:pPr>
          <w:r w:rsidRPr="004F5946">
            <w:rPr>
              <w:rFonts w:ascii="Arial" w:hAnsi="Arial" w:cs="Arial"/>
              <w:sz w:val="22"/>
            </w:rPr>
            <w:fldChar w:fldCharType="begin"/>
          </w:r>
          <w:r w:rsidRPr="004F5946">
            <w:rPr>
              <w:rFonts w:ascii="Arial" w:hAnsi="Arial" w:cs="Arial"/>
              <w:sz w:val="22"/>
            </w:rPr>
            <w:instrText xml:space="preserve"> TOC \o "1-3" \h \z \u </w:instrText>
          </w:r>
          <w:r w:rsidRPr="004F5946">
            <w:rPr>
              <w:rFonts w:ascii="Arial" w:hAnsi="Arial" w:cs="Arial"/>
              <w:sz w:val="22"/>
            </w:rPr>
            <w:fldChar w:fldCharType="separate"/>
          </w:r>
          <w:hyperlink w:anchor="_Toc118774053" w:history="1">
            <w:r w:rsidR="00674E5D" w:rsidRPr="004F5946">
              <w:rPr>
                <w:rStyle w:val="a6"/>
                <w:rFonts w:ascii="Arial" w:hAnsi="Arial" w:cs="Arial"/>
                <w:noProof/>
                <w:sz w:val="22"/>
              </w:rPr>
              <w:t>Introduction</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_Toc118774053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1</w:t>
            </w:r>
            <w:r w:rsidR="00674E5D" w:rsidRPr="004F5946">
              <w:rPr>
                <w:rFonts w:ascii="Arial" w:hAnsi="Arial" w:cs="Arial"/>
                <w:noProof/>
                <w:webHidden/>
                <w:sz w:val="22"/>
              </w:rPr>
              <w:fldChar w:fldCharType="end"/>
            </w:r>
          </w:hyperlink>
        </w:p>
        <w:p w14:paraId="5E161437" w14:textId="5E2F457E" w:rsidR="00674E5D" w:rsidRPr="004F5946" w:rsidRDefault="00000000">
          <w:pPr>
            <w:pStyle w:val="11"/>
            <w:tabs>
              <w:tab w:val="right" w:leader="dot" w:pos="9016"/>
            </w:tabs>
            <w:rPr>
              <w:rFonts w:ascii="Arial" w:eastAsiaTheme="minorEastAsia" w:hAnsi="Arial" w:cs="Arial"/>
              <w:noProof/>
              <w:sz w:val="22"/>
              <w:lang w:val="en-GB" w:eastAsia="en-GB"/>
            </w:rPr>
          </w:pPr>
          <w:hyperlink w:anchor="_Toc118774054" w:history="1">
            <w:r w:rsidR="00674E5D" w:rsidRPr="004F5946">
              <w:rPr>
                <w:rStyle w:val="a6"/>
                <w:rFonts w:ascii="Arial" w:hAnsi="Arial" w:cs="Arial"/>
                <w:noProof/>
                <w:sz w:val="22"/>
              </w:rPr>
              <w:t>Issues, challenges, and approaches of recruitment and selection and its best practices</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_Toc118774054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1</w:t>
            </w:r>
            <w:r w:rsidR="00674E5D" w:rsidRPr="004F5946">
              <w:rPr>
                <w:rFonts w:ascii="Arial" w:hAnsi="Arial" w:cs="Arial"/>
                <w:noProof/>
                <w:webHidden/>
                <w:sz w:val="22"/>
              </w:rPr>
              <w:fldChar w:fldCharType="end"/>
            </w:r>
          </w:hyperlink>
        </w:p>
        <w:p w14:paraId="101275AC" w14:textId="02687F14" w:rsidR="00674E5D" w:rsidRPr="004F5946" w:rsidRDefault="00000000">
          <w:pPr>
            <w:pStyle w:val="21"/>
            <w:tabs>
              <w:tab w:val="right" w:leader="dot" w:pos="9016"/>
            </w:tabs>
            <w:rPr>
              <w:rFonts w:ascii="Arial" w:eastAsiaTheme="minorEastAsia" w:hAnsi="Arial" w:cs="Arial"/>
              <w:noProof/>
              <w:sz w:val="22"/>
              <w:lang w:val="en-GB" w:eastAsia="en-GB"/>
            </w:rPr>
          </w:pPr>
          <w:hyperlink w:anchor="_Toc118774055" w:history="1">
            <w:r w:rsidR="00674E5D" w:rsidRPr="004F5946">
              <w:rPr>
                <w:rStyle w:val="a6"/>
                <w:rFonts w:ascii="Arial" w:hAnsi="Arial" w:cs="Arial"/>
                <w:noProof/>
                <w:sz w:val="22"/>
              </w:rPr>
              <w:t>Key Issues of Recruitment and Selection Process:</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_Toc118774055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1</w:t>
            </w:r>
            <w:r w:rsidR="00674E5D" w:rsidRPr="004F5946">
              <w:rPr>
                <w:rFonts w:ascii="Arial" w:hAnsi="Arial" w:cs="Arial"/>
                <w:noProof/>
                <w:webHidden/>
                <w:sz w:val="22"/>
              </w:rPr>
              <w:fldChar w:fldCharType="end"/>
            </w:r>
          </w:hyperlink>
        </w:p>
        <w:p w14:paraId="2F390C58" w14:textId="1B44DDDD" w:rsidR="00674E5D" w:rsidRPr="004F5946" w:rsidRDefault="00000000">
          <w:pPr>
            <w:pStyle w:val="21"/>
            <w:tabs>
              <w:tab w:val="right" w:leader="dot" w:pos="9016"/>
            </w:tabs>
            <w:rPr>
              <w:rFonts w:ascii="Arial" w:eastAsiaTheme="minorEastAsia" w:hAnsi="Arial" w:cs="Arial"/>
              <w:noProof/>
              <w:sz w:val="22"/>
              <w:lang w:val="en-GB" w:eastAsia="en-GB"/>
            </w:rPr>
          </w:pPr>
          <w:hyperlink w:anchor="_Toc118774056" w:history="1">
            <w:r w:rsidR="00674E5D" w:rsidRPr="004F5946">
              <w:rPr>
                <w:rStyle w:val="a6"/>
                <w:rFonts w:ascii="Arial" w:hAnsi="Arial" w:cs="Arial"/>
                <w:noProof/>
                <w:sz w:val="22"/>
              </w:rPr>
              <w:t>Legal and Regulatory Challenges</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_Toc118774056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2</w:t>
            </w:r>
            <w:r w:rsidR="00674E5D" w:rsidRPr="004F5946">
              <w:rPr>
                <w:rFonts w:ascii="Arial" w:hAnsi="Arial" w:cs="Arial"/>
                <w:noProof/>
                <w:webHidden/>
                <w:sz w:val="22"/>
              </w:rPr>
              <w:fldChar w:fldCharType="end"/>
            </w:r>
          </w:hyperlink>
        </w:p>
        <w:p w14:paraId="3A9B6309" w14:textId="02556C2E" w:rsidR="00674E5D" w:rsidRPr="004F5946" w:rsidRDefault="00000000">
          <w:pPr>
            <w:pStyle w:val="21"/>
            <w:tabs>
              <w:tab w:val="right" w:leader="dot" w:pos="9016"/>
            </w:tabs>
            <w:rPr>
              <w:rFonts w:ascii="Arial" w:eastAsiaTheme="minorEastAsia" w:hAnsi="Arial" w:cs="Arial"/>
              <w:noProof/>
              <w:sz w:val="22"/>
              <w:lang w:val="en-GB" w:eastAsia="en-GB"/>
            </w:rPr>
          </w:pPr>
          <w:hyperlink w:anchor="_Toc118774057" w:history="1">
            <w:r w:rsidR="00674E5D" w:rsidRPr="004F5946">
              <w:rPr>
                <w:rStyle w:val="a6"/>
                <w:rFonts w:ascii="Arial" w:hAnsi="Arial" w:cs="Arial"/>
                <w:noProof/>
                <w:sz w:val="22"/>
              </w:rPr>
              <w:t>Approaches of Recruitment and Selection Process</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_Toc118774057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2</w:t>
            </w:r>
            <w:r w:rsidR="00674E5D" w:rsidRPr="004F5946">
              <w:rPr>
                <w:rFonts w:ascii="Arial" w:hAnsi="Arial" w:cs="Arial"/>
                <w:noProof/>
                <w:webHidden/>
                <w:sz w:val="22"/>
              </w:rPr>
              <w:fldChar w:fldCharType="end"/>
            </w:r>
          </w:hyperlink>
        </w:p>
        <w:p w14:paraId="76332CA7" w14:textId="45630B0C" w:rsidR="00674E5D" w:rsidRPr="004F5946" w:rsidRDefault="00000000">
          <w:pPr>
            <w:pStyle w:val="11"/>
            <w:tabs>
              <w:tab w:val="right" w:leader="dot" w:pos="9016"/>
            </w:tabs>
            <w:rPr>
              <w:rFonts w:ascii="Arial" w:eastAsiaTheme="minorEastAsia" w:hAnsi="Arial" w:cs="Arial"/>
              <w:noProof/>
              <w:sz w:val="22"/>
              <w:lang w:val="en-GB" w:eastAsia="en-GB"/>
            </w:rPr>
          </w:pPr>
          <w:hyperlink w:anchor="_Toc118774058" w:history="1">
            <w:r w:rsidR="00674E5D" w:rsidRPr="004F5946">
              <w:rPr>
                <w:rStyle w:val="a6"/>
                <w:rFonts w:ascii="Arial" w:hAnsi="Arial" w:cs="Arial"/>
                <w:noProof/>
                <w:sz w:val="22"/>
              </w:rPr>
              <w:t>Performance Management and its impact and best practices in organizations</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_Toc118774058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3</w:t>
            </w:r>
            <w:r w:rsidR="00674E5D" w:rsidRPr="004F5946">
              <w:rPr>
                <w:rFonts w:ascii="Arial" w:hAnsi="Arial" w:cs="Arial"/>
                <w:noProof/>
                <w:webHidden/>
                <w:sz w:val="22"/>
              </w:rPr>
              <w:fldChar w:fldCharType="end"/>
            </w:r>
          </w:hyperlink>
        </w:p>
        <w:p w14:paraId="24450173" w14:textId="5FD3B2D9" w:rsidR="00674E5D" w:rsidRPr="004F5946" w:rsidRDefault="00000000">
          <w:pPr>
            <w:pStyle w:val="11"/>
            <w:tabs>
              <w:tab w:val="right" w:leader="dot" w:pos="9016"/>
            </w:tabs>
            <w:rPr>
              <w:rFonts w:ascii="Arial" w:eastAsiaTheme="minorEastAsia" w:hAnsi="Arial" w:cs="Arial"/>
              <w:noProof/>
              <w:sz w:val="22"/>
              <w:lang w:val="en-GB" w:eastAsia="en-GB"/>
            </w:rPr>
          </w:pPr>
          <w:hyperlink w:anchor="_Toc118774059" w:history="1">
            <w:r w:rsidR="00674E5D" w:rsidRPr="004F5946">
              <w:rPr>
                <w:rStyle w:val="a6"/>
                <w:rFonts w:ascii="Arial" w:hAnsi="Arial" w:cs="Arial"/>
                <w:noProof/>
                <w:sz w:val="22"/>
              </w:rPr>
              <w:t>Employee Engagement and its impact and best practices in organizations</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_Toc118774059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4</w:t>
            </w:r>
            <w:r w:rsidR="00674E5D" w:rsidRPr="004F5946">
              <w:rPr>
                <w:rFonts w:ascii="Arial" w:hAnsi="Arial" w:cs="Arial"/>
                <w:noProof/>
                <w:webHidden/>
                <w:sz w:val="22"/>
              </w:rPr>
              <w:fldChar w:fldCharType="end"/>
            </w:r>
          </w:hyperlink>
        </w:p>
        <w:p w14:paraId="06555925" w14:textId="5940AAAA" w:rsidR="00674E5D" w:rsidRPr="004F5946" w:rsidRDefault="00000000">
          <w:pPr>
            <w:pStyle w:val="11"/>
            <w:tabs>
              <w:tab w:val="right" w:leader="dot" w:pos="9016"/>
            </w:tabs>
            <w:rPr>
              <w:rFonts w:ascii="Arial" w:eastAsiaTheme="minorEastAsia" w:hAnsi="Arial" w:cs="Arial"/>
              <w:noProof/>
              <w:sz w:val="22"/>
              <w:lang w:val="en-GB" w:eastAsia="en-GB"/>
            </w:rPr>
          </w:pPr>
          <w:hyperlink w:anchor="_Toc118774060" w:history="1">
            <w:r w:rsidR="00674E5D" w:rsidRPr="004F5946">
              <w:rPr>
                <w:rStyle w:val="a6"/>
                <w:rFonts w:ascii="Arial" w:hAnsi="Arial" w:cs="Arial"/>
                <w:noProof/>
                <w:sz w:val="22"/>
              </w:rPr>
              <w:t>Conclusion</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_Toc118774060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6</w:t>
            </w:r>
            <w:r w:rsidR="00674E5D" w:rsidRPr="004F5946">
              <w:rPr>
                <w:rFonts w:ascii="Arial" w:hAnsi="Arial" w:cs="Arial"/>
                <w:noProof/>
                <w:webHidden/>
                <w:sz w:val="22"/>
              </w:rPr>
              <w:fldChar w:fldCharType="end"/>
            </w:r>
          </w:hyperlink>
        </w:p>
        <w:p w14:paraId="1349950B" w14:textId="031C871D" w:rsidR="00674E5D" w:rsidRPr="004F5946" w:rsidRDefault="00000000">
          <w:pPr>
            <w:pStyle w:val="11"/>
            <w:tabs>
              <w:tab w:val="right" w:leader="dot" w:pos="9016"/>
            </w:tabs>
            <w:rPr>
              <w:rFonts w:ascii="Arial" w:eastAsiaTheme="minorEastAsia" w:hAnsi="Arial" w:cs="Arial"/>
              <w:noProof/>
              <w:sz w:val="22"/>
              <w:lang w:val="en-GB" w:eastAsia="en-GB"/>
            </w:rPr>
          </w:pPr>
          <w:hyperlink w:anchor="_Toc118774061" w:history="1">
            <w:r w:rsidR="00674E5D" w:rsidRPr="004F5946">
              <w:rPr>
                <w:rStyle w:val="a6"/>
                <w:rFonts w:ascii="Arial" w:hAnsi="Arial" w:cs="Arial"/>
                <w:noProof/>
                <w:sz w:val="22"/>
              </w:rPr>
              <w:t>References</w:t>
            </w:r>
            <w:r w:rsidR="00674E5D" w:rsidRPr="004F5946">
              <w:rPr>
                <w:rFonts w:ascii="Arial" w:hAnsi="Arial" w:cs="Arial"/>
                <w:noProof/>
                <w:webHidden/>
                <w:sz w:val="22"/>
              </w:rPr>
              <w:tab/>
            </w:r>
            <w:r w:rsidR="00674E5D" w:rsidRPr="004F5946">
              <w:rPr>
                <w:rFonts w:ascii="Arial" w:hAnsi="Arial" w:cs="Arial"/>
                <w:noProof/>
                <w:webHidden/>
                <w:sz w:val="22"/>
              </w:rPr>
              <w:fldChar w:fldCharType="begin"/>
            </w:r>
            <w:r w:rsidR="00674E5D" w:rsidRPr="004F5946">
              <w:rPr>
                <w:rFonts w:ascii="Arial" w:hAnsi="Arial" w:cs="Arial"/>
                <w:noProof/>
                <w:webHidden/>
                <w:sz w:val="22"/>
              </w:rPr>
              <w:instrText xml:space="preserve"> PAGEREF _Toc118774061 \h </w:instrText>
            </w:r>
            <w:r w:rsidR="00674E5D" w:rsidRPr="004F5946">
              <w:rPr>
                <w:rFonts w:ascii="Arial" w:hAnsi="Arial" w:cs="Arial"/>
                <w:noProof/>
                <w:webHidden/>
                <w:sz w:val="22"/>
              </w:rPr>
            </w:r>
            <w:r w:rsidR="00674E5D" w:rsidRPr="004F5946">
              <w:rPr>
                <w:rFonts w:ascii="Arial" w:hAnsi="Arial" w:cs="Arial"/>
                <w:noProof/>
                <w:webHidden/>
                <w:sz w:val="22"/>
              </w:rPr>
              <w:fldChar w:fldCharType="separate"/>
            </w:r>
            <w:r w:rsidR="00B52C26">
              <w:rPr>
                <w:rFonts w:ascii="Arial" w:hAnsi="Arial" w:cs="Arial"/>
                <w:noProof/>
                <w:webHidden/>
                <w:sz w:val="22"/>
              </w:rPr>
              <w:t>6</w:t>
            </w:r>
            <w:r w:rsidR="00674E5D" w:rsidRPr="004F5946">
              <w:rPr>
                <w:rFonts w:ascii="Arial" w:hAnsi="Arial" w:cs="Arial"/>
                <w:noProof/>
                <w:webHidden/>
                <w:sz w:val="22"/>
              </w:rPr>
              <w:fldChar w:fldCharType="end"/>
            </w:r>
          </w:hyperlink>
        </w:p>
        <w:p w14:paraId="73486029" w14:textId="08E78E1B" w:rsidR="00E5663D" w:rsidRPr="004F5946" w:rsidRDefault="00E5663D">
          <w:pPr>
            <w:rPr>
              <w:rFonts w:ascii="Arial" w:hAnsi="Arial" w:cs="Arial"/>
              <w:sz w:val="22"/>
            </w:rPr>
          </w:pPr>
          <w:r w:rsidRPr="004F5946">
            <w:rPr>
              <w:rFonts w:ascii="Arial" w:hAnsi="Arial" w:cs="Arial"/>
              <w:b/>
              <w:bCs/>
              <w:noProof/>
              <w:sz w:val="22"/>
            </w:rPr>
            <w:fldChar w:fldCharType="end"/>
          </w:r>
        </w:p>
      </w:sdtContent>
    </w:sdt>
    <w:p w14:paraId="6273C824" w14:textId="77777777" w:rsidR="00E5663D" w:rsidRPr="000F2544" w:rsidRDefault="00E5663D" w:rsidP="00665AD4">
      <w:pPr>
        <w:rPr>
          <w:rFonts w:ascii="Arial" w:hAnsi="Arial" w:cs="Arial"/>
        </w:rPr>
      </w:pPr>
    </w:p>
    <w:p w14:paraId="1FDCBFC5" w14:textId="72B5BE82" w:rsidR="00092616" w:rsidRPr="000F2544" w:rsidRDefault="00092616" w:rsidP="00665AD4">
      <w:pPr>
        <w:rPr>
          <w:rFonts w:ascii="Arial" w:hAnsi="Arial" w:cs="Arial"/>
        </w:rPr>
      </w:pPr>
    </w:p>
    <w:p w14:paraId="415A682E" w14:textId="445B765E" w:rsidR="00092616" w:rsidRPr="000F2544" w:rsidRDefault="00092616" w:rsidP="00665AD4">
      <w:pPr>
        <w:rPr>
          <w:rFonts w:ascii="Arial" w:hAnsi="Arial" w:cs="Arial"/>
        </w:rPr>
      </w:pPr>
    </w:p>
    <w:p w14:paraId="66E8588E" w14:textId="7A9A2B1B" w:rsidR="00092616" w:rsidRPr="000F2544" w:rsidRDefault="00092616" w:rsidP="00665AD4">
      <w:pPr>
        <w:rPr>
          <w:rFonts w:ascii="Arial" w:hAnsi="Arial" w:cs="Arial"/>
        </w:rPr>
      </w:pPr>
    </w:p>
    <w:p w14:paraId="310C7FB8" w14:textId="6FF17B8E" w:rsidR="00B52C26" w:rsidRPr="00B52C26" w:rsidRDefault="00B52C26" w:rsidP="00B52C26">
      <w:pPr>
        <w:sectPr w:rsidR="00B52C26" w:rsidRPr="00B52C26" w:rsidSect="00092616">
          <w:pgSz w:w="11906" w:h="16838" w:code="9"/>
          <w:pgMar w:top="1440" w:right="1440" w:bottom="1440" w:left="1440" w:header="720" w:footer="720" w:gutter="0"/>
          <w:cols w:space="720"/>
          <w:docGrid w:linePitch="360"/>
        </w:sectPr>
      </w:pPr>
    </w:p>
    <w:p w14:paraId="55650ED9" w14:textId="455F14F0" w:rsidR="00AD712F" w:rsidRPr="00DD450C" w:rsidRDefault="00AD712F" w:rsidP="00DD450C">
      <w:pPr>
        <w:pStyle w:val="1"/>
        <w:rPr>
          <w:color w:val="2F5496" w:themeColor="accent1" w:themeShade="BF"/>
        </w:rPr>
      </w:pPr>
      <w:bookmarkStart w:id="0" w:name="_Toc118774053"/>
      <w:r w:rsidRPr="00DD450C">
        <w:rPr>
          <w:color w:val="2F5496" w:themeColor="accent1" w:themeShade="BF"/>
        </w:rPr>
        <w:lastRenderedPageBreak/>
        <w:t>Introduction</w:t>
      </w:r>
      <w:bookmarkEnd w:id="0"/>
    </w:p>
    <w:p w14:paraId="269D1273" w14:textId="64C2BCF0" w:rsidR="008837B8" w:rsidRDefault="005C55BA" w:rsidP="00672230">
      <w:pPr>
        <w:rPr>
          <w:rFonts w:ascii="Arial" w:hAnsi="Arial" w:cs="Arial"/>
          <w:sz w:val="22"/>
        </w:rPr>
      </w:pPr>
      <w:r w:rsidRPr="004F5946">
        <w:rPr>
          <w:rFonts w:ascii="Arial" w:hAnsi="Arial" w:cs="Arial"/>
          <w:sz w:val="22"/>
        </w:rPr>
        <w:t xml:space="preserve">Human resource management focuses mostly on the company's </w:t>
      </w:r>
      <w:r w:rsidR="00CC192D" w:rsidRPr="004F5946">
        <w:rPr>
          <w:rFonts w:ascii="Arial" w:hAnsi="Arial" w:cs="Arial"/>
          <w:sz w:val="22"/>
        </w:rPr>
        <w:t>employee</w:t>
      </w:r>
      <w:r w:rsidRPr="004F5946">
        <w:rPr>
          <w:rFonts w:ascii="Arial" w:hAnsi="Arial" w:cs="Arial"/>
          <w:sz w:val="22"/>
        </w:rPr>
        <w:t xml:space="preserve"> management, recruitment</w:t>
      </w:r>
      <w:r w:rsidR="00F87F89" w:rsidRPr="004F5946">
        <w:rPr>
          <w:rFonts w:ascii="Arial" w:hAnsi="Arial" w:cs="Arial"/>
          <w:sz w:val="22"/>
        </w:rPr>
        <w:t>,</w:t>
      </w:r>
      <w:r w:rsidRPr="004F5946">
        <w:rPr>
          <w:rFonts w:ascii="Arial" w:hAnsi="Arial" w:cs="Arial"/>
          <w:sz w:val="22"/>
        </w:rPr>
        <w:t xml:space="preserve"> and selection</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"/>
          <w:id w:val="1238909749"/>
          <w:placeholder>
            <w:docPart w:val="DefaultPlaceholder_-1854013440"/>
          </w:placeholder>
        </w:sdtPr>
        <w:sdtContent>
          <w:r w:rsidR="00674E5D" w:rsidRPr="004F5946">
            <w:rPr>
              <w:rFonts w:ascii="Arial" w:hAnsi="Arial" w:cs="Arial"/>
              <w:color w:val="000000"/>
              <w:sz w:val="22"/>
            </w:rPr>
            <w:t>(Sobocka-Szczapa, 2021)</w:t>
          </w:r>
        </w:sdtContent>
      </w:sdt>
      <w:r w:rsidRPr="004F5946">
        <w:rPr>
          <w:rFonts w:ascii="Arial" w:hAnsi="Arial" w:cs="Arial"/>
          <w:sz w:val="22"/>
        </w:rPr>
        <w:t xml:space="preserve">. Whenever a new worker is required in the organization, there is </w:t>
      </w:r>
      <w:r w:rsidR="00F87F89" w:rsidRPr="004F5946">
        <w:rPr>
          <w:rFonts w:ascii="Arial" w:hAnsi="Arial" w:cs="Arial"/>
          <w:sz w:val="22"/>
        </w:rPr>
        <w:t xml:space="preserve">a </w:t>
      </w:r>
      <w:r w:rsidRPr="004F5946">
        <w:rPr>
          <w:rFonts w:ascii="Arial" w:hAnsi="Arial" w:cs="Arial"/>
          <w:sz w:val="22"/>
        </w:rPr>
        <w:t xml:space="preserve">need to evaluate and follow specific methods for </w:t>
      </w:r>
      <w:r w:rsidR="00CC192D" w:rsidRPr="004F5946">
        <w:rPr>
          <w:rFonts w:ascii="Arial" w:hAnsi="Arial" w:cs="Arial"/>
          <w:sz w:val="22"/>
        </w:rPr>
        <w:t>recruitment</w:t>
      </w:r>
      <w:r w:rsidRPr="004F5946">
        <w:rPr>
          <w:rFonts w:ascii="Arial" w:hAnsi="Arial" w:cs="Arial"/>
          <w:sz w:val="22"/>
        </w:rPr>
        <w:t xml:space="preserve"> and selection. The main challenges of the recruitment process </w:t>
      </w:r>
      <w:r w:rsidR="00CC192D" w:rsidRPr="004F5946">
        <w:rPr>
          <w:rFonts w:ascii="Arial" w:hAnsi="Arial" w:cs="Arial"/>
          <w:sz w:val="22"/>
        </w:rPr>
        <w:t>are</w:t>
      </w:r>
      <w:r w:rsidRPr="004F5946">
        <w:rPr>
          <w:rFonts w:ascii="Arial" w:hAnsi="Arial" w:cs="Arial"/>
          <w:sz w:val="22"/>
        </w:rPr>
        <w:t xml:space="preserve"> to choose the most eligible candidate th</w:t>
      </w:r>
      <w:r w:rsidR="00F87F89" w:rsidRPr="004F5946">
        <w:rPr>
          <w:rFonts w:ascii="Arial" w:hAnsi="Arial" w:cs="Arial"/>
          <w:sz w:val="22"/>
        </w:rPr>
        <w:t>r</w:t>
      </w:r>
      <w:r w:rsidRPr="004F5946">
        <w:rPr>
          <w:rFonts w:ascii="Arial" w:hAnsi="Arial" w:cs="Arial"/>
          <w:sz w:val="22"/>
        </w:rPr>
        <w:t xml:space="preserve">ough the </w:t>
      </w:r>
      <w:r w:rsidR="00CC192D" w:rsidRPr="004F5946">
        <w:rPr>
          <w:rFonts w:ascii="Arial" w:hAnsi="Arial" w:cs="Arial"/>
          <w:sz w:val="22"/>
        </w:rPr>
        <w:t>selection</w:t>
      </w:r>
      <w:r w:rsidRPr="004F5946">
        <w:rPr>
          <w:rFonts w:ascii="Arial" w:hAnsi="Arial" w:cs="Arial"/>
          <w:sz w:val="22"/>
        </w:rPr>
        <w:t xml:space="preserve"> process. So</w:t>
      </w:r>
      <w:r w:rsidR="00CC192D" w:rsidRPr="004F5946">
        <w:rPr>
          <w:rFonts w:ascii="Arial" w:hAnsi="Arial" w:cs="Arial"/>
          <w:sz w:val="22"/>
        </w:rPr>
        <w:t>,</w:t>
      </w:r>
      <w:r w:rsidRPr="004F5946">
        <w:rPr>
          <w:rFonts w:ascii="Arial" w:hAnsi="Arial" w:cs="Arial"/>
          <w:sz w:val="22"/>
        </w:rPr>
        <w:t xml:space="preserve"> the company need</w:t>
      </w:r>
      <w:r w:rsidR="00F87F89" w:rsidRPr="004F5946">
        <w:rPr>
          <w:rFonts w:ascii="Arial" w:hAnsi="Arial" w:cs="Arial"/>
          <w:sz w:val="22"/>
        </w:rPr>
        <w:t>s</w:t>
      </w:r>
      <w:r w:rsidRPr="004F5946">
        <w:rPr>
          <w:rFonts w:ascii="Arial" w:hAnsi="Arial" w:cs="Arial"/>
          <w:sz w:val="22"/>
        </w:rPr>
        <w:t xml:space="preserve"> to focus on developing the capacity to develop the strengths of skilled and competent employees.  In every company, the recruiting procedure is crucial. Topics to be covered in this </w:t>
      </w:r>
      <w:r w:rsidR="00DD5797" w:rsidRPr="004F5946">
        <w:rPr>
          <w:rFonts w:ascii="Arial" w:hAnsi="Arial" w:cs="Arial"/>
          <w:sz w:val="22"/>
        </w:rPr>
        <w:t>report</w:t>
      </w:r>
      <w:r w:rsidRPr="004F5946">
        <w:rPr>
          <w:rFonts w:ascii="Arial" w:hAnsi="Arial" w:cs="Arial"/>
          <w:sz w:val="22"/>
        </w:rPr>
        <w:t xml:space="preserve"> include hiring practices, candidate evaluation, and </w:t>
      </w:r>
      <w:r w:rsidR="00DD5797" w:rsidRPr="004F5946">
        <w:rPr>
          <w:rFonts w:ascii="Arial" w:hAnsi="Arial" w:cs="Arial"/>
          <w:sz w:val="22"/>
        </w:rPr>
        <w:t>employee engagement and performance management</w:t>
      </w:r>
      <w:r w:rsidRPr="004F5946">
        <w:rPr>
          <w:rFonts w:ascii="Arial" w:hAnsi="Arial" w:cs="Arial"/>
          <w:sz w:val="22"/>
        </w:rPr>
        <w:t>.</w:t>
      </w:r>
    </w:p>
    <w:p w14:paraId="1DD722CC" w14:textId="77777777" w:rsidR="00DD450C" w:rsidRPr="004F5946" w:rsidRDefault="00DD450C" w:rsidP="00672230">
      <w:pPr>
        <w:rPr>
          <w:rFonts w:ascii="Arial" w:hAnsi="Arial" w:cs="Arial"/>
          <w:sz w:val="22"/>
        </w:rPr>
      </w:pPr>
    </w:p>
    <w:p w14:paraId="19B5269C" w14:textId="4F375315" w:rsidR="00665AD4" w:rsidRPr="00DD450C" w:rsidRDefault="008C3EBC" w:rsidP="00DD450C">
      <w:pPr>
        <w:pStyle w:val="1"/>
        <w:rPr>
          <w:color w:val="2F5496" w:themeColor="accent1" w:themeShade="BF"/>
        </w:rPr>
      </w:pPr>
      <w:bookmarkStart w:id="1" w:name="_Toc118774054"/>
      <w:r w:rsidRPr="00DD450C">
        <w:rPr>
          <w:color w:val="2F5496" w:themeColor="accent1" w:themeShade="BF"/>
        </w:rPr>
        <w:t>I</w:t>
      </w:r>
      <w:r w:rsidR="00AD712F" w:rsidRPr="00DD450C">
        <w:rPr>
          <w:color w:val="2F5496" w:themeColor="accent1" w:themeShade="BF"/>
        </w:rPr>
        <w:t>ssues, challenges</w:t>
      </w:r>
      <w:r w:rsidR="00F87F89" w:rsidRPr="00DD450C">
        <w:rPr>
          <w:color w:val="2F5496" w:themeColor="accent1" w:themeShade="BF"/>
        </w:rPr>
        <w:t>,</w:t>
      </w:r>
      <w:r w:rsidR="00AD712F" w:rsidRPr="00DD450C">
        <w:rPr>
          <w:color w:val="2F5496" w:themeColor="accent1" w:themeShade="BF"/>
        </w:rPr>
        <w:t xml:space="preserve"> and approaches of recruitment and selection</w:t>
      </w:r>
      <w:r w:rsidR="00E5663D" w:rsidRPr="00DD450C">
        <w:rPr>
          <w:color w:val="2F5496" w:themeColor="accent1" w:themeShade="BF"/>
        </w:rPr>
        <w:t xml:space="preserve"> and its best practices</w:t>
      </w:r>
      <w:bookmarkEnd w:id="1"/>
    </w:p>
    <w:p w14:paraId="4AB271AF" w14:textId="14F4F82C" w:rsidR="00D55F54" w:rsidRPr="00DD450C" w:rsidRDefault="00D55F54" w:rsidP="00DD450C">
      <w:pPr>
        <w:pStyle w:val="2"/>
        <w:rPr>
          <w:color w:val="2F5496" w:themeColor="accent1" w:themeShade="BF"/>
        </w:rPr>
      </w:pPr>
      <w:bookmarkStart w:id="2" w:name="_Toc118774055"/>
      <w:r w:rsidRPr="00DD450C">
        <w:rPr>
          <w:color w:val="2F5496" w:themeColor="accent1" w:themeShade="BF"/>
        </w:rPr>
        <w:t>Key Issues of Recruitment and Selection Process:</w:t>
      </w:r>
      <w:bookmarkEnd w:id="2"/>
    </w:p>
    <w:p w14:paraId="1BA93271" w14:textId="16B811D0" w:rsidR="00C5323E" w:rsidRPr="004F5946" w:rsidRDefault="00C5323E" w:rsidP="00C5323E">
      <w:pPr>
        <w:rPr>
          <w:rFonts w:ascii="Arial" w:hAnsi="Arial" w:cs="Arial"/>
          <w:sz w:val="22"/>
        </w:rPr>
      </w:pPr>
      <w:r w:rsidRPr="004F5946">
        <w:rPr>
          <w:rFonts w:ascii="Arial" w:hAnsi="Arial" w:cs="Arial"/>
          <w:b/>
          <w:bCs/>
          <w:sz w:val="22"/>
        </w:rPr>
        <w:t>Acceptance of recruitment:</w:t>
      </w:r>
      <w:r w:rsidRPr="004F5946">
        <w:rPr>
          <w:rFonts w:ascii="Arial" w:hAnsi="Arial" w:cs="Arial"/>
          <w:sz w:val="22"/>
        </w:rPr>
        <w:t xml:space="preserve"> the organization's higher-ups should be consulted before any hiring decisions are made. Managers are usually chosen and hired with the blessing of the organization's upper management</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"/>
          <w:id w:val="-1928271129"/>
          <w:placeholder>
            <w:docPart w:val="DefaultPlaceholder_-1854013440"/>
          </w:placeholder>
        </w:sdtPr>
        <w:sdtContent>
          <w:r w:rsidR="00674E5D" w:rsidRPr="004F5946">
            <w:rPr>
              <w:rFonts w:ascii="Arial" w:eastAsia="Times New Roman" w:hAnsi="Arial" w:cs="Arial"/>
              <w:sz w:val="22"/>
            </w:rPr>
            <w:t xml:space="preserve">(Hamza </w:t>
          </w:r>
          <w:r w:rsidR="00674E5D" w:rsidRPr="004F5946">
            <w:rPr>
              <w:rFonts w:ascii="Arial" w:eastAsia="Times New Roman" w:hAnsi="Arial" w:cs="Arial"/>
              <w:i/>
              <w:iCs/>
              <w:sz w:val="22"/>
            </w:rPr>
            <w:t>et al.</w:t>
          </w:r>
          <w:r w:rsidR="00674E5D" w:rsidRPr="004F5946">
            <w:rPr>
              <w:rFonts w:ascii="Arial" w:eastAsia="Times New Roman" w:hAnsi="Arial" w:cs="Arial"/>
              <w:sz w:val="22"/>
            </w:rPr>
            <w:t>, 2021)</w:t>
          </w:r>
        </w:sdtContent>
      </w:sdt>
      <w:r w:rsidRPr="004F5946">
        <w:rPr>
          <w:rFonts w:ascii="Arial" w:hAnsi="Arial" w:cs="Arial"/>
          <w:sz w:val="22"/>
        </w:rPr>
        <w:t xml:space="preserve">. Without the green light from upper management, human resources </w:t>
      </w:r>
      <w:r w:rsidR="00D55F54" w:rsidRPr="004F5946">
        <w:rPr>
          <w:rFonts w:ascii="Arial" w:hAnsi="Arial" w:cs="Arial"/>
          <w:sz w:val="22"/>
        </w:rPr>
        <w:t>have</w:t>
      </w:r>
      <w:r w:rsidRPr="004F5946">
        <w:rPr>
          <w:rFonts w:ascii="Arial" w:hAnsi="Arial" w:cs="Arial"/>
          <w:sz w:val="22"/>
        </w:rPr>
        <w:t xml:space="preserve"> no choice but to delay the process. The approval process must involve </w:t>
      </w:r>
      <w:r w:rsidR="00F87F89" w:rsidRPr="004F5946">
        <w:rPr>
          <w:rFonts w:ascii="Arial" w:hAnsi="Arial" w:cs="Arial"/>
          <w:sz w:val="22"/>
        </w:rPr>
        <w:t xml:space="preserve">the </w:t>
      </w:r>
      <w:r w:rsidRPr="004F5946">
        <w:rPr>
          <w:rFonts w:ascii="Arial" w:hAnsi="Arial" w:cs="Arial"/>
          <w:sz w:val="22"/>
        </w:rPr>
        <w:t>electronic submission of the document.</w:t>
      </w:r>
    </w:p>
    <w:p w14:paraId="4AAD68F9" w14:textId="32F96EA9" w:rsidR="00C5323E" w:rsidRPr="004F5946" w:rsidRDefault="00D55F54" w:rsidP="00C5323E">
      <w:pPr>
        <w:rPr>
          <w:rFonts w:ascii="Arial" w:hAnsi="Arial" w:cs="Arial"/>
          <w:sz w:val="22"/>
        </w:rPr>
      </w:pPr>
      <w:r w:rsidRPr="004F5946">
        <w:rPr>
          <w:rFonts w:ascii="Arial" w:hAnsi="Arial" w:cs="Arial"/>
          <w:b/>
          <w:bCs/>
          <w:sz w:val="22"/>
        </w:rPr>
        <w:t>Preparing a job description:</w:t>
      </w:r>
      <w:r w:rsidRPr="004F5946">
        <w:rPr>
          <w:rFonts w:ascii="Arial" w:hAnsi="Arial" w:cs="Arial"/>
          <w:sz w:val="22"/>
        </w:rPr>
        <w:t xml:space="preserve"> </w:t>
      </w:r>
      <w:r w:rsidR="00C5323E" w:rsidRPr="004F5946">
        <w:rPr>
          <w:rFonts w:ascii="Arial" w:hAnsi="Arial" w:cs="Arial"/>
          <w:sz w:val="22"/>
        </w:rPr>
        <w:t>A job description is drafted by an organization's HR staff. The job description will contain a long list of responsibilities. There will be a role in the company for the new employee to fill. Understanding the nature of the employment you are applying for is crucial. The tasks and responsibilities of the position are outlined in the job description.</w:t>
      </w:r>
    </w:p>
    <w:p w14:paraId="2FA711D5" w14:textId="329685D1" w:rsidR="00C5323E" w:rsidRPr="004F5946" w:rsidRDefault="00C5323E" w:rsidP="00C5323E">
      <w:pPr>
        <w:rPr>
          <w:rFonts w:ascii="Arial" w:hAnsi="Arial" w:cs="Arial"/>
          <w:sz w:val="22"/>
        </w:rPr>
      </w:pPr>
      <w:r w:rsidRPr="004F5946">
        <w:rPr>
          <w:rFonts w:ascii="Arial" w:hAnsi="Arial" w:cs="Arial"/>
          <w:b/>
          <w:bCs/>
          <w:sz w:val="22"/>
        </w:rPr>
        <w:t>Advertising</w:t>
      </w:r>
      <w:r w:rsidR="00D55F54" w:rsidRPr="004F5946">
        <w:rPr>
          <w:rFonts w:ascii="Arial" w:hAnsi="Arial" w:cs="Arial"/>
          <w:b/>
          <w:bCs/>
          <w:sz w:val="22"/>
        </w:rPr>
        <w:t>:</w:t>
      </w:r>
      <w:r w:rsidRPr="004F5946">
        <w:rPr>
          <w:rFonts w:ascii="Arial" w:hAnsi="Arial" w:cs="Arial"/>
          <w:sz w:val="22"/>
        </w:rPr>
        <w:t xml:space="preserve"> After drafting the job description, the human resources department handles the actual advertising procedure. The ad must be approved by the company's upper management's human resources department.</w:t>
      </w:r>
    </w:p>
    <w:p w14:paraId="3763EB53" w14:textId="553C6892" w:rsidR="00C5323E" w:rsidRPr="004F5946" w:rsidRDefault="00C5323E" w:rsidP="00C5323E">
      <w:pPr>
        <w:rPr>
          <w:rFonts w:ascii="Arial" w:hAnsi="Arial" w:cs="Arial"/>
          <w:sz w:val="22"/>
        </w:rPr>
      </w:pPr>
      <w:r w:rsidRPr="004F5946">
        <w:rPr>
          <w:rFonts w:ascii="Arial" w:hAnsi="Arial" w:cs="Arial"/>
          <w:sz w:val="22"/>
        </w:rPr>
        <w:t>This method benefits both the company and the individuals who are interested in the position by providing them with information about the company and the job</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"/>
          <w:id w:val="-1834593134"/>
          <w:placeholder>
            <w:docPart w:val="DefaultPlaceholder_-1854013440"/>
          </w:placeholder>
        </w:sdtPr>
        <w:sdtContent>
          <w:r w:rsidR="00674E5D" w:rsidRPr="004F5946">
            <w:rPr>
              <w:rFonts w:ascii="Arial" w:eastAsia="Times New Roman" w:hAnsi="Arial" w:cs="Arial"/>
              <w:color w:val="000000"/>
              <w:sz w:val="22"/>
            </w:rPr>
            <w:t>(Muduli and Trivedi, 2020; Sobocka-Szczapa, 2021)</w:t>
          </w:r>
        </w:sdtContent>
      </w:sdt>
      <w:r w:rsidRPr="004F5946">
        <w:rPr>
          <w:rFonts w:ascii="Arial" w:hAnsi="Arial" w:cs="Arial"/>
          <w:sz w:val="22"/>
        </w:rPr>
        <w:t>. There are several channels via which a company may disseminate its advertising message.</w:t>
      </w:r>
    </w:p>
    <w:p w14:paraId="42019543" w14:textId="3DF26F1F" w:rsidR="008837B8" w:rsidRPr="004F5946" w:rsidRDefault="00C5323E" w:rsidP="00C5323E">
      <w:pPr>
        <w:rPr>
          <w:rFonts w:ascii="Arial" w:hAnsi="Arial" w:cs="Arial"/>
          <w:sz w:val="22"/>
        </w:rPr>
      </w:pPr>
      <w:r w:rsidRPr="004F5946">
        <w:rPr>
          <w:rFonts w:ascii="Arial" w:hAnsi="Arial" w:cs="Arial"/>
          <w:sz w:val="22"/>
        </w:rPr>
        <w:t xml:space="preserve">Following the advertisement's distribution, the corporation will choose a suitable medium. Some information about the Jos, like education level, additional talents, salary expectations, </w:t>
      </w:r>
      <w:r w:rsidRPr="004F5946">
        <w:rPr>
          <w:rFonts w:ascii="Arial" w:hAnsi="Arial" w:cs="Arial"/>
          <w:sz w:val="22"/>
        </w:rPr>
        <w:lastRenderedPageBreak/>
        <w:t>etc., must be included in the company's human resources department. At long last, a company's HR department will adhere to the letter of the law while posting an employment ad.</w:t>
      </w:r>
    </w:p>
    <w:p w14:paraId="292E236D" w14:textId="1A021D2D" w:rsidR="00EB5601" w:rsidRDefault="00EB5601" w:rsidP="00DD450C">
      <w:pPr>
        <w:pStyle w:val="2"/>
        <w:rPr>
          <w:color w:val="2F5496" w:themeColor="accent1" w:themeShade="BF"/>
        </w:rPr>
      </w:pPr>
      <w:bookmarkStart w:id="3" w:name="_Toc118774056"/>
      <w:r w:rsidRPr="004F5946">
        <w:rPr>
          <w:color w:val="2F5496" w:themeColor="accent1" w:themeShade="BF"/>
        </w:rPr>
        <w:t>Legal and Regulatory Challenges</w:t>
      </w:r>
      <w:bookmarkEnd w:id="3"/>
      <w:r w:rsidRPr="004F5946">
        <w:rPr>
          <w:color w:val="2F5496" w:themeColor="accent1" w:themeShade="BF"/>
        </w:rPr>
        <w:t xml:space="preserve"> </w:t>
      </w:r>
    </w:p>
    <w:p w14:paraId="5E2608D5" w14:textId="77777777" w:rsidR="00DD450C" w:rsidRPr="00DD450C" w:rsidRDefault="00DD450C" w:rsidP="00DD450C"/>
    <w:p w14:paraId="1B19D061" w14:textId="49C9791B" w:rsidR="00C5323E" w:rsidRPr="004F5946" w:rsidRDefault="007459DF" w:rsidP="00C5323E">
      <w:pPr>
        <w:rPr>
          <w:rFonts w:ascii="Arial" w:hAnsi="Arial" w:cs="Arial"/>
          <w:sz w:val="22"/>
        </w:rPr>
      </w:pPr>
      <w:r w:rsidRPr="004F5946">
        <w:rPr>
          <w:rFonts w:ascii="Arial" w:hAnsi="Arial" w:cs="Arial"/>
          <w:b/>
          <w:bCs/>
          <w:sz w:val="22"/>
        </w:rPr>
        <w:t>Maintaining the legal issues:</w:t>
      </w:r>
      <w:r w:rsidRPr="004F5946">
        <w:rPr>
          <w:rFonts w:ascii="Arial" w:hAnsi="Arial" w:cs="Arial"/>
          <w:sz w:val="22"/>
        </w:rPr>
        <w:t xml:space="preserve"> </w:t>
      </w:r>
      <w:r w:rsidR="00C5323E" w:rsidRPr="004F5946">
        <w:rPr>
          <w:rFonts w:ascii="Arial" w:hAnsi="Arial" w:cs="Arial"/>
          <w:sz w:val="22"/>
        </w:rPr>
        <w:t>There are different laws and regulation that impacts in the recruitment and selection process,</w:t>
      </w:r>
      <w:r w:rsidR="00D55F54" w:rsidRPr="004F5946">
        <w:rPr>
          <w:rFonts w:ascii="Arial" w:hAnsi="Arial" w:cs="Arial"/>
          <w:sz w:val="22"/>
        </w:rPr>
        <w:t xml:space="preserve"> even in the employee management process</w:t>
      </w:r>
      <w:r w:rsidR="00C5323E" w:rsidRPr="004F5946">
        <w:rPr>
          <w:rFonts w:ascii="Arial" w:hAnsi="Arial" w:cs="Arial"/>
          <w:sz w:val="22"/>
        </w:rPr>
        <w:t xml:space="preserve"> and the manager </w:t>
      </w:r>
      <w:proofErr w:type="gramStart"/>
      <w:r w:rsidR="00C5323E" w:rsidRPr="004F5946">
        <w:rPr>
          <w:rFonts w:ascii="Arial" w:hAnsi="Arial" w:cs="Arial"/>
          <w:sz w:val="22"/>
        </w:rPr>
        <w:t>has to</w:t>
      </w:r>
      <w:proofErr w:type="gramEnd"/>
      <w:r w:rsidR="00C5323E" w:rsidRPr="004F5946">
        <w:rPr>
          <w:rFonts w:ascii="Arial" w:hAnsi="Arial" w:cs="Arial"/>
          <w:sz w:val="22"/>
        </w:rPr>
        <w:t xml:space="preserve"> keep in mind to oblige the mandatory laws-</w:t>
      </w:r>
    </w:p>
    <w:p w14:paraId="0C6A2032" w14:textId="54CD31B3" w:rsidR="00C5323E" w:rsidRPr="004F5946" w:rsidRDefault="00C5323E" w:rsidP="00C5323E">
      <w:pPr>
        <w:rPr>
          <w:rFonts w:ascii="Arial" w:hAnsi="Arial" w:cs="Arial"/>
          <w:sz w:val="22"/>
        </w:rPr>
      </w:pPr>
      <w:r w:rsidRPr="004F5946">
        <w:rPr>
          <w:rFonts w:ascii="Arial" w:hAnsi="Arial" w:cs="Arial"/>
          <w:sz w:val="22"/>
        </w:rPr>
        <w:t>There must be norms and regulations in place, as well as legal ramifications, for the selection and recruiting procedure.</w:t>
      </w:r>
      <w:r w:rsidR="00D55F54" w:rsidRPr="004F5946">
        <w:rPr>
          <w:rFonts w:ascii="Arial" w:hAnsi="Arial" w:cs="Arial"/>
          <w:sz w:val="22"/>
        </w:rPr>
        <w:t xml:space="preserve"> </w:t>
      </w:r>
      <w:r w:rsidRPr="004F5946">
        <w:rPr>
          <w:rFonts w:ascii="Arial" w:hAnsi="Arial" w:cs="Arial"/>
          <w:sz w:val="22"/>
        </w:rPr>
        <w:t xml:space="preserve">These legal and regulatory considerations should be on the radar of every responsible business. Following this criterion will help the corporation mitigate several threats. Any company's ability to pick and choose its employees is governed by </w:t>
      </w:r>
      <w:proofErr w:type="gramStart"/>
      <w:r w:rsidRPr="004F5946">
        <w:rPr>
          <w:rFonts w:ascii="Arial" w:hAnsi="Arial" w:cs="Arial"/>
          <w:sz w:val="22"/>
        </w:rPr>
        <w:t>a number of</w:t>
      </w:r>
      <w:proofErr w:type="gramEnd"/>
      <w:r w:rsidRPr="004F5946">
        <w:rPr>
          <w:rFonts w:ascii="Arial" w:hAnsi="Arial" w:cs="Arial"/>
          <w:sz w:val="22"/>
        </w:rPr>
        <w:t xml:space="preserve"> statutes. </w:t>
      </w:r>
    </w:p>
    <w:p w14:paraId="6E8EBBBA" w14:textId="790DC710" w:rsidR="00C5323E" w:rsidRPr="004F5946" w:rsidRDefault="00C5323E" w:rsidP="00C5323E">
      <w:pPr>
        <w:rPr>
          <w:rFonts w:ascii="Arial" w:hAnsi="Arial" w:cs="Arial"/>
          <w:sz w:val="22"/>
        </w:rPr>
      </w:pPr>
      <w:r w:rsidRPr="004F5946">
        <w:rPr>
          <w:rFonts w:ascii="Arial" w:hAnsi="Arial" w:cs="Arial"/>
          <w:sz w:val="22"/>
        </w:rPr>
        <w:t xml:space="preserve">To protect women's rights and encourage them to thrive in a male-dominated workforce, this legislation is crucial. The company </w:t>
      </w:r>
      <w:r w:rsidR="00033F51" w:rsidRPr="004F5946">
        <w:rPr>
          <w:rFonts w:ascii="Arial" w:hAnsi="Arial" w:cs="Arial"/>
          <w:sz w:val="22"/>
        </w:rPr>
        <w:t>may e</w:t>
      </w:r>
      <w:r w:rsidR="00F87F89" w:rsidRPr="004F5946">
        <w:rPr>
          <w:rFonts w:ascii="Arial" w:hAnsi="Arial" w:cs="Arial"/>
          <w:sz w:val="22"/>
        </w:rPr>
        <w:t>n</w:t>
      </w:r>
      <w:r w:rsidR="00033F51" w:rsidRPr="004F5946">
        <w:rPr>
          <w:rFonts w:ascii="Arial" w:hAnsi="Arial" w:cs="Arial"/>
          <w:sz w:val="22"/>
        </w:rPr>
        <w:t>sure</w:t>
      </w:r>
      <w:r w:rsidRPr="004F5946">
        <w:rPr>
          <w:rFonts w:ascii="Arial" w:hAnsi="Arial" w:cs="Arial"/>
          <w:sz w:val="22"/>
        </w:rPr>
        <w:t xml:space="preserve"> this practice to get more women to apply for jobs on its website.</w:t>
      </w:r>
      <w:r w:rsidR="00F87F89" w:rsidRPr="004F5946">
        <w:rPr>
          <w:rFonts w:ascii="Arial" w:hAnsi="Arial" w:cs="Arial"/>
          <w:sz w:val="22"/>
        </w:rPr>
        <w:t xml:space="preserve"> </w:t>
      </w:r>
      <w:r w:rsidRPr="004F5946">
        <w:rPr>
          <w:rFonts w:ascii="Arial" w:hAnsi="Arial" w:cs="Arial"/>
          <w:sz w:val="22"/>
        </w:rPr>
        <w:t>The Act on Race Relations has had a significant impact by ensuring that race plays no role in the hiring or promotion of employees. No one race or nationality may be required of a company.</w:t>
      </w:r>
    </w:p>
    <w:p w14:paraId="3B2C6B79" w14:textId="209AAE52" w:rsidR="00C5323E" w:rsidRPr="004F5946" w:rsidRDefault="00C5323E" w:rsidP="00C5323E">
      <w:pPr>
        <w:rPr>
          <w:rFonts w:ascii="Arial" w:hAnsi="Arial" w:cs="Arial"/>
          <w:sz w:val="22"/>
        </w:rPr>
      </w:pPr>
      <w:r w:rsidRPr="004F5946">
        <w:rPr>
          <w:rFonts w:ascii="Arial" w:hAnsi="Arial" w:cs="Arial"/>
          <w:sz w:val="22"/>
        </w:rPr>
        <w:t xml:space="preserve">Organizational practices ensure that race and family status </w:t>
      </w:r>
      <w:proofErr w:type="gramStart"/>
      <w:r w:rsidRPr="004F5946">
        <w:rPr>
          <w:rFonts w:ascii="Arial" w:hAnsi="Arial" w:cs="Arial"/>
          <w:sz w:val="22"/>
        </w:rPr>
        <w:t>play</w:t>
      </w:r>
      <w:r w:rsidR="00F87F89" w:rsidRPr="004F5946">
        <w:rPr>
          <w:rFonts w:ascii="Arial" w:hAnsi="Arial" w:cs="Arial"/>
          <w:sz w:val="22"/>
        </w:rPr>
        <w:t>s</w:t>
      </w:r>
      <w:proofErr w:type="gramEnd"/>
      <w:r w:rsidRPr="004F5946">
        <w:rPr>
          <w:rFonts w:ascii="Arial" w:hAnsi="Arial" w:cs="Arial"/>
          <w:sz w:val="22"/>
        </w:rPr>
        <w:t xml:space="preserve"> no role in personnel decisions. This legislation aids creative individuals in their quest to discover their ideal career path.</w:t>
      </w:r>
      <w:r w:rsidR="00033F51" w:rsidRPr="004F5946">
        <w:rPr>
          <w:rFonts w:ascii="Arial" w:hAnsi="Arial" w:cs="Arial"/>
          <w:sz w:val="22"/>
        </w:rPr>
        <w:t xml:space="preserve"> </w:t>
      </w:r>
      <w:r w:rsidRPr="004F5946">
        <w:rPr>
          <w:rFonts w:ascii="Arial" w:hAnsi="Arial" w:cs="Arial"/>
          <w:sz w:val="22"/>
        </w:rPr>
        <w:t>Effects of the Law</w:t>
      </w:r>
      <w:r w:rsidR="00D55F54" w:rsidRPr="004F5946">
        <w:rPr>
          <w:rFonts w:ascii="Arial" w:hAnsi="Arial" w:cs="Arial"/>
          <w:sz w:val="22"/>
        </w:rPr>
        <w:t xml:space="preserve"> w</w:t>
      </w:r>
      <w:r w:rsidRPr="004F5946">
        <w:rPr>
          <w:rFonts w:ascii="Arial" w:hAnsi="Arial" w:cs="Arial"/>
          <w:sz w:val="22"/>
        </w:rPr>
        <w:t>hen conducting interviews, a company must follow all applicable laws. The company is responsible for making sure the ad does not violate any regulations or cause any kind of prejudice.</w:t>
      </w:r>
    </w:p>
    <w:p w14:paraId="1DEAB68C" w14:textId="25F351B5" w:rsidR="00C5323E" w:rsidRPr="004F5946" w:rsidRDefault="00C5323E" w:rsidP="00C5323E">
      <w:pPr>
        <w:rPr>
          <w:rFonts w:ascii="Arial" w:hAnsi="Arial" w:cs="Arial"/>
          <w:sz w:val="22"/>
        </w:rPr>
      </w:pPr>
      <w:r w:rsidRPr="004F5946">
        <w:rPr>
          <w:rFonts w:ascii="Arial" w:hAnsi="Arial" w:cs="Arial"/>
          <w:sz w:val="22"/>
        </w:rPr>
        <w:t>The interviewer has no vested interest in seeing any certain outcome from the encounter. The finest candidates for open positions may be chosen with the aid of this legislation.</w:t>
      </w:r>
      <w:r w:rsidR="00033F51" w:rsidRPr="004F5946">
        <w:rPr>
          <w:rFonts w:ascii="Arial" w:hAnsi="Arial" w:cs="Arial"/>
          <w:sz w:val="22"/>
        </w:rPr>
        <w:t xml:space="preserve"> </w:t>
      </w:r>
      <w:r w:rsidRPr="004F5946">
        <w:rPr>
          <w:rFonts w:ascii="Arial" w:hAnsi="Arial" w:cs="Arial"/>
          <w:sz w:val="22"/>
        </w:rPr>
        <w:t xml:space="preserve">Having the legal right to work has the practical effect that any individual or entity may </w:t>
      </w:r>
      <w:proofErr w:type="gramStart"/>
      <w:r w:rsidRPr="004F5946">
        <w:rPr>
          <w:rFonts w:ascii="Arial" w:hAnsi="Arial" w:cs="Arial"/>
          <w:sz w:val="22"/>
        </w:rPr>
        <w:t>submit an application</w:t>
      </w:r>
      <w:proofErr w:type="gramEnd"/>
      <w:r w:rsidRPr="004F5946">
        <w:rPr>
          <w:rFonts w:ascii="Arial" w:hAnsi="Arial" w:cs="Arial"/>
          <w:sz w:val="22"/>
        </w:rPr>
        <w:t xml:space="preserve"> for employment. the potential employee's legal status will be verified by the company. This individual is then chosen by the company. The method aids both the company and the applicant in finding the most qualified person for the job</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"/>
          <w:id w:val="-1678967623"/>
          <w:placeholder>
            <w:docPart w:val="DefaultPlaceholder_-1854013440"/>
          </w:placeholder>
        </w:sdtPr>
        <w:sdtContent>
          <w:r w:rsidR="00674E5D" w:rsidRPr="004F5946">
            <w:rPr>
              <w:rFonts w:ascii="Arial" w:eastAsia="Times New Roman" w:hAnsi="Arial" w:cs="Arial"/>
              <w:color w:val="000000"/>
              <w:sz w:val="22"/>
            </w:rPr>
            <w:t>(Muduli and Trivedi, 2020)</w:t>
          </w:r>
        </w:sdtContent>
      </w:sdt>
      <w:r w:rsidRPr="004F5946">
        <w:rPr>
          <w:rFonts w:ascii="Arial" w:hAnsi="Arial" w:cs="Arial"/>
          <w:sz w:val="22"/>
        </w:rPr>
        <w:t>.</w:t>
      </w:r>
    </w:p>
    <w:p w14:paraId="2B6E99DB" w14:textId="742DCA23" w:rsidR="00C5323E" w:rsidRDefault="00C5323E" w:rsidP="00C5323E">
      <w:pPr>
        <w:rPr>
          <w:rFonts w:ascii="Arial" w:hAnsi="Arial" w:cs="Arial"/>
          <w:sz w:val="22"/>
        </w:rPr>
      </w:pPr>
      <w:r w:rsidRPr="004F5946">
        <w:rPr>
          <w:rFonts w:ascii="Arial" w:hAnsi="Arial" w:cs="Arial"/>
          <w:sz w:val="22"/>
        </w:rPr>
        <w:t>Consequences of age equality in the workplace: employers must abide by the age equality law. There is no consideration given to age in the decision-making process, as required by the age-related provisions in the legislation. Anyone regardless of age, who meets the requirements will be considered for the position.</w:t>
      </w:r>
    </w:p>
    <w:p w14:paraId="1BB09D19" w14:textId="77777777" w:rsidR="00DD450C" w:rsidRPr="004F5946" w:rsidRDefault="00DD450C" w:rsidP="00C5323E">
      <w:pPr>
        <w:rPr>
          <w:rFonts w:ascii="Arial" w:hAnsi="Arial" w:cs="Arial"/>
          <w:sz w:val="22"/>
        </w:rPr>
      </w:pPr>
    </w:p>
    <w:p w14:paraId="35D84700" w14:textId="1E1B4F1D" w:rsidR="00D55F54" w:rsidRPr="004F5946" w:rsidRDefault="00D55F54" w:rsidP="00DD450C">
      <w:pPr>
        <w:pStyle w:val="2"/>
        <w:rPr>
          <w:color w:val="2F5496" w:themeColor="accent1" w:themeShade="BF"/>
        </w:rPr>
      </w:pPr>
      <w:bookmarkStart w:id="4" w:name="_Toc118774057"/>
      <w:r w:rsidRPr="004F5946">
        <w:rPr>
          <w:color w:val="2F5496" w:themeColor="accent1" w:themeShade="BF"/>
        </w:rPr>
        <w:lastRenderedPageBreak/>
        <w:t>Approaches of Recruitment and Selection Process</w:t>
      </w:r>
      <w:bookmarkEnd w:id="4"/>
    </w:p>
    <w:p w14:paraId="6A05BF6E" w14:textId="0AD3E6C4" w:rsidR="00D55F54" w:rsidRPr="004F5946" w:rsidRDefault="00D55F54" w:rsidP="00D55F54">
      <w:pPr>
        <w:rPr>
          <w:rFonts w:ascii="Arial" w:hAnsi="Arial" w:cs="Arial"/>
          <w:sz w:val="22"/>
        </w:rPr>
      </w:pPr>
      <w:r w:rsidRPr="004F5946">
        <w:rPr>
          <w:rFonts w:ascii="Arial" w:hAnsi="Arial" w:cs="Arial"/>
          <w:sz w:val="22"/>
        </w:rPr>
        <w:t xml:space="preserve">Organizations often finish the hiring and selection process prior to posting a job ad. One company has begun its search for potential new employees. The HR function of a company will be taken care of by this </w:t>
      </w:r>
      <w:proofErr w:type="gramStart"/>
      <w:r w:rsidRPr="004F5946">
        <w:rPr>
          <w:rFonts w:ascii="Arial" w:hAnsi="Arial" w:cs="Arial"/>
          <w:sz w:val="22"/>
        </w:rPr>
        <w:t>procedure as a whole</w:t>
      </w:r>
      <w:proofErr w:type="gramEnd"/>
      <w:r w:rsidRPr="004F5946">
        <w:rPr>
          <w:rFonts w:ascii="Arial" w:hAnsi="Arial" w:cs="Arial"/>
          <w:sz w:val="22"/>
        </w:rPr>
        <w:t>. It's going to take a few steps to make the cut.</w:t>
      </w:r>
    </w:p>
    <w:p w14:paraId="798DC10A" w14:textId="555118CA" w:rsidR="00D55F54" w:rsidRPr="004F5946" w:rsidRDefault="00D55F54" w:rsidP="00D55F54">
      <w:pPr>
        <w:rPr>
          <w:rFonts w:ascii="Arial" w:hAnsi="Arial" w:cs="Arial"/>
          <w:sz w:val="22"/>
        </w:rPr>
      </w:pPr>
      <w:r w:rsidRPr="004F5946">
        <w:rPr>
          <w:rFonts w:ascii="Arial" w:hAnsi="Arial" w:cs="Arial"/>
          <w:b/>
          <w:bCs/>
          <w:sz w:val="22"/>
        </w:rPr>
        <w:t xml:space="preserve">Strong Selection Board: </w:t>
      </w:r>
      <w:r w:rsidRPr="004F5946">
        <w:rPr>
          <w:rFonts w:ascii="Arial" w:hAnsi="Arial" w:cs="Arial"/>
          <w:sz w:val="22"/>
        </w:rPr>
        <w:t xml:space="preserve">The human resources team convenes a panel to run the selection and recruiting </w:t>
      </w:r>
      <w:proofErr w:type="gramStart"/>
      <w:r w:rsidRPr="004F5946">
        <w:rPr>
          <w:rFonts w:ascii="Arial" w:hAnsi="Arial" w:cs="Arial"/>
          <w:sz w:val="22"/>
        </w:rPr>
        <w:t>process as a whole, therefore</w:t>
      </w:r>
      <w:proofErr w:type="gramEnd"/>
      <w:r w:rsidRPr="004F5946">
        <w:rPr>
          <w:rFonts w:ascii="Arial" w:hAnsi="Arial" w:cs="Arial"/>
          <w:sz w:val="22"/>
        </w:rPr>
        <w:t xml:space="preserve"> it's important that they choose members with experience and credibility</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"/>
          <w:id w:val="-659316085"/>
          <w:placeholder>
            <w:docPart w:val="DefaultPlaceholder_-1854013440"/>
          </w:placeholder>
        </w:sdtPr>
        <w:sdtContent>
          <w:r w:rsidR="00674E5D" w:rsidRPr="004F5946">
            <w:rPr>
              <w:rFonts w:ascii="Arial" w:hAnsi="Arial" w:cs="Arial"/>
              <w:color w:val="000000"/>
              <w:sz w:val="22"/>
            </w:rPr>
            <w:t>(Nikolaou, 2021)</w:t>
          </w:r>
        </w:sdtContent>
      </w:sdt>
      <w:r w:rsidRPr="004F5946">
        <w:rPr>
          <w:rFonts w:ascii="Arial" w:hAnsi="Arial" w:cs="Arial"/>
          <w:sz w:val="22"/>
        </w:rPr>
        <w:t xml:space="preserve">. </w:t>
      </w:r>
    </w:p>
    <w:p w14:paraId="2BBE7ECE" w14:textId="3B967715" w:rsidR="00D55F54" w:rsidRPr="004F5946" w:rsidRDefault="00D55F54" w:rsidP="00D55F54">
      <w:pPr>
        <w:rPr>
          <w:rFonts w:ascii="Arial" w:hAnsi="Arial" w:cs="Arial"/>
          <w:sz w:val="22"/>
        </w:rPr>
      </w:pPr>
      <w:r w:rsidRPr="004F5946">
        <w:rPr>
          <w:rFonts w:ascii="Arial" w:hAnsi="Arial" w:cs="Arial"/>
          <w:b/>
          <w:bCs/>
          <w:sz w:val="22"/>
        </w:rPr>
        <w:t xml:space="preserve">Shortlisting: </w:t>
      </w:r>
      <w:r w:rsidRPr="004F5946">
        <w:rPr>
          <w:rFonts w:ascii="Arial" w:hAnsi="Arial" w:cs="Arial"/>
          <w:sz w:val="22"/>
        </w:rPr>
        <w:t>After receiving applications, the selection committee will narrow the pool of candidates down to a more manageable number. The list is then sent to HR for review.</w:t>
      </w:r>
    </w:p>
    <w:p w14:paraId="739F33A6" w14:textId="6559A832" w:rsidR="00D55F54" w:rsidRPr="004F5946" w:rsidRDefault="00D55F54" w:rsidP="00D55F54">
      <w:pPr>
        <w:rPr>
          <w:rFonts w:ascii="Arial" w:hAnsi="Arial" w:cs="Arial"/>
          <w:sz w:val="22"/>
        </w:rPr>
      </w:pPr>
      <w:r w:rsidRPr="004F5946">
        <w:rPr>
          <w:rFonts w:ascii="Arial" w:hAnsi="Arial" w:cs="Arial"/>
          <w:b/>
          <w:bCs/>
          <w:sz w:val="22"/>
        </w:rPr>
        <w:t>Interviewing:</w:t>
      </w:r>
      <w:r w:rsidR="00821EF7" w:rsidRPr="004F5946">
        <w:rPr>
          <w:rFonts w:ascii="Arial" w:hAnsi="Arial" w:cs="Arial"/>
          <w:b/>
          <w:bCs/>
          <w:sz w:val="22"/>
        </w:rPr>
        <w:t xml:space="preserve"> </w:t>
      </w:r>
      <w:r w:rsidRPr="004F5946">
        <w:rPr>
          <w:rFonts w:ascii="Arial" w:hAnsi="Arial" w:cs="Arial"/>
          <w:sz w:val="22"/>
        </w:rPr>
        <w:t>Candidates on the list are interviewed by the selection committee. The panel members interrogate the candidates. The panel also inquires as to the applicant's level of interest in and motivation for applying to the position. The interview is mostly used to gauge a candidate's passion and sense of self-assurance.</w:t>
      </w:r>
    </w:p>
    <w:p w14:paraId="18B6DC29" w14:textId="29E341F9" w:rsidR="00D55F54" w:rsidRDefault="00D55F54" w:rsidP="00D55F54">
      <w:pPr>
        <w:rPr>
          <w:rFonts w:ascii="Arial" w:hAnsi="Arial" w:cs="Arial"/>
          <w:sz w:val="22"/>
        </w:rPr>
      </w:pPr>
      <w:r w:rsidRPr="004F5946">
        <w:rPr>
          <w:rFonts w:ascii="Arial" w:hAnsi="Arial" w:cs="Arial"/>
          <w:b/>
          <w:bCs/>
          <w:sz w:val="22"/>
        </w:rPr>
        <w:t xml:space="preserve">Appointment: </w:t>
      </w:r>
      <w:r w:rsidRPr="004F5946">
        <w:rPr>
          <w:rFonts w:ascii="Arial" w:hAnsi="Arial" w:cs="Arial"/>
          <w:sz w:val="22"/>
        </w:rPr>
        <w:t>Once the interviews are over, the panel prepares a short list from which appointments are made. Applicants that impress the screening panel with their knowledge and assurance are chosen. Appointment letters are often sent out by a company's human resources department to those who have been chosen for a position.</w:t>
      </w:r>
    </w:p>
    <w:p w14:paraId="0E66C4D4" w14:textId="77777777" w:rsidR="00DD450C" w:rsidRPr="004F5946" w:rsidRDefault="00DD450C" w:rsidP="00D55F54">
      <w:pPr>
        <w:rPr>
          <w:rFonts w:ascii="Arial" w:hAnsi="Arial" w:cs="Arial"/>
          <w:sz w:val="22"/>
        </w:rPr>
      </w:pPr>
    </w:p>
    <w:p w14:paraId="148513D3" w14:textId="2BA092FE" w:rsidR="00CC7DB8" w:rsidRPr="00DD450C" w:rsidRDefault="00CC7DB8" w:rsidP="00DD450C">
      <w:pPr>
        <w:pStyle w:val="1"/>
        <w:rPr>
          <w:color w:val="2F5496" w:themeColor="accent1" w:themeShade="BF"/>
        </w:rPr>
      </w:pPr>
      <w:bookmarkStart w:id="5" w:name="_Hlk118767086"/>
      <w:bookmarkStart w:id="6" w:name="_Toc118774058"/>
      <w:r w:rsidRPr="00DD450C">
        <w:rPr>
          <w:color w:val="2F5496" w:themeColor="accent1" w:themeShade="BF"/>
        </w:rPr>
        <w:t>Performance Management</w:t>
      </w:r>
      <w:r w:rsidR="00E94763" w:rsidRPr="00DD450C">
        <w:rPr>
          <w:color w:val="2F5496" w:themeColor="accent1" w:themeShade="BF"/>
        </w:rPr>
        <w:t xml:space="preserve"> </w:t>
      </w:r>
      <w:bookmarkEnd w:id="5"/>
      <w:r w:rsidR="00E94763" w:rsidRPr="00DD450C">
        <w:rPr>
          <w:color w:val="2F5496" w:themeColor="accent1" w:themeShade="BF"/>
        </w:rPr>
        <w:t>and its impact</w:t>
      </w:r>
      <w:r w:rsidR="00EB5601" w:rsidRPr="00DD450C">
        <w:rPr>
          <w:color w:val="2F5496" w:themeColor="accent1" w:themeShade="BF"/>
        </w:rPr>
        <w:t xml:space="preserve"> and best practices</w:t>
      </w:r>
      <w:r w:rsidR="00E94763" w:rsidRPr="00DD450C">
        <w:rPr>
          <w:color w:val="2F5496" w:themeColor="accent1" w:themeShade="BF"/>
        </w:rPr>
        <w:t xml:space="preserve"> in organizations</w:t>
      </w:r>
      <w:bookmarkEnd w:id="6"/>
      <w:r w:rsidR="00E94763" w:rsidRPr="00DD450C">
        <w:rPr>
          <w:color w:val="2F5496" w:themeColor="accent1" w:themeShade="BF"/>
        </w:rPr>
        <w:t xml:space="preserve"> </w:t>
      </w:r>
    </w:p>
    <w:p w14:paraId="711E68FB" w14:textId="0087275F" w:rsidR="00121F28" w:rsidRPr="004F5946" w:rsidRDefault="00821EF7" w:rsidP="00121F28">
      <w:pPr>
        <w:rPr>
          <w:rFonts w:ascii="Arial" w:hAnsi="Arial" w:cs="Arial"/>
          <w:sz w:val="22"/>
        </w:rPr>
      </w:pPr>
      <w:r w:rsidRPr="004F5946">
        <w:rPr>
          <w:rFonts w:ascii="Arial" w:hAnsi="Arial" w:cs="Arial"/>
          <w:sz w:val="22"/>
        </w:rPr>
        <w:t>Performance Management helps them work more effectively and gain valuable experience. A firm will reap numerous rewards if it implements a systematic approach to managing employees' performance. Scholars of management have long extolled the virtues of collaborative efforts. Following initiatives and strategies can improve the performance management of the organization-</w:t>
      </w:r>
    </w:p>
    <w:p w14:paraId="4C266D56" w14:textId="768AED49" w:rsidR="00121F28" w:rsidRPr="004F5946" w:rsidRDefault="00121F28" w:rsidP="00121F28">
      <w:pPr>
        <w:rPr>
          <w:rFonts w:ascii="Arial" w:hAnsi="Arial" w:cs="Arial"/>
          <w:sz w:val="22"/>
        </w:rPr>
      </w:pPr>
      <w:r w:rsidRPr="004F5946">
        <w:rPr>
          <w:rFonts w:ascii="Arial" w:hAnsi="Arial" w:cs="Arial"/>
          <w:b/>
          <w:bCs/>
          <w:sz w:val="22"/>
        </w:rPr>
        <w:t>Evaluation of Work:</w:t>
      </w:r>
      <w:r w:rsidRPr="004F5946">
        <w:rPr>
          <w:rFonts w:ascii="Arial" w:hAnsi="Arial" w:cs="Arial"/>
          <w:sz w:val="22"/>
        </w:rPr>
        <w:t xml:space="preserve"> People working for a company are the lifeblood of that company. When this is the case, a company owes it to its workers to provide them with adequate benefits</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"/>
          <w:id w:val="-504909079"/>
          <w:placeholder>
            <w:docPart w:val="DefaultPlaceholder_-1854013440"/>
          </w:placeholder>
        </w:sdtPr>
        <w:sdtContent>
          <w:r w:rsidR="00674E5D" w:rsidRPr="004F5946">
            <w:rPr>
              <w:rFonts w:ascii="Arial" w:hAnsi="Arial" w:cs="Arial"/>
              <w:color w:val="000000"/>
              <w:sz w:val="22"/>
            </w:rPr>
            <w:t>(Harvard Business Review, 2011)</w:t>
          </w:r>
        </w:sdtContent>
      </w:sdt>
      <w:r w:rsidRPr="004F5946">
        <w:rPr>
          <w:rFonts w:ascii="Arial" w:hAnsi="Arial" w:cs="Arial"/>
          <w:sz w:val="22"/>
        </w:rPr>
        <w:t xml:space="preserve">. It's a win-win for both the company and its employees if they're given the </w:t>
      </w:r>
      <w:r w:rsidR="003E2895" w:rsidRPr="004F5946">
        <w:rPr>
          <w:rFonts w:ascii="Arial" w:hAnsi="Arial" w:cs="Arial"/>
          <w:sz w:val="22"/>
        </w:rPr>
        <w:t>resources,</w:t>
      </w:r>
      <w:r w:rsidRPr="004F5946">
        <w:rPr>
          <w:rFonts w:ascii="Arial" w:hAnsi="Arial" w:cs="Arial"/>
          <w:sz w:val="22"/>
        </w:rPr>
        <w:t xml:space="preserve"> they need to do their jobs properly.</w:t>
      </w:r>
    </w:p>
    <w:p w14:paraId="242756D5" w14:textId="77777777" w:rsidR="00821EF7" w:rsidRPr="004F5946" w:rsidRDefault="00821EF7" w:rsidP="00821EF7">
      <w:pPr>
        <w:rPr>
          <w:rFonts w:ascii="Arial" w:hAnsi="Arial" w:cs="Arial"/>
          <w:sz w:val="22"/>
        </w:rPr>
      </w:pPr>
      <w:r w:rsidRPr="004F5946">
        <w:rPr>
          <w:rFonts w:ascii="Arial" w:hAnsi="Arial" w:cs="Arial"/>
          <w:b/>
          <w:bCs/>
          <w:sz w:val="22"/>
        </w:rPr>
        <w:lastRenderedPageBreak/>
        <w:t>Appraisal Interview:</w:t>
      </w:r>
      <w:r w:rsidRPr="004F5946">
        <w:rPr>
          <w:rFonts w:ascii="Arial" w:hAnsi="Arial" w:cs="Arial"/>
          <w:sz w:val="22"/>
        </w:rPr>
        <w:t xml:space="preserve"> The appraisal interview is a common method used by businesses to evaluate an employee's performance on the job.</w:t>
      </w:r>
    </w:p>
    <w:p w14:paraId="5C477561" w14:textId="42FC0117" w:rsidR="004A737A" w:rsidRPr="004F5946" w:rsidRDefault="00121F28" w:rsidP="00121F28">
      <w:pPr>
        <w:rPr>
          <w:rFonts w:ascii="Arial" w:hAnsi="Arial" w:cs="Arial"/>
          <w:sz w:val="22"/>
        </w:rPr>
      </w:pPr>
      <w:r w:rsidRPr="004F5946">
        <w:rPr>
          <w:rFonts w:ascii="Arial" w:hAnsi="Arial" w:cs="Arial"/>
          <w:b/>
          <w:bCs/>
          <w:sz w:val="22"/>
        </w:rPr>
        <w:t>Initiating Novel Approaches</w:t>
      </w:r>
      <w:r w:rsidRPr="004F5946">
        <w:rPr>
          <w:rFonts w:ascii="Arial" w:hAnsi="Arial" w:cs="Arial"/>
          <w:sz w:val="22"/>
        </w:rPr>
        <w:t>: Businesses may improve their performance evaluation processes by using novel approaches.</w:t>
      </w:r>
      <w:r w:rsidR="00033F51" w:rsidRPr="004F5946">
        <w:rPr>
          <w:rFonts w:ascii="Arial" w:hAnsi="Arial" w:cs="Arial"/>
          <w:sz w:val="22"/>
        </w:rPr>
        <w:t xml:space="preserve"> </w:t>
      </w:r>
      <w:r w:rsidR="004A737A" w:rsidRPr="004F5946">
        <w:rPr>
          <w:rFonts w:ascii="Arial" w:hAnsi="Arial" w:cs="Arial"/>
          <w:sz w:val="22"/>
        </w:rPr>
        <w:t>Some of the many ways in which Performance Management may contribute to an organization's success are highlighted below</w:t>
      </w:r>
      <w:r w:rsidR="00FD7FE0" w:rsidRPr="004F5946">
        <w:rPr>
          <w:rFonts w:ascii="Arial" w:hAnsi="Arial" w:cs="Arial"/>
          <w:sz w:val="22"/>
        </w:rPr>
        <w:t>-</w:t>
      </w:r>
    </w:p>
    <w:p w14:paraId="08049207" w14:textId="2B50CEFC" w:rsidR="004A737A" w:rsidRPr="004F5946" w:rsidRDefault="00821EF7" w:rsidP="004A737A">
      <w:pPr>
        <w:rPr>
          <w:rFonts w:ascii="Arial" w:hAnsi="Arial" w:cs="Arial"/>
          <w:sz w:val="22"/>
        </w:rPr>
      </w:pPr>
      <w:r w:rsidRPr="004F5946">
        <w:rPr>
          <w:rFonts w:ascii="Arial" w:hAnsi="Arial" w:cs="Arial"/>
          <w:sz w:val="22"/>
        </w:rPr>
        <w:t>There are several positive outcomes for a company when measuring performance. To put it simply, a new manager has been hired by the company. Therefore, the company need</w:t>
      </w:r>
      <w:r w:rsidR="00F87F89" w:rsidRPr="004F5946">
        <w:rPr>
          <w:rFonts w:ascii="Arial" w:hAnsi="Arial" w:cs="Arial"/>
          <w:sz w:val="22"/>
        </w:rPr>
        <w:t>s</w:t>
      </w:r>
      <w:r w:rsidRPr="004F5946">
        <w:rPr>
          <w:rFonts w:ascii="Arial" w:hAnsi="Arial" w:cs="Arial"/>
          <w:sz w:val="22"/>
        </w:rPr>
        <w:t xml:space="preserve"> to evaluate </w:t>
      </w:r>
      <w:r w:rsidR="00F87F89" w:rsidRPr="004F5946">
        <w:rPr>
          <w:rFonts w:ascii="Arial" w:hAnsi="Arial" w:cs="Arial"/>
          <w:sz w:val="22"/>
        </w:rPr>
        <w:t>it</w:t>
      </w:r>
      <w:r w:rsidRPr="004F5946">
        <w:rPr>
          <w:rFonts w:ascii="Arial" w:hAnsi="Arial" w:cs="Arial"/>
          <w:sz w:val="22"/>
        </w:rPr>
        <w:t xml:space="preserve">s efficiency. </w:t>
      </w:r>
    </w:p>
    <w:p w14:paraId="3262C320" w14:textId="7D097C27" w:rsidR="004A737A" w:rsidRPr="004F5946" w:rsidRDefault="00821EF7" w:rsidP="004A737A">
      <w:pPr>
        <w:rPr>
          <w:rFonts w:ascii="Arial" w:hAnsi="Arial" w:cs="Arial"/>
          <w:sz w:val="22"/>
        </w:rPr>
      </w:pPr>
      <w:r w:rsidRPr="004F5946">
        <w:rPr>
          <w:rFonts w:ascii="Arial" w:hAnsi="Arial" w:cs="Arial"/>
          <w:b/>
          <w:bCs/>
          <w:sz w:val="22"/>
        </w:rPr>
        <w:t xml:space="preserve">Growth of Efficiency: </w:t>
      </w:r>
      <w:r w:rsidR="004A737A" w:rsidRPr="004F5946">
        <w:rPr>
          <w:rFonts w:ascii="Arial" w:hAnsi="Arial" w:cs="Arial"/>
          <w:sz w:val="22"/>
        </w:rPr>
        <w:t xml:space="preserve">To maximize productivity, businesses should establish teams and delegate administrative tasks to them. In this method, employees </w:t>
      </w:r>
      <w:proofErr w:type="gramStart"/>
      <w:r w:rsidR="004A737A" w:rsidRPr="004F5946">
        <w:rPr>
          <w:rFonts w:ascii="Arial" w:hAnsi="Arial" w:cs="Arial"/>
          <w:sz w:val="22"/>
        </w:rPr>
        <w:t>are able to</w:t>
      </w:r>
      <w:proofErr w:type="gramEnd"/>
      <w:r w:rsidR="004A737A" w:rsidRPr="004F5946">
        <w:rPr>
          <w:rFonts w:ascii="Arial" w:hAnsi="Arial" w:cs="Arial"/>
          <w:sz w:val="22"/>
        </w:rPr>
        <w:t xml:space="preserve"> do their tasks with relative ease since they are able to draw on the expertise and assistance of their coworkers. When workers collaborate, they have more opportunities to debate and refine their ideas.</w:t>
      </w:r>
    </w:p>
    <w:p w14:paraId="11E47F64" w14:textId="5B85A9B7" w:rsidR="004A737A" w:rsidRPr="004F5946" w:rsidRDefault="00821EF7" w:rsidP="004A737A">
      <w:pPr>
        <w:rPr>
          <w:rFonts w:ascii="Arial" w:hAnsi="Arial" w:cs="Arial"/>
          <w:sz w:val="22"/>
        </w:rPr>
      </w:pPr>
      <w:r w:rsidRPr="004F5946">
        <w:rPr>
          <w:rFonts w:ascii="Arial" w:hAnsi="Arial" w:cs="Arial"/>
          <w:b/>
          <w:bCs/>
          <w:sz w:val="22"/>
        </w:rPr>
        <w:t xml:space="preserve">Promotion Employees Relationship: </w:t>
      </w:r>
      <w:r w:rsidR="004A737A" w:rsidRPr="004F5946">
        <w:rPr>
          <w:rFonts w:ascii="Arial" w:hAnsi="Arial" w:cs="Arial"/>
          <w:sz w:val="22"/>
        </w:rPr>
        <w:t>Increase the quality of working relationships by using a performance management system. Due to the proximity of team members, small-scale social events may be easily organized</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"/>
          <w:id w:val="1428463997"/>
          <w:placeholder>
            <w:docPart w:val="DefaultPlaceholder_-1854013440"/>
          </w:placeholder>
        </w:sdtPr>
        <w:sdtContent>
          <w:r w:rsidR="00674E5D" w:rsidRPr="004F5946">
            <w:rPr>
              <w:rFonts w:ascii="Arial" w:eastAsia="Times New Roman" w:hAnsi="Arial" w:cs="Arial"/>
              <w:color w:val="000000"/>
              <w:sz w:val="22"/>
            </w:rPr>
            <w:t>(Randall and Sim, 2013)</w:t>
          </w:r>
        </w:sdtContent>
      </w:sdt>
      <w:r w:rsidR="004A737A" w:rsidRPr="004F5946">
        <w:rPr>
          <w:rFonts w:ascii="Arial" w:hAnsi="Arial" w:cs="Arial"/>
          <w:sz w:val="22"/>
        </w:rPr>
        <w:t xml:space="preserve">. Due to this, the worker </w:t>
      </w:r>
      <w:proofErr w:type="gramStart"/>
      <w:r w:rsidR="004A737A" w:rsidRPr="004F5946">
        <w:rPr>
          <w:rFonts w:ascii="Arial" w:hAnsi="Arial" w:cs="Arial"/>
          <w:sz w:val="22"/>
        </w:rPr>
        <w:t>is able to</w:t>
      </w:r>
      <w:proofErr w:type="gramEnd"/>
      <w:r w:rsidR="004A737A" w:rsidRPr="004F5946">
        <w:rPr>
          <w:rFonts w:ascii="Arial" w:hAnsi="Arial" w:cs="Arial"/>
          <w:sz w:val="22"/>
        </w:rPr>
        <w:t xml:space="preserve"> strengthen the bond between them. Organizations that invest in Performance Management have a positive impact on employee relationships.</w:t>
      </w:r>
    </w:p>
    <w:p w14:paraId="05F7CDDD" w14:textId="7BCEE446" w:rsidR="004A737A" w:rsidRPr="004F5946" w:rsidRDefault="000D57BA" w:rsidP="004A737A">
      <w:pPr>
        <w:rPr>
          <w:rFonts w:ascii="Arial" w:hAnsi="Arial" w:cs="Arial"/>
          <w:sz w:val="22"/>
        </w:rPr>
      </w:pPr>
      <w:r w:rsidRPr="004F5946">
        <w:rPr>
          <w:rFonts w:ascii="Arial" w:hAnsi="Arial" w:cs="Arial"/>
          <w:b/>
          <w:bCs/>
          <w:sz w:val="22"/>
        </w:rPr>
        <w:t>Developing Confidence:</w:t>
      </w:r>
      <w:r w:rsidR="00821EF7" w:rsidRPr="004F5946">
        <w:rPr>
          <w:rFonts w:ascii="Arial" w:hAnsi="Arial" w:cs="Arial"/>
          <w:b/>
          <w:bCs/>
          <w:sz w:val="22"/>
        </w:rPr>
        <w:t xml:space="preserve"> </w:t>
      </w:r>
      <w:r w:rsidR="004A737A" w:rsidRPr="004F5946">
        <w:rPr>
          <w:rFonts w:ascii="Arial" w:hAnsi="Arial" w:cs="Arial"/>
          <w:sz w:val="22"/>
        </w:rPr>
        <w:t>Staff confidence and faith in management are bolstered when employees work together toward a common goal on a team basis inside a company. There will be a beneficial impact on the business as a result of this.</w:t>
      </w:r>
    </w:p>
    <w:p w14:paraId="0EA1430C" w14:textId="5BFE1FC8" w:rsidR="004A737A" w:rsidRPr="004F5946" w:rsidRDefault="00471C20" w:rsidP="004A737A">
      <w:pPr>
        <w:rPr>
          <w:rFonts w:ascii="Arial" w:hAnsi="Arial" w:cs="Arial"/>
          <w:sz w:val="22"/>
        </w:rPr>
      </w:pPr>
      <w:r w:rsidRPr="004F5946">
        <w:rPr>
          <w:rFonts w:ascii="Arial" w:hAnsi="Arial" w:cs="Arial"/>
          <w:b/>
          <w:bCs/>
          <w:sz w:val="22"/>
        </w:rPr>
        <w:t xml:space="preserve">Team’s Flexibility: </w:t>
      </w:r>
      <w:r w:rsidR="004A737A" w:rsidRPr="004F5946">
        <w:rPr>
          <w:rFonts w:ascii="Arial" w:hAnsi="Arial" w:cs="Arial"/>
          <w:sz w:val="22"/>
        </w:rPr>
        <w:t xml:space="preserve">Organizational agility is greatly enhanced by the efforts of a well-functioning team. In a team setting, tasks may be delegated to and completed by a variety of team members. </w:t>
      </w:r>
    </w:p>
    <w:p w14:paraId="1293DFD1" w14:textId="4E794C4E" w:rsidR="004A737A" w:rsidRDefault="004A737A" w:rsidP="004A737A">
      <w:pPr>
        <w:rPr>
          <w:rFonts w:ascii="Arial" w:hAnsi="Arial" w:cs="Arial"/>
          <w:sz w:val="22"/>
        </w:rPr>
      </w:pPr>
      <w:r w:rsidRPr="004F5946">
        <w:rPr>
          <w:rFonts w:ascii="Arial" w:hAnsi="Arial" w:cs="Arial"/>
          <w:b/>
          <w:bCs/>
          <w:sz w:val="22"/>
        </w:rPr>
        <w:t xml:space="preserve">Skill Development: </w:t>
      </w:r>
      <w:r w:rsidRPr="004F5946">
        <w:rPr>
          <w:rFonts w:ascii="Arial" w:hAnsi="Arial" w:cs="Arial"/>
          <w:sz w:val="22"/>
        </w:rPr>
        <w:t>One of the biggest advantages of working in a team is the opportunity to learn new skills. For Performance Management, a team is formed when people with varying expertise are brought together.</w:t>
      </w:r>
    </w:p>
    <w:p w14:paraId="1E7136A9" w14:textId="784AC191" w:rsidR="00DD450C" w:rsidRDefault="00DD450C" w:rsidP="004A737A">
      <w:pPr>
        <w:rPr>
          <w:rFonts w:ascii="Arial" w:hAnsi="Arial" w:cs="Arial"/>
          <w:sz w:val="22"/>
        </w:rPr>
      </w:pPr>
    </w:p>
    <w:p w14:paraId="66F0BF26" w14:textId="3CE20F2A" w:rsidR="00DD450C" w:rsidRDefault="00DD450C" w:rsidP="004A737A">
      <w:pPr>
        <w:rPr>
          <w:rFonts w:ascii="Arial" w:hAnsi="Arial" w:cs="Arial"/>
          <w:sz w:val="22"/>
        </w:rPr>
      </w:pPr>
    </w:p>
    <w:p w14:paraId="476C897C" w14:textId="77777777" w:rsidR="00DD450C" w:rsidRDefault="00DD450C" w:rsidP="004A737A">
      <w:pPr>
        <w:rPr>
          <w:rFonts w:ascii="Arial" w:hAnsi="Arial" w:cs="Arial"/>
          <w:sz w:val="22"/>
        </w:rPr>
      </w:pPr>
    </w:p>
    <w:p w14:paraId="289E4BF7" w14:textId="77777777" w:rsidR="00DD450C" w:rsidRPr="004F5946" w:rsidRDefault="00DD450C" w:rsidP="004A737A">
      <w:pPr>
        <w:rPr>
          <w:rFonts w:ascii="Arial" w:hAnsi="Arial" w:cs="Arial"/>
          <w:sz w:val="22"/>
        </w:rPr>
      </w:pPr>
    </w:p>
    <w:p w14:paraId="424D0DD6" w14:textId="2B34FE34" w:rsidR="000743FC" w:rsidRPr="00DD450C" w:rsidRDefault="00100D0C" w:rsidP="00DD450C">
      <w:pPr>
        <w:pStyle w:val="1"/>
        <w:rPr>
          <w:color w:val="2F5496" w:themeColor="accent1" w:themeShade="BF"/>
        </w:rPr>
      </w:pPr>
      <w:bookmarkStart w:id="7" w:name="_Toc118774059"/>
      <w:r w:rsidRPr="00DD450C">
        <w:rPr>
          <w:color w:val="2F5496" w:themeColor="accent1" w:themeShade="BF"/>
        </w:rPr>
        <w:lastRenderedPageBreak/>
        <w:t>Employee Engagement</w:t>
      </w:r>
      <w:r w:rsidR="00E94763" w:rsidRPr="00DD450C">
        <w:rPr>
          <w:color w:val="2F5496" w:themeColor="accent1" w:themeShade="BF"/>
        </w:rPr>
        <w:t xml:space="preserve"> and its impact</w:t>
      </w:r>
      <w:r w:rsidR="00EB5601" w:rsidRPr="00DD450C">
        <w:rPr>
          <w:color w:val="2F5496" w:themeColor="accent1" w:themeShade="BF"/>
        </w:rPr>
        <w:t xml:space="preserve"> and best practices</w:t>
      </w:r>
      <w:r w:rsidR="00E94763" w:rsidRPr="00DD450C">
        <w:rPr>
          <w:color w:val="2F5496" w:themeColor="accent1" w:themeShade="BF"/>
        </w:rPr>
        <w:t xml:space="preserve"> in organizations</w:t>
      </w:r>
      <w:bookmarkEnd w:id="7"/>
    </w:p>
    <w:p w14:paraId="577C610A" w14:textId="5574AA92" w:rsidR="008837B8" w:rsidRPr="004F5946" w:rsidRDefault="003E2895" w:rsidP="00AD712F">
      <w:pPr>
        <w:rPr>
          <w:rFonts w:ascii="Arial" w:hAnsi="Arial" w:cs="Arial"/>
          <w:sz w:val="22"/>
        </w:rPr>
      </w:pPr>
      <w:r w:rsidRPr="004F5946">
        <w:rPr>
          <w:rFonts w:ascii="Arial" w:hAnsi="Arial" w:cs="Arial"/>
          <w:sz w:val="22"/>
        </w:rPr>
        <w:t xml:space="preserve">Through the following activities the employee engagement would be improved. </w:t>
      </w:r>
    </w:p>
    <w:p w14:paraId="5037DAC4" w14:textId="7499D3DB" w:rsidR="004A737A" w:rsidRPr="004F5946" w:rsidRDefault="00F42932" w:rsidP="004A737A">
      <w:pPr>
        <w:rPr>
          <w:rFonts w:ascii="Arial" w:hAnsi="Arial" w:cs="Arial"/>
          <w:sz w:val="22"/>
        </w:rPr>
      </w:pPr>
      <w:r w:rsidRPr="004F5946">
        <w:rPr>
          <w:rFonts w:ascii="Arial" w:hAnsi="Arial" w:cs="Arial"/>
          <w:b/>
          <w:bCs/>
          <w:sz w:val="22"/>
        </w:rPr>
        <w:t>Training and advancement opportunities</w:t>
      </w:r>
      <w:r w:rsidRPr="004F5946">
        <w:rPr>
          <w:rFonts w:ascii="Arial" w:hAnsi="Arial" w:cs="Arial"/>
          <w:sz w:val="22"/>
        </w:rPr>
        <w:t xml:space="preserve">: </w:t>
      </w:r>
      <w:r w:rsidR="004A737A" w:rsidRPr="004F5946">
        <w:rPr>
          <w:rFonts w:ascii="Arial" w:hAnsi="Arial" w:cs="Arial"/>
          <w:sz w:val="22"/>
        </w:rPr>
        <w:t>the company has a huge management staff to handle all the administrative tasks</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"/>
          <w:id w:val="-2104718817"/>
          <w:placeholder>
            <w:docPart w:val="DefaultPlaceholder_-1854013440"/>
          </w:placeholder>
        </w:sdtPr>
        <w:sdtContent>
          <w:r w:rsidR="00674E5D" w:rsidRPr="004F5946">
            <w:rPr>
              <w:rFonts w:ascii="Arial" w:eastAsia="Times New Roman" w:hAnsi="Arial" w:cs="Arial"/>
              <w:color w:val="000000"/>
              <w:sz w:val="22"/>
            </w:rPr>
            <w:t>(Gruman and Saks, 2011)</w:t>
          </w:r>
        </w:sdtContent>
      </w:sdt>
      <w:r w:rsidR="004A737A" w:rsidRPr="004F5946">
        <w:rPr>
          <w:rFonts w:ascii="Arial" w:hAnsi="Arial" w:cs="Arial"/>
          <w:sz w:val="22"/>
        </w:rPr>
        <w:t>. The company's top priority should not only be the growth of the business, but also the professional growth of its employees. Training and advancement opportunities should be offered to the employee by skilled professionals.</w:t>
      </w:r>
      <w:r w:rsidR="00033F51" w:rsidRPr="004F5946">
        <w:rPr>
          <w:rFonts w:ascii="Arial" w:hAnsi="Arial" w:cs="Arial"/>
          <w:sz w:val="22"/>
        </w:rPr>
        <w:t xml:space="preserve"> </w:t>
      </w:r>
      <w:r w:rsidR="004A737A" w:rsidRPr="004F5946">
        <w:rPr>
          <w:rFonts w:ascii="Arial" w:hAnsi="Arial" w:cs="Arial"/>
          <w:sz w:val="22"/>
        </w:rPr>
        <w:t>A business may determine whether workers need further instruction by monitoring their performance on the job. Therefore, a company should invest in its employees by providing them with the necessary training to help them grow professionally.</w:t>
      </w:r>
    </w:p>
    <w:p w14:paraId="1DEEDC6B" w14:textId="0530B389" w:rsidR="004A737A" w:rsidRPr="004F5946" w:rsidRDefault="004A737A" w:rsidP="004A737A">
      <w:pPr>
        <w:rPr>
          <w:rFonts w:ascii="Arial" w:hAnsi="Arial" w:cs="Arial"/>
          <w:sz w:val="22"/>
        </w:rPr>
      </w:pPr>
      <w:r w:rsidRPr="004F5946">
        <w:rPr>
          <w:rFonts w:ascii="Arial" w:hAnsi="Arial" w:cs="Arial"/>
          <w:sz w:val="22"/>
        </w:rPr>
        <w:t>Individual performance in a company may be greatly improved via participation in motivational activities</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"/>
          <w:id w:val="-1290965402"/>
          <w:placeholder>
            <w:docPart w:val="DefaultPlaceholder_-1854013440"/>
          </w:placeholder>
        </w:sdtPr>
        <w:sdtContent>
          <w:r w:rsidR="00674E5D" w:rsidRPr="004F5946">
            <w:rPr>
              <w:rFonts w:ascii="Arial" w:eastAsia="Times New Roman" w:hAnsi="Arial" w:cs="Arial"/>
              <w:color w:val="000000"/>
              <w:sz w:val="22"/>
            </w:rPr>
            <w:t>(Sun and Bunchapattanasakda, 2019)</w:t>
          </w:r>
        </w:sdtContent>
      </w:sdt>
      <w:r w:rsidRPr="004F5946">
        <w:rPr>
          <w:rFonts w:ascii="Arial" w:hAnsi="Arial" w:cs="Arial"/>
          <w:sz w:val="22"/>
        </w:rPr>
        <w:t xml:space="preserve">. Different forms of employee motivation may be used to foster growth in a company. The organization </w:t>
      </w:r>
      <w:proofErr w:type="gramStart"/>
      <w:r w:rsidRPr="004F5946">
        <w:rPr>
          <w:rFonts w:ascii="Arial" w:hAnsi="Arial" w:cs="Arial"/>
          <w:sz w:val="22"/>
        </w:rPr>
        <w:t>is capable of coordinating</w:t>
      </w:r>
      <w:proofErr w:type="gramEnd"/>
      <w:r w:rsidRPr="004F5946">
        <w:rPr>
          <w:rFonts w:ascii="Arial" w:hAnsi="Arial" w:cs="Arial"/>
          <w:sz w:val="22"/>
        </w:rPr>
        <w:t xml:space="preserve"> a rewarding program.</w:t>
      </w:r>
    </w:p>
    <w:p w14:paraId="5CE251DC" w14:textId="3463E95D" w:rsidR="00C64DEC" w:rsidRPr="004F5946" w:rsidRDefault="007F2732" w:rsidP="00EB5601">
      <w:pPr>
        <w:rPr>
          <w:rFonts w:ascii="Arial" w:hAnsi="Arial" w:cs="Arial"/>
          <w:b/>
          <w:bCs/>
          <w:sz w:val="22"/>
        </w:rPr>
      </w:pPr>
      <w:r w:rsidRPr="004F5946">
        <w:rPr>
          <w:rFonts w:ascii="Arial" w:hAnsi="Arial" w:cs="Arial"/>
          <w:b/>
          <w:bCs/>
          <w:sz w:val="22"/>
        </w:rPr>
        <w:t>Giving feedback and reward:</w:t>
      </w:r>
    </w:p>
    <w:p w14:paraId="77FC6794" w14:textId="133618A0" w:rsidR="007F2732" w:rsidRPr="004F5946" w:rsidRDefault="00625ADD" w:rsidP="00625ADD">
      <w:pPr>
        <w:rPr>
          <w:rFonts w:ascii="Arial" w:hAnsi="Arial" w:cs="Arial"/>
          <w:sz w:val="22"/>
        </w:rPr>
      </w:pPr>
      <w:r w:rsidRPr="004F5946">
        <w:rPr>
          <w:rFonts w:ascii="Arial" w:hAnsi="Arial" w:cs="Arial"/>
          <w:sz w:val="22"/>
        </w:rPr>
        <w:t>It is important and ethical to provide criticism on work performance and communication skills. If workers are not made aware of their performance, and if the organization's incentive policy and system are inadequate, the organization's performance and team spirit will suffer. Daily feedback to the workers and the organization listed as a party in dispute is one method for resolving such disagreements</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"/>
          <w:id w:val="-718668470"/>
          <w:placeholder>
            <w:docPart w:val="DefaultPlaceholder_-1854013440"/>
          </w:placeholder>
        </w:sdtPr>
        <w:sdtContent>
          <w:r w:rsidR="00674E5D" w:rsidRPr="004F5946">
            <w:rPr>
              <w:rFonts w:ascii="Arial" w:eastAsia="Times New Roman" w:hAnsi="Arial" w:cs="Arial"/>
              <w:color w:val="000000"/>
              <w:sz w:val="22"/>
            </w:rPr>
            <w:t>(Sun and Bunchapattanasakda, 2019)</w:t>
          </w:r>
        </w:sdtContent>
      </w:sdt>
      <w:r w:rsidRPr="004F5946">
        <w:rPr>
          <w:rFonts w:ascii="Arial" w:hAnsi="Arial" w:cs="Arial"/>
          <w:sz w:val="22"/>
        </w:rPr>
        <w:t xml:space="preserve">. </w:t>
      </w:r>
    </w:p>
    <w:p w14:paraId="43DCC04A" w14:textId="6F2A2134" w:rsidR="00B2452D" w:rsidRPr="004F5946" w:rsidRDefault="00B2452D" w:rsidP="00B2452D">
      <w:pPr>
        <w:rPr>
          <w:rFonts w:ascii="Arial" w:hAnsi="Arial" w:cs="Arial"/>
          <w:sz w:val="22"/>
        </w:rPr>
      </w:pPr>
      <w:r w:rsidRPr="004F5946">
        <w:rPr>
          <w:rFonts w:ascii="Arial" w:hAnsi="Arial" w:cs="Arial"/>
          <w:sz w:val="22"/>
        </w:rPr>
        <w:t xml:space="preserve">Providing the employee with more amenities is another method of development. Motivational theories are the second technique. </w:t>
      </w:r>
    </w:p>
    <w:p w14:paraId="66EA5173" w14:textId="6BE17924" w:rsidR="00C64DEC" w:rsidRPr="004F5946" w:rsidRDefault="00C64DEC" w:rsidP="004A737A">
      <w:pPr>
        <w:rPr>
          <w:rFonts w:ascii="Arial" w:hAnsi="Arial" w:cs="Arial"/>
          <w:sz w:val="22"/>
        </w:rPr>
      </w:pPr>
      <w:r w:rsidRPr="004F5946">
        <w:rPr>
          <w:rFonts w:ascii="Arial" w:hAnsi="Arial" w:cs="Arial"/>
          <w:b/>
          <w:bCs/>
          <w:sz w:val="22"/>
        </w:rPr>
        <w:t>Open Door Policy:</w:t>
      </w:r>
      <w:r w:rsidR="00C8567F" w:rsidRPr="004F5946">
        <w:rPr>
          <w:rFonts w:ascii="Arial" w:hAnsi="Arial" w:cs="Arial"/>
          <w:b/>
          <w:bCs/>
          <w:sz w:val="22"/>
        </w:rPr>
        <w:t xml:space="preserve"> </w:t>
      </w:r>
      <w:r w:rsidRPr="004F5946">
        <w:rPr>
          <w:rFonts w:ascii="Arial" w:hAnsi="Arial" w:cs="Arial"/>
          <w:sz w:val="22"/>
        </w:rPr>
        <w:t>An "open door policy" creates a safe place for workers to talk openly about their concerns and brainstorm solutions without fear of retaliation from management. Because of the policy, all workers are encouraged to share and exchange information with one another.</w:t>
      </w:r>
    </w:p>
    <w:p w14:paraId="72DC0E47" w14:textId="6F53D870" w:rsidR="00C64DEC" w:rsidRPr="004F5946" w:rsidRDefault="00CD0923" w:rsidP="00CD0923">
      <w:pPr>
        <w:rPr>
          <w:rFonts w:ascii="Arial" w:hAnsi="Arial" w:cs="Arial"/>
          <w:sz w:val="22"/>
        </w:rPr>
      </w:pPr>
      <w:r w:rsidRPr="004F5946">
        <w:rPr>
          <w:rFonts w:ascii="Arial" w:hAnsi="Arial" w:cs="Arial"/>
          <w:b/>
          <w:bCs/>
          <w:sz w:val="22"/>
        </w:rPr>
        <w:t>Clearing the roles and responsibilities</w:t>
      </w:r>
      <w:r w:rsidR="00C8567F" w:rsidRPr="004F5946">
        <w:rPr>
          <w:rFonts w:ascii="Arial" w:hAnsi="Arial" w:cs="Arial"/>
          <w:b/>
          <w:bCs/>
          <w:sz w:val="22"/>
        </w:rPr>
        <w:t xml:space="preserve">: </w:t>
      </w:r>
      <w:proofErr w:type="gramStart"/>
      <w:r w:rsidRPr="004F5946">
        <w:rPr>
          <w:rFonts w:ascii="Arial" w:hAnsi="Arial" w:cs="Arial"/>
          <w:sz w:val="22"/>
        </w:rPr>
        <w:t>This is why</w:t>
      </w:r>
      <w:proofErr w:type="gramEnd"/>
      <w:r w:rsidRPr="004F5946">
        <w:rPr>
          <w:rFonts w:ascii="Arial" w:hAnsi="Arial" w:cs="Arial"/>
          <w:sz w:val="22"/>
        </w:rPr>
        <w:t xml:space="preserve"> businesses need to clearly define their workers' functions inside the company</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"/>
          <w:id w:val="1873959824"/>
          <w:placeholder>
            <w:docPart w:val="DefaultPlaceholder_-1854013440"/>
          </w:placeholder>
        </w:sdtPr>
        <w:sdtContent>
          <w:r w:rsidR="00674E5D" w:rsidRPr="004F5946">
            <w:rPr>
              <w:rFonts w:ascii="Arial" w:hAnsi="Arial" w:cs="Arial"/>
              <w:color w:val="000000"/>
              <w:sz w:val="22"/>
            </w:rPr>
            <w:t>(Smith, Yellowley and McLachlan, 2020)</w:t>
          </w:r>
        </w:sdtContent>
      </w:sdt>
      <w:r w:rsidRPr="004F5946">
        <w:rPr>
          <w:rFonts w:ascii="Arial" w:hAnsi="Arial" w:cs="Arial"/>
          <w:sz w:val="22"/>
        </w:rPr>
        <w:t>. The efficiency of an organization's communication system and the output of its workers may both benefit from a more precise definition of each member's function within the larger whole.</w:t>
      </w:r>
    </w:p>
    <w:p w14:paraId="6941871D" w14:textId="38DD3842" w:rsidR="00BE3FD5" w:rsidRPr="004F5946" w:rsidRDefault="00BE3FD5" w:rsidP="00CD0923">
      <w:pPr>
        <w:rPr>
          <w:rFonts w:ascii="Arial" w:hAnsi="Arial" w:cs="Arial"/>
          <w:sz w:val="22"/>
        </w:rPr>
      </w:pPr>
      <w:r w:rsidRPr="004F5946">
        <w:rPr>
          <w:rFonts w:ascii="Arial" w:hAnsi="Arial" w:cs="Arial"/>
          <w:b/>
          <w:bCs/>
          <w:sz w:val="22"/>
          <w:lang w:val="en-SG"/>
        </w:rPr>
        <w:t>Build team spirit:</w:t>
      </w:r>
      <w:r w:rsidR="00C8567F" w:rsidRPr="004F5946">
        <w:rPr>
          <w:rFonts w:ascii="Arial" w:hAnsi="Arial" w:cs="Arial"/>
          <w:b/>
          <w:bCs/>
          <w:sz w:val="22"/>
          <w:lang w:val="en-SG"/>
        </w:rPr>
        <w:t xml:space="preserve"> </w:t>
      </w:r>
      <w:r w:rsidRPr="004F5946">
        <w:rPr>
          <w:rFonts w:ascii="Arial" w:hAnsi="Arial" w:cs="Arial"/>
          <w:sz w:val="22"/>
        </w:rPr>
        <w:t xml:space="preserve">Lunch together, playing at the same time, and other shared characteristics are often organized to develop strong team spirit. Some also coordinate a wide variety of </w:t>
      </w:r>
      <w:r w:rsidRPr="004F5946">
        <w:rPr>
          <w:rFonts w:ascii="Arial" w:hAnsi="Arial" w:cs="Arial"/>
          <w:sz w:val="22"/>
        </w:rPr>
        <w:lastRenderedPageBreak/>
        <w:t>cultural and other activities. In this way, everyone involved may have a deeper comprehension of the topic.</w:t>
      </w:r>
    </w:p>
    <w:p w14:paraId="5262D2EC" w14:textId="4DCFBBB7" w:rsidR="00BE3FD5" w:rsidRPr="004F5946" w:rsidRDefault="00BE3FD5" w:rsidP="00CD0923">
      <w:pPr>
        <w:rPr>
          <w:rFonts w:ascii="Arial" w:hAnsi="Arial" w:cs="Arial"/>
          <w:b/>
          <w:bCs/>
          <w:sz w:val="22"/>
        </w:rPr>
      </w:pPr>
      <w:r w:rsidRPr="004F5946">
        <w:rPr>
          <w:rFonts w:ascii="Arial" w:hAnsi="Arial" w:cs="Arial"/>
          <w:b/>
          <w:bCs/>
          <w:sz w:val="22"/>
        </w:rPr>
        <w:t xml:space="preserve">Organizing Team Training: </w:t>
      </w:r>
    </w:p>
    <w:p w14:paraId="35613399" w14:textId="701543B5" w:rsidR="00BE3FD5" w:rsidRPr="004F5946" w:rsidRDefault="003F5782" w:rsidP="00CD0923">
      <w:pPr>
        <w:rPr>
          <w:rFonts w:ascii="Arial" w:hAnsi="Arial" w:cs="Arial"/>
          <w:sz w:val="22"/>
        </w:rPr>
      </w:pPr>
      <w:r w:rsidRPr="004F5946">
        <w:rPr>
          <w:rFonts w:ascii="Arial" w:hAnsi="Arial" w:cs="Arial"/>
          <w:sz w:val="22"/>
        </w:rPr>
        <w:t>Having a designated training period may help employees become more effective communicators inside the company. It's not only the brand-new hire that struggles with internal communications; even the most seasoned veteran might trip up from time to time. Therefore, the company designs a training program to impress upon its members the significance of effective communication</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"/>
          <w:id w:val="306440981"/>
          <w:placeholder>
            <w:docPart w:val="DefaultPlaceholder_-1854013440"/>
          </w:placeholder>
        </w:sdtPr>
        <w:sdtContent>
          <w:r w:rsidR="00674E5D" w:rsidRPr="004F5946">
            <w:rPr>
              <w:rFonts w:ascii="Arial" w:eastAsia="Times New Roman" w:hAnsi="Arial" w:cs="Arial"/>
              <w:color w:val="000000"/>
              <w:sz w:val="22"/>
            </w:rPr>
            <w:t>(Gruman and Saks, 2011; Sharma and Taneja, 2018)</w:t>
          </w:r>
        </w:sdtContent>
      </w:sdt>
      <w:r w:rsidRPr="004F5946">
        <w:rPr>
          <w:rFonts w:ascii="Arial" w:hAnsi="Arial" w:cs="Arial"/>
          <w:sz w:val="22"/>
        </w:rPr>
        <w:t>.</w:t>
      </w:r>
    </w:p>
    <w:p w14:paraId="075A91AC" w14:textId="4542FE39" w:rsidR="002B666F" w:rsidRPr="004F5946" w:rsidRDefault="002B666F" w:rsidP="00CD0923">
      <w:pPr>
        <w:rPr>
          <w:rFonts w:ascii="Arial" w:hAnsi="Arial" w:cs="Arial"/>
          <w:b/>
          <w:sz w:val="22"/>
          <w:lang w:val="en-SG"/>
        </w:rPr>
      </w:pPr>
      <w:r w:rsidRPr="004F5946">
        <w:rPr>
          <w:rFonts w:ascii="Arial" w:hAnsi="Arial" w:cs="Arial"/>
          <w:b/>
          <w:sz w:val="22"/>
          <w:lang w:val="en-SG"/>
        </w:rPr>
        <w:t>Communication Channel:</w:t>
      </w:r>
    </w:p>
    <w:p w14:paraId="361FB9FB" w14:textId="443C70BC" w:rsidR="002B666F" w:rsidRPr="004F5946" w:rsidRDefault="002B666F" w:rsidP="00CD0923">
      <w:pPr>
        <w:rPr>
          <w:rFonts w:ascii="Arial" w:hAnsi="Arial" w:cs="Arial"/>
          <w:bCs/>
          <w:sz w:val="22"/>
          <w:lang w:val="en-SG"/>
        </w:rPr>
      </w:pPr>
      <w:r w:rsidRPr="004F5946">
        <w:rPr>
          <w:rFonts w:ascii="Arial" w:hAnsi="Arial" w:cs="Arial"/>
          <w:bCs/>
          <w:sz w:val="22"/>
          <w:lang w:val="en-SG"/>
        </w:rPr>
        <w:t>There is a wide variety of methods available for conveying ideas and information. Both businesses and individuals are free to use any method they like when communicating with one another, with other businesses, or with other organizations. There are four main types of communication: verbal, internet, internal, and external</w:t>
      </w:r>
      <w:r w:rsidR="00FD7FE0" w:rsidRPr="004F5946">
        <w:rPr>
          <w:rFonts w:ascii="Arial" w:hAnsi="Arial" w:cs="Arial"/>
          <w:bCs/>
          <w:sz w:val="22"/>
          <w:lang w:val="en-SG"/>
        </w:rPr>
        <w:t xml:space="preserve"> </w:t>
      </w:r>
      <w:sdt>
        <w:sdtPr>
          <w:rPr>
            <w:rFonts w:ascii="Arial" w:hAnsi="Arial" w:cs="Arial"/>
            <w:bCs/>
            <w:color w:val="000000"/>
            <w:sz w:val="22"/>
            <w:lang w:val="en-SG"/>
          </w:rPr>
          <w:tag w:val="MENDELEY_CITATION_v3_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"/>
          <w:id w:val="1783696322"/>
          <w:placeholder>
            <w:docPart w:val="DefaultPlaceholder_-1854013440"/>
          </w:placeholder>
        </w:sdtPr>
        <w:sdtContent>
          <w:r w:rsidR="00674E5D" w:rsidRPr="004F5946">
            <w:rPr>
              <w:rFonts w:ascii="Arial" w:hAnsi="Arial" w:cs="Arial"/>
              <w:bCs/>
              <w:color w:val="000000"/>
              <w:sz w:val="22"/>
              <w:lang w:val="en-SG"/>
            </w:rPr>
            <w:t>(Smith, Yellowley and McLachlan, 2020)</w:t>
          </w:r>
        </w:sdtContent>
      </w:sdt>
      <w:r w:rsidRPr="004F5946">
        <w:rPr>
          <w:rFonts w:ascii="Arial" w:hAnsi="Arial" w:cs="Arial"/>
          <w:bCs/>
          <w:sz w:val="22"/>
          <w:lang w:val="en-SG"/>
        </w:rPr>
        <w:t>. The company relies on software-based messaging. In today's world, texting is often preferred over chit-chatting or relying on body language to convey meaning.</w:t>
      </w:r>
    </w:p>
    <w:p w14:paraId="3D83959E" w14:textId="19525A30" w:rsidR="003B786A" w:rsidRPr="004F5946" w:rsidRDefault="003B786A" w:rsidP="00CD0923">
      <w:pPr>
        <w:rPr>
          <w:rFonts w:ascii="Arial" w:hAnsi="Arial" w:cs="Arial"/>
          <w:b/>
          <w:sz w:val="22"/>
          <w:lang w:val="en-SG"/>
        </w:rPr>
      </w:pPr>
      <w:r w:rsidRPr="004F5946">
        <w:rPr>
          <w:rFonts w:ascii="Arial" w:hAnsi="Arial" w:cs="Arial"/>
          <w:b/>
          <w:sz w:val="22"/>
          <w:lang w:val="en-SG"/>
        </w:rPr>
        <w:t>Communication friendly Space:</w:t>
      </w:r>
    </w:p>
    <w:p w14:paraId="182339A7" w14:textId="45E0E70D" w:rsidR="00DD450C" w:rsidRDefault="002B666F" w:rsidP="00CD0923">
      <w:pPr>
        <w:rPr>
          <w:rFonts w:ascii="Arial" w:hAnsi="Arial" w:cs="Arial"/>
          <w:sz w:val="22"/>
        </w:rPr>
      </w:pPr>
      <w:r w:rsidRPr="004F5946">
        <w:rPr>
          <w:rFonts w:ascii="Arial" w:hAnsi="Arial" w:cs="Arial"/>
          <w:sz w:val="22"/>
        </w:rPr>
        <w:t>There is a wide variety of methods available for conveying ideas and information. Both businesses and individuals are free to use any method they like when communicating with one another, with other businesses, or with other organizations</w:t>
      </w:r>
      <w:r w:rsidR="00FD7FE0" w:rsidRPr="004F5946">
        <w:rPr>
          <w:rFonts w:ascii="Arial" w:hAnsi="Arial" w:cs="Arial"/>
          <w:sz w:val="22"/>
        </w:rPr>
        <w:t xml:space="preserve"> </w:t>
      </w:r>
      <w:sdt>
        <w:sdtPr>
          <w:rPr>
            <w:rFonts w:ascii="Arial" w:hAnsi="Arial" w:cs="Arial"/>
            <w:color w:val="000000"/>
            <w:sz w:val="22"/>
          </w:rPr>
          <w:tag w:val="MENDELEY_CITATION_v3_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"/>
          <w:id w:val="314076373"/>
          <w:placeholder>
            <w:docPart w:val="DefaultPlaceholder_-1854013440"/>
          </w:placeholder>
        </w:sdtPr>
        <w:sdtContent>
          <w:r w:rsidR="00674E5D" w:rsidRPr="004F5946">
            <w:rPr>
              <w:rFonts w:ascii="Arial" w:hAnsi="Arial" w:cs="Arial"/>
              <w:color w:val="000000"/>
              <w:sz w:val="22"/>
            </w:rPr>
            <w:t>(Sushil, Bhal and Singh, 2015)</w:t>
          </w:r>
        </w:sdtContent>
      </w:sdt>
      <w:r w:rsidRPr="004F5946">
        <w:rPr>
          <w:rFonts w:ascii="Arial" w:hAnsi="Arial" w:cs="Arial"/>
          <w:sz w:val="22"/>
        </w:rPr>
        <w:t>. There are four main types of communication: verbal, internet, internal, and external. The company relies on software-based messaging. In today's world, texting is often preferred over chit-chatting or relying on body language to convey meaning.</w:t>
      </w:r>
    </w:p>
    <w:p w14:paraId="4FE9DC04" w14:textId="77777777" w:rsidR="00DD450C" w:rsidRPr="004F5946" w:rsidRDefault="00DD450C" w:rsidP="00CD0923">
      <w:pPr>
        <w:rPr>
          <w:rFonts w:ascii="Arial" w:hAnsi="Arial" w:cs="Arial"/>
          <w:sz w:val="22"/>
        </w:rPr>
      </w:pPr>
    </w:p>
    <w:p w14:paraId="462E41BC" w14:textId="055E2CD5" w:rsidR="00BC1609" w:rsidRPr="004F5946" w:rsidRDefault="00BC1609" w:rsidP="00DD450C">
      <w:pPr>
        <w:pStyle w:val="1"/>
        <w:rPr>
          <w:color w:val="2F5496" w:themeColor="accent1" w:themeShade="BF"/>
        </w:rPr>
      </w:pPr>
      <w:bookmarkStart w:id="8" w:name="_Toc118774060"/>
      <w:r w:rsidRPr="004F5946">
        <w:rPr>
          <w:color w:val="2F5496" w:themeColor="accent1" w:themeShade="BF"/>
        </w:rPr>
        <w:t>Conclusion</w:t>
      </w:r>
      <w:bookmarkEnd w:id="8"/>
    </w:p>
    <w:p w14:paraId="08EAA460" w14:textId="2DC52BFB" w:rsidR="00C8567F" w:rsidRPr="00DD450C" w:rsidRDefault="00C8567F" w:rsidP="00C8567F">
      <w:pPr>
        <w:rPr>
          <w:rFonts w:ascii="Arial" w:hAnsi="Arial" w:cs="Arial"/>
          <w:sz w:val="22"/>
        </w:rPr>
      </w:pPr>
      <w:r w:rsidRPr="00DD450C">
        <w:rPr>
          <w:rFonts w:ascii="Arial" w:hAnsi="Arial" w:cs="Arial"/>
          <w:sz w:val="22"/>
        </w:rPr>
        <w:t xml:space="preserve">Based on the </w:t>
      </w:r>
      <w:proofErr w:type="gramStart"/>
      <w:r w:rsidRPr="00DD450C">
        <w:rPr>
          <w:rFonts w:ascii="Arial" w:hAnsi="Arial" w:cs="Arial"/>
          <w:sz w:val="22"/>
        </w:rPr>
        <w:t>above mention</w:t>
      </w:r>
      <w:proofErr w:type="gramEnd"/>
      <w:r w:rsidRPr="00DD450C">
        <w:rPr>
          <w:rFonts w:ascii="Arial" w:hAnsi="Arial" w:cs="Arial"/>
          <w:sz w:val="22"/>
        </w:rPr>
        <w:t xml:space="preserve"> discussion it is clear that, recruitment and selection process of each organization is very much important due to find the best employees for the organization. To best output in the competitive market, the organization also need to use the performance management of the employees to get the best output and feedback of the organization. In fact, determining the employee’s engagement also helps to make the best output of the aims and objectives of organization. </w:t>
      </w:r>
    </w:p>
    <w:p w14:paraId="0035186D" w14:textId="0FF6B1B7" w:rsidR="00DD450C" w:rsidRDefault="00DD450C" w:rsidP="00C8567F">
      <w:pPr>
        <w:rPr>
          <w:rFonts w:ascii="Arial" w:hAnsi="Arial" w:cs="Arial"/>
        </w:rPr>
      </w:pPr>
    </w:p>
    <w:p w14:paraId="060C8217" w14:textId="28E76E93" w:rsidR="00DD450C" w:rsidRDefault="00DD450C" w:rsidP="00C8567F">
      <w:pPr>
        <w:rPr>
          <w:rFonts w:ascii="Arial" w:hAnsi="Arial" w:cs="Arial"/>
        </w:rPr>
      </w:pPr>
    </w:p>
    <w:p w14:paraId="5189CE9B" w14:textId="2EC7EE1F" w:rsidR="00DD450C" w:rsidRDefault="00DD450C" w:rsidP="00C8567F">
      <w:pPr>
        <w:rPr>
          <w:rFonts w:ascii="Arial" w:hAnsi="Arial" w:cs="Arial"/>
        </w:rPr>
      </w:pPr>
    </w:p>
    <w:p w14:paraId="07B29159" w14:textId="687EBFCC" w:rsidR="00282D2F" w:rsidRPr="000F2544" w:rsidRDefault="00282D2F" w:rsidP="00AD712F">
      <w:pPr>
        <w:rPr>
          <w:rFonts w:ascii="Arial" w:hAnsi="Arial" w:cs="Arial"/>
          <w:szCs w:val="24"/>
        </w:rPr>
      </w:pPr>
    </w:p>
    <w:p w14:paraId="5F8044B6" w14:textId="59531CD0" w:rsidR="00BC1609" w:rsidRPr="000F2544" w:rsidRDefault="00BC1609" w:rsidP="00DD450C">
      <w:pPr>
        <w:pStyle w:val="1"/>
        <w:rPr>
          <w:color w:val="2F5496" w:themeColor="accent1" w:themeShade="BF"/>
        </w:rPr>
      </w:pPr>
      <w:bookmarkStart w:id="9" w:name="_Toc118774061"/>
      <w:r w:rsidRPr="000F2544">
        <w:rPr>
          <w:color w:val="2F5496" w:themeColor="accent1" w:themeShade="BF"/>
        </w:rPr>
        <w:t>References</w:t>
      </w:r>
      <w:bookmarkEnd w:id="9"/>
    </w:p>
    <w:sdt>
      <w:sdtPr>
        <w:rPr>
          <w:rFonts w:ascii="Arial" w:hAnsi="Arial" w:cs="Arial"/>
          <w:sz w:val="22"/>
        </w:rPr>
        <w:tag w:val="MENDELEY_BIBLIOGRAPHY"/>
        <w:id w:val="-1190991966"/>
        <w:placeholder>
          <w:docPart w:val="DefaultPlaceholder_-1854013440"/>
        </w:placeholder>
      </w:sdtPr>
      <w:sdtContent>
        <w:p w14:paraId="2A4E08FB" w14:textId="77777777" w:rsidR="00674E5D" w:rsidRPr="00DD450C" w:rsidRDefault="00674E5D">
          <w:pPr>
            <w:divId w:val="1954435555"/>
            <w:rPr>
              <w:rFonts w:ascii="Arial" w:eastAsia="Times New Roman" w:hAnsi="Arial" w:cs="Arial"/>
              <w:sz w:val="22"/>
            </w:rPr>
          </w:pPr>
          <w:r w:rsidRPr="00DD450C">
            <w:rPr>
              <w:rFonts w:ascii="Arial" w:eastAsia="Times New Roman" w:hAnsi="Arial" w:cs="Arial"/>
              <w:sz w:val="22"/>
            </w:rPr>
            <w:t xml:space="preserve">Gruman, J.A. and Saks, A.M. (2011) ‘Performance management and employee engagement’, </w:t>
          </w:r>
          <w:r w:rsidRPr="00DD450C">
            <w:rPr>
              <w:rFonts w:ascii="Arial" w:eastAsia="Times New Roman" w:hAnsi="Arial" w:cs="Arial"/>
              <w:i/>
              <w:iCs/>
              <w:sz w:val="22"/>
            </w:rPr>
            <w:t>Human Resource Management Review</w:t>
          </w:r>
          <w:r w:rsidRPr="00DD450C">
            <w:rPr>
              <w:rFonts w:ascii="Arial" w:eastAsia="Times New Roman" w:hAnsi="Arial" w:cs="Arial"/>
              <w:sz w:val="22"/>
            </w:rPr>
            <w:t>, 21(2). Available at: https://doi.org/10.1016/j.hrmr.2010.09.004.</w:t>
          </w:r>
        </w:p>
        <w:p w14:paraId="0EBB52BD" w14:textId="77777777" w:rsidR="00674E5D" w:rsidRPr="00DD450C" w:rsidRDefault="00674E5D">
          <w:pPr>
            <w:divId w:val="109978631"/>
            <w:rPr>
              <w:rFonts w:ascii="Arial" w:eastAsia="Times New Roman" w:hAnsi="Arial" w:cs="Arial"/>
              <w:sz w:val="22"/>
            </w:rPr>
          </w:pPr>
          <w:r w:rsidRPr="00DD450C">
            <w:rPr>
              <w:rFonts w:ascii="Arial" w:eastAsia="Times New Roman" w:hAnsi="Arial" w:cs="Arial"/>
              <w:sz w:val="22"/>
            </w:rPr>
            <w:t xml:space="preserve">Hamza, P.A. </w:t>
          </w:r>
          <w:r w:rsidRPr="00DD450C">
            <w:rPr>
              <w:rFonts w:ascii="Arial" w:eastAsia="Times New Roman" w:hAnsi="Arial" w:cs="Arial"/>
              <w:i/>
              <w:iCs/>
              <w:sz w:val="22"/>
            </w:rPr>
            <w:t>et al.</w:t>
          </w:r>
          <w:r w:rsidRPr="00DD450C">
            <w:rPr>
              <w:rFonts w:ascii="Arial" w:eastAsia="Times New Roman" w:hAnsi="Arial" w:cs="Arial"/>
              <w:sz w:val="22"/>
            </w:rPr>
            <w:t xml:space="preserve"> (2021) ‘Recruitment and Selection: The Relationship between Recruitment and Selection with Organizational Performance’, </w:t>
          </w:r>
          <w:r w:rsidRPr="00DD450C">
            <w:rPr>
              <w:rFonts w:ascii="Arial" w:eastAsia="Times New Roman" w:hAnsi="Arial" w:cs="Arial"/>
              <w:i/>
              <w:iCs/>
              <w:sz w:val="22"/>
            </w:rPr>
            <w:t>International Journal of Engineering, Business and Management</w:t>
          </w:r>
          <w:r w:rsidRPr="00DD450C">
            <w:rPr>
              <w:rFonts w:ascii="Arial" w:eastAsia="Times New Roman" w:hAnsi="Arial" w:cs="Arial"/>
              <w:sz w:val="22"/>
            </w:rPr>
            <w:t>, 5(3). Available at: https://doi.org/10.22161/ijebm.5.3.1.</w:t>
          </w:r>
        </w:p>
        <w:p w14:paraId="4361D010" w14:textId="77777777" w:rsidR="00674E5D" w:rsidRPr="00DD450C" w:rsidRDefault="00674E5D">
          <w:pPr>
            <w:divId w:val="748386933"/>
            <w:rPr>
              <w:rFonts w:ascii="Arial" w:eastAsia="Times New Roman" w:hAnsi="Arial" w:cs="Arial"/>
              <w:sz w:val="22"/>
            </w:rPr>
          </w:pPr>
          <w:r w:rsidRPr="00DD450C">
            <w:rPr>
              <w:rFonts w:ascii="Arial" w:eastAsia="Times New Roman" w:hAnsi="Arial" w:cs="Arial"/>
              <w:sz w:val="22"/>
            </w:rPr>
            <w:t xml:space="preserve">Harvard Business Review (2011) </w:t>
          </w:r>
          <w:r w:rsidRPr="00DD450C">
            <w:rPr>
              <w:rFonts w:ascii="Arial" w:eastAsia="Times New Roman" w:hAnsi="Arial" w:cs="Arial"/>
              <w:i/>
              <w:iCs/>
              <w:sz w:val="22"/>
            </w:rPr>
            <w:t>HBR’s 10 Must Reads on managing people</w:t>
          </w:r>
          <w:r w:rsidRPr="00DD450C">
            <w:rPr>
              <w:rFonts w:ascii="Arial" w:eastAsia="Times New Roman" w:hAnsi="Arial" w:cs="Arial"/>
              <w:sz w:val="22"/>
            </w:rPr>
            <w:t xml:space="preserve">, </w:t>
          </w:r>
          <w:r w:rsidRPr="00DD450C">
            <w:rPr>
              <w:rFonts w:ascii="Arial" w:eastAsia="Times New Roman" w:hAnsi="Arial" w:cs="Arial"/>
              <w:i/>
              <w:iCs/>
              <w:sz w:val="22"/>
            </w:rPr>
            <w:t>IEEE Microwave Magazine</w:t>
          </w:r>
          <w:r w:rsidRPr="00DD450C">
            <w:rPr>
              <w:rFonts w:ascii="Arial" w:eastAsia="Times New Roman" w:hAnsi="Arial" w:cs="Arial"/>
              <w:sz w:val="22"/>
            </w:rPr>
            <w:t>.</w:t>
          </w:r>
        </w:p>
        <w:p w14:paraId="1A77C085" w14:textId="77777777" w:rsidR="00674E5D" w:rsidRPr="00DD450C" w:rsidRDefault="00674E5D">
          <w:pPr>
            <w:divId w:val="2073771679"/>
            <w:rPr>
              <w:rFonts w:ascii="Arial" w:eastAsia="Times New Roman" w:hAnsi="Arial" w:cs="Arial"/>
              <w:sz w:val="22"/>
            </w:rPr>
          </w:pPr>
          <w:r w:rsidRPr="00DD450C">
            <w:rPr>
              <w:rFonts w:ascii="Arial" w:eastAsia="Times New Roman" w:hAnsi="Arial" w:cs="Arial"/>
              <w:sz w:val="22"/>
            </w:rPr>
            <w:t xml:space="preserve">Muduli, A. and Trivedi, J.J. (2020) ‘Recruitment methods, recruitment outcomes and information credibility and sufficiency’, </w:t>
          </w:r>
          <w:r w:rsidRPr="00DD450C">
            <w:rPr>
              <w:rFonts w:ascii="Arial" w:eastAsia="Times New Roman" w:hAnsi="Arial" w:cs="Arial"/>
              <w:i/>
              <w:iCs/>
              <w:sz w:val="22"/>
            </w:rPr>
            <w:t>Benchmarking</w:t>
          </w:r>
          <w:r w:rsidRPr="00DD450C">
            <w:rPr>
              <w:rFonts w:ascii="Arial" w:eastAsia="Times New Roman" w:hAnsi="Arial" w:cs="Arial"/>
              <w:sz w:val="22"/>
            </w:rPr>
            <w:t>, 27(4). Available at: https://doi.org/10.1108/BIJ-07-2019-0312.</w:t>
          </w:r>
        </w:p>
        <w:p w14:paraId="7F216576" w14:textId="77777777" w:rsidR="00674E5D" w:rsidRPr="00DD450C" w:rsidRDefault="00674E5D">
          <w:pPr>
            <w:divId w:val="1911576994"/>
            <w:rPr>
              <w:rFonts w:ascii="Arial" w:eastAsia="Times New Roman" w:hAnsi="Arial" w:cs="Arial"/>
              <w:sz w:val="22"/>
            </w:rPr>
          </w:pPr>
          <w:r w:rsidRPr="00DD450C">
            <w:rPr>
              <w:rFonts w:ascii="Arial" w:eastAsia="Times New Roman" w:hAnsi="Arial" w:cs="Arial"/>
              <w:sz w:val="22"/>
            </w:rPr>
            <w:t xml:space="preserve">Nikolaou, I. (2021) ‘What is the Role of Technology in Recruitment and Selection?’, </w:t>
          </w:r>
          <w:r w:rsidRPr="00DD450C">
            <w:rPr>
              <w:rFonts w:ascii="Arial" w:eastAsia="Times New Roman" w:hAnsi="Arial" w:cs="Arial"/>
              <w:i/>
              <w:iCs/>
              <w:sz w:val="22"/>
            </w:rPr>
            <w:t>Spanish Journal of Psychology</w:t>
          </w:r>
          <w:r w:rsidRPr="00DD450C">
            <w:rPr>
              <w:rFonts w:ascii="Arial" w:eastAsia="Times New Roman" w:hAnsi="Arial" w:cs="Arial"/>
              <w:sz w:val="22"/>
            </w:rPr>
            <w:t>, 24. Available at: https://doi.org/10.1017/SJP.2021.6.</w:t>
          </w:r>
        </w:p>
        <w:p w14:paraId="3F3E5415" w14:textId="77777777" w:rsidR="00674E5D" w:rsidRPr="00DD450C" w:rsidRDefault="00674E5D">
          <w:pPr>
            <w:divId w:val="804085298"/>
            <w:rPr>
              <w:rFonts w:ascii="Arial" w:eastAsia="Times New Roman" w:hAnsi="Arial" w:cs="Arial"/>
              <w:sz w:val="22"/>
            </w:rPr>
          </w:pPr>
          <w:r w:rsidRPr="00DD450C">
            <w:rPr>
              <w:rFonts w:ascii="Arial" w:eastAsia="Times New Roman" w:hAnsi="Arial" w:cs="Arial"/>
              <w:sz w:val="22"/>
            </w:rPr>
            <w:t xml:space="preserve">Randall, J. and Sim, A.J. (2013) </w:t>
          </w:r>
          <w:r w:rsidRPr="00DD450C">
            <w:rPr>
              <w:rFonts w:ascii="Arial" w:eastAsia="Times New Roman" w:hAnsi="Arial" w:cs="Arial"/>
              <w:i/>
              <w:iCs/>
              <w:sz w:val="22"/>
            </w:rPr>
            <w:t>Managing people at work</w:t>
          </w:r>
          <w:r w:rsidRPr="00DD450C">
            <w:rPr>
              <w:rFonts w:ascii="Arial" w:eastAsia="Times New Roman" w:hAnsi="Arial" w:cs="Arial"/>
              <w:sz w:val="22"/>
            </w:rPr>
            <w:t xml:space="preserve">, </w:t>
          </w:r>
          <w:r w:rsidRPr="00DD450C">
            <w:rPr>
              <w:rFonts w:ascii="Arial" w:eastAsia="Times New Roman" w:hAnsi="Arial" w:cs="Arial"/>
              <w:i/>
              <w:iCs/>
              <w:sz w:val="22"/>
            </w:rPr>
            <w:t>Managing People at Work</w:t>
          </w:r>
          <w:r w:rsidRPr="00DD450C">
            <w:rPr>
              <w:rFonts w:ascii="Arial" w:eastAsia="Times New Roman" w:hAnsi="Arial" w:cs="Arial"/>
              <w:sz w:val="22"/>
            </w:rPr>
            <w:t>. Available at: https://doi.org/10.4324/9781315883267.</w:t>
          </w:r>
        </w:p>
        <w:p w14:paraId="552C78FA" w14:textId="77777777" w:rsidR="00674E5D" w:rsidRPr="00DD450C" w:rsidRDefault="00674E5D">
          <w:pPr>
            <w:divId w:val="1227036438"/>
            <w:rPr>
              <w:rFonts w:ascii="Arial" w:eastAsia="Times New Roman" w:hAnsi="Arial" w:cs="Arial"/>
              <w:sz w:val="22"/>
            </w:rPr>
          </w:pPr>
          <w:r w:rsidRPr="00DD450C">
            <w:rPr>
              <w:rFonts w:ascii="Arial" w:eastAsia="Times New Roman" w:hAnsi="Arial" w:cs="Arial"/>
              <w:sz w:val="22"/>
            </w:rPr>
            <w:t xml:space="preserve">Sharma, S. and Taneja, M. (2018) ‘The effect of training on employee performance’, </w:t>
          </w:r>
          <w:r w:rsidRPr="00DD450C">
            <w:rPr>
              <w:rFonts w:ascii="Arial" w:eastAsia="Times New Roman" w:hAnsi="Arial" w:cs="Arial"/>
              <w:i/>
              <w:iCs/>
              <w:sz w:val="22"/>
            </w:rPr>
            <w:t>International Journal of Recent Technology and Engineering</w:t>
          </w:r>
          <w:r w:rsidRPr="00DD450C">
            <w:rPr>
              <w:rFonts w:ascii="Arial" w:eastAsia="Times New Roman" w:hAnsi="Arial" w:cs="Arial"/>
              <w:sz w:val="22"/>
            </w:rPr>
            <w:t>, 7(4). Available at: https://doi.org/10.36555/almana.v4i3.1477.</w:t>
          </w:r>
        </w:p>
        <w:p w14:paraId="2629F660" w14:textId="77777777" w:rsidR="00674E5D" w:rsidRPr="00DD450C" w:rsidRDefault="00674E5D">
          <w:pPr>
            <w:divId w:val="979845168"/>
            <w:rPr>
              <w:rFonts w:ascii="Arial" w:eastAsia="Times New Roman" w:hAnsi="Arial" w:cs="Arial"/>
              <w:sz w:val="22"/>
            </w:rPr>
          </w:pPr>
          <w:r w:rsidRPr="00DD450C">
            <w:rPr>
              <w:rFonts w:ascii="Arial" w:eastAsia="Times New Roman" w:hAnsi="Arial" w:cs="Arial"/>
              <w:sz w:val="22"/>
            </w:rPr>
            <w:t xml:space="preserve">Smith, P.E., Yellowley, W. and McLachlan, C.J. (2020) </w:t>
          </w:r>
          <w:r w:rsidRPr="00DD450C">
            <w:rPr>
              <w:rFonts w:ascii="Arial" w:eastAsia="Times New Roman" w:hAnsi="Arial" w:cs="Arial"/>
              <w:i/>
              <w:iCs/>
              <w:sz w:val="22"/>
            </w:rPr>
            <w:t>Organizational behaviour: Managing people in dynamic organizations</w:t>
          </w:r>
          <w:r w:rsidRPr="00DD450C">
            <w:rPr>
              <w:rFonts w:ascii="Arial" w:eastAsia="Times New Roman" w:hAnsi="Arial" w:cs="Arial"/>
              <w:sz w:val="22"/>
            </w:rPr>
            <w:t xml:space="preserve">, </w:t>
          </w:r>
          <w:r w:rsidRPr="00DD450C">
            <w:rPr>
              <w:rFonts w:ascii="Arial" w:eastAsia="Times New Roman" w:hAnsi="Arial" w:cs="Arial"/>
              <w:i/>
              <w:iCs/>
              <w:sz w:val="22"/>
            </w:rPr>
            <w:t>Organizational Behaviour: Managing People in Dynamic Organizations</w:t>
          </w:r>
          <w:r w:rsidRPr="00DD450C">
            <w:rPr>
              <w:rFonts w:ascii="Arial" w:eastAsia="Times New Roman" w:hAnsi="Arial" w:cs="Arial"/>
              <w:sz w:val="22"/>
            </w:rPr>
            <w:t>. Available at: https://doi.org/10.4324/9780429279560.</w:t>
          </w:r>
        </w:p>
        <w:p w14:paraId="32DD7567" w14:textId="77777777" w:rsidR="00674E5D" w:rsidRPr="00DD450C" w:rsidRDefault="00674E5D">
          <w:pPr>
            <w:divId w:val="2069104451"/>
            <w:rPr>
              <w:rFonts w:ascii="Arial" w:eastAsia="Times New Roman" w:hAnsi="Arial" w:cs="Arial"/>
              <w:sz w:val="22"/>
            </w:rPr>
          </w:pPr>
          <w:r w:rsidRPr="00DD450C">
            <w:rPr>
              <w:rFonts w:ascii="Arial" w:eastAsia="Times New Roman" w:hAnsi="Arial" w:cs="Arial"/>
              <w:sz w:val="22"/>
            </w:rPr>
            <w:t xml:space="preserve">Sobocka-Szczapa, H. (2021) ‘Recruitment of employees—assumptions of the risk model’, </w:t>
          </w:r>
          <w:r w:rsidRPr="00DD450C">
            <w:rPr>
              <w:rFonts w:ascii="Arial" w:eastAsia="Times New Roman" w:hAnsi="Arial" w:cs="Arial"/>
              <w:i/>
              <w:iCs/>
              <w:sz w:val="22"/>
            </w:rPr>
            <w:t>Risks</w:t>
          </w:r>
          <w:r w:rsidRPr="00DD450C">
            <w:rPr>
              <w:rFonts w:ascii="Arial" w:eastAsia="Times New Roman" w:hAnsi="Arial" w:cs="Arial"/>
              <w:sz w:val="22"/>
            </w:rPr>
            <w:t>, 9(3). Available at: https://doi.org/10.3390/risks9030055.</w:t>
          </w:r>
        </w:p>
        <w:p w14:paraId="74EDB08E" w14:textId="77777777" w:rsidR="00674E5D" w:rsidRPr="00DD450C" w:rsidRDefault="00674E5D">
          <w:pPr>
            <w:divId w:val="438184418"/>
            <w:rPr>
              <w:rFonts w:ascii="Arial" w:eastAsia="Times New Roman" w:hAnsi="Arial" w:cs="Arial"/>
              <w:sz w:val="22"/>
            </w:rPr>
          </w:pPr>
          <w:r w:rsidRPr="00DD450C">
            <w:rPr>
              <w:rFonts w:ascii="Arial" w:eastAsia="Times New Roman" w:hAnsi="Arial" w:cs="Arial"/>
              <w:sz w:val="22"/>
            </w:rPr>
            <w:t xml:space="preserve">Sun, L. and Bunchapattanasakda, C. (2019) ‘Employee Engagement: A Literature Review’, </w:t>
          </w:r>
          <w:r w:rsidRPr="00DD450C">
            <w:rPr>
              <w:rFonts w:ascii="Arial" w:eastAsia="Times New Roman" w:hAnsi="Arial" w:cs="Arial"/>
              <w:i/>
              <w:iCs/>
              <w:sz w:val="22"/>
            </w:rPr>
            <w:t>International Journal of Human Resource Studies</w:t>
          </w:r>
          <w:r w:rsidRPr="00DD450C">
            <w:rPr>
              <w:rFonts w:ascii="Arial" w:eastAsia="Times New Roman" w:hAnsi="Arial" w:cs="Arial"/>
              <w:sz w:val="22"/>
            </w:rPr>
            <w:t>, 9(1). Available at: https://doi.org/10.5296/ijhrs.v9i1.14167.</w:t>
          </w:r>
        </w:p>
        <w:p w14:paraId="5D9B2401" w14:textId="77777777" w:rsidR="00674E5D" w:rsidRPr="00DD450C" w:rsidRDefault="00674E5D">
          <w:pPr>
            <w:divId w:val="1509711535"/>
            <w:rPr>
              <w:rFonts w:ascii="Arial" w:eastAsia="Times New Roman" w:hAnsi="Arial" w:cs="Arial"/>
              <w:sz w:val="22"/>
            </w:rPr>
          </w:pPr>
          <w:r w:rsidRPr="00DD450C">
            <w:rPr>
              <w:rFonts w:ascii="Arial" w:eastAsia="Times New Roman" w:hAnsi="Arial" w:cs="Arial"/>
              <w:sz w:val="22"/>
            </w:rPr>
            <w:lastRenderedPageBreak/>
            <w:t xml:space="preserve">Sushil, Bhal, K.T. and Singh, S.P. (2015) </w:t>
          </w:r>
          <w:r w:rsidRPr="00DD450C">
            <w:rPr>
              <w:rFonts w:ascii="Arial" w:eastAsia="Times New Roman" w:hAnsi="Arial" w:cs="Arial"/>
              <w:i/>
              <w:iCs/>
              <w:sz w:val="22"/>
            </w:rPr>
            <w:t>Managing Flexibility: People, Process, Technology and Business</w:t>
          </w:r>
          <w:r w:rsidRPr="00DD450C">
            <w:rPr>
              <w:rFonts w:ascii="Arial" w:eastAsia="Times New Roman" w:hAnsi="Arial" w:cs="Arial"/>
              <w:sz w:val="22"/>
            </w:rPr>
            <w:t xml:space="preserve">, </w:t>
          </w:r>
          <w:r w:rsidRPr="00DD450C">
            <w:rPr>
              <w:rFonts w:ascii="Arial" w:eastAsia="Times New Roman" w:hAnsi="Arial" w:cs="Arial"/>
              <w:i/>
              <w:iCs/>
              <w:sz w:val="22"/>
            </w:rPr>
            <w:t>Managing Flexibility: People, Process, Technology and Business</w:t>
          </w:r>
          <w:r w:rsidRPr="00DD450C">
            <w:rPr>
              <w:rFonts w:ascii="Arial" w:eastAsia="Times New Roman" w:hAnsi="Arial" w:cs="Arial"/>
              <w:sz w:val="22"/>
            </w:rPr>
            <w:t>. Available at: https://doi.org/10.1007/978-81-322-2380-1.</w:t>
          </w:r>
        </w:p>
        <w:p w14:paraId="64854F4C" w14:textId="23C13446" w:rsidR="00BC1609" w:rsidRPr="00DD450C" w:rsidRDefault="00674E5D" w:rsidP="00AD712F">
          <w:pPr>
            <w:rPr>
              <w:rFonts w:ascii="Arial" w:hAnsi="Arial" w:cs="Arial"/>
              <w:sz w:val="22"/>
            </w:rPr>
          </w:pPr>
          <w:r w:rsidRPr="00DD450C">
            <w:rPr>
              <w:rFonts w:ascii="Arial" w:eastAsia="Times New Roman" w:hAnsi="Arial" w:cs="Arial"/>
              <w:sz w:val="22"/>
            </w:rPr>
            <w:t> </w:t>
          </w:r>
        </w:p>
      </w:sdtContent>
    </w:sdt>
    <w:sectPr w:rsidR="00BC1609" w:rsidRPr="00DD450C" w:rsidSect="00033F51">
      <w:foot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FD925" w14:textId="77777777" w:rsidR="001B5CE5" w:rsidRDefault="001B5CE5" w:rsidP="00033F51">
      <w:pPr>
        <w:spacing w:after="0" w:line="240" w:lineRule="auto"/>
      </w:pPr>
      <w:r>
        <w:separator/>
      </w:r>
    </w:p>
  </w:endnote>
  <w:endnote w:type="continuationSeparator" w:id="0">
    <w:p w14:paraId="1582189F" w14:textId="77777777" w:rsidR="001B5CE5" w:rsidRDefault="001B5CE5" w:rsidP="00033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51273528"/>
      <w:docPartObj>
        <w:docPartGallery w:val="Page Numbers (Bottom of Page)"/>
        <w:docPartUnique/>
      </w:docPartObj>
    </w:sdtPr>
    <w:sdtEndPr>
      <w:rPr>
        <w:noProof/>
      </w:rPr>
    </w:sdtEndPr>
    <w:sdtContent>
      <w:p w14:paraId="206FEE43" w14:textId="77777777" w:rsidR="00033F51" w:rsidRDefault="00033F51">
        <w:pPr>
          <w:pStyle w:val="a9"/>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011432B2" w14:textId="77777777" w:rsidR="00033F51" w:rsidRDefault="00033F51">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A54AA" w14:textId="77777777" w:rsidR="001B5CE5" w:rsidRDefault="001B5CE5" w:rsidP="00033F51">
      <w:pPr>
        <w:spacing w:after="0" w:line="240" w:lineRule="auto"/>
      </w:pPr>
      <w:r>
        <w:separator/>
      </w:r>
    </w:p>
  </w:footnote>
  <w:footnote w:type="continuationSeparator" w:id="0">
    <w:p w14:paraId="23A5EEF3" w14:textId="77777777" w:rsidR="001B5CE5" w:rsidRDefault="001B5CE5" w:rsidP="00033F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yMzA2NDYwsDA2MzdR0lEKTi0uzszPAykwrgUAS3pZNywAAAA="/>
  </w:docVars>
  <w:rsids>
    <w:rsidRoot w:val="00A06A75"/>
    <w:rsid w:val="00033F51"/>
    <w:rsid w:val="000743FC"/>
    <w:rsid w:val="00092616"/>
    <w:rsid w:val="000D57BA"/>
    <w:rsid w:val="000F2544"/>
    <w:rsid w:val="00100D0C"/>
    <w:rsid w:val="00121F28"/>
    <w:rsid w:val="001B5CE5"/>
    <w:rsid w:val="001F2B99"/>
    <w:rsid w:val="001F4281"/>
    <w:rsid w:val="00213263"/>
    <w:rsid w:val="00282D2F"/>
    <w:rsid w:val="002B666F"/>
    <w:rsid w:val="00336891"/>
    <w:rsid w:val="00352501"/>
    <w:rsid w:val="00394EA4"/>
    <w:rsid w:val="003B786A"/>
    <w:rsid w:val="003E2895"/>
    <w:rsid w:val="003F1EA0"/>
    <w:rsid w:val="003F5782"/>
    <w:rsid w:val="00471C20"/>
    <w:rsid w:val="004A737A"/>
    <w:rsid w:val="004F5946"/>
    <w:rsid w:val="005C55BA"/>
    <w:rsid w:val="00625ADD"/>
    <w:rsid w:val="00665AD4"/>
    <w:rsid w:val="00672230"/>
    <w:rsid w:val="00674E5D"/>
    <w:rsid w:val="007459DF"/>
    <w:rsid w:val="007F2732"/>
    <w:rsid w:val="00821EF7"/>
    <w:rsid w:val="008837B8"/>
    <w:rsid w:val="008C3EBC"/>
    <w:rsid w:val="00A06A75"/>
    <w:rsid w:val="00AD712F"/>
    <w:rsid w:val="00B2452D"/>
    <w:rsid w:val="00B52C26"/>
    <w:rsid w:val="00BC1609"/>
    <w:rsid w:val="00BE3FD5"/>
    <w:rsid w:val="00C5323E"/>
    <w:rsid w:val="00C64DEC"/>
    <w:rsid w:val="00C76014"/>
    <w:rsid w:val="00C8567F"/>
    <w:rsid w:val="00CC192D"/>
    <w:rsid w:val="00CC41BC"/>
    <w:rsid w:val="00CC7DB8"/>
    <w:rsid w:val="00CD0923"/>
    <w:rsid w:val="00D55F54"/>
    <w:rsid w:val="00DB12C9"/>
    <w:rsid w:val="00DD450C"/>
    <w:rsid w:val="00DD5797"/>
    <w:rsid w:val="00E23987"/>
    <w:rsid w:val="00E5663D"/>
    <w:rsid w:val="00E94763"/>
    <w:rsid w:val="00EB5601"/>
    <w:rsid w:val="00F42932"/>
    <w:rsid w:val="00F75D1E"/>
    <w:rsid w:val="00F87F89"/>
    <w:rsid w:val="00FD7F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0C1EF"/>
  <w15:chartTrackingRefBased/>
  <w15:docId w15:val="{527FAAD1-94C2-4C45-8691-7ECF8BA25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72230"/>
    <w:pPr>
      <w:spacing w:line="360" w:lineRule="auto"/>
      <w:jc w:val="both"/>
    </w:pPr>
    <w:rPr>
      <w:rFonts w:ascii="Times New Roman" w:hAnsi="Times New Roman"/>
      <w:sz w:val="24"/>
    </w:rPr>
  </w:style>
  <w:style w:type="paragraph" w:styleId="1">
    <w:name w:val="heading 1"/>
    <w:basedOn w:val="a"/>
    <w:next w:val="a"/>
    <w:link w:val="10"/>
    <w:autoRedefine/>
    <w:uiPriority w:val="9"/>
    <w:qFormat/>
    <w:rsid w:val="00DD450C"/>
    <w:pPr>
      <w:keepNext/>
      <w:keepLines/>
      <w:spacing w:before="360" w:after="120"/>
      <w:jc w:val="left"/>
      <w:outlineLvl w:val="0"/>
    </w:pPr>
    <w:rPr>
      <w:rFonts w:ascii="Arial" w:eastAsiaTheme="majorEastAsia" w:hAnsi="Arial" w:cs="Arial"/>
      <w:bCs/>
      <w:color w:val="2F5496" w:themeColor="accent1" w:themeShade="BF"/>
      <w:sz w:val="32"/>
      <w:szCs w:val="32"/>
    </w:rPr>
  </w:style>
  <w:style w:type="paragraph" w:styleId="2">
    <w:name w:val="heading 2"/>
    <w:basedOn w:val="a"/>
    <w:next w:val="a"/>
    <w:link w:val="20"/>
    <w:autoRedefine/>
    <w:uiPriority w:val="9"/>
    <w:unhideWhenUsed/>
    <w:qFormat/>
    <w:rsid w:val="00DD450C"/>
    <w:pPr>
      <w:keepNext/>
      <w:keepLines/>
      <w:spacing w:before="40" w:after="0"/>
      <w:outlineLvl w:val="1"/>
    </w:pPr>
    <w:rPr>
      <w:rFonts w:ascii="Arial" w:eastAsiaTheme="majorEastAsia" w:hAnsi="Arial" w:cs="Arial"/>
      <w:b/>
      <w:color w:val="2F5496" w:themeColor="accent1" w:themeShade="B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A06A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06A75"/>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uiPriority w:val="9"/>
    <w:rsid w:val="00DD450C"/>
    <w:rPr>
      <w:rFonts w:ascii="Arial" w:eastAsiaTheme="majorEastAsia" w:hAnsi="Arial" w:cs="Arial"/>
      <w:bCs/>
      <w:color w:val="2F5496" w:themeColor="accent1" w:themeShade="BF"/>
      <w:sz w:val="32"/>
      <w:szCs w:val="32"/>
    </w:rPr>
  </w:style>
  <w:style w:type="paragraph" w:styleId="a5">
    <w:name w:val="TOC Heading"/>
    <w:basedOn w:val="1"/>
    <w:next w:val="a"/>
    <w:uiPriority w:val="39"/>
    <w:unhideWhenUsed/>
    <w:qFormat/>
    <w:rsid w:val="00E5663D"/>
    <w:pPr>
      <w:spacing w:before="240" w:after="0" w:line="259" w:lineRule="auto"/>
      <w:outlineLvl w:val="9"/>
    </w:pPr>
    <w:rPr>
      <w:rFonts w:asciiTheme="majorHAnsi" w:hAnsiTheme="majorHAnsi"/>
      <w:b/>
      <w:color w:val="2F5496" w:themeColor="accent1" w:themeShade="BF"/>
      <w14:textFill>
        <w14:solidFill>
          <w14:schemeClr w14:val="accent1">
            <w14:lumMod w14:val="75000"/>
            <w14:lumMod w14:val="75000"/>
          </w14:schemeClr>
        </w14:solidFill>
      </w14:textFill>
    </w:rPr>
  </w:style>
  <w:style w:type="paragraph" w:styleId="11">
    <w:name w:val="toc 1"/>
    <w:basedOn w:val="a"/>
    <w:next w:val="a"/>
    <w:autoRedefine/>
    <w:uiPriority w:val="39"/>
    <w:unhideWhenUsed/>
    <w:rsid w:val="00E5663D"/>
    <w:pPr>
      <w:spacing w:after="100"/>
    </w:pPr>
  </w:style>
  <w:style w:type="character" w:styleId="a6">
    <w:name w:val="Hyperlink"/>
    <w:basedOn w:val="a0"/>
    <w:uiPriority w:val="99"/>
    <w:unhideWhenUsed/>
    <w:rsid w:val="00E5663D"/>
    <w:rPr>
      <w:color w:val="0563C1" w:themeColor="hyperlink"/>
      <w:u w:val="single"/>
    </w:rPr>
  </w:style>
  <w:style w:type="character" w:customStyle="1" w:styleId="20">
    <w:name w:val="Заглавие 2 Знак"/>
    <w:basedOn w:val="a0"/>
    <w:link w:val="2"/>
    <w:uiPriority w:val="9"/>
    <w:rsid w:val="00DD450C"/>
    <w:rPr>
      <w:rFonts w:ascii="Arial" w:eastAsiaTheme="majorEastAsia" w:hAnsi="Arial" w:cs="Arial"/>
      <w:b/>
      <w:color w:val="2F5496" w:themeColor="accent1" w:themeShade="BF"/>
      <w:sz w:val="24"/>
      <w:szCs w:val="24"/>
    </w:rPr>
  </w:style>
  <w:style w:type="paragraph" w:styleId="21">
    <w:name w:val="toc 2"/>
    <w:basedOn w:val="a"/>
    <w:next w:val="a"/>
    <w:autoRedefine/>
    <w:uiPriority w:val="39"/>
    <w:unhideWhenUsed/>
    <w:rsid w:val="00C8567F"/>
    <w:pPr>
      <w:spacing w:after="100"/>
      <w:ind w:left="240"/>
    </w:pPr>
  </w:style>
  <w:style w:type="paragraph" w:styleId="a7">
    <w:name w:val="header"/>
    <w:basedOn w:val="a"/>
    <w:link w:val="a8"/>
    <w:uiPriority w:val="99"/>
    <w:unhideWhenUsed/>
    <w:rsid w:val="00033F51"/>
    <w:pPr>
      <w:tabs>
        <w:tab w:val="center" w:pos="4680"/>
        <w:tab w:val="right" w:pos="9360"/>
      </w:tabs>
      <w:spacing w:after="0" w:line="240" w:lineRule="auto"/>
    </w:pPr>
  </w:style>
  <w:style w:type="character" w:customStyle="1" w:styleId="a8">
    <w:name w:val="Горен колонтитул Знак"/>
    <w:basedOn w:val="a0"/>
    <w:link w:val="a7"/>
    <w:uiPriority w:val="99"/>
    <w:rsid w:val="00033F51"/>
    <w:rPr>
      <w:rFonts w:ascii="Times New Roman" w:hAnsi="Times New Roman"/>
      <w:sz w:val="24"/>
    </w:rPr>
  </w:style>
  <w:style w:type="paragraph" w:styleId="a9">
    <w:name w:val="footer"/>
    <w:basedOn w:val="a"/>
    <w:link w:val="aa"/>
    <w:uiPriority w:val="99"/>
    <w:unhideWhenUsed/>
    <w:rsid w:val="00033F51"/>
    <w:pPr>
      <w:tabs>
        <w:tab w:val="center" w:pos="4680"/>
        <w:tab w:val="right" w:pos="9360"/>
      </w:tabs>
      <w:spacing w:after="0" w:line="240" w:lineRule="auto"/>
    </w:pPr>
  </w:style>
  <w:style w:type="character" w:customStyle="1" w:styleId="aa">
    <w:name w:val="Долен колонтитул Знак"/>
    <w:basedOn w:val="a0"/>
    <w:link w:val="a9"/>
    <w:uiPriority w:val="99"/>
    <w:rsid w:val="00033F51"/>
    <w:rPr>
      <w:rFonts w:ascii="Times New Roman" w:hAnsi="Times New Roman"/>
      <w:sz w:val="24"/>
    </w:rPr>
  </w:style>
  <w:style w:type="character" w:styleId="ab">
    <w:name w:val="Placeholder Text"/>
    <w:basedOn w:val="a0"/>
    <w:uiPriority w:val="99"/>
    <w:semiHidden/>
    <w:rsid w:val="00FD7FE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14661">
      <w:bodyDiv w:val="1"/>
      <w:marLeft w:val="0"/>
      <w:marRight w:val="0"/>
      <w:marTop w:val="0"/>
      <w:marBottom w:val="0"/>
      <w:divBdr>
        <w:top w:val="none" w:sz="0" w:space="0" w:color="auto"/>
        <w:left w:val="none" w:sz="0" w:space="0" w:color="auto"/>
        <w:bottom w:val="none" w:sz="0" w:space="0" w:color="auto"/>
        <w:right w:val="none" w:sz="0" w:space="0" w:color="auto"/>
      </w:divBdr>
    </w:div>
    <w:div w:id="447744028">
      <w:bodyDiv w:val="1"/>
      <w:marLeft w:val="0"/>
      <w:marRight w:val="0"/>
      <w:marTop w:val="0"/>
      <w:marBottom w:val="0"/>
      <w:divBdr>
        <w:top w:val="none" w:sz="0" w:space="0" w:color="auto"/>
        <w:left w:val="none" w:sz="0" w:space="0" w:color="auto"/>
        <w:bottom w:val="none" w:sz="0" w:space="0" w:color="auto"/>
        <w:right w:val="none" w:sz="0" w:space="0" w:color="auto"/>
      </w:divBdr>
    </w:div>
    <w:div w:id="458259229">
      <w:bodyDiv w:val="1"/>
      <w:marLeft w:val="0"/>
      <w:marRight w:val="0"/>
      <w:marTop w:val="0"/>
      <w:marBottom w:val="0"/>
      <w:divBdr>
        <w:top w:val="none" w:sz="0" w:space="0" w:color="auto"/>
        <w:left w:val="none" w:sz="0" w:space="0" w:color="auto"/>
        <w:bottom w:val="none" w:sz="0" w:space="0" w:color="auto"/>
        <w:right w:val="none" w:sz="0" w:space="0" w:color="auto"/>
      </w:divBdr>
    </w:div>
    <w:div w:id="513540169">
      <w:bodyDiv w:val="1"/>
      <w:marLeft w:val="0"/>
      <w:marRight w:val="0"/>
      <w:marTop w:val="0"/>
      <w:marBottom w:val="0"/>
      <w:divBdr>
        <w:top w:val="none" w:sz="0" w:space="0" w:color="auto"/>
        <w:left w:val="none" w:sz="0" w:space="0" w:color="auto"/>
        <w:bottom w:val="none" w:sz="0" w:space="0" w:color="auto"/>
        <w:right w:val="none" w:sz="0" w:space="0" w:color="auto"/>
      </w:divBdr>
    </w:div>
    <w:div w:id="695036864">
      <w:bodyDiv w:val="1"/>
      <w:marLeft w:val="0"/>
      <w:marRight w:val="0"/>
      <w:marTop w:val="0"/>
      <w:marBottom w:val="0"/>
      <w:divBdr>
        <w:top w:val="none" w:sz="0" w:space="0" w:color="auto"/>
        <w:left w:val="none" w:sz="0" w:space="0" w:color="auto"/>
        <w:bottom w:val="none" w:sz="0" w:space="0" w:color="auto"/>
        <w:right w:val="none" w:sz="0" w:space="0" w:color="auto"/>
      </w:divBdr>
    </w:div>
    <w:div w:id="792670692">
      <w:bodyDiv w:val="1"/>
      <w:marLeft w:val="0"/>
      <w:marRight w:val="0"/>
      <w:marTop w:val="0"/>
      <w:marBottom w:val="0"/>
      <w:divBdr>
        <w:top w:val="none" w:sz="0" w:space="0" w:color="auto"/>
        <w:left w:val="none" w:sz="0" w:space="0" w:color="auto"/>
        <w:bottom w:val="none" w:sz="0" w:space="0" w:color="auto"/>
        <w:right w:val="none" w:sz="0" w:space="0" w:color="auto"/>
      </w:divBdr>
    </w:div>
    <w:div w:id="886838302">
      <w:bodyDiv w:val="1"/>
      <w:marLeft w:val="0"/>
      <w:marRight w:val="0"/>
      <w:marTop w:val="0"/>
      <w:marBottom w:val="0"/>
      <w:divBdr>
        <w:top w:val="none" w:sz="0" w:space="0" w:color="auto"/>
        <w:left w:val="none" w:sz="0" w:space="0" w:color="auto"/>
        <w:bottom w:val="none" w:sz="0" w:space="0" w:color="auto"/>
        <w:right w:val="none" w:sz="0" w:space="0" w:color="auto"/>
      </w:divBdr>
    </w:div>
    <w:div w:id="965425388">
      <w:bodyDiv w:val="1"/>
      <w:marLeft w:val="0"/>
      <w:marRight w:val="0"/>
      <w:marTop w:val="0"/>
      <w:marBottom w:val="0"/>
      <w:divBdr>
        <w:top w:val="none" w:sz="0" w:space="0" w:color="auto"/>
        <w:left w:val="none" w:sz="0" w:space="0" w:color="auto"/>
        <w:bottom w:val="none" w:sz="0" w:space="0" w:color="auto"/>
        <w:right w:val="none" w:sz="0" w:space="0" w:color="auto"/>
      </w:divBdr>
    </w:div>
    <w:div w:id="982271920">
      <w:bodyDiv w:val="1"/>
      <w:marLeft w:val="0"/>
      <w:marRight w:val="0"/>
      <w:marTop w:val="0"/>
      <w:marBottom w:val="0"/>
      <w:divBdr>
        <w:top w:val="none" w:sz="0" w:space="0" w:color="auto"/>
        <w:left w:val="none" w:sz="0" w:space="0" w:color="auto"/>
        <w:bottom w:val="none" w:sz="0" w:space="0" w:color="auto"/>
        <w:right w:val="none" w:sz="0" w:space="0" w:color="auto"/>
      </w:divBdr>
    </w:div>
    <w:div w:id="1026441992">
      <w:bodyDiv w:val="1"/>
      <w:marLeft w:val="0"/>
      <w:marRight w:val="0"/>
      <w:marTop w:val="0"/>
      <w:marBottom w:val="0"/>
      <w:divBdr>
        <w:top w:val="none" w:sz="0" w:space="0" w:color="auto"/>
        <w:left w:val="none" w:sz="0" w:space="0" w:color="auto"/>
        <w:bottom w:val="none" w:sz="0" w:space="0" w:color="auto"/>
        <w:right w:val="none" w:sz="0" w:space="0" w:color="auto"/>
      </w:divBdr>
    </w:div>
    <w:div w:id="1218668760">
      <w:bodyDiv w:val="1"/>
      <w:marLeft w:val="0"/>
      <w:marRight w:val="0"/>
      <w:marTop w:val="0"/>
      <w:marBottom w:val="0"/>
      <w:divBdr>
        <w:top w:val="none" w:sz="0" w:space="0" w:color="auto"/>
        <w:left w:val="none" w:sz="0" w:space="0" w:color="auto"/>
        <w:bottom w:val="none" w:sz="0" w:space="0" w:color="auto"/>
        <w:right w:val="none" w:sz="0" w:space="0" w:color="auto"/>
      </w:divBdr>
    </w:div>
    <w:div w:id="1422602629">
      <w:bodyDiv w:val="1"/>
      <w:marLeft w:val="0"/>
      <w:marRight w:val="0"/>
      <w:marTop w:val="0"/>
      <w:marBottom w:val="0"/>
      <w:divBdr>
        <w:top w:val="none" w:sz="0" w:space="0" w:color="auto"/>
        <w:left w:val="none" w:sz="0" w:space="0" w:color="auto"/>
        <w:bottom w:val="none" w:sz="0" w:space="0" w:color="auto"/>
        <w:right w:val="none" w:sz="0" w:space="0" w:color="auto"/>
      </w:divBdr>
    </w:div>
    <w:div w:id="1441948305">
      <w:bodyDiv w:val="1"/>
      <w:marLeft w:val="0"/>
      <w:marRight w:val="0"/>
      <w:marTop w:val="0"/>
      <w:marBottom w:val="0"/>
      <w:divBdr>
        <w:top w:val="none" w:sz="0" w:space="0" w:color="auto"/>
        <w:left w:val="none" w:sz="0" w:space="0" w:color="auto"/>
        <w:bottom w:val="none" w:sz="0" w:space="0" w:color="auto"/>
        <w:right w:val="none" w:sz="0" w:space="0" w:color="auto"/>
      </w:divBdr>
    </w:div>
    <w:div w:id="1830368669">
      <w:bodyDiv w:val="1"/>
      <w:marLeft w:val="0"/>
      <w:marRight w:val="0"/>
      <w:marTop w:val="0"/>
      <w:marBottom w:val="0"/>
      <w:divBdr>
        <w:top w:val="none" w:sz="0" w:space="0" w:color="auto"/>
        <w:left w:val="none" w:sz="0" w:space="0" w:color="auto"/>
        <w:bottom w:val="none" w:sz="0" w:space="0" w:color="auto"/>
        <w:right w:val="none" w:sz="0" w:space="0" w:color="auto"/>
      </w:divBdr>
    </w:div>
    <w:div w:id="2018383400">
      <w:bodyDiv w:val="1"/>
      <w:marLeft w:val="0"/>
      <w:marRight w:val="0"/>
      <w:marTop w:val="0"/>
      <w:marBottom w:val="0"/>
      <w:divBdr>
        <w:top w:val="none" w:sz="0" w:space="0" w:color="auto"/>
        <w:left w:val="none" w:sz="0" w:space="0" w:color="auto"/>
        <w:bottom w:val="none" w:sz="0" w:space="0" w:color="auto"/>
        <w:right w:val="none" w:sz="0" w:space="0" w:color="auto"/>
      </w:divBdr>
    </w:div>
    <w:div w:id="2096777760">
      <w:bodyDiv w:val="1"/>
      <w:marLeft w:val="0"/>
      <w:marRight w:val="0"/>
      <w:marTop w:val="0"/>
      <w:marBottom w:val="0"/>
      <w:divBdr>
        <w:top w:val="none" w:sz="0" w:space="0" w:color="auto"/>
        <w:left w:val="none" w:sz="0" w:space="0" w:color="auto"/>
        <w:bottom w:val="none" w:sz="0" w:space="0" w:color="auto"/>
        <w:right w:val="none" w:sz="0" w:space="0" w:color="auto"/>
      </w:divBdr>
      <w:divsChild>
        <w:div w:id="1954435555">
          <w:marLeft w:val="0"/>
          <w:marRight w:val="0"/>
          <w:marTop w:val="0"/>
          <w:marBottom w:val="0"/>
          <w:divBdr>
            <w:top w:val="none" w:sz="0" w:space="0" w:color="auto"/>
            <w:left w:val="none" w:sz="0" w:space="0" w:color="auto"/>
            <w:bottom w:val="none" w:sz="0" w:space="0" w:color="auto"/>
            <w:right w:val="none" w:sz="0" w:space="0" w:color="auto"/>
          </w:divBdr>
        </w:div>
        <w:div w:id="109978631">
          <w:marLeft w:val="0"/>
          <w:marRight w:val="0"/>
          <w:marTop w:val="0"/>
          <w:marBottom w:val="0"/>
          <w:divBdr>
            <w:top w:val="none" w:sz="0" w:space="0" w:color="auto"/>
            <w:left w:val="none" w:sz="0" w:space="0" w:color="auto"/>
            <w:bottom w:val="none" w:sz="0" w:space="0" w:color="auto"/>
            <w:right w:val="none" w:sz="0" w:space="0" w:color="auto"/>
          </w:divBdr>
        </w:div>
        <w:div w:id="748386933">
          <w:marLeft w:val="0"/>
          <w:marRight w:val="0"/>
          <w:marTop w:val="0"/>
          <w:marBottom w:val="0"/>
          <w:divBdr>
            <w:top w:val="none" w:sz="0" w:space="0" w:color="auto"/>
            <w:left w:val="none" w:sz="0" w:space="0" w:color="auto"/>
            <w:bottom w:val="none" w:sz="0" w:space="0" w:color="auto"/>
            <w:right w:val="none" w:sz="0" w:space="0" w:color="auto"/>
          </w:divBdr>
        </w:div>
        <w:div w:id="2073771679">
          <w:marLeft w:val="0"/>
          <w:marRight w:val="0"/>
          <w:marTop w:val="0"/>
          <w:marBottom w:val="0"/>
          <w:divBdr>
            <w:top w:val="none" w:sz="0" w:space="0" w:color="auto"/>
            <w:left w:val="none" w:sz="0" w:space="0" w:color="auto"/>
            <w:bottom w:val="none" w:sz="0" w:space="0" w:color="auto"/>
            <w:right w:val="none" w:sz="0" w:space="0" w:color="auto"/>
          </w:divBdr>
        </w:div>
        <w:div w:id="1911576994">
          <w:marLeft w:val="0"/>
          <w:marRight w:val="0"/>
          <w:marTop w:val="0"/>
          <w:marBottom w:val="0"/>
          <w:divBdr>
            <w:top w:val="none" w:sz="0" w:space="0" w:color="auto"/>
            <w:left w:val="none" w:sz="0" w:space="0" w:color="auto"/>
            <w:bottom w:val="none" w:sz="0" w:space="0" w:color="auto"/>
            <w:right w:val="none" w:sz="0" w:space="0" w:color="auto"/>
          </w:divBdr>
        </w:div>
        <w:div w:id="804085298">
          <w:marLeft w:val="0"/>
          <w:marRight w:val="0"/>
          <w:marTop w:val="0"/>
          <w:marBottom w:val="0"/>
          <w:divBdr>
            <w:top w:val="none" w:sz="0" w:space="0" w:color="auto"/>
            <w:left w:val="none" w:sz="0" w:space="0" w:color="auto"/>
            <w:bottom w:val="none" w:sz="0" w:space="0" w:color="auto"/>
            <w:right w:val="none" w:sz="0" w:space="0" w:color="auto"/>
          </w:divBdr>
        </w:div>
        <w:div w:id="1227036438">
          <w:marLeft w:val="0"/>
          <w:marRight w:val="0"/>
          <w:marTop w:val="0"/>
          <w:marBottom w:val="0"/>
          <w:divBdr>
            <w:top w:val="none" w:sz="0" w:space="0" w:color="auto"/>
            <w:left w:val="none" w:sz="0" w:space="0" w:color="auto"/>
            <w:bottom w:val="none" w:sz="0" w:space="0" w:color="auto"/>
            <w:right w:val="none" w:sz="0" w:space="0" w:color="auto"/>
          </w:divBdr>
        </w:div>
        <w:div w:id="979845168">
          <w:marLeft w:val="0"/>
          <w:marRight w:val="0"/>
          <w:marTop w:val="0"/>
          <w:marBottom w:val="0"/>
          <w:divBdr>
            <w:top w:val="none" w:sz="0" w:space="0" w:color="auto"/>
            <w:left w:val="none" w:sz="0" w:space="0" w:color="auto"/>
            <w:bottom w:val="none" w:sz="0" w:space="0" w:color="auto"/>
            <w:right w:val="none" w:sz="0" w:space="0" w:color="auto"/>
          </w:divBdr>
        </w:div>
        <w:div w:id="2069104451">
          <w:marLeft w:val="0"/>
          <w:marRight w:val="0"/>
          <w:marTop w:val="0"/>
          <w:marBottom w:val="0"/>
          <w:divBdr>
            <w:top w:val="none" w:sz="0" w:space="0" w:color="auto"/>
            <w:left w:val="none" w:sz="0" w:space="0" w:color="auto"/>
            <w:bottom w:val="none" w:sz="0" w:space="0" w:color="auto"/>
            <w:right w:val="none" w:sz="0" w:space="0" w:color="auto"/>
          </w:divBdr>
        </w:div>
        <w:div w:id="438184418">
          <w:marLeft w:val="0"/>
          <w:marRight w:val="0"/>
          <w:marTop w:val="0"/>
          <w:marBottom w:val="0"/>
          <w:divBdr>
            <w:top w:val="none" w:sz="0" w:space="0" w:color="auto"/>
            <w:left w:val="none" w:sz="0" w:space="0" w:color="auto"/>
            <w:bottom w:val="none" w:sz="0" w:space="0" w:color="auto"/>
            <w:right w:val="none" w:sz="0" w:space="0" w:color="auto"/>
          </w:divBdr>
        </w:div>
        <w:div w:id="1509711535">
          <w:marLeft w:val="0"/>
          <w:marRight w:val="0"/>
          <w:marTop w:val="0"/>
          <w:marBottom w:val="0"/>
          <w:divBdr>
            <w:top w:val="none" w:sz="0" w:space="0" w:color="auto"/>
            <w:left w:val="none" w:sz="0" w:space="0" w:color="auto"/>
            <w:bottom w:val="none" w:sz="0" w:space="0" w:color="auto"/>
            <w:right w:val="none" w:sz="0" w:space="0" w:color="auto"/>
          </w:divBdr>
        </w:div>
      </w:divsChild>
    </w:div>
    <w:div w:id="213898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39157E4-3574-45C0-8EE6-40BD430A934A}"/>
      </w:docPartPr>
      <w:docPartBody>
        <w:p w:rsidR="00307C82" w:rsidRDefault="007938D4">
          <w:r w:rsidRPr="00A65122">
            <w:rPr>
              <w:rStyle w:val="a3"/>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8D4"/>
    <w:rsid w:val="00307C82"/>
    <w:rsid w:val="005372E4"/>
    <w:rsid w:val="00690887"/>
    <w:rsid w:val="007938D4"/>
    <w:rsid w:val="00F63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7938D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A2E491-DB9E-4574-81B6-36E62C22D91C}">
  <we:reference id="wa104382081" version="1.46.0.0" store="en-US" storeType="OMEX"/>
  <we:alternateReferences>
    <we:reference id="WA104382081" version="1.46.0.0" store="" storeType="OMEX"/>
  </we:alternateReferences>
  <we:properties>
    <we:property name="MENDELEY_CITATIONS" value="[{&quot;citationID&quot;:&quot;MENDELEY_CITATION_0f9e9650-e21b-4731-a99d-7580c66b4fb9&quot;,&quot;properties&quot;:{&quot;noteIndex&quot;:0},&quot;isEdited&quot;:false,&quot;manualOverride&quot;:{&quot;isManuallyOverridden&quot;:false,&quot;citeprocText&quot;:&quot;(Sobocka-Szczapa, 2021)&quot;,&quot;manualOverrideText&quot;:&quot;&quot;},&quot;citationTag&quot;:&quot;MENDELEY_CITATION_v3_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&quot;,&quot;citationItems&quot;:[{&quot;id&quot;:&quot;6f48d21a-1254-30e3-89de-fb852a008961&quot;,&quot;itemData&quot;:{&quot;type&quot;:&quot;article-journal&quot;,&quot;id&quot;:&quot;6f48d21a-1254-30e3-89de-fb852a008961&quot;,&quot;title&quot;:&quot;Recruitment of employees—assumptions of the risk model&quot;,&quot;author&quot;:[{&quot;family&quot;:&quot;Sobocka-Szczapa&quot;,&quot;given&quot;:&quot;Halina&quot;,&quot;parse-names&quot;:false,&quot;dropping-particle&quot;:&quot;&quot;,&quot;non-dropping-particle&quot;:&quot;&quot;}],&quot;container-title&quot;:&quot;Risks&quot;,&quot;DOI&quot;:&quot;10.3390/risks9030055&quot;,&quot;ISSN&quot;:&quot;22279091&quot;,&quot;issued&quot;:{&quot;date-parts&quot;:[[2021]]},&quot;abstract&quot;:&quot;The aim of this article is to present the risk model premises related to worker recruitment. Recruitment affects the final selection of workers, whose activities contribute to corporate competitive advantages. Hiring unfavorable workers can influence the results produced by an organization. This risk mostly affects situations when searching for workers via the external labor market, although it can also affect internal recruitment. Therefore, it is necessary to attempt to identify recruitment risk determinants and classify their meaning in such processes. Model formation has both theoretical and intuitive characteristics. Model dependencies and their characteristics are identified in this paper. We attempted to assess the usability of the risk model for economic praxis. The analyses and results provide a model identification of dependencies between the factors determining a workers recruitment process and the risk which is caused by this process (employing inadequate workers who do not meet the employer’s expectations). The identification of worker recruitment process determinants should allow for practically reducing the risk of employing an inadequate worker and contribute to the reduction in unfavorable recruitment processes. The added value of this publication is the complex identification of recruitment process risk determinants and dependency formulations in a model form.&quot;,&quot;issue&quot;:&quot;3&quot;,&quot;volume&quot;:&quot;9&quot;,&quot;container-title-short&quot;:&quot;&quot;},&quot;isTemporary&quot;:false}]},{&quot;citationID&quot;:&quot;MENDELEY_CITATION_f5973ef8-102e-4698-841f-0c2781479bc8&quot;,&quot;properties&quot;:{&quot;noteIndex&quot;:0},&quot;isEdited&quot;:false,&quot;manualOverride&quot;:{&quot;isManuallyOverridden&quot;:false,&quot;citeprocText&quot;:&quot;(Hamza &lt;i&gt;et al.&lt;/i&gt;, 2021)&quot;,&quot;manualOverrideText&quot;:&quot;&quot;},&quot;citationTag&quot;:&quot;MENDELEY_CITATION_v3_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&quot;,&quot;citationItems&quot;:[{&quot;id&quot;:&quot;df67f09d-92bd-34ed-8867-e6f1485f87a1&quot;,&quot;itemData&quot;:{&quot;type&quot;:&quot;article-journal&quot;,&quot;id&quot;:&quot;df67f09d-92bd-34ed-8867-e6f1485f87a1&quot;,&quot;title&quot;:&quot;Recruitment and Selection: The Relationship between Recruitment and Selection with Organizational Performance&quot;,&quot;author&quot;:[{&quot;family&quot;:&quot;Hamza&quot;,&quot;given&quot;:&quot;Pshdar Abdalla&quot;,&quot;parse-names&quot;:false,&quot;dropping-particle&quot;:&quot;&quot;,&quot;non-dropping-particle&quot;:&quot;&quot;},{&quot;family&quot;:&quot;Othman&quot;,&quot;given&quot;:&quot;Baban Jabbar&quot;,&quot;parse-names&quot;:false,&quot;dropping-particle&quot;:&quot;&quot;,&quot;non-dropping-particle&quot;:&quot;&quot;},{&quot;family&quot;:&quot;Gardi&quot;,&quot;given&quot;:&quot;Bayar&quot;,&quot;parse-names&quot;:false,&quot;dropping-particle&quot;:&quot;&quot;,&quot;non-dropping-particle&quot;:&quot;&quot;},{&quot;family&quot;:&quot;Sorguli&quot;,&quot;given&quot;:&quot;Sarhang&quot;,&quot;parse-names&quot;:false,&quot;dropping-particle&quot;:&quot;&quot;,&quot;non-dropping-particle&quot;:&quot;&quot;},{&quot;family&quot;:&quot;Aziz&quot;,&quot;given&quot;:&quot;Hassan Mahmood&quot;,&quot;parse-names&quot;:false,&quot;dropping-particle&quot;:&quot;&quot;,&quot;non-dropping-particle&quot;:&quot;&quot;},{&quot;family&quot;:&quot;Ahmed&quot;,&quot;given&quot;:&quot;Shahla Ali&quot;,&quot;parse-names&quot;:false,&quot;dropping-particle&quot;:&quot;&quot;,&quot;non-dropping-particle&quot;:&quot;&quot;},{&quot;family&quot;:&quot;Sabir&quot;,&quot;given&quot;:&quot;Bawan Yassin&quot;,&quot;parse-names&quot;:false,&quot;dropping-particle&quot;:&quot;&quot;,&quot;non-dropping-particle&quot;:&quot;&quot;},{&quot;family&quot;:&quot;Ismael&quot;,&quot;given&quot;:&quot;Nechirwan Burhan&quot;,&quot;parse-names&quot;:false,&quot;dropping-particle&quot;:&quot;&quot;,&quot;non-dropping-particle&quot;:&quot;&quot;},{&quot;family&quot;:&quot;Ali&quot;,&quot;given&quot;:&quot;Bayad Jamal&quot;,&quot;parse-names&quot;:false,&quot;dropping-particle&quot;:&quot;&quot;,&quot;non-dropping-particle&quot;:&quot;&quot;},{&quot;family&quot;:&quot;Anwar&quot;,&quot;given&quot;:&quot;Govand&quot;,&quot;parse-names&quot;:false,&quot;dropping-particle&quot;:&quot;&quot;,&quot;non-dropping-particle&quot;:&quot;&quot;}],&quot;container-title&quot;:&quot;International Journal of Engineering, Business and Management&quot;,&quot;DOI&quot;:&quot;10.22161/ijebm.5.3.1&quot;,&quot;issued&quot;:{&quot;date-parts&quot;:[[2021]]},&quot;abstract&quot;:&quot;The recruitment is the main function of HR department and the recruitment process is the first step towards making the competitive quality and the recruitment strategic advantage for the association. A quantitative method used to analyze this study, the researchers prepared questionnaire and distributed at Telecommunication Companies in Erbil-Kurdistan. The objective of this research paper is to determine the recruitment and selection procedures in organizations, and finding out the methodologies that are involved in the process. Moreover, finding out how being qualified and having certificates affects the recruitment process, and how different criteria such as gender, race, and culture effect on it as well. The survey was conducted at Telecom Companies. Employees filled the survey. Data was collected and Statistical Package for Social Sciences (SPSS) version 23 was used as the statistical analysis tool while descriptive statistics were calculated and used in the interpretation of findings. The population of this study is approximately 220 employees, The researchers distributed 80 questionnaires, but 69 questionnaires received from participants, however only 60 questionnaires were properly filled out by the participants, accordingly my sample size was initially a total of (60) surveys, and %100 was turned back which means 60 surveys. Data for the research paper was collected through a questionnaire paper distributed to employees working at Telecom Companies. The researchers found that there is no difference in candidates' race and gender in internal promotion at Telecommunication Companies in Erbil-Kurdistan, therefore the researchers answered the first research question, and the second research question which stated that Within our organization, for second question the researchers found that the majority of participants believed that selection methods used (application forms, assessment centers, psychometric tests, interviews, CV data, references, group interviews) are important.&quot;,&quot;issue&quot;:&quot;3&quot;,&quot;volume&quot;:&quot;5&quot;,&quot;container-title-short&quot;:&quot;&quot;},&quot;isTemporary&quot;:false}]},{&quot;citationID&quot;:&quot;MENDELEY_CITATION_0e2b44d5-21da-4e5d-ac7f-2924ba808627&quot;,&quot;properties&quot;:{&quot;noteIndex&quot;:0},&quot;isEdited&quot;:false,&quot;manualOverride&quot;:{&quot;isManuallyOverridden&quot;:false,&quot;citeprocText&quot;:&quot;(Muduli and Trivedi, 2020; Sobocka-Szczapa, 2021)&quot;,&quot;manualOverrideText&quot;:&quot;&quot;},&quot;citationTag&quot;:&quot;MENDELEY_CITATION_v3_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&quot;,&quot;citationItems&quot;:[{&quot;id&quot;:&quot;e02fd830-50f5-35a5-9919-25e8f2ca6fea&quot;,&quot;itemData&quot;:{&quot;type&quot;:&quot;article-journal&quot;,&quot;id&quot;:&quot;e02fd830-50f5-35a5-9919-25e8f2ca6fea&quot;,&quot;title&quot;:&quot;Recruitment methods, recruitment outcomes and information credibility and sufficiency&quot;,&quot;author&quot;:[{&quot;family&quot;:&quot;Muduli&quot;,&quot;given&quot;:&quot;Ashutosh&quot;,&quot;parse-names&quot;:false,&quot;dropping-particle&quot;:&quot;&quot;,&quot;non-dropping-particle&quot;:&quot;&quot;},{&quot;family&quot;:&quot;Trivedi&quot;,&quot;given&quot;:&quot;Jeegnesh J.&quot;,&quot;parse-names&quot;:false,&quot;dropping-particle&quot;:&quot;&quot;,&quot;non-dropping-particle&quot;:&quot;&quot;}],&quot;container-title&quot;:&quot;Benchmarking&quot;,&quot;DOI&quot;:&quot;10.1108/BIJ-07-2019-0312&quot;,&quot;ISSN&quot;:&quot;14635771&quot;,&quot;issued&quot;:{&quot;date-parts&quot;:[[2020]]},&quot;abstract&quot;:&quot;Purpose: Recruiters’ decision to use recruitment methods (RMs) depends on several expected outcomes such as number applications, quality of applicants, speed of filling up vacancy, post joining job performance, absenteeism, commitment and satisfaction of the applicants. RMs may vary from each other in terms of its capability to communicate different type of information. The current research aims at exploring recruiter's intention to use RMs like job advertisement (JA), online recruitment (OLR) and social media in reference to several recruitment outcomes (ROs). Further, the role of information credibility and sufficiency (ICS) on recruiter's intention to use has been studied. Design/methodology/approach: Data were collected from 242 recruiters from the manufacturing and service sector of India. The survey instrument consists of RMs, recruitment outcome and credibility and satisfaction that are identified following the theory of planned behavior (TPB). Confirmatory factor analysis (CFA) was used for a simultaneous assessment of overall and specific elements of measurement validity and reliability. Structural equation modeling (SEM) is used to test the hypothesized model. Findings: The result shows that RMs significantly relates with ROs. In detail, social media recruitment (SMR) significantly relates with pre ROs and post ROs; OLR significantly relates with pre ROs and post ROs and JA significantly relates post ROs. Only JA insignificantly relates with pre ROs. The result also supports the hypothesis that ICS acts as a mediator between the influences of RMs on ROs. Research limitations/implications: The result of the study has important theoretical and managerial implications. The theoretical implication is explained from the perspective of signaling theory (ST) and elaboration likelihood model (ELM) theory. Originality/value: The study is unique as multiple RMs have been studied with reference to both pre and post ROs using the data collected from the recruiters.&quot;,&quot;issue&quot;:&quot;4&quot;,&quot;volume&quot;:&quot;27&quot;,&quot;container-title-short&quot;:&quot;&quot;},&quot;isTemporary&quot;:false},{&quot;id&quot;:&quot;6f48d21a-1254-30e3-89de-fb852a008961&quot;,&quot;itemData&quot;:{&quot;type&quot;:&quot;article-journal&quot;,&quot;id&quot;:&quot;6f48d21a-1254-30e3-89de-fb852a008961&quot;,&quot;title&quot;:&quot;Recruitment of employees—assumptions of the risk model&quot;,&quot;author&quot;:[{&quot;family&quot;:&quot;Sobocka-Szczapa&quot;,&quot;given&quot;:&quot;Halina&quot;,&quot;parse-names&quot;:false,&quot;dropping-particle&quot;:&quot;&quot;,&quot;non-dropping-particle&quot;:&quot;&quot;}],&quot;container-title&quot;:&quot;Risks&quot;,&quot;DOI&quot;:&quot;10.3390/risks9030055&quot;,&quot;ISSN&quot;:&quot;22279091&quot;,&quot;issued&quot;:{&quot;date-parts&quot;:[[2021]]},&quot;abstract&quot;:&quot;The aim of this article is to present the risk model premises related to worker recruitment. Recruitment affects the final selection of workers, whose activities contribute to corporate competitive advantages. Hiring unfavorable workers can influence the results produced by an organization. This risk mostly affects situations when searching for workers via the external labor market, although it can also affect internal recruitment. Therefore, it is necessary to attempt to identify recruitment risk determinants and classify their meaning in such processes. Model formation has both theoretical and intuitive characteristics. Model dependencies and their characteristics are identified in this paper. We attempted to assess the usability of the risk model for economic praxis. The analyses and results provide a model identification of dependencies between the factors determining a workers recruitment process and the risk which is caused by this process (employing inadequate workers who do not meet the employer’s expectations). The identification of worker recruitment process determinants should allow for practically reducing the risk of employing an inadequate worker and contribute to the reduction in unfavorable recruitment processes. The added value of this publication is the complex identification of recruitment process risk determinants and dependency formulations in a model form.&quot;,&quot;issue&quot;:&quot;3&quot;,&quot;volume&quot;:&quot;9&quot;,&quot;container-title-short&quot;:&quot;&quot;},&quot;isTemporary&quot;:false}]},{&quot;citationID&quot;:&quot;MENDELEY_CITATION_65790194-a992-40c8-9ebb-3b5df58bdd45&quot;,&quot;properties&quot;:{&quot;noteIndex&quot;:0},&quot;isEdited&quot;:false,&quot;manualOverride&quot;:{&quot;isManuallyOverridden&quot;:false,&quot;citeprocText&quot;:&quot;(Muduli and Trivedi, 2020)&quot;,&quot;manualOverrideText&quot;:&quot;&quot;},&quot;citationTag&quot;:&quot;MENDELEY_CITATION_v3_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&quot;,&quot;citationItems&quot;:[{&quot;id&quot;:&quot;e02fd830-50f5-35a5-9919-25e8f2ca6fea&quot;,&quot;itemData&quot;:{&quot;type&quot;:&quot;article-journal&quot;,&quot;id&quot;:&quot;e02fd830-50f5-35a5-9919-25e8f2ca6fea&quot;,&quot;title&quot;:&quot;Recruitment methods, recruitment outcomes and information credibility and sufficiency&quot;,&quot;author&quot;:[{&quot;family&quot;:&quot;Muduli&quot;,&quot;given&quot;:&quot;Ashutosh&quot;,&quot;parse-names&quot;:false,&quot;dropping-particle&quot;:&quot;&quot;,&quot;non-dropping-particle&quot;:&quot;&quot;},{&quot;family&quot;:&quot;Trivedi&quot;,&quot;given&quot;:&quot;Jeegnesh J.&quot;,&quot;parse-names&quot;:false,&quot;dropping-particle&quot;:&quot;&quot;,&quot;non-dropping-particle&quot;:&quot;&quot;}],&quot;container-title&quot;:&quot;Benchmarking&quot;,&quot;DOI&quot;:&quot;10.1108/BIJ-07-2019-0312&quot;,&quot;ISSN&quot;:&quot;14635771&quot;,&quot;issued&quot;:{&quot;date-parts&quot;:[[2020]]},&quot;abstract&quot;:&quot;Purpose: Recruiters’ decision to use recruitment methods (RMs) depends on several expected outcomes such as number applications, quality of applicants, speed of filling up vacancy, post joining job performance, absenteeism, commitment and satisfaction of the applicants. RMs may vary from each other in terms of its capability to communicate different type of information. The current research aims at exploring recruiter's intention to use RMs like job advertisement (JA), online recruitment (OLR) and social media in reference to several recruitment outcomes (ROs). Further, the role of information credibility and sufficiency (ICS) on recruiter's intention to use has been studied. Design/methodology/approach: Data were collected from 242 recruiters from the manufacturing and service sector of India. The survey instrument consists of RMs, recruitment outcome and credibility and satisfaction that are identified following the theory of planned behavior (TPB). Confirmatory factor analysis (CFA) was used for a simultaneous assessment of overall and specific elements of measurement validity and reliability. Structural equation modeling (SEM) is used to test the hypothesized model. Findings: The result shows that RMs significantly relates with ROs. In detail, social media recruitment (SMR) significantly relates with pre ROs and post ROs; OLR significantly relates with pre ROs and post ROs and JA significantly relates post ROs. Only JA insignificantly relates with pre ROs. The result also supports the hypothesis that ICS acts as a mediator between the influences of RMs on ROs. Research limitations/implications: The result of the study has important theoretical and managerial implications. The theoretical implication is explained from the perspective of signaling theory (ST) and elaboration likelihood model (ELM) theory. Originality/value: The study is unique as multiple RMs have been studied with reference to both pre and post ROs using the data collected from the recruiters.&quot;,&quot;issue&quot;:&quot;4&quot;,&quot;volume&quot;:&quot;27&quot;,&quot;container-title-short&quot;:&quot;&quot;},&quot;isTemporary&quot;:false}]},{&quot;citationID&quot;:&quot;MENDELEY_CITATION_a3274d6d-eddf-4bd2-88d0-3d53296cf35a&quot;,&quot;properties&quot;:{&quot;noteIndex&quot;:0},&quot;isEdited&quot;:false,&quot;manualOverride&quot;:{&quot;isManuallyOverridden&quot;:false,&quot;citeprocText&quot;:&quot;(Nikolaou, 2021)&quot;,&quot;manualOverrideText&quot;:&quot;&quot;},&quot;citationTag&quot;:&quot;MENDELEY_CITATION_v3_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&quot;,&quot;citationItems&quot;:[{&quot;id&quot;:&quot;b2f078f7-26e1-33c2-bc43-1261f8b6bd0b&quot;,&quot;itemData&quot;:{&quot;type&quot;:&quot;article-journal&quot;,&quot;id&quot;:&quot;b2f078f7-26e1-33c2-bc43-1261f8b6bd0b&quot;,&quot;title&quot;:&quot;What is the Role of Technology in Recruitment and Selection?&quot;,&quot;author&quot;:[{&quot;family&quot;:&quot;Nikolaou&quot;,&quot;given&quot;:&quot;Ioannis&quot;,&quot;parse-names&quot;:false,&quot;dropping-particle&quot;:&quot;&quot;,&quot;non-dropping-particle&quot;:&quot;&quot;}],&quot;container-title&quot;:&quot;Spanish Journal of Psychology&quot;,&quot;DOI&quot;:&quot;10.1017/SJP.2021.6&quot;,&quot;ISSN&quot;:&quot;19882904&quot;,&quot;issued&quot;:{&quot;date-parts&quot;:[[2021]]},&quot;abstract&quot;:&quot;We explore a number of new developments in the field of employee recruitment and selection with a focus on recent technological developments. We discuss examples of technological developments across the four stages of the recruitment and selection process. In the attraction stage we discuss how on-line/internet recruitment and especially social networking websites have changed dramatically the focus of attracting candidates effectively. In the next stage of screening, we discuss how cybervetting and applicant tracking systems offer opportunities but also threats for recruiters and candidates. In the third stage of employee selection, we focus especially on two new selection methods; the asynchronous/digital interview and gamification/games-based assessment, along with the critical role and impact applicant reactions have on the selection process. Finally, we briefly discuss the main technological developments in on-boarding and socialization, and we conclude with a few suggestions for future research in this field.&quot;,&quot;volume&quot;:&quot;24&quot;,&quot;container-title-short&quot;:&quot;&quot;},&quot;isTemporary&quot;:false}]},{&quot;citationID&quot;:&quot;MENDELEY_CITATION_cd41449d-f692-4c47-910f-e5cd8fcac92f&quot;,&quot;properties&quot;:{&quot;noteIndex&quot;:0},&quot;isEdited&quot;:false,&quot;manualOverride&quot;:{&quot;isManuallyOverridden&quot;:false,&quot;citeprocText&quot;:&quot;(Harvard Business Review, 2011)&quot;,&quot;manualOverrideText&quot;:&quot;&quot;},&quot;citationTag&quot;:&quot;MENDELEY_CITATION_v3_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&quot;,&quot;citationItems&quot;:[{&quot;id&quot;:&quot;12e6f35d-17c6-3659-a436-40fca566323e&quot;,&quot;itemData&quot;:{&quot;type&quot;:&quot;book&quot;,&quot;id&quot;:&quot;12e6f35d-17c6-3659-a436-40fca566323e&quot;,&quot;title&quot;:&quot;HBR's 10 Must Reads on managing people&quot;,&quot;author&quot;:[{&quot;family&quot;:&quot;Harvard Business Review&quot;,&quot;given&quot;:&quot;&quot;,&quot;parse-names&quot;:false,&quot;dropping-particle&quot;:&quot;&quot;,&quot;non-dropping-particle&quot;:&quot;&quot;}],&quot;container-title&quot;:&quot;IEEE Microwave Magazine&quot;,&quot;container-title-short&quot;:&quot;IEEE Microw Mag&quot;,&quot;ISSN&quot;:&quot;15273342&quot;,&quot;issued&quot;:{&quot;date-parts&quot;:[[2011]]},&quot;abstract&quot;:&quot;Most of us have been trained as electrical engineers, focusing on technical skills. At some point in our careers virtually all of us are asked to manage something. Among the trickiest management tasks is managing people. This is not something we are trained to do and often it is not something we are prepared to do. Some engineers have a natural ability to manage people, most do not. In this column Ill review a range of management styles, different techniques for managing people, and some philosophies to getting the most out of the individuals and teams you manage. © 2011 IEEE.&quot;,&quot;issue&quot;:&quot;7&quot;,&quot;volume&quot;:&quot;12&quot;},&quot;isTemporary&quot;:false}]},{&quot;citationID&quot;:&quot;MENDELEY_CITATION_3b59babd-1f97-4784-a1c9-3105092c409d&quot;,&quot;properties&quot;:{&quot;noteIndex&quot;:0},&quot;isEdited&quot;:false,&quot;manualOverride&quot;:{&quot;isManuallyOverridden&quot;:false,&quot;citeprocText&quot;:&quot;(Randall and Sim, 2013)&quot;,&quot;manualOverrideText&quot;:&quot;&quot;},&quot;citationTag&quot;:&quot;MENDELEY_CITATION_v3_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&quot;,&quot;citationItems&quot;:[{&quot;id&quot;:&quot;075d9dde-2504-3de9-9e7e-673c09f8b93d&quot;,&quot;itemData&quot;:{&quot;type&quot;:&quot;book&quot;,&quot;id&quot;:&quot;075d9dde-2504-3de9-9e7e-673c09f8b93d&quot;,&quot;title&quot;:&quot;Managing people at work&quot;,&quot;author&quot;:[{&quot;family&quot;:&quot;Randall&quot;,&quot;given&quot;:&quot;Julian&quot;,&quot;parse-names&quot;:false,&quot;dropping-particle&quot;:&quot;&quot;,&quot;non-dropping-particle&quot;:&quot;&quot;},{&quot;family&quot;:&quot;Sim&quot;,&quot;given&quot;:&quot;Allan J.&quot;,&quot;parse-names&quot;:false,&quot;dropping-particle&quot;:&quot;&quot;,&quot;non-dropping-particle&quot;:&quot;&quot;}],&quot;container-title&quot;:&quot;Managing People at Work&quot;,&quot;DOI&quot;:&quot;10.4324/9781315883267&quot;,&quot;issued&quot;:{&quot;date-parts&quot;:[[2013]]},&quot;abstract&quot;:&quot;This book arises from the need of students who have little or no threshold knowledge of human resource management (HRM) but who need to link it to their studies in other subjects. Managing People at Work encourages readers to examine the underlying concepts that reach out beyond discrete disciplinary boundaries and require connection with theories from different disciplines and their common practice wherever it applies to people within a company. The book also addresses the need to understand and contribute to the strategic discussions which are expected in senior management forums.\nThe book describes the links between company strategy, human resource (HR) planning and implementation using cost--benefit analysis to illustrate the hard and soft approaches to HRM. It also looks at evaluating the results of HR in terms of both efficiency and effectiveness in the main management interventions that lie within the human resource development activities. Students are aided with their understanding by activities that lie at the end of each chapter. These exercises can be done individually or in tutor-led groups.\nThis book makes clear the links between HRM, organizational behaviour and strategy, and the theory of HRM is linked to its claimed HR outcomes sometimes referred to as: • strategic • integration • commitment • quality • flexibility.\nThis book helps to provide MBA and Master's postgraduate students and those on management trainee programmes or accelerate promotion career paths with a more detailed understanding of these theories and how they drive the organization's strategy and decisions about its people at work.&quot;,&quot;container-title-short&quot;:&quot;&quot;},&quot;isTemporary&quot;:false}]},{&quot;citationID&quot;:&quot;MENDELEY_CITATION_45bc7d32-dc01-4e86-9709-c0a892891230&quot;,&quot;properties&quot;:{&quot;noteIndex&quot;:0},&quot;isEdited&quot;:false,&quot;manualOverride&quot;:{&quot;isManuallyOverridden&quot;:false,&quot;citeprocText&quot;:&quot;(Gruman and Saks, 2011)&quot;,&quot;manualOverrideText&quot;:&quot;&quot;},&quot;citationTag&quot;:&quot;MENDELEY_CITATION_v3_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&quot;,&quot;citationItems&quot;:[{&quot;id&quot;:&quot;7b49e90a-73dc-3e1c-9a93-a93bb634d77f&quot;,&quot;itemData&quot;:{&quot;type&quot;:&quot;article-journal&quot;,&quot;id&quot;:&quot;7b49e90a-73dc-3e1c-9a93-a93bb634d77f&quot;,&quot;title&quot;:&quot;Performance management and employee engagement&quot;,&quot;author&quot;:[{&quot;family&quot;:&quot;Gruman&quot;,&quot;given&quot;:&quot;Jamie A.&quot;,&quot;parse-names&quot;:false,&quot;dropping-particle&quot;:&quot;&quot;,&quot;non-dropping-particle&quot;:&quot;&quot;},{&quot;family&quot;:&quot;Saks&quot;,&quot;given&quot;:&quot;Alan M.&quot;,&quot;parse-names&quot;:false,&quot;dropping-particle&quot;:&quot;&quot;,&quot;non-dropping-particle&quot;:&quot;&quot;}],&quot;container-title&quot;:&quot;Human Resource Management Review&quot;,&quot;DOI&quot;:&quot;10.1016/j.hrmr.2010.09.004&quot;,&quot;ISSN&quot;:&quot;10534822&quot;,&quot;issued&quot;:{&quot;date-parts&quot;:[[2011]]},&quot;abstract&quot;:&quot;Many contemporary organizations are placing a greater emphasis on their performance management systems as a means of generating higher levels of job performance. We suggest that producing performance increments may be best achieved by orienting the performance management system to promote employee engagement. To this end, we describe a new approach to the performance management process that includes employee engagement and the key drivers of employee engagement at each stage. We present a model of engagement management that incorporates the main ideas of the paper and suggests a new perspective for thinking about how to foster and manage employee engagement to achieve high levels of job performance. © 2010 Elsevier Inc.&quot;,&quot;issue&quot;:&quot;2&quot;,&quot;volume&quot;:&quot;21&quot;,&quot;container-title-short&quot;:&quot;&quot;},&quot;isTemporary&quot;:false}]},{&quot;citationID&quot;:&quot;MENDELEY_CITATION_dd327e11-30cf-432c-b5ca-57889d4255f3&quot;,&quot;properties&quot;:{&quot;noteIndex&quot;:0},&quot;isEdited&quot;:false,&quot;manualOverride&quot;:{&quot;isManuallyOverridden&quot;:false,&quot;citeprocText&quot;:&quot;(Sun and Bunchapattanasakda, 2019)&quot;,&quot;manualOverrideText&quot;:&quot;&quot;},&quot;citationTag&quot;:&quot;MENDELEY_CITATION_v3_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&quot;,&quot;citationItems&quot;:[{&quot;id&quot;:&quot;2491c2eb-d195-3d09-8792-1371c34703c8&quot;,&quot;itemData&quot;:{&quot;type&quot;:&quot;article-journal&quot;,&quot;id&quot;:&quot;2491c2eb-d195-3d09-8792-1371c34703c8&quot;,&quot;title&quot;:&quot;Employee Engagement: A Literature Review&quot;,&quot;author&quot;:[{&quot;family&quot;:&quot;Sun&quot;,&quot;given&quot;:&quot;Li&quot;,&quot;parse-names&quot;:false,&quot;dropping-particle&quot;:&quot;&quot;,&quot;non-dropping-particle&quot;:&quot;&quot;},{&quot;family&quot;:&quot;Bunchapattanasakda&quot;,&quot;given&quot;:&quot;Chanchai&quot;,&quot;parse-names&quot;:false,&quot;dropping-particle&quot;:&quot;&quot;,&quot;non-dropping-particle&quot;:&quot;&quot;}],&quot;container-title&quot;:&quot;International Journal of Human Resource Studies&quot;,&quot;DOI&quot;:&quot;10.5296/ijhrs.v9i1.14167&quot;,&quot;issued&quot;:{&quot;date-parts&quot;:[[2019]]},&quot;abstract&quot;:&quot;Employee engagement is an important issue in management theory and practice. However, there are still major differences in the concept, theory, influencing factors and outcomes of employee engagement, and there is still no authoritative standard. This paper attempts to review and summarize previous research results on employee engagement. Two kinds of definitions of employee engagement are identified: employee engagement as a multi-faceted construct (cognition, emotions and behaviors) and as a unitary construct (a positive state of mind, a dedicated willingness, the opposite of burnout). Three theoretical frameworks are used to explain the varying degrees of employee engagement: Needs-Satisfaction framework, Job Demands-Resources model and Social Exchange Theory. The influencing factors of employee engagement are divided into three categories: organizational factors (management style, job rewards, etc.), job factors (work environment, task characteristics, etc.) and individual factors (physical energies, self-consciousness, etc.). Employee engagement is found to have a positive relationship with individual performance (organizational commitment, positive behavior, etc.) and organizational performance (customer satisfaction, financial return, etc.) The research findings show that there are three shortcomings in previous studies: lack of research on demographic variables, personality differences and cross-cultural differences in employee engagement, lack of research on the mediating or moderating role of employee engagement, and lack of intervention mechanism for employee engagement.&quot;,&quot;issue&quot;:&quot;1&quot;,&quot;volume&quot;:&quot;9&quot;,&quot;container-title-short&quot;:&quot;&quot;},&quot;isTemporary&quot;:false}]},{&quot;citationID&quot;:&quot;MENDELEY_CITATION_d577fe02-b12b-4870-bf0c-09f13642a3eb&quot;,&quot;properties&quot;:{&quot;noteIndex&quot;:0},&quot;isEdited&quot;:false,&quot;manualOverride&quot;:{&quot;isManuallyOverridden&quot;:false,&quot;citeprocText&quot;:&quot;(Sun and Bunchapattanasakda, 2019)&quot;,&quot;manualOverrideText&quot;:&quot;&quot;},&quot;citationTag&quot;:&quot;MENDELEY_CITATION_v3_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&quot;,&quot;citationItems&quot;:[{&quot;id&quot;:&quot;2491c2eb-d195-3d09-8792-1371c34703c8&quot;,&quot;itemData&quot;:{&quot;type&quot;:&quot;article-journal&quot;,&quot;id&quot;:&quot;2491c2eb-d195-3d09-8792-1371c34703c8&quot;,&quot;title&quot;:&quot;Employee Engagement: A Literature Review&quot;,&quot;author&quot;:[{&quot;family&quot;:&quot;Sun&quot;,&quot;given&quot;:&quot;Li&quot;,&quot;parse-names&quot;:false,&quot;dropping-particle&quot;:&quot;&quot;,&quot;non-dropping-particle&quot;:&quot;&quot;},{&quot;family&quot;:&quot;Bunchapattanasakda&quot;,&quot;given&quot;:&quot;Chanchai&quot;,&quot;parse-names&quot;:false,&quot;dropping-particle&quot;:&quot;&quot;,&quot;non-dropping-particle&quot;:&quot;&quot;}],&quot;container-title&quot;:&quot;International Journal of Human Resource Studies&quot;,&quot;DOI&quot;:&quot;10.5296/ijhrs.v9i1.14167&quot;,&quot;issued&quot;:{&quot;date-parts&quot;:[[2019]]},&quot;abstract&quot;:&quot;Employee engagement is an important issue in management theory and practice. However, there are still major differences in the concept, theory, influencing factors and outcomes of employee engagement, and there is still no authoritative standard. This paper attempts to review and summarize previous research results on employee engagement. Two kinds of definitions of employee engagement are identified: employee engagement as a multi-faceted construct (cognition, emotions and behaviors) and as a unitary construct (a positive state of mind, a dedicated willingness, the opposite of burnout). Three theoretical frameworks are used to explain the varying degrees of employee engagement: Needs-Satisfaction framework, Job Demands-Resources model and Social Exchange Theory. The influencing factors of employee engagement are divided into three categories: organizational factors (management style, job rewards, etc.), job factors (work environment, task characteristics, etc.) and individual factors (physical energies, self-consciousness, etc.). Employee engagement is found to have a positive relationship with individual performance (organizational commitment, positive behavior, etc.) and organizational performance (customer satisfaction, financial return, etc.) The research findings show that there are three shortcomings in previous studies: lack of research on demographic variables, personality differences and cross-cultural differences in employee engagement, lack of research on the mediating or moderating role of employee engagement, and lack of intervention mechanism for employee engagement.&quot;,&quot;issue&quot;:&quot;1&quot;,&quot;volume&quot;:&quot;9&quot;,&quot;container-title-short&quot;:&quot;&quot;},&quot;isTemporary&quot;:false}]},{&quot;citationID&quot;:&quot;MENDELEY_CITATION_337f2008-652d-45a5-88f1-1da51038dfee&quot;,&quot;properties&quot;:{&quot;noteIndex&quot;:0},&quot;isEdited&quot;:false,&quot;manualOverride&quot;:{&quot;isManuallyOverridden&quot;:false,&quot;citeprocText&quot;:&quot;(Smith, Yellowley and McLachlan, 2020)&quot;,&quot;manualOverrideText&quot;:&quot;&quot;},&quot;citationTag&quot;:&quot;MENDELEY_CITATION_v3_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&quot;,&quot;citationItems&quot;:[{&quot;id&quot;:&quot;919b94b2-5627-3e2f-b73f-67a765b53f0c&quot;,&quot;itemData&quot;:{&quot;type&quot;:&quot;book&quot;,&quot;id&quot;:&quot;919b94b2-5627-3e2f-b73f-67a765b53f0c&quot;,&quot;title&quot;:&quot;Organizational behaviour: Managing people in dynamic organizations&quot;,&quot;author&quot;:[{&quot;family&quot;:&quot;Smith&quot;,&quot;given&quot;:&quot;Paul E.&quot;,&quot;parse-names&quot;:false,&quot;dropping-particle&quot;:&quot;&quot;,&quot;non-dropping-particle&quot;:&quot;&quot;},{&quot;family&quot;:&quot;Yellowley&quot;,&quot;given&quot;:&quot;Wendy&quot;,&quot;parse-names&quot;:false,&quot;dropping-particle&quot;:&quot;&quot;,&quot;non-dropping-particle&quot;:&quot;&quot;},{&quot;family&quot;:&quot;McLachlan&quot;,&quot;given&quot;:&quot;Christopher J.&quot;,&quot;parse-names&quot;:false,&quot;dropping-particle&quot;:&quot;&quot;,&quot;non-dropping-particle&quot;:&quot;&quot;}],&quot;container-title&quot;:&quot;Organizational Behaviour: Managing People in Dynamic Organizations&quot;,&quot;DOI&quot;:&quot;10.4324/9780429279560&quot;,&quot;issued&quot;:{&quot;date-parts&quot;:[[2020]]},&quot;abstract&quot;:&quot;Clear, concise, and written by experts currently lecturing in the field, Organizational Behaviour focuses exclusively on what you need to know for success in your business course and today’s global economy. The text brings together a vast range of ideas, models, and concepts on organizational behaviour from an array of fields, such as psychology, sociology, history, economics, and politics. This information is presented in bite-sized, digestible pieces to create an accessible and engaging style that makes it the perfect text for introductory courses covering organizations. Key features include: a clear and thought-provoking introduction to organizational behaviour relevant, cutting-edge case studies with global focus hot topics such as eOrganizations, ethics, and diversity, keeping you up-to-date with current business thinking further reading, summaries, activities, key theme boxes, and review questions to help reinforce your understanding This textbook will be a valuable resource for students of business and management studies, organization studies, psychology, and sociology.&quot;,&quot;container-title-short&quot;:&quot;&quot;},&quot;isTemporary&quot;:false}]},{&quot;citationID&quot;:&quot;MENDELEY_CITATION_c3be4645-553a-4f31-8031-dae5a46e305b&quot;,&quot;properties&quot;:{&quot;noteIndex&quot;:0},&quot;isEdited&quot;:false,&quot;manualOverride&quot;:{&quot;isManuallyOverridden&quot;:false,&quot;citeprocText&quot;:&quot;(Gruman and Saks, 2011; Sharma and Taneja, 2018)&quot;,&quot;manualOverrideText&quot;:&quot;&quot;},&quot;citationTag&quot;:&quot;MENDELEY_CITATION_v3_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&quot;,&quot;citationItems&quot;:[{&quot;id&quot;:&quot;7b49e90a-73dc-3e1c-9a93-a93bb634d77f&quot;,&quot;itemData&quot;:{&quot;type&quot;:&quot;article-journal&quot;,&quot;id&quot;:&quot;7b49e90a-73dc-3e1c-9a93-a93bb634d77f&quot;,&quot;title&quot;:&quot;Performance management and employee engagement&quot;,&quot;author&quot;:[{&quot;family&quot;:&quot;Gruman&quot;,&quot;given&quot;:&quot;Jamie A.&quot;,&quot;parse-names&quot;:false,&quot;dropping-particle&quot;:&quot;&quot;,&quot;non-dropping-particle&quot;:&quot;&quot;},{&quot;family&quot;:&quot;Saks&quot;,&quot;given&quot;:&quot;Alan M.&quot;,&quot;parse-names&quot;:false,&quot;dropping-particle&quot;:&quot;&quot;,&quot;non-dropping-particle&quot;:&quot;&quot;}],&quot;container-title&quot;:&quot;Human Resource Management Review&quot;,&quot;DOI&quot;:&quot;10.1016/j.hrmr.2010.09.004&quot;,&quot;ISSN&quot;:&quot;10534822&quot;,&quot;issued&quot;:{&quot;date-parts&quot;:[[2011]]},&quot;abstract&quot;:&quot;Many contemporary organizations are placing a greater emphasis on their performance management systems as a means of generating higher levels of job performance. We suggest that producing performance increments may be best achieved by orienting the performance management system to promote employee engagement. To this end, we describe a new approach to the performance management process that includes employee engagement and the key drivers of employee engagement at each stage. We present a model of engagement management that incorporates the main ideas of the paper and suggests a new perspective for thinking about how to foster and manage employee engagement to achieve high levels of job performance. © 2010 Elsevier Inc.&quot;,&quot;issue&quot;:&quot;2&quot;,&quot;volume&quot;:&quot;21&quot;,&quot;container-title-short&quot;:&quot;&quot;},&quot;isTemporary&quot;:false},{&quot;id&quot;:&quot;b0b08bad-483d-3b79-be0e-568c752915e2&quot;,&quot;itemData&quot;:{&quot;type&quot;:&quot;article-journal&quot;,&quot;id&quot;:&quot;b0b08bad-483d-3b79-be0e-568c752915e2&quot;,&quot;title&quot;:&quot;The effect of training on employee performance&quot;,&quot;author&quot;:[{&quot;family&quot;:&quot;Sharma&quot;,&quot;given&quot;:&quot;Savita&quot;,&quot;parse-names&quot;:false,&quot;dropping-particle&quot;:&quot;&quot;,&quot;non-dropping-particle&quot;:&quot;&quot;},{&quot;family&quot;:&quot;Taneja&quot;,&quot;given&quot;:&quot;Mausham&quot;,&quot;parse-names&quot;:false,&quot;dropping-particle&quot;:&quot;&quot;,&quot;non-dropping-particle&quot;:&quot;&quot;}],&quot;container-title&quot;:&quot;International Journal of Recent Technology and Engineering&quot;,&quot;DOI&quot;:&quot;10.36555/almana.v4i3.1477&quot;,&quot;ISSN&quot;:&quot;22773878&quot;,&quot;issued&quot;:{&quot;date-parts&quot;:[[2018]]},&quot;abstract&quot;:&quot;The Success or failure of modern business organizations depends on the quality of their human resources. Well trained and highly developed employees are considered a cornerstone for such success. The employee is a bloodstream of any business. The accomplishment or disaster of the firm depends on its employee performance. Hence, top management realized the importance of investing in training and development for the sake of improving employee performance. Training and Development, On the Job Training, Training Design and Delivery style are four of the most important aspects of organizational studies. The focus of the current study is to understand the effect of Training and Development, On the Job Training, Training Design and Delivery style on Organizational performance. Low job satisfaction and low motivation do not only reduce the performance of the health systems but also constitute a serious push factor for migration of health workers, both from rural areas to the cities and to other countries. Employees – the vital part of the organization should be developed as they are contributing to the organization ‟s success. Organizations require the employees of highly skilled, knowledgeable with the right attitude for its smooth functioning and development. The present investigation is good to go to discover the effect of training on employee work execution conduct among modern laborers of ventures situated in the National Capital Region. This paper focus on the current practices being followed in organizations for training and development of the employees in industry with analyze the impact of training and development programmers on employees’ work performance in the industries located in Gautama Buddha Nagar, to highlight the problems responsible for the unsuccessful implementation of the training and development programmers in the industries of Uttar Pradesh with some good suggestion to measures for the successful implementation of training and development programmers in the organizations to uplift the level of employees’ work performance.&quot;,&quot;issue&quot;:&quot;4&quot;,&quot;volume&quot;:&quot;7&quot;,&quot;container-title-short&quot;:&quot;&quot;},&quot;isTemporary&quot;:false}]},{&quot;citationID&quot;:&quot;MENDELEY_CITATION_facb92f0-8ff0-4025-9866-a584df85fd30&quot;,&quot;properties&quot;:{&quot;noteIndex&quot;:0},&quot;isEdited&quot;:false,&quot;manualOverride&quot;:{&quot;isManuallyOverridden&quot;:false,&quot;citeprocText&quot;:&quot;(Smith, Yellowley and McLachlan, 2020)&quot;,&quot;manualOverrideText&quot;:&quot;&quot;},&quot;citationTag&quot;:&quot;MENDELEY_CITATION_v3_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&quot;,&quot;citationItems&quot;:[{&quot;id&quot;:&quot;919b94b2-5627-3e2f-b73f-67a765b53f0c&quot;,&quot;itemData&quot;:{&quot;type&quot;:&quot;book&quot;,&quot;id&quot;:&quot;919b94b2-5627-3e2f-b73f-67a765b53f0c&quot;,&quot;title&quot;:&quot;Organizational behaviour: Managing people in dynamic organizations&quot;,&quot;author&quot;:[{&quot;family&quot;:&quot;Smith&quot;,&quot;given&quot;:&quot;Paul E.&quot;,&quot;parse-names&quot;:false,&quot;dropping-particle&quot;:&quot;&quot;,&quot;non-dropping-particle&quot;:&quot;&quot;},{&quot;family&quot;:&quot;Yellowley&quot;,&quot;given&quot;:&quot;Wendy&quot;,&quot;parse-names&quot;:false,&quot;dropping-particle&quot;:&quot;&quot;,&quot;non-dropping-particle&quot;:&quot;&quot;},{&quot;family&quot;:&quot;McLachlan&quot;,&quot;given&quot;:&quot;Christopher J.&quot;,&quot;parse-names&quot;:false,&quot;dropping-particle&quot;:&quot;&quot;,&quot;non-dropping-particle&quot;:&quot;&quot;}],&quot;container-title&quot;:&quot;Organizational Behaviour: Managing People in Dynamic Organizations&quot;,&quot;DOI&quot;:&quot;10.4324/9780429279560&quot;,&quot;issued&quot;:{&quot;date-parts&quot;:[[2020]]},&quot;abstract&quot;:&quot;Clear, concise, and written by experts currently lecturing in the field, Organizational Behaviour focuses exclusively on what you need to know for success in your business course and today’s global economy. The text brings together a vast range of ideas, models, and concepts on organizational behaviour from an array of fields, such as psychology, sociology, history, economics, and politics. This information is presented in bite-sized, digestible pieces to create an accessible and engaging style that makes it the perfect text for introductory courses covering organizations. Key features include: a clear and thought-provoking introduction to organizational behaviour relevant, cutting-edge case studies with global focus hot topics such as eOrganizations, ethics, and diversity, keeping you up-to-date with current business thinking further reading, summaries, activities, key theme boxes, and review questions to help reinforce your understanding This textbook will be a valuable resource for students of business and management studies, organization studies, psychology, and sociology.&quot;,&quot;container-title-short&quot;:&quot;&quot;},&quot;isTemporary&quot;:false}]},{&quot;citationID&quot;:&quot;MENDELEY_CITATION_d021219e-5f94-4675-b359-47be17465cdd&quot;,&quot;properties&quot;:{&quot;noteIndex&quot;:0},&quot;isEdited&quot;:false,&quot;manualOverride&quot;:{&quot;isManuallyOverridden&quot;:false,&quot;citeprocText&quot;:&quot;(Sushil, Bhal and Singh, 2015)&quot;,&quot;manualOverrideText&quot;:&quot;&quot;},&quot;citationTag&quot;:&quot;MENDELEY_CITATION_v3_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&quot;,&quot;citationItems&quot;:[{&quot;id&quot;:&quot;7f3b311e-c2c4-3f1e-b1db-bc0a7d8de431&quot;,&quot;itemData&quot;:{&quot;type&quot;:&quot;book&quot;,&quot;id&quot;:&quot;7f3b311e-c2c4-3f1e-b1db-bc0a7d8de431&quot;,&quot;title&quot;:&quot;Managing Flexibility: People, Process, Technology and Business&quot;,&quot;author&quot;:[{&quot;family&quot;:&quot;Sushil&quot;,&quot;given&quot;:&quot;&quot;,&quot;parse-names&quot;:false,&quot;dropping-particle&quot;:&quot;&quot;,&quot;non-dropping-particle&quot;:&quot;&quot;},{&quot;family&quot;:&quot;Bhal&quot;,&quot;given&quot;:&quot;Kanika T.&quot;,&quot;parse-names&quot;:false,&quot;dropping-particle&quot;:&quot;&quot;,&quot;non-dropping-particle&quot;:&quot;&quot;},{&quot;family&quot;:&quot;Singh&quot;,&quot;given&quot;:&quot;Surya Prakash&quot;,&quot;parse-names&quot;:false,&quot;dropping-particle&quot;:&quot;&quot;,&quot;non-dropping-particle&quot;:&quot;&quot;}],&quot;container-title&quot;:&quot;Managing Flexibility: People, Process, Technology and Business&quot;,&quot;DOI&quot;:&quot;10.1007/978-81-322-2380-1&quot;,&quot;issued&quot;:{&quot;date-parts&quot;:[[2015]]},&quot;abstract&quot;:&quot;This edited book provides a conceptual framework of managing flexibility in the areas of people, process, technology and business supported by researches/case applications in various types of flexibilities in business. The book is organized into following five parts: (i) Managing Flexibility; (ii) People Flexibility; (iii) Process Flexibility; (iv) Flexibility in Technology and Innovation Management; and (v) Business Flexibility. Managing flexibility at the level of people, process, technology and business encompasses the requirements of both choice and speed. The need for managing flexibility is growing to cope with the developments and challenges in the global business environment. This can be seen from reactive as well as proactive perspectives. Flexibility is a major dimension of business excellence and deals with a paradoxical view point such as stability and dynamism, continuity and change, centralization and decentralization, and so on. It needs to be managed at the levels of people, process, technology and various business functions and it is important to create flexibility at the level of people to create and manage flexibility in processes and technologies in order to support flexible business requirements.&quot;,&quot;container-title-short&quot;:&quot;&quot;},&quot;isTemporary&quot;:false}]}]"/>
    <we:property name="MENDELEY_CITATIONS_STYLE" value="{&quot;id&quot;:&quot;https://www.zotero.org/styles/harvard-cite-them-right&quot;,&quot;title&quot;:&quot;Cite Them Right 12th edition - Harvard&quot;,&quot;format&quot;:&quot;author-date&quot;,&quot;defaultLocale&quot;:&quot;en-GB&quot;,&quot;isLocaleCodeValid&quot;:true}"/>
    <we:property name="MENDELEY_CITATIONS_LOCALE_CODE" value="&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F9C778-5AAB-453E-9D6C-D47A0086A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2532</Words>
  <Characters>14433</Characters>
  <Application>Microsoft Office Word</Application>
  <DocSecurity>0</DocSecurity>
  <Lines>120</Lines>
  <Paragraphs>33</Paragraphs>
  <ScaleCrop>false</ScaleCrop>
  <HeadingPairs>
    <vt:vector size="6" baseType="variant">
      <vt:variant>
        <vt:lpstr>Заглавие</vt:lpstr>
      </vt:variant>
      <vt:variant>
        <vt:i4>1</vt:i4>
      </vt:variant>
      <vt:variant>
        <vt:lpstr>Title</vt:lpstr>
      </vt:variant>
      <vt:variant>
        <vt:i4>1</vt:i4>
      </vt:variant>
      <vt:variant>
        <vt:lpstr>Headings</vt:lpstr>
      </vt:variant>
      <vt:variant>
        <vt:i4>9</vt:i4>
      </vt:variant>
    </vt:vector>
  </HeadingPairs>
  <TitlesOfParts>
    <vt:vector size="11" baseType="lpstr">
      <vt:lpstr/>
      <vt:lpstr/>
      <vt:lpstr>Introduction</vt:lpstr>
      <vt:lpstr>Issues, challenges and approaches of recruitment and selection and its best prac</vt:lpstr>
      <vt:lpstr>    Key Issues of Recruitment and Selection Process:</vt:lpstr>
      <vt:lpstr>    Legal and Regulatory Challenges </vt:lpstr>
      <vt:lpstr>    Approaches of Recruitment and Selection Process</vt:lpstr>
      <vt:lpstr>Performance Management and its impact and best practices in organizations </vt:lpstr>
      <vt:lpstr>Employee Engagement and its impact and best practices in organizations</vt:lpstr>
      <vt:lpstr>Conclusion</vt:lpstr>
      <vt:lpstr>References</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Penka Ruseva</dc:creator>
  <cp:keywords/>
  <dc:description/>
  <cp:lastModifiedBy>Penka Ruseva (2029255)</cp:lastModifiedBy>
  <cp:revision>2</cp:revision>
  <dcterms:created xsi:type="dcterms:W3CDTF">2022-11-07T02:05:00Z</dcterms:created>
  <dcterms:modified xsi:type="dcterms:W3CDTF">2022-11-24T19:26:00Z</dcterms:modified>
</cp:coreProperties>
</file>