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E3D96D8" w:rsidP="7CDA5E6E" w:rsidRDefault="3E3D96D8" w14:paraId="0F25EA79" w14:textId="340007D5">
      <w:pPr>
        <w:jc w:val="center"/>
        <w:rPr>
          <w:rFonts w:ascii="Arial" w:hAnsi="Arial" w:eastAsia="Arial" w:cs="Arial"/>
          <w:b w:val="1"/>
          <w:bCs w:val="1"/>
          <w:color w:val="000000" w:themeColor="text1" w:themeTint="FF" w:themeShade="FF"/>
          <w:sz w:val="36"/>
          <w:szCs w:val="36"/>
          <w:u w:val="single"/>
        </w:rPr>
      </w:pPr>
      <w:r w:rsidRPr="7CDA5E6E" w:rsidR="3E3D96D8">
        <w:rPr>
          <w:rFonts w:ascii="Arial" w:hAnsi="Arial" w:eastAsia="Arial" w:cs="Arial"/>
          <w:b w:val="1"/>
          <w:bCs w:val="1"/>
          <w:color w:val="000000" w:themeColor="text1" w:themeTint="FF" w:themeShade="FF"/>
          <w:sz w:val="36"/>
          <w:szCs w:val="36"/>
          <w:u w:val="single"/>
        </w:rPr>
        <w:t xml:space="preserve">SWOT analysis – </w:t>
      </w:r>
      <w:r w:rsidRPr="7CDA5E6E" w:rsidR="3D2EADEE">
        <w:rPr>
          <w:rFonts w:ascii="Arial" w:hAnsi="Arial" w:eastAsia="Arial" w:cs="Arial"/>
          <w:b w:val="1"/>
          <w:bCs w:val="1"/>
          <w:color w:val="000000" w:themeColor="text1" w:themeTint="FF" w:themeShade="FF"/>
          <w:sz w:val="36"/>
          <w:szCs w:val="36"/>
          <w:u w:val="single"/>
        </w:rPr>
        <w:t xml:space="preserve">Presentation Skills </w:t>
      </w:r>
    </w:p>
    <w:p w:rsidR="51171969" w:rsidP="7CDA5E6E" w:rsidRDefault="51171969" w14:paraId="3DCBCAA1" w14:textId="4091C1CF">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51171969">
        <w:rPr>
          <w:rFonts w:ascii="Arial" w:hAnsi="Arial" w:eastAsia="Arial" w:cs="Arial"/>
          <w:noProof w:val="0"/>
          <w:color w:val="000000" w:themeColor="text1" w:themeTint="FF" w:themeShade="FF"/>
          <w:sz w:val="24"/>
          <w:szCs w:val="24"/>
          <w:lang w:val="en-GB"/>
        </w:rPr>
        <w:t xml:space="preserve"> </w:t>
      </w:r>
      <w:r w:rsidRPr="2E1DA6C1" w:rsidR="1A61473F">
        <w:rPr>
          <w:rFonts w:ascii="Arial" w:hAnsi="Arial" w:eastAsia="Arial" w:cs="Arial"/>
          <w:noProof w:val="0"/>
          <w:color w:val="000000" w:themeColor="text1" w:themeTint="FF" w:themeShade="FF"/>
          <w:sz w:val="24"/>
          <w:szCs w:val="24"/>
          <w:lang w:val="en-GB"/>
        </w:rPr>
        <w:t xml:space="preserve">A SWOT analysis is a method used to examine the strengths, weaknesses, opportunities, and threats connected to </w:t>
      </w:r>
      <w:r w:rsidRPr="2E1DA6C1" w:rsidR="05A366F2">
        <w:rPr>
          <w:rFonts w:ascii="Arial" w:hAnsi="Arial" w:eastAsia="Arial" w:cs="Arial"/>
          <w:noProof w:val="0"/>
          <w:color w:val="000000" w:themeColor="text1" w:themeTint="FF" w:themeShade="FF"/>
          <w:sz w:val="24"/>
          <w:szCs w:val="24"/>
          <w:lang w:val="en-GB"/>
        </w:rPr>
        <w:t xml:space="preserve">topics such as </w:t>
      </w:r>
      <w:r w:rsidRPr="2E1DA6C1" w:rsidR="1A61473F">
        <w:rPr>
          <w:rFonts w:ascii="Arial" w:hAnsi="Arial" w:eastAsia="Arial" w:cs="Arial"/>
          <w:noProof w:val="0"/>
          <w:color w:val="000000" w:themeColor="text1" w:themeTint="FF" w:themeShade="FF"/>
          <w:sz w:val="24"/>
          <w:szCs w:val="24"/>
          <w:lang w:val="en-GB"/>
        </w:rPr>
        <w:t xml:space="preserve">university work. </w:t>
      </w:r>
      <w:r w:rsidRPr="2E1DA6C1" w:rsidR="1A61473F">
        <w:rPr>
          <w:rFonts w:ascii="Arial" w:hAnsi="Arial" w:eastAsia="Arial" w:cs="Arial"/>
          <w:noProof w:val="0"/>
          <w:color w:val="000000" w:themeColor="text1" w:themeTint="FF" w:themeShade="FF"/>
          <w:sz w:val="24"/>
          <w:szCs w:val="24"/>
          <w:lang w:val="en-GB"/>
        </w:rPr>
        <w:t xml:space="preserve">By drawing on both personal insights and outside factors, this approach helps students </w:t>
      </w:r>
      <w:r w:rsidRPr="2E1DA6C1" w:rsidR="1A61473F">
        <w:rPr>
          <w:rFonts w:ascii="Arial" w:hAnsi="Arial" w:eastAsia="Arial" w:cs="Arial"/>
          <w:noProof w:val="0"/>
          <w:color w:val="000000" w:themeColor="text1" w:themeTint="FF" w:themeShade="FF"/>
          <w:sz w:val="24"/>
          <w:szCs w:val="24"/>
          <w:lang w:val="en-GB"/>
        </w:rPr>
        <w:t>identify</w:t>
      </w:r>
      <w:r w:rsidRPr="2E1DA6C1" w:rsidR="1A61473F">
        <w:rPr>
          <w:rFonts w:ascii="Arial" w:hAnsi="Arial" w:eastAsia="Arial" w:cs="Arial"/>
          <w:noProof w:val="0"/>
          <w:color w:val="000000" w:themeColor="text1" w:themeTint="FF" w:themeShade="FF"/>
          <w:sz w:val="24"/>
          <w:szCs w:val="24"/>
          <w:lang w:val="en-GB"/>
        </w:rPr>
        <w:t xml:space="preserve"> study strategies that are more likely to be effective and avoid those that may not lead to </w:t>
      </w:r>
      <w:r w:rsidRPr="2E1DA6C1" w:rsidR="1A61473F">
        <w:rPr>
          <w:rFonts w:ascii="Arial" w:hAnsi="Arial" w:eastAsia="Arial" w:cs="Arial"/>
          <w:noProof w:val="0"/>
          <w:color w:val="000000" w:themeColor="text1" w:themeTint="FF" w:themeShade="FF"/>
          <w:sz w:val="24"/>
          <w:szCs w:val="24"/>
          <w:lang w:val="en-GB"/>
        </w:rPr>
        <w:t>good results</w:t>
      </w:r>
      <w:r w:rsidRPr="2E1DA6C1" w:rsidR="1A61473F">
        <w:rPr>
          <w:rFonts w:ascii="Arial" w:hAnsi="Arial" w:eastAsia="Arial" w:cs="Arial"/>
          <w:noProof w:val="0"/>
          <w:color w:val="000000" w:themeColor="text1" w:themeTint="FF" w:themeShade="FF"/>
          <w:sz w:val="24"/>
          <w:szCs w:val="24"/>
          <w:lang w:val="en-GB"/>
        </w:rPr>
        <w:t xml:space="preserve">. Lecturers, classmates, or academic mentors can also use SWOT analysis to highlight where a student, project, or subject area is performing well or facing challenges, and explain the reasons behind </w:t>
      </w:r>
      <w:r w:rsidRPr="2E1DA6C1" w:rsidR="2666675D">
        <w:rPr>
          <w:rFonts w:ascii="Arial" w:hAnsi="Arial" w:eastAsia="Arial" w:cs="Arial"/>
          <w:noProof w:val="0"/>
          <w:color w:val="000000" w:themeColor="text1" w:themeTint="FF" w:themeShade="FF"/>
          <w:sz w:val="24"/>
          <w:szCs w:val="24"/>
          <w:lang w:val="en-GB"/>
        </w:rPr>
        <w:t>it (</w:t>
      </w:r>
      <w:r w:rsidRPr="2E1DA6C1" w:rsidR="412A97EA">
        <w:rPr>
          <w:rFonts w:ascii="Arial" w:hAnsi="Arial" w:eastAsia="Arial" w:cs="Arial"/>
          <w:noProof w:val="0"/>
          <w:color w:val="000000" w:themeColor="text1" w:themeTint="FF" w:themeShade="FF"/>
          <w:sz w:val="24"/>
          <w:szCs w:val="24"/>
          <w:lang w:val="en-GB"/>
        </w:rPr>
        <w:t>Kenton,</w:t>
      </w:r>
      <w:r w:rsidRPr="2E1DA6C1" w:rsidR="2760CB57">
        <w:rPr>
          <w:rFonts w:ascii="Arial" w:hAnsi="Arial" w:eastAsia="Arial" w:cs="Arial"/>
          <w:noProof w:val="0"/>
          <w:color w:val="000000" w:themeColor="text1" w:themeTint="FF" w:themeShade="FF"/>
          <w:sz w:val="24"/>
          <w:szCs w:val="24"/>
          <w:lang w:val="en-GB"/>
        </w:rPr>
        <w:t xml:space="preserve"> </w:t>
      </w:r>
      <w:r w:rsidRPr="2E1DA6C1" w:rsidR="412A97EA">
        <w:rPr>
          <w:rFonts w:ascii="Arial" w:hAnsi="Arial" w:eastAsia="Arial" w:cs="Arial"/>
          <w:noProof w:val="0"/>
          <w:color w:val="000000" w:themeColor="text1" w:themeTint="FF" w:themeShade="FF"/>
          <w:sz w:val="24"/>
          <w:szCs w:val="24"/>
          <w:lang w:val="en-GB"/>
        </w:rPr>
        <w:t>2025).</w:t>
      </w:r>
      <w:r w:rsidRPr="2E1DA6C1" w:rsidR="3B67BE36">
        <w:rPr>
          <w:rFonts w:ascii="Arial" w:hAnsi="Arial" w:eastAsia="Arial" w:cs="Arial"/>
          <w:noProof w:val="0"/>
          <w:color w:val="000000" w:themeColor="text1" w:themeTint="FF" w:themeShade="FF"/>
          <w:sz w:val="24"/>
          <w:szCs w:val="24"/>
          <w:lang w:val="en-GB"/>
        </w:rPr>
        <w:t xml:space="preserve"> In this SWOT analysis, the student will be focussing on the skills needed for a presentation. According to </w:t>
      </w:r>
      <w:r w:rsidRPr="2E1DA6C1" w:rsidR="5D451B89">
        <w:rPr>
          <w:rFonts w:ascii="Arial" w:hAnsi="Arial" w:eastAsia="Arial" w:cs="Arial"/>
          <w:noProof w:val="0"/>
          <w:color w:val="000000" w:themeColor="text1" w:themeTint="FF" w:themeShade="FF"/>
          <w:sz w:val="24"/>
          <w:szCs w:val="24"/>
          <w:lang w:val="en-GB"/>
        </w:rPr>
        <w:t>Swansea</w:t>
      </w:r>
      <w:r w:rsidRPr="2E1DA6C1" w:rsidR="2CB664C5">
        <w:rPr>
          <w:rFonts w:ascii="Arial" w:hAnsi="Arial" w:eastAsia="Arial" w:cs="Arial"/>
          <w:noProof w:val="0"/>
          <w:color w:val="000000" w:themeColor="text1" w:themeTint="FF" w:themeShade="FF"/>
          <w:sz w:val="24"/>
          <w:szCs w:val="24"/>
          <w:lang w:val="en-GB"/>
        </w:rPr>
        <w:t xml:space="preserve"> University </w:t>
      </w:r>
      <w:r w:rsidRPr="2E1DA6C1" w:rsidR="5D451B89">
        <w:rPr>
          <w:rFonts w:ascii="Arial" w:hAnsi="Arial" w:eastAsia="Arial" w:cs="Arial"/>
          <w:noProof w:val="0"/>
          <w:color w:val="000000" w:themeColor="text1" w:themeTint="FF" w:themeShade="FF"/>
          <w:sz w:val="24"/>
          <w:szCs w:val="24"/>
          <w:lang w:val="en-GB"/>
        </w:rPr>
        <w:t>(2025)</w:t>
      </w:r>
      <w:r w:rsidRPr="2E1DA6C1" w:rsidR="1CF74EF0">
        <w:rPr>
          <w:rFonts w:ascii="Arial" w:hAnsi="Arial" w:eastAsia="Arial" w:cs="Arial"/>
          <w:noProof w:val="0"/>
          <w:color w:val="000000" w:themeColor="text1" w:themeTint="FF" w:themeShade="FF"/>
          <w:sz w:val="24"/>
          <w:szCs w:val="24"/>
          <w:lang w:val="en-GB"/>
        </w:rPr>
        <w:t xml:space="preserve"> presentation skills are essential at university because they strengthen communication, boost confidence, and help convey complex ideas clearly</w:t>
      </w:r>
      <w:r w:rsidRPr="2E1DA6C1" w:rsidR="5D9E4E45">
        <w:rPr>
          <w:rFonts w:ascii="Arial" w:hAnsi="Arial" w:eastAsia="Arial" w:cs="Arial"/>
          <w:noProof w:val="0"/>
          <w:color w:val="000000" w:themeColor="text1" w:themeTint="FF" w:themeShade="FF"/>
          <w:sz w:val="24"/>
          <w:szCs w:val="24"/>
          <w:lang w:val="en-GB"/>
        </w:rPr>
        <w:t>, t</w:t>
      </w:r>
      <w:r w:rsidRPr="2E1DA6C1" w:rsidR="1CF74EF0">
        <w:rPr>
          <w:rFonts w:ascii="Arial" w:hAnsi="Arial" w:eastAsia="Arial" w:cs="Arial"/>
          <w:noProof w:val="0"/>
          <w:color w:val="000000" w:themeColor="text1" w:themeTint="FF" w:themeShade="FF"/>
          <w:sz w:val="24"/>
          <w:szCs w:val="24"/>
          <w:lang w:val="en-GB"/>
        </w:rPr>
        <w:t>hey also support active participation, collaboration, and future career success</w:t>
      </w:r>
      <w:r w:rsidRPr="2E1DA6C1" w:rsidR="3B40581F">
        <w:rPr>
          <w:rFonts w:ascii="Arial" w:hAnsi="Arial" w:eastAsia="Arial" w:cs="Arial"/>
          <w:noProof w:val="0"/>
          <w:color w:val="000000" w:themeColor="text1" w:themeTint="FF" w:themeShade="FF"/>
          <w:sz w:val="24"/>
          <w:szCs w:val="24"/>
          <w:lang w:val="en-GB"/>
        </w:rPr>
        <w:t>.</w:t>
      </w:r>
      <w:r w:rsidRPr="2E1DA6C1" w:rsidR="38F337B2">
        <w:rPr>
          <w:rFonts w:ascii="Arial" w:hAnsi="Arial" w:eastAsia="Arial" w:cs="Arial"/>
          <w:noProof w:val="0"/>
          <w:color w:val="000000" w:themeColor="text1" w:themeTint="FF" w:themeShade="FF"/>
          <w:sz w:val="24"/>
          <w:szCs w:val="24"/>
          <w:lang w:val="en-GB"/>
        </w:rPr>
        <w:t xml:space="preserve"> Ineffective presentation skills in health and social care can be detrimental towards communication </w:t>
      </w:r>
      <w:r w:rsidRPr="2E1DA6C1" w:rsidR="4691FCE2">
        <w:rPr>
          <w:rFonts w:ascii="Arial" w:hAnsi="Arial" w:eastAsia="Arial" w:cs="Arial"/>
          <w:noProof w:val="0"/>
          <w:color w:val="000000" w:themeColor="text1" w:themeTint="FF" w:themeShade="FF"/>
          <w:sz w:val="24"/>
          <w:szCs w:val="24"/>
          <w:lang w:val="en-GB"/>
        </w:rPr>
        <w:t xml:space="preserve">skills which </w:t>
      </w:r>
      <w:r w:rsidRPr="2E1DA6C1" w:rsidR="38F337B2">
        <w:rPr>
          <w:rFonts w:ascii="Arial" w:hAnsi="Arial" w:eastAsia="Arial" w:cs="Arial"/>
          <w:noProof w:val="0"/>
          <w:color w:val="000000" w:themeColor="text1" w:themeTint="FF" w:themeShade="FF"/>
          <w:sz w:val="24"/>
          <w:szCs w:val="24"/>
          <w:lang w:val="en-GB"/>
        </w:rPr>
        <w:t>can cause misunderstandings, wrong assessments, and reduced patient trust</w:t>
      </w:r>
      <w:r w:rsidRPr="2E1DA6C1" w:rsidR="508D364D">
        <w:rPr>
          <w:rFonts w:ascii="Arial" w:hAnsi="Arial" w:eastAsia="Arial" w:cs="Arial"/>
          <w:noProof w:val="0"/>
          <w:color w:val="000000" w:themeColor="text1" w:themeTint="FF" w:themeShade="FF"/>
          <w:sz w:val="24"/>
          <w:szCs w:val="24"/>
          <w:lang w:val="en-GB"/>
        </w:rPr>
        <w:t>, t</w:t>
      </w:r>
      <w:r w:rsidRPr="2E1DA6C1" w:rsidR="38F337B2">
        <w:rPr>
          <w:rFonts w:ascii="Arial" w:hAnsi="Arial" w:eastAsia="Arial" w:cs="Arial"/>
          <w:noProof w:val="0"/>
          <w:color w:val="000000" w:themeColor="text1" w:themeTint="FF" w:themeShade="FF"/>
          <w:sz w:val="24"/>
          <w:szCs w:val="24"/>
          <w:lang w:val="en-GB"/>
        </w:rPr>
        <w:t>his shows how crucial clear, open communication is in healthcare</w:t>
      </w:r>
      <w:r w:rsidRPr="2E1DA6C1" w:rsidR="2E809EEB">
        <w:rPr>
          <w:rFonts w:ascii="Arial" w:hAnsi="Arial" w:eastAsia="Arial" w:cs="Arial"/>
          <w:noProof w:val="0"/>
          <w:color w:val="000000" w:themeColor="text1" w:themeTint="FF" w:themeShade="FF"/>
          <w:sz w:val="24"/>
          <w:szCs w:val="24"/>
          <w:lang w:val="en-GB"/>
        </w:rPr>
        <w:t xml:space="preserve"> (Morgan, 2025).</w:t>
      </w:r>
    </w:p>
    <w:p w:rsidR="1A7CD8F1" w:rsidP="7CDA5E6E" w:rsidRDefault="1A7CD8F1" w14:paraId="3B41080F" w14:textId="78B8F47C">
      <w:pPr>
        <w:pStyle w:val="Normal"/>
        <w:spacing w:line="360" w:lineRule="auto"/>
        <w:jc w:val="left"/>
        <w:rPr>
          <w:rFonts w:ascii="Arial" w:hAnsi="Arial" w:eastAsia="Arial" w:cs="Arial"/>
          <w:b w:val="0"/>
          <w:bCs w:val="0"/>
          <w:color w:val="000000" w:themeColor="text1" w:themeTint="FF" w:themeShade="FF"/>
          <w:sz w:val="28"/>
          <w:szCs w:val="28"/>
          <w:u w:val="none"/>
        </w:rPr>
      </w:pPr>
      <w:r w:rsidRPr="7CDA5E6E" w:rsidR="1A7CD8F1">
        <w:rPr>
          <w:rFonts w:ascii="Arial" w:hAnsi="Arial" w:eastAsia="Arial" w:cs="Arial"/>
          <w:b w:val="0"/>
          <w:bCs w:val="0"/>
          <w:color w:val="000000" w:themeColor="text1" w:themeTint="FF" w:themeShade="FF"/>
          <w:sz w:val="28"/>
          <w:szCs w:val="28"/>
          <w:u w:val="single"/>
        </w:rPr>
        <w:t>Strengths</w:t>
      </w:r>
      <w:r w:rsidRPr="7CDA5E6E" w:rsidR="1A7CD8F1">
        <w:rPr>
          <w:rFonts w:ascii="Arial" w:hAnsi="Arial" w:eastAsia="Arial" w:cs="Arial"/>
          <w:b w:val="0"/>
          <w:bCs w:val="0"/>
          <w:color w:val="000000" w:themeColor="text1" w:themeTint="FF" w:themeShade="FF"/>
          <w:sz w:val="28"/>
          <w:szCs w:val="28"/>
          <w:u w:val="none"/>
        </w:rPr>
        <w:t xml:space="preserve"> </w:t>
      </w:r>
    </w:p>
    <w:p w:rsidR="29E692F6" w:rsidP="7CDA5E6E" w:rsidRDefault="29E692F6" w14:paraId="6E761DE5" w14:textId="3FD7A17E">
      <w:pPr>
        <w:pStyle w:val="Normal"/>
        <w:spacing w:line="360" w:lineRule="auto"/>
        <w:jc w:val="left"/>
        <w:rPr>
          <w:rFonts w:ascii="Arial" w:hAnsi="Arial" w:eastAsia="Arial" w:cs="Arial"/>
          <w:noProof w:val="0"/>
          <w:color w:val="000000" w:themeColor="text1" w:themeTint="FF" w:themeShade="FF"/>
          <w:sz w:val="24"/>
          <w:szCs w:val="24"/>
          <w:lang w:val="en-GB"/>
        </w:rPr>
      </w:pPr>
      <w:r w:rsidRPr="2E1DA6C1" w:rsidR="29E692F6">
        <w:rPr>
          <w:rFonts w:ascii="Arial" w:hAnsi="Arial" w:eastAsia="Arial" w:cs="Arial"/>
          <w:b w:val="0"/>
          <w:bCs w:val="0"/>
          <w:color w:val="000000" w:themeColor="text1" w:themeTint="FF" w:themeShade="FF"/>
          <w:sz w:val="24"/>
          <w:szCs w:val="24"/>
          <w:u w:val="none"/>
        </w:rPr>
        <w:t xml:space="preserve">One strength that the student applied while studying the topic of presentation skills </w:t>
      </w:r>
      <w:r w:rsidRPr="2E1DA6C1" w:rsidR="0039681B">
        <w:rPr>
          <w:rFonts w:ascii="Arial" w:hAnsi="Arial" w:eastAsia="Arial" w:cs="Arial"/>
          <w:b w:val="0"/>
          <w:bCs w:val="0"/>
          <w:color w:val="000000" w:themeColor="text1" w:themeTint="FF" w:themeShade="FF"/>
          <w:sz w:val="24"/>
          <w:szCs w:val="24"/>
          <w:u w:val="none"/>
        </w:rPr>
        <w:t xml:space="preserve">is attendance to this specific lecture. </w:t>
      </w:r>
      <w:r w:rsidRPr="2E1DA6C1" w:rsidR="0E723A53">
        <w:rPr>
          <w:rFonts w:ascii="Arial" w:hAnsi="Arial" w:eastAsia="Arial" w:cs="Arial"/>
          <w:b w:val="0"/>
          <w:bCs w:val="0"/>
          <w:color w:val="000000" w:themeColor="text1" w:themeTint="FF" w:themeShade="FF"/>
          <w:sz w:val="24"/>
          <w:szCs w:val="24"/>
          <w:u w:val="none"/>
        </w:rPr>
        <w:t>Gould</w:t>
      </w:r>
      <w:r w:rsidRPr="2E1DA6C1" w:rsidR="5504B997">
        <w:rPr>
          <w:rFonts w:ascii="Arial" w:hAnsi="Arial" w:eastAsia="Arial" w:cs="Arial"/>
          <w:b w:val="0"/>
          <w:bCs w:val="0"/>
          <w:color w:val="000000" w:themeColor="text1" w:themeTint="FF" w:themeShade="FF"/>
          <w:sz w:val="24"/>
          <w:szCs w:val="24"/>
          <w:u w:val="none"/>
        </w:rPr>
        <w:t xml:space="preserve"> </w:t>
      </w:r>
      <w:r w:rsidRPr="2E1DA6C1" w:rsidR="0E723A53">
        <w:rPr>
          <w:rFonts w:ascii="Arial" w:hAnsi="Arial" w:eastAsia="Arial" w:cs="Arial"/>
          <w:b w:val="0"/>
          <w:bCs w:val="0"/>
          <w:color w:val="000000" w:themeColor="text1" w:themeTint="FF" w:themeShade="FF"/>
          <w:sz w:val="24"/>
          <w:szCs w:val="24"/>
          <w:u w:val="none"/>
        </w:rPr>
        <w:t xml:space="preserve">(2024) states that attendance is </w:t>
      </w:r>
      <w:r w:rsidRPr="2E1DA6C1" w:rsidR="0E723A53">
        <w:rPr>
          <w:rFonts w:ascii="Arial" w:hAnsi="Arial" w:eastAsia="Arial" w:cs="Arial"/>
          <w:b w:val="0"/>
          <w:bCs w:val="0"/>
          <w:color w:val="000000" w:themeColor="text1" w:themeTint="FF" w:themeShade="FF"/>
          <w:sz w:val="24"/>
          <w:szCs w:val="24"/>
          <w:u w:val="none"/>
        </w:rPr>
        <w:t>very important</w:t>
      </w:r>
      <w:r w:rsidRPr="2E1DA6C1" w:rsidR="0E723A53">
        <w:rPr>
          <w:rFonts w:ascii="Arial" w:hAnsi="Arial" w:eastAsia="Arial" w:cs="Arial"/>
          <w:b w:val="0"/>
          <w:bCs w:val="0"/>
          <w:color w:val="000000" w:themeColor="text1" w:themeTint="FF" w:themeShade="FF"/>
          <w:sz w:val="24"/>
          <w:szCs w:val="24"/>
          <w:u w:val="none"/>
        </w:rPr>
        <w:t xml:space="preserve"> due to it </w:t>
      </w:r>
      <w:r w:rsidRPr="2E1DA6C1" w:rsidR="42D2E33E">
        <w:rPr>
          <w:rFonts w:ascii="Arial" w:hAnsi="Arial" w:eastAsia="Arial" w:cs="Arial"/>
          <w:b w:val="0"/>
          <w:bCs w:val="0"/>
          <w:color w:val="000000" w:themeColor="text1" w:themeTint="FF" w:themeShade="FF"/>
          <w:sz w:val="24"/>
          <w:szCs w:val="24"/>
          <w:u w:val="none"/>
        </w:rPr>
        <w:t xml:space="preserve">being </w:t>
      </w:r>
      <w:r w:rsidRPr="2E1DA6C1" w:rsidR="0E723A53">
        <w:rPr>
          <w:rFonts w:ascii="Arial" w:hAnsi="Arial" w:eastAsia="Arial" w:cs="Arial"/>
          <w:b w:val="0"/>
          <w:bCs w:val="0"/>
          <w:color w:val="000000" w:themeColor="text1" w:themeTint="FF" w:themeShade="FF"/>
          <w:sz w:val="24"/>
          <w:szCs w:val="24"/>
          <w:u w:val="none"/>
        </w:rPr>
        <w:t xml:space="preserve">beneficial by </w:t>
      </w:r>
      <w:r w:rsidRPr="2E1DA6C1" w:rsidR="37827969">
        <w:rPr>
          <w:rFonts w:ascii="Arial" w:hAnsi="Arial" w:eastAsia="Arial" w:cs="Arial"/>
          <w:b w:val="0"/>
          <w:bCs w:val="0"/>
          <w:color w:val="000000" w:themeColor="text1" w:themeTint="FF" w:themeShade="FF"/>
          <w:sz w:val="24"/>
          <w:szCs w:val="24"/>
          <w:u w:val="none"/>
        </w:rPr>
        <w:t>enhancing academic success especially in</w:t>
      </w:r>
      <w:r w:rsidRPr="2E1DA6C1" w:rsidR="1A0EA053">
        <w:rPr>
          <w:rFonts w:ascii="Arial" w:hAnsi="Arial" w:eastAsia="Arial" w:cs="Arial"/>
          <w:b w:val="0"/>
          <w:bCs w:val="0"/>
          <w:color w:val="000000" w:themeColor="text1" w:themeTint="FF" w:themeShade="FF"/>
          <w:sz w:val="24"/>
          <w:szCs w:val="24"/>
          <w:u w:val="none"/>
        </w:rPr>
        <w:t xml:space="preserve"> exams and assignments</w:t>
      </w:r>
      <w:r w:rsidRPr="2E1DA6C1" w:rsidR="77D795B6">
        <w:rPr>
          <w:rFonts w:ascii="Arial" w:hAnsi="Arial" w:eastAsia="Arial" w:cs="Arial"/>
          <w:b w:val="0"/>
          <w:bCs w:val="0"/>
          <w:color w:val="000000" w:themeColor="text1" w:themeTint="FF" w:themeShade="FF"/>
          <w:sz w:val="24"/>
          <w:szCs w:val="24"/>
          <w:u w:val="none"/>
        </w:rPr>
        <w:t xml:space="preserve">, </w:t>
      </w:r>
      <w:r w:rsidRPr="2E1DA6C1" w:rsidR="1A0EA053">
        <w:rPr>
          <w:rFonts w:ascii="Arial" w:hAnsi="Arial" w:eastAsia="Arial" w:cs="Arial"/>
          <w:b w:val="0"/>
          <w:bCs w:val="0"/>
          <w:color w:val="000000" w:themeColor="text1" w:themeTint="FF" w:themeShade="FF"/>
          <w:sz w:val="24"/>
          <w:szCs w:val="24"/>
          <w:u w:val="none"/>
        </w:rPr>
        <w:t>also emphasis</w:t>
      </w:r>
      <w:r w:rsidRPr="2E1DA6C1" w:rsidR="4FA271C4">
        <w:rPr>
          <w:rFonts w:ascii="Arial" w:hAnsi="Arial" w:eastAsia="Arial" w:cs="Arial"/>
          <w:b w:val="0"/>
          <w:bCs w:val="0"/>
          <w:color w:val="000000" w:themeColor="text1" w:themeTint="FF" w:themeShade="FF"/>
          <w:sz w:val="24"/>
          <w:szCs w:val="24"/>
          <w:u w:val="none"/>
        </w:rPr>
        <w:t xml:space="preserve">ing </w:t>
      </w:r>
      <w:r w:rsidRPr="2E1DA6C1" w:rsidR="1A0EA053">
        <w:rPr>
          <w:rFonts w:ascii="Arial" w:hAnsi="Arial" w:eastAsia="Arial" w:cs="Arial"/>
          <w:b w:val="0"/>
          <w:bCs w:val="0"/>
          <w:color w:val="000000" w:themeColor="text1" w:themeTint="FF" w:themeShade="FF"/>
          <w:sz w:val="24"/>
          <w:szCs w:val="24"/>
          <w:u w:val="none"/>
        </w:rPr>
        <w:t xml:space="preserve">the importance by </w:t>
      </w:r>
      <w:r w:rsidRPr="2E1DA6C1" w:rsidR="1A0EA053">
        <w:rPr>
          <w:rFonts w:ascii="Arial" w:hAnsi="Arial" w:eastAsia="Arial" w:cs="Arial"/>
          <w:b w:val="0"/>
          <w:bCs w:val="0"/>
          <w:color w:val="000000" w:themeColor="text1" w:themeTint="FF" w:themeShade="FF"/>
          <w:sz w:val="24"/>
          <w:szCs w:val="24"/>
          <w:u w:val="none"/>
        </w:rPr>
        <w:t>stating</w:t>
      </w:r>
      <w:r w:rsidRPr="2E1DA6C1" w:rsidR="1A0EA053">
        <w:rPr>
          <w:rFonts w:ascii="Arial" w:hAnsi="Arial" w:eastAsia="Arial" w:cs="Arial"/>
          <w:b w:val="0"/>
          <w:bCs w:val="0"/>
          <w:color w:val="000000" w:themeColor="text1" w:themeTint="FF" w:themeShade="FF"/>
          <w:sz w:val="24"/>
          <w:szCs w:val="24"/>
          <w:u w:val="none"/>
        </w:rPr>
        <w:t xml:space="preserve"> that it allows </w:t>
      </w:r>
      <w:r w:rsidRPr="2E1DA6C1" w:rsidR="66A50260">
        <w:rPr>
          <w:rFonts w:ascii="Arial" w:hAnsi="Arial" w:eastAsia="Arial" w:cs="Arial"/>
          <w:b w:val="0"/>
          <w:bCs w:val="0"/>
          <w:color w:val="000000" w:themeColor="text1" w:themeTint="FF" w:themeShade="FF"/>
          <w:sz w:val="24"/>
          <w:szCs w:val="24"/>
          <w:u w:val="none"/>
        </w:rPr>
        <w:t xml:space="preserve">students to </w:t>
      </w:r>
      <w:r w:rsidRPr="2E1DA6C1" w:rsidR="66A50260">
        <w:rPr>
          <w:rFonts w:ascii="Arial" w:hAnsi="Arial" w:eastAsia="Arial" w:cs="Arial"/>
          <w:b w:val="0"/>
          <w:bCs w:val="0"/>
          <w:color w:val="000000" w:themeColor="text1" w:themeTint="FF" w:themeShade="FF"/>
          <w:sz w:val="24"/>
          <w:szCs w:val="24"/>
          <w:u w:val="none"/>
        </w:rPr>
        <w:t>comprehend</w:t>
      </w:r>
      <w:r w:rsidRPr="2E1DA6C1" w:rsidR="66A50260">
        <w:rPr>
          <w:rFonts w:ascii="Arial" w:hAnsi="Arial" w:eastAsia="Arial" w:cs="Arial"/>
          <w:b w:val="0"/>
          <w:bCs w:val="0"/>
          <w:color w:val="000000" w:themeColor="text1" w:themeTint="FF" w:themeShade="FF"/>
          <w:sz w:val="24"/>
          <w:szCs w:val="24"/>
          <w:u w:val="none"/>
        </w:rPr>
        <w:t xml:space="preserve"> the course content fully</w:t>
      </w:r>
      <w:r w:rsidRPr="2E1DA6C1" w:rsidR="0AAA4250">
        <w:rPr>
          <w:rFonts w:ascii="Arial" w:hAnsi="Arial" w:eastAsia="Arial" w:cs="Arial"/>
          <w:b w:val="0"/>
          <w:bCs w:val="0"/>
          <w:color w:val="000000" w:themeColor="text1" w:themeTint="FF" w:themeShade="FF"/>
          <w:sz w:val="24"/>
          <w:szCs w:val="24"/>
          <w:u w:val="none"/>
        </w:rPr>
        <w:t>, which will help towards reliable references for employers or univer</w:t>
      </w:r>
      <w:r w:rsidRPr="2E1DA6C1" w:rsidR="31AB064E">
        <w:rPr>
          <w:rFonts w:ascii="Arial" w:hAnsi="Arial" w:eastAsia="Arial" w:cs="Arial"/>
          <w:b w:val="0"/>
          <w:bCs w:val="0"/>
          <w:color w:val="000000" w:themeColor="text1" w:themeTint="FF" w:themeShade="FF"/>
          <w:sz w:val="24"/>
          <w:szCs w:val="24"/>
          <w:u w:val="none"/>
        </w:rPr>
        <w:t>sities. By attending the</w:t>
      </w:r>
      <w:r w:rsidRPr="2E1DA6C1" w:rsidR="1F57899B">
        <w:rPr>
          <w:rFonts w:ascii="Arial" w:hAnsi="Arial" w:eastAsia="Arial" w:cs="Arial"/>
          <w:b w:val="0"/>
          <w:bCs w:val="0"/>
          <w:color w:val="000000" w:themeColor="text1" w:themeTint="FF" w:themeShade="FF"/>
          <w:sz w:val="24"/>
          <w:szCs w:val="24"/>
          <w:u w:val="none"/>
        </w:rPr>
        <w:t xml:space="preserve"> </w:t>
      </w:r>
      <w:r w:rsidRPr="2E1DA6C1" w:rsidR="7DD621FB">
        <w:rPr>
          <w:rFonts w:ascii="Arial" w:hAnsi="Arial" w:eastAsia="Arial" w:cs="Arial"/>
          <w:b w:val="0"/>
          <w:bCs w:val="0"/>
          <w:color w:val="000000" w:themeColor="text1" w:themeTint="FF" w:themeShade="FF"/>
          <w:sz w:val="24"/>
          <w:szCs w:val="24"/>
          <w:u w:val="none"/>
        </w:rPr>
        <w:t>lectures,</w:t>
      </w:r>
      <w:r w:rsidRPr="2E1DA6C1" w:rsidR="176BCE7D">
        <w:rPr>
          <w:rFonts w:ascii="Arial" w:hAnsi="Arial" w:eastAsia="Arial" w:cs="Arial"/>
          <w:b w:val="0"/>
          <w:bCs w:val="0"/>
          <w:color w:val="000000" w:themeColor="text1" w:themeTint="FF" w:themeShade="FF"/>
          <w:sz w:val="24"/>
          <w:szCs w:val="24"/>
          <w:u w:val="none"/>
        </w:rPr>
        <w:t xml:space="preserve"> </w:t>
      </w:r>
      <w:r w:rsidRPr="2E1DA6C1" w:rsidR="1F57899B">
        <w:rPr>
          <w:rFonts w:ascii="Arial" w:hAnsi="Arial" w:eastAsia="Arial" w:cs="Arial"/>
          <w:b w:val="0"/>
          <w:bCs w:val="0"/>
          <w:color w:val="000000" w:themeColor="text1" w:themeTint="FF" w:themeShade="FF"/>
          <w:sz w:val="24"/>
          <w:szCs w:val="24"/>
          <w:u w:val="none"/>
        </w:rPr>
        <w:t xml:space="preserve">it allowed </w:t>
      </w:r>
      <w:r w:rsidRPr="2E1DA6C1" w:rsidR="6F78577B">
        <w:rPr>
          <w:rFonts w:ascii="Arial" w:hAnsi="Arial" w:eastAsia="Arial" w:cs="Arial"/>
          <w:b w:val="0"/>
          <w:bCs w:val="0"/>
          <w:color w:val="000000" w:themeColor="text1" w:themeTint="FF" w:themeShade="FF"/>
          <w:sz w:val="24"/>
          <w:szCs w:val="24"/>
          <w:u w:val="none"/>
        </w:rPr>
        <w:t>the student</w:t>
      </w:r>
      <w:r w:rsidRPr="2E1DA6C1" w:rsidR="1F57899B">
        <w:rPr>
          <w:rFonts w:ascii="Arial" w:hAnsi="Arial" w:eastAsia="Arial" w:cs="Arial"/>
          <w:b w:val="0"/>
          <w:bCs w:val="0"/>
          <w:color w:val="000000" w:themeColor="text1" w:themeTint="FF" w:themeShade="FF"/>
          <w:sz w:val="24"/>
          <w:szCs w:val="24"/>
          <w:u w:val="none"/>
        </w:rPr>
        <w:t xml:space="preserve"> </w:t>
      </w:r>
      <w:r w:rsidRPr="2E1DA6C1" w:rsidR="1F57899B">
        <w:rPr>
          <w:rFonts w:ascii="Arial" w:hAnsi="Arial" w:eastAsia="Arial" w:cs="Arial"/>
          <w:b w:val="0"/>
          <w:bCs w:val="0"/>
          <w:color w:val="000000" w:themeColor="text1" w:themeTint="FF" w:themeShade="FF"/>
          <w:sz w:val="24"/>
          <w:szCs w:val="24"/>
          <w:u w:val="none"/>
        </w:rPr>
        <w:t xml:space="preserve">to gain a further understanding towards presentation skills as </w:t>
      </w:r>
      <w:r w:rsidRPr="2E1DA6C1" w:rsidR="44AA1F50">
        <w:rPr>
          <w:rFonts w:ascii="Arial" w:hAnsi="Arial" w:eastAsia="Arial" w:cs="Arial"/>
          <w:b w:val="0"/>
          <w:bCs w:val="0"/>
          <w:color w:val="000000" w:themeColor="text1" w:themeTint="FF" w:themeShade="FF"/>
          <w:sz w:val="24"/>
          <w:szCs w:val="24"/>
          <w:u w:val="none"/>
        </w:rPr>
        <w:t xml:space="preserve">they </w:t>
      </w:r>
      <w:r w:rsidRPr="2E1DA6C1" w:rsidR="1F57899B">
        <w:rPr>
          <w:rFonts w:ascii="Arial" w:hAnsi="Arial" w:eastAsia="Arial" w:cs="Arial"/>
          <w:b w:val="0"/>
          <w:bCs w:val="0"/>
          <w:color w:val="000000" w:themeColor="text1" w:themeTint="FF" w:themeShade="FF"/>
          <w:sz w:val="24"/>
          <w:szCs w:val="24"/>
          <w:u w:val="none"/>
        </w:rPr>
        <w:t>w</w:t>
      </w:r>
      <w:r w:rsidRPr="2E1DA6C1" w:rsidR="1C5E063B">
        <w:rPr>
          <w:rFonts w:ascii="Arial" w:hAnsi="Arial" w:eastAsia="Arial" w:cs="Arial"/>
          <w:b w:val="0"/>
          <w:bCs w:val="0"/>
          <w:color w:val="000000" w:themeColor="text1" w:themeTint="FF" w:themeShade="FF"/>
          <w:sz w:val="24"/>
          <w:szCs w:val="24"/>
          <w:u w:val="none"/>
        </w:rPr>
        <w:t>ere</w:t>
      </w:r>
      <w:r w:rsidRPr="2E1DA6C1" w:rsidR="1F57899B">
        <w:rPr>
          <w:rFonts w:ascii="Arial" w:hAnsi="Arial" w:eastAsia="Arial" w:cs="Arial"/>
          <w:b w:val="0"/>
          <w:bCs w:val="0"/>
          <w:color w:val="000000" w:themeColor="text1" w:themeTint="FF" w:themeShade="FF"/>
          <w:sz w:val="24"/>
          <w:szCs w:val="24"/>
          <w:u w:val="none"/>
        </w:rPr>
        <w:t xml:space="preserve"> able to ask questio</w:t>
      </w:r>
      <w:r w:rsidRPr="2E1DA6C1" w:rsidR="499E489F">
        <w:rPr>
          <w:rFonts w:ascii="Arial" w:hAnsi="Arial" w:eastAsia="Arial" w:cs="Arial"/>
          <w:b w:val="0"/>
          <w:bCs w:val="0"/>
          <w:color w:val="000000" w:themeColor="text1" w:themeTint="FF" w:themeShade="FF"/>
          <w:sz w:val="24"/>
          <w:szCs w:val="24"/>
          <w:u w:val="none"/>
        </w:rPr>
        <w:t xml:space="preserve">ns and discuss with </w:t>
      </w:r>
      <w:r w:rsidRPr="2E1DA6C1" w:rsidR="3375A450">
        <w:rPr>
          <w:rFonts w:ascii="Arial" w:hAnsi="Arial" w:eastAsia="Arial" w:cs="Arial"/>
          <w:b w:val="0"/>
          <w:bCs w:val="0"/>
          <w:color w:val="000000" w:themeColor="text1" w:themeTint="FF" w:themeShade="FF"/>
          <w:sz w:val="24"/>
          <w:szCs w:val="24"/>
          <w:u w:val="none"/>
        </w:rPr>
        <w:t>their f</w:t>
      </w:r>
      <w:r w:rsidRPr="2E1DA6C1" w:rsidR="499E489F">
        <w:rPr>
          <w:rFonts w:ascii="Arial" w:hAnsi="Arial" w:eastAsia="Arial" w:cs="Arial"/>
          <w:b w:val="0"/>
          <w:bCs w:val="0"/>
          <w:color w:val="000000" w:themeColor="text1" w:themeTint="FF" w:themeShade="FF"/>
          <w:sz w:val="24"/>
          <w:szCs w:val="24"/>
          <w:u w:val="none"/>
        </w:rPr>
        <w:t>ellow peers.</w:t>
      </w:r>
      <w:r w:rsidRPr="2E1DA6C1" w:rsidR="2CA9C535">
        <w:rPr>
          <w:rFonts w:ascii="Arial" w:hAnsi="Arial" w:eastAsia="Arial" w:cs="Arial"/>
          <w:b w:val="0"/>
          <w:bCs w:val="0"/>
          <w:color w:val="000000" w:themeColor="text1" w:themeTint="FF" w:themeShade="FF"/>
          <w:sz w:val="24"/>
          <w:szCs w:val="24"/>
          <w:u w:val="none"/>
        </w:rPr>
        <w:t xml:space="preserve"> </w:t>
      </w:r>
      <w:r w:rsidRPr="2E1DA6C1" w:rsidR="2CA9C535">
        <w:rPr>
          <w:rFonts w:ascii="Arial" w:hAnsi="Arial" w:eastAsia="Arial" w:cs="Arial"/>
          <w:noProof w:val="0"/>
          <w:color w:val="000000" w:themeColor="text1" w:themeTint="FF" w:themeShade="FF"/>
          <w:sz w:val="24"/>
          <w:szCs w:val="24"/>
          <w:lang w:val="en-GB"/>
        </w:rPr>
        <w:t>People who ask more questions learn more. Confidence comes not from knowing everything, but from having the courage to ask. When we stop fearing judgment and focus on learning, real growth begins (Panchal, 2025)</w:t>
      </w:r>
      <w:r w:rsidRPr="2E1DA6C1" w:rsidR="4BF64143">
        <w:rPr>
          <w:rFonts w:ascii="Arial" w:hAnsi="Arial" w:eastAsia="Arial" w:cs="Arial"/>
          <w:noProof w:val="0"/>
          <w:color w:val="000000" w:themeColor="text1" w:themeTint="FF" w:themeShade="FF"/>
          <w:sz w:val="24"/>
          <w:szCs w:val="24"/>
          <w:lang w:val="en-GB"/>
        </w:rPr>
        <w:t>.</w:t>
      </w:r>
      <w:r w:rsidRPr="2E1DA6C1" w:rsidR="7704EFC8">
        <w:rPr>
          <w:rFonts w:ascii="Arial" w:hAnsi="Arial" w:eastAsia="Arial" w:cs="Arial"/>
          <w:noProof w:val="0"/>
          <w:color w:val="000000" w:themeColor="text1" w:themeTint="FF" w:themeShade="FF"/>
          <w:sz w:val="24"/>
          <w:szCs w:val="24"/>
          <w:lang w:val="en-GB"/>
        </w:rPr>
        <w:t xml:space="preserve"> The student understands that it is difficult to have the courage to ask questions and be e</w:t>
      </w:r>
      <w:r w:rsidRPr="2E1DA6C1" w:rsidR="11BB0A94">
        <w:rPr>
          <w:rFonts w:ascii="Arial" w:hAnsi="Arial" w:eastAsia="Arial" w:cs="Arial"/>
          <w:noProof w:val="0"/>
          <w:color w:val="000000" w:themeColor="text1" w:themeTint="FF" w:themeShade="FF"/>
          <w:sz w:val="24"/>
          <w:szCs w:val="24"/>
          <w:lang w:val="en-GB"/>
        </w:rPr>
        <w:t>ngaging during lectures due to not having the confidence to speak in front of their fellow classm</w:t>
      </w:r>
      <w:r w:rsidRPr="2E1DA6C1" w:rsidR="32C4B4EB">
        <w:rPr>
          <w:rFonts w:ascii="Arial" w:hAnsi="Arial" w:eastAsia="Arial" w:cs="Arial"/>
          <w:noProof w:val="0"/>
          <w:color w:val="000000" w:themeColor="text1" w:themeTint="FF" w:themeShade="FF"/>
          <w:sz w:val="24"/>
          <w:szCs w:val="24"/>
          <w:lang w:val="en-GB"/>
        </w:rPr>
        <w:t xml:space="preserve">ates, </w:t>
      </w:r>
      <w:r w:rsidRPr="2E1DA6C1" w:rsidR="5D7135B9">
        <w:rPr>
          <w:rFonts w:ascii="Arial" w:hAnsi="Arial" w:eastAsia="Arial" w:cs="Arial"/>
          <w:noProof w:val="0"/>
          <w:color w:val="000000" w:themeColor="text1" w:themeTint="FF" w:themeShade="FF"/>
          <w:sz w:val="24"/>
          <w:szCs w:val="24"/>
          <w:lang w:val="en-GB"/>
        </w:rPr>
        <w:t>but it allowed the student to have a deeper understanding and involvement in the lecture.</w:t>
      </w:r>
    </w:p>
    <w:p w:rsidR="7A5C80ED" w:rsidP="7CDA5E6E" w:rsidRDefault="7A5C80ED" w14:paraId="074D11B7" w14:textId="0DBA96C1">
      <w:pPr>
        <w:pStyle w:val="Normal"/>
        <w:spacing w:line="360" w:lineRule="auto"/>
        <w:jc w:val="left"/>
        <w:rPr>
          <w:rFonts w:ascii="Arial" w:hAnsi="Arial" w:eastAsia="Arial" w:cs="Arial"/>
          <w:noProof w:val="0"/>
          <w:color w:val="000000" w:themeColor="text1" w:themeTint="FF" w:themeShade="FF"/>
          <w:sz w:val="24"/>
          <w:szCs w:val="24"/>
          <w:lang w:val="en-GB"/>
        </w:rPr>
      </w:pPr>
      <w:r w:rsidRPr="2E1DA6C1" w:rsidR="7A5C80ED">
        <w:rPr>
          <w:rFonts w:ascii="Arial" w:hAnsi="Arial" w:eastAsia="Arial" w:cs="Arial"/>
          <w:b w:val="0"/>
          <w:bCs w:val="0"/>
          <w:color w:val="000000" w:themeColor="text1" w:themeTint="FF" w:themeShade="FF"/>
          <w:sz w:val="24"/>
          <w:szCs w:val="24"/>
          <w:u w:val="none"/>
        </w:rPr>
        <w:t xml:space="preserve">Another strength that the student </w:t>
      </w:r>
      <w:r w:rsidRPr="2E1DA6C1" w:rsidR="7A5C80ED">
        <w:rPr>
          <w:rFonts w:ascii="Arial" w:hAnsi="Arial" w:eastAsia="Arial" w:cs="Arial"/>
          <w:b w:val="0"/>
          <w:bCs w:val="0"/>
          <w:color w:val="000000" w:themeColor="text1" w:themeTint="FF" w:themeShade="FF"/>
          <w:sz w:val="24"/>
          <w:szCs w:val="24"/>
          <w:u w:val="none"/>
        </w:rPr>
        <w:t>demonstrated</w:t>
      </w:r>
      <w:r w:rsidRPr="2E1DA6C1" w:rsidR="7A5C80ED">
        <w:rPr>
          <w:rFonts w:ascii="Arial" w:hAnsi="Arial" w:eastAsia="Arial" w:cs="Arial"/>
          <w:b w:val="0"/>
          <w:bCs w:val="0"/>
          <w:color w:val="000000" w:themeColor="text1" w:themeTint="FF" w:themeShade="FF"/>
          <w:sz w:val="24"/>
          <w:szCs w:val="24"/>
          <w:u w:val="none"/>
        </w:rPr>
        <w:t xml:space="preserve"> </w:t>
      </w:r>
      <w:r w:rsidRPr="2E1DA6C1" w:rsidR="48190523">
        <w:rPr>
          <w:rFonts w:ascii="Arial" w:hAnsi="Arial" w:eastAsia="Arial" w:cs="Arial"/>
          <w:b w:val="0"/>
          <w:bCs w:val="0"/>
          <w:color w:val="000000" w:themeColor="text1" w:themeTint="FF" w:themeShade="FF"/>
          <w:sz w:val="24"/>
          <w:szCs w:val="24"/>
          <w:u w:val="none"/>
        </w:rPr>
        <w:t>the understanding of an effective PowerPoint presentation.</w:t>
      </w:r>
      <w:r w:rsidRPr="2E1DA6C1" w:rsidR="02B9FD5D">
        <w:rPr>
          <w:rFonts w:ascii="Arial" w:hAnsi="Arial" w:eastAsia="Arial" w:cs="Arial"/>
          <w:b w:val="0"/>
          <w:bCs w:val="0"/>
          <w:color w:val="000000" w:themeColor="text1" w:themeTint="FF" w:themeShade="FF"/>
          <w:sz w:val="24"/>
          <w:szCs w:val="24"/>
          <w:u w:val="none"/>
        </w:rPr>
        <w:t xml:space="preserve"> During the presentation skills lecture, there was a discussion towards the importance of the layout of a </w:t>
      </w:r>
      <w:r w:rsidRPr="2E1DA6C1" w:rsidR="5103ECCA">
        <w:rPr>
          <w:rFonts w:ascii="Arial" w:hAnsi="Arial" w:eastAsia="Arial" w:cs="Arial"/>
          <w:b w:val="0"/>
          <w:bCs w:val="0"/>
          <w:color w:val="000000" w:themeColor="text1" w:themeTint="FF" w:themeShade="FF"/>
          <w:sz w:val="24"/>
          <w:szCs w:val="24"/>
          <w:u w:val="none"/>
        </w:rPr>
        <w:t>presentation. The student acknowledged that to have a</w:t>
      </w:r>
      <w:r w:rsidRPr="2E1DA6C1" w:rsidR="0C90CEE1">
        <w:rPr>
          <w:rFonts w:ascii="Arial" w:hAnsi="Arial" w:eastAsia="Arial" w:cs="Arial"/>
          <w:b w:val="0"/>
          <w:bCs w:val="0"/>
          <w:color w:val="000000" w:themeColor="text1" w:themeTint="FF" w:themeShade="FF"/>
          <w:sz w:val="24"/>
          <w:szCs w:val="24"/>
          <w:u w:val="none"/>
        </w:rPr>
        <w:t xml:space="preserve">n engaging </w:t>
      </w:r>
      <w:r w:rsidRPr="2E1DA6C1" w:rsidR="0E2616F9">
        <w:rPr>
          <w:rFonts w:ascii="Arial" w:hAnsi="Arial" w:eastAsia="Arial" w:cs="Arial"/>
          <w:b w:val="0"/>
          <w:bCs w:val="0"/>
          <w:color w:val="000000" w:themeColor="text1" w:themeTint="FF" w:themeShade="FF"/>
          <w:sz w:val="24"/>
          <w:szCs w:val="24"/>
          <w:u w:val="none"/>
        </w:rPr>
        <w:t xml:space="preserve">and informative presentation </w:t>
      </w:r>
      <w:r w:rsidRPr="2E1DA6C1" w:rsidR="35B7038F">
        <w:rPr>
          <w:rFonts w:ascii="Arial" w:hAnsi="Arial" w:eastAsia="Arial" w:cs="Arial"/>
          <w:b w:val="0"/>
          <w:bCs w:val="0"/>
          <w:color w:val="000000" w:themeColor="text1" w:themeTint="FF" w:themeShade="FF"/>
          <w:sz w:val="24"/>
          <w:szCs w:val="24"/>
          <w:u w:val="none"/>
        </w:rPr>
        <w:t>it is essential</w:t>
      </w:r>
      <w:r w:rsidRPr="2E1DA6C1" w:rsidR="1FE82369">
        <w:rPr>
          <w:rFonts w:ascii="Arial" w:hAnsi="Arial" w:eastAsia="Arial" w:cs="Arial"/>
          <w:b w:val="0"/>
          <w:bCs w:val="0"/>
          <w:color w:val="000000" w:themeColor="text1" w:themeTint="FF" w:themeShade="FF"/>
          <w:sz w:val="24"/>
          <w:szCs w:val="24"/>
          <w:u w:val="none"/>
        </w:rPr>
        <w:t xml:space="preserve"> that the PowerPoint </w:t>
      </w:r>
      <w:r w:rsidRPr="2E1DA6C1" w:rsidR="23AEC212">
        <w:rPr>
          <w:rFonts w:ascii="Arial" w:hAnsi="Arial" w:eastAsia="Arial" w:cs="Arial"/>
          <w:b w:val="0"/>
          <w:bCs w:val="0"/>
          <w:color w:val="000000" w:themeColor="text1" w:themeTint="FF" w:themeShade="FF"/>
          <w:sz w:val="24"/>
          <w:szCs w:val="24"/>
          <w:u w:val="none"/>
        </w:rPr>
        <w:t xml:space="preserve">has clear and minimal text, consistent and clean design, a balanced use of colours and not overloaded with animation. </w:t>
      </w:r>
      <w:r w:rsidRPr="2E1DA6C1" w:rsidR="07C7387A">
        <w:rPr>
          <w:rFonts w:ascii="Arial" w:hAnsi="Arial" w:eastAsia="Arial" w:cs="Arial"/>
          <w:b w:val="0"/>
          <w:bCs w:val="0"/>
          <w:color w:val="000000" w:themeColor="text1" w:themeTint="FF" w:themeShade="FF"/>
          <w:sz w:val="24"/>
          <w:szCs w:val="24"/>
          <w:u w:val="none"/>
        </w:rPr>
        <w:t>Sommerville</w:t>
      </w:r>
      <w:r w:rsidRPr="2E1DA6C1" w:rsidR="049D6C94">
        <w:rPr>
          <w:rFonts w:ascii="Arial" w:hAnsi="Arial" w:eastAsia="Arial" w:cs="Arial"/>
          <w:b w:val="0"/>
          <w:bCs w:val="0"/>
          <w:color w:val="000000" w:themeColor="text1" w:themeTint="FF" w:themeShade="FF"/>
          <w:sz w:val="24"/>
          <w:szCs w:val="24"/>
          <w:u w:val="none"/>
        </w:rPr>
        <w:t xml:space="preserve"> </w:t>
      </w:r>
      <w:r w:rsidRPr="2E1DA6C1" w:rsidR="07C7387A">
        <w:rPr>
          <w:rFonts w:ascii="Arial" w:hAnsi="Arial" w:eastAsia="Arial" w:cs="Arial"/>
          <w:b w:val="0"/>
          <w:bCs w:val="0"/>
          <w:color w:val="000000" w:themeColor="text1" w:themeTint="FF" w:themeShade="FF"/>
          <w:sz w:val="24"/>
          <w:szCs w:val="24"/>
          <w:u w:val="none"/>
        </w:rPr>
        <w:t xml:space="preserve">(2017) emphasises the significance </w:t>
      </w:r>
      <w:r w:rsidRPr="2E1DA6C1" w:rsidR="1F1B37FB">
        <w:rPr>
          <w:rFonts w:ascii="Arial" w:hAnsi="Arial" w:eastAsia="Arial" w:cs="Arial"/>
          <w:b w:val="0"/>
          <w:bCs w:val="0"/>
          <w:color w:val="000000" w:themeColor="text1" w:themeTint="FF" w:themeShade="FF"/>
          <w:sz w:val="24"/>
          <w:szCs w:val="24"/>
          <w:u w:val="none"/>
        </w:rPr>
        <w:t xml:space="preserve">to </w:t>
      </w:r>
      <w:r w:rsidRPr="2E1DA6C1" w:rsidR="6841AE85">
        <w:rPr>
          <w:rFonts w:ascii="Arial" w:hAnsi="Arial" w:eastAsia="Arial" w:cs="Arial"/>
          <w:b w:val="0"/>
          <w:bCs w:val="0"/>
          <w:color w:val="000000" w:themeColor="text1" w:themeTint="FF" w:themeShade="FF"/>
          <w:sz w:val="24"/>
          <w:szCs w:val="24"/>
          <w:u w:val="none"/>
        </w:rPr>
        <w:t>use clear</w:t>
      </w:r>
      <w:r w:rsidRPr="2E1DA6C1" w:rsidR="1F1B37FB">
        <w:rPr>
          <w:rFonts w:ascii="Arial" w:hAnsi="Arial" w:eastAsia="Arial" w:cs="Arial"/>
          <w:noProof w:val="0"/>
          <w:color w:val="000000" w:themeColor="text1" w:themeTint="FF" w:themeShade="FF"/>
          <w:sz w:val="24"/>
          <w:szCs w:val="24"/>
          <w:lang w:val="en-GB"/>
        </w:rPr>
        <w:t>, high-quality images that enhance your message and still look good on a large screen</w:t>
      </w:r>
      <w:r w:rsidRPr="2E1DA6C1" w:rsidR="062329D2">
        <w:rPr>
          <w:rFonts w:ascii="Arial" w:hAnsi="Arial" w:eastAsia="Arial" w:cs="Arial"/>
          <w:noProof w:val="0"/>
          <w:color w:val="000000" w:themeColor="text1" w:themeTint="FF" w:themeShade="FF"/>
          <w:sz w:val="24"/>
          <w:szCs w:val="24"/>
          <w:lang w:val="en-GB"/>
        </w:rPr>
        <w:t xml:space="preserve">, he </w:t>
      </w:r>
      <w:r w:rsidRPr="2E1DA6C1" w:rsidR="1F1B37FB">
        <w:rPr>
          <w:rFonts w:ascii="Arial" w:hAnsi="Arial" w:eastAsia="Arial" w:cs="Arial"/>
          <w:noProof w:val="0"/>
          <w:color w:val="000000" w:themeColor="text1" w:themeTint="FF" w:themeShade="FF"/>
          <w:sz w:val="24"/>
          <w:szCs w:val="24"/>
          <w:lang w:val="en-GB"/>
        </w:rPr>
        <w:t>also</w:t>
      </w:r>
      <w:r w:rsidRPr="2E1DA6C1" w:rsidR="1F1B37FB">
        <w:rPr>
          <w:rFonts w:ascii="Arial" w:hAnsi="Arial" w:eastAsia="Arial" w:cs="Arial"/>
          <w:noProof w:val="0"/>
          <w:color w:val="000000" w:themeColor="text1" w:themeTint="FF" w:themeShade="FF"/>
          <w:sz w:val="24"/>
          <w:szCs w:val="24"/>
          <w:lang w:val="en-GB"/>
        </w:rPr>
        <w:t xml:space="preserve"> encourages you to practice with someone new to your presentation and get honest feedback on your visuals and content</w:t>
      </w:r>
      <w:r w:rsidRPr="2E1DA6C1" w:rsidR="33D38595">
        <w:rPr>
          <w:rFonts w:ascii="Arial" w:hAnsi="Arial" w:eastAsia="Arial" w:cs="Arial"/>
          <w:noProof w:val="0"/>
          <w:color w:val="000000" w:themeColor="text1" w:themeTint="FF" w:themeShade="FF"/>
          <w:sz w:val="24"/>
          <w:szCs w:val="24"/>
          <w:lang w:val="en-GB"/>
        </w:rPr>
        <w:t xml:space="preserve">, </w:t>
      </w:r>
      <w:r w:rsidRPr="2E1DA6C1" w:rsidR="709B8C2D">
        <w:rPr>
          <w:rFonts w:ascii="Arial" w:hAnsi="Arial" w:eastAsia="Arial" w:cs="Arial"/>
          <w:noProof w:val="0"/>
          <w:color w:val="000000" w:themeColor="text1" w:themeTint="FF" w:themeShade="FF"/>
          <w:sz w:val="24"/>
          <w:szCs w:val="24"/>
          <w:lang w:val="en-GB"/>
        </w:rPr>
        <w:t xml:space="preserve">whilst also </w:t>
      </w:r>
      <w:r w:rsidRPr="2E1DA6C1" w:rsidR="633B02B1">
        <w:rPr>
          <w:rFonts w:ascii="Arial" w:hAnsi="Arial" w:eastAsia="Arial" w:cs="Arial"/>
          <w:noProof w:val="0"/>
          <w:color w:val="000000" w:themeColor="text1" w:themeTint="FF" w:themeShade="FF"/>
          <w:sz w:val="24"/>
          <w:szCs w:val="24"/>
          <w:lang w:val="en-GB"/>
        </w:rPr>
        <w:t>avoiding reading</w:t>
      </w:r>
      <w:r w:rsidRPr="2E1DA6C1" w:rsidR="1F1B37FB">
        <w:rPr>
          <w:rFonts w:ascii="Arial" w:hAnsi="Arial" w:eastAsia="Arial" w:cs="Arial"/>
          <w:noProof w:val="0"/>
          <w:color w:val="000000" w:themeColor="text1" w:themeTint="FF" w:themeShade="FF"/>
          <w:sz w:val="24"/>
          <w:szCs w:val="24"/>
          <w:lang w:val="en-GB"/>
        </w:rPr>
        <w:t xml:space="preserve"> from your slides</w:t>
      </w:r>
      <w:r w:rsidRPr="2E1DA6C1" w:rsidR="16FAD33F">
        <w:rPr>
          <w:rFonts w:ascii="Arial" w:hAnsi="Arial" w:eastAsia="Arial" w:cs="Arial"/>
          <w:noProof w:val="0"/>
          <w:color w:val="000000" w:themeColor="text1" w:themeTint="FF" w:themeShade="FF"/>
          <w:sz w:val="24"/>
          <w:szCs w:val="24"/>
          <w:lang w:val="en-GB"/>
        </w:rPr>
        <w:t xml:space="preserve"> as </w:t>
      </w:r>
      <w:r w:rsidRPr="2E1DA6C1" w:rsidR="1F1B37FB">
        <w:rPr>
          <w:rFonts w:ascii="Arial" w:hAnsi="Arial" w:eastAsia="Arial" w:cs="Arial"/>
          <w:noProof w:val="0"/>
          <w:color w:val="000000" w:themeColor="text1" w:themeTint="FF" w:themeShade="FF"/>
          <w:sz w:val="24"/>
          <w:szCs w:val="24"/>
          <w:lang w:val="en-GB"/>
        </w:rPr>
        <w:t>they’re</w:t>
      </w:r>
      <w:r w:rsidRPr="2E1DA6C1" w:rsidR="1F1B37FB">
        <w:rPr>
          <w:rFonts w:ascii="Arial" w:hAnsi="Arial" w:eastAsia="Arial" w:cs="Arial"/>
          <w:noProof w:val="0"/>
          <w:color w:val="000000" w:themeColor="text1" w:themeTint="FF" w:themeShade="FF"/>
          <w:sz w:val="24"/>
          <w:szCs w:val="24"/>
          <w:lang w:val="en-GB"/>
        </w:rPr>
        <w:t xml:space="preserve"> for the audience, not for </w:t>
      </w:r>
      <w:r w:rsidRPr="2E1DA6C1" w:rsidR="55A6F11F">
        <w:rPr>
          <w:rFonts w:ascii="Arial" w:hAnsi="Arial" w:eastAsia="Arial" w:cs="Arial"/>
          <w:noProof w:val="0"/>
          <w:color w:val="000000" w:themeColor="text1" w:themeTint="FF" w:themeShade="FF"/>
          <w:sz w:val="24"/>
          <w:szCs w:val="24"/>
          <w:lang w:val="en-GB"/>
        </w:rPr>
        <w:t>the presenter.</w:t>
      </w:r>
      <w:r w:rsidRPr="2E1DA6C1" w:rsidR="5F624CF6">
        <w:rPr>
          <w:rFonts w:ascii="Arial" w:hAnsi="Arial" w:eastAsia="Arial" w:cs="Arial"/>
          <w:noProof w:val="0"/>
          <w:color w:val="000000" w:themeColor="text1" w:themeTint="FF" w:themeShade="FF"/>
          <w:sz w:val="24"/>
          <w:szCs w:val="24"/>
          <w:lang w:val="en-GB"/>
        </w:rPr>
        <w:t xml:space="preserve"> From this lecture, the student understands how to create an effective </w:t>
      </w:r>
      <w:r w:rsidRPr="2E1DA6C1" w:rsidR="66AEAA9C">
        <w:rPr>
          <w:rFonts w:ascii="Arial" w:hAnsi="Arial" w:eastAsia="Arial" w:cs="Arial"/>
          <w:noProof w:val="0"/>
          <w:color w:val="000000" w:themeColor="text1" w:themeTint="FF" w:themeShade="FF"/>
          <w:sz w:val="24"/>
          <w:szCs w:val="24"/>
          <w:lang w:val="en-GB"/>
        </w:rPr>
        <w:t>PowerPoint</w:t>
      </w:r>
      <w:r w:rsidRPr="2E1DA6C1" w:rsidR="5F624CF6">
        <w:rPr>
          <w:rFonts w:ascii="Arial" w:hAnsi="Arial" w:eastAsia="Arial" w:cs="Arial"/>
          <w:noProof w:val="0"/>
          <w:color w:val="000000" w:themeColor="text1" w:themeTint="FF" w:themeShade="FF"/>
          <w:sz w:val="24"/>
          <w:szCs w:val="24"/>
          <w:lang w:val="en-GB"/>
        </w:rPr>
        <w:t xml:space="preserve"> </w:t>
      </w:r>
      <w:r w:rsidRPr="2E1DA6C1" w:rsidR="4C1D7319">
        <w:rPr>
          <w:rFonts w:ascii="Arial" w:hAnsi="Arial" w:eastAsia="Arial" w:cs="Arial"/>
          <w:noProof w:val="0"/>
          <w:color w:val="000000" w:themeColor="text1" w:themeTint="FF" w:themeShade="FF"/>
          <w:sz w:val="24"/>
          <w:szCs w:val="24"/>
          <w:lang w:val="en-GB"/>
        </w:rPr>
        <w:t>presentation</w:t>
      </w:r>
      <w:r w:rsidRPr="2E1DA6C1" w:rsidR="5F624CF6">
        <w:rPr>
          <w:rFonts w:ascii="Arial" w:hAnsi="Arial" w:eastAsia="Arial" w:cs="Arial"/>
          <w:noProof w:val="0"/>
          <w:color w:val="000000" w:themeColor="text1" w:themeTint="FF" w:themeShade="FF"/>
          <w:sz w:val="24"/>
          <w:szCs w:val="24"/>
          <w:lang w:val="en-GB"/>
        </w:rPr>
        <w:t xml:space="preserve"> and is pre</w:t>
      </w:r>
      <w:r w:rsidRPr="2E1DA6C1" w:rsidR="6D8E2227">
        <w:rPr>
          <w:rFonts w:ascii="Arial" w:hAnsi="Arial" w:eastAsia="Arial" w:cs="Arial"/>
          <w:noProof w:val="0"/>
          <w:color w:val="000000" w:themeColor="text1" w:themeTint="FF" w:themeShade="FF"/>
          <w:sz w:val="24"/>
          <w:szCs w:val="24"/>
          <w:lang w:val="en-GB"/>
        </w:rPr>
        <w:t>pare</w:t>
      </w:r>
      <w:r w:rsidRPr="2E1DA6C1" w:rsidR="5F624CF6">
        <w:rPr>
          <w:rFonts w:ascii="Arial" w:hAnsi="Arial" w:eastAsia="Arial" w:cs="Arial"/>
          <w:noProof w:val="0"/>
          <w:color w:val="000000" w:themeColor="text1" w:themeTint="FF" w:themeShade="FF"/>
          <w:sz w:val="24"/>
          <w:szCs w:val="24"/>
          <w:lang w:val="en-GB"/>
        </w:rPr>
        <w:t>d for future assignments</w:t>
      </w:r>
      <w:r w:rsidRPr="2E1DA6C1" w:rsidR="7B0C05DB">
        <w:rPr>
          <w:rFonts w:ascii="Arial" w:hAnsi="Arial" w:eastAsia="Arial" w:cs="Arial"/>
          <w:noProof w:val="0"/>
          <w:color w:val="000000" w:themeColor="text1" w:themeTint="FF" w:themeShade="FF"/>
          <w:sz w:val="24"/>
          <w:szCs w:val="24"/>
          <w:lang w:val="en-GB"/>
        </w:rPr>
        <w:t xml:space="preserve"> </w:t>
      </w:r>
      <w:r w:rsidRPr="2E1DA6C1" w:rsidR="7B0C05DB">
        <w:rPr>
          <w:rFonts w:ascii="Arial" w:hAnsi="Arial" w:eastAsia="Arial" w:cs="Arial"/>
          <w:noProof w:val="0"/>
          <w:color w:val="000000" w:themeColor="text1" w:themeTint="FF" w:themeShade="FF"/>
          <w:sz w:val="24"/>
          <w:szCs w:val="24"/>
          <w:lang w:val="en-GB"/>
        </w:rPr>
        <w:t>regarding</w:t>
      </w:r>
      <w:r w:rsidRPr="2E1DA6C1" w:rsidR="7B0C05DB">
        <w:rPr>
          <w:rFonts w:ascii="Arial" w:hAnsi="Arial" w:eastAsia="Arial" w:cs="Arial"/>
          <w:noProof w:val="0"/>
          <w:color w:val="000000" w:themeColor="text1" w:themeTint="FF" w:themeShade="FF"/>
          <w:sz w:val="24"/>
          <w:szCs w:val="24"/>
          <w:lang w:val="en-GB"/>
        </w:rPr>
        <w:t xml:space="preserve"> this topic</w:t>
      </w:r>
      <w:r w:rsidRPr="2E1DA6C1" w:rsidR="0A6398A8">
        <w:rPr>
          <w:rFonts w:ascii="Arial" w:hAnsi="Arial" w:eastAsia="Arial" w:cs="Arial"/>
          <w:noProof w:val="0"/>
          <w:color w:val="000000" w:themeColor="text1" w:themeTint="FF" w:themeShade="FF"/>
          <w:sz w:val="24"/>
          <w:szCs w:val="24"/>
          <w:lang w:val="en-GB"/>
        </w:rPr>
        <w:t>.</w:t>
      </w:r>
    </w:p>
    <w:p w:rsidR="412A0945" w:rsidP="7CDA5E6E" w:rsidRDefault="412A0945" w14:paraId="11CCF27C" w14:textId="5EBF3F08">
      <w:pPr>
        <w:pStyle w:val="Normal"/>
        <w:spacing w:line="360" w:lineRule="auto"/>
        <w:jc w:val="left"/>
        <w:rPr>
          <w:rFonts w:ascii="Arial" w:hAnsi="Arial" w:eastAsia="Arial" w:cs="Arial"/>
          <w:noProof w:val="0"/>
          <w:color w:val="000000" w:themeColor="text1" w:themeTint="FF" w:themeShade="FF"/>
          <w:sz w:val="28"/>
          <w:szCs w:val="28"/>
          <w:u w:val="single"/>
          <w:lang w:val="en-GB"/>
        </w:rPr>
      </w:pPr>
      <w:r w:rsidRPr="7CDA5E6E" w:rsidR="412A0945">
        <w:rPr>
          <w:rFonts w:ascii="Arial" w:hAnsi="Arial" w:eastAsia="Arial" w:cs="Arial"/>
          <w:noProof w:val="0"/>
          <w:color w:val="000000" w:themeColor="text1" w:themeTint="FF" w:themeShade="FF"/>
          <w:sz w:val="28"/>
          <w:szCs w:val="28"/>
          <w:u w:val="single"/>
          <w:lang w:val="en-GB"/>
        </w:rPr>
        <w:t xml:space="preserve">Weaknesses </w:t>
      </w:r>
    </w:p>
    <w:p w:rsidR="565B1837" w:rsidP="7CDA5E6E" w:rsidRDefault="565B1837" w14:paraId="500C1A73" w14:textId="4FF74F9D">
      <w:pPr>
        <w:pStyle w:val="Normal"/>
        <w:spacing w:line="360" w:lineRule="auto"/>
        <w:jc w:val="left"/>
        <w:rPr>
          <w:rFonts w:ascii="Arial" w:hAnsi="Arial" w:eastAsia="Arial" w:cs="Arial"/>
          <w:noProof w:val="0"/>
          <w:color w:val="000000" w:themeColor="text1" w:themeTint="FF" w:themeShade="FF"/>
          <w:sz w:val="24"/>
          <w:szCs w:val="24"/>
          <w:u w:val="none"/>
          <w:lang w:val="en-GB"/>
        </w:rPr>
      </w:pPr>
      <w:r w:rsidRPr="2E1DA6C1" w:rsidR="565B1837">
        <w:rPr>
          <w:rFonts w:ascii="Arial" w:hAnsi="Arial" w:eastAsia="Arial" w:cs="Arial"/>
          <w:noProof w:val="0"/>
          <w:color w:val="000000" w:themeColor="text1" w:themeTint="FF" w:themeShade="FF"/>
          <w:sz w:val="24"/>
          <w:szCs w:val="24"/>
          <w:u w:val="none"/>
          <w:lang w:val="en-GB"/>
        </w:rPr>
        <w:t xml:space="preserve">One area in which the student struggles with </w:t>
      </w:r>
      <w:r w:rsidRPr="2E1DA6C1" w:rsidR="565B1837">
        <w:rPr>
          <w:rFonts w:ascii="Arial" w:hAnsi="Arial" w:eastAsia="Arial" w:cs="Arial"/>
          <w:noProof w:val="0"/>
          <w:color w:val="000000" w:themeColor="text1" w:themeTint="FF" w:themeShade="FF"/>
          <w:sz w:val="24"/>
          <w:szCs w:val="24"/>
          <w:u w:val="none"/>
          <w:lang w:val="en-GB"/>
        </w:rPr>
        <w:t>regarding</w:t>
      </w:r>
      <w:r w:rsidRPr="2E1DA6C1" w:rsidR="565B1837">
        <w:rPr>
          <w:rFonts w:ascii="Arial" w:hAnsi="Arial" w:eastAsia="Arial" w:cs="Arial"/>
          <w:noProof w:val="0"/>
          <w:color w:val="000000" w:themeColor="text1" w:themeTint="FF" w:themeShade="FF"/>
          <w:sz w:val="24"/>
          <w:szCs w:val="24"/>
          <w:u w:val="none"/>
          <w:lang w:val="en-GB"/>
        </w:rPr>
        <w:t xml:space="preserve"> presentation skills is time management. </w:t>
      </w:r>
      <w:r w:rsidRPr="2E1DA6C1" w:rsidR="42E26C7C">
        <w:rPr>
          <w:rFonts w:ascii="Arial" w:hAnsi="Arial" w:eastAsia="Arial" w:cs="Arial"/>
          <w:noProof w:val="0"/>
          <w:color w:val="000000" w:themeColor="text1" w:themeTint="FF" w:themeShade="FF"/>
          <w:sz w:val="24"/>
          <w:szCs w:val="24"/>
          <w:u w:val="none"/>
          <w:lang w:val="en-GB"/>
        </w:rPr>
        <w:t xml:space="preserve">Throughout the lectures, there was a discussion about the timings </w:t>
      </w:r>
      <w:r w:rsidRPr="2E1DA6C1" w:rsidR="42E26C7C">
        <w:rPr>
          <w:rFonts w:ascii="Arial" w:hAnsi="Arial" w:eastAsia="Arial" w:cs="Arial"/>
          <w:noProof w:val="0"/>
          <w:color w:val="000000" w:themeColor="text1" w:themeTint="FF" w:themeShade="FF"/>
          <w:sz w:val="24"/>
          <w:szCs w:val="24"/>
          <w:u w:val="none"/>
          <w:lang w:val="en-GB"/>
        </w:rPr>
        <w:t>regarding</w:t>
      </w:r>
      <w:r w:rsidRPr="2E1DA6C1" w:rsidR="42E26C7C">
        <w:rPr>
          <w:rFonts w:ascii="Arial" w:hAnsi="Arial" w:eastAsia="Arial" w:cs="Arial"/>
          <w:noProof w:val="0"/>
          <w:color w:val="000000" w:themeColor="text1" w:themeTint="FF" w:themeShade="FF"/>
          <w:sz w:val="24"/>
          <w:szCs w:val="24"/>
          <w:u w:val="none"/>
          <w:lang w:val="en-GB"/>
        </w:rPr>
        <w:t xml:space="preserve"> presentations</w:t>
      </w:r>
      <w:r w:rsidRPr="2E1DA6C1" w:rsidR="4A3E34A0">
        <w:rPr>
          <w:rFonts w:ascii="Arial" w:hAnsi="Arial" w:eastAsia="Arial" w:cs="Arial"/>
          <w:noProof w:val="0"/>
          <w:color w:val="000000" w:themeColor="text1" w:themeTint="FF" w:themeShade="FF"/>
          <w:sz w:val="24"/>
          <w:szCs w:val="24"/>
          <w:u w:val="none"/>
          <w:lang w:val="en-GB"/>
        </w:rPr>
        <w:t xml:space="preserve">. The student felt confused about how many words were needed in the presentation </w:t>
      </w:r>
      <w:r w:rsidRPr="2E1DA6C1" w:rsidR="0124BE18">
        <w:rPr>
          <w:rFonts w:ascii="Arial" w:hAnsi="Arial" w:eastAsia="Arial" w:cs="Arial"/>
          <w:noProof w:val="0"/>
          <w:color w:val="000000" w:themeColor="text1" w:themeTint="FF" w:themeShade="FF"/>
          <w:sz w:val="24"/>
          <w:szCs w:val="24"/>
          <w:u w:val="none"/>
          <w:lang w:val="en-GB"/>
        </w:rPr>
        <w:t>to reach the time bracket given.</w:t>
      </w:r>
      <w:r w:rsidRPr="2E1DA6C1" w:rsidR="1C369492">
        <w:rPr>
          <w:rFonts w:ascii="Arial" w:hAnsi="Arial" w:eastAsia="Arial" w:cs="Arial"/>
          <w:noProof w:val="0"/>
          <w:color w:val="000000" w:themeColor="text1" w:themeTint="FF" w:themeShade="FF"/>
          <w:sz w:val="24"/>
          <w:szCs w:val="24"/>
          <w:u w:val="none"/>
          <w:lang w:val="en-GB"/>
        </w:rPr>
        <w:t xml:space="preserve"> Close</w:t>
      </w:r>
      <w:r w:rsidRPr="2E1DA6C1" w:rsidR="2A7EF169">
        <w:rPr>
          <w:rFonts w:ascii="Arial" w:hAnsi="Arial" w:eastAsia="Arial" w:cs="Arial"/>
          <w:noProof w:val="0"/>
          <w:color w:val="000000" w:themeColor="text1" w:themeTint="FF" w:themeShade="FF"/>
          <w:sz w:val="24"/>
          <w:szCs w:val="24"/>
          <w:u w:val="none"/>
          <w:lang w:val="en-GB"/>
        </w:rPr>
        <w:t xml:space="preserve"> </w:t>
      </w:r>
      <w:r w:rsidRPr="2E1DA6C1" w:rsidR="1C369492">
        <w:rPr>
          <w:rFonts w:ascii="Arial" w:hAnsi="Arial" w:eastAsia="Arial" w:cs="Arial"/>
          <w:noProof w:val="0"/>
          <w:color w:val="000000" w:themeColor="text1" w:themeTint="FF" w:themeShade="FF"/>
          <w:sz w:val="24"/>
          <w:szCs w:val="24"/>
          <w:u w:val="none"/>
          <w:lang w:val="en-GB"/>
        </w:rPr>
        <w:t xml:space="preserve">(2025) explains that time management allows your key points to be delivered clearly and with full impact, rather than being rushed or skipped. When a presentation goes over time, </w:t>
      </w:r>
      <w:r w:rsidRPr="2E1DA6C1" w:rsidR="208A62FB">
        <w:rPr>
          <w:rFonts w:ascii="Arial" w:hAnsi="Arial" w:eastAsia="Arial" w:cs="Arial"/>
          <w:noProof w:val="0"/>
          <w:color w:val="000000" w:themeColor="text1" w:themeTint="FF" w:themeShade="FF"/>
          <w:sz w:val="24"/>
          <w:szCs w:val="24"/>
          <w:u w:val="none"/>
          <w:lang w:val="en-GB"/>
        </w:rPr>
        <w:t xml:space="preserve">it often </w:t>
      </w:r>
      <w:r w:rsidRPr="2E1DA6C1" w:rsidR="1C369492">
        <w:rPr>
          <w:rFonts w:ascii="Arial" w:hAnsi="Arial" w:eastAsia="Arial" w:cs="Arial"/>
          <w:noProof w:val="0"/>
          <w:color w:val="000000" w:themeColor="text1" w:themeTint="FF" w:themeShade="FF"/>
          <w:sz w:val="24"/>
          <w:szCs w:val="24"/>
          <w:u w:val="none"/>
          <w:lang w:val="en-GB"/>
        </w:rPr>
        <w:t xml:space="preserve">delays the </w:t>
      </w:r>
      <w:r w:rsidRPr="2E1DA6C1" w:rsidR="6FF68681">
        <w:rPr>
          <w:rFonts w:ascii="Arial" w:hAnsi="Arial" w:eastAsia="Arial" w:cs="Arial"/>
          <w:noProof w:val="0"/>
          <w:color w:val="000000" w:themeColor="text1" w:themeTint="FF" w:themeShade="FF"/>
          <w:sz w:val="24"/>
          <w:szCs w:val="24"/>
          <w:u w:val="none"/>
          <w:lang w:val="en-GB"/>
        </w:rPr>
        <w:t>schedule and</w:t>
      </w:r>
      <w:r w:rsidRPr="2E1DA6C1" w:rsidR="1C369492">
        <w:rPr>
          <w:rFonts w:ascii="Arial" w:hAnsi="Arial" w:eastAsia="Arial" w:cs="Arial"/>
          <w:noProof w:val="0"/>
          <w:color w:val="000000" w:themeColor="text1" w:themeTint="FF" w:themeShade="FF"/>
          <w:sz w:val="24"/>
          <w:szCs w:val="24"/>
          <w:u w:val="none"/>
          <w:lang w:val="en-GB"/>
        </w:rPr>
        <w:t xml:space="preserve"> can lead to negative feedback.</w:t>
      </w:r>
      <w:r w:rsidRPr="2E1DA6C1" w:rsidR="1C369492">
        <w:rPr>
          <w:rFonts w:ascii="Arial" w:hAnsi="Arial" w:eastAsia="Arial" w:cs="Arial"/>
          <w:noProof w:val="0"/>
          <w:color w:val="000000" w:themeColor="text1" w:themeTint="FF" w:themeShade="FF"/>
          <w:sz w:val="24"/>
          <w:szCs w:val="24"/>
          <w:u w:val="none"/>
          <w:lang w:val="en-GB"/>
        </w:rPr>
        <w:t xml:space="preserve"> </w:t>
      </w:r>
      <w:r w:rsidRPr="2E1DA6C1" w:rsidR="1C369492">
        <w:rPr>
          <w:rFonts w:ascii="Arial" w:hAnsi="Arial" w:eastAsia="Arial" w:cs="Arial"/>
          <w:noProof w:val="0"/>
          <w:color w:val="000000" w:themeColor="text1" w:themeTint="FF" w:themeShade="FF"/>
          <w:sz w:val="24"/>
          <w:szCs w:val="24"/>
          <w:u w:val="none"/>
          <w:lang w:val="en-GB"/>
        </w:rPr>
        <w:t>Good tim</w:t>
      </w:r>
      <w:r w:rsidRPr="2E1DA6C1" w:rsidR="1C369492">
        <w:rPr>
          <w:rFonts w:ascii="Arial" w:hAnsi="Arial" w:eastAsia="Arial" w:cs="Arial"/>
          <w:noProof w:val="0"/>
          <w:color w:val="000000" w:themeColor="text1" w:themeTint="FF" w:themeShade="FF"/>
          <w:sz w:val="24"/>
          <w:szCs w:val="24"/>
          <w:u w:val="none"/>
          <w:lang w:val="en-GB"/>
        </w:rPr>
        <w:t>e</w:t>
      </w:r>
      <w:r w:rsidRPr="2E1DA6C1" w:rsidR="1C369492">
        <w:rPr>
          <w:rFonts w:ascii="Arial" w:hAnsi="Arial" w:eastAsia="Arial" w:cs="Arial"/>
          <w:noProof w:val="0"/>
          <w:color w:val="000000" w:themeColor="text1" w:themeTint="FF" w:themeShade="FF"/>
          <w:sz w:val="24"/>
          <w:szCs w:val="24"/>
          <w:u w:val="none"/>
          <w:lang w:val="en-GB"/>
        </w:rPr>
        <w:t xml:space="preserve"> management also shows respect for your audience and their time</w:t>
      </w:r>
      <w:r w:rsidRPr="2E1DA6C1" w:rsidR="67864302">
        <w:rPr>
          <w:rFonts w:ascii="Arial" w:hAnsi="Arial" w:eastAsia="Arial" w:cs="Arial"/>
          <w:noProof w:val="0"/>
          <w:color w:val="000000" w:themeColor="text1" w:themeTint="FF" w:themeShade="FF"/>
          <w:sz w:val="24"/>
          <w:szCs w:val="24"/>
          <w:u w:val="none"/>
          <w:lang w:val="en-GB"/>
        </w:rPr>
        <w:t>.</w:t>
      </w:r>
      <w:r w:rsidRPr="2E1DA6C1" w:rsidR="2271E3B3">
        <w:rPr>
          <w:rFonts w:ascii="Arial" w:hAnsi="Arial" w:eastAsia="Arial" w:cs="Arial"/>
          <w:noProof w:val="0"/>
          <w:color w:val="000000" w:themeColor="text1" w:themeTint="FF" w:themeShade="FF"/>
          <w:sz w:val="24"/>
          <w:szCs w:val="24"/>
          <w:u w:val="none"/>
          <w:lang w:val="en-GB"/>
        </w:rPr>
        <w:t xml:space="preserve"> This can be a weakness to the student as they could potentially lose marks due to the presentation being over or under time.</w:t>
      </w:r>
    </w:p>
    <w:p w:rsidR="2FCB02BD" w:rsidP="7CDA5E6E" w:rsidRDefault="2FCB02BD" w14:paraId="57E24CEE" w14:textId="1E1DE195">
      <w:pPr>
        <w:pStyle w:val="Normal"/>
        <w:spacing w:line="360" w:lineRule="auto"/>
        <w:jc w:val="left"/>
        <w:rPr>
          <w:rFonts w:ascii="Arial" w:hAnsi="Arial" w:eastAsia="Arial" w:cs="Arial"/>
          <w:noProof w:val="0"/>
          <w:color w:val="000000" w:themeColor="text1" w:themeTint="FF" w:themeShade="FF"/>
          <w:sz w:val="24"/>
          <w:szCs w:val="24"/>
          <w:lang w:val="en-GB"/>
        </w:rPr>
      </w:pPr>
      <w:r w:rsidRPr="2E1DA6C1" w:rsidR="2FCB02BD">
        <w:rPr>
          <w:rFonts w:ascii="Arial" w:hAnsi="Arial" w:eastAsia="Arial" w:cs="Arial"/>
          <w:noProof w:val="0"/>
          <w:color w:val="000000" w:themeColor="text1" w:themeTint="FF" w:themeShade="FF"/>
          <w:sz w:val="24"/>
          <w:szCs w:val="24"/>
          <w:u w:val="none"/>
          <w:lang w:val="en-GB"/>
        </w:rPr>
        <w:t xml:space="preserve">Although one of the </w:t>
      </w:r>
      <w:r w:rsidRPr="2E1DA6C1" w:rsidR="3C2D5E1B">
        <w:rPr>
          <w:rFonts w:ascii="Arial" w:hAnsi="Arial" w:eastAsia="Arial" w:cs="Arial"/>
          <w:noProof w:val="0"/>
          <w:color w:val="000000" w:themeColor="text1" w:themeTint="FF" w:themeShade="FF"/>
          <w:sz w:val="24"/>
          <w:szCs w:val="24"/>
          <w:u w:val="none"/>
          <w:lang w:val="en-GB"/>
        </w:rPr>
        <w:t>students'</w:t>
      </w:r>
      <w:r w:rsidRPr="2E1DA6C1" w:rsidR="2FCB02BD">
        <w:rPr>
          <w:rFonts w:ascii="Arial" w:hAnsi="Arial" w:eastAsia="Arial" w:cs="Arial"/>
          <w:noProof w:val="0"/>
          <w:color w:val="000000" w:themeColor="text1" w:themeTint="FF" w:themeShade="FF"/>
          <w:sz w:val="24"/>
          <w:szCs w:val="24"/>
          <w:u w:val="none"/>
          <w:lang w:val="en-GB"/>
        </w:rPr>
        <w:t xml:space="preserve"> </w:t>
      </w:r>
      <w:r w:rsidRPr="2E1DA6C1" w:rsidR="5808F8C0">
        <w:rPr>
          <w:rFonts w:ascii="Arial" w:hAnsi="Arial" w:eastAsia="Arial" w:cs="Arial"/>
          <w:noProof w:val="0"/>
          <w:color w:val="000000" w:themeColor="text1" w:themeTint="FF" w:themeShade="FF"/>
          <w:sz w:val="24"/>
          <w:szCs w:val="24"/>
          <w:u w:val="none"/>
          <w:lang w:val="en-GB"/>
        </w:rPr>
        <w:t>strengths</w:t>
      </w:r>
      <w:r w:rsidRPr="2E1DA6C1" w:rsidR="2FCB02BD">
        <w:rPr>
          <w:rFonts w:ascii="Arial" w:hAnsi="Arial" w:eastAsia="Arial" w:cs="Arial"/>
          <w:noProof w:val="0"/>
          <w:color w:val="000000" w:themeColor="text1" w:themeTint="FF" w:themeShade="FF"/>
          <w:sz w:val="24"/>
          <w:szCs w:val="24"/>
          <w:u w:val="none"/>
          <w:lang w:val="en-GB"/>
        </w:rPr>
        <w:t xml:space="preserve"> was the ability to create an effective PowerPoint, the student lacks confidence in presen</w:t>
      </w:r>
      <w:r w:rsidRPr="2E1DA6C1" w:rsidR="615195BD">
        <w:rPr>
          <w:rFonts w:ascii="Arial" w:hAnsi="Arial" w:eastAsia="Arial" w:cs="Arial"/>
          <w:noProof w:val="0"/>
          <w:color w:val="000000" w:themeColor="text1" w:themeTint="FF" w:themeShade="FF"/>
          <w:sz w:val="24"/>
          <w:szCs w:val="24"/>
          <w:u w:val="none"/>
          <w:lang w:val="en-GB"/>
        </w:rPr>
        <w:t>ting in front of lecturers and peers.</w:t>
      </w:r>
      <w:r w:rsidRPr="2E1DA6C1" w:rsidR="5B80B97A">
        <w:rPr>
          <w:rFonts w:ascii="Arial" w:hAnsi="Arial" w:eastAsia="Arial" w:cs="Arial"/>
          <w:noProof w:val="0"/>
          <w:color w:val="000000" w:themeColor="text1" w:themeTint="FF" w:themeShade="FF"/>
          <w:sz w:val="24"/>
          <w:szCs w:val="24"/>
          <w:u w:val="none"/>
          <w:lang w:val="en-GB"/>
        </w:rPr>
        <w:t xml:space="preserve"> During the lectures, whilst speaking about presentations the student felt anxious and nervous as they know </w:t>
      </w:r>
      <w:r w:rsidRPr="2E1DA6C1" w:rsidR="0B5BE5E5">
        <w:rPr>
          <w:rFonts w:ascii="Arial" w:hAnsi="Arial" w:eastAsia="Arial" w:cs="Arial"/>
          <w:noProof w:val="0"/>
          <w:color w:val="000000" w:themeColor="text1" w:themeTint="FF" w:themeShade="FF"/>
          <w:sz w:val="24"/>
          <w:szCs w:val="24"/>
          <w:u w:val="none"/>
          <w:lang w:val="en-GB"/>
        </w:rPr>
        <w:t xml:space="preserve">it is a vital part of university. The student understands that a </w:t>
      </w:r>
      <w:r w:rsidRPr="2E1DA6C1" w:rsidR="6747453A">
        <w:rPr>
          <w:rFonts w:ascii="Arial" w:hAnsi="Arial" w:eastAsia="Arial" w:cs="Arial"/>
          <w:noProof w:val="0"/>
          <w:color w:val="000000" w:themeColor="text1" w:themeTint="FF" w:themeShade="FF"/>
          <w:sz w:val="24"/>
          <w:szCs w:val="24"/>
          <w:u w:val="none"/>
          <w:lang w:val="en-GB"/>
        </w:rPr>
        <w:t xml:space="preserve">presentation needs to be delivered in a confident manner </w:t>
      </w:r>
      <w:r w:rsidRPr="2E1DA6C1" w:rsidR="6ADB45CE">
        <w:rPr>
          <w:rFonts w:ascii="Arial" w:hAnsi="Arial" w:eastAsia="Arial" w:cs="Arial"/>
          <w:noProof w:val="0"/>
          <w:color w:val="000000" w:themeColor="text1" w:themeTint="FF" w:themeShade="FF"/>
          <w:sz w:val="24"/>
          <w:szCs w:val="24"/>
          <w:u w:val="none"/>
          <w:lang w:val="en-GB"/>
        </w:rPr>
        <w:t xml:space="preserve">whilst engaging with the audience, which is out of their comfort zone. </w:t>
      </w:r>
      <w:r w:rsidRPr="2E1DA6C1" w:rsidR="3CED0FB4">
        <w:rPr>
          <w:rFonts w:ascii="Arial" w:hAnsi="Arial" w:eastAsia="Arial" w:cs="Arial"/>
          <w:noProof w:val="0"/>
          <w:color w:val="000000" w:themeColor="text1" w:themeTint="FF" w:themeShade="FF"/>
          <w:sz w:val="24"/>
          <w:szCs w:val="24"/>
          <w:u w:val="none"/>
          <w:lang w:val="en-GB"/>
        </w:rPr>
        <w:t>From the perspective of Vogel and V</w:t>
      </w:r>
      <w:r w:rsidRPr="2E1DA6C1" w:rsidR="4663274B">
        <w:rPr>
          <w:rFonts w:ascii="Arial" w:hAnsi="Arial" w:eastAsia="Arial" w:cs="Arial"/>
          <w:noProof w:val="0"/>
          <w:color w:val="000000" w:themeColor="text1" w:themeTint="FF" w:themeShade="FF"/>
          <w:sz w:val="24"/>
          <w:szCs w:val="24"/>
          <w:u w:val="none"/>
          <w:lang w:val="en-GB"/>
        </w:rPr>
        <w:t>iale</w:t>
      </w:r>
      <w:r w:rsidRPr="2E1DA6C1" w:rsidR="6E0AE2C1">
        <w:rPr>
          <w:rFonts w:ascii="Arial" w:hAnsi="Arial" w:eastAsia="Arial" w:cs="Arial"/>
          <w:noProof w:val="0"/>
          <w:color w:val="000000" w:themeColor="text1" w:themeTint="FF" w:themeShade="FF"/>
          <w:sz w:val="24"/>
          <w:szCs w:val="24"/>
          <w:u w:val="none"/>
          <w:lang w:val="en-GB"/>
        </w:rPr>
        <w:t xml:space="preserve"> </w:t>
      </w:r>
      <w:r w:rsidRPr="2E1DA6C1" w:rsidR="4663274B">
        <w:rPr>
          <w:rFonts w:ascii="Arial" w:hAnsi="Arial" w:eastAsia="Arial" w:cs="Arial"/>
          <w:noProof w:val="0"/>
          <w:color w:val="000000" w:themeColor="text1" w:themeTint="FF" w:themeShade="FF"/>
          <w:sz w:val="24"/>
          <w:szCs w:val="24"/>
          <w:u w:val="none"/>
          <w:lang w:val="en-GB"/>
        </w:rPr>
        <w:t xml:space="preserve">(2018) </w:t>
      </w:r>
      <w:r w:rsidRPr="2E1DA6C1" w:rsidR="7C38CF74">
        <w:rPr>
          <w:rFonts w:ascii="Arial" w:hAnsi="Arial" w:eastAsia="Arial" w:cs="Arial"/>
          <w:noProof w:val="0"/>
          <w:color w:val="000000" w:themeColor="text1" w:themeTint="FF" w:themeShade="FF"/>
          <w:sz w:val="24"/>
          <w:szCs w:val="24"/>
          <w:u w:val="none"/>
          <w:lang w:val="en-GB"/>
        </w:rPr>
        <w:t xml:space="preserve">giving an oral presentation is </w:t>
      </w:r>
      <w:r w:rsidRPr="2E1DA6C1" w:rsidR="7C38CF74">
        <w:rPr>
          <w:rFonts w:ascii="Arial" w:hAnsi="Arial" w:eastAsia="Arial" w:cs="Arial"/>
          <w:noProof w:val="0"/>
          <w:color w:val="000000" w:themeColor="text1" w:themeTint="FF" w:themeShade="FF"/>
          <w:sz w:val="24"/>
          <w:szCs w:val="24"/>
          <w:lang w:val="en-GB"/>
        </w:rPr>
        <w:t>a great way</w:t>
      </w:r>
      <w:r w:rsidRPr="2E1DA6C1" w:rsidR="7C38CF74">
        <w:rPr>
          <w:rFonts w:ascii="Arial" w:hAnsi="Arial" w:eastAsia="Arial" w:cs="Arial"/>
          <w:noProof w:val="0"/>
          <w:color w:val="000000" w:themeColor="text1" w:themeTint="FF" w:themeShade="FF"/>
          <w:sz w:val="24"/>
          <w:szCs w:val="24"/>
          <w:lang w:val="en-GB"/>
        </w:rPr>
        <w:t xml:space="preserve"> for students to show their understanding, skills, and subject knowledge. Presenting well can help you stand out, </w:t>
      </w:r>
      <w:r w:rsidRPr="2E1DA6C1" w:rsidR="7C38CF74">
        <w:rPr>
          <w:rFonts w:ascii="Arial" w:hAnsi="Arial" w:eastAsia="Arial" w:cs="Arial"/>
          <w:noProof w:val="0"/>
          <w:color w:val="000000" w:themeColor="text1" w:themeTint="FF" w:themeShade="FF"/>
          <w:sz w:val="24"/>
          <w:szCs w:val="24"/>
          <w:lang w:val="en-GB"/>
        </w:rPr>
        <w:t>demonstrate</w:t>
      </w:r>
      <w:r w:rsidRPr="2E1DA6C1" w:rsidR="7C38CF74">
        <w:rPr>
          <w:rFonts w:ascii="Arial" w:hAnsi="Arial" w:eastAsia="Arial" w:cs="Arial"/>
          <w:noProof w:val="0"/>
          <w:color w:val="000000" w:themeColor="text1" w:themeTint="FF" w:themeShade="FF"/>
          <w:sz w:val="24"/>
          <w:szCs w:val="24"/>
          <w:lang w:val="en-GB"/>
        </w:rPr>
        <w:t xml:space="preserve"> your abilities, and build </w:t>
      </w:r>
      <w:r w:rsidRPr="2E1DA6C1" w:rsidR="7C38CF74">
        <w:rPr>
          <w:rFonts w:ascii="Arial" w:hAnsi="Arial" w:eastAsia="Arial" w:cs="Arial"/>
          <w:noProof w:val="0"/>
          <w:color w:val="000000" w:themeColor="text1" w:themeTint="FF" w:themeShade="FF"/>
          <w:sz w:val="24"/>
          <w:szCs w:val="24"/>
          <w:lang w:val="en-GB"/>
        </w:rPr>
        <w:t>a strong reputation</w:t>
      </w:r>
      <w:r w:rsidRPr="2E1DA6C1" w:rsidR="7C38CF74">
        <w:rPr>
          <w:rFonts w:ascii="Arial" w:hAnsi="Arial" w:eastAsia="Arial" w:cs="Arial"/>
          <w:noProof w:val="0"/>
          <w:color w:val="000000" w:themeColor="text1" w:themeTint="FF" w:themeShade="FF"/>
          <w:sz w:val="24"/>
          <w:szCs w:val="24"/>
          <w:lang w:val="en-GB"/>
        </w:rPr>
        <w:t xml:space="preserve"> for competence in your academic field.</w:t>
      </w:r>
      <w:r w:rsidRPr="2E1DA6C1" w:rsidR="1BA002BD">
        <w:rPr>
          <w:rFonts w:ascii="Arial" w:hAnsi="Arial" w:eastAsia="Arial" w:cs="Arial"/>
          <w:noProof w:val="0"/>
          <w:color w:val="000000" w:themeColor="text1" w:themeTint="FF" w:themeShade="FF"/>
          <w:sz w:val="24"/>
          <w:szCs w:val="24"/>
          <w:lang w:val="en-GB"/>
        </w:rPr>
        <w:t xml:space="preserve"> This is a weakness for the student as they are out of practice due to not being in an academic field for over </w:t>
      </w:r>
      <w:r w:rsidRPr="2E1DA6C1" w:rsidR="4D77C4CB">
        <w:rPr>
          <w:rFonts w:ascii="Arial" w:hAnsi="Arial" w:eastAsia="Arial" w:cs="Arial"/>
          <w:noProof w:val="0"/>
          <w:color w:val="000000" w:themeColor="text1" w:themeTint="FF" w:themeShade="FF"/>
          <w:sz w:val="24"/>
          <w:szCs w:val="24"/>
          <w:lang w:val="en-GB"/>
        </w:rPr>
        <w:t xml:space="preserve">three </w:t>
      </w:r>
      <w:r w:rsidRPr="2E1DA6C1" w:rsidR="1BA002BD">
        <w:rPr>
          <w:rFonts w:ascii="Arial" w:hAnsi="Arial" w:eastAsia="Arial" w:cs="Arial"/>
          <w:noProof w:val="0"/>
          <w:color w:val="000000" w:themeColor="text1" w:themeTint="FF" w:themeShade="FF"/>
          <w:sz w:val="24"/>
          <w:szCs w:val="24"/>
          <w:lang w:val="en-GB"/>
        </w:rPr>
        <w:t>years</w:t>
      </w:r>
      <w:r w:rsidRPr="2E1DA6C1" w:rsidR="3D5E2DBD">
        <w:rPr>
          <w:rFonts w:ascii="Arial" w:hAnsi="Arial" w:eastAsia="Arial" w:cs="Arial"/>
          <w:noProof w:val="0"/>
          <w:color w:val="000000" w:themeColor="text1" w:themeTint="FF" w:themeShade="FF"/>
          <w:sz w:val="24"/>
          <w:szCs w:val="24"/>
          <w:lang w:val="en-GB"/>
        </w:rPr>
        <w:t xml:space="preserve">, whilst also not having the opportunity to put this </w:t>
      </w:r>
      <w:r w:rsidRPr="2E1DA6C1" w:rsidR="04C4C023">
        <w:rPr>
          <w:rFonts w:ascii="Arial" w:hAnsi="Arial" w:eastAsia="Arial" w:cs="Arial"/>
          <w:noProof w:val="0"/>
          <w:color w:val="000000" w:themeColor="text1" w:themeTint="FF" w:themeShade="FF"/>
          <w:sz w:val="24"/>
          <w:szCs w:val="24"/>
          <w:lang w:val="en-GB"/>
        </w:rPr>
        <w:t>skill</w:t>
      </w:r>
      <w:r w:rsidRPr="2E1DA6C1" w:rsidR="3D5E2DBD">
        <w:rPr>
          <w:rFonts w:ascii="Arial" w:hAnsi="Arial" w:eastAsia="Arial" w:cs="Arial"/>
          <w:noProof w:val="0"/>
          <w:color w:val="000000" w:themeColor="text1" w:themeTint="FF" w:themeShade="FF"/>
          <w:sz w:val="24"/>
          <w:szCs w:val="24"/>
          <w:lang w:val="en-GB"/>
        </w:rPr>
        <w:t xml:space="preserve"> to use due to COVID whilst being in education.</w:t>
      </w:r>
      <w:r w:rsidRPr="2E1DA6C1" w:rsidR="22F64749">
        <w:rPr>
          <w:rFonts w:ascii="Arial" w:hAnsi="Arial" w:eastAsia="Arial" w:cs="Arial"/>
          <w:noProof w:val="0"/>
          <w:color w:val="000000" w:themeColor="text1" w:themeTint="FF" w:themeShade="FF"/>
          <w:sz w:val="24"/>
          <w:szCs w:val="24"/>
          <w:lang w:val="en-GB"/>
        </w:rPr>
        <w:t xml:space="preserve"> A</w:t>
      </w:r>
      <w:r w:rsidRPr="2E1DA6C1" w:rsidR="48B16027">
        <w:rPr>
          <w:rFonts w:ascii="Arial" w:hAnsi="Arial" w:eastAsia="Arial" w:cs="Arial"/>
          <w:noProof w:val="0"/>
          <w:color w:val="000000" w:themeColor="text1" w:themeTint="FF" w:themeShade="FF"/>
          <w:sz w:val="24"/>
          <w:szCs w:val="24"/>
          <w:lang w:val="en-GB"/>
        </w:rPr>
        <w:t xml:space="preserve">ccording to a </w:t>
      </w:r>
      <w:r w:rsidRPr="2E1DA6C1" w:rsidR="22F64749">
        <w:rPr>
          <w:rFonts w:ascii="Arial" w:hAnsi="Arial" w:eastAsia="Arial" w:cs="Arial"/>
          <w:noProof w:val="0"/>
          <w:color w:val="000000" w:themeColor="text1" w:themeTint="FF" w:themeShade="FF"/>
          <w:sz w:val="24"/>
          <w:szCs w:val="24"/>
          <w:lang w:val="en-GB"/>
        </w:rPr>
        <w:t xml:space="preserve">survey </w:t>
      </w:r>
      <w:r w:rsidRPr="2E1DA6C1" w:rsidR="15642237">
        <w:rPr>
          <w:rFonts w:ascii="Arial" w:hAnsi="Arial" w:eastAsia="Arial" w:cs="Arial"/>
          <w:noProof w:val="0"/>
          <w:color w:val="000000" w:themeColor="text1" w:themeTint="FF" w:themeShade="FF"/>
          <w:sz w:val="24"/>
          <w:szCs w:val="24"/>
          <w:lang w:val="en-GB"/>
        </w:rPr>
        <w:t xml:space="preserve">by Bartram (2023) it </w:t>
      </w:r>
      <w:r w:rsidRPr="2E1DA6C1" w:rsidR="22F64749">
        <w:rPr>
          <w:rFonts w:ascii="Arial" w:hAnsi="Arial" w:eastAsia="Arial" w:cs="Arial"/>
          <w:noProof w:val="0"/>
          <w:color w:val="000000" w:themeColor="text1" w:themeTint="FF" w:themeShade="FF"/>
          <w:sz w:val="24"/>
          <w:szCs w:val="24"/>
          <w:lang w:val="en-GB"/>
        </w:rPr>
        <w:t xml:space="preserve">found that women </w:t>
      </w:r>
      <w:r w:rsidRPr="2E1DA6C1" w:rsidR="22F64749">
        <w:rPr>
          <w:rFonts w:ascii="Arial" w:hAnsi="Arial" w:eastAsia="Arial" w:cs="Arial"/>
          <w:noProof w:val="0"/>
          <w:color w:val="000000" w:themeColor="text1" w:themeTint="FF" w:themeShade="FF"/>
          <w:sz w:val="24"/>
          <w:szCs w:val="24"/>
          <w:lang w:val="en-GB"/>
        </w:rPr>
        <w:t>generally feel</w:t>
      </w:r>
      <w:r w:rsidRPr="2E1DA6C1" w:rsidR="22F64749">
        <w:rPr>
          <w:rFonts w:ascii="Arial" w:hAnsi="Arial" w:eastAsia="Arial" w:cs="Arial"/>
          <w:noProof w:val="0"/>
          <w:color w:val="000000" w:themeColor="text1" w:themeTint="FF" w:themeShade="FF"/>
          <w:sz w:val="24"/>
          <w:szCs w:val="24"/>
          <w:lang w:val="en-GB"/>
        </w:rPr>
        <w:t xml:space="preserve"> less confident than men when giving presentations, with about one-fifth reporting low confidence</w:t>
      </w:r>
      <w:r w:rsidRPr="2E1DA6C1" w:rsidR="014C1729">
        <w:rPr>
          <w:rFonts w:ascii="Arial" w:hAnsi="Arial" w:eastAsia="Arial" w:cs="Arial"/>
          <w:noProof w:val="0"/>
          <w:color w:val="000000" w:themeColor="text1" w:themeTint="FF" w:themeShade="FF"/>
          <w:sz w:val="24"/>
          <w:szCs w:val="24"/>
          <w:lang w:val="en-GB"/>
        </w:rPr>
        <w:t xml:space="preserve">, also </w:t>
      </w:r>
      <w:r w:rsidRPr="2E1DA6C1" w:rsidR="014C1729">
        <w:rPr>
          <w:rFonts w:ascii="Arial" w:hAnsi="Arial" w:eastAsia="Arial" w:cs="Arial"/>
          <w:noProof w:val="0"/>
          <w:color w:val="000000" w:themeColor="text1" w:themeTint="FF" w:themeShade="FF"/>
          <w:sz w:val="24"/>
          <w:szCs w:val="24"/>
          <w:lang w:val="en-GB"/>
        </w:rPr>
        <w:t>stating</w:t>
      </w:r>
      <w:r w:rsidRPr="2E1DA6C1" w:rsidR="014C1729">
        <w:rPr>
          <w:rFonts w:ascii="Arial" w:hAnsi="Arial" w:eastAsia="Arial" w:cs="Arial"/>
          <w:noProof w:val="0"/>
          <w:color w:val="000000" w:themeColor="text1" w:themeTint="FF" w:themeShade="FF"/>
          <w:sz w:val="24"/>
          <w:szCs w:val="24"/>
          <w:lang w:val="en-GB"/>
        </w:rPr>
        <w:t xml:space="preserve"> that y</w:t>
      </w:r>
      <w:r w:rsidRPr="2E1DA6C1" w:rsidR="22F64749">
        <w:rPr>
          <w:rFonts w:ascii="Arial" w:hAnsi="Arial" w:eastAsia="Arial" w:cs="Arial"/>
          <w:noProof w:val="0"/>
          <w:color w:val="000000" w:themeColor="text1" w:themeTint="FF" w:themeShade="FF"/>
          <w:sz w:val="24"/>
          <w:szCs w:val="24"/>
          <w:lang w:val="en-GB"/>
        </w:rPr>
        <w:t>ounger people, especially those aged 16–24, showed the lowest confidence levels</w:t>
      </w:r>
      <w:r w:rsidRPr="2E1DA6C1" w:rsidR="5851D140">
        <w:rPr>
          <w:rFonts w:ascii="Arial" w:hAnsi="Arial" w:eastAsia="Arial" w:cs="Arial"/>
          <w:noProof w:val="0"/>
          <w:color w:val="000000" w:themeColor="text1" w:themeTint="FF" w:themeShade="FF"/>
          <w:sz w:val="24"/>
          <w:szCs w:val="24"/>
          <w:lang w:val="en-GB"/>
        </w:rPr>
        <w:t>.</w:t>
      </w:r>
    </w:p>
    <w:p w:rsidR="2472B921" w:rsidP="7CDA5E6E" w:rsidRDefault="2472B921" w14:paraId="1A8EC11B" w14:textId="5841B4B5">
      <w:pPr>
        <w:pStyle w:val="Normal"/>
        <w:spacing w:line="360" w:lineRule="auto"/>
        <w:jc w:val="left"/>
        <w:rPr>
          <w:rFonts w:ascii="Arial" w:hAnsi="Arial" w:eastAsia="Arial" w:cs="Arial"/>
          <w:b w:val="0"/>
          <w:bCs w:val="0"/>
          <w:sz w:val="28"/>
          <w:szCs w:val="28"/>
          <w:u w:val="single"/>
        </w:rPr>
      </w:pPr>
      <w:r w:rsidRPr="7CDA5E6E" w:rsidR="2472B921">
        <w:rPr>
          <w:rFonts w:ascii="Arial" w:hAnsi="Arial" w:eastAsia="Arial" w:cs="Arial"/>
          <w:b w:val="0"/>
          <w:bCs w:val="0"/>
          <w:sz w:val="28"/>
          <w:szCs w:val="28"/>
          <w:u w:val="single"/>
        </w:rPr>
        <w:t xml:space="preserve">Opportunities </w:t>
      </w:r>
    </w:p>
    <w:p w:rsidR="3B1C45B4" w:rsidP="7CDA5E6E" w:rsidRDefault="3B1C45B4" w14:paraId="39D8C8CD" w14:textId="4FBFA7D3">
      <w:pPr>
        <w:pStyle w:val="Normal"/>
        <w:spacing w:line="360" w:lineRule="auto"/>
        <w:jc w:val="left"/>
        <w:rPr>
          <w:rFonts w:ascii="Arial" w:hAnsi="Arial" w:eastAsia="Arial" w:cs="Arial"/>
          <w:noProof w:val="0"/>
          <w:color w:val="000000" w:themeColor="text1" w:themeTint="FF" w:themeShade="FF"/>
          <w:sz w:val="24"/>
          <w:szCs w:val="24"/>
          <w:lang w:val="en-GB"/>
        </w:rPr>
      </w:pPr>
      <w:r w:rsidRPr="2E1DA6C1" w:rsidR="3B1C45B4">
        <w:rPr>
          <w:rFonts w:ascii="Arial" w:hAnsi="Arial" w:eastAsia="Arial" w:cs="Arial"/>
          <w:b w:val="0"/>
          <w:bCs w:val="0"/>
          <w:sz w:val="24"/>
          <w:szCs w:val="24"/>
          <w:u w:val="none"/>
        </w:rPr>
        <w:t xml:space="preserve">An opportunity for the student to improve their presentation skills is </w:t>
      </w:r>
      <w:r w:rsidRPr="2E1DA6C1" w:rsidR="710B9B25">
        <w:rPr>
          <w:rFonts w:ascii="Arial" w:hAnsi="Arial" w:eastAsia="Arial" w:cs="Arial"/>
          <w:b w:val="0"/>
          <w:bCs w:val="0"/>
          <w:sz w:val="24"/>
          <w:szCs w:val="24"/>
          <w:u w:val="none"/>
        </w:rPr>
        <w:t xml:space="preserve">completing similar assessments like group discussions that were conducted in another module. Although </w:t>
      </w:r>
      <w:r w:rsidRPr="2E1DA6C1" w:rsidR="76A43DBB">
        <w:rPr>
          <w:rFonts w:ascii="Arial" w:hAnsi="Arial" w:eastAsia="Arial" w:cs="Arial"/>
          <w:b w:val="0"/>
          <w:bCs w:val="0"/>
          <w:sz w:val="24"/>
          <w:szCs w:val="24"/>
          <w:u w:val="none"/>
        </w:rPr>
        <w:t xml:space="preserve">it was not an individual assessment, it allowed the student to </w:t>
      </w:r>
      <w:r w:rsidRPr="2E1DA6C1" w:rsidR="7AC33362">
        <w:rPr>
          <w:rFonts w:ascii="Arial" w:hAnsi="Arial" w:eastAsia="Arial" w:cs="Arial"/>
          <w:b w:val="0"/>
          <w:bCs w:val="0"/>
          <w:sz w:val="24"/>
          <w:szCs w:val="24"/>
          <w:u w:val="none"/>
        </w:rPr>
        <w:t xml:space="preserve">gain practice in public speaking and gave the opportunity for effective and relevant feedback from </w:t>
      </w:r>
      <w:r w:rsidRPr="2E1DA6C1" w:rsidR="2979203A">
        <w:rPr>
          <w:rFonts w:ascii="Arial" w:hAnsi="Arial" w:eastAsia="Arial" w:cs="Arial"/>
          <w:b w:val="0"/>
          <w:bCs w:val="0"/>
          <w:sz w:val="24"/>
          <w:szCs w:val="24"/>
          <w:u w:val="none"/>
        </w:rPr>
        <w:t>the tutor.</w:t>
      </w:r>
      <w:r w:rsidRPr="2E1DA6C1" w:rsidR="69A0D281">
        <w:rPr>
          <w:rFonts w:ascii="Arial" w:hAnsi="Arial" w:eastAsia="Arial" w:cs="Arial"/>
          <w:b w:val="0"/>
          <w:bCs w:val="0"/>
          <w:sz w:val="24"/>
          <w:szCs w:val="24"/>
          <w:u w:val="none"/>
        </w:rPr>
        <w:t xml:space="preserve"> According to </w:t>
      </w:r>
      <w:r w:rsidRPr="2E1DA6C1" w:rsidR="69A0D281">
        <w:rPr>
          <w:rFonts w:ascii="Arial" w:hAnsi="Arial" w:eastAsia="Arial" w:cs="Arial"/>
          <w:b w:val="0"/>
          <w:bCs w:val="0"/>
          <w:sz w:val="24"/>
          <w:szCs w:val="24"/>
          <w:u w:val="none"/>
        </w:rPr>
        <w:t>Mandouit</w:t>
      </w:r>
      <w:r w:rsidRPr="2E1DA6C1" w:rsidR="2BE945CD">
        <w:rPr>
          <w:rFonts w:ascii="Arial" w:hAnsi="Arial" w:eastAsia="Arial" w:cs="Arial"/>
          <w:b w:val="0"/>
          <w:bCs w:val="0"/>
          <w:sz w:val="24"/>
          <w:szCs w:val="24"/>
          <w:u w:val="none"/>
        </w:rPr>
        <w:t xml:space="preserve"> </w:t>
      </w:r>
      <w:r w:rsidRPr="2E1DA6C1" w:rsidR="69A0D281">
        <w:rPr>
          <w:rFonts w:ascii="Arial" w:hAnsi="Arial" w:eastAsia="Arial" w:cs="Arial"/>
          <w:b w:val="0"/>
          <w:bCs w:val="0"/>
          <w:sz w:val="24"/>
          <w:szCs w:val="24"/>
          <w:u w:val="none"/>
        </w:rPr>
        <w:t>and Hattie</w:t>
      </w:r>
      <w:r w:rsidRPr="2E1DA6C1" w:rsidR="17B46768">
        <w:rPr>
          <w:rFonts w:ascii="Arial" w:hAnsi="Arial" w:eastAsia="Arial" w:cs="Arial"/>
          <w:b w:val="0"/>
          <w:bCs w:val="0"/>
          <w:sz w:val="24"/>
          <w:szCs w:val="24"/>
          <w:u w:val="none"/>
        </w:rPr>
        <w:t xml:space="preserve"> </w:t>
      </w:r>
      <w:r w:rsidRPr="2E1DA6C1" w:rsidR="1EAB58EB">
        <w:rPr>
          <w:rFonts w:ascii="Arial" w:hAnsi="Arial" w:eastAsia="Arial" w:cs="Arial"/>
          <w:b w:val="0"/>
          <w:bCs w:val="0"/>
          <w:sz w:val="24"/>
          <w:szCs w:val="24"/>
          <w:u w:val="none"/>
        </w:rPr>
        <w:t>(2023) f</w:t>
      </w:r>
      <w:r w:rsidRPr="2E1DA6C1" w:rsidR="1EAB58EB">
        <w:rPr>
          <w:rFonts w:ascii="Arial" w:hAnsi="Arial" w:eastAsia="Arial" w:cs="Arial"/>
          <w:noProof w:val="0"/>
          <w:color w:val="000000" w:themeColor="text1" w:themeTint="FF" w:themeShade="FF"/>
          <w:sz w:val="24"/>
          <w:szCs w:val="24"/>
          <w:lang w:val="en-GB"/>
        </w:rPr>
        <w:t>eedback is designed to help students build real understanding and move toward exceling in a task</w:t>
      </w:r>
      <w:r w:rsidRPr="2E1DA6C1" w:rsidR="44FEDFF7">
        <w:rPr>
          <w:rFonts w:ascii="Arial" w:hAnsi="Arial" w:eastAsia="Arial" w:cs="Arial"/>
          <w:noProof w:val="0"/>
          <w:color w:val="000000" w:themeColor="text1" w:themeTint="FF" w:themeShade="FF"/>
          <w:sz w:val="24"/>
          <w:szCs w:val="24"/>
          <w:lang w:val="en-GB"/>
        </w:rPr>
        <w:t xml:space="preserve">, the </w:t>
      </w:r>
      <w:r w:rsidRPr="2E1DA6C1" w:rsidR="1EAB58EB">
        <w:rPr>
          <w:rFonts w:ascii="Arial" w:hAnsi="Arial" w:eastAsia="Arial" w:cs="Arial"/>
          <w:noProof w:val="0"/>
          <w:color w:val="000000" w:themeColor="text1" w:themeTint="FF" w:themeShade="FF"/>
          <w:sz w:val="24"/>
          <w:szCs w:val="24"/>
          <w:lang w:val="en-GB"/>
        </w:rPr>
        <w:t xml:space="preserve">positive impact on student achievement is well documented, with the potential to produce substantial learning gains. However, </w:t>
      </w:r>
      <w:r w:rsidRPr="2E1DA6C1" w:rsidR="2C258A08">
        <w:rPr>
          <w:rFonts w:ascii="Arial" w:hAnsi="Arial" w:eastAsia="Arial" w:cs="Arial"/>
          <w:noProof w:val="0"/>
          <w:color w:val="000000" w:themeColor="text1" w:themeTint="FF" w:themeShade="FF"/>
          <w:sz w:val="24"/>
          <w:szCs w:val="24"/>
          <w:lang w:val="en-GB"/>
        </w:rPr>
        <w:t xml:space="preserve">Mercer and </w:t>
      </w:r>
      <w:r w:rsidRPr="2E1DA6C1" w:rsidR="2C258A08">
        <w:rPr>
          <w:rFonts w:ascii="Arial" w:hAnsi="Arial" w:eastAsia="Arial" w:cs="Arial"/>
          <w:noProof w:val="0"/>
          <w:color w:val="000000" w:themeColor="text1" w:themeTint="FF" w:themeShade="FF"/>
          <w:sz w:val="24"/>
          <w:szCs w:val="24"/>
          <w:lang w:val="en-GB"/>
        </w:rPr>
        <w:t>Gulseren</w:t>
      </w:r>
      <w:r w:rsidRPr="2E1DA6C1" w:rsidR="2C258A08">
        <w:rPr>
          <w:rFonts w:ascii="Arial" w:hAnsi="Arial" w:eastAsia="Arial" w:cs="Arial"/>
          <w:noProof w:val="0"/>
          <w:color w:val="000000" w:themeColor="text1" w:themeTint="FF" w:themeShade="FF"/>
          <w:sz w:val="24"/>
          <w:szCs w:val="24"/>
          <w:lang w:val="en-GB"/>
        </w:rPr>
        <w:t xml:space="preserve"> (2024) argues that positive feedback highlights strengths and correct responses, while negative feedback focuses on errors and areas for improvement</w:t>
      </w:r>
      <w:r w:rsidRPr="2E1DA6C1" w:rsidR="10C69073">
        <w:rPr>
          <w:rFonts w:ascii="Arial" w:hAnsi="Arial" w:eastAsia="Arial" w:cs="Arial"/>
          <w:noProof w:val="0"/>
          <w:color w:val="000000" w:themeColor="text1" w:themeTint="FF" w:themeShade="FF"/>
          <w:sz w:val="24"/>
          <w:szCs w:val="24"/>
          <w:lang w:val="en-GB"/>
        </w:rPr>
        <w:t>, therefore n</w:t>
      </w:r>
      <w:r w:rsidRPr="2E1DA6C1" w:rsidR="2C258A08">
        <w:rPr>
          <w:rFonts w:ascii="Arial" w:hAnsi="Arial" w:eastAsia="Arial" w:cs="Arial"/>
          <w:noProof w:val="0"/>
          <w:color w:val="000000" w:themeColor="text1" w:themeTint="FF" w:themeShade="FF"/>
          <w:sz w:val="24"/>
          <w:szCs w:val="24"/>
          <w:lang w:val="en-GB"/>
        </w:rPr>
        <w:t>egative feedback can also have lasting effects on students’ personal and academic development.</w:t>
      </w:r>
      <w:r w:rsidRPr="2E1DA6C1" w:rsidR="12FABEB0">
        <w:rPr>
          <w:rFonts w:ascii="Arial" w:hAnsi="Arial" w:eastAsia="Arial" w:cs="Arial"/>
          <w:noProof w:val="0"/>
          <w:color w:val="000000" w:themeColor="text1" w:themeTint="FF" w:themeShade="FF"/>
          <w:sz w:val="24"/>
          <w:szCs w:val="24"/>
          <w:lang w:val="en-GB"/>
        </w:rPr>
        <w:t xml:space="preserve"> By </w:t>
      </w:r>
      <w:r w:rsidRPr="2E1DA6C1" w:rsidR="12FABEB0">
        <w:rPr>
          <w:rFonts w:ascii="Arial" w:hAnsi="Arial" w:eastAsia="Arial" w:cs="Arial"/>
          <w:noProof w:val="0"/>
          <w:color w:val="000000" w:themeColor="text1" w:themeTint="FF" w:themeShade="FF"/>
          <w:sz w:val="24"/>
          <w:szCs w:val="24"/>
          <w:lang w:val="en-GB"/>
        </w:rPr>
        <w:t>participating</w:t>
      </w:r>
      <w:r w:rsidRPr="2E1DA6C1" w:rsidR="12FABEB0">
        <w:rPr>
          <w:rFonts w:ascii="Arial" w:hAnsi="Arial" w:eastAsia="Arial" w:cs="Arial"/>
          <w:noProof w:val="0"/>
          <w:color w:val="000000" w:themeColor="text1" w:themeTint="FF" w:themeShade="FF"/>
          <w:sz w:val="24"/>
          <w:szCs w:val="24"/>
          <w:lang w:val="en-GB"/>
        </w:rPr>
        <w:t xml:space="preserve"> in this group discussion, it has built the students confidence </w:t>
      </w:r>
      <w:bookmarkStart w:name="_Int_5KqgnhBv" w:id="272130943"/>
      <w:r w:rsidRPr="2E1DA6C1" w:rsidR="33E2378C">
        <w:rPr>
          <w:rFonts w:ascii="Arial" w:hAnsi="Arial" w:eastAsia="Arial" w:cs="Arial"/>
          <w:noProof w:val="0"/>
          <w:color w:val="000000" w:themeColor="text1" w:themeTint="FF" w:themeShade="FF"/>
          <w:sz w:val="24"/>
          <w:szCs w:val="24"/>
          <w:lang w:val="en-GB"/>
        </w:rPr>
        <w:t>in regard to</w:t>
      </w:r>
      <w:bookmarkEnd w:id="272130943"/>
      <w:r w:rsidRPr="2E1DA6C1" w:rsidR="12FABEB0">
        <w:rPr>
          <w:rFonts w:ascii="Arial" w:hAnsi="Arial" w:eastAsia="Arial" w:cs="Arial"/>
          <w:noProof w:val="0"/>
          <w:color w:val="000000" w:themeColor="text1" w:themeTint="FF" w:themeShade="FF"/>
          <w:sz w:val="24"/>
          <w:szCs w:val="24"/>
          <w:lang w:val="en-GB"/>
        </w:rPr>
        <w:t xml:space="preserve"> presenting </w:t>
      </w:r>
      <w:r w:rsidRPr="2E1DA6C1" w:rsidR="587B2927">
        <w:rPr>
          <w:rFonts w:ascii="Arial" w:hAnsi="Arial" w:eastAsia="Arial" w:cs="Arial"/>
          <w:noProof w:val="0"/>
          <w:color w:val="000000" w:themeColor="text1" w:themeTint="FF" w:themeShade="FF"/>
          <w:sz w:val="24"/>
          <w:szCs w:val="24"/>
          <w:lang w:val="en-GB"/>
        </w:rPr>
        <w:t>in front of close peers.</w:t>
      </w:r>
    </w:p>
    <w:p w:rsidR="4FCFF941" w:rsidP="7CDA5E6E" w:rsidRDefault="4FCFF941" w14:paraId="2A6F56C1" w14:textId="7C6AAF62">
      <w:pPr>
        <w:pStyle w:val="Normal"/>
        <w:spacing w:line="360" w:lineRule="auto"/>
        <w:jc w:val="left"/>
        <w:rPr>
          <w:rFonts w:ascii="Arial" w:hAnsi="Arial" w:eastAsia="Arial" w:cs="Arial"/>
          <w:noProof w:val="0"/>
          <w:color w:val="000000" w:themeColor="text1" w:themeTint="FF" w:themeShade="FF"/>
          <w:sz w:val="24"/>
          <w:szCs w:val="24"/>
          <w:lang w:val="en-GB"/>
        </w:rPr>
      </w:pPr>
      <w:r w:rsidRPr="7CDA5E6E" w:rsidR="4FCFF941">
        <w:rPr>
          <w:rFonts w:ascii="Arial" w:hAnsi="Arial" w:eastAsia="Arial" w:cs="Arial"/>
          <w:noProof w:val="0"/>
          <w:color w:val="000000" w:themeColor="text1" w:themeTint="FF" w:themeShade="FF"/>
          <w:sz w:val="24"/>
          <w:szCs w:val="24"/>
          <w:lang w:val="en-GB"/>
        </w:rPr>
        <w:t xml:space="preserve">Another potential opportunity for the student to build on </w:t>
      </w:r>
      <w:r w:rsidRPr="7CDA5E6E" w:rsidR="7C5452E3">
        <w:rPr>
          <w:rFonts w:ascii="Arial" w:hAnsi="Arial" w:eastAsia="Arial" w:cs="Arial"/>
          <w:noProof w:val="0"/>
          <w:color w:val="000000" w:themeColor="text1" w:themeTint="FF" w:themeShade="FF"/>
          <w:sz w:val="24"/>
          <w:szCs w:val="24"/>
          <w:lang w:val="en-GB"/>
        </w:rPr>
        <w:t xml:space="preserve">their weakened skill is online tutorials. By </w:t>
      </w:r>
      <w:r w:rsidRPr="7CDA5E6E" w:rsidR="56C588ED">
        <w:rPr>
          <w:rFonts w:ascii="Arial" w:hAnsi="Arial" w:eastAsia="Arial" w:cs="Arial"/>
          <w:noProof w:val="0"/>
          <w:color w:val="000000" w:themeColor="text1" w:themeTint="FF" w:themeShade="FF"/>
          <w:sz w:val="24"/>
          <w:szCs w:val="24"/>
          <w:lang w:val="en-GB"/>
        </w:rPr>
        <w:t xml:space="preserve">using this </w:t>
      </w:r>
      <w:r w:rsidRPr="7CDA5E6E" w:rsidR="5B36A2D5">
        <w:rPr>
          <w:rFonts w:ascii="Arial" w:hAnsi="Arial" w:eastAsia="Arial" w:cs="Arial"/>
          <w:noProof w:val="0"/>
          <w:color w:val="000000" w:themeColor="text1" w:themeTint="FF" w:themeShade="FF"/>
          <w:sz w:val="24"/>
          <w:szCs w:val="24"/>
          <w:lang w:val="en-GB"/>
        </w:rPr>
        <w:t>resource,</w:t>
      </w:r>
      <w:r w:rsidRPr="7CDA5E6E" w:rsidR="56C588ED">
        <w:rPr>
          <w:rFonts w:ascii="Arial" w:hAnsi="Arial" w:eastAsia="Arial" w:cs="Arial"/>
          <w:noProof w:val="0"/>
          <w:color w:val="000000" w:themeColor="text1" w:themeTint="FF" w:themeShade="FF"/>
          <w:sz w:val="24"/>
          <w:szCs w:val="24"/>
          <w:lang w:val="en-GB"/>
        </w:rPr>
        <w:t xml:space="preserve"> it allows the student to have the chance to </w:t>
      </w:r>
      <w:r w:rsidRPr="7CDA5E6E" w:rsidR="4DA13596">
        <w:rPr>
          <w:rFonts w:ascii="Arial" w:hAnsi="Arial" w:eastAsia="Arial" w:cs="Arial"/>
          <w:noProof w:val="0"/>
          <w:color w:val="000000" w:themeColor="text1" w:themeTint="FF" w:themeShade="FF"/>
          <w:sz w:val="24"/>
          <w:szCs w:val="24"/>
          <w:lang w:val="en-GB"/>
        </w:rPr>
        <w:t xml:space="preserve">ask questions, clarify thoughts and </w:t>
      </w:r>
      <w:r w:rsidRPr="7CDA5E6E" w:rsidR="4CD6DD21">
        <w:rPr>
          <w:rFonts w:ascii="Arial" w:hAnsi="Arial" w:eastAsia="Arial" w:cs="Arial"/>
          <w:noProof w:val="0"/>
          <w:color w:val="000000" w:themeColor="text1" w:themeTint="FF" w:themeShade="FF"/>
          <w:sz w:val="24"/>
          <w:szCs w:val="24"/>
          <w:lang w:val="en-GB"/>
        </w:rPr>
        <w:t>create ideas</w:t>
      </w:r>
      <w:r w:rsidRPr="7CDA5E6E" w:rsidR="24F69661">
        <w:rPr>
          <w:rFonts w:ascii="Arial" w:hAnsi="Arial" w:eastAsia="Arial" w:cs="Arial"/>
          <w:noProof w:val="0"/>
          <w:color w:val="000000" w:themeColor="text1" w:themeTint="FF" w:themeShade="FF"/>
          <w:sz w:val="24"/>
          <w:szCs w:val="24"/>
          <w:lang w:val="en-GB"/>
        </w:rPr>
        <w:t xml:space="preserve">. By doing this, the student adopts a better understanding on assignments and tasks ahead revolving around </w:t>
      </w:r>
      <w:r w:rsidRPr="7CDA5E6E" w:rsidR="739EC55F">
        <w:rPr>
          <w:rFonts w:ascii="Arial" w:hAnsi="Arial" w:eastAsia="Arial" w:cs="Arial"/>
          <w:noProof w:val="0"/>
          <w:color w:val="000000" w:themeColor="text1" w:themeTint="FF" w:themeShade="FF"/>
          <w:sz w:val="24"/>
          <w:szCs w:val="24"/>
          <w:lang w:val="en-GB"/>
        </w:rPr>
        <w:t xml:space="preserve">time management for presentations. </w:t>
      </w:r>
      <w:r w:rsidRPr="7CDA5E6E" w:rsidR="617D01A9">
        <w:rPr>
          <w:rFonts w:ascii="Arial" w:hAnsi="Arial" w:eastAsia="Arial" w:cs="Arial"/>
          <w:noProof w:val="0"/>
          <w:color w:val="000000" w:themeColor="text1" w:themeTint="FF" w:themeShade="FF"/>
          <w:sz w:val="24"/>
          <w:szCs w:val="24"/>
          <w:lang w:val="en-GB"/>
        </w:rPr>
        <w:t>One of the main purposes of online tutorials in higher education is to foster students’ critical-thinking abilities. This involves enabling them to reflect on what they learn, pose insightful questions, explore meaningful answers, and cultivate a mindset of inquiry (UNSW</w:t>
      </w:r>
      <w:r w:rsidRPr="7CDA5E6E" w:rsidR="0B9CE3D9">
        <w:rPr>
          <w:rFonts w:ascii="Arial" w:hAnsi="Arial" w:eastAsia="Arial" w:cs="Arial"/>
          <w:noProof w:val="0"/>
          <w:color w:val="000000" w:themeColor="text1" w:themeTint="FF" w:themeShade="FF"/>
          <w:sz w:val="24"/>
          <w:szCs w:val="24"/>
          <w:lang w:val="en-GB"/>
        </w:rPr>
        <w:t xml:space="preserve"> </w:t>
      </w:r>
      <w:r w:rsidRPr="7CDA5E6E" w:rsidR="617D01A9">
        <w:rPr>
          <w:rFonts w:ascii="Arial" w:hAnsi="Arial" w:eastAsia="Arial" w:cs="Arial"/>
          <w:noProof w:val="0"/>
          <w:color w:val="000000" w:themeColor="text1" w:themeTint="FF" w:themeShade="FF"/>
          <w:sz w:val="24"/>
          <w:szCs w:val="24"/>
          <w:lang w:val="en-GB"/>
        </w:rPr>
        <w:t>Sydney</w:t>
      </w:r>
      <w:r w:rsidRPr="7CDA5E6E" w:rsidR="7897B526">
        <w:rPr>
          <w:rFonts w:ascii="Arial" w:hAnsi="Arial" w:eastAsia="Arial" w:cs="Arial"/>
          <w:noProof w:val="0"/>
          <w:color w:val="000000" w:themeColor="text1" w:themeTint="FF" w:themeShade="FF"/>
          <w:sz w:val="24"/>
          <w:szCs w:val="24"/>
          <w:lang w:val="en-GB"/>
        </w:rPr>
        <w:t>, 2020).</w:t>
      </w:r>
    </w:p>
    <w:p w:rsidR="7897B526" w:rsidP="7CDA5E6E" w:rsidRDefault="7897B526" w14:paraId="13E7C46B" w14:textId="51B6C132">
      <w:pPr>
        <w:pStyle w:val="Normal"/>
        <w:spacing w:line="360" w:lineRule="auto"/>
        <w:jc w:val="left"/>
        <w:rPr>
          <w:rFonts w:ascii="Arial" w:hAnsi="Arial" w:eastAsia="Arial" w:cs="Arial"/>
          <w:noProof w:val="0"/>
          <w:color w:val="000000" w:themeColor="text1" w:themeTint="FF" w:themeShade="FF"/>
          <w:sz w:val="24"/>
          <w:szCs w:val="24"/>
          <w:lang w:val="en-GB"/>
        </w:rPr>
      </w:pPr>
      <w:r w:rsidRPr="2E1DA6C1" w:rsidR="7897B526">
        <w:rPr>
          <w:rFonts w:ascii="Arial" w:hAnsi="Arial" w:eastAsia="Arial" w:cs="Arial"/>
          <w:noProof w:val="0"/>
          <w:color w:val="000000" w:themeColor="text1" w:themeTint="FF" w:themeShade="FF"/>
          <w:sz w:val="24"/>
          <w:szCs w:val="24"/>
          <w:lang w:val="en-GB"/>
        </w:rPr>
        <w:t xml:space="preserve">One opportunity that could potential tackle </w:t>
      </w:r>
      <w:r w:rsidRPr="2E1DA6C1" w:rsidR="7897B526">
        <w:rPr>
          <w:rFonts w:ascii="Arial" w:hAnsi="Arial" w:eastAsia="Arial" w:cs="Arial"/>
          <w:noProof w:val="0"/>
          <w:color w:val="000000" w:themeColor="text1" w:themeTint="FF" w:themeShade="FF"/>
          <w:sz w:val="24"/>
          <w:szCs w:val="24"/>
          <w:lang w:val="en-GB"/>
        </w:rPr>
        <w:t xml:space="preserve">both of the </w:t>
      </w:r>
      <w:r w:rsidRPr="2E1DA6C1" w:rsidR="0AAFA866">
        <w:rPr>
          <w:rFonts w:ascii="Arial" w:hAnsi="Arial" w:eastAsia="Arial" w:cs="Arial"/>
          <w:noProof w:val="0"/>
          <w:color w:val="000000" w:themeColor="text1" w:themeTint="FF" w:themeShade="FF"/>
          <w:sz w:val="24"/>
          <w:szCs w:val="24"/>
          <w:lang w:val="en-GB"/>
        </w:rPr>
        <w:t>students'</w:t>
      </w:r>
      <w:r w:rsidRPr="2E1DA6C1" w:rsidR="7897B526">
        <w:rPr>
          <w:rFonts w:ascii="Arial" w:hAnsi="Arial" w:eastAsia="Arial" w:cs="Arial"/>
          <w:noProof w:val="0"/>
          <w:color w:val="000000" w:themeColor="text1" w:themeTint="FF" w:themeShade="FF"/>
          <w:sz w:val="24"/>
          <w:szCs w:val="24"/>
          <w:lang w:val="en-GB"/>
        </w:rPr>
        <w:t xml:space="preserve"> weaknesses is the ability to practice</w:t>
      </w:r>
      <w:r w:rsidRPr="2E1DA6C1" w:rsidR="1875C1C2">
        <w:rPr>
          <w:rFonts w:ascii="Arial" w:hAnsi="Arial" w:eastAsia="Arial" w:cs="Arial"/>
          <w:noProof w:val="0"/>
          <w:color w:val="000000" w:themeColor="text1" w:themeTint="FF" w:themeShade="FF"/>
          <w:sz w:val="24"/>
          <w:szCs w:val="24"/>
          <w:lang w:val="en-GB"/>
        </w:rPr>
        <w:t xml:space="preserve"> presentations</w:t>
      </w:r>
      <w:r w:rsidRPr="2E1DA6C1" w:rsidR="7897B526">
        <w:rPr>
          <w:rFonts w:ascii="Arial" w:hAnsi="Arial" w:eastAsia="Arial" w:cs="Arial"/>
          <w:noProof w:val="0"/>
          <w:color w:val="000000" w:themeColor="text1" w:themeTint="FF" w:themeShade="FF"/>
          <w:sz w:val="24"/>
          <w:szCs w:val="24"/>
          <w:lang w:val="en-GB"/>
        </w:rPr>
        <w:t xml:space="preserve"> in front of friends, close </w:t>
      </w:r>
      <w:r w:rsidRPr="2E1DA6C1" w:rsidR="7897B526">
        <w:rPr>
          <w:rFonts w:ascii="Arial" w:hAnsi="Arial" w:eastAsia="Arial" w:cs="Arial"/>
          <w:noProof w:val="0"/>
          <w:color w:val="000000" w:themeColor="text1" w:themeTint="FF" w:themeShade="FF"/>
          <w:sz w:val="24"/>
          <w:szCs w:val="24"/>
          <w:lang w:val="en-GB"/>
        </w:rPr>
        <w:t>peers</w:t>
      </w:r>
      <w:r w:rsidRPr="2E1DA6C1" w:rsidR="7897B526">
        <w:rPr>
          <w:rFonts w:ascii="Arial" w:hAnsi="Arial" w:eastAsia="Arial" w:cs="Arial"/>
          <w:noProof w:val="0"/>
          <w:color w:val="000000" w:themeColor="text1" w:themeTint="FF" w:themeShade="FF"/>
          <w:sz w:val="24"/>
          <w:szCs w:val="24"/>
          <w:lang w:val="en-GB"/>
        </w:rPr>
        <w:t xml:space="preserve"> or fa</w:t>
      </w:r>
      <w:r w:rsidRPr="2E1DA6C1" w:rsidR="21DDE4C3">
        <w:rPr>
          <w:rFonts w:ascii="Arial" w:hAnsi="Arial" w:eastAsia="Arial" w:cs="Arial"/>
          <w:noProof w:val="0"/>
          <w:color w:val="000000" w:themeColor="text1" w:themeTint="FF" w:themeShade="FF"/>
          <w:sz w:val="24"/>
          <w:szCs w:val="24"/>
          <w:lang w:val="en-GB"/>
        </w:rPr>
        <w:t>mily members.</w:t>
      </w:r>
      <w:r w:rsidRPr="2E1DA6C1" w:rsidR="75F59CC8">
        <w:rPr>
          <w:rFonts w:ascii="Arial" w:hAnsi="Arial" w:eastAsia="Arial" w:cs="Arial"/>
          <w:noProof w:val="0"/>
          <w:color w:val="000000" w:themeColor="text1" w:themeTint="FF" w:themeShade="FF"/>
          <w:sz w:val="24"/>
          <w:szCs w:val="24"/>
          <w:lang w:val="en-GB"/>
        </w:rPr>
        <w:t xml:space="preserve"> Global Conference (2025) states </w:t>
      </w:r>
      <w:r w:rsidRPr="2E1DA6C1" w:rsidR="411A66E1">
        <w:rPr>
          <w:rFonts w:ascii="Arial" w:hAnsi="Arial" w:eastAsia="Arial" w:cs="Arial"/>
          <w:noProof w:val="0"/>
          <w:color w:val="000000" w:themeColor="text1" w:themeTint="FF" w:themeShade="FF"/>
          <w:sz w:val="24"/>
          <w:szCs w:val="24"/>
          <w:lang w:val="en-GB"/>
        </w:rPr>
        <w:t>that r</w:t>
      </w:r>
      <w:r w:rsidRPr="2E1DA6C1" w:rsidR="75F59CC8">
        <w:rPr>
          <w:rFonts w:ascii="Arial" w:hAnsi="Arial" w:eastAsia="Arial" w:cs="Arial"/>
          <w:noProof w:val="0"/>
          <w:color w:val="000000" w:themeColor="text1" w:themeTint="FF" w:themeShade="FF"/>
          <w:sz w:val="24"/>
          <w:szCs w:val="24"/>
          <w:lang w:val="en-GB"/>
        </w:rPr>
        <w:t xml:space="preserve">ehearsing boosts your </w:t>
      </w:r>
      <w:r w:rsidRPr="2E1DA6C1" w:rsidR="75F59CC8">
        <w:rPr>
          <w:rFonts w:ascii="Arial" w:hAnsi="Arial" w:eastAsia="Arial" w:cs="Arial"/>
          <w:noProof w:val="0"/>
          <w:color w:val="000000" w:themeColor="text1" w:themeTint="FF" w:themeShade="FF"/>
          <w:sz w:val="24"/>
          <w:szCs w:val="24"/>
          <w:lang w:val="en-GB"/>
        </w:rPr>
        <w:t>confidence, sharpens your message, and helps you stay in control. It improves your delivery, smooths transitions, and reveals any errors. It also lets you check your technology and prepare for questions. Practicing shows commitment and keeps your message clear and effective</w:t>
      </w:r>
      <w:r w:rsidRPr="2E1DA6C1" w:rsidR="3304139D">
        <w:rPr>
          <w:rFonts w:ascii="Arial" w:hAnsi="Arial" w:eastAsia="Arial" w:cs="Arial"/>
          <w:noProof w:val="0"/>
          <w:color w:val="000000" w:themeColor="text1" w:themeTint="FF" w:themeShade="FF"/>
          <w:sz w:val="24"/>
          <w:szCs w:val="24"/>
          <w:lang w:val="en-GB"/>
        </w:rPr>
        <w:t xml:space="preserve">. By undertaking this opportunity, it will allow the student to feel more relaxed and less pressured when a presentation </w:t>
      </w:r>
      <w:r w:rsidRPr="2E1DA6C1" w:rsidR="3FF112E7">
        <w:rPr>
          <w:rFonts w:ascii="Arial" w:hAnsi="Arial" w:eastAsia="Arial" w:cs="Arial"/>
          <w:noProof w:val="0"/>
          <w:color w:val="000000" w:themeColor="text1" w:themeTint="FF" w:themeShade="FF"/>
          <w:sz w:val="24"/>
          <w:szCs w:val="24"/>
          <w:lang w:val="en-GB"/>
        </w:rPr>
        <w:t>is needed in the future.</w:t>
      </w:r>
    </w:p>
    <w:p w:rsidR="03C28B07" w:rsidP="7CDA5E6E" w:rsidRDefault="03C28B07" w14:paraId="38F94EE4" w14:textId="65B02A5A">
      <w:pPr>
        <w:pStyle w:val="Normal"/>
        <w:spacing w:line="360" w:lineRule="auto"/>
        <w:jc w:val="left"/>
        <w:rPr>
          <w:rFonts w:ascii="Arial" w:hAnsi="Arial" w:eastAsia="Arial" w:cs="Arial"/>
          <w:b w:val="0"/>
          <w:bCs w:val="0"/>
          <w:sz w:val="28"/>
          <w:szCs w:val="28"/>
          <w:u w:val="single"/>
        </w:rPr>
      </w:pPr>
      <w:r w:rsidRPr="7CDA5E6E" w:rsidR="03C28B07">
        <w:rPr>
          <w:rFonts w:ascii="Arial" w:hAnsi="Arial" w:eastAsia="Arial" w:cs="Arial"/>
          <w:b w:val="0"/>
          <w:bCs w:val="0"/>
          <w:sz w:val="28"/>
          <w:szCs w:val="28"/>
          <w:u w:val="single"/>
        </w:rPr>
        <w:t xml:space="preserve">Threats </w:t>
      </w:r>
    </w:p>
    <w:p w:rsidR="7307587F" w:rsidP="7CDA5E6E" w:rsidRDefault="7307587F" w14:paraId="0D5707E8" w14:textId="7AE81A3D">
      <w:pPr>
        <w:pStyle w:val="Normal"/>
        <w:spacing w:line="360" w:lineRule="auto"/>
        <w:jc w:val="left"/>
        <w:rPr>
          <w:rFonts w:ascii="Arial" w:hAnsi="Arial" w:eastAsia="Arial" w:cs="Arial"/>
          <w:noProof w:val="0"/>
          <w:color w:val="000000" w:themeColor="text1" w:themeTint="FF" w:themeShade="FF"/>
          <w:sz w:val="24"/>
          <w:szCs w:val="24"/>
          <w:lang w:val="en-GB"/>
        </w:rPr>
      </w:pPr>
      <w:r w:rsidRPr="2E1DA6C1" w:rsidR="7307587F">
        <w:rPr>
          <w:rFonts w:ascii="Arial" w:hAnsi="Arial" w:eastAsia="Arial" w:cs="Arial"/>
          <w:b w:val="0"/>
          <w:bCs w:val="0"/>
          <w:sz w:val="24"/>
          <w:szCs w:val="24"/>
          <w:u w:val="none"/>
        </w:rPr>
        <w:t xml:space="preserve">One potential threat the student may </w:t>
      </w:r>
      <w:r w:rsidRPr="2E1DA6C1" w:rsidR="7307587F">
        <w:rPr>
          <w:rFonts w:ascii="Arial" w:hAnsi="Arial" w:eastAsia="Arial" w:cs="Arial"/>
          <w:b w:val="0"/>
          <w:bCs w:val="0"/>
          <w:sz w:val="24"/>
          <w:szCs w:val="24"/>
          <w:u w:val="none"/>
        </w:rPr>
        <w:t>encounter</w:t>
      </w:r>
      <w:r w:rsidRPr="2E1DA6C1" w:rsidR="7307587F">
        <w:rPr>
          <w:rFonts w:ascii="Arial" w:hAnsi="Arial" w:eastAsia="Arial" w:cs="Arial"/>
          <w:b w:val="0"/>
          <w:bCs w:val="0"/>
          <w:sz w:val="24"/>
          <w:szCs w:val="24"/>
          <w:u w:val="none"/>
        </w:rPr>
        <w:t xml:space="preserve"> is the workload of </w:t>
      </w:r>
      <w:r w:rsidRPr="2E1DA6C1" w:rsidR="09FC4EA8">
        <w:rPr>
          <w:rFonts w:ascii="Arial" w:hAnsi="Arial" w:eastAsia="Arial" w:cs="Arial"/>
          <w:b w:val="0"/>
          <w:bCs w:val="0"/>
          <w:sz w:val="24"/>
          <w:szCs w:val="24"/>
          <w:u w:val="none"/>
        </w:rPr>
        <w:t>university such as assignments needing to be handed in at the same time. The balance between both can be stressful f</w:t>
      </w:r>
      <w:r w:rsidRPr="2E1DA6C1" w:rsidR="341D2890">
        <w:rPr>
          <w:rFonts w:ascii="Arial" w:hAnsi="Arial" w:eastAsia="Arial" w:cs="Arial"/>
          <w:b w:val="0"/>
          <w:bCs w:val="0"/>
          <w:sz w:val="24"/>
          <w:szCs w:val="24"/>
          <w:u w:val="none"/>
        </w:rPr>
        <w:t>or the student and can divert focus from one assign</w:t>
      </w:r>
      <w:r w:rsidRPr="2E1DA6C1" w:rsidR="07A8EFD6">
        <w:rPr>
          <w:rFonts w:ascii="Arial" w:hAnsi="Arial" w:eastAsia="Arial" w:cs="Arial"/>
          <w:b w:val="0"/>
          <w:bCs w:val="0"/>
          <w:sz w:val="24"/>
          <w:szCs w:val="24"/>
          <w:u w:val="none"/>
        </w:rPr>
        <w:t>ment</w:t>
      </w:r>
      <w:r w:rsidRPr="2E1DA6C1" w:rsidR="341D2890">
        <w:rPr>
          <w:rFonts w:ascii="Arial" w:hAnsi="Arial" w:eastAsia="Arial" w:cs="Arial"/>
          <w:b w:val="0"/>
          <w:bCs w:val="0"/>
          <w:sz w:val="24"/>
          <w:szCs w:val="24"/>
          <w:u w:val="none"/>
        </w:rPr>
        <w:t xml:space="preserve"> instead o</w:t>
      </w:r>
      <w:r w:rsidRPr="2E1DA6C1" w:rsidR="61718C82">
        <w:rPr>
          <w:rFonts w:ascii="Arial" w:hAnsi="Arial" w:eastAsia="Arial" w:cs="Arial"/>
          <w:b w:val="0"/>
          <w:bCs w:val="0"/>
          <w:sz w:val="24"/>
          <w:szCs w:val="24"/>
          <w:u w:val="none"/>
        </w:rPr>
        <w:t>f the other</w:t>
      </w:r>
      <w:r w:rsidRPr="2E1DA6C1" w:rsidR="51BA33C3">
        <w:rPr>
          <w:rFonts w:ascii="Arial" w:hAnsi="Arial" w:eastAsia="Arial" w:cs="Arial"/>
          <w:b w:val="0"/>
          <w:bCs w:val="0"/>
          <w:sz w:val="24"/>
          <w:szCs w:val="24"/>
          <w:u w:val="none"/>
        </w:rPr>
        <w:t>, which can result in poor outcomes for the student.</w:t>
      </w:r>
      <w:r w:rsidRPr="2E1DA6C1" w:rsidR="4397A420">
        <w:rPr>
          <w:rFonts w:ascii="Arial" w:hAnsi="Arial" w:eastAsia="Arial" w:cs="Arial"/>
          <w:b w:val="0"/>
          <w:bCs w:val="0"/>
          <w:sz w:val="24"/>
          <w:szCs w:val="24"/>
          <w:u w:val="none"/>
        </w:rPr>
        <w:t xml:space="preserve"> E</w:t>
      </w:r>
      <w:r w:rsidRPr="2E1DA6C1" w:rsidR="4397A420">
        <w:rPr>
          <w:rFonts w:ascii="Arial" w:hAnsi="Arial" w:eastAsia="Arial" w:cs="Arial"/>
          <w:noProof w:val="0"/>
          <w:color w:val="000000" w:themeColor="text1" w:themeTint="FF" w:themeShade="FF"/>
          <w:sz w:val="24"/>
          <w:szCs w:val="24"/>
          <w:lang w:val="en-GB"/>
        </w:rPr>
        <w:t xml:space="preserve">xcessive assignments can disrupt a healthy life balance and negatively affect mental well-being. Research shows that heavy workloads can contribute to feelings of depression, which can significantly diminish overall quality of life </w:t>
      </w:r>
      <w:r w:rsidRPr="2E1DA6C1" w:rsidR="75A1F08F">
        <w:rPr>
          <w:rFonts w:ascii="Arial" w:hAnsi="Arial" w:eastAsia="Arial" w:cs="Arial"/>
          <w:noProof w:val="0"/>
          <w:color w:val="000000" w:themeColor="text1" w:themeTint="FF" w:themeShade="FF"/>
          <w:sz w:val="24"/>
          <w:szCs w:val="24"/>
          <w:lang w:val="en-GB"/>
        </w:rPr>
        <w:t>(</w:t>
      </w:r>
      <w:r w:rsidRPr="2E1DA6C1" w:rsidR="4397A420">
        <w:rPr>
          <w:rFonts w:ascii="Arial" w:hAnsi="Arial" w:eastAsia="Arial" w:cs="Arial"/>
          <w:noProof w:val="0"/>
          <w:color w:val="000000" w:themeColor="text1" w:themeTint="FF" w:themeShade="FF"/>
          <w:sz w:val="24"/>
          <w:szCs w:val="24"/>
          <w:lang w:val="en-GB"/>
        </w:rPr>
        <w:t>Pasahan</w:t>
      </w:r>
      <w:r w:rsidRPr="2E1DA6C1" w:rsidR="4397A420">
        <w:rPr>
          <w:rFonts w:ascii="Arial" w:hAnsi="Arial" w:eastAsia="Arial" w:cs="Arial"/>
          <w:noProof w:val="0"/>
          <w:color w:val="000000" w:themeColor="text1" w:themeTint="FF" w:themeShade="FF"/>
          <w:sz w:val="24"/>
          <w:szCs w:val="24"/>
          <w:lang w:val="en-GB"/>
        </w:rPr>
        <w:t xml:space="preserve">, </w:t>
      </w:r>
      <w:r w:rsidRPr="2E1DA6C1" w:rsidR="5A0E648F">
        <w:rPr>
          <w:rFonts w:ascii="Arial" w:hAnsi="Arial" w:eastAsia="Arial" w:cs="Arial"/>
          <w:noProof w:val="0"/>
          <w:color w:val="000000" w:themeColor="text1" w:themeTint="FF" w:themeShade="FF"/>
          <w:sz w:val="24"/>
          <w:szCs w:val="24"/>
          <w:lang w:val="en-GB"/>
        </w:rPr>
        <w:t>2</w:t>
      </w:r>
      <w:r w:rsidRPr="2E1DA6C1" w:rsidR="4397A420">
        <w:rPr>
          <w:rFonts w:ascii="Arial" w:hAnsi="Arial" w:eastAsia="Arial" w:cs="Arial"/>
          <w:noProof w:val="0"/>
          <w:color w:val="000000" w:themeColor="text1" w:themeTint="FF" w:themeShade="FF"/>
          <w:sz w:val="24"/>
          <w:szCs w:val="24"/>
          <w:lang w:val="en-GB"/>
        </w:rPr>
        <w:t>020</w:t>
      </w:r>
      <w:r w:rsidRPr="2E1DA6C1" w:rsidR="680216CE">
        <w:rPr>
          <w:rFonts w:ascii="Arial" w:hAnsi="Arial" w:eastAsia="Arial" w:cs="Arial"/>
          <w:noProof w:val="0"/>
          <w:color w:val="000000" w:themeColor="text1" w:themeTint="FF" w:themeShade="FF"/>
          <w:sz w:val="24"/>
          <w:szCs w:val="24"/>
          <w:lang w:val="en-GB"/>
        </w:rPr>
        <w:t>)</w:t>
      </w:r>
      <w:r w:rsidRPr="2E1DA6C1" w:rsidR="23E6F3EA">
        <w:rPr>
          <w:rFonts w:ascii="Arial" w:hAnsi="Arial" w:eastAsia="Arial" w:cs="Arial"/>
          <w:noProof w:val="0"/>
          <w:color w:val="000000" w:themeColor="text1" w:themeTint="FF" w:themeShade="FF"/>
          <w:sz w:val="24"/>
          <w:szCs w:val="24"/>
          <w:lang w:val="en-GB"/>
        </w:rPr>
        <w:t>.</w:t>
      </w:r>
      <w:r w:rsidRPr="2E1DA6C1" w:rsidR="0F4C87BA">
        <w:rPr>
          <w:rFonts w:ascii="Arial" w:hAnsi="Arial" w:eastAsia="Arial" w:cs="Arial"/>
          <w:noProof w:val="0"/>
          <w:color w:val="000000" w:themeColor="text1" w:themeTint="FF" w:themeShade="FF"/>
          <w:sz w:val="24"/>
          <w:szCs w:val="24"/>
          <w:lang w:val="en-GB"/>
        </w:rPr>
        <w:t xml:space="preserve"> </w:t>
      </w:r>
    </w:p>
    <w:p w:rsidR="0F4C87BA" w:rsidP="7CDA5E6E" w:rsidRDefault="0F4C87BA" w14:paraId="655C467D" w14:textId="00021280">
      <w:pPr>
        <w:pStyle w:val="Normal"/>
        <w:spacing w:line="360" w:lineRule="auto"/>
        <w:jc w:val="left"/>
        <w:rPr>
          <w:rFonts w:ascii="Arial" w:hAnsi="Arial" w:eastAsia="Arial" w:cs="Arial"/>
          <w:noProof w:val="0"/>
          <w:color w:val="000000" w:themeColor="text1" w:themeTint="FF" w:themeShade="FF"/>
          <w:sz w:val="24"/>
          <w:szCs w:val="24"/>
          <w:lang w:val="en-GB"/>
        </w:rPr>
      </w:pPr>
      <w:r w:rsidRPr="2E1DA6C1" w:rsidR="0F4C87BA">
        <w:rPr>
          <w:rFonts w:ascii="Arial" w:hAnsi="Arial" w:eastAsia="Arial" w:cs="Arial"/>
          <w:noProof w:val="0"/>
          <w:color w:val="000000" w:themeColor="text1" w:themeTint="FF" w:themeShade="FF"/>
          <w:sz w:val="24"/>
          <w:szCs w:val="24"/>
          <w:lang w:val="en-GB"/>
        </w:rPr>
        <w:t xml:space="preserve">Similarly to the </w:t>
      </w:r>
      <w:r w:rsidRPr="2E1DA6C1" w:rsidR="0F4C87BA">
        <w:rPr>
          <w:rFonts w:ascii="Arial" w:hAnsi="Arial" w:eastAsia="Arial" w:cs="Arial"/>
          <w:noProof w:val="0"/>
          <w:color w:val="000000" w:themeColor="text1" w:themeTint="FF" w:themeShade="FF"/>
          <w:sz w:val="24"/>
          <w:szCs w:val="24"/>
          <w:lang w:val="en-GB"/>
        </w:rPr>
        <w:t>previous</w:t>
      </w:r>
      <w:r w:rsidRPr="2E1DA6C1" w:rsidR="0F4C87BA">
        <w:rPr>
          <w:rFonts w:ascii="Arial" w:hAnsi="Arial" w:eastAsia="Arial" w:cs="Arial"/>
          <w:noProof w:val="0"/>
          <w:color w:val="000000" w:themeColor="text1" w:themeTint="FF" w:themeShade="FF"/>
          <w:sz w:val="24"/>
          <w:szCs w:val="24"/>
          <w:lang w:val="en-GB"/>
        </w:rPr>
        <w:t xml:space="preserve"> threat, </w:t>
      </w:r>
      <w:r w:rsidRPr="2E1DA6C1" w:rsidR="0CD39CA7">
        <w:rPr>
          <w:rFonts w:ascii="Arial" w:hAnsi="Arial" w:eastAsia="Arial" w:cs="Arial"/>
          <w:noProof w:val="0"/>
          <w:color w:val="000000" w:themeColor="text1" w:themeTint="FF" w:themeShade="FF"/>
          <w:sz w:val="24"/>
          <w:szCs w:val="24"/>
          <w:lang w:val="en-GB"/>
        </w:rPr>
        <w:t>j</w:t>
      </w:r>
      <w:r w:rsidRPr="2E1DA6C1" w:rsidR="0F4C87BA">
        <w:rPr>
          <w:rFonts w:ascii="Arial" w:hAnsi="Arial" w:eastAsia="Arial" w:cs="Arial"/>
          <w:noProof w:val="0"/>
          <w:color w:val="000000" w:themeColor="text1" w:themeTint="FF" w:themeShade="FF"/>
          <w:sz w:val="24"/>
          <w:szCs w:val="24"/>
          <w:lang w:val="en-GB"/>
        </w:rPr>
        <w:t>ob commitments and university can be difficult for the st</w:t>
      </w:r>
      <w:r w:rsidRPr="2E1DA6C1" w:rsidR="0F3405BD">
        <w:rPr>
          <w:rFonts w:ascii="Arial" w:hAnsi="Arial" w:eastAsia="Arial" w:cs="Arial"/>
          <w:noProof w:val="0"/>
          <w:color w:val="000000" w:themeColor="text1" w:themeTint="FF" w:themeShade="FF"/>
          <w:sz w:val="24"/>
          <w:szCs w:val="24"/>
          <w:lang w:val="en-GB"/>
        </w:rPr>
        <w:t xml:space="preserve">udent to balance. </w:t>
      </w:r>
      <w:r w:rsidRPr="2E1DA6C1" w:rsidR="46780266">
        <w:rPr>
          <w:rFonts w:ascii="Arial" w:hAnsi="Arial" w:eastAsia="Arial" w:cs="Arial"/>
          <w:noProof w:val="0"/>
          <w:color w:val="000000" w:themeColor="text1" w:themeTint="FF" w:themeShade="FF"/>
          <w:sz w:val="24"/>
          <w:szCs w:val="24"/>
          <w:lang w:val="en-GB"/>
        </w:rPr>
        <w:t>Due to the student working 3 days a week and attending 3 lectures a week alongside assignments can be demanding and stressful</w:t>
      </w:r>
      <w:r w:rsidRPr="2E1DA6C1" w:rsidR="245DB86D">
        <w:rPr>
          <w:rFonts w:ascii="Arial" w:hAnsi="Arial" w:eastAsia="Arial" w:cs="Arial"/>
          <w:noProof w:val="0"/>
          <w:color w:val="000000" w:themeColor="text1" w:themeTint="FF" w:themeShade="FF"/>
          <w:sz w:val="24"/>
          <w:szCs w:val="24"/>
          <w:lang w:val="en-GB"/>
        </w:rPr>
        <w:t>. Focus can vary for the student depending on the day.</w:t>
      </w:r>
      <w:r w:rsidRPr="2E1DA6C1" w:rsidR="24E604D4">
        <w:rPr>
          <w:rFonts w:ascii="Arial" w:hAnsi="Arial" w:eastAsia="Arial" w:cs="Arial"/>
          <w:noProof w:val="0"/>
          <w:color w:val="000000" w:themeColor="text1" w:themeTint="FF" w:themeShade="FF"/>
          <w:sz w:val="24"/>
          <w:szCs w:val="24"/>
          <w:lang w:val="en-GB"/>
        </w:rPr>
        <w:t xml:space="preserve"> Prentice</w:t>
      </w:r>
      <w:r w:rsidRPr="2E1DA6C1" w:rsidR="0D9A732F">
        <w:rPr>
          <w:rFonts w:ascii="Arial" w:hAnsi="Arial" w:eastAsia="Arial" w:cs="Arial"/>
          <w:noProof w:val="0"/>
          <w:color w:val="000000" w:themeColor="text1" w:themeTint="FF" w:themeShade="FF"/>
          <w:sz w:val="24"/>
          <w:szCs w:val="24"/>
          <w:lang w:val="en-GB"/>
        </w:rPr>
        <w:t xml:space="preserve"> </w:t>
      </w:r>
      <w:r w:rsidRPr="2E1DA6C1" w:rsidR="24E604D4">
        <w:rPr>
          <w:rFonts w:ascii="Arial" w:hAnsi="Arial" w:eastAsia="Arial" w:cs="Arial"/>
          <w:noProof w:val="0"/>
          <w:color w:val="000000" w:themeColor="text1" w:themeTint="FF" w:themeShade="FF"/>
          <w:sz w:val="24"/>
          <w:szCs w:val="24"/>
          <w:lang w:val="en-GB"/>
        </w:rPr>
        <w:t xml:space="preserve">(2020) emphasises </w:t>
      </w:r>
      <w:r w:rsidRPr="2E1DA6C1" w:rsidR="329E087C">
        <w:rPr>
          <w:rFonts w:ascii="Arial" w:hAnsi="Arial" w:eastAsia="Arial" w:cs="Arial"/>
          <w:noProof w:val="0"/>
          <w:color w:val="000000" w:themeColor="text1" w:themeTint="FF" w:themeShade="FF"/>
          <w:sz w:val="24"/>
          <w:szCs w:val="24"/>
          <w:lang w:val="en-GB"/>
        </w:rPr>
        <w:t>b</w:t>
      </w:r>
      <w:r w:rsidRPr="2E1DA6C1" w:rsidR="24E604D4">
        <w:rPr>
          <w:rFonts w:ascii="Arial" w:hAnsi="Arial" w:eastAsia="Arial" w:cs="Arial"/>
          <w:noProof w:val="0"/>
          <w:color w:val="000000" w:themeColor="text1" w:themeTint="FF" w:themeShade="FF"/>
          <w:sz w:val="24"/>
          <w:szCs w:val="24"/>
          <w:lang w:val="en-GB"/>
        </w:rPr>
        <w:t xml:space="preserve">alancing university work, a job, and a social life can be tough, especially during busy periods. </w:t>
      </w:r>
      <w:r w:rsidRPr="2E1DA6C1" w:rsidR="684EA7EE">
        <w:rPr>
          <w:rFonts w:ascii="Arial" w:hAnsi="Arial" w:eastAsia="Arial" w:cs="Arial"/>
          <w:noProof w:val="0"/>
          <w:color w:val="000000" w:themeColor="text1" w:themeTint="FF" w:themeShade="FF"/>
          <w:sz w:val="24"/>
          <w:szCs w:val="24"/>
          <w:lang w:val="en-GB"/>
        </w:rPr>
        <w:t>The student needs to a</w:t>
      </w:r>
      <w:r w:rsidRPr="2E1DA6C1" w:rsidR="24E604D4">
        <w:rPr>
          <w:rFonts w:ascii="Arial" w:hAnsi="Arial" w:eastAsia="Arial" w:cs="Arial"/>
          <w:noProof w:val="0"/>
          <w:color w:val="000000" w:themeColor="text1" w:themeTint="FF" w:themeShade="FF"/>
          <w:sz w:val="24"/>
          <w:szCs w:val="24"/>
          <w:lang w:val="en-GB"/>
        </w:rPr>
        <w:t xml:space="preserve">void overworking </w:t>
      </w:r>
      <w:r w:rsidRPr="2E1DA6C1" w:rsidR="059E57BA">
        <w:rPr>
          <w:rFonts w:ascii="Arial" w:hAnsi="Arial" w:eastAsia="Arial" w:cs="Arial"/>
          <w:noProof w:val="0"/>
          <w:color w:val="000000" w:themeColor="text1" w:themeTint="FF" w:themeShade="FF"/>
          <w:sz w:val="24"/>
          <w:szCs w:val="24"/>
          <w:lang w:val="en-GB"/>
        </w:rPr>
        <w:t>themselves</w:t>
      </w:r>
      <w:r w:rsidRPr="2E1DA6C1" w:rsidR="24E604D4">
        <w:rPr>
          <w:rFonts w:ascii="Arial" w:hAnsi="Arial" w:eastAsia="Arial" w:cs="Arial"/>
          <w:noProof w:val="0"/>
          <w:color w:val="000000" w:themeColor="text1" w:themeTint="FF" w:themeShade="FF"/>
          <w:sz w:val="24"/>
          <w:szCs w:val="24"/>
          <w:lang w:val="en-GB"/>
        </w:rPr>
        <w:t xml:space="preserve">, </w:t>
      </w:r>
      <w:r w:rsidRPr="2E1DA6C1" w:rsidR="24E604D4">
        <w:rPr>
          <w:rFonts w:ascii="Arial" w:hAnsi="Arial" w:eastAsia="Arial" w:cs="Arial"/>
          <w:noProof w:val="0"/>
          <w:color w:val="000000" w:themeColor="text1" w:themeTint="FF" w:themeShade="FF"/>
          <w:sz w:val="24"/>
          <w:szCs w:val="24"/>
          <w:lang w:val="en-GB"/>
        </w:rPr>
        <w:t>make time</w:t>
      </w:r>
      <w:r w:rsidRPr="2E1DA6C1" w:rsidR="24E604D4">
        <w:rPr>
          <w:rFonts w:ascii="Arial" w:hAnsi="Arial" w:eastAsia="Arial" w:cs="Arial"/>
          <w:noProof w:val="0"/>
          <w:color w:val="000000" w:themeColor="text1" w:themeTint="FF" w:themeShade="FF"/>
          <w:sz w:val="24"/>
          <w:szCs w:val="24"/>
          <w:lang w:val="en-GB"/>
        </w:rPr>
        <w:t xml:space="preserve"> for friends, and prioritise </w:t>
      </w:r>
      <w:r w:rsidRPr="2E1DA6C1" w:rsidR="457A05A9">
        <w:rPr>
          <w:rFonts w:ascii="Arial" w:hAnsi="Arial" w:eastAsia="Arial" w:cs="Arial"/>
          <w:noProof w:val="0"/>
          <w:color w:val="000000" w:themeColor="text1" w:themeTint="FF" w:themeShade="FF"/>
          <w:sz w:val="24"/>
          <w:szCs w:val="24"/>
          <w:lang w:val="en-GB"/>
        </w:rPr>
        <w:t>their</w:t>
      </w:r>
      <w:r w:rsidRPr="2E1DA6C1" w:rsidR="24E604D4">
        <w:rPr>
          <w:rFonts w:ascii="Arial" w:hAnsi="Arial" w:eastAsia="Arial" w:cs="Arial"/>
          <w:noProof w:val="0"/>
          <w:color w:val="000000" w:themeColor="text1" w:themeTint="FF" w:themeShade="FF"/>
          <w:sz w:val="24"/>
          <w:szCs w:val="24"/>
          <w:lang w:val="en-GB"/>
        </w:rPr>
        <w:t xml:space="preserve"> well-being.</w:t>
      </w:r>
      <w:r w:rsidRPr="2E1DA6C1" w:rsidR="106722C8">
        <w:rPr>
          <w:rFonts w:ascii="Arial" w:hAnsi="Arial" w:eastAsia="Arial" w:cs="Arial"/>
          <w:noProof w:val="0"/>
          <w:color w:val="000000" w:themeColor="text1" w:themeTint="FF" w:themeShade="FF"/>
          <w:sz w:val="24"/>
          <w:szCs w:val="24"/>
          <w:lang w:val="en-GB"/>
        </w:rPr>
        <w:t xml:space="preserve"> They must </w:t>
      </w:r>
      <w:r w:rsidRPr="2E1DA6C1" w:rsidR="09D5E006">
        <w:rPr>
          <w:rFonts w:ascii="Arial" w:hAnsi="Arial" w:eastAsia="Arial" w:cs="Arial"/>
          <w:noProof w:val="0"/>
          <w:color w:val="000000" w:themeColor="text1" w:themeTint="FF" w:themeShade="FF"/>
          <w:sz w:val="24"/>
          <w:szCs w:val="24"/>
          <w:lang w:val="en-GB"/>
        </w:rPr>
        <w:t>s</w:t>
      </w:r>
      <w:r w:rsidRPr="2E1DA6C1" w:rsidR="24E604D4">
        <w:rPr>
          <w:rFonts w:ascii="Arial" w:hAnsi="Arial" w:eastAsia="Arial" w:cs="Arial"/>
          <w:noProof w:val="0"/>
          <w:color w:val="000000" w:themeColor="text1" w:themeTint="FF" w:themeShade="FF"/>
          <w:sz w:val="24"/>
          <w:szCs w:val="24"/>
          <w:lang w:val="en-GB"/>
        </w:rPr>
        <w:t xml:space="preserve">tart by estimating how much time your studies need, then decide whether you can manage a job while still </w:t>
      </w:r>
      <w:r w:rsidRPr="2E1DA6C1" w:rsidR="24E604D4">
        <w:rPr>
          <w:rFonts w:ascii="Arial" w:hAnsi="Arial" w:eastAsia="Arial" w:cs="Arial"/>
          <w:noProof w:val="0"/>
          <w:color w:val="000000" w:themeColor="text1" w:themeTint="FF" w:themeShade="FF"/>
          <w:sz w:val="24"/>
          <w:szCs w:val="24"/>
          <w:lang w:val="en-GB"/>
        </w:rPr>
        <w:t>maintaining</w:t>
      </w:r>
      <w:r w:rsidRPr="2E1DA6C1" w:rsidR="24E604D4">
        <w:rPr>
          <w:rFonts w:ascii="Arial" w:hAnsi="Arial" w:eastAsia="Arial" w:cs="Arial"/>
          <w:noProof w:val="0"/>
          <w:color w:val="000000" w:themeColor="text1" w:themeTint="FF" w:themeShade="FF"/>
          <w:sz w:val="24"/>
          <w:szCs w:val="24"/>
          <w:lang w:val="en-GB"/>
        </w:rPr>
        <w:t xml:space="preserve"> a social life</w:t>
      </w:r>
      <w:r w:rsidRPr="2E1DA6C1" w:rsidR="11C8ACE2">
        <w:rPr>
          <w:rFonts w:ascii="Arial" w:hAnsi="Arial" w:eastAsia="Arial" w:cs="Arial"/>
          <w:noProof w:val="0"/>
          <w:color w:val="000000" w:themeColor="text1" w:themeTint="FF" w:themeShade="FF"/>
          <w:sz w:val="24"/>
          <w:szCs w:val="24"/>
          <w:lang w:val="en-GB"/>
        </w:rPr>
        <w:t>.</w:t>
      </w:r>
    </w:p>
    <w:p w:rsidR="62EBAAD7" w:rsidP="7CDA5E6E" w:rsidRDefault="62EBAAD7" w14:paraId="5E00CC74" w14:textId="57B3747D">
      <w:pPr>
        <w:pStyle w:val="Normal"/>
        <w:spacing w:line="360" w:lineRule="auto"/>
        <w:jc w:val="left"/>
        <w:rPr>
          <w:rFonts w:ascii="Arial" w:hAnsi="Arial" w:eastAsia="Arial" w:cs="Arial"/>
          <w:noProof w:val="0"/>
          <w:color w:val="000000" w:themeColor="text1" w:themeTint="FF" w:themeShade="FF"/>
          <w:sz w:val="24"/>
          <w:szCs w:val="24"/>
          <w:lang w:val="en-GB"/>
        </w:rPr>
      </w:pPr>
      <w:r w:rsidRPr="2E1DA6C1" w:rsidR="62EBAAD7">
        <w:rPr>
          <w:rFonts w:ascii="Arial" w:hAnsi="Arial" w:eastAsia="Arial" w:cs="Arial"/>
          <w:noProof w:val="0"/>
          <w:color w:val="000000" w:themeColor="text1" w:themeTint="FF" w:themeShade="FF"/>
          <w:sz w:val="24"/>
          <w:szCs w:val="24"/>
          <w:lang w:val="en-GB"/>
        </w:rPr>
        <w:t xml:space="preserve">Another threat the student may face is </w:t>
      </w:r>
      <w:r w:rsidRPr="2E1DA6C1" w:rsidR="4916A5A1">
        <w:rPr>
          <w:rFonts w:ascii="Arial" w:hAnsi="Arial" w:eastAsia="Arial" w:cs="Arial"/>
          <w:noProof w:val="0"/>
          <w:color w:val="000000" w:themeColor="text1" w:themeTint="FF" w:themeShade="FF"/>
          <w:sz w:val="24"/>
          <w:szCs w:val="24"/>
          <w:lang w:val="en-GB"/>
        </w:rPr>
        <w:t xml:space="preserve">having their first language being Welsh. Throughout the </w:t>
      </w:r>
      <w:r w:rsidRPr="2E1DA6C1" w:rsidR="00F03C5C">
        <w:rPr>
          <w:rFonts w:ascii="Arial" w:hAnsi="Arial" w:eastAsia="Arial" w:cs="Arial"/>
          <w:noProof w:val="0"/>
          <w:color w:val="000000" w:themeColor="text1" w:themeTint="FF" w:themeShade="FF"/>
          <w:sz w:val="24"/>
          <w:szCs w:val="24"/>
          <w:lang w:val="en-GB"/>
        </w:rPr>
        <w:t>students'</w:t>
      </w:r>
      <w:r w:rsidRPr="2E1DA6C1" w:rsidR="4916A5A1">
        <w:rPr>
          <w:rFonts w:ascii="Arial" w:hAnsi="Arial" w:eastAsia="Arial" w:cs="Arial"/>
          <w:noProof w:val="0"/>
          <w:color w:val="000000" w:themeColor="text1" w:themeTint="FF" w:themeShade="FF"/>
          <w:sz w:val="24"/>
          <w:szCs w:val="24"/>
          <w:lang w:val="en-GB"/>
        </w:rPr>
        <w:t xml:space="preserve"> academic life, they have primar</w:t>
      </w:r>
      <w:r w:rsidRPr="2E1DA6C1" w:rsidR="39C525EC">
        <w:rPr>
          <w:rFonts w:ascii="Arial" w:hAnsi="Arial" w:eastAsia="Arial" w:cs="Arial"/>
          <w:noProof w:val="0"/>
          <w:color w:val="000000" w:themeColor="text1" w:themeTint="FF" w:themeShade="FF"/>
          <w:sz w:val="24"/>
          <w:szCs w:val="24"/>
          <w:lang w:val="en-GB"/>
        </w:rPr>
        <w:t xml:space="preserve">ily studied through the Welsh language therefore, it can be difficult </w:t>
      </w:r>
      <w:r w:rsidRPr="2E1DA6C1" w:rsidR="09FF47D0">
        <w:rPr>
          <w:rFonts w:ascii="Arial" w:hAnsi="Arial" w:eastAsia="Arial" w:cs="Arial"/>
          <w:noProof w:val="0"/>
          <w:color w:val="000000" w:themeColor="text1" w:themeTint="FF" w:themeShade="FF"/>
          <w:sz w:val="24"/>
          <w:szCs w:val="24"/>
          <w:lang w:val="en-GB"/>
        </w:rPr>
        <w:t>for the student to adhere to the wording and ter</w:t>
      </w:r>
      <w:r w:rsidRPr="2E1DA6C1" w:rsidR="1C468C66">
        <w:rPr>
          <w:rFonts w:ascii="Arial" w:hAnsi="Arial" w:eastAsia="Arial" w:cs="Arial"/>
          <w:noProof w:val="0"/>
          <w:color w:val="000000" w:themeColor="text1" w:themeTint="FF" w:themeShade="FF"/>
          <w:sz w:val="24"/>
          <w:szCs w:val="24"/>
          <w:lang w:val="en-GB"/>
        </w:rPr>
        <w:t>minology in English.</w:t>
      </w:r>
      <w:r w:rsidRPr="2E1DA6C1" w:rsidR="79C90E32">
        <w:rPr>
          <w:rFonts w:ascii="Arial" w:hAnsi="Arial" w:eastAsia="Arial" w:cs="Arial"/>
          <w:noProof w:val="0"/>
          <w:color w:val="000000" w:themeColor="text1" w:themeTint="FF" w:themeShade="FF"/>
          <w:sz w:val="24"/>
          <w:szCs w:val="24"/>
          <w:lang w:val="en-GB"/>
        </w:rPr>
        <w:t xml:space="preserve"> If you plan to study a degree taught in English and it </w:t>
      </w:r>
      <w:r w:rsidRPr="2E1DA6C1" w:rsidR="79C90E32">
        <w:rPr>
          <w:rFonts w:ascii="Arial" w:hAnsi="Arial" w:eastAsia="Arial" w:cs="Arial"/>
          <w:noProof w:val="0"/>
          <w:color w:val="000000" w:themeColor="text1" w:themeTint="FF" w:themeShade="FF"/>
          <w:sz w:val="24"/>
          <w:szCs w:val="24"/>
          <w:lang w:val="en-GB"/>
        </w:rPr>
        <w:t>isn’t</w:t>
      </w:r>
      <w:r w:rsidRPr="2E1DA6C1" w:rsidR="79C90E32">
        <w:rPr>
          <w:rFonts w:ascii="Arial" w:hAnsi="Arial" w:eastAsia="Arial" w:cs="Arial"/>
          <w:noProof w:val="0"/>
          <w:color w:val="000000" w:themeColor="text1" w:themeTint="FF" w:themeShade="FF"/>
          <w:sz w:val="24"/>
          <w:szCs w:val="24"/>
          <w:lang w:val="en-GB"/>
        </w:rPr>
        <w:t xml:space="preserve"> your first language, </w:t>
      </w:r>
      <w:r w:rsidRPr="2E1DA6C1" w:rsidR="79C90E32">
        <w:rPr>
          <w:rFonts w:ascii="Arial" w:hAnsi="Arial" w:eastAsia="Arial" w:cs="Arial"/>
          <w:noProof w:val="0"/>
          <w:color w:val="000000" w:themeColor="text1" w:themeTint="FF" w:themeShade="FF"/>
          <w:sz w:val="24"/>
          <w:szCs w:val="24"/>
          <w:lang w:val="en-GB"/>
        </w:rPr>
        <w:t>you’re</w:t>
      </w:r>
      <w:r w:rsidRPr="2E1DA6C1" w:rsidR="79C90E32">
        <w:rPr>
          <w:rFonts w:ascii="Arial" w:hAnsi="Arial" w:eastAsia="Arial" w:cs="Arial"/>
          <w:noProof w:val="0"/>
          <w:color w:val="000000" w:themeColor="text1" w:themeTint="FF" w:themeShade="FF"/>
          <w:sz w:val="24"/>
          <w:szCs w:val="24"/>
          <w:lang w:val="en-GB"/>
        </w:rPr>
        <w:t xml:space="preserve"> </w:t>
      </w:r>
      <w:r w:rsidRPr="2E1DA6C1" w:rsidR="79C90E32">
        <w:rPr>
          <w:rFonts w:ascii="Arial" w:hAnsi="Arial" w:eastAsia="Arial" w:cs="Arial"/>
          <w:noProof w:val="0"/>
          <w:color w:val="000000" w:themeColor="text1" w:themeTint="FF" w:themeShade="FF"/>
          <w:sz w:val="24"/>
          <w:szCs w:val="24"/>
          <w:lang w:val="en-GB"/>
        </w:rPr>
        <w:t>likely aware</w:t>
      </w:r>
      <w:r w:rsidRPr="2E1DA6C1" w:rsidR="79C90E32">
        <w:rPr>
          <w:rFonts w:ascii="Arial" w:hAnsi="Arial" w:eastAsia="Arial" w:cs="Arial"/>
          <w:noProof w:val="0"/>
          <w:color w:val="000000" w:themeColor="text1" w:themeTint="FF" w:themeShade="FF"/>
          <w:sz w:val="24"/>
          <w:szCs w:val="24"/>
          <w:lang w:val="en-GB"/>
        </w:rPr>
        <w:t xml:space="preserve"> that it may be more challenging than studying in your </w:t>
      </w:r>
      <w:r w:rsidRPr="2E1DA6C1" w:rsidR="3957AAAC">
        <w:rPr>
          <w:rFonts w:ascii="Arial" w:hAnsi="Arial" w:eastAsia="Arial" w:cs="Arial"/>
          <w:noProof w:val="0"/>
          <w:color w:val="000000" w:themeColor="text1" w:themeTint="FF" w:themeShade="FF"/>
          <w:sz w:val="24"/>
          <w:szCs w:val="24"/>
          <w:lang w:val="en-GB"/>
        </w:rPr>
        <w:t>preferred language</w:t>
      </w:r>
      <w:r w:rsidRPr="2E1DA6C1" w:rsidR="79C90E32">
        <w:rPr>
          <w:rFonts w:ascii="Arial" w:hAnsi="Arial" w:eastAsia="Arial" w:cs="Arial"/>
          <w:noProof w:val="0"/>
          <w:color w:val="000000" w:themeColor="text1" w:themeTint="FF" w:themeShade="FF"/>
          <w:sz w:val="24"/>
          <w:szCs w:val="24"/>
          <w:lang w:val="en-GB"/>
        </w:rPr>
        <w:t>. Understanding lectures can be harder, and course materials may include unfamiliar vocabulary</w:t>
      </w:r>
      <w:r w:rsidRPr="2E1DA6C1" w:rsidR="4B2F12D1">
        <w:rPr>
          <w:rFonts w:ascii="Arial" w:hAnsi="Arial" w:eastAsia="Arial" w:cs="Arial"/>
          <w:noProof w:val="0"/>
          <w:color w:val="000000" w:themeColor="text1" w:themeTint="FF" w:themeShade="FF"/>
          <w:sz w:val="24"/>
          <w:szCs w:val="24"/>
          <w:lang w:val="en-GB"/>
        </w:rPr>
        <w:t>, g</w:t>
      </w:r>
      <w:r w:rsidRPr="2E1DA6C1" w:rsidR="79C90E32">
        <w:rPr>
          <w:rFonts w:ascii="Arial" w:hAnsi="Arial" w:eastAsia="Arial" w:cs="Arial"/>
          <w:noProof w:val="0"/>
          <w:color w:val="000000" w:themeColor="text1" w:themeTint="FF" w:themeShade="FF"/>
          <w:sz w:val="24"/>
          <w:szCs w:val="24"/>
          <w:lang w:val="en-GB"/>
        </w:rPr>
        <w:t xml:space="preserve">roup work can also be difficult when students have </w:t>
      </w:r>
      <w:r w:rsidRPr="2E1DA6C1" w:rsidR="79C90E32">
        <w:rPr>
          <w:rFonts w:ascii="Arial" w:hAnsi="Arial" w:eastAsia="Arial" w:cs="Arial"/>
          <w:noProof w:val="0"/>
          <w:color w:val="000000" w:themeColor="text1" w:themeTint="FF" w:themeShade="FF"/>
          <w:sz w:val="24"/>
          <w:szCs w:val="24"/>
          <w:lang w:val="en-GB"/>
        </w:rPr>
        <w:t>different levels</w:t>
      </w:r>
      <w:r w:rsidRPr="2E1DA6C1" w:rsidR="79C90E32">
        <w:rPr>
          <w:rFonts w:ascii="Arial" w:hAnsi="Arial" w:eastAsia="Arial" w:cs="Arial"/>
          <w:noProof w:val="0"/>
          <w:color w:val="000000" w:themeColor="text1" w:themeTint="FF" w:themeShade="FF"/>
          <w:sz w:val="24"/>
          <w:szCs w:val="24"/>
          <w:lang w:val="en-GB"/>
        </w:rPr>
        <w:t xml:space="preserve"> of English </w:t>
      </w:r>
      <w:r w:rsidRPr="2E1DA6C1" w:rsidR="79C90E32">
        <w:rPr>
          <w:rFonts w:ascii="Arial" w:hAnsi="Arial" w:eastAsia="Arial" w:cs="Arial"/>
          <w:noProof w:val="0"/>
          <w:color w:val="000000" w:themeColor="text1" w:themeTint="FF" w:themeShade="FF"/>
          <w:sz w:val="24"/>
          <w:szCs w:val="24"/>
          <w:lang w:val="en-GB"/>
        </w:rPr>
        <w:t>proficiency</w:t>
      </w:r>
      <w:r w:rsidRPr="2E1DA6C1" w:rsidR="431FBCDF">
        <w:rPr>
          <w:rFonts w:ascii="Arial" w:hAnsi="Arial" w:eastAsia="Arial" w:cs="Arial"/>
          <w:noProof w:val="0"/>
          <w:color w:val="000000" w:themeColor="text1" w:themeTint="FF" w:themeShade="FF"/>
          <w:sz w:val="24"/>
          <w:szCs w:val="24"/>
          <w:lang w:val="en-GB"/>
        </w:rPr>
        <w:t xml:space="preserve"> </w:t>
      </w:r>
      <w:r w:rsidRPr="2E1DA6C1" w:rsidR="431FBCDF">
        <w:rPr>
          <w:rFonts w:ascii="Arial" w:hAnsi="Arial" w:eastAsia="Arial" w:cs="Arial"/>
          <w:noProof w:val="0"/>
          <w:color w:val="000000" w:themeColor="text1" w:themeTint="FF" w:themeShade="FF"/>
          <w:sz w:val="24"/>
          <w:szCs w:val="24"/>
          <w:lang w:val="en-GB"/>
        </w:rPr>
        <w:t>(Cunningham</w:t>
      </w:r>
      <w:r w:rsidRPr="2E1DA6C1" w:rsidR="431FBCDF">
        <w:rPr>
          <w:rFonts w:ascii="Arial" w:hAnsi="Arial" w:eastAsia="Arial" w:cs="Arial"/>
          <w:noProof w:val="0"/>
          <w:color w:val="000000" w:themeColor="text1" w:themeTint="FF" w:themeShade="FF"/>
          <w:sz w:val="24"/>
          <w:szCs w:val="24"/>
          <w:lang w:val="en-GB"/>
        </w:rPr>
        <w:t>, 2025).</w:t>
      </w:r>
    </w:p>
    <w:p w:rsidR="1D93065D" w:rsidP="7CDA5E6E" w:rsidRDefault="1D93065D" w14:paraId="66405C39" w14:textId="40EEA974">
      <w:pPr>
        <w:pStyle w:val="Normal"/>
        <w:spacing w:line="360" w:lineRule="auto"/>
        <w:jc w:val="left"/>
        <w:rPr>
          <w:rFonts w:ascii="Arial" w:hAnsi="Arial" w:eastAsia="Arial" w:cs="Arial"/>
          <w:noProof w:val="0"/>
          <w:color w:val="000000" w:themeColor="text1" w:themeTint="FF" w:themeShade="FF"/>
          <w:sz w:val="24"/>
          <w:szCs w:val="24"/>
          <w:lang w:val="en-GB"/>
        </w:rPr>
      </w:pPr>
      <w:r w:rsidRPr="2E1DA6C1" w:rsidR="1D93065D">
        <w:rPr>
          <w:rFonts w:ascii="Arial" w:hAnsi="Arial" w:eastAsia="Arial" w:cs="Arial"/>
          <w:noProof w:val="0"/>
          <w:color w:val="000000" w:themeColor="text1" w:themeTint="FF" w:themeShade="FF"/>
          <w:sz w:val="24"/>
          <w:szCs w:val="24"/>
          <w:lang w:val="en-GB"/>
        </w:rPr>
        <w:t xml:space="preserve">In conclusion, during this </w:t>
      </w:r>
      <w:r w:rsidRPr="2E1DA6C1" w:rsidR="009995B0">
        <w:rPr>
          <w:rFonts w:ascii="Arial" w:hAnsi="Arial" w:eastAsia="Arial" w:cs="Arial"/>
          <w:noProof w:val="0"/>
          <w:color w:val="000000" w:themeColor="text1" w:themeTint="FF" w:themeShade="FF"/>
          <w:sz w:val="24"/>
          <w:szCs w:val="24"/>
          <w:lang w:val="en-GB"/>
        </w:rPr>
        <w:t>SWOT analysis the student focused on presentation skills and analysed their strengths, wea</w:t>
      </w:r>
      <w:r w:rsidRPr="2E1DA6C1" w:rsidR="5FC79C13">
        <w:rPr>
          <w:rFonts w:ascii="Arial" w:hAnsi="Arial" w:eastAsia="Arial" w:cs="Arial"/>
          <w:noProof w:val="0"/>
          <w:color w:val="000000" w:themeColor="text1" w:themeTint="FF" w:themeShade="FF"/>
          <w:sz w:val="24"/>
          <w:szCs w:val="24"/>
          <w:lang w:val="en-GB"/>
        </w:rPr>
        <w:t xml:space="preserve">knesses, </w:t>
      </w:r>
      <w:r w:rsidRPr="2E1DA6C1" w:rsidR="5FC79C13">
        <w:rPr>
          <w:rFonts w:ascii="Arial" w:hAnsi="Arial" w:eastAsia="Arial" w:cs="Arial"/>
          <w:noProof w:val="0"/>
          <w:color w:val="000000" w:themeColor="text1" w:themeTint="FF" w:themeShade="FF"/>
          <w:sz w:val="24"/>
          <w:szCs w:val="24"/>
          <w:lang w:val="en-GB"/>
        </w:rPr>
        <w:t>opportunities</w:t>
      </w:r>
      <w:r w:rsidRPr="2E1DA6C1" w:rsidR="5FC79C13">
        <w:rPr>
          <w:rFonts w:ascii="Arial" w:hAnsi="Arial" w:eastAsia="Arial" w:cs="Arial"/>
          <w:noProof w:val="0"/>
          <w:color w:val="000000" w:themeColor="text1" w:themeTint="FF" w:themeShade="FF"/>
          <w:sz w:val="24"/>
          <w:szCs w:val="24"/>
          <w:lang w:val="en-GB"/>
        </w:rPr>
        <w:t xml:space="preserve"> and threats. Throughout this analysis the student reflected on their experience </w:t>
      </w:r>
      <w:r w:rsidRPr="2E1DA6C1" w:rsidR="2E6319F4">
        <w:rPr>
          <w:rFonts w:ascii="Arial" w:hAnsi="Arial" w:eastAsia="Arial" w:cs="Arial"/>
          <w:noProof w:val="0"/>
          <w:color w:val="000000" w:themeColor="text1" w:themeTint="FF" w:themeShade="FF"/>
          <w:sz w:val="24"/>
          <w:szCs w:val="24"/>
          <w:lang w:val="en-GB"/>
        </w:rPr>
        <w:t xml:space="preserve">of studying presentation skills and was able to understand what they excelled in and </w:t>
      </w:r>
      <w:r w:rsidRPr="2E1DA6C1" w:rsidR="0286A298">
        <w:rPr>
          <w:rFonts w:ascii="Arial" w:hAnsi="Arial" w:eastAsia="Arial" w:cs="Arial"/>
          <w:noProof w:val="0"/>
          <w:color w:val="000000" w:themeColor="text1" w:themeTint="FF" w:themeShade="FF"/>
          <w:sz w:val="24"/>
          <w:szCs w:val="24"/>
          <w:lang w:val="en-GB"/>
        </w:rPr>
        <w:t xml:space="preserve">the areas of improvement while </w:t>
      </w:r>
      <w:r w:rsidRPr="2E1DA6C1" w:rsidR="0286A298">
        <w:rPr>
          <w:rFonts w:ascii="Arial" w:hAnsi="Arial" w:eastAsia="Arial" w:cs="Arial"/>
          <w:noProof w:val="0"/>
          <w:color w:val="000000" w:themeColor="text1" w:themeTint="FF" w:themeShade="FF"/>
          <w:sz w:val="24"/>
          <w:szCs w:val="24"/>
          <w:lang w:val="en-GB"/>
        </w:rPr>
        <w:t>establishing</w:t>
      </w:r>
      <w:r w:rsidRPr="2E1DA6C1" w:rsidR="0286A298">
        <w:rPr>
          <w:rFonts w:ascii="Arial" w:hAnsi="Arial" w:eastAsia="Arial" w:cs="Arial"/>
          <w:noProof w:val="0"/>
          <w:color w:val="000000" w:themeColor="text1" w:themeTint="FF" w:themeShade="FF"/>
          <w:sz w:val="24"/>
          <w:szCs w:val="24"/>
          <w:lang w:val="en-GB"/>
        </w:rPr>
        <w:t xml:space="preserve"> boundaries that they may face. After con</w:t>
      </w:r>
      <w:r w:rsidRPr="2E1DA6C1" w:rsidR="318CB7AF">
        <w:rPr>
          <w:rFonts w:ascii="Arial" w:hAnsi="Arial" w:eastAsia="Arial" w:cs="Arial"/>
          <w:noProof w:val="0"/>
          <w:color w:val="000000" w:themeColor="text1" w:themeTint="FF" w:themeShade="FF"/>
          <w:sz w:val="24"/>
          <w:szCs w:val="24"/>
          <w:lang w:val="en-GB"/>
        </w:rPr>
        <w:t xml:space="preserve">ducting this </w:t>
      </w:r>
      <w:r w:rsidRPr="2E1DA6C1" w:rsidR="1DF87448">
        <w:rPr>
          <w:rFonts w:ascii="Arial" w:hAnsi="Arial" w:eastAsia="Arial" w:cs="Arial"/>
          <w:noProof w:val="0"/>
          <w:color w:val="000000" w:themeColor="text1" w:themeTint="FF" w:themeShade="FF"/>
          <w:sz w:val="24"/>
          <w:szCs w:val="24"/>
          <w:lang w:val="en-GB"/>
        </w:rPr>
        <w:t>self-</w:t>
      </w:r>
      <w:r w:rsidRPr="2E1DA6C1" w:rsidR="3881B4B6">
        <w:rPr>
          <w:rFonts w:ascii="Arial" w:hAnsi="Arial" w:eastAsia="Arial" w:cs="Arial"/>
          <w:noProof w:val="0"/>
          <w:color w:val="000000" w:themeColor="text1" w:themeTint="FF" w:themeShade="FF"/>
          <w:sz w:val="24"/>
          <w:szCs w:val="24"/>
          <w:lang w:val="en-GB"/>
        </w:rPr>
        <w:t>assessment,</w:t>
      </w:r>
      <w:r w:rsidRPr="2E1DA6C1" w:rsidR="318CB7AF">
        <w:rPr>
          <w:rFonts w:ascii="Arial" w:hAnsi="Arial" w:eastAsia="Arial" w:cs="Arial"/>
          <w:noProof w:val="0"/>
          <w:color w:val="000000" w:themeColor="text1" w:themeTint="FF" w:themeShade="FF"/>
          <w:sz w:val="24"/>
          <w:szCs w:val="24"/>
          <w:lang w:val="en-GB"/>
        </w:rPr>
        <w:t xml:space="preserve"> the student acknowledges that SWOT analysis </w:t>
      </w:r>
      <w:r w:rsidRPr="2E1DA6C1" w:rsidR="4FDF5C16">
        <w:rPr>
          <w:rFonts w:ascii="Arial" w:hAnsi="Arial" w:eastAsia="Arial" w:cs="Arial"/>
          <w:noProof w:val="0"/>
          <w:color w:val="000000" w:themeColor="text1" w:themeTint="FF" w:themeShade="FF"/>
          <w:sz w:val="24"/>
          <w:szCs w:val="24"/>
          <w:lang w:val="en-GB"/>
        </w:rPr>
        <w:t>is</w:t>
      </w:r>
      <w:r w:rsidRPr="2E1DA6C1" w:rsidR="318CB7AF">
        <w:rPr>
          <w:rFonts w:ascii="Arial" w:hAnsi="Arial" w:eastAsia="Arial" w:cs="Arial"/>
          <w:noProof w:val="0"/>
          <w:color w:val="000000" w:themeColor="text1" w:themeTint="FF" w:themeShade="FF"/>
          <w:sz w:val="24"/>
          <w:szCs w:val="24"/>
          <w:lang w:val="en-GB"/>
        </w:rPr>
        <w:t xml:space="preserve"> beneficial for not only university but a</w:t>
      </w:r>
      <w:r w:rsidRPr="2E1DA6C1" w:rsidR="1197ACAB">
        <w:rPr>
          <w:rFonts w:ascii="Arial" w:hAnsi="Arial" w:eastAsia="Arial" w:cs="Arial"/>
          <w:noProof w:val="0"/>
          <w:color w:val="000000" w:themeColor="text1" w:themeTint="FF" w:themeShade="FF"/>
          <w:sz w:val="24"/>
          <w:szCs w:val="24"/>
          <w:lang w:val="en-GB"/>
        </w:rPr>
        <w:t xml:space="preserve">lso for future work life. As they wish to be a paramedic, they believe that this would be useful for the future </w:t>
      </w:r>
      <w:r w:rsidRPr="2E1DA6C1" w:rsidR="394A2E29">
        <w:rPr>
          <w:rFonts w:ascii="Arial" w:hAnsi="Arial" w:eastAsia="Arial" w:cs="Arial"/>
          <w:noProof w:val="0"/>
          <w:color w:val="000000" w:themeColor="text1" w:themeTint="FF" w:themeShade="FF"/>
          <w:sz w:val="24"/>
          <w:szCs w:val="24"/>
          <w:lang w:val="en-GB"/>
        </w:rPr>
        <w:t>to reflect and improve performance where</w:t>
      </w:r>
      <w:r w:rsidRPr="2E1DA6C1" w:rsidR="394A2E29">
        <w:rPr>
          <w:rFonts w:ascii="Arial" w:hAnsi="Arial" w:eastAsia="Arial" w:cs="Arial"/>
          <w:noProof w:val="0"/>
          <w:color w:val="000000" w:themeColor="text1" w:themeTint="FF" w:themeShade="FF"/>
          <w:sz w:val="24"/>
          <w:szCs w:val="24"/>
          <w:lang w:val="en-GB"/>
        </w:rPr>
        <w:t xml:space="preserve"> necessary for patient care.</w:t>
      </w:r>
    </w:p>
    <w:p w:rsidR="2E1DA6C1" w:rsidP="2E1DA6C1" w:rsidRDefault="2E1DA6C1" w14:paraId="4B88DA60" w14:textId="5B615BF1">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2F61F78A" w14:textId="24C9F0BD">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5D7BA456" w14:textId="01EBE6AC">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10538728" w14:textId="5B6C35E9">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2AFEF0AB" w14:textId="4A15800B">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61A4E189" w14:textId="112725F8">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337904D3" w14:textId="4F07A8D2">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3844C41A" w14:textId="4DCAB3C2">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40DDDAA4" w14:textId="1B697284">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39FE8654" w14:textId="11650681">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596C7EC1" w14:textId="7086DB93">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46F27AD4" w14:textId="18F32F50">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6EC44464" w14:textId="563563F5">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0BAEAA1C" w14:textId="447C7657">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5FCB90A5" w14:textId="38D18376">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1B2D3F50" w14:textId="23E13F51">
      <w:pPr>
        <w:pStyle w:val="Normal"/>
        <w:spacing w:line="360" w:lineRule="auto"/>
        <w:jc w:val="left"/>
        <w:rPr>
          <w:rFonts w:ascii="Arial" w:hAnsi="Arial" w:eastAsia="Arial" w:cs="Arial"/>
          <w:noProof w:val="0"/>
          <w:color w:val="000000" w:themeColor="text1" w:themeTint="FF" w:themeShade="FF"/>
          <w:sz w:val="24"/>
          <w:szCs w:val="24"/>
          <w:lang w:val="en-GB"/>
        </w:rPr>
      </w:pPr>
    </w:p>
    <w:p w:rsidR="2E1DA6C1" w:rsidP="2E1DA6C1" w:rsidRDefault="2E1DA6C1" w14:paraId="469A0AB2" w14:textId="37E7BC3C">
      <w:pPr>
        <w:pStyle w:val="Normal"/>
        <w:spacing w:line="360" w:lineRule="auto"/>
        <w:jc w:val="left"/>
        <w:rPr>
          <w:rFonts w:ascii="Arial" w:hAnsi="Arial" w:eastAsia="Arial" w:cs="Arial"/>
          <w:noProof w:val="0"/>
          <w:color w:val="000000" w:themeColor="text1" w:themeTint="FF" w:themeShade="FF"/>
          <w:sz w:val="24"/>
          <w:szCs w:val="24"/>
          <w:lang w:val="en-GB"/>
        </w:rPr>
      </w:pPr>
    </w:p>
    <w:p w:rsidR="7CDA5E6E" w:rsidP="7CDA5E6E" w:rsidRDefault="7CDA5E6E" w14:paraId="0AB6E031" w14:textId="7F6F2E28">
      <w:pPr>
        <w:pStyle w:val="Normal"/>
        <w:spacing w:line="360" w:lineRule="auto"/>
        <w:jc w:val="left"/>
        <w:rPr>
          <w:rFonts w:ascii="Arial" w:hAnsi="Arial" w:eastAsia="Arial" w:cs="Arial"/>
          <w:b w:val="0"/>
          <w:bCs w:val="0"/>
          <w:sz w:val="28"/>
          <w:szCs w:val="28"/>
          <w:u w:val="none"/>
        </w:rPr>
      </w:pPr>
    </w:p>
    <w:p w:rsidR="6E24355A" w:rsidP="7CDA5E6E" w:rsidRDefault="6E24355A" w14:paraId="7B59BDA5" w14:textId="35143C75">
      <w:pPr>
        <w:pStyle w:val="Heading1"/>
        <w:spacing w:before="241" w:beforeAutospacing="off" w:after="360" w:afterAutospacing="off" w:line="360" w:lineRule="auto"/>
        <w:jc w:val="left"/>
        <w:rPr>
          <w:rFonts w:ascii="Arial" w:hAnsi="Arial" w:eastAsia="Arial" w:cs="Arial"/>
          <w:b w:val="1"/>
          <w:bCs w:val="1"/>
          <w:noProof w:val="0"/>
          <w:color w:val="000000" w:themeColor="text1" w:themeTint="FF" w:themeShade="FF"/>
          <w:sz w:val="28"/>
          <w:szCs w:val="28"/>
          <w:u w:val="single"/>
          <w:lang w:val="en-GB"/>
        </w:rPr>
      </w:pPr>
      <w:r w:rsidRPr="7CDA5E6E" w:rsidR="6E24355A">
        <w:rPr>
          <w:rFonts w:ascii="Arial" w:hAnsi="Arial" w:eastAsia="Arial" w:cs="Arial"/>
          <w:b w:val="1"/>
          <w:bCs w:val="1"/>
          <w:noProof w:val="0"/>
          <w:color w:val="000000" w:themeColor="text1" w:themeTint="FF" w:themeShade="FF"/>
          <w:sz w:val="28"/>
          <w:szCs w:val="28"/>
          <w:u w:val="single"/>
          <w:lang w:val="en-GB"/>
        </w:rPr>
        <w:t>Reference list</w:t>
      </w:r>
    </w:p>
    <w:p w:rsidR="6E24355A" w:rsidP="7CDA5E6E" w:rsidRDefault="6E24355A" w14:paraId="4D50E49F" w14:textId="02B711A2">
      <w:pPr>
        <w:spacing w:before="240" w:beforeAutospacing="off" w:after="240" w:afterAutospacing="off" w:line="360" w:lineRule="auto"/>
        <w:jc w:val="left"/>
        <w:rPr>
          <w:rFonts w:ascii="Arial" w:hAnsi="Arial" w:eastAsia="Arial" w:cs="Arial"/>
          <w:noProof w:val="0"/>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Bartram, J. (2023). </w:t>
      </w:r>
      <w:r w:rsidRPr="2E1DA6C1" w:rsidR="6E24355A">
        <w:rPr>
          <w:rFonts w:ascii="Arial" w:hAnsi="Arial" w:eastAsia="Arial" w:cs="Arial"/>
          <w:i w:val="1"/>
          <w:iCs w:val="1"/>
          <w:noProof w:val="0"/>
          <w:color w:val="000000" w:themeColor="text1" w:themeTint="FF" w:themeShade="FF"/>
          <w:sz w:val="24"/>
          <w:szCs w:val="24"/>
          <w:lang w:val="en-GB"/>
        </w:rPr>
        <w:t xml:space="preserve">Research Shows </w:t>
      </w:r>
      <w:r w:rsidRPr="2E1DA6C1" w:rsidR="6E24355A">
        <w:rPr>
          <w:rFonts w:ascii="Arial" w:hAnsi="Arial" w:eastAsia="Arial" w:cs="Arial"/>
          <w:i w:val="1"/>
          <w:iCs w:val="1"/>
          <w:noProof w:val="0"/>
          <w:color w:val="000000" w:themeColor="text1" w:themeTint="FF" w:themeShade="FF"/>
          <w:sz w:val="24"/>
          <w:szCs w:val="24"/>
          <w:lang w:val="en-GB"/>
        </w:rPr>
        <w:t>We’re</w:t>
      </w:r>
      <w:r w:rsidRPr="2E1DA6C1" w:rsidR="6E24355A">
        <w:rPr>
          <w:rFonts w:ascii="Arial" w:hAnsi="Arial" w:eastAsia="Arial" w:cs="Arial"/>
          <w:i w:val="1"/>
          <w:iCs w:val="1"/>
          <w:noProof w:val="0"/>
          <w:color w:val="000000" w:themeColor="text1" w:themeTint="FF" w:themeShade="FF"/>
          <w:sz w:val="24"/>
          <w:szCs w:val="24"/>
          <w:lang w:val="en-GB"/>
        </w:rPr>
        <w:t xml:space="preserve"> Less Confident in Communicating since the Pandemic</w:t>
      </w:r>
      <w:r w:rsidRPr="2E1DA6C1" w:rsidR="6E24355A">
        <w:rPr>
          <w:rFonts w:ascii="Arial" w:hAnsi="Arial" w:eastAsia="Arial" w:cs="Arial"/>
          <w:noProof w:val="0"/>
          <w:color w:val="000000" w:themeColor="text1" w:themeTint="FF" w:themeShade="FF"/>
          <w:sz w:val="24"/>
          <w:szCs w:val="24"/>
          <w:lang w:val="en-GB"/>
        </w:rPr>
        <w:t>.</w:t>
      </w:r>
      <w:r w:rsidRPr="2E1DA6C1" w:rsidR="35CA7B25">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 xml:space="preserve">Body Talk. Available at: </w:t>
      </w:r>
      <w:r w:rsidRPr="2E1DA6C1" w:rsidR="6E24355A">
        <w:rPr>
          <w:rFonts w:ascii="Arial" w:hAnsi="Arial" w:eastAsia="Arial" w:cs="Arial"/>
          <w:noProof w:val="0"/>
          <w:sz w:val="24"/>
          <w:szCs w:val="24"/>
          <w:lang w:val="en-GB"/>
        </w:rPr>
        <w:t>https://ukbodytalk.com/resources/blogs/less-confident-in-communicating/</w:t>
      </w:r>
      <w:r w:rsidRPr="2E1DA6C1" w:rsidR="374E7D44">
        <w:rPr>
          <w:rFonts w:ascii="Arial" w:hAnsi="Arial" w:eastAsia="Arial" w:cs="Arial"/>
          <w:noProof w:val="0"/>
          <w:sz w:val="24"/>
          <w:szCs w:val="24"/>
          <w:lang w:val="en-GB"/>
        </w:rPr>
        <w:t>.</w:t>
      </w:r>
      <w:r w:rsidRPr="2E1DA6C1" w:rsidR="669B0F27">
        <w:rPr>
          <w:rFonts w:ascii="Arial" w:hAnsi="Arial" w:eastAsia="Arial" w:cs="Arial"/>
          <w:noProof w:val="0"/>
          <w:sz w:val="24"/>
          <w:szCs w:val="24"/>
          <w:lang w:val="en-GB"/>
        </w:rPr>
        <w:t xml:space="preserve"> (Accessed 28 Nov. 2025)</w:t>
      </w:r>
      <w:r w:rsidRPr="2E1DA6C1" w:rsidR="53B849EA">
        <w:rPr>
          <w:rFonts w:ascii="Arial" w:hAnsi="Arial" w:eastAsia="Arial" w:cs="Arial"/>
          <w:noProof w:val="0"/>
          <w:sz w:val="24"/>
          <w:szCs w:val="24"/>
          <w:lang w:val="en-GB"/>
        </w:rPr>
        <w:t>.</w:t>
      </w:r>
    </w:p>
    <w:p w:rsidR="6E24355A" w:rsidP="7CDA5E6E" w:rsidRDefault="6E24355A" w14:paraId="0804A069" w14:textId="41954783">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Close, G. (2025). </w:t>
      </w:r>
      <w:r w:rsidRPr="2E1DA6C1" w:rsidR="6E24355A">
        <w:rPr>
          <w:rFonts w:ascii="Arial" w:hAnsi="Arial" w:eastAsia="Arial" w:cs="Arial"/>
          <w:i w:val="1"/>
          <w:iCs w:val="1"/>
          <w:noProof w:val="0"/>
          <w:color w:val="000000" w:themeColor="text1" w:themeTint="FF" w:themeShade="FF"/>
          <w:sz w:val="24"/>
          <w:szCs w:val="24"/>
          <w:lang w:val="en-GB"/>
        </w:rPr>
        <w:t>Effective Time Management for Presentations</w:t>
      </w:r>
      <w:r w:rsidRPr="2E1DA6C1" w:rsidR="6E24355A">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 xml:space="preserve">The Speaker Lab. Available at: </w:t>
      </w:r>
      <w:r w:rsidRPr="2E1DA6C1" w:rsidR="6E24355A">
        <w:rPr>
          <w:rFonts w:ascii="Arial" w:hAnsi="Arial" w:eastAsia="Arial" w:cs="Arial"/>
          <w:noProof w:val="0"/>
          <w:sz w:val="24"/>
          <w:szCs w:val="24"/>
          <w:lang w:val="en-GB"/>
        </w:rPr>
        <w:t>https://thespeakerlab.com/blog/time-management-presentation/</w:t>
      </w:r>
      <w:r w:rsidRPr="2E1DA6C1" w:rsidR="6E24355A">
        <w:rPr>
          <w:rFonts w:ascii="Arial" w:hAnsi="Arial" w:eastAsia="Arial" w:cs="Arial"/>
          <w:noProof w:val="0"/>
          <w:color w:val="000000" w:themeColor="text1" w:themeTint="FF" w:themeShade="FF"/>
          <w:sz w:val="24"/>
          <w:szCs w:val="24"/>
          <w:lang w:val="en-GB"/>
        </w:rPr>
        <w:t>.</w:t>
      </w:r>
      <w:r w:rsidRPr="2E1DA6C1" w:rsidR="78DB802F">
        <w:rPr>
          <w:rFonts w:ascii="Arial" w:hAnsi="Arial" w:eastAsia="Arial" w:cs="Arial"/>
          <w:noProof w:val="0"/>
          <w:color w:val="000000" w:themeColor="text1" w:themeTint="FF" w:themeShade="FF"/>
          <w:sz w:val="24"/>
          <w:szCs w:val="24"/>
          <w:lang w:val="en-GB"/>
        </w:rPr>
        <w:t xml:space="preserve"> (Accessed 28 Nov. 2025)</w:t>
      </w:r>
      <w:r w:rsidRPr="2E1DA6C1" w:rsidR="48B073D1">
        <w:rPr>
          <w:rFonts w:ascii="Arial" w:hAnsi="Arial" w:eastAsia="Arial" w:cs="Arial"/>
          <w:noProof w:val="0"/>
          <w:color w:val="000000" w:themeColor="text1" w:themeTint="FF" w:themeShade="FF"/>
          <w:sz w:val="24"/>
          <w:szCs w:val="24"/>
          <w:lang w:val="en-GB"/>
        </w:rPr>
        <w:t>.</w:t>
      </w:r>
    </w:p>
    <w:p w:rsidR="6E24355A" w:rsidP="7CDA5E6E" w:rsidRDefault="6E24355A" w14:paraId="2A48C869" w14:textId="05CCCA23">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Cunningham, U. (2025). </w:t>
      </w:r>
      <w:r w:rsidRPr="2E1DA6C1" w:rsidR="6E24355A">
        <w:rPr>
          <w:rFonts w:ascii="Arial" w:hAnsi="Arial" w:eastAsia="Arial" w:cs="Arial"/>
          <w:i w:val="1"/>
          <w:iCs w:val="1"/>
          <w:noProof w:val="0"/>
          <w:color w:val="000000" w:themeColor="text1" w:themeTint="FF" w:themeShade="FF"/>
          <w:sz w:val="24"/>
          <w:szCs w:val="24"/>
          <w:lang w:val="en-GB"/>
        </w:rPr>
        <w:t>Lancaster University Students’ Union</w:t>
      </w:r>
      <w:r w:rsidRPr="2E1DA6C1" w:rsidR="6E24355A">
        <w:rPr>
          <w:rFonts w:ascii="Arial" w:hAnsi="Arial" w:eastAsia="Arial" w:cs="Arial"/>
          <w:noProof w:val="0"/>
          <w:color w:val="000000" w:themeColor="text1" w:themeTint="FF" w:themeShade="FF"/>
          <w:sz w:val="24"/>
          <w:szCs w:val="24"/>
          <w:lang w:val="en-GB"/>
        </w:rPr>
        <w:t>.</w:t>
      </w:r>
      <w:r w:rsidRPr="2E1DA6C1" w:rsidR="6E24355A">
        <w:rPr>
          <w:rFonts w:ascii="Arial" w:hAnsi="Arial" w:eastAsia="Arial" w:cs="Arial"/>
          <w:noProof w:val="0"/>
          <w:color w:val="000000" w:themeColor="text1" w:themeTint="FF" w:themeShade="FF"/>
          <w:sz w:val="24"/>
          <w:szCs w:val="24"/>
          <w:lang w:val="en-GB"/>
        </w:rPr>
        <w:t xml:space="preserve"> Lancastersu.co.uk. Available at: </w:t>
      </w:r>
      <w:r w:rsidRPr="2E1DA6C1" w:rsidR="6E24355A">
        <w:rPr>
          <w:rFonts w:ascii="Arial" w:hAnsi="Arial" w:eastAsia="Arial" w:cs="Arial"/>
          <w:noProof w:val="0"/>
          <w:sz w:val="24"/>
          <w:szCs w:val="24"/>
          <w:lang w:val="en-GB"/>
        </w:rPr>
        <w:t>https://lancastersu.co.uk/articles/studying-a-degree-in-english-when-it-s-not-your-first-language</w:t>
      </w:r>
      <w:r w:rsidRPr="2E1DA6C1" w:rsidR="0A4AAD59">
        <w:rPr>
          <w:rFonts w:ascii="Arial" w:hAnsi="Arial" w:eastAsia="Arial" w:cs="Arial"/>
          <w:noProof w:val="0"/>
          <w:sz w:val="24"/>
          <w:szCs w:val="24"/>
          <w:lang w:val="en-GB"/>
        </w:rPr>
        <w:t>.</w:t>
      </w:r>
      <w:r w:rsidRPr="2E1DA6C1" w:rsidR="5A9FE9EA">
        <w:rPr>
          <w:rFonts w:ascii="Arial" w:hAnsi="Arial" w:eastAsia="Arial" w:cs="Arial"/>
          <w:noProof w:val="0"/>
          <w:sz w:val="24"/>
          <w:szCs w:val="24"/>
          <w:lang w:val="en-GB"/>
        </w:rPr>
        <w:t xml:space="preserve"> (Accessed 28 Nov. 2025)</w:t>
      </w:r>
      <w:r w:rsidRPr="2E1DA6C1" w:rsidR="11917824">
        <w:rPr>
          <w:rFonts w:ascii="Arial" w:hAnsi="Arial" w:eastAsia="Arial" w:cs="Arial"/>
          <w:noProof w:val="0"/>
          <w:sz w:val="24"/>
          <w:szCs w:val="24"/>
          <w:lang w:val="en-GB"/>
        </w:rPr>
        <w:t>.</w:t>
      </w:r>
    </w:p>
    <w:p w:rsidR="6E24355A" w:rsidP="7CDA5E6E" w:rsidRDefault="6E24355A" w14:paraId="4832E4E5" w14:textId="27B1187E">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Education &amp; Student Experience - UNSW Sydney. (2020). </w:t>
      </w:r>
      <w:r w:rsidRPr="2E1DA6C1" w:rsidR="6E24355A">
        <w:rPr>
          <w:rFonts w:ascii="Arial" w:hAnsi="Arial" w:eastAsia="Arial" w:cs="Arial"/>
          <w:i w:val="1"/>
          <w:iCs w:val="1"/>
          <w:noProof w:val="0"/>
          <w:color w:val="000000" w:themeColor="text1" w:themeTint="FF" w:themeShade="FF"/>
          <w:sz w:val="24"/>
          <w:szCs w:val="24"/>
          <w:lang w:val="en-GB"/>
        </w:rPr>
        <w:t>The Importance of Online Interactive Tutorials</w:t>
      </w:r>
      <w:r w:rsidRPr="2E1DA6C1" w:rsidR="6E24355A">
        <w:rPr>
          <w:rFonts w:ascii="Arial" w:hAnsi="Arial" w:eastAsia="Arial" w:cs="Arial"/>
          <w:noProof w:val="0"/>
          <w:color w:val="000000" w:themeColor="text1" w:themeTint="FF" w:themeShade="FF"/>
          <w:sz w:val="24"/>
          <w:szCs w:val="24"/>
          <w:lang w:val="en-GB"/>
        </w:rPr>
        <w:t>.</w:t>
      </w:r>
      <w:r w:rsidRPr="2E1DA6C1" w:rsidR="6E24355A">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 xml:space="preserve">Available at: </w:t>
      </w:r>
      <w:r w:rsidRPr="2E1DA6C1" w:rsidR="6E24355A">
        <w:rPr>
          <w:rFonts w:ascii="Arial" w:hAnsi="Arial" w:eastAsia="Arial" w:cs="Arial"/>
          <w:noProof w:val="0"/>
          <w:sz w:val="24"/>
          <w:szCs w:val="24"/>
          <w:lang w:val="en-GB"/>
        </w:rPr>
        <w:t>https://www.education.unsw.edu.au/news-events/news/the-importance-of-online-interactive-tutorials</w:t>
      </w:r>
      <w:r w:rsidRPr="2E1DA6C1" w:rsidR="6E24355A">
        <w:rPr>
          <w:rFonts w:ascii="Arial" w:hAnsi="Arial" w:eastAsia="Arial" w:cs="Arial"/>
          <w:noProof w:val="0"/>
          <w:color w:val="000000" w:themeColor="text1" w:themeTint="FF" w:themeShade="FF"/>
          <w:sz w:val="24"/>
          <w:szCs w:val="24"/>
          <w:lang w:val="en-GB"/>
        </w:rPr>
        <w:t>.</w:t>
      </w:r>
      <w:r w:rsidRPr="2E1DA6C1" w:rsidR="5CF82C8A">
        <w:rPr>
          <w:rFonts w:ascii="Arial" w:hAnsi="Arial" w:eastAsia="Arial" w:cs="Arial"/>
          <w:noProof w:val="0"/>
          <w:color w:val="000000" w:themeColor="text1" w:themeTint="FF" w:themeShade="FF"/>
          <w:sz w:val="24"/>
          <w:szCs w:val="24"/>
          <w:lang w:val="en-GB"/>
        </w:rPr>
        <w:t xml:space="preserve"> (Accessed 29 Nov. 2025)</w:t>
      </w:r>
      <w:r w:rsidRPr="2E1DA6C1" w:rsidR="6BE6F36D">
        <w:rPr>
          <w:rFonts w:ascii="Arial" w:hAnsi="Arial" w:eastAsia="Arial" w:cs="Arial"/>
          <w:noProof w:val="0"/>
          <w:color w:val="000000" w:themeColor="text1" w:themeTint="FF" w:themeShade="FF"/>
          <w:sz w:val="24"/>
          <w:szCs w:val="24"/>
          <w:lang w:val="en-GB"/>
        </w:rPr>
        <w:t>.</w:t>
      </w:r>
    </w:p>
    <w:p w:rsidR="6E24355A" w:rsidP="7CDA5E6E" w:rsidRDefault="6E24355A" w14:paraId="70CC1F75" w14:textId="4D8EE4FA">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Global Conference (2025). </w:t>
      </w:r>
      <w:r w:rsidRPr="2E1DA6C1" w:rsidR="6E24355A">
        <w:rPr>
          <w:rFonts w:ascii="Arial" w:hAnsi="Arial" w:eastAsia="Arial" w:cs="Arial"/>
          <w:i w:val="1"/>
          <w:iCs w:val="1"/>
          <w:noProof w:val="0"/>
          <w:color w:val="000000" w:themeColor="text1" w:themeTint="FF" w:themeShade="FF"/>
          <w:sz w:val="24"/>
          <w:szCs w:val="24"/>
          <w:lang w:val="en-GB"/>
        </w:rPr>
        <w:t>Why You Need to Practice Before Presenting at a Conference?</w:t>
      </w:r>
      <w:r w:rsidRPr="2E1DA6C1" w:rsidR="6E24355A">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 xml:space="preserve">Global Conference Alliance Inc. Available at: </w:t>
      </w:r>
      <w:r w:rsidRPr="2E1DA6C1" w:rsidR="6E24355A">
        <w:rPr>
          <w:rFonts w:ascii="Arial" w:hAnsi="Arial" w:eastAsia="Arial" w:cs="Arial"/>
          <w:noProof w:val="0"/>
          <w:sz w:val="24"/>
          <w:szCs w:val="24"/>
          <w:lang w:val="en-GB"/>
        </w:rPr>
        <w:t>https://globalconference.ca/why-you-need-to-practice-before-presenting-at-a-conference/</w:t>
      </w:r>
      <w:r w:rsidRPr="2E1DA6C1" w:rsidR="6E24355A">
        <w:rPr>
          <w:rFonts w:ascii="Arial" w:hAnsi="Arial" w:eastAsia="Arial" w:cs="Arial"/>
          <w:noProof w:val="0"/>
          <w:color w:val="000000" w:themeColor="text1" w:themeTint="FF" w:themeShade="FF"/>
          <w:sz w:val="24"/>
          <w:szCs w:val="24"/>
          <w:lang w:val="en-GB"/>
        </w:rPr>
        <w:t>.</w:t>
      </w:r>
      <w:r w:rsidRPr="2E1DA6C1" w:rsidR="0BA3D2F9">
        <w:rPr>
          <w:rFonts w:ascii="Arial" w:hAnsi="Arial" w:eastAsia="Arial" w:cs="Arial"/>
          <w:noProof w:val="0"/>
          <w:color w:val="000000" w:themeColor="text1" w:themeTint="FF" w:themeShade="FF"/>
          <w:sz w:val="24"/>
          <w:szCs w:val="24"/>
          <w:lang w:val="en-GB"/>
        </w:rPr>
        <w:t xml:space="preserve"> (Accessed 28 Nov. 2025).</w:t>
      </w:r>
    </w:p>
    <w:p w:rsidR="6E24355A" w:rsidP="7CDA5E6E" w:rsidRDefault="6E24355A" w14:paraId="1E10FF16" w14:textId="31738EBF">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Gould, C. (2024). </w:t>
      </w:r>
      <w:r w:rsidRPr="2E1DA6C1" w:rsidR="6E24355A">
        <w:rPr>
          <w:rFonts w:ascii="Arial" w:hAnsi="Arial" w:eastAsia="Arial" w:cs="Arial"/>
          <w:i w:val="1"/>
          <w:iCs w:val="1"/>
          <w:noProof w:val="0"/>
          <w:color w:val="000000" w:themeColor="text1" w:themeTint="FF" w:themeShade="FF"/>
          <w:sz w:val="24"/>
          <w:szCs w:val="24"/>
          <w:lang w:val="en-GB"/>
        </w:rPr>
        <w:t>Importance of Good Attendance - North Hertfordshire College</w:t>
      </w:r>
      <w:r w:rsidRPr="2E1DA6C1" w:rsidR="6E24355A">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 xml:space="preserve">North Hertfordshire College. Available at: </w:t>
      </w:r>
      <w:r w:rsidRPr="2E1DA6C1" w:rsidR="6E24355A">
        <w:rPr>
          <w:rFonts w:ascii="Arial" w:hAnsi="Arial" w:eastAsia="Arial" w:cs="Arial"/>
          <w:noProof w:val="0"/>
          <w:sz w:val="24"/>
          <w:szCs w:val="24"/>
          <w:lang w:val="en-GB"/>
        </w:rPr>
        <w:t>https://www.nhc.ac.uk/discover/parent-hub/attendance-guide/</w:t>
      </w:r>
      <w:r w:rsidRPr="2E1DA6C1" w:rsidR="6E24355A">
        <w:rPr>
          <w:rFonts w:ascii="Arial" w:hAnsi="Arial" w:eastAsia="Arial" w:cs="Arial"/>
          <w:noProof w:val="0"/>
          <w:color w:val="000000" w:themeColor="text1" w:themeTint="FF" w:themeShade="FF"/>
          <w:sz w:val="24"/>
          <w:szCs w:val="24"/>
          <w:lang w:val="en-GB"/>
        </w:rPr>
        <w:t>.</w:t>
      </w:r>
      <w:r w:rsidRPr="2E1DA6C1" w:rsidR="3E725C71">
        <w:rPr>
          <w:rFonts w:ascii="Arial" w:hAnsi="Arial" w:eastAsia="Arial" w:cs="Arial"/>
          <w:noProof w:val="0"/>
          <w:color w:val="000000" w:themeColor="text1" w:themeTint="FF" w:themeShade="FF"/>
          <w:sz w:val="24"/>
          <w:szCs w:val="24"/>
          <w:lang w:val="en-GB"/>
        </w:rPr>
        <w:t xml:space="preserve"> (Accessed 29 Nov. 2025).</w:t>
      </w:r>
    </w:p>
    <w:p w:rsidR="6E24355A" w:rsidP="7CDA5E6E" w:rsidRDefault="6E24355A" w14:paraId="6483EDCA" w14:textId="6ABBB8C3">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Kenton, W. (2025). </w:t>
      </w:r>
      <w:r w:rsidRPr="2E1DA6C1" w:rsidR="6E24355A">
        <w:rPr>
          <w:rFonts w:ascii="Arial" w:hAnsi="Arial" w:eastAsia="Arial" w:cs="Arial"/>
          <w:i w:val="1"/>
          <w:iCs w:val="1"/>
          <w:noProof w:val="0"/>
          <w:color w:val="000000" w:themeColor="text1" w:themeTint="FF" w:themeShade="FF"/>
          <w:sz w:val="24"/>
          <w:szCs w:val="24"/>
          <w:lang w:val="en-GB"/>
        </w:rPr>
        <w:t>How to Perform a SWOT Analysis</w:t>
      </w:r>
      <w:r w:rsidRPr="2E1DA6C1" w:rsidR="6E24355A">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 xml:space="preserve">Investopedia. Available at: </w:t>
      </w:r>
      <w:r w:rsidRPr="2E1DA6C1" w:rsidR="6E24355A">
        <w:rPr>
          <w:rFonts w:ascii="Arial" w:hAnsi="Arial" w:eastAsia="Arial" w:cs="Arial"/>
          <w:noProof w:val="0"/>
          <w:sz w:val="24"/>
          <w:szCs w:val="24"/>
          <w:lang w:val="en-GB"/>
        </w:rPr>
        <w:t>https://www.investopedia.com/terms/s/swot.asp</w:t>
      </w:r>
      <w:r w:rsidRPr="2E1DA6C1" w:rsidR="6E24355A">
        <w:rPr>
          <w:rFonts w:ascii="Arial" w:hAnsi="Arial" w:eastAsia="Arial" w:cs="Arial"/>
          <w:noProof w:val="0"/>
          <w:color w:val="000000" w:themeColor="text1" w:themeTint="FF" w:themeShade="FF"/>
          <w:sz w:val="24"/>
          <w:szCs w:val="24"/>
          <w:lang w:val="en-GB"/>
        </w:rPr>
        <w:t>.</w:t>
      </w:r>
      <w:r w:rsidRPr="2E1DA6C1" w:rsidR="33E836FA">
        <w:rPr>
          <w:rFonts w:ascii="Arial" w:hAnsi="Arial" w:eastAsia="Arial" w:cs="Arial"/>
          <w:noProof w:val="0"/>
          <w:color w:val="000000" w:themeColor="text1" w:themeTint="FF" w:themeShade="FF"/>
          <w:sz w:val="24"/>
          <w:szCs w:val="24"/>
          <w:lang w:val="en-GB"/>
        </w:rPr>
        <w:t xml:space="preserve"> (Accessed 28 Nov. 2025).</w:t>
      </w:r>
    </w:p>
    <w:p w:rsidR="6E24355A" w:rsidP="7CDA5E6E" w:rsidRDefault="6E24355A" w14:paraId="461F1B6F" w14:textId="266AB6FC">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Mandouit</w:t>
      </w:r>
      <w:r w:rsidRPr="2E1DA6C1" w:rsidR="6E24355A">
        <w:rPr>
          <w:rFonts w:ascii="Arial" w:hAnsi="Arial" w:eastAsia="Arial" w:cs="Arial"/>
          <w:noProof w:val="0"/>
          <w:color w:val="000000" w:themeColor="text1" w:themeTint="FF" w:themeShade="FF"/>
          <w:sz w:val="24"/>
          <w:szCs w:val="24"/>
          <w:lang w:val="en-GB"/>
        </w:rPr>
        <w:t xml:space="preserve">, L. and Hattie, J. (2023). Revisiting ‘The Power of Feedback’ from the perspective of the learner. </w:t>
      </w:r>
      <w:r w:rsidRPr="2E1DA6C1" w:rsidR="6E24355A">
        <w:rPr>
          <w:rFonts w:ascii="Arial" w:hAnsi="Arial" w:eastAsia="Arial" w:cs="Arial"/>
          <w:i w:val="1"/>
          <w:iCs w:val="1"/>
          <w:noProof w:val="0"/>
          <w:color w:val="000000" w:themeColor="text1" w:themeTint="FF" w:themeShade="FF"/>
          <w:sz w:val="24"/>
          <w:szCs w:val="24"/>
          <w:lang w:val="en-GB"/>
        </w:rPr>
        <w:t>Learning and Instruction</w:t>
      </w:r>
      <w:r w:rsidRPr="2E1DA6C1" w:rsidR="7C8A5E6A">
        <w:rPr>
          <w:rFonts w:ascii="Arial" w:hAnsi="Arial" w:eastAsia="Arial" w:cs="Arial"/>
          <w:i w:val="1"/>
          <w:iCs w:val="1"/>
          <w:noProof w:val="0"/>
          <w:color w:val="000000" w:themeColor="text1" w:themeTint="FF" w:themeShade="FF"/>
          <w:sz w:val="24"/>
          <w:szCs w:val="24"/>
          <w:lang w:val="en-GB"/>
        </w:rPr>
        <w:t>.</w:t>
      </w:r>
      <w:r w:rsidRPr="2E1DA6C1" w:rsidR="6E24355A">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doi:https</w:t>
      </w:r>
      <w:r w:rsidRPr="2E1DA6C1" w:rsidR="6E24355A">
        <w:rPr>
          <w:rFonts w:ascii="Arial" w:hAnsi="Arial" w:eastAsia="Arial" w:cs="Arial"/>
          <w:noProof w:val="0"/>
          <w:color w:val="000000" w:themeColor="text1" w:themeTint="FF" w:themeShade="FF"/>
          <w:sz w:val="24"/>
          <w:szCs w:val="24"/>
          <w:lang w:val="en-GB"/>
        </w:rPr>
        <w:t>://doi.org/10.1016/j.learninstruc.2022.101718.</w:t>
      </w:r>
      <w:r w:rsidRPr="2E1DA6C1" w:rsidR="4A16A366">
        <w:rPr>
          <w:rFonts w:ascii="Arial" w:hAnsi="Arial" w:eastAsia="Arial" w:cs="Arial"/>
          <w:noProof w:val="0"/>
          <w:color w:val="000000" w:themeColor="text1" w:themeTint="FF" w:themeShade="FF"/>
          <w:sz w:val="24"/>
          <w:szCs w:val="24"/>
          <w:lang w:val="en-GB"/>
        </w:rPr>
        <w:t xml:space="preserve"> (Accessed 28 Nov. 2025).</w:t>
      </w:r>
    </w:p>
    <w:p w:rsidR="41345CD4" w:rsidP="2E1DA6C1" w:rsidRDefault="41345CD4" w14:paraId="7B83B401" w14:textId="3E163939">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41345CD4">
        <w:rPr>
          <w:rFonts w:ascii="Arial" w:hAnsi="Arial" w:eastAsia="Arial" w:cs="Arial"/>
          <w:noProof w:val="0"/>
          <w:color w:val="000000" w:themeColor="text1" w:themeTint="FF" w:themeShade="FF"/>
          <w:sz w:val="24"/>
          <w:szCs w:val="24"/>
          <w:lang w:val="en-GB"/>
        </w:rPr>
        <w:t xml:space="preserve">Melissa Jo Mercer and Duygu </w:t>
      </w:r>
      <w:r w:rsidRPr="2E1DA6C1" w:rsidR="41345CD4">
        <w:rPr>
          <w:rFonts w:ascii="Arial" w:hAnsi="Arial" w:eastAsia="Arial" w:cs="Arial"/>
          <w:noProof w:val="0"/>
          <w:color w:val="000000" w:themeColor="text1" w:themeTint="FF" w:themeShade="FF"/>
          <w:sz w:val="24"/>
          <w:szCs w:val="24"/>
          <w:lang w:val="en-GB"/>
        </w:rPr>
        <w:t>Biricik</w:t>
      </w:r>
      <w:r w:rsidRPr="2E1DA6C1" w:rsidR="41345CD4">
        <w:rPr>
          <w:rFonts w:ascii="Arial" w:hAnsi="Arial" w:eastAsia="Arial" w:cs="Arial"/>
          <w:noProof w:val="0"/>
          <w:color w:val="000000" w:themeColor="text1" w:themeTint="FF" w:themeShade="FF"/>
          <w:sz w:val="24"/>
          <w:szCs w:val="24"/>
          <w:lang w:val="en-GB"/>
        </w:rPr>
        <w:t xml:space="preserve"> </w:t>
      </w:r>
      <w:r w:rsidRPr="2E1DA6C1" w:rsidR="41345CD4">
        <w:rPr>
          <w:rFonts w:ascii="Arial" w:hAnsi="Arial" w:eastAsia="Arial" w:cs="Arial"/>
          <w:noProof w:val="0"/>
          <w:color w:val="000000" w:themeColor="text1" w:themeTint="FF" w:themeShade="FF"/>
          <w:sz w:val="24"/>
          <w:szCs w:val="24"/>
          <w:lang w:val="en-GB"/>
        </w:rPr>
        <w:t>Gulseren</w:t>
      </w:r>
      <w:r w:rsidRPr="2E1DA6C1" w:rsidR="41345CD4">
        <w:rPr>
          <w:rFonts w:ascii="Arial" w:hAnsi="Arial" w:eastAsia="Arial" w:cs="Arial"/>
          <w:noProof w:val="0"/>
          <w:color w:val="000000" w:themeColor="text1" w:themeTint="FF" w:themeShade="FF"/>
          <w:sz w:val="24"/>
          <w:szCs w:val="24"/>
          <w:lang w:val="en-GB"/>
        </w:rPr>
        <w:t xml:space="preserve"> (2023). When negative feedback harms: a systematic review of the unintended consequences of negative feedback on psychological, attitudinal, and </w:t>
      </w:r>
      <w:r w:rsidRPr="2E1DA6C1" w:rsidR="41345CD4">
        <w:rPr>
          <w:rFonts w:ascii="Arial" w:hAnsi="Arial" w:eastAsia="Arial" w:cs="Arial"/>
          <w:noProof w:val="0"/>
          <w:color w:val="000000" w:themeColor="text1" w:themeTint="FF" w:themeShade="FF"/>
          <w:sz w:val="24"/>
          <w:szCs w:val="24"/>
          <w:lang w:val="en-GB"/>
        </w:rPr>
        <w:t>behavioral</w:t>
      </w:r>
      <w:r w:rsidRPr="2E1DA6C1" w:rsidR="41345CD4">
        <w:rPr>
          <w:rFonts w:ascii="Arial" w:hAnsi="Arial" w:eastAsia="Arial" w:cs="Arial"/>
          <w:noProof w:val="0"/>
          <w:color w:val="000000" w:themeColor="text1" w:themeTint="FF" w:themeShade="FF"/>
          <w:sz w:val="24"/>
          <w:szCs w:val="24"/>
          <w:lang w:val="en-GB"/>
        </w:rPr>
        <w:t xml:space="preserve"> responses. </w:t>
      </w:r>
      <w:r w:rsidRPr="2E1DA6C1" w:rsidR="41345CD4">
        <w:rPr>
          <w:rFonts w:ascii="Arial" w:hAnsi="Arial" w:eastAsia="Arial" w:cs="Arial"/>
          <w:i w:val="1"/>
          <w:iCs w:val="1"/>
          <w:noProof w:val="0"/>
          <w:color w:val="000000" w:themeColor="text1" w:themeTint="FF" w:themeShade="FF"/>
          <w:sz w:val="24"/>
          <w:szCs w:val="24"/>
          <w:lang w:val="en-GB"/>
        </w:rPr>
        <w:t>Studies in Higher Education</w:t>
      </w:r>
      <w:r w:rsidRPr="2E1DA6C1" w:rsidR="41345CD4">
        <w:rPr>
          <w:rFonts w:ascii="Arial" w:hAnsi="Arial" w:eastAsia="Arial" w:cs="Arial"/>
          <w:noProof w:val="0"/>
          <w:color w:val="000000" w:themeColor="text1" w:themeTint="FF" w:themeShade="FF"/>
          <w:sz w:val="24"/>
          <w:szCs w:val="24"/>
          <w:lang w:val="en-GB"/>
        </w:rPr>
        <w:t xml:space="preserve">, 49(4), pp.1–16. </w:t>
      </w:r>
      <w:r w:rsidRPr="2E1DA6C1" w:rsidR="41345CD4">
        <w:rPr>
          <w:rFonts w:ascii="Arial" w:hAnsi="Arial" w:eastAsia="Arial" w:cs="Arial"/>
          <w:noProof w:val="0"/>
          <w:color w:val="000000" w:themeColor="text1" w:themeTint="FF" w:themeShade="FF"/>
          <w:sz w:val="24"/>
          <w:szCs w:val="24"/>
          <w:lang w:val="en-GB"/>
        </w:rPr>
        <w:t>doi:https</w:t>
      </w:r>
      <w:r w:rsidRPr="2E1DA6C1" w:rsidR="41345CD4">
        <w:rPr>
          <w:rFonts w:ascii="Arial" w:hAnsi="Arial" w:eastAsia="Arial" w:cs="Arial"/>
          <w:noProof w:val="0"/>
          <w:color w:val="000000" w:themeColor="text1" w:themeTint="FF" w:themeShade="FF"/>
          <w:sz w:val="24"/>
          <w:szCs w:val="24"/>
          <w:lang w:val="en-GB"/>
        </w:rPr>
        <w:t>://doi.org/10.1080/03075079.2023.2248490.</w:t>
      </w:r>
      <w:r w:rsidRPr="2E1DA6C1" w:rsidR="41C49112">
        <w:rPr>
          <w:rFonts w:ascii="Arial" w:hAnsi="Arial" w:eastAsia="Arial" w:cs="Arial"/>
          <w:noProof w:val="0"/>
          <w:color w:val="000000" w:themeColor="text1" w:themeTint="FF" w:themeShade="FF"/>
          <w:sz w:val="24"/>
          <w:szCs w:val="24"/>
          <w:lang w:val="en-GB"/>
        </w:rPr>
        <w:t xml:space="preserve"> (Accessed 5 Dec. 2025).</w:t>
      </w:r>
    </w:p>
    <w:p w:rsidR="6E24355A" w:rsidP="7CDA5E6E" w:rsidRDefault="6E24355A" w14:paraId="23CE4936" w14:textId="09E96495">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Morgan, M. (2025). </w:t>
      </w:r>
      <w:r w:rsidRPr="2E1DA6C1" w:rsidR="6E24355A">
        <w:rPr>
          <w:rFonts w:ascii="Arial" w:hAnsi="Arial" w:eastAsia="Arial" w:cs="Arial"/>
          <w:i w:val="1"/>
          <w:iCs w:val="1"/>
          <w:noProof w:val="0"/>
          <w:color w:val="000000" w:themeColor="text1" w:themeTint="FF" w:themeShade="FF"/>
          <w:sz w:val="24"/>
          <w:szCs w:val="24"/>
          <w:lang w:val="en-GB"/>
        </w:rPr>
        <w:t>Promoting Effective Communication in Health and Social Care</w:t>
      </w:r>
      <w:r w:rsidRPr="2E1DA6C1" w:rsidR="6E24355A">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 xml:space="preserve">Academy for Health &amp; Fitness. Available at: </w:t>
      </w:r>
      <w:r w:rsidRPr="2E1DA6C1" w:rsidR="6E24355A">
        <w:rPr>
          <w:rFonts w:ascii="Arial" w:hAnsi="Arial" w:eastAsia="Arial" w:cs="Arial"/>
          <w:noProof w:val="0"/>
          <w:sz w:val="24"/>
          <w:szCs w:val="24"/>
          <w:lang w:val="en-GB"/>
        </w:rPr>
        <w:t>https://uk.hfonline.org/promoting-effective-communication-in-health-and-social-care/</w:t>
      </w:r>
      <w:r w:rsidRPr="2E1DA6C1" w:rsidR="6E24355A">
        <w:rPr>
          <w:rFonts w:ascii="Arial" w:hAnsi="Arial" w:eastAsia="Arial" w:cs="Arial"/>
          <w:noProof w:val="0"/>
          <w:color w:val="000000" w:themeColor="text1" w:themeTint="FF" w:themeShade="FF"/>
          <w:sz w:val="24"/>
          <w:szCs w:val="24"/>
          <w:lang w:val="en-GB"/>
        </w:rPr>
        <w:t>.</w:t>
      </w:r>
      <w:r w:rsidRPr="2E1DA6C1" w:rsidR="7B6BF497">
        <w:rPr>
          <w:rFonts w:ascii="Arial" w:hAnsi="Arial" w:eastAsia="Arial" w:cs="Arial"/>
          <w:noProof w:val="0"/>
          <w:color w:val="000000" w:themeColor="text1" w:themeTint="FF" w:themeShade="FF"/>
          <w:sz w:val="24"/>
          <w:szCs w:val="24"/>
          <w:lang w:val="en-GB"/>
        </w:rPr>
        <w:t xml:space="preserve"> (Accessed 28 Nov. 2025).</w:t>
      </w:r>
    </w:p>
    <w:p w:rsidR="6E24355A" w:rsidP="7CDA5E6E" w:rsidRDefault="6E24355A" w14:paraId="52410C83" w14:textId="30857A4E">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Naegle, K.M. (2021). Ten simple rules for effective presentation slides. </w:t>
      </w:r>
      <w:r w:rsidRPr="2E1DA6C1" w:rsidR="6E24355A">
        <w:rPr>
          <w:rFonts w:ascii="Arial" w:hAnsi="Arial" w:eastAsia="Arial" w:cs="Arial"/>
          <w:i w:val="1"/>
          <w:iCs w:val="1"/>
          <w:noProof w:val="0"/>
          <w:color w:val="000000" w:themeColor="text1" w:themeTint="FF" w:themeShade="FF"/>
          <w:sz w:val="24"/>
          <w:szCs w:val="24"/>
          <w:lang w:val="en-GB"/>
        </w:rPr>
        <w:t>PLOS Computational Biology</w:t>
      </w:r>
      <w:r w:rsidRPr="2E1DA6C1" w:rsidR="6E24355A">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17(12), pp.1–6</w:t>
      </w:r>
      <w:r w:rsidRPr="2E1DA6C1" w:rsidR="2EB19D5A">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doi:http</w:t>
      </w:r>
      <w:r w:rsidRPr="2E1DA6C1" w:rsidR="6E24355A">
        <w:rPr>
          <w:rFonts w:ascii="Arial" w:hAnsi="Arial" w:eastAsia="Arial" w:cs="Arial"/>
          <w:noProof w:val="0"/>
          <w:color w:val="000000" w:themeColor="text1" w:themeTint="FF" w:themeShade="FF"/>
          <w:sz w:val="24"/>
          <w:szCs w:val="24"/>
          <w:lang w:val="en-GB"/>
        </w:rPr>
        <w:t>s</w:t>
      </w:r>
      <w:r w:rsidRPr="2E1DA6C1" w:rsidR="6E24355A">
        <w:rPr>
          <w:rFonts w:ascii="Arial" w:hAnsi="Arial" w:eastAsia="Arial" w:cs="Arial"/>
          <w:noProof w:val="0"/>
          <w:color w:val="000000" w:themeColor="text1" w:themeTint="FF" w:themeShade="FF"/>
          <w:sz w:val="24"/>
          <w:szCs w:val="24"/>
          <w:lang w:val="en-GB"/>
        </w:rPr>
        <w:t>://doi.org/10.1371/journal.pcbi.1009554.</w:t>
      </w:r>
      <w:r w:rsidRPr="2E1DA6C1" w:rsidR="43A9C4F5">
        <w:rPr>
          <w:rFonts w:ascii="Arial" w:hAnsi="Arial" w:eastAsia="Arial" w:cs="Arial"/>
          <w:noProof w:val="0"/>
          <w:color w:val="000000" w:themeColor="text1" w:themeTint="FF" w:themeShade="FF"/>
          <w:sz w:val="24"/>
          <w:szCs w:val="24"/>
          <w:lang w:val="en-GB"/>
        </w:rPr>
        <w:t xml:space="preserve"> (Accessed 5 Dec. 2025).</w:t>
      </w:r>
    </w:p>
    <w:p w:rsidR="6E24355A" w:rsidP="7CDA5E6E" w:rsidRDefault="6E24355A" w14:paraId="18070DDC" w14:textId="24604702">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Panchal, A. (2025). </w:t>
      </w:r>
      <w:r w:rsidRPr="2E1DA6C1" w:rsidR="6E24355A">
        <w:rPr>
          <w:rFonts w:ascii="Arial" w:hAnsi="Arial" w:eastAsia="Arial" w:cs="Arial"/>
          <w:i w:val="1"/>
          <w:iCs w:val="1"/>
          <w:noProof w:val="0"/>
          <w:color w:val="000000" w:themeColor="text1" w:themeTint="FF" w:themeShade="FF"/>
          <w:sz w:val="24"/>
          <w:szCs w:val="24"/>
          <w:lang w:val="en-GB"/>
        </w:rPr>
        <w:t>Why Asking Questions is the Key to Student Growth?</w:t>
      </w:r>
      <w:r w:rsidRPr="2E1DA6C1" w:rsidR="6E24355A">
        <w:rPr>
          <w:rFonts w:ascii="Arial" w:hAnsi="Arial" w:eastAsia="Arial" w:cs="Arial"/>
          <w:noProof w:val="0"/>
          <w:color w:val="000000" w:themeColor="text1" w:themeTint="FF" w:themeShade="FF"/>
          <w:sz w:val="24"/>
          <w:szCs w:val="24"/>
          <w:lang w:val="en-GB"/>
        </w:rPr>
        <w:t xml:space="preserve"> Garima Vidya Vihar Sr. Sec. School. Available at: </w:t>
      </w:r>
      <w:r w:rsidRPr="2E1DA6C1" w:rsidR="6E24355A">
        <w:rPr>
          <w:rFonts w:ascii="Arial" w:hAnsi="Arial" w:eastAsia="Arial" w:cs="Arial"/>
          <w:noProof w:val="0"/>
          <w:sz w:val="24"/>
          <w:szCs w:val="24"/>
          <w:lang w:val="en-GB"/>
        </w:rPr>
        <w:t>https://www.garimaschool.com/why-asking-questions-is-the-key-to-student-growth/</w:t>
      </w:r>
      <w:r w:rsidRPr="2E1DA6C1" w:rsidR="6E24355A">
        <w:rPr>
          <w:rFonts w:ascii="Arial" w:hAnsi="Arial" w:eastAsia="Arial" w:cs="Arial"/>
          <w:noProof w:val="0"/>
          <w:color w:val="000000" w:themeColor="text1" w:themeTint="FF" w:themeShade="FF"/>
          <w:sz w:val="24"/>
          <w:szCs w:val="24"/>
          <w:lang w:val="en-GB"/>
        </w:rPr>
        <w:t>.</w:t>
      </w:r>
      <w:r w:rsidRPr="2E1DA6C1" w:rsidR="3026413B">
        <w:rPr>
          <w:rFonts w:ascii="Arial" w:hAnsi="Arial" w:eastAsia="Arial" w:cs="Arial"/>
          <w:noProof w:val="0"/>
          <w:color w:val="000000" w:themeColor="text1" w:themeTint="FF" w:themeShade="FF"/>
          <w:sz w:val="24"/>
          <w:szCs w:val="24"/>
          <w:lang w:val="en-GB"/>
        </w:rPr>
        <w:t xml:space="preserve"> (Accessed on 28 Nov. 2025).</w:t>
      </w:r>
    </w:p>
    <w:p w:rsidR="6E24355A" w:rsidP="7CDA5E6E" w:rsidRDefault="6E24355A" w14:paraId="328E3213" w14:textId="49E67DD6">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PAŞAHAN, T. (2020). </w:t>
      </w:r>
      <w:r w:rsidRPr="2E1DA6C1" w:rsidR="6E24355A">
        <w:rPr>
          <w:rFonts w:ascii="Arial" w:hAnsi="Arial" w:eastAsia="Arial" w:cs="Arial"/>
          <w:i w:val="1"/>
          <w:iCs w:val="1"/>
          <w:noProof w:val="0"/>
          <w:color w:val="000000" w:themeColor="text1" w:themeTint="FF" w:themeShade="FF"/>
          <w:sz w:val="24"/>
          <w:szCs w:val="24"/>
          <w:lang w:val="en-GB"/>
        </w:rPr>
        <w:t>Effect of Too Many Assignments</w:t>
      </w:r>
      <w:r w:rsidRPr="2E1DA6C1" w:rsidR="6E24355A">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 xml:space="preserve">Medium. Available at: </w:t>
      </w:r>
      <w:r w:rsidRPr="2E1DA6C1" w:rsidR="6E24355A">
        <w:rPr>
          <w:rFonts w:ascii="Arial" w:hAnsi="Arial" w:eastAsia="Arial" w:cs="Arial"/>
          <w:noProof w:val="0"/>
          <w:sz w:val="24"/>
          <w:szCs w:val="24"/>
          <w:lang w:val="en-GB"/>
        </w:rPr>
        <w:t>https://medium.com/@pasahant/effect-of-too-many-assignments-b722b249a220</w:t>
      </w:r>
      <w:r w:rsidRPr="2E1DA6C1" w:rsidR="6E24355A">
        <w:rPr>
          <w:rFonts w:ascii="Arial" w:hAnsi="Arial" w:eastAsia="Arial" w:cs="Arial"/>
          <w:noProof w:val="0"/>
          <w:color w:val="000000" w:themeColor="text1" w:themeTint="FF" w:themeShade="FF"/>
          <w:sz w:val="24"/>
          <w:szCs w:val="24"/>
          <w:lang w:val="en-GB"/>
        </w:rPr>
        <w:t>.</w:t>
      </w:r>
      <w:r w:rsidRPr="2E1DA6C1" w:rsidR="10B274CC">
        <w:rPr>
          <w:rFonts w:ascii="Arial" w:hAnsi="Arial" w:eastAsia="Arial" w:cs="Arial"/>
          <w:noProof w:val="0"/>
          <w:color w:val="000000" w:themeColor="text1" w:themeTint="FF" w:themeShade="FF"/>
          <w:sz w:val="24"/>
          <w:szCs w:val="24"/>
          <w:lang w:val="en-GB"/>
        </w:rPr>
        <w:t xml:space="preserve"> (Accessed 29 Nov. 2025).</w:t>
      </w:r>
    </w:p>
    <w:p w:rsidR="6E24355A" w:rsidP="7CDA5E6E" w:rsidRDefault="6E24355A" w14:paraId="64E98B61" w14:textId="23541EB9">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Prentice, L. (2020). </w:t>
      </w:r>
      <w:r w:rsidRPr="2E1DA6C1" w:rsidR="6E24355A">
        <w:rPr>
          <w:rFonts w:ascii="Arial" w:hAnsi="Arial" w:eastAsia="Arial" w:cs="Arial"/>
          <w:i w:val="1"/>
          <w:iCs w:val="1"/>
          <w:noProof w:val="0"/>
          <w:color w:val="000000" w:themeColor="text1" w:themeTint="FF" w:themeShade="FF"/>
          <w:sz w:val="24"/>
          <w:szCs w:val="24"/>
          <w:lang w:val="en-GB"/>
        </w:rPr>
        <w:t>How to balance work, life, and postgraduate study</w:t>
      </w:r>
      <w:r w:rsidRPr="2E1DA6C1" w:rsidR="6E24355A">
        <w:rPr>
          <w:rFonts w:ascii="Arial" w:hAnsi="Arial" w:eastAsia="Arial" w:cs="Arial"/>
          <w:noProof w:val="0"/>
          <w:color w:val="000000" w:themeColor="text1" w:themeTint="FF" w:themeShade="FF"/>
          <w:sz w:val="24"/>
          <w:szCs w:val="24"/>
          <w:lang w:val="en-GB"/>
        </w:rPr>
        <w:t>.</w:t>
      </w:r>
      <w:r w:rsidRPr="2E1DA6C1" w:rsidR="3E44BB4B">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 xml:space="preserve">Ncl.ac.uk. Available at: </w:t>
      </w:r>
      <w:r w:rsidRPr="2E1DA6C1" w:rsidR="6E24355A">
        <w:rPr>
          <w:rFonts w:ascii="Arial" w:hAnsi="Arial" w:eastAsia="Arial" w:cs="Arial"/>
          <w:noProof w:val="0"/>
          <w:sz w:val="24"/>
          <w:szCs w:val="24"/>
          <w:lang w:val="en-GB"/>
        </w:rPr>
        <w:t>https://belong.ncl.ac.uk/blog/how-to-balance-work-life-postgraduate-study</w:t>
      </w:r>
      <w:r w:rsidRPr="2E1DA6C1" w:rsidR="6E24355A">
        <w:rPr>
          <w:rFonts w:ascii="Arial" w:hAnsi="Arial" w:eastAsia="Arial" w:cs="Arial"/>
          <w:noProof w:val="0"/>
          <w:color w:val="000000" w:themeColor="text1" w:themeTint="FF" w:themeShade="FF"/>
          <w:sz w:val="24"/>
          <w:szCs w:val="24"/>
          <w:lang w:val="en-GB"/>
        </w:rPr>
        <w:t>.</w:t>
      </w:r>
      <w:r w:rsidRPr="2E1DA6C1" w:rsidR="6BDA3538">
        <w:rPr>
          <w:rFonts w:ascii="Arial" w:hAnsi="Arial" w:eastAsia="Arial" w:cs="Arial"/>
          <w:noProof w:val="0"/>
          <w:color w:val="000000" w:themeColor="text1" w:themeTint="FF" w:themeShade="FF"/>
          <w:sz w:val="24"/>
          <w:szCs w:val="24"/>
          <w:lang w:val="en-GB"/>
        </w:rPr>
        <w:t xml:space="preserve"> (Accessed 28 Nov. 2025).</w:t>
      </w:r>
    </w:p>
    <w:p w:rsidR="6E24355A" w:rsidP="7CDA5E6E" w:rsidRDefault="6E24355A" w14:paraId="714D9F4D" w14:textId="3F00DA82">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Sommerville, J. (2017). </w:t>
      </w:r>
      <w:r w:rsidRPr="2E1DA6C1" w:rsidR="6E24355A">
        <w:rPr>
          <w:rFonts w:ascii="Arial" w:hAnsi="Arial" w:eastAsia="Arial" w:cs="Arial"/>
          <w:i w:val="1"/>
          <w:iCs w:val="1"/>
          <w:noProof w:val="0"/>
          <w:color w:val="000000" w:themeColor="text1" w:themeTint="FF" w:themeShade="FF"/>
          <w:sz w:val="24"/>
          <w:szCs w:val="24"/>
          <w:lang w:val="en-GB"/>
        </w:rPr>
        <w:t xml:space="preserve">Tips for making effective </w:t>
      </w:r>
      <w:r w:rsidRPr="2E1DA6C1" w:rsidR="27025E83">
        <w:rPr>
          <w:rFonts w:ascii="Arial" w:hAnsi="Arial" w:eastAsia="Arial" w:cs="Arial"/>
          <w:i w:val="1"/>
          <w:iCs w:val="1"/>
          <w:noProof w:val="0"/>
          <w:color w:val="000000" w:themeColor="text1" w:themeTint="FF" w:themeShade="FF"/>
          <w:sz w:val="24"/>
          <w:szCs w:val="24"/>
          <w:lang w:val="en-GB"/>
        </w:rPr>
        <w:t>power point</w:t>
      </w:r>
      <w:r w:rsidRPr="2E1DA6C1" w:rsidR="6E24355A">
        <w:rPr>
          <w:rFonts w:ascii="Arial" w:hAnsi="Arial" w:eastAsia="Arial" w:cs="Arial"/>
          <w:i w:val="1"/>
          <w:iCs w:val="1"/>
          <w:noProof w:val="0"/>
          <w:color w:val="000000" w:themeColor="text1" w:themeTint="FF" w:themeShade="FF"/>
          <w:sz w:val="24"/>
          <w:szCs w:val="24"/>
          <w:lang w:val="en-GB"/>
        </w:rPr>
        <w:t xml:space="preserve"> presentations</w:t>
      </w:r>
      <w:r w:rsidRPr="2E1DA6C1" w:rsidR="6E24355A">
        <w:rPr>
          <w:rFonts w:ascii="Arial" w:hAnsi="Arial" w:eastAsia="Arial" w:cs="Arial"/>
          <w:noProof w:val="0"/>
          <w:color w:val="000000" w:themeColor="text1" w:themeTint="FF" w:themeShade="FF"/>
          <w:sz w:val="24"/>
          <w:szCs w:val="24"/>
          <w:lang w:val="en-GB"/>
        </w:rPr>
        <w:t>.</w:t>
      </w:r>
      <w:r w:rsidRPr="2E1DA6C1" w:rsidR="694603B1">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 xml:space="preserve">National Conference of State Legislatures. Available at: </w:t>
      </w:r>
      <w:r w:rsidRPr="2E1DA6C1" w:rsidR="6E24355A">
        <w:rPr>
          <w:rFonts w:ascii="Arial" w:hAnsi="Arial" w:eastAsia="Arial" w:cs="Arial"/>
          <w:noProof w:val="0"/>
          <w:sz w:val="24"/>
          <w:szCs w:val="24"/>
          <w:lang w:val="en-GB"/>
        </w:rPr>
        <w:t>https://www.ncsl.org/legislative-staff/lscc/tips-for-making-effective-powerpoint-presentations</w:t>
      </w:r>
      <w:r w:rsidRPr="2E1DA6C1" w:rsidR="6E24355A">
        <w:rPr>
          <w:rFonts w:ascii="Arial" w:hAnsi="Arial" w:eastAsia="Arial" w:cs="Arial"/>
          <w:noProof w:val="0"/>
          <w:color w:val="000000" w:themeColor="text1" w:themeTint="FF" w:themeShade="FF"/>
          <w:sz w:val="24"/>
          <w:szCs w:val="24"/>
          <w:lang w:val="en-GB"/>
        </w:rPr>
        <w:t>.</w:t>
      </w:r>
      <w:r w:rsidRPr="2E1DA6C1" w:rsidR="368ADE42">
        <w:rPr>
          <w:rFonts w:ascii="Arial" w:hAnsi="Arial" w:eastAsia="Arial" w:cs="Arial"/>
          <w:noProof w:val="0"/>
          <w:color w:val="000000" w:themeColor="text1" w:themeTint="FF" w:themeShade="FF"/>
          <w:sz w:val="24"/>
          <w:szCs w:val="24"/>
          <w:lang w:val="en-GB"/>
        </w:rPr>
        <w:t xml:space="preserve"> (Accessed 28 Nov. 2025).</w:t>
      </w:r>
    </w:p>
    <w:p w:rsidR="6E24355A" w:rsidP="7CDA5E6E" w:rsidRDefault="6E24355A" w14:paraId="1771A5E6" w14:textId="32827925">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Swansea.ac.uk. (2025). </w:t>
      </w:r>
      <w:r w:rsidRPr="2E1DA6C1" w:rsidR="6E24355A">
        <w:rPr>
          <w:rFonts w:ascii="Arial" w:hAnsi="Arial" w:eastAsia="Arial" w:cs="Arial"/>
          <w:i w:val="1"/>
          <w:iCs w:val="1"/>
          <w:noProof w:val="0"/>
          <w:color w:val="000000" w:themeColor="text1" w:themeTint="FF" w:themeShade="FF"/>
          <w:sz w:val="24"/>
          <w:szCs w:val="24"/>
          <w:lang w:val="en-GB"/>
        </w:rPr>
        <w:t>Presentation Skills - Swansea University</w:t>
      </w:r>
      <w:r w:rsidRPr="2E1DA6C1" w:rsidR="6E24355A">
        <w:rPr>
          <w:rFonts w:ascii="Arial" w:hAnsi="Arial" w:eastAsia="Arial" w:cs="Arial"/>
          <w:noProof w:val="0"/>
          <w:color w:val="000000" w:themeColor="text1" w:themeTint="FF" w:themeShade="FF"/>
          <w:sz w:val="24"/>
          <w:szCs w:val="24"/>
          <w:lang w:val="en-GB"/>
        </w:rPr>
        <w:t>.</w:t>
      </w:r>
      <w:r w:rsidRPr="2E1DA6C1" w:rsidR="6E24355A">
        <w:rPr>
          <w:rFonts w:ascii="Arial" w:hAnsi="Arial" w:eastAsia="Arial" w:cs="Arial"/>
          <w:noProof w:val="0"/>
          <w:color w:val="000000" w:themeColor="text1" w:themeTint="FF" w:themeShade="FF"/>
          <w:sz w:val="24"/>
          <w:szCs w:val="24"/>
          <w:lang w:val="en-GB"/>
        </w:rPr>
        <w:t xml:space="preserve"> Available at: </w:t>
      </w:r>
      <w:r w:rsidRPr="2E1DA6C1" w:rsidR="6E24355A">
        <w:rPr>
          <w:rFonts w:ascii="Arial" w:hAnsi="Arial" w:eastAsia="Arial" w:cs="Arial"/>
          <w:noProof w:val="0"/>
          <w:sz w:val="24"/>
          <w:szCs w:val="24"/>
          <w:lang w:val="en-GB"/>
        </w:rPr>
        <w:t>https://www.swansea.ac.uk/academic-success/academic-skills-lab/presentation-skills/</w:t>
      </w:r>
      <w:r w:rsidRPr="2E1DA6C1" w:rsidR="6E24355A">
        <w:rPr>
          <w:rFonts w:ascii="Arial" w:hAnsi="Arial" w:eastAsia="Arial" w:cs="Arial"/>
          <w:noProof w:val="0"/>
          <w:color w:val="000000" w:themeColor="text1" w:themeTint="FF" w:themeShade="FF"/>
          <w:sz w:val="24"/>
          <w:szCs w:val="24"/>
          <w:lang w:val="en-GB"/>
        </w:rPr>
        <w:t>.</w:t>
      </w:r>
      <w:r w:rsidRPr="2E1DA6C1" w:rsidR="54B544E8">
        <w:rPr>
          <w:rFonts w:ascii="Arial" w:hAnsi="Arial" w:eastAsia="Arial" w:cs="Arial"/>
          <w:noProof w:val="0"/>
          <w:color w:val="000000" w:themeColor="text1" w:themeTint="FF" w:themeShade="FF"/>
          <w:sz w:val="24"/>
          <w:szCs w:val="24"/>
          <w:lang w:val="en-GB"/>
        </w:rPr>
        <w:t xml:space="preserve"> (Accessed 29 Nov. 2025).</w:t>
      </w:r>
    </w:p>
    <w:p w:rsidR="6E24355A" w:rsidP="7CDA5E6E" w:rsidRDefault="6E24355A" w14:paraId="2A627291" w14:textId="7B673382">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2E1DA6C1" w:rsidR="6E24355A">
        <w:rPr>
          <w:rFonts w:ascii="Arial" w:hAnsi="Arial" w:eastAsia="Arial" w:cs="Arial"/>
          <w:noProof w:val="0"/>
          <w:color w:val="000000" w:themeColor="text1" w:themeTint="FF" w:themeShade="FF"/>
          <w:sz w:val="24"/>
          <w:szCs w:val="24"/>
          <w:lang w:val="en-GB"/>
        </w:rPr>
        <w:t xml:space="preserve">Vogel, W.H. and Viale, P.H. (2018). Presenting With Confidence. </w:t>
      </w:r>
      <w:r w:rsidRPr="2E1DA6C1" w:rsidR="6E24355A">
        <w:rPr>
          <w:rFonts w:ascii="Arial" w:hAnsi="Arial" w:eastAsia="Arial" w:cs="Arial"/>
          <w:i w:val="1"/>
          <w:iCs w:val="1"/>
          <w:noProof w:val="0"/>
          <w:color w:val="000000" w:themeColor="text1" w:themeTint="FF" w:themeShade="FF"/>
          <w:sz w:val="24"/>
          <w:szCs w:val="24"/>
          <w:lang w:val="en-GB"/>
        </w:rPr>
        <w:t>Journal of the Advanced Practitioner in Oncology</w:t>
      </w:r>
      <w:r w:rsidRPr="2E1DA6C1" w:rsidR="6E24355A">
        <w:rPr>
          <w:rFonts w:ascii="Arial" w:hAnsi="Arial" w:eastAsia="Arial" w:cs="Arial"/>
          <w:noProof w:val="0"/>
          <w:color w:val="000000" w:themeColor="text1" w:themeTint="FF" w:themeShade="FF"/>
          <w:sz w:val="24"/>
          <w:szCs w:val="24"/>
          <w:lang w:val="en-GB"/>
        </w:rPr>
        <w:t>,</w:t>
      </w:r>
      <w:r w:rsidRPr="2E1DA6C1" w:rsidR="61CA8491">
        <w:rPr>
          <w:rFonts w:ascii="Arial" w:hAnsi="Arial" w:eastAsia="Arial" w:cs="Arial"/>
          <w:noProof w:val="0"/>
          <w:color w:val="000000" w:themeColor="text1" w:themeTint="FF" w:themeShade="FF"/>
          <w:sz w:val="24"/>
          <w:szCs w:val="24"/>
          <w:lang w:val="en-GB"/>
        </w:rPr>
        <w:t xml:space="preserve"> </w:t>
      </w:r>
      <w:r w:rsidRPr="2E1DA6C1" w:rsidR="6E24355A">
        <w:rPr>
          <w:rFonts w:ascii="Arial" w:hAnsi="Arial" w:eastAsia="Arial" w:cs="Arial"/>
          <w:noProof w:val="0"/>
          <w:color w:val="000000" w:themeColor="text1" w:themeTint="FF" w:themeShade="FF"/>
          <w:sz w:val="24"/>
          <w:szCs w:val="24"/>
          <w:lang w:val="en-GB"/>
        </w:rPr>
        <w:t xml:space="preserve">9(5), p.545. Available at: </w:t>
      </w:r>
      <w:r w:rsidRPr="2E1DA6C1" w:rsidR="6E24355A">
        <w:rPr>
          <w:rFonts w:ascii="Arial" w:hAnsi="Arial" w:eastAsia="Arial" w:cs="Arial"/>
          <w:noProof w:val="0"/>
          <w:sz w:val="24"/>
          <w:szCs w:val="24"/>
          <w:lang w:val="en-GB"/>
        </w:rPr>
        <w:t>https://pmc.ncbi.nlm.nih.gov/articles/PMC6505544/</w:t>
      </w:r>
      <w:r w:rsidRPr="2E1DA6C1" w:rsidR="6E24355A">
        <w:rPr>
          <w:rFonts w:ascii="Arial" w:hAnsi="Arial" w:eastAsia="Arial" w:cs="Arial"/>
          <w:noProof w:val="0"/>
          <w:color w:val="000000" w:themeColor="text1" w:themeTint="FF" w:themeShade="FF"/>
          <w:sz w:val="24"/>
          <w:szCs w:val="24"/>
          <w:lang w:val="en-GB"/>
        </w:rPr>
        <w:t>.</w:t>
      </w:r>
      <w:r w:rsidRPr="2E1DA6C1" w:rsidR="70B7EC7A">
        <w:rPr>
          <w:rFonts w:ascii="Arial" w:hAnsi="Arial" w:eastAsia="Arial" w:cs="Arial"/>
          <w:noProof w:val="0"/>
          <w:color w:val="000000" w:themeColor="text1" w:themeTint="FF" w:themeShade="FF"/>
          <w:sz w:val="24"/>
          <w:szCs w:val="24"/>
          <w:lang w:val="en-GB"/>
        </w:rPr>
        <w:t xml:space="preserve"> (Accessed 28 Nov. 2025).</w:t>
      </w:r>
    </w:p>
    <w:p w:rsidR="7CDA5E6E" w:rsidP="7CDA5E6E" w:rsidRDefault="7CDA5E6E" w14:paraId="55C1E2E7" w14:textId="42B3D761">
      <w:pPr>
        <w:pStyle w:val="Normal"/>
        <w:spacing w:line="360" w:lineRule="auto"/>
        <w:jc w:val="left"/>
        <w:rPr>
          <w:b w:val="0"/>
          <w:bCs w:val="0"/>
          <w:sz w:val="28"/>
          <w:szCs w:val="28"/>
          <w:u w:val="none"/>
        </w:rPr>
      </w:pPr>
    </w:p>
    <w:sectPr>
      <w:pgSz w:w="11906" w:h="16838" w:orient="portrait"/>
      <w:pgMar w:top="1440" w:right="1440" w:bottom="1440" w:left="1440" w:header="720" w:footer="720" w:gutter="0"/>
      <w:cols w:space="720"/>
      <w:docGrid w:linePitch="360"/>
      <w:headerReference w:type="default" r:id="R8118e02908ac4abd"/>
      <w:footerReference w:type="default" r:id="R226a5738f0e6407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CDA5E6E" w:rsidTr="7CDA5E6E" w14:paraId="0BCC1BE9">
      <w:trPr>
        <w:trHeight w:val="300"/>
      </w:trPr>
      <w:tc>
        <w:tcPr>
          <w:tcW w:w="3005" w:type="dxa"/>
          <w:tcMar/>
        </w:tcPr>
        <w:p w:rsidR="7CDA5E6E" w:rsidP="7CDA5E6E" w:rsidRDefault="7CDA5E6E" w14:paraId="25BCFC3B" w14:textId="6D87F2E5">
          <w:pPr>
            <w:pStyle w:val="Header"/>
            <w:bidi w:val="0"/>
            <w:ind w:left="-115"/>
            <w:jc w:val="left"/>
          </w:pPr>
        </w:p>
      </w:tc>
      <w:tc>
        <w:tcPr>
          <w:tcW w:w="3005" w:type="dxa"/>
          <w:tcMar/>
        </w:tcPr>
        <w:p w:rsidR="7CDA5E6E" w:rsidP="7CDA5E6E" w:rsidRDefault="7CDA5E6E" w14:paraId="73F38AB0" w14:textId="6BE25891">
          <w:pPr>
            <w:pStyle w:val="Header"/>
            <w:bidi w:val="0"/>
            <w:jc w:val="center"/>
          </w:pPr>
          <w:r>
            <w:fldChar w:fldCharType="begin"/>
          </w:r>
          <w:r>
            <w:instrText xml:space="preserve">PAGE</w:instrText>
          </w:r>
          <w:r>
            <w:fldChar w:fldCharType="separate"/>
          </w:r>
          <w:r>
            <w:fldChar w:fldCharType="end"/>
          </w:r>
        </w:p>
      </w:tc>
      <w:tc>
        <w:tcPr>
          <w:tcW w:w="3005" w:type="dxa"/>
          <w:tcMar/>
        </w:tcPr>
        <w:p w:rsidR="7CDA5E6E" w:rsidP="7CDA5E6E" w:rsidRDefault="7CDA5E6E" w14:paraId="2B0ADE6F" w14:textId="0CA151B6">
          <w:pPr>
            <w:pStyle w:val="Header"/>
            <w:bidi w:val="0"/>
            <w:ind w:right="-115"/>
            <w:jc w:val="right"/>
          </w:pPr>
        </w:p>
      </w:tc>
    </w:tr>
  </w:tbl>
  <w:p w:rsidR="7CDA5E6E" w:rsidP="7CDA5E6E" w:rsidRDefault="7CDA5E6E" w14:paraId="6EBB081A" w14:textId="21821EB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CDA5E6E" w:rsidTr="2E1DA6C1" w14:paraId="0410011A">
      <w:trPr>
        <w:trHeight w:val="300"/>
      </w:trPr>
      <w:tc>
        <w:tcPr>
          <w:tcW w:w="3005" w:type="dxa"/>
          <w:tcMar/>
        </w:tcPr>
        <w:p w:rsidR="7CDA5E6E" w:rsidP="7CDA5E6E" w:rsidRDefault="7CDA5E6E" w14:paraId="5ECB5833" w14:textId="4DC5B56D">
          <w:pPr>
            <w:pStyle w:val="Header"/>
            <w:bidi w:val="0"/>
            <w:ind w:left="-115"/>
            <w:jc w:val="left"/>
          </w:pPr>
          <w:r w:rsidR="7CDA5E6E">
            <w:rPr/>
            <w:t xml:space="preserve">SWOT Analysis </w:t>
          </w:r>
        </w:p>
      </w:tc>
      <w:tc>
        <w:tcPr>
          <w:tcW w:w="3005" w:type="dxa"/>
          <w:tcMar/>
        </w:tcPr>
        <w:p w:rsidR="7CDA5E6E" w:rsidP="7CDA5E6E" w:rsidRDefault="7CDA5E6E" w14:paraId="54504481" w14:textId="5B8887BD">
          <w:pPr>
            <w:pStyle w:val="Header"/>
            <w:bidi w:val="0"/>
            <w:jc w:val="center"/>
          </w:pPr>
          <w:r w:rsidR="7CDA5E6E">
            <w:rPr/>
            <w:t>Molly-May Hoskins (2500439)</w:t>
          </w:r>
        </w:p>
      </w:tc>
      <w:tc>
        <w:tcPr>
          <w:tcW w:w="3005" w:type="dxa"/>
          <w:tcMar/>
        </w:tcPr>
        <w:p w:rsidR="7CDA5E6E" w:rsidP="7CDA5E6E" w:rsidRDefault="7CDA5E6E" w14:paraId="0122D780" w14:textId="6A9665E3">
          <w:pPr>
            <w:pStyle w:val="Header"/>
            <w:bidi w:val="0"/>
            <w:ind w:right="-115"/>
            <w:jc w:val="right"/>
          </w:pPr>
          <w:r w:rsidR="2E1DA6C1">
            <w:rPr/>
            <w:t xml:space="preserve">Word </w:t>
          </w:r>
          <w:r w:rsidR="2E1DA6C1">
            <w:rPr/>
            <w:t>count:</w:t>
          </w:r>
          <w:r w:rsidR="2E1DA6C1">
            <w:rPr/>
            <w:t xml:space="preserve"> 15</w:t>
          </w:r>
          <w:r w:rsidR="2E1DA6C1">
            <w:rPr/>
            <w:t xml:space="preserve">82 </w:t>
          </w:r>
        </w:p>
        <w:p w:rsidR="7CDA5E6E" w:rsidP="7CDA5E6E" w:rsidRDefault="7CDA5E6E" w14:paraId="0A9FCEB2" w14:textId="5394EF7E">
          <w:pPr>
            <w:pStyle w:val="Header"/>
            <w:bidi w:val="0"/>
            <w:ind w:right="-115"/>
            <w:jc w:val="right"/>
          </w:pPr>
        </w:p>
      </w:tc>
    </w:tr>
  </w:tbl>
  <w:p w:rsidR="7CDA5E6E" w:rsidP="7CDA5E6E" w:rsidRDefault="7CDA5E6E" w14:paraId="71D0FD05" w14:textId="19EB2123">
    <w:pPr>
      <w:pStyle w:val="Header"/>
      <w:bidi w:val="0"/>
    </w:pPr>
  </w:p>
</w:hdr>
</file>

<file path=word/intelligence2.xml><?xml version="1.0" encoding="utf-8"?>
<int2:intelligence xmlns:int2="http://schemas.microsoft.com/office/intelligence/2020/intelligence">
  <int2:observations>
    <int2:textHash int2:hashCode="AUnHGz6kytTeNS" int2:id="y0wFuBvG">
      <int2:state int2:type="spell" int2:value="Rejected"/>
    </int2:textHash>
    <int2:textHash int2:hashCode="MHHe/BoJUolobu" int2:id="0TaN1H92">
      <int2:state int2:type="spell" int2:value="Rejected"/>
    </int2:textHash>
    <int2:textHash int2:hashCode="c7y9iPPj+rMcmJ" int2:id="9BXo2ilN">
      <int2:state int2:type="spell" int2:value="Rejected"/>
    </int2:textHash>
    <int2:textHash int2:hashCode="/2Kvb16Fwxk5zx" int2:id="3dS90ViM">
      <int2:state int2:type="spell" int2:value="Rejected"/>
    </int2:textHash>
    <int2:bookmark int2:bookmarkName="_Int_5KqgnhBv" int2:invalidationBookmarkName="" int2:hashCode="V9CnXcV+ZGgRNM" int2:id="zHVY53F1">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3C90AB"/>
    <w:rsid w:val="0011D2E4"/>
    <w:rsid w:val="0039681B"/>
    <w:rsid w:val="005AF3BB"/>
    <w:rsid w:val="009995B0"/>
    <w:rsid w:val="00DA40F7"/>
    <w:rsid w:val="00F03C5C"/>
    <w:rsid w:val="0100B78B"/>
    <w:rsid w:val="0124BE18"/>
    <w:rsid w:val="014C1729"/>
    <w:rsid w:val="0286A298"/>
    <w:rsid w:val="02B9FD5D"/>
    <w:rsid w:val="02E9FC10"/>
    <w:rsid w:val="03607833"/>
    <w:rsid w:val="03C28B07"/>
    <w:rsid w:val="049D6C94"/>
    <w:rsid w:val="04C4C023"/>
    <w:rsid w:val="059B93F0"/>
    <w:rsid w:val="059E57BA"/>
    <w:rsid w:val="05A366F2"/>
    <w:rsid w:val="05E07A91"/>
    <w:rsid w:val="05E5780B"/>
    <w:rsid w:val="05F310BD"/>
    <w:rsid w:val="062329D2"/>
    <w:rsid w:val="07A8EFD6"/>
    <w:rsid w:val="07C7387A"/>
    <w:rsid w:val="07DA82A3"/>
    <w:rsid w:val="090900CB"/>
    <w:rsid w:val="09CAFCE7"/>
    <w:rsid w:val="09D5E006"/>
    <w:rsid w:val="09FC4EA8"/>
    <w:rsid w:val="09FF47D0"/>
    <w:rsid w:val="0A077841"/>
    <w:rsid w:val="0A4AAD59"/>
    <w:rsid w:val="0A6398A8"/>
    <w:rsid w:val="0A93023F"/>
    <w:rsid w:val="0AAA4250"/>
    <w:rsid w:val="0AAFA866"/>
    <w:rsid w:val="0AFA90B7"/>
    <w:rsid w:val="0B10159B"/>
    <w:rsid w:val="0B15628E"/>
    <w:rsid w:val="0B5BE5E5"/>
    <w:rsid w:val="0B9CE3D9"/>
    <w:rsid w:val="0BA3D2F9"/>
    <w:rsid w:val="0C3683B8"/>
    <w:rsid w:val="0C774050"/>
    <w:rsid w:val="0C90CEE1"/>
    <w:rsid w:val="0CCD61FC"/>
    <w:rsid w:val="0CD39CA7"/>
    <w:rsid w:val="0CE58D84"/>
    <w:rsid w:val="0D1440EC"/>
    <w:rsid w:val="0D9A732F"/>
    <w:rsid w:val="0DD71B76"/>
    <w:rsid w:val="0E2616F9"/>
    <w:rsid w:val="0E723A53"/>
    <w:rsid w:val="0E726537"/>
    <w:rsid w:val="0F03ABC6"/>
    <w:rsid w:val="0F05146B"/>
    <w:rsid w:val="0F3405BD"/>
    <w:rsid w:val="0F36A4C5"/>
    <w:rsid w:val="0F4C87BA"/>
    <w:rsid w:val="0F994D6F"/>
    <w:rsid w:val="1013008C"/>
    <w:rsid w:val="106722C8"/>
    <w:rsid w:val="10947FEC"/>
    <w:rsid w:val="10AE07FD"/>
    <w:rsid w:val="10B274CC"/>
    <w:rsid w:val="10C69073"/>
    <w:rsid w:val="112CFE8E"/>
    <w:rsid w:val="113D5417"/>
    <w:rsid w:val="11917824"/>
    <w:rsid w:val="1197ACAB"/>
    <w:rsid w:val="11BB0A94"/>
    <w:rsid w:val="11C8868B"/>
    <w:rsid w:val="11C8ACE2"/>
    <w:rsid w:val="11C97044"/>
    <w:rsid w:val="12E2BAA5"/>
    <w:rsid w:val="12F3D795"/>
    <w:rsid w:val="12FABEB0"/>
    <w:rsid w:val="1385519F"/>
    <w:rsid w:val="13EEC53E"/>
    <w:rsid w:val="1443FE2F"/>
    <w:rsid w:val="14711D30"/>
    <w:rsid w:val="14943DBF"/>
    <w:rsid w:val="14E443F8"/>
    <w:rsid w:val="15642237"/>
    <w:rsid w:val="167B3D6E"/>
    <w:rsid w:val="168CFB83"/>
    <w:rsid w:val="16FAD33F"/>
    <w:rsid w:val="16FE1B25"/>
    <w:rsid w:val="1718A528"/>
    <w:rsid w:val="176BCE7D"/>
    <w:rsid w:val="177B33F2"/>
    <w:rsid w:val="17AEFA1E"/>
    <w:rsid w:val="17B46768"/>
    <w:rsid w:val="17BFDA91"/>
    <w:rsid w:val="17E254BD"/>
    <w:rsid w:val="17F28D3F"/>
    <w:rsid w:val="1802F41D"/>
    <w:rsid w:val="1875C1C2"/>
    <w:rsid w:val="187D6F3D"/>
    <w:rsid w:val="194E0D1D"/>
    <w:rsid w:val="19FB1FCD"/>
    <w:rsid w:val="1A0EA053"/>
    <w:rsid w:val="1A1E5028"/>
    <w:rsid w:val="1A61473F"/>
    <w:rsid w:val="1A7CD8F1"/>
    <w:rsid w:val="1AC323D7"/>
    <w:rsid w:val="1AD2904F"/>
    <w:rsid w:val="1B1B4E9C"/>
    <w:rsid w:val="1B2AD3E0"/>
    <w:rsid w:val="1B510EFD"/>
    <w:rsid w:val="1BA002BD"/>
    <w:rsid w:val="1C11F97F"/>
    <w:rsid w:val="1C369492"/>
    <w:rsid w:val="1C468C66"/>
    <w:rsid w:val="1C5E063B"/>
    <w:rsid w:val="1CDF3958"/>
    <w:rsid w:val="1CEF9E35"/>
    <w:rsid w:val="1CF74EF0"/>
    <w:rsid w:val="1D93065D"/>
    <w:rsid w:val="1D980B90"/>
    <w:rsid w:val="1DF87448"/>
    <w:rsid w:val="1DFB1769"/>
    <w:rsid w:val="1E2DF474"/>
    <w:rsid w:val="1EA55CFB"/>
    <w:rsid w:val="1EAB58EB"/>
    <w:rsid w:val="1EB0D941"/>
    <w:rsid w:val="1F1B37FB"/>
    <w:rsid w:val="1F29D31C"/>
    <w:rsid w:val="1F57899B"/>
    <w:rsid w:val="1F62D7E0"/>
    <w:rsid w:val="1F71C40D"/>
    <w:rsid w:val="1F822A0C"/>
    <w:rsid w:val="1FA0F9BC"/>
    <w:rsid w:val="1FE82369"/>
    <w:rsid w:val="1FF5B562"/>
    <w:rsid w:val="200C029C"/>
    <w:rsid w:val="20829081"/>
    <w:rsid w:val="208A62FB"/>
    <w:rsid w:val="21DDE4C3"/>
    <w:rsid w:val="223FD1A3"/>
    <w:rsid w:val="2271E3B3"/>
    <w:rsid w:val="22A4FF43"/>
    <w:rsid w:val="22F64749"/>
    <w:rsid w:val="2333A45D"/>
    <w:rsid w:val="2349831D"/>
    <w:rsid w:val="23A2A64A"/>
    <w:rsid w:val="23AEC212"/>
    <w:rsid w:val="23B146D3"/>
    <w:rsid w:val="23E6F3EA"/>
    <w:rsid w:val="23FCDCB3"/>
    <w:rsid w:val="245DB86D"/>
    <w:rsid w:val="245F1F92"/>
    <w:rsid w:val="2472B921"/>
    <w:rsid w:val="24CB5AE1"/>
    <w:rsid w:val="24E2C575"/>
    <w:rsid w:val="24E604D4"/>
    <w:rsid w:val="24EBBD1D"/>
    <w:rsid w:val="24F69661"/>
    <w:rsid w:val="258A14F3"/>
    <w:rsid w:val="25E9B52B"/>
    <w:rsid w:val="2666675D"/>
    <w:rsid w:val="27025E83"/>
    <w:rsid w:val="2760CB57"/>
    <w:rsid w:val="277BB18D"/>
    <w:rsid w:val="27ACDE5C"/>
    <w:rsid w:val="295F08C1"/>
    <w:rsid w:val="2979203A"/>
    <w:rsid w:val="29B41C13"/>
    <w:rsid w:val="29E692F6"/>
    <w:rsid w:val="2A7EF169"/>
    <w:rsid w:val="2AA21400"/>
    <w:rsid w:val="2B2E144F"/>
    <w:rsid w:val="2B8D1814"/>
    <w:rsid w:val="2BE945CD"/>
    <w:rsid w:val="2C258A08"/>
    <w:rsid w:val="2C68DB38"/>
    <w:rsid w:val="2C7064A4"/>
    <w:rsid w:val="2CA9C535"/>
    <w:rsid w:val="2CB664C5"/>
    <w:rsid w:val="2DB414AA"/>
    <w:rsid w:val="2DF3D66A"/>
    <w:rsid w:val="2E1DA6C1"/>
    <w:rsid w:val="2E379A1A"/>
    <w:rsid w:val="2E6319F4"/>
    <w:rsid w:val="2E809EEB"/>
    <w:rsid w:val="2EB19D5A"/>
    <w:rsid w:val="2EB4B0D8"/>
    <w:rsid w:val="2F1429CC"/>
    <w:rsid w:val="2FCB02BD"/>
    <w:rsid w:val="2FD7D513"/>
    <w:rsid w:val="3002C9E8"/>
    <w:rsid w:val="3026413B"/>
    <w:rsid w:val="3027326D"/>
    <w:rsid w:val="30381F2A"/>
    <w:rsid w:val="307C74DB"/>
    <w:rsid w:val="30CBC7AB"/>
    <w:rsid w:val="30E2C14B"/>
    <w:rsid w:val="318CB7AF"/>
    <w:rsid w:val="3199354D"/>
    <w:rsid w:val="31AB064E"/>
    <w:rsid w:val="31D43066"/>
    <w:rsid w:val="32258C13"/>
    <w:rsid w:val="329E087C"/>
    <w:rsid w:val="32C4B4EB"/>
    <w:rsid w:val="32D6ABA4"/>
    <w:rsid w:val="3304139D"/>
    <w:rsid w:val="33501D4C"/>
    <w:rsid w:val="3375A450"/>
    <w:rsid w:val="33D38595"/>
    <w:rsid w:val="33DE819F"/>
    <w:rsid w:val="33E2378C"/>
    <w:rsid w:val="33E836FA"/>
    <w:rsid w:val="341D2890"/>
    <w:rsid w:val="343468D1"/>
    <w:rsid w:val="349164BC"/>
    <w:rsid w:val="34C66FAC"/>
    <w:rsid w:val="34FEBC5F"/>
    <w:rsid w:val="35226F13"/>
    <w:rsid w:val="35B7038F"/>
    <w:rsid w:val="35CA7B25"/>
    <w:rsid w:val="35DAC8CF"/>
    <w:rsid w:val="368ADE42"/>
    <w:rsid w:val="36B4F695"/>
    <w:rsid w:val="36F3B272"/>
    <w:rsid w:val="374E7D44"/>
    <w:rsid w:val="37827969"/>
    <w:rsid w:val="37DA19D0"/>
    <w:rsid w:val="3881B4B6"/>
    <w:rsid w:val="38DA0CBE"/>
    <w:rsid w:val="38F337B2"/>
    <w:rsid w:val="390022CF"/>
    <w:rsid w:val="391CA134"/>
    <w:rsid w:val="39426D30"/>
    <w:rsid w:val="394A2E29"/>
    <w:rsid w:val="3957AAAC"/>
    <w:rsid w:val="397E3F0E"/>
    <w:rsid w:val="39C525EC"/>
    <w:rsid w:val="3A1DEF62"/>
    <w:rsid w:val="3B1C45B4"/>
    <w:rsid w:val="3B40581F"/>
    <w:rsid w:val="3B67BE36"/>
    <w:rsid w:val="3B728D6B"/>
    <w:rsid w:val="3BC1E0FD"/>
    <w:rsid w:val="3BFDF7E2"/>
    <w:rsid w:val="3C2D5E1B"/>
    <w:rsid w:val="3C65F407"/>
    <w:rsid w:val="3CAFD551"/>
    <w:rsid w:val="3CED0FB4"/>
    <w:rsid w:val="3CFF5426"/>
    <w:rsid w:val="3CFFF494"/>
    <w:rsid w:val="3D2EADEE"/>
    <w:rsid w:val="3D5E2DBD"/>
    <w:rsid w:val="3DDAA42E"/>
    <w:rsid w:val="3DDD84AC"/>
    <w:rsid w:val="3E3D96D8"/>
    <w:rsid w:val="3E44BB4B"/>
    <w:rsid w:val="3E6BA580"/>
    <w:rsid w:val="3E725C71"/>
    <w:rsid w:val="3ECCFD8F"/>
    <w:rsid w:val="3EFFE567"/>
    <w:rsid w:val="3F22B0A9"/>
    <w:rsid w:val="3FD8E37A"/>
    <w:rsid w:val="3FF112E7"/>
    <w:rsid w:val="3FF5DF4F"/>
    <w:rsid w:val="40869AE9"/>
    <w:rsid w:val="411A66E1"/>
    <w:rsid w:val="412A0945"/>
    <w:rsid w:val="412A97EA"/>
    <w:rsid w:val="41345CD4"/>
    <w:rsid w:val="4153BA3B"/>
    <w:rsid w:val="41C49112"/>
    <w:rsid w:val="41DA3724"/>
    <w:rsid w:val="41F5986B"/>
    <w:rsid w:val="42D2E33E"/>
    <w:rsid w:val="42E26C7C"/>
    <w:rsid w:val="431D2C2C"/>
    <w:rsid w:val="431FBCDF"/>
    <w:rsid w:val="433BBFEC"/>
    <w:rsid w:val="43657FC9"/>
    <w:rsid w:val="43722B2E"/>
    <w:rsid w:val="438FD563"/>
    <w:rsid w:val="4397A420"/>
    <w:rsid w:val="43A00655"/>
    <w:rsid w:val="43A9C4F5"/>
    <w:rsid w:val="4456634C"/>
    <w:rsid w:val="44AA1F50"/>
    <w:rsid w:val="44CB8466"/>
    <w:rsid w:val="44F5D3C6"/>
    <w:rsid w:val="44F73476"/>
    <w:rsid w:val="44FEDFF7"/>
    <w:rsid w:val="457A05A9"/>
    <w:rsid w:val="45B915A5"/>
    <w:rsid w:val="4663274B"/>
    <w:rsid w:val="46780266"/>
    <w:rsid w:val="467F1860"/>
    <w:rsid w:val="468A575E"/>
    <w:rsid w:val="4691FCE2"/>
    <w:rsid w:val="470218D1"/>
    <w:rsid w:val="473EF688"/>
    <w:rsid w:val="47652712"/>
    <w:rsid w:val="47CDD36A"/>
    <w:rsid w:val="480F6EFC"/>
    <w:rsid w:val="48190523"/>
    <w:rsid w:val="4838039E"/>
    <w:rsid w:val="485B33E8"/>
    <w:rsid w:val="48B073D1"/>
    <w:rsid w:val="48B16027"/>
    <w:rsid w:val="48DF505B"/>
    <w:rsid w:val="49157701"/>
    <w:rsid w:val="4916A5A1"/>
    <w:rsid w:val="49538731"/>
    <w:rsid w:val="49606882"/>
    <w:rsid w:val="499E489F"/>
    <w:rsid w:val="4A16A366"/>
    <w:rsid w:val="4A2B9EEC"/>
    <w:rsid w:val="4A3E34A0"/>
    <w:rsid w:val="4A909A25"/>
    <w:rsid w:val="4B2F12D1"/>
    <w:rsid w:val="4B8E9950"/>
    <w:rsid w:val="4B96CBE9"/>
    <w:rsid w:val="4BA3E355"/>
    <w:rsid w:val="4BF64143"/>
    <w:rsid w:val="4C026179"/>
    <w:rsid w:val="4C1D7319"/>
    <w:rsid w:val="4C321DB7"/>
    <w:rsid w:val="4CCBFB07"/>
    <w:rsid w:val="4CD6DD21"/>
    <w:rsid w:val="4D0220A2"/>
    <w:rsid w:val="4D77C4CB"/>
    <w:rsid w:val="4DA13596"/>
    <w:rsid w:val="4DA20358"/>
    <w:rsid w:val="4DE3712E"/>
    <w:rsid w:val="4DF22AE5"/>
    <w:rsid w:val="4DFE0204"/>
    <w:rsid w:val="4EF8D7BE"/>
    <w:rsid w:val="4F55A89A"/>
    <w:rsid w:val="4F72D9D0"/>
    <w:rsid w:val="4FA271C4"/>
    <w:rsid w:val="4FCFF941"/>
    <w:rsid w:val="4FDF5C16"/>
    <w:rsid w:val="50647885"/>
    <w:rsid w:val="508D364D"/>
    <w:rsid w:val="5092CB27"/>
    <w:rsid w:val="50DD5021"/>
    <w:rsid w:val="5103ECCA"/>
    <w:rsid w:val="510D440D"/>
    <w:rsid w:val="51171969"/>
    <w:rsid w:val="51A01449"/>
    <w:rsid w:val="51BA33C3"/>
    <w:rsid w:val="51BAE573"/>
    <w:rsid w:val="51DC19D1"/>
    <w:rsid w:val="51E2BE9C"/>
    <w:rsid w:val="53B849EA"/>
    <w:rsid w:val="53CE0E3E"/>
    <w:rsid w:val="540B2952"/>
    <w:rsid w:val="549B03A3"/>
    <w:rsid w:val="54A3980F"/>
    <w:rsid w:val="54B544E8"/>
    <w:rsid w:val="5504B997"/>
    <w:rsid w:val="5548DEF2"/>
    <w:rsid w:val="55A6F11F"/>
    <w:rsid w:val="55C622E9"/>
    <w:rsid w:val="55EE883B"/>
    <w:rsid w:val="565B1837"/>
    <w:rsid w:val="56C588ED"/>
    <w:rsid w:val="578400D8"/>
    <w:rsid w:val="57AD593A"/>
    <w:rsid w:val="57C539BF"/>
    <w:rsid w:val="57E93401"/>
    <w:rsid w:val="5808F8C0"/>
    <w:rsid w:val="580CE488"/>
    <w:rsid w:val="581DC8C2"/>
    <w:rsid w:val="584266D9"/>
    <w:rsid w:val="5851D140"/>
    <w:rsid w:val="587B2927"/>
    <w:rsid w:val="58D725C8"/>
    <w:rsid w:val="58F1A3CB"/>
    <w:rsid w:val="599EA783"/>
    <w:rsid w:val="5A0E648F"/>
    <w:rsid w:val="5A9FE9EA"/>
    <w:rsid w:val="5B36A2D5"/>
    <w:rsid w:val="5B461127"/>
    <w:rsid w:val="5B80B97A"/>
    <w:rsid w:val="5B82EBF1"/>
    <w:rsid w:val="5CD244F3"/>
    <w:rsid w:val="5CF82C8A"/>
    <w:rsid w:val="5D3396EB"/>
    <w:rsid w:val="5D451B89"/>
    <w:rsid w:val="5D553561"/>
    <w:rsid w:val="5D7135B9"/>
    <w:rsid w:val="5D7DEDCE"/>
    <w:rsid w:val="5D9E4E45"/>
    <w:rsid w:val="5F31C3D4"/>
    <w:rsid w:val="5F56A3C1"/>
    <w:rsid w:val="5F624CF6"/>
    <w:rsid w:val="5F7B5570"/>
    <w:rsid w:val="5FB34A08"/>
    <w:rsid w:val="5FC79C13"/>
    <w:rsid w:val="602E6238"/>
    <w:rsid w:val="6064769B"/>
    <w:rsid w:val="60B50231"/>
    <w:rsid w:val="60F03468"/>
    <w:rsid w:val="615195BD"/>
    <w:rsid w:val="6169DC13"/>
    <w:rsid w:val="61718C82"/>
    <w:rsid w:val="6179241D"/>
    <w:rsid w:val="617D01A9"/>
    <w:rsid w:val="61893CDE"/>
    <w:rsid w:val="61C73472"/>
    <w:rsid w:val="61CA8491"/>
    <w:rsid w:val="61DC912D"/>
    <w:rsid w:val="61EC0EB3"/>
    <w:rsid w:val="62199848"/>
    <w:rsid w:val="6239224E"/>
    <w:rsid w:val="62EBAAD7"/>
    <w:rsid w:val="6337DF6F"/>
    <w:rsid w:val="633B02B1"/>
    <w:rsid w:val="6448D277"/>
    <w:rsid w:val="64FC7272"/>
    <w:rsid w:val="65D4469B"/>
    <w:rsid w:val="669B0F27"/>
    <w:rsid w:val="66A50260"/>
    <w:rsid w:val="66AEAA9C"/>
    <w:rsid w:val="6700AAED"/>
    <w:rsid w:val="6747453A"/>
    <w:rsid w:val="677C575F"/>
    <w:rsid w:val="67864302"/>
    <w:rsid w:val="67AE1D3B"/>
    <w:rsid w:val="67B2FBED"/>
    <w:rsid w:val="680216CE"/>
    <w:rsid w:val="683FD52A"/>
    <w:rsid w:val="6841AE85"/>
    <w:rsid w:val="684EA7EE"/>
    <w:rsid w:val="68F857A4"/>
    <w:rsid w:val="694603B1"/>
    <w:rsid w:val="69834C3B"/>
    <w:rsid w:val="6997D9D5"/>
    <w:rsid w:val="69A0D281"/>
    <w:rsid w:val="6A2CB983"/>
    <w:rsid w:val="6A3EEEAF"/>
    <w:rsid w:val="6A497521"/>
    <w:rsid w:val="6ADB45CE"/>
    <w:rsid w:val="6B2C3CAD"/>
    <w:rsid w:val="6B6C7F50"/>
    <w:rsid w:val="6B8E5C29"/>
    <w:rsid w:val="6BDA3538"/>
    <w:rsid w:val="6BE6F36D"/>
    <w:rsid w:val="6C11F972"/>
    <w:rsid w:val="6CF7DA07"/>
    <w:rsid w:val="6D3C3EF8"/>
    <w:rsid w:val="6D65CE24"/>
    <w:rsid w:val="6D8E2227"/>
    <w:rsid w:val="6D8ED4F0"/>
    <w:rsid w:val="6D9E34F2"/>
    <w:rsid w:val="6DFC6F38"/>
    <w:rsid w:val="6E0AE2C1"/>
    <w:rsid w:val="6E24355A"/>
    <w:rsid w:val="6E3C90AB"/>
    <w:rsid w:val="6F733EA8"/>
    <w:rsid w:val="6F78577B"/>
    <w:rsid w:val="6FBDD849"/>
    <w:rsid w:val="6FF68681"/>
    <w:rsid w:val="700A06B7"/>
    <w:rsid w:val="704B85F4"/>
    <w:rsid w:val="70893720"/>
    <w:rsid w:val="709B8C2D"/>
    <w:rsid w:val="70B7EC7A"/>
    <w:rsid w:val="710B9B25"/>
    <w:rsid w:val="713ED5A2"/>
    <w:rsid w:val="714EB52D"/>
    <w:rsid w:val="71533560"/>
    <w:rsid w:val="71BF99CE"/>
    <w:rsid w:val="721BEE8D"/>
    <w:rsid w:val="7307587F"/>
    <w:rsid w:val="732C975D"/>
    <w:rsid w:val="739EC55F"/>
    <w:rsid w:val="73D01EE3"/>
    <w:rsid w:val="7410DBF0"/>
    <w:rsid w:val="74ED7E28"/>
    <w:rsid w:val="75082264"/>
    <w:rsid w:val="7521CC22"/>
    <w:rsid w:val="753E1D58"/>
    <w:rsid w:val="75A1F08F"/>
    <w:rsid w:val="75CB7F10"/>
    <w:rsid w:val="75F59CC8"/>
    <w:rsid w:val="76A43DBB"/>
    <w:rsid w:val="76D38F81"/>
    <w:rsid w:val="7704EFC8"/>
    <w:rsid w:val="77D795B6"/>
    <w:rsid w:val="780E34B5"/>
    <w:rsid w:val="7852793E"/>
    <w:rsid w:val="7897B526"/>
    <w:rsid w:val="78C25A58"/>
    <w:rsid w:val="78DB802F"/>
    <w:rsid w:val="797D0128"/>
    <w:rsid w:val="79BB0754"/>
    <w:rsid w:val="79C90E32"/>
    <w:rsid w:val="7A5C80ED"/>
    <w:rsid w:val="7AC33362"/>
    <w:rsid w:val="7B0C05DB"/>
    <w:rsid w:val="7B6BF497"/>
    <w:rsid w:val="7BDC99FA"/>
    <w:rsid w:val="7C38CF74"/>
    <w:rsid w:val="7C48CC65"/>
    <w:rsid w:val="7C5452E3"/>
    <w:rsid w:val="7C8A5E6A"/>
    <w:rsid w:val="7CB56F9B"/>
    <w:rsid w:val="7CDA5E6E"/>
    <w:rsid w:val="7D8198A7"/>
    <w:rsid w:val="7DD621FB"/>
    <w:rsid w:val="7E1AF669"/>
    <w:rsid w:val="7E7CD9BC"/>
    <w:rsid w:val="7E89F728"/>
    <w:rsid w:val="7EA1B77C"/>
    <w:rsid w:val="7EB9B167"/>
    <w:rsid w:val="7EC7513A"/>
    <w:rsid w:val="7F1A8F9F"/>
    <w:rsid w:val="7F454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C90AB"/>
  <w15:chartTrackingRefBased/>
  <w15:docId w15:val="{F01BCAB5-14BE-4685-8DF4-B3573AD8F6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CDA5E6E"/>
    <w:pPr>
      <w:tabs>
        <w:tab w:val="center" w:leader="none" w:pos="4680"/>
        <w:tab w:val="right" w:leader="none" w:pos="9360"/>
      </w:tabs>
      <w:spacing w:after="0" w:line="240" w:lineRule="auto"/>
    </w:pPr>
  </w:style>
  <w:style w:type="paragraph" w:styleId="Footer">
    <w:uiPriority w:val="99"/>
    <w:name w:val="footer"/>
    <w:basedOn w:val="Normal"/>
    <w:unhideWhenUsed/>
    <w:rsid w:val="7CDA5E6E"/>
    <w:pPr>
      <w:tabs>
        <w:tab w:val="center" w:leader="none" w:pos="4680"/>
        <w:tab w:val="right" w:leader="none" w:pos="9360"/>
      </w:tabs>
      <w:spacing w:after="0" w:line="240" w:lineRule="auto"/>
    </w:pPr>
  </w:style>
  <w:style w:type="paragraph" w:styleId="Heading1">
    <w:uiPriority w:val="9"/>
    <w:name w:val="heading 1"/>
    <w:basedOn w:val="Normal"/>
    <w:next w:val="Normal"/>
    <w:qFormat/>
    <w:rsid w:val="7CDA5E6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CDA5E6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118e02908ac4abd" /><Relationship Type="http://schemas.openxmlformats.org/officeDocument/2006/relationships/footer" Target="/word/footer.xml" Id="R226a5738f0e64079" /><Relationship Type="http://schemas.microsoft.com/office/2020/10/relationships/intelligence" Target="/word/intelligence2.xml" Id="R595936681b6848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Molly-May Hoskins (2500439)</dc:creator>
  <keywords/>
  <dc:description/>
  <lastModifiedBy>Molly-May Hoskins (2500439)</lastModifiedBy>
  <revision>3</revision>
  <dcterms:created xsi:type="dcterms:W3CDTF">2025-11-27T14:33:02.6613163Z</dcterms:created>
  <dcterms:modified xsi:type="dcterms:W3CDTF">2025-12-05T20:37:30.7293820Z</dcterms:modified>
</coreProperties>
</file>