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782D" w:rsidRDefault="005B782D">
      <w:r>
        <w:t>Lab Exercise</w:t>
      </w:r>
    </w:p>
    <w:p w:rsidR="005B782D" w:rsidRDefault="005B782D">
      <w:r>
        <w:t>Power Electronics and Drives</w:t>
      </w:r>
    </w:p>
    <w:p w:rsidR="00E60CD9" w:rsidRDefault="00E60CD9">
      <w:r>
        <w:t>Task 1</w:t>
      </w:r>
    </w:p>
    <w:p w:rsidR="00E60CD9" w:rsidRDefault="00E60CD9">
      <w:r>
        <w:t>a)</w:t>
      </w:r>
    </w:p>
    <w:p w:rsidR="00E53A49" w:rsidRDefault="00E60CD9">
      <w:r>
        <w:rPr>
          <w:noProof/>
          <w:lang w:eastAsia="en-GB"/>
        </w:rPr>
        <w:drawing>
          <wp:anchor distT="0" distB="0" distL="114300" distR="114300" simplePos="0" relativeHeight="251658240" behindDoc="0" locked="0" layoutInCell="1" allowOverlap="1" wp14:anchorId="7F130857" wp14:editId="1833F6AE">
            <wp:simplePos x="0" y="0"/>
            <wp:positionH relativeFrom="margin">
              <wp:align>right</wp:align>
            </wp:positionH>
            <wp:positionV relativeFrom="paragraph">
              <wp:posOffset>276225</wp:posOffset>
            </wp:positionV>
            <wp:extent cx="5731510" cy="3233420"/>
            <wp:effectExtent l="0" t="0" r="254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731510" cy="3233420"/>
                    </a:xfrm>
                    <a:prstGeom prst="rect">
                      <a:avLst/>
                    </a:prstGeom>
                  </pic:spPr>
                </pic:pic>
              </a:graphicData>
            </a:graphic>
            <wp14:sizeRelH relativeFrom="page">
              <wp14:pctWidth>0</wp14:pctWidth>
            </wp14:sizeRelH>
            <wp14:sizeRelV relativeFrom="page">
              <wp14:pctHeight>0</wp14:pctHeight>
            </wp14:sizeRelV>
          </wp:anchor>
        </w:drawing>
      </w:r>
      <w:r w:rsidR="00E53A49">
        <w:t>No capacitor</w:t>
      </w:r>
      <w:r>
        <w:t xml:space="preserve"> – Phase angle 30</w:t>
      </w:r>
      <w:r w:rsidRPr="00E60CD9">
        <w:rPr>
          <w:vertAlign w:val="superscript"/>
        </w:rPr>
        <w:t>o</w:t>
      </w:r>
      <w:r>
        <w:t xml:space="preserve">, 526mA </w:t>
      </w:r>
      <w:r w:rsidR="006E2A77">
        <w:t xml:space="preserve">p </w:t>
      </w:r>
      <w:proofErr w:type="spellStart"/>
      <w:r w:rsidR="006E2A77">
        <w:t>to p</w:t>
      </w:r>
      <w:proofErr w:type="spellEnd"/>
      <w:r w:rsidR="006E2A77">
        <w:t xml:space="preserve"> </w:t>
      </w:r>
      <w:r>
        <w:t>(LAG)</w:t>
      </w:r>
    </w:p>
    <w:p w:rsidR="00E53A49" w:rsidRPr="00E53A49" w:rsidRDefault="00E53A49" w:rsidP="00E53A49"/>
    <w:p w:rsidR="00E53A49" w:rsidRPr="00E60CD9" w:rsidRDefault="00E53A49" w:rsidP="00E53A49">
      <w:pPr>
        <w:tabs>
          <w:tab w:val="left" w:pos="2355"/>
        </w:tabs>
      </w:pPr>
      <w:r>
        <w:t>10uF</w:t>
      </w:r>
      <w:r w:rsidR="00E60CD9">
        <w:t xml:space="preserve"> - 1</w:t>
      </w:r>
      <w:r w:rsidR="0020044A">
        <w:t>4</w:t>
      </w:r>
      <w:r w:rsidR="00E60CD9" w:rsidRPr="00E60CD9">
        <w:rPr>
          <w:vertAlign w:val="superscript"/>
        </w:rPr>
        <w:t>o</w:t>
      </w:r>
      <w:r w:rsidR="00E60CD9">
        <w:rPr>
          <w:vertAlign w:val="superscript"/>
        </w:rPr>
        <w:t xml:space="preserve"> </w:t>
      </w:r>
      <w:r w:rsidR="00E60CD9">
        <w:t>Phase angle, 428mA</w:t>
      </w:r>
      <w:r w:rsidR="006E2A77">
        <w:t xml:space="preserve"> p </w:t>
      </w:r>
      <w:proofErr w:type="spellStart"/>
      <w:r w:rsidR="006E2A77">
        <w:t>to p</w:t>
      </w:r>
      <w:proofErr w:type="spellEnd"/>
      <w:r w:rsidR="00E60CD9">
        <w:t xml:space="preserve"> (LAG)</w:t>
      </w:r>
    </w:p>
    <w:p w:rsidR="00E53A49" w:rsidRPr="00E53A49" w:rsidRDefault="00E53A49" w:rsidP="00E53A49">
      <w:pPr>
        <w:tabs>
          <w:tab w:val="left" w:pos="2355"/>
        </w:tabs>
      </w:pPr>
      <w:r>
        <w:rPr>
          <w:noProof/>
          <w:lang w:eastAsia="en-GB"/>
        </w:rPr>
        <w:drawing>
          <wp:inline distT="0" distB="0" distL="0" distR="0" wp14:anchorId="5BC8DF34" wp14:editId="2C147921">
            <wp:extent cx="5731510" cy="32423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42310"/>
                    </a:xfrm>
                    <a:prstGeom prst="rect">
                      <a:avLst/>
                    </a:prstGeom>
                  </pic:spPr>
                </pic:pic>
              </a:graphicData>
            </a:graphic>
          </wp:inline>
        </w:drawing>
      </w:r>
    </w:p>
    <w:p w:rsidR="005B782D" w:rsidRDefault="005B782D" w:rsidP="00E53A49"/>
    <w:p w:rsidR="00E53A49" w:rsidRDefault="00E53A49" w:rsidP="00E53A49">
      <w:r>
        <w:lastRenderedPageBreak/>
        <w:t>20uF</w:t>
      </w:r>
      <w:r w:rsidR="00E60CD9">
        <w:t xml:space="preserve"> - 27</w:t>
      </w:r>
      <w:r w:rsidR="00E60CD9" w:rsidRPr="00E60CD9">
        <w:rPr>
          <w:vertAlign w:val="superscript"/>
        </w:rPr>
        <w:t>o</w:t>
      </w:r>
      <w:r w:rsidR="00E60CD9">
        <w:rPr>
          <w:vertAlign w:val="superscript"/>
        </w:rPr>
        <w:t xml:space="preserve"> </w:t>
      </w:r>
      <w:r w:rsidR="00E60CD9">
        <w:t>Phase angle, 486mA</w:t>
      </w:r>
      <w:r w:rsidR="006E2A77">
        <w:t xml:space="preserve"> p </w:t>
      </w:r>
      <w:proofErr w:type="spellStart"/>
      <w:r w:rsidR="006E2A77">
        <w:t>to p</w:t>
      </w:r>
      <w:proofErr w:type="spellEnd"/>
      <w:r w:rsidR="00E60CD9">
        <w:t xml:space="preserve"> (LEAD)</w:t>
      </w:r>
      <w:r w:rsidR="00E60CD9">
        <w:rPr>
          <w:vertAlign w:val="superscript"/>
        </w:rPr>
        <w:t xml:space="preserve">  </w:t>
      </w:r>
    </w:p>
    <w:p w:rsidR="00E53A49" w:rsidRPr="00E53A49" w:rsidRDefault="00E53A49" w:rsidP="00E53A49">
      <w:r>
        <w:rPr>
          <w:noProof/>
          <w:lang w:eastAsia="en-GB"/>
        </w:rPr>
        <w:drawing>
          <wp:inline distT="0" distB="0" distL="0" distR="0" wp14:anchorId="1091B80A" wp14:editId="59F0BFB8">
            <wp:extent cx="5731510" cy="323024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30245"/>
                    </a:xfrm>
                    <a:prstGeom prst="rect">
                      <a:avLst/>
                    </a:prstGeom>
                  </pic:spPr>
                </pic:pic>
              </a:graphicData>
            </a:graphic>
          </wp:inline>
        </w:drawing>
      </w:r>
    </w:p>
    <w:p w:rsidR="00E53A49" w:rsidRDefault="00E53A49" w:rsidP="00E53A49"/>
    <w:p w:rsidR="00E53A49" w:rsidRPr="00E60CD9" w:rsidRDefault="00E53A49" w:rsidP="00E53A49">
      <w:r>
        <w:t>15uF</w:t>
      </w:r>
      <w:r w:rsidR="00E60CD9">
        <w:t xml:space="preserve"> - 10</w:t>
      </w:r>
      <w:r w:rsidR="00E60CD9" w:rsidRPr="00E60CD9">
        <w:rPr>
          <w:vertAlign w:val="superscript"/>
        </w:rPr>
        <w:t>o</w:t>
      </w:r>
      <w:r w:rsidR="00E60CD9">
        <w:rPr>
          <w:vertAlign w:val="superscript"/>
        </w:rPr>
        <w:t xml:space="preserve"> </w:t>
      </w:r>
      <w:r w:rsidR="00E60CD9">
        <w:t xml:space="preserve">Phase angle, 450mA </w:t>
      </w:r>
      <w:r w:rsidR="006E2A77">
        <w:t xml:space="preserve">p </w:t>
      </w:r>
      <w:proofErr w:type="spellStart"/>
      <w:r w:rsidR="006E2A77">
        <w:t xml:space="preserve">to </w:t>
      </w:r>
      <w:proofErr w:type="gramStart"/>
      <w:r w:rsidR="006E2A77">
        <w:t>p</w:t>
      </w:r>
      <w:proofErr w:type="spellEnd"/>
      <w:r w:rsidR="006E2A77">
        <w:t xml:space="preserve">  </w:t>
      </w:r>
      <w:r w:rsidR="00E60CD9">
        <w:t>(</w:t>
      </w:r>
      <w:proofErr w:type="gramEnd"/>
      <w:r w:rsidR="00E60CD9">
        <w:t>LEAD)</w:t>
      </w:r>
    </w:p>
    <w:p w:rsidR="00E53A49" w:rsidRPr="00E53A49" w:rsidRDefault="00E53A49" w:rsidP="00E53A49">
      <w:r>
        <w:rPr>
          <w:noProof/>
          <w:lang w:eastAsia="en-GB"/>
        </w:rPr>
        <w:drawing>
          <wp:inline distT="0" distB="0" distL="0" distR="0" wp14:anchorId="02909BF0" wp14:editId="3C7732DC">
            <wp:extent cx="5731510" cy="32200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0085"/>
                    </a:xfrm>
                    <a:prstGeom prst="rect">
                      <a:avLst/>
                    </a:prstGeom>
                  </pic:spPr>
                </pic:pic>
              </a:graphicData>
            </a:graphic>
          </wp:inline>
        </w:drawing>
      </w:r>
    </w:p>
    <w:p w:rsidR="00E53A49" w:rsidRPr="00E53A49" w:rsidRDefault="00E53A49" w:rsidP="00E53A49"/>
    <w:p w:rsidR="00E53A49" w:rsidRPr="00E53A49" w:rsidRDefault="00E53A49" w:rsidP="00E53A49"/>
    <w:p w:rsidR="00E53A49" w:rsidRPr="00E53A49" w:rsidRDefault="00E53A49" w:rsidP="00E53A49"/>
    <w:p w:rsidR="00E53A49" w:rsidRDefault="00E53A49" w:rsidP="00E53A49"/>
    <w:p w:rsidR="00E60CD9" w:rsidRPr="00E53A49" w:rsidRDefault="00E60CD9" w:rsidP="00E53A49"/>
    <w:p w:rsidR="00E53A49" w:rsidRDefault="00E60CD9" w:rsidP="00E53A49">
      <w:r>
        <w:lastRenderedPageBreak/>
        <w:t>b)</w:t>
      </w:r>
    </w:p>
    <w:p w:rsidR="00E60CD9" w:rsidRDefault="0020044A" w:rsidP="00E60CD9">
      <w:r>
        <w:t>The 15</w:t>
      </w:r>
      <w:r w:rsidR="00E60CD9">
        <w:t>uF capacitor gives the best power factor correction</w:t>
      </w:r>
      <w:r w:rsidR="003D41E6">
        <w:t xml:space="preserve"> as it gives the lowest phase shift, with a higher current level than that of a 10uF capacitor (with similar phase shift), which will result in a higher real power level in the motor.</w:t>
      </w:r>
    </w:p>
    <w:p w:rsidR="004B4E01" w:rsidRDefault="004B4E01" w:rsidP="00E60CD9">
      <w:r>
        <w:t>c)</w:t>
      </w:r>
    </w:p>
    <w:p w:rsidR="004B4E01" w:rsidRDefault="004B4E01" w:rsidP="00E60CD9">
      <w:r>
        <w:t xml:space="preserve">Phase angle </w:t>
      </w:r>
      <w:r w:rsidR="0020044A">
        <w:t>is a minimum and current is maximum</w:t>
      </w:r>
    </w:p>
    <w:p w:rsidR="004B4E01" w:rsidRDefault="004B4E01" w:rsidP="00E60CD9">
      <w:r>
        <w:t>d)</w:t>
      </w:r>
    </w:p>
    <w:p w:rsidR="00E60CD9" w:rsidRDefault="004B4E01" w:rsidP="00E60CD9">
      <w:r>
        <w:t>Power factor with no capacitor=</w:t>
      </w:r>
      <w:proofErr w:type="spellStart"/>
      <w:proofErr w:type="gramStart"/>
      <w:r>
        <w:t>cos</w:t>
      </w:r>
      <w:proofErr w:type="spellEnd"/>
      <w:r>
        <w:t>(</w:t>
      </w:r>
      <w:proofErr w:type="gramEnd"/>
      <w:r>
        <w:t>30)=0.866</w:t>
      </w:r>
    </w:p>
    <w:p w:rsidR="004B4E01" w:rsidRDefault="004B4E01" w:rsidP="00E60CD9">
      <w:r>
        <w:t>e)</w:t>
      </w:r>
    </w:p>
    <w:p w:rsidR="004B4E01" w:rsidRDefault="0020044A" w:rsidP="00E60CD9">
      <w:r>
        <w:t>Power factor with 15</w:t>
      </w:r>
      <w:r w:rsidR="004B4E01">
        <w:t>uF capacitor=</w:t>
      </w:r>
      <w:proofErr w:type="spellStart"/>
      <w:proofErr w:type="gramStart"/>
      <w:r w:rsidR="004B4E01">
        <w:t>cos</w:t>
      </w:r>
      <w:proofErr w:type="spellEnd"/>
      <w:r w:rsidR="004B4E01">
        <w:t>(</w:t>
      </w:r>
      <w:proofErr w:type="gramEnd"/>
      <w:r w:rsidR="004B4E01">
        <w:t>10)=0.98</w:t>
      </w:r>
    </w:p>
    <w:p w:rsidR="00092F68" w:rsidRDefault="00092F68" w:rsidP="00E60CD9">
      <w:r>
        <w:t>Supply voltage is 58.2Vp-p</w:t>
      </w:r>
    </w:p>
    <w:p w:rsidR="00092F68" w:rsidRDefault="00092F68" w:rsidP="00E60CD9">
      <w:r>
        <w:rPr>
          <w:noProof/>
          <w:lang w:eastAsia="en-GB"/>
        </w:rPr>
        <w:drawing>
          <wp:inline distT="0" distB="0" distL="0" distR="0" wp14:anchorId="041CC5B0" wp14:editId="037AABC2">
            <wp:extent cx="5731510" cy="32105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10560"/>
                    </a:xfrm>
                    <a:prstGeom prst="rect">
                      <a:avLst/>
                    </a:prstGeom>
                  </pic:spPr>
                </pic:pic>
              </a:graphicData>
            </a:graphic>
          </wp:inline>
        </w:drawing>
      </w:r>
    </w:p>
    <w:p w:rsidR="00092F68" w:rsidRDefault="00092F68" w:rsidP="00E60CD9">
      <w:r>
        <w:t xml:space="preserve">f) </w:t>
      </w:r>
    </w:p>
    <w:p w:rsidR="001B0C05" w:rsidRDefault="00092F68" w:rsidP="00E60CD9">
      <w:pPr>
        <w:rPr>
          <w:rStyle w:val="st"/>
        </w:rPr>
      </w:pPr>
      <w:r>
        <w:t>With no</w:t>
      </w:r>
      <w:r w:rsidR="001B0C05">
        <w:t xml:space="preserve"> capacitor – Power supplied = </w:t>
      </w:r>
      <w:proofErr w:type="spellStart"/>
      <w:r w:rsidR="001B0C05">
        <w:t>VIcos</w:t>
      </w:r>
      <w:r w:rsidR="001B0C05">
        <w:rPr>
          <w:rStyle w:val="st"/>
        </w:rPr>
        <w:t>θ</w:t>
      </w:r>
      <w:proofErr w:type="spellEnd"/>
      <w:r w:rsidR="001B0C05">
        <w:rPr>
          <w:rStyle w:val="st"/>
        </w:rPr>
        <w:t xml:space="preserve"> = </w:t>
      </w:r>
      <w:proofErr w:type="gramStart"/>
      <w:r w:rsidR="001B0C05">
        <w:rPr>
          <w:rStyle w:val="st"/>
        </w:rPr>
        <w:t>20.57x0.186xcos(</w:t>
      </w:r>
      <w:proofErr w:type="gramEnd"/>
      <w:r w:rsidR="001B0C05">
        <w:rPr>
          <w:rStyle w:val="st"/>
        </w:rPr>
        <w:t>30)=3.31w</w:t>
      </w:r>
    </w:p>
    <w:p w:rsidR="001B0C05" w:rsidRDefault="001B0C05" w:rsidP="00E60CD9">
      <w:r>
        <w:t>g)</w:t>
      </w:r>
    </w:p>
    <w:p w:rsidR="004B4E01" w:rsidRDefault="001B0C05" w:rsidP="00E60CD9">
      <w:r>
        <w:t xml:space="preserve">With 10uF capacitor – Power supplied = </w:t>
      </w:r>
      <w:proofErr w:type="spellStart"/>
      <w:r>
        <w:t>VIcos</w:t>
      </w:r>
      <w:r>
        <w:rPr>
          <w:rStyle w:val="st"/>
        </w:rPr>
        <w:t>θ</w:t>
      </w:r>
      <w:proofErr w:type="spellEnd"/>
      <w:r w:rsidR="0020044A">
        <w:rPr>
          <w:rStyle w:val="st"/>
        </w:rPr>
        <w:t xml:space="preserve"> = </w:t>
      </w:r>
      <w:proofErr w:type="gramStart"/>
      <w:r w:rsidR="0020044A">
        <w:rPr>
          <w:rStyle w:val="st"/>
        </w:rPr>
        <w:t>20.57x0.159</w:t>
      </w:r>
      <w:r>
        <w:rPr>
          <w:rStyle w:val="st"/>
        </w:rPr>
        <w:t>xcos(</w:t>
      </w:r>
      <w:proofErr w:type="gramEnd"/>
      <w:r>
        <w:rPr>
          <w:rStyle w:val="st"/>
        </w:rPr>
        <w:t>10</w:t>
      </w:r>
      <w:r w:rsidR="0020044A">
        <w:rPr>
          <w:rStyle w:val="st"/>
        </w:rPr>
        <w:t>)=3.22</w:t>
      </w:r>
      <w:r>
        <w:rPr>
          <w:rStyle w:val="st"/>
        </w:rPr>
        <w:t>w</w:t>
      </w:r>
      <w:r w:rsidR="00092F68">
        <w:t xml:space="preserve"> </w:t>
      </w:r>
    </w:p>
    <w:p w:rsidR="0040252D" w:rsidRPr="00E53A49" w:rsidRDefault="0040252D" w:rsidP="00E60CD9">
      <w:r>
        <w:t>Since the inductive reactance of the motor has been reduced, the reactive power of the motor is reduced and therefor the overall apparent power.</w:t>
      </w:r>
    </w:p>
    <w:p w:rsidR="00E53A49" w:rsidRPr="00E53A49" w:rsidRDefault="00E53A49" w:rsidP="00E53A49"/>
    <w:p w:rsidR="00D61D09" w:rsidRDefault="00D61D09" w:rsidP="00E53A49"/>
    <w:p w:rsidR="005B782D" w:rsidRDefault="005B782D" w:rsidP="00E53A49"/>
    <w:p w:rsidR="00D61D09" w:rsidRDefault="00D61D09" w:rsidP="00E53A49">
      <w:r>
        <w:lastRenderedPageBreak/>
        <w:t>Fault conditions</w:t>
      </w:r>
    </w:p>
    <w:p w:rsidR="00D61D09" w:rsidRDefault="00D61D09" w:rsidP="00E53A49">
      <w:r>
        <w:t>Repeating the test with fault condition 9 introduced produced the following results</w:t>
      </w:r>
    </w:p>
    <w:tbl>
      <w:tblPr>
        <w:tblW w:w="7605" w:type="dxa"/>
        <w:tblInd w:w="50" w:type="dxa"/>
        <w:tblLook w:val="04A0" w:firstRow="1" w:lastRow="0" w:firstColumn="1" w:lastColumn="0" w:noHBand="0" w:noVBand="1"/>
      </w:tblPr>
      <w:tblGrid>
        <w:gridCol w:w="1260"/>
        <w:gridCol w:w="1684"/>
        <w:gridCol w:w="1562"/>
        <w:gridCol w:w="1550"/>
        <w:gridCol w:w="1549"/>
      </w:tblGrid>
      <w:tr w:rsidR="00D61D09" w:rsidRPr="00D61D09" w:rsidTr="006E2A77">
        <w:trPr>
          <w:trHeight w:val="315"/>
        </w:trPr>
        <w:tc>
          <w:tcPr>
            <w:tcW w:w="1260" w:type="dxa"/>
            <w:tcBorders>
              <w:top w:val="nil"/>
              <w:left w:val="nil"/>
              <w:bottom w:val="nil"/>
              <w:right w:val="nil"/>
            </w:tcBorders>
            <w:shd w:val="clear" w:color="auto" w:fill="auto"/>
            <w:noWrap/>
            <w:vAlign w:val="bottom"/>
            <w:hideMark/>
          </w:tcPr>
          <w:p w:rsidR="00D61D09" w:rsidRPr="00D61D09" w:rsidRDefault="00D61D09" w:rsidP="00D61D09">
            <w:pPr>
              <w:spacing w:after="0" w:line="240" w:lineRule="auto"/>
              <w:rPr>
                <w:rFonts w:ascii="Times New Roman" w:eastAsia="Times New Roman" w:hAnsi="Times New Roman" w:cs="Times New Roman"/>
                <w:sz w:val="24"/>
                <w:szCs w:val="24"/>
                <w:lang w:eastAsia="en-GB"/>
              </w:rPr>
            </w:pPr>
          </w:p>
        </w:tc>
        <w:tc>
          <w:tcPr>
            <w:tcW w:w="168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No Cap</w:t>
            </w:r>
          </w:p>
        </w:tc>
        <w:tc>
          <w:tcPr>
            <w:tcW w:w="1562" w:type="dxa"/>
            <w:tcBorders>
              <w:top w:val="single" w:sz="8" w:space="0" w:color="auto"/>
              <w:left w:val="nil"/>
              <w:bottom w:val="single" w:sz="8" w:space="0" w:color="auto"/>
              <w:right w:val="single" w:sz="8"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10uF</w:t>
            </w:r>
          </w:p>
        </w:tc>
        <w:tc>
          <w:tcPr>
            <w:tcW w:w="1550" w:type="dxa"/>
            <w:tcBorders>
              <w:top w:val="single" w:sz="8" w:space="0" w:color="auto"/>
              <w:left w:val="nil"/>
              <w:bottom w:val="single" w:sz="8" w:space="0" w:color="auto"/>
              <w:right w:val="single" w:sz="8"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20uF</w:t>
            </w:r>
          </w:p>
        </w:tc>
        <w:tc>
          <w:tcPr>
            <w:tcW w:w="1549" w:type="dxa"/>
            <w:tcBorders>
              <w:top w:val="single" w:sz="8" w:space="0" w:color="auto"/>
              <w:left w:val="nil"/>
              <w:bottom w:val="single" w:sz="8" w:space="0" w:color="auto"/>
              <w:right w:val="single" w:sz="8"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15uF</w:t>
            </w:r>
          </w:p>
        </w:tc>
      </w:tr>
      <w:tr w:rsidR="00D61D09" w:rsidRPr="00D61D09" w:rsidTr="006E2A77">
        <w:trPr>
          <w:trHeight w:val="360"/>
        </w:trPr>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Phase Shift</w:t>
            </w:r>
          </w:p>
        </w:tc>
        <w:tc>
          <w:tcPr>
            <w:tcW w:w="1684" w:type="dxa"/>
            <w:tcBorders>
              <w:top w:val="nil"/>
              <w:left w:val="nil"/>
              <w:bottom w:val="single" w:sz="4" w:space="0" w:color="auto"/>
              <w:right w:val="single" w:sz="4"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45</w:t>
            </w:r>
            <w:r w:rsidRPr="00D61D09">
              <w:rPr>
                <w:rFonts w:ascii="Calibri" w:eastAsia="Times New Roman" w:hAnsi="Calibri" w:cs="Times New Roman"/>
                <w:color w:val="000000"/>
                <w:vertAlign w:val="superscript"/>
                <w:lang w:eastAsia="en-GB"/>
              </w:rPr>
              <w:t>o</w:t>
            </w:r>
            <w:r w:rsidRPr="00D61D09">
              <w:rPr>
                <w:rFonts w:ascii="Calibri" w:eastAsia="Times New Roman" w:hAnsi="Calibri" w:cs="Times New Roman"/>
                <w:color w:val="000000"/>
                <w:lang w:eastAsia="en-GB"/>
              </w:rPr>
              <w:t xml:space="preserve"> lag</w:t>
            </w:r>
          </w:p>
        </w:tc>
        <w:tc>
          <w:tcPr>
            <w:tcW w:w="1562" w:type="dxa"/>
            <w:tcBorders>
              <w:top w:val="nil"/>
              <w:left w:val="nil"/>
              <w:bottom w:val="single" w:sz="4" w:space="0" w:color="auto"/>
              <w:right w:val="single" w:sz="4"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20</w:t>
            </w:r>
            <w:r w:rsidRPr="00D61D09">
              <w:rPr>
                <w:rFonts w:ascii="Calibri" w:eastAsia="Times New Roman" w:hAnsi="Calibri" w:cs="Times New Roman"/>
                <w:color w:val="000000"/>
                <w:vertAlign w:val="superscript"/>
                <w:lang w:eastAsia="en-GB"/>
              </w:rPr>
              <w:t>o</w:t>
            </w:r>
            <w:r w:rsidRPr="00D61D09">
              <w:rPr>
                <w:rFonts w:ascii="Calibri" w:eastAsia="Times New Roman" w:hAnsi="Calibri" w:cs="Times New Roman"/>
                <w:color w:val="000000"/>
                <w:lang w:eastAsia="en-GB"/>
              </w:rPr>
              <w:t xml:space="preserve"> lead</w:t>
            </w:r>
          </w:p>
        </w:tc>
        <w:tc>
          <w:tcPr>
            <w:tcW w:w="1550" w:type="dxa"/>
            <w:tcBorders>
              <w:top w:val="nil"/>
              <w:left w:val="nil"/>
              <w:bottom w:val="single" w:sz="4" w:space="0" w:color="auto"/>
              <w:right w:val="single" w:sz="4"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50</w:t>
            </w:r>
            <w:r w:rsidRPr="00D61D09">
              <w:rPr>
                <w:rFonts w:ascii="Calibri" w:eastAsia="Times New Roman" w:hAnsi="Calibri" w:cs="Times New Roman"/>
                <w:color w:val="000000"/>
                <w:vertAlign w:val="superscript"/>
                <w:lang w:eastAsia="en-GB"/>
              </w:rPr>
              <w:t>o</w:t>
            </w:r>
            <w:r w:rsidRPr="00D61D09">
              <w:rPr>
                <w:rFonts w:ascii="Calibri" w:eastAsia="Times New Roman" w:hAnsi="Calibri" w:cs="Times New Roman"/>
                <w:color w:val="000000"/>
                <w:lang w:eastAsia="en-GB"/>
              </w:rPr>
              <w:t xml:space="preserve"> lead</w:t>
            </w:r>
          </w:p>
        </w:tc>
        <w:tc>
          <w:tcPr>
            <w:tcW w:w="1549" w:type="dxa"/>
            <w:tcBorders>
              <w:top w:val="nil"/>
              <w:left w:val="nil"/>
              <w:bottom w:val="single" w:sz="4" w:space="0" w:color="auto"/>
              <w:right w:val="single" w:sz="4"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45</w:t>
            </w:r>
            <w:r w:rsidRPr="00D61D09">
              <w:rPr>
                <w:rFonts w:ascii="Calibri" w:eastAsia="Times New Roman" w:hAnsi="Calibri" w:cs="Times New Roman"/>
                <w:color w:val="000000"/>
                <w:vertAlign w:val="superscript"/>
                <w:lang w:eastAsia="en-GB"/>
              </w:rPr>
              <w:t>o</w:t>
            </w:r>
            <w:r w:rsidRPr="00D61D09">
              <w:rPr>
                <w:rFonts w:ascii="Calibri" w:eastAsia="Times New Roman" w:hAnsi="Calibri" w:cs="Times New Roman"/>
                <w:color w:val="000000"/>
                <w:lang w:eastAsia="en-GB"/>
              </w:rPr>
              <w:t xml:space="preserve"> lead</w:t>
            </w:r>
          </w:p>
        </w:tc>
      </w:tr>
      <w:tr w:rsidR="00D61D09" w:rsidRPr="00D61D09" w:rsidTr="006E2A77">
        <w:trPr>
          <w:trHeight w:val="315"/>
        </w:trPr>
        <w:tc>
          <w:tcPr>
            <w:tcW w:w="1260" w:type="dxa"/>
            <w:tcBorders>
              <w:top w:val="nil"/>
              <w:left w:val="single" w:sz="8" w:space="0" w:color="auto"/>
              <w:bottom w:val="single" w:sz="8" w:space="0" w:color="auto"/>
              <w:right w:val="single" w:sz="8"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Current</w:t>
            </w:r>
          </w:p>
        </w:tc>
        <w:tc>
          <w:tcPr>
            <w:tcW w:w="1684" w:type="dxa"/>
            <w:tcBorders>
              <w:top w:val="nil"/>
              <w:left w:val="nil"/>
              <w:bottom w:val="single" w:sz="4" w:space="0" w:color="auto"/>
              <w:right w:val="single" w:sz="4"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308mA</w:t>
            </w:r>
            <w:r w:rsidR="006E2A77">
              <w:rPr>
                <w:rFonts w:ascii="Calibri" w:eastAsia="Times New Roman" w:hAnsi="Calibri" w:cs="Times New Roman"/>
                <w:color w:val="000000"/>
                <w:lang w:eastAsia="en-GB"/>
              </w:rPr>
              <w:t xml:space="preserve"> </w:t>
            </w:r>
            <w:r w:rsidR="006E2A77">
              <w:t>p to p</w:t>
            </w:r>
          </w:p>
        </w:tc>
        <w:tc>
          <w:tcPr>
            <w:tcW w:w="1562" w:type="dxa"/>
            <w:tcBorders>
              <w:top w:val="nil"/>
              <w:left w:val="nil"/>
              <w:bottom w:val="single" w:sz="4" w:space="0" w:color="auto"/>
              <w:right w:val="single" w:sz="4" w:space="0" w:color="auto"/>
            </w:tcBorders>
            <w:shd w:val="clear" w:color="auto" w:fill="auto"/>
            <w:noWrap/>
            <w:vAlign w:val="bottom"/>
            <w:hideMark/>
          </w:tcPr>
          <w:p w:rsidR="00D61D09" w:rsidRPr="006E2A77" w:rsidRDefault="00D61D09" w:rsidP="00D61D09">
            <w:pPr>
              <w:spacing w:after="0" w:line="240" w:lineRule="auto"/>
              <w:rPr>
                <w:lang w:eastAsia="en-GB"/>
              </w:rPr>
            </w:pPr>
            <w:r w:rsidRPr="00D61D09">
              <w:rPr>
                <w:rFonts w:ascii="Calibri" w:eastAsia="Times New Roman" w:hAnsi="Calibri" w:cs="Times New Roman"/>
                <w:color w:val="000000"/>
                <w:lang w:eastAsia="en-GB"/>
              </w:rPr>
              <w:t>262mA</w:t>
            </w:r>
            <w:r w:rsidR="006E2A77">
              <w:t xml:space="preserve"> p to p</w:t>
            </w:r>
          </w:p>
        </w:tc>
        <w:tc>
          <w:tcPr>
            <w:tcW w:w="1550" w:type="dxa"/>
            <w:tcBorders>
              <w:top w:val="nil"/>
              <w:left w:val="nil"/>
              <w:bottom w:val="single" w:sz="4" w:space="0" w:color="auto"/>
              <w:right w:val="single" w:sz="4"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480mA</w:t>
            </w:r>
            <w:r w:rsidR="006E2A77">
              <w:rPr>
                <w:rFonts w:ascii="Calibri" w:eastAsia="Times New Roman" w:hAnsi="Calibri" w:cs="Times New Roman"/>
                <w:color w:val="000000"/>
                <w:lang w:eastAsia="en-GB"/>
              </w:rPr>
              <w:t xml:space="preserve"> </w:t>
            </w:r>
            <w:r w:rsidR="006E2A77">
              <w:t>p to p</w:t>
            </w:r>
          </w:p>
        </w:tc>
        <w:tc>
          <w:tcPr>
            <w:tcW w:w="1549" w:type="dxa"/>
            <w:tcBorders>
              <w:top w:val="nil"/>
              <w:left w:val="nil"/>
              <w:bottom w:val="single" w:sz="4" w:space="0" w:color="auto"/>
              <w:right w:val="single" w:sz="4" w:space="0" w:color="auto"/>
            </w:tcBorders>
            <w:shd w:val="clear" w:color="auto" w:fill="auto"/>
            <w:noWrap/>
            <w:vAlign w:val="bottom"/>
            <w:hideMark/>
          </w:tcPr>
          <w:p w:rsidR="00D61D09" w:rsidRPr="00D61D09" w:rsidRDefault="00D61D09" w:rsidP="00D61D09">
            <w:pPr>
              <w:spacing w:after="0" w:line="240" w:lineRule="auto"/>
              <w:rPr>
                <w:rFonts w:ascii="Calibri" w:eastAsia="Times New Roman" w:hAnsi="Calibri" w:cs="Times New Roman"/>
                <w:color w:val="000000"/>
                <w:lang w:eastAsia="en-GB"/>
              </w:rPr>
            </w:pPr>
            <w:r w:rsidRPr="00D61D09">
              <w:rPr>
                <w:rFonts w:ascii="Calibri" w:eastAsia="Times New Roman" w:hAnsi="Calibri" w:cs="Times New Roman"/>
                <w:color w:val="000000"/>
                <w:lang w:eastAsia="en-GB"/>
              </w:rPr>
              <w:t>360mA</w:t>
            </w:r>
            <w:r w:rsidR="006E2A77">
              <w:rPr>
                <w:rFonts w:ascii="Calibri" w:eastAsia="Times New Roman" w:hAnsi="Calibri" w:cs="Times New Roman"/>
                <w:color w:val="000000"/>
                <w:lang w:eastAsia="en-GB"/>
              </w:rPr>
              <w:t xml:space="preserve"> </w:t>
            </w:r>
            <w:r w:rsidR="006E2A77">
              <w:t>p to p</w:t>
            </w:r>
          </w:p>
        </w:tc>
      </w:tr>
    </w:tbl>
    <w:p w:rsidR="00D61D09" w:rsidRDefault="00D61D09" w:rsidP="00E53A49"/>
    <w:p w:rsidR="00D61D09" w:rsidRDefault="00D61D09" w:rsidP="00E53A49">
      <w:r>
        <w:t xml:space="preserve">The large phase shift with no added capacitor compared with the first set of results implies that the motor is far more inductive with the fault condition.  The motor would not start by itself and would require an external force to make it start turning. </w:t>
      </w:r>
    </w:p>
    <w:p w:rsidR="006D5C66" w:rsidRDefault="00D61D09" w:rsidP="00E53A49">
      <w:r>
        <w:t>Failure of the start capacitor C1 would could cause this as all of the windings would be energised at the same time (no rotating magnetic field).  The link between points 4.6 and 4.7 was removed, removing this capacitor from the system and the motor perfor</w:t>
      </w:r>
      <w:r w:rsidR="00AE7089">
        <w:t>med exactly.</w:t>
      </w:r>
    </w:p>
    <w:p w:rsidR="006D5C66" w:rsidRDefault="006D5C66" w:rsidP="00E53A49"/>
    <w:p w:rsidR="006D5C66" w:rsidRDefault="006D5C66" w:rsidP="00E53A49"/>
    <w:p w:rsidR="006D5C66" w:rsidRDefault="006D5C66" w:rsidP="00E53A49"/>
    <w:p w:rsidR="006D5C66" w:rsidRDefault="006D5C66" w:rsidP="00E53A49"/>
    <w:p w:rsidR="006D5C66" w:rsidRDefault="006D5C66" w:rsidP="00E53A49"/>
    <w:p w:rsidR="006D5C66" w:rsidRDefault="006D5C66" w:rsidP="00E53A49"/>
    <w:p w:rsidR="006D5C66" w:rsidRDefault="006D5C66" w:rsidP="00E53A49">
      <w:bookmarkStart w:id="0" w:name="_GoBack"/>
      <w:bookmarkEnd w:id="0"/>
    </w:p>
    <w:p w:rsidR="006D5C66" w:rsidRDefault="006D5C66" w:rsidP="00E53A49"/>
    <w:p w:rsidR="006D5C66" w:rsidRDefault="006D5C66" w:rsidP="00E53A49"/>
    <w:p w:rsidR="006D5C66" w:rsidRDefault="006D5C66" w:rsidP="00E53A49"/>
    <w:p w:rsidR="006D5C66" w:rsidRDefault="006D5C66" w:rsidP="00E53A49"/>
    <w:p w:rsidR="005B782D" w:rsidRDefault="005B782D" w:rsidP="00E53A49"/>
    <w:p w:rsidR="005B782D" w:rsidRDefault="005B782D" w:rsidP="00E53A49"/>
    <w:p w:rsidR="005B782D" w:rsidRDefault="005B782D" w:rsidP="00E53A49"/>
    <w:p w:rsidR="006D5C66" w:rsidRDefault="006D5C66" w:rsidP="00E53A49"/>
    <w:p w:rsidR="00AE7089" w:rsidRDefault="00AE7089" w:rsidP="00E53A49"/>
    <w:p w:rsidR="00AE7089" w:rsidRDefault="00AE7089" w:rsidP="00E53A49"/>
    <w:p w:rsidR="00AE7089" w:rsidRDefault="00AE7089" w:rsidP="00E53A49"/>
    <w:p w:rsidR="006D5C66" w:rsidRDefault="006D5C66" w:rsidP="00E53A49"/>
    <w:p w:rsidR="006D5C66" w:rsidRDefault="006D5C66" w:rsidP="00E53A49"/>
    <w:p w:rsidR="006D5C66" w:rsidRDefault="006D5C66" w:rsidP="00E53A49"/>
    <w:sectPr w:rsidR="006D5C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A49"/>
    <w:rsid w:val="00032C0E"/>
    <w:rsid w:val="00047738"/>
    <w:rsid w:val="00092F68"/>
    <w:rsid w:val="00132EAB"/>
    <w:rsid w:val="001B0C05"/>
    <w:rsid w:val="0020044A"/>
    <w:rsid w:val="003D41E6"/>
    <w:rsid w:val="0040252D"/>
    <w:rsid w:val="004B4E01"/>
    <w:rsid w:val="005B782D"/>
    <w:rsid w:val="006D5C66"/>
    <w:rsid w:val="006E2A77"/>
    <w:rsid w:val="0079754C"/>
    <w:rsid w:val="00AE7089"/>
    <w:rsid w:val="00B07B21"/>
    <w:rsid w:val="00D61D09"/>
    <w:rsid w:val="00DF032B"/>
    <w:rsid w:val="00E53A49"/>
    <w:rsid w:val="00E60CD9"/>
    <w:rsid w:val="00F51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16E319-2416-4C05-8A9E-B6C2414E1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1B0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56630">
      <w:bodyDiv w:val="1"/>
      <w:marLeft w:val="0"/>
      <w:marRight w:val="0"/>
      <w:marTop w:val="0"/>
      <w:marBottom w:val="0"/>
      <w:divBdr>
        <w:top w:val="none" w:sz="0" w:space="0" w:color="auto"/>
        <w:left w:val="none" w:sz="0" w:space="0" w:color="auto"/>
        <w:bottom w:val="none" w:sz="0" w:space="0" w:color="auto"/>
        <w:right w:val="none" w:sz="0" w:space="0" w:color="auto"/>
      </w:divBdr>
    </w:div>
    <w:div w:id="214050670">
      <w:bodyDiv w:val="1"/>
      <w:marLeft w:val="0"/>
      <w:marRight w:val="0"/>
      <w:marTop w:val="0"/>
      <w:marBottom w:val="0"/>
      <w:divBdr>
        <w:top w:val="none" w:sz="0" w:space="0" w:color="auto"/>
        <w:left w:val="none" w:sz="0" w:space="0" w:color="auto"/>
        <w:bottom w:val="none" w:sz="0" w:space="0" w:color="auto"/>
        <w:right w:val="none" w:sz="0" w:space="0" w:color="auto"/>
      </w:divBdr>
    </w:div>
    <w:div w:id="384528884">
      <w:bodyDiv w:val="1"/>
      <w:marLeft w:val="0"/>
      <w:marRight w:val="0"/>
      <w:marTop w:val="0"/>
      <w:marBottom w:val="0"/>
      <w:divBdr>
        <w:top w:val="none" w:sz="0" w:space="0" w:color="auto"/>
        <w:left w:val="none" w:sz="0" w:space="0" w:color="auto"/>
        <w:bottom w:val="none" w:sz="0" w:space="0" w:color="auto"/>
        <w:right w:val="none" w:sz="0" w:space="0" w:color="auto"/>
      </w:divBdr>
    </w:div>
    <w:div w:id="73906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4</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Roch (P139022)</dc:creator>
  <cp:keywords/>
  <dc:description/>
  <cp:lastModifiedBy>Tomas Roch (P139022)</cp:lastModifiedBy>
  <cp:revision>15</cp:revision>
  <dcterms:created xsi:type="dcterms:W3CDTF">2018-02-15T15:48:00Z</dcterms:created>
  <dcterms:modified xsi:type="dcterms:W3CDTF">2018-03-22T14:53:00Z</dcterms:modified>
</cp:coreProperties>
</file>