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330D94B" w:rsidR="7908378C" w:rsidRDefault="7908378C" w:rsidP="33572C6E">
            <w:pPr>
              <w:ind w:right="237"/>
              <w:rPr>
                <w:b/>
                <w:bCs/>
                <w:color w:val="auto"/>
                <w:sz w:val="32"/>
                <w:szCs w:val="32"/>
              </w:rPr>
            </w:pPr>
            <w:r w:rsidRPr="33572C6E">
              <w:rPr>
                <w:b/>
                <w:bCs/>
                <w:color w:val="auto"/>
                <w:sz w:val="32"/>
                <w:szCs w:val="32"/>
              </w:rPr>
              <w:t xml:space="preserve">Learner name: </w:t>
            </w:r>
            <w:r w:rsidR="006E5780">
              <w:rPr>
                <w:b/>
                <w:bCs/>
                <w:color w:val="auto"/>
                <w:sz w:val="32"/>
                <w:szCs w:val="32"/>
              </w:rPr>
              <w:t>Patrick Bell</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38686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7081A835" w14:textId="3BCA517C" w:rsidR="007F5CEF" w:rsidRPr="003C51DD" w:rsidRDefault="007F5CEF" w:rsidP="007F5CEF">
      <w:pPr>
        <w:ind w:right="237"/>
        <w:jc w:val="both"/>
        <w:rPr>
          <w:rFonts w:asciiTheme="minorHAnsi" w:eastAsia="Arial" w:hAnsiTheme="minorHAnsi" w:cstheme="minorHAnsi"/>
          <w:color w:val="auto"/>
          <w:sz w:val="24"/>
          <w:szCs w:val="24"/>
        </w:rPr>
      </w:pPr>
      <w:r w:rsidRPr="003C51DD">
        <w:rPr>
          <w:rFonts w:asciiTheme="minorHAnsi" w:eastAsia="Arial" w:hAnsiTheme="minorHAnsi" w:cstheme="minorHAnsi"/>
          <w:color w:val="auto"/>
          <w:sz w:val="24"/>
          <w:szCs w:val="24"/>
        </w:rPr>
        <w:t>Anti-Social behaviour can be defined as “conduct that has caused or is likely to cause- harassment, alarm, or distress to any person (</w:t>
      </w:r>
      <w:r w:rsidR="00D9081F" w:rsidRPr="003C51DD">
        <w:rPr>
          <w:rFonts w:asciiTheme="minorHAnsi" w:eastAsia="Arial" w:hAnsiTheme="minorHAnsi" w:cstheme="minorHAnsi"/>
          <w:color w:val="auto"/>
          <w:sz w:val="24"/>
          <w:szCs w:val="24"/>
        </w:rPr>
        <w:t>C</w:t>
      </w:r>
      <w:r w:rsidRPr="003C51DD">
        <w:rPr>
          <w:rFonts w:asciiTheme="minorHAnsi" w:eastAsia="Arial" w:hAnsiTheme="minorHAnsi" w:cstheme="minorHAnsi"/>
          <w:color w:val="auto"/>
          <w:sz w:val="24"/>
          <w:szCs w:val="24"/>
        </w:rPr>
        <w:t xml:space="preserve">ollege </w:t>
      </w:r>
      <w:proofErr w:type="gramStart"/>
      <w:r w:rsidR="00D9081F" w:rsidRPr="003C51DD">
        <w:rPr>
          <w:rFonts w:asciiTheme="minorHAnsi" w:eastAsia="Arial" w:hAnsiTheme="minorHAnsi" w:cstheme="minorHAnsi"/>
          <w:color w:val="auto"/>
          <w:sz w:val="24"/>
          <w:szCs w:val="24"/>
        </w:rPr>
        <w:t>O</w:t>
      </w:r>
      <w:r w:rsidRPr="003C51DD">
        <w:rPr>
          <w:rFonts w:asciiTheme="minorHAnsi" w:eastAsia="Arial" w:hAnsiTheme="minorHAnsi" w:cstheme="minorHAnsi"/>
          <w:color w:val="auto"/>
          <w:sz w:val="24"/>
          <w:szCs w:val="24"/>
        </w:rPr>
        <w:t>f</w:t>
      </w:r>
      <w:proofErr w:type="gramEnd"/>
      <w:r w:rsidRPr="003C51DD">
        <w:rPr>
          <w:rFonts w:asciiTheme="minorHAnsi" w:eastAsia="Arial" w:hAnsiTheme="minorHAnsi" w:cstheme="minorHAnsi"/>
          <w:color w:val="auto"/>
          <w:sz w:val="24"/>
          <w:szCs w:val="24"/>
        </w:rPr>
        <w:t xml:space="preserve"> </w:t>
      </w:r>
      <w:r w:rsidR="00D9081F" w:rsidRPr="003C51DD">
        <w:rPr>
          <w:rFonts w:asciiTheme="minorHAnsi" w:eastAsia="Arial" w:hAnsiTheme="minorHAnsi" w:cstheme="minorHAnsi"/>
          <w:color w:val="auto"/>
          <w:sz w:val="24"/>
          <w:szCs w:val="24"/>
        </w:rPr>
        <w:t>P</w:t>
      </w:r>
      <w:r w:rsidRPr="003C51DD">
        <w:rPr>
          <w:rFonts w:asciiTheme="minorHAnsi" w:eastAsia="Arial" w:hAnsiTheme="minorHAnsi" w:cstheme="minorHAnsi"/>
          <w:color w:val="auto"/>
          <w:sz w:val="24"/>
          <w:szCs w:val="24"/>
        </w:rPr>
        <w:t>olicing, 2013</w:t>
      </w:r>
      <w:r w:rsidR="00150B18">
        <w:rPr>
          <w:rFonts w:asciiTheme="minorHAnsi" w:eastAsia="Arial" w:hAnsiTheme="minorHAnsi" w:cstheme="minorHAnsi"/>
          <w:color w:val="auto"/>
          <w:sz w:val="24"/>
          <w:szCs w:val="24"/>
        </w:rPr>
        <w:t>D</w:t>
      </w:r>
      <w:r w:rsidR="00442C52" w:rsidRPr="003C51DD">
        <w:rPr>
          <w:rFonts w:asciiTheme="minorHAnsi" w:eastAsia="Arial" w:hAnsiTheme="minorHAnsi" w:cstheme="minorHAnsi"/>
          <w:color w:val="auto"/>
          <w:sz w:val="24"/>
          <w:szCs w:val="24"/>
        </w:rPr>
        <w:t>.</w:t>
      </w:r>
      <w:r w:rsidRPr="003C51DD">
        <w:rPr>
          <w:rFonts w:asciiTheme="minorHAnsi" w:eastAsia="Arial" w:hAnsiTheme="minorHAnsi" w:cstheme="minorHAnsi"/>
          <w:color w:val="auto"/>
          <w:sz w:val="24"/>
          <w:szCs w:val="24"/>
        </w:rPr>
        <w:t xml:space="preserve">) Despite the low-level nature of these </w:t>
      </w:r>
      <w:r w:rsidR="00F252FD">
        <w:rPr>
          <w:rFonts w:asciiTheme="minorHAnsi" w:eastAsia="Arial" w:hAnsiTheme="minorHAnsi" w:cstheme="minorHAnsi"/>
          <w:color w:val="auto"/>
          <w:sz w:val="24"/>
          <w:szCs w:val="24"/>
        </w:rPr>
        <w:t>incidents</w:t>
      </w:r>
      <w:r w:rsidRPr="003C51DD">
        <w:rPr>
          <w:rFonts w:asciiTheme="minorHAnsi" w:eastAsia="Arial" w:hAnsiTheme="minorHAnsi" w:cstheme="minorHAnsi"/>
          <w:color w:val="auto"/>
          <w:sz w:val="24"/>
          <w:szCs w:val="24"/>
        </w:rPr>
        <w:t xml:space="preserve">, they can impact communities especially over a prolonged period. Whilst things such as </w:t>
      </w:r>
      <w:r w:rsidR="00D742DE">
        <w:rPr>
          <w:rFonts w:asciiTheme="minorHAnsi" w:eastAsia="Arial" w:hAnsiTheme="minorHAnsi" w:cstheme="minorHAnsi"/>
          <w:color w:val="auto"/>
          <w:sz w:val="24"/>
          <w:szCs w:val="24"/>
        </w:rPr>
        <w:t xml:space="preserve">noise complaints may </w:t>
      </w:r>
      <w:r w:rsidRPr="003C51DD">
        <w:rPr>
          <w:rFonts w:asciiTheme="minorHAnsi" w:eastAsia="Arial" w:hAnsiTheme="minorHAnsi" w:cstheme="minorHAnsi"/>
          <w:color w:val="auto"/>
          <w:sz w:val="24"/>
          <w:szCs w:val="24"/>
        </w:rPr>
        <w:t xml:space="preserve">often seem trivial compared to other offences, cases such as that of Fiona Pilkington who tragically self-immolated following a campaign of vile abuse from local young people, evidence the potentially dire consequences of not providing an effective response when these issues are reported </w:t>
      </w:r>
      <w:r w:rsidRPr="003C51DD">
        <w:rPr>
          <w:rFonts w:asciiTheme="minorHAnsi" w:hAnsiTheme="minorHAnsi" w:cstheme="minorHAnsi"/>
          <w:color w:val="auto"/>
          <w:sz w:val="24"/>
          <w:szCs w:val="24"/>
          <w:shd w:val="clear" w:color="auto" w:fill="FFFFFF"/>
        </w:rPr>
        <w:t>(Heap, 2020)</w:t>
      </w:r>
    </w:p>
    <w:p w14:paraId="391EDE2F" w14:textId="77777777" w:rsidR="007F5CEF" w:rsidRPr="003C51DD" w:rsidRDefault="007F5CEF" w:rsidP="007F5CEF">
      <w:pPr>
        <w:ind w:right="237"/>
        <w:jc w:val="both"/>
        <w:rPr>
          <w:rFonts w:asciiTheme="minorHAnsi" w:eastAsia="Arial" w:hAnsiTheme="minorHAnsi" w:cstheme="minorHAnsi"/>
          <w:color w:val="auto"/>
          <w:sz w:val="24"/>
          <w:szCs w:val="24"/>
        </w:rPr>
      </w:pPr>
    </w:p>
    <w:p w14:paraId="703E7E53" w14:textId="77777777" w:rsidR="007F5CEF" w:rsidRPr="003C51DD" w:rsidRDefault="007F5CEF" w:rsidP="007F5CEF">
      <w:pPr>
        <w:ind w:right="237"/>
        <w:jc w:val="both"/>
        <w:rPr>
          <w:rFonts w:asciiTheme="minorHAnsi" w:eastAsia="Arial" w:hAnsiTheme="minorHAnsi" w:cstheme="minorHAnsi"/>
          <w:color w:val="auto"/>
          <w:sz w:val="24"/>
          <w:szCs w:val="24"/>
        </w:rPr>
      </w:pPr>
    </w:p>
    <w:p w14:paraId="7263F299" w14:textId="75CCA8C5" w:rsidR="007F5CEF" w:rsidRPr="003C51DD" w:rsidRDefault="007F5CEF" w:rsidP="007F5CEF">
      <w:pPr>
        <w:ind w:right="237"/>
        <w:jc w:val="both"/>
        <w:rPr>
          <w:rFonts w:asciiTheme="minorHAnsi" w:hAnsiTheme="minorHAnsi" w:cstheme="minorHAnsi"/>
          <w:color w:val="auto"/>
          <w:sz w:val="24"/>
          <w:szCs w:val="24"/>
        </w:rPr>
      </w:pPr>
      <w:r w:rsidRPr="003C51DD">
        <w:rPr>
          <w:rFonts w:asciiTheme="minorHAnsi" w:eastAsia="Arial" w:hAnsiTheme="minorHAnsi" w:cstheme="minorHAnsi"/>
          <w:color w:val="auto"/>
          <w:sz w:val="24"/>
          <w:szCs w:val="24"/>
        </w:rPr>
        <w:t xml:space="preserve">Neighbourhood policing teams often take the lead at cases of Anti-Social Behaviour (ASB) especially following the introduction of the Police Reform Act 2002 which created the role of the Police Community Support Officer, a civilian member of staff provided with certain  legal powers to tackle ASB and provide problem solving within communities </w:t>
      </w:r>
      <w:r w:rsidRPr="003C51DD">
        <w:rPr>
          <w:rFonts w:asciiTheme="minorHAnsi" w:hAnsiTheme="minorHAnsi" w:cstheme="minorHAnsi"/>
          <w:color w:val="auto"/>
          <w:sz w:val="24"/>
          <w:szCs w:val="24"/>
          <w:shd w:val="clear" w:color="auto" w:fill="FFFFFF"/>
        </w:rPr>
        <w:t>(GOV.UK, 2010)</w:t>
      </w:r>
      <w:r w:rsidRPr="003C51DD">
        <w:rPr>
          <w:rFonts w:asciiTheme="minorHAnsi" w:eastAsia="Arial" w:hAnsiTheme="minorHAnsi" w:cstheme="minorHAnsi"/>
          <w:color w:val="auto"/>
          <w:sz w:val="24"/>
          <w:szCs w:val="24"/>
        </w:rPr>
        <w:t xml:space="preserve"> Despite this due to my role as a response officer I am often the first point of contact a member of the public will have with the police following reporting an incident and as such my role is vital to ensuring we have the confidence of the public we serve </w:t>
      </w:r>
      <w:r w:rsidRPr="003C51DD">
        <w:rPr>
          <w:rFonts w:asciiTheme="minorHAnsi" w:hAnsiTheme="minorHAnsi" w:cstheme="minorHAnsi"/>
          <w:color w:val="auto"/>
          <w:sz w:val="24"/>
          <w:szCs w:val="24"/>
          <w:shd w:val="clear" w:color="auto" w:fill="FFFFFF"/>
        </w:rPr>
        <w:t xml:space="preserve">(College </w:t>
      </w:r>
      <w:r w:rsidR="00442C52" w:rsidRPr="003C51DD">
        <w:rPr>
          <w:rFonts w:asciiTheme="minorHAnsi" w:hAnsiTheme="minorHAnsi" w:cstheme="minorHAnsi"/>
          <w:color w:val="auto"/>
          <w:sz w:val="24"/>
          <w:szCs w:val="24"/>
          <w:shd w:val="clear" w:color="auto" w:fill="FFFFFF"/>
        </w:rPr>
        <w:t>O</w:t>
      </w:r>
      <w:r w:rsidRPr="003C51DD">
        <w:rPr>
          <w:rFonts w:asciiTheme="minorHAnsi" w:hAnsiTheme="minorHAnsi" w:cstheme="minorHAnsi"/>
          <w:color w:val="auto"/>
          <w:sz w:val="24"/>
          <w:szCs w:val="24"/>
          <w:shd w:val="clear" w:color="auto" w:fill="FFFFFF"/>
        </w:rPr>
        <w:t>f Policing, 2022.)</w:t>
      </w:r>
      <w:r w:rsidR="00423B4D" w:rsidRPr="003C51DD">
        <w:rPr>
          <w:rFonts w:asciiTheme="minorHAnsi" w:hAnsiTheme="minorHAnsi" w:cstheme="minorHAnsi"/>
          <w:color w:val="auto"/>
          <w:sz w:val="24"/>
          <w:szCs w:val="24"/>
        </w:rPr>
        <w:t xml:space="preserve"> </w:t>
      </w:r>
      <w:r w:rsidRPr="003C51DD">
        <w:rPr>
          <w:rFonts w:asciiTheme="minorHAnsi" w:eastAsia="Arial" w:hAnsiTheme="minorHAnsi" w:cstheme="minorHAnsi"/>
          <w:color w:val="auto"/>
          <w:sz w:val="24"/>
          <w:szCs w:val="24"/>
        </w:rPr>
        <w:t xml:space="preserve">Within this reflection of practice, I will critically analyse an incident in which I played a significant role in reducing ASB to benefit a community, through this I will also evaluate previous schemes utilised by the police to tackle these issues whilst examining their context within a multi-disciplinary approach. </w:t>
      </w:r>
      <w:r w:rsidR="00423B4D" w:rsidRPr="003C51DD">
        <w:rPr>
          <w:rFonts w:asciiTheme="minorHAnsi" w:eastAsia="Arial" w:hAnsiTheme="minorHAnsi" w:cstheme="minorHAnsi"/>
          <w:color w:val="auto"/>
          <w:sz w:val="24"/>
          <w:szCs w:val="24"/>
        </w:rPr>
        <w:t xml:space="preserve"> </w:t>
      </w:r>
      <w:r w:rsidRPr="003C51DD">
        <w:rPr>
          <w:rFonts w:asciiTheme="minorHAnsi" w:eastAsia="Arial" w:hAnsiTheme="minorHAnsi" w:cstheme="minorHAnsi"/>
          <w:color w:val="auto"/>
          <w:sz w:val="24"/>
          <w:szCs w:val="24"/>
        </w:rPr>
        <w:t xml:space="preserve">Due to this being a reflective piece of work I will be utilising Bortons Model of Reflective Practice and examining my role in relation to the National Decision-Making Model, the model utilised by all forces for decision </w:t>
      </w:r>
      <w:r w:rsidRPr="003C51DD">
        <w:rPr>
          <w:rFonts w:asciiTheme="minorHAnsi" w:eastAsia="Arial" w:hAnsiTheme="minorHAnsi" w:cstheme="minorHAnsi"/>
          <w:color w:val="auto"/>
          <w:sz w:val="24"/>
          <w:szCs w:val="24"/>
        </w:rPr>
        <w:lastRenderedPageBreak/>
        <w:t xml:space="preserve">making </w:t>
      </w:r>
      <w:r w:rsidRPr="003C51DD">
        <w:rPr>
          <w:rFonts w:asciiTheme="minorHAnsi" w:hAnsiTheme="minorHAnsi" w:cstheme="minorHAnsi"/>
          <w:color w:val="auto"/>
          <w:sz w:val="24"/>
          <w:szCs w:val="24"/>
          <w:shd w:val="clear" w:color="auto" w:fill="FFFFFF"/>
        </w:rPr>
        <w:t>(College of Policing, 2020.)</w:t>
      </w:r>
      <w:r w:rsidRPr="003C51DD">
        <w:rPr>
          <w:rFonts w:asciiTheme="minorHAnsi" w:eastAsia="Arial" w:hAnsiTheme="minorHAnsi" w:cstheme="minorHAnsi"/>
          <w:color w:val="auto"/>
          <w:sz w:val="24"/>
          <w:szCs w:val="24"/>
        </w:rPr>
        <w:t xml:space="preserve"> The event I wish to discuss was a long-standing neighbour dispute between a local business and the resident of the flat next door to them, despite this being long standing dispute I was informed that this was the first time in which it had been reported to the police. </w:t>
      </w:r>
    </w:p>
    <w:p w14:paraId="7F5EC8B8" w14:textId="77777777" w:rsidR="007F5CEF" w:rsidRPr="003C51DD" w:rsidRDefault="007F5CEF" w:rsidP="007F5CEF">
      <w:pPr>
        <w:ind w:right="237"/>
        <w:jc w:val="both"/>
        <w:rPr>
          <w:rFonts w:asciiTheme="minorHAnsi" w:eastAsia="Arial" w:hAnsiTheme="minorHAnsi" w:cstheme="minorHAnsi"/>
          <w:color w:val="auto"/>
          <w:sz w:val="24"/>
          <w:szCs w:val="24"/>
        </w:rPr>
      </w:pPr>
    </w:p>
    <w:p w14:paraId="77EC357E" w14:textId="13300EC8" w:rsidR="007F5CEF" w:rsidRPr="003C51DD" w:rsidRDefault="007F5CEF" w:rsidP="005C6EAA">
      <w:pPr>
        <w:ind w:right="237"/>
        <w:jc w:val="both"/>
        <w:rPr>
          <w:rFonts w:asciiTheme="minorHAnsi" w:eastAsia="Arial" w:hAnsiTheme="minorHAnsi" w:cstheme="minorHAnsi"/>
          <w:color w:val="auto"/>
          <w:sz w:val="24"/>
          <w:szCs w:val="24"/>
        </w:rPr>
      </w:pPr>
      <w:r w:rsidRPr="003C51DD">
        <w:rPr>
          <w:rFonts w:asciiTheme="minorHAnsi" w:eastAsia="Arial" w:hAnsiTheme="minorHAnsi" w:cstheme="minorHAnsi"/>
          <w:color w:val="auto"/>
          <w:sz w:val="24"/>
          <w:szCs w:val="24"/>
        </w:rPr>
        <w:t xml:space="preserve">The first aspect of Bortons model of reflection </w:t>
      </w:r>
      <w:r w:rsidR="008005F0" w:rsidRPr="003C51DD">
        <w:rPr>
          <w:rFonts w:asciiTheme="minorHAnsi" w:eastAsia="Arial" w:hAnsiTheme="minorHAnsi" w:cstheme="minorHAnsi"/>
          <w:color w:val="auto"/>
          <w:sz w:val="24"/>
          <w:szCs w:val="24"/>
        </w:rPr>
        <w:t>asks,</w:t>
      </w:r>
      <w:r w:rsidRPr="003C51DD">
        <w:rPr>
          <w:rFonts w:asciiTheme="minorHAnsi" w:eastAsia="Arial" w:hAnsiTheme="minorHAnsi" w:cstheme="minorHAnsi"/>
          <w:color w:val="auto"/>
          <w:sz w:val="24"/>
          <w:szCs w:val="24"/>
        </w:rPr>
        <w:t xml:space="preserve"> “What happened?” This means that I will initially describe the context of the situation pertaining to the event I am reflecting upon. The initial circumstances I had been sent were that the resident of the flat had engaged in an argument with the reporting party, after heated words had been exchanged the resident of the flat had stated words to the effect of “what did you say, come on then.” This had been perceived as a threat and as such the crime of Section 4a Public order had been recorded, this can be defined simply as “Intentional Harassment, Alarm or Distress.” </w:t>
      </w:r>
      <w:r w:rsidRPr="003C51DD">
        <w:rPr>
          <w:rFonts w:asciiTheme="minorHAnsi" w:hAnsiTheme="minorHAnsi" w:cstheme="minorHAnsi"/>
          <w:color w:val="auto"/>
          <w:sz w:val="24"/>
          <w:szCs w:val="24"/>
        </w:rPr>
        <w:t xml:space="preserve">The initial attending officer had taken a statement and had outlined how this could be investigated and subsequently brought through the court process. However, despite a prosecution it was apparent to myself that this would deal with the acute offence, however, would not address the core issue, namely a longstanding dispute in which both parties regardless of my investigation could still interact with each other. </w:t>
      </w:r>
    </w:p>
    <w:p w14:paraId="3BCD29CB" w14:textId="77777777" w:rsidR="007F5CEF" w:rsidRPr="003C51DD" w:rsidRDefault="007F5CEF" w:rsidP="007F5CEF">
      <w:pPr>
        <w:pStyle w:val="NormalWeb"/>
        <w:shd w:val="clear" w:color="auto" w:fill="FFFFFF"/>
        <w:spacing w:before="0" w:after="158"/>
        <w:rPr>
          <w:rFonts w:asciiTheme="minorHAnsi" w:hAnsiTheme="minorHAnsi" w:cstheme="minorHAnsi"/>
        </w:rPr>
      </w:pPr>
    </w:p>
    <w:p w14:paraId="29E5A1C9" w14:textId="26023104" w:rsidR="007F5CEF" w:rsidRPr="003C51DD" w:rsidRDefault="007F5CEF" w:rsidP="007F5CEF">
      <w:pPr>
        <w:pStyle w:val="NormalWeb"/>
        <w:shd w:val="clear" w:color="auto" w:fill="FFFFFF"/>
        <w:spacing w:before="0" w:after="158"/>
        <w:rPr>
          <w:rFonts w:asciiTheme="minorHAnsi" w:hAnsiTheme="minorHAnsi" w:cstheme="minorHAnsi"/>
        </w:rPr>
      </w:pPr>
      <w:r w:rsidRPr="003C51DD">
        <w:rPr>
          <w:rFonts w:asciiTheme="minorHAnsi" w:hAnsiTheme="minorHAnsi" w:cstheme="minorHAnsi"/>
        </w:rPr>
        <w:t>The second aspect of Bortons model of reflection requires the person conducting reflection to highlight their actions. Primarily, I decided to utilise alternative means of disposal to try and prevent further issues. In relation to the NDM the information available was as previously discussed. To create my working strategy, I had to consider all my powers and policies. I believed that an out of court disposal and mediation would be more beneficial to both parties, a potential court case had the potential to inflame the situation</w:t>
      </w:r>
      <w:r w:rsidR="009D296F">
        <w:rPr>
          <w:rFonts w:asciiTheme="minorHAnsi" w:hAnsiTheme="minorHAnsi" w:cstheme="minorHAnsi"/>
        </w:rPr>
        <w:t xml:space="preserve">. </w:t>
      </w:r>
      <w:r w:rsidRPr="003C51DD">
        <w:rPr>
          <w:rFonts w:asciiTheme="minorHAnsi" w:hAnsiTheme="minorHAnsi" w:cstheme="minorHAnsi"/>
        </w:rPr>
        <w:t xml:space="preserve">I would not be able to remove all risk through court process (PNLD.) This caution is reinforced by the tragic case of Fiona Pilkington. Fiona was a resident within the Leicestershire Police force area who was subject to a relentless flurry of targeted anti-social behaviour towards herself and her daughter such as urinating on their fence, setting fires outside their front door, and throwing eggs at their home. When Police failed to act upon this tragically Fiona set herself and her daughter alight ending both of their lives (College of Policing,2020) Through reflective practice as a service the Police can learn from past mistakes to improve the service provided to the public and protect lives (College </w:t>
      </w:r>
      <w:r w:rsidR="006623FA" w:rsidRPr="003C51DD">
        <w:rPr>
          <w:rFonts w:asciiTheme="minorHAnsi" w:hAnsiTheme="minorHAnsi" w:cstheme="minorHAnsi"/>
        </w:rPr>
        <w:t>of</w:t>
      </w:r>
      <w:r w:rsidR="006623FA">
        <w:rPr>
          <w:rFonts w:asciiTheme="minorHAnsi" w:hAnsiTheme="minorHAnsi" w:cstheme="minorHAnsi"/>
        </w:rPr>
        <w:t xml:space="preserve"> </w:t>
      </w:r>
      <w:r w:rsidRPr="003C51DD">
        <w:rPr>
          <w:rFonts w:asciiTheme="minorHAnsi" w:hAnsiTheme="minorHAnsi" w:cstheme="minorHAnsi"/>
        </w:rPr>
        <w:t>Policing,2020.)</w:t>
      </w:r>
      <w:r w:rsidR="004D78E2">
        <w:rPr>
          <w:rFonts w:asciiTheme="minorHAnsi" w:hAnsiTheme="minorHAnsi" w:cstheme="minorHAnsi"/>
        </w:rPr>
        <w:t xml:space="preserve"> </w:t>
      </w:r>
      <w:r w:rsidRPr="003C51DD">
        <w:rPr>
          <w:rFonts w:asciiTheme="minorHAnsi" w:hAnsiTheme="minorHAnsi" w:cstheme="minorHAnsi"/>
        </w:rPr>
        <w:t xml:space="preserve">At the time of the Pilkington Case other agencies approach has been deemed completely unacceptable (College </w:t>
      </w:r>
      <w:r w:rsidR="006623FA" w:rsidRPr="003C51DD">
        <w:rPr>
          <w:rFonts w:asciiTheme="minorHAnsi" w:hAnsiTheme="minorHAnsi" w:cstheme="minorHAnsi"/>
        </w:rPr>
        <w:t>of</w:t>
      </w:r>
      <w:r w:rsidRPr="003C51DD">
        <w:rPr>
          <w:rFonts w:asciiTheme="minorHAnsi" w:hAnsiTheme="minorHAnsi" w:cstheme="minorHAnsi"/>
        </w:rPr>
        <w:t xml:space="preserve"> Poli</w:t>
      </w:r>
      <w:r w:rsidR="006623FA">
        <w:rPr>
          <w:rFonts w:asciiTheme="minorHAnsi" w:hAnsiTheme="minorHAnsi" w:cstheme="minorHAnsi"/>
        </w:rPr>
        <w:t>cing</w:t>
      </w:r>
      <w:r w:rsidRPr="003C51DD">
        <w:rPr>
          <w:rFonts w:asciiTheme="minorHAnsi" w:hAnsiTheme="minorHAnsi" w:cstheme="minorHAnsi"/>
        </w:rPr>
        <w:t>,2020.) It was found that due to Fiona Pilkington refusing to move as she wished to stay in her current council property, the council did not pursue any other options to support or deal with the rising level of abuse (College of Policing 2020.) A significant critique of this is that the council failed to recognise that a family containing two children with complex additional needs who had been in their home for a significant amount of time would not wish to move, the home had been adapted to support the children’s needs as well as a short commute to support services, whilst a move may be an option for certain people, plans need to be made when this is not suitable, it cannot be determined that the victim is uncooperative merely because they wish to remain in their home.</w:t>
      </w:r>
      <w:r w:rsidR="004D78E2">
        <w:rPr>
          <w:rFonts w:asciiTheme="minorHAnsi" w:hAnsiTheme="minorHAnsi" w:cstheme="minorHAnsi"/>
        </w:rPr>
        <w:t xml:space="preserve"> </w:t>
      </w:r>
      <w:r w:rsidRPr="003C51DD">
        <w:rPr>
          <w:rFonts w:asciiTheme="minorHAnsi" w:hAnsiTheme="minorHAnsi" w:cstheme="minorHAnsi"/>
        </w:rPr>
        <w:t xml:space="preserve">The Council however have a large part to play with how ASB is dealt with, for example by </w:t>
      </w:r>
      <w:r w:rsidR="006623FA">
        <w:rPr>
          <w:rFonts w:asciiTheme="minorHAnsi" w:hAnsiTheme="minorHAnsi" w:cstheme="minorHAnsi"/>
        </w:rPr>
        <w:t xml:space="preserve"> </w:t>
      </w:r>
      <w:r w:rsidRPr="003C51DD">
        <w:rPr>
          <w:rFonts w:asciiTheme="minorHAnsi" w:hAnsiTheme="minorHAnsi" w:cstheme="minorHAnsi"/>
        </w:rPr>
        <w:t xml:space="preserve">identifying offenders of this the council have tenancy powers which the police do not to issue fines and evictions to deter this behaviour or ultimately remove key instigators from the area </w:t>
      </w:r>
      <w:r w:rsidRPr="003C51DD">
        <w:rPr>
          <w:rFonts w:asciiTheme="minorHAnsi" w:hAnsiTheme="minorHAnsi" w:cstheme="minorHAnsi"/>
          <w:shd w:val="clear" w:color="auto" w:fill="FFFFFF"/>
        </w:rPr>
        <w:t xml:space="preserve">(GOV.UK, 2021.) This means that tragic cases have shown that requesting moves and responding to incidents is not enough to protect vulnerable members of the community </w:t>
      </w:r>
      <w:r w:rsidRPr="003C51DD">
        <w:rPr>
          <w:rFonts w:asciiTheme="minorHAnsi" w:hAnsiTheme="minorHAnsi" w:cstheme="minorHAnsi"/>
          <w:shd w:val="clear" w:color="auto" w:fill="FFFFFF"/>
        </w:rPr>
        <w:lastRenderedPageBreak/>
        <w:t>from ASB, nor is single agency work sufficient only with a multiagency approach including police, council and social services can people truly be safeguarded (G</w:t>
      </w:r>
      <w:r w:rsidR="00442C52" w:rsidRPr="003C51DD">
        <w:rPr>
          <w:rFonts w:asciiTheme="minorHAnsi" w:hAnsiTheme="minorHAnsi" w:cstheme="minorHAnsi"/>
          <w:shd w:val="clear" w:color="auto" w:fill="FFFFFF"/>
        </w:rPr>
        <w:t>OV.UK</w:t>
      </w:r>
      <w:r w:rsidRPr="003C51DD">
        <w:rPr>
          <w:rFonts w:asciiTheme="minorHAnsi" w:hAnsiTheme="minorHAnsi" w:cstheme="minorHAnsi"/>
          <w:shd w:val="clear" w:color="auto" w:fill="FFFFFF"/>
        </w:rPr>
        <w:t>,</w:t>
      </w:r>
      <w:r w:rsidR="003637DF" w:rsidRPr="003C51DD">
        <w:rPr>
          <w:rFonts w:asciiTheme="minorHAnsi" w:hAnsiTheme="minorHAnsi" w:cstheme="minorHAnsi"/>
          <w:shd w:val="clear" w:color="auto" w:fill="FFFFFF"/>
        </w:rPr>
        <w:t xml:space="preserve"> </w:t>
      </w:r>
      <w:r w:rsidRPr="003C51DD">
        <w:rPr>
          <w:rFonts w:asciiTheme="minorHAnsi" w:hAnsiTheme="minorHAnsi" w:cstheme="minorHAnsi"/>
          <w:shd w:val="clear" w:color="auto" w:fill="FFFFFF"/>
        </w:rPr>
        <w:t>2021.)</w:t>
      </w:r>
    </w:p>
    <w:p w14:paraId="697C65AC" w14:textId="77777777" w:rsidR="007F5CEF" w:rsidRPr="003C51DD" w:rsidRDefault="007F5CEF" w:rsidP="007F5CEF">
      <w:pPr>
        <w:pStyle w:val="NormalWeb"/>
        <w:shd w:val="clear" w:color="auto" w:fill="FFFFFF"/>
        <w:spacing w:before="0" w:after="158"/>
        <w:rPr>
          <w:rFonts w:asciiTheme="minorHAnsi" w:hAnsiTheme="minorHAnsi" w:cstheme="minorHAnsi"/>
        </w:rPr>
      </w:pPr>
    </w:p>
    <w:p w14:paraId="3B4B2A3A" w14:textId="09E5B5CD" w:rsidR="007F5CEF" w:rsidRPr="003C51DD" w:rsidRDefault="007F5CEF" w:rsidP="007F5CEF">
      <w:pPr>
        <w:pStyle w:val="NormalWeb"/>
        <w:shd w:val="clear" w:color="auto" w:fill="FFFFFF"/>
        <w:spacing w:before="0" w:after="158"/>
        <w:rPr>
          <w:rFonts w:asciiTheme="minorHAnsi" w:hAnsiTheme="minorHAnsi" w:cstheme="minorHAnsi"/>
        </w:rPr>
      </w:pPr>
      <w:r w:rsidRPr="003C51DD">
        <w:rPr>
          <w:rFonts w:asciiTheme="minorHAnsi" w:hAnsiTheme="minorHAnsi" w:cstheme="minorHAnsi"/>
        </w:rPr>
        <w:t xml:space="preserve">At present Gwent Police force policy is that the local Neighbourhood Policing Teams (NPT) train their PCSOs to conduct mediation on behalf of officers after conducting risk assessments, speaking to victims, and ensuring that it is within the public interest according to the DG6 published by the Crown Prosecution Service (CPS, 2020) Therefore, for this to be an opportunity I had to first discuss this case with them. By utilising evidence gathering techniques such as house to house I was able to ascertain that the original reporting party ran a business that serves alcohol and has outdoor festivals, as such this had built a significant amount of tension within the local community especially in relation to noise generated from the business. </w:t>
      </w:r>
      <w:r w:rsidR="00221C73">
        <w:rPr>
          <w:rFonts w:asciiTheme="minorHAnsi" w:hAnsiTheme="minorHAnsi" w:cstheme="minorHAnsi"/>
        </w:rPr>
        <w:t xml:space="preserve">One limitation I encountered </w:t>
      </w:r>
      <w:r w:rsidR="0085717C">
        <w:rPr>
          <w:rFonts w:asciiTheme="minorHAnsi" w:hAnsiTheme="minorHAnsi" w:cstheme="minorHAnsi"/>
        </w:rPr>
        <w:t>a</w:t>
      </w:r>
      <w:r w:rsidRPr="003C51DD">
        <w:rPr>
          <w:rFonts w:asciiTheme="minorHAnsi" w:hAnsiTheme="minorHAnsi" w:cstheme="minorHAnsi"/>
        </w:rPr>
        <w:t xml:space="preserve">s a response officer </w:t>
      </w:r>
      <w:r w:rsidR="0085717C">
        <w:rPr>
          <w:rFonts w:asciiTheme="minorHAnsi" w:hAnsiTheme="minorHAnsi" w:cstheme="minorHAnsi"/>
        </w:rPr>
        <w:t xml:space="preserve">was that </w:t>
      </w:r>
      <w:r w:rsidRPr="003C51DD">
        <w:rPr>
          <w:rFonts w:asciiTheme="minorHAnsi" w:hAnsiTheme="minorHAnsi" w:cstheme="minorHAnsi"/>
        </w:rPr>
        <w:t>I d</w:t>
      </w:r>
      <w:r w:rsidR="0085717C">
        <w:rPr>
          <w:rFonts w:asciiTheme="minorHAnsi" w:hAnsiTheme="minorHAnsi" w:cstheme="minorHAnsi"/>
        </w:rPr>
        <w:t>id</w:t>
      </w:r>
      <w:r w:rsidRPr="003C51DD">
        <w:rPr>
          <w:rFonts w:asciiTheme="minorHAnsi" w:hAnsiTheme="minorHAnsi" w:cstheme="minorHAnsi"/>
        </w:rPr>
        <w:t xml:space="preserve"> not have the ability to spend prolonged or multiple appointments with members of the community, it </w:t>
      </w:r>
      <w:r w:rsidR="0085717C">
        <w:rPr>
          <w:rFonts w:asciiTheme="minorHAnsi" w:hAnsiTheme="minorHAnsi" w:cstheme="minorHAnsi"/>
        </w:rPr>
        <w:t xml:space="preserve">was </w:t>
      </w:r>
      <w:r w:rsidRPr="003C51DD">
        <w:rPr>
          <w:rFonts w:asciiTheme="minorHAnsi" w:hAnsiTheme="minorHAnsi" w:cstheme="minorHAnsi"/>
        </w:rPr>
        <w:t>there</w:t>
      </w:r>
      <w:r w:rsidR="0085717C">
        <w:rPr>
          <w:rFonts w:asciiTheme="minorHAnsi" w:hAnsiTheme="minorHAnsi" w:cstheme="minorHAnsi"/>
        </w:rPr>
        <w:t xml:space="preserve">fore </w:t>
      </w:r>
      <w:r w:rsidRPr="003C51DD">
        <w:rPr>
          <w:rFonts w:asciiTheme="minorHAnsi" w:hAnsiTheme="minorHAnsi" w:cstheme="minorHAnsi"/>
        </w:rPr>
        <w:t>more beneficial for a PCSO to be assigned as a point of contact. This allows for the PCSO to visit vulnerable victims of crime on their patrols to discuss the issue, this also means that if anything changes that poses additional risk the PCSO can raise this with both police officers and social services, it also does not have to be a PCSO as many councils have adopted a similar role such as Community Safety Wardens who do the same job as a PCSO on behalf of the council (Oneill,2014.)</w:t>
      </w:r>
    </w:p>
    <w:p w14:paraId="4D9FBD19" w14:textId="77777777" w:rsidR="007F5CEF" w:rsidRPr="003C51DD" w:rsidRDefault="007F5CEF" w:rsidP="007F5CEF">
      <w:pPr>
        <w:pStyle w:val="NormalWeb"/>
        <w:shd w:val="clear" w:color="auto" w:fill="FFFFFF"/>
        <w:spacing w:before="0" w:after="158"/>
        <w:rPr>
          <w:rFonts w:asciiTheme="minorHAnsi" w:hAnsiTheme="minorHAnsi" w:cstheme="minorHAnsi"/>
        </w:rPr>
      </w:pPr>
    </w:p>
    <w:p w14:paraId="46693222" w14:textId="2B919C21" w:rsidR="007F5CEF" w:rsidRPr="004D78E2" w:rsidRDefault="007F5CEF" w:rsidP="004D78E2">
      <w:pPr>
        <w:pStyle w:val="NormalWeb"/>
        <w:shd w:val="clear" w:color="auto" w:fill="FFFFFF"/>
        <w:spacing w:before="0" w:after="158"/>
        <w:rPr>
          <w:rFonts w:asciiTheme="minorHAnsi" w:hAnsiTheme="minorHAnsi" w:cstheme="minorHAnsi"/>
        </w:rPr>
      </w:pPr>
      <w:r w:rsidRPr="003C51DD">
        <w:rPr>
          <w:rFonts w:asciiTheme="minorHAnsi" w:hAnsiTheme="minorHAnsi" w:cstheme="minorHAnsi"/>
        </w:rPr>
        <w:t xml:space="preserve">Bortons model then asks the </w:t>
      </w:r>
      <w:r w:rsidR="003637DF" w:rsidRPr="003C51DD">
        <w:rPr>
          <w:rFonts w:asciiTheme="minorHAnsi" w:hAnsiTheme="minorHAnsi" w:cstheme="minorHAnsi"/>
        </w:rPr>
        <w:t>practitioner</w:t>
      </w:r>
      <w:r w:rsidRPr="003C51DD">
        <w:rPr>
          <w:rFonts w:asciiTheme="minorHAnsi" w:hAnsiTheme="minorHAnsi" w:cstheme="minorHAnsi"/>
        </w:rPr>
        <w:t xml:space="preserve"> to highlight the consequences of their actions: </w:t>
      </w:r>
      <w:r w:rsidRPr="003C51DD">
        <w:rPr>
          <w:rFonts w:asciiTheme="minorHAnsi" w:eastAsia="Arial" w:hAnsiTheme="minorHAnsi" w:cstheme="minorHAnsi"/>
        </w:rPr>
        <w:t xml:space="preserve">With all forms of Anti-Social Behaviour, the possibility of repeat victimisation is always prevalent, this is due to often offender commit this behaviour due to the reaction of the victim (Heap,2020) However, repeat victimisation doesn’t just mean that the victim is an individual person, for example often the victims can be groups of people such as local community centres or businesses in the area (Heap,2020.) One empirically proven way to tackle issues such as this are the use of Problem Oriented Policing plans (POP.) These were first published by Professor Herman Goldstein in 1979 before being expanded upon in 1987 </w:t>
      </w:r>
      <w:r w:rsidRPr="003C51DD">
        <w:rPr>
          <w:rFonts w:asciiTheme="minorHAnsi" w:hAnsiTheme="minorHAnsi" w:cstheme="minorHAnsi"/>
          <w:shd w:val="clear" w:color="auto" w:fill="FFFFFF"/>
        </w:rPr>
        <w:t>(Hinkle et al., 2020)</w:t>
      </w:r>
      <w:r w:rsidRPr="003C51DD">
        <w:rPr>
          <w:rFonts w:asciiTheme="minorHAnsi" w:eastAsia="Arial" w:hAnsiTheme="minorHAnsi" w:cstheme="minorHAnsi"/>
        </w:rPr>
        <w:t xml:space="preserve"> however in 2017 this was adopted by the College of Policing for use within British policing </w:t>
      </w:r>
      <w:r w:rsidRPr="003C51DD">
        <w:rPr>
          <w:rFonts w:asciiTheme="minorHAnsi" w:hAnsiTheme="minorHAnsi" w:cstheme="minorHAnsi"/>
          <w:shd w:val="clear" w:color="auto" w:fill="FFFFFF"/>
        </w:rPr>
        <w:t>(College of Policing, 2020.)</w:t>
      </w:r>
      <w:r w:rsidRPr="003C51DD">
        <w:rPr>
          <w:rFonts w:asciiTheme="minorHAnsi" w:eastAsia="Arial" w:hAnsiTheme="minorHAnsi" w:cstheme="minorHAnsi"/>
        </w:rPr>
        <w:t xml:space="preserve"> Data found that the introduction of problem orientated policing plans led to a 33.8% decrease in crime and disorder within a target area, this means that it was viewed as a statistically significant decrease and was not due to other variables (</w:t>
      </w:r>
      <w:proofErr w:type="spellStart"/>
      <w:proofErr w:type="gramStart"/>
      <w:r w:rsidRPr="003C51DD">
        <w:rPr>
          <w:rFonts w:asciiTheme="minorHAnsi" w:eastAsia="Arial" w:hAnsiTheme="minorHAnsi" w:cstheme="minorHAnsi"/>
        </w:rPr>
        <w:t>Hinkel,et</w:t>
      </w:r>
      <w:proofErr w:type="spellEnd"/>
      <w:proofErr w:type="gramEnd"/>
      <w:r w:rsidRPr="003C51DD">
        <w:rPr>
          <w:rFonts w:asciiTheme="minorHAnsi" w:eastAsia="Arial" w:hAnsiTheme="minorHAnsi" w:cstheme="minorHAnsi"/>
        </w:rPr>
        <w:t xml:space="preserve"> al,2020.) </w:t>
      </w:r>
      <w:r w:rsidR="004D78E2">
        <w:rPr>
          <w:rFonts w:asciiTheme="minorHAnsi" w:eastAsia="Arial" w:hAnsiTheme="minorHAnsi" w:cstheme="minorHAnsi"/>
        </w:rPr>
        <w:t xml:space="preserve"> </w:t>
      </w:r>
      <w:r w:rsidRPr="003C51DD">
        <w:rPr>
          <w:rFonts w:asciiTheme="minorHAnsi" w:eastAsia="Arial" w:hAnsiTheme="minorHAnsi" w:cstheme="minorHAnsi"/>
        </w:rPr>
        <w:t>One key challenge of the use of POP plans was the belief that POP plans may simply displace crime and disorder for a period however it has been concluded that POP plans show no significant level of crime displacement and conversely show benefits for the diffusion of the initiative into surrounding areas (</w:t>
      </w:r>
      <w:proofErr w:type="spellStart"/>
      <w:proofErr w:type="gramStart"/>
      <w:r w:rsidRPr="003C51DD">
        <w:rPr>
          <w:rFonts w:asciiTheme="minorHAnsi" w:eastAsia="Arial" w:hAnsiTheme="minorHAnsi" w:cstheme="minorHAnsi"/>
        </w:rPr>
        <w:t>Hinkel,et</w:t>
      </w:r>
      <w:proofErr w:type="spellEnd"/>
      <w:proofErr w:type="gramEnd"/>
      <w:r w:rsidRPr="003C51DD">
        <w:rPr>
          <w:rFonts w:asciiTheme="minorHAnsi" w:eastAsia="Arial" w:hAnsiTheme="minorHAnsi" w:cstheme="minorHAnsi"/>
        </w:rPr>
        <w:t xml:space="preserve"> al,2020.)</w:t>
      </w:r>
      <w:r w:rsidR="005C6EAA" w:rsidRPr="003C51DD">
        <w:rPr>
          <w:rFonts w:asciiTheme="minorHAnsi" w:eastAsia="Arial" w:hAnsiTheme="minorHAnsi" w:cstheme="minorHAnsi"/>
        </w:rPr>
        <w:t xml:space="preserve"> </w:t>
      </w:r>
      <w:r w:rsidRPr="003C51DD">
        <w:rPr>
          <w:rFonts w:asciiTheme="minorHAnsi" w:hAnsiTheme="minorHAnsi" w:cstheme="minorHAnsi"/>
          <w:spacing w:val="3"/>
        </w:rPr>
        <w:t>Within relation to my own practice in relation to the dispute previously outlined, I identified the positive benefit that POP plans could produce, this was from my previous experience into their implementation as a PCSO and therefore understood the stages in creating one. I came to the following conclusions using the OSARA system recognised by the college of policing (college of policing,2020)</w:t>
      </w:r>
    </w:p>
    <w:p w14:paraId="4CB5252E" w14:textId="77777777" w:rsidR="007F5CEF" w:rsidRPr="003C51DD" w:rsidRDefault="007F5CEF" w:rsidP="007F5CEF">
      <w:pPr>
        <w:ind w:right="237"/>
        <w:jc w:val="both"/>
        <w:rPr>
          <w:rFonts w:asciiTheme="minorHAnsi" w:hAnsiTheme="minorHAnsi" w:cstheme="minorHAnsi"/>
          <w:color w:val="auto"/>
          <w:spacing w:val="3"/>
          <w:sz w:val="24"/>
          <w:szCs w:val="24"/>
        </w:rPr>
      </w:pPr>
    </w:p>
    <w:p w14:paraId="5C6045F4" w14:textId="77777777" w:rsidR="007F5CEF" w:rsidRPr="003C51DD" w:rsidRDefault="007F5CEF" w:rsidP="007F5CEF">
      <w:pPr>
        <w:ind w:right="237"/>
        <w:jc w:val="both"/>
        <w:rPr>
          <w:rFonts w:asciiTheme="minorHAnsi" w:hAnsiTheme="minorHAnsi" w:cstheme="minorHAnsi"/>
          <w:color w:val="auto"/>
          <w:spacing w:val="3"/>
          <w:sz w:val="24"/>
          <w:szCs w:val="24"/>
        </w:rPr>
      </w:pPr>
      <w:r w:rsidRPr="003C51DD">
        <w:rPr>
          <w:rFonts w:asciiTheme="minorHAnsi" w:hAnsiTheme="minorHAnsi" w:cstheme="minorHAnsi"/>
          <w:color w:val="auto"/>
          <w:spacing w:val="3"/>
          <w:sz w:val="24"/>
          <w:szCs w:val="24"/>
        </w:rPr>
        <w:lastRenderedPageBreak/>
        <w:t xml:space="preserve">Objective: I firstly had to consider what was my objective in this case, as with many Police cases this was to reduce crime and disorder within the local area and benefit residents’ quality of life. </w:t>
      </w:r>
    </w:p>
    <w:p w14:paraId="74687F39" w14:textId="77777777" w:rsidR="007F5CEF" w:rsidRPr="003C51DD" w:rsidRDefault="007F5CEF" w:rsidP="007F5CEF">
      <w:pPr>
        <w:ind w:right="237"/>
        <w:jc w:val="both"/>
        <w:rPr>
          <w:rFonts w:asciiTheme="minorHAnsi" w:hAnsiTheme="minorHAnsi" w:cstheme="minorHAnsi"/>
          <w:color w:val="auto"/>
          <w:spacing w:val="3"/>
          <w:sz w:val="24"/>
          <w:szCs w:val="24"/>
        </w:rPr>
      </w:pPr>
    </w:p>
    <w:p w14:paraId="67E5A8E3" w14:textId="77777777" w:rsidR="007F5CEF" w:rsidRPr="003C51DD" w:rsidRDefault="007F5CEF" w:rsidP="007F5CEF">
      <w:pPr>
        <w:ind w:right="237"/>
        <w:jc w:val="both"/>
        <w:rPr>
          <w:rFonts w:asciiTheme="minorHAnsi" w:hAnsiTheme="minorHAnsi" w:cstheme="minorHAnsi"/>
          <w:color w:val="auto"/>
          <w:spacing w:val="3"/>
          <w:sz w:val="24"/>
          <w:szCs w:val="24"/>
        </w:rPr>
      </w:pPr>
      <w:r w:rsidRPr="003C51DD">
        <w:rPr>
          <w:rFonts w:asciiTheme="minorHAnsi" w:hAnsiTheme="minorHAnsi" w:cstheme="minorHAnsi"/>
          <w:color w:val="auto"/>
          <w:spacing w:val="3"/>
          <w:sz w:val="24"/>
          <w:szCs w:val="24"/>
        </w:rPr>
        <w:t xml:space="preserve">Scanning: I then had to identify and prioritise the problem based on my own objective findings. Objectivity was vital in this as the POP plan is to benefit the community not just the person who had reported the initial crime I was investigating (College of Policing,2020.) In this example I identified that the problem that needed to be addressed was tensions within the local community due to loud noise, large quantities of refuse and drunk patrons emanating from the creation of a new business in the area. </w:t>
      </w:r>
    </w:p>
    <w:p w14:paraId="708CFDFB" w14:textId="77777777" w:rsidR="007F5CEF" w:rsidRPr="003C51DD" w:rsidRDefault="007F5CEF" w:rsidP="007F5CEF">
      <w:pPr>
        <w:ind w:right="237"/>
        <w:jc w:val="both"/>
        <w:rPr>
          <w:rFonts w:asciiTheme="minorHAnsi" w:hAnsiTheme="minorHAnsi" w:cstheme="minorHAnsi"/>
          <w:color w:val="auto"/>
          <w:spacing w:val="3"/>
          <w:sz w:val="24"/>
          <w:szCs w:val="24"/>
        </w:rPr>
      </w:pPr>
    </w:p>
    <w:p w14:paraId="6BF86723" w14:textId="452D7CF8" w:rsidR="007F5CEF" w:rsidRPr="003C51DD" w:rsidRDefault="007F5CEF" w:rsidP="007F5CEF">
      <w:pPr>
        <w:ind w:right="237"/>
        <w:jc w:val="both"/>
        <w:rPr>
          <w:rFonts w:asciiTheme="minorHAnsi" w:hAnsiTheme="minorHAnsi" w:cstheme="minorHAnsi"/>
          <w:color w:val="auto"/>
          <w:spacing w:val="3"/>
          <w:sz w:val="24"/>
          <w:szCs w:val="24"/>
        </w:rPr>
      </w:pPr>
      <w:r w:rsidRPr="003C51DD">
        <w:rPr>
          <w:rFonts w:asciiTheme="minorHAnsi" w:hAnsiTheme="minorHAnsi" w:cstheme="minorHAnsi"/>
          <w:color w:val="auto"/>
          <w:spacing w:val="3"/>
          <w:sz w:val="24"/>
          <w:szCs w:val="24"/>
        </w:rPr>
        <w:t xml:space="preserve">Analysis: Key data to support my findings was necessary to propose that the POP plan would be tackling genuine issues that showed a statistical police demand driver (College of Policing,2020.) To accomplish this goal, I conducted research through </w:t>
      </w:r>
      <w:r w:rsidR="0057004F">
        <w:rPr>
          <w:rFonts w:asciiTheme="minorHAnsi" w:hAnsiTheme="minorHAnsi" w:cstheme="minorHAnsi"/>
          <w:color w:val="auto"/>
          <w:spacing w:val="3"/>
          <w:sz w:val="24"/>
          <w:szCs w:val="24"/>
        </w:rPr>
        <w:t>p</w:t>
      </w:r>
      <w:r w:rsidRPr="003C51DD">
        <w:rPr>
          <w:rFonts w:asciiTheme="minorHAnsi" w:hAnsiTheme="minorHAnsi" w:cstheme="minorHAnsi"/>
          <w:color w:val="auto"/>
          <w:spacing w:val="3"/>
          <w:sz w:val="24"/>
          <w:szCs w:val="24"/>
        </w:rPr>
        <w:t xml:space="preserve">olice </w:t>
      </w:r>
      <w:proofErr w:type="spellStart"/>
      <w:proofErr w:type="gramStart"/>
      <w:r w:rsidRPr="003C51DD">
        <w:rPr>
          <w:rFonts w:asciiTheme="minorHAnsi" w:hAnsiTheme="minorHAnsi" w:cstheme="minorHAnsi"/>
          <w:color w:val="auto"/>
          <w:spacing w:val="3"/>
          <w:sz w:val="24"/>
          <w:szCs w:val="24"/>
        </w:rPr>
        <w:t>systems</w:t>
      </w:r>
      <w:r w:rsidR="0057004F">
        <w:rPr>
          <w:rFonts w:asciiTheme="minorHAnsi" w:hAnsiTheme="minorHAnsi" w:cstheme="minorHAnsi"/>
          <w:color w:val="auto"/>
          <w:spacing w:val="3"/>
          <w:sz w:val="24"/>
          <w:szCs w:val="24"/>
        </w:rPr>
        <w:t>.</w:t>
      </w:r>
      <w:r w:rsidRPr="003C51DD">
        <w:rPr>
          <w:rFonts w:asciiTheme="minorHAnsi" w:hAnsiTheme="minorHAnsi" w:cstheme="minorHAnsi"/>
          <w:color w:val="auto"/>
          <w:spacing w:val="3"/>
          <w:sz w:val="24"/>
          <w:szCs w:val="24"/>
        </w:rPr>
        <w:t>Through</w:t>
      </w:r>
      <w:proofErr w:type="spellEnd"/>
      <w:proofErr w:type="gramEnd"/>
      <w:r w:rsidRPr="003C51DD">
        <w:rPr>
          <w:rFonts w:asciiTheme="minorHAnsi" w:hAnsiTheme="minorHAnsi" w:cstheme="minorHAnsi"/>
          <w:color w:val="auto"/>
          <w:spacing w:val="3"/>
          <w:sz w:val="24"/>
          <w:szCs w:val="24"/>
        </w:rPr>
        <w:t xml:space="preserve"> this I was provided data that showed the number of calls to the area had doubled across the past year, as well as an increase in the number of drunk and disorderly and public order offence</w:t>
      </w:r>
      <w:r w:rsidR="00663AED">
        <w:rPr>
          <w:rFonts w:asciiTheme="minorHAnsi" w:hAnsiTheme="minorHAnsi" w:cstheme="minorHAnsi"/>
          <w:color w:val="auto"/>
          <w:spacing w:val="3"/>
          <w:sz w:val="24"/>
          <w:szCs w:val="24"/>
        </w:rPr>
        <w:t>s</w:t>
      </w:r>
      <w:r w:rsidRPr="003C51DD">
        <w:rPr>
          <w:rFonts w:asciiTheme="minorHAnsi" w:hAnsiTheme="minorHAnsi" w:cstheme="minorHAnsi"/>
          <w:color w:val="auto"/>
          <w:spacing w:val="3"/>
          <w:sz w:val="24"/>
          <w:szCs w:val="24"/>
        </w:rPr>
        <w:t xml:space="preserve">. </w:t>
      </w:r>
    </w:p>
    <w:p w14:paraId="3399ABB7" w14:textId="77777777" w:rsidR="007F5CEF" w:rsidRPr="003C51DD" w:rsidRDefault="007F5CEF" w:rsidP="007F5CEF">
      <w:pPr>
        <w:ind w:right="237"/>
        <w:jc w:val="both"/>
        <w:rPr>
          <w:rFonts w:asciiTheme="minorHAnsi" w:hAnsiTheme="minorHAnsi" w:cstheme="minorHAnsi"/>
          <w:color w:val="auto"/>
          <w:spacing w:val="3"/>
          <w:sz w:val="24"/>
          <w:szCs w:val="24"/>
        </w:rPr>
      </w:pPr>
    </w:p>
    <w:p w14:paraId="295D6B04" w14:textId="40CE9771" w:rsidR="007F5CEF" w:rsidRPr="003C51DD" w:rsidRDefault="007F5CEF" w:rsidP="007F5CEF">
      <w:pPr>
        <w:ind w:right="237"/>
        <w:jc w:val="both"/>
        <w:rPr>
          <w:rFonts w:asciiTheme="minorHAnsi" w:hAnsiTheme="minorHAnsi" w:cstheme="minorHAnsi"/>
          <w:color w:val="auto"/>
          <w:spacing w:val="3"/>
          <w:sz w:val="24"/>
          <w:szCs w:val="24"/>
        </w:rPr>
      </w:pPr>
      <w:r w:rsidRPr="003C51DD">
        <w:rPr>
          <w:rFonts w:asciiTheme="minorHAnsi" w:hAnsiTheme="minorHAnsi" w:cstheme="minorHAnsi"/>
          <w:color w:val="auto"/>
          <w:spacing w:val="3"/>
          <w:sz w:val="24"/>
          <w:szCs w:val="24"/>
        </w:rPr>
        <w:t xml:space="preserve">Response: </w:t>
      </w:r>
      <w:proofErr w:type="gramStart"/>
      <w:r w:rsidRPr="003C51DD">
        <w:rPr>
          <w:rFonts w:asciiTheme="minorHAnsi" w:hAnsiTheme="minorHAnsi" w:cstheme="minorHAnsi"/>
          <w:color w:val="auto"/>
          <w:spacing w:val="3"/>
          <w:sz w:val="24"/>
          <w:szCs w:val="24"/>
        </w:rPr>
        <w:t>Firstly</w:t>
      </w:r>
      <w:proofErr w:type="gramEnd"/>
      <w:r w:rsidRPr="003C51DD">
        <w:rPr>
          <w:rFonts w:asciiTheme="minorHAnsi" w:hAnsiTheme="minorHAnsi" w:cstheme="minorHAnsi"/>
          <w:color w:val="auto"/>
          <w:spacing w:val="3"/>
          <w:sz w:val="24"/>
          <w:szCs w:val="24"/>
        </w:rPr>
        <w:t xml:space="preserve"> I requested the local PCSOs organise Police And Community Together meetings (PACT.) These meetings allow the local community to have their say and create solutions to benefit the local area. This allowed neighbours and the business itself to come to mutual agreements such as the business providing at least two weeks’ notice to residents of large-scale events, as well as reducing the level of noise generated through music. Furthermore, by working with partner agencies such as licensing and the local city council I requested joint visits to ensure the business was aware of their obligations in relation to the management of waste. </w:t>
      </w:r>
    </w:p>
    <w:p w14:paraId="7FDF42A1" w14:textId="77777777" w:rsidR="007F5CEF" w:rsidRPr="003C51DD" w:rsidRDefault="007F5CEF" w:rsidP="007F5CEF">
      <w:pPr>
        <w:ind w:right="237"/>
        <w:jc w:val="both"/>
        <w:rPr>
          <w:rFonts w:asciiTheme="minorHAnsi" w:hAnsiTheme="minorHAnsi" w:cstheme="minorHAnsi"/>
          <w:color w:val="auto"/>
          <w:spacing w:val="3"/>
          <w:sz w:val="24"/>
          <w:szCs w:val="24"/>
        </w:rPr>
      </w:pPr>
    </w:p>
    <w:p w14:paraId="330C13F3" w14:textId="77777777" w:rsidR="007F5CEF" w:rsidRPr="003C51DD" w:rsidRDefault="007F5CEF" w:rsidP="007F5CEF">
      <w:pPr>
        <w:ind w:right="237"/>
        <w:jc w:val="both"/>
        <w:rPr>
          <w:rFonts w:asciiTheme="minorHAnsi" w:hAnsiTheme="minorHAnsi" w:cstheme="minorHAnsi"/>
          <w:color w:val="auto"/>
          <w:spacing w:val="3"/>
          <w:sz w:val="24"/>
          <w:szCs w:val="24"/>
        </w:rPr>
      </w:pPr>
    </w:p>
    <w:p w14:paraId="716615AF" w14:textId="0B23F8DF" w:rsidR="007F5CEF" w:rsidRPr="003C51DD" w:rsidRDefault="007F5CEF" w:rsidP="007F5CEF">
      <w:pPr>
        <w:ind w:right="237"/>
        <w:jc w:val="both"/>
        <w:rPr>
          <w:rFonts w:asciiTheme="minorHAnsi" w:hAnsiTheme="minorHAnsi" w:cstheme="minorHAnsi"/>
          <w:color w:val="auto"/>
          <w:spacing w:val="3"/>
          <w:sz w:val="24"/>
          <w:szCs w:val="24"/>
        </w:rPr>
      </w:pPr>
      <w:r w:rsidRPr="003C51DD">
        <w:rPr>
          <w:rFonts w:asciiTheme="minorHAnsi" w:hAnsiTheme="minorHAnsi" w:cstheme="minorHAnsi"/>
          <w:color w:val="auto"/>
          <w:spacing w:val="3"/>
          <w:sz w:val="24"/>
          <w:szCs w:val="24"/>
        </w:rPr>
        <w:t>High visibility patrol is only proven to reduce crime and disorder when used in a localised area rather than passing through an area on a much larger patrol route, in fact officers conducting patrols through areas regardless of crime rate or merely passing through on the way to a call have</w:t>
      </w:r>
      <w:r w:rsidR="00EB2152">
        <w:rPr>
          <w:rFonts w:asciiTheme="minorHAnsi" w:hAnsiTheme="minorHAnsi" w:cstheme="minorHAnsi"/>
          <w:color w:val="auto"/>
          <w:spacing w:val="3"/>
          <w:sz w:val="24"/>
          <w:szCs w:val="24"/>
        </w:rPr>
        <w:t xml:space="preserve"> a 0%</w:t>
      </w:r>
      <w:r w:rsidRPr="003C51DD">
        <w:rPr>
          <w:rFonts w:asciiTheme="minorHAnsi" w:hAnsiTheme="minorHAnsi" w:cstheme="minorHAnsi"/>
          <w:color w:val="auto"/>
          <w:spacing w:val="3"/>
          <w:sz w:val="24"/>
          <w:szCs w:val="24"/>
        </w:rPr>
        <w:t xml:space="preserve"> crime reduction effect (Sherman and Eck, 2002; Weisburd and Eck, 2004.) Conscious of this I therefore requested that during daytime hours when events were on the local PCSOs conducted targeted foot patrols within the square mile of the incidents and when night-time economy patrols were carried out as part of my forces city safe initiative officers were deployed to this area specifically rather than just walking over when calls came in. </w:t>
      </w:r>
      <w:r w:rsidR="00035E32">
        <w:rPr>
          <w:rFonts w:asciiTheme="minorHAnsi" w:hAnsiTheme="minorHAnsi" w:cstheme="minorHAnsi"/>
          <w:color w:val="auto"/>
          <w:spacing w:val="3"/>
          <w:sz w:val="24"/>
          <w:szCs w:val="24"/>
        </w:rPr>
        <w:t xml:space="preserve">Consideration of </w:t>
      </w:r>
      <w:r w:rsidR="00EB2152">
        <w:rPr>
          <w:rFonts w:asciiTheme="minorHAnsi" w:hAnsiTheme="minorHAnsi" w:cstheme="minorHAnsi"/>
          <w:color w:val="auto"/>
          <w:spacing w:val="3"/>
          <w:sz w:val="24"/>
          <w:szCs w:val="24"/>
        </w:rPr>
        <w:t>statistics such as the</w:t>
      </w:r>
      <w:r w:rsidR="0005484A">
        <w:rPr>
          <w:rFonts w:asciiTheme="minorHAnsi" w:hAnsiTheme="minorHAnsi" w:cstheme="minorHAnsi"/>
          <w:color w:val="auto"/>
          <w:spacing w:val="3"/>
          <w:sz w:val="24"/>
          <w:szCs w:val="24"/>
        </w:rPr>
        <w:t xml:space="preserve">se where at the forefront of my working strategy and were considered </w:t>
      </w:r>
      <w:r w:rsidR="00166263">
        <w:rPr>
          <w:rFonts w:asciiTheme="minorHAnsi" w:hAnsiTheme="minorHAnsi" w:cstheme="minorHAnsi"/>
          <w:color w:val="auto"/>
          <w:spacing w:val="3"/>
          <w:sz w:val="24"/>
          <w:szCs w:val="24"/>
        </w:rPr>
        <w:t xml:space="preserve">following </w:t>
      </w:r>
      <w:proofErr w:type="gramStart"/>
      <w:r w:rsidR="00166263">
        <w:rPr>
          <w:rFonts w:asciiTheme="minorHAnsi" w:hAnsiTheme="minorHAnsi" w:cstheme="minorHAnsi"/>
          <w:color w:val="auto"/>
          <w:spacing w:val="3"/>
          <w:sz w:val="24"/>
          <w:szCs w:val="24"/>
        </w:rPr>
        <w:t>taking action</w:t>
      </w:r>
      <w:proofErr w:type="gramEnd"/>
      <w:r w:rsidR="00166263">
        <w:rPr>
          <w:rFonts w:asciiTheme="minorHAnsi" w:hAnsiTheme="minorHAnsi" w:cstheme="minorHAnsi"/>
          <w:color w:val="auto"/>
          <w:spacing w:val="3"/>
          <w:sz w:val="24"/>
          <w:szCs w:val="24"/>
        </w:rPr>
        <w:t xml:space="preserve"> and conducting a review inline with the NDM. </w:t>
      </w:r>
    </w:p>
    <w:p w14:paraId="745AD48E" w14:textId="77777777" w:rsidR="007F5CEF" w:rsidRPr="003C51DD" w:rsidRDefault="007F5CEF" w:rsidP="007F5CEF">
      <w:pPr>
        <w:ind w:right="237"/>
        <w:jc w:val="both"/>
        <w:rPr>
          <w:rFonts w:asciiTheme="minorHAnsi" w:hAnsiTheme="minorHAnsi" w:cstheme="minorHAnsi"/>
          <w:color w:val="auto"/>
          <w:spacing w:val="3"/>
          <w:sz w:val="24"/>
          <w:szCs w:val="24"/>
        </w:rPr>
      </w:pPr>
    </w:p>
    <w:p w14:paraId="5B9940B3" w14:textId="77777777" w:rsidR="007F5CEF" w:rsidRPr="003C51DD" w:rsidRDefault="007F5CEF" w:rsidP="007F5CEF">
      <w:pPr>
        <w:ind w:right="237"/>
        <w:jc w:val="both"/>
        <w:rPr>
          <w:rFonts w:asciiTheme="minorHAnsi" w:hAnsiTheme="minorHAnsi" w:cstheme="minorHAnsi"/>
          <w:color w:val="auto"/>
          <w:spacing w:val="3"/>
          <w:sz w:val="24"/>
          <w:szCs w:val="24"/>
        </w:rPr>
      </w:pPr>
    </w:p>
    <w:p w14:paraId="2153E946" w14:textId="1A5D1B7E" w:rsidR="007F5CEF" w:rsidRPr="003C51DD" w:rsidRDefault="007F5CEF" w:rsidP="007F5CEF">
      <w:pPr>
        <w:ind w:right="237"/>
        <w:jc w:val="both"/>
        <w:rPr>
          <w:rFonts w:asciiTheme="minorHAnsi" w:hAnsiTheme="minorHAnsi" w:cstheme="minorHAnsi"/>
          <w:color w:val="auto"/>
          <w:spacing w:val="3"/>
          <w:sz w:val="24"/>
          <w:szCs w:val="24"/>
        </w:rPr>
      </w:pPr>
      <w:r w:rsidRPr="003C51DD">
        <w:rPr>
          <w:rFonts w:asciiTheme="minorHAnsi" w:hAnsiTheme="minorHAnsi" w:cstheme="minorHAnsi"/>
          <w:color w:val="auto"/>
          <w:spacing w:val="3"/>
          <w:sz w:val="24"/>
          <w:szCs w:val="24"/>
        </w:rPr>
        <w:t xml:space="preserve">Assessment: The use of this technique to address issues within the local area proved beneficial. This quickly reduced and was no longer considered a demand driver following multi-agency work to improve the lives of both residents and business owners. The reduction of tension allowed the business to continue their events, </w:t>
      </w:r>
      <w:r w:rsidR="003637DF" w:rsidRPr="003C51DD">
        <w:rPr>
          <w:rFonts w:asciiTheme="minorHAnsi" w:hAnsiTheme="minorHAnsi" w:cstheme="minorHAnsi"/>
          <w:color w:val="auto"/>
          <w:spacing w:val="3"/>
          <w:sz w:val="24"/>
          <w:szCs w:val="24"/>
        </w:rPr>
        <w:t>however,</w:t>
      </w:r>
      <w:r w:rsidRPr="003C51DD">
        <w:rPr>
          <w:rFonts w:asciiTheme="minorHAnsi" w:hAnsiTheme="minorHAnsi" w:cstheme="minorHAnsi"/>
          <w:color w:val="auto"/>
          <w:spacing w:val="3"/>
          <w:sz w:val="24"/>
          <w:szCs w:val="24"/>
        </w:rPr>
        <w:t xml:space="preserve"> now were able to do this with the support of the local community and without police having to be called which ultimately was a bad advertisement. For the </w:t>
      </w:r>
      <w:r w:rsidR="003637DF" w:rsidRPr="003C51DD">
        <w:rPr>
          <w:rFonts w:asciiTheme="minorHAnsi" w:hAnsiTheme="minorHAnsi" w:cstheme="minorHAnsi"/>
          <w:color w:val="auto"/>
          <w:spacing w:val="3"/>
          <w:sz w:val="24"/>
          <w:szCs w:val="24"/>
        </w:rPr>
        <w:t>residents</w:t>
      </w:r>
      <w:r w:rsidRPr="003C51DD">
        <w:rPr>
          <w:rFonts w:asciiTheme="minorHAnsi" w:hAnsiTheme="minorHAnsi" w:cstheme="minorHAnsi"/>
          <w:color w:val="auto"/>
          <w:spacing w:val="3"/>
          <w:sz w:val="24"/>
          <w:szCs w:val="24"/>
        </w:rPr>
        <w:t xml:space="preserve"> this allowed them to </w:t>
      </w:r>
      <w:r w:rsidRPr="003C51DD">
        <w:rPr>
          <w:rFonts w:asciiTheme="minorHAnsi" w:hAnsiTheme="minorHAnsi" w:cstheme="minorHAnsi"/>
          <w:color w:val="auto"/>
          <w:spacing w:val="3"/>
          <w:sz w:val="24"/>
          <w:szCs w:val="24"/>
        </w:rPr>
        <w:lastRenderedPageBreak/>
        <w:t xml:space="preserve">continue living their lives without the noise, fly tipping and offences </w:t>
      </w:r>
      <w:r w:rsidR="001513F3" w:rsidRPr="003C51DD">
        <w:rPr>
          <w:rFonts w:asciiTheme="minorHAnsi" w:hAnsiTheme="minorHAnsi" w:cstheme="minorHAnsi"/>
          <w:color w:val="auto"/>
          <w:spacing w:val="3"/>
          <w:sz w:val="24"/>
          <w:szCs w:val="24"/>
        </w:rPr>
        <w:t>cau</w:t>
      </w:r>
      <w:r w:rsidR="001513F3">
        <w:rPr>
          <w:rFonts w:asciiTheme="minorHAnsi" w:hAnsiTheme="minorHAnsi" w:cstheme="minorHAnsi"/>
          <w:color w:val="auto"/>
          <w:spacing w:val="3"/>
          <w:sz w:val="24"/>
          <w:szCs w:val="24"/>
        </w:rPr>
        <w:t>s</w:t>
      </w:r>
      <w:r w:rsidR="001513F3" w:rsidRPr="003C51DD">
        <w:rPr>
          <w:rFonts w:asciiTheme="minorHAnsi" w:hAnsiTheme="minorHAnsi" w:cstheme="minorHAnsi"/>
          <w:color w:val="auto"/>
          <w:spacing w:val="3"/>
          <w:sz w:val="24"/>
          <w:szCs w:val="24"/>
        </w:rPr>
        <w:t>ed</w:t>
      </w:r>
      <w:r w:rsidRPr="003C51DD">
        <w:rPr>
          <w:rFonts w:asciiTheme="minorHAnsi" w:hAnsiTheme="minorHAnsi" w:cstheme="minorHAnsi"/>
          <w:color w:val="auto"/>
          <w:spacing w:val="3"/>
          <w:sz w:val="24"/>
          <w:szCs w:val="24"/>
        </w:rPr>
        <w:t xml:space="preserve"> by patrons of the business. </w:t>
      </w:r>
    </w:p>
    <w:p w14:paraId="2B28D888" w14:textId="77777777" w:rsidR="007F5CEF" w:rsidRPr="003C51DD" w:rsidRDefault="007F5CEF" w:rsidP="007F5CEF">
      <w:pPr>
        <w:ind w:right="237"/>
        <w:jc w:val="both"/>
        <w:rPr>
          <w:rFonts w:asciiTheme="minorHAnsi" w:eastAsia="Arial" w:hAnsiTheme="minorHAnsi" w:cstheme="minorHAnsi"/>
          <w:color w:val="auto"/>
          <w:sz w:val="24"/>
          <w:szCs w:val="24"/>
        </w:rPr>
      </w:pPr>
    </w:p>
    <w:p w14:paraId="5907926D" w14:textId="77777777" w:rsidR="007F5CEF" w:rsidRPr="003C51DD" w:rsidRDefault="007F5CEF" w:rsidP="007F5CEF">
      <w:pPr>
        <w:ind w:right="237"/>
        <w:jc w:val="both"/>
        <w:rPr>
          <w:rFonts w:asciiTheme="minorHAnsi" w:eastAsia="Arial" w:hAnsiTheme="minorHAnsi" w:cstheme="minorHAnsi"/>
          <w:color w:val="auto"/>
          <w:sz w:val="24"/>
          <w:szCs w:val="24"/>
        </w:rPr>
      </w:pPr>
    </w:p>
    <w:p w14:paraId="12894235" w14:textId="77777777" w:rsidR="007F5CEF" w:rsidRPr="003C51DD" w:rsidRDefault="007F5CEF" w:rsidP="007F5CEF">
      <w:pPr>
        <w:ind w:right="237"/>
        <w:jc w:val="both"/>
        <w:rPr>
          <w:rFonts w:asciiTheme="minorHAnsi" w:eastAsia="Arial" w:hAnsiTheme="minorHAnsi" w:cstheme="minorHAnsi"/>
          <w:color w:val="auto"/>
          <w:sz w:val="24"/>
          <w:szCs w:val="24"/>
        </w:rPr>
      </w:pPr>
    </w:p>
    <w:p w14:paraId="36BDA03B" w14:textId="3D2ED5AF" w:rsidR="007F5CEF" w:rsidRPr="003C51DD" w:rsidRDefault="007F5CEF" w:rsidP="007F5CEF">
      <w:pPr>
        <w:ind w:right="237"/>
        <w:jc w:val="both"/>
        <w:rPr>
          <w:rFonts w:asciiTheme="minorHAnsi" w:hAnsiTheme="minorHAnsi" w:cstheme="minorHAnsi"/>
          <w:color w:val="auto"/>
          <w:sz w:val="24"/>
          <w:szCs w:val="24"/>
        </w:rPr>
      </w:pPr>
      <w:r w:rsidRPr="003C51DD">
        <w:rPr>
          <w:rFonts w:asciiTheme="minorHAnsi" w:eastAsia="Arial" w:hAnsiTheme="minorHAnsi" w:cstheme="minorHAnsi"/>
          <w:color w:val="auto"/>
          <w:sz w:val="24"/>
          <w:szCs w:val="24"/>
        </w:rPr>
        <w:t xml:space="preserve">This ties into the final part of Bortons Model of reflection which asks, so what? (Miller,2022) This requires analysis of the benefits of my actions, and these benefits have been clearly outlined within my OSARA analysis, however there are also significant historical contexts as to why community cohesion should always be at the forefront of policing agenda. This is because what often can seem inconsequential </w:t>
      </w:r>
      <w:r w:rsidR="00F053FA">
        <w:rPr>
          <w:rFonts w:asciiTheme="minorHAnsi" w:eastAsia="Arial" w:hAnsiTheme="minorHAnsi" w:cstheme="minorHAnsi"/>
          <w:color w:val="auto"/>
          <w:sz w:val="24"/>
          <w:szCs w:val="24"/>
        </w:rPr>
        <w:t xml:space="preserve">has the potential to </w:t>
      </w:r>
      <w:r w:rsidRPr="003C51DD">
        <w:rPr>
          <w:rFonts w:asciiTheme="minorHAnsi" w:eastAsia="Arial" w:hAnsiTheme="minorHAnsi" w:cstheme="minorHAnsi"/>
          <w:color w:val="auto"/>
          <w:sz w:val="24"/>
          <w:szCs w:val="24"/>
        </w:rPr>
        <w:t xml:space="preserve">escalate into serious incidents. For </w:t>
      </w:r>
      <w:r w:rsidR="003637DF" w:rsidRPr="003C51DD">
        <w:rPr>
          <w:rFonts w:asciiTheme="minorHAnsi" w:eastAsia="Arial" w:hAnsiTheme="minorHAnsi" w:cstheme="minorHAnsi"/>
          <w:color w:val="auto"/>
          <w:sz w:val="24"/>
          <w:szCs w:val="24"/>
        </w:rPr>
        <w:t>example,</w:t>
      </w:r>
      <w:r w:rsidRPr="003C51DD">
        <w:rPr>
          <w:rFonts w:asciiTheme="minorHAnsi" w:eastAsia="Arial" w:hAnsiTheme="minorHAnsi" w:cstheme="minorHAnsi"/>
          <w:color w:val="auto"/>
          <w:sz w:val="24"/>
          <w:szCs w:val="24"/>
        </w:rPr>
        <w:t xml:space="preserve"> whilst the </w:t>
      </w:r>
      <w:r w:rsidR="003637DF" w:rsidRPr="003C51DD">
        <w:rPr>
          <w:rFonts w:asciiTheme="minorHAnsi" w:eastAsia="Arial" w:hAnsiTheme="minorHAnsi" w:cstheme="minorHAnsi"/>
          <w:color w:val="auto"/>
          <w:sz w:val="24"/>
          <w:szCs w:val="24"/>
        </w:rPr>
        <w:t>build-up</w:t>
      </w:r>
      <w:r w:rsidRPr="003C51DD">
        <w:rPr>
          <w:rFonts w:asciiTheme="minorHAnsi" w:eastAsia="Arial" w:hAnsiTheme="minorHAnsi" w:cstheme="minorHAnsi"/>
          <w:color w:val="auto"/>
          <w:sz w:val="24"/>
          <w:szCs w:val="24"/>
        </w:rPr>
        <w:t xml:space="preserve"> was over different stimulus the Bradford Riots clearly show the risks of not tackling a break down in tension factors and preserving community cohesion </w:t>
      </w:r>
      <w:r w:rsidRPr="003C51DD">
        <w:rPr>
          <w:rFonts w:asciiTheme="minorHAnsi" w:hAnsiTheme="minorHAnsi" w:cstheme="minorHAnsi"/>
          <w:color w:val="auto"/>
          <w:sz w:val="24"/>
          <w:szCs w:val="24"/>
          <w:shd w:val="clear" w:color="auto" w:fill="FFFFFF"/>
        </w:rPr>
        <w:t xml:space="preserve">(Lea and </w:t>
      </w:r>
      <w:proofErr w:type="spellStart"/>
      <w:r w:rsidRPr="003C51DD">
        <w:rPr>
          <w:rFonts w:asciiTheme="minorHAnsi" w:hAnsiTheme="minorHAnsi" w:cstheme="minorHAnsi"/>
          <w:color w:val="auto"/>
          <w:sz w:val="24"/>
          <w:szCs w:val="24"/>
          <w:shd w:val="clear" w:color="auto" w:fill="FFFFFF"/>
        </w:rPr>
        <w:t>Hallsworth</w:t>
      </w:r>
      <w:proofErr w:type="spellEnd"/>
      <w:r w:rsidRPr="003C51DD">
        <w:rPr>
          <w:rFonts w:asciiTheme="minorHAnsi" w:hAnsiTheme="minorHAnsi" w:cstheme="minorHAnsi"/>
          <w:color w:val="auto"/>
          <w:sz w:val="24"/>
          <w:szCs w:val="24"/>
          <w:shd w:val="clear" w:color="auto" w:fill="FFFFFF"/>
        </w:rPr>
        <w:t>, 2019.)</w:t>
      </w:r>
      <w:r w:rsidRPr="003C51DD">
        <w:rPr>
          <w:rFonts w:asciiTheme="minorHAnsi" w:eastAsia="Arial" w:hAnsiTheme="minorHAnsi" w:cstheme="minorHAnsi"/>
          <w:color w:val="auto"/>
          <w:sz w:val="24"/>
          <w:szCs w:val="24"/>
        </w:rPr>
        <w:t xml:space="preserve"> By being proactive and noticing a risk factor I believe that my response ultimately prevented people within the local area becoming victims of further and potentially serious crime. </w:t>
      </w:r>
    </w:p>
    <w:p w14:paraId="1E96D16A" w14:textId="302F013D" w:rsidR="5B843AF0" w:rsidRPr="003C51DD" w:rsidRDefault="5B843AF0" w:rsidP="007F5CEF">
      <w:pPr>
        <w:ind w:right="237"/>
        <w:rPr>
          <w:rFonts w:asciiTheme="minorHAnsi" w:hAnsiTheme="minorHAnsi" w:cstheme="minorHAnsi"/>
          <w:color w:val="auto"/>
          <w:sz w:val="24"/>
          <w:szCs w:val="24"/>
        </w:rPr>
      </w:pPr>
    </w:p>
    <w:p w14:paraId="5A14BEB8" w14:textId="69952D76" w:rsidR="5B843AF0" w:rsidRPr="00345B8F" w:rsidRDefault="5B843AF0" w:rsidP="5B843AF0">
      <w:pPr>
        <w:ind w:right="237"/>
        <w:jc w:val="center"/>
        <w:rPr>
          <w:rFonts w:asciiTheme="minorHAnsi" w:hAnsiTheme="minorHAnsi" w:cstheme="minorHAnsi"/>
          <w:b/>
          <w:bCs/>
          <w:sz w:val="24"/>
          <w:szCs w:val="24"/>
        </w:rPr>
      </w:pPr>
    </w:p>
    <w:p w14:paraId="5F1A5E09" w14:textId="7E9D2101" w:rsidR="00733ADA" w:rsidRPr="00345B8F" w:rsidRDefault="00733ADA">
      <w:pPr>
        <w:overflowPunct/>
        <w:autoSpaceDE/>
        <w:autoSpaceDN/>
        <w:adjustRightInd/>
        <w:textAlignment w:val="auto"/>
        <w:rPr>
          <w:rFonts w:asciiTheme="minorHAnsi" w:hAnsiTheme="minorHAnsi" w:cstheme="minorHAnsi"/>
          <w:b/>
          <w:bCs/>
          <w:sz w:val="24"/>
          <w:szCs w:val="24"/>
        </w:rPr>
      </w:pPr>
      <w:r>
        <w:rPr>
          <w:rFonts w:asciiTheme="minorHAnsi" w:hAnsiTheme="minorHAnsi" w:cstheme="minorHAnsi"/>
          <w:b/>
          <w:bCs/>
          <w:sz w:val="24"/>
          <w:szCs w:val="24"/>
        </w:rPr>
        <w:t>Word Count: 2200</w:t>
      </w:r>
    </w:p>
    <w:p w14:paraId="5B8E35D7" w14:textId="6EA3E45F" w:rsidR="69F7424F" w:rsidRPr="00345B8F" w:rsidRDefault="69F7424F" w:rsidP="69F7424F">
      <w:pPr>
        <w:pStyle w:val="paragraph"/>
        <w:spacing w:before="0" w:beforeAutospacing="0" w:after="0" w:afterAutospacing="0"/>
        <w:ind w:left="3600" w:right="225"/>
        <w:rPr>
          <w:rStyle w:val="normaltextrun"/>
          <w:rFonts w:asciiTheme="minorHAnsi" w:hAnsiTheme="minorHAnsi" w:cstheme="minorHAnsi"/>
          <w:b/>
          <w:bCs/>
          <w:color w:val="000000" w:themeColor="text1"/>
        </w:rPr>
      </w:pPr>
    </w:p>
    <w:p w14:paraId="237912A4" w14:textId="06E103B7" w:rsidR="69F7424F" w:rsidRPr="00345B8F" w:rsidRDefault="69F7424F" w:rsidP="69F7424F">
      <w:pPr>
        <w:pStyle w:val="paragraph"/>
        <w:spacing w:before="0" w:beforeAutospacing="0" w:after="0" w:afterAutospacing="0"/>
        <w:ind w:left="3600" w:right="225"/>
        <w:rPr>
          <w:rStyle w:val="normaltextrun"/>
          <w:rFonts w:asciiTheme="minorHAnsi" w:hAnsiTheme="minorHAnsi" w:cstheme="minorHAnsi"/>
          <w:b/>
          <w:bCs/>
          <w:color w:val="000000" w:themeColor="text1"/>
        </w:rPr>
      </w:pPr>
    </w:p>
    <w:p w14:paraId="166A5FD4" w14:textId="77777777" w:rsidR="00A221AB" w:rsidRPr="00345B8F" w:rsidRDefault="00A221AB" w:rsidP="5CE196A1">
      <w:pPr>
        <w:pStyle w:val="paragraph"/>
        <w:spacing w:before="0" w:beforeAutospacing="0" w:after="0" w:afterAutospacing="0"/>
        <w:textAlignment w:val="baseline"/>
        <w:rPr>
          <w:rFonts w:asciiTheme="minorHAnsi" w:hAnsiTheme="minorHAnsi" w:cstheme="minorHAnsi"/>
          <w:color w:val="000000"/>
        </w:rPr>
      </w:pPr>
      <w:r w:rsidRPr="00345B8F">
        <w:rPr>
          <w:rStyle w:val="eop"/>
          <w:rFonts w:asciiTheme="minorHAnsi" w:hAnsiTheme="minorHAnsi" w:cstheme="minorHAnsi"/>
          <w:color w:val="000000" w:themeColor="text1"/>
        </w:rPr>
        <w:t> </w:t>
      </w:r>
    </w:p>
    <w:p w14:paraId="06491356" w14:textId="62702098" w:rsidR="00A221AB" w:rsidRPr="00345B8F" w:rsidRDefault="00A221AB" w:rsidP="5CE196A1">
      <w:pPr>
        <w:pStyle w:val="paragraph"/>
        <w:spacing w:before="0" w:beforeAutospacing="0" w:after="0" w:afterAutospacing="0"/>
        <w:rPr>
          <w:rFonts w:asciiTheme="minorHAnsi" w:hAnsiTheme="minorHAnsi" w:cstheme="minorHAnsi"/>
          <w:b/>
          <w:bCs/>
        </w:rPr>
      </w:pPr>
      <w:r w:rsidRPr="00345B8F">
        <w:rPr>
          <w:rStyle w:val="eop"/>
          <w:rFonts w:asciiTheme="minorHAnsi" w:hAnsiTheme="minorHAnsi" w:cstheme="minorHAnsi"/>
          <w:color w:val="000000" w:themeColor="text1"/>
        </w:rPr>
        <w:t> </w:t>
      </w:r>
      <w:r w:rsidRPr="00345B8F">
        <w:rPr>
          <w:rFonts w:asciiTheme="minorHAnsi" w:hAnsiTheme="minorHAnsi" w:cstheme="minorHAnsi"/>
          <w:b/>
          <w:bCs/>
        </w:rPr>
        <w:br w:type="page"/>
      </w:r>
    </w:p>
    <w:p w14:paraId="1FC1915E" w14:textId="1DF61DEB" w:rsidR="69F7424F" w:rsidRPr="00345B8F" w:rsidRDefault="69F7424F" w:rsidP="69F7424F">
      <w:pPr>
        <w:ind w:right="237"/>
        <w:jc w:val="center"/>
        <w:rPr>
          <w:rFonts w:asciiTheme="minorHAnsi" w:hAnsiTheme="minorHAnsi" w:cstheme="minorHAnsi"/>
          <w:b/>
          <w:bCs/>
          <w:sz w:val="24"/>
          <w:szCs w:val="24"/>
        </w:rPr>
      </w:pPr>
    </w:p>
    <w:p w14:paraId="681AC1AB" w14:textId="44267AB3" w:rsidR="69F7424F" w:rsidRPr="00345B8F" w:rsidRDefault="69F7424F" w:rsidP="69F7424F">
      <w:pPr>
        <w:ind w:right="237"/>
        <w:jc w:val="center"/>
        <w:rPr>
          <w:rFonts w:asciiTheme="minorHAnsi" w:hAnsiTheme="minorHAnsi" w:cstheme="minorHAnsi"/>
          <w:b/>
          <w:bCs/>
          <w:sz w:val="24"/>
          <w:szCs w:val="24"/>
        </w:rPr>
      </w:pPr>
    </w:p>
    <w:p w14:paraId="52FB0921" w14:textId="3DA6F84C" w:rsidR="69F7424F" w:rsidRPr="00345B8F" w:rsidRDefault="69F7424F" w:rsidP="69F7424F">
      <w:pPr>
        <w:ind w:right="237"/>
        <w:jc w:val="center"/>
        <w:rPr>
          <w:rFonts w:asciiTheme="minorHAnsi" w:hAnsiTheme="minorHAnsi" w:cstheme="minorHAnsi"/>
          <w:b/>
          <w:bCs/>
          <w:sz w:val="24"/>
          <w:szCs w:val="24"/>
        </w:rPr>
      </w:pPr>
    </w:p>
    <w:p w14:paraId="2598748B" w14:textId="28A40FAA" w:rsidR="69F7424F" w:rsidRPr="00345B8F" w:rsidRDefault="69F7424F" w:rsidP="69F7424F">
      <w:pPr>
        <w:ind w:right="237"/>
        <w:jc w:val="center"/>
        <w:rPr>
          <w:rFonts w:asciiTheme="minorHAnsi" w:hAnsiTheme="minorHAnsi" w:cstheme="minorHAnsi"/>
          <w:b/>
          <w:bCs/>
          <w:sz w:val="24"/>
          <w:szCs w:val="24"/>
        </w:rPr>
      </w:pPr>
    </w:p>
    <w:p w14:paraId="6B0989EF" w14:textId="2ACC7CF3" w:rsidR="00025650" w:rsidRPr="00345B8F" w:rsidRDefault="5B843AF0" w:rsidP="5B843AF0">
      <w:pPr>
        <w:ind w:right="237"/>
        <w:jc w:val="center"/>
        <w:rPr>
          <w:rFonts w:asciiTheme="minorHAnsi" w:hAnsiTheme="minorHAnsi" w:cstheme="minorHAnsi"/>
          <w:b/>
          <w:bCs/>
          <w:sz w:val="24"/>
          <w:szCs w:val="24"/>
        </w:rPr>
      </w:pPr>
      <w:r w:rsidRPr="00345B8F">
        <w:rPr>
          <w:rFonts w:asciiTheme="minorHAnsi" w:hAnsiTheme="minorHAnsi" w:cstheme="minorHAnsi"/>
          <w:b/>
          <w:bCs/>
          <w:sz w:val="24"/>
          <w:szCs w:val="24"/>
        </w:rPr>
        <w:t>Task 2</w:t>
      </w:r>
    </w:p>
    <w:p w14:paraId="77E31362" w14:textId="29BEE203" w:rsidR="0FF883D4" w:rsidRPr="00345B8F" w:rsidRDefault="0FF883D4" w:rsidP="0FF883D4">
      <w:pPr>
        <w:ind w:right="237"/>
        <w:jc w:val="both"/>
        <w:rPr>
          <w:rFonts w:asciiTheme="minorHAnsi" w:hAnsiTheme="minorHAnsi" w:cstheme="minorHAnsi"/>
          <w:b/>
          <w:bCs/>
          <w:color w:val="000000" w:themeColor="text1"/>
          <w:sz w:val="24"/>
          <w:szCs w:val="24"/>
        </w:rPr>
      </w:pPr>
    </w:p>
    <w:p w14:paraId="1093A23A" w14:textId="3B644F98" w:rsidR="0FF883D4" w:rsidRPr="00345B8F" w:rsidRDefault="0FF883D4" w:rsidP="5CE196A1">
      <w:pPr>
        <w:ind w:right="237"/>
        <w:jc w:val="both"/>
        <w:rPr>
          <w:rFonts w:asciiTheme="minorHAnsi" w:hAnsiTheme="minorHAnsi" w:cstheme="minorHAnsi"/>
          <w:b/>
          <w:bCs/>
          <w:color w:val="000000" w:themeColor="text1"/>
          <w:sz w:val="24"/>
          <w:szCs w:val="24"/>
        </w:rPr>
      </w:pPr>
    </w:p>
    <w:p w14:paraId="4CC6765A" w14:textId="4EA5F1CD" w:rsidR="0FF883D4" w:rsidRPr="00345B8F" w:rsidRDefault="0FF883D4" w:rsidP="5CE196A1">
      <w:pPr>
        <w:ind w:right="237"/>
        <w:jc w:val="both"/>
        <w:rPr>
          <w:rFonts w:asciiTheme="minorHAnsi" w:hAnsiTheme="minorHAnsi" w:cstheme="minorHAnsi"/>
          <w:b/>
          <w:bCs/>
          <w:color w:val="000000" w:themeColor="text1"/>
          <w:sz w:val="24"/>
          <w:szCs w:val="24"/>
        </w:rPr>
      </w:pPr>
    </w:p>
    <w:p w14:paraId="358E23F0" w14:textId="357F4500" w:rsidR="0FF883D4" w:rsidRPr="00345B8F" w:rsidRDefault="0FF883D4" w:rsidP="5CE196A1">
      <w:pPr>
        <w:ind w:right="237"/>
        <w:jc w:val="both"/>
        <w:rPr>
          <w:rFonts w:asciiTheme="minorHAnsi" w:hAnsiTheme="minorHAnsi" w:cstheme="minorHAnsi"/>
          <w:b/>
          <w:bCs/>
          <w:color w:val="000000" w:themeColor="text1"/>
          <w:sz w:val="24"/>
          <w:szCs w:val="24"/>
        </w:rPr>
      </w:pPr>
    </w:p>
    <w:p w14:paraId="193C4854" w14:textId="63BC9E22" w:rsidR="0FF883D4" w:rsidRPr="00345B8F" w:rsidRDefault="0C4F7D28" w:rsidP="5CE196A1">
      <w:pPr>
        <w:ind w:right="237"/>
        <w:jc w:val="both"/>
        <w:rPr>
          <w:rFonts w:asciiTheme="minorHAnsi" w:hAnsiTheme="minorHAnsi" w:cstheme="minorHAnsi"/>
          <w:b/>
          <w:bCs/>
          <w:color w:val="000000" w:themeColor="text1"/>
          <w:sz w:val="24"/>
          <w:szCs w:val="24"/>
        </w:rPr>
      </w:pPr>
      <w:r w:rsidRPr="00345B8F">
        <w:rPr>
          <w:rFonts w:asciiTheme="minorHAnsi" w:eastAsia="Arial" w:hAnsiTheme="minorHAnsi" w:cstheme="minorHAnsi"/>
          <w:b/>
          <w:bCs/>
          <w:color w:val="000000" w:themeColor="text1"/>
          <w:sz w:val="24"/>
          <w:szCs w:val="24"/>
        </w:rPr>
        <w:t>Cho</w:t>
      </w:r>
      <w:r w:rsidR="70C70834" w:rsidRPr="00345B8F">
        <w:rPr>
          <w:rFonts w:asciiTheme="minorHAnsi" w:eastAsia="Arial" w:hAnsiTheme="minorHAnsi" w:cstheme="minorHAnsi"/>
          <w:b/>
          <w:bCs/>
          <w:color w:val="000000" w:themeColor="text1"/>
          <w:sz w:val="24"/>
          <w:szCs w:val="24"/>
        </w:rPr>
        <w:t>ose</w:t>
      </w:r>
      <w:r w:rsidR="5D9B6F62" w:rsidRPr="00345B8F">
        <w:rPr>
          <w:rFonts w:asciiTheme="minorHAnsi" w:eastAsia="Arial" w:hAnsiTheme="minorHAnsi" w:cstheme="minorHAnsi"/>
          <w:b/>
          <w:bCs/>
          <w:color w:val="000000" w:themeColor="text1"/>
          <w:sz w:val="24"/>
          <w:szCs w:val="24"/>
        </w:rPr>
        <w:t xml:space="preserve"> 1 of these 5 options</w:t>
      </w:r>
      <w:r w:rsidR="2F37049A" w:rsidRPr="00345B8F">
        <w:rPr>
          <w:rFonts w:asciiTheme="minorHAnsi" w:eastAsia="Arial" w:hAnsiTheme="minorHAnsi" w:cstheme="minorHAnsi"/>
          <w:b/>
          <w:bCs/>
          <w:color w:val="000000" w:themeColor="text1"/>
          <w:sz w:val="24"/>
          <w:szCs w:val="24"/>
        </w:rPr>
        <w:t xml:space="preserve"> to answer </w:t>
      </w:r>
    </w:p>
    <w:p w14:paraId="076EC2A4" w14:textId="4E79EE27" w:rsidR="0FF883D4" w:rsidRPr="00345B8F" w:rsidRDefault="0FF883D4" w:rsidP="5CE196A1">
      <w:pPr>
        <w:ind w:right="237"/>
        <w:jc w:val="both"/>
        <w:rPr>
          <w:rFonts w:asciiTheme="minorHAnsi" w:eastAsia="Arial" w:hAnsiTheme="minorHAnsi" w:cstheme="minorHAnsi"/>
          <w:b/>
          <w:bCs/>
          <w:color w:val="000000" w:themeColor="text1"/>
          <w:sz w:val="24"/>
          <w:szCs w:val="24"/>
        </w:rPr>
      </w:pPr>
    </w:p>
    <w:p w14:paraId="05F6F6D2" w14:textId="07FF7578" w:rsidR="0FF883D4" w:rsidRPr="00345B8F" w:rsidRDefault="2F37049A" w:rsidP="5CE196A1">
      <w:pPr>
        <w:ind w:right="237"/>
        <w:jc w:val="both"/>
        <w:rPr>
          <w:rFonts w:asciiTheme="minorHAnsi" w:eastAsia="Arial" w:hAnsiTheme="minorHAnsi" w:cstheme="minorHAnsi"/>
          <w:b/>
          <w:bCs/>
          <w:color w:val="000000" w:themeColor="text1"/>
          <w:sz w:val="24"/>
          <w:szCs w:val="24"/>
        </w:rPr>
      </w:pPr>
      <w:r w:rsidRPr="00345B8F">
        <w:rPr>
          <w:rFonts w:asciiTheme="minorHAnsi" w:eastAsia="Arial" w:hAnsiTheme="minorHAnsi" w:cstheme="minorHAnsi"/>
          <w:b/>
          <w:bCs/>
          <w:color w:val="000000" w:themeColor="text1"/>
          <w:sz w:val="24"/>
          <w:szCs w:val="24"/>
        </w:rPr>
        <w:t xml:space="preserve">(Note for officers who have an interest in becoming a detective and wish to specialise in this role, you </w:t>
      </w:r>
      <w:r w:rsidRPr="00345B8F">
        <w:rPr>
          <w:rFonts w:asciiTheme="minorHAnsi" w:eastAsia="Arial" w:hAnsiTheme="minorHAnsi" w:cstheme="minorHAnsi"/>
          <w:b/>
          <w:bCs/>
          <w:color w:val="000000" w:themeColor="text1"/>
          <w:sz w:val="24"/>
          <w:szCs w:val="24"/>
          <w:u w:val="single"/>
        </w:rPr>
        <w:t>MUST</w:t>
      </w:r>
      <w:r w:rsidRPr="00345B8F">
        <w:rPr>
          <w:rFonts w:asciiTheme="minorHAnsi" w:eastAsia="Arial" w:hAnsiTheme="minorHAnsi" w:cstheme="minorHAnsi"/>
          <w:b/>
          <w:bCs/>
          <w:color w:val="000000" w:themeColor="text1"/>
          <w:sz w:val="24"/>
          <w:szCs w:val="24"/>
        </w:rPr>
        <w:t xml:space="preserve"> cho</w:t>
      </w:r>
      <w:r w:rsidR="03943B96" w:rsidRPr="00345B8F">
        <w:rPr>
          <w:rFonts w:asciiTheme="minorHAnsi" w:eastAsia="Arial" w:hAnsiTheme="minorHAnsi" w:cstheme="minorHAnsi"/>
          <w:b/>
          <w:bCs/>
          <w:color w:val="000000" w:themeColor="text1"/>
          <w:sz w:val="24"/>
          <w:szCs w:val="24"/>
        </w:rPr>
        <w:t>o</w:t>
      </w:r>
      <w:r w:rsidRPr="00345B8F">
        <w:rPr>
          <w:rFonts w:asciiTheme="minorHAnsi" w:eastAsia="Arial" w:hAnsiTheme="minorHAnsi" w:cstheme="minorHAnsi"/>
          <w:b/>
          <w:bCs/>
          <w:color w:val="000000" w:themeColor="text1"/>
          <w:sz w:val="24"/>
          <w:szCs w:val="24"/>
        </w:rPr>
        <w:t>se option 5)</w:t>
      </w:r>
    </w:p>
    <w:p w14:paraId="386B9E52" w14:textId="71D07E3F" w:rsidR="02D63252" w:rsidRPr="00345B8F" w:rsidRDefault="02D63252" w:rsidP="5CE196A1">
      <w:pPr>
        <w:ind w:right="237"/>
        <w:jc w:val="both"/>
        <w:rPr>
          <w:rFonts w:asciiTheme="minorHAnsi" w:hAnsiTheme="minorHAnsi" w:cstheme="minorHAnsi"/>
          <w:b/>
          <w:bCs/>
          <w:color w:val="000000" w:themeColor="text1"/>
          <w:sz w:val="24"/>
          <w:szCs w:val="24"/>
        </w:rPr>
      </w:pPr>
    </w:p>
    <w:p w14:paraId="390A4F02" w14:textId="69ACEF40" w:rsidR="02D63252" w:rsidRPr="00345B8F" w:rsidRDefault="02D63252" w:rsidP="5CE196A1">
      <w:pPr>
        <w:ind w:right="237"/>
        <w:jc w:val="both"/>
        <w:rPr>
          <w:rFonts w:asciiTheme="minorHAnsi" w:hAnsiTheme="minorHAnsi" w:cstheme="minorHAnsi"/>
          <w:b/>
          <w:bCs/>
          <w:color w:val="000000" w:themeColor="text1"/>
          <w:sz w:val="24"/>
          <w:szCs w:val="24"/>
        </w:rPr>
      </w:pPr>
    </w:p>
    <w:p w14:paraId="17B0251B" w14:textId="3C650A9C" w:rsidR="5D9B6F62" w:rsidRPr="00345B8F" w:rsidRDefault="5D9B6F62" w:rsidP="5CE196A1">
      <w:pPr>
        <w:pStyle w:val="ListParagraph"/>
        <w:numPr>
          <w:ilvl w:val="1"/>
          <w:numId w:val="1"/>
        </w:numPr>
        <w:ind w:right="237"/>
        <w:jc w:val="both"/>
        <w:rPr>
          <w:rFonts w:asciiTheme="minorHAnsi" w:eastAsia="Arial" w:hAnsiTheme="minorHAnsi" w:cstheme="minorHAnsi"/>
          <w:b/>
          <w:bCs/>
          <w:color w:val="000000" w:themeColor="text1"/>
          <w:sz w:val="24"/>
          <w:szCs w:val="24"/>
        </w:rPr>
      </w:pPr>
      <w:r w:rsidRPr="00345B8F">
        <w:rPr>
          <w:rFonts w:asciiTheme="minorHAnsi" w:eastAsia="Arial" w:hAnsiTheme="minorHAnsi" w:cstheme="minorHAnsi"/>
          <w:b/>
          <w:bCs/>
          <w:color w:val="000000" w:themeColor="text1"/>
          <w:sz w:val="24"/>
          <w:szCs w:val="24"/>
        </w:rPr>
        <w:t>Response Policing.</w:t>
      </w:r>
    </w:p>
    <w:p w14:paraId="026340D3" w14:textId="174F5660" w:rsidR="5D9B6F62" w:rsidRPr="00345B8F" w:rsidRDefault="5D9B6F62" w:rsidP="5CE196A1">
      <w:pPr>
        <w:pStyle w:val="ListParagraph"/>
        <w:numPr>
          <w:ilvl w:val="1"/>
          <w:numId w:val="1"/>
        </w:numPr>
        <w:ind w:right="237"/>
        <w:jc w:val="both"/>
        <w:rPr>
          <w:rFonts w:asciiTheme="minorHAnsi" w:eastAsia="Arial" w:hAnsiTheme="minorHAnsi" w:cstheme="minorHAnsi"/>
          <w:b/>
          <w:bCs/>
          <w:color w:val="000000" w:themeColor="text1"/>
          <w:sz w:val="24"/>
          <w:szCs w:val="24"/>
        </w:rPr>
      </w:pPr>
      <w:r w:rsidRPr="00345B8F">
        <w:rPr>
          <w:rFonts w:asciiTheme="minorHAnsi" w:eastAsia="Arial" w:hAnsiTheme="minorHAnsi" w:cstheme="minorHAnsi"/>
          <w:b/>
          <w:bCs/>
          <w:color w:val="000000" w:themeColor="text1"/>
          <w:sz w:val="24"/>
          <w:szCs w:val="24"/>
        </w:rPr>
        <w:t>Policing Communities.</w:t>
      </w:r>
    </w:p>
    <w:p w14:paraId="27C310FF" w14:textId="4363AFB5" w:rsidR="5D9B6F62" w:rsidRPr="00345B8F" w:rsidRDefault="5D9B6F62" w:rsidP="5CE196A1">
      <w:pPr>
        <w:pStyle w:val="ListParagraph"/>
        <w:numPr>
          <w:ilvl w:val="1"/>
          <w:numId w:val="1"/>
        </w:numPr>
        <w:ind w:right="237"/>
        <w:jc w:val="both"/>
        <w:rPr>
          <w:rFonts w:asciiTheme="minorHAnsi" w:eastAsia="Arial" w:hAnsiTheme="minorHAnsi" w:cstheme="minorHAnsi"/>
          <w:b/>
          <w:bCs/>
          <w:color w:val="000000" w:themeColor="text1"/>
          <w:sz w:val="24"/>
          <w:szCs w:val="24"/>
        </w:rPr>
      </w:pPr>
      <w:r w:rsidRPr="00345B8F">
        <w:rPr>
          <w:rFonts w:asciiTheme="minorHAnsi" w:eastAsia="Arial" w:hAnsiTheme="minorHAnsi" w:cstheme="minorHAnsi"/>
          <w:b/>
          <w:bCs/>
          <w:color w:val="000000" w:themeColor="text1"/>
          <w:sz w:val="24"/>
          <w:szCs w:val="24"/>
        </w:rPr>
        <w:t>Road Policing.</w:t>
      </w:r>
    </w:p>
    <w:p w14:paraId="363038FD" w14:textId="50BF4595" w:rsidR="5D9B6F62" w:rsidRPr="00345B8F" w:rsidRDefault="5D9B6F62" w:rsidP="5CE196A1">
      <w:pPr>
        <w:pStyle w:val="ListParagraph"/>
        <w:numPr>
          <w:ilvl w:val="1"/>
          <w:numId w:val="1"/>
        </w:numPr>
        <w:ind w:right="237"/>
        <w:jc w:val="both"/>
        <w:rPr>
          <w:rFonts w:asciiTheme="minorHAnsi" w:eastAsia="Arial" w:hAnsiTheme="minorHAnsi" w:cstheme="minorHAnsi"/>
          <w:b/>
          <w:bCs/>
          <w:color w:val="000000" w:themeColor="text1"/>
          <w:sz w:val="24"/>
          <w:szCs w:val="24"/>
        </w:rPr>
      </w:pPr>
      <w:r w:rsidRPr="00345B8F">
        <w:rPr>
          <w:rFonts w:asciiTheme="minorHAnsi" w:eastAsia="Arial" w:hAnsiTheme="minorHAnsi" w:cstheme="minorHAnsi"/>
          <w:b/>
          <w:bCs/>
          <w:color w:val="000000" w:themeColor="text1"/>
          <w:sz w:val="24"/>
          <w:szCs w:val="24"/>
        </w:rPr>
        <w:t>Information and Intelligence.</w:t>
      </w:r>
    </w:p>
    <w:p w14:paraId="503EA997" w14:textId="31D6BE3E" w:rsidR="5D9B6F62" w:rsidRPr="00345B8F" w:rsidRDefault="5D9B6F62" w:rsidP="5CE196A1">
      <w:pPr>
        <w:pStyle w:val="ListParagraph"/>
        <w:numPr>
          <w:ilvl w:val="1"/>
          <w:numId w:val="1"/>
        </w:numPr>
        <w:ind w:right="237"/>
        <w:jc w:val="both"/>
        <w:rPr>
          <w:rFonts w:asciiTheme="minorHAnsi" w:eastAsia="Arial" w:hAnsiTheme="minorHAnsi" w:cstheme="minorHAnsi"/>
          <w:b/>
          <w:bCs/>
          <w:color w:val="000000" w:themeColor="text1"/>
          <w:sz w:val="24"/>
          <w:szCs w:val="24"/>
        </w:rPr>
      </w:pPr>
      <w:r w:rsidRPr="00345B8F">
        <w:rPr>
          <w:rFonts w:asciiTheme="minorHAnsi" w:eastAsia="Arial" w:hAnsiTheme="minorHAnsi" w:cstheme="minorHAnsi"/>
          <w:b/>
          <w:bCs/>
          <w:color w:val="000000" w:themeColor="text1"/>
          <w:sz w:val="24"/>
          <w:szCs w:val="24"/>
        </w:rPr>
        <w:t>Conducting Investigations.</w:t>
      </w:r>
      <w:r w:rsidR="11E6B3CA" w:rsidRPr="00345B8F">
        <w:rPr>
          <w:rFonts w:asciiTheme="minorHAnsi" w:eastAsia="Arial" w:hAnsiTheme="minorHAnsi" w:cstheme="minorHAnsi"/>
          <w:b/>
          <w:bCs/>
          <w:color w:val="000000" w:themeColor="text1"/>
          <w:sz w:val="24"/>
          <w:szCs w:val="24"/>
        </w:rPr>
        <w:t xml:space="preserve"> </w:t>
      </w:r>
    </w:p>
    <w:p w14:paraId="3A8A1016" w14:textId="697A6D9D" w:rsidR="0FF883D4" w:rsidRPr="00345B8F" w:rsidRDefault="0FF883D4" w:rsidP="5CE196A1">
      <w:pPr>
        <w:ind w:right="237"/>
        <w:jc w:val="both"/>
        <w:rPr>
          <w:rFonts w:asciiTheme="minorHAnsi" w:hAnsiTheme="minorHAnsi" w:cstheme="minorHAnsi"/>
          <w:color w:val="000000" w:themeColor="text1"/>
          <w:sz w:val="24"/>
          <w:szCs w:val="24"/>
        </w:rPr>
      </w:pPr>
    </w:p>
    <w:p w14:paraId="3A454369" w14:textId="766825D9" w:rsidR="0FF883D4" w:rsidRPr="00345B8F" w:rsidRDefault="0FF883D4" w:rsidP="5CE196A1">
      <w:pPr>
        <w:ind w:right="237"/>
        <w:jc w:val="both"/>
        <w:rPr>
          <w:rFonts w:asciiTheme="minorHAnsi" w:hAnsiTheme="minorHAnsi" w:cstheme="minorHAnsi"/>
          <w:color w:val="000000" w:themeColor="text1"/>
          <w:sz w:val="24"/>
          <w:szCs w:val="24"/>
        </w:rPr>
      </w:pPr>
    </w:p>
    <w:p w14:paraId="619CDE5F" w14:textId="1C83D3FA" w:rsidR="0FF883D4" w:rsidRPr="00345B8F" w:rsidRDefault="0FF883D4" w:rsidP="5CE196A1">
      <w:pPr>
        <w:ind w:right="237"/>
        <w:jc w:val="both"/>
        <w:rPr>
          <w:rFonts w:asciiTheme="minorHAnsi" w:hAnsiTheme="minorHAnsi" w:cstheme="minorHAnsi"/>
          <w:color w:val="000000" w:themeColor="text1"/>
          <w:sz w:val="24"/>
          <w:szCs w:val="24"/>
        </w:rPr>
      </w:pPr>
    </w:p>
    <w:p w14:paraId="04AA8ADA" w14:textId="6939E5D7" w:rsidR="0FF883D4" w:rsidRPr="00345B8F" w:rsidRDefault="0FF883D4" w:rsidP="5CE196A1">
      <w:pPr>
        <w:ind w:right="237"/>
        <w:jc w:val="both"/>
        <w:rPr>
          <w:rFonts w:asciiTheme="minorHAnsi" w:hAnsiTheme="minorHAnsi" w:cstheme="minorHAnsi"/>
          <w:color w:val="000000" w:themeColor="text1"/>
          <w:sz w:val="24"/>
          <w:szCs w:val="24"/>
        </w:rPr>
      </w:pPr>
    </w:p>
    <w:p w14:paraId="3C996846" w14:textId="0240DDFD" w:rsidR="622F5ACC" w:rsidRPr="00345B8F" w:rsidRDefault="622F5ACC" w:rsidP="5CE196A1">
      <w:pPr>
        <w:ind w:right="237"/>
        <w:jc w:val="center"/>
        <w:rPr>
          <w:rFonts w:asciiTheme="minorHAnsi" w:hAnsiTheme="minorHAnsi" w:cstheme="minorHAnsi"/>
          <w:b/>
          <w:bCs/>
          <w:color w:val="000000" w:themeColor="text1"/>
          <w:sz w:val="24"/>
          <w:szCs w:val="24"/>
          <w:u w:val="single"/>
        </w:rPr>
      </w:pPr>
      <w:r w:rsidRPr="00345B8F">
        <w:rPr>
          <w:rFonts w:asciiTheme="minorHAnsi" w:hAnsiTheme="minorHAnsi" w:cstheme="minorHAnsi"/>
          <w:b/>
          <w:bCs/>
          <w:color w:val="000000" w:themeColor="text1"/>
          <w:sz w:val="24"/>
          <w:szCs w:val="24"/>
          <w:u w:val="single"/>
        </w:rPr>
        <w:t>Task 2 Option 1:</w:t>
      </w:r>
      <w:r w:rsidRPr="00345B8F">
        <w:rPr>
          <w:rFonts w:asciiTheme="minorHAnsi" w:hAnsiTheme="minorHAnsi" w:cstheme="minorHAnsi"/>
          <w:b/>
          <w:bCs/>
          <w:color w:val="000000" w:themeColor="text1"/>
          <w:sz w:val="24"/>
          <w:szCs w:val="24"/>
        </w:rPr>
        <w:t xml:space="preserve"> </w:t>
      </w:r>
    </w:p>
    <w:p w14:paraId="63B088D0" w14:textId="70AC477E" w:rsidR="0FF883D4" w:rsidRPr="00345B8F" w:rsidRDefault="0FF883D4" w:rsidP="0FF883D4">
      <w:pPr>
        <w:ind w:right="237"/>
        <w:jc w:val="both"/>
        <w:rPr>
          <w:rFonts w:asciiTheme="minorHAnsi" w:hAnsiTheme="minorHAnsi" w:cstheme="minorHAnsi"/>
          <w:b/>
          <w:bCs/>
          <w:color w:val="000000" w:themeColor="text1"/>
          <w:sz w:val="24"/>
          <w:szCs w:val="24"/>
        </w:rPr>
      </w:pPr>
    </w:p>
    <w:p w14:paraId="72950F0C" w14:textId="61476E1F" w:rsidR="59F0E048" w:rsidRPr="00345B8F" w:rsidRDefault="59F0E048" w:rsidP="5CE196A1">
      <w:pPr>
        <w:ind w:right="237"/>
        <w:jc w:val="both"/>
        <w:rPr>
          <w:rFonts w:asciiTheme="minorHAnsi" w:eastAsia="Arial" w:hAnsiTheme="minorHAnsi" w:cstheme="minorHAnsi"/>
          <w:b/>
          <w:bCs/>
          <w:color w:val="000000" w:themeColor="text1"/>
          <w:sz w:val="24"/>
          <w:szCs w:val="24"/>
        </w:rPr>
      </w:pPr>
      <w:r w:rsidRPr="00345B8F">
        <w:rPr>
          <w:rFonts w:asciiTheme="minorHAnsi" w:eastAsia="Arial" w:hAnsiTheme="minorHAnsi" w:cstheme="minorHAnsi"/>
          <w:b/>
          <w:bCs/>
          <w:color w:val="000000" w:themeColor="text1"/>
          <w:sz w:val="24"/>
          <w:szCs w:val="24"/>
          <w:u w:val="single"/>
        </w:rPr>
        <w:t>Relevant areas of the National Policing Curriculum:</w:t>
      </w:r>
    </w:p>
    <w:p w14:paraId="2DEC2872" w14:textId="3361152B" w:rsidR="0FF883D4" w:rsidRPr="00345B8F" w:rsidRDefault="0FF883D4" w:rsidP="0FF883D4">
      <w:pPr>
        <w:ind w:right="237"/>
        <w:jc w:val="both"/>
        <w:rPr>
          <w:rFonts w:asciiTheme="minorHAnsi" w:hAnsiTheme="minorHAnsi" w:cstheme="minorHAnsi"/>
          <w:b/>
          <w:bCs/>
          <w:color w:val="000000" w:themeColor="text1"/>
          <w:sz w:val="24"/>
          <w:szCs w:val="24"/>
        </w:rPr>
      </w:pPr>
    </w:p>
    <w:p w14:paraId="1F15E033" w14:textId="0C73A759" w:rsidR="0FF883D4" w:rsidRPr="00345B8F" w:rsidRDefault="0FF883D4" w:rsidP="0FF883D4">
      <w:pPr>
        <w:ind w:right="237"/>
        <w:jc w:val="both"/>
        <w:rPr>
          <w:rFonts w:asciiTheme="minorHAnsi" w:hAnsiTheme="minorHAnsi" w:cstheme="minorHAnsi"/>
          <w:b/>
          <w:bCs/>
          <w:color w:val="000000" w:themeColor="text1"/>
          <w:sz w:val="24"/>
          <w:szCs w:val="24"/>
          <w:u w:val="single"/>
        </w:rPr>
      </w:pPr>
    </w:p>
    <w:p w14:paraId="2735B411" w14:textId="1233B9F3" w:rsidR="622F5ACC" w:rsidRPr="00345B8F" w:rsidRDefault="622F5ACC" w:rsidP="5CE196A1">
      <w:pPr>
        <w:ind w:right="237"/>
        <w:jc w:val="both"/>
        <w:rPr>
          <w:rFonts w:asciiTheme="minorHAnsi" w:eastAsia="Arial" w:hAnsiTheme="minorHAnsi" w:cstheme="minorHAnsi"/>
          <w:color w:val="000000" w:themeColor="text1"/>
          <w:sz w:val="24"/>
          <w:szCs w:val="24"/>
          <w:u w:val="single"/>
        </w:rPr>
      </w:pPr>
      <w:r w:rsidRPr="00345B8F">
        <w:rPr>
          <w:rFonts w:asciiTheme="minorHAnsi" w:eastAsia="Arial" w:hAnsiTheme="minorHAnsi" w:cstheme="minorHAnsi"/>
          <w:b/>
          <w:bCs/>
          <w:color w:val="000000" w:themeColor="text1"/>
          <w:sz w:val="24"/>
          <w:szCs w:val="24"/>
          <w:u w:val="single"/>
        </w:rPr>
        <w:t>Response Policing</w:t>
      </w:r>
    </w:p>
    <w:p w14:paraId="610E8240" w14:textId="264ABBDD" w:rsidR="0FF883D4" w:rsidRPr="00345B8F" w:rsidRDefault="0FF883D4" w:rsidP="5CE196A1">
      <w:pPr>
        <w:ind w:right="237"/>
        <w:jc w:val="both"/>
        <w:rPr>
          <w:rFonts w:asciiTheme="minorHAnsi" w:eastAsia="Arial" w:hAnsiTheme="minorHAnsi" w:cstheme="minorHAnsi"/>
          <w:color w:val="000000" w:themeColor="text1"/>
          <w:sz w:val="24"/>
          <w:szCs w:val="24"/>
        </w:rPr>
      </w:pPr>
    </w:p>
    <w:p w14:paraId="04A6F5C1" w14:textId="60726CC2" w:rsidR="622F5ACC" w:rsidRPr="00345B8F" w:rsidRDefault="5CE196A1" w:rsidP="5CE196A1">
      <w:pPr>
        <w:ind w:right="237"/>
        <w:jc w:val="both"/>
        <w:rPr>
          <w:rFonts w:asciiTheme="minorHAnsi" w:eastAsia="Arial" w:hAnsiTheme="minorHAnsi" w:cstheme="minorHAnsi"/>
          <w:color w:val="000000" w:themeColor="text1"/>
          <w:sz w:val="24"/>
          <w:szCs w:val="24"/>
        </w:rPr>
      </w:pPr>
      <w:r w:rsidRPr="00345B8F">
        <w:rPr>
          <w:rFonts w:asciiTheme="minorHAnsi" w:eastAsia="Arial" w:hAnsiTheme="minorHAnsi" w:cstheme="minorHAnsi"/>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Pr="00345B8F" w:rsidRDefault="0FF883D4" w:rsidP="0FF883D4">
      <w:pPr>
        <w:ind w:right="237"/>
        <w:jc w:val="both"/>
        <w:rPr>
          <w:rFonts w:asciiTheme="minorHAnsi" w:hAnsiTheme="minorHAnsi" w:cstheme="minorHAnsi"/>
          <w:b/>
          <w:bCs/>
          <w:color w:val="000000" w:themeColor="text1"/>
          <w:sz w:val="24"/>
          <w:szCs w:val="24"/>
        </w:rPr>
      </w:pPr>
    </w:p>
    <w:p w14:paraId="5DE9ADCE" w14:textId="42C77E4A" w:rsidR="0FF883D4" w:rsidRPr="00345B8F" w:rsidRDefault="5CE196A1" w:rsidP="5CE196A1">
      <w:pPr>
        <w:jc w:val="both"/>
        <w:rPr>
          <w:rFonts w:asciiTheme="minorHAnsi" w:eastAsia="Arial" w:hAnsiTheme="minorHAnsi" w:cstheme="minorHAnsi"/>
          <w:color w:val="000000" w:themeColor="text1"/>
          <w:sz w:val="24"/>
          <w:szCs w:val="24"/>
        </w:rPr>
      </w:pPr>
      <w:r w:rsidRPr="00345B8F">
        <w:rPr>
          <w:rFonts w:asciiTheme="minorHAnsi" w:eastAsia="Arial" w:hAnsiTheme="minorHAnsi" w:cstheme="minorHAnsi"/>
          <w:color w:val="000000" w:themeColor="text1"/>
          <w:sz w:val="24"/>
          <w:szCs w:val="24"/>
        </w:rPr>
        <w:t xml:space="preserve">You should choose </w:t>
      </w:r>
      <w:r w:rsidRPr="00345B8F">
        <w:rPr>
          <w:rFonts w:asciiTheme="minorHAnsi" w:eastAsia="Arial" w:hAnsiTheme="minorHAnsi" w:cstheme="minorHAnsi"/>
          <w:b/>
          <w:bCs/>
          <w:color w:val="000000" w:themeColor="text1"/>
          <w:sz w:val="24"/>
          <w:szCs w:val="24"/>
          <w:u w:val="single"/>
        </w:rPr>
        <w:t xml:space="preserve">a domestic abuse incident </w:t>
      </w:r>
      <w:r w:rsidRPr="00345B8F">
        <w:rPr>
          <w:rFonts w:asciiTheme="minorHAnsi" w:eastAsia="Arial" w:hAnsiTheme="minorHAnsi" w:cstheme="minorHAnsi"/>
          <w:b/>
          <w:bCs/>
          <w:color w:val="000000" w:themeColor="text1"/>
          <w:sz w:val="24"/>
          <w:szCs w:val="24"/>
        </w:rPr>
        <w:t xml:space="preserve">that was of a complex nature, </w:t>
      </w:r>
      <w:r w:rsidRPr="00345B8F">
        <w:rPr>
          <w:rFonts w:asciiTheme="minorHAnsi" w:eastAsia="Arial" w:hAnsiTheme="minorHAnsi" w:cstheme="minorHAnsi"/>
          <w:color w:val="000000" w:themeColor="text1"/>
          <w:sz w:val="24"/>
          <w:szCs w:val="24"/>
        </w:rPr>
        <w:t>in which you played a significant role in providing a response.</w:t>
      </w:r>
    </w:p>
    <w:p w14:paraId="12C2D583" w14:textId="559EBC32" w:rsidR="0FF883D4" w:rsidRPr="00345B8F" w:rsidRDefault="0FF883D4" w:rsidP="5CE196A1">
      <w:pPr>
        <w:jc w:val="both"/>
        <w:rPr>
          <w:rFonts w:asciiTheme="minorHAnsi" w:hAnsiTheme="minorHAnsi" w:cstheme="minorHAnsi"/>
          <w:sz w:val="24"/>
          <w:szCs w:val="24"/>
        </w:rPr>
      </w:pPr>
      <w:r w:rsidRPr="00345B8F">
        <w:rPr>
          <w:rFonts w:asciiTheme="minorHAnsi" w:hAnsiTheme="minorHAnsi" w:cstheme="minorHAnsi"/>
          <w:sz w:val="24"/>
          <w:szCs w:val="24"/>
        </w:rPr>
        <w:br/>
      </w:r>
    </w:p>
    <w:p w14:paraId="47CBACEC" w14:textId="50C1023B" w:rsidR="2531DC7A" w:rsidRPr="00345B8F" w:rsidRDefault="2531DC7A" w:rsidP="2531DC7A">
      <w:pPr>
        <w:ind w:right="237"/>
        <w:jc w:val="both"/>
        <w:rPr>
          <w:rFonts w:asciiTheme="minorHAnsi" w:hAnsiTheme="minorHAnsi" w:cstheme="minorHAnsi"/>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345B8F" w14:paraId="7F348DFA" w14:textId="77777777" w:rsidTr="5CE196A1">
        <w:tc>
          <w:tcPr>
            <w:tcW w:w="10188" w:type="dxa"/>
            <w:shd w:val="clear" w:color="auto" w:fill="auto"/>
          </w:tcPr>
          <w:p w14:paraId="431EE8AF" w14:textId="55C072BD" w:rsidR="15800741" w:rsidRPr="00345B8F" w:rsidRDefault="4EFC67B6" w:rsidP="2531DC7A">
            <w:pPr>
              <w:ind w:right="237"/>
              <w:jc w:val="both"/>
              <w:rPr>
                <w:rFonts w:asciiTheme="minorHAnsi" w:hAnsiTheme="minorHAnsi" w:cstheme="minorHAnsi"/>
                <w:color w:val="000000" w:themeColor="text1"/>
                <w:sz w:val="24"/>
                <w:szCs w:val="24"/>
              </w:rPr>
            </w:pPr>
            <w:r w:rsidRPr="00345B8F">
              <w:rPr>
                <w:rFonts w:asciiTheme="minorHAnsi" w:hAnsiTheme="minorHAnsi" w:cstheme="minorHAnsi"/>
                <w:color w:val="000000" w:themeColor="text1"/>
                <w:sz w:val="24"/>
                <w:szCs w:val="24"/>
              </w:rPr>
              <w:t xml:space="preserve"> </w:t>
            </w:r>
          </w:p>
          <w:p w14:paraId="2D40764B" w14:textId="5926FD5F" w:rsidR="00710D69" w:rsidRPr="00345B8F" w:rsidRDefault="00710D69" w:rsidP="5CE196A1">
            <w:pPr>
              <w:rPr>
                <w:rFonts w:asciiTheme="minorHAnsi" w:hAnsiTheme="minorHAnsi" w:cstheme="minorHAnsi"/>
                <w:color w:val="000000" w:themeColor="text1"/>
                <w:sz w:val="24"/>
                <w:szCs w:val="24"/>
              </w:rPr>
            </w:pPr>
          </w:p>
          <w:p w14:paraId="229E1A4C" w14:textId="0FE681B8" w:rsidR="00710D69" w:rsidRPr="00345B8F" w:rsidRDefault="647BB2AB" w:rsidP="5CE196A1">
            <w:pPr>
              <w:rPr>
                <w:rFonts w:asciiTheme="minorHAnsi" w:eastAsiaTheme="minorEastAsia" w:hAnsiTheme="minorHAnsi" w:cstheme="minorHAnsi"/>
                <w:color w:val="000000" w:themeColor="text1"/>
                <w:sz w:val="24"/>
                <w:szCs w:val="24"/>
              </w:rPr>
            </w:pPr>
            <w:r w:rsidRPr="00345B8F">
              <w:rPr>
                <w:rFonts w:asciiTheme="minorHAnsi" w:eastAsia="Calibri" w:hAnsiTheme="minorHAnsi" w:cstheme="minorHAnsi"/>
                <w:color w:val="000000" w:themeColor="text1"/>
                <w:sz w:val="24"/>
                <w:szCs w:val="24"/>
              </w:rPr>
              <w:t xml:space="preserve"> Critically assess the challenges</w:t>
            </w:r>
            <w:r w:rsidR="290EF6B2" w:rsidRPr="00345B8F">
              <w:rPr>
                <w:rFonts w:asciiTheme="minorHAnsi" w:eastAsia="Calibri" w:hAnsiTheme="minorHAnsi" w:cstheme="minorHAnsi"/>
                <w:color w:val="000000" w:themeColor="text1"/>
                <w:sz w:val="24"/>
                <w:szCs w:val="24"/>
              </w:rPr>
              <w:t xml:space="preserve"> associated with</w:t>
            </w:r>
            <w:r w:rsidRPr="00345B8F">
              <w:rPr>
                <w:rFonts w:asciiTheme="minorHAnsi" w:eastAsia="Calibri" w:hAnsiTheme="minorHAnsi" w:cstheme="minorHAnsi"/>
                <w:color w:val="000000" w:themeColor="text1"/>
                <w:sz w:val="24"/>
                <w:szCs w:val="24"/>
              </w:rPr>
              <w:t xml:space="preserve"> a domestic abuse incident that you have attended, and the strategies developed for effective policing in such challenging situations. </w:t>
            </w:r>
            <w:r w:rsidR="00710D69" w:rsidRPr="00345B8F">
              <w:rPr>
                <w:rFonts w:asciiTheme="minorHAnsi" w:hAnsiTheme="minorHAnsi" w:cstheme="minorHAnsi"/>
                <w:sz w:val="24"/>
                <w:szCs w:val="24"/>
              </w:rPr>
              <w:br/>
            </w:r>
          </w:p>
          <w:p w14:paraId="1D1677AC" w14:textId="1A1229D7" w:rsidR="00710D69" w:rsidRPr="00345B8F" w:rsidRDefault="00710D69" w:rsidP="0FF883D4">
            <w:pPr>
              <w:ind w:right="237"/>
              <w:rPr>
                <w:rFonts w:asciiTheme="minorHAnsi" w:hAnsiTheme="minorHAnsi" w:cstheme="minorHAnsi"/>
                <w:color w:val="000000" w:themeColor="text1"/>
                <w:sz w:val="24"/>
                <w:szCs w:val="24"/>
              </w:rPr>
            </w:pPr>
          </w:p>
          <w:p w14:paraId="01F9B7BD" w14:textId="77777777" w:rsidR="00710D69" w:rsidRPr="00345B8F" w:rsidRDefault="00710D69" w:rsidP="00A35112">
            <w:pPr>
              <w:ind w:right="237"/>
              <w:jc w:val="both"/>
              <w:rPr>
                <w:rFonts w:asciiTheme="minorHAnsi" w:hAnsiTheme="minorHAnsi" w:cstheme="minorHAnsi"/>
                <w:sz w:val="24"/>
                <w:szCs w:val="24"/>
              </w:rPr>
            </w:pPr>
          </w:p>
          <w:p w14:paraId="0CB7AA5E" w14:textId="1BAB5D38" w:rsidR="00710D69" w:rsidRPr="00345B8F" w:rsidRDefault="39736751" w:rsidP="5CE196A1">
            <w:pPr>
              <w:ind w:right="237"/>
              <w:jc w:val="both"/>
              <w:rPr>
                <w:rFonts w:asciiTheme="minorHAnsi" w:hAnsiTheme="minorHAnsi" w:cstheme="minorHAnsi"/>
                <w:i/>
                <w:iCs/>
                <w:sz w:val="24"/>
                <w:szCs w:val="24"/>
              </w:rPr>
            </w:pPr>
            <w:r w:rsidRPr="00345B8F">
              <w:rPr>
                <w:rFonts w:asciiTheme="minorHAnsi" w:hAnsiTheme="minorHAnsi" w:cstheme="minorHAnsi"/>
                <w:sz w:val="24"/>
                <w:szCs w:val="24"/>
              </w:rPr>
              <w:lastRenderedPageBreak/>
              <w:t>2</w:t>
            </w:r>
            <w:r w:rsidR="0F881D58" w:rsidRPr="00345B8F">
              <w:rPr>
                <w:rFonts w:asciiTheme="minorHAnsi" w:hAnsiTheme="minorHAnsi" w:cstheme="minorHAnsi"/>
                <w:sz w:val="24"/>
                <w:szCs w:val="24"/>
              </w:rPr>
              <w:t>000</w:t>
            </w:r>
            <w:r w:rsidRPr="00345B8F">
              <w:rPr>
                <w:rFonts w:asciiTheme="minorHAnsi" w:hAnsiTheme="minorHAnsi" w:cstheme="minorHAnsi"/>
                <w:sz w:val="24"/>
                <w:szCs w:val="24"/>
              </w:rPr>
              <w:t xml:space="preserve"> words </w:t>
            </w:r>
            <w:r w:rsidRPr="00345B8F">
              <w:rPr>
                <w:rFonts w:asciiTheme="minorHAnsi" w:hAnsiTheme="minorHAnsi" w:cstheme="minorHAnsi"/>
                <w:i/>
                <w:iCs/>
                <w:sz w:val="24"/>
                <w:szCs w:val="24"/>
              </w:rPr>
              <w:t>(+/- 10%: include your actual word count at the end of each section)</w:t>
            </w:r>
          </w:p>
          <w:p w14:paraId="640A6E41" w14:textId="32A55B98" w:rsidR="00E676F7" w:rsidRPr="00345B8F" w:rsidRDefault="00E676F7" w:rsidP="1E8636EB">
            <w:pPr>
              <w:ind w:right="237"/>
              <w:jc w:val="both"/>
              <w:rPr>
                <w:rFonts w:asciiTheme="minorHAnsi" w:hAnsiTheme="minorHAnsi" w:cstheme="minorHAnsi"/>
                <w:sz w:val="24"/>
                <w:szCs w:val="24"/>
              </w:rPr>
            </w:pPr>
          </w:p>
        </w:tc>
      </w:tr>
    </w:tbl>
    <w:p w14:paraId="1E37A2EA" w14:textId="77777777" w:rsidR="00710D69" w:rsidRPr="00345B8F" w:rsidRDefault="00710D69" w:rsidP="00710D69">
      <w:pPr>
        <w:ind w:right="237"/>
        <w:jc w:val="both"/>
        <w:rPr>
          <w:rFonts w:asciiTheme="minorHAnsi" w:hAnsiTheme="minorHAnsi" w:cstheme="minorHAnsi"/>
          <w:sz w:val="24"/>
          <w:szCs w:val="24"/>
        </w:rPr>
      </w:pPr>
    </w:p>
    <w:p w14:paraId="4EE76473" w14:textId="77777777" w:rsidR="005C76DE" w:rsidRPr="00345B8F" w:rsidRDefault="005C76DE" w:rsidP="5CE196A1">
      <w:pPr>
        <w:ind w:right="237"/>
        <w:jc w:val="both"/>
        <w:rPr>
          <w:rFonts w:asciiTheme="minorHAnsi" w:hAnsiTheme="minorHAnsi" w:cstheme="minorHAnsi"/>
          <w:b/>
          <w:bCs/>
          <w:sz w:val="24"/>
          <w:szCs w:val="24"/>
        </w:rPr>
      </w:pPr>
      <w:r w:rsidRPr="00345B8F">
        <w:rPr>
          <w:rFonts w:asciiTheme="minorHAnsi" w:hAnsiTheme="minorHAnsi" w:cstheme="minorHAnsi"/>
          <w:b/>
          <w:bCs/>
          <w:sz w:val="24"/>
          <w:szCs w:val="24"/>
        </w:rPr>
        <w:t>ANSWER:</w:t>
      </w:r>
    </w:p>
    <w:p w14:paraId="1E05796E" w14:textId="77777777" w:rsidR="005C76DE" w:rsidRPr="00345B8F" w:rsidRDefault="005C76DE" w:rsidP="005C76DE">
      <w:pPr>
        <w:ind w:right="237"/>
        <w:jc w:val="both"/>
        <w:rPr>
          <w:rFonts w:asciiTheme="minorHAnsi" w:hAnsiTheme="minorHAnsi" w:cstheme="minorHAnsi"/>
          <w:sz w:val="24"/>
          <w:szCs w:val="24"/>
        </w:rPr>
      </w:pPr>
    </w:p>
    <w:p w14:paraId="042CB012" w14:textId="7990B428" w:rsidR="00025650" w:rsidRPr="00345B8F" w:rsidRDefault="00025650" w:rsidP="0FF883D4">
      <w:pPr>
        <w:ind w:right="237"/>
        <w:jc w:val="both"/>
        <w:rPr>
          <w:rFonts w:asciiTheme="minorHAnsi" w:hAnsiTheme="minorHAnsi" w:cstheme="minorHAnsi"/>
          <w:color w:val="000000" w:themeColor="text1"/>
          <w:sz w:val="24"/>
          <w:szCs w:val="24"/>
        </w:rPr>
      </w:pPr>
    </w:p>
    <w:p w14:paraId="77185B9A" w14:textId="5DE3C839" w:rsidR="00025650" w:rsidRPr="00345B8F" w:rsidRDefault="00025650" w:rsidP="0FF883D4">
      <w:pPr>
        <w:ind w:right="237"/>
        <w:jc w:val="both"/>
        <w:rPr>
          <w:rFonts w:asciiTheme="minorHAnsi" w:hAnsiTheme="minorHAnsi" w:cstheme="minorHAnsi"/>
          <w:color w:val="000000" w:themeColor="text1"/>
          <w:sz w:val="24"/>
          <w:szCs w:val="24"/>
        </w:rPr>
      </w:pPr>
    </w:p>
    <w:p w14:paraId="00BED0F7" w14:textId="4DDE863A" w:rsidR="00025650" w:rsidRPr="00345B8F" w:rsidRDefault="00025650" w:rsidP="0FF883D4">
      <w:pPr>
        <w:ind w:right="237"/>
        <w:jc w:val="both"/>
        <w:rPr>
          <w:rFonts w:asciiTheme="minorHAnsi" w:hAnsiTheme="minorHAnsi" w:cstheme="minorHAnsi"/>
          <w:color w:val="000000" w:themeColor="text1"/>
          <w:sz w:val="24"/>
          <w:szCs w:val="24"/>
        </w:rPr>
      </w:pPr>
    </w:p>
    <w:p w14:paraId="2E902B8F" w14:textId="04D4B231" w:rsidR="00025650" w:rsidRPr="00345B8F" w:rsidRDefault="00025650" w:rsidP="0FF883D4">
      <w:pPr>
        <w:ind w:right="237"/>
        <w:jc w:val="both"/>
        <w:rPr>
          <w:rFonts w:asciiTheme="minorHAnsi" w:hAnsiTheme="minorHAnsi" w:cstheme="minorHAnsi"/>
          <w:color w:val="000000" w:themeColor="text1"/>
          <w:sz w:val="24"/>
          <w:szCs w:val="24"/>
        </w:rPr>
      </w:pPr>
    </w:p>
    <w:p w14:paraId="72529F42" w14:textId="291D3A23" w:rsidR="00025650" w:rsidRPr="00345B8F" w:rsidRDefault="00025650" w:rsidP="0FF883D4">
      <w:pPr>
        <w:ind w:right="237"/>
        <w:jc w:val="both"/>
        <w:rPr>
          <w:rFonts w:asciiTheme="minorHAnsi" w:hAnsiTheme="minorHAnsi" w:cstheme="minorHAnsi"/>
          <w:color w:val="000000" w:themeColor="text1"/>
          <w:sz w:val="24"/>
          <w:szCs w:val="24"/>
        </w:rPr>
      </w:pPr>
    </w:p>
    <w:p w14:paraId="41381FDB" w14:textId="10AF242D" w:rsidR="00025650" w:rsidRPr="00345B8F" w:rsidRDefault="00025650" w:rsidP="0FF883D4">
      <w:pPr>
        <w:ind w:right="237"/>
        <w:jc w:val="both"/>
        <w:rPr>
          <w:rFonts w:asciiTheme="minorHAnsi" w:hAnsiTheme="minorHAnsi" w:cstheme="minorHAnsi"/>
          <w:color w:val="000000" w:themeColor="text1"/>
          <w:sz w:val="24"/>
          <w:szCs w:val="24"/>
        </w:rPr>
      </w:pPr>
    </w:p>
    <w:p w14:paraId="5B0C1A0F" w14:textId="101118B2" w:rsidR="00025650" w:rsidRPr="00345B8F" w:rsidRDefault="00025650" w:rsidP="0FF883D4">
      <w:pPr>
        <w:ind w:right="237"/>
        <w:jc w:val="both"/>
        <w:rPr>
          <w:rFonts w:asciiTheme="minorHAnsi" w:hAnsiTheme="minorHAnsi" w:cstheme="minorHAnsi"/>
          <w:color w:val="000000" w:themeColor="text1"/>
          <w:sz w:val="24"/>
          <w:szCs w:val="24"/>
        </w:rPr>
      </w:pPr>
    </w:p>
    <w:p w14:paraId="596CEBB4" w14:textId="1632BF41" w:rsidR="00025650" w:rsidRPr="00345B8F" w:rsidRDefault="00025650" w:rsidP="0FF883D4">
      <w:pPr>
        <w:ind w:right="237"/>
        <w:jc w:val="both"/>
        <w:rPr>
          <w:rFonts w:asciiTheme="minorHAnsi" w:hAnsiTheme="minorHAnsi" w:cstheme="minorHAnsi"/>
          <w:color w:val="000000" w:themeColor="text1"/>
          <w:sz w:val="24"/>
          <w:szCs w:val="24"/>
        </w:rPr>
      </w:pPr>
    </w:p>
    <w:p w14:paraId="50F8C47E" w14:textId="5AEE95C3" w:rsidR="00025650" w:rsidRPr="00345B8F" w:rsidRDefault="00025650" w:rsidP="0FF883D4">
      <w:pPr>
        <w:ind w:right="237"/>
        <w:jc w:val="both"/>
        <w:rPr>
          <w:rFonts w:asciiTheme="minorHAnsi" w:hAnsiTheme="minorHAnsi" w:cstheme="minorHAnsi"/>
          <w:color w:val="000000" w:themeColor="text1"/>
          <w:sz w:val="24"/>
          <w:szCs w:val="24"/>
        </w:rPr>
      </w:pPr>
    </w:p>
    <w:p w14:paraId="4732D590" w14:textId="435F419F" w:rsidR="00025650" w:rsidRPr="00345B8F" w:rsidRDefault="00025650" w:rsidP="0FF883D4">
      <w:pPr>
        <w:ind w:right="237"/>
        <w:jc w:val="both"/>
        <w:rPr>
          <w:rFonts w:asciiTheme="minorHAnsi" w:hAnsiTheme="minorHAnsi" w:cstheme="minorHAnsi"/>
          <w:color w:val="000000" w:themeColor="text1"/>
          <w:sz w:val="24"/>
          <w:szCs w:val="24"/>
        </w:rPr>
      </w:pPr>
    </w:p>
    <w:p w14:paraId="59DE1689" w14:textId="283C4E0B" w:rsidR="00025650" w:rsidRPr="00345B8F" w:rsidRDefault="00025650" w:rsidP="0FF883D4">
      <w:pPr>
        <w:ind w:right="237"/>
        <w:jc w:val="both"/>
        <w:rPr>
          <w:rFonts w:asciiTheme="minorHAnsi" w:hAnsiTheme="minorHAnsi" w:cstheme="minorHAnsi"/>
          <w:color w:val="000000" w:themeColor="text1"/>
          <w:sz w:val="24"/>
          <w:szCs w:val="24"/>
          <w:u w:val="single"/>
        </w:rPr>
      </w:pPr>
    </w:p>
    <w:p w14:paraId="440C1242" w14:textId="3779814B" w:rsidR="00025650" w:rsidRPr="00345B8F" w:rsidRDefault="16967356" w:rsidP="5CE196A1">
      <w:pPr>
        <w:ind w:right="237"/>
        <w:jc w:val="center"/>
        <w:rPr>
          <w:rFonts w:asciiTheme="minorHAnsi" w:hAnsiTheme="minorHAnsi" w:cstheme="minorHAnsi"/>
          <w:b/>
          <w:bCs/>
          <w:color w:val="000000" w:themeColor="text1"/>
          <w:sz w:val="24"/>
          <w:szCs w:val="24"/>
          <w:u w:val="single"/>
        </w:rPr>
      </w:pPr>
      <w:r w:rsidRPr="00345B8F">
        <w:rPr>
          <w:rFonts w:asciiTheme="minorHAnsi" w:hAnsiTheme="minorHAnsi" w:cstheme="minorHAnsi"/>
          <w:b/>
          <w:bCs/>
          <w:color w:val="000000" w:themeColor="text1"/>
          <w:sz w:val="24"/>
          <w:szCs w:val="24"/>
          <w:u w:val="single"/>
        </w:rPr>
        <w:t>Task 2 Option 2:</w:t>
      </w:r>
      <w:r w:rsidRPr="00345B8F">
        <w:rPr>
          <w:rFonts w:asciiTheme="minorHAnsi" w:hAnsiTheme="minorHAnsi" w:cstheme="minorHAnsi"/>
          <w:b/>
          <w:bCs/>
          <w:color w:val="000000" w:themeColor="text1"/>
          <w:sz w:val="24"/>
          <w:szCs w:val="24"/>
        </w:rPr>
        <w:t xml:space="preserve"> </w:t>
      </w:r>
    </w:p>
    <w:p w14:paraId="2D9E82DE" w14:textId="0C73A759" w:rsidR="00025650" w:rsidRPr="00345B8F" w:rsidRDefault="00025650" w:rsidP="0FF883D4">
      <w:pPr>
        <w:ind w:right="237"/>
        <w:jc w:val="both"/>
        <w:rPr>
          <w:rFonts w:asciiTheme="minorHAnsi" w:hAnsiTheme="minorHAnsi" w:cstheme="minorHAnsi"/>
          <w:b/>
          <w:bCs/>
          <w:color w:val="000000" w:themeColor="text1"/>
          <w:sz w:val="24"/>
          <w:szCs w:val="24"/>
        </w:rPr>
      </w:pPr>
    </w:p>
    <w:p w14:paraId="393582C3" w14:textId="6CC7FF99" w:rsidR="00025650" w:rsidRPr="00345B8F" w:rsidRDefault="00025650" w:rsidP="0FF883D4">
      <w:pPr>
        <w:ind w:right="237"/>
        <w:jc w:val="both"/>
        <w:rPr>
          <w:rFonts w:asciiTheme="minorHAnsi" w:hAnsiTheme="minorHAnsi" w:cstheme="minorHAnsi"/>
          <w:color w:val="000000" w:themeColor="text1"/>
          <w:sz w:val="24"/>
          <w:szCs w:val="24"/>
        </w:rPr>
      </w:pPr>
    </w:p>
    <w:p w14:paraId="2A3B6A65" w14:textId="18AC6286" w:rsidR="00025650" w:rsidRPr="00345B8F" w:rsidRDefault="16967356" w:rsidP="5CE196A1">
      <w:pPr>
        <w:ind w:right="237"/>
        <w:jc w:val="both"/>
        <w:rPr>
          <w:rFonts w:asciiTheme="minorHAnsi" w:eastAsia="Arial" w:hAnsiTheme="minorHAnsi" w:cstheme="minorHAnsi"/>
          <w:b/>
          <w:bCs/>
          <w:color w:val="000000" w:themeColor="text1"/>
          <w:sz w:val="24"/>
          <w:szCs w:val="24"/>
          <w:u w:val="single"/>
        </w:rPr>
      </w:pPr>
      <w:r w:rsidRPr="00345B8F">
        <w:rPr>
          <w:rFonts w:asciiTheme="minorHAnsi" w:eastAsia="Arial" w:hAnsiTheme="minorHAnsi" w:cstheme="minorHAnsi"/>
          <w:b/>
          <w:bCs/>
          <w:color w:val="000000" w:themeColor="text1"/>
          <w:sz w:val="24"/>
          <w:szCs w:val="24"/>
          <w:u w:val="single"/>
        </w:rPr>
        <w:t>Relevant areas of the National Policing Curriculum:</w:t>
      </w:r>
      <w:r w:rsidRPr="00345B8F">
        <w:rPr>
          <w:rFonts w:asciiTheme="minorHAnsi" w:eastAsia="Arial" w:hAnsiTheme="minorHAnsi" w:cstheme="minorHAnsi"/>
          <w:b/>
          <w:bCs/>
          <w:color w:val="000000" w:themeColor="text1"/>
          <w:sz w:val="24"/>
          <w:szCs w:val="24"/>
        </w:rPr>
        <w:t xml:space="preserve"> </w:t>
      </w:r>
    </w:p>
    <w:p w14:paraId="3DAF3B11" w14:textId="117FA42F" w:rsidR="00025650" w:rsidRPr="00345B8F" w:rsidRDefault="00025650" w:rsidP="5CE196A1">
      <w:pPr>
        <w:ind w:right="237"/>
        <w:jc w:val="both"/>
        <w:rPr>
          <w:rFonts w:asciiTheme="minorHAnsi" w:eastAsia="Arial" w:hAnsiTheme="minorHAnsi" w:cstheme="minorHAnsi"/>
          <w:b/>
          <w:bCs/>
          <w:color w:val="000000" w:themeColor="text1"/>
          <w:sz w:val="24"/>
          <w:szCs w:val="24"/>
          <w:u w:val="single"/>
        </w:rPr>
      </w:pPr>
    </w:p>
    <w:p w14:paraId="7ACE7957" w14:textId="520FC0BF" w:rsidR="00025650" w:rsidRPr="00345B8F" w:rsidRDefault="16967356" w:rsidP="5CE196A1">
      <w:pPr>
        <w:ind w:right="237"/>
        <w:jc w:val="both"/>
        <w:rPr>
          <w:rFonts w:asciiTheme="minorHAnsi" w:eastAsia="Arial" w:hAnsiTheme="minorHAnsi" w:cstheme="minorHAnsi"/>
          <w:b/>
          <w:bCs/>
          <w:color w:val="000000" w:themeColor="text1"/>
          <w:sz w:val="24"/>
          <w:szCs w:val="24"/>
          <w:u w:val="single"/>
        </w:rPr>
      </w:pPr>
      <w:r w:rsidRPr="00345B8F">
        <w:rPr>
          <w:rFonts w:asciiTheme="minorHAnsi" w:eastAsia="Arial" w:hAnsiTheme="minorHAnsi" w:cstheme="minorHAnsi"/>
          <w:b/>
          <w:bCs/>
          <w:color w:val="000000" w:themeColor="text1"/>
          <w:sz w:val="24"/>
          <w:szCs w:val="24"/>
          <w:u w:val="single"/>
        </w:rPr>
        <w:t>Policing Communities</w:t>
      </w:r>
    </w:p>
    <w:p w14:paraId="6FF51CBD" w14:textId="48F7B3DE" w:rsidR="00025650" w:rsidRPr="00345B8F" w:rsidRDefault="00025650" w:rsidP="5CE196A1">
      <w:pPr>
        <w:ind w:right="237"/>
        <w:jc w:val="both"/>
        <w:rPr>
          <w:rFonts w:asciiTheme="minorHAnsi" w:eastAsia="Arial" w:hAnsiTheme="minorHAnsi" w:cstheme="minorHAnsi"/>
          <w:b/>
          <w:bCs/>
          <w:color w:val="000000" w:themeColor="text1"/>
          <w:sz w:val="24"/>
          <w:szCs w:val="24"/>
          <w:u w:val="single"/>
        </w:rPr>
      </w:pPr>
    </w:p>
    <w:p w14:paraId="397987E9" w14:textId="7DEC499C" w:rsidR="00025650" w:rsidRPr="00345B8F" w:rsidRDefault="5CE196A1" w:rsidP="5CE196A1">
      <w:pPr>
        <w:ind w:right="237"/>
        <w:jc w:val="both"/>
        <w:rPr>
          <w:rFonts w:asciiTheme="minorHAnsi" w:eastAsia="Arial" w:hAnsiTheme="minorHAnsi" w:cstheme="minorHAnsi"/>
          <w:color w:val="000000" w:themeColor="text1"/>
          <w:sz w:val="24"/>
          <w:szCs w:val="24"/>
        </w:rPr>
      </w:pPr>
      <w:r w:rsidRPr="00345B8F">
        <w:rPr>
          <w:rFonts w:asciiTheme="minorHAnsi" w:eastAsia="Arial" w:hAnsiTheme="minorHAnsi" w:cstheme="minorHAnsi"/>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Pr="00345B8F" w:rsidRDefault="5CE196A1" w:rsidP="5CE196A1">
      <w:pPr>
        <w:ind w:right="237"/>
        <w:jc w:val="both"/>
        <w:rPr>
          <w:rFonts w:asciiTheme="minorHAnsi" w:eastAsia="Arial" w:hAnsiTheme="minorHAnsi" w:cstheme="minorHAnsi"/>
          <w:color w:val="000000" w:themeColor="text1"/>
          <w:sz w:val="24"/>
          <w:szCs w:val="24"/>
        </w:rPr>
      </w:pPr>
    </w:p>
    <w:p w14:paraId="15F6F146" w14:textId="7B1B0AD1" w:rsidR="5CE196A1" w:rsidRPr="00345B8F" w:rsidRDefault="6C5AF7E4" w:rsidP="6BE8FAE0">
      <w:pPr>
        <w:ind w:right="237"/>
        <w:jc w:val="both"/>
        <w:rPr>
          <w:rFonts w:asciiTheme="minorHAnsi" w:eastAsia="Arial" w:hAnsiTheme="minorHAnsi" w:cstheme="minorHAnsi"/>
          <w:color w:val="000000" w:themeColor="text1"/>
          <w:sz w:val="24"/>
          <w:szCs w:val="24"/>
        </w:rPr>
      </w:pPr>
      <w:r w:rsidRPr="00345B8F">
        <w:rPr>
          <w:rFonts w:asciiTheme="minorHAnsi" w:eastAsia="Arial" w:hAnsiTheme="minorHAnsi" w:cstheme="minorHAnsi"/>
          <w:color w:val="000000" w:themeColor="text1"/>
          <w:sz w:val="24"/>
          <w:szCs w:val="24"/>
        </w:rPr>
        <w:t>Regarding</w:t>
      </w:r>
      <w:r w:rsidR="5CE196A1" w:rsidRPr="00345B8F">
        <w:rPr>
          <w:rFonts w:asciiTheme="minorHAnsi" w:eastAsia="Arial" w:hAnsiTheme="minorHAnsi" w:cstheme="minorHAnsi"/>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345B8F" w:rsidRDefault="00025650" w:rsidP="0FF883D4">
      <w:pPr>
        <w:ind w:right="237"/>
        <w:jc w:val="both"/>
        <w:rPr>
          <w:rFonts w:asciiTheme="minorHAnsi" w:hAnsiTheme="minorHAnsi" w:cstheme="minorHAnsi"/>
          <w:color w:val="000000" w:themeColor="text1"/>
          <w:sz w:val="24"/>
          <w:szCs w:val="24"/>
        </w:rPr>
      </w:pPr>
    </w:p>
    <w:p w14:paraId="4C50E184" w14:textId="77777777" w:rsidR="00025650" w:rsidRPr="00345B8F" w:rsidRDefault="00025650" w:rsidP="00340E9A">
      <w:pPr>
        <w:ind w:right="237"/>
        <w:jc w:val="both"/>
        <w:rPr>
          <w:rFonts w:asciiTheme="minorHAnsi" w:hAnsiTheme="minorHAnsi" w:cstheme="minorHAnsi"/>
          <w:sz w:val="24"/>
          <w:szCs w:val="24"/>
        </w:rPr>
      </w:pPr>
    </w:p>
    <w:tbl>
      <w:tblPr>
        <w:tblStyle w:val="TableGrid"/>
        <w:tblW w:w="0" w:type="auto"/>
        <w:tblLayout w:type="fixed"/>
        <w:tblLook w:val="06A0" w:firstRow="1" w:lastRow="0" w:firstColumn="1" w:lastColumn="0" w:noHBand="1" w:noVBand="1"/>
      </w:tblPr>
      <w:tblGrid>
        <w:gridCol w:w="9015"/>
      </w:tblGrid>
      <w:tr w:rsidR="0FF883D4" w:rsidRPr="00345B8F" w14:paraId="423D83CE" w14:textId="77777777" w:rsidTr="5CE196A1">
        <w:trPr>
          <w:trHeight w:val="3750"/>
        </w:trPr>
        <w:tc>
          <w:tcPr>
            <w:tcW w:w="9015" w:type="dxa"/>
          </w:tcPr>
          <w:p w14:paraId="1809F80F" w14:textId="072A92FC" w:rsidR="0FF883D4" w:rsidRPr="00345B8F" w:rsidRDefault="0FF883D4" w:rsidP="5CE196A1">
            <w:pPr>
              <w:spacing w:after="160" w:line="259" w:lineRule="auto"/>
              <w:rPr>
                <w:rFonts w:asciiTheme="minorHAnsi" w:eastAsiaTheme="minorEastAsia" w:hAnsiTheme="minorHAnsi" w:cstheme="minorHAnsi"/>
                <w:color w:val="000000" w:themeColor="text1"/>
                <w:sz w:val="24"/>
                <w:szCs w:val="24"/>
                <w:u w:val="single"/>
              </w:rPr>
            </w:pPr>
          </w:p>
          <w:p w14:paraId="54E39401" w14:textId="079456E7" w:rsidR="2CA7419C" w:rsidRPr="00345B8F" w:rsidRDefault="6AACFD00" w:rsidP="5CE196A1">
            <w:pPr>
              <w:rPr>
                <w:rFonts w:asciiTheme="minorHAnsi" w:eastAsiaTheme="minorEastAsia" w:hAnsiTheme="minorHAnsi" w:cstheme="minorHAnsi"/>
                <w:color w:val="000000" w:themeColor="text1"/>
                <w:sz w:val="24"/>
                <w:szCs w:val="24"/>
              </w:rPr>
            </w:pPr>
            <w:r w:rsidRPr="00345B8F">
              <w:rPr>
                <w:rFonts w:asciiTheme="minorHAnsi" w:eastAsiaTheme="minorEastAsia" w:hAnsiTheme="minorHAnsi" w:cstheme="minorHAnsi"/>
                <w:b/>
                <w:bCs/>
                <w:color w:val="000000" w:themeColor="text1"/>
                <w:sz w:val="24"/>
                <w:szCs w:val="24"/>
              </w:rPr>
              <w:t xml:space="preserve"> Critically evaluate</w:t>
            </w:r>
            <w:r w:rsidRPr="00345B8F">
              <w:rPr>
                <w:rFonts w:asciiTheme="minorHAnsi" w:eastAsiaTheme="minorEastAsia" w:hAnsiTheme="minorHAnsi" w:cstheme="minorHAnsi"/>
                <w:color w:val="000000" w:themeColor="text1"/>
                <w:sz w:val="24"/>
                <w:szCs w:val="24"/>
              </w:rPr>
              <w:t xml:space="preserve"> a range of interventions that you have employed to promote community engagement that assisted in resolving the issue. </w:t>
            </w:r>
          </w:p>
          <w:p w14:paraId="10CE2D6D" w14:textId="7CA96CA3" w:rsidR="0FF883D4" w:rsidRPr="00345B8F" w:rsidRDefault="0FF883D4" w:rsidP="5CE196A1">
            <w:pPr>
              <w:rPr>
                <w:rFonts w:asciiTheme="minorHAnsi" w:hAnsiTheme="minorHAnsi" w:cstheme="minorHAnsi"/>
                <w:color w:val="000000" w:themeColor="text1"/>
                <w:sz w:val="24"/>
                <w:szCs w:val="24"/>
              </w:rPr>
            </w:pPr>
          </w:p>
          <w:p w14:paraId="41A24449" w14:textId="7BF860AC" w:rsidR="3E63D7DA" w:rsidRPr="00345B8F" w:rsidRDefault="3E63D7DA" w:rsidP="5CE196A1">
            <w:pPr>
              <w:ind w:right="237"/>
              <w:jc w:val="both"/>
              <w:rPr>
                <w:rFonts w:asciiTheme="minorHAnsi" w:hAnsiTheme="minorHAnsi" w:cstheme="minorHAnsi"/>
                <w:i/>
                <w:iCs/>
                <w:sz w:val="24"/>
                <w:szCs w:val="24"/>
              </w:rPr>
            </w:pPr>
            <w:r w:rsidRPr="00345B8F">
              <w:rPr>
                <w:rFonts w:asciiTheme="minorHAnsi" w:hAnsiTheme="minorHAnsi" w:cstheme="minorHAnsi"/>
                <w:sz w:val="24"/>
                <w:szCs w:val="24"/>
              </w:rPr>
              <w:t>2</w:t>
            </w:r>
            <w:r w:rsidR="72E89787" w:rsidRPr="00345B8F">
              <w:rPr>
                <w:rFonts w:asciiTheme="minorHAnsi" w:hAnsiTheme="minorHAnsi" w:cstheme="minorHAnsi"/>
                <w:sz w:val="24"/>
                <w:szCs w:val="24"/>
              </w:rPr>
              <w:t>000</w:t>
            </w:r>
            <w:r w:rsidRPr="00345B8F">
              <w:rPr>
                <w:rFonts w:asciiTheme="minorHAnsi" w:hAnsiTheme="minorHAnsi" w:cstheme="minorHAnsi"/>
                <w:sz w:val="24"/>
                <w:szCs w:val="24"/>
              </w:rPr>
              <w:t xml:space="preserve"> words </w:t>
            </w:r>
            <w:r w:rsidRPr="00345B8F">
              <w:rPr>
                <w:rFonts w:asciiTheme="minorHAnsi" w:hAnsiTheme="minorHAnsi" w:cstheme="minorHAnsi"/>
                <w:i/>
                <w:iCs/>
                <w:sz w:val="24"/>
                <w:szCs w:val="24"/>
              </w:rPr>
              <w:t>(+/- 10%: include your actual word count at the end of each section)</w:t>
            </w:r>
          </w:p>
          <w:p w14:paraId="0E11DEE6" w14:textId="3A8A6A60" w:rsidR="0FF883D4" w:rsidRPr="00345B8F" w:rsidRDefault="0FF883D4" w:rsidP="5CE196A1">
            <w:pPr>
              <w:rPr>
                <w:rFonts w:asciiTheme="minorHAnsi" w:hAnsiTheme="minorHAnsi" w:cstheme="minorHAnsi"/>
                <w:color w:val="000000" w:themeColor="text1"/>
                <w:sz w:val="24"/>
                <w:szCs w:val="24"/>
              </w:rPr>
            </w:pPr>
          </w:p>
        </w:tc>
      </w:tr>
    </w:tbl>
    <w:p w14:paraId="4C811AD3" w14:textId="77777777" w:rsidR="00025650" w:rsidRPr="00345B8F" w:rsidRDefault="00025650" w:rsidP="00340E9A">
      <w:pPr>
        <w:ind w:right="237"/>
        <w:jc w:val="both"/>
        <w:rPr>
          <w:rFonts w:asciiTheme="minorHAnsi" w:hAnsiTheme="minorHAnsi" w:cstheme="minorHAnsi"/>
          <w:sz w:val="24"/>
          <w:szCs w:val="24"/>
        </w:rPr>
      </w:pPr>
    </w:p>
    <w:p w14:paraId="0FEEFB0E" w14:textId="136D9C9A" w:rsidR="00025650" w:rsidRPr="00345B8F" w:rsidRDefault="3E63D7DA" w:rsidP="0FF883D4">
      <w:pPr>
        <w:ind w:right="237"/>
        <w:jc w:val="both"/>
        <w:rPr>
          <w:rFonts w:asciiTheme="minorHAnsi" w:hAnsiTheme="minorHAnsi" w:cstheme="minorHAnsi"/>
          <w:b/>
          <w:bCs/>
          <w:sz w:val="24"/>
          <w:szCs w:val="24"/>
        </w:rPr>
      </w:pPr>
      <w:r w:rsidRPr="00345B8F">
        <w:rPr>
          <w:rFonts w:asciiTheme="minorHAnsi" w:hAnsiTheme="minorHAnsi" w:cstheme="minorHAnsi"/>
          <w:b/>
          <w:bCs/>
          <w:sz w:val="24"/>
          <w:szCs w:val="24"/>
        </w:rPr>
        <w:t xml:space="preserve">Answer: </w:t>
      </w:r>
    </w:p>
    <w:p w14:paraId="3E3F4937" w14:textId="667FF9DC" w:rsidR="00025650" w:rsidRPr="00345B8F" w:rsidRDefault="00025650" w:rsidP="0FF883D4">
      <w:pPr>
        <w:ind w:right="237"/>
        <w:jc w:val="both"/>
        <w:rPr>
          <w:rFonts w:asciiTheme="minorHAnsi" w:hAnsiTheme="minorHAnsi" w:cstheme="minorHAnsi"/>
          <w:b/>
          <w:bCs/>
          <w:color w:val="000000" w:themeColor="text1"/>
          <w:sz w:val="24"/>
          <w:szCs w:val="24"/>
        </w:rPr>
      </w:pPr>
    </w:p>
    <w:p w14:paraId="3B3C141C" w14:textId="4E1A91A7" w:rsidR="00025650" w:rsidRPr="00345B8F" w:rsidRDefault="00025650" w:rsidP="0FF883D4">
      <w:pPr>
        <w:ind w:right="237"/>
        <w:jc w:val="both"/>
        <w:rPr>
          <w:rFonts w:asciiTheme="minorHAnsi" w:hAnsiTheme="minorHAnsi" w:cstheme="minorHAnsi"/>
          <w:b/>
          <w:bCs/>
          <w:color w:val="000000" w:themeColor="text1"/>
          <w:sz w:val="24"/>
          <w:szCs w:val="24"/>
        </w:rPr>
      </w:pPr>
    </w:p>
    <w:p w14:paraId="3B0A7DDB" w14:textId="6A31892C" w:rsidR="00025650" w:rsidRPr="00345B8F" w:rsidRDefault="00025650" w:rsidP="0FF883D4">
      <w:pPr>
        <w:ind w:right="237"/>
        <w:jc w:val="both"/>
        <w:rPr>
          <w:rFonts w:asciiTheme="minorHAnsi" w:hAnsiTheme="minorHAnsi" w:cstheme="minorHAnsi"/>
          <w:b/>
          <w:bCs/>
          <w:color w:val="000000" w:themeColor="text1"/>
          <w:sz w:val="24"/>
          <w:szCs w:val="24"/>
        </w:rPr>
      </w:pPr>
    </w:p>
    <w:p w14:paraId="20CB12E9" w14:textId="0C11CB62" w:rsidR="00025650" w:rsidRPr="00345B8F" w:rsidRDefault="00025650" w:rsidP="0FF883D4">
      <w:pPr>
        <w:ind w:right="237"/>
        <w:jc w:val="both"/>
        <w:rPr>
          <w:rFonts w:asciiTheme="minorHAnsi" w:hAnsiTheme="minorHAnsi" w:cstheme="minorHAnsi"/>
          <w:b/>
          <w:bCs/>
          <w:color w:val="000000" w:themeColor="text1"/>
          <w:sz w:val="24"/>
          <w:szCs w:val="24"/>
        </w:rPr>
      </w:pPr>
    </w:p>
    <w:p w14:paraId="37FD5A60" w14:textId="30198D46" w:rsidR="00025650" w:rsidRPr="00345B8F" w:rsidRDefault="00025650" w:rsidP="0FF883D4">
      <w:pPr>
        <w:ind w:right="237"/>
        <w:jc w:val="both"/>
        <w:rPr>
          <w:rFonts w:asciiTheme="minorHAnsi" w:hAnsiTheme="minorHAnsi" w:cstheme="minorHAnsi"/>
          <w:b/>
          <w:bCs/>
          <w:color w:val="000000" w:themeColor="text1"/>
          <w:sz w:val="24"/>
          <w:szCs w:val="24"/>
        </w:rPr>
      </w:pPr>
    </w:p>
    <w:p w14:paraId="05BAADFB" w14:textId="37C091BC" w:rsidR="00025650" w:rsidRPr="00345B8F" w:rsidRDefault="00025650" w:rsidP="0FF883D4">
      <w:pPr>
        <w:ind w:right="237"/>
        <w:jc w:val="both"/>
        <w:rPr>
          <w:rFonts w:asciiTheme="minorHAnsi" w:hAnsiTheme="minorHAnsi" w:cstheme="minorHAnsi"/>
          <w:b/>
          <w:bCs/>
          <w:color w:val="000000" w:themeColor="text1"/>
          <w:sz w:val="24"/>
          <w:szCs w:val="24"/>
        </w:rPr>
      </w:pPr>
    </w:p>
    <w:p w14:paraId="221D6578" w14:textId="5C63C1BA" w:rsidR="00025650" w:rsidRPr="00345B8F" w:rsidRDefault="00025650" w:rsidP="0FF883D4">
      <w:pPr>
        <w:ind w:right="237"/>
        <w:jc w:val="both"/>
        <w:rPr>
          <w:rFonts w:asciiTheme="minorHAnsi" w:hAnsiTheme="minorHAnsi" w:cstheme="minorHAnsi"/>
          <w:b/>
          <w:bCs/>
          <w:color w:val="000000" w:themeColor="text1"/>
          <w:sz w:val="24"/>
          <w:szCs w:val="24"/>
        </w:rPr>
      </w:pPr>
    </w:p>
    <w:p w14:paraId="644F8AC1" w14:textId="56BD8DA9" w:rsidR="00025650" w:rsidRPr="00345B8F" w:rsidRDefault="00025650" w:rsidP="0FF883D4">
      <w:pPr>
        <w:ind w:right="237"/>
        <w:jc w:val="both"/>
        <w:rPr>
          <w:rFonts w:asciiTheme="minorHAnsi" w:hAnsiTheme="minorHAnsi" w:cstheme="minorHAnsi"/>
          <w:b/>
          <w:bCs/>
          <w:color w:val="000000" w:themeColor="text1"/>
          <w:sz w:val="24"/>
          <w:szCs w:val="24"/>
        </w:rPr>
      </w:pPr>
    </w:p>
    <w:p w14:paraId="26AE6B03" w14:textId="3E9A3B87" w:rsidR="00025650" w:rsidRPr="00345B8F" w:rsidRDefault="00025650" w:rsidP="0FF883D4">
      <w:pPr>
        <w:ind w:right="237"/>
        <w:jc w:val="both"/>
        <w:rPr>
          <w:rFonts w:asciiTheme="minorHAnsi" w:hAnsiTheme="minorHAnsi" w:cstheme="minorHAnsi"/>
          <w:b/>
          <w:bCs/>
          <w:color w:val="000000" w:themeColor="text1"/>
          <w:sz w:val="24"/>
          <w:szCs w:val="24"/>
        </w:rPr>
      </w:pPr>
    </w:p>
    <w:p w14:paraId="01F3C28A" w14:textId="0B4F2CD3" w:rsidR="00025650" w:rsidRPr="00345B8F" w:rsidRDefault="00025650" w:rsidP="0FF883D4">
      <w:pPr>
        <w:ind w:right="237"/>
        <w:jc w:val="both"/>
        <w:rPr>
          <w:rFonts w:asciiTheme="minorHAnsi" w:hAnsiTheme="minorHAnsi" w:cstheme="minorHAnsi"/>
          <w:b/>
          <w:bCs/>
          <w:color w:val="000000" w:themeColor="text1"/>
          <w:sz w:val="24"/>
          <w:szCs w:val="24"/>
        </w:rPr>
      </w:pPr>
    </w:p>
    <w:p w14:paraId="14E66993" w14:textId="6421C222" w:rsidR="00025650" w:rsidRPr="00345B8F" w:rsidRDefault="00025650" w:rsidP="0FF883D4">
      <w:pPr>
        <w:ind w:right="237"/>
        <w:jc w:val="both"/>
        <w:rPr>
          <w:rFonts w:asciiTheme="minorHAnsi" w:hAnsiTheme="minorHAnsi" w:cstheme="minorHAnsi"/>
          <w:b/>
          <w:bCs/>
          <w:color w:val="000000" w:themeColor="text1"/>
          <w:sz w:val="24"/>
          <w:szCs w:val="24"/>
        </w:rPr>
      </w:pPr>
    </w:p>
    <w:p w14:paraId="6663E627" w14:textId="4C7678B2" w:rsidR="00025650" w:rsidRPr="00345B8F" w:rsidRDefault="00025650" w:rsidP="0FF883D4">
      <w:pPr>
        <w:ind w:right="237"/>
        <w:jc w:val="both"/>
        <w:rPr>
          <w:rFonts w:asciiTheme="minorHAnsi" w:hAnsiTheme="minorHAnsi" w:cstheme="minorHAnsi"/>
          <w:b/>
          <w:bCs/>
          <w:color w:val="000000" w:themeColor="text1"/>
          <w:sz w:val="24"/>
          <w:szCs w:val="24"/>
        </w:rPr>
      </w:pPr>
    </w:p>
    <w:p w14:paraId="5FBD50F3" w14:textId="627C7C4B" w:rsidR="00025650" w:rsidRPr="00345B8F" w:rsidRDefault="00025650" w:rsidP="0FF883D4">
      <w:pPr>
        <w:ind w:right="237"/>
        <w:jc w:val="both"/>
        <w:rPr>
          <w:rFonts w:asciiTheme="minorHAnsi" w:hAnsiTheme="minorHAnsi" w:cstheme="minorHAnsi"/>
          <w:b/>
          <w:bCs/>
          <w:color w:val="000000" w:themeColor="text1"/>
          <w:sz w:val="24"/>
          <w:szCs w:val="24"/>
        </w:rPr>
      </w:pPr>
    </w:p>
    <w:p w14:paraId="0F901C86" w14:textId="6E9679CB" w:rsidR="00025650" w:rsidRPr="00345B8F" w:rsidRDefault="00025650" w:rsidP="0FF883D4">
      <w:pPr>
        <w:ind w:right="237"/>
        <w:jc w:val="both"/>
        <w:rPr>
          <w:rFonts w:asciiTheme="minorHAnsi" w:hAnsiTheme="minorHAnsi" w:cstheme="minorHAnsi"/>
          <w:b/>
          <w:bCs/>
          <w:color w:val="000000" w:themeColor="text1"/>
          <w:sz w:val="24"/>
          <w:szCs w:val="24"/>
        </w:rPr>
      </w:pPr>
    </w:p>
    <w:p w14:paraId="7C914E26" w14:textId="2E3F3B67" w:rsidR="00025650" w:rsidRPr="00345B8F" w:rsidRDefault="00025650" w:rsidP="5CE196A1">
      <w:pPr>
        <w:ind w:right="237"/>
        <w:jc w:val="center"/>
        <w:rPr>
          <w:rFonts w:asciiTheme="minorHAnsi" w:eastAsia="Arial" w:hAnsiTheme="minorHAnsi" w:cstheme="minorHAnsi"/>
          <w:color w:val="000000" w:themeColor="text1"/>
          <w:sz w:val="24"/>
          <w:szCs w:val="24"/>
        </w:rPr>
      </w:pPr>
    </w:p>
    <w:p w14:paraId="561F33B2" w14:textId="4244A05E" w:rsidR="00025650" w:rsidRPr="00345B8F" w:rsidRDefault="00025650" w:rsidP="5CE196A1">
      <w:pPr>
        <w:ind w:right="237"/>
        <w:jc w:val="center"/>
        <w:rPr>
          <w:rFonts w:asciiTheme="minorHAnsi" w:eastAsia="Arial" w:hAnsiTheme="minorHAnsi" w:cstheme="minorHAnsi"/>
          <w:color w:val="000000" w:themeColor="text1"/>
          <w:sz w:val="24"/>
          <w:szCs w:val="24"/>
        </w:rPr>
      </w:pPr>
    </w:p>
    <w:p w14:paraId="43EC7FA9" w14:textId="5AF8A28C" w:rsidR="00025650" w:rsidRPr="00345B8F" w:rsidRDefault="3E63D7DA" w:rsidP="5CE196A1">
      <w:pPr>
        <w:ind w:left="2880" w:right="237"/>
        <w:rPr>
          <w:rFonts w:asciiTheme="minorHAnsi" w:eastAsia="Arial" w:hAnsiTheme="minorHAnsi" w:cstheme="minorHAnsi"/>
          <w:color w:val="000000" w:themeColor="text1"/>
          <w:sz w:val="24"/>
          <w:szCs w:val="24"/>
        </w:rPr>
      </w:pPr>
      <w:r w:rsidRPr="00345B8F">
        <w:rPr>
          <w:rFonts w:asciiTheme="minorHAnsi" w:eastAsia="Arial" w:hAnsiTheme="minorHAnsi" w:cstheme="minorHAnsi"/>
          <w:b/>
          <w:bCs/>
          <w:color w:val="000000" w:themeColor="text1"/>
          <w:sz w:val="24"/>
          <w:szCs w:val="24"/>
          <w:u w:val="single"/>
        </w:rPr>
        <w:t>Task 2 Option 3</w:t>
      </w:r>
    </w:p>
    <w:p w14:paraId="649747D8" w14:textId="5C2DD726" w:rsidR="00025650" w:rsidRPr="00345B8F" w:rsidRDefault="00025650" w:rsidP="5CE196A1">
      <w:pPr>
        <w:ind w:right="237"/>
        <w:jc w:val="both"/>
        <w:rPr>
          <w:rFonts w:asciiTheme="minorHAnsi" w:eastAsia="Arial" w:hAnsiTheme="minorHAnsi" w:cstheme="minorHAnsi"/>
          <w:color w:val="000000" w:themeColor="text1"/>
          <w:sz w:val="24"/>
          <w:szCs w:val="24"/>
        </w:rPr>
      </w:pPr>
    </w:p>
    <w:p w14:paraId="13281204" w14:textId="0D9E77F1" w:rsidR="00025650" w:rsidRPr="00345B8F" w:rsidRDefault="3E63D7DA" w:rsidP="5CE196A1">
      <w:pPr>
        <w:ind w:right="237"/>
        <w:jc w:val="both"/>
        <w:rPr>
          <w:rFonts w:asciiTheme="minorHAnsi" w:eastAsia="Arial" w:hAnsiTheme="minorHAnsi" w:cstheme="minorHAnsi"/>
          <w:color w:val="000000" w:themeColor="text1"/>
          <w:sz w:val="24"/>
          <w:szCs w:val="24"/>
          <w:u w:val="single"/>
        </w:rPr>
      </w:pPr>
      <w:r w:rsidRPr="00345B8F">
        <w:rPr>
          <w:rFonts w:asciiTheme="minorHAnsi" w:eastAsia="Arial" w:hAnsiTheme="minorHAnsi" w:cstheme="minorHAnsi"/>
          <w:b/>
          <w:bCs/>
          <w:color w:val="000000" w:themeColor="text1"/>
          <w:sz w:val="24"/>
          <w:szCs w:val="24"/>
          <w:u w:val="single"/>
        </w:rPr>
        <w:t>Relevant areas of the National Policing Curriculum:</w:t>
      </w:r>
      <w:r w:rsidRPr="00345B8F">
        <w:rPr>
          <w:rFonts w:asciiTheme="minorHAnsi" w:eastAsia="Arial" w:hAnsiTheme="minorHAnsi" w:cstheme="minorHAnsi"/>
          <w:b/>
          <w:bCs/>
          <w:color w:val="000000" w:themeColor="text1"/>
          <w:sz w:val="24"/>
          <w:szCs w:val="24"/>
        </w:rPr>
        <w:t xml:space="preserve"> </w:t>
      </w:r>
    </w:p>
    <w:p w14:paraId="7E7E35F7" w14:textId="20C12183" w:rsidR="00025650" w:rsidRPr="00345B8F" w:rsidRDefault="00025650" w:rsidP="5CE196A1">
      <w:pPr>
        <w:ind w:right="237"/>
        <w:jc w:val="both"/>
        <w:rPr>
          <w:rFonts w:asciiTheme="minorHAnsi" w:eastAsia="Arial" w:hAnsiTheme="minorHAnsi" w:cstheme="minorHAnsi"/>
          <w:color w:val="000000" w:themeColor="text1"/>
          <w:sz w:val="24"/>
          <w:szCs w:val="24"/>
          <w:u w:val="single"/>
        </w:rPr>
      </w:pPr>
    </w:p>
    <w:p w14:paraId="3126ACE7" w14:textId="44709BCB" w:rsidR="3E63D7DA" w:rsidRPr="00345B8F" w:rsidRDefault="3E63D7DA" w:rsidP="5CE196A1">
      <w:pPr>
        <w:ind w:right="237"/>
        <w:jc w:val="both"/>
        <w:rPr>
          <w:rFonts w:asciiTheme="minorHAnsi" w:eastAsia="Arial" w:hAnsiTheme="minorHAnsi" w:cstheme="minorHAnsi"/>
          <w:b/>
          <w:bCs/>
          <w:color w:val="000000" w:themeColor="text1"/>
          <w:sz w:val="24"/>
          <w:szCs w:val="24"/>
          <w:u w:val="single"/>
        </w:rPr>
      </w:pPr>
      <w:r w:rsidRPr="00345B8F">
        <w:rPr>
          <w:rFonts w:asciiTheme="minorHAnsi" w:eastAsia="Arial" w:hAnsiTheme="minorHAnsi" w:cstheme="minorHAnsi"/>
          <w:b/>
          <w:bCs/>
          <w:color w:val="000000" w:themeColor="text1"/>
          <w:sz w:val="24"/>
          <w:szCs w:val="24"/>
          <w:u w:val="single"/>
        </w:rPr>
        <w:t>Road Policing</w:t>
      </w:r>
    </w:p>
    <w:p w14:paraId="332D1A3A" w14:textId="133B9396" w:rsidR="5CE196A1" w:rsidRPr="00345B8F" w:rsidRDefault="5CE196A1" w:rsidP="5CE196A1">
      <w:pPr>
        <w:ind w:right="237"/>
        <w:jc w:val="both"/>
        <w:rPr>
          <w:rFonts w:asciiTheme="minorHAnsi" w:eastAsia="Arial" w:hAnsiTheme="minorHAnsi" w:cstheme="minorHAnsi"/>
          <w:b/>
          <w:bCs/>
          <w:color w:val="000000" w:themeColor="text1"/>
          <w:sz w:val="24"/>
          <w:szCs w:val="24"/>
          <w:u w:val="single"/>
        </w:rPr>
      </w:pPr>
    </w:p>
    <w:p w14:paraId="3B79FE35" w14:textId="20784827" w:rsidR="5CE196A1" w:rsidRPr="00345B8F" w:rsidRDefault="5CE196A1" w:rsidP="5CE196A1">
      <w:pPr>
        <w:ind w:right="237"/>
        <w:jc w:val="both"/>
        <w:rPr>
          <w:rFonts w:asciiTheme="minorHAnsi" w:eastAsia="Arial" w:hAnsiTheme="minorHAnsi" w:cstheme="minorHAnsi"/>
          <w:b/>
          <w:bCs/>
          <w:color w:val="000000" w:themeColor="text1"/>
          <w:sz w:val="24"/>
          <w:szCs w:val="24"/>
        </w:rPr>
      </w:pPr>
      <w:r w:rsidRPr="00345B8F">
        <w:rPr>
          <w:rFonts w:asciiTheme="minorHAnsi" w:eastAsia="Arial" w:hAnsiTheme="minorHAnsi" w:cstheme="minorHAnsi"/>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345B8F" w:rsidRDefault="00025650" w:rsidP="5CE196A1">
      <w:pPr>
        <w:ind w:right="237"/>
        <w:jc w:val="both"/>
        <w:rPr>
          <w:rFonts w:asciiTheme="minorHAnsi" w:eastAsia="Arial" w:hAnsiTheme="minorHAnsi" w:cstheme="minorHAnsi"/>
          <w:color w:val="000000" w:themeColor="text1"/>
          <w:sz w:val="24"/>
          <w:szCs w:val="24"/>
        </w:rPr>
      </w:pPr>
    </w:p>
    <w:p w14:paraId="5E21F8DD" w14:textId="1CFBA42C" w:rsidR="00025650" w:rsidRPr="00345B8F" w:rsidRDefault="5CE196A1" w:rsidP="5CE196A1">
      <w:pPr>
        <w:ind w:right="237"/>
        <w:jc w:val="both"/>
        <w:rPr>
          <w:rFonts w:asciiTheme="minorHAnsi" w:eastAsia="Arial" w:hAnsiTheme="minorHAnsi" w:cstheme="minorHAnsi"/>
          <w:color w:val="000000" w:themeColor="text1"/>
          <w:sz w:val="24"/>
          <w:szCs w:val="24"/>
        </w:rPr>
      </w:pPr>
      <w:r w:rsidRPr="00345B8F">
        <w:rPr>
          <w:rFonts w:asciiTheme="minorHAnsi" w:eastAsia="Arial" w:hAnsiTheme="minorHAnsi" w:cstheme="minorHAnsi"/>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345B8F" w:rsidRDefault="00025650" w:rsidP="00340E9A">
      <w:pPr>
        <w:ind w:right="237"/>
        <w:jc w:val="both"/>
        <w:rPr>
          <w:rFonts w:asciiTheme="minorHAnsi" w:hAnsiTheme="minorHAnsi" w:cstheme="minorHAnsi"/>
          <w:sz w:val="24"/>
          <w:szCs w:val="24"/>
        </w:rPr>
      </w:pPr>
    </w:p>
    <w:tbl>
      <w:tblPr>
        <w:tblStyle w:val="TableGrid"/>
        <w:tblW w:w="0" w:type="auto"/>
        <w:tblLayout w:type="fixed"/>
        <w:tblLook w:val="06A0" w:firstRow="1" w:lastRow="0" w:firstColumn="1" w:lastColumn="0" w:noHBand="1" w:noVBand="1"/>
      </w:tblPr>
      <w:tblGrid>
        <w:gridCol w:w="9015"/>
      </w:tblGrid>
      <w:tr w:rsidR="0FF883D4" w:rsidRPr="00345B8F" w14:paraId="02DD95B9" w14:textId="77777777" w:rsidTr="5CE196A1">
        <w:trPr>
          <w:trHeight w:val="2835"/>
        </w:trPr>
        <w:tc>
          <w:tcPr>
            <w:tcW w:w="9015" w:type="dxa"/>
          </w:tcPr>
          <w:p w14:paraId="1757852C" w14:textId="6DD3DA3E" w:rsidR="5CE196A1" w:rsidRPr="00345B8F" w:rsidRDefault="5CE196A1" w:rsidP="5CE196A1">
            <w:pPr>
              <w:rPr>
                <w:rFonts w:asciiTheme="minorHAnsi" w:eastAsiaTheme="minorEastAsia" w:hAnsiTheme="minorHAnsi" w:cstheme="minorHAnsi"/>
                <w:b/>
                <w:bCs/>
                <w:color w:val="000000" w:themeColor="text1"/>
                <w:sz w:val="24"/>
                <w:szCs w:val="24"/>
              </w:rPr>
            </w:pPr>
          </w:p>
          <w:p w14:paraId="3C1605A8" w14:textId="78FCC33E" w:rsidR="5CE196A1" w:rsidRPr="00345B8F" w:rsidRDefault="5CE196A1" w:rsidP="5CE196A1">
            <w:pPr>
              <w:rPr>
                <w:rFonts w:asciiTheme="minorHAnsi" w:eastAsiaTheme="minorEastAsia" w:hAnsiTheme="minorHAnsi" w:cstheme="minorHAnsi"/>
                <w:b/>
                <w:bCs/>
                <w:color w:val="000000" w:themeColor="text1"/>
                <w:sz w:val="24"/>
                <w:szCs w:val="24"/>
              </w:rPr>
            </w:pPr>
            <w:r w:rsidRPr="00345B8F">
              <w:rPr>
                <w:rFonts w:asciiTheme="minorHAnsi" w:eastAsiaTheme="minorEastAsia" w:hAnsiTheme="minorHAnsi" w:cstheme="minorHAnsi"/>
                <w:b/>
                <w:bCs/>
                <w:color w:val="000000" w:themeColor="text1"/>
                <w:sz w:val="24"/>
                <w:szCs w:val="24"/>
              </w:rPr>
              <w:t xml:space="preserve">Critically evaluate </w:t>
            </w:r>
            <w:r w:rsidRPr="00345B8F">
              <w:rPr>
                <w:rFonts w:asciiTheme="minorHAnsi" w:eastAsiaTheme="minorEastAsia" w:hAnsiTheme="minorHAnsi" w:cstheme="minorHAnsi"/>
                <w:color w:val="000000" w:themeColor="text1"/>
                <w:sz w:val="24"/>
                <w:szCs w:val="24"/>
              </w:rPr>
              <w:t>the evidence base that you dealt with and strategies that could be implemented to reduce the likelihood of it reoccurring.</w:t>
            </w:r>
            <w:r w:rsidRPr="00345B8F">
              <w:rPr>
                <w:rFonts w:asciiTheme="minorHAnsi" w:eastAsiaTheme="minorEastAsia" w:hAnsiTheme="minorHAnsi" w:cstheme="minorHAnsi"/>
                <w:b/>
                <w:bCs/>
                <w:color w:val="000000" w:themeColor="text1"/>
                <w:sz w:val="24"/>
                <w:szCs w:val="24"/>
              </w:rPr>
              <w:t xml:space="preserve"> </w:t>
            </w:r>
          </w:p>
          <w:p w14:paraId="42C2F7C1" w14:textId="59982CCB" w:rsidR="0FF883D4" w:rsidRPr="00345B8F" w:rsidRDefault="0FF883D4" w:rsidP="0FF883D4">
            <w:pPr>
              <w:rPr>
                <w:rFonts w:asciiTheme="minorHAnsi" w:eastAsiaTheme="minorEastAsia" w:hAnsiTheme="minorHAnsi" w:cstheme="minorHAnsi"/>
                <w:b/>
                <w:bCs/>
                <w:color w:val="000000" w:themeColor="text1"/>
                <w:sz w:val="24"/>
                <w:szCs w:val="24"/>
              </w:rPr>
            </w:pPr>
          </w:p>
          <w:p w14:paraId="6715F71E" w14:textId="6FF10E0D" w:rsidR="0FF883D4" w:rsidRPr="00345B8F" w:rsidRDefault="0FF883D4" w:rsidP="5CE196A1">
            <w:pPr>
              <w:rPr>
                <w:rFonts w:asciiTheme="minorHAnsi" w:hAnsiTheme="minorHAnsi" w:cstheme="minorHAnsi"/>
                <w:color w:val="000000" w:themeColor="text1"/>
                <w:sz w:val="24"/>
                <w:szCs w:val="24"/>
              </w:rPr>
            </w:pPr>
          </w:p>
          <w:p w14:paraId="19C8A128" w14:textId="6018FFD3" w:rsidR="0FF883D4" w:rsidRPr="00345B8F" w:rsidRDefault="0FF883D4" w:rsidP="5CE196A1">
            <w:pPr>
              <w:rPr>
                <w:rFonts w:asciiTheme="minorHAnsi" w:hAnsiTheme="minorHAnsi" w:cstheme="minorHAnsi"/>
                <w:color w:val="000000" w:themeColor="text1"/>
                <w:sz w:val="24"/>
                <w:szCs w:val="24"/>
              </w:rPr>
            </w:pPr>
          </w:p>
          <w:p w14:paraId="61D5D0A7" w14:textId="33811EF5" w:rsidR="740317DF" w:rsidRPr="00345B8F" w:rsidRDefault="6E24A492" w:rsidP="5CE196A1">
            <w:pPr>
              <w:ind w:right="237"/>
              <w:jc w:val="both"/>
              <w:rPr>
                <w:rFonts w:asciiTheme="minorHAnsi" w:hAnsiTheme="minorHAnsi" w:cstheme="minorHAnsi"/>
                <w:i/>
                <w:iCs/>
                <w:sz w:val="24"/>
                <w:szCs w:val="24"/>
              </w:rPr>
            </w:pPr>
            <w:r w:rsidRPr="00345B8F">
              <w:rPr>
                <w:rFonts w:asciiTheme="minorHAnsi" w:hAnsiTheme="minorHAnsi" w:cstheme="minorHAnsi"/>
                <w:sz w:val="24"/>
                <w:szCs w:val="24"/>
              </w:rPr>
              <w:t>2</w:t>
            </w:r>
            <w:r w:rsidR="717C278A" w:rsidRPr="00345B8F">
              <w:rPr>
                <w:rFonts w:asciiTheme="minorHAnsi" w:hAnsiTheme="minorHAnsi" w:cstheme="minorHAnsi"/>
                <w:sz w:val="24"/>
                <w:szCs w:val="24"/>
              </w:rPr>
              <w:t>000</w:t>
            </w:r>
            <w:r w:rsidRPr="00345B8F">
              <w:rPr>
                <w:rFonts w:asciiTheme="minorHAnsi" w:hAnsiTheme="minorHAnsi" w:cstheme="minorHAnsi"/>
                <w:sz w:val="24"/>
                <w:szCs w:val="24"/>
              </w:rPr>
              <w:t xml:space="preserve"> words </w:t>
            </w:r>
            <w:r w:rsidRPr="00345B8F">
              <w:rPr>
                <w:rFonts w:asciiTheme="minorHAnsi" w:hAnsiTheme="minorHAnsi" w:cstheme="minorHAnsi"/>
                <w:i/>
                <w:iCs/>
                <w:sz w:val="24"/>
                <w:szCs w:val="24"/>
              </w:rPr>
              <w:t>(+/- 10%: include your actual word count at the end of each section)</w:t>
            </w:r>
          </w:p>
          <w:p w14:paraId="47FD9D6D" w14:textId="77582C77" w:rsidR="0FF883D4" w:rsidRPr="00345B8F" w:rsidRDefault="0FF883D4" w:rsidP="5CE196A1">
            <w:pPr>
              <w:rPr>
                <w:rFonts w:asciiTheme="minorHAnsi" w:hAnsiTheme="minorHAnsi" w:cstheme="minorHAnsi"/>
                <w:color w:val="000000" w:themeColor="text1"/>
                <w:sz w:val="24"/>
                <w:szCs w:val="24"/>
              </w:rPr>
            </w:pPr>
          </w:p>
        </w:tc>
      </w:tr>
    </w:tbl>
    <w:p w14:paraId="5A545E1D" w14:textId="77777777" w:rsidR="00025650" w:rsidRPr="00345B8F" w:rsidRDefault="00025650" w:rsidP="00340E9A">
      <w:pPr>
        <w:ind w:right="237"/>
        <w:jc w:val="both"/>
        <w:rPr>
          <w:rFonts w:asciiTheme="minorHAnsi" w:hAnsiTheme="minorHAnsi" w:cstheme="minorHAnsi"/>
          <w:sz w:val="24"/>
          <w:szCs w:val="24"/>
        </w:rPr>
      </w:pPr>
    </w:p>
    <w:p w14:paraId="71AB55F9" w14:textId="1CAAB863" w:rsidR="00025650" w:rsidRPr="00345B8F" w:rsidRDefault="530F4161" w:rsidP="0FF883D4">
      <w:pPr>
        <w:ind w:right="237"/>
        <w:jc w:val="both"/>
        <w:rPr>
          <w:rFonts w:asciiTheme="minorHAnsi" w:hAnsiTheme="minorHAnsi" w:cstheme="minorHAnsi"/>
          <w:b/>
          <w:bCs/>
          <w:sz w:val="24"/>
          <w:szCs w:val="24"/>
        </w:rPr>
      </w:pPr>
      <w:r w:rsidRPr="00345B8F">
        <w:rPr>
          <w:rFonts w:asciiTheme="minorHAnsi" w:hAnsiTheme="minorHAnsi" w:cstheme="minorHAnsi"/>
          <w:b/>
          <w:bCs/>
          <w:sz w:val="24"/>
          <w:szCs w:val="24"/>
        </w:rPr>
        <w:t xml:space="preserve">Answer: </w:t>
      </w:r>
    </w:p>
    <w:p w14:paraId="06660279" w14:textId="6A9EF7C7" w:rsidR="0FF883D4" w:rsidRPr="00345B8F" w:rsidRDefault="0FF883D4" w:rsidP="0FF883D4">
      <w:pPr>
        <w:ind w:right="237"/>
        <w:jc w:val="both"/>
        <w:rPr>
          <w:rFonts w:asciiTheme="minorHAnsi" w:hAnsiTheme="minorHAnsi" w:cstheme="minorHAnsi"/>
          <w:b/>
          <w:bCs/>
          <w:color w:val="000000" w:themeColor="text1"/>
          <w:sz w:val="24"/>
          <w:szCs w:val="24"/>
        </w:rPr>
      </w:pPr>
    </w:p>
    <w:p w14:paraId="0B368BA9" w14:textId="69D7EB0E" w:rsidR="0FF883D4" w:rsidRPr="00345B8F" w:rsidRDefault="0FF883D4" w:rsidP="0FF883D4">
      <w:pPr>
        <w:ind w:right="237"/>
        <w:jc w:val="both"/>
        <w:rPr>
          <w:rFonts w:asciiTheme="minorHAnsi" w:hAnsiTheme="minorHAnsi" w:cstheme="minorHAnsi"/>
          <w:b/>
          <w:bCs/>
          <w:color w:val="000000" w:themeColor="text1"/>
          <w:sz w:val="24"/>
          <w:szCs w:val="24"/>
        </w:rPr>
      </w:pPr>
    </w:p>
    <w:p w14:paraId="52DFCF8D" w14:textId="3662C727" w:rsidR="0FF883D4" w:rsidRPr="00345B8F" w:rsidRDefault="0FF883D4" w:rsidP="0FF883D4">
      <w:pPr>
        <w:ind w:right="237"/>
        <w:jc w:val="both"/>
        <w:rPr>
          <w:rFonts w:asciiTheme="minorHAnsi" w:hAnsiTheme="minorHAnsi" w:cstheme="minorHAnsi"/>
          <w:b/>
          <w:bCs/>
          <w:color w:val="000000" w:themeColor="text1"/>
          <w:sz w:val="24"/>
          <w:szCs w:val="24"/>
        </w:rPr>
      </w:pPr>
    </w:p>
    <w:p w14:paraId="64B43CE1" w14:textId="0CE5E547" w:rsidR="0FF883D4" w:rsidRPr="00345B8F" w:rsidRDefault="0FF883D4" w:rsidP="0FF883D4">
      <w:pPr>
        <w:ind w:right="237"/>
        <w:jc w:val="both"/>
        <w:rPr>
          <w:rFonts w:asciiTheme="minorHAnsi" w:hAnsiTheme="minorHAnsi" w:cstheme="minorHAnsi"/>
          <w:b/>
          <w:bCs/>
          <w:color w:val="000000" w:themeColor="text1"/>
          <w:sz w:val="24"/>
          <w:szCs w:val="24"/>
        </w:rPr>
      </w:pPr>
    </w:p>
    <w:p w14:paraId="6CE270A0" w14:textId="1661F9A8" w:rsidR="0FF883D4" w:rsidRPr="00345B8F" w:rsidRDefault="0FF883D4" w:rsidP="0FF883D4">
      <w:pPr>
        <w:ind w:right="237"/>
        <w:jc w:val="both"/>
        <w:rPr>
          <w:rFonts w:asciiTheme="minorHAnsi" w:hAnsiTheme="minorHAnsi" w:cstheme="minorHAnsi"/>
          <w:b/>
          <w:bCs/>
          <w:color w:val="000000" w:themeColor="text1"/>
          <w:sz w:val="24"/>
          <w:szCs w:val="24"/>
        </w:rPr>
      </w:pPr>
    </w:p>
    <w:p w14:paraId="01672133" w14:textId="678260E2" w:rsidR="0FF883D4" w:rsidRPr="00345B8F" w:rsidRDefault="0FF883D4" w:rsidP="0FF883D4">
      <w:pPr>
        <w:ind w:right="237"/>
        <w:jc w:val="both"/>
        <w:rPr>
          <w:rFonts w:asciiTheme="minorHAnsi" w:hAnsiTheme="minorHAnsi" w:cstheme="minorHAnsi"/>
          <w:b/>
          <w:bCs/>
          <w:color w:val="000000" w:themeColor="text1"/>
          <w:sz w:val="24"/>
          <w:szCs w:val="24"/>
        </w:rPr>
      </w:pPr>
    </w:p>
    <w:p w14:paraId="0F705075" w14:textId="2CF70284" w:rsidR="0FF883D4" w:rsidRPr="00345B8F" w:rsidRDefault="0FF883D4" w:rsidP="0FF883D4">
      <w:pPr>
        <w:ind w:right="237"/>
        <w:jc w:val="both"/>
        <w:rPr>
          <w:rFonts w:asciiTheme="minorHAnsi" w:hAnsiTheme="minorHAnsi" w:cstheme="minorHAnsi"/>
          <w:b/>
          <w:bCs/>
          <w:color w:val="000000" w:themeColor="text1"/>
          <w:sz w:val="24"/>
          <w:szCs w:val="24"/>
        </w:rPr>
      </w:pPr>
    </w:p>
    <w:p w14:paraId="4716D932" w14:textId="7E478D0F" w:rsidR="0FF883D4" w:rsidRPr="00345B8F" w:rsidRDefault="0FF883D4" w:rsidP="0FF883D4">
      <w:pPr>
        <w:ind w:right="237"/>
        <w:jc w:val="both"/>
        <w:rPr>
          <w:rFonts w:asciiTheme="minorHAnsi" w:hAnsiTheme="minorHAnsi" w:cstheme="minorHAnsi"/>
          <w:b/>
          <w:bCs/>
          <w:color w:val="000000" w:themeColor="text1"/>
          <w:sz w:val="24"/>
          <w:szCs w:val="24"/>
        </w:rPr>
      </w:pPr>
    </w:p>
    <w:p w14:paraId="286285DE" w14:textId="6C2C9E6F" w:rsidR="0FF883D4" w:rsidRPr="00345B8F" w:rsidRDefault="0FF883D4" w:rsidP="0FF883D4">
      <w:pPr>
        <w:ind w:right="237"/>
        <w:jc w:val="both"/>
        <w:rPr>
          <w:rFonts w:asciiTheme="minorHAnsi" w:hAnsiTheme="minorHAnsi" w:cstheme="minorHAnsi"/>
          <w:b/>
          <w:bCs/>
          <w:color w:val="000000" w:themeColor="text1"/>
          <w:sz w:val="24"/>
          <w:szCs w:val="24"/>
        </w:rPr>
      </w:pPr>
    </w:p>
    <w:p w14:paraId="3C7BE9E2" w14:textId="23779D67" w:rsidR="0FF883D4" w:rsidRPr="00345B8F" w:rsidRDefault="0FF883D4" w:rsidP="0FF883D4">
      <w:pPr>
        <w:ind w:right="237"/>
        <w:jc w:val="both"/>
        <w:rPr>
          <w:rFonts w:asciiTheme="minorHAnsi" w:hAnsiTheme="minorHAnsi" w:cstheme="minorHAnsi"/>
          <w:b/>
          <w:bCs/>
          <w:color w:val="000000" w:themeColor="text1"/>
          <w:sz w:val="24"/>
          <w:szCs w:val="24"/>
        </w:rPr>
      </w:pPr>
    </w:p>
    <w:p w14:paraId="6AC7E35C" w14:textId="11CDEEBB" w:rsidR="0FF883D4" w:rsidRPr="00345B8F" w:rsidRDefault="0FF883D4" w:rsidP="0FF883D4">
      <w:pPr>
        <w:ind w:right="237"/>
        <w:jc w:val="both"/>
        <w:rPr>
          <w:rFonts w:asciiTheme="minorHAnsi" w:hAnsiTheme="minorHAnsi" w:cstheme="minorHAnsi"/>
          <w:b/>
          <w:bCs/>
          <w:color w:val="000000" w:themeColor="text1"/>
          <w:sz w:val="24"/>
          <w:szCs w:val="24"/>
        </w:rPr>
      </w:pPr>
    </w:p>
    <w:p w14:paraId="7A7D9147" w14:textId="61874C8B" w:rsidR="0FF883D4" w:rsidRPr="00345B8F" w:rsidRDefault="0FF883D4" w:rsidP="0FF883D4">
      <w:pPr>
        <w:ind w:right="237"/>
        <w:jc w:val="both"/>
        <w:rPr>
          <w:rFonts w:asciiTheme="minorHAnsi" w:hAnsiTheme="minorHAnsi" w:cstheme="minorHAnsi"/>
          <w:b/>
          <w:bCs/>
          <w:color w:val="000000" w:themeColor="text1"/>
          <w:sz w:val="24"/>
          <w:szCs w:val="24"/>
        </w:rPr>
      </w:pPr>
    </w:p>
    <w:p w14:paraId="0D7259F8" w14:textId="3CFBE6C1" w:rsidR="0FF883D4" w:rsidRPr="00345B8F" w:rsidRDefault="0FF883D4" w:rsidP="0FF883D4">
      <w:pPr>
        <w:ind w:right="237"/>
        <w:jc w:val="both"/>
        <w:rPr>
          <w:rFonts w:asciiTheme="minorHAnsi" w:hAnsiTheme="minorHAnsi" w:cstheme="minorHAnsi"/>
          <w:b/>
          <w:bCs/>
          <w:color w:val="000000" w:themeColor="text1"/>
          <w:sz w:val="24"/>
          <w:szCs w:val="24"/>
        </w:rPr>
      </w:pPr>
    </w:p>
    <w:p w14:paraId="134534B5" w14:textId="541CE791" w:rsidR="0FF883D4" w:rsidRPr="00345B8F" w:rsidRDefault="0FF883D4" w:rsidP="0FF883D4">
      <w:pPr>
        <w:ind w:right="237"/>
        <w:jc w:val="both"/>
        <w:rPr>
          <w:rFonts w:asciiTheme="minorHAnsi" w:hAnsiTheme="minorHAnsi" w:cstheme="minorHAnsi"/>
          <w:b/>
          <w:bCs/>
          <w:color w:val="000000" w:themeColor="text1"/>
          <w:sz w:val="24"/>
          <w:szCs w:val="24"/>
        </w:rPr>
      </w:pPr>
    </w:p>
    <w:p w14:paraId="68D3871C" w14:textId="4098369C" w:rsidR="0FF883D4" w:rsidRPr="00345B8F" w:rsidRDefault="0FF883D4" w:rsidP="0FF883D4">
      <w:pPr>
        <w:ind w:right="237"/>
        <w:jc w:val="both"/>
        <w:rPr>
          <w:rFonts w:asciiTheme="minorHAnsi" w:hAnsiTheme="minorHAnsi" w:cstheme="minorHAnsi"/>
          <w:b/>
          <w:bCs/>
          <w:color w:val="000000" w:themeColor="text1"/>
          <w:sz w:val="24"/>
          <w:szCs w:val="24"/>
        </w:rPr>
      </w:pPr>
    </w:p>
    <w:p w14:paraId="00102A4F" w14:textId="5040CA52" w:rsidR="0FF883D4" w:rsidRPr="00345B8F" w:rsidRDefault="0FF883D4" w:rsidP="0FF883D4">
      <w:pPr>
        <w:ind w:right="237"/>
        <w:jc w:val="both"/>
        <w:rPr>
          <w:rFonts w:asciiTheme="minorHAnsi" w:hAnsiTheme="minorHAnsi" w:cstheme="minorHAnsi"/>
          <w:b/>
          <w:bCs/>
          <w:color w:val="000000" w:themeColor="text1"/>
          <w:sz w:val="24"/>
          <w:szCs w:val="24"/>
        </w:rPr>
      </w:pPr>
    </w:p>
    <w:p w14:paraId="012E8929" w14:textId="12DCBCC0" w:rsidR="0FF883D4" w:rsidRPr="00345B8F" w:rsidRDefault="0FF883D4" w:rsidP="0FF883D4">
      <w:pPr>
        <w:ind w:right="237"/>
        <w:jc w:val="both"/>
        <w:rPr>
          <w:rFonts w:asciiTheme="minorHAnsi" w:hAnsiTheme="minorHAnsi" w:cstheme="minorHAnsi"/>
          <w:color w:val="000000" w:themeColor="text1"/>
          <w:sz w:val="24"/>
          <w:szCs w:val="24"/>
        </w:rPr>
      </w:pPr>
    </w:p>
    <w:p w14:paraId="3D3743C9" w14:textId="2348BB79" w:rsidR="0FF883D4" w:rsidRPr="00345B8F" w:rsidRDefault="0FF883D4" w:rsidP="0FF883D4">
      <w:pPr>
        <w:ind w:right="237"/>
        <w:jc w:val="both"/>
        <w:rPr>
          <w:rFonts w:asciiTheme="minorHAnsi" w:hAnsiTheme="minorHAnsi" w:cstheme="minorHAnsi"/>
          <w:color w:val="000000" w:themeColor="text1"/>
          <w:sz w:val="24"/>
          <w:szCs w:val="24"/>
        </w:rPr>
      </w:pPr>
    </w:p>
    <w:p w14:paraId="6F33FF7C" w14:textId="3F59C4AC" w:rsidR="0FF883D4" w:rsidRPr="00345B8F" w:rsidRDefault="0FF883D4" w:rsidP="0FF883D4">
      <w:pPr>
        <w:ind w:right="237"/>
        <w:jc w:val="both"/>
        <w:rPr>
          <w:rFonts w:asciiTheme="minorHAnsi" w:hAnsiTheme="minorHAnsi" w:cstheme="minorHAnsi"/>
          <w:color w:val="000000" w:themeColor="text1"/>
          <w:sz w:val="24"/>
          <w:szCs w:val="24"/>
        </w:rPr>
      </w:pPr>
    </w:p>
    <w:p w14:paraId="0CD14231" w14:textId="2525D1C0" w:rsidR="0FF883D4" w:rsidRPr="00345B8F" w:rsidRDefault="0FF883D4" w:rsidP="5CE196A1">
      <w:pPr>
        <w:spacing w:beforeAutospacing="1" w:afterAutospacing="1"/>
        <w:ind w:left="3600" w:right="225"/>
        <w:rPr>
          <w:rFonts w:asciiTheme="minorHAnsi" w:eastAsia="Arial" w:hAnsiTheme="minorHAnsi" w:cstheme="minorHAnsi"/>
          <w:color w:val="000000" w:themeColor="text1"/>
          <w:sz w:val="24"/>
          <w:szCs w:val="24"/>
        </w:rPr>
      </w:pPr>
    </w:p>
    <w:p w14:paraId="006F3C28" w14:textId="0DD25DE9" w:rsidR="0FF883D4" w:rsidRPr="00345B8F" w:rsidRDefault="0FF883D4" w:rsidP="5CE196A1">
      <w:pPr>
        <w:ind w:left="2880" w:right="237"/>
        <w:rPr>
          <w:rFonts w:asciiTheme="minorHAnsi" w:eastAsia="Arial" w:hAnsiTheme="minorHAnsi" w:cstheme="minorHAnsi"/>
          <w:b/>
          <w:bCs/>
          <w:color w:val="000000" w:themeColor="text1"/>
          <w:sz w:val="24"/>
          <w:szCs w:val="24"/>
          <w:u w:val="single"/>
        </w:rPr>
      </w:pPr>
    </w:p>
    <w:p w14:paraId="18FA57A9" w14:textId="6C22F9D7" w:rsidR="0FF883D4" w:rsidRPr="00345B8F" w:rsidRDefault="0FF883D4" w:rsidP="5CE196A1">
      <w:pPr>
        <w:ind w:left="2880" w:right="237"/>
        <w:rPr>
          <w:rFonts w:asciiTheme="minorHAnsi" w:eastAsia="Arial" w:hAnsiTheme="minorHAnsi" w:cstheme="minorHAnsi"/>
          <w:b/>
          <w:bCs/>
          <w:color w:val="000000" w:themeColor="text1"/>
          <w:sz w:val="24"/>
          <w:szCs w:val="24"/>
          <w:u w:val="single"/>
        </w:rPr>
      </w:pPr>
    </w:p>
    <w:p w14:paraId="7FF8DB21" w14:textId="235C91F4" w:rsidR="0FF883D4" w:rsidRPr="00345B8F" w:rsidRDefault="0FF883D4" w:rsidP="5CE196A1">
      <w:pPr>
        <w:ind w:left="2880" w:right="237"/>
        <w:rPr>
          <w:rFonts w:asciiTheme="minorHAnsi" w:eastAsia="Arial" w:hAnsiTheme="minorHAnsi" w:cstheme="minorHAnsi"/>
          <w:b/>
          <w:bCs/>
          <w:color w:val="000000" w:themeColor="text1"/>
          <w:sz w:val="24"/>
          <w:szCs w:val="24"/>
          <w:u w:val="single"/>
        </w:rPr>
      </w:pPr>
    </w:p>
    <w:p w14:paraId="2F990202" w14:textId="33561417" w:rsidR="0FF883D4" w:rsidRPr="00345B8F" w:rsidRDefault="0FF883D4" w:rsidP="5CE196A1">
      <w:pPr>
        <w:ind w:left="2880" w:right="237"/>
        <w:rPr>
          <w:rFonts w:asciiTheme="minorHAnsi" w:eastAsia="Arial" w:hAnsiTheme="minorHAnsi" w:cstheme="minorHAnsi"/>
          <w:b/>
          <w:bCs/>
          <w:color w:val="000000" w:themeColor="text1"/>
          <w:sz w:val="24"/>
          <w:szCs w:val="24"/>
          <w:u w:val="single"/>
        </w:rPr>
      </w:pPr>
    </w:p>
    <w:p w14:paraId="4648FDD9" w14:textId="7CA8525E" w:rsidR="0FF883D4" w:rsidRPr="00345B8F" w:rsidRDefault="0FF883D4" w:rsidP="5CE196A1">
      <w:pPr>
        <w:ind w:left="2880" w:right="237"/>
        <w:rPr>
          <w:rFonts w:asciiTheme="minorHAnsi" w:eastAsia="Arial" w:hAnsiTheme="minorHAnsi" w:cstheme="minorHAnsi"/>
          <w:b/>
          <w:bCs/>
          <w:color w:val="000000" w:themeColor="text1"/>
          <w:sz w:val="24"/>
          <w:szCs w:val="24"/>
          <w:u w:val="single"/>
        </w:rPr>
      </w:pPr>
    </w:p>
    <w:p w14:paraId="3852AC5D" w14:textId="583EFE3E" w:rsidR="0FF883D4" w:rsidRPr="00345B8F" w:rsidRDefault="0FF883D4" w:rsidP="5CE196A1">
      <w:pPr>
        <w:ind w:left="2880" w:right="237"/>
        <w:rPr>
          <w:rFonts w:asciiTheme="minorHAnsi" w:eastAsia="Arial" w:hAnsiTheme="minorHAnsi" w:cstheme="minorHAnsi"/>
          <w:b/>
          <w:bCs/>
          <w:color w:val="000000" w:themeColor="text1"/>
          <w:sz w:val="24"/>
          <w:szCs w:val="24"/>
          <w:u w:val="single"/>
        </w:rPr>
      </w:pPr>
    </w:p>
    <w:p w14:paraId="45169573" w14:textId="55211B12" w:rsidR="530F4161" w:rsidRPr="00345B8F" w:rsidRDefault="530F4161" w:rsidP="5CE196A1">
      <w:pPr>
        <w:ind w:left="2880" w:right="237"/>
        <w:rPr>
          <w:rFonts w:asciiTheme="minorHAnsi" w:eastAsia="Arial" w:hAnsiTheme="minorHAnsi" w:cstheme="minorHAnsi"/>
          <w:color w:val="000000" w:themeColor="text1"/>
          <w:sz w:val="24"/>
          <w:szCs w:val="24"/>
        </w:rPr>
      </w:pPr>
      <w:r w:rsidRPr="00345B8F">
        <w:rPr>
          <w:rFonts w:asciiTheme="minorHAnsi" w:eastAsia="Arial" w:hAnsiTheme="minorHAnsi" w:cstheme="minorHAnsi"/>
          <w:b/>
          <w:bCs/>
          <w:color w:val="000000" w:themeColor="text1"/>
          <w:sz w:val="24"/>
          <w:szCs w:val="24"/>
          <w:u w:val="single"/>
        </w:rPr>
        <w:t>Task 2 Option 4</w:t>
      </w:r>
    </w:p>
    <w:p w14:paraId="2473B34F" w14:textId="797C9F7A" w:rsidR="0FF883D4" w:rsidRPr="00345B8F" w:rsidRDefault="0FF883D4" w:rsidP="5CE196A1">
      <w:pPr>
        <w:ind w:left="2880" w:right="237"/>
        <w:rPr>
          <w:rFonts w:asciiTheme="minorHAnsi" w:hAnsiTheme="minorHAnsi" w:cstheme="minorHAnsi"/>
          <w:b/>
          <w:bCs/>
          <w:color w:val="000000" w:themeColor="text1"/>
          <w:sz w:val="24"/>
          <w:szCs w:val="24"/>
          <w:u w:val="single"/>
        </w:rPr>
      </w:pPr>
    </w:p>
    <w:p w14:paraId="25A9309C" w14:textId="41A40537" w:rsidR="0FF883D4" w:rsidRPr="00345B8F" w:rsidRDefault="0FF883D4" w:rsidP="5CE196A1">
      <w:pPr>
        <w:ind w:right="237"/>
        <w:jc w:val="both"/>
        <w:rPr>
          <w:rFonts w:asciiTheme="minorHAnsi" w:eastAsia="Arial" w:hAnsiTheme="minorHAnsi" w:cstheme="minorHAnsi"/>
          <w:color w:val="000000" w:themeColor="text1"/>
          <w:sz w:val="24"/>
          <w:szCs w:val="24"/>
        </w:rPr>
      </w:pPr>
    </w:p>
    <w:p w14:paraId="596D1C85" w14:textId="4D73C32C" w:rsidR="530F4161" w:rsidRPr="00345B8F" w:rsidRDefault="530F4161" w:rsidP="5CE196A1">
      <w:pPr>
        <w:ind w:right="237"/>
        <w:jc w:val="both"/>
        <w:rPr>
          <w:rFonts w:asciiTheme="minorHAnsi" w:eastAsia="Arial" w:hAnsiTheme="minorHAnsi" w:cstheme="minorHAnsi"/>
          <w:color w:val="000000" w:themeColor="text1"/>
          <w:sz w:val="24"/>
          <w:szCs w:val="24"/>
          <w:u w:val="single"/>
        </w:rPr>
      </w:pPr>
      <w:r w:rsidRPr="00345B8F">
        <w:rPr>
          <w:rFonts w:asciiTheme="minorHAnsi" w:eastAsia="Arial" w:hAnsiTheme="minorHAnsi" w:cstheme="minorHAnsi"/>
          <w:b/>
          <w:bCs/>
          <w:color w:val="000000" w:themeColor="text1"/>
          <w:sz w:val="24"/>
          <w:szCs w:val="24"/>
          <w:u w:val="single"/>
        </w:rPr>
        <w:t>Relevant areas of the National Policing Curriculum:</w:t>
      </w:r>
      <w:r w:rsidRPr="00345B8F">
        <w:rPr>
          <w:rFonts w:asciiTheme="minorHAnsi" w:eastAsia="Arial" w:hAnsiTheme="minorHAnsi" w:cstheme="minorHAnsi"/>
          <w:b/>
          <w:bCs/>
          <w:color w:val="000000" w:themeColor="text1"/>
          <w:sz w:val="24"/>
          <w:szCs w:val="24"/>
        </w:rPr>
        <w:t xml:space="preserve"> </w:t>
      </w:r>
    </w:p>
    <w:p w14:paraId="1AC572FB" w14:textId="58259D8E" w:rsidR="0FF883D4" w:rsidRPr="00345B8F" w:rsidRDefault="0FF883D4" w:rsidP="5CE196A1">
      <w:pPr>
        <w:ind w:right="237"/>
        <w:jc w:val="both"/>
        <w:rPr>
          <w:rFonts w:asciiTheme="minorHAnsi" w:eastAsia="Arial" w:hAnsiTheme="minorHAnsi" w:cstheme="minorHAnsi"/>
          <w:color w:val="000000" w:themeColor="text1"/>
          <w:sz w:val="24"/>
          <w:szCs w:val="24"/>
          <w:u w:val="single"/>
        </w:rPr>
      </w:pPr>
    </w:p>
    <w:p w14:paraId="74647FE3" w14:textId="553516FB" w:rsidR="530F4161" w:rsidRPr="00345B8F" w:rsidRDefault="530F4161" w:rsidP="5CE196A1">
      <w:pPr>
        <w:ind w:right="237"/>
        <w:jc w:val="both"/>
        <w:rPr>
          <w:rFonts w:asciiTheme="minorHAnsi" w:eastAsia="Arial" w:hAnsiTheme="minorHAnsi" w:cstheme="minorHAnsi"/>
          <w:color w:val="000000" w:themeColor="text1"/>
          <w:sz w:val="24"/>
          <w:szCs w:val="24"/>
          <w:u w:val="single"/>
        </w:rPr>
      </w:pPr>
      <w:r w:rsidRPr="00345B8F">
        <w:rPr>
          <w:rFonts w:asciiTheme="minorHAnsi" w:eastAsia="Arial" w:hAnsiTheme="minorHAnsi" w:cstheme="minorHAnsi"/>
          <w:b/>
          <w:bCs/>
          <w:color w:val="000000" w:themeColor="text1"/>
          <w:sz w:val="24"/>
          <w:szCs w:val="24"/>
          <w:u w:val="single"/>
        </w:rPr>
        <w:t>Information and Intelligence</w:t>
      </w:r>
    </w:p>
    <w:p w14:paraId="04DEE70D" w14:textId="31965A3B" w:rsidR="0FF883D4" w:rsidRPr="00345B8F" w:rsidRDefault="0FF883D4" w:rsidP="5CE196A1">
      <w:pPr>
        <w:ind w:right="237"/>
        <w:jc w:val="both"/>
        <w:rPr>
          <w:rFonts w:asciiTheme="minorHAnsi" w:eastAsia="Arial" w:hAnsiTheme="minorHAnsi" w:cstheme="minorHAnsi"/>
          <w:color w:val="000000" w:themeColor="text1"/>
          <w:sz w:val="24"/>
          <w:szCs w:val="24"/>
        </w:rPr>
      </w:pPr>
    </w:p>
    <w:p w14:paraId="155AA4ED" w14:textId="597744D4" w:rsidR="530F4161" w:rsidRPr="00345B8F" w:rsidRDefault="530F4161" w:rsidP="5CE196A1">
      <w:pPr>
        <w:ind w:right="237"/>
        <w:jc w:val="both"/>
        <w:rPr>
          <w:rFonts w:asciiTheme="minorHAnsi" w:eastAsia="Arial" w:hAnsiTheme="minorHAnsi" w:cstheme="minorHAnsi"/>
          <w:color w:val="000000" w:themeColor="text1"/>
          <w:sz w:val="24"/>
          <w:szCs w:val="24"/>
        </w:rPr>
      </w:pPr>
      <w:r w:rsidRPr="00345B8F">
        <w:rPr>
          <w:rFonts w:asciiTheme="minorHAnsi" w:eastAsia="Arial" w:hAnsiTheme="minorHAnsi" w:cstheme="minorHAnsi"/>
          <w:color w:val="000000" w:themeColor="text1"/>
          <w:sz w:val="24"/>
          <w:szCs w:val="24"/>
        </w:rPr>
        <w:t xml:space="preserve">You should choose an investigation that you have been involved in </w:t>
      </w:r>
      <w:r w:rsidRPr="00345B8F">
        <w:rPr>
          <w:rFonts w:asciiTheme="minorHAnsi" w:eastAsia="Arial" w:hAnsiTheme="minorHAnsi" w:cstheme="minorHAnsi"/>
          <w:b/>
          <w:bCs/>
          <w:color w:val="000000" w:themeColor="text1"/>
          <w:sz w:val="24"/>
          <w:szCs w:val="24"/>
        </w:rPr>
        <w:t xml:space="preserve">that was of a complex nature, </w:t>
      </w:r>
      <w:r w:rsidRPr="00345B8F">
        <w:rPr>
          <w:rFonts w:asciiTheme="minorHAnsi" w:eastAsia="Arial" w:hAnsiTheme="minorHAnsi" w:cstheme="minorHAnsi"/>
          <w:color w:val="000000" w:themeColor="text1"/>
          <w:sz w:val="24"/>
          <w:szCs w:val="24"/>
        </w:rPr>
        <w:t>in which you played a significant role.</w:t>
      </w:r>
    </w:p>
    <w:p w14:paraId="03697FBC" w14:textId="6A666CFF" w:rsidR="5CE196A1" w:rsidRPr="00345B8F" w:rsidRDefault="5CE196A1" w:rsidP="5CE196A1">
      <w:pPr>
        <w:ind w:right="237"/>
        <w:jc w:val="both"/>
        <w:rPr>
          <w:rFonts w:asciiTheme="minorHAnsi" w:eastAsia="Arial" w:hAnsiTheme="minorHAnsi" w:cstheme="minorHAnsi"/>
          <w:color w:val="000000" w:themeColor="text1"/>
          <w:sz w:val="24"/>
          <w:szCs w:val="24"/>
        </w:rPr>
      </w:pPr>
    </w:p>
    <w:p w14:paraId="7D31B08B" w14:textId="7CED72C9" w:rsidR="5CE196A1" w:rsidRPr="00345B8F" w:rsidRDefault="5CE196A1" w:rsidP="5CE196A1">
      <w:pPr>
        <w:ind w:right="237"/>
        <w:jc w:val="both"/>
        <w:rPr>
          <w:rFonts w:asciiTheme="minorHAnsi" w:eastAsia="Arial" w:hAnsiTheme="minorHAnsi" w:cstheme="minorHAnsi"/>
          <w:color w:val="000000" w:themeColor="text1"/>
          <w:sz w:val="24"/>
          <w:szCs w:val="24"/>
        </w:rPr>
      </w:pPr>
    </w:p>
    <w:p w14:paraId="6BF0C210" w14:textId="72206386" w:rsidR="0FF883D4" w:rsidRPr="00345B8F" w:rsidRDefault="0FF883D4" w:rsidP="0FF883D4">
      <w:pPr>
        <w:ind w:right="237"/>
        <w:jc w:val="both"/>
        <w:rPr>
          <w:rFonts w:asciiTheme="minorHAnsi" w:hAnsiTheme="minorHAnsi" w:cstheme="minorHAnsi"/>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rsidRPr="00345B8F" w14:paraId="1A6C3DF6" w14:textId="77777777" w:rsidTr="6BE8FAE0">
        <w:trPr>
          <w:trHeight w:val="2040"/>
        </w:trPr>
        <w:tc>
          <w:tcPr>
            <w:tcW w:w="9015" w:type="dxa"/>
          </w:tcPr>
          <w:p w14:paraId="3C0B2921" w14:textId="76FBCA1F" w:rsidR="0FF883D4" w:rsidRPr="00345B8F" w:rsidRDefault="530F4161" w:rsidP="5CE196A1">
            <w:pPr>
              <w:spacing w:after="160" w:line="259" w:lineRule="auto"/>
              <w:rPr>
                <w:rFonts w:asciiTheme="minorHAnsi" w:eastAsia="Arial" w:hAnsiTheme="minorHAnsi" w:cstheme="minorHAnsi"/>
                <w:color w:val="000000" w:themeColor="text1"/>
                <w:sz w:val="24"/>
                <w:szCs w:val="24"/>
              </w:rPr>
            </w:pPr>
            <w:r w:rsidRPr="00345B8F">
              <w:rPr>
                <w:rFonts w:asciiTheme="minorHAnsi" w:eastAsia="Arial" w:hAnsiTheme="minorHAnsi" w:cstheme="minorHAnsi"/>
                <w:color w:val="000000" w:themeColor="text1"/>
                <w:sz w:val="24"/>
                <w:szCs w:val="24"/>
              </w:rPr>
              <w:t xml:space="preserve"> </w:t>
            </w:r>
          </w:p>
          <w:p w14:paraId="4370179C" w14:textId="46F89A68" w:rsidR="0FF883D4" w:rsidRPr="00345B8F" w:rsidRDefault="5CE196A1" w:rsidP="5CE196A1">
            <w:pPr>
              <w:spacing w:after="160" w:line="259" w:lineRule="auto"/>
              <w:rPr>
                <w:rFonts w:asciiTheme="minorHAnsi" w:eastAsia="Arial" w:hAnsiTheme="minorHAnsi" w:cstheme="minorHAnsi"/>
                <w:color w:val="000000" w:themeColor="text1"/>
                <w:sz w:val="24"/>
                <w:szCs w:val="24"/>
              </w:rPr>
            </w:pPr>
            <w:r w:rsidRPr="00345B8F">
              <w:rPr>
                <w:rFonts w:asciiTheme="minorHAnsi" w:eastAsia="Arial" w:hAnsiTheme="minorHAnsi" w:cstheme="minorHAnsi"/>
                <w:b/>
                <w:bCs/>
                <w:color w:val="000000" w:themeColor="text1"/>
                <w:sz w:val="24"/>
                <w:szCs w:val="24"/>
              </w:rPr>
              <w:t>Critically analyse</w:t>
            </w:r>
            <w:r w:rsidRPr="00345B8F">
              <w:rPr>
                <w:rFonts w:asciiTheme="minorHAnsi" w:eastAsia="Arial" w:hAnsiTheme="minorHAnsi" w:cstheme="minorHAnsi"/>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Pr="00345B8F" w:rsidRDefault="5CE196A1" w:rsidP="5CE196A1">
            <w:pPr>
              <w:spacing w:after="160" w:line="259" w:lineRule="auto"/>
              <w:rPr>
                <w:rFonts w:asciiTheme="minorHAnsi" w:eastAsia="Arial" w:hAnsiTheme="minorHAnsi" w:cstheme="minorHAnsi"/>
                <w:color w:val="000000" w:themeColor="text1"/>
                <w:sz w:val="24"/>
                <w:szCs w:val="24"/>
              </w:rPr>
            </w:pPr>
            <w:r w:rsidRPr="00345B8F">
              <w:rPr>
                <w:rFonts w:asciiTheme="minorHAnsi" w:eastAsia="Arial" w:hAnsiTheme="minorHAnsi" w:cstheme="minorHAnsi"/>
                <w:color w:val="000000" w:themeColor="text1"/>
                <w:sz w:val="24"/>
                <w:szCs w:val="24"/>
              </w:rPr>
              <w:t xml:space="preserve">Reference how effective information and intelligence was used within your operation, and how you used specialist intelligence </w:t>
            </w:r>
            <w:r w:rsidR="558B9DDA" w:rsidRPr="00345B8F">
              <w:rPr>
                <w:rFonts w:asciiTheme="minorHAnsi" w:eastAsia="Arial" w:hAnsiTheme="minorHAnsi" w:cstheme="minorHAnsi"/>
                <w:color w:val="000000" w:themeColor="text1"/>
                <w:sz w:val="24"/>
                <w:szCs w:val="24"/>
              </w:rPr>
              <w:t>r</w:t>
            </w:r>
            <w:r w:rsidRPr="00345B8F">
              <w:rPr>
                <w:rFonts w:asciiTheme="minorHAnsi" w:eastAsia="Arial" w:hAnsiTheme="minorHAnsi" w:cstheme="minorHAnsi"/>
                <w:color w:val="000000" w:themeColor="text1"/>
                <w:sz w:val="24"/>
                <w:szCs w:val="24"/>
              </w:rPr>
              <w:t>oles to support your complex investigation.</w:t>
            </w:r>
          </w:p>
          <w:p w14:paraId="1EF57BB2" w14:textId="6018FFD3" w:rsidR="0FF883D4" w:rsidRPr="00345B8F" w:rsidRDefault="0FF883D4" w:rsidP="5CE196A1">
            <w:pPr>
              <w:rPr>
                <w:rFonts w:asciiTheme="minorHAnsi" w:hAnsiTheme="minorHAnsi" w:cstheme="minorHAnsi"/>
                <w:color w:val="000000" w:themeColor="text1"/>
                <w:sz w:val="24"/>
                <w:szCs w:val="24"/>
              </w:rPr>
            </w:pPr>
          </w:p>
          <w:p w14:paraId="17AEFC90" w14:textId="1EC5C908" w:rsidR="530F4161" w:rsidRPr="00345B8F" w:rsidRDefault="530F4161" w:rsidP="5CE196A1">
            <w:pPr>
              <w:ind w:right="237"/>
              <w:jc w:val="both"/>
              <w:rPr>
                <w:rFonts w:asciiTheme="minorHAnsi" w:hAnsiTheme="minorHAnsi" w:cstheme="minorHAnsi"/>
                <w:i/>
                <w:iCs/>
                <w:sz w:val="24"/>
                <w:szCs w:val="24"/>
              </w:rPr>
            </w:pPr>
            <w:r w:rsidRPr="00345B8F">
              <w:rPr>
                <w:rFonts w:asciiTheme="minorHAnsi" w:hAnsiTheme="minorHAnsi" w:cstheme="minorHAnsi"/>
                <w:sz w:val="24"/>
                <w:szCs w:val="24"/>
              </w:rPr>
              <w:t>2</w:t>
            </w:r>
            <w:r w:rsidR="4A71BBDE" w:rsidRPr="00345B8F">
              <w:rPr>
                <w:rFonts w:asciiTheme="minorHAnsi" w:hAnsiTheme="minorHAnsi" w:cstheme="minorHAnsi"/>
                <w:sz w:val="24"/>
                <w:szCs w:val="24"/>
              </w:rPr>
              <w:t>000</w:t>
            </w:r>
            <w:r w:rsidRPr="00345B8F">
              <w:rPr>
                <w:rFonts w:asciiTheme="minorHAnsi" w:hAnsiTheme="minorHAnsi" w:cstheme="minorHAnsi"/>
                <w:sz w:val="24"/>
                <w:szCs w:val="24"/>
              </w:rPr>
              <w:t xml:space="preserve"> words </w:t>
            </w:r>
            <w:r w:rsidRPr="00345B8F">
              <w:rPr>
                <w:rFonts w:asciiTheme="minorHAnsi" w:hAnsiTheme="minorHAnsi" w:cstheme="minorHAnsi"/>
                <w:i/>
                <w:iCs/>
                <w:sz w:val="24"/>
                <w:szCs w:val="24"/>
              </w:rPr>
              <w:t>(+/- 10%: include your actual word count at the end of each section)</w:t>
            </w:r>
          </w:p>
          <w:p w14:paraId="2C4333AE" w14:textId="76136B32" w:rsidR="0FF883D4" w:rsidRPr="00345B8F" w:rsidRDefault="0FF883D4" w:rsidP="5CE196A1">
            <w:pPr>
              <w:spacing w:after="160" w:line="259" w:lineRule="auto"/>
              <w:rPr>
                <w:rFonts w:asciiTheme="minorHAnsi" w:hAnsiTheme="minorHAnsi" w:cstheme="minorHAnsi"/>
                <w:color w:val="000000" w:themeColor="text1"/>
                <w:sz w:val="24"/>
                <w:szCs w:val="24"/>
              </w:rPr>
            </w:pPr>
          </w:p>
          <w:p w14:paraId="1B418230" w14:textId="1F2E45E7" w:rsidR="0FF883D4" w:rsidRPr="00345B8F" w:rsidRDefault="0FF883D4" w:rsidP="0FF883D4">
            <w:pPr>
              <w:rPr>
                <w:rFonts w:asciiTheme="minorHAnsi" w:hAnsiTheme="minorHAnsi" w:cstheme="minorHAnsi"/>
                <w:color w:val="000000" w:themeColor="text1"/>
                <w:sz w:val="24"/>
                <w:szCs w:val="24"/>
              </w:rPr>
            </w:pPr>
          </w:p>
        </w:tc>
      </w:tr>
    </w:tbl>
    <w:p w14:paraId="379D0FE3" w14:textId="16C925CF" w:rsidR="0FF883D4" w:rsidRPr="00345B8F" w:rsidRDefault="0FF883D4" w:rsidP="0FF883D4">
      <w:pPr>
        <w:ind w:right="237"/>
        <w:jc w:val="both"/>
        <w:rPr>
          <w:rFonts w:asciiTheme="minorHAnsi" w:hAnsiTheme="minorHAnsi" w:cstheme="minorHAnsi"/>
          <w:color w:val="000000" w:themeColor="text1"/>
          <w:sz w:val="24"/>
          <w:szCs w:val="24"/>
        </w:rPr>
      </w:pPr>
    </w:p>
    <w:p w14:paraId="330ECD39" w14:textId="244CBDC0" w:rsidR="0FF883D4" w:rsidRPr="00345B8F" w:rsidRDefault="0FF883D4" w:rsidP="0FF883D4">
      <w:pPr>
        <w:ind w:right="237"/>
        <w:jc w:val="both"/>
        <w:rPr>
          <w:rFonts w:asciiTheme="minorHAnsi" w:hAnsiTheme="minorHAnsi" w:cstheme="minorHAnsi"/>
          <w:color w:val="000000" w:themeColor="text1"/>
          <w:sz w:val="24"/>
          <w:szCs w:val="24"/>
        </w:rPr>
      </w:pPr>
    </w:p>
    <w:p w14:paraId="02F37DBD" w14:textId="649E61A0" w:rsidR="530F4161" w:rsidRPr="00345B8F" w:rsidRDefault="530F4161" w:rsidP="0FF883D4">
      <w:pPr>
        <w:ind w:right="237"/>
        <w:jc w:val="both"/>
        <w:rPr>
          <w:rFonts w:asciiTheme="minorHAnsi" w:hAnsiTheme="minorHAnsi" w:cstheme="minorHAnsi"/>
          <w:b/>
          <w:bCs/>
          <w:color w:val="000000" w:themeColor="text1"/>
          <w:sz w:val="24"/>
          <w:szCs w:val="24"/>
        </w:rPr>
      </w:pPr>
      <w:r w:rsidRPr="00345B8F">
        <w:rPr>
          <w:rFonts w:asciiTheme="minorHAnsi" w:hAnsiTheme="minorHAnsi" w:cstheme="minorHAnsi"/>
          <w:b/>
          <w:bCs/>
          <w:color w:val="000000" w:themeColor="text1"/>
          <w:sz w:val="24"/>
          <w:szCs w:val="24"/>
        </w:rPr>
        <w:lastRenderedPageBreak/>
        <w:t xml:space="preserve">Answer: </w:t>
      </w:r>
    </w:p>
    <w:p w14:paraId="161F227D" w14:textId="52208B1B" w:rsidR="0FF883D4" w:rsidRPr="00345B8F" w:rsidRDefault="0FF883D4" w:rsidP="0FF883D4">
      <w:pPr>
        <w:ind w:right="237"/>
        <w:jc w:val="both"/>
        <w:rPr>
          <w:rFonts w:asciiTheme="minorHAnsi" w:hAnsiTheme="minorHAnsi" w:cstheme="minorHAnsi"/>
          <w:color w:val="000000" w:themeColor="text1"/>
          <w:sz w:val="24"/>
          <w:szCs w:val="24"/>
        </w:rPr>
      </w:pPr>
    </w:p>
    <w:p w14:paraId="412BB3A9" w14:textId="13153D53" w:rsidR="0FF883D4" w:rsidRPr="00345B8F" w:rsidRDefault="0FF883D4" w:rsidP="0FF883D4">
      <w:pPr>
        <w:ind w:right="237"/>
        <w:jc w:val="both"/>
        <w:rPr>
          <w:rFonts w:asciiTheme="minorHAnsi" w:hAnsiTheme="minorHAnsi" w:cstheme="minorHAnsi"/>
          <w:color w:val="000000" w:themeColor="text1"/>
          <w:sz w:val="24"/>
          <w:szCs w:val="24"/>
        </w:rPr>
      </w:pPr>
    </w:p>
    <w:p w14:paraId="5FCC411E" w14:textId="11E188EF" w:rsidR="0FF883D4" w:rsidRPr="00345B8F" w:rsidRDefault="0FF883D4" w:rsidP="0FF883D4">
      <w:pPr>
        <w:ind w:right="237"/>
        <w:jc w:val="both"/>
        <w:rPr>
          <w:rFonts w:asciiTheme="minorHAnsi" w:hAnsiTheme="minorHAnsi" w:cstheme="minorHAnsi"/>
          <w:color w:val="000000" w:themeColor="text1"/>
          <w:sz w:val="24"/>
          <w:szCs w:val="24"/>
        </w:rPr>
      </w:pPr>
    </w:p>
    <w:p w14:paraId="637B58D3" w14:textId="1476ACC0" w:rsidR="0FF883D4" w:rsidRPr="00345B8F" w:rsidRDefault="0FF883D4" w:rsidP="0FF883D4">
      <w:pPr>
        <w:ind w:right="237"/>
        <w:jc w:val="both"/>
        <w:rPr>
          <w:rFonts w:asciiTheme="minorHAnsi" w:hAnsiTheme="minorHAnsi" w:cstheme="minorHAnsi"/>
          <w:color w:val="000000" w:themeColor="text1"/>
          <w:sz w:val="24"/>
          <w:szCs w:val="24"/>
        </w:rPr>
      </w:pPr>
    </w:p>
    <w:p w14:paraId="34C1A6CD" w14:textId="43F9D42C" w:rsidR="0FF883D4" w:rsidRPr="00345B8F" w:rsidRDefault="0FF883D4" w:rsidP="0FF883D4">
      <w:pPr>
        <w:ind w:right="237"/>
        <w:jc w:val="both"/>
        <w:rPr>
          <w:rFonts w:asciiTheme="minorHAnsi" w:hAnsiTheme="minorHAnsi" w:cstheme="minorHAnsi"/>
          <w:color w:val="000000" w:themeColor="text1"/>
          <w:sz w:val="24"/>
          <w:szCs w:val="24"/>
        </w:rPr>
      </w:pPr>
    </w:p>
    <w:p w14:paraId="4A798CAC" w14:textId="653176B4" w:rsidR="0FF883D4" w:rsidRPr="00345B8F" w:rsidRDefault="0FF883D4" w:rsidP="0FF883D4">
      <w:pPr>
        <w:ind w:right="237"/>
        <w:jc w:val="both"/>
        <w:rPr>
          <w:rFonts w:asciiTheme="minorHAnsi" w:hAnsiTheme="minorHAnsi" w:cstheme="minorHAnsi"/>
          <w:color w:val="000000" w:themeColor="text1"/>
          <w:sz w:val="24"/>
          <w:szCs w:val="24"/>
        </w:rPr>
      </w:pPr>
    </w:p>
    <w:p w14:paraId="33FD0B5A" w14:textId="62065F25" w:rsidR="0FF883D4" w:rsidRPr="00345B8F" w:rsidRDefault="0FF883D4" w:rsidP="0FF883D4">
      <w:pPr>
        <w:ind w:right="237"/>
        <w:jc w:val="both"/>
        <w:rPr>
          <w:rFonts w:asciiTheme="minorHAnsi" w:hAnsiTheme="minorHAnsi" w:cstheme="minorHAnsi"/>
          <w:color w:val="000000" w:themeColor="text1"/>
          <w:sz w:val="24"/>
          <w:szCs w:val="24"/>
        </w:rPr>
      </w:pPr>
    </w:p>
    <w:p w14:paraId="30FD9487" w14:textId="6795B8A1" w:rsidR="0FF883D4" w:rsidRPr="00345B8F" w:rsidRDefault="0FF883D4" w:rsidP="0FF883D4">
      <w:pPr>
        <w:ind w:right="237"/>
        <w:jc w:val="both"/>
        <w:rPr>
          <w:rFonts w:asciiTheme="minorHAnsi" w:hAnsiTheme="minorHAnsi" w:cstheme="minorHAnsi"/>
          <w:color w:val="000000" w:themeColor="text1"/>
          <w:sz w:val="24"/>
          <w:szCs w:val="24"/>
        </w:rPr>
      </w:pPr>
    </w:p>
    <w:p w14:paraId="5EA0F1BD" w14:textId="6B4309F7" w:rsidR="0FF883D4" w:rsidRPr="00345B8F" w:rsidRDefault="0FF883D4" w:rsidP="0FF883D4">
      <w:pPr>
        <w:ind w:right="237"/>
        <w:jc w:val="both"/>
        <w:rPr>
          <w:rFonts w:asciiTheme="minorHAnsi" w:hAnsiTheme="minorHAnsi" w:cstheme="minorHAnsi"/>
          <w:color w:val="000000" w:themeColor="text1"/>
          <w:sz w:val="24"/>
          <w:szCs w:val="24"/>
        </w:rPr>
      </w:pPr>
    </w:p>
    <w:p w14:paraId="19944633" w14:textId="6D014E86" w:rsidR="0FF883D4" w:rsidRPr="00345B8F" w:rsidRDefault="0FF883D4" w:rsidP="0FF883D4">
      <w:pPr>
        <w:ind w:right="237"/>
        <w:jc w:val="both"/>
        <w:rPr>
          <w:rFonts w:asciiTheme="minorHAnsi" w:hAnsiTheme="minorHAnsi" w:cstheme="minorHAnsi"/>
          <w:color w:val="000000" w:themeColor="text1"/>
          <w:sz w:val="24"/>
          <w:szCs w:val="24"/>
        </w:rPr>
      </w:pPr>
    </w:p>
    <w:p w14:paraId="04C9B2DA" w14:textId="527C63B4" w:rsidR="0FF883D4" w:rsidRPr="00345B8F" w:rsidRDefault="0FF883D4" w:rsidP="0FF883D4">
      <w:pPr>
        <w:ind w:right="237"/>
        <w:jc w:val="both"/>
        <w:rPr>
          <w:rFonts w:asciiTheme="minorHAnsi" w:hAnsiTheme="minorHAnsi" w:cstheme="minorHAnsi"/>
          <w:color w:val="000000" w:themeColor="text1"/>
          <w:sz w:val="24"/>
          <w:szCs w:val="24"/>
        </w:rPr>
      </w:pPr>
    </w:p>
    <w:p w14:paraId="4F48C973" w14:textId="4CB67937" w:rsidR="0FF883D4" w:rsidRPr="00345B8F" w:rsidRDefault="0FF883D4" w:rsidP="0FF883D4">
      <w:pPr>
        <w:ind w:right="237"/>
        <w:jc w:val="both"/>
        <w:rPr>
          <w:rFonts w:asciiTheme="minorHAnsi" w:hAnsiTheme="minorHAnsi" w:cstheme="minorHAnsi"/>
          <w:color w:val="000000" w:themeColor="text1"/>
          <w:sz w:val="24"/>
          <w:szCs w:val="24"/>
        </w:rPr>
      </w:pPr>
    </w:p>
    <w:p w14:paraId="77E207E8" w14:textId="05BD3807" w:rsidR="0FF883D4" w:rsidRPr="00345B8F" w:rsidRDefault="0FF883D4" w:rsidP="0FF883D4">
      <w:pPr>
        <w:ind w:right="237"/>
        <w:jc w:val="both"/>
        <w:rPr>
          <w:rFonts w:asciiTheme="minorHAnsi" w:hAnsiTheme="minorHAnsi" w:cstheme="minorHAnsi"/>
          <w:color w:val="000000" w:themeColor="text1"/>
          <w:sz w:val="24"/>
          <w:szCs w:val="24"/>
        </w:rPr>
      </w:pPr>
    </w:p>
    <w:p w14:paraId="25844EEC" w14:textId="1525C8FE" w:rsidR="0FF883D4" w:rsidRPr="00345B8F" w:rsidRDefault="0FF883D4" w:rsidP="0FF883D4">
      <w:pPr>
        <w:ind w:right="237"/>
        <w:jc w:val="both"/>
        <w:rPr>
          <w:rFonts w:asciiTheme="minorHAnsi" w:hAnsiTheme="minorHAnsi" w:cstheme="minorHAnsi"/>
          <w:color w:val="000000" w:themeColor="text1"/>
          <w:sz w:val="24"/>
          <w:szCs w:val="24"/>
        </w:rPr>
      </w:pPr>
    </w:p>
    <w:p w14:paraId="36DACD8E" w14:textId="5BC420A6" w:rsidR="0FF883D4" w:rsidRPr="00345B8F" w:rsidRDefault="0FF883D4" w:rsidP="0FF883D4">
      <w:pPr>
        <w:ind w:right="237"/>
        <w:jc w:val="both"/>
        <w:rPr>
          <w:rFonts w:asciiTheme="minorHAnsi" w:hAnsiTheme="minorHAnsi" w:cstheme="minorHAnsi"/>
          <w:color w:val="000000" w:themeColor="text1"/>
          <w:sz w:val="24"/>
          <w:szCs w:val="24"/>
        </w:rPr>
      </w:pPr>
    </w:p>
    <w:p w14:paraId="2135297E" w14:textId="0F2AB18C" w:rsidR="0FF883D4" w:rsidRPr="00345B8F" w:rsidRDefault="0FF883D4" w:rsidP="0FF883D4">
      <w:pPr>
        <w:ind w:right="237"/>
        <w:jc w:val="both"/>
        <w:rPr>
          <w:rFonts w:asciiTheme="minorHAnsi" w:hAnsiTheme="minorHAnsi" w:cstheme="minorHAnsi"/>
          <w:color w:val="000000" w:themeColor="text1"/>
          <w:sz w:val="24"/>
          <w:szCs w:val="24"/>
        </w:rPr>
      </w:pPr>
    </w:p>
    <w:p w14:paraId="4CD38373" w14:textId="4D889F91" w:rsidR="0FF883D4" w:rsidRPr="00345B8F" w:rsidRDefault="0FF883D4" w:rsidP="0FF883D4">
      <w:pPr>
        <w:ind w:right="237"/>
        <w:jc w:val="both"/>
        <w:rPr>
          <w:rFonts w:asciiTheme="minorHAnsi" w:hAnsiTheme="minorHAnsi" w:cstheme="minorHAnsi"/>
          <w:color w:val="000000" w:themeColor="text1"/>
          <w:sz w:val="24"/>
          <w:szCs w:val="24"/>
        </w:rPr>
      </w:pPr>
    </w:p>
    <w:p w14:paraId="0454D4D7" w14:textId="34F45DA0" w:rsidR="0FF883D4" w:rsidRPr="00345B8F" w:rsidRDefault="0FF883D4" w:rsidP="0FF883D4">
      <w:pPr>
        <w:ind w:right="237"/>
        <w:jc w:val="both"/>
        <w:rPr>
          <w:rFonts w:asciiTheme="minorHAnsi" w:hAnsiTheme="minorHAnsi" w:cstheme="minorHAnsi"/>
          <w:color w:val="000000" w:themeColor="text1"/>
          <w:sz w:val="24"/>
          <w:szCs w:val="24"/>
        </w:rPr>
      </w:pPr>
    </w:p>
    <w:p w14:paraId="33F0F629" w14:textId="2536516A" w:rsidR="0FF883D4" w:rsidRPr="00345B8F" w:rsidRDefault="0FF883D4" w:rsidP="0FF883D4">
      <w:pPr>
        <w:ind w:right="237"/>
        <w:jc w:val="both"/>
        <w:rPr>
          <w:rFonts w:asciiTheme="minorHAnsi" w:hAnsiTheme="minorHAnsi" w:cstheme="minorHAnsi"/>
          <w:color w:val="000000" w:themeColor="text1"/>
          <w:sz w:val="24"/>
          <w:szCs w:val="24"/>
        </w:rPr>
      </w:pPr>
    </w:p>
    <w:p w14:paraId="37269815" w14:textId="5B51D2A0" w:rsidR="0FF883D4" w:rsidRPr="00345B8F" w:rsidRDefault="0FF883D4" w:rsidP="0FF883D4">
      <w:pPr>
        <w:ind w:right="237"/>
        <w:jc w:val="both"/>
        <w:rPr>
          <w:rFonts w:asciiTheme="minorHAnsi" w:hAnsiTheme="minorHAnsi" w:cstheme="minorHAnsi"/>
          <w:color w:val="000000" w:themeColor="text1"/>
          <w:sz w:val="24"/>
          <w:szCs w:val="24"/>
        </w:rPr>
      </w:pPr>
    </w:p>
    <w:p w14:paraId="660FD7F8" w14:textId="1FA9DCD4" w:rsidR="0FF883D4" w:rsidRPr="00345B8F" w:rsidRDefault="0FF883D4" w:rsidP="0FF883D4">
      <w:pPr>
        <w:ind w:right="237"/>
        <w:jc w:val="both"/>
        <w:rPr>
          <w:rFonts w:asciiTheme="minorHAnsi" w:hAnsiTheme="minorHAnsi" w:cstheme="minorHAnsi"/>
          <w:color w:val="000000" w:themeColor="text1"/>
          <w:sz w:val="24"/>
          <w:szCs w:val="24"/>
        </w:rPr>
      </w:pPr>
    </w:p>
    <w:p w14:paraId="3419B160" w14:textId="4D678DB1" w:rsidR="0FF883D4" w:rsidRPr="00345B8F" w:rsidRDefault="0FF883D4" w:rsidP="0FF883D4">
      <w:pPr>
        <w:ind w:right="237"/>
        <w:jc w:val="both"/>
        <w:rPr>
          <w:rFonts w:asciiTheme="minorHAnsi" w:hAnsiTheme="minorHAnsi" w:cstheme="minorHAnsi"/>
          <w:color w:val="000000" w:themeColor="text1"/>
          <w:sz w:val="24"/>
          <w:szCs w:val="24"/>
        </w:rPr>
      </w:pPr>
    </w:p>
    <w:p w14:paraId="67FECD01" w14:textId="57DFA912" w:rsidR="0FF883D4" w:rsidRPr="00345B8F" w:rsidRDefault="0FF883D4" w:rsidP="0FF883D4">
      <w:pPr>
        <w:ind w:right="237"/>
        <w:jc w:val="both"/>
        <w:rPr>
          <w:rFonts w:asciiTheme="minorHAnsi" w:hAnsiTheme="minorHAnsi" w:cstheme="minorHAnsi"/>
          <w:color w:val="000000" w:themeColor="text1"/>
          <w:sz w:val="24"/>
          <w:szCs w:val="24"/>
        </w:rPr>
      </w:pPr>
    </w:p>
    <w:p w14:paraId="376192B6" w14:textId="45BF88F2" w:rsidR="0FF883D4" w:rsidRPr="00345B8F" w:rsidRDefault="0FF883D4" w:rsidP="0FF883D4">
      <w:pPr>
        <w:ind w:right="237"/>
        <w:jc w:val="both"/>
        <w:rPr>
          <w:rFonts w:asciiTheme="minorHAnsi" w:hAnsiTheme="minorHAnsi" w:cstheme="minorHAnsi"/>
          <w:color w:val="000000" w:themeColor="text1"/>
          <w:sz w:val="24"/>
          <w:szCs w:val="24"/>
        </w:rPr>
      </w:pPr>
    </w:p>
    <w:p w14:paraId="6851860F" w14:textId="357E9A6E" w:rsidR="0FF883D4" w:rsidRPr="00345B8F" w:rsidRDefault="0FF883D4" w:rsidP="0FF883D4">
      <w:pPr>
        <w:ind w:right="237"/>
        <w:jc w:val="both"/>
        <w:rPr>
          <w:rFonts w:asciiTheme="minorHAnsi" w:hAnsiTheme="minorHAnsi" w:cstheme="minorHAnsi"/>
          <w:color w:val="000000" w:themeColor="text1"/>
          <w:sz w:val="24"/>
          <w:szCs w:val="24"/>
        </w:rPr>
      </w:pPr>
    </w:p>
    <w:p w14:paraId="7DB1A32F" w14:textId="0E605FF9" w:rsidR="0FF883D4" w:rsidRPr="00345B8F" w:rsidRDefault="0FF883D4" w:rsidP="0FF883D4">
      <w:pPr>
        <w:ind w:right="237"/>
        <w:jc w:val="both"/>
        <w:rPr>
          <w:rFonts w:asciiTheme="minorHAnsi" w:hAnsiTheme="minorHAnsi" w:cstheme="minorHAnsi"/>
          <w:color w:val="000000" w:themeColor="text1"/>
          <w:sz w:val="24"/>
          <w:szCs w:val="24"/>
        </w:rPr>
      </w:pPr>
    </w:p>
    <w:p w14:paraId="58751063" w14:textId="52A79B4C" w:rsidR="13AD8C62" w:rsidRPr="00345B8F" w:rsidRDefault="13AD8C62" w:rsidP="5CE196A1">
      <w:pPr>
        <w:ind w:left="2880" w:right="237"/>
        <w:rPr>
          <w:rFonts w:asciiTheme="minorHAnsi" w:eastAsia="Arial" w:hAnsiTheme="minorHAnsi" w:cstheme="minorHAnsi"/>
          <w:color w:val="000000" w:themeColor="text1"/>
          <w:sz w:val="24"/>
          <w:szCs w:val="24"/>
        </w:rPr>
      </w:pPr>
      <w:r w:rsidRPr="00345B8F">
        <w:rPr>
          <w:rFonts w:asciiTheme="minorHAnsi" w:eastAsia="Arial" w:hAnsiTheme="minorHAnsi" w:cstheme="minorHAnsi"/>
          <w:b/>
          <w:bCs/>
          <w:color w:val="000000" w:themeColor="text1"/>
          <w:sz w:val="24"/>
          <w:szCs w:val="24"/>
          <w:u w:val="single"/>
        </w:rPr>
        <w:t xml:space="preserve">Task </w:t>
      </w:r>
      <w:r w:rsidR="2C093D8B" w:rsidRPr="00345B8F">
        <w:rPr>
          <w:rFonts w:asciiTheme="minorHAnsi" w:eastAsia="Arial" w:hAnsiTheme="minorHAnsi" w:cstheme="minorHAnsi"/>
          <w:b/>
          <w:bCs/>
          <w:color w:val="000000" w:themeColor="text1"/>
          <w:sz w:val="24"/>
          <w:szCs w:val="24"/>
          <w:u w:val="single"/>
        </w:rPr>
        <w:t>2</w:t>
      </w:r>
      <w:r w:rsidR="635C0C62" w:rsidRPr="00345B8F">
        <w:rPr>
          <w:rFonts w:asciiTheme="minorHAnsi" w:eastAsia="Arial" w:hAnsiTheme="minorHAnsi" w:cstheme="minorHAnsi"/>
          <w:b/>
          <w:bCs/>
          <w:color w:val="000000" w:themeColor="text1"/>
          <w:sz w:val="24"/>
          <w:szCs w:val="24"/>
          <w:u w:val="single"/>
        </w:rPr>
        <w:t xml:space="preserve"> </w:t>
      </w:r>
      <w:r w:rsidRPr="00345B8F">
        <w:rPr>
          <w:rFonts w:asciiTheme="minorHAnsi" w:eastAsia="Arial" w:hAnsiTheme="minorHAnsi" w:cstheme="minorHAnsi"/>
          <w:b/>
          <w:bCs/>
          <w:color w:val="000000" w:themeColor="text1"/>
          <w:sz w:val="24"/>
          <w:szCs w:val="24"/>
          <w:u w:val="single"/>
        </w:rPr>
        <w:t>Option 5</w:t>
      </w:r>
    </w:p>
    <w:p w14:paraId="25F38A2E" w14:textId="1F074CF2" w:rsidR="0FF883D4" w:rsidRPr="00345B8F" w:rsidRDefault="0FF883D4" w:rsidP="0FF883D4">
      <w:pPr>
        <w:ind w:left="2880" w:right="237"/>
        <w:rPr>
          <w:rFonts w:asciiTheme="minorHAnsi" w:eastAsia="Arial" w:hAnsiTheme="minorHAnsi" w:cstheme="minorHAnsi"/>
          <w:color w:val="000000" w:themeColor="text1"/>
          <w:sz w:val="24"/>
          <w:szCs w:val="24"/>
        </w:rPr>
      </w:pPr>
    </w:p>
    <w:p w14:paraId="60E3A437" w14:textId="73015E4D" w:rsidR="13AD8C62" w:rsidRPr="00345B8F" w:rsidRDefault="13AD8C62" w:rsidP="0FF883D4">
      <w:pPr>
        <w:ind w:right="237"/>
        <w:jc w:val="both"/>
        <w:rPr>
          <w:rFonts w:asciiTheme="minorHAnsi" w:eastAsia="Arial" w:hAnsiTheme="minorHAnsi" w:cstheme="minorHAnsi"/>
          <w:color w:val="000000" w:themeColor="text1"/>
          <w:sz w:val="24"/>
          <w:szCs w:val="24"/>
          <w:u w:val="single"/>
        </w:rPr>
      </w:pPr>
      <w:r w:rsidRPr="00345B8F">
        <w:rPr>
          <w:rFonts w:asciiTheme="minorHAnsi" w:eastAsia="Arial" w:hAnsiTheme="minorHAnsi" w:cstheme="minorHAnsi"/>
          <w:b/>
          <w:bCs/>
          <w:color w:val="000000" w:themeColor="text1"/>
          <w:sz w:val="24"/>
          <w:szCs w:val="24"/>
          <w:u w:val="single"/>
        </w:rPr>
        <w:t>Relevant areas of the National Policing Curriculum:</w:t>
      </w:r>
      <w:r w:rsidRPr="00345B8F">
        <w:rPr>
          <w:rFonts w:asciiTheme="minorHAnsi" w:eastAsia="Arial" w:hAnsiTheme="minorHAnsi" w:cstheme="minorHAnsi"/>
          <w:b/>
          <w:bCs/>
          <w:color w:val="000000" w:themeColor="text1"/>
          <w:sz w:val="24"/>
          <w:szCs w:val="24"/>
        </w:rPr>
        <w:t xml:space="preserve"> </w:t>
      </w:r>
    </w:p>
    <w:p w14:paraId="4E78C854" w14:textId="4BAF5FF4" w:rsidR="0FF883D4" w:rsidRPr="00345B8F" w:rsidRDefault="0FF883D4" w:rsidP="0FF883D4">
      <w:pPr>
        <w:ind w:right="237"/>
        <w:jc w:val="both"/>
        <w:rPr>
          <w:rFonts w:asciiTheme="minorHAnsi" w:eastAsia="Arial" w:hAnsiTheme="minorHAnsi" w:cstheme="minorHAnsi"/>
          <w:color w:val="000000" w:themeColor="text1"/>
          <w:sz w:val="24"/>
          <w:szCs w:val="24"/>
          <w:u w:val="single"/>
        </w:rPr>
      </w:pPr>
    </w:p>
    <w:p w14:paraId="13AD291B" w14:textId="587ED10C" w:rsidR="13AD8C62" w:rsidRPr="00345B8F" w:rsidRDefault="13AD8C62" w:rsidP="0FF883D4">
      <w:pPr>
        <w:ind w:right="237"/>
        <w:jc w:val="both"/>
        <w:rPr>
          <w:rFonts w:asciiTheme="minorHAnsi" w:eastAsia="Arial" w:hAnsiTheme="minorHAnsi" w:cstheme="minorHAnsi"/>
          <w:color w:val="000000" w:themeColor="text1"/>
          <w:sz w:val="24"/>
          <w:szCs w:val="24"/>
          <w:u w:val="single"/>
        </w:rPr>
      </w:pPr>
      <w:r w:rsidRPr="00345B8F">
        <w:rPr>
          <w:rFonts w:asciiTheme="minorHAnsi" w:eastAsia="Arial" w:hAnsiTheme="minorHAnsi" w:cstheme="minorHAnsi"/>
          <w:b/>
          <w:bCs/>
          <w:color w:val="000000" w:themeColor="text1"/>
          <w:sz w:val="24"/>
          <w:szCs w:val="24"/>
          <w:u w:val="single"/>
        </w:rPr>
        <w:t>Conducting Investigations</w:t>
      </w:r>
    </w:p>
    <w:p w14:paraId="41212371" w14:textId="5F8AC920" w:rsidR="0FF883D4" w:rsidRPr="00345B8F" w:rsidRDefault="0FF883D4" w:rsidP="0FF883D4">
      <w:pPr>
        <w:ind w:right="237"/>
        <w:jc w:val="both"/>
        <w:rPr>
          <w:rFonts w:asciiTheme="minorHAnsi" w:eastAsia="Arial" w:hAnsiTheme="minorHAnsi" w:cstheme="minorHAnsi"/>
          <w:color w:val="000000" w:themeColor="text1"/>
          <w:sz w:val="24"/>
          <w:szCs w:val="24"/>
        </w:rPr>
      </w:pPr>
    </w:p>
    <w:p w14:paraId="72CE0138" w14:textId="59A08411" w:rsidR="13AD8C62" w:rsidRPr="00345B8F" w:rsidRDefault="13AD8C62" w:rsidP="0FF883D4">
      <w:pPr>
        <w:ind w:right="237"/>
        <w:jc w:val="both"/>
        <w:rPr>
          <w:rFonts w:asciiTheme="minorHAnsi" w:eastAsia="Arial" w:hAnsiTheme="minorHAnsi" w:cstheme="minorHAnsi"/>
          <w:color w:val="000000" w:themeColor="text1"/>
          <w:sz w:val="24"/>
          <w:szCs w:val="24"/>
        </w:rPr>
      </w:pPr>
      <w:r w:rsidRPr="00345B8F">
        <w:rPr>
          <w:rFonts w:asciiTheme="minorHAnsi" w:eastAsia="Arial" w:hAnsiTheme="minorHAnsi" w:cstheme="minorHAnsi"/>
          <w:color w:val="000000" w:themeColor="text1"/>
          <w:sz w:val="24"/>
          <w:szCs w:val="24"/>
        </w:rPr>
        <w:t>You should choose an investigation that you have been involved in</w:t>
      </w:r>
      <w:r w:rsidRPr="00345B8F">
        <w:rPr>
          <w:rFonts w:asciiTheme="minorHAnsi" w:eastAsia="Arial" w:hAnsiTheme="minorHAnsi" w:cstheme="minorHAnsi"/>
          <w:b/>
          <w:bCs/>
          <w:color w:val="000000" w:themeColor="text1"/>
          <w:sz w:val="24"/>
          <w:szCs w:val="24"/>
        </w:rPr>
        <w:t xml:space="preserve"> that was of a complex nature, </w:t>
      </w:r>
      <w:r w:rsidRPr="00345B8F">
        <w:rPr>
          <w:rFonts w:asciiTheme="minorHAnsi" w:eastAsia="Arial" w:hAnsiTheme="minorHAnsi" w:cstheme="minorHAnsi"/>
          <w:color w:val="000000" w:themeColor="text1"/>
          <w:sz w:val="24"/>
          <w:szCs w:val="24"/>
        </w:rPr>
        <w:t>in which you played a significant role.</w:t>
      </w:r>
    </w:p>
    <w:p w14:paraId="03352B88" w14:textId="34C0816D" w:rsidR="0FF883D4" w:rsidRPr="00345B8F" w:rsidRDefault="0FF883D4" w:rsidP="0FF883D4">
      <w:pPr>
        <w:ind w:right="237"/>
        <w:jc w:val="both"/>
        <w:rPr>
          <w:rFonts w:asciiTheme="minorHAnsi" w:hAnsiTheme="minorHAnsi" w:cstheme="minorHAnsi"/>
          <w:color w:val="000000" w:themeColor="text1"/>
          <w:sz w:val="24"/>
          <w:szCs w:val="24"/>
        </w:rPr>
      </w:pPr>
    </w:p>
    <w:p w14:paraId="3898F4BE" w14:textId="21493F49" w:rsidR="5CE196A1" w:rsidRPr="00345B8F" w:rsidRDefault="5CE196A1" w:rsidP="5CE196A1">
      <w:pPr>
        <w:rPr>
          <w:rFonts w:asciiTheme="minorHAnsi" w:hAnsiTheme="minorHAnsi" w:cstheme="minorHAnsi"/>
          <w:sz w:val="24"/>
          <w:szCs w:val="24"/>
        </w:rPr>
      </w:pPr>
    </w:p>
    <w:tbl>
      <w:tblPr>
        <w:tblStyle w:val="TableGrid"/>
        <w:tblW w:w="0" w:type="auto"/>
        <w:tblLayout w:type="fixed"/>
        <w:tblLook w:val="06A0" w:firstRow="1" w:lastRow="0" w:firstColumn="1" w:lastColumn="0" w:noHBand="1" w:noVBand="1"/>
      </w:tblPr>
      <w:tblGrid>
        <w:gridCol w:w="9015"/>
      </w:tblGrid>
      <w:tr w:rsidR="0FF883D4" w:rsidRPr="00345B8F" w14:paraId="6A8F306E" w14:textId="77777777" w:rsidTr="5CE196A1">
        <w:trPr>
          <w:trHeight w:val="3420"/>
        </w:trPr>
        <w:tc>
          <w:tcPr>
            <w:tcW w:w="9015" w:type="dxa"/>
          </w:tcPr>
          <w:p w14:paraId="1EBF6864" w14:textId="0222AEFD" w:rsidR="0FF883D4" w:rsidRPr="00345B8F" w:rsidRDefault="0FF883D4" w:rsidP="0FF883D4">
            <w:pPr>
              <w:ind w:right="237"/>
              <w:jc w:val="both"/>
              <w:rPr>
                <w:rFonts w:asciiTheme="minorHAnsi" w:hAnsiTheme="minorHAnsi" w:cstheme="minorHAnsi"/>
                <w:sz w:val="24"/>
                <w:szCs w:val="24"/>
              </w:rPr>
            </w:pPr>
          </w:p>
          <w:p w14:paraId="44A7DE4C" w14:textId="4762E249" w:rsidR="13AD8C62" w:rsidRPr="00345B8F" w:rsidRDefault="5CE196A1" w:rsidP="5CE196A1">
            <w:pPr>
              <w:ind w:right="237"/>
              <w:jc w:val="both"/>
              <w:rPr>
                <w:rFonts w:asciiTheme="minorHAnsi" w:eastAsia="Arial" w:hAnsiTheme="minorHAnsi" w:cstheme="minorHAnsi"/>
                <w:color w:val="000000" w:themeColor="text1"/>
                <w:sz w:val="24"/>
                <w:szCs w:val="24"/>
              </w:rPr>
            </w:pPr>
            <w:r w:rsidRPr="00345B8F">
              <w:rPr>
                <w:rFonts w:asciiTheme="minorHAnsi" w:eastAsia="Arial" w:hAnsiTheme="minorHAnsi" w:cstheme="minorHAnsi"/>
                <w:b/>
                <w:bCs/>
                <w:color w:val="000000" w:themeColor="text1"/>
                <w:sz w:val="24"/>
                <w:szCs w:val="24"/>
              </w:rPr>
              <w:t>Critically evaluate</w:t>
            </w:r>
            <w:r w:rsidRPr="00345B8F">
              <w:rPr>
                <w:rFonts w:asciiTheme="minorHAnsi" w:eastAsia="Arial" w:hAnsiTheme="minorHAnsi" w:cstheme="minorHAnsi"/>
                <w:color w:val="000000" w:themeColor="text1"/>
                <w:sz w:val="24"/>
                <w:szCs w:val="24"/>
              </w:rPr>
              <w:t xml:space="preserve"> the processes employed in a complex investigation you have been involved in, and the fast-track actions that you have utilised.</w:t>
            </w:r>
          </w:p>
          <w:p w14:paraId="38BE50B5" w14:textId="5BD0CFBE" w:rsidR="13AD8C62" w:rsidRPr="00345B8F" w:rsidRDefault="13AD8C62" w:rsidP="5CE196A1">
            <w:pPr>
              <w:ind w:right="237"/>
              <w:jc w:val="both"/>
              <w:rPr>
                <w:rFonts w:asciiTheme="minorHAnsi" w:eastAsia="Arial" w:hAnsiTheme="minorHAnsi" w:cstheme="minorHAnsi"/>
                <w:color w:val="000000" w:themeColor="text1"/>
                <w:sz w:val="24"/>
                <w:szCs w:val="24"/>
              </w:rPr>
            </w:pPr>
          </w:p>
          <w:p w14:paraId="297EA770" w14:textId="165E4249" w:rsidR="13AD8C62" w:rsidRPr="00345B8F" w:rsidRDefault="13AD8C62" w:rsidP="5CE196A1">
            <w:pPr>
              <w:ind w:right="237"/>
              <w:jc w:val="both"/>
              <w:rPr>
                <w:rFonts w:asciiTheme="minorHAnsi" w:eastAsia="Arial" w:hAnsiTheme="minorHAnsi" w:cstheme="minorHAnsi"/>
                <w:color w:val="000000" w:themeColor="text1"/>
                <w:sz w:val="24"/>
                <w:szCs w:val="24"/>
              </w:rPr>
            </w:pPr>
          </w:p>
          <w:p w14:paraId="2AA1635A" w14:textId="5AADEA62" w:rsidR="13AD8C62" w:rsidRPr="00345B8F" w:rsidRDefault="5CE196A1" w:rsidP="5CE196A1">
            <w:pPr>
              <w:ind w:right="237"/>
              <w:jc w:val="both"/>
              <w:rPr>
                <w:rFonts w:asciiTheme="minorHAnsi" w:eastAsia="Arial" w:hAnsiTheme="minorHAnsi" w:cstheme="minorHAnsi"/>
                <w:color w:val="000000" w:themeColor="text1"/>
                <w:sz w:val="24"/>
                <w:szCs w:val="24"/>
              </w:rPr>
            </w:pPr>
            <w:r w:rsidRPr="00345B8F">
              <w:rPr>
                <w:rFonts w:asciiTheme="minorHAnsi" w:eastAsia="Arial" w:hAnsiTheme="minorHAnsi" w:cstheme="minorHAnsi"/>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Pr="00345B8F" w:rsidRDefault="13AD8C62" w:rsidP="5CE196A1">
            <w:pPr>
              <w:ind w:right="237"/>
              <w:jc w:val="both"/>
              <w:rPr>
                <w:rFonts w:asciiTheme="minorHAnsi" w:hAnsiTheme="minorHAnsi" w:cstheme="minorHAnsi"/>
                <w:sz w:val="24"/>
                <w:szCs w:val="24"/>
              </w:rPr>
            </w:pPr>
          </w:p>
          <w:p w14:paraId="5AD79861" w14:textId="57C44AB0" w:rsidR="13AD8C62" w:rsidRPr="00345B8F" w:rsidRDefault="13AD8C62" w:rsidP="5CE196A1">
            <w:pPr>
              <w:ind w:right="237"/>
              <w:jc w:val="both"/>
              <w:rPr>
                <w:rFonts w:asciiTheme="minorHAnsi" w:hAnsiTheme="minorHAnsi" w:cstheme="minorHAnsi"/>
                <w:i/>
                <w:iCs/>
                <w:sz w:val="24"/>
                <w:szCs w:val="24"/>
              </w:rPr>
            </w:pPr>
            <w:r w:rsidRPr="00345B8F">
              <w:rPr>
                <w:rFonts w:asciiTheme="minorHAnsi" w:hAnsiTheme="minorHAnsi" w:cstheme="minorHAnsi"/>
                <w:sz w:val="24"/>
                <w:szCs w:val="24"/>
              </w:rPr>
              <w:t>2</w:t>
            </w:r>
            <w:r w:rsidR="365C5F37" w:rsidRPr="00345B8F">
              <w:rPr>
                <w:rFonts w:asciiTheme="minorHAnsi" w:hAnsiTheme="minorHAnsi" w:cstheme="minorHAnsi"/>
                <w:sz w:val="24"/>
                <w:szCs w:val="24"/>
              </w:rPr>
              <w:t>000</w:t>
            </w:r>
            <w:r w:rsidRPr="00345B8F">
              <w:rPr>
                <w:rFonts w:asciiTheme="minorHAnsi" w:hAnsiTheme="minorHAnsi" w:cstheme="minorHAnsi"/>
                <w:sz w:val="24"/>
                <w:szCs w:val="24"/>
              </w:rPr>
              <w:t xml:space="preserve"> words </w:t>
            </w:r>
            <w:r w:rsidRPr="00345B8F">
              <w:rPr>
                <w:rFonts w:asciiTheme="minorHAnsi" w:hAnsiTheme="minorHAnsi" w:cstheme="minorHAnsi"/>
                <w:i/>
                <w:iCs/>
                <w:sz w:val="24"/>
                <w:szCs w:val="24"/>
              </w:rPr>
              <w:t>(+/- 10%: include your actual word count at the end of each section)</w:t>
            </w:r>
          </w:p>
          <w:p w14:paraId="3E2DFD29" w14:textId="031A30E6" w:rsidR="0FF883D4" w:rsidRPr="00345B8F" w:rsidRDefault="0FF883D4" w:rsidP="0FF883D4">
            <w:pPr>
              <w:rPr>
                <w:rFonts w:asciiTheme="minorHAnsi" w:hAnsiTheme="minorHAnsi" w:cstheme="minorHAnsi"/>
                <w:color w:val="000000" w:themeColor="text1"/>
                <w:sz w:val="24"/>
                <w:szCs w:val="24"/>
              </w:rPr>
            </w:pPr>
          </w:p>
        </w:tc>
      </w:tr>
    </w:tbl>
    <w:p w14:paraId="0CB19F61" w14:textId="22B7350E" w:rsidR="0FF883D4" w:rsidRPr="00345B8F" w:rsidRDefault="0FF883D4" w:rsidP="0FF883D4">
      <w:pPr>
        <w:ind w:right="237"/>
        <w:jc w:val="both"/>
        <w:rPr>
          <w:rFonts w:asciiTheme="minorHAnsi" w:hAnsiTheme="minorHAnsi" w:cstheme="minorHAnsi"/>
          <w:color w:val="000000" w:themeColor="text1"/>
          <w:sz w:val="24"/>
          <w:szCs w:val="24"/>
        </w:rPr>
      </w:pPr>
    </w:p>
    <w:p w14:paraId="1505BB66" w14:textId="6F1531B2" w:rsidR="0FF883D4" w:rsidRPr="00345B8F" w:rsidRDefault="0FF883D4" w:rsidP="0FF883D4">
      <w:pPr>
        <w:ind w:right="237"/>
        <w:jc w:val="both"/>
        <w:rPr>
          <w:rFonts w:asciiTheme="minorHAnsi" w:hAnsiTheme="minorHAnsi" w:cstheme="minorHAnsi"/>
          <w:color w:val="000000" w:themeColor="text1"/>
          <w:sz w:val="24"/>
          <w:szCs w:val="24"/>
        </w:rPr>
      </w:pPr>
    </w:p>
    <w:p w14:paraId="0F48B32A" w14:textId="351DA606" w:rsidR="13AD8C62" w:rsidRPr="00345B8F" w:rsidRDefault="13AD8C62" w:rsidP="0FF883D4">
      <w:pPr>
        <w:ind w:right="237"/>
        <w:jc w:val="both"/>
        <w:rPr>
          <w:rFonts w:asciiTheme="minorHAnsi" w:hAnsiTheme="minorHAnsi" w:cstheme="minorHAnsi"/>
          <w:b/>
          <w:bCs/>
          <w:color w:val="000000" w:themeColor="text1"/>
          <w:sz w:val="24"/>
          <w:szCs w:val="24"/>
        </w:rPr>
      </w:pPr>
      <w:r w:rsidRPr="00345B8F">
        <w:rPr>
          <w:rFonts w:asciiTheme="minorHAnsi" w:hAnsiTheme="minorHAnsi" w:cstheme="minorHAnsi"/>
          <w:b/>
          <w:bCs/>
          <w:color w:val="000000" w:themeColor="text1"/>
          <w:sz w:val="24"/>
          <w:szCs w:val="24"/>
        </w:rPr>
        <w:t xml:space="preserve">Answer: </w:t>
      </w:r>
    </w:p>
    <w:p w14:paraId="66D27FA2" w14:textId="2E573F43" w:rsidR="0FF883D4" w:rsidRPr="00345B8F" w:rsidRDefault="0FF883D4" w:rsidP="0FF883D4">
      <w:pPr>
        <w:ind w:right="237"/>
        <w:jc w:val="both"/>
        <w:rPr>
          <w:rFonts w:asciiTheme="minorHAnsi" w:hAnsiTheme="minorHAnsi" w:cstheme="minorHAnsi"/>
          <w:color w:val="000000" w:themeColor="text1"/>
          <w:sz w:val="24"/>
          <w:szCs w:val="24"/>
        </w:rPr>
      </w:pPr>
    </w:p>
    <w:p w14:paraId="7352E3BB" w14:textId="77777777" w:rsidR="0041006D" w:rsidRPr="007F4276" w:rsidRDefault="0041006D" w:rsidP="0041006D">
      <w:pPr>
        <w:rPr>
          <w:rFonts w:asciiTheme="minorHAnsi" w:hAnsiTheme="minorHAnsi" w:cstheme="minorHAnsi"/>
          <w:color w:val="auto"/>
          <w:sz w:val="24"/>
          <w:szCs w:val="24"/>
        </w:rPr>
      </w:pPr>
      <w:r w:rsidRPr="007F4276">
        <w:rPr>
          <w:rFonts w:asciiTheme="minorHAnsi" w:hAnsiTheme="minorHAnsi" w:cstheme="minorHAnsi"/>
          <w:color w:val="auto"/>
          <w:sz w:val="24"/>
          <w:szCs w:val="24"/>
        </w:rPr>
        <w:t xml:space="preserve">Complex investigations are at the heart of policing. Whilst not typically associated with the volume crime dealt with by response officers, the frontline nature of response often means that response officers such as </w:t>
      </w:r>
      <w:proofErr w:type="gramStart"/>
      <w:r w:rsidRPr="007F4276">
        <w:rPr>
          <w:rFonts w:asciiTheme="minorHAnsi" w:hAnsiTheme="minorHAnsi" w:cstheme="minorHAnsi"/>
          <w:color w:val="auto"/>
          <w:sz w:val="24"/>
          <w:szCs w:val="24"/>
        </w:rPr>
        <w:t>myself</w:t>
      </w:r>
      <w:proofErr w:type="gramEnd"/>
      <w:r w:rsidRPr="007F4276">
        <w:rPr>
          <w:rFonts w:asciiTheme="minorHAnsi" w:hAnsiTheme="minorHAnsi" w:cstheme="minorHAnsi"/>
          <w:color w:val="auto"/>
          <w:sz w:val="24"/>
          <w:szCs w:val="24"/>
        </w:rPr>
        <w:t xml:space="preserve"> find themselves playing a key role in the preliminary stages of such investigations. </w:t>
      </w:r>
    </w:p>
    <w:p w14:paraId="4DF76502" w14:textId="77777777" w:rsidR="0041006D" w:rsidRPr="007F4276" w:rsidRDefault="0041006D" w:rsidP="0041006D">
      <w:pPr>
        <w:rPr>
          <w:rFonts w:asciiTheme="minorHAnsi" w:hAnsiTheme="minorHAnsi" w:cstheme="minorHAnsi"/>
          <w:color w:val="auto"/>
          <w:sz w:val="24"/>
          <w:szCs w:val="24"/>
        </w:rPr>
      </w:pPr>
    </w:p>
    <w:p w14:paraId="0597F8A9" w14:textId="18503700" w:rsidR="0041006D" w:rsidRPr="007F4276" w:rsidRDefault="0041006D" w:rsidP="0041006D">
      <w:pPr>
        <w:rPr>
          <w:rFonts w:asciiTheme="minorHAnsi" w:hAnsiTheme="minorHAnsi" w:cstheme="minorHAnsi"/>
          <w:color w:val="auto"/>
          <w:sz w:val="24"/>
          <w:szCs w:val="24"/>
        </w:rPr>
      </w:pPr>
      <w:r w:rsidRPr="007F4276">
        <w:rPr>
          <w:rFonts w:asciiTheme="minorHAnsi" w:hAnsiTheme="minorHAnsi" w:cstheme="minorHAnsi"/>
          <w:color w:val="auto"/>
          <w:sz w:val="24"/>
          <w:szCs w:val="24"/>
        </w:rPr>
        <w:t xml:space="preserve">Within this piece of writing, I will critically analyse the role in which I played in a complex investigation whilst considering the legal, social, and investigative impacts my actions have taken and how ultimately, they benefited an investigation of this nature to best support victims and protect the wider community. This piece of work is one of a reflective nature and as such I will be following the structure of Bortons Model of reflection throughout my writing. The investigation I have selected to analyse was the sexual assault of children. There are several reasons behind my selection, however due to my passion for public protection as well as the significant impact factors I believe that this investigation provides a wide range of actions that will compliment academic analysis as well as reflective opportunity that will form the basis of my work. Any identifying factors have been removed to protect the anonymity of all those involved. </w:t>
      </w:r>
    </w:p>
    <w:p w14:paraId="322B31E7" w14:textId="77777777" w:rsidR="0041006D" w:rsidRPr="007F4276" w:rsidRDefault="0041006D" w:rsidP="0041006D">
      <w:pPr>
        <w:rPr>
          <w:rFonts w:asciiTheme="minorHAnsi" w:hAnsiTheme="minorHAnsi" w:cstheme="minorHAnsi"/>
          <w:color w:val="auto"/>
          <w:sz w:val="24"/>
          <w:szCs w:val="24"/>
        </w:rPr>
      </w:pPr>
    </w:p>
    <w:p w14:paraId="3E2641D6" w14:textId="77777777" w:rsidR="0041006D" w:rsidRPr="007F4276" w:rsidRDefault="0041006D" w:rsidP="0041006D">
      <w:pPr>
        <w:rPr>
          <w:rFonts w:asciiTheme="minorHAnsi" w:hAnsiTheme="minorHAnsi" w:cstheme="minorHAnsi"/>
          <w:color w:val="auto"/>
          <w:sz w:val="24"/>
          <w:szCs w:val="24"/>
        </w:rPr>
      </w:pPr>
      <w:r w:rsidRPr="007F4276">
        <w:rPr>
          <w:rFonts w:asciiTheme="minorHAnsi" w:hAnsiTheme="minorHAnsi" w:cstheme="minorHAnsi"/>
          <w:color w:val="auto"/>
          <w:sz w:val="24"/>
          <w:szCs w:val="24"/>
        </w:rPr>
        <w:t xml:space="preserve">Firstly, I will explore the wider context behind the significance of an investigation of this magnitude. </w:t>
      </w:r>
    </w:p>
    <w:p w14:paraId="35E9EB7B" w14:textId="4BB93AF1" w:rsidR="0041006D" w:rsidRPr="007F4276" w:rsidRDefault="0041006D" w:rsidP="0041006D">
      <w:pPr>
        <w:rPr>
          <w:rFonts w:asciiTheme="minorHAnsi" w:hAnsiTheme="minorHAnsi" w:cstheme="minorHAnsi"/>
          <w:color w:val="auto"/>
          <w:sz w:val="24"/>
          <w:szCs w:val="24"/>
        </w:rPr>
      </w:pPr>
      <w:r w:rsidRPr="007F4276">
        <w:rPr>
          <w:rFonts w:asciiTheme="minorHAnsi" w:hAnsiTheme="minorHAnsi" w:cstheme="minorHAnsi"/>
          <w:color w:val="auto"/>
          <w:sz w:val="24"/>
          <w:szCs w:val="24"/>
        </w:rPr>
        <w:t xml:space="preserve">The sexual abuse of children has always been a point of public interest due to the heinous nature of these crimes, the abuse of innocence as well as the general attitudes of the public towards these type of offenders </w:t>
      </w:r>
      <w:r w:rsidRPr="007F4276">
        <w:rPr>
          <w:rFonts w:asciiTheme="minorHAnsi" w:hAnsiTheme="minorHAnsi" w:cstheme="minorHAnsi"/>
          <w:color w:val="auto"/>
          <w:sz w:val="24"/>
          <w:szCs w:val="24"/>
          <w:shd w:val="clear" w:color="auto" w:fill="FFFFFF"/>
        </w:rPr>
        <w:t>(</w:t>
      </w:r>
      <w:proofErr w:type="spellStart"/>
      <w:proofErr w:type="gramStart"/>
      <w:r w:rsidRPr="007F4276">
        <w:rPr>
          <w:rFonts w:asciiTheme="minorHAnsi" w:hAnsiTheme="minorHAnsi" w:cstheme="minorHAnsi"/>
          <w:color w:val="auto"/>
          <w:sz w:val="24"/>
          <w:szCs w:val="24"/>
          <w:shd w:val="clear" w:color="auto" w:fill="FFFFFF"/>
        </w:rPr>
        <w:t>Harper,Hogue</w:t>
      </w:r>
      <w:proofErr w:type="spellEnd"/>
      <w:proofErr w:type="gramEnd"/>
      <w:r w:rsidRPr="007F4276">
        <w:rPr>
          <w:rFonts w:asciiTheme="minorHAnsi" w:hAnsiTheme="minorHAnsi" w:cstheme="minorHAnsi"/>
          <w:color w:val="auto"/>
          <w:sz w:val="24"/>
          <w:szCs w:val="24"/>
          <w:shd w:val="clear" w:color="auto" w:fill="FFFFFF"/>
        </w:rPr>
        <w:t xml:space="preserve"> and Bartels, 2017.)</w:t>
      </w:r>
      <w:r w:rsidR="007F4276">
        <w:rPr>
          <w:rFonts w:asciiTheme="minorHAnsi" w:hAnsiTheme="minorHAnsi" w:cstheme="minorHAnsi"/>
          <w:color w:val="auto"/>
          <w:sz w:val="24"/>
          <w:szCs w:val="24"/>
          <w:shd w:val="clear" w:color="auto" w:fill="FFFFFF"/>
        </w:rPr>
        <w:t xml:space="preserve"> </w:t>
      </w:r>
      <w:r w:rsidR="0039306D">
        <w:rPr>
          <w:rFonts w:asciiTheme="minorHAnsi" w:hAnsiTheme="minorHAnsi" w:cstheme="minorHAnsi"/>
          <w:color w:val="auto"/>
          <w:sz w:val="24"/>
          <w:szCs w:val="24"/>
        </w:rPr>
        <w:t>In</w:t>
      </w:r>
      <w:r w:rsidRPr="007F4276">
        <w:rPr>
          <w:rFonts w:asciiTheme="minorHAnsi" w:hAnsiTheme="minorHAnsi" w:cstheme="minorHAnsi"/>
          <w:color w:val="auto"/>
          <w:sz w:val="24"/>
          <w:szCs w:val="24"/>
        </w:rPr>
        <w:t xml:space="preserve"> the modern world child sexual abuse has never been more within the public eye. Following the seven-year enquiry into high profile offenders such as Jimmy Saville and Rolf Harris, both former prominent celebrities within the entertainment industry, failure to conduct thorough and accurate investigations that hold up to scrutiny could potentially have devastating effects on victims as well as the publics. Of course, my own personal values came into account, after all as with most people I made the decision to pursue policing as a career as I wished to protect those in society that cannot protect themselves.</w:t>
      </w:r>
    </w:p>
    <w:p w14:paraId="69FBAFB0" w14:textId="77777777" w:rsidR="0041006D" w:rsidRPr="007F4276" w:rsidRDefault="0041006D" w:rsidP="0041006D">
      <w:pPr>
        <w:rPr>
          <w:rFonts w:asciiTheme="minorHAnsi" w:hAnsiTheme="minorHAnsi" w:cstheme="minorHAnsi"/>
          <w:color w:val="auto"/>
          <w:sz w:val="24"/>
          <w:szCs w:val="24"/>
        </w:rPr>
      </w:pPr>
    </w:p>
    <w:p w14:paraId="535F7892" w14:textId="3F15E394" w:rsidR="0041006D" w:rsidRPr="007F4276" w:rsidRDefault="0041006D" w:rsidP="0041006D">
      <w:pPr>
        <w:rPr>
          <w:rFonts w:asciiTheme="minorHAnsi" w:hAnsiTheme="minorHAnsi" w:cstheme="minorHAnsi"/>
          <w:color w:val="auto"/>
          <w:sz w:val="24"/>
          <w:szCs w:val="24"/>
        </w:rPr>
      </w:pPr>
      <w:r w:rsidRPr="007F4276">
        <w:rPr>
          <w:rFonts w:asciiTheme="minorHAnsi" w:hAnsiTheme="minorHAnsi" w:cstheme="minorHAnsi"/>
          <w:color w:val="auto"/>
          <w:sz w:val="24"/>
          <w:szCs w:val="24"/>
        </w:rPr>
        <w:lastRenderedPageBreak/>
        <w:t xml:space="preserve">The first element of Bortons model of reflection asks “What?” (Miller,2022) This means to reflect upon actions taken a clear chronological account must be provided regarding the actual events which are going to be reflected upon throughout the analysis. I work in a busy city centre station which also has reception facilities, this means that we are in a unique position to not only deal with members of the public within the community, moreover they also can walk into the station to meet with officer’s face to face. I was informed by the covering shift sergeant that an elderly man had come into the station and stated he needed to see an officer urgently. I volunteered to speak to the male as a newer officer I believe that interactions such as these can provide invaluable as experience in relation to conflict management, understanding of risk and provides an opportunity to hone decision making in an investigative manner. </w:t>
      </w:r>
      <w:r w:rsidR="00326083" w:rsidRPr="007F4276">
        <w:rPr>
          <w:rFonts w:asciiTheme="minorHAnsi" w:hAnsiTheme="minorHAnsi" w:cstheme="minorHAnsi"/>
          <w:color w:val="auto"/>
          <w:sz w:val="24"/>
          <w:szCs w:val="24"/>
        </w:rPr>
        <w:t xml:space="preserve"> </w:t>
      </w:r>
      <w:r w:rsidRPr="007F4276">
        <w:rPr>
          <w:rFonts w:asciiTheme="minorHAnsi" w:hAnsiTheme="minorHAnsi" w:cstheme="minorHAnsi"/>
          <w:color w:val="auto"/>
          <w:sz w:val="24"/>
          <w:szCs w:val="24"/>
        </w:rPr>
        <w:t xml:space="preserve">I was informed that the male was hoping to obtain some advice, this is not uncommon within my station and crime prevention advice is always something we offer due to the potential benefits of reducing crime and supporting victims (Bartleby 2020.) </w:t>
      </w:r>
      <w:r w:rsidR="00C26378" w:rsidRPr="007F4276">
        <w:rPr>
          <w:rFonts w:asciiTheme="minorHAnsi" w:hAnsiTheme="minorHAnsi" w:cstheme="minorHAnsi"/>
          <w:color w:val="auto"/>
          <w:sz w:val="24"/>
          <w:szCs w:val="24"/>
        </w:rPr>
        <w:t xml:space="preserve"> </w:t>
      </w:r>
      <w:r w:rsidRPr="007F4276">
        <w:rPr>
          <w:rFonts w:asciiTheme="minorHAnsi" w:hAnsiTheme="minorHAnsi" w:cstheme="minorHAnsi"/>
          <w:color w:val="auto"/>
          <w:sz w:val="24"/>
          <w:szCs w:val="24"/>
        </w:rPr>
        <w:t xml:space="preserve">I led the male into the enquiries office and offered him a seat. I did not activate my body worn video at the beginning of the interaction, this in in line with force policy for body worn video usage as this was not reported to be a dynamic incident. However immediately upon sitting down the male disclosed several interfamilial sexual assaults upon children. Namely sexual assault by touching of his grandchildren. I immediately switched on my body worn video and asked the male to repeat his confession which he did. I asked him to clarity, and he stated he had touched them on their genitals and on their breasts. I knew immediately that my actions had to be decisive, and I immediately arrested the male and provided the relevant necessities. In this case I used the protection of a vulnerable person namely the children, preventing further harm to himself and others and to prevent loss or damage to property. </w:t>
      </w:r>
      <w:r w:rsidR="00C26378" w:rsidRPr="007F4276">
        <w:rPr>
          <w:rFonts w:asciiTheme="minorHAnsi" w:hAnsiTheme="minorHAnsi" w:cstheme="minorHAnsi"/>
          <w:color w:val="auto"/>
          <w:sz w:val="24"/>
          <w:szCs w:val="24"/>
        </w:rPr>
        <w:t xml:space="preserve"> </w:t>
      </w:r>
      <w:r w:rsidRPr="007F4276">
        <w:rPr>
          <w:rFonts w:asciiTheme="minorHAnsi" w:hAnsiTheme="minorHAnsi" w:cstheme="minorHAnsi"/>
          <w:color w:val="auto"/>
          <w:sz w:val="24"/>
          <w:szCs w:val="24"/>
        </w:rPr>
        <w:t xml:space="preserve">I proceeded to handcuff the male, present him to custody where his detention was authorised. Knowing that this investigation was one of a serious nature I placed the male into a forensic dry cell and seized all his electronics. I finally made the detective Sergeant aware so that the appropriate Criminal Investigation Department Detectives could oversee the case. </w:t>
      </w:r>
      <w:r w:rsidR="00C26378" w:rsidRPr="007F4276">
        <w:rPr>
          <w:rFonts w:asciiTheme="minorHAnsi" w:hAnsiTheme="minorHAnsi" w:cstheme="minorHAnsi"/>
          <w:color w:val="auto"/>
          <w:sz w:val="24"/>
          <w:szCs w:val="24"/>
        </w:rPr>
        <w:t xml:space="preserve"> </w:t>
      </w:r>
      <w:r w:rsidRPr="007F4276">
        <w:rPr>
          <w:rFonts w:asciiTheme="minorHAnsi" w:hAnsiTheme="minorHAnsi" w:cstheme="minorHAnsi"/>
          <w:color w:val="auto"/>
          <w:sz w:val="24"/>
          <w:szCs w:val="24"/>
        </w:rPr>
        <w:t xml:space="preserve">Following this arrest several accounts were taken from the relevant victims, Section 18 of the Police and Criminal Evidence Act 1984 searches of his property were also conducted to obtain any further devices or key evidence that could allow for a successful prosecution. </w:t>
      </w:r>
    </w:p>
    <w:p w14:paraId="10A168FC" w14:textId="77777777" w:rsidR="0041006D" w:rsidRPr="007F4276" w:rsidRDefault="0041006D" w:rsidP="0041006D">
      <w:pPr>
        <w:rPr>
          <w:rFonts w:asciiTheme="minorHAnsi" w:hAnsiTheme="minorHAnsi" w:cstheme="minorHAnsi"/>
          <w:color w:val="auto"/>
          <w:sz w:val="24"/>
          <w:szCs w:val="24"/>
        </w:rPr>
      </w:pPr>
    </w:p>
    <w:p w14:paraId="1B454D43" w14:textId="77777777" w:rsidR="0041006D" w:rsidRPr="007F4276" w:rsidRDefault="0041006D" w:rsidP="0041006D">
      <w:pPr>
        <w:rPr>
          <w:rFonts w:asciiTheme="minorHAnsi" w:hAnsiTheme="minorHAnsi" w:cstheme="minorHAnsi"/>
          <w:color w:val="auto"/>
          <w:sz w:val="24"/>
          <w:szCs w:val="24"/>
        </w:rPr>
      </w:pPr>
    </w:p>
    <w:p w14:paraId="0EB95DC9" w14:textId="6C803328" w:rsidR="0041006D" w:rsidRPr="007F4276" w:rsidRDefault="0041006D" w:rsidP="0041006D">
      <w:pPr>
        <w:rPr>
          <w:rFonts w:asciiTheme="minorHAnsi" w:hAnsiTheme="minorHAnsi" w:cstheme="minorHAnsi"/>
          <w:color w:val="auto"/>
          <w:sz w:val="24"/>
          <w:szCs w:val="24"/>
        </w:rPr>
      </w:pPr>
      <w:r w:rsidRPr="007F4276">
        <w:rPr>
          <w:rFonts w:asciiTheme="minorHAnsi" w:hAnsiTheme="minorHAnsi" w:cstheme="minorHAnsi"/>
          <w:color w:val="auto"/>
          <w:sz w:val="24"/>
          <w:szCs w:val="24"/>
        </w:rPr>
        <w:t>The second stage in the trifecta that encompasses Bortons Reflective model is “So what?  Within this case, as with all complex investigations the level of threat risk and harm is high. Moreover, the degree of solvability is often harder to prove (</w:t>
      </w:r>
      <w:r w:rsidRPr="007F4276">
        <w:rPr>
          <w:rFonts w:asciiTheme="minorHAnsi" w:hAnsiTheme="minorHAnsi" w:cstheme="minorHAnsi"/>
          <w:color w:val="auto"/>
          <w:sz w:val="24"/>
          <w:szCs w:val="24"/>
          <w:shd w:val="clear" w:color="auto" w:fill="FFFFFF"/>
        </w:rPr>
        <w:t>Evidence in Sexual Offence Prosecutions, 2020</w:t>
      </w:r>
      <w:r w:rsidRPr="007F4276">
        <w:rPr>
          <w:rFonts w:asciiTheme="minorHAnsi" w:hAnsiTheme="minorHAnsi" w:cstheme="minorHAnsi"/>
          <w:color w:val="auto"/>
          <w:sz w:val="24"/>
          <w:szCs w:val="24"/>
        </w:rPr>
        <w:t xml:space="preserve">) this is pertinent within the case of the investigation of sexual assault, particularly that of children </w:t>
      </w:r>
      <w:r w:rsidRPr="007F4276">
        <w:rPr>
          <w:rFonts w:asciiTheme="minorHAnsi" w:hAnsiTheme="minorHAnsi" w:cstheme="minorHAnsi"/>
          <w:color w:val="auto"/>
          <w:sz w:val="24"/>
          <w:szCs w:val="24"/>
          <w:shd w:val="clear" w:color="auto" w:fill="FFFFFF"/>
        </w:rPr>
        <w:t xml:space="preserve">(Child Sexual Abuse: Guidelines on Prosecuting Cases of Child Sexual Abuse | The Crown Prosecution Service, no date.) </w:t>
      </w:r>
      <w:r w:rsidRPr="007F4276">
        <w:rPr>
          <w:rFonts w:asciiTheme="minorHAnsi" w:hAnsiTheme="minorHAnsi" w:cstheme="minorHAnsi"/>
          <w:color w:val="auto"/>
          <w:sz w:val="24"/>
          <w:szCs w:val="24"/>
        </w:rPr>
        <w:t xml:space="preserve">Regular evidence gathering techniques cannot be used in the same was namely the use of statements and instead achieving best evidence interviews </w:t>
      </w:r>
      <w:r w:rsidRPr="007F4276">
        <w:rPr>
          <w:rFonts w:asciiTheme="minorHAnsi" w:hAnsiTheme="minorHAnsi" w:cstheme="minorHAnsi"/>
          <w:color w:val="auto"/>
          <w:sz w:val="24"/>
          <w:szCs w:val="24"/>
          <w:shd w:val="clear" w:color="auto" w:fill="FFFFFF"/>
        </w:rPr>
        <w:t>(Child Sexual Abuse: Guidelines on Prosecuting Cases of Child Sexual Abuse | The Crown Prosecution Service, no date)</w:t>
      </w:r>
      <w:r w:rsidRPr="007F4276">
        <w:rPr>
          <w:rFonts w:asciiTheme="minorHAnsi" w:hAnsiTheme="minorHAnsi" w:cstheme="minorHAnsi"/>
          <w:color w:val="auto"/>
          <w:sz w:val="24"/>
          <w:szCs w:val="24"/>
        </w:rPr>
        <w:t xml:space="preserve"> Therefore, the investigation requires specialist training that the investigation of volume crime </w:t>
      </w:r>
      <w:r w:rsidRPr="007F4276">
        <w:rPr>
          <w:rFonts w:asciiTheme="minorHAnsi" w:hAnsiTheme="minorHAnsi" w:cstheme="minorHAnsi"/>
          <w:color w:val="auto"/>
          <w:sz w:val="24"/>
          <w:szCs w:val="24"/>
          <w:shd w:val="clear" w:color="auto" w:fill="FFFFFF"/>
        </w:rPr>
        <w:t xml:space="preserve">(Child Sexual Abuse: Guidelines on Prosecuting Cases of Child Sexual Abuse | The Crown Prosecution Service, no date.) </w:t>
      </w:r>
      <w:r w:rsidRPr="007F4276">
        <w:rPr>
          <w:rFonts w:asciiTheme="minorHAnsi" w:hAnsiTheme="minorHAnsi" w:cstheme="minorHAnsi"/>
          <w:color w:val="auto"/>
          <w:sz w:val="24"/>
          <w:szCs w:val="24"/>
        </w:rPr>
        <w:t xml:space="preserve">This means that my role within this investigation has the aim of initial evidence gathering during the so called “golden hour” </w:t>
      </w:r>
      <w:r w:rsidRPr="007F4276">
        <w:rPr>
          <w:rFonts w:asciiTheme="minorHAnsi" w:hAnsiTheme="minorHAnsi" w:cstheme="minorHAnsi"/>
          <w:color w:val="auto"/>
          <w:sz w:val="24"/>
          <w:szCs w:val="24"/>
          <w:shd w:val="clear" w:color="auto" w:fill="FFFFFF"/>
        </w:rPr>
        <w:t>(College of Policing, 2013</w:t>
      </w:r>
      <w:r w:rsidR="00021230">
        <w:rPr>
          <w:rFonts w:asciiTheme="minorHAnsi" w:hAnsiTheme="minorHAnsi" w:cstheme="minorHAnsi"/>
          <w:color w:val="auto"/>
          <w:sz w:val="24"/>
          <w:szCs w:val="24"/>
          <w:shd w:val="clear" w:color="auto" w:fill="FFFFFF"/>
        </w:rPr>
        <w:t>B</w:t>
      </w:r>
      <w:r w:rsidRPr="007F4276">
        <w:rPr>
          <w:rFonts w:asciiTheme="minorHAnsi" w:hAnsiTheme="minorHAnsi" w:cstheme="minorHAnsi"/>
          <w:color w:val="auto"/>
          <w:sz w:val="24"/>
          <w:szCs w:val="24"/>
          <w:shd w:val="clear" w:color="auto" w:fill="FFFFFF"/>
        </w:rPr>
        <w:t>.)</w:t>
      </w:r>
      <w:r w:rsidRPr="007F4276">
        <w:rPr>
          <w:rFonts w:asciiTheme="minorHAnsi" w:hAnsiTheme="minorHAnsi" w:cstheme="minorHAnsi"/>
          <w:color w:val="auto"/>
          <w:sz w:val="24"/>
          <w:szCs w:val="24"/>
        </w:rPr>
        <w:t xml:space="preserve"> This is due to the evidential threshold test in which evidence gathered by police must be sufficient to provide </w:t>
      </w:r>
      <w:r w:rsidRPr="007F4276">
        <w:rPr>
          <w:rFonts w:asciiTheme="minorHAnsi" w:hAnsiTheme="minorHAnsi" w:cstheme="minorHAnsi"/>
          <w:color w:val="auto"/>
          <w:sz w:val="24"/>
          <w:szCs w:val="24"/>
        </w:rPr>
        <w:lastRenderedPageBreak/>
        <w:t xml:space="preserve">a realistic chance of conviction within the court system. Due to the serious nature of this crime the decision to charge had to be made by the Crown Prosecution Service and not within the police service </w:t>
      </w:r>
      <w:r w:rsidRPr="007F4276">
        <w:rPr>
          <w:rFonts w:asciiTheme="minorHAnsi" w:hAnsiTheme="minorHAnsi" w:cstheme="minorHAnsi"/>
          <w:color w:val="auto"/>
          <w:sz w:val="24"/>
          <w:szCs w:val="24"/>
          <w:shd w:val="clear" w:color="auto" w:fill="FFFFFF"/>
        </w:rPr>
        <w:t xml:space="preserve">(Child Sexual Abuse: Guidelines on Prosecuting Cases of Child Sexual Abuse | The Crown Prosecution Service, no date.) </w:t>
      </w:r>
      <w:r w:rsidRPr="007F4276">
        <w:rPr>
          <w:rFonts w:asciiTheme="minorHAnsi" w:hAnsiTheme="minorHAnsi" w:cstheme="minorHAnsi"/>
          <w:color w:val="auto"/>
          <w:sz w:val="24"/>
          <w:szCs w:val="24"/>
        </w:rPr>
        <w:t xml:space="preserve">  Consequently, my aim was to gather this evidence whilst also creating further opportunities for evidence gathering by specialist officers with additional methods and experience at their disposal. The key actions that I took myself can be clearly identified and separated into initial actions, arrest, use of force seizure of property and call placement. Each action that I took was equally important. </w:t>
      </w:r>
    </w:p>
    <w:p w14:paraId="784FAD2D" w14:textId="77777777" w:rsidR="0041006D" w:rsidRPr="007F4276" w:rsidRDefault="0041006D" w:rsidP="0041006D">
      <w:pPr>
        <w:rPr>
          <w:rFonts w:asciiTheme="minorHAnsi" w:hAnsiTheme="minorHAnsi" w:cstheme="minorHAnsi"/>
          <w:color w:val="auto"/>
          <w:sz w:val="24"/>
          <w:szCs w:val="24"/>
        </w:rPr>
      </w:pPr>
    </w:p>
    <w:p w14:paraId="23B38A4A" w14:textId="10134A01" w:rsidR="0041006D" w:rsidRPr="007F4276" w:rsidRDefault="0041006D" w:rsidP="0041006D">
      <w:pPr>
        <w:rPr>
          <w:rFonts w:asciiTheme="minorHAnsi" w:hAnsiTheme="minorHAnsi" w:cstheme="minorHAnsi"/>
          <w:color w:val="auto"/>
          <w:sz w:val="24"/>
          <w:szCs w:val="24"/>
        </w:rPr>
      </w:pPr>
      <w:r w:rsidRPr="007F4276">
        <w:rPr>
          <w:rFonts w:asciiTheme="minorHAnsi" w:hAnsiTheme="minorHAnsi" w:cstheme="minorHAnsi"/>
          <w:color w:val="auto"/>
          <w:sz w:val="24"/>
          <w:szCs w:val="24"/>
        </w:rPr>
        <w:t>My initial questioning was brief and purely to ascertain the nature of the incident and assess threat risk and harm rather than to gather evidence. Should I have wished to ask further questions this could be seen as outside of PACE as the male would have had to be placed under caution</w:t>
      </w:r>
      <w:r w:rsidR="00616F95">
        <w:rPr>
          <w:rFonts w:asciiTheme="minorHAnsi" w:hAnsiTheme="minorHAnsi" w:cstheme="minorHAnsi"/>
          <w:color w:val="auto"/>
          <w:sz w:val="24"/>
          <w:szCs w:val="24"/>
        </w:rPr>
        <w:t xml:space="preserve"> this </w:t>
      </w:r>
      <w:r w:rsidR="00C84136">
        <w:rPr>
          <w:rFonts w:asciiTheme="minorHAnsi" w:hAnsiTheme="minorHAnsi" w:cstheme="minorHAnsi"/>
          <w:color w:val="auto"/>
          <w:sz w:val="24"/>
          <w:szCs w:val="24"/>
        </w:rPr>
        <w:t>directly related to the NDM with my consideration of powers and policies. D</w:t>
      </w:r>
      <w:r w:rsidRPr="007F4276">
        <w:rPr>
          <w:rFonts w:asciiTheme="minorHAnsi" w:hAnsiTheme="minorHAnsi" w:cstheme="minorHAnsi"/>
          <w:color w:val="auto"/>
          <w:sz w:val="24"/>
          <w:szCs w:val="24"/>
        </w:rPr>
        <w:t xml:space="preserve">ue to the confessions being of a sexual nature and not indicative of an immediate risk to life the use of an emergency interview was not an appropriate. I came to this decision using the National Decision-Making Model in line with both PACE and force policy </w:t>
      </w:r>
      <w:r w:rsidRPr="007F4276">
        <w:rPr>
          <w:rFonts w:asciiTheme="minorHAnsi" w:hAnsiTheme="minorHAnsi" w:cstheme="minorHAnsi"/>
          <w:color w:val="auto"/>
          <w:sz w:val="24"/>
          <w:szCs w:val="24"/>
          <w:shd w:val="clear" w:color="auto" w:fill="FFFFFF"/>
        </w:rPr>
        <w:t>(ACPO Position Statement: Urgent Interviews National Investigative Interviewing Strategic Steering Group (NIISSG), no date.)</w:t>
      </w:r>
      <w:r w:rsidRPr="007F4276">
        <w:rPr>
          <w:rFonts w:asciiTheme="minorHAnsi" w:hAnsiTheme="minorHAnsi" w:cstheme="minorHAnsi"/>
          <w:color w:val="auto"/>
          <w:sz w:val="24"/>
          <w:szCs w:val="24"/>
        </w:rPr>
        <w:t xml:space="preserve"> However, it was clear to me that questioning was still essential which is why I made the decision to arrest thus mitigating risk. </w:t>
      </w:r>
    </w:p>
    <w:p w14:paraId="39CD04F0" w14:textId="77777777" w:rsidR="0041006D" w:rsidRPr="007F4276" w:rsidRDefault="0041006D" w:rsidP="0041006D">
      <w:pPr>
        <w:rPr>
          <w:rFonts w:asciiTheme="minorHAnsi" w:hAnsiTheme="minorHAnsi" w:cstheme="minorHAnsi"/>
          <w:color w:val="auto"/>
          <w:sz w:val="24"/>
          <w:szCs w:val="24"/>
        </w:rPr>
      </w:pPr>
    </w:p>
    <w:p w14:paraId="365B77F9" w14:textId="10F869F8" w:rsidR="0041006D" w:rsidRPr="007F4276" w:rsidRDefault="0041006D" w:rsidP="0041006D">
      <w:pPr>
        <w:rPr>
          <w:rFonts w:asciiTheme="minorHAnsi" w:hAnsiTheme="minorHAnsi" w:cstheme="minorHAnsi"/>
          <w:color w:val="auto"/>
          <w:sz w:val="24"/>
          <w:szCs w:val="24"/>
        </w:rPr>
      </w:pPr>
      <w:r w:rsidRPr="007F4276">
        <w:rPr>
          <w:rFonts w:asciiTheme="minorHAnsi" w:hAnsiTheme="minorHAnsi" w:cstheme="minorHAnsi"/>
          <w:color w:val="auto"/>
          <w:sz w:val="24"/>
          <w:szCs w:val="24"/>
        </w:rPr>
        <w:t xml:space="preserve">Use of force is an often-debated topic within the field of policing </w:t>
      </w:r>
      <w:r w:rsidRPr="007F4276">
        <w:rPr>
          <w:rFonts w:asciiTheme="minorHAnsi" w:hAnsiTheme="minorHAnsi" w:cstheme="minorHAnsi"/>
          <w:color w:val="auto"/>
          <w:sz w:val="24"/>
          <w:szCs w:val="24"/>
          <w:shd w:val="clear" w:color="auto" w:fill="FFFFFF"/>
        </w:rPr>
        <w:t>(</w:t>
      </w:r>
      <w:proofErr w:type="spellStart"/>
      <w:r w:rsidRPr="007F4276">
        <w:rPr>
          <w:rFonts w:asciiTheme="minorHAnsi" w:hAnsiTheme="minorHAnsi" w:cstheme="minorHAnsi"/>
          <w:color w:val="auto"/>
          <w:sz w:val="24"/>
          <w:szCs w:val="24"/>
          <w:shd w:val="clear" w:color="auto" w:fill="FFFFFF"/>
        </w:rPr>
        <w:t>Obasogie</w:t>
      </w:r>
      <w:proofErr w:type="spellEnd"/>
      <w:r w:rsidRPr="007F4276">
        <w:rPr>
          <w:rFonts w:asciiTheme="minorHAnsi" w:hAnsiTheme="minorHAnsi" w:cstheme="minorHAnsi"/>
          <w:color w:val="auto"/>
          <w:sz w:val="24"/>
          <w:szCs w:val="24"/>
          <w:shd w:val="clear" w:color="auto" w:fill="FFFFFF"/>
        </w:rPr>
        <w:t xml:space="preserve"> and Newman, 2017.)</w:t>
      </w:r>
      <w:r w:rsidRPr="007F4276">
        <w:rPr>
          <w:rFonts w:asciiTheme="minorHAnsi" w:hAnsiTheme="minorHAnsi" w:cstheme="minorHAnsi"/>
          <w:color w:val="auto"/>
          <w:sz w:val="24"/>
          <w:szCs w:val="24"/>
        </w:rPr>
        <w:t xml:space="preserve"> Whilst section 117 of PACE allows for a Constable to use force when enacting a power given to them under PACE such as arrest (College of Policing,2013</w:t>
      </w:r>
      <w:r w:rsidR="00CD237A">
        <w:rPr>
          <w:rFonts w:asciiTheme="minorHAnsi" w:hAnsiTheme="minorHAnsi" w:cstheme="minorHAnsi"/>
          <w:color w:val="auto"/>
          <w:sz w:val="24"/>
          <w:szCs w:val="24"/>
        </w:rPr>
        <w:t>C</w:t>
      </w:r>
      <w:r w:rsidRPr="007F4276">
        <w:rPr>
          <w:rFonts w:asciiTheme="minorHAnsi" w:hAnsiTheme="minorHAnsi" w:cstheme="minorHAnsi"/>
          <w:color w:val="auto"/>
          <w:sz w:val="24"/>
          <w:szCs w:val="24"/>
        </w:rPr>
        <w:t>) the force used must always be proportionate College of policing,2013</w:t>
      </w:r>
      <w:r w:rsidR="00CD237A">
        <w:rPr>
          <w:rFonts w:asciiTheme="minorHAnsi" w:hAnsiTheme="minorHAnsi" w:cstheme="minorHAnsi"/>
          <w:color w:val="auto"/>
          <w:sz w:val="24"/>
          <w:szCs w:val="24"/>
        </w:rPr>
        <w:t>A</w:t>
      </w:r>
      <w:r w:rsidRPr="007F4276">
        <w:rPr>
          <w:rFonts w:asciiTheme="minorHAnsi" w:hAnsiTheme="minorHAnsi" w:cstheme="minorHAnsi"/>
          <w:color w:val="auto"/>
          <w:sz w:val="24"/>
          <w:szCs w:val="24"/>
        </w:rPr>
        <w:t>) Therefore, officers have a responsibility to use the least amount of force possible to achieve their aim. For example, whilst it would be proportionate to handcuff someone for the purpose of a stop search, would it be justified using further force to achieve this aim if the subject was compliant?</w:t>
      </w:r>
      <w:r w:rsidR="00EC0B2B" w:rsidRPr="007F4276">
        <w:rPr>
          <w:rFonts w:asciiTheme="minorHAnsi" w:hAnsiTheme="minorHAnsi" w:cstheme="minorHAnsi"/>
          <w:color w:val="auto"/>
          <w:sz w:val="24"/>
          <w:szCs w:val="24"/>
        </w:rPr>
        <w:t xml:space="preserve"> </w:t>
      </w:r>
      <w:r w:rsidRPr="007F4276">
        <w:rPr>
          <w:rFonts w:asciiTheme="minorHAnsi" w:hAnsiTheme="minorHAnsi" w:cstheme="minorHAnsi"/>
          <w:color w:val="auto"/>
          <w:sz w:val="24"/>
          <w:szCs w:val="24"/>
        </w:rPr>
        <w:t>Within the arrest I made pertaining to the sexual assault, I chose to use handcuffs to detain the male. In relation to the college of policing use of force guidelines (College of Policing,2013</w:t>
      </w:r>
      <w:r w:rsidR="00CD237A">
        <w:rPr>
          <w:rFonts w:asciiTheme="minorHAnsi" w:hAnsiTheme="minorHAnsi" w:cstheme="minorHAnsi"/>
          <w:color w:val="auto"/>
          <w:sz w:val="24"/>
          <w:szCs w:val="24"/>
        </w:rPr>
        <w:t>A</w:t>
      </w:r>
      <w:r w:rsidRPr="007F4276">
        <w:rPr>
          <w:rFonts w:asciiTheme="minorHAnsi" w:hAnsiTheme="minorHAnsi" w:cstheme="minorHAnsi"/>
          <w:color w:val="auto"/>
          <w:sz w:val="24"/>
          <w:szCs w:val="24"/>
        </w:rPr>
        <w:t>) the male was displaying a Complaint behaviour, this combined with him being an elderly gentleman reduced the risk to officers and removed the risk of escape, however my primary concern was the subject’s risk to himself. Sexual offenders have significantly increased rates of suicide and self-harm</w:t>
      </w:r>
      <w:r w:rsidR="00745F6B" w:rsidRPr="007F4276">
        <w:rPr>
          <w:rFonts w:asciiTheme="minorHAnsi" w:hAnsiTheme="minorHAnsi" w:cstheme="minorHAnsi"/>
          <w:color w:val="auto"/>
          <w:sz w:val="24"/>
          <w:szCs w:val="24"/>
        </w:rPr>
        <w:t xml:space="preserve">, </w:t>
      </w:r>
      <w:r w:rsidR="00CB3740" w:rsidRPr="007F4276">
        <w:rPr>
          <w:rFonts w:asciiTheme="minorHAnsi" w:hAnsiTheme="minorHAnsi" w:cstheme="minorHAnsi"/>
          <w:color w:val="auto"/>
          <w:sz w:val="24"/>
          <w:szCs w:val="24"/>
        </w:rPr>
        <w:t xml:space="preserve">statistically </w:t>
      </w:r>
      <w:r w:rsidR="002C39FA">
        <w:rPr>
          <w:rFonts w:asciiTheme="minorHAnsi" w:hAnsiTheme="minorHAnsi" w:cstheme="minorHAnsi"/>
          <w:color w:val="auto"/>
          <w:sz w:val="24"/>
          <w:szCs w:val="24"/>
        </w:rPr>
        <w:t xml:space="preserve">400% </w:t>
      </w:r>
      <w:r w:rsidR="00CB3740" w:rsidRPr="007F4276">
        <w:rPr>
          <w:rFonts w:asciiTheme="minorHAnsi" w:hAnsiTheme="minorHAnsi" w:cstheme="minorHAnsi"/>
          <w:color w:val="auto"/>
          <w:sz w:val="24"/>
          <w:szCs w:val="24"/>
        </w:rPr>
        <w:t xml:space="preserve">than the general offender population and </w:t>
      </w:r>
      <w:r w:rsidR="005C0E32">
        <w:rPr>
          <w:rFonts w:asciiTheme="minorHAnsi" w:hAnsiTheme="minorHAnsi" w:cstheme="minorHAnsi"/>
          <w:color w:val="auto"/>
          <w:sz w:val="24"/>
          <w:szCs w:val="24"/>
        </w:rPr>
        <w:t>900%</w:t>
      </w:r>
      <w:r w:rsidR="00CB3740" w:rsidRPr="007F4276">
        <w:rPr>
          <w:rFonts w:asciiTheme="minorHAnsi" w:hAnsiTheme="minorHAnsi" w:cstheme="minorHAnsi"/>
          <w:color w:val="auto"/>
          <w:sz w:val="24"/>
          <w:szCs w:val="24"/>
        </w:rPr>
        <w:t xml:space="preserve"> higher than those who have never offended</w:t>
      </w:r>
      <w:r w:rsidRPr="007F4276">
        <w:rPr>
          <w:rFonts w:asciiTheme="minorHAnsi" w:hAnsiTheme="minorHAnsi" w:cstheme="minorHAnsi"/>
          <w:color w:val="auto"/>
          <w:sz w:val="24"/>
          <w:szCs w:val="24"/>
        </w:rPr>
        <w:t xml:space="preserve"> </w:t>
      </w:r>
      <w:r w:rsidRPr="007F4276">
        <w:rPr>
          <w:rFonts w:asciiTheme="minorHAnsi" w:hAnsiTheme="minorHAnsi" w:cstheme="minorHAnsi"/>
          <w:color w:val="auto"/>
          <w:sz w:val="24"/>
          <w:szCs w:val="24"/>
          <w:shd w:val="clear" w:color="auto" w:fill="FFFFFF"/>
        </w:rPr>
        <w:t>(</w:t>
      </w:r>
      <w:proofErr w:type="spellStart"/>
      <w:r w:rsidRPr="007F4276">
        <w:rPr>
          <w:rFonts w:asciiTheme="minorHAnsi" w:hAnsiTheme="minorHAnsi" w:cstheme="minorHAnsi"/>
          <w:color w:val="auto"/>
          <w:sz w:val="24"/>
          <w:szCs w:val="24"/>
          <w:shd w:val="clear" w:color="auto" w:fill="FFFFFF"/>
        </w:rPr>
        <w:t>Gullotta</w:t>
      </w:r>
      <w:proofErr w:type="spellEnd"/>
      <w:r w:rsidRPr="007F4276">
        <w:rPr>
          <w:rFonts w:asciiTheme="minorHAnsi" w:hAnsiTheme="minorHAnsi" w:cstheme="minorHAnsi"/>
          <w:color w:val="auto"/>
          <w:sz w:val="24"/>
          <w:szCs w:val="24"/>
          <w:shd w:val="clear" w:color="auto" w:fill="FFFFFF"/>
        </w:rPr>
        <w:t> et al., 2021.)</w:t>
      </w:r>
      <w:r w:rsidRPr="007F4276">
        <w:rPr>
          <w:rFonts w:asciiTheme="minorHAnsi" w:hAnsiTheme="minorHAnsi" w:cstheme="minorHAnsi"/>
          <w:color w:val="auto"/>
          <w:sz w:val="24"/>
          <w:szCs w:val="24"/>
        </w:rPr>
        <w:t xml:space="preserve"> </w:t>
      </w:r>
      <w:proofErr w:type="gramStart"/>
      <w:r w:rsidR="00C84136">
        <w:rPr>
          <w:rFonts w:asciiTheme="minorHAnsi" w:hAnsiTheme="minorHAnsi" w:cstheme="minorHAnsi"/>
          <w:color w:val="auto"/>
          <w:sz w:val="24"/>
          <w:szCs w:val="24"/>
        </w:rPr>
        <w:t>Therefore</w:t>
      </w:r>
      <w:proofErr w:type="gramEnd"/>
      <w:r w:rsidR="00C84136">
        <w:rPr>
          <w:rFonts w:asciiTheme="minorHAnsi" w:hAnsiTheme="minorHAnsi" w:cstheme="minorHAnsi"/>
          <w:color w:val="auto"/>
          <w:sz w:val="24"/>
          <w:szCs w:val="24"/>
        </w:rPr>
        <w:t xml:space="preserve"> whilst considering contingencies in line with the NDM I came to this conclusion. </w:t>
      </w:r>
      <w:r w:rsidRPr="007F4276">
        <w:rPr>
          <w:rFonts w:asciiTheme="minorHAnsi" w:hAnsiTheme="minorHAnsi" w:cstheme="minorHAnsi"/>
          <w:color w:val="auto"/>
          <w:sz w:val="24"/>
          <w:szCs w:val="24"/>
        </w:rPr>
        <w:t xml:space="preserve">There are several theories as to why this may be the case, however it has been largely accepted that due to the gravity of the offences as well as the potential impact on their lives and reaction from the wider community makes these offenders especially vulnerable. This combined with the additional aspect of it being a family-based offence I therefore decided to place the male in a front stack handcuff position to limit his movements and prevent him from harming himself. </w:t>
      </w:r>
      <w:r w:rsidR="00B655B9" w:rsidRPr="007F4276">
        <w:rPr>
          <w:rFonts w:asciiTheme="minorHAnsi" w:hAnsiTheme="minorHAnsi" w:cstheme="minorHAnsi"/>
          <w:color w:val="auto"/>
          <w:sz w:val="24"/>
          <w:szCs w:val="24"/>
        </w:rPr>
        <w:t xml:space="preserve"> </w:t>
      </w:r>
      <w:r w:rsidRPr="007F4276">
        <w:rPr>
          <w:rFonts w:asciiTheme="minorHAnsi" w:hAnsiTheme="minorHAnsi" w:cstheme="minorHAnsi"/>
          <w:color w:val="auto"/>
          <w:sz w:val="24"/>
          <w:szCs w:val="24"/>
        </w:rPr>
        <w:t xml:space="preserve">Reflecting upon this gold standard practice would have been to limit the male's movement even further if I had these concerns by handcuffing him to the rear. Due to the advanced age of the offender and that he self-presented to police I did not consider this at the time however should I have had the opportunity to repeat this scenario I would have handcuffed him to the rear to eliminate risk. </w:t>
      </w:r>
    </w:p>
    <w:p w14:paraId="6E16599B" w14:textId="77777777" w:rsidR="0041006D" w:rsidRPr="007F4276" w:rsidRDefault="0041006D" w:rsidP="0041006D">
      <w:pPr>
        <w:rPr>
          <w:rFonts w:asciiTheme="minorHAnsi" w:hAnsiTheme="minorHAnsi" w:cstheme="minorHAnsi"/>
          <w:color w:val="auto"/>
          <w:sz w:val="24"/>
          <w:szCs w:val="24"/>
        </w:rPr>
      </w:pPr>
    </w:p>
    <w:p w14:paraId="6A787A74" w14:textId="77777777" w:rsidR="0041006D" w:rsidRPr="007F4276" w:rsidRDefault="0041006D" w:rsidP="0041006D">
      <w:pPr>
        <w:rPr>
          <w:rFonts w:asciiTheme="minorHAnsi" w:hAnsiTheme="minorHAnsi" w:cstheme="minorHAnsi"/>
          <w:color w:val="auto"/>
          <w:sz w:val="24"/>
          <w:szCs w:val="24"/>
        </w:rPr>
      </w:pPr>
    </w:p>
    <w:p w14:paraId="06E97633" w14:textId="1B4C4469" w:rsidR="0041006D" w:rsidRPr="007F4276" w:rsidRDefault="0041006D" w:rsidP="0041006D">
      <w:pPr>
        <w:rPr>
          <w:rFonts w:asciiTheme="minorHAnsi" w:hAnsiTheme="minorHAnsi" w:cstheme="minorHAnsi"/>
          <w:color w:val="auto"/>
          <w:sz w:val="24"/>
          <w:szCs w:val="24"/>
        </w:rPr>
      </w:pPr>
      <w:r w:rsidRPr="007F4276">
        <w:rPr>
          <w:rFonts w:asciiTheme="minorHAnsi" w:hAnsiTheme="minorHAnsi" w:cstheme="minorHAnsi"/>
          <w:color w:val="auto"/>
          <w:sz w:val="24"/>
          <w:szCs w:val="24"/>
        </w:rPr>
        <w:t>When the subject arrived at the police station, he had brought a large amount of property with him.</w:t>
      </w:r>
      <w:r w:rsidR="00B655B9" w:rsidRPr="007F4276">
        <w:rPr>
          <w:rFonts w:asciiTheme="minorHAnsi" w:hAnsiTheme="minorHAnsi" w:cstheme="minorHAnsi"/>
          <w:color w:val="auto"/>
          <w:sz w:val="24"/>
          <w:szCs w:val="24"/>
        </w:rPr>
        <w:t xml:space="preserve"> </w:t>
      </w:r>
      <w:r w:rsidRPr="007F4276">
        <w:rPr>
          <w:rFonts w:asciiTheme="minorHAnsi" w:hAnsiTheme="minorHAnsi" w:cstheme="minorHAnsi"/>
          <w:color w:val="auto"/>
          <w:sz w:val="24"/>
          <w:szCs w:val="24"/>
        </w:rPr>
        <w:t xml:space="preserve">Notably he was in possession of many electronic items such as a mobile phone, </w:t>
      </w:r>
      <w:proofErr w:type="spellStart"/>
      <w:r w:rsidRPr="007F4276">
        <w:rPr>
          <w:rFonts w:asciiTheme="minorHAnsi" w:hAnsiTheme="minorHAnsi" w:cstheme="minorHAnsi"/>
          <w:color w:val="auto"/>
          <w:sz w:val="24"/>
          <w:szCs w:val="24"/>
        </w:rPr>
        <w:t>Ipad</w:t>
      </w:r>
      <w:proofErr w:type="spellEnd"/>
      <w:r w:rsidRPr="007F4276">
        <w:rPr>
          <w:rFonts w:asciiTheme="minorHAnsi" w:hAnsiTheme="minorHAnsi" w:cstheme="minorHAnsi"/>
          <w:color w:val="auto"/>
          <w:sz w:val="24"/>
          <w:szCs w:val="24"/>
        </w:rPr>
        <w:t xml:space="preserve"> tablet and laptop.  this constituted the preliminary stage of the investigation into child sex offences I was concerned that evidence of this offence, or further offences may be stored on the devices. I therefore made the decision to seize each of these items. Due to my role as a response officer, I knew that in accordance with the college of policing investigatory frameworks I was not going to be the primary investigator in this incident (College </w:t>
      </w:r>
      <w:proofErr w:type="gramStart"/>
      <w:r w:rsidR="00996BB3" w:rsidRPr="007F4276">
        <w:rPr>
          <w:rFonts w:asciiTheme="minorHAnsi" w:hAnsiTheme="minorHAnsi" w:cstheme="minorHAnsi"/>
          <w:color w:val="auto"/>
          <w:sz w:val="24"/>
          <w:szCs w:val="24"/>
        </w:rPr>
        <w:t>O</w:t>
      </w:r>
      <w:r w:rsidRPr="007F4276">
        <w:rPr>
          <w:rFonts w:asciiTheme="minorHAnsi" w:hAnsiTheme="minorHAnsi" w:cstheme="minorHAnsi"/>
          <w:color w:val="auto"/>
          <w:sz w:val="24"/>
          <w:szCs w:val="24"/>
        </w:rPr>
        <w:t>f</w:t>
      </w:r>
      <w:proofErr w:type="gramEnd"/>
      <w:r w:rsidRPr="007F4276">
        <w:rPr>
          <w:rFonts w:asciiTheme="minorHAnsi" w:hAnsiTheme="minorHAnsi" w:cstheme="minorHAnsi"/>
          <w:color w:val="auto"/>
          <w:sz w:val="24"/>
          <w:szCs w:val="24"/>
        </w:rPr>
        <w:t xml:space="preserve"> </w:t>
      </w:r>
      <w:r w:rsidR="00996BB3" w:rsidRPr="007F4276">
        <w:rPr>
          <w:rFonts w:asciiTheme="minorHAnsi" w:hAnsiTheme="minorHAnsi" w:cstheme="minorHAnsi"/>
          <w:color w:val="auto"/>
          <w:sz w:val="24"/>
          <w:szCs w:val="24"/>
        </w:rPr>
        <w:t>P</w:t>
      </w:r>
      <w:r w:rsidRPr="007F4276">
        <w:rPr>
          <w:rFonts w:asciiTheme="minorHAnsi" w:hAnsiTheme="minorHAnsi" w:cstheme="minorHAnsi"/>
          <w:color w:val="auto"/>
          <w:sz w:val="24"/>
          <w:szCs w:val="24"/>
        </w:rPr>
        <w:t xml:space="preserve">olicing,2014) Therefore, it was pivotal for me to protect all evidence gathering opportunities so that the investigating officer had the best possible chance of prosecution to protect vulnerable victims. I ultimately seized everything that could be pertinent to the investigation. </w:t>
      </w:r>
    </w:p>
    <w:p w14:paraId="45682BF6" w14:textId="77777777" w:rsidR="0041006D" w:rsidRPr="007F4276" w:rsidRDefault="0041006D" w:rsidP="0041006D">
      <w:pPr>
        <w:rPr>
          <w:rFonts w:asciiTheme="minorHAnsi" w:hAnsiTheme="minorHAnsi" w:cstheme="minorHAnsi"/>
          <w:color w:val="auto"/>
          <w:sz w:val="24"/>
          <w:szCs w:val="24"/>
        </w:rPr>
      </w:pPr>
    </w:p>
    <w:p w14:paraId="088D8C28" w14:textId="77777777" w:rsidR="002A641D" w:rsidRDefault="0041006D" w:rsidP="0041006D">
      <w:pPr>
        <w:rPr>
          <w:rFonts w:asciiTheme="minorHAnsi" w:hAnsiTheme="minorHAnsi" w:cstheme="minorHAnsi"/>
          <w:color w:val="auto"/>
          <w:sz w:val="24"/>
          <w:szCs w:val="24"/>
        </w:rPr>
      </w:pPr>
      <w:r w:rsidRPr="007F4276">
        <w:rPr>
          <w:rFonts w:asciiTheme="minorHAnsi" w:hAnsiTheme="minorHAnsi" w:cstheme="minorHAnsi"/>
          <w:color w:val="auto"/>
          <w:sz w:val="24"/>
          <w:szCs w:val="24"/>
        </w:rPr>
        <w:t xml:space="preserve">My rationale behind this is that a more trained and experienced officer who took over the investigation could make the decision that items I had seized held little relevance and could choose to return these, however the risk to me missing key evidence at the early stages of the investigation could have resulted in potential offences or even further victims being missed such as in the case of the Stephen Port killings in which it was concluded that failings within the metropolitan police in the way in which evidence was handled at the early stages of investigation potentially led to the deaths of further victims </w:t>
      </w:r>
      <w:r w:rsidRPr="007F4276">
        <w:rPr>
          <w:rFonts w:asciiTheme="minorHAnsi" w:hAnsiTheme="minorHAnsi" w:cstheme="minorHAnsi"/>
          <w:color w:val="auto"/>
          <w:sz w:val="24"/>
          <w:szCs w:val="24"/>
          <w:shd w:val="clear" w:color="auto" w:fill="FFFFFF"/>
        </w:rPr>
        <w:t>(An inspection of the Metropolitan Police Service’s response to lessons from the Stephen Port murders,</w:t>
      </w:r>
      <w:r w:rsidRPr="007F4276">
        <w:rPr>
          <w:rFonts w:asciiTheme="minorHAnsi" w:hAnsiTheme="minorHAnsi" w:cstheme="minorHAnsi"/>
          <w:color w:val="auto"/>
          <w:sz w:val="24"/>
          <w:szCs w:val="24"/>
        </w:rPr>
        <w:t>2023</w:t>
      </w:r>
      <w:r w:rsidR="002A641D">
        <w:rPr>
          <w:rFonts w:asciiTheme="minorHAnsi" w:hAnsiTheme="minorHAnsi" w:cstheme="minorHAnsi"/>
          <w:color w:val="auto"/>
          <w:sz w:val="24"/>
          <w:szCs w:val="24"/>
        </w:rPr>
        <w:t>.</w:t>
      </w:r>
      <w:r w:rsidRPr="007F4276">
        <w:rPr>
          <w:rFonts w:asciiTheme="minorHAnsi" w:hAnsiTheme="minorHAnsi" w:cstheme="minorHAnsi"/>
          <w:color w:val="auto"/>
          <w:sz w:val="24"/>
          <w:szCs w:val="24"/>
        </w:rPr>
        <w:t>)</w:t>
      </w:r>
    </w:p>
    <w:p w14:paraId="01B8D0B0" w14:textId="34F6D774" w:rsidR="0041006D" w:rsidRPr="007F4276" w:rsidRDefault="002A641D" w:rsidP="0041006D">
      <w:pPr>
        <w:rPr>
          <w:rFonts w:asciiTheme="minorHAnsi" w:hAnsiTheme="minorHAnsi" w:cstheme="minorHAnsi"/>
          <w:color w:val="auto"/>
          <w:sz w:val="24"/>
          <w:szCs w:val="24"/>
        </w:rPr>
      </w:pPr>
      <w:r>
        <w:rPr>
          <w:rFonts w:asciiTheme="minorHAnsi" w:hAnsiTheme="minorHAnsi" w:cstheme="minorHAnsi"/>
          <w:color w:val="auto"/>
          <w:sz w:val="24"/>
          <w:szCs w:val="24"/>
        </w:rPr>
        <w:t>This was one of the earliest options that I considered when conducting my decision making using the NDM</w:t>
      </w:r>
      <w:r w:rsidR="000164C2">
        <w:rPr>
          <w:rFonts w:asciiTheme="minorHAnsi" w:hAnsiTheme="minorHAnsi" w:cstheme="minorHAnsi"/>
          <w:color w:val="auto"/>
          <w:sz w:val="24"/>
          <w:szCs w:val="24"/>
        </w:rPr>
        <w:t xml:space="preserve">. </w:t>
      </w:r>
      <w:r w:rsidR="0041006D" w:rsidRPr="007F4276">
        <w:rPr>
          <w:rFonts w:asciiTheme="minorHAnsi" w:hAnsiTheme="minorHAnsi" w:cstheme="minorHAnsi"/>
          <w:color w:val="auto"/>
          <w:sz w:val="24"/>
          <w:szCs w:val="24"/>
        </w:rPr>
        <w:t xml:space="preserve"> I was informed following this by the detective sergeant that this was the correct decision and enabled the initial stages of building a case, but more importantly safeguarding to be carried out. With this information I would have made the same decision again should the opportunity arise. Finally, I placed the subject into a custody ‘dry cell.” These are specially designed cells without running water which means that a subject can be held in the cell prior to forensic and medical swabs being taken</w:t>
      </w:r>
      <w:r w:rsidR="00C254EA" w:rsidRPr="007F4276">
        <w:rPr>
          <w:rFonts w:asciiTheme="minorHAnsi" w:hAnsiTheme="minorHAnsi" w:cstheme="minorHAnsi"/>
          <w:color w:val="auto"/>
          <w:sz w:val="24"/>
          <w:szCs w:val="24"/>
        </w:rPr>
        <w:t xml:space="preserve"> </w:t>
      </w:r>
      <w:r w:rsidR="0041006D" w:rsidRPr="007F4276">
        <w:rPr>
          <w:rFonts w:asciiTheme="minorHAnsi" w:hAnsiTheme="minorHAnsi" w:cstheme="minorHAnsi"/>
          <w:color w:val="auto"/>
          <w:sz w:val="24"/>
          <w:szCs w:val="24"/>
        </w:rPr>
        <w:t>(College of Policing,2013</w:t>
      </w:r>
      <w:r w:rsidR="00BE5EA4">
        <w:rPr>
          <w:rFonts w:asciiTheme="minorHAnsi" w:hAnsiTheme="minorHAnsi" w:cstheme="minorHAnsi"/>
          <w:color w:val="auto"/>
          <w:sz w:val="24"/>
          <w:szCs w:val="24"/>
        </w:rPr>
        <w:t>B</w:t>
      </w:r>
      <w:r w:rsidR="0041006D" w:rsidRPr="007F4276">
        <w:rPr>
          <w:rFonts w:asciiTheme="minorHAnsi" w:hAnsiTheme="minorHAnsi" w:cstheme="minorHAnsi"/>
          <w:color w:val="auto"/>
          <w:sz w:val="24"/>
          <w:szCs w:val="24"/>
        </w:rPr>
        <w:t>) In this case due to the subject confessing to sexual offences I was aware that non-invasive swabs such as hands, as well as intimate swabs such as penile swabs may be taken depending on the level of sexual offence (College of policing,2013</w:t>
      </w:r>
      <w:r w:rsidR="00BE5EA4">
        <w:rPr>
          <w:rFonts w:asciiTheme="minorHAnsi" w:hAnsiTheme="minorHAnsi" w:cstheme="minorHAnsi"/>
          <w:color w:val="auto"/>
          <w:sz w:val="24"/>
          <w:szCs w:val="24"/>
        </w:rPr>
        <w:t>B</w:t>
      </w:r>
      <w:r w:rsidR="0041006D" w:rsidRPr="007F4276">
        <w:rPr>
          <w:rFonts w:asciiTheme="minorHAnsi" w:hAnsiTheme="minorHAnsi" w:cstheme="minorHAnsi"/>
          <w:color w:val="auto"/>
          <w:sz w:val="24"/>
          <w:szCs w:val="24"/>
        </w:rPr>
        <w:t xml:space="preserve">) </w:t>
      </w:r>
      <w:r w:rsidR="006066CB" w:rsidRPr="007F4276">
        <w:rPr>
          <w:rFonts w:asciiTheme="minorHAnsi" w:hAnsiTheme="minorHAnsi" w:cstheme="minorHAnsi"/>
          <w:color w:val="auto"/>
          <w:sz w:val="24"/>
          <w:szCs w:val="24"/>
        </w:rPr>
        <w:t xml:space="preserve"> </w:t>
      </w:r>
      <w:r w:rsidR="0041006D" w:rsidRPr="007F4276">
        <w:rPr>
          <w:rFonts w:asciiTheme="minorHAnsi" w:hAnsiTheme="minorHAnsi" w:cstheme="minorHAnsi"/>
          <w:color w:val="auto"/>
          <w:sz w:val="24"/>
          <w:szCs w:val="24"/>
        </w:rPr>
        <w:t xml:space="preserve">However, this was the significant change I would have made if I was to deal with a situation of this nature again. Due to my reluctance to ask many questions regarding the nature and timeline of the offence for fear of illegally questioning the male I was unsure of how recently the offences had taken place. I therefore arrested the male and placed him in a dry cell to be cautious prior to interview. However, the offences had happened more than a week prior to my arrest and therefore swabs were not a useful line of enquiry.  Had I asked when the last time he had committed the offence was I would have known how to better organise golden hour enquiries and tailor the investigation to prevent unnecessary use of police resources. </w:t>
      </w:r>
    </w:p>
    <w:p w14:paraId="2A2A9A59" w14:textId="77777777" w:rsidR="0041006D" w:rsidRPr="007F4276" w:rsidRDefault="0041006D" w:rsidP="0041006D">
      <w:pPr>
        <w:rPr>
          <w:rFonts w:asciiTheme="minorHAnsi" w:hAnsiTheme="minorHAnsi" w:cstheme="minorHAnsi"/>
          <w:color w:val="auto"/>
          <w:sz w:val="24"/>
          <w:szCs w:val="24"/>
        </w:rPr>
      </w:pPr>
    </w:p>
    <w:p w14:paraId="3F701AD5" w14:textId="77777777" w:rsidR="0041006D" w:rsidRPr="007F4276" w:rsidRDefault="0041006D" w:rsidP="0041006D">
      <w:pPr>
        <w:rPr>
          <w:rFonts w:asciiTheme="minorHAnsi" w:hAnsiTheme="minorHAnsi" w:cstheme="minorHAnsi"/>
          <w:color w:val="auto"/>
          <w:sz w:val="24"/>
          <w:szCs w:val="24"/>
        </w:rPr>
      </w:pPr>
      <w:r w:rsidRPr="007F4276">
        <w:rPr>
          <w:rFonts w:asciiTheme="minorHAnsi" w:hAnsiTheme="minorHAnsi" w:cstheme="minorHAnsi"/>
          <w:color w:val="auto"/>
          <w:sz w:val="24"/>
          <w:szCs w:val="24"/>
        </w:rPr>
        <w:t xml:space="preserve"> </w:t>
      </w:r>
    </w:p>
    <w:p w14:paraId="4AC22755" w14:textId="77777777" w:rsidR="0041006D" w:rsidRPr="00345B8F" w:rsidRDefault="0041006D" w:rsidP="0041006D">
      <w:pPr>
        <w:rPr>
          <w:rFonts w:asciiTheme="minorHAnsi" w:hAnsiTheme="minorHAnsi" w:cstheme="minorHAnsi"/>
          <w:sz w:val="24"/>
          <w:szCs w:val="24"/>
        </w:rPr>
      </w:pPr>
    </w:p>
    <w:p w14:paraId="156BCC70" w14:textId="77777777" w:rsidR="0041006D" w:rsidRPr="00345B8F" w:rsidRDefault="0041006D" w:rsidP="0041006D">
      <w:pPr>
        <w:rPr>
          <w:rFonts w:asciiTheme="minorHAnsi" w:hAnsiTheme="minorHAnsi" w:cstheme="minorHAnsi"/>
          <w:sz w:val="24"/>
          <w:szCs w:val="24"/>
        </w:rPr>
      </w:pPr>
    </w:p>
    <w:p w14:paraId="68085F9A" w14:textId="1708B427" w:rsidR="0FF883D4" w:rsidRPr="00345B8F" w:rsidRDefault="0FF883D4" w:rsidP="0FF883D4">
      <w:pPr>
        <w:ind w:right="237"/>
        <w:jc w:val="both"/>
        <w:rPr>
          <w:rFonts w:asciiTheme="minorHAnsi" w:hAnsiTheme="minorHAnsi" w:cstheme="minorHAnsi"/>
          <w:color w:val="000000" w:themeColor="text1"/>
          <w:sz w:val="24"/>
          <w:szCs w:val="24"/>
        </w:rPr>
      </w:pPr>
    </w:p>
    <w:p w14:paraId="424576ED" w14:textId="4904159A" w:rsidR="0FF883D4" w:rsidRPr="00345B8F" w:rsidRDefault="0FF883D4" w:rsidP="0FF883D4">
      <w:pPr>
        <w:ind w:right="237"/>
        <w:jc w:val="both"/>
        <w:rPr>
          <w:rFonts w:asciiTheme="minorHAnsi" w:hAnsiTheme="minorHAnsi" w:cstheme="minorHAnsi"/>
          <w:color w:val="000000" w:themeColor="text1"/>
          <w:sz w:val="24"/>
          <w:szCs w:val="24"/>
        </w:rPr>
      </w:pPr>
    </w:p>
    <w:p w14:paraId="7CCC989E" w14:textId="5D7DD8E1" w:rsidR="0FF883D4" w:rsidRPr="00345B8F" w:rsidRDefault="0FF883D4" w:rsidP="0FF883D4">
      <w:pPr>
        <w:ind w:right="237"/>
        <w:jc w:val="both"/>
        <w:rPr>
          <w:rFonts w:asciiTheme="minorHAnsi" w:hAnsiTheme="minorHAnsi" w:cstheme="minorHAnsi"/>
          <w:color w:val="000000" w:themeColor="text1"/>
          <w:sz w:val="24"/>
          <w:szCs w:val="24"/>
        </w:rPr>
      </w:pPr>
    </w:p>
    <w:p w14:paraId="3DB202D7" w14:textId="7C9752F6" w:rsidR="0FF883D4" w:rsidRPr="00345B8F" w:rsidRDefault="000164C2" w:rsidP="0FF883D4">
      <w:pPr>
        <w:ind w:right="237"/>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2193 Words </w:t>
      </w:r>
    </w:p>
    <w:p w14:paraId="2732497E" w14:textId="77777777" w:rsidR="00B4687F" w:rsidRPr="00345B8F" w:rsidRDefault="00B4687F" w:rsidP="00B4687F">
      <w:pPr>
        <w:keepNext/>
        <w:spacing w:before="240" w:after="60"/>
        <w:ind w:right="237"/>
        <w:jc w:val="both"/>
        <w:rPr>
          <w:rFonts w:asciiTheme="minorHAnsi" w:hAnsiTheme="minorHAnsi" w:cstheme="minorHAnsi"/>
          <w:sz w:val="24"/>
          <w:szCs w:val="24"/>
        </w:rPr>
      </w:pPr>
    </w:p>
    <w:p w14:paraId="4F3A40B0" w14:textId="77777777" w:rsidR="00B4687F" w:rsidRPr="00345B8F" w:rsidRDefault="00B4687F" w:rsidP="00B4687F">
      <w:pPr>
        <w:rPr>
          <w:rFonts w:asciiTheme="minorHAnsi" w:hAnsiTheme="minorHAnsi" w:cstheme="minorHAnsi"/>
          <w:b/>
          <w:bCs/>
          <w:sz w:val="24"/>
          <w:szCs w:val="24"/>
        </w:rPr>
      </w:pPr>
    </w:p>
    <w:p w14:paraId="550E30AF" w14:textId="77777777" w:rsidR="00025650" w:rsidRPr="00345B8F" w:rsidRDefault="00025650" w:rsidP="00340E9A">
      <w:pPr>
        <w:ind w:right="237"/>
        <w:jc w:val="both"/>
        <w:rPr>
          <w:rFonts w:asciiTheme="minorHAnsi" w:hAnsiTheme="minorHAnsi" w:cstheme="minorHAnsi"/>
          <w:b/>
          <w:sz w:val="24"/>
          <w:szCs w:val="24"/>
        </w:rPr>
      </w:pPr>
    </w:p>
    <w:p w14:paraId="1C6E93E6" w14:textId="77777777" w:rsidR="00025650" w:rsidRPr="00345B8F" w:rsidRDefault="00025650" w:rsidP="00340E9A">
      <w:pPr>
        <w:ind w:right="237"/>
        <w:rPr>
          <w:rFonts w:asciiTheme="minorHAnsi" w:hAnsiTheme="minorHAnsi" w:cstheme="minorHAnsi"/>
          <w:sz w:val="24"/>
          <w:szCs w:val="24"/>
        </w:rPr>
      </w:pPr>
      <w:r w:rsidRPr="00345B8F">
        <w:rPr>
          <w:rFonts w:asciiTheme="minorHAnsi" w:hAnsiTheme="minorHAnsi" w:cstheme="minorHAnsi"/>
          <w:sz w:val="24"/>
          <w:szCs w:val="24"/>
        </w:rPr>
        <w:br w:type="page"/>
      </w:r>
    </w:p>
    <w:p w14:paraId="76B6FAAC" w14:textId="78791342" w:rsidR="0FF883D4" w:rsidRPr="00345B8F" w:rsidRDefault="0FF883D4" w:rsidP="0FF883D4">
      <w:pPr>
        <w:ind w:left="2880" w:right="225" w:firstLine="720"/>
        <w:rPr>
          <w:rFonts w:asciiTheme="minorHAnsi" w:hAnsiTheme="minorHAnsi" w:cstheme="minorHAnsi"/>
          <w:b/>
          <w:bCs/>
          <w:sz w:val="24"/>
          <w:szCs w:val="24"/>
          <w:lang w:eastAsia="zh-TW"/>
        </w:rPr>
      </w:pPr>
    </w:p>
    <w:p w14:paraId="1ADEFAE5" w14:textId="382C9CE8" w:rsidR="0FF883D4" w:rsidRPr="00345B8F" w:rsidRDefault="5CE196A1" w:rsidP="5CE196A1">
      <w:pPr>
        <w:rPr>
          <w:rFonts w:asciiTheme="minorHAnsi" w:hAnsiTheme="minorHAnsi" w:cstheme="minorHAnsi"/>
          <w:sz w:val="24"/>
          <w:szCs w:val="24"/>
        </w:rPr>
      </w:pPr>
      <w:r w:rsidRPr="00345B8F">
        <w:rPr>
          <w:rFonts w:asciiTheme="minorHAnsi" w:eastAsia="Arial" w:hAnsiTheme="minorHAnsi" w:cstheme="minorHAnsi"/>
          <w:b/>
          <w:bCs/>
          <w:color w:val="000000" w:themeColor="text1"/>
          <w:sz w:val="24"/>
          <w:szCs w:val="24"/>
        </w:rPr>
        <w:t xml:space="preserve">Authentication signature: </w:t>
      </w:r>
    </w:p>
    <w:p w14:paraId="3E37DF86" w14:textId="687D12EF" w:rsidR="0FF883D4" w:rsidRPr="00345B8F" w:rsidRDefault="5CE196A1" w:rsidP="5CE196A1">
      <w:pPr>
        <w:rPr>
          <w:rFonts w:asciiTheme="minorHAnsi" w:hAnsiTheme="minorHAnsi" w:cstheme="minorHAnsi"/>
          <w:sz w:val="24"/>
          <w:szCs w:val="24"/>
        </w:rPr>
      </w:pPr>
      <w:r w:rsidRPr="00345B8F">
        <w:rPr>
          <w:rFonts w:asciiTheme="minorHAnsi" w:eastAsia="Arial" w:hAnsiTheme="minorHAnsi" w:cstheme="minorHAnsi"/>
          <w:b/>
          <w:bCs/>
          <w:color w:val="000000" w:themeColor="text1"/>
          <w:sz w:val="24"/>
          <w:szCs w:val="24"/>
        </w:rPr>
        <w:t xml:space="preserve"> </w:t>
      </w:r>
    </w:p>
    <w:p w14:paraId="543EE689" w14:textId="7FB2A7D1" w:rsidR="0FF883D4" w:rsidRPr="00345B8F" w:rsidRDefault="5CE196A1" w:rsidP="5CE196A1">
      <w:pPr>
        <w:rPr>
          <w:rFonts w:asciiTheme="minorHAnsi" w:hAnsiTheme="minorHAnsi" w:cstheme="minorHAnsi"/>
          <w:sz w:val="24"/>
          <w:szCs w:val="24"/>
        </w:rPr>
      </w:pPr>
      <w:r w:rsidRPr="00345B8F">
        <w:rPr>
          <w:rFonts w:asciiTheme="minorHAnsi" w:eastAsia="Arial" w:hAnsiTheme="minorHAnsi" w:cstheme="minorHAnsi"/>
          <w:b/>
          <w:bCs/>
          <w:color w:val="000000" w:themeColor="text1"/>
          <w:sz w:val="24"/>
          <w:szCs w:val="24"/>
        </w:rPr>
        <w:t xml:space="preserve">Please sign to confirm that the work submitted is your own and has not been copied from another: </w:t>
      </w:r>
    </w:p>
    <w:p w14:paraId="09D0056A" w14:textId="12CDB5C7" w:rsidR="0FF883D4" w:rsidRPr="00345B8F" w:rsidRDefault="5CE196A1" w:rsidP="5CE196A1">
      <w:pPr>
        <w:rPr>
          <w:rFonts w:asciiTheme="minorHAnsi" w:hAnsiTheme="minorHAnsi" w:cstheme="minorHAnsi"/>
          <w:sz w:val="24"/>
          <w:szCs w:val="24"/>
        </w:rPr>
      </w:pPr>
      <w:r w:rsidRPr="00345B8F">
        <w:rPr>
          <w:rFonts w:asciiTheme="minorHAnsi" w:eastAsia="Arial" w:hAnsiTheme="minorHAnsi" w:cstheme="minorHAnsi"/>
          <w:b/>
          <w:bCs/>
          <w:color w:val="000000" w:themeColor="text1"/>
          <w:sz w:val="24"/>
          <w:szCs w:val="24"/>
        </w:rPr>
        <w:t xml:space="preserve"> </w:t>
      </w:r>
    </w:p>
    <w:p w14:paraId="6CBAEEA0" w14:textId="344989A8" w:rsidR="0FF883D4" w:rsidRPr="00345B8F" w:rsidRDefault="5CE196A1" w:rsidP="5CE196A1">
      <w:pPr>
        <w:rPr>
          <w:rFonts w:asciiTheme="minorHAnsi" w:hAnsiTheme="minorHAnsi" w:cstheme="minorHAnsi"/>
          <w:sz w:val="24"/>
          <w:szCs w:val="24"/>
        </w:rPr>
      </w:pPr>
      <w:r w:rsidRPr="00345B8F">
        <w:rPr>
          <w:rFonts w:asciiTheme="minorHAnsi" w:eastAsia="Arial" w:hAnsiTheme="minorHAnsi" w:cstheme="minorHAnsi"/>
          <w:b/>
          <w:bCs/>
          <w:color w:val="000000" w:themeColor="text1"/>
          <w:sz w:val="24"/>
          <w:szCs w:val="24"/>
        </w:rPr>
        <w:t xml:space="preserve">Signed: </w:t>
      </w:r>
      <w:proofErr w:type="gramStart"/>
      <w:r w:rsidR="000164C2">
        <w:rPr>
          <w:rFonts w:asciiTheme="minorHAnsi" w:eastAsia="Arial" w:hAnsiTheme="minorHAnsi" w:cstheme="minorHAnsi"/>
          <w:b/>
          <w:bCs/>
          <w:color w:val="000000" w:themeColor="text1"/>
          <w:sz w:val="24"/>
          <w:szCs w:val="24"/>
        </w:rPr>
        <w:t>P.BELL</w:t>
      </w:r>
      <w:proofErr w:type="gramEnd"/>
    </w:p>
    <w:p w14:paraId="563192E7" w14:textId="7A83C86F" w:rsidR="0FF883D4" w:rsidRPr="00345B8F" w:rsidRDefault="5CE196A1" w:rsidP="5CE196A1">
      <w:pPr>
        <w:rPr>
          <w:rFonts w:asciiTheme="minorHAnsi" w:hAnsiTheme="minorHAnsi" w:cstheme="minorHAnsi"/>
          <w:sz w:val="24"/>
          <w:szCs w:val="24"/>
        </w:rPr>
      </w:pPr>
      <w:r w:rsidRPr="00345B8F">
        <w:rPr>
          <w:rFonts w:asciiTheme="minorHAnsi" w:eastAsia="Arial" w:hAnsiTheme="minorHAnsi" w:cstheme="minorHAnsi"/>
          <w:b/>
          <w:bCs/>
          <w:color w:val="000000" w:themeColor="text1"/>
          <w:sz w:val="24"/>
          <w:szCs w:val="24"/>
        </w:rPr>
        <w:t xml:space="preserve"> </w:t>
      </w:r>
    </w:p>
    <w:p w14:paraId="22DBB0E5" w14:textId="43985F4F" w:rsidR="0FF883D4" w:rsidRPr="00345B8F" w:rsidRDefault="5CE196A1" w:rsidP="5CE196A1">
      <w:pPr>
        <w:rPr>
          <w:rFonts w:asciiTheme="minorHAnsi" w:hAnsiTheme="minorHAnsi" w:cstheme="minorHAnsi"/>
          <w:sz w:val="24"/>
          <w:szCs w:val="24"/>
        </w:rPr>
      </w:pPr>
      <w:r w:rsidRPr="00345B8F">
        <w:rPr>
          <w:rFonts w:asciiTheme="minorHAnsi" w:eastAsia="Arial" w:hAnsiTheme="minorHAnsi" w:cstheme="minorHAnsi"/>
          <w:b/>
          <w:bCs/>
          <w:color w:val="000000" w:themeColor="text1"/>
          <w:sz w:val="24"/>
          <w:szCs w:val="24"/>
        </w:rPr>
        <w:t>Date:</w:t>
      </w:r>
    </w:p>
    <w:p w14:paraId="482B2B3A" w14:textId="4E180DBE" w:rsidR="0FF883D4" w:rsidRPr="00345B8F" w:rsidRDefault="000164C2" w:rsidP="000164C2">
      <w:pPr>
        <w:ind w:right="225"/>
        <w:rPr>
          <w:rFonts w:asciiTheme="minorHAnsi" w:hAnsiTheme="minorHAnsi" w:cstheme="minorHAnsi"/>
          <w:b/>
          <w:bCs/>
          <w:sz w:val="24"/>
          <w:szCs w:val="24"/>
          <w:lang w:eastAsia="zh-TW"/>
        </w:rPr>
        <w:sectPr w:rsidR="0FF883D4" w:rsidRPr="00345B8F" w:rsidSect="0022001B">
          <w:footerReference w:type="default" r:id="rId15"/>
          <w:pgSz w:w="11906" w:h="16838" w:code="9"/>
          <w:pgMar w:top="1440" w:right="1440" w:bottom="1440" w:left="1440" w:header="720" w:footer="720" w:gutter="0"/>
          <w:cols w:space="720"/>
          <w:docGrid w:linePitch="272"/>
        </w:sectPr>
      </w:pPr>
      <w:r>
        <w:rPr>
          <w:rFonts w:asciiTheme="minorHAnsi" w:hAnsiTheme="minorHAnsi" w:cstheme="minorHAnsi"/>
          <w:b/>
          <w:bCs/>
          <w:sz w:val="24"/>
          <w:szCs w:val="24"/>
          <w:lang w:eastAsia="zh-TW"/>
        </w:rPr>
        <w:t>04/02/2024</w:t>
      </w:r>
    </w:p>
    <w:p w14:paraId="2B4DA333" w14:textId="77777777" w:rsidR="004923DA" w:rsidRPr="00345B8F" w:rsidRDefault="004923DA" w:rsidP="00340E9A">
      <w:pPr>
        <w:keepNext/>
        <w:spacing w:before="240" w:after="60"/>
        <w:ind w:right="237"/>
        <w:jc w:val="both"/>
        <w:rPr>
          <w:rFonts w:asciiTheme="minorHAnsi" w:hAnsiTheme="minorHAnsi" w:cstheme="minorHAnsi"/>
          <w:b/>
          <w:sz w:val="24"/>
          <w:szCs w:val="24"/>
        </w:rPr>
      </w:pPr>
      <w:r w:rsidRPr="00345B8F">
        <w:rPr>
          <w:rFonts w:asciiTheme="minorHAnsi" w:hAnsiTheme="minorHAnsi" w:cstheme="minorHAnsi"/>
          <w:b/>
          <w:sz w:val="24"/>
          <w:szCs w:val="24"/>
        </w:rPr>
        <w:lastRenderedPageBreak/>
        <w:t>Bibliography</w:t>
      </w:r>
    </w:p>
    <w:p w14:paraId="0AB807FE" w14:textId="1EAEB4A4" w:rsidR="1E8636EB" w:rsidRPr="00345B8F" w:rsidRDefault="000F7ECD" w:rsidP="00EA28F1">
      <w:pPr>
        <w:keepNext/>
        <w:spacing w:before="240" w:after="60"/>
        <w:ind w:right="237"/>
        <w:jc w:val="both"/>
        <w:rPr>
          <w:rFonts w:asciiTheme="minorHAnsi" w:hAnsiTheme="minorHAnsi" w:cstheme="minorHAnsi"/>
          <w:sz w:val="24"/>
          <w:szCs w:val="24"/>
        </w:rPr>
      </w:pPr>
      <w:r w:rsidRPr="00345B8F">
        <w:rPr>
          <w:rFonts w:asciiTheme="minorHAnsi" w:hAnsiTheme="minorHAnsi" w:cstheme="minorHAnsi"/>
          <w:sz w:val="24"/>
          <w:szCs w:val="24"/>
        </w:rPr>
        <w:t xml:space="preserve">The bibliography should only include sources referenced within the </w:t>
      </w:r>
      <w:r w:rsidR="00F139CF" w:rsidRPr="00345B8F">
        <w:rPr>
          <w:rFonts w:asciiTheme="minorHAnsi" w:hAnsiTheme="minorHAnsi" w:cstheme="minorHAnsi"/>
          <w:sz w:val="24"/>
          <w:szCs w:val="24"/>
        </w:rPr>
        <w:t>workbook</w:t>
      </w:r>
      <w:r w:rsidRPr="00345B8F">
        <w:rPr>
          <w:rFonts w:asciiTheme="minorHAnsi" w:hAnsiTheme="minorHAnsi" w:cstheme="minorHAnsi"/>
          <w:sz w:val="24"/>
          <w:szCs w:val="24"/>
        </w:rPr>
        <w:t xml:space="preserve"> using the Harvard referencing system. </w:t>
      </w:r>
      <w:r w:rsidR="004923DA" w:rsidRPr="00345B8F">
        <w:rPr>
          <w:rFonts w:asciiTheme="minorHAnsi" w:hAnsiTheme="minorHAnsi" w:cstheme="minorHAnsi"/>
          <w:sz w:val="24"/>
          <w:szCs w:val="24"/>
        </w:rPr>
        <w:t>Information about referencing in written assignments and how to avoid plagiarism can be found on Moodle</w:t>
      </w:r>
      <w:r w:rsidR="00C27C95" w:rsidRPr="00345B8F">
        <w:rPr>
          <w:rFonts w:asciiTheme="minorHAnsi" w:hAnsiTheme="minorHAnsi" w:cstheme="minorHAnsi"/>
          <w:sz w:val="24"/>
          <w:szCs w:val="24"/>
        </w:rPr>
        <w:t>.</w:t>
      </w:r>
      <w:r w:rsidR="00147DE3" w:rsidRPr="00345B8F">
        <w:rPr>
          <w:rFonts w:asciiTheme="minorHAnsi" w:hAnsiTheme="minorHAnsi" w:cstheme="minorHAnsi"/>
          <w:sz w:val="24"/>
          <w:szCs w:val="24"/>
        </w:rPr>
        <w:t xml:space="preserve"> It is important that you are aware of the importance of ensuring that the work submitted is your original work</w:t>
      </w:r>
      <w:r w:rsidR="00EA28F1" w:rsidRPr="00345B8F">
        <w:rPr>
          <w:rFonts w:asciiTheme="minorHAnsi" w:hAnsiTheme="minorHAnsi" w:cstheme="minorHAnsi"/>
          <w:sz w:val="24"/>
          <w:szCs w:val="24"/>
        </w:rPr>
        <w:t xml:space="preserve">. </w:t>
      </w:r>
    </w:p>
    <w:p w14:paraId="3941C8FE" w14:textId="77777777" w:rsidR="008B3E2E" w:rsidRPr="00345B8F" w:rsidRDefault="008B3E2E" w:rsidP="00EA28F1">
      <w:pPr>
        <w:keepNext/>
        <w:spacing w:before="240" w:after="60"/>
        <w:ind w:right="237"/>
        <w:jc w:val="both"/>
        <w:rPr>
          <w:rFonts w:asciiTheme="minorHAnsi" w:hAnsiTheme="minorHAnsi" w:cstheme="minorHAnsi"/>
          <w:sz w:val="24"/>
          <w:szCs w:val="24"/>
        </w:rPr>
      </w:pPr>
    </w:p>
    <w:p w14:paraId="120A8931" w14:textId="77777777" w:rsidR="00A0484A" w:rsidRPr="00345B8F" w:rsidRDefault="00A0484A" w:rsidP="00EA28F1">
      <w:pPr>
        <w:keepNext/>
        <w:spacing w:before="240" w:after="60"/>
        <w:ind w:right="237"/>
        <w:jc w:val="both"/>
        <w:rPr>
          <w:rFonts w:asciiTheme="minorHAnsi" w:hAnsiTheme="minorHAnsi" w:cstheme="minorHAnsi"/>
          <w:color w:val="2C3E50"/>
          <w:sz w:val="24"/>
          <w:szCs w:val="24"/>
          <w:shd w:val="clear" w:color="auto" w:fill="FEF1C4"/>
        </w:rPr>
      </w:pPr>
    </w:p>
    <w:p w14:paraId="393DD79F" w14:textId="77777777" w:rsidR="00A0484A" w:rsidRPr="00345B8F" w:rsidRDefault="00A0484A" w:rsidP="00A06032">
      <w:pPr>
        <w:pStyle w:val="NormalWeb"/>
        <w:spacing w:before="0" w:beforeAutospacing="0" w:after="0" w:afterAutospacing="0" w:line="360" w:lineRule="atLeast"/>
        <w:rPr>
          <w:rFonts w:asciiTheme="minorHAnsi" w:hAnsiTheme="minorHAnsi" w:cstheme="minorHAnsi"/>
          <w:color w:val="000000"/>
        </w:rPr>
      </w:pPr>
    </w:p>
    <w:p w14:paraId="1485B8CB" w14:textId="77777777" w:rsidR="00A0484A" w:rsidRPr="00345B8F" w:rsidRDefault="00A0484A" w:rsidP="00A06032">
      <w:pPr>
        <w:pStyle w:val="NormalWeb"/>
        <w:spacing w:before="0" w:beforeAutospacing="0" w:after="0" w:afterAutospacing="0" w:line="360" w:lineRule="atLeast"/>
        <w:rPr>
          <w:rFonts w:asciiTheme="minorHAnsi" w:hAnsiTheme="minorHAnsi" w:cstheme="minorHAnsi"/>
          <w:color w:val="2C3E50"/>
          <w:shd w:val="clear" w:color="auto" w:fill="FEF1C4"/>
        </w:rPr>
      </w:pPr>
    </w:p>
    <w:p w14:paraId="690F08E7" w14:textId="77777777" w:rsidR="00A0484A" w:rsidRPr="00345B8F" w:rsidRDefault="00A0484A" w:rsidP="00A06032">
      <w:pPr>
        <w:pStyle w:val="NormalWeb"/>
        <w:rPr>
          <w:rFonts w:asciiTheme="minorHAnsi" w:hAnsiTheme="minorHAnsi" w:cstheme="minorHAnsi"/>
          <w:color w:val="000000"/>
        </w:rPr>
      </w:pPr>
      <w:r w:rsidRPr="00345B8F">
        <w:rPr>
          <w:rFonts w:asciiTheme="minorHAnsi" w:hAnsiTheme="minorHAnsi" w:cstheme="minorHAnsi"/>
          <w:color w:val="000000"/>
        </w:rPr>
        <w:t>‌</w:t>
      </w:r>
    </w:p>
    <w:p w14:paraId="00D578DD" w14:textId="77777777" w:rsidR="00A0484A" w:rsidRPr="00345B8F" w:rsidRDefault="00A0484A" w:rsidP="00EA28F1">
      <w:pPr>
        <w:keepNext/>
        <w:spacing w:before="240" w:after="60"/>
        <w:ind w:right="237"/>
        <w:jc w:val="both"/>
        <w:rPr>
          <w:rFonts w:asciiTheme="minorHAnsi" w:hAnsiTheme="minorHAnsi" w:cstheme="minorHAnsi"/>
          <w:color w:val="2C3E50"/>
          <w:sz w:val="24"/>
          <w:szCs w:val="24"/>
          <w:shd w:val="clear" w:color="auto" w:fill="FEF1C4"/>
        </w:rPr>
      </w:pPr>
    </w:p>
    <w:p w14:paraId="188A5BD4" w14:textId="77777777" w:rsidR="00A0484A" w:rsidRPr="00345B8F" w:rsidRDefault="00A0484A" w:rsidP="00EA28F1">
      <w:pPr>
        <w:keepNext/>
        <w:spacing w:before="240" w:after="60"/>
        <w:ind w:right="237"/>
        <w:jc w:val="both"/>
        <w:rPr>
          <w:rFonts w:asciiTheme="minorHAnsi" w:hAnsiTheme="minorHAnsi" w:cstheme="minorHAnsi"/>
          <w:color w:val="2C3E50"/>
          <w:sz w:val="24"/>
          <w:szCs w:val="24"/>
          <w:shd w:val="clear" w:color="auto" w:fill="FEF1C4"/>
        </w:rPr>
      </w:pPr>
    </w:p>
    <w:p w14:paraId="0EF18792" w14:textId="77777777" w:rsidR="00A0484A" w:rsidRPr="00345B8F" w:rsidRDefault="00A0484A" w:rsidP="00EA28F1">
      <w:pPr>
        <w:keepNext/>
        <w:spacing w:before="240" w:after="60"/>
        <w:ind w:right="237"/>
        <w:jc w:val="both"/>
        <w:rPr>
          <w:rFonts w:asciiTheme="minorHAnsi" w:hAnsiTheme="minorHAnsi" w:cstheme="minorHAnsi"/>
          <w:color w:val="2C3E50"/>
          <w:sz w:val="24"/>
          <w:szCs w:val="24"/>
          <w:shd w:val="clear" w:color="auto" w:fill="FEF1C4"/>
        </w:rPr>
      </w:pPr>
    </w:p>
    <w:p w14:paraId="62EAA9D1"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5F819AD7"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0A1E1F72"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40A91D20"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32CF1DC2" w14:textId="7777777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p>
    <w:p w14:paraId="0F888204" w14:textId="1D908909" w:rsidR="009955D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i/>
          <w:iCs/>
          <w:color w:val="2C3E50"/>
          <w:sz w:val="24"/>
          <w:szCs w:val="24"/>
          <w:shd w:val="clear" w:color="auto" w:fill="FEF1C4"/>
        </w:rPr>
        <w:t>ACPO Position Statement: Urgent Interviews National Investigative Interviewing Strategic Steering Group (NIISSG)</w:t>
      </w:r>
      <w:r w:rsidRPr="0038686F">
        <w:rPr>
          <w:rFonts w:asciiTheme="minorHAnsi" w:hAnsiTheme="minorHAnsi" w:cstheme="minorHAnsi"/>
          <w:color w:val="2C3E50"/>
          <w:sz w:val="24"/>
          <w:szCs w:val="24"/>
          <w:shd w:val="clear" w:color="auto" w:fill="FEF1C4"/>
        </w:rPr>
        <w:t xml:space="preserve"> (no date). Available at: </w:t>
      </w:r>
      <w:hyperlink r:id="rId16" w:history="1">
        <w:r w:rsidR="009955DA" w:rsidRPr="0038686F">
          <w:rPr>
            <w:rStyle w:val="Hyperlink"/>
            <w:rFonts w:asciiTheme="minorHAnsi" w:hAnsiTheme="minorHAnsi" w:cstheme="minorHAnsi"/>
            <w:sz w:val="24"/>
            <w:szCs w:val="24"/>
            <w:shd w:val="clear" w:color="auto" w:fill="FEF1C4"/>
          </w:rPr>
          <w:t>https://library.college.police.uk/docs/APPREF/ACPO-Position-Statement-</w:t>
        </w:r>
      </w:hyperlink>
    </w:p>
    <w:p w14:paraId="183DE65A" w14:textId="77777777" w:rsidR="009955DA" w:rsidRPr="0038686F" w:rsidRDefault="009955DA" w:rsidP="00EA28F1">
      <w:pPr>
        <w:keepNext/>
        <w:spacing w:before="240" w:after="60"/>
        <w:ind w:right="237"/>
        <w:jc w:val="both"/>
        <w:rPr>
          <w:rFonts w:asciiTheme="minorHAnsi" w:hAnsiTheme="minorHAnsi" w:cstheme="minorHAnsi"/>
          <w:color w:val="2C3E50"/>
          <w:sz w:val="24"/>
          <w:szCs w:val="24"/>
          <w:shd w:val="clear" w:color="auto" w:fill="FEF1C4"/>
        </w:rPr>
      </w:pPr>
    </w:p>
    <w:p w14:paraId="388EDF6C" w14:textId="2A30411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color w:val="2C3E50"/>
          <w:sz w:val="24"/>
          <w:szCs w:val="24"/>
          <w:shd w:val="clear" w:color="auto" w:fill="FEF1C4"/>
        </w:rPr>
        <w:t>Urgent-Interviews.pdf</w:t>
      </w:r>
      <w:proofErr w:type="gramStart"/>
      <w:r w:rsidRPr="0038686F">
        <w:rPr>
          <w:rFonts w:asciiTheme="minorHAnsi" w:hAnsiTheme="minorHAnsi" w:cstheme="minorHAnsi"/>
          <w:color w:val="2C3E50"/>
          <w:sz w:val="24"/>
          <w:szCs w:val="24"/>
          <w:shd w:val="clear" w:color="auto" w:fill="FEF1C4"/>
        </w:rPr>
        <w:t>#:~</w:t>
      </w:r>
      <w:proofErr w:type="gramEnd"/>
      <w:r w:rsidRPr="0038686F">
        <w:rPr>
          <w:rFonts w:asciiTheme="minorHAnsi" w:hAnsiTheme="minorHAnsi" w:cstheme="minorHAnsi"/>
          <w:color w:val="2C3E50"/>
          <w:sz w:val="24"/>
          <w:szCs w:val="24"/>
          <w:shd w:val="clear" w:color="auto" w:fill="FEF1C4"/>
        </w:rPr>
        <w:t>:text=Urgent%20interviews%20can%20be%20conducted%20either%20prior%20to (Accessed: 7 January 2024).</w:t>
      </w:r>
    </w:p>
    <w:p w14:paraId="5C1E1450" w14:textId="7777777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i/>
          <w:iCs/>
          <w:color w:val="2C3E50"/>
          <w:sz w:val="24"/>
          <w:szCs w:val="24"/>
          <w:shd w:val="clear" w:color="auto" w:fill="FEF1C4"/>
        </w:rPr>
        <w:t>An inspection of the Metropolitan Police Service’s response to lessons from the Stephen Port murders</w:t>
      </w:r>
      <w:r w:rsidRPr="0038686F">
        <w:rPr>
          <w:rFonts w:asciiTheme="minorHAnsi" w:hAnsiTheme="minorHAnsi" w:cstheme="minorHAnsi"/>
          <w:color w:val="2C3E50"/>
          <w:sz w:val="24"/>
          <w:szCs w:val="24"/>
          <w:shd w:val="clear" w:color="auto" w:fill="FEF1C4"/>
        </w:rPr>
        <w:t> (no date) </w:t>
      </w:r>
      <w:r w:rsidRPr="0038686F">
        <w:rPr>
          <w:rFonts w:asciiTheme="minorHAnsi" w:hAnsiTheme="minorHAnsi" w:cstheme="minorHAnsi"/>
          <w:i/>
          <w:iCs/>
          <w:color w:val="2C3E50"/>
          <w:sz w:val="24"/>
          <w:szCs w:val="24"/>
          <w:shd w:val="clear" w:color="auto" w:fill="FEF1C4"/>
        </w:rPr>
        <w:t>His Majesty’s Inspectorate of Constabulary and Fire &amp; Rescue Services</w:t>
      </w:r>
      <w:r w:rsidRPr="0038686F">
        <w:rPr>
          <w:rFonts w:asciiTheme="minorHAnsi" w:hAnsiTheme="minorHAnsi" w:cstheme="minorHAnsi"/>
          <w:color w:val="2C3E50"/>
          <w:sz w:val="24"/>
          <w:szCs w:val="24"/>
          <w:shd w:val="clear" w:color="auto" w:fill="FEF1C4"/>
        </w:rPr>
        <w:t xml:space="preserve">. </w:t>
      </w:r>
      <w:r w:rsidRPr="0038686F">
        <w:rPr>
          <w:rFonts w:asciiTheme="minorHAnsi" w:hAnsiTheme="minorHAnsi" w:cstheme="minorHAnsi"/>
          <w:color w:val="2C3E50"/>
          <w:sz w:val="24"/>
          <w:szCs w:val="24"/>
          <w:shd w:val="clear" w:color="auto" w:fill="FEF1C4"/>
        </w:rPr>
        <w:lastRenderedPageBreak/>
        <w:t xml:space="preserve">Available at: </w:t>
      </w:r>
      <w:hyperlink r:id="rId17" w:history="1">
        <w:r w:rsidRPr="0038686F">
          <w:rPr>
            <w:rStyle w:val="Hyperlink"/>
            <w:rFonts w:asciiTheme="minorHAnsi" w:hAnsiTheme="minorHAnsi" w:cstheme="minorHAnsi"/>
            <w:sz w:val="24"/>
            <w:szCs w:val="24"/>
            <w:shd w:val="clear" w:color="auto" w:fill="FEF1C4"/>
          </w:rPr>
          <w:t>https://hmicfrs.justiceinspectorates.gov.uk/publication-html/inspection-of-the-metropolitan-police-services-response-to-lessons-from-the-stephen-port-murders/</w:t>
        </w:r>
      </w:hyperlink>
      <w:r w:rsidRPr="0038686F">
        <w:rPr>
          <w:rFonts w:asciiTheme="minorHAnsi" w:hAnsiTheme="minorHAnsi" w:cstheme="minorHAnsi"/>
          <w:color w:val="2C3E50"/>
          <w:sz w:val="24"/>
          <w:szCs w:val="24"/>
          <w:shd w:val="clear" w:color="auto" w:fill="FEF1C4"/>
        </w:rPr>
        <w:t>.</w:t>
      </w:r>
    </w:p>
    <w:p w14:paraId="507B4450" w14:textId="77777777" w:rsidR="009955DA" w:rsidRPr="0038686F" w:rsidRDefault="009955DA" w:rsidP="00EA28F1">
      <w:pPr>
        <w:keepNext/>
        <w:spacing w:before="240" w:after="60"/>
        <w:ind w:right="237"/>
        <w:jc w:val="both"/>
        <w:rPr>
          <w:rFonts w:asciiTheme="minorHAnsi" w:hAnsiTheme="minorHAnsi" w:cstheme="minorHAnsi"/>
          <w:i/>
          <w:iCs/>
          <w:color w:val="2C3E50"/>
          <w:sz w:val="24"/>
          <w:szCs w:val="24"/>
          <w:shd w:val="clear" w:color="auto" w:fill="FEF1C4"/>
        </w:rPr>
      </w:pPr>
    </w:p>
    <w:p w14:paraId="08FE385A" w14:textId="4AFC69FF"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i/>
          <w:iCs/>
          <w:color w:val="2C3E50"/>
          <w:sz w:val="24"/>
          <w:szCs w:val="24"/>
          <w:shd w:val="clear" w:color="auto" w:fill="FEF1C4"/>
        </w:rPr>
        <w:t>Child Sexual Abuse: Guidelines on Prosecuting Cases of Child Sexual Abuse | The Crown Prosecution Service</w:t>
      </w:r>
      <w:r w:rsidRPr="0038686F">
        <w:rPr>
          <w:rFonts w:asciiTheme="minorHAnsi" w:hAnsiTheme="minorHAnsi" w:cstheme="minorHAnsi"/>
          <w:color w:val="2C3E50"/>
          <w:sz w:val="24"/>
          <w:szCs w:val="24"/>
          <w:shd w:val="clear" w:color="auto" w:fill="FEF1C4"/>
        </w:rPr>
        <w:t> (no date) </w:t>
      </w:r>
      <w:r w:rsidRPr="0038686F">
        <w:rPr>
          <w:rFonts w:asciiTheme="minorHAnsi" w:hAnsiTheme="minorHAnsi" w:cstheme="minorHAnsi"/>
          <w:i/>
          <w:iCs/>
          <w:color w:val="2C3E50"/>
          <w:sz w:val="24"/>
          <w:szCs w:val="24"/>
          <w:shd w:val="clear" w:color="auto" w:fill="FEF1C4"/>
        </w:rPr>
        <w:t>cps.gov.uk</w:t>
      </w:r>
      <w:r w:rsidRPr="0038686F">
        <w:rPr>
          <w:rFonts w:asciiTheme="minorHAnsi" w:hAnsiTheme="minorHAnsi" w:cstheme="minorHAnsi"/>
          <w:color w:val="2C3E50"/>
          <w:sz w:val="24"/>
          <w:szCs w:val="24"/>
          <w:shd w:val="clear" w:color="auto" w:fill="FEF1C4"/>
        </w:rPr>
        <w:t xml:space="preserve">. Available at: </w:t>
      </w:r>
      <w:hyperlink r:id="rId18" w:history="1">
        <w:r w:rsidR="009955DA" w:rsidRPr="0038686F">
          <w:rPr>
            <w:rStyle w:val="Hyperlink"/>
            <w:rFonts w:asciiTheme="minorHAnsi" w:hAnsiTheme="minorHAnsi" w:cstheme="minorHAnsi"/>
            <w:sz w:val="24"/>
            <w:szCs w:val="24"/>
            <w:shd w:val="clear" w:color="auto" w:fill="FEF1C4"/>
          </w:rPr>
          <w:t>https://cps.gov.uk/legal-guidance/child-sexual-abuse-guidelines-prosecuting-cases-child-sexual-abuse</w:t>
        </w:r>
      </w:hyperlink>
      <w:r w:rsidRPr="0038686F">
        <w:rPr>
          <w:rFonts w:asciiTheme="minorHAnsi" w:hAnsiTheme="minorHAnsi" w:cstheme="minorHAnsi"/>
          <w:color w:val="2C3E50"/>
          <w:sz w:val="24"/>
          <w:szCs w:val="24"/>
          <w:shd w:val="clear" w:color="auto" w:fill="FEF1C4"/>
        </w:rPr>
        <w:t>.</w:t>
      </w:r>
    </w:p>
    <w:p w14:paraId="5A47A1BB"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1BC48EC4" w14:textId="1C47CB46"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color w:val="2C3E50"/>
          <w:sz w:val="24"/>
          <w:szCs w:val="24"/>
          <w:shd w:val="clear" w:color="auto" w:fill="FEF1C4"/>
        </w:rPr>
        <w:t>College of Policing (2013) </w:t>
      </w:r>
      <w:r w:rsidR="00426A72" w:rsidRPr="0038686F">
        <w:rPr>
          <w:rFonts w:asciiTheme="minorHAnsi" w:hAnsiTheme="minorHAnsi" w:cstheme="minorHAnsi"/>
          <w:color w:val="2C3E50"/>
          <w:sz w:val="24"/>
          <w:szCs w:val="24"/>
          <w:shd w:val="clear" w:color="auto" w:fill="FEF1C4"/>
        </w:rPr>
        <w:t xml:space="preserve">A, </w:t>
      </w:r>
      <w:r w:rsidRPr="0038686F">
        <w:rPr>
          <w:rFonts w:asciiTheme="minorHAnsi" w:hAnsiTheme="minorHAnsi" w:cstheme="minorHAnsi"/>
          <w:i/>
          <w:iCs/>
          <w:color w:val="2C3E50"/>
          <w:sz w:val="24"/>
          <w:szCs w:val="24"/>
          <w:shd w:val="clear" w:color="auto" w:fill="FEF1C4"/>
        </w:rPr>
        <w:t>Control, restraint and searches</w:t>
      </w:r>
      <w:r w:rsidRPr="0038686F">
        <w:rPr>
          <w:rFonts w:asciiTheme="minorHAnsi" w:hAnsiTheme="minorHAnsi" w:cstheme="minorHAnsi"/>
          <w:color w:val="2C3E50"/>
          <w:sz w:val="24"/>
          <w:szCs w:val="24"/>
          <w:shd w:val="clear" w:color="auto" w:fill="FEF1C4"/>
        </w:rPr>
        <w:t>, </w:t>
      </w:r>
      <w:r w:rsidRPr="0038686F">
        <w:rPr>
          <w:rFonts w:asciiTheme="minorHAnsi" w:hAnsiTheme="minorHAnsi" w:cstheme="minorHAnsi"/>
          <w:i/>
          <w:iCs/>
          <w:color w:val="2C3E50"/>
          <w:sz w:val="24"/>
          <w:szCs w:val="24"/>
          <w:shd w:val="clear" w:color="auto" w:fill="FEF1C4"/>
        </w:rPr>
        <w:t>College of Policing</w:t>
      </w:r>
      <w:r w:rsidRPr="0038686F">
        <w:rPr>
          <w:rFonts w:asciiTheme="minorHAnsi" w:hAnsiTheme="minorHAnsi" w:cstheme="minorHAnsi"/>
          <w:color w:val="2C3E50"/>
          <w:sz w:val="24"/>
          <w:szCs w:val="24"/>
          <w:shd w:val="clear" w:color="auto" w:fill="FEF1C4"/>
        </w:rPr>
        <w:t xml:space="preserve">. Available at: </w:t>
      </w:r>
      <w:hyperlink r:id="rId19" w:history="1">
        <w:r w:rsidRPr="0038686F">
          <w:rPr>
            <w:rStyle w:val="Hyperlink"/>
            <w:rFonts w:asciiTheme="minorHAnsi" w:hAnsiTheme="minorHAnsi" w:cstheme="minorHAnsi"/>
            <w:sz w:val="24"/>
            <w:szCs w:val="24"/>
            <w:shd w:val="clear" w:color="auto" w:fill="FEF1C4"/>
          </w:rPr>
          <w:t>https://www.college.police.uk/app/detention-and-custody/control-restraint-and-searches</w:t>
        </w:r>
      </w:hyperlink>
      <w:r w:rsidRPr="0038686F">
        <w:rPr>
          <w:rFonts w:asciiTheme="minorHAnsi" w:hAnsiTheme="minorHAnsi" w:cstheme="minorHAnsi"/>
          <w:color w:val="2C3E50"/>
          <w:sz w:val="24"/>
          <w:szCs w:val="24"/>
          <w:shd w:val="clear" w:color="auto" w:fill="FEF1C4"/>
        </w:rPr>
        <w:t>.</w:t>
      </w:r>
    </w:p>
    <w:p w14:paraId="1CF7B9AC"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5EA5C646" w14:textId="12C276BD"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color w:val="2C3E50"/>
          <w:sz w:val="24"/>
          <w:szCs w:val="24"/>
          <w:shd w:val="clear" w:color="auto" w:fill="FEF1C4"/>
        </w:rPr>
        <w:t>College of Policing (2013)</w:t>
      </w:r>
      <w:r w:rsidR="00426A72" w:rsidRPr="0038686F">
        <w:rPr>
          <w:rFonts w:asciiTheme="minorHAnsi" w:hAnsiTheme="minorHAnsi" w:cstheme="minorHAnsi"/>
          <w:color w:val="2C3E50"/>
          <w:sz w:val="24"/>
          <w:szCs w:val="24"/>
          <w:shd w:val="clear" w:color="auto" w:fill="FEF1C4"/>
        </w:rPr>
        <w:t xml:space="preserve"> </w:t>
      </w:r>
      <w:proofErr w:type="spellStart"/>
      <w:proofErr w:type="gramStart"/>
      <w:r w:rsidR="00426A72" w:rsidRPr="0038686F">
        <w:rPr>
          <w:rFonts w:asciiTheme="minorHAnsi" w:hAnsiTheme="minorHAnsi" w:cstheme="minorHAnsi"/>
          <w:color w:val="2C3E50"/>
          <w:sz w:val="24"/>
          <w:szCs w:val="24"/>
          <w:shd w:val="clear" w:color="auto" w:fill="FEF1C4"/>
        </w:rPr>
        <w:t>B</w:t>
      </w:r>
      <w:r w:rsidR="00A55D92" w:rsidRPr="0038686F">
        <w:rPr>
          <w:rFonts w:asciiTheme="minorHAnsi" w:hAnsiTheme="minorHAnsi" w:cstheme="minorHAnsi"/>
          <w:color w:val="2C3E50"/>
          <w:sz w:val="24"/>
          <w:szCs w:val="24"/>
          <w:shd w:val="clear" w:color="auto" w:fill="FEF1C4"/>
        </w:rPr>
        <w:t>,</w:t>
      </w:r>
      <w:r w:rsidRPr="0038686F">
        <w:rPr>
          <w:rFonts w:asciiTheme="minorHAnsi" w:hAnsiTheme="minorHAnsi" w:cstheme="minorHAnsi"/>
          <w:i/>
          <w:iCs/>
          <w:color w:val="2C3E50"/>
          <w:sz w:val="24"/>
          <w:szCs w:val="24"/>
          <w:shd w:val="clear" w:color="auto" w:fill="FEF1C4"/>
        </w:rPr>
        <w:t>Investigation</w:t>
      </w:r>
      <w:proofErr w:type="spellEnd"/>
      <w:proofErr w:type="gramEnd"/>
      <w:r w:rsidRPr="0038686F">
        <w:rPr>
          <w:rFonts w:asciiTheme="minorHAnsi" w:hAnsiTheme="minorHAnsi" w:cstheme="minorHAnsi"/>
          <w:i/>
          <w:iCs/>
          <w:color w:val="2C3E50"/>
          <w:sz w:val="24"/>
          <w:szCs w:val="24"/>
          <w:shd w:val="clear" w:color="auto" w:fill="FEF1C4"/>
        </w:rPr>
        <w:t xml:space="preserve"> process</w:t>
      </w:r>
      <w:r w:rsidRPr="0038686F">
        <w:rPr>
          <w:rFonts w:asciiTheme="minorHAnsi" w:hAnsiTheme="minorHAnsi" w:cstheme="minorHAnsi"/>
          <w:color w:val="2C3E50"/>
          <w:sz w:val="24"/>
          <w:szCs w:val="24"/>
          <w:shd w:val="clear" w:color="auto" w:fill="FEF1C4"/>
        </w:rPr>
        <w:t>, </w:t>
      </w:r>
      <w:r w:rsidRPr="0038686F">
        <w:rPr>
          <w:rFonts w:asciiTheme="minorHAnsi" w:hAnsiTheme="minorHAnsi" w:cstheme="minorHAnsi"/>
          <w:i/>
          <w:iCs/>
          <w:color w:val="2C3E50"/>
          <w:sz w:val="24"/>
          <w:szCs w:val="24"/>
          <w:shd w:val="clear" w:color="auto" w:fill="FEF1C4"/>
        </w:rPr>
        <w:t>College of Policing</w:t>
      </w:r>
      <w:r w:rsidRPr="0038686F">
        <w:rPr>
          <w:rFonts w:asciiTheme="minorHAnsi" w:hAnsiTheme="minorHAnsi" w:cstheme="minorHAnsi"/>
          <w:color w:val="2C3E50"/>
          <w:sz w:val="24"/>
          <w:szCs w:val="24"/>
          <w:shd w:val="clear" w:color="auto" w:fill="FEF1C4"/>
        </w:rPr>
        <w:t xml:space="preserve">. College of Policing. Available at: </w:t>
      </w:r>
      <w:hyperlink r:id="rId20" w:history="1">
        <w:r w:rsidRPr="0038686F">
          <w:rPr>
            <w:rStyle w:val="Hyperlink"/>
            <w:rFonts w:asciiTheme="minorHAnsi" w:hAnsiTheme="minorHAnsi" w:cstheme="minorHAnsi"/>
            <w:sz w:val="24"/>
            <w:szCs w:val="24"/>
            <w:shd w:val="clear" w:color="auto" w:fill="FEF1C4"/>
          </w:rPr>
          <w:t>https://www.college.police.uk/app/investigation/investigation-process</w:t>
        </w:r>
      </w:hyperlink>
      <w:r w:rsidRPr="0038686F">
        <w:rPr>
          <w:rFonts w:asciiTheme="minorHAnsi" w:hAnsiTheme="minorHAnsi" w:cstheme="minorHAnsi"/>
          <w:color w:val="2C3E50"/>
          <w:sz w:val="24"/>
          <w:szCs w:val="24"/>
          <w:shd w:val="clear" w:color="auto" w:fill="FEF1C4"/>
        </w:rPr>
        <w:t>.</w:t>
      </w:r>
    </w:p>
    <w:p w14:paraId="2CF9D1A0"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18B459CD" w14:textId="729C2720"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color w:val="2C3E50"/>
          <w:sz w:val="24"/>
          <w:szCs w:val="24"/>
          <w:shd w:val="clear" w:color="auto" w:fill="FEF1C4"/>
        </w:rPr>
        <w:t>College of Policing (2013) </w:t>
      </w:r>
      <w:r w:rsidR="00426A72" w:rsidRPr="0038686F">
        <w:rPr>
          <w:rFonts w:asciiTheme="minorHAnsi" w:hAnsiTheme="minorHAnsi" w:cstheme="minorHAnsi"/>
          <w:color w:val="2C3E50"/>
          <w:sz w:val="24"/>
          <w:szCs w:val="24"/>
          <w:shd w:val="clear" w:color="auto" w:fill="FEF1C4"/>
        </w:rPr>
        <w:t xml:space="preserve">C, </w:t>
      </w:r>
      <w:r w:rsidRPr="0038686F">
        <w:rPr>
          <w:rFonts w:asciiTheme="minorHAnsi" w:hAnsiTheme="minorHAnsi" w:cstheme="minorHAnsi"/>
          <w:i/>
          <w:iCs/>
          <w:color w:val="2C3E50"/>
          <w:sz w:val="24"/>
          <w:szCs w:val="24"/>
          <w:shd w:val="clear" w:color="auto" w:fill="FEF1C4"/>
        </w:rPr>
        <w:t>Legal Framework and Legislation</w:t>
      </w:r>
      <w:r w:rsidRPr="0038686F">
        <w:rPr>
          <w:rFonts w:asciiTheme="minorHAnsi" w:hAnsiTheme="minorHAnsi" w:cstheme="minorHAnsi"/>
          <w:color w:val="2C3E50"/>
          <w:sz w:val="24"/>
          <w:szCs w:val="24"/>
          <w:shd w:val="clear" w:color="auto" w:fill="FEF1C4"/>
        </w:rPr>
        <w:t>, </w:t>
      </w:r>
      <w:r w:rsidRPr="0038686F">
        <w:rPr>
          <w:rFonts w:asciiTheme="minorHAnsi" w:hAnsiTheme="minorHAnsi" w:cstheme="minorHAnsi"/>
          <w:i/>
          <w:iCs/>
          <w:color w:val="2C3E50"/>
          <w:sz w:val="24"/>
          <w:szCs w:val="24"/>
          <w:shd w:val="clear" w:color="auto" w:fill="FEF1C4"/>
        </w:rPr>
        <w:t>College of Policing</w:t>
      </w:r>
      <w:r w:rsidRPr="0038686F">
        <w:rPr>
          <w:rFonts w:asciiTheme="minorHAnsi" w:hAnsiTheme="minorHAnsi" w:cstheme="minorHAnsi"/>
          <w:color w:val="2C3E50"/>
          <w:sz w:val="24"/>
          <w:szCs w:val="24"/>
          <w:shd w:val="clear" w:color="auto" w:fill="FEF1C4"/>
        </w:rPr>
        <w:t xml:space="preserve">. Available at: </w:t>
      </w:r>
      <w:hyperlink r:id="rId21" w:history="1">
        <w:r w:rsidRPr="0038686F">
          <w:rPr>
            <w:rStyle w:val="Hyperlink"/>
            <w:rFonts w:asciiTheme="minorHAnsi" w:hAnsiTheme="minorHAnsi" w:cstheme="minorHAnsi"/>
            <w:sz w:val="24"/>
            <w:szCs w:val="24"/>
            <w:shd w:val="clear" w:color="auto" w:fill="FEF1C4"/>
          </w:rPr>
          <w:t>https://www.college.police.uk/app/public-order-public-safety/legal-framework-and-legislation</w:t>
        </w:r>
      </w:hyperlink>
      <w:r w:rsidRPr="0038686F">
        <w:rPr>
          <w:rFonts w:asciiTheme="minorHAnsi" w:hAnsiTheme="minorHAnsi" w:cstheme="minorHAnsi"/>
          <w:color w:val="2C3E50"/>
          <w:sz w:val="24"/>
          <w:szCs w:val="24"/>
          <w:shd w:val="clear" w:color="auto" w:fill="FEF1C4"/>
        </w:rPr>
        <w:t>.</w:t>
      </w:r>
    </w:p>
    <w:p w14:paraId="66EFE918"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59E5D64D" w14:textId="4745646C"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color w:val="2C3E50"/>
          <w:sz w:val="24"/>
          <w:szCs w:val="24"/>
          <w:shd w:val="clear" w:color="auto" w:fill="FEF1C4"/>
        </w:rPr>
        <w:t>College of Policing (2013) </w:t>
      </w:r>
      <w:r w:rsidR="00A55D92" w:rsidRPr="0038686F">
        <w:rPr>
          <w:rFonts w:asciiTheme="minorHAnsi" w:hAnsiTheme="minorHAnsi" w:cstheme="minorHAnsi"/>
          <w:color w:val="2C3E50"/>
          <w:sz w:val="24"/>
          <w:szCs w:val="24"/>
          <w:shd w:val="clear" w:color="auto" w:fill="FEF1C4"/>
        </w:rPr>
        <w:t xml:space="preserve">D, </w:t>
      </w:r>
      <w:r w:rsidRPr="0038686F">
        <w:rPr>
          <w:rFonts w:asciiTheme="minorHAnsi" w:hAnsiTheme="minorHAnsi" w:cstheme="minorHAnsi"/>
          <w:i/>
          <w:iCs/>
          <w:color w:val="2C3E50"/>
          <w:sz w:val="24"/>
          <w:szCs w:val="24"/>
          <w:shd w:val="clear" w:color="auto" w:fill="FEF1C4"/>
        </w:rPr>
        <w:t>Response, arrest and detention</w:t>
      </w:r>
      <w:r w:rsidRPr="0038686F">
        <w:rPr>
          <w:rFonts w:asciiTheme="minorHAnsi" w:hAnsiTheme="minorHAnsi" w:cstheme="minorHAnsi"/>
          <w:color w:val="2C3E50"/>
          <w:sz w:val="24"/>
          <w:szCs w:val="24"/>
          <w:shd w:val="clear" w:color="auto" w:fill="FEF1C4"/>
        </w:rPr>
        <w:t>, </w:t>
      </w:r>
      <w:r w:rsidRPr="0038686F">
        <w:rPr>
          <w:rFonts w:asciiTheme="minorHAnsi" w:hAnsiTheme="minorHAnsi" w:cstheme="minorHAnsi"/>
          <w:i/>
          <w:iCs/>
          <w:color w:val="2C3E50"/>
          <w:sz w:val="24"/>
          <w:szCs w:val="24"/>
          <w:shd w:val="clear" w:color="auto" w:fill="FEF1C4"/>
        </w:rPr>
        <w:t>College of Policing</w:t>
      </w:r>
      <w:r w:rsidRPr="0038686F">
        <w:rPr>
          <w:rFonts w:asciiTheme="minorHAnsi" w:hAnsiTheme="minorHAnsi" w:cstheme="minorHAnsi"/>
          <w:color w:val="2C3E50"/>
          <w:sz w:val="24"/>
          <w:szCs w:val="24"/>
          <w:shd w:val="clear" w:color="auto" w:fill="FEF1C4"/>
        </w:rPr>
        <w:t xml:space="preserve">. Available at: </w:t>
      </w:r>
      <w:hyperlink r:id="rId22" w:history="1">
        <w:r w:rsidRPr="0038686F">
          <w:rPr>
            <w:rStyle w:val="Hyperlink"/>
            <w:rFonts w:asciiTheme="minorHAnsi" w:hAnsiTheme="minorHAnsi" w:cstheme="minorHAnsi"/>
            <w:sz w:val="24"/>
            <w:szCs w:val="24"/>
            <w:shd w:val="clear" w:color="auto" w:fill="FEF1C4"/>
          </w:rPr>
          <w:t>https://www.college.police.uk/app/detention-and-custody/response-arrest-and-detention</w:t>
        </w:r>
      </w:hyperlink>
      <w:r w:rsidRPr="0038686F">
        <w:rPr>
          <w:rFonts w:asciiTheme="minorHAnsi" w:hAnsiTheme="minorHAnsi" w:cstheme="minorHAnsi"/>
          <w:color w:val="2C3E50"/>
          <w:sz w:val="24"/>
          <w:szCs w:val="24"/>
          <w:shd w:val="clear" w:color="auto" w:fill="FEF1C4"/>
        </w:rPr>
        <w:t>.</w:t>
      </w:r>
    </w:p>
    <w:p w14:paraId="2C2F0878"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615B3717" w14:textId="7777777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color w:val="2C3E50"/>
          <w:sz w:val="24"/>
          <w:szCs w:val="24"/>
          <w:shd w:val="clear" w:color="auto" w:fill="FEF1C4"/>
        </w:rPr>
        <w:t>College of Policing (2014) </w:t>
      </w:r>
      <w:r w:rsidRPr="0038686F">
        <w:rPr>
          <w:rFonts w:asciiTheme="minorHAnsi" w:hAnsiTheme="minorHAnsi" w:cstheme="minorHAnsi"/>
          <w:i/>
          <w:iCs/>
          <w:color w:val="2C3E50"/>
          <w:sz w:val="24"/>
          <w:szCs w:val="24"/>
          <w:shd w:val="clear" w:color="auto" w:fill="FEF1C4"/>
        </w:rPr>
        <w:t>Rape and Sexual Offences | College of Policing</w:t>
      </w:r>
      <w:r w:rsidRPr="0038686F">
        <w:rPr>
          <w:rFonts w:asciiTheme="minorHAnsi" w:hAnsiTheme="minorHAnsi" w:cstheme="minorHAnsi"/>
          <w:color w:val="2C3E50"/>
          <w:sz w:val="24"/>
          <w:szCs w:val="24"/>
          <w:shd w:val="clear" w:color="auto" w:fill="FEF1C4"/>
        </w:rPr>
        <w:t>, </w:t>
      </w:r>
      <w:r w:rsidRPr="0038686F">
        <w:rPr>
          <w:rFonts w:asciiTheme="minorHAnsi" w:hAnsiTheme="minorHAnsi" w:cstheme="minorHAnsi"/>
          <w:i/>
          <w:iCs/>
          <w:color w:val="2C3E50"/>
          <w:sz w:val="24"/>
          <w:szCs w:val="24"/>
          <w:shd w:val="clear" w:color="auto" w:fill="FEF1C4"/>
        </w:rPr>
        <w:t>College of Policing</w:t>
      </w:r>
      <w:r w:rsidRPr="0038686F">
        <w:rPr>
          <w:rFonts w:asciiTheme="minorHAnsi" w:hAnsiTheme="minorHAnsi" w:cstheme="minorHAnsi"/>
          <w:color w:val="2C3E50"/>
          <w:sz w:val="24"/>
          <w:szCs w:val="24"/>
          <w:shd w:val="clear" w:color="auto" w:fill="FEF1C4"/>
        </w:rPr>
        <w:t xml:space="preserve">. Available at: </w:t>
      </w:r>
      <w:hyperlink r:id="rId23" w:history="1">
        <w:r w:rsidRPr="0038686F">
          <w:rPr>
            <w:rStyle w:val="Hyperlink"/>
            <w:rFonts w:asciiTheme="minorHAnsi" w:hAnsiTheme="minorHAnsi" w:cstheme="minorHAnsi"/>
            <w:sz w:val="24"/>
            <w:szCs w:val="24"/>
            <w:shd w:val="clear" w:color="auto" w:fill="FEF1C4"/>
          </w:rPr>
          <w:t>https://www.college.police.uk/app/major-investigation-and-public-protection/rape-and-sexual-offences</w:t>
        </w:r>
      </w:hyperlink>
      <w:r w:rsidRPr="0038686F">
        <w:rPr>
          <w:rFonts w:asciiTheme="minorHAnsi" w:hAnsiTheme="minorHAnsi" w:cstheme="minorHAnsi"/>
          <w:color w:val="2C3E50"/>
          <w:sz w:val="24"/>
          <w:szCs w:val="24"/>
          <w:shd w:val="clear" w:color="auto" w:fill="FEF1C4"/>
        </w:rPr>
        <w:t>.</w:t>
      </w:r>
    </w:p>
    <w:p w14:paraId="37CFC2F0"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035D5583" w14:textId="7777777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color w:val="2C3E50"/>
          <w:sz w:val="24"/>
          <w:szCs w:val="24"/>
          <w:shd w:val="clear" w:color="auto" w:fill="FEF1C4"/>
        </w:rPr>
        <w:t>College of Policing (2020) </w:t>
      </w:r>
      <w:r w:rsidRPr="0038686F">
        <w:rPr>
          <w:rFonts w:asciiTheme="minorHAnsi" w:hAnsiTheme="minorHAnsi" w:cstheme="minorHAnsi"/>
          <w:i/>
          <w:iCs/>
          <w:color w:val="2C3E50"/>
          <w:sz w:val="24"/>
          <w:szCs w:val="24"/>
          <w:shd w:val="clear" w:color="auto" w:fill="FEF1C4"/>
        </w:rPr>
        <w:t>Problem-oriented policing</w:t>
      </w:r>
      <w:r w:rsidRPr="0038686F">
        <w:rPr>
          <w:rFonts w:asciiTheme="minorHAnsi" w:hAnsiTheme="minorHAnsi" w:cstheme="minorHAnsi"/>
          <w:color w:val="2C3E50"/>
          <w:sz w:val="24"/>
          <w:szCs w:val="24"/>
          <w:shd w:val="clear" w:color="auto" w:fill="FEF1C4"/>
        </w:rPr>
        <w:t>, </w:t>
      </w:r>
      <w:r w:rsidRPr="0038686F">
        <w:rPr>
          <w:rFonts w:asciiTheme="minorHAnsi" w:hAnsiTheme="minorHAnsi" w:cstheme="minorHAnsi"/>
          <w:i/>
          <w:iCs/>
          <w:color w:val="2C3E50"/>
          <w:sz w:val="24"/>
          <w:szCs w:val="24"/>
          <w:shd w:val="clear" w:color="auto" w:fill="FEF1C4"/>
        </w:rPr>
        <w:t>College of Policing</w:t>
      </w:r>
      <w:r w:rsidRPr="0038686F">
        <w:rPr>
          <w:rFonts w:asciiTheme="minorHAnsi" w:hAnsiTheme="minorHAnsi" w:cstheme="minorHAnsi"/>
          <w:color w:val="2C3E50"/>
          <w:sz w:val="24"/>
          <w:szCs w:val="24"/>
          <w:shd w:val="clear" w:color="auto" w:fill="FEF1C4"/>
        </w:rPr>
        <w:t xml:space="preserve">. Available at: </w:t>
      </w:r>
      <w:hyperlink r:id="rId24" w:history="1">
        <w:r w:rsidRPr="0038686F">
          <w:rPr>
            <w:rStyle w:val="Hyperlink"/>
            <w:rFonts w:asciiTheme="minorHAnsi" w:hAnsiTheme="minorHAnsi" w:cstheme="minorHAnsi"/>
            <w:sz w:val="24"/>
            <w:szCs w:val="24"/>
            <w:shd w:val="clear" w:color="auto" w:fill="FEF1C4"/>
          </w:rPr>
          <w:t>https://www.college.police.uk/research/crime-reduction-toolkit/problem-oriented-policing</w:t>
        </w:r>
      </w:hyperlink>
      <w:r w:rsidRPr="0038686F">
        <w:rPr>
          <w:rFonts w:asciiTheme="minorHAnsi" w:hAnsiTheme="minorHAnsi" w:cstheme="minorHAnsi"/>
          <w:color w:val="2C3E50"/>
          <w:sz w:val="24"/>
          <w:szCs w:val="24"/>
          <w:shd w:val="clear" w:color="auto" w:fill="FEF1C4"/>
        </w:rPr>
        <w:t>.</w:t>
      </w:r>
    </w:p>
    <w:p w14:paraId="4DA4E0F8"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2EA62223" w14:textId="7777777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color w:val="2C3E50"/>
          <w:sz w:val="24"/>
          <w:szCs w:val="24"/>
          <w:shd w:val="clear" w:color="auto" w:fill="FEF1C4"/>
        </w:rPr>
        <w:lastRenderedPageBreak/>
        <w:t>College of Policing (2022) </w:t>
      </w:r>
      <w:r w:rsidRPr="0038686F">
        <w:rPr>
          <w:rFonts w:asciiTheme="minorHAnsi" w:hAnsiTheme="minorHAnsi" w:cstheme="minorHAnsi"/>
          <w:i/>
          <w:iCs/>
          <w:color w:val="2C3E50"/>
          <w:sz w:val="24"/>
          <w:szCs w:val="24"/>
          <w:shd w:val="clear" w:color="auto" w:fill="FEF1C4"/>
        </w:rPr>
        <w:t>Response Policing Career Pathway</w:t>
      </w:r>
      <w:r w:rsidRPr="0038686F">
        <w:rPr>
          <w:rFonts w:asciiTheme="minorHAnsi" w:hAnsiTheme="minorHAnsi" w:cstheme="minorHAnsi"/>
          <w:color w:val="2C3E50"/>
          <w:sz w:val="24"/>
          <w:szCs w:val="24"/>
          <w:shd w:val="clear" w:color="auto" w:fill="FEF1C4"/>
        </w:rPr>
        <w:t>, </w:t>
      </w:r>
      <w:r w:rsidRPr="0038686F">
        <w:rPr>
          <w:rFonts w:asciiTheme="minorHAnsi" w:hAnsiTheme="minorHAnsi" w:cstheme="minorHAnsi"/>
          <w:i/>
          <w:iCs/>
          <w:color w:val="2C3E50"/>
          <w:sz w:val="24"/>
          <w:szCs w:val="24"/>
          <w:shd w:val="clear" w:color="auto" w:fill="FEF1C4"/>
        </w:rPr>
        <w:t>College of Policing</w:t>
      </w:r>
      <w:r w:rsidRPr="0038686F">
        <w:rPr>
          <w:rFonts w:asciiTheme="minorHAnsi" w:hAnsiTheme="minorHAnsi" w:cstheme="minorHAnsi"/>
          <w:color w:val="2C3E50"/>
          <w:sz w:val="24"/>
          <w:szCs w:val="24"/>
          <w:shd w:val="clear" w:color="auto" w:fill="FEF1C4"/>
        </w:rPr>
        <w:t xml:space="preserve">. Available at: </w:t>
      </w:r>
      <w:hyperlink r:id="rId25" w:history="1">
        <w:r w:rsidRPr="0038686F">
          <w:rPr>
            <w:rStyle w:val="Hyperlink"/>
            <w:rFonts w:asciiTheme="minorHAnsi" w:hAnsiTheme="minorHAnsi" w:cstheme="minorHAnsi"/>
            <w:sz w:val="24"/>
            <w:szCs w:val="24"/>
            <w:shd w:val="clear" w:color="auto" w:fill="FEF1C4"/>
          </w:rPr>
          <w:t>https://www.college.police.uk/career-learning/career-development/career-pathways/response-policing</w:t>
        </w:r>
      </w:hyperlink>
      <w:r w:rsidRPr="0038686F">
        <w:rPr>
          <w:rFonts w:asciiTheme="minorHAnsi" w:hAnsiTheme="minorHAnsi" w:cstheme="minorHAnsi"/>
          <w:color w:val="2C3E50"/>
          <w:sz w:val="24"/>
          <w:szCs w:val="24"/>
          <w:shd w:val="clear" w:color="auto" w:fill="FEF1C4"/>
        </w:rPr>
        <w:t>.</w:t>
      </w:r>
    </w:p>
    <w:p w14:paraId="31512F37"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36785E40" w14:textId="7777777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color w:val="2C3E50"/>
          <w:sz w:val="24"/>
          <w:szCs w:val="24"/>
          <w:shd w:val="clear" w:color="auto" w:fill="FEF1C4"/>
        </w:rPr>
        <w:t>CPS (2020) </w:t>
      </w:r>
      <w:r w:rsidRPr="0038686F">
        <w:rPr>
          <w:rFonts w:asciiTheme="minorHAnsi" w:hAnsiTheme="minorHAnsi" w:cstheme="minorHAnsi"/>
          <w:i/>
          <w:iCs/>
          <w:color w:val="2C3E50"/>
          <w:sz w:val="24"/>
          <w:szCs w:val="24"/>
          <w:shd w:val="clear" w:color="auto" w:fill="FEF1C4"/>
        </w:rPr>
        <w:t>Charging (The Director’s Guidance) - sixth edition, December 2020, incorporating the National File Standard | The Crown Prosecution Service</w:t>
      </w:r>
      <w:r w:rsidRPr="0038686F">
        <w:rPr>
          <w:rFonts w:asciiTheme="minorHAnsi" w:hAnsiTheme="minorHAnsi" w:cstheme="minorHAnsi"/>
          <w:color w:val="2C3E50"/>
          <w:sz w:val="24"/>
          <w:szCs w:val="24"/>
          <w:shd w:val="clear" w:color="auto" w:fill="FEF1C4"/>
        </w:rPr>
        <w:t>, </w:t>
      </w:r>
      <w:r w:rsidRPr="0038686F">
        <w:rPr>
          <w:rFonts w:asciiTheme="minorHAnsi" w:hAnsiTheme="minorHAnsi" w:cstheme="minorHAnsi"/>
          <w:i/>
          <w:iCs/>
          <w:color w:val="2C3E50"/>
          <w:sz w:val="24"/>
          <w:szCs w:val="24"/>
          <w:shd w:val="clear" w:color="auto" w:fill="FEF1C4"/>
        </w:rPr>
        <w:t>www.cps.gov.uk</w:t>
      </w:r>
      <w:r w:rsidRPr="0038686F">
        <w:rPr>
          <w:rFonts w:asciiTheme="minorHAnsi" w:hAnsiTheme="minorHAnsi" w:cstheme="minorHAnsi"/>
          <w:color w:val="2C3E50"/>
          <w:sz w:val="24"/>
          <w:szCs w:val="24"/>
          <w:shd w:val="clear" w:color="auto" w:fill="FEF1C4"/>
        </w:rPr>
        <w:t xml:space="preserve">. Available at: </w:t>
      </w:r>
      <w:hyperlink r:id="rId26" w:history="1">
        <w:r w:rsidRPr="0038686F">
          <w:rPr>
            <w:rStyle w:val="Hyperlink"/>
            <w:rFonts w:asciiTheme="minorHAnsi" w:hAnsiTheme="minorHAnsi" w:cstheme="minorHAnsi"/>
            <w:sz w:val="24"/>
            <w:szCs w:val="24"/>
            <w:shd w:val="clear" w:color="auto" w:fill="FEF1C4"/>
          </w:rPr>
          <w:t>https://www.cps.gov.uk/legal-guidance/charging-directors-guidance-sixth-edition-december-2020-incorporating-national-file</w:t>
        </w:r>
      </w:hyperlink>
      <w:r w:rsidRPr="0038686F">
        <w:rPr>
          <w:rFonts w:asciiTheme="minorHAnsi" w:hAnsiTheme="minorHAnsi" w:cstheme="minorHAnsi"/>
          <w:color w:val="2C3E50"/>
          <w:sz w:val="24"/>
          <w:szCs w:val="24"/>
          <w:shd w:val="clear" w:color="auto" w:fill="FEF1C4"/>
        </w:rPr>
        <w:t>.</w:t>
      </w:r>
    </w:p>
    <w:p w14:paraId="1EBB8DF8"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42C4864E" w14:textId="77777777" w:rsidR="00A0484A" w:rsidRPr="0038686F" w:rsidRDefault="00A0484A" w:rsidP="00A06032">
      <w:pPr>
        <w:pStyle w:val="NormalWeb"/>
        <w:spacing w:before="0" w:beforeAutospacing="0" w:after="0" w:afterAutospacing="0" w:line="360" w:lineRule="atLeast"/>
        <w:rPr>
          <w:rFonts w:asciiTheme="minorHAnsi" w:hAnsiTheme="minorHAnsi" w:cstheme="minorHAnsi"/>
          <w:color w:val="000000"/>
        </w:rPr>
      </w:pPr>
      <w:r w:rsidRPr="0038686F">
        <w:rPr>
          <w:rFonts w:asciiTheme="minorHAnsi" w:hAnsiTheme="minorHAnsi" w:cstheme="minorHAnsi"/>
          <w:i/>
          <w:iCs/>
          <w:color w:val="2C3E50"/>
          <w:shd w:val="clear" w:color="auto" w:fill="FEF1C4"/>
        </w:rPr>
        <w:t>Evidence in Sexual Offence Prosecutions</w:t>
      </w:r>
      <w:r w:rsidRPr="0038686F">
        <w:rPr>
          <w:rFonts w:asciiTheme="minorHAnsi" w:hAnsiTheme="minorHAnsi" w:cstheme="minorHAnsi"/>
          <w:color w:val="2C3E50"/>
          <w:shd w:val="clear" w:color="auto" w:fill="FEF1C4"/>
        </w:rPr>
        <w:t> (no date) </w:t>
      </w:r>
      <w:r w:rsidRPr="0038686F">
        <w:rPr>
          <w:rFonts w:asciiTheme="minorHAnsi" w:hAnsiTheme="minorHAnsi" w:cstheme="minorHAnsi"/>
          <w:i/>
          <w:iCs/>
          <w:color w:val="2C3E50"/>
          <w:shd w:val="clear" w:color="auto" w:fill="FEF1C4"/>
        </w:rPr>
        <w:t>Law Commission</w:t>
      </w:r>
      <w:r w:rsidRPr="0038686F">
        <w:rPr>
          <w:rFonts w:asciiTheme="minorHAnsi" w:hAnsiTheme="minorHAnsi" w:cstheme="minorHAnsi"/>
          <w:color w:val="2C3E50"/>
          <w:shd w:val="clear" w:color="auto" w:fill="FEF1C4"/>
        </w:rPr>
        <w:t>. Available at: https://lawcom.gov.uk/project/evidence-in-sexual-offence-prosecutions/.</w:t>
      </w:r>
    </w:p>
    <w:p w14:paraId="08613C00" w14:textId="7777777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color w:val="2C3E50"/>
          <w:sz w:val="24"/>
          <w:szCs w:val="24"/>
          <w:shd w:val="clear" w:color="auto" w:fill="FEF1C4"/>
        </w:rPr>
        <w:t>GOV.UK (2010) </w:t>
      </w:r>
      <w:r w:rsidRPr="0038686F">
        <w:rPr>
          <w:rFonts w:asciiTheme="minorHAnsi" w:hAnsiTheme="minorHAnsi" w:cstheme="minorHAnsi"/>
          <w:i/>
          <w:iCs/>
          <w:color w:val="2C3E50"/>
          <w:sz w:val="24"/>
          <w:szCs w:val="24"/>
          <w:shd w:val="clear" w:color="auto" w:fill="FEF1C4"/>
        </w:rPr>
        <w:t>Police Reform Act 2002</w:t>
      </w:r>
      <w:r w:rsidRPr="0038686F">
        <w:rPr>
          <w:rFonts w:asciiTheme="minorHAnsi" w:hAnsiTheme="minorHAnsi" w:cstheme="minorHAnsi"/>
          <w:color w:val="2C3E50"/>
          <w:sz w:val="24"/>
          <w:szCs w:val="24"/>
          <w:shd w:val="clear" w:color="auto" w:fill="FEF1C4"/>
        </w:rPr>
        <w:t>, </w:t>
      </w:r>
      <w:r w:rsidRPr="0038686F">
        <w:rPr>
          <w:rFonts w:asciiTheme="minorHAnsi" w:hAnsiTheme="minorHAnsi" w:cstheme="minorHAnsi"/>
          <w:i/>
          <w:iCs/>
          <w:color w:val="2C3E50"/>
          <w:sz w:val="24"/>
          <w:szCs w:val="24"/>
          <w:shd w:val="clear" w:color="auto" w:fill="FEF1C4"/>
        </w:rPr>
        <w:t>Legislation.gov.uk</w:t>
      </w:r>
      <w:r w:rsidRPr="0038686F">
        <w:rPr>
          <w:rFonts w:asciiTheme="minorHAnsi" w:hAnsiTheme="minorHAnsi" w:cstheme="minorHAnsi"/>
          <w:color w:val="2C3E50"/>
          <w:sz w:val="24"/>
          <w:szCs w:val="24"/>
          <w:shd w:val="clear" w:color="auto" w:fill="FEF1C4"/>
        </w:rPr>
        <w:t xml:space="preserve">. Available at: </w:t>
      </w:r>
      <w:hyperlink r:id="rId27" w:history="1">
        <w:r w:rsidRPr="0038686F">
          <w:rPr>
            <w:rStyle w:val="Hyperlink"/>
            <w:rFonts w:asciiTheme="minorHAnsi" w:hAnsiTheme="minorHAnsi" w:cstheme="minorHAnsi"/>
            <w:sz w:val="24"/>
            <w:szCs w:val="24"/>
            <w:shd w:val="clear" w:color="auto" w:fill="FEF1C4"/>
          </w:rPr>
          <w:t>https://www.legislation.gov.uk/ukpga/2002/30/contents</w:t>
        </w:r>
      </w:hyperlink>
      <w:r w:rsidRPr="0038686F">
        <w:rPr>
          <w:rFonts w:asciiTheme="minorHAnsi" w:hAnsiTheme="minorHAnsi" w:cstheme="minorHAnsi"/>
          <w:color w:val="2C3E50"/>
          <w:sz w:val="24"/>
          <w:szCs w:val="24"/>
          <w:shd w:val="clear" w:color="auto" w:fill="FEF1C4"/>
        </w:rPr>
        <w:t>.</w:t>
      </w:r>
    </w:p>
    <w:p w14:paraId="0D74806D"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1547816D" w14:textId="5EEDD94C" w:rsidR="00A0484A" w:rsidRPr="0038686F" w:rsidRDefault="00A0484A" w:rsidP="00157C18">
      <w:pPr>
        <w:pStyle w:val="NormalWeb"/>
        <w:shd w:val="clear" w:color="auto" w:fill="FEF1C4"/>
        <w:spacing w:before="0" w:beforeAutospacing="0" w:after="0" w:afterAutospacing="0" w:line="360" w:lineRule="atLeast"/>
        <w:rPr>
          <w:rFonts w:asciiTheme="minorHAnsi" w:hAnsiTheme="minorHAnsi" w:cstheme="minorHAnsi"/>
          <w:color w:val="2C3E50"/>
        </w:rPr>
      </w:pPr>
      <w:r w:rsidRPr="0038686F">
        <w:rPr>
          <w:rFonts w:asciiTheme="minorHAnsi" w:hAnsiTheme="minorHAnsi" w:cstheme="minorHAnsi"/>
          <w:color w:val="2C3E50"/>
        </w:rPr>
        <w:t>GOV.UK (2021) </w:t>
      </w:r>
      <w:r w:rsidRPr="0038686F">
        <w:rPr>
          <w:rFonts w:asciiTheme="minorHAnsi" w:hAnsiTheme="minorHAnsi" w:cstheme="minorHAnsi"/>
          <w:i/>
          <w:iCs/>
          <w:color w:val="2C3E50"/>
        </w:rPr>
        <w:t>Help with anti-social behaviour for social housing tenants</w:t>
      </w:r>
      <w:r w:rsidRPr="0038686F">
        <w:rPr>
          <w:rFonts w:asciiTheme="minorHAnsi" w:hAnsiTheme="minorHAnsi" w:cstheme="minorHAnsi"/>
          <w:color w:val="2C3E50"/>
        </w:rPr>
        <w:t>, </w:t>
      </w:r>
      <w:r w:rsidRPr="0038686F">
        <w:rPr>
          <w:rFonts w:asciiTheme="minorHAnsi" w:hAnsiTheme="minorHAnsi" w:cstheme="minorHAnsi"/>
          <w:i/>
          <w:iCs/>
          <w:color w:val="2C3E50"/>
        </w:rPr>
        <w:t>GOV.UK</w:t>
      </w:r>
      <w:r w:rsidRPr="0038686F">
        <w:rPr>
          <w:rFonts w:asciiTheme="minorHAnsi" w:hAnsiTheme="minorHAnsi" w:cstheme="minorHAnsi"/>
          <w:color w:val="2C3E50"/>
        </w:rPr>
        <w:t xml:space="preserve">. Available at: </w:t>
      </w:r>
      <w:hyperlink r:id="rId28" w:history="1">
        <w:r w:rsidR="00426A72" w:rsidRPr="0038686F">
          <w:rPr>
            <w:rStyle w:val="Hyperlink"/>
            <w:rFonts w:asciiTheme="minorHAnsi" w:hAnsiTheme="minorHAnsi" w:cstheme="minorHAnsi"/>
          </w:rPr>
          <w:t>https://www.gov.uk/government/publications/help-with-anti-social-behaviour-for-social-housing-tenants/help-with-anti-social-behaviour-for-social-housing-tenants</w:t>
        </w:r>
      </w:hyperlink>
      <w:r w:rsidRPr="0038686F">
        <w:rPr>
          <w:rFonts w:asciiTheme="minorHAnsi" w:hAnsiTheme="minorHAnsi" w:cstheme="minorHAnsi"/>
          <w:color w:val="2C3E50"/>
        </w:rPr>
        <w:t>.</w:t>
      </w:r>
    </w:p>
    <w:p w14:paraId="193BB0F2" w14:textId="77777777" w:rsidR="00426A72" w:rsidRPr="0038686F" w:rsidRDefault="00426A72" w:rsidP="00157C18">
      <w:pPr>
        <w:pStyle w:val="NormalWeb"/>
        <w:shd w:val="clear" w:color="auto" w:fill="FEF1C4"/>
        <w:spacing w:before="0" w:beforeAutospacing="0" w:after="0" w:afterAutospacing="0" w:line="360" w:lineRule="atLeast"/>
        <w:rPr>
          <w:rFonts w:asciiTheme="minorHAnsi" w:hAnsiTheme="minorHAnsi" w:cstheme="minorHAnsi"/>
          <w:color w:val="2C3E50"/>
        </w:rPr>
      </w:pPr>
    </w:p>
    <w:p w14:paraId="3339D8CE" w14:textId="77777777" w:rsidR="00426A72" w:rsidRPr="0038686F" w:rsidRDefault="00426A72" w:rsidP="00157C18">
      <w:pPr>
        <w:pStyle w:val="NormalWeb"/>
        <w:shd w:val="clear" w:color="auto" w:fill="FEF1C4"/>
        <w:spacing w:before="0" w:beforeAutospacing="0" w:after="0" w:afterAutospacing="0" w:line="360" w:lineRule="atLeast"/>
        <w:rPr>
          <w:rFonts w:asciiTheme="minorHAnsi" w:hAnsiTheme="minorHAnsi" w:cstheme="minorHAnsi"/>
          <w:color w:val="2C3E50"/>
        </w:rPr>
      </w:pPr>
    </w:p>
    <w:p w14:paraId="733CF9A0" w14:textId="7777777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proofErr w:type="spellStart"/>
      <w:r w:rsidRPr="0038686F">
        <w:rPr>
          <w:rFonts w:asciiTheme="minorHAnsi" w:hAnsiTheme="minorHAnsi" w:cstheme="minorHAnsi"/>
          <w:color w:val="2C3E50"/>
          <w:sz w:val="24"/>
          <w:szCs w:val="24"/>
          <w:shd w:val="clear" w:color="auto" w:fill="FEF1C4"/>
        </w:rPr>
        <w:lastRenderedPageBreak/>
        <w:t>Gullotta</w:t>
      </w:r>
      <w:proofErr w:type="spellEnd"/>
      <w:r w:rsidRPr="0038686F">
        <w:rPr>
          <w:rFonts w:asciiTheme="minorHAnsi" w:hAnsiTheme="minorHAnsi" w:cstheme="minorHAnsi"/>
          <w:color w:val="2C3E50"/>
          <w:sz w:val="24"/>
          <w:szCs w:val="24"/>
          <w:shd w:val="clear" w:color="auto" w:fill="FEF1C4"/>
        </w:rPr>
        <w:t>, M. </w:t>
      </w:r>
      <w:r w:rsidRPr="0038686F">
        <w:rPr>
          <w:rFonts w:asciiTheme="minorHAnsi" w:hAnsiTheme="minorHAnsi" w:cstheme="minorHAnsi"/>
          <w:i/>
          <w:iCs/>
          <w:color w:val="2C3E50"/>
          <w:sz w:val="24"/>
          <w:szCs w:val="24"/>
          <w:shd w:val="clear" w:color="auto" w:fill="FEF1C4"/>
        </w:rPr>
        <w:t>et al.</w:t>
      </w:r>
      <w:r w:rsidRPr="0038686F">
        <w:rPr>
          <w:rFonts w:asciiTheme="minorHAnsi" w:hAnsiTheme="minorHAnsi" w:cstheme="minorHAnsi"/>
          <w:color w:val="2C3E50"/>
          <w:sz w:val="24"/>
          <w:szCs w:val="24"/>
          <w:shd w:val="clear" w:color="auto" w:fill="FEF1C4"/>
        </w:rPr>
        <w:t> (2021) ‘Self-harm and suicidality among three subgroups of male sex offenders: results from an Australian prisoner cohort’, </w:t>
      </w:r>
      <w:r w:rsidRPr="0038686F">
        <w:rPr>
          <w:rFonts w:asciiTheme="minorHAnsi" w:hAnsiTheme="minorHAnsi" w:cstheme="minorHAnsi"/>
          <w:i/>
          <w:iCs/>
          <w:color w:val="2C3E50"/>
          <w:sz w:val="24"/>
          <w:szCs w:val="24"/>
          <w:shd w:val="clear" w:color="auto" w:fill="FEF1C4"/>
        </w:rPr>
        <w:t>Health &amp; Justice</w:t>
      </w:r>
      <w:r w:rsidRPr="0038686F">
        <w:rPr>
          <w:rFonts w:asciiTheme="minorHAnsi" w:hAnsiTheme="minorHAnsi" w:cstheme="minorHAnsi"/>
          <w:color w:val="2C3E50"/>
          <w:sz w:val="24"/>
          <w:szCs w:val="24"/>
          <w:shd w:val="clear" w:color="auto" w:fill="FEF1C4"/>
        </w:rPr>
        <w:t xml:space="preserve">, 9(1). Available at: </w:t>
      </w:r>
      <w:hyperlink r:id="rId29" w:history="1">
        <w:r w:rsidRPr="0038686F">
          <w:rPr>
            <w:rStyle w:val="Hyperlink"/>
            <w:rFonts w:asciiTheme="minorHAnsi" w:hAnsiTheme="minorHAnsi" w:cstheme="minorHAnsi"/>
            <w:sz w:val="24"/>
            <w:szCs w:val="24"/>
            <w:shd w:val="clear" w:color="auto" w:fill="FEF1C4"/>
          </w:rPr>
          <w:t>https://doi.org/10.1186/s40352-021-00146-6</w:t>
        </w:r>
      </w:hyperlink>
      <w:r w:rsidRPr="0038686F">
        <w:rPr>
          <w:rFonts w:asciiTheme="minorHAnsi" w:hAnsiTheme="minorHAnsi" w:cstheme="minorHAnsi"/>
          <w:color w:val="2C3E50"/>
          <w:sz w:val="24"/>
          <w:szCs w:val="24"/>
          <w:shd w:val="clear" w:color="auto" w:fill="FEF1C4"/>
        </w:rPr>
        <w:t>.</w:t>
      </w:r>
    </w:p>
    <w:p w14:paraId="52B387B1"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054176D3" w14:textId="7777777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color w:val="2C3E50"/>
          <w:sz w:val="24"/>
          <w:szCs w:val="24"/>
          <w:shd w:val="clear" w:color="auto" w:fill="FEF1C4"/>
        </w:rPr>
        <w:t>Harper, C.A., Hogue, T.E. and Bartels, R.M. (2017) ‘Attitudes towards sexual offenders: What do we know, and why are they important?’, </w:t>
      </w:r>
      <w:r w:rsidRPr="0038686F">
        <w:rPr>
          <w:rFonts w:asciiTheme="minorHAnsi" w:hAnsiTheme="minorHAnsi" w:cstheme="minorHAnsi"/>
          <w:i/>
          <w:iCs/>
          <w:color w:val="2C3E50"/>
          <w:sz w:val="24"/>
          <w:szCs w:val="24"/>
          <w:shd w:val="clear" w:color="auto" w:fill="FEF1C4"/>
        </w:rPr>
        <w:t xml:space="preserve">Aggression and Violent </w:t>
      </w:r>
      <w:proofErr w:type="spellStart"/>
      <w:r w:rsidRPr="0038686F">
        <w:rPr>
          <w:rFonts w:asciiTheme="minorHAnsi" w:hAnsiTheme="minorHAnsi" w:cstheme="minorHAnsi"/>
          <w:i/>
          <w:iCs/>
          <w:color w:val="2C3E50"/>
          <w:sz w:val="24"/>
          <w:szCs w:val="24"/>
          <w:shd w:val="clear" w:color="auto" w:fill="FEF1C4"/>
        </w:rPr>
        <w:t>Behavior</w:t>
      </w:r>
      <w:proofErr w:type="spellEnd"/>
      <w:r w:rsidRPr="0038686F">
        <w:rPr>
          <w:rFonts w:asciiTheme="minorHAnsi" w:hAnsiTheme="minorHAnsi" w:cstheme="minorHAnsi"/>
          <w:color w:val="2C3E50"/>
          <w:sz w:val="24"/>
          <w:szCs w:val="24"/>
          <w:shd w:val="clear" w:color="auto" w:fill="FEF1C4"/>
        </w:rPr>
        <w:t xml:space="preserve">, 34, pp. 201–213. Available at: </w:t>
      </w:r>
      <w:hyperlink r:id="rId30" w:history="1">
        <w:r w:rsidRPr="0038686F">
          <w:rPr>
            <w:rStyle w:val="Hyperlink"/>
            <w:rFonts w:asciiTheme="minorHAnsi" w:hAnsiTheme="minorHAnsi" w:cstheme="minorHAnsi"/>
            <w:sz w:val="24"/>
            <w:szCs w:val="24"/>
            <w:shd w:val="clear" w:color="auto" w:fill="FEF1C4"/>
          </w:rPr>
          <w:t>https://doi.org/10.1016/j.avb.2017.01.011</w:t>
        </w:r>
      </w:hyperlink>
      <w:r w:rsidRPr="0038686F">
        <w:rPr>
          <w:rFonts w:asciiTheme="minorHAnsi" w:hAnsiTheme="minorHAnsi" w:cstheme="minorHAnsi"/>
          <w:color w:val="2C3E50"/>
          <w:sz w:val="24"/>
          <w:szCs w:val="24"/>
          <w:shd w:val="clear" w:color="auto" w:fill="FEF1C4"/>
        </w:rPr>
        <w:t>.</w:t>
      </w:r>
    </w:p>
    <w:p w14:paraId="5C4CE5E9"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3B782E55" w14:textId="7777777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color w:val="2C3E50"/>
          <w:sz w:val="24"/>
          <w:szCs w:val="24"/>
          <w:shd w:val="clear" w:color="auto" w:fill="FEF1C4"/>
        </w:rPr>
        <w:t>Heap, V. (2020) ‘Exploring the effects of long-term anti-social behaviour victimisation’, </w:t>
      </w:r>
      <w:r w:rsidRPr="0038686F">
        <w:rPr>
          <w:rFonts w:asciiTheme="minorHAnsi" w:hAnsiTheme="minorHAnsi" w:cstheme="minorHAnsi"/>
          <w:i/>
          <w:iCs/>
          <w:color w:val="2C3E50"/>
          <w:sz w:val="24"/>
          <w:szCs w:val="24"/>
          <w:shd w:val="clear" w:color="auto" w:fill="FEF1C4"/>
        </w:rPr>
        <w:t>International Review of Victimology</w:t>
      </w:r>
      <w:r w:rsidRPr="0038686F">
        <w:rPr>
          <w:rFonts w:asciiTheme="minorHAnsi" w:hAnsiTheme="minorHAnsi" w:cstheme="minorHAnsi"/>
          <w:color w:val="2C3E50"/>
          <w:sz w:val="24"/>
          <w:szCs w:val="24"/>
          <w:shd w:val="clear" w:color="auto" w:fill="FEF1C4"/>
        </w:rPr>
        <w:t xml:space="preserve">, 27(2), p. 026975802096197. Available at: </w:t>
      </w:r>
      <w:hyperlink r:id="rId31" w:history="1">
        <w:r w:rsidRPr="0038686F">
          <w:rPr>
            <w:rStyle w:val="Hyperlink"/>
            <w:rFonts w:asciiTheme="minorHAnsi" w:hAnsiTheme="minorHAnsi" w:cstheme="minorHAnsi"/>
            <w:sz w:val="24"/>
            <w:szCs w:val="24"/>
            <w:shd w:val="clear" w:color="auto" w:fill="FEF1C4"/>
          </w:rPr>
          <w:t>https://doi.org/10.1177/0269758020961979</w:t>
        </w:r>
      </w:hyperlink>
      <w:r w:rsidRPr="0038686F">
        <w:rPr>
          <w:rFonts w:asciiTheme="minorHAnsi" w:hAnsiTheme="minorHAnsi" w:cstheme="minorHAnsi"/>
          <w:color w:val="2C3E50"/>
          <w:sz w:val="24"/>
          <w:szCs w:val="24"/>
          <w:shd w:val="clear" w:color="auto" w:fill="FEF1C4"/>
        </w:rPr>
        <w:t>.</w:t>
      </w:r>
    </w:p>
    <w:p w14:paraId="21B402E7"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0C9636C4" w14:textId="7777777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color w:val="2C3E50"/>
          <w:sz w:val="24"/>
          <w:szCs w:val="24"/>
          <w:shd w:val="clear" w:color="auto" w:fill="FEF1C4"/>
        </w:rPr>
        <w:t>Hinkle, J.C. </w:t>
      </w:r>
      <w:r w:rsidRPr="0038686F">
        <w:rPr>
          <w:rFonts w:asciiTheme="minorHAnsi" w:hAnsiTheme="minorHAnsi" w:cstheme="minorHAnsi"/>
          <w:i/>
          <w:iCs/>
          <w:color w:val="2C3E50"/>
          <w:sz w:val="24"/>
          <w:szCs w:val="24"/>
          <w:shd w:val="clear" w:color="auto" w:fill="FEF1C4"/>
        </w:rPr>
        <w:t>et al.</w:t>
      </w:r>
      <w:r w:rsidRPr="0038686F">
        <w:rPr>
          <w:rFonts w:asciiTheme="minorHAnsi" w:hAnsiTheme="minorHAnsi" w:cstheme="minorHAnsi"/>
          <w:color w:val="2C3E50"/>
          <w:sz w:val="24"/>
          <w:szCs w:val="24"/>
          <w:shd w:val="clear" w:color="auto" w:fill="FEF1C4"/>
        </w:rPr>
        <w:t> (2020) ‘Problem‐oriented Policing for Reducing Crime and disorder: an Updated Systematic Review and Meta‐analysis’, </w:t>
      </w:r>
      <w:r w:rsidRPr="0038686F">
        <w:rPr>
          <w:rFonts w:asciiTheme="minorHAnsi" w:hAnsiTheme="minorHAnsi" w:cstheme="minorHAnsi"/>
          <w:i/>
          <w:iCs/>
          <w:color w:val="2C3E50"/>
          <w:sz w:val="24"/>
          <w:szCs w:val="24"/>
          <w:shd w:val="clear" w:color="auto" w:fill="FEF1C4"/>
        </w:rPr>
        <w:t>Campbell Systematic Reviews</w:t>
      </w:r>
      <w:r w:rsidRPr="0038686F">
        <w:rPr>
          <w:rFonts w:asciiTheme="minorHAnsi" w:hAnsiTheme="minorHAnsi" w:cstheme="minorHAnsi"/>
          <w:color w:val="2C3E50"/>
          <w:sz w:val="24"/>
          <w:szCs w:val="24"/>
          <w:shd w:val="clear" w:color="auto" w:fill="FEF1C4"/>
        </w:rPr>
        <w:t xml:space="preserve">, 16(2). Available at: </w:t>
      </w:r>
      <w:hyperlink r:id="rId32" w:history="1">
        <w:r w:rsidRPr="0038686F">
          <w:rPr>
            <w:rStyle w:val="Hyperlink"/>
            <w:rFonts w:asciiTheme="minorHAnsi" w:hAnsiTheme="minorHAnsi" w:cstheme="minorHAnsi"/>
            <w:sz w:val="24"/>
            <w:szCs w:val="24"/>
            <w:shd w:val="clear" w:color="auto" w:fill="FEF1C4"/>
          </w:rPr>
          <w:t>https://doi.org/10.1002/cl2.1089</w:t>
        </w:r>
      </w:hyperlink>
      <w:r w:rsidRPr="0038686F">
        <w:rPr>
          <w:rFonts w:asciiTheme="minorHAnsi" w:hAnsiTheme="minorHAnsi" w:cstheme="minorHAnsi"/>
          <w:color w:val="2C3E50"/>
          <w:sz w:val="24"/>
          <w:szCs w:val="24"/>
          <w:shd w:val="clear" w:color="auto" w:fill="FEF1C4"/>
        </w:rPr>
        <w:t>.</w:t>
      </w:r>
    </w:p>
    <w:p w14:paraId="79BFC668" w14:textId="77777777" w:rsidR="00A0484A" w:rsidRPr="0038686F" w:rsidRDefault="00A0484A" w:rsidP="00A06032">
      <w:pPr>
        <w:pStyle w:val="NormalWeb"/>
        <w:spacing w:before="0" w:beforeAutospacing="0" w:after="0" w:afterAutospacing="0" w:line="360" w:lineRule="atLeast"/>
        <w:rPr>
          <w:rFonts w:asciiTheme="minorHAnsi" w:hAnsiTheme="minorHAnsi" w:cstheme="minorHAnsi"/>
          <w:color w:val="000000"/>
        </w:rPr>
      </w:pPr>
      <w:r w:rsidRPr="0038686F">
        <w:rPr>
          <w:rFonts w:asciiTheme="minorHAnsi" w:hAnsiTheme="minorHAnsi" w:cstheme="minorHAnsi"/>
          <w:color w:val="000000"/>
        </w:rPr>
        <w:t>Miller, K. (2022) </w:t>
      </w:r>
      <w:r w:rsidRPr="0038686F">
        <w:rPr>
          <w:rFonts w:asciiTheme="minorHAnsi" w:hAnsiTheme="minorHAnsi" w:cstheme="minorHAnsi"/>
          <w:i/>
          <w:iCs/>
          <w:color w:val="000000"/>
        </w:rPr>
        <w:t xml:space="preserve">Detailed explanation of </w:t>
      </w:r>
      <w:proofErr w:type="spellStart"/>
      <w:r w:rsidRPr="0038686F">
        <w:rPr>
          <w:rFonts w:asciiTheme="minorHAnsi" w:hAnsiTheme="minorHAnsi" w:cstheme="minorHAnsi"/>
          <w:i/>
          <w:iCs/>
          <w:color w:val="000000"/>
        </w:rPr>
        <w:t>Borton’s</w:t>
      </w:r>
      <w:proofErr w:type="spellEnd"/>
      <w:r w:rsidRPr="0038686F">
        <w:rPr>
          <w:rFonts w:asciiTheme="minorHAnsi" w:hAnsiTheme="minorHAnsi" w:cstheme="minorHAnsi"/>
          <w:i/>
          <w:iCs/>
          <w:color w:val="000000"/>
        </w:rPr>
        <w:t xml:space="preserve"> reflective model in nursing</w:t>
      </w:r>
      <w:r w:rsidRPr="0038686F">
        <w:rPr>
          <w:rFonts w:asciiTheme="minorHAnsi" w:hAnsiTheme="minorHAnsi" w:cstheme="minorHAnsi"/>
          <w:color w:val="000000"/>
        </w:rPr>
        <w:t>, </w:t>
      </w:r>
      <w:proofErr w:type="spellStart"/>
      <w:r w:rsidRPr="0038686F">
        <w:rPr>
          <w:rFonts w:asciiTheme="minorHAnsi" w:hAnsiTheme="minorHAnsi" w:cstheme="minorHAnsi"/>
          <w:i/>
          <w:iCs/>
          <w:color w:val="000000"/>
        </w:rPr>
        <w:t>Crowjack</w:t>
      </w:r>
      <w:proofErr w:type="spellEnd"/>
      <w:r w:rsidRPr="0038686F">
        <w:rPr>
          <w:rFonts w:asciiTheme="minorHAnsi" w:hAnsiTheme="minorHAnsi" w:cstheme="minorHAnsi"/>
          <w:color w:val="000000"/>
        </w:rPr>
        <w:t xml:space="preserve">. Available at: </w:t>
      </w:r>
      <w:hyperlink r:id="rId33" w:history="1">
        <w:r w:rsidRPr="0038686F">
          <w:rPr>
            <w:rStyle w:val="Hyperlink"/>
            <w:rFonts w:asciiTheme="minorHAnsi" w:hAnsiTheme="minorHAnsi" w:cstheme="minorHAnsi"/>
          </w:rPr>
          <w:t>https://crowjack.com/blog/strategy/reflection-models/borton-reflective-model</w:t>
        </w:r>
      </w:hyperlink>
      <w:r w:rsidRPr="0038686F">
        <w:rPr>
          <w:rFonts w:asciiTheme="minorHAnsi" w:hAnsiTheme="minorHAnsi" w:cstheme="minorHAnsi"/>
          <w:color w:val="000000"/>
        </w:rPr>
        <w:t>.</w:t>
      </w:r>
    </w:p>
    <w:p w14:paraId="30C06F75" w14:textId="77777777" w:rsidR="00426A72" w:rsidRPr="0038686F" w:rsidRDefault="00426A72" w:rsidP="00A06032">
      <w:pPr>
        <w:pStyle w:val="NormalWeb"/>
        <w:spacing w:before="0" w:beforeAutospacing="0" w:after="0" w:afterAutospacing="0" w:line="360" w:lineRule="atLeast"/>
        <w:rPr>
          <w:rFonts w:asciiTheme="minorHAnsi" w:hAnsiTheme="minorHAnsi" w:cstheme="minorHAnsi"/>
          <w:color w:val="000000"/>
        </w:rPr>
      </w:pPr>
    </w:p>
    <w:p w14:paraId="4D2B6F61" w14:textId="7777777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proofErr w:type="spellStart"/>
      <w:r w:rsidRPr="0038686F">
        <w:rPr>
          <w:rFonts w:asciiTheme="minorHAnsi" w:hAnsiTheme="minorHAnsi" w:cstheme="minorHAnsi"/>
          <w:color w:val="2C3E50"/>
          <w:sz w:val="24"/>
          <w:szCs w:val="24"/>
          <w:shd w:val="clear" w:color="auto" w:fill="FEF1C4"/>
        </w:rPr>
        <w:t>Obasogie</w:t>
      </w:r>
      <w:proofErr w:type="spellEnd"/>
      <w:r w:rsidRPr="0038686F">
        <w:rPr>
          <w:rFonts w:asciiTheme="minorHAnsi" w:hAnsiTheme="minorHAnsi" w:cstheme="minorHAnsi"/>
          <w:color w:val="2C3E50"/>
          <w:sz w:val="24"/>
          <w:szCs w:val="24"/>
          <w:shd w:val="clear" w:color="auto" w:fill="FEF1C4"/>
        </w:rPr>
        <w:t>, O.K. and Newman, Z. (2017) ‘Police Violence, Use of Force Policies, and Public Health’, </w:t>
      </w:r>
      <w:r w:rsidRPr="0038686F">
        <w:rPr>
          <w:rFonts w:asciiTheme="minorHAnsi" w:hAnsiTheme="minorHAnsi" w:cstheme="minorHAnsi"/>
          <w:i/>
          <w:iCs/>
          <w:color w:val="2C3E50"/>
          <w:sz w:val="24"/>
          <w:szCs w:val="24"/>
          <w:shd w:val="clear" w:color="auto" w:fill="FEF1C4"/>
        </w:rPr>
        <w:t>American Journal of Law &amp; Medicine</w:t>
      </w:r>
      <w:r w:rsidRPr="0038686F">
        <w:rPr>
          <w:rFonts w:asciiTheme="minorHAnsi" w:hAnsiTheme="minorHAnsi" w:cstheme="minorHAnsi"/>
          <w:color w:val="2C3E50"/>
          <w:sz w:val="24"/>
          <w:szCs w:val="24"/>
          <w:shd w:val="clear" w:color="auto" w:fill="FEF1C4"/>
        </w:rPr>
        <w:t xml:space="preserve">, 43(2-3), pp. 279–295. Available at: </w:t>
      </w:r>
      <w:hyperlink r:id="rId34" w:history="1">
        <w:r w:rsidRPr="0038686F">
          <w:rPr>
            <w:rStyle w:val="Hyperlink"/>
            <w:rFonts w:asciiTheme="minorHAnsi" w:hAnsiTheme="minorHAnsi" w:cstheme="minorHAnsi"/>
            <w:sz w:val="24"/>
            <w:szCs w:val="24"/>
            <w:shd w:val="clear" w:color="auto" w:fill="FEF1C4"/>
          </w:rPr>
          <w:t>https://doi.org/10.1177/0098858817723665</w:t>
        </w:r>
      </w:hyperlink>
      <w:r w:rsidRPr="0038686F">
        <w:rPr>
          <w:rFonts w:asciiTheme="minorHAnsi" w:hAnsiTheme="minorHAnsi" w:cstheme="minorHAnsi"/>
          <w:color w:val="2C3E50"/>
          <w:sz w:val="24"/>
          <w:szCs w:val="24"/>
          <w:shd w:val="clear" w:color="auto" w:fill="FEF1C4"/>
        </w:rPr>
        <w:t>.</w:t>
      </w:r>
    </w:p>
    <w:p w14:paraId="58010017"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165CAFC9" w14:textId="1FA778B7" w:rsidR="00A0484A" w:rsidRPr="0038686F" w:rsidRDefault="00A0484A" w:rsidP="00EA28F1">
      <w:pPr>
        <w:keepNext/>
        <w:spacing w:before="240" w:after="60"/>
        <w:ind w:right="237"/>
        <w:jc w:val="both"/>
        <w:rPr>
          <w:rFonts w:asciiTheme="minorHAnsi" w:hAnsiTheme="minorHAnsi" w:cstheme="minorHAnsi"/>
          <w:color w:val="2C3E50"/>
          <w:sz w:val="24"/>
          <w:szCs w:val="24"/>
          <w:shd w:val="clear" w:color="auto" w:fill="FEF1C4"/>
        </w:rPr>
      </w:pPr>
      <w:r w:rsidRPr="0038686F">
        <w:rPr>
          <w:rFonts w:asciiTheme="minorHAnsi" w:hAnsiTheme="minorHAnsi" w:cstheme="minorHAnsi"/>
          <w:i/>
          <w:iCs/>
          <w:color w:val="2C3E50"/>
          <w:sz w:val="24"/>
          <w:szCs w:val="24"/>
          <w:shd w:val="clear" w:color="auto" w:fill="FEF1C4"/>
        </w:rPr>
        <w:t>Oneill, PCSOs as the Paraprofessionals of Policing: findings and recommendations from a research project</w:t>
      </w:r>
      <w:r w:rsidRPr="0038686F">
        <w:rPr>
          <w:rFonts w:asciiTheme="minorHAnsi" w:hAnsiTheme="minorHAnsi" w:cstheme="minorHAnsi"/>
          <w:color w:val="2C3E50"/>
          <w:sz w:val="24"/>
          <w:szCs w:val="24"/>
          <w:shd w:val="clear" w:color="auto" w:fill="FEF1C4"/>
        </w:rPr>
        <w:t xml:space="preserve"> (2014). Available at: </w:t>
      </w:r>
      <w:hyperlink r:id="rId35" w:history="1">
        <w:r w:rsidR="00426A72" w:rsidRPr="0038686F">
          <w:rPr>
            <w:rStyle w:val="Hyperlink"/>
            <w:rFonts w:asciiTheme="minorHAnsi" w:hAnsiTheme="minorHAnsi" w:cstheme="minorHAnsi"/>
            <w:sz w:val="24"/>
            <w:szCs w:val="24"/>
            <w:shd w:val="clear" w:color="auto" w:fill="FEF1C4"/>
          </w:rPr>
          <w:t>https://www.sipr.ac.uk/wp-content/uploads/2021/10/PCSOs-as-the-Paraprofessionals-of-Policing-findings-and-recommendations-from-a-research-project.pdf</w:t>
        </w:r>
      </w:hyperlink>
      <w:r w:rsidRPr="0038686F">
        <w:rPr>
          <w:rFonts w:asciiTheme="minorHAnsi" w:hAnsiTheme="minorHAnsi" w:cstheme="minorHAnsi"/>
          <w:color w:val="2C3E50"/>
          <w:sz w:val="24"/>
          <w:szCs w:val="24"/>
          <w:shd w:val="clear" w:color="auto" w:fill="FEF1C4"/>
        </w:rPr>
        <w:t>.</w:t>
      </w:r>
    </w:p>
    <w:p w14:paraId="1ABD4AD5" w14:textId="77777777" w:rsidR="00426A72" w:rsidRPr="0038686F" w:rsidRDefault="00426A72" w:rsidP="00EA28F1">
      <w:pPr>
        <w:keepNext/>
        <w:spacing w:before="240" w:after="60"/>
        <w:ind w:right="237"/>
        <w:jc w:val="both"/>
        <w:rPr>
          <w:rFonts w:asciiTheme="minorHAnsi" w:hAnsiTheme="minorHAnsi" w:cstheme="minorHAnsi"/>
          <w:color w:val="2C3E50"/>
          <w:sz w:val="24"/>
          <w:szCs w:val="24"/>
          <w:shd w:val="clear" w:color="auto" w:fill="FEF1C4"/>
        </w:rPr>
      </w:pPr>
    </w:p>
    <w:p w14:paraId="7CD079CC" w14:textId="77777777" w:rsidR="00A0484A" w:rsidRPr="0038686F" w:rsidRDefault="00A0484A" w:rsidP="00A06032">
      <w:pPr>
        <w:pStyle w:val="NormalWeb"/>
        <w:spacing w:before="0" w:beforeAutospacing="0" w:after="0" w:afterAutospacing="0" w:line="360" w:lineRule="atLeast"/>
        <w:rPr>
          <w:rFonts w:asciiTheme="minorHAnsi" w:hAnsiTheme="minorHAnsi" w:cstheme="minorHAnsi"/>
          <w:color w:val="2C3E50"/>
          <w:shd w:val="clear" w:color="auto" w:fill="FEF1C4"/>
        </w:rPr>
      </w:pPr>
      <w:r w:rsidRPr="0038686F">
        <w:rPr>
          <w:rFonts w:asciiTheme="minorHAnsi" w:hAnsiTheme="minorHAnsi" w:cstheme="minorHAnsi"/>
          <w:i/>
          <w:iCs/>
          <w:color w:val="2C3E50"/>
          <w:shd w:val="clear" w:color="auto" w:fill="FEF1C4"/>
        </w:rPr>
        <w:t xml:space="preserve">The Importance </w:t>
      </w:r>
      <w:proofErr w:type="gramStart"/>
      <w:r w:rsidRPr="0038686F">
        <w:rPr>
          <w:rFonts w:asciiTheme="minorHAnsi" w:hAnsiTheme="minorHAnsi" w:cstheme="minorHAnsi"/>
          <w:i/>
          <w:iCs/>
          <w:color w:val="2C3E50"/>
          <w:shd w:val="clear" w:color="auto" w:fill="FEF1C4"/>
        </w:rPr>
        <w:t>Of</w:t>
      </w:r>
      <w:proofErr w:type="gramEnd"/>
      <w:r w:rsidRPr="0038686F">
        <w:rPr>
          <w:rFonts w:asciiTheme="minorHAnsi" w:hAnsiTheme="minorHAnsi" w:cstheme="minorHAnsi"/>
          <w:i/>
          <w:iCs/>
          <w:color w:val="2C3E50"/>
          <w:shd w:val="clear" w:color="auto" w:fill="FEF1C4"/>
        </w:rPr>
        <w:t xml:space="preserve"> Crime Prevention - 1361 Words | Bartleby</w:t>
      </w:r>
      <w:r w:rsidRPr="0038686F">
        <w:rPr>
          <w:rFonts w:asciiTheme="minorHAnsi" w:hAnsiTheme="minorHAnsi" w:cstheme="minorHAnsi"/>
          <w:color w:val="2C3E50"/>
          <w:shd w:val="clear" w:color="auto" w:fill="FEF1C4"/>
        </w:rPr>
        <w:t> (no date) </w:t>
      </w:r>
      <w:r w:rsidRPr="0038686F">
        <w:rPr>
          <w:rFonts w:asciiTheme="minorHAnsi" w:hAnsiTheme="minorHAnsi" w:cstheme="minorHAnsi"/>
          <w:i/>
          <w:iCs/>
          <w:color w:val="2C3E50"/>
          <w:shd w:val="clear" w:color="auto" w:fill="FEF1C4"/>
        </w:rPr>
        <w:t>www.bartleby.com</w:t>
      </w:r>
      <w:r w:rsidRPr="0038686F">
        <w:rPr>
          <w:rFonts w:asciiTheme="minorHAnsi" w:hAnsiTheme="minorHAnsi" w:cstheme="minorHAnsi"/>
          <w:color w:val="2C3E50"/>
          <w:shd w:val="clear" w:color="auto" w:fill="FEF1C4"/>
        </w:rPr>
        <w:t xml:space="preserve">. Available at: </w:t>
      </w:r>
      <w:hyperlink r:id="rId36" w:history="1">
        <w:r w:rsidRPr="0038686F">
          <w:rPr>
            <w:rStyle w:val="Hyperlink"/>
            <w:rFonts w:asciiTheme="minorHAnsi" w:hAnsiTheme="minorHAnsi" w:cstheme="minorHAnsi"/>
            <w:shd w:val="clear" w:color="auto" w:fill="FEF1C4"/>
          </w:rPr>
          <w:t>https://www.bartleby.com/essay/The-Importance-Of-Crime-Prevention-PATAS3GLZQR</w:t>
        </w:r>
      </w:hyperlink>
      <w:r w:rsidRPr="0038686F">
        <w:rPr>
          <w:rFonts w:asciiTheme="minorHAnsi" w:hAnsiTheme="minorHAnsi" w:cstheme="minorHAnsi"/>
          <w:color w:val="2C3E50"/>
          <w:shd w:val="clear" w:color="auto" w:fill="FEF1C4"/>
        </w:rPr>
        <w:t>.</w:t>
      </w:r>
    </w:p>
    <w:p w14:paraId="71771849" w14:textId="77777777" w:rsidR="000F21B0" w:rsidRDefault="000F21B0" w:rsidP="00EA28F1">
      <w:pPr>
        <w:keepNext/>
        <w:spacing w:before="240" w:after="60"/>
        <w:ind w:right="237"/>
        <w:jc w:val="both"/>
      </w:pPr>
    </w:p>
    <w:sectPr w:rsidR="000F21B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D1E6D" w14:textId="77777777" w:rsidR="00597E75" w:rsidRDefault="00597E75">
      <w:r>
        <w:separator/>
      </w:r>
    </w:p>
  </w:endnote>
  <w:endnote w:type="continuationSeparator" w:id="0">
    <w:p w14:paraId="74DB7C89" w14:textId="77777777" w:rsidR="00597E75" w:rsidRDefault="00597E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60B84" w14:textId="77777777" w:rsidR="00597E75" w:rsidRDefault="00597E75">
      <w:r>
        <w:separator/>
      </w:r>
    </w:p>
  </w:footnote>
  <w:footnote w:type="continuationSeparator" w:id="0">
    <w:p w14:paraId="35E4ED75" w14:textId="77777777" w:rsidR="00597E75" w:rsidRDefault="00597E75">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4628D732"/>
    <w:lvl w:ilvl="0" w:tplc="14C29A3C">
      <w:start w:val="1"/>
      <w:numFmt w:val="decimal"/>
      <w:lvlText w:val="%1."/>
      <w:lvlJc w:val="left"/>
      <w:pPr>
        <w:ind w:left="720" w:hanging="360"/>
      </w:pPr>
    </w:lvl>
    <w:lvl w:ilvl="1" w:tplc="8BBC56F0">
      <w:start w:val="1"/>
      <w:numFmt w:val="lowerLetter"/>
      <w:lvlText w:val="%2."/>
      <w:lvlJc w:val="left"/>
      <w:pPr>
        <w:ind w:left="1440" w:hanging="360"/>
      </w:pPr>
    </w:lvl>
    <w:lvl w:ilvl="2" w:tplc="913E8692">
      <w:start w:val="1"/>
      <w:numFmt w:val="lowerRoman"/>
      <w:lvlText w:val="%3."/>
      <w:lvlJc w:val="right"/>
      <w:pPr>
        <w:ind w:left="2160" w:hanging="180"/>
      </w:pPr>
    </w:lvl>
    <w:lvl w:ilvl="3" w:tplc="2CD66FD6">
      <w:start w:val="1"/>
      <w:numFmt w:val="decimal"/>
      <w:lvlText w:val="%4."/>
      <w:lvlJc w:val="left"/>
      <w:pPr>
        <w:ind w:left="2880" w:hanging="360"/>
      </w:pPr>
    </w:lvl>
    <w:lvl w:ilvl="4" w:tplc="DCFEA8E8">
      <w:start w:val="1"/>
      <w:numFmt w:val="lowerLetter"/>
      <w:lvlText w:val="%5."/>
      <w:lvlJc w:val="left"/>
      <w:pPr>
        <w:ind w:left="3600" w:hanging="360"/>
      </w:pPr>
    </w:lvl>
    <w:lvl w:ilvl="5" w:tplc="546413D2">
      <w:start w:val="1"/>
      <w:numFmt w:val="lowerRoman"/>
      <w:lvlText w:val="%6."/>
      <w:lvlJc w:val="right"/>
      <w:pPr>
        <w:ind w:left="4320" w:hanging="180"/>
      </w:pPr>
    </w:lvl>
    <w:lvl w:ilvl="6" w:tplc="BAE806D0">
      <w:start w:val="1"/>
      <w:numFmt w:val="decimal"/>
      <w:lvlText w:val="%7."/>
      <w:lvlJc w:val="left"/>
      <w:pPr>
        <w:ind w:left="5040" w:hanging="360"/>
      </w:pPr>
    </w:lvl>
    <w:lvl w:ilvl="7" w:tplc="99921ACA">
      <w:start w:val="1"/>
      <w:numFmt w:val="lowerLetter"/>
      <w:lvlText w:val="%8."/>
      <w:lvlJc w:val="left"/>
      <w:pPr>
        <w:ind w:left="5760" w:hanging="360"/>
      </w:pPr>
    </w:lvl>
    <w:lvl w:ilvl="8" w:tplc="2BC0D96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CE369D02"/>
    <w:lvl w:ilvl="0" w:tplc="EFB0E8B2">
      <w:start w:val="1"/>
      <w:numFmt w:val="decimal"/>
      <w:lvlText w:val="%1."/>
      <w:lvlJc w:val="left"/>
      <w:pPr>
        <w:ind w:left="720" w:hanging="360"/>
      </w:pPr>
    </w:lvl>
    <w:lvl w:ilvl="1" w:tplc="A32099F4">
      <w:start w:val="1"/>
      <w:numFmt w:val="decimal"/>
      <w:lvlText w:val="%2."/>
      <w:lvlJc w:val="left"/>
      <w:pPr>
        <w:ind w:left="1440" w:hanging="360"/>
      </w:pPr>
    </w:lvl>
    <w:lvl w:ilvl="2" w:tplc="94ACFF84">
      <w:start w:val="1"/>
      <w:numFmt w:val="lowerRoman"/>
      <w:lvlText w:val="%3."/>
      <w:lvlJc w:val="right"/>
      <w:pPr>
        <w:ind w:left="2160" w:hanging="180"/>
      </w:pPr>
    </w:lvl>
    <w:lvl w:ilvl="3" w:tplc="3A0C3D0A">
      <w:start w:val="1"/>
      <w:numFmt w:val="decimal"/>
      <w:lvlText w:val="%4."/>
      <w:lvlJc w:val="left"/>
      <w:pPr>
        <w:ind w:left="2880" w:hanging="360"/>
      </w:pPr>
    </w:lvl>
    <w:lvl w:ilvl="4" w:tplc="FE161B8C">
      <w:start w:val="1"/>
      <w:numFmt w:val="lowerLetter"/>
      <w:lvlText w:val="%5."/>
      <w:lvlJc w:val="left"/>
      <w:pPr>
        <w:ind w:left="3600" w:hanging="360"/>
      </w:pPr>
    </w:lvl>
    <w:lvl w:ilvl="5" w:tplc="482C2878">
      <w:start w:val="1"/>
      <w:numFmt w:val="lowerRoman"/>
      <w:lvlText w:val="%6."/>
      <w:lvlJc w:val="right"/>
      <w:pPr>
        <w:ind w:left="4320" w:hanging="180"/>
      </w:pPr>
    </w:lvl>
    <w:lvl w:ilvl="6" w:tplc="D4E845E0">
      <w:start w:val="1"/>
      <w:numFmt w:val="decimal"/>
      <w:lvlText w:val="%7."/>
      <w:lvlJc w:val="left"/>
      <w:pPr>
        <w:ind w:left="5040" w:hanging="360"/>
      </w:pPr>
    </w:lvl>
    <w:lvl w:ilvl="7" w:tplc="F4502610">
      <w:start w:val="1"/>
      <w:numFmt w:val="lowerLetter"/>
      <w:lvlText w:val="%8."/>
      <w:lvlJc w:val="left"/>
      <w:pPr>
        <w:ind w:left="5760" w:hanging="360"/>
      </w:pPr>
    </w:lvl>
    <w:lvl w:ilvl="8" w:tplc="AC642E36">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5122488">
    <w:abstractNumId w:val="47"/>
  </w:num>
  <w:num w:numId="2" w16cid:durableId="1327049619">
    <w:abstractNumId w:val="10"/>
  </w:num>
  <w:num w:numId="3" w16cid:durableId="1510176300">
    <w:abstractNumId w:val="1"/>
    <w:lvlOverride w:ilvl="0">
      <w:lvl w:ilvl="0">
        <w:start w:val="1"/>
        <w:numFmt w:val="bullet"/>
        <w:lvlText w:val=""/>
        <w:lvlJc w:val="left"/>
        <w:pPr>
          <w:ind w:left="720" w:hanging="360"/>
        </w:pPr>
        <w:rPr>
          <w:rFonts w:ascii="Symbol" w:hAnsi="Symbol" w:hint="default"/>
        </w:rPr>
      </w:lvl>
    </w:lvlOverride>
  </w:num>
  <w:num w:numId="4" w16cid:durableId="771358848">
    <w:abstractNumId w:val="22"/>
  </w:num>
  <w:num w:numId="5" w16cid:durableId="1953392280">
    <w:abstractNumId w:val="44"/>
  </w:num>
  <w:num w:numId="6" w16cid:durableId="1776510452">
    <w:abstractNumId w:val="46"/>
  </w:num>
  <w:num w:numId="7" w16cid:durableId="1196112157">
    <w:abstractNumId w:val="34"/>
  </w:num>
  <w:num w:numId="8" w16cid:durableId="741873328">
    <w:abstractNumId w:val="32"/>
  </w:num>
  <w:num w:numId="9" w16cid:durableId="872156375">
    <w:abstractNumId w:val="29"/>
  </w:num>
  <w:num w:numId="10" w16cid:durableId="1035423639">
    <w:abstractNumId w:val="30"/>
  </w:num>
  <w:num w:numId="11" w16cid:durableId="1549878379">
    <w:abstractNumId w:val="9"/>
  </w:num>
  <w:num w:numId="12" w16cid:durableId="89858403">
    <w:abstractNumId w:val="33"/>
  </w:num>
  <w:num w:numId="13" w16cid:durableId="1172262666">
    <w:abstractNumId w:val="17"/>
  </w:num>
  <w:num w:numId="14" w16cid:durableId="778524021">
    <w:abstractNumId w:val="16"/>
  </w:num>
  <w:num w:numId="15" w16cid:durableId="1829058361">
    <w:abstractNumId w:val="26"/>
  </w:num>
  <w:num w:numId="16" w16cid:durableId="323628141">
    <w:abstractNumId w:val="7"/>
  </w:num>
  <w:num w:numId="17" w16cid:durableId="230316070">
    <w:abstractNumId w:val="25"/>
  </w:num>
  <w:num w:numId="18" w16cid:durableId="1083601794">
    <w:abstractNumId w:val="15"/>
  </w:num>
  <w:num w:numId="19" w16cid:durableId="1168399527">
    <w:abstractNumId w:val="13"/>
  </w:num>
  <w:num w:numId="20" w16cid:durableId="54414747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855994901">
    <w:abstractNumId w:val="23"/>
  </w:num>
  <w:num w:numId="22" w16cid:durableId="609699673">
    <w:abstractNumId w:val="18"/>
  </w:num>
  <w:num w:numId="23" w16cid:durableId="1917013169">
    <w:abstractNumId w:val="14"/>
  </w:num>
  <w:num w:numId="24" w16cid:durableId="992638117">
    <w:abstractNumId w:val="11"/>
  </w:num>
  <w:num w:numId="25" w16cid:durableId="1442453191">
    <w:abstractNumId w:val="27"/>
  </w:num>
  <w:num w:numId="26" w16cid:durableId="581766942">
    <w:abstractNumId w:val="19"/>
  </w:num>
  <w:num w:numId="27" w16cid:durableId="1224100348">
    <w:abstractNumId w:val="40"/>
  </w:num>
  <w:num w:numId="28" w16cid:durableId="2018531352">
    <w:abstractNumId w:val="35"/>
  </w:num>
  <w:num w:numId="29" w16cid:durableId="327712160">
    <w:abstractNumId w:val="39"/>
  </w:num>
  <w:num w:numId="30" w16cid:durableId="2033140466">
    <w:abstractNumId w:val="20"/>
  </w:num>
  <w:num w:numId="31" w16cid:durableId="481889170">
    <w:abstractNumId w:val="42"/>
  </w:num>
  <w:num w:numId="32" w16cid:durableId="433668535">
    <w:abstractNumId w:val="31"/>
  </w:num>
  <w:num w:numId="33" w16cid:durableId="1113985620">
    <w:abstractNumId w:val="12"/>
  </w:num>
  <w:num w:numId="34" w16cid:durableId="1485009423">
    <w:abstractNumId w:val="43"/>
  </w:num>
  <w:num w:numId="35" w16cid:durableId="1036545667">
    <w:abstractNumId w:val="38"/>
  </w:num>
  <w:num w:numId="36" w16cid:durableId="20320711">
    <w:abstractNumId w:val="4"/>
  </w:num>
  <w:num w:numId="37" w16cid:durableId="1649164018">
    <w:abstractNumId w:val="45"/>
  </w:num>
  <w:num w:numId="38" w16cid:durableId="464353386">
    <w:abstractNumId w:val="41"/>
  </w:num>
  <w:num w:numId="39" w16cid:durableId="1260060762">
    <w:abstractNumId w:val="36"/>
  </w:num>
  <w:num w:numId="40" w16cid:durableId="888222243">
    <w:abstractNumId w:val="37"/>
  </w:num>
  <w:num w:numId="41" w16cid:durableId="1003126762">
    <w:abstractNumId w:val="3"/>
  </w:num>
  <w:num w:numId="42" w16cid:durableId="1915579295">
    <w:abstractNumId w:val="5"/>
  </w:num>
  <w:num w:numId="43" w16cid:durableId="237518555">
    <w:abstractNumId w:val="24"/>
  </w:num>
  <w:num w:numId="44" w16cid:durableId="1079476190">
    <w:abstractNumId w:val="6"/>
  </w:num>
  <w:num w:numId="45" w16cid:durableId="31735872">
    <w:abstractNumId w:val="2"/>
  </w:num>
  <w:num w:numId="46" w16cid:durableId="2020890682">
    <w:abstractNumId w:val="0"/>
  </w:num>
  <w:num w:numId="47" w16cid:durableId="1082607280">
    <w:abstractNumId w:val="21"/>
  </w:num>
  <w:num w:numId="48" w16cid:durableId="617760092">
    <w:abstractNumId w:val="28"/>
  </w:num>
  <w:num w:numId="49" w16cid:durableId="166450653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4C2"/>
    <w:rsid w:val="00020EEC"/>
    <w:rsid w:val="00021230"/>
    <w:rsid w:val="00025650"/>
    <w:rsid w:val="00026FAB"/>
    <w:rsid w:val="00027B1F"/>
    <w:rsid w:val="0003088B"/>
    <w:rsid w:val="000325D9"/>
    <w:rsid w:val="00035E32"/>
    <w:rsid w:val="000372B2"/>
    <w:rsid w:val="0004079F"/>
    <w:rsid w:val="00045B87"/>
    <w:rsid w:val="00045C07"/>
    <w:rsid w:val="0005484A"/>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21B0"/>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50B18"/>
    <w:rsid w:val="001513F3"/>
    <w:rsid w:val="00157158"/>
    <w:rsid w:val="00157C18"/>
    <w:rsid w:val="001608C4"/>
    <w:rsid w:val="00166263"/>
    <w:rsid w:val="00171418"/>
    <w:rsid w:val="00190913"/>
    <w:rsid w:val="001961CF"/>
    <w:rsid w:val="001A59BB"/>
    <w:rsid w:val="001A6A51"/>
    <w:rsid w:val="001A79C4"/>
    <w:rsid w:val="001B331A"/>
    <w:rsid w:val="001C0E74"/>
    <w:rsid w:val="001C40BD"/>
    <w:rsid w:val="001C6CEC"/>
    <w:rsid w:val="001D229F"/>
    <w:rsid w:val="001D5509"/>
    <w:rsid w:val="001D6162"/>
    <w:rsid w:val="001D7BB6"/>
    <w:rsid w:val="001E6FAD"/>
    <w:rsid w:val="001E7592"/>
    <w:rsid w:val="001F3878"/>
    <w:rsid w:val="001F4552"/>
    <w:rsid w:val="002019EB"/>
    <w:rsid w:val="002030F2"/>
    <w:rsid w:val="00205051"/>
    <w:rsid w:val="0020644F"/>
    <w:rsid w:val="00211F65"/>
    <w:rsid w:val="00213A97"/>
    <w:rsid w:val="0022001B"/>
    <w:rsid w:val="00220D06"/>
    <w:rsid w:val="002219BA"/>
    <w:rsid w:val="00221C73"/>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641D"/>
    <w:rsid w:val="002B1701"/>
    <w:rsid w:val="002B23C3"/>
    <w:rsid w:val="002B443A"/>
    <w:rsid w:val="002B5B35"/>
    <w:rsid w:val="002C256A"/>
    <w:rsid w:val="002C39F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26083"/>
    <w:rsid w:val="00332F54"/>
    <w:rsid w:val="00335FC5"/>
    <w:rsid w:val="00340E9A"/>
    <w:rsid w:val="00345B8F"/>
    <w:rsid w:val="003516C0"/>
    <w:rsid w:val="00352E59"/>
    <w:rsid w:val="00354DBE"/>
    <w:rsid w:val="00355210"/>
    <w:rsid w:val="003555D5"/>
    <w:rsid w:val="003637DF"/>
    <w:rsid w:val="00365DF9"/>
    <w:rsid w:val="0036668D"/>
    <w:rsid w:val="00372DB4"/>
    <w:rsid w:val="0037490C"/>
    <w:rsid w:val="00375AF5"/>
    <w:rsid w:val="003761BD"/>
    <w:rsid w:val="003769F6"/>
    <w:rsid w:val="00385414"/>
    <w:rsid w:val="0038686F"/>
    <w:rsid w:val="00390074"/>
    <w:rsid w:val="0039306D"/>
    <w:rsid w:val="00394EC2"/>
    <w:rsid w:val="0039762B"/>
    <w:rsid w:val="003A0C37"/>
    <w:rsid w:val="003A1B6B"/>
    <w:rsid w:val="003A222D"/>
    <w:rsid w:val="003A2F82"/>
    <w:rsid w:val="003A46C0"/>
    <w:rsid w:val="003A600E"/>
    <w:rsid w:val="003A6513"/>
    <w:rsid w:val="003B16C7"/>
    <w:rsid w:val="003C19F1"/>
    <w:rsid w:val="003C4186"/>
    <w:rsid w:val="003C458C"/>
    <w:rsid w:val="003C51DD"/>
    <w:rsid w:val="003C6185"/>
    <w:rsid w:val="003D0D2D"/>
    <w:rsid w:val="003D4710"/>
    <w:rsid w:val="003E16D7"/>
    <w:rsid w:val="003E197E"/>
    <w:rsid w:val="004046F0"/>
    <w:rsid w:val="0040668F"/>
    <w:rsid w:val="0041006D"/>
    <w:rsid w:val="00412677"/>
    <w:rsid w:val="00417925"/>
    <w:rsid w:val="00423B4D"/>
    <w:rsid w:val="00426A72"/>
    <w:rsid w:val="004348AE"/>
    <w:rsid w:val="00435E9A"/>
    <w:rsid w:val="004376C0"/>
    <w:rsid w:val="0044115F"/>
    <w:rsid w:val="0044223A"/>
    <w:rsid w:val="00442C52"/>
    <w:rsid w:val="00446792"/>
    <w:rsid w:val="00446F80"/>
    <w:rsid w:val="00450C83"/>
    <w:rsid w:val="00451851"/>
    <w:rsid w:val="00453343"/>
    <w:rsid w:val="004608B9"/>
    <w:rsid w:val="00460ADB"/>
    <w:rsid w:val="00463721"/>
    <w:rsid w:val="00465947"/>
    <w:rsid w:val="00465BE7"/>
    <w:rsid w:val="004672C1"/>
    <w:rsid w:val="00470BB1"/>
    <w:rsid w:val="004718F7"/>
    <w:rsid w:val="00471C00"/>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78E2"/>
    <w:rsid w:val="004E087B"/>
    <w:rsid w:val="004E44A4"/>
    <w:rsid w:val="004E7301"/>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1C24"/>
    <w:rsid w:val="00562EAA"/>
    <w:rsid w:val="00563B58"/>
    <w:rsid w:val="005640C4"/>
    <w:rsid w:val="00564C53"/>
    <w:rsid w:val="0056684C"/>
    <w:rsid w:val="0057004F"/>
    <w:rsid w:val="00574A0C"/>
    <w:rsid w:val="00576E4C"/>
    <w:rsid w:val="0057780F"/>
    <w:rsid w:val="00581E0A"/>
    <w:rsid w:val="00582870"/>
    <w:rsid w:val="00586D89"/>
    <w:rsid w:val="005916B8"/>
    <w:rsid w:val="00593D00"/>
    <w:rsid w:val="00597E75"/>
    <w:rsid w:val="005A1B4C"/>
    <w:rsid w:val="005A1BA3"/>
    <w:rsid w:val="005A545C"/>
    <w:rsid w:val="005C0E32"/>
    <w:rsid w:val="005C1567"/>
    <w:rsid w:val="005C6CE5"/>
    <w:rsid w:val="005C6EAA"/>
    <w:rsid w:val="005C76DE"/>
    <w:rsid w:val="005D3F07"/>
    <w:rsid w:val="005D583E"/>
    <w:rsid w:val="005E13EA"/>
    <w:rsid w:val="005E53BD"/>
    <w:rsid w:val="00605A00"/>
    <w:rsid w:val="006066CB"/>
    <w:rsid w:val="00606E27"/>
    <w:rsid w:val="006108C9"/>
    <w:rsid w:val="00615C7E"/>
    <w:rsid w:val="00616F95"/>
    <w:rsid w:val="0062158D"/>
    <w:rsid w:val="00630F39"/>
    <w:rsid w:val="006326D1"/>
    <w:rsid w:val="00632E0A"/>
    <w:rsid w:val="00633165"/>
    <w:rsid w:val="00636B6C"/>
    <w:rsid w:val="006447DE"/>
    <w:rsid w:val="0065276E"/>
    <w:rsid w:val="00654329"/>
    <w:rsid w:val="00654CEC"/>
    <w:rsid w:val="00655507"/>
    <w:rsid w:val="006623FA"/>
    <w:rsid w:val="00663AED"/>
    <w:rsid w:val="006712A7"/>
    <w:rsid w:val="006733CC"/>
    <w:rsid w:val="00674FC2"/>
    <w:rsid w:val="00677E42"/>
    <w:rsid w:val="00682334"/>
    <w:rsid w:val="00684B16"/>
    <w:rsid w:val="00694C00"/>
    <w:rsid w:val="00696F65"/>
    <w:rsid w:val="006A7A6D"/>
    <w:rsid w:val="006B5E67"/>
    <w:rsid w:val="006C1948"/>
    <w:rsid w:val="006C2EB5"/>
    <w:rsid w:val="006D18A3"/>
    <w:rsid w:val="006D5970"/>
    <w:rsid w:val="006E018B"/>
    <w:rsid w:val="006E481E"/>
    <w:rsid w:val="006E5780"/>
    <w:rsid w:val="006E795F"/>
    <w:rsid w:val="00700249"/>
    <w:rsid w:val="00702A03"/>
    <w:rsid w:val="0070604C"/>
    <w:rsid w:val="007069CD"/>
    <w:rsid w:val="00710D69"/>
    <w:rsid w:val="007110E6"/>
    <w:rsid w:val="00711A70"/>
    <w:rsid w:val="00712E6F"/>
    <w:rsid w:val="00712E90"/>
    <w:rsid w:val="00713B7E"/>
    <w:rsid w:val="0071499F"/>
    <w:rsid w:val="007203DA"/>
    <w:rsid w:val="007204AE"/>
    <w:rsid w:val="0072678F"/>
    <w:rsid w:val="00727C4C"/>
    <w:rsid w:val="00733ADA"/>
    <w:rsid w:val="00734809"/>
    <w:rsid w:val="0073644B"/>
    <w:rsid w:val="007406E1"/>
    <w:rsid w:val="00743E40"/>
    <w:rsid w:val="00745F6B"/>
    <w:rsid w:val="00751263"/>
    <w:rsid w:val="00753BE9"/>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070A"/>
    <w:rsid w:val="007F3F7E"/>
    <w:rsid w:val="007F4276"/>
    <w:rsid w:val="007F5497"/>
    <w:rsid w:val="007F5CEF"/>
    <w:rsid w:val="008005F0"/>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717C"/>
    <w:rsid w:val="00861035"/>
    <w:rsid w:val="00861038"/>
    <w:rsid w:val="00865008"/>
    <w:rsid w:val="00866B50"/>
    <w:rsid w:val="008708F1"/>
    <w:rsid w:val="00880539"/>
    <w:rsid w:val="008859E8"/>
    <w:rsid w:val="0088737B"/>
    <w:rsid w:val="00892057"/>
    <w:rsid w:val="00892716"/>
    <w:rsid w:val="00893067"/>
    <w:rsid w:val="008933DE"/>
    <w:rsid w:val="00895FCE"/>
    <w:rsid w:val="00897F3E"/>
    <w:rsid w:val="008A1BA8"/>
    <w:rsid w:val="008A21B4"/>
    <w:rsid w:val="008A4576"/>
    <w:rsid w:val="008B07DE"/>
    <w:rsid w:val="008B28E7"/>
    <w:rsid w:val="008B3E2E"/>
    <w:rsid w:val="008C14C7"/>
    <w:rsid w:val="008C2BFC"/>
    <w:rsid w:val="008C2FFB"/>
    <w:rsid w:val="008C6EEA"/>
    <w:rsid w:val="008D5813"/>
    <w:rsid w:val="008D634E"/>
    <w:rsid w:val="008D778A"/>
    <w:rsid w:val="008F22BD"/>
    <w:rsid w:val="008F2F36"/>
    <w:rsid w:val="009079BD"/>
    <w:rsid w:val="00912BD9"/>
    <w:rsid w:val="00916CFB"/>
    <w:rsid w:val="00920E5B"/>
    <w:rsid w:val="009249F8"/>
    <w:rsid w:val="00926436"/>
    <w:rsid w:val="0093018C"/>
    <w:rsid w:val="00932CCA"/>
    <w:rsid w:val="00937509"/>
    <w:rsid w:val="009544C0"/>
    <w:rsid w:val="00954FA4"/>
    <w:rsid w:val="00956AE9"/>
    <w:rsid w:val="00964CC6"/>
    <w:rsid w:val="0097062B"/>
    <w:rsid w:val="00991FDA"/>
    <w:rsid w:val="009927A1"/>
    <w:rsid w:val="009955DA"/>
    <w:rsid w:val="0099655A"/>
    <w:rsid w:val="00996BB3"/>
    <w:rsid w:val="0099774D"/>
    <w:rsid w:val="009A310E"/>
    <w:rsid w:val="009A43D4"/>
    <w:rsid w:val="009A5F3B"/>
    <w:rsid w:val="009B0B61"/>
    <w:rsid w:val="009B28C0"/>
    <w:rsid w:val="009B395A"/>
    <w:rsid w:val="009B7136"/>
    <w:rsid w:val="009B7806"/>
    <w:rsid w:val="009C3AC2"/>
    <w:rsid w:val="009C5931"/>
    <w:rsid w:val="009D296F"/>
    <w:rsid w:val="009D4365"/>
    <w:rsid w:val="009D4E3B"/>
    <w:rsid w:val="009D7BC9"/>
    <w:rsid w:val="009E0C5A"/>
    <w:rsid w:val="009E1982"/>
    <w:rsid w:val="009E4D2C"/>
    <w:rsid w:val="009F0978"/>
    <w:rsid w:val="009F3AEC"/>
    <w:rsid w:val="009F75BD"/>
    <w:rsid w:val="00A00081"/>
    <w:rsid w:val="00A015F7"/>
    <w:rsid w:val="00A0484A"/>
    <w:rsid w:val="00A06032"/>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5D92"/>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02B6"/>
    <w:rsid w:val="00AD336F"/>
    <w:rsid w:val="00AD3550"/>
    <w:rsid w:val="00AE2564"/>
    <w:rsid w:val="00AE301F"/>
    <w:rsid w:val="00AE3302"/>
    <w:rsid w:val="00AE7077"/>
    <w:rsid w:val="00AF61C2"/>
    <w:rsid w:val="00AF6CC6"/>
    <w:rsid w:val="00B011CD"/>
    <w:rsid w:val="00B0296A"/>
    <w:rsid w:val="00B11900"/>
    <w:rsid w:val="00B12295"/>
    <w:rsid w:val="00B137BE"/>
    <w:rsid w:val="00B17FA0"/>
    <w:rsid w:val="00B24344"/>
    <w:rsid w:val="00B26769"/>
    <w:rsid w:val="00B31C91"/>
    <w:rsid w:val="00B31E93"/>
    <w:rsid w:val="00B3747F"/>
    <w:rsid w:val="00B43194"/>
    <w:rsid w:val="00B4687F"/>
    <w:rsid w:val="00B47734"/>
    <w:rsid w:val="00B50FBA"/>
    <w:rsid w:val="00B558EB"/>
    <w:rsid w:val="00B577D3"/>
    <w:rsid w:val="00B60466"/>
    <w:rsid w:val="00B6548F"/>
    <w:rsid w:val="00B655B9"/>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4FA7"/>
    <w:rsid w:val="00BE0F7B"/>
    <w:rsid w:val="00BE10C2"/>
    <w:rsid w:val="00BE5EA4"/>
    <w:rsid w:val="00C01D14"/>
    <w:rsid w:val="00C025B4"/>
    <w:rsid w:val="00C0275F"/>
    <w:rsid w:val="00C11F61"/>
    <w:rsid w:val="00C12386"/>
    <w:rsid w:val="00C161FD"/>
    <w:rsid w:val="00C23F17"/>
    <w:rsid w:val="00C254EA"/>
    <w:rsid w:val="00C26378"/>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40F1"/>
    <w:rsid w:val="00C8089F"/>
    <w:rsid w:val="00C836CC"/>
    <w:rsid w:val="00C84136"/>
    <w:rsid w:val="00C87A74"/>
    <w:rsid w:val="00C90A71"/>
    <w:rsid w:val="00C91574"/>
    <w:rsid w:val="00C91BC2"/>
    <w:rsid w:val="00C92C71"/>
    <w:rsid w:val="00C93F8F"/>
    <w:rsid w:val="00C94BF2"/>
    <w:rsid w:val="00CA2745"/>
    <w:rsid w:val="00CA3593"/>
    <w:rsid w:val="00CA7F4F"/>
    <w:rsid w:val="00CB258E"/>
    <w:rsid w:val="00CB3740"/>
    <w:rsid w:val="00CB3C8F"/>
    <w:rsid w:val="00CB75CE"/>
    <w:rsid w:val="00CC02F1"/>
    <w:rsid w:val="00CC11A6"/>
    <w:rsid w:val="00CC135E"/>
    <w:rsid w:val="00CC1706"/>
    <w:rsid w:val="00CD237A"/>
    <w:rsid w:val="00CD3C86"/>
    <w:rsid w:val="00CD5451"/>
    <w:rsid w:val="00CD5D3F"/>
    <w:rsid w:val="00CD641E"/>
    <w:rsid w:val="00CF1E90"/>
    <w:rsid w:val="00CF3DB3"/>
    <w:rsid w:val="00D052BC"/>
    <w:rsid w:val="00D07026"/>
    <w:rsid w:val="00D07BAB"/>
    <w:rsid w:val="00D11C62"/>
    <w:rsid w:val="00D22C8F"/>
    <w:rsid w:val="00D33491"/>
    <w:rsid w:val="00D44F8E"/>
    <w:rsid w:val="00D44FD0"/>
    <w:rsid w:val="00D54B1A"/>
    <w:rsid w:val="00D5733C"/>
    <w:rsid w:val="00D607EF"/>
    <w:rsid w:val="00D60F88"/>
    <w:rsid w:val="00D625E7"/>
    <w:rsid w:val="00D646BD"/>
    <w:rsid w:val="00D70239"/>
    <w:rsid w:val="00D71201"/>
    <w:rsid w:val="00D720C7"/>
    <w:rsid w:val="00D742DE"/>
    <w:rsid w:val="00D77A04"/>
    <w:rsid w:val="00D81D06"/>
    <w:rsid w:val="00D8652C"/>
    <w:rsid w:val="00D876E6"/>
    <w:rsid w:val="00D9081F"/>
    <w:rsid w:val="00D91BD8"/>
    <w:rsid w:val="00D94E14"/>
    <w:rsid w:val="00DA0DC3"/>
    <w:rsid w:val="00DA1025"/>
    <w:rsid w:val="00DA22EC"/>
    <w:rsid w:val="00DA5860"/>
    <w:rsid w:val="00DB2767"/>
    <w:rsid w:val="00DC4729"/>
    <w:rsid w:val="00DE556F"/>
    <w:rsid w:val="00E03B6D"/>
    <w:rsid w:val="00E0649E"/>
    <w:rsid w:val="00E17160"/>
    <w:rsid w:val="00E35BEC"/>
    <w:rsid w:val="00E46E7E"/>
    <w:rsid w:val="00E50821"/>
    <w:rsid w:val="00E50EF8"/>
    <w:rsid w:val="00E51F91"/>
    <w:rsid w:val="00E676F7"/>
    <w:rsid w:val="00E6781D"/>
    <w:rsid w:val="00E7086E"/>
    <w:rsid w:val="00E7374A"/>
    <w:rsid w:val="00E73C41"/>
    <w:rsid w:val="00E7598F"/>
    <w:rsid w:val="00E76F60"/>
    <w:rsid w:val="00E83D90"/>
    <w:rsid w:val="00E83F28"/>
    <w:rsid w:val="00E83F91"/>
    <w:rsid w:val="00E9107A"/>
    <w:rsid w:val="00E91F62"/>
    <w:rsid w:val="00E929FD"/>
    <w:rsid w:val="00E93240"/>
    <w:rsid w:val="00E945DB"/>
    <w:rsid w:val="00E9479B"/>
    <w:rsid w:val="00EA28F1"/>
    <w:rsid w:val="00EA4D48"/>
    <w:rsid w:val="00EB2152"/>
    <w:rsid w:val="00EB2173"/>
    <w:rsid w:val="00EB62E6"/>
    <w:rsid w:val="00EC0B2B"/>
    <w:rsid w:val="00ED1B30"/>
    <w:rsid w:val="00ED250E"/>
    <w:rsid w:val="00ED6535"/>
    <w:rsid w:val="00EE1AC1"/>
    <w:rsid w:val="00EE2D21"/>
    <w:rsid w:val="00EE39D6"/>
    <w:rsid w:val="00EE413C"/>
    <w:rsid w:val="00EE52AD"/>
    <w:rsid w:val="00F01F92"/>
    <w:rsid w:val="00F02C7A"/>
    <w:rsid w:val="00F053FA"/>
    <w:rsid w:val="00F10A08"/>
    <w:rsid w:val="00F139CF"/>
    <w:rsid w:val="00F22AC5"/>
    <w:rsid w:val="00F252FD"/>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A7501"/>
    <w:rsid w:val="00FB5FA6"/>
    <w:rsid w:val="00FC1310"/>
    <w:rsid w:val="00FC1328"/>
    <w:rsid w:val="00FC2FF3"/>
    <w:rsid w:val="00FC3263"/>
    <w:rsid w:val="00FC51F9"/>
    <w:rsid w:val="00FC5B40"/>
    <w:rsid w:val="00FC5FF8"/>
    <w:rsid w:val="00FC702B"/>
    <w:rsid w:val="00FD3D7C"/>
    <w:rsid w:val="00FD4F8F"/>
    <w:rsid w:val="00FD4FF1"/>
    <w:rsid w:val="00FE0494"/>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0F21B0"/>
    <w:rPr>
      <w:color w:val="605E5C"/>
      <w:shd w:val="clear" w:color="auto" w:fill="E1DFDD"/>
    </w:rPr>
  </w:style>
  <w:style w:type="paragraph" w:styleId="NormalWeb">
    <w:name w:val="Normal (Web)"/>
    <w:basedOn w:val="Normal"/>
    <w:unhideWhenUsed/>
    <w:rsid w:val="00A0603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4648982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6474854">
      <w:bodyDiv w:val="1"/>
      <w:marLeft w:val="0"/>
      <w:marRight w:val="0"/>
      <w:marTop w:val="0"/>
      <w:marBottom w:val="0"/>
      <w:divBdr>
        <w:top w:val="none" w:sz="0" w:space="0" w:color="auto"/>
        <w:left w:val="none" w:sz="0" w:space="0" w:color="auto"/>
        <w:bottom w:val="none" w:sz="0" w:space="0" w:color="auto"/>
        <w:right w:val="none" w:sz="0" w:space="0" w:color="auto"/>
      </w:divBdr>
      <w:divsChild>
        <w:div w:id="1182551851">
          <w:marLeft w:val="0"/>
          <w:marRight w:val="0"/>
          <w:marTop w:val="0"/>
          <w:marBottom w:val="15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cps.gov.uk/legal-guidance/child-sexual-abuse-guidelines-prosecuting-cases-child-sexual-abuse" TargetMode="External"/><Relationship Id="rId26" Type="http://schemas.openxmlformats.org/officeDocument/2006/relationships/hyperlink" Target="https://www.cps.gov.uk/legal-guidance/charging-directors-guidance-sixth-edition-december-2020-incorporating-national-file" TargetMode="External"/><Relationship Id="rId39"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college.police.uk/app/public-order-public-safety/legal-framework-and-legislation" TargetMode="External"/><Relationship Id="rId34" Type="http://schemas.openxmlformats.org/officeDocument/2006/relationships/hyperlink" Target="https://doi.org/10.1177/0098858817723665"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hmicfrs.justiceinspectorates.gov.uk/publication-html/inspection-of-the-metropolitan-police-services-response-to-lessons-from-the-stephen-port-murders/" TargetMode="External"/><Relationship Id="rId25" Type="http://schemas.openxmlformats.org/officeDocument/2006/relationships/hyperlink" Target="https://www.college.police.uk/career-learning/career-development/career-pathways/response-policing" TargetMode="External"/><Relationship Id="rId33" Type="http://schemas.openxmlformats.org/officeDocument/2006/relationships/hyperlink" Target="https://crowjack.com/blog/strategy/reflection-models/borton-reflective-model"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ibrary.college.police.uk/docs/APPREF/ACPO-Position-Statement-" TargetMode="External"/><Relationship Id="rId20" Type="http://schemas.openxmlformats.org/officeDocument/2006/relationships/hyperlink" Target="https://www.college.police.uk/app/investigation/investigation-process" TargetMode="External"/><Relationship Id="rId29" Type="http://schemas.openxmlformats.org/officeDocument/2006/relationships/hyperlink" Target="https://doi.org/10.1186/s40352-021-00146-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research/crime-reduction-toolkit/problem-oriented-policing" TargetMode="External"/><Relationship Id="rId32" Type="http://schemas.openxmlformats.org/officeDocument/2006/relationships/hyperlink" Target="https://doi.org/10.1002/cl2.1089"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ollege.police.uk/app/major-investigation-and-public-protection/rape-and-sexual-offences" TargetMode="External"/><Relationship Id="rId28" Type="http://schemas.openxmlformats.org/officeDocument/2006/relationships/hyperlink" Target="https://www.gov.uk/government/publications/help-with-anti-social-behaviour-for-social-housing-tenants/help-with-anti-social-behaviour-for-social-housing-tenants" TargetMode="External"/><Relationship Id="rId36" Type="http://schemas.openxmlformats.org/officeDocument/2006/relationships/hyperlink" Target="https://www.bartleby.com/essay/The-Importance-Of-Crime-Prevention-PATAS3GLZQR" TargetMode="External"/><Relationship Id="rId10" Type="http://schemas.openxmlformats.org/officeDocument/2006/relationships/endnotes" Target="endnotes.xml"/><Relationship Id="rId19" Type="http://schemas.openxmlformats.org/officeDocument/2006/relationships/hyperlink" Target="https://www.college.police.uk/app/detention-and-custody/control-restraint-and-searches" TargetMode="External"/><Relationship Id="rId31" Type="http://schemas.openxmlformats.org/officeDocument/2006/relationships/hyperlink" Target="https://doi.org/10.1177/026975802096197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detention-and-custody/response-arrest-and-detention" TargetMode="External"/><Relationship Id="rId27" Type="http://schemas.openxmlformats.org/officeDocument/2006/relationships/hyperlink" Target="https://www.legislation.gov.uk/ukpga/2002/30/contents" TargetMode="External"/><Relationship Id="rId30" Type="http://schemas.openxmlformats.org/officeDocument/2006/relationships/hyperlink" Target="https://doi.org/10.1016/j.avb.2017.01.011" TargetMode="External"/><Relationship Id="rId35" Type="http://schemas.openxmlformats.org/officeDocument/2006/relationships/hyperlink" Target="https://www.sipr.ac.uk/wp-content/uploads/2021/10/PCSOs-as-the-Paraprofessionals-of-Policing-findings-and-recommendations-from-a-research-projec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3331</TotalTime>
  <Pages>26</Pages>
  <Words>6470</Words>
  <Characters>39094</Characters>
  <Application>Microsoft Office Word</Application>
  <DocSecurity>0</DocSecurity>
  <Lines>325</Lines>
  <Paragraphs>90</Paragraphs>
  <ScaleCrop>false</ScaleCrop>
  <Company>Powys County Council</Company>
  <LinksUpToDate>false</LinksUpToDate>
  <CharactersWithSpaces>45474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Bell, Patrick</cp:lastModifiedBy>
  <cp:revision>167</cp:revision>
  <cp:lastPrinted>2014-08-26T08:55:00Z</cp:lastPrinted>
  <dcterms:created xsi:type="dcterms:W3CDTF">2019-02-14T13:20:00Z</dcterms:created>
  <dcterms:modified xsi:type="dcterms:W3CDTF">2024-02-04T15:28:00Z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2024-01-07T15:14:32Z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2eba9b35-8122-434d-bfef-47463ed326be</vt:lpwstr>
  </property>
  <property fmtid="{D5CDD505-2E9C-101B-9397-08002B2CF9AE}" pid="9" name="MSIP_Label_f2acd28b-79a3-4a0f-b0ff-4b75658b1549_ContentBits">
    <vt:lpwstr>0</vt:lpwstr>
  </property>
</Properties>
</file>