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AD42DC" w:rsidRDefault="00575AC9">
      <w:pPr>
        <w:rPr>
          <w:rFonts w:cstheme="minorHAnsi"/>
          <w:b/>
        </w:rPr>
      </w:pPr>
      <w:r w:rsidRPr="00AD42DC">
        <w:rPr>
          <w:rFonts w:cstheme="minorHAnsi"/>
          <w:b/>
        </w:rPr>
        <w:t>Name</w:t>
      </w:r>
      <w:proofErr w:type="gramStart"/>
      <w:r w:rsidRPr="00AD42DC">
        <w:rPr>
          <w:rFonts w:cstheme="minorHAnsi"/>
          <w:b/>
        </w:rPr>
        <w:t>:</w:t>
      </w:r>
      <w:r w:rsidR="00451AB2" w:rsidRPr="00AD42DC">
        <w:rPr>
          <w:rFonts w:cstheme="minorHAnsi"/>
          <w:b/>
        </w:rPr>
        <w:t>-</w:t>
      </w:r>
      <w:proofErr w:type="gramEnd"/>
      <w:r w:rsidR="00451AB2" w:rsidRPr="00AD42DC">
        <w:rPr>
          <w:rFonts w:cstheme="minorHAnsi"/>
          <w:b/>
        </w:rPr>
        <w:tab/>
      </w:r>
      <w:r w:rsidR="00451AB2" w:rsidRPr="00AD42DC">
        <w:rPr>
          <w:rFonts w:cstheme="minorHAnsi"/>
          <w:b/>
        </w:rPr>
        <w:tab/>
      </w:r>
      <w:r w:rsidR="00451AB2" w:rsidRPr="00AD42DC">
        <w:rPr>
          <w:rFonts w:cstheme="minorHAnsi"/>
          <w:b/>
        </w:rPr>
        <w:tab/>
      </w:r>
      <w:r w:rsidR="00D274E6" w:rsidRPr="00AD42DC">
        <w:rPr>
          <w:rFonts w:cstheme="minorHAnsi"/>
        </w:rPr>
        <w:t xml:space="preserve">Zoe Gabrielle Coombes </w:t>
      </w:r>
    </w:p>
    <w:p w:rsidR="007E4409" w:rsidRPr="00AD42DC" w:rsidRDefault="00451AB2">
      <w:pPr>
        <w:rPr>
          <w:rFonts w:cstheme="minorHAnsi"/>
        </w:rPr>
      </w:pPr>
      <w:r w:rsidRPr="00AD42DC">
        <w:rPr>
          <w:rFonts w:cstheme="minorHAnsi"/>
          <w:b/>
        </w:rPr>
        <w:t>Force Number</w:t>
      </w:r>
      <w:proofErr w:type="gramStart"/>
      <w:r w:rsidRPr="00AD42DC">
        <w:rPr>
          <w:rFonts w:cstheme="minorHAnsi"/>
          <w:b/>
        </w:rPr>
        <w:t>:-</w:t>
      </w:r>
      <w:proofErr w:type="gramEnd"/>
      <w:r w:rsidRPr="00AD42DC">
        <w:rPr>
          <w:rFonts w:cstheme="minorHAnsi"/>
        </w:rPr>
        <w:tab/>
      </w:r>
      <w:r w:rsidRPr="00AD42DC">
        <w:rPr>
          <w:rFonts w:cstheme="minorHAnsi"/>
        </w:rPr>
        <w:tab/>
      </w:r>
      <w:r w:rsidR="00D274E6" w:rsidRPr="00AD42DC">
        <w:rPr>
          <w:rFonts w:cstheme="minorHAnsi"/>
        </w:rPr>
        <w:t>PC6940</w:t>
      </w:r>
      <w:r w:rsidR="00575AC9" w:rsidRPr="00AD42DC">
        <w:rPr>
          <w:rFonts w:cstheme="minorHAnsi"/>
        </w:rPr>
        <w:t xml:space="preserve"> </w:t>
      </w:r>
      <w:r w:rsidR="007E4409" w:rsidRPr="00AD42DC">
        <w:rPr>
          <w:rFonts w:cstheme="minorHAnsi"/>
        </w:rPr>
        <w:t xml:space="preserve"> South Wales Police</w:t>
      </w:r>
    </w:p>
    <w:p w:rsidR="00E4023A" w:rsidRPr="00AD42DC" w:rsidRDefault="007E4409">
      <w:pPr>
        <w:rPr>
          <w:rFonts w:cstheme="minorHAnsi"/>
          <w:b/>
        </w:rPr>
      </w:pPr>
      <w:r w:rsidRPr="00AD42DC">
        <w:rPr>
          <w:rFonts w:cstheme="minorHAnsi"/>
          <w:b/>
        </w:rPr>
        <w:t>Student Number</w:t>
      </w:r>
      <w:proofErr w:type="gramStart"/>
      <w:r w:rsidRPr="00AD42DC">
        <w:rPr>
          <w:rFonts w:cstheme="minorHAnsi"/>
          <w:b/>
        </w:rPr>
        <w:t>:</w:t>
      </w:r>
      <w:r w:rsidR="00451AB2" w:rsidRPr="00AD42DC">
        <w:rPr>
          <w:rFonts w:cstheme="minorHAnsi"/>
          <w:b/>
        </w:rPr>
        <w:t>-</w:t>
      </w:r>
      <w:proofErr w:type="gramEnd"/>
      <w:r w:rsidR="00451AB2" w:rsidRPr="00AD42DC">
        <w:rPr>
          <w:rFonts w:cstheme="minorHAnsi"/>
          <w:b/>
        </w:rPr>
        <w:tab/>
        <w:t xml:space="preserve"> </w:t>
      </w:r>
      <w:r w:rsidR="00D274E6" w:rsidRPr="00AD42DC">
        <w:rPr>
          <w:rFonts w:cstheme="minorHAnsi"/>
        </w:rPr>
        <w:t>2029331</w:t>
      </w:r>
    </w:p>
    <w:p w:rsidR="007E4409" w:rsidRPr="00AD42DC" w:rsidRDefault="00D274E6">
      <w:pPr>
        <w:rPr>
          <w:rFonts w:cstheme="minorHAnsi"/>
          <w:b/>
        </w:rPr>
      </w:pPr>
      <w:r w:rsidRPr="00AD42DC">
        <w:rPr>
          <w:rFonts w:cstheme="minorHAnsi"/>
          <w:b/>
        </w:rPr>
        <w:t>Exam 2</w:t>
      </w:r>
      <w:r w:rsidR="00451AB2" w:rsidRPr="00AD42DC">
        <w:rPr>
          <w:rFonts w:cstheme="minorHAnsi"/>
          <w:b/>
        </w:rPr>
        <w:t>:-</w:t>
      </w:r>
      <w:r w:rsidR="007E4409" w:rsidRPr="00AD42DC">
        <w:rPr>
          <w:rFonts w:cstheme="minorHAnsi"/>
          <w:b/>
        </w:rPr>
        <w:t xml:space="preserve"> </w:t>
      </w:r>
      <w:r w:rsidR="00451AB2" w:rsidRPr="00AD42DC">
        <w:rPr>
          <w:rFonts w:cstheme="minorHAnsi"/>
          <w:b/>
        </w:rPr>
        <w:tab/>
      </w:r>
      <w:r w:rsidR="00451AB2" w:rsidRPr="00AD42DC">
        <w:rPr>
          <w:rFonts w:cstheme="minorHAnsi"/>
          <w:b/>
        </w:rPr>
        <w:tab/>
      </w:r>
      <w:r w:rsidRPr="00AD42DC">
        <w:rPr>
          <w:rFonts w:cstheme="minorHAnsi"/>
        </w:rPr>
        <w:t>23/08/2021</w:t>
      </w:r>
    </w:p>
    <w:p w:rsidR="00682F3B" w:rsidRPr="00AD42DC" w:rsidRDefault="00682F3B">
      <w:pPr>
        <w:rPr>
          <w:rFonts w:cstheme="minorHAnsi"/>
        </w:rPr>
      </w:pPr>
    </w:p>
    <w:p w:rsidR="00682F3B" w:rsidRPr="00AD42DC" w:rsidRDefault="00682F3B">
      <w:pPr>
        <w:rPr>
          <w:rFonts w:cstheme="minorHAnsi"/>
        </w:rPr>
      </w:pPr>
      <w:r w:rsidRPr="00AD42DC">
        <w:rPr>
          <w:rFonts w:cstheme="minorHAnsi"/>
          <w:b/>
        </w:rPr>
        <w:t>Question 1</w:t>
      </w:r>
      <w:r w:rsidR="00451AB2" w:rsidRPr="00AD42DC">
        <w:rPr>
          <w:rFonts w:cstheme="minorHAnsi"/>
          <w:b/>
        </w:rPr>
        <w:br/>
      </w:r>
    </w:p>
    <w:p w:rsidR="00E4023A" w:rsidRPr="00AD42DC" w:rsidRDefault="00E4023A">
      <w:pPr>
        <w:rPr>
          <w:rFonts w:cstheme="minorHAnsi"/>
        </w:rPr>
      </w:pPr>
      <w:r w:rsidRPr="00AD42DC">
        <w:rPr>
          <w:rFonts w:cstheme="minorHAnsi"/>
        </w:rPr>
        <w:t xml:space="preserve">Section 163 road traffic act 1988 the power is to stop vehicles.  </w:t>
      </w:r>
    </w:p>
    <w:p w:rsidR="00E4023A" w:rsidRPr="00AD42DC" w:rsidRDefault="00E4023A" w:rsidP="00E4023A">
      <w:pPr>
        <w:rPr>
          <w:rFonts w:cstheme="minorHAnsi"/>
        </w:rPr>
      </w:pPr>
      <w:r w:rsidRPr="00AD42DC">
        <w:rPr>
          <w:rFonts w:cstheme="minorHAnsi"/>
        </w:rPr>
        <w:t xml:space="preserve">Section 163 Road Traffic Act 1988 </w:t>
      </w:r>
    </w:p>
    <w:p w:rsidR="00E4023A" w:rsidRPr="00AD42DC" w:rsidRDefault="00E4023A" w:rsidP="00E4023A">
      <w:pPr>
        <w:rPr>
          <w:rFonts w:cstheme="minorHAnsi"/>
        </w:rPr>
      </w:pPr>
      <w:r w:rsidRPr="00AD42DC">
        <w:rPr>
          <w:rFonts w:cstheme="minorHAnsi"/>
        </w:rPr>
        <w:t xml:space="preserve">Section 163 – stop for me.  </w:t>
      </w:r>
    </w:p>
    <w:p w:rsidR="00E4023A" w:rsidRPr="00AD42DC" w:rsidRDefault="00E4023A" w:rsidP="00E4023A">
      <w:pPr>
        <w:rPr>
          <w:rFonts w:cstheme="minorHAnsi"/>
        </w:rPr>
      </w:pPr>
      <w:r w:rsidRPr="00AD42DC">
        <w:rPr>
          <w:rFonts w:cstheme="minorHAnsi"/>
        </w:rPr>
        <w:t xml:space="preserve">A person driving a mechanically propelled vehicle on a road must stop the vehicle on being required to do so by a constable in uniform or traffic officer.  </w:t>
      </w:r>
    </w:p>
    <w:p w:rsidR="00E4023A" w:rsidRPr="00AD42DC" w:rsidRDefault="00E4023A" w:rsidP="00E4023A">
      <w:pPr>
        <w:rPr>
          <w:rFonts w:cstheme="minorHAnsi"/>
        </w:rPr>
      </w:pPr>
      <w:r w:rsidRPr="00AD42DC">
        <w:rPr>
          <w:rFonts w:cstheme="minorHAnsi"/>
        </w:rPr>
        <w:t xml:space="preserve">163(2) </w:t>
      </w:r>
      <w:proofErr w:type="gramStart"/>
      <w:r w:rsidRPr="00AD42DC">
        <w:rPr>
          <w:rFonts w:cstheme="minorHAnsi"/>
        </w:rPr>
        <w:t>A</w:t>
      </w:r>
      <w:proofErr w:type="gramEnd"/>
      <w:r w:rsidRPr="00AD42DC">
        <w:rPr>
          <w:rFonts w:cstheme="minorHAnsi"/>
        </w:rPr>
        <w:t xml:space="preserve"> person riding a cycle on a road must stop the cycle on being required to do so by a constable in uniform or a traffic officer. </w:t>
      </w:r>
    </w:p>
    <w:p w:rsidR="00E4023A" w:rsidRPr="00AD42DC" w:rsidRDefault="00E4023A" w:rsidP="00E4023A">
      <w:pPr>
        <w:rPr>
          <w:rFonts w:cstheme="minorHAnsi"/>
        </w:rPr>
      </w:pPr>
      <w:r w:rsidRPr="00AD42DC">
        <w:rPr>
          <w:rFonts w:cstheme="minorHAnsi"/>
        </w:rPr>
        <w:t xml:space="preserve">163(3) </w:t>
      </w:r>
      <w:proofErr w:type="gramStart"/>
      <w:r w:rsidRPr="00AD42DC">
        <w:rPr>
          <w:rFonts w:cstheme="minorHAnsi"/>
        </w:rPr>
        <w:t>If</w:t>
      </w:r>
      <w:proofErr w:type="gramEnd"/>
      <w:r w:rsidRPr="00AD42DC">
        <w:rPr>
          <w:rFonts w:cstheme="minorHAnsi"/>
        </w:rPr>
        <w:t xml:space="preserve"> a person fails to comply with this section he is guilty of an offence.  </w:t>
      </w:r>
    </w:p>
    <w:p w:rsidR="00682F3B" w:rsidRPr="00AD42DC" w:rsidRDefault="00E4023A">
      <w:pPr>
        <w:rPr>
          <w:rFonts w:cstheme="minorHAnsi"/>
        </w:rPr>
      </w:pPr>
      <w:r w:rsidRPr="00AD42DC">
        <w:rPr>
          <w:rFonts w:cstheme="minorHAnsi"/>
        </w:rPr>
        <w:t>Sec 163 – police use powers under sec 4 police and criminal evidence act 1984 to find out if the vehicle is carrying a person who has committed an offence (other than road traffic offence), who is witness to such offence, who is intending to c</w:t>
      </w:r>
      <w:r w:rsidR="008F4A10" w:rsidRPr="00AD42DC">
        <w:rPr>
          <w:rFonts w:cstheme="minorHAnsi"/>
        </w:rPr>
        <w:t xml:space="preserve">ommit or unlawfully at large.  </w:t>
      </w:r>
    </w:p>
    <w:p w:rsidR="00682F3B" w:rsidRPr="00AD42DC" w:rsidRDefault="00682F3B">
      <w:pPr>
        <w:rPr>
          <w:rFonts w:cstheme="minorHAnsi"/>
          <w:b/>
        </w:rPr>
      </w:pPr>
      <w:r w:rsidRPr="00AD42DC">
        <w:rPr>
          <w:rFonts w:cstheme="minorHAnsi"/>
          <w:b/>
        </w:rPr>
        <w:t>Question 2</w:t>
      </w:r>
    </w:p>
    <w:p w:rsidR="00682F3B" w:rsidRPr="00AD42DC" w:rsidRDefault="00E4023A">
      <w:pPr>
        <w:rPr>
          <w:rFonts w:cstheme="minorHAnsi"/>
        </w:rPr>
      </w:pPr>
      <w:r w:rsidRPr="00AD42DC">
        <w:rPr>
          <w:rFonts w:cstheme="minorHAnsi"/>
        </w:rPr>
        <w:t xml:space="preserve">Section 6 is the power to require a preliminary test.  </w:t>
      </w:r>
    </w:p>
    <w:p w:rsidR="00E4023A" w:rsidRPr="00AD42DC" w:rsidRDefault="00E4023A" w:rsidP="00E4023A">
      <w:pPr>
        <w:rPr>
          <w:rFonts w:cstheme="minorHAnsi"/>
        </w:rPr>
      </w:pPr>
      <w:r w:rsidRPr="00AD42DC">
        <w:rPr>
          <w:rFonts w:cstheme="minorHAnsi"/>
        </w:rPr>
        <w:t xml:space="preserve">This can happen when a person commits an offence, without reasonable excuse, they fail to co-operate with a preliminary test in pursuance of a requirement under this section.  </w:t>
      </w:r>
    </w:p>
    <w:p w:rsidR="00E4023A" w:rsidRPr="00AD42DC" w:rsidRDefault="00E4023A" w:rsidP="00E4023A">
      <w:pPr>
        <w:pStyle w:val="ListParagraph"/>
        <w:numPr>
          <w:ilvl w:val="0"/>
          <w:numId w:val="8"/>
        </w:numPr>
        <w:rPr>
          <w:rFonts w:cstheme="minorHAnsi"/>
        </w:rPr>
      </w:pPr>
      <w:r w:rsidRPr="00AD42DC">
        <w:rPr>
          <w:rFonts w:cstheme="minorHAnsi"/>
        </w:rPr>
        <w:t xml:space="preserve">6(2) driving with alcohol/drug in body </w:t>
      </w:r>
    </w:p>
    <w:p w:rsidR="00E4023A" w:rsidRPr="00AD42DC" w:rsidRDefault="00E4023A" w:rsidP="00E4023A">
      <w:pPr>
        <w:pStyle w:val="ListParagraph"/>
        <w:numPr>
          <w:ilvl w:val="0"/>
          <w:numId w:val="8"/>
        </w:numPr>
        <w:rPr>
          <w:rFonts w:cstheme="minorHAnsi"/>
        </w:rPr>
      </w:pPr>
      <w:r w:rsidRPr="00AD42DC">
        <w:rPr>
          <w:rFonts w:cstheme="minorHAnsi"/>
        </w:rPr>
        <w:t xml:space="preserve">6(3) has been driving with alcohol/drug in body </w:t>
      </w:r>
    </w:p>
    <w:p w:rsidR="00E4023A" w:rsidRPr="00AD42DC" w:rsidRDefault="00E4023A" w:rsidP="00E4023A">
      <w:pPr>
        <w:pStyle w:val="ListParagraph"/>
        <w:numPr>
          <w:ilvl w:val="0"/>
          <w:numId w:val="8"/>
        </w:numPr>
        <w:rPr>
          <w:rFonts w:cstheme="minorHAnsi"/>
        </w:rPr>
      </w:pPr>
      <w:r w:rsidRPr="00AD42DC">
        <w:rPr>
          <w:rFonts w:cstheme="minorHAnsi"/>
        </w:rPr>
        <w:t xml:space="preserve">6(4) is or has been driving and committed a moving traffic offence </w:t>
      </w:r>
    </w:p>
    <w:p w:rsidR="00682F3B" w:rsidRPr="00AD42DC" w:rsidRDefault="00E4023A" w:rsidP="008F4A10">
      <w:pPr>
        <w:pStyle w:val="ListParagraph"/>
        <w:numPr>
          <w:ilvl w:val="0"/>
          <w:numId w:val="8"/>
        </w:numPr>
        <w:rPr>
          <w:rFonts w:cstheme="minorHAnsi"/>
        </w:rPr>
      </w:pPr>
      <w:r w:rsidRPr="00AD42DC">
        <w:rPr>
          <w:rFonts w:cstheme="minorHAnsi"/>
        </w:rPr>
        <w:t xml:space="preserve">6(5) driving at the time an accident occurred </w:t>
      </w:r>
    </w:p>
    <w:p w:rsidR="00682F3B" w:rsidRPr="00AD42DC" w:rsidRDefault="00682F3B" w:rsidP="00682F3B">
      <w:pPr>
        <w:rPr>
          <w:rFonts w:cstheme="minorHAnsi"/>
          <w:b/>
        </w:rPr>
      </w:pPr>
      <w:r w:rsidRPr="00AD42DC">
        <w:rPr>
          <w:rFonts w:cstheme="minorHAnsi"/>
          <w:b/>
        </w:rPr>
        <w:t>Question 3</w:t>
      </w:r>
    </w:p>
    <w:p w:rsidR="00E4023A" w:rsidRPr="00AD42DC" w:rsidRDefault="00E4023A" w:rsidP="00E4023A">
      <w:pPr>
        <w:rPr>
          <w:rFonts w:cstheme="minorHAnsi"/>
        </w:rPr>
      </w:pPr>
      <w:r w:rsidRPr="00AD42DC">
        <w:rPr>
          <w:rFonts w:cstheme="minorHAnsi"/>
        </w:rPr>
        <w:t>Section 3 RTA 1988 – driving without due care &amp; attention or reasonable consideration</w:t>
      </w:r>
    </w:p>
    <w:p w:rsidR="00E4023A" w:rsidRPr="00AD42DC" w:rsidRDefault="00E4023A" w:rsidP="00E4023A">
      <w:pPr>
        <w:rPr>
          <w:rFonts w:cstheme="minorHAnsi"/>
        </w:rPr>
      </w:pPr>
      <w:r w:rsidRPr="00AD42DC">
        <w:rPr>
          <w:rFonts w:cstheme="minorHAnsi"/>
        </w:rPr>
        <w:t xml:space="preserve">If a person drives a mechanically propelled vehicle on a road or other public place without due care and attention or without reasonable consideration for other persons using the road or place is guilty of an offence.  </w:t>
      </w:r>
    </w:p>
    <w:p w:rsidR="00682F3B" w:rsidRPr="00AD42DC" w:rsidRDefault="00E4023A">
      <w:pPr>
        <w:rPr>
          <w:rFonts w:cstheme="minorHAnsi"/>
        </w:rPr>
      </w:pPr>
      <w:r w:rsidRPr="00AD42DC">
        <w:rPr>
          <w:rFonts w:cstheme="minorHAnsi"/>
        </w:rPr>
        <w:t>Points to prove:</w:t>
      </w:r>
    </w:p>
    <w:p w:rsidR="00E4023A" w:rsidRPr="00AD42DC" w:rsidRDefault="00E4023A" w:rsidP="00E4023A">
      <w:pPr>
        <w:pStyle w:val="ListParagraph"/>
        <w:numPr>
          <w:ilvl w:val="0"/>
          <w:numId w:val="8"/>
        </w:numPr>
        <w:rPr>
          <w:rFonts w:cstheme="minorHAnsi"/>
        </w:rPr>
      </w:pPr>
      <w:r w:rsidRPr="00AD42DC">
        <w:rPr>
          <w:rFonts w:cstheme="minorHAnsi"/>
        </w:rPr>
        <w:t xml:space="preserve">Drives </w:t>
      </w:r>
    </w:p>
    <w:p w:rsidR="00E4023A" w:rsidRPr="00AD42DC" w:rsidRDefault="00E4023A" w:rsidP="00E4023A">
      <w:pPr>
        <w:pStyle w:val="ListParagraph"/>
        <w:numPr>
          <w:ilvl w:val="0"/>
          <w:numId w:val="8"/>
        </w:numPr>
        <w:rPr>
          <w:rFonts w:cstheme="minorHAnsi"/>
        </w:rPr>
      </w:pPr>
      <w:r w:rsidRPr="00AD42DC">
        <w:rPr>
          <w:rFonts w:cstheme="minorHAnsi"/>
        </w:rPr>
        <w:t xml:space="preserve">Mechanically propelled vehicle </w:t>
      </w:r>
    </w:p>
    <w:p w:rsidR="00E4023A" w:rsidRPr="00AD42DC" w:rsidRDefault="00E4023A" w:rsidP="00E4023A">
      <w:pPr>
        <w:pStyle w:val="ListParagraph"/>
        <w:numPr>
          <w:ilvl w:val="0"/>
          <w:numId w:val="8"/>
        </w:numPr>
        <w:rPr>
          <w:rFonts w:cstheme="minorHAnsi"/>
        </w:rPr>
      </w:pPr>
      <w:r w:rsidRPr="00AD42DC">
        <w:rPr>
          <w:rFonts w:cstheme="minorHAnsi"/>
        </w:rPr>
        <w:t xml:space="preserve">Road </w:t>
      </w:r>
    </w:p>
    <w:p w:rsidR="00E4023A" w:rsidRPr="00AD42DC" w:rsidRDefault="00E4023A" w:rsidP="00E4023A">
      <w:pPr>
        <w:pStyle w:val="ListParagraph"/>
        <w:numPr>
          <w:ilvl w:val="0"/>
          <w:numId w:val="8"/>
        </w:numPr>
        <w:rPr>
          <w:rFonts w:cstheme="minorHAnsi"/>
        </w:rPr>
      </w:pPr>
      <w:r w:rsidRPr="00AD42DC">
        <w:rPr>
          <w:rFonts w:cstheme="minorHAnsi"/>
        </w:rPr>
        <w:t xml:space="preserve">Public place </w:t>
      </w:r>
    </w:p>
    <w:p w:rsidR="00E4023A" w:rsidRPr="00AD42DC" w:rsidRDefault="00E4023A" w:rsidP="00E4023A">
      <w:pPr>
        <w:pStyle w:val="ListParagraph"/>
        <w:numPr>
          <w:ilvl w:val="0"/>
          <w:numId w:val="8"/>
        </w:numPr>
        <w:rPr>
          <w:rFonts w:cstheme="minorHAnsi"/>
        </w:rPr>
      </w:pPr>
      <w:r w:rsidRPr="00AD42DC">
        <w:rPr>
          <w:rFonts w:cstheme="minorHAnsi"/>
        </w:rPr>
        <w:lastRenderedPageBreak/>
        <w:t xml:space="preserve">Without due care &amp; attention </w:t>
      </w:r>
    </w:p>
    <w:p w:rsidR="00E4023A" w:rsidRPr="00AD42DC" w:rsidRDefault="00E4023A" w:rsidP="00E4023A">
      <w:pPr>
        <w:pStyle w:val="ListParagraph"/>
        <w:numPr>
          <w:ilvl w:val="0"/>
          <w:numId w:val="8"/>
        </w:numPr>
        <w:rPr>
          <w:rFonts w:cstheme="minorHAnsi"/>
        </w:rPr>
      </w:pPr>
      <w:r w:rsidRPr="00AD42DC">
        <w:rPr>
          <w:rFonts w:cstheme="minorHAnsi"/>
        </w:rPr>
        <w:t xml:space="preserve">Without reasonable consideration for other persons </w:t>
      </w:r>
    </w:p>
    <w:p w:rsidR="00682F3B" w:rsidRPr="00AD42DC" w:rsidRDefault="00682F3B" w:rsidP="00E4023A">
      <w:pPr>
        <w:rPr>
          <w:rFonts w:cstheme="minorHAnsi"/>
        </w:rPr>
      </w:pPr>
    </w:p>
    <w:p w:rsidR="00682F3B" w:rsidRPr="00AD42DC" w:rsidRDefault="00682F3B" w:rsidP="00682F3B">
      <w:pPr>
        <w:rPr>
          <w:rFonts w:cstheme="minorHAnsi"/>
          <w:b/>
        </w:rPr>
      </w:pPr>
      <w:r w:rsidRPr="00AD42DC">
        <w:rPr>
          <w:rFonts w:cstheme="minorHAnsi"/>
          <w:b/>
        </w:rPr>
        <w:t>Question 4</w:t>
      </w:r>
    </w:p>
    <w:p w:rsidR="00682F3B" w:rsidRPr="00AD42DC" w:rsidRDefault="00E4023A">
      <w:pPr>
        <w:rPr>
          <w:rFonts w:cstheme="minorHAnsi"/>
        </w:rPr>
      </w:pPr>
      <w:r w:rsidRPr="00AD42DC">
        <w:rPr>
          <w:rFonts w:cstheme="minorHAnsi"/>
        </w:rPr>
        <w:t xml:space="preserve">The effective use of roads policing powers can help reduce the wider unlawful activity of criminals </w:t>
      </w:r>
      <w:r w:rsidR="008F4A10" w:rsidRPr="00AD42DC">
        <w:rPr>
          <w:rFonts w:cstheme="minorHAnsi"/>
        </w:rPr>
        <w:t xml:space="preserve">by preventing and searching.  </w:t>
      </w:r>
    </w:p>
    <w:p w:rsidR="008F4A10" w:rsidRPr="00AD42DC" w:rsidRDefault="008F4A10">
      <w:pPr>
        <w:rPr>
          <w:rFonts w:cstheme="minorHAnsi"/>
        </w:rPr>
      </w:pPr>
      <w:r w:rsidRPr="00AD42DC">
        <w:rPr>
          <w:rFonts w:cstheme="minorHAnsi"/>
        </w:rPr>
        <w:t xml:space="preserve">This can help with making sure that everyone has appropriate documents, licences, not carrying/transporting anything they shouldn’t to prevent crimes.  This is a good deterrent.  </w:t>
      </w:r>
    </w:p>
    <w:p w:rsidR="00682F3B" w:rsidRPr="00AD42DC" w:rsidRDefault="00682F3B">
      <w:pPr>
        <w:rPr>
          <w:rFonts w:cstheme="minorHAnsi"/>
          <w:b/>
        </w:rPr>
      </w:pPr>
      <w:r w:rsidRPr="00AD42DC">
        <w:rPr>
          <w:rFonts w:cstheme="minorHAnsi"/>
          <w:b/>
        </w:rPr>
        <w:t>Question 5</w:t>
      </w:r>
    </w:p>
    <w:p w:rsidR="00E4023A" w:rsidRPr="00AD42DC" w:rsidRDefault="00E4023A">
      <w:pPr>
        <w:rPr>
          <w:rFonts w:cstheme="minorHAnsi"/>
        </w:rPr>
      </w:pPr>
      <w:r w:rsidRPr="00AD42DC">
        <w:rPr>
          <w:rFonts w:cstheme="minorHAnsi"/>
        </w:rPr>
        <w:t>Under section 165 –</w:t>
      </w:r>
      <w:r w:rsidR="008F4A10" w:rsidRPr="00AD42DC">
        <w:rPr>
          <w:rFonts w:cstheme="minorHAnsi"/>
        </w:rPr>
        <w:t xml:space="preserve"> documents to drive.</w:t>
      </w:r>
    </w:p>
    <w:p w:rsidR="00682F3B" w:rsidRPr="00AD42DC" w:rsidRDefault="008F4A10">
      <w:pPr>
        <w:rPr>
          <w:rFonts w:cstheme="minorHAnsi"/>
        </w:rPr>
      </w:pPr>
      <w:r w:rsidRPr="00AD42DC">
        <w:rPr>
          <w:rFonts w:cstheme="minorHAnsi"/>
        </w:rPr>
        <w:t xml:space="preserve">This is making sure that the driver has the appropriate documents to drive the motor propelled vehicle/motor vehicle. Including drivers licence, insurance, MOT and TAX.  </w:t>
      </w:r>
    </w:p>
    <w:p w:rsidR="00E4023A" w:rsidRPr="00AD42DC" w:rsidRDefault="00682F3B" w:rsidP="00682F3B">
      <w:pPr>
        <w:rPr>
          <w:rFonts w:cstheme="minorHAnsi"/>
        </w:rPr>
      </w:pPr>
      <w:r w:rsidRPr="00AD42DC">
        <w:rPr>
          <w:rFonts w:cstheme="minorHAnsi"/>
          <w:b/>
        </w:rPr>
        <w:t>Question 6</w:t>
      </w:r>
      <w:r w:rsidR="00451AB2" w:rsidRPr="00AD42DC">
        <w:rPr>
          <w:rFonts w:cstheme="minorHAnsi"/>
          <w:b/>
        </w:rPr>
        <w:br/>
      </w:r>
    </w:p>
    <w:p w:rsidR="00E4023A" w:rsidRPr="00AD42DC" w:rsidRDefault="00E4023A" w:rsidP="00682F3B">
      <w:pPr>
        <w:rPr>
          <w:rFonts w:cstheme="minorHAnsi"/>
        </w:rPr>
      </w:pPr>
      <w:r w:rsidRPr="00AD42DC">
        <w:rPr>
          <w:rFonts w:cstheme="minorHAnsi"/>
        </w:rPr>
        <w:t xml:space="preserve">Reportable road traffic collision – section 170(1) RTA </w:t>
      </w:r>
    </w:p>
    <w:p w:rsidR="008F4A10" w:rsidRPr="00AD42DC" w:rsidRDefault="008F4A10" w:rsidP="00682F3B">
      <w:pPr>
        <w:rPr>
          <w:rFonts w:cstheme="minorHAnsi"/>
        </w:rPr>
      </w:pPr>
      <w:r w:rsidRPr="00AD42DC">
        <w:rPr>
          <w:rFonts w:cstheme="minorHAnsi"/>
        </w:rPr>
        <w:t xml:space="preserve">Motor propelled vehicle / motor vehicle collide on a road/ public place.  </w:t>
      </w:r>
    </w:p>
    <w:p w:rsidR="00682F3B" w:rsidRPr="00AD42DC" w:rsidRDefault="00682F3B">
      <w:pPr>
        <w:rPr>
          <w:rFonts w:cstheme="minorHAnsi"/>
        </w:rPr>
      </w:pPr>
    </w:p>
    <w:p w:rsidR="00682F3B" w:rsidRPr="00AD42DC" w:rsidRDefault="00682F3B">
      <w:pPr>
        <w:rPr>
          <w:rFonts w:cstheme="minorHAnsi"/>
        </w:rPr>
      </w:pPr>
      <w:r w:rsidRPr="00AD42DC">
        <w:rPr>
          <w:rFonts w:cstheme="minorHAnsi"/>
          <w:b/>
        </w:rPr>
        <w:t>Question 7</w:t>
      </w:r>
      <w:r w:rsidR="00451AB2" w:rsidRPr="00AD42DC">
        <w:rPr>
          <w:rFonts w:cstheme="minorHAnsi"/>
          <w:b/>
        </w:rPr>
        <w:br/>
      </w:r>
    </w:p>
    <w:p w:rsidR="00E4023A" w:rsidRPr="00AD42DC" w:rsidRDefault="00E4023A">
      <w:pPr>
        <w:rPr>
          <w:rFonts w:cstheme="minorHAnsi"/>
        </w:rPr>
      </w:pPr>
      <w:r w:rsidRPr="00AD42DC">
        <w:rPr>
          <w:rFonts w:cstheme="minorHAnsi"/>
        </w:rPr>
        <w:t xml:space="preserve">The role of a family liaison officer is to help support the family, as well as communicate information to the family from the police.  Their role is to keep the family supported and updated as much as possible, to help build a relationship as well as guide them to additional support if needed, such as charities and counselling.   </w:t>
      </w:r>
    </w:p>
    <w:p w:rsidR="00682F3B" w:rsidRPr="00AD42DC" w:rsidRDefault="00682F3B">
      <w:pPr>
        <w:rPr>
          <w:rFonts w:cstheme="minorHAnsi"/>
        </w:rPr>
      </w:pPr>
    </w:p>
    <w:p w:rsidR="00682F3B" w:rsidRPr="00AD42DC" w:rsidRDefault="00682F3B" w:rsidP="00682F3B">
      <w:pPr>
        <w:rPr>
          <w:rFonts w:cstheme="minorHAnsi"/>
        </w:rPr>
      </w:pPr>
      <w:r w:rsidRPr="00AD42DC">
        <w:rPr>
          <w:rFonts w:cstheme="minorHAnsi"/>
          <w:b/>
        </w:rPr>
        <w:t>Question 8</w:t>
      </w:r>
      <w:r w:rsidR="00451AB2" w:rsidRPr="00AD42DC">
        <w:rPr>
          <w:rFonts w:cstheme="minorHAnsi"/>
          <w:b/>
        </w:rPr>
        <w:br/>
      </w:r>
      <w:proofErr w:type="gramStart"/>
      <w:r w:rsidR="008F4A10" w:rsidRPr="00AD42DC">
        <w:rPr>
          <w:rFonts w:cstheme="minorHAnsi"/>
        </w:rPr>
        <w:t>It</w:t>
      </w:r>
      <w:proofErr w:type="gramEnd"/>
      <w:r w:rsidR="008F4A10" w:rsidRPr="00AD42DC">
        <w:rPr>
          <w:rFonts w:cstheme="minorHAnsi"/>
        </w:rPr>
        <w:t xml:space="preserve"> is a drivers responsibility when involved in a RTC under section 170 to make sure they stop, exchange insurance details, do a breath test and get help if needed such as medical.  </w:t>
      </w:r>
    </w:p>
    <w:p w:rsidR="00682F3B" w:rsidRPr="00AD42DC" w:rsidRDefault="00682F3B">
      <w:pPr>
        <w:rPr>
          <w:rFonts w:cstheme="minorHAnsi"/>
        </w:rPr>
      </w:pPr>
    </w:p>
    <w:p w:rsidR="00E4023A" w:rsidRPr="00AD42DC" w:rsidRDefault="00682F3B" w:rsidP="00E4023A">
      <w:pPr>
        <w:rPr>
          <w:rFonts w:cstheme="minorHAnsi"/>
        </w:rPr>
      </w:pPr>
      <w:r w:rsidRPr="00AD42DC">
        <w:rPr>
          <w:rFonts w:cstheme="minorHAnsi"/>
          <w:b/>
        </w:rPr>
        <w:t>Question 9</w:t>
      </w:r>
      <w:r w:rsidR="00451AB2" w:rsidRPr="00AD42DC">
        <w:rPr>
          <w:rFonts w:cstheme="minorHAnsi"/>
          <w:b/>
        </w:rPr>
        <w:br/>
      </w:r>
      <w:r w:rsidR="00E4023A" w:rsidRPr="00AD42DC">
        <w:rPr>
          <w:rFonts w:cstheme="minorHAnsi"/>
        </w:rPr>
        <w:t xml:space="preserve">Section 6E RTA 1988 means power of entry. </w:t>
      </w:r>
    </w:p>
    <w:p w:rsidR="00E4023A" w:rsidRPr="00AD42DC" w:rsidRDefault="00E4023A" w:rsidP="00E4023A">
      <w:pPr>
        <w:rPr>
          <w:rFonts w:cstheme="minorHAnsi"/>
        </w:rPr>
      </w:pPr>
      <w:r w:rsidRPr="00AD42DC">
        <w:rPr>
          <w:rFonts w:cstheme="minorHAnsi"/>
        </w:rPr>
        <w:t xml:space="preserve">This means a constable may enter any premises, using reasonable force if necessary, in order to require a person reasonably believed to have been driving, attempting to drive or in charge of a motor vehicle at the time of the accident, to provide a preliminary test or arrest a person who has provided a positive breath test or arrest a person who has failed to co-operate with a requirement to take one of more of the preliminary tests and who the constable reasonably suspects has alcohol or drugs in their body or is under the influence of drugs.  </w:t>
      </w:r>
    </w:p>
    <w:p w:rsidR="00E4023A" w:rsidRPr="00AD42DC" w:rsidRDefault="00E4023A" w:rsidP="00E4023A">
      <w:pPr>
        <w:rPr>
          <w:rFonts w:cstheme="minorHAnsi"/>
        </w:rPr>
      </w:pPr>
      <w:r w:rsidRPr="00AD42DC">
        <w:rPr>
          <w:rFonts w:cstheme="minorHAnsi"/>
        </w:rPr>
        <w:lastRenderedPageBreak/>
        <w:t xml:space="preserve">Police officers/constables can only test a person if they suspect the driver is under the influence of alcohol/ drugs, if an accident occurs where the vehicle has been involved in a RTC or if a moving traffic offence has been committed. </w:t>
      </w:r>
    </w:p>
    <w:p w:rsidR="00682F3B" w:rsidRPr="00AD42DC" w:rsidRDefault="00E4023A">
      <w:pPr>
        <w:rPr>
          <w:rFonts w:cstheme="minorHAnsi"/>
        </w:rPr>
      </w:pPr>
      <w:r w:rsidRPr="00AD42DC">
        <w:rPr>
          <w:rFonts w:cstheme="minorHAnsi"/>
        </w:rPr>
        <w:t xml:space="preserve">I would have the power under section 6 to enter and deal with the driver accordingly.  </w:t>
      </w:r>
    </w:p>
    <w:p w:rsidR="00E4023A" w:rsidRPr="00AD42DC" w:rsidRDefault="00682F3B" w:rsidP="00E4023A">
      <w:pPr>
        <w:rPr>
          <w:rFonts w:cstheme="minorHAnsi"/>
        </w:rPr>
      </w:pPr>
      <w:r w:rsidRPr="00AD42DC">
        <w:rPr>
          <w:rFonts w:cstheme="minorHAnsi"/>
          <w:b/>
        </w:rPr>
        <w:t>Question 10</w:t>
      </w:r>
      <w:r w:rsidR="00E4023A" w:rsidRPr="00AD42DC">
        <w:rPr>
          <w:rFonts w:cstheme="minorHAnsi"/>
        </w:rPr>
        <w:br/>
      </w:r>
    </w:p>
    <w:p w:rsidR="00E4023A" w:rsidRPr="00AD42DC" w:rsidRDefault="00E4023A" w:rsidP="00E4023A">
      <w:pPr>
        <w:rPr>
          <w:rFonts w:cstheme="minorHAnsi"/>
        </w:rPr>
      </w:pPr>
      <w:r w:rsidRPr="00AD42DC">
        <w:rPr>
          <w:rFonts w:cstheme="minorHAnsi"/>
        </w:rPr>
        <w:t xml:space="preserve">Section 1 Road Traffic act 1988 – death by dangerous driving </w:t>
      </w:r>
    </w:p>
    <w:p w:rsidR="00682F3B" w:rsidRPr="00AD42DC" w:rsidRDefault="00E4023A">
      <w:pPr>
        <w:rPr>
          <w:rFonts w:cstheme="minorHAnsi"/>
        </w:rPr>
      </w:pPr>
      <w:r w:rsidRPr="00AD42DC">
        <w:rPr>
          <w:rFonts w:cstheme="minorHAnsi"/>
        </w:rPr>
        <w:t xml:space="preserve">A person who causes the death of another person by driving a mechanically propelled vehicle dangerously on a road or other public place is guilty of an offence.  </w:t>
      </w:r>
    </w:p>
    <w:p w:rsidR="008F4A10" w:rsidRPr="00AD42DC" w:rsidRDefault="008F4A10">
      <w:pPr>
        <w:rPr>
          <w:rFonts w:cstheme="minorHAnsi"/>
        </w:rPr>
      </w:pPr>
      <w:r w:rsidRPr="00AD42DC">
        <w:rPr>
          <w:rFonts w:cstheme="minorHAnsi"/>
        </w:rPr>
        <w:t>Fatal 5 – 1. Drink/drug driving 2. Speeding 3. Not wearing a seatbelt 4. Mobile phone 5. Dangero</w:t>
      </w:r>
      <w:r w:rsidRPr="00AD42DC">
        <w:rPr>
          <w:rFonts w:cstheme="minorHAnsi"/>
        </w:rPr>
        <w:t xml:space="preserve">us driving /antisocial driving </w:t>
      </w:r>
    </w:p>
    <w:p w:rsidR="00E4023A" w:rsidRPr="00AD42DC" w:rsidRDefault="00E4023A">
      <w:pPr>
        <w:rPr>
          <w:rFonts w:cstheme="minorHAnsi"/>
        </w:rPr>
      </w:pPr>
    </w:p>
    <w:p w:rsidR="00E4023A" w:rsidRPr="00AD42DC" w:rsidRDefault="00682F3B" w:rsidP="00E4023A">
      <w:pPr>
        <w:rPr>
          <w:rFonts w:cstheme="minorHAnsi"/>
        </w:rPr>
      </w:pPr>
      <w:r w:rsidRPr="00AD42DC">
        <w:rPr>
          <w:rFonts w:cstheme="minorHAnsi"/>
          <w:b/>
        </w:rPr>
        <w:t>Question 11</w:t>
      </w:r>
      <w:r w:rsidR="00451AB2" w:rsidRPr="00AD42DC">
        <w:rPr>
          <w:rFonts w:cstheme="minorHAnsi"/>
          <w:b/>
        </w:rPr>
        <w:br/>
      </w:r>
    </w:p>
    <w:p w:rsidR="00E4023A" w:rsidRPr="00AD42DC" w:rsidRDefault="00E4023A" w:rsidP="00E4023A">
      <w:pPr>
        <w:rPr>
          <w:rFonts w:cstheme="minorHAnsi"/>
        </w:rPr>
      </w:pPr>
      <w:r w:rsidRPr="00AD42DC">
        <w:rPr>
          <w:rFonts w:cstheme="minorHAnsi"/>
        </w:rPr>
        <w:t xml:space="preserve">The national prescribed limits for drink/drug related offences are: </w:t>
      </w:r>
    </w:p>
    <w:p w:rsidR="00E4023A" w:rsidRPr="00AD42DC" w:rsidRDefault="00E4023A" w:rsidP="00E4023A">
      <w:pPr>
        <w:rPr>
          <w:rFonts w:cstheme="minorHAnsi"/>
        </w:rPr>
      </w:pPr>
      <w:r w:rsidRPr="00AD42DC">
        <w:rPr>
          <w:rFonts w:cstheme="minorHAnsi"/>
        </w:rPr>
        <w:t xml:space="preserve">Breath Limit: 35 m/g’s of alcohol in 100 per 100ml of breath </w:t>
      </w:r>
    </w:p>
    <w:p w:rsidR="00E4023A" w:rsidRPr="00AD42DC" w:rsidRDefault="00E4023A" w:rsidP="00E4023A">
      <w:pPr>
        <w:rPr>
          <w:rFonts w:cstheme="minorHAnsi"/>
        </w:rPr>
      </w:pPr>
      <w:r w:rsidRPr="00AD42DC">
        <w:rPr>
          <w:rFonts w:cstheme="minorHAnsi"/>
        </w:rPr>
        <w:t>Blood Limit: 80 m/</w:t>
      </w:r>
      <w:proofErr w:type="spellStart"/>
      <w:r w:rsidRPr="00AD42DC">
        <w:rPr>
          <w:rFonts w:cstheme="minorHAnsi"/>
        </w:rPr>
        <w:t>gs</w:t>
      </w:r>
      <w:proofErr w:type="spellEnd"/>
      <w:r w:rsidRPr="00AD42DC">
        <w:rPr>
          <w:rFonts w:cstheme="minorHAnsi"/>
        </w:rPr>
        <w:t xml:space="preserve"> of alcohol in 100ml of blood </w:t>
      </w:r>
    </w:p>
    <w:p w:rsidR="00E4023A" w:rsidRPr="00AD42DC" w:rsidRDefault="00E4023A" w:rsidP="00E4023A">
      <w:pPr>
        <w:rPr>
          <w:rFonts w:cstheme="minorHAnsi"/>
        </w:rPr>
      </w:pPr>
      <w:r w:rsidRPr="00AD42DC">
        <w:rPr>
          <w:rFonts w:cstheme="minorHAnsi"/>
        </w:rPr>
        <w:t>Urine Limit: 107 m/g’s of alcohol in 100ml of urine</w:t>
      </w:r>
    </w:p>
    <w:p w:rsidR="00682F3B" w:rsidRPr="00AD42DC" w:rsidRDefault="00E4023A">
      <w:pPr>
        <w:rPr>
          <w:rFonts w:cstheme="minorHAnsi"/>
        </w:rPr>
      </w:pPr>
      <w:r w:rsidRPr="00AD42DC">
        <w:rPr>
          <w:rFonts w:cstheme="minorHAnsi"/>
        </w:rPr>
        <w:t xml:space="preserve">Mg’s – micrograms.  </w:t>
      </w:r>
      <w:r w:rsidR="00451AB2" w:rsidRPr="00AD42DC">
        <w:rPr>
          <w:rFonts w:cstheme="minorHAnsi"/>
        </w:rPr>
        <w:br/>
      </w:r>
    </w:p>
    <w:p w:rsidR="00E4023A" w:rsidRPr="00AD42DC" w:rsidRDefault="00682F3B" w:rsidP="00682F3B">
      <w:pPr>
        <w:rPr>
          <w:rFonts w:cstheme="minorHAnsi"/>
          <w:b/>
        </w:rPr>
      </w:pPr>
      <w:r w:rsidRPr="00AD42DC">
        <w:rPr>
          <w:rFonts w:cstheme="minorHAnsi"/>
          <w:b/>
        </w:rPr>
        <w:t>Question 12</w:t>
      </w:r>
      <w:r w:rsidR="00451AB2" w:rsidRPr="00AD42DC">
        <w:rPr>
          <w:rFonts w:cstheme="minorHAnsi"/>
          <w:b/>
        </w:rPr>
        <w:br/>
      </w:r>
      <w:proofErr w:type="gramStart"/>
      <w:r w:rsidR="00E4023A" w:rsidRPr="00AD42DC">
        <w:rPr>
          <w:rFonts w:cstheme="minorHAnsi"/>
        </w:rPr>
        <w:t>In</w:t>
      </w:r>
      <w:proofErr w:type="gramEnd"/>
      <w:r w:rsidR="00E4023A" w:rsidRPr="00AD42DC">
        <w:rPr>
          <w:rFonts w:cstheme="minorHAnsi"/>
        </w:rPr>
        <w:t xml:space="preserve"> suspect interviews other roles may be present during an interview which are:</w:t>
      </w:r>
    </w:p>
    <w:p w:rsidR="00E4023A" w:rsidRPr="00AD42DC" w:rsidRDefault="00E4023A" w:rsidP="00E4023A">
      <w:pPr>
        <w:pStyle w:val="ListParagraph"/>
        <w:numPr>
          <w:ilvl w:val="0"/>
          <w:numId w:val="8"/>
        </w:numPr>
        <w:rPr>
          <w:rFonts w:cstheme="minorHAnsi"/>
        </w:rPr>
      </w:pPr>
      <w:r w:rsidRPr="00AD42DC">
        <w:rPr>
          <w:rFonts w:cstheme="minorHAnsi"/>
        </w:rPr>
        <w:t>an interpreter – meaning if English is not their first language then they can have someone (via the police – police approved) on the phone to communicate and translate</w:t>
      </w:r>
    </w:p>
    <w:p w:rsidR="00E4023A" w:rsidRPr="00AD42DC" w:rsidRDefault="00E4023A" w:rsidP="00E4023A">
      <w:pPr>
        <w:pStyle w:val="ListParagraph"/>
        <w:numPr>
          <w:ilvl w:val="0"/>
          <w:numId w:val="8"/>
        </w:numPr>
        <w:rPr>
          <w:rFonts w:cstheme="minorHAnsi"/>
        </w:rPr>
      </w:pPr>
      <w:r w:rsidRPr="00AD42DC">
        <w:rPr>
          <w:rFonts w:cstheme="minorHAnsi"/>
        </w:rPr>
        <w:t xml:space="preserve">a solicitor – if they would like one, it is a choice and can ask for one at any point </w:t>
      </w:r>
    </w:p>
    <w:p w:rsidR="00682F3B" w:rsidRPr="00AD42DC" w:rsidRDefault="00E4023A" w:rsidP="00E4023A">
      <w:pPr>
        <w:pStyle w:val="ListParagraph"/>
        <w:numPr>
          <w:ilvl w:val="0"/>
          <w:numId w:val="8"/>
        </w:numPr>
        <w:rPr>
          <w:rFonts w:cstheme="minorHAnsi"/>
        </w:rPr>
      </w:pPr>
      <w:proofErr w:type="gramStart"/>
      <w:r w:rsidRPr="00AD42DC">
        <w:rPr>
          <w:rFonts w:cstheme="minorHAnsi"/>
        </w:rPr>
        <w:t>an</w:t>
      </w:r>
      <w:proofErr w:type="gramEnd"/>
      <w:r w:rsidRPr="00AD42DC">
        <w:rPr>
          <w:rFonts w:cstheme="minorHAnsi"/>
        </w:rPr>
        <w:t xml:space="preserve"> appropriate adult – who can be called to the station and sit in on an interview if needed, they act as a safeguard, normally supporting people who are under the age of 18 years old maybe those who have a mental disorder or who are mentally vulnerable.  They are only an observer to make sure the suspect und</w:t>
      </w:r>
      <w:r w:rsidR="008F4A10" w:rsidRPr="00AD42DC">
        <w:rPr>
          <w:rFonts w:cstheme="minorHAnsi"/>
        </w:rPr>
        <w:t xml:space="preserve">erstands, they can support and </w:t>
      </w:r>
      <w:r w:rsidRPr="00AD42DC">
        <w:rPr>
          <w:rFonts w:cstheme="minorHAnsi"/>
        </w:rPr>
        <w:t xml:space="preserve">advise the detainee, making sure the police act fairly and respect the rights of the detainee.  </w:t>
      </w:r>
    </w:p>
    <w:p w:rsidR="00682F3B" w:rsidRPr="00AD42DC" w:rsidRDefault="00682F3B" w:rsidP="00682F3B">
      <w:pPr>
        <w:rPr>
          <w:rFonts w:cstheme="minorHAnsi"/>
        </w:rPr>
      </w:pPr>
      <w:r w:rsidRPr="00AD42DC">
        <w:rPr>
          <w:rFonts w:cstheme="minorHAnsi"/>
          <w:b/>
        </w:rPr>
        <w:t>Question 13</w:t>
      </w:r>
      <w:r w:rsidR="00451AB2" w:rsidRPr="00AD42DC">
        <w:rPr>
          <w:rFonts w:cstheme="minorHAnsi"/>
          <w:b/>
        </w:rPr>
        <w:br/>
      </w:r>
    </w:p>
    <w:p w:rsidR="00E4023A" w:rsidRPr="00AD42DC" w:rsidRDefault="00E4023A" w:rsidP="00682F3B">
      <w:pPr>
        <w:rPr>
          <w:rFonts w:cstheme="minorHAnsi"/>
        </w:rPr>
      </w:pPr>
      <w:r w:rsidRPr="00AD42DC">
        <w:rPr>
          <w:rFonts w:cstheme="minorHAnsi"/>
        </w:rPr>
        <w:t xml:space="preserve">The national Police interviewing model is PEACE </w:t>
      </w:r>
    </w:p>
    <w:p w:rsidR="00E4023A" w:rsidRPr="00AD42DC" w:rsidRDefault="00E4023A" w:rsidP="00E4023A">
      <w:pPr>
        <w:pStyle w:val="ListParagraph"/>
        <w:numPr>
          <w:ilvl w:val="0"/>
          <w:numId w:val="8"/>
        </w:numPr>
        <w:rPr>
          <w:rFonts w:cstheme="minorHAnsi"/>
        </w:rPr>
      </w:pPr>
      <w:r w:rsidRPr="00AD42DC">
        <w:rPr>
          <w:rFonts w:cstheme="minorHAnsi"/>
        </w:rPr>
        <w:t xml:space="preserve">Planning &amp; preparation </w:t>
      </w:r>
    </w:p>
    <w:p w:rsidR="00E4023A" w:rsidRPr="00AD42DC" w:rsidRDefault="00E4023A" w:rsidP="00E4023A">
      <w:pPr>
        <w:pStyle w:val="ListParagraph"/>
        <w:numPr>
          <w:ilvl w:val="0"/>
          <w:numId w:val="8"/>
        </w:numPr>
        <w:rPr>
          <w:rFonts w:cstheme="minorHAnsi"/>
        </w:rPr>
      </w:pPr>
      <w:r w:rsidRPr="00AD42DC">
        <w:rPr>
          <w:rFonts w:cstheme="minorHAnsi"/>
        </w:rPr>
        <w:t xml:space="preserve">Engage &amp; explain </w:t>
      </w:r>
    </w:p>
    <w:p w:rsidR="00E4023A" w:rsidRPr="00AD42DC" w:rsidRDefault="00E4023A" w:rsidP="00E4023A">
      <w:pPr>
        <w:pStyle w:val="ListParagraph"/>
        <w:numPr>
          <w:ilvl w:val="0"/>
          <w:numId w:val="8"/>
        </w:numPr>
        <w:rPr>
          <w:rFonts w:cstheme="minorHAnsi"/>
        </w:rPr>
      </w:pPr>
      <w:r w:rsidRPr="00AD42DC">
        <w:rPr>
          <w:rFonts w:cstheme="minorHAnsi"/>
        </w:rPr>
        <w:t xml:space="preserve">Account </w:t>
      </w:r>
    </w:p>
    <w:p w:rsidR="00E4023A" w:rsidRPr="00AD42DC" w:rsidRDefault="00E4023A" w:rsidP="00E4023A">
      <w:pPr>
        <w:pStyle w:val="ListParagraph"/>
        <w:numPr>
          <w:ilvl w:val="0"/>
          <w:numId w:val="8"/>
        </w:numPr>
        <w:rPr>
          <w:rFonts w:cstheme="minorHAnsi"/>
        </w:rPr>
      </w:pPr>
      <w:r w:rsidRPr="00AD42DC">
        <w:rPr>
          <w:rFonts w:cstheme="minorHAnsi"/>
        </w:rPr>
        <w:t xml:space="preserve">Closure </w:t>
      </w:r>
    </w:p>
    <w:p w:rsidR="00E4023A" w:rsidRPr="00AD42DC" w:rsidRDefault="00E4023A" w:rsidP="00E4023A">
      <w:pPr>
        <w:pStyle w:val="ListParagraph"/>
        <w:numPr>
          <w:ilvl w:val="0"/>
          <w:numId w:val="8"/>
        </w:numPr>
        <w:rPr>
          <w:rFonts w:cstheme="minorHAnsi"/>
        </w:rPr>
      </w:pPr>
      <w:r w:rsidRPr="00AD42DC">
        <w:rPr>
          <w:rFonts w:cstheme="minorHAnsi"/>
        </w:rPr>
        <w:t xml:space="preserve">Evaluate </w:t>
      </w:r>
    </w:p>
    <w:p w:rsidR="00E4023A" w:rsidRPr="00AD42DC" w:rsidRDefault="00E4023A" w:rsidP="00E4023A">
      <w:pPr>
        <w:rPr>
          <w:rFonts w:cstheme="minorHAnsi"/>
        </w:rPr>
      </w:pPr>
      <w:r w:rsidRPr="00AD42DC">
        <w:rPr>
          <w:rFonts w:cstheme="minorHAnsi"/>
        </w:rPr>
        <w:lastRenderedPageBreak/>
        <w:t xml:space="preserve">When looking at planning and preparation, as officers we look at the welfare, security and legal rights.  We need to think about the emotional condition of the suspect, whether they are able to go ahead, investigating the impact of drugs, alcohol, injuries or illness.  We need to make sure that they are fit for detention and interview, if needing medical assistance, that this comes first.  Making sure that the person understands fully the questions, cautions and nature of the interview as this can have an impact on the case if it has to go to court.  We would consider PACE code C – annex E so making sure that the individual is treated fairly, taking special care and appropriate adults if required through the victim being mentally disordered, vulnerable or incapable.  Annex G is conducting an interview to not risk detainee and looking after the persons physical and mental state to prevent it being unreliable, again making sure they are fit for interview and to be detained.  We would make sure that we gather as much information as possible in terms of intelligence, and use of other agencies through PNC.  We would go through the needs for the investigation at this time, by building a relationship with the person as best as possible to then get a clear material time frame, interview objectives are clear and any legal requirements such as aid memoir, pace code C, E (audio), F (video) and article 6 ECHR (right to a fair trial) are all in place.  As an officer I would make sure that the legal pack is prepped so making sure that I knew the offence definition and aware of points to prove.  </w:t>
      </w:r>
    </w:p>
    <w:p w:rsidR="00E4023A" w:rsidRPr="00AD42DC" w:rsidRDefault="00E4023A" w:rsidP="00E4023A">
      <w:pPr>
        <w:rPr>
          <w:rFonts w:cstheme="minorHAnsi"/>
        </w:rPr>
      </w:pPr>
      <w:r w:rsidRPr="00AD42DC">
        <w:rPr>
          <w:rFonts w:cstheme="minorHAnsi"/>
        </w:rPr>
        <w:t>Engage and explain – in this stage I would continue the relationship building, to be courteous, asking if they are comfortable and whether they need anything to before beginning</w:t>
      </w:r>
      <w:proofErr w:type="gramStart"/>
      <w:r w:rsidRPr="00AD42DC">
        <w:rPr>
          <w:rFonts w:cstheme="minorHAnsi"/>
        </w:rPr>
        <w:t>,  I</w:t>
      </w:r>
      <w:proofErr w:type="gramEnd"/>
      <w:r w:rsidRPr="00AD42DC">
        <w:rPr>
          <w:rFonts w:cstheme="minorHAnsi"/>
        </w:rPr>
        <w:t xml:space="preserve"> would then introduce myself and then follow through with aid memoir, using the interview booklet and ensuring they understand the caution in 3 parts fully.  Engaging and explain: GRRR</w:t>
      </w:r>
    </w:p>
    <w:p w:rsidR="00E4023A" w:rsidRPr="00AD42DC" w:rsidRDefault="00E4023A" w:rsidP="00E4023A">
      <w:pPr>
        <w:rPr>
          <w:rFonts w:cstheme="minorHAnsi"/>
        </w:rPr>
      </w:pPr>
      <w:r w:rsidRPr="00AD42DC">
        <w:rPr>
          <w:rFonts w:cstheme="minorHAnsi"/>
          <w:b/>
        </w:rPr>
        <w:t xml:space="preserve">G – </w:t>
      </w:r>
      <w:r w:rsidRPr="00AD42DC">
        <w:rPr>
          <w:rFonts w:cstheme="minorHAnsi"/>
        </w:rPr>
        <w:t>Greetings – how would you like to be treated?</w:t>
      </w:r>
    </w:p>
    <w:p w:rsidR="00E4023A" w:rsidRPr="00AD42DC" w:rsidRDefault="00E4023A" w:rsidP="00E4023A">
      <w:pPr>
        <w:rPr>
          <w:rFonts w:cstheme="minorHAnsi"/>
        </w:rPr>
      </w:pPr>
      <w:r w:rsidRPr="00AD42DC">
        <w:rPr>
          <w:rFonts w:cstheme="minorHAnsi"/>
          <w:b/>
        </w:rPr>
        <w:t xml:space="preserve">R – </w:t>
      </w:r>
      <w:r w:rsidRPr="00AD42DC">
        <w:rPr>
          <w:rFonts w:cstheme="minorHAnsi"/>
        </w:rPr>
        <w:t xml:space="preserve">Reasons – why the interview is taking place </w:t>
      </w:r>
    </w:p>
    <w:p w:rsidR="00E4023A" w:rsidRPr="00AD42DC" w:rsidRDefault="00E4023A" w:rsidP="00E4023A">
      <w:pPr>
        <w:rPr>
          <w:rFonts w:cstheme="minorHAnsi"/>
        </w:rPr>
      </w:pPr>
      <w:r w:rsidRPr="00AD42DC">
        <w:rPr>
          <w:rFonts w:cstheme="minorHAnsi"/>
          <w:b/>
        </w:rPr>
        <w:t>R –</w:t>
      </w:r>
      <w:r w:rsidRPr="00AD42DC">
        <w:rPr>
          <w:rFonts w:cstheme="minorHAnsi"/>
        </w:rPr>
        <w:t xml:space="preserve"> Routine of the interview </w:t>
      </w:r>
    </w:p>
    <w:p w:rsidR="00E4023A" w:rsidRPr="00AD42DC" w:rsidRDefault="00E4023A" w:rsidP="00E4023A">
      <w:pPr>
        <w:rPr>
          <w:rFonts w:cstheme="minorHAnsi"/>
        </w:rPr>
      </w:pPr>
      <w:r w:rsidRPr="00AD42DC">
        <w:rPr>
          <w:rFonts w:cstheme="minorHAnsi"/>
          <w:b/>
        </w:rPr>
        <w:t>R –</w:t>
      </w:r>
      <w:r w:rsidRPr="00AD42DC">
        <w:rPr>
          <w:rFonts w:cstheme="minorHAnsi"/>
        </w:rPr>
        <w:t xml:space="preserve"> Route map – process of the interview </w:t>
      </w:r>
    </w:p>
    <w:p w:rsidR="00E4023A" w:rsidRPr="00AD42DC" w:rsidRDefault="00E4023A" w:rsidP="00E4023A">
      <w:pPr>
        <w:rPr>
          <w:rFonts w:cstheme="minorHAnsi"/>
        </w:rPr>
      </w:pPr>
      <w:r w:rsidRPr="00AD42DC">
        <w:rPr>
          <w:rFonts w:cstheme="minorHAnsi"/>
        </w:rPr>
        <w:t xml:space="preserve">When looking at the account, I would use a conversation management tool, where I would use everything they say in a spider diagram, and then get specific topics that I would then probe and go into detail with which would be relevant to the offence.  </w:t>
      </w:r>
      <w:r w:rsidR="008F4A10" w:rsidRPr="00AD42DC">
        <w:rPr>
          <w:rFonts w:cstheme="minorHAnsi"/>
        </w:rPr>
        <w:t xml:space="preserve">We would probe by using TED questions, tell, explain and describe.  </w:t>
      </w:r>
      <w:r w:rsidRPr="00AD42DC">
        <w:rPr>
          <w:rFonts w:cstheme="minorHAnsi"/>
        </w:rPr>
        <w:t>In the account active listening is key.  In the account section there are three parts:</w:t>
      </w:r>
    </w:p>
    <w:p w:rsidR="00E4023A" w:rsidRPr="00AD42DC" w:rsidRDefault="00E4023A" w:rsidP="00E4023A">
      <w:pPr>
        <w:pStyle w:val="ListParagraph"/>
        <w:numPr>
          <w:ilvl w:val="0"/>
          <w:numId w:val="23"/>
        </w:numPr>
        <w:rPr>
          <w:rFonts w:cstheme="minorHAnsi"/>
        </w:rPr>
      </w:pPr>
      <w:r w:rsidRPr="00AD42DC">
        <w:rPr>
          <w:rFonts w:cstheme="minorHAnsi"/>
        </w:rPr>
        <w:t xml:space="preserve">Account </w:t>
      </w:r>
    </w:p>
    <w:p w:rsidR="00E4023A" w:rsidRPr="00AD42DC" w:rsidRDefault="00E4023A" w:rsidP="00E4023A">
      <w:pPr>
        <w:pStyle w:val="ListParagraph"/>
        <w:numPr>
          <w:ilvl w:val="0"/>
          <w:numId w:val="23"/>
        </w:numPr>
        <w:rPr>
          <w:rFonts w:cstheme="minorHAnsi"/>
        </w:rPr>
      </w:pPr>
      <w:r w:rsidRPr="00AD42DC">
        <w:rPr>
          <w:rFonts w:cstheme="minorHAnsi"/>
        </w:rPr>
        <w:t xml:space="preserve">Police agenda </w:t>
      </w:r>
    </w:p>
    <w:p w:rsidR="00E4023A" w:rsidRPr="00AD42DC" w:rsidRDefault="00E4023A" w:rsidP="00E4023A">
      <w:pPr>
        <w:pStyle w:val="ListParagraph"/>
        <w:numPr>
          <w:ilvl w:val="0"/>
          <w:numId w:val="23"/>
        </w:numPr>
        <w:rPr>
          <w:rFonts w:cstheme="minorHAnsi"/>
        </w:rPr>
      </w:pPr>
      <w:r w:rsidRPr="00AD42DC">
        <w:rPr>
          <w:rFonts w:cstheme="minorHAnsi"/>
        </w:rPr>
        <w:t xml:space="preserve">Challenge </w:t>
      </w:r>
    </w:p>
    <w:p w:rsidR="00E4023A" w:rsidRPr="00AD42DC" w:rsidRDefault="00E4023A" w:rsidP="00E4023A">
      <w:pPr>
        <w:rPr>
          <w:rFonts w:cstheme="minorHAnsi"/>
        </w:rPr>
      </w:pPr>
      <w:r w:rsidRPr="00AD42DC">
        <w:rPr>
          <w:rFonts w:cstheme="minorHAnsi"/>
        </w:rPr>
        <w:t xml:space="preserve">Closure is completed once all the questions needed for interview is done and once the summary is over.  Making sure that they are offered another chance to say something and get asked if there is anything that needs to be added/clarified to what they have said.  </w:t>
      </w:r>
    </w:p>
    <w:p w:rsidR="00682F3B" w:rsidRPr="00AD42DC" w:rsidRDefault="00E4023A">
      <w:pPr>
        <w:rPr>
          <w:rFonts w:cstheme="minorHAnsi"/>
        </w:rPr>
      </w:pPr>
      <w:r w:rsidRPr="00AD42DC">
        <w:rPr>
          <w:rFonts w:cstheme="minorHAnsi"/>
        </w:rPr>
        <w:t>Evaluation gets done after the interview, where it then gets evaluated what has been said in order to determine any further action, looking at how the account fits in with the investigation a</w:t>
      </w:r>
      <w:r w:rsidR="008F4A10" w:rsidRPr="00AD42DC">
        <w:rPr>
          <w:rFonts w:cstheme="minorHAnsi"/>
        </w:rPr>
        <w:t xml:space="preserve">nd reflects on the performance </w:t>
      </w:r>
    </w:p>
    <w:p w:rsidR="008F4A10" w:rsidRPr="00AD42DC" w:rsidRDefault="008F4A10" w:rsidP="008F4A10">
      <w:pPr>
        <w:rPr>
          <w:rFonts w:cstheme="minorHAnsi"/>
        </w:rPr>
      </w:pPr>
      <w:r w:rsidRPr="00AD42DC">
        <w:rPr>
          <w:rFonts w:cstheme="minorHAnsi"/>
        </w:rPr>
        <w:t>National decision model for policing:</w:t>
      </w:r>
    </w:p>
    <w:p w:rsidR="008F4A10" w:rsidRPr="00AD42DC" w:rsidRDefault="008F4A10" w:rsidP="008F4A10">
      <w:pPr>
        <w:rPr>
          <w:rFonts w:cstheme="minorHAnsi"/>
        </w:rPr>
      </w:pPr>
      <w:r w:rsidRPr="00AD42DC">
        <w:rPr>
          <w:rFonts w:cstheme="minorHAnsi"/>
        </w:rPr>
        <w:t>METHANE</w:t>
      </w:r>
    </w:p>
    <w:p w:rsidR="008F4A10" w:rsidRPr="00AD42DC" w:rsidRDefault="008F4A10" w:rsidP="008F4A10">
      <w:pPr>
        <w:rPr>
          <w:rFonts w:cstheme="minorHAnsi"/>
        </w:rPr>
      </w:pPr>
      <w:r w:rsidRPr="00AD42DC">
        <w:rPr>
          <w:rFonts w:cstheme="minorHAnsi"/>
        </w:rPr>
        <w:t xml:space="preserve">M – Major incident declared </w:t>
      </w:r>
    </w:p>
    <w:p w:rsidR="008F4A10" w:rsidRPr="00AD42DC" w:rsidRDefault="008F4A10" w:rsidP="008F4A10">
      <w:pPr>
        <w:rPr>
          <w:rFonts w:cstheme="minorHAnsi"/>
        </w:rPr>
      </w:pPr>
      <w:r w:rsidRPr="00AD42DC">
        <w:rPr>
          <w:rFonts w:cstheme="minorHAnsi"/>
        </w:rPr>
        <w:lastRenderedPageBreak/>
        <w:t xml:space="preserve">E – Exact location </w:t>
      </w:r>
    </w:p>
    <w:p w:rsidR="008F4A10" w:rsidRPr="00AD42DC" w:rsidRDefault="008F4A10" w:rsidP="008F4A10">
      <w:pPr>
        <w:rPr>
          <w:rFonts w:cstheme="minorHAnsi"/>
        </w:rPr>
      </w:pPr>
      <w:r w:rsidRPr="00AD42DC">
        <w:rPr>
          <w:rFonts w:cstheme="minorHAnsi"/>
        </w:rPr>
        <w:t xml:space="preserve">T – Type of incident </w:t>
      </w:r>
    </w:p>
    <w:p w:rsidR="008F4A10" w:rsidRPr="00AD42DC" w:rsidRDefault="008F4A10" w:rsidP="008F4A10">
      <w:pPr>
        <w:rPr>
          <w:rFonts w:cstheme="minorHAnsi"/>
        </w:rPr>
      </w:pPr>
      <w:r w:rsidRPr="00AD42DC">
        <w:rPr>
          <w:rFonts w:cstheme="minorHAnsi"/>
        </w:rPr>
        <w:t xml:space="preserve">H – Hazards present or suspected </w:t>
      </w:r>
    </w:p>
    <w:p w:rsidR="008F4A10" w:rsidRPr="00AD42DC" w:rsidRDefault="008F4A10" w:rsidP="008F4A10">
      <w:pPr>
        <w:rPr>
          <w:rFonts w:cstheme="minorHAnsi"/>
        </w:rPr>
      </w:pPr>
      <w:r w:rsidRPr="00AD42DC">
        <w:rPr>
          <w:rFonts w:cstheme="minorHAnsi"/>
        </w:rPr>
        <w:t xml:space="preserve">A – Access – routes that are safe to </w:t>
      </w:r>
    </w:p>
    <w:p w:rsidR="008F4A10" w:rsidRPr="00AD42DC" w:rsidRDefault="008F4A10" w:rsidP="008F4A10">
      <w:pPr>
        <w:rPr>
          <w:rFonts w:cstheme="minorHAnsi"/>
        </w:rPr>
      </w:pPr>
      <w:r w:rsidRPr="00AD42DC">
        <w:rPr>
          <w:rFonts w:cstheme="minorHAnsi"/>
        </w:rPr>
        <w:t xml:space="preserve">N – Number, type, severity of </w:t>
      </w:r>
    </w:p>
    <w:p w:rsidR="008F4A10" w:rsidRPr="00AD42DC" w:rsidRDefault="008F4A10">
      <w:pPr>
        <w:rPr>
          <w:rFonts w:cstheme="minorHAnsi"/>
        </w:rPr>
      </w:pPr>
      <w:r w:rsidRPr="00AD42DC">
        <w:rPr>
          <w:rFonts w:cstheme="minorHAnsi"/>
        </w:rPr>
        <w:t>E – Emergency servi</w:t>
      </w:r>
      <w:r w:rsidRPr="00AD42DC">
        <w:rPr>
          <w:rFonts w:cstheme="minorHAnsi"/>
        </w:rPr>
        <w:t xml:space="preserve">ces present and those required </w:t>
      </w:r>
    </w:p>
    <w:p w:rsidR="00682F3B" w:rsidRPr="00AD42DC" w:rsidRDefault="00682F3B" w:rsidP="00682F3B">
      <w:pPr>
        <w:rPr>
          <w:rFonts w:cstheme="minorHAnsi"/>
        </w:rPr>
      </w:pPr>
      <w:r w:rsidRPr="00AD42DC">
        <w:rPr>
          <w:rFonts w:cstheme="minorHAnsi"/>
          <w:b/>
        </w:rPr>
        <w:t>Question 14</w:t>
      </w:r>
      <w:r w:rsidR="00451AB2" w:rsidRPr="00AD42DC">
        <w:rPr>
          <w:rFonts w:cstheme="minorHAnsi"/>
          <w:b/>
        </w:rPr>
        <w:br/>
      </w:r>
    </w:p>
    <w:p w:rsidR="008F4A10" w:rsidRPr="00AD42DC" w:rsidRDefault="008F4A10" w:rsidP="00682F3B">
      <w:pPr>
        <w:rPr>
          <w:rFonts w:cstheme="minorHAnsi"/>
        </w:rPr>
      </w:pPr>
      <w:r w:rsidRPr="00AD42DC">
        <w:rPr>
          <w:rFonts w:cstheme="minorHAnsi"/>
        </w:rPr>
        <w:t xml:space="preserve">The offence of controlling and coercive behaviour in a relationship – section 76, this is when a person tries to make another person dependant on them, and this can be done by isolating and making them reliant on support and depriving them on things to make them independent.  This can also be seen for the person to keep an eye on the individual and keep tabs on them every day, making it impossible to escape.  </w:t>
      </w:r>
    </w:p>
    <w:p w:rsidR="008F4A10" w:rsidRPr="00AD42DC" w:rsidRDefault="008F4A10" w:rsidP="008F4A10">
      <w:pPr>
        <w:rPr>
          <w:rFonts w:cstheme="minorHAnsi"/>
        </w:rPr>
      </w:pPr>
      <w:r w:rsidRPr="00AD42DC">
        <w:rPr>
          <w:rFonts w:cstheme="minorHAnsi"/>
        </w:rPr>
        <w:t xml:space="preserve">A person (A) commits and offence if: </w:t>
      </w:r>
    </w:p>
    <w:p w:rsidR="008F4A10" w:rsidRPr="00AD42DC" w:rsidRDefault="008F4A10" w:rsidP="008F4A10">
      <w:pPr>
        <w:pStyle w:val="ListParagraph"/>
        <w:numPr>
          <w:ilvl w:val="0"/>
          <w:numId w:val="6"/>
        </w:numPr>
        <w:rPr>
          <w:rFonts w:cstheme="minorHAnsi"/>
        </w:rPr>
      </w:pPr>
      <w:r w:rsidRPr="00AD42DC">
        <w:rPr>
          <w:rFonts w:cstheme="minorHAnsi"/>
        </w:rPr>
        <w:t>‘A’ repeatedly or continuously engages in behaviour towards another person ‘B’ that is controlling or coercive</w:t>
      </w:r>
    </w:p>
    <w:p w:rsidR="008F4A10" w:rsidRPr="00AD42DC" w:rsidRDefault="008F4A10" w:rsidP="008F4A10">
      <w:pPr>
        <w:pStyle w:val="ListParagraph"/>
        <w:numPr>
          <w:ilvl w:val="0"/>
          <w:numId w:val="6"/>
        </w:numPr>
        <w:rPr>
          <w:rFonts w:cstheme="minorHAnsi"/>
        </w:rPr>
      </w:pPr>
      <w:r w:rsidRPr="00AD42DC">
        <w:rPr>
          <w:rFonts w:cstheme="minorHAnsi"/>
        </w:rPr>
        <w:t xml:space="preserve">At the time of the behaviour, ‘A’ and ‘B’ are personally connected, </w:t>
      </w:r>
    </w:p>
    <w:p w:rsidR="008F4A10" w:rsidRPr="00AD42DC" w:rsidRDefault="008F4A10" w:rsidP="008F4A10">
      <w:pPr>
        <w:pStyle w:val="ListParagraph"/>
        <w:numPr>
          <w:ilvl w:val="0"/>
          <w:numId w:val="6"/>
        </w:numPr>
        <w:rPr>
          <w:rFonts w:cstheme="minorHAnsi"/>
        </w:rPr>
      </w:pPr>
      <w:r w:rsidRPr="00AD42DC">
        <w:rPr>
          <w:rFonts w:cstheme="minorHAnsi"/>
        </w:rPr>
        <w:t xml:space="preserve">The behaviour has a serious effect on ‘B’ and </w:t>
      </w:r>
    </w:p>
    <w:p w:rsidR="008F4A10" w:rsidRPr="00AD42DC" w:rsidRDefault="008F4A10" w:rsidP="008F4A10">
      <w:pPr>
        <w:rPr>
          <w:rFonts w:cstheme="minorHAnsi"/>
        </w:rPr>
      </w:pPr>
      <w:r w:rsidRPr="00AD42DC">
        <w:rPr>
          <w:rFonts w:cstheme="minorHAnsi"/>
        </w:rPr>
        <w:t>‘A’ knows or ought to know that the behaviour will have a serious effect on ‘B’</w:t>
      </w:r>
    </w:p>
    <w:p w:rsidR="00682F3B" w:rsidRPr="00AD42DC" w:rsidRDefault="00451AB2">
      <w:pPr>
        <w:rPr>
          <w:rFonts w:cstheme="minorHAnsi"/>
          <w:b/>
        </w:rPr>
      </w:pPr>
      <w:r w:rsidRPr="00AD42DC">
        <w:rPr>
          <w:rFonts w:cstheme="minorHAnsi"/>
        </w:rPr>
        <w:br/>
      </w:r>
      <w:r w:rsidR="008F4A10" w:rsidRPr="00AD42DC">
        <w:rPr>
          <w:rFonts w:cstheme="minorHAnsi"/>
          <w:b/>
        </w:rPr>
        <w:t>Question 15</w:t>
      </w:r>
    </w:p>
    <w:p w:rsidR="008F4A10" w:rsidRPr="00AD42DC" w:rsidRDefault="008F4A10">
      <w:pPr>
        <w:rPr>
          <w:rFonts w:cstheme="minorHAnsi"/>
        </w:rPr>
      </w:pPr>
      <w:r w:rsidRPr="00AD42DC">
        <w:rPr>
          <w:rFonts w:cstheme="minorHAnsi"/>
        </w:rPr>
        <w:t xml:space="preserve">The new offence of coercive control is important as this can include behaviour that repeatedly or continuously happens.   </w:t>
      </w:r>
    </w:p>
    <w:p w:rsidR="008F4A10" w:rsidRPr="00AD42DC" w:rsidRDefault="008F4A10" w:rsidP="008F4A10">
      <w:pPr>
        <w:rPr>
          <w:rFonts w:cstheme="minorHAnsi"/>
        </w:rPr>
      </w:pPr>
      <w:r w:rsidRPr="00AD42DC">
        <w:rPr>
          <w:rFonts w:cstheme="minorHAnsi"/>
        </w:rPr>
        <w:t xml:space="preserve">A person (A) commits and offence if: </w:t>
      </w:r>
    </w:p>
    <w:p w:rsidR="008F4A10" w:rsidRPr="00AD42DC" w:rsidRDefault="008F4A10" w:rsidP="008F4A10">
      <w:pPr>
        <w:pStyle w:val="ListParagraph"/>
        <w:numPr>
          <w:ilvl w:val="0"/>
          <w:numId w:val="25"/>
        </w:numPr>
        <w:rPr>
          <w:rFonts w:cstheme="minorHAnsi"/>
        </w:rPr>
      </w:pPr>
      <w:r w:rsidRPr="00AD42DC">
        <w:rPr>
          <w:rFonts w:cstheme="minorHAnsi"/>
        </w:rPr>
        <w:t>‘A’ repeatedly or continuously engages in behaviour towards another person ‘B’ that is controlling or coercive</w:t>
      </w:r>
    </w:p>
    <w:p w:rsidR="008F4A10" w:rsidRPr="00AD42DC" w:rsidRDefault="008F4A10" w:rsidP="008F4A10">
      <w:pPr>
        <w:pStyle w:val="ListParagraph"/>
        <w:numPr>
          <w:ilvl w:val="0"/>
          <w:numId w:val="25"/>
        </w:numPr>
        <w:rPr>
          <w:rFonts w:cstheme="minorHAnsi"/>
        </w:rPr>
      </w:pPr>
      <w:r w:rsidRPr="00AD42DC">
        <w:rPr>
          <w:rFonts w:cstheme="minorHAnsi"/>
        </w:rPr>
        <w:t xml:space="preserve">At the time of the behaviour, ‘A’ and ‘B’ are personally connected, </w:t>
      </w:r>
    </w:p>
    <w:p w:rsidR="008F4A10" w:rsidRPr="00AD42DC" w:rsidRDefault="008F4A10" w:rsidP="008F4A10">
      <w:pPr>
        <w:pStyle w:val="ListParagraph"/>
        <w:numPr>
          <w:ilvl w:val="0"/>
          <w:numId w:val="25"/>
        </w:numPr>
        <w:rPr>
          <w:rFonts w:cstheme="minorHAnsi"/>
        </w:rPr>
      </w:pPr>
      <w:r w:rsidRPr="00AD42DC">
        <w:rPr>
          <w:rFonts w:cstheme="minorHAnsi"/>
        </w:rPr>
        <w:t xml:space="preserve">The behaviour has a serious effect on ‘B’ and </w:t>
      </w:r>
    </w:p>
    <w:p w:rsidR="008F4A10" w:rsidRPr="00AD42DC" w:rsidRDefault="008F4A10" w:rsidP="008F4A10">
      <w:pPr>
        <w:rPr>
          <w:rFonts w:cstheme="minorHAnsi"/>
        </w:rPr>
      </w:pPr>
      <w:r w:rsidRPr="00AD42DC">
        <w:rPr>
          <w:rFonts w:cstheme="minorHAnsi"/>
        </w:rPr>
        <w:t>‘A’ knows or ought to know that the behaviour will have a serious effect on ‘B’</w:t>
      </w:r>
    </w:p>
    <w:p w:rsidR="00682F3B" w:rsidRPr="00AD42DC" w:rsidRDefault="008F4A10">
      <w:pPr>
        <w:rPr>
          <w:rFonts w:cstheme="minorHAnsi"/>
        </w:rPr>
      </w:pPr>
      <w:r w:rsidRPr="00AD42DC">
        <w:rPr>
          <w:rFonts w:cstheme="minorHAnsi"/>
        </w:rPr>
        <w:t>Stalking Protection Orders (SPO’s) – there to protect the victim while prosecution is ongoing. These orders manage the alleged suspect through the use of prohibitions / positive requirements as well as imposing notification requirements on the suspect (not an</w:t>
      </w:r>
      <w:r w:rsidRPr="00AD42DC">
        <w:rPr>
          <w:rFonts w:cstheme="minorHAnsi"/>
        </w:rPr>
        <w:t xml:space="preserve"> alternative to a prosecution).  </w:t>
      </w:r>
    </w:p>
    <w:p w:rsidR="008F4A10" w:rsidRPr="00AD42DC" w:rsidRDefault="00682F3B">
      <w:pPr>
        <w:rPr>
          <w:rFonts w:cstheme="minorHAnsi"/>
        </w:rPr>
      </w:pPr>
      <w:r w:rsidRPr="00AD42DC">
        <w:rPr>
          <w:rFonts w:cstheme="minorHAnsi"/>
          <w:b/>
        </w:rPr>
        <w:t>Question 16</w:t>
      </w:r>
      <w:r w:rsidR="00451AB2" w:rsidRPr="00AD42DC">
        <w:rPr>
          <w:rFonts w:cstheme="minorHAnsi"/>
          <w:b/>
        </w:rPr>
        <w:br/>
      </w:r>
      <w:proofErr w:type="gramStart"/>
      <w:r w:rsidR="008F4A10" w:rsidRPr="00AD42DC">
        <w:rPr>
          <w:rFonts w:cstheme="minorHAnsi"/>
        </w:rPr>
        <w:t>If</w:t>
      </w:r>
      <w:proofErr w:type="gramEnd"/>
      <w:r w:rsidR="008F4A10" w:rsidRPr="00AD42DC">
        <w:rPr>
          <w:rFonts w:cstheme="minorHAnsi"/>
        </w:rPr>
        <w:t xml:space="preserve"> I believed that a child could suffer significant harm due to their circumstances, I would ensure the child’s safety by using section 46 of the children’s act 1989, I would make sure that I have communicated with other agencies, whether that be for the removal of the child or whether we need to have updates.  </w:t>
      </w:r>
    </w:p>
    <w:p w:rsidR="008F4A10" w:rsidRPr="00AD42DC" w:rsidRDefault="008F4A10">
      <w:pPr>
        <w:rPr>
          <w:rFonts w:cstheme="minorHAnsi"/>
        </w:rPr>
      </w:pPr>
      <w:r w:rsidRPr="00AD42DC">
        <w:rPr>
          <w:rFonts w:cstheme="minorHAnsi"/>
        </w:rPr>
        <w:lastRenderedPageBreak/>
        <w:t xml:space="preserve">I would also look at child abduction warning notices (CAWN).  These are a notice that is issued to suspects who are believed to place children at risk of offences being committed against them.  These can be used as a safeguarding measure for a child and can be used to assist with prosecution for an offence.  </w:t>
      </w:r>
    </w:p>
    <w:p w:rsidR="008F4A10" w:rsidRPr="00AD42DC" w:rsidRDefault="008F4A10" w:rsidP="008F4A10">
      <w:pPr>
        <w:rPr>
          <w:rFonts w:cstheme="minorHAnsi"/>
        </w:rPr>
      </w:pPr>
      <w:r w:rsidRPr="00AD42DC">
        <w:rPr>
          <w:rFonts w:cstheme="minorHAnsi"/>
        </w:rPr>
        <w:t>Child abduction warning notice (CAWN):</w:t>
      </w:r>
    </w:p>
    <w:p w:rsidR="008F4A10" w:rsidRPr="00AD42DC" w:rsidRDefault="008F4A10" w:rsidP="008F4A10">
      <w:pPr>
        <w:pStyle w:val="ListParagraph"/>
        <w:numPr>
          <w:ilvl w:val="0"/>
          <w:numId w:val="1"/>
        </w:numPr>
        <w:rPr>
          <w:rFonts w:cstheme="minorHAnsi"/>
        </w:rPr>
      </w:pPr>
      <w:r w:rsidRPr="00AD42DC">
        <w:rPr>
          <w:rFonts w:cstheme="minorHAnsi"/>
        </w:rPr>
        <w:t xml:space="preserve">If the child is under 16 years – section 2 child abduction act 1984 </w:t>
      </w:r>
    </w:p>
    <w:p w:rsidR="008F4A10" w:rsidRPr="00AD42DC" w:rsidRDefault="008F4A10" w:rsidP="008F4A10">
      <w:pPr>
        <w:pStyle w:val="ListParagraph"/>
        <w:numPr>
          <w:ilvl w:val="0"/>
          <w:numId w:val="1"/>
        </w:numPr>
        <w:rPr>
          <w:rFonts w:cstheme="minorHAnsi"/>
        </w:rPr>
      </w:pPr>
      <w:r w:rsidRPr="00AD42DC">
        <w:rPr>
          <w:rFonts w:cstheme="minorHAnsi"/>
        </w:rPr>
        <w:t xml:space="preserve">If the child is under 18 years and in local authority care (under section 31 children act 1989) Section 49 Children Act 1989 </w:t>
      </w:r>
    </w:p>
    <w:p w:rsidR="008F4A10" w:rsidRPr="00AD42DC" w:rsidRDefault="008F4A10" w:rsidP="008F4A10">
      <w:pPr>
        <w:rPr>
          <w:rFonts w:cstheme="minorHAnsi"/>
        </w:rPr>
      </w:pPr>
      <w:r w:rsidRPr="00AD42DC">
        <w:rPr>
          <w:rFonts w:cstheme="minorHAnsi"/>
        </w:rPr>
        <w:t xml:space="preserve">These are notices issued to suspects who are believed to place children at risk of offences being committed against them.  </w:t>
      </w:r>
    </w:p>
    <w:p w:rsidR="008F4A10" w:rsidRPr="00AD42DC" w:rsidRDefault="008F4A10" w:rsidP="008F4A10">
      <w:pPr>
        <w:rPr>
          <w:rFonts w:cstheme="minorHAnsi"/>
        </w:rPr>
      </w:pPr>
      <w:r w:rsidRPr="00AD42DC">
        <w:rPr>
          <w:rFonts w:cstheme="minorHAnsi"/>
        </w:rPr>
        <w:t>CAWNS – safeguarding measure for child and can be used to assist with prosecution for an o</w:t>
      </w:r>
      <w:r w:rsidRPr="00AD42DC">
        <w:rPr>
          <w:rFonts w:cstheme="minorHAnsi"/>
        </w:rPr>
        <w:t xml:space="preserve">ffence.  </w:t>
      </w:r>
    </w:p>
    <w:p w:rsidR="008F4A10" w:rsidRPr="00AD42DC" w:rsidRDefault="008F4A10">
      <w:pPr>
        <w:rPr>
          <w:rFonts w:cstheme="minorHAnsi"/>
        </w:rPr>
      </w:pPr>
      <w:r w:rsidRPr="00AD42DC">
        <w:rPr>
          <w:rFonts w:cstheme="minorHAnsi"/>
        </w:rPr>
        <w:t xml:space="preserve">I would also look at PACE section 17, where there is entry to save life or limb. </w:t>
      </w:r>
    </w:p>
    <w:p w:rsidR="00682F3B" w:rsidRPr="00AD42DC" w:rsidRDefault="00682F3B">
      <w:pPr>
        <w:rPr>
          <w:rFonts w:cstheme="minorHAnsi"/>
        </w:rPr>
      </w:pPr>
    </w:p>
    <w:p w:rsidR="00AD42DC" w:rsidRDefault="00682F3B" w:rsidP="00682F3B">
      <w:pPr>
        <w:rPr>
          <w:rFonts w:cstheme="minorHAnsi"/>
        </w:rPr>
      </w:pPr>
      <w:r w:rsidRPr="00AD42DC">
        <w:rPr>
          <w:rFonts w:cstheme="minorHAnsi"/>
          <w:b/>
        </w:rPr>
        <w:t>Question 17</w:t>
      </w:r>
      <w:r w:rsidR="00451AB2" w:rsidRPr="00AD42DC">
        <w:rPr>
          <w:rFonts w:cstheme="minorHAnsi"/>
          <w:b/>
        </w:rPr>
        <w:br/>
      </w:r>
      <w:r w:rsidR="00AD42DC">
        <w:rPr>
          <w:rFonts w:cstheme="minorHAnsi"/>
        </w:rPr>
        <w:t xml:space="preserve">A person is guilty of </w:t>
      </w:r>
    </w:p>
    <w:p w:rsidR="008D7434" w:rsidRPr="00AD42DC" w:rsidRDefault="008F4A10" w:rsidP="00682F3B">
      <w:pPr>
        <w:rPr>
          <w:rFonts w:cstheme="minorHAnsi"/>
        </w:rPr>
      </w:pPr>
      <w:r w:rsidRPr="00AD42DC">
        <w:rPr>
          <w:rFonts w:cstheme="minorHAnsi"/>
        </w:rPr>
        <w:t>To a</w:t>
      </w:r>
      <w:bookmarkStart w:id="0" w:name="_GoBack"/>
      <w:bookmarkEnd w:id="0"/>
      <w:r w:rsidRPr="00AD42DC">
        <w:rPr>
          <w:rFonts w:cstheme="minorHAnsi"/>
        </w:rPr>
        <w:t>bandon, not meeting welfare of child – e.g. food, house, medical –</w:t>
      </w:r>
      <w:r w:rsidR="008D7434" w:rsidRPr="00AD42DC">
        <w:rPr>
          <w:rFonts w:cstheme="minorHAnsi"/>
        </w:rPr>
        <w:t xml:space="preserve"> needs.</w:t>
      </w:r>
    </w:p>
    <w:p w:rsidR="00682F3B" w:rsidRPr="00AD42DC" w:rsidRDefault="00682F3B">
      <w:pPr>
        <w:rPr>
          <w:rFonts w:cstheme="minorHAnsi"/>
        </w:rPr>
      </w:pPr>
    </w:p>
    <w:p w:rsidR="008F4A10" w:rsidRPr="00AD42DC" w:rsidRDefault="00682F3B" w:rsidP="00682F3B">
      <w:pPr>
        <w:rPr>
          <w:rFonts w:cstheme="minorHAnsi"/>
          <w:b/>
        </w:rPr>
      </w:pPr>
      <w:r w:rsidRPr="00AD42DC">
        <w:rPr>
          <w:rFonts w:cstheme="minorHAnsi"/>
          <w:b/>
        </w:rPr>
        <w:t>Question 18</w:t>
      </w:r>
      <w:r w:rsidR="00451AB2" w:rsidRPr="00AD42DC">
        <w:rPr>
          <w:rFonts w:cstheme="minorHAnsi"/>
          <w:b/>
        </w:rPr>
        <w:br/>
      </w:r>
      <w:r w:rsidR="008F4A10" w:rsidRPr="00AD42DC">
        <w:rPr>
          <w:rFonts w:cstheme="minorHAnsi"/>
        </w:rPr>
        <w:t xml:space="preserve">Domestic abuse: </w:t>
      </w:r>
    </w:p>
    <w:p w:rsidR="008F4A10" w:rsidRPr="00AD42DC" w:rsidRDefault="008F4A10" w:rsidP="008F4A10">
      <w:pPr>
        <w:rPr>
          <w:rFonts w:cstheme="minorHAnsi"/>
          <w:b/>
        </w:rPr>
      </w:pPr>
      <w:r w:rsidRPr="00AD42DC">
        <w:rPr>
          <w:rFonts w:cstheme="minorHAnsi"/>
        </w:rPr>
        <w:t>Behaviour of a person (A) towards another person (B) is domestic abuse if:</w:t>
      </w:r>
    </w:p>
    <w:p w:rsidR="008F4A10" w:rsidRPr="00AD42DC" w:rsidRDefault="008F4A10" w:rsidP="008F4A10">
      <w:pPr>
        <w:rPr>
          <w:rFonts w:cstheme="minorHAnsi"/>
        </w:rPr>
      </w:pPr>
      <w:proofErr w:type="gramStart"/>
      <w:r w:rsidRPr="00AD42DC">
        <w:rPr>
          <w:rFonts w:cstheme="minorHAnsi"/>
        </w:rPr>
        <w:t>A and</w:t>
      </w:r>
      <w:proofErr w:type="gramEnd"/>
      <w:r w:rsidRPr="00AD42DC">
        <w:rPr>
          <w:rFonts w:cstheme="minorHAnsi"/>
        </w:rPr>
        <w:t xml:space="preserve"> B are both over 16 years and are personally connected to each other and the behaviour is abusive.  </w:t>
      </w:r>
    </w:p>
    <w:p w:rsidR="008F4A10" w:rsidRPr="00AD42DC" w:rsidRDefault="008F4A10" w:rsidP="008F4A10">
      <w:pPr>
        <w:rPr>
          <w:rFonts w:cstheme="minorHAnsi"/>
        </w:rPr>
      </w:pPr>
      <w:r w:rsidRPr="00AD42DC">
        <w:rPr>
          <w:rFonts w:cstheme="minorHAnsi"/>
        </w:rPr>
        <w:t xml:space="preserve">Behaviour is abusive if it consists of any of the following- </w:t>
      </w:r>
    </w:p>
    <w:p w:rsidR="008F4A10" w:rsidRPr="00AD42DC" w:rsidRDefault="008F4A10" w:rsidP="008F4A10">
      <w:pPr>
        <w:pStyle w:val="ListParagraph"/>
        <w:numPr>
          <w:ilvl w:val="0"/>
          <w:numId w:val="1"/>
        </w:numPr>
        <w:rPr>
          <w:rFonts w:cstheme="minorHAnsi"/>
        </w:rPr>
      </w:pPr>
      <w:r w:rsidRPr="00AD42DC">
        <w:rPr>
          <w:rFonts w:cstheme="minorHAnsi"/>
        </w:rPr>
        <w:t xml:space="preserve">Physical or sexual abuse </w:t>
      </w:r>
    </w:p>
    <w:p w:rsidR="008F4A10" w:rsidRPr="00AD42DC" w:rsidRDefault="008F4A10" w:rsidP="008F4A10">
      <w:pPr>
        <w:pStyle w:val="ListParagraph"/>
        <w:numPr>
          <w:ilvl w:val="0"/>
          <w:numId w:val="1"/>
        </w:numPr>
        <w:rPr>
          <w:rFonts w:cstheme="minorHAnsi"/>
        </w:rPr>
      </w:pPr>
      <w:r w:rsidRPr="00AD42DC">
        <w:rPr>
          <w:rFonts w:cstheme="minorHAnsi"/>
        </w:rPr>
        <w:t xml:space="preserve">Violent or threatening behaviour </w:t>
      </w:r>
    </w:p>
    <w:p w:rsidR="008F4A10" w:rsidRPr="00AD42DC" w:rsidRDefault="008F4A10" w:rsidP="008F4A10">
      <w:pPr>
        <w:pStyle w:val="ListParagraph"/>
        <w:numPr>
          <w:ilvl w:val="0"/>
          <w:numId w:val="1"/>
        </w:numPr>
        <w:rPr>
          <w:rFonts w:cstheme="minorHAnsi"/>
        </w:rPr>
      </w:pPr>
      <w:r w:rsidRPr="00AD42DC">
        <w:rPr>
          <w:rFonts w:cstheme="minorHAnsi"/>
        </w:rPr>
        <w:t xml:space="preserve">Controlling or coercive behaviour </w:t>
      </w:r>
    </w:p>
    <w:p w:rsidR="008F4A10" w:rsidRPr="00AD42DC" w:rsidRDefault="008F4A10" w:rsidP="008F4A10">
      <w:pPr>
        <w:pStyle w:val="ListParagraph"/>
        <w:numPr>
          <w:ilvl w:val="0"/>
          <w:numId w:val="1"/>
        </w:numPr>
        <w:rPr>
          <w:rFonts w:cstheme="minorHAnsi"/>
        </w:rPr>
      </w:pPr>
      <w:r w:rsidRPr="00AD42DC">
        <w:rPr>
          <w:rFonts w:cstheme="minorHAnsi"/>
        </w:rPr>
        <w:t xml:space="preserve">Economic abuse </w:t>
      </w:r>
    </w:p>
    <w:p w:rsidR="008F4A10" w:rsidRPr="00AD42DC" w:rsidRDefault="008F4A10" w:rsidP="008F4A10">
      <w:pPr>
        <w:pStyle w:val="ListParagraph"/>
        <w:numPr>
          <w:ilvl w:val="0"/>
          <w:numId w:val="1"/>
        </w:numPr>
        <w:rPr>
          <w:rFonts w:cstheme="minorHAnsi"/>
        </w:rPr>
      </w:pPr>
      <w:r w:rsidRPr="00AD42DC">
        <w:rPr>
          <w:rFonts w:cstheme="minorHAnsi"/>
        </w:rPr>
        <w:t xml:space="preserve">Psychological, emotional or other abuse </w:t>
      </w:r>
    </w:p>
    <w:p w:rsidR="008F4A10" w:rsidRPr="00AD42DC" w:rsidRDefault="008F4A10" w:rsidP="008F4A10">
      <w:pPr>
        <w:rPr>
          <w:rFonts w:cstheme="minorHAnsi"/>
        </w:rPr>
      </w:pPr>
      <w:r w:rsidRPr="00AD42DC">
        <w:rPr>
          <w:rFonts w:cstheme="minorHAnsi"/>
        </w:rPr>
        <w:t xml:space="preserve">And it doesn’t matter whether the behaviour consists of a single incident or a course of conduct.  </w:t>
      </w:r>
    </w:p>
    <w:p w:rsidR="008F4A10" w:rsidRPr="00AD42DC" w:rsidRDefault="008F4A10" w:rsidP="008F4A10">
      <w:pPr>
        <w:rPr>
          <w:rFonts w:cstheme="minorHAnsi"/>
        </w:rPr>
      </w:pPr>
      <w:r w:rsidRPr="00AD42DC">
        <w:rPr>
          <w:rFonts w:cstheme="minorHAnsi"/>
        </w:rPr>
        <w:t xml:space="preserve">When looking at the risk identification, assessment and management, we look at the DASH model.  </w:t>
      </w:r>
    </w:p>
    <w:p w:rsidR="00682F3B" w:rsidRPr="00AD42DC" w:rsidRDefault="008F4A10">
      <w:pPr>
        <w:rPr>
          <w:rFonts w:cstheme="minorHAnsi"/>
        </w:rPr>
      </w:pPr>
      <w:r w:rsidRPr="00AD42DC">
        <w:rPr>
          <w:rFonts w:cstheme="minorHAnsi"/>
        </w:rPr>
        <w:t>We also look at MARAC which is the</w:t>
      </w:r>
      <w:r w:rsidRPr="00AD42DC">
        <w:rPr>
          <w:rFonts w:cstheme="minorHAnsi"/>
        </w:rPr>
        <w:t xml:space="preserve"> gathering of agencies who safeguard adult victims, make links with other agencies in relation to children, </w:t>
      </w:r>
      <w:r w:rsidRPr="00AD42DC">
        <w:rPr>
          <w:rFonts w:cstheme="minorHAnsi"/>
        </w:rPr>
        <w:t>and safeguard</w:t>
      </w:r>
      <w:r w:rsidRPr="00AD42DC">
        <w:rPr>
          <w:rFonts w:cstheme="minorHAnsi"/>
        </w:rPr>
        <w:t xml:space="preserve"> agency staff and to address</w:t>
      </w:r>
      <w:r w:rsidRPr="00AD42DC">
        <w:rPr>
          <w:rFonts w:cstheme="minorHAnsi"/>
        </w:rPr>
        <w:t xml:space="preserve"> the behaviour of perpetrators.</w:t>
      </w:r>
    </w:p>
    <w:p w:rsidR="00682F3B" w:rsidRPr="00AD42DC" w:rsidRDefault="00682F3B">
      <w:pPr>
        <w:rPr>
          <w:rFonts w:cstheme="minorHAnsi"/>
        </w:rPr>
      </w:pPr>
      <w:r w:rsidRPr="00AD42DC">
        <w:rPr>
          <w:rFonts w:cstheme="minorHAnsi"/>
          <w:b/>
        </w:rPr>
        <w:t>Question 19</w:t>
      </w:r>
      <w:r w:rsidR="00451AB2" w:rsidRPr="00AD42DC">
        <w:rPr>
          <w:rFonts w:cstheme="minorHAnsi"/>
          <w:b/>
        </w:rPr>
        <w:br/>
      </w:r>
      <w:r w:rsidR="008F4A10" w:rsidRPr="00AD42DC">
        <w:rPr>
          <w:rFonts w:cstheme="minorHAnsi"/>
        </w:rPr>
        <w:t xml:space="preserve">When looking at Public protection notice (PPN), these are submitted at every domestic abuse, stalking and harassment incident, we use these as a tool to update other agencies and share information which can be used to assist victims and vulnerable people.  These can be broken down </w:t>
      </w:r>
      <w:r w:rsidR="008F4A10" w:rsidRPr="00AD42DC">
        <w:rPr>
          <w:rFonts w:cstheme="minorHAnsi"/>
        </w:rPr>
        <w:lastRenderedPageBreak/>
        <w:t xml:space="preserve">into standard, medium and high risk.  The PPN list gets done at an incident, which are 29 questions that are used to identify the risk in relation to domestic abuse.  </w:t>
      </w:r>
    </w:p>
    <w:p w:rsidR="008F4A10" w:rsidRPr="00AD42DC" w:rsidRDefault="00682F3B" w:rsidP="008F4A10">
      <w:pPr>
        <w:rPr>
          <w:rFonts w:cstheme="minorHAnsi"/>
        </w:rPr>
      </w:pPr>
      <w:r w:rsidRPr="00AD42DC">
        <w:rPr>
          <w:rFonts w:cstheme="minorHAnsi"/>
          <w:b/>
        </w:rPr>
        <w:t>Question 20</w:t>
      </w:r>
      <w:r w:rsidR="00451AB2" w:rsidRPr="00AD42DC">
        <w:rPr>
          <w:rFonts w:cstheme="minorHAnsi"/>
          <w:b/>
        </w:rPr>
        <w:br/>
      </w:r>
      <w:proofErr w:type="gramStart"/>
      <w:r w:rsidR="008F4A10" w:rsidRPr="00AD42DC">
        <w:rPr>
          <w:rFonts w:cstheme="minorHAnsi"/>
        </w:rPr>
        <w:t>An</w:t>
      </w:r>
      <w:proofErr w:type="gramEnd"/>
      <w:r w:rsidR="008F4A10" w:rsidRPr="00AD42DC">
        <w:rPr>
          <w:rFonts w:cstheme="minorHAnsi"/>
        </w:rPr>
        <w:t xml:space="preserve"> officer can apply for a DVPN which can be issued by the police to provide emergency protection to the victim.  This included prohibitions and must be heard by a magistrate’s court within 48 hours.  </w:t>
      </w:r>
    </w:p>
    <w:p w:rsidR="00682F3B" w:rsidRPr="00AD42DC" w:rsidRDefault="008F4A10">
      <w:pPr>
        <w:rPr>
          <w:rFonts w:cstheme="minorHAnsi"/>
        </w:rPr>
      </w:pPr>
      <w:r w:rsidRPr="00AD42DC">
        <w:rPr>
          <w:rFonts w:cstheme="minorHAnsi"/>
        </w:rPr>
        <w:t xml:space="preserve">A DVPO can then be applied for at the court, where prohibitions are extended for a period of 14-28 days.   </w:t>
      </w:r>
    </w:p>
    <w:p w:rsidR="008F4A10" w:rsidRPr="00AD42DC" w:rsidRDefault="008F4A10">
      <w:pPr>
        <w:rPr>
          <w:rFonts w:cstheme="minorHAnsi"/>
        </w:rPr>
      </w:pPr>
      <w:r w:rsidRPr="00AD42DC">
        <w:rPr>
          <w:rFonts w:cstheme="minorHAnsi"/>
        </w:rPr>
        <w:t>Domestic violence disclosure scheme – Clare’s Law – a person can ask for the disclosure of someone’s history (must reside in the area of the police station, must be intimate</w:t>
      </w:r>
      <w:r w:rsidRPr="00AD42DC">
        <w:rPr>
          <w:rFonts w:cstheme="minorHAnsi"/>
        </w:rPr>
        <w:t xml:space="preserve"> relationship, done by email.  </w:t>
      </w:r>
    </w:p>
    <w:p w:rsidR="008F4A10" w:rsidRPr="00AD42DC" w:rsidRDefault="00682F3B" w:rsidP="008F4A10">
      <w:pPr>
        <w:rPr>
          <w:rFonts w:cstheme="minorHAnsi"/>
          <w:b/>
        </w:rPr>
      </w:pPr>
      <w:r w:rsidRPr="00AD42DC">
        <w:rPr>
          <w:rFonts w:cstheme="minorHAnsi"/>
          <w:b/>
        </w:rPr>
        <w:t>Question 21</w:t>
      </w:r>
      <w:r w:rsidR="00451AB2" w:rsidRPr="00AD42DC">
        <w:rPr>
          <w:rFonts w:cstheme="minorHAnsi"/>
          <w:b/>
        </w:rPr>
        <w:br/>
      </w:r>
      <w:r w:rsidR="008F4A10" w:rsidRPr="00AD42DC">
        <w:rPr>
          <w:rFonts w:cstheme="minorHAnsi"/>
        </w:rPr>
        <w:t xml:space="preserve">Child sexual exploitation is a form of sexual abuse.  When an individual or group takes advantage of an imbalance of power to coerce, manipulate or deceive a child or young person under the 18 years into sexual activity </w:t>
      </w:r>
    </w:p>
    <w:p w:rsidR="008F4A10" w:rsidRPr="00AD42DC" w:rsidRDefault="008F4A10" w:rsidP="008F4A10">
      <w:pPr>
        <w:pStyle w:val="ListParagraph"/>
        <w:numPr>
          <w:ilvl w:val="0"/>
          <w:numId w:val="4"/>
        </w:numPr>
        <w:rPr>
          <w:rFonts w:cstheme="minorHAnsi"/>
        </w:rPr>
      </w:pPr>
      <w:r w:rsidRPr="00AD42DC">
        <w:rPr>
          <w:rFonts w:cstheme="minorHAnsi"/>
        </w:rPr>
        <w:t>In exchange for something the victim needs or wants</w:t>
      </w:r>
    </w:p>
    <w:p w:rsidR="008F4A10" w:rsidRPr="00AD42DC" w:rsidRDefault="008F4A10" w:rsidP="008F4A10">
      <w:pPr>
        <w:rPr>
          <w:rFonts w:cstheme="minorHAnsi"/>
        </w:rPr>
      </w:pPr>
      <w:r w:rsidRPr="00AD42DC">
        <w:rPr>
          <w:rFonts w:cstheme="minorHAnsi"/>
        </w:rPr>
        <w:t xml:space="preserve">And/or </w:t>
      </w:r>
    </w:p>
    <w:p w:rsidR="008F4A10" w:rsidRPr="00AD42DC" w:rsidRDefault="008F4A10" w:rsidP="008F4A10">
      <w:pPr>
        <w:pStyle w:val="ListParagraph"/>
        <w:numPr>
          <w:ilvl w:val="0"/>
          <w:numId w:val="4"/>
        </w:numPr>
        <w:rPr>
          <w:rFonts w:cstheme="minorHAnsi"/>
        </w:rPr>
      </w:pPr>
      <w:r w:rsidRPr="00AD42DC">
        <w:rPr>
          <w:rFonts w:cstheme="minorHAnsi"/>
        </w:rPr>
        <w:t>The financial advantage or increased status of the perpetrator or facilitator</w:t>
      </w:r>
    </w:p>
    <w:p w:rsidR="00682F3B" w:rsidRPr="00AD42DC" w:rsidRDefault="008F4A10">
      <w:pPr>
        <w:rPr>
          <w:rFonts w:cstheme="minorHAnsi"/>
        </w:rPr>
      </w:pPr>
      <w:r w:rsidRPr="00AD42DC">
        <w:rPr>
          <w:rFonts w:cstheme="minorHAnsi"/>
        </w:rPr>
        <w:t>The victim may have been sexually exploited even if the sexual activity appear</w:t>
      </w:r>
      <w:r w:rsidRPr="00AD42DC">
        <w:rPr>
          <w:rFonts w:cstheme="minorHAnsi"/>
        </w:rPr>
        <w:t>s consensual.  (</w:t>
      </w:r>
      <w:proofErr w:type="gramStart"/>
      <w:r w:rsidRPr="00AD42DC">
        <w:rPr>
          <w:rFonts w:cstheme="minorHAnsi"/>
        </w:rPr>
        <w:t>it</w:t>
      </w:r>
      <w:proofErr w:type="gramEnd"/>
      <w:r w:rsidRPr="00AD42DC">
        <w:rPr>
          <w:rFonts w:cstheme="minorHAnsi"/>
        </w:rPr>
        <w:t xml:space="preserve"> is abuse).  </w:t>
      </w:r>
    </w:p>
    <w:p w:rsidR="008F4A10" w:rsidRPr="00AD42DC" w:rsidRDefault="00682F3B" w:rsidP="008F4A10">
      <w:pPr>
        <w:rPr>
          <w:rFonts w:cstheme="minorHAnsi"/>
        </w:rPr>
      </w:pPr>
      <w:r w:rsidRPr="00AD42DC">
        <w:rPr>
          <w:rFonts w:cstheme="minorHAnsi"/>
          <w:b/>
        </w:rPr>
        <w:t>Question 22</w:t>
      </w:r>
      <w:r w:rsidR="00451AB2" w:rsidRPr="00AD42DC">
        <w:rPr>
          <w:rFonts w:cstheme="minorHAnsi"/>
          <w:b/>
        </w:rPr>
        <w:br/>
      </w:r>
      <w:r w:rsidR="008F4A10" w:rsidRPr="00AD42DC">
        <w:rPr>
          <w:rFonts w:cstheme="minorHAnsi"/>
        </w:rPr>
        <w:t xml:space="preserve">I would also look at child abduction warning notices (CAWN).  These are a notice that is issued to suspects who are believed to place children at risk of offences being committed against them.  These can be used as a safeguarding measure for a child and can be used to assist with prosecution for an offence.  </w:t>
      </w:r>
    </w:p>
    <w:p w:rsidR="008F4A10" w:rsidRPr="00AD42DC" w:rsidRDefault="008F4A10" w:rsidP="008F4A10">
      <w:pPr>
        <w:rPr>
          <w:rFonts w:cstheme="minorHAnsi"/>
        </w:rPr>
      </w:pPr>
      <w:r w:rsidRPr="00AD42DC">
        <w:rPr>
          <w:rFonts w:cstheme="minorHAnsi"/>
        </w:rPr>
        <w:t>Child abduction warning notice (CAWN):</w:t>
      </w:r>
    </w:p>
    <w:p w:rsidR="008F4A10" w:rsidRPr="00AD42DC" w:rsidRDefault="008F4A10" w:rsidP="008F4A10">
      <w:pPr>
        <w:pStyle w:val="ListParagraph"/>
        <w:numPr>
          <w:ilvl w:val="0"/>
          <w:numId w:val="1"/>
        </w:numPr>
        <w:rPr>
          <w:rFonts w:cstheme="minorHAnsi"/>
        </w:rPr>
      </w:pPr>
      <w:r w:rsidRPr="00AD42DC">
        <w:rPr>
          <w:rFonts w:cstheme="minorHAnsi"/>
        </w:rPr>
        <w:t xml:space="preserve">If the child is under 16 years – section 2 child abduction act 1984 </w:t>
      </w:r>
    </w:p>
    <w:p w:rsidR="008F4A10" w:rsidRPr="00AD42DC" w:rsidRDefault="008F4A10" w:rsidP="008F4A10">
      <w:pPr>
        <w:pStyle w:val="ListParagraph"/>
        <w:numPr>
          <w:ilvl w:val="0"/>
          <w:numId w:val="1"/>
        </w:numPr>
        <w:rPr>
          <w:rFonts w:cstheme="minorHAnsi"/>
        </w:rPr>
      </w:pPr>
      <w:r w:rsidRPr="00AD42DC">
        <w:rPr>
          <w:rFonts w:cstheme="minorHAnsi"/>
        </w:rPr>
        <w:t xml:space="preserve">If the child is under 18 years and in local authority care (under section 31 children act 1989) Section 49 Children Act 1989 </w:t>
      </w:r>
    </w:p>
    <w:p w:rsidR="008F4A10" w:rsidRPr="00AD42DC" w:rsidRDefault="008F4A10" w:rsidP="008F4A10">
      <w:pPr>
        <w:rPr>
          <w:rFonts w:cstheme="minorHAnsi"/>
        </w:rPr>
      </w:pPr>
      <w:r w:rsidRPr="00AD42DC">
        <w:rPr>
          <w:rFonts w:cstheme="minorHAnsi"/>
        </w:rPr>
        <w:t xml:space="preserve">These are notices issued to suspects who are believed to place children at risk of offences being committed against them.  </w:t>
      </w:r>
    </w:p>
    <w:p w:rsidR="00682F3B" w:rsidRPr="00AD42DC" w:rsidRDefault="008F4A10">
      <w:pPr>
        <w:rPr>
          <w:rFonts w:cstheme="minorHAnsi"/>
        </w:rPr>
      </w:pPr>
      <w:r w:rsidRPr="00AD42DC">
        <w:rPr>
          <w:rFonts w:cstheme="minorHAnsi"/>
        </w:rPr>
        <w:t xml:space="preserve">CAWNS – safeguarding measure for child and can be used to assist with prosecution for an offence.  </w:t>
      </w:r>
    </w:p>
    <w:p w:rsidR="008F4A10" w:rsidRPr="00AD42DC" w:rsidRDefault="008F4A10">
      <w:pPr>
        <w:rPr>
          <w:rFonts w:cstheme="minorHAnsi"/>
        </w:rPr>
      </w:pPr>
      <w:r w:rsidRPr="00AD42DC">
        <w:rPr>
          <w:rFonts w:cstheme="minorHAnsi"/>
        </w:rPr>
        <w:t>Section 15 restorative justice – sus</w:t>
      </w:r>
      <w:r w:rsidRPr="00AD42DC">
        <w:rPr>
          <w:rFonts w:cstheme="minorHAnsi"/>
        </w:rPr>
        <w:t>pect and victim meet – to get an</w:t>
      </w:r>
      <w:r w:rsidRPr="00AD42DC">
        <w:rPr>
          <w:rFonts w:cstheme="minorHAnsi"/>
        </w:rPr>
        <w:t xml:space="preserve"> outcome </w:t>
      </w:r>
      <w:r w:rsidRPr="00AD42DC">
        <w:rPr>
          <w:rFonts w:cstheme="minorHAnsi"/>
        </w:rPr>
        <w:t xml:space="preserve">agreed by both and sign.  </w:t>
      </w:r>
    </w:p>
    <w:p w:rsidR="008F4A10" w:rsidRPr="00AD42DC" w:rsidRDefault="00682F3B" w:rsidP="008F4A10">
      <w:pPr>
        <w:rPr>
          <w:rFonts w:cstheme="minorHAnsi"/>
        </w:rPr>
      </w:pPr>
      <w:r w:rsidRPr="00AD42DC">
        <w:rPr>
          <w:rFonts w:cstheme="minorHAnsi"/>
          <w:b/>
        </w:rPr>
        <w:t>Question 23</w:t>
      </w:r>
      <w:r w:rsidR="00451AB2" w:rsidRPr="00AD42DC">
        <w:rPr>
          <w:rFonts w:cstheme="minorHAnsi"/>
          <w:b/>
        </w:rPr>
        <w:br/>
      </w:r>
      <w:r w:rsidR="008F4A10" w:rsidRPr="00AD42DC">
        <w:rPr>
          <w:rFonts w:cstheme="minorHAnsi"/>
        </w:rPr>
        <w:t xml:space="preserve">Absence of Consent – two statutory presumptions that can be utilised to assist with determining whether consent was absent or not </w:t>
      </w:r>
    </w:p>
    <w:p w:rsidR="008F4A10" w:rsidRPr="00AD42DC" w:rsidRDefault="008F4A10" w:rsidP="008F4A10">
      <w:pPr>
        <w:pStyle w:val="ListParagraph"/>
        <w:numPr>
          <w:ilvl w:val="0"/>
          <w:numId w:val="8"/>
        </w:numPr>
        <w:rPr>
          <w:rFonts w:cstheme="minorHAnsi"/>
        </w:rPr>
      </w:pPr>
      <w:r w:rsidRPr="00AD42DC">
        <w:rPr>
          <w:rFonts w:cstheme="minorHAnsi"/>
        </w:rPr>
        <w:t xml:space="preserve">Evidential presumptions – sec 75 </w:t>
      </w:r>
    </w:p>
    <w:p w:rsidR="008F4A10" w:rsidRPr="00AD42DC" w:rsidRDefault="008F4A10" w:rsidP="008F4A10">
      <w:pPr>
        <w:pStyle w:val="ListParagraph"/>
        <w:numPr>
          <w:ilvl w:val="0"/>
          <w:numId w:val="8"/>
        </w:numPr>
        <w:rPr>
          <w:rFonts w:cstheme="minorHAnsi"/>
        </w:rPr>
      </w:pPr>
      <w:r w:rsidRPr="00AD42DC">
        <w:rPr>
          <w:rFonts w:cstheme="minorHAnsi"/>
        </w:rPr>
        <w:t xml:space="preserve">Conclusive presumptions – sec 76  - DVSDVS – detention, violence against person, sleeping, disability, violence against another, substance of </w:t>
      </w:r>
      <w:proofErr w:type="spellStart"/>
      <w:r w:rsidRPr="00AD42DC">
        <w:rPr>
          <w:rFonts w:cstheme="minorHAnsi"/>
        </w:rPr>
        <w:t>stupability</w:t>
      </w:r>
      <w:proofErr w:type="spellEnd"/>
      <w:r w:rsidRPr="00AD42DC">
        <w:rPr>
          <w:rFonts w:cstheme="minorHAnsi"/>
        </w:rPr>
        <w:t xml:space="preserve"> </w:t>
      </w:r>
    </w:p>
    <w:p w:rsidR="008F4A10" w:rsidRPr="00AD42DC" w:rsidRDefault="008F4A10" w:rsidP="008F4A10">
      <w:pPr>
        <w:rPr>
          <w:rFonts w:cstheme="minorHAnsi"/>
        </w:rPr>
      </w:pPr>
      <w:r w:rsidRPr="00AD42DC">
        <w:rPr>
          <w:rFonts w:cstheme="minorHAnsi"/>
        </w:rPr>
        <w:lastRenderedPageBreak/>
        <w:t xml:space="preserve">Conclusive presumptions - victim has been deceived and has engaged in sexual activity as a consequence, must be proved the defendant intentionally: </w:t>
      </w:r>
    </w:p>
    <w:p w:rsidR="008F4A10" w:rsidRPr="00AD42DC" w:rsidRDefault="008F4A10" w:rsidP="008F4A10">
      <w:pPr>
        <w:pStyle w:val="ListParagraph"/>
        <w:numPr>
          <w:ilvl w:val="0"/>
          <w:numId w:val="8"/>
        </w:numPr>
        <w:rPr>
          <w:rFonts w:cstheme="minorHAnsi"/>
        </w:rPr>
      </w:pPr>
      <w:r w:rsidRPr="00AD42DC">
        <w:rPr>
          <w:rFonts w:cstheme="minorHAnsi"/>
        </w:rPr>
        <w:t>Deceived the victim about the nature/purpose of the act (e.g. required medical procedure)</w:t>
      </w:r>
    </w:p>
    <w:p w:rsidR="008F4A10" w:rsidRPr="00AD42DC" w:rsidRDefault="008F4A10" w:rsidP="008F4A10">
      <w:pPr>
        <w:pStyle w:val="ListParagraph"/>
        <w:numPr>
          <w:ilvl w:val="0"/>
          <w:numId w:val="8"/>
        </w:numPr>
        <w:rPr>
          <w:rFonts w:cstheme="minorHAnsi"/>
        </w:rPr>
      </w:pPr>
      <w:r w:rsidRPr="00AD42DC">
        <w:rPr>
          <w:rFonts w:cstheme="minorHAnsi"/>
        </w:rPr>
        <w:t xml:space="preserve">Impersonated an individual known to victim – who would have consented to the activity (e.g. pretends to be partner in darkness).  </w:t>
      </w:r>
    </w:p>
    <w:p w:rsidR="008F4A10" w:rsidRPr="00AD42DC" w:rsidRDefault="008F4A10" w:rsidP="008F4A10">
      <w:pPr>
        <w:rPr>
          <w:rFonts w:cstheme="minorHAnsi"/>
        </w:rPr>
      </w:pPr>
      <w:r w:rsidRPr="00AD42DC">
        <w:rPr>
          <w:rFonts w:cstheme="minorHAnsi"/>
        </w:rPr>
        <w:t xml:space="preserve">Evidential presumptions – the court will presume that the victim did not consent if evidence such as: </w:t>
      </w:r>
    </w:p>
    <w:p w:rsidR="008F4A10" w:rsidRPr="00AD42DC" w:rsidRDefault="008F4A10" w:rsidP="008F4A10">
      <w:pPr>
        <w:pStyle w:val="ListParagraph"/>
        <w:numPr>
          <w:ilvl w:val="0"/>
          <w:numId w:val="8"/>
        </w:numPr>
        <w:rPr>
          <w:rFonts w:cstheme="minorHAnsi"/>
        </w:rPr>
      </w:pPr>
      <w:r w:rsidRPr="00AD42DC">
        <w:rPr>
          <w:rFonts w:cstheme="minorHAnsi"/>
        </w:rPr>
        <w:t xml:space="preserve">Fear or use of violence against that or another person </w:t>
      </w:r>
    </w:p>
    <w:p w:rsidR="008F4A10" w:rsidRPr="00AD42DC" w:rsidRDefault="008F4A10" w:rsidP="008F4A10">
      <w:pPr>
        <w:pStyle w:val="ListParagraph"/>
        <w:numPr>
          <w:ilvl w:val="0"/>
          <w:numId w:val="8"/>
        </w:numPr>
        <w:rPr>
          <w:rFonts w:cstheme="minorHAnsi"/>
        </w:rPr>
      </w:pPr>
      <w:r w:rsidRPr="00AD42DC">
        <w:rPr>
          <w:rFonts w:cstheme="minorHAnsi"/>
        </w:rPr>
        <w:t xml:space="preserve">Unlawful detention </w:t>
      </w:r>
    </w:p>
    <w:p w:rsidR="008F4A10" w:rsidRPr="00AD42DC" w:rsidRDefault="008F4A10" w:rsidP="008F4A10">
      <w:pPr>
        <w:pStyle w:val="ListParagraph"/>
        <w:numPr>
          <w:ilvl w:val="0"/>
          <w:numId w:val="8"/>
        </w:numPr>
        <w:rPr>
          <w:rFonts w:cstheme="minorHAnsi"/>
        </w:rPr>
      </w:pPr>
      <w:r w:rsidRPr="00AD42DC">
        <w:rPr>
          <w:rFonts w:cstheme="minorHAnsi"/>
        </w:rPr>
        <w:t>Asleep or unconscious</w:t>
      </w:r>
    </w:p>
    <w:p w:rsidR="008F4A10" w:rsidRPr="00AD42DC" w:rsidRDefault="008F4A10" w:rsidP="008F4A10">
      <w:pPr>
        <w:pStyle w:val="ListParagraph"/>
        <w:numPr>
          <w:ilvl w:val="0"/>
          <w:numId w:val="8"/>
        </w:numPr>
        <w:rPr>
          <w:rFonts w:cstheme="minorHAnsi"/>
        </w:rPr>
      </w:pPr>
      <w:r w:rsidRPr="00AD42DC">
        <w:rPr>
          <w:rFonts w:cstheme="minorHAnsi"/>
        </w:rPr>
        <w:t xml:space="preserve">Inability to communicate as physical disability </w:t>
      </w:r>
    </w:p>
    <w:p w:rsidR="00682F3B" w:rsidRPr="00AD42DC" w:rsidRDefault="008F4A10" w:rsidP="008F4A10">
      <w:pPr>
        <w:pStyle w:val="ListParagraph"/>
        <w:numPr>
          <w:ilvl w:val="0"/>
          <w:numId w:val="8"/>
        </w:numPr>
        <w:rPr>
          <w:rFonts w:cstheme="minorHAnsi"/>
        </w:rPr>
      </w:pPr>
      <w:r w:rsidRPr="00AD42DC">
        <w:rPr>
          <w:rFonts w:cstheme="minorHAnsi"/>
        </w:rPr>
        <w:t xml:space="preserve">Stupefying or overpowering via substances administered non consensually </w:t>
      </w:r>
    </w:p>
    <w:p w:rsidR="00682F3B" w:rsidRPr="00AD42DC" w:rsidRDefault="00682F3B" w:rsidP="00682F3B">
      <w:pPr>
        <w:rPr>
          <w:rFonts w:cstheme="minorHAnsi"/>
        </w:rPr>
      </w:pPr>
      <w:r w:rsidRPr="00AD42DC">
        <w:rPr>
          <w:rFonts w:cstheme="minorHAnsi"/>
          <w:b/>
        </w:rPr>
        <w:t>Question 24</w:t>
      </w:r>
      <w:r w:rsidR="00451AB2" w:rsidRPr="00AD42DC">
        <w:rPr>
          <w:rFonts w:cstheme="minorHAnsi"/>
          <w:b/>
        </w:rPr>
        <w:br/>
      </w:r>
      <w:r w:rsidR="008F4A10" w:rsidRPr="00AD42DC">
        <w:rPr>
          <w:rFonts w:cstheme="minorHAnsi"/>
        </w:rPr>
        <w:t xml:space="preserve">restorative justice. </w:t>
      </w:r>
    </w:p>
    <w:p w:rsidR="00682F3B" w:rsidRPr="00AD42DC" w:rsidRDefault="00682F3B">
      <w:pPr>
        <w:rPr>
          <w:rFonts w:cstheme="minorHAnsi"/>
        </w:rPr>
      </w:pPr>
    </w:p>
    <w:p w:rsidR="008F4A10" w:rsidRPr="00AD42DC" w:rsidRDefault="00682F3B" w:rsidP="008F4A10">
      <w:pPr>
        <w:rPr>
          <w:rFonts w:cstheme="minorHAnsi"/>
        </w:rPr>
      </w:pPr>
      <w:r w:rsidRPr="00AD42DC">
        <w:rPr>
          <w:rFonts w:cstheme="minorHAnsi"/>
          <w:b/>
        </w:rPr>
        <w:t>Question 25</w:t>
      </w:r>
      <w:r w:rsidR="00451AB2" w:rsidRPr="00AD42DC">
        <w:rPr>
          <w:rFonts w:cstheme="minorHAnsi"/>
          <w:b/>
        </w:rPr>
        <w:br/>
      </w:r>
      <w:r w:rsidR="008F4A10" w:rsidRPr="00AD42DC">
        <w:rPr>
          <w:rFonts w:cstheme="minorHAnsi"/>
        </w:rPr>
        <w:t>The Full Code Test:</w:t>
      </w:r>
    </w:p>
    <w:p w:rsidR="008F4A10" w:rsidRPr="00AD42DC" w:rsidRDefault="008F4A10" w:rsidP="008F4A10">
      <w:pPr>
        <w:pStyle w:val="ListParagraph"/>
        <w:numPr>
          <w:ilvl w:val="0"/>
          <w:numId w:val="1"/>
        </w:numPr>
        <w:rPr>
          <w:rFonts w:cstheme="minorHAnsi"/>
        </w:rPr>
      </w:pPr>
      <w:r w:rsidRPr="00AD42DC">
        <w:rPr>
          <w:rFonts w:cstheme="minorHAnsi"/>
        </w:rPr>
        <w:t xml:space="preserve">Evidential Stage test - *realistic prospect of conviction* </w:t>
      </w:r>
    </w:p>
    <w:p w:rsidR="008F4A10" w:rsidRPr="00AD42DC" w:rsidRDefault="008F4A10" w:rsidP="008F4A10">
      <w:pPr>
        <w:pStyle w:val="ListParagraph"/>
        <w:numPr>
          <w:ilvl w:val="0"/>
          <w:numId w:val="1"/>
        </w:numPr>
        <w:rPr>
          <w:rFonts w:cstheme="minorHAnsi"/>
        </w:rPr>
      </w:pPr>
      <w:r w:rsidRPr="00AD42DC">
        <w:rPr>
          <w:rFonts w:cstheme="minorHAnsi"/>
        </w:rPr>
        <w:t xml:space="preserve">Public interest stage test - *in the public interest to prosecute – if not then out of court disposal* </w:t>
      </w:r>
    </w:p>
    <w:p w:rsidR="008F4A10" w:rsidRPr="00AD42DC" w:rsidRDefault="008F4A10" w:rsidP="008F4A10">
      <w:pPr>
        <w:rPr>
          <w:rFonts w:cstheme="minorHAnsi"/>
        </w:rPr>
      </w:pPr>
      <w:r w:rsidRPr="00AD42DC">
        <w:rPr>
          <w:rFonts w:cstheme="minorHAnsi"/>
        </w:rPr>
        <w:t xml:space="preserve">If failed evidential test – then can be an NFA at this time.  </w:t>
      </w:r>
    </w:p>
    <w:p w:rsidR="008F4A10" w:rsidRPr="00AD42DC" w:rsidRDefault="008F4A10" w:rsidP="008F4A10">
      <w:pPr>
        <w:rPr>
          <w:rFonts w:cstheme="minorHAnsi"/>
        </w:rPr>
      </w:pPr>
      <w:r w:rsidRPr="00AD42DC">
        <w:rPr>
          <w:rFonts w:cstheme="minorHAnsi"/>
        </w:rPr>
        <w:t xml:space="preserve">Before a decision to charge is made, the CPS to a police officer of at least the rank of sergeant should consider the Full Code Test.  </w:t>
      </w:r>
    </w:p>
    <w:p w:rsidR="008F4A10" w:rsidRPr="00AD42DC" w:rsidRDefault="008F4A10" w:rsidP="008F4A10">
      <w:pPr>
        <w:rPr>
          <w:rFonts w:cstheme="minorHAnsi"/>
        </w:rPr>
      </w:pPr>
      <w:r w:rsidRPr="00AD42DC">
        <w:rPr>
          <w:rFonts w:cstheme="minorHAnsi"/>
        </w:rPr>
        <w:t>That is:</w:t>
      </w:r>
    </w:p>
    <w:p w:rsidR="008F4A10" w:rsidRPr="00AD42DC" w:rsidRDefault="008F4A10" w:rsidP="008F4A10">
      <w:pPr>
        <w:pStyle w:val="ListParagraph"/>
        <w:numPr>
          <w:ilvl w:val="0"/>
          <w:numId w:val="1"/>
        </w:numPr>
        <w:rPr>
          <w:rFonts w:cstheme="minorHAnsi"/>
        </w:rPr>
      </w:pPr>
      <w:r w:rsidRPr="00AD42DC">
        <w:rPr>
          <w:rFonts w:cstheme="minorHAnsi"/>
        </w:rPr>
        <w:t xml:space="preserve">The evidential stage </w:t>
      </w:r>
    </w:p>
    <w:p w:rsidR="008F4A10" w:rsidRPr="00AD42DC" w:rsidRDefault="008F4A10" w:rsidP="008F4A10">
      <w:pPr>
        <w:pStyle w:val="ListParagraph"/>
        <w:numPr>
          <w:ilvl w:val="0"/>
          <w:numId w:val="1"/>
        </w:numPr>
        <w:rPr>
          <w:rFonts w:cstheme="minorHAnsi"/>
        </w:rPr>
      </w:pPr>
      <w:r w:rsidRPr="00AD42DC">
        <w:rPr>
          <w:rFonts w:cstheme="minorHAnsi"/>
        </w:rPr>
        <w:t xml:space="preserve">The public interest </w:t>
      </w:r>
    </w:p>
    <w:p w:rsidR="008F4A10" w:rsidRPr="00AD42DC" w:rsidRDefault="008F4A10" w:rsidP="008F4A10">
      <w:pPr>
        <w:rPr>
          <w:rFonts w:cstheme="minorHAnsi"/>
        </w:rPr>
      </w:pPr>
      <w:r w:rsidRPr="00AD42DC">
        <w:rPr>
          <w:rFonts w:cstheme="minorHAnsi"/>
        </w:rPr>
        <w:t xml:space="preserve">If full code test is not met we then do: </w:t>
      </w:r>
    </w:p>
    <w:p w:rsidR="008F4A10" w:rsidRPr="00AD42DC" w:rsidRDefault="008F4A10" w:rsidP="008F4A10">
      <w:pPr>
        <w:rPr>
          <w:rFonts w:cstheme="minorHAnsi"/>
        </w:rPr>
      </w:pPr>
      <w:r w:rsidRPr="00AD42DC">
        <w:rPr>
          <w:rFonts w:cstheme="minorHAnsi"/>
        </w:rPr>
        <w:t xml:space="preserve">Threshold test </w:t>
      </w:r>
    </w:p>
    <w:p w:rsidR="008F4A10" w:rsidRPr="00AD42DC" w:rsidRDefault="008F4A10" w:rsidP="008F4A10">
      <w:pPr>
        <w:pStyle w:val="ListParagraph"/>
        <w:numPr>
          <w:ilvl w:val="0"/>
          <w:numId w:val="1"/>
        </w:numPr>
        <w:autoSpaceDE w:val="0"/>
        <w:autoSpaceDN w:val="0"/>
        <w:spacing w:before="40" w:after="40" w:line="240" w:lineRule="auto"/>
        <w:rPr>
          <w:rFonts w:cstheme="minorHAnsi"/>
        </w:rPr>
      </w:pPr>
      <w:r w:rsidRPr="00AD42DC">
        <w:rPr>
          <w:rFonts w:cstheme="minorHAnsi"/>
        </w:rPr>
        <w:t>There isn’t enough evidence for full code test</w:t>
      </w:r>
    </w:p>
    <w:p w:rsidR="008F4A10" w:rsidRPr="00AD42DC" w:rsidRDefault="008F4A10" w:rsidP="008F4A10">
      <w:pPr>
        <w:pStyle w:val="ListParagraph"/>
        <w:numPr>
          <w:ilvl w:val="0"/>
          <w:numId w:val="1"/>
        </w:numPr>
        <w:autoSpaceDE w:val="0"/>
        <w:autoSpaceDN w:val="0"/>
        <w:spacing w:before="40" w:after="40" w:line="240" w:lineRule="auto"/>
        <w:rPr>
          <w:rFonts w:cstheme="minorHAnsi"/>
        </w:rPr>
      </w:pPr>
      <w:r w:rsidRPr="00AD42DC">
        <w:rPr>
          <w:rFonts w:cstheme="minorHAnsi"/>
        </w:rPr>
        <w:t>RG for believing it will become available </w:t>
      </w:r>
    </w:p>
    <w:p w:rsidR="008F4A10" w:rsidRPr="00AD42DC" w:rsidRDefault="008F4A10" w:rsidP="008F4A10">
      <w:pPr>
        <w:pStyle w:val="ListParagraph"/>
        <w:numPr>
          <w:ilvl w:val="0"/>
          <w:numId w:val="1"/>
        </w:numPr>
        <w:autoSpaceDE w:val="0"/>
        <w:autoSpaceDN w:val="0"/>
        <w:spacing w:before="40" w:after="40" w:line="240" w:lineRule="auto"/>
        <w:rPr>
          <w:rFonts w:cstheme="minorHAnsi"/>
        </w:rPr>
      </w:pPr>
      <w:r w:rsidRPr="00AD42DC">
        <w:rPr>
          <w:rFonts w:cstheme="minorHAnsi"/>
        </w:rPr>
        <w:t>Seriousness of circumstances decision needs to be made immediately </w:t>
      </w:r>
    </w:p>
    <w:p w:rsidR="008F4A10" w:rsidRPr="00AD42DC" w:rsidRDefault="008F4A10" w:rsidP="008F4A10">
      <w:pPr>
        <w:pStyle w:val="ListParagraph"/>
        <w:numPr>
          <w:ilvl w:val="0"/>
          <w:numId w:val="1"/>
        </w:numPr>
        <w:autoSpaceDE w:val="0"/>
        <w:autoSpaceDN w:val="0"/>
        <w:spacing w:before="40" w:after="40" w:line="240" w:lineRule="auto"/>
        <w:rPr>
          <w:rFonts w:cstheme="minorHAnsi"/>
        </w:rPr>
      </w:pPr>
      <w:r w:rsidRPr="00AD42DC">
        <w:rPr>
          <w:rFonts w:cstheme="minorHAnsi"/>
        </w:rPr>
        <w:t xml:space="preserve">Significant bail risk (dangerous, flight risk, repeat offender </w:t>
      </w:r>
      <w:proofErr w:type="spellStart"/>
      <w:r w:rsidRPr="00AD42DC">
        <w:rPr>
          <w:rFonts w:cstheme="minorHAnsi"/>
        </w:rPr>
        <w:t>etc</w:t>
      </w:r>
      <w:proofErr w:type="spellEnd"/>
      <w:r w:rsidRPr="00AD42DC">
        <w:rPr>
          <w:rFonts w:cstheme="minorHAnsi"/>
        </w:rPr>
        <w:t xml:space="preserve">) </w:t>
      </w:r>
    </w:p>
    <w:p w:rsidR="00E4023A" w:rsidRPr="00AD42DC" w:rsidRDefault="00E4023A" w:rsidP="00682F3B">
      <w:pPr>
        <w:rPr>
          <w:rFonts w:cstheme="minorHAnsi"/>
        </w:rPr>
      </w:pPr>
    </w:p>
    <w:sectPr w:rsidR="00E4023A" w:rsidRPr="00AD42DC" w:rsidSect="008F4A1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4A10" w:rsidRDefault="008F4A10" w:rsidP="008F4A10">
      <w:pPr>
        <w:spacing w:after="0" w:line="240" w:lineRule="auto"/>
      </w:pPr>
      <w:r>
        <w:separator/>
      </w:r>
    </w:p>
  </w:endnote>
  <w:endnote w:type="continuationSeparator" w:id="0">
    <w:p w:rsidR="008F4A10" w:rsidRDefault="008F4A10" w:rsidP="008F4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434" w:rsidRDefault="00C31283" w:rsidP="00C31283">
    <w:pPr>
      <w:pStyle w:val="Footer"/>
      <w:rPr>
        <w:color w:val="000000"/>
        <w:sz w:val="17"/>
      </w:rPr>
    </w:pPr>
    <w:bookmarkStart w:id="3" w:name="TITUS1FooterEvenPages"/>
    <w:r>
      <w:rPr>
        <w:color w:val="000000"/>
        <w:sz w:val="17"/>
      </w:rPr>
      <w:t> </w:t>
    </w:r>
  </w:p>
  <w:bookmarkEnd w:id="3"/>
  <w:p w:rsidR="008D7434" w:rsidRDefault="008D7434" w:rsidP="008D7434">
    <w:pPr>
      <w:pStyle w:val="Footer"/>
    </w:pPr>
  </w:p>
  <w:p w:rsidR="008F4A10" w:rsidRDefault="008F4A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A10" w:rsidRDefault="00C31283" w:rsidP="00C31283">
    <w:pPr>
      <w:pStyle w:val="Footer"/>
      <w:rPr>
        <w:color w:val="000000"/>
        <w:sz w:val="17"/>
      </w:rPr>
    </w:pPr>
    <w:bookmarkStart w:id="4" w:name="TITUS1FooterPrimary"/>
    <w:r>
      <w:rPr>
        <w:color w:val="000000"/>
        <w:sz w:val="17"/>
      </w:rPr>
      <w:t> </w:t>
    </w:r>
  </w:p>
  <w:bookmarkEnd w:id="4"/>
  <w:p w:rsidR="008F4A10" w:rsidRDefault="008F4A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A10" w:rsidRDefault="00C31283" w:rsidP="00C31283">
    <w:pPr>
      <w:pStyle w:val="Footer"/>
      <w:rPr>
        <w:color w:val="000000"/>
        <w:sz w:val="17"/>
      </w:rPr>
    </w:pPr>
    <w:bookmarkStart w:id="6" w:name="TITUS1FooterFirstPage"/>
    <w:r>
      <w:rPr>
        <w:color w:val="000000"/>
        <w:sz w:val="17"/>
      </w:rPr>
      <w:t> </w:t>
    </w:r>
  </w:p>
  <w:bookmarkEnd w:id="6"/>
  <w:p w:rsidR="008F4A10" w:rsidRDefault="008F4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4A10" w:rsidRDefault="008F4A10" w:rsidP="008F4A10">
      <w:pPr>
        <w:spacing w:after="0" w:line="240" w:lineRule="auto"/>
      </w:pPr>
      <w:r>
        <w:separator/>
      </w:r>
    </w:p>
  </w:footnote>
  <w:footnote w:type="continuationSeparator" w:id="0">
    <w:p w:rsidR="008F4A10" w:rsidRDefault="008F4A10" w:rsidP="008F4A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434" w:rsidRDefault="00C31283" w:rsidP="00C31283">
    <w:pPr>
      <w:pStyle w:val="Header"/>
      <w:rPr>
        <w:color w:val="000000"/>
        <w:sz w:val="17"/>
      </w:rPr>
    </w:pPr>
    <w:bookmarkStart w:id="1" w:name="TITUS1HeaderEvenPages"/>
    <w:r>
      <w:rPr>
        <w:color w:val="000000"/>
        <w:sz w:val="17"/>
      </w:rPr>
      <w:t> </w:t>
    </w:r>
  </w:p>
  <w:bookmarkEnd w:id="1"/>
  <w:p w:rsidR="008D7434" w:rsidRDefault="008D7434" w:rsidP="008D7434">
    <w:pPr>
      <w:pStyle w:val="Header"/>
    </w:pPr>
  </w:p>
  <w:p w:rsidR="008F4A10" w:rsidRDefault="008F4A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A10" w:rsidRDefault="00C31283" w:rsidP="00C31283">
    <w:pPr>
      <w:pStyle w:val="Header"/>
      <w:rPr>
        <w:color w:val="000000"/>
        <w:sz w:val="17"/>
      </w:rPr>
    </w:pPr>
    <w:bookmarkStart w:id="2" w:name="TITUS1HeaderPrimary"/>
    <w:r>
      <w:rPr>
        <w:color w:val="000000"/>
        <w:sz w:val="17"/>
      </w:rPr>
      <w:t> </w:t>
    </w:r>
  </w:p>
  <w:bookmarkEnd w:id="2"/>
  <w:p w:rsidR="008F4A10" w:rsidRDefault="008F4A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A10" w:rsidRDefault="00C31283" w:rsidP="00C31283">
    <w:pPr>
      <w:pStyle w:val="Header"/>
      <w:rPr>
        <w:color w:val="000000"/>
        <w:sz w:val="17"/>
      </w:rPr>
    </w:pPr>
    <w:bookmarkStart w:id="5" w:name="TITUS1HeaderFirstPage"/>
    <w:r>
      <w:rPr>
        <w:color w:val="000000"/>
        <w:sz w:val="17"/>
      </w:rPr>
      <w:t> </w:t>
    </w:r>
  </w:p>
  <w:bookmarkEnd w:id="5"/>
  <w:p w:rsidR="008F4A10" w:rsidRDefault="008F4A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73BEC"/>
    <w:multiLevelType w:val="hybridMultilevel"/>
    <w:tmpl w:val="021AFFBE"/>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2C436C8"/>
    <w:multiLevelType w:val="hybridMultilevel"/>
    <w:tmpl w:val="82BE1D9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5D7E8D"/>
    <w:multiLevelType w:val="hybridMultilevel"/>
    <w:tmpl w:val="6DF6F50A"/>
    <w:lvl w:ilvl="0" w:tplc="D03ABBAC">
      <w:start w:val="1"/>
      <w:numFmt w:val="decimal"/>
      <w:lvlText w:val="%1."/>
      <w:lvlJc w:val="left"/>
      <w:pPr>
        <w:ind w:left="360" w:hanging="360"/>
      </w:p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07AD38D6"/>
    <w:multiLevelType w:val="hybridMultilevel"/>
    <w:tmpl w:val="931057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9035AEE"/>
    <w:multiLevelType w:val="hybridMultilevel"/>
    <w:tmpl w:val="C0B09D30"/>
    <w:lvl w:ilvl="0" w:tplc="1302B798">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18C5199"/>
    <w:multiLevelType w:val="hybridMultilevel"/>
    <w:tmpl w:val="776865A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69800C9"/>
    <w:multiLevelType w:val="hybridMultilevel"/>
    <w:tmpl w:val="B2028F7C"/>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95D39B6"/>
    <w:multiLevelType w:val="hybridMultilevel"/>
    <w:tmpl w:val="B358AAD4"/>
    <w:lvl w:ilvl="0" w:tplc="F8428B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B9A2C92"/>
    <w:multiLevelType w:val="hybridMultilevel"/>
    <w:tmpl w:val="0ADA886C"/>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21DF1ED0"/>
    <w:multiLevelType w:val="hybridMultilevel"/>
    <w:tmpl w:val="34F2739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25642E62"/>
    <w:multiLevelType w:val="hybridMultilevel"/>
    <w:tmpl w:val="D8B08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D25ADC"/>
    <w:multiLevelType w:val="hybridMultilevel"/>
    <w:tmpl w:val="8DF0986E"/>
    <w:lvl w:ilvl="0" w:tplc="D6E80B8E">
      <w:start w:val="2"/>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F447FA5"/>
    <w:multiLevelType w:val="hybridMultilevel"/>
    <w:tmpl w:val="32D0AE3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3F3E72D7"/>
    <w:multiLevelType w:val="hybridMultilevel"/>
    <w:tmpl w:val="6270F708"/>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4337581D"/>
    <w:multiLevelType w:val="hybridMultilevel"/>
    <w:tmpl w:val="2C16C258"/>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46CD7AE7"/>
    <w:multiLevelType w:val="hybridMultilevel"/>
    <w:tmpl w:val="D638B19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47B1241F"/>
    <w:multiLevelType w:val="hybridMultilevel"/>
    <w:tmpl w:val="007E238C"/>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58AE604C"/>
    <w:multiLevelType w:val="hybridMultilevel"/>
    <w:tmpl w:val="EA4CE7B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5D9728F7"/>
    <w:multiLevelType w:val="hybridMultilevel"/>
    <w:tmpl w:val="34F2739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5F2263A9"/>
    <w:multiLevelType w:val="hybridMultilevel"/>
    <w:tmpl w:val="845C2E6A"/>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60B66497"/>
    <w:multiLevelType w:val="hybridMultilevel"/>
    <w:tmpl w:val="56D46432"/>
    <w:lvl w:ilvl="0" w:tplc="93140B0E">
      <w:start w:val="5"/>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E2851DA"/>
    <w:multiLevelType w:val="hybridMultilevel"/>
    <w:tmpl w:val="ACF2376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6F2124F9"/>
    <w:multiLevelType w:val="hybridMultilevel"/>
    <w:tmpl w:val="7BC479FE"/>
    <w:lvl w:ilvl="0" w:tplc="08090019">
      <w:start w:val="1"/>
      <w:numFmt w:val="lowerLetter"/>
      <w:lvlText w:val="%1."/>
      <w:lvlJc w:val="lef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7C1C050F"/>
    <w:multiLevelType w:val="hybridMultilevel"/>
    <w:tmpl w:val="75F83D9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lvlOverride w:ilvl="0"/>
    <w:lvlOverride w:ilvl="1"/>
    <w:lvlOverride w:ilvl="2"/>
    <w:lvlOverride w:ilvl="3"/>
    <w:lvlOverride w:ilvl="4"/>
    <w:lvlOverride w:ilvl="5"/>
    <w:lvlOverride w:ilvl="6"/>
    <w:lvlOverride w:ilvl="7"/>
    <w:lvlOverride w:ilvl="8"/>
  </w:num>
  <w:num w:numId="2">
    <w:abstractNumId w:val="4"/>
    <w:lvlOverride w:ilvl="0"/>
    <w:lvlOverride w:ilvl="1"/>
    <w:lvlOverride w:ilvl="2"/>
    <w:lvlOverride w:ilvl="3"/>
    <w:lvlOverride w:ilvl="4"/>
    <w:lvlOverride w:ilvl="5"/>
    <w:lvlOverride w:ilvl="6"/>
    <w:lvlOverride w:ilvl="7"/>
    <w:lvlOverride w:ilvl="8"/>
  </w:num>
  <w:num w:numId="3">
    <w:abstractNumId w:val="2"/>
    <w:lvlOverride w:ilvl="0">
      <w:startOverride w:val="1"/>
    </w:lvlOverride>
    <w:lvlOverride w:ilvl="1"/>
    <w:lvlOverride w:ilvl="2"/>
    <w:lvlOverride w:ilvl="3"/>
    <w:lvlOverride w:ilvl="4"/>
    <w:lvlOverride w:ilvl="5"/>
    <w:lvlOverride w:ilvl="6"/>
    <w:lvlOverride w:ilvl="7"/>
    <w:lvlOverride w:ilvl="8"/>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lvlOverride w:ilvl="1"/>
    <w:lvlOverride w:ilvl="2"/>
    <w:lvlOverride w:ilvl="3"/>
    <w:lvlOverride w:ilvl="4"/>
    <w:lvlOverride w:ilvl="5"/>
    <w:lvlOverride w:ilvl="6"/>
    <w:lvlOverride w:ilvl="7"/>
    <w:lvlOverride w:ilvl="8"/>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lvlOverride w:ilvl="1"/>
    <w:lvlOverride w:ilvl="2"/>
    <w:lvlOverride w:ilvl="3"/>
    <w:lvlOverride w:ilvl="4"/>
    <w:lvlOverride w:ilvl="5"/>
    <w:lvlOverride w:ilvl="6"/>
    <w:lvlOverride w:ilvl="7"/>
    <w:lvlOverride w:ilvl="8"/>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0"/>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44361D"/>
    <w:rsid w:val="00451AB2"/>
    <w:rsid w:val="00575AC9"/>
    <w:rsid w:val="00682F3B"/>
    <w:rsid w:val="007E4409"/>
    <w:rsid w:val="00877432"/>
    <w:rsid w:val="008B6A28"/>
    <w:rsid w:val="008D7434"/>
    <w:rsid w:val="008F4A10"/>
    <w:rsid w:val="00AD42DC"/>
    <w:rsid w:val="00C31283"/>
    <w:rsid w:val="00D274E6"/>
    <w:rsid w:val="00E40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6386F"/>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23A"/>
    <w:pPr>
      <w:spacing w:line="256" w:lineRule="auto"/>
      <w:ind w:left="720"/>
      <w:contextualSpacing/>
    </w:pPr>
  </w:style>
  <w:style w:type="paragraph" w:styleId="Header">
    <w:name w:val="header"/>
    <w:basedOn w:val="Normal"/>
    <w:link w:val="HeaderChar"/>
    <w:uiPriority w:val="99"/>
    <w:unhideWhenUsed/>
    <w:rsid w:val="008F4A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A10"/>
  </w:style>
  <w:style w:type="paragraph" w:styleId="Footer">
    <w:name w:val="footer"/>
    <w:basedOn w:val="Normal"/>
    <w:link w:val="FooterChar"/>
    <w:uiPriority w:val="99"/>
    <w:unhideWhenUsed/>
    <w:rsid w:val="008F4A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A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09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2496</Words>
  <Characters>14228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Coombes,Zoe swp6940</cp:lastModifiedBy>
  <cp:revision>2</cp:revision>
  <dcterms:created xsi:type="dcterms:W3CDTF">2021-08-23T14:01:00Z</dcterms:created>
  <dcterms:modified xsi:type="dcterms:W3CDTF">2021-08-23T14:01:00Z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