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840F8F4" w14:textId="77777777" w:rsidR="001D3EC4" w:rsidRDefault="001D3EC4" w:rsidP="001D3EC4">
      <w:pPr>
        <w:jc w:val="center"/>
        <w:rPr>
          <w:rFonts w:ascii="Arial" w:hAnsi="Arial" w:cs="Arial"/>
          <w:b/>
          <w:sz w:val="36"/>
          <w:szCs w:val="24"/>
          <w:u w:val="double" w:color="000000" w:themeColor="text1"/>
        </w:rPr>
      </w:pPr>
      <w:r w:rsidRPr="00851E80">
        <w:rPr>
          <w:rFonts w:ascii="Arial" w:hAnsi="Arial" w:cs="Arial"/>
          <w:b/>
          <w:color w:val="FF0000"/>
          <w:sz w:val="96"/>
          <w:szCs w:val="52"/>
          <w:u w:val="double" w:color="000000" w:themeColor="text1"/>
        </w:rPr>
        <w:t>S</w:t>
      </w:r>
      <w:r w:rsidRPr="00851E80">
        <w:rPr>
          <w:rFonts w:ascii="Arial" w:hAnsi="Arial" w:cs="Arial"/>
          <w:b/>
          <w:sz w:val="96"/>
          <w:szCs w:val="52"/>
          <w:u w:val="double" w:color="000000" w:themeColor="text1"/>
        </w:rPr>
        <w:t>C</w:t>
      </w:r>
      <w:r w:rsidRPr="00851E80">
        <w:rPr>
          <w:rFonts w:ascii="Arial" w:hAnsi="Arial" w:cs="Arial"/>
          <w:b/>
          <w:color w:val="FF0000"/>
          <w:sz w:val="96"/>
          <w:szCs w:val="52"/>
          <w:u w:val="double" w:color="000000" w:themeColor="text1"/>
        </w:rPr>
        <w:t>S</w:t>
      </w:r>
      <w:r w:rsidRPr="00851E80">
        <w:rPr>
          <w:rFonts w:ascii="Arial" w:hAnsi="Arial" w:cs="Arial"/>
          <w:b/>
          <w:sz w:val="96"/>
          <w:szCs w:val="52"/>
          <w:u w:val="double" w:color="000000" w:themeColor="text1"/>
        </w:rPr>
        <w:t xml:space="preserve"> </w:t>
      </w:r>
      <w:r w:rsidRPr="00C64164">
        <w:rPr>
          <w:rFonts w:ascii="Arial" w:hAnsi="Arial" w:cs="Arial"/>
          <w:b/>
          <w:color w:val="FF0000"/>
          <w:sz w:val="44"/>
          <w:szCs w:val="44"/>
          <w:u w:val="double" w:color="000000" w:themeColor="text1"/>
        </w:rPr>
        <w:t>S</w:t>
      </w:r>
      <w:r w:rsidRPr="00C01AFF">
        <w:rPr>
          <w:rFonts w:ascii="Arial" w:hAnsi="Arial" w:cs="Arial"/>
          <w:b/>
          <w:color w:val="FF0000"/>
          <w:sz w:val="36"/>
          <w:szCs w:val="24"/>
          <w:u w:val="double" w:color="000000" w:themeColor="text1"/>
        </w:rPr>
        <w:t>USTAINABLE</w:t>
      </w:r>
      <w:r w:rsidRPr="00851E80">
        <w:rPr>
          <w:rFonts w:ascii="Arial" w:hAnsi="Arial" w:cs="Arial"/>
          <w:b/>
          <w:sz w:val="36"/>
          <w:szCs w:val="24"/>
          <w:u w:val="double" w:color="000000" w:themeColor="text1"/>
        </w:rPr>
        <w:t xml:space="preserve"> </w:t>
      </w:r>
      <w:r w:rsidRPr="00C64164">
        <w:rPr>
          <w:rFonts w:ascii="Arial" w:hAnsi="Arial" w:cs="Arial"/>
          <w:b/>
          <w:sz w:val="44"/>
          <w:szCs w:val="44"/>
          <w:u w:val="double" w:color="000000" w:themeColor="text1"/>
        </w:rPr>
        <w:t>C</w:t>
      </w:r>
      <w:r w:rsidRPr="00851E80">
        <w:rPr>
          <w:rFonts w:ascii="Arial" w:hAnsi="Arial" w:cs="Arial"/>
          <w:b/>
          <w:sz w:val="36"/>
          <w:szCs w:val="24"/>
          <w:u w:val="double" w:color="000000" w:themeColor="text1"/>
        </w:rPr>
        <w:t xml:space="preserve">IVIL </w:t>
      </w:r>
      <w:r w:rsidRPr="00C64164">
        <w:rPr>
          <w:rFonts w:ascii="Arial" w:hAnsi="Arial" w:cs="Arial"/>
          <w:b/>
          <w:color w:val="FF0000"/>
          <w:sz w:val="44"/>
          <w:szCs w:val="44"/>
          <w:u w:val="double" w:color="000000" w:themeColor="text1"/>
        </w:rPr>
        <w:t>S</w:t>
      </w:r>
      <w:r w:rsidRPr="00C01AFF">
        <w:rPr>
          <w:rFonts w:ascii="Arial" w:hAnsi="Arial" w:cs="Arial"/>
          <w:b/>
          <w:color w:val="FF0000"/>
          <w:sz w:val="36"/>
          <w:szCs w:val="24"/>
          <w:u w:val="double" w:color="000000" w:themeColor="text1"/>
        </w:rPr>
        <w:t>OLUTIONS</w:t>
      </w:r>
      <w:r w:rsidR="00460051">
        <w:rPr>
          <w:rFonts w:ascii="Arial" w:hAnsi="Arial" w:cs="Arial"/>
          <w:b/>
          <w:sz w:val="36"/>
          <w:szCs w:val="24"/>
          <w:u w:val="double" w:color="000000" w:themeColor="text1"/>
        </w:rPr>
        <w:t xml:space="preserve"> </w:t>
      </w:r>
      <w:r w:rsidRPr="00851E80">
        <w:rPr>
          <w:rFonts w:ascii="Arial" w:hAnsi="Arial" w:cs="Arial"/>
          <w:b/>
          <w:sz w:val="36"/>
          <w:szCs w:val="24"/>
          <w:u w:val="double" w:color="000000" w:themeColor="text1"/>
        </w:rPr>
        <w:t xml:space="preserve"> </w:t>
      </w:r>
    </w:p>
    <w:p w14:paraId="1F9B8687" w14:textId="77777777" w:rsidR="001D3EC4" w:rsidRDefault="001D3EC4" w:rsidP="001D3EC4">
      <w:pPr>
        <w:jc w:val="center"/>
        <w:rPr>
          <w:rFonts w:ascii="Arial" w:hAnsi="Arial" w:cs="Arial"/>
          <w:b/>
          <w:sz w:val="96"/>
          <w:szCs w:val="24"/>
          <w:u w:val="single" w:color="000000" w:themeColor="text1"/>
        </w:rPr>
      </w:pPr>
      <w:r>
        <w:rPr>
          <w:rFonts w:ascii="Arial" w:hAnsi="Arial" w:cs="Arial"/>
          <w:b/>
          <w:sz w:val="96"/>
          <w:szCs w:val="24"/>
          <w:u w:val="single" w:color="000000" w:themeColor="text1"/>
        </w:rPr>
        <w:t>Methods, Materials and Machinery</w:t>
      </w:r>
    </w:p>
    <w:p w14:paraId="2C84B360" w14:textId="77777777" w:rsidR="001D3EC4" w:rsidRDefault="00C36008" w:rsidP="001D3EC4">
      <w:pPr>
        <w:jc w:val="center"/>
        <w:rPr>
          <w:rFonts w:ascii="Arial" w:hAnsi="Arial" w:cs="Arial"/>
          <w:b/>
          <w:sz w:val="96"/>
          <w:szCs w:val="24"/>
          <w:u w:val="single" w:color="000000" w:themeColor="text1"/>
        </w:rPr>
      </w:pPr>
      <w:r>
        <w:rPr>
          <w:rFonts w:ascii="Arial" w:hAnsi="Arial" w:cs="Arial"/>
          <w:b/>
          <w:sz w:val="48"/>
          <w:szCs w:val="48"/>
          <w:u w:val="single" w:color="000000" w:themeColor="text1"/>
        </w:rPr>
        <w:t>For</w:t>
      </w:r>
      <w:r w:rsidR="001D3EC4">
        <w:rPr>
          <w:rFonts w:ascii="Arial" w:hAnsi="Arial" w:cs="Arial"/>
          <w:b/>
          <w:sz w:val="48"/>
          <w:szCs w:val="48"/>
          <w:u w:val="single" w:color="000000" w:themeColor="text1"/>
        </w:rPr>
        <w:t xml:space="preserve"> </w:t>
      </w:r>
      <w:r>
        <w:rPr>
          <w:rFonts w:ascii="Arial" w:hAnsi="Arial" w:cs="Arial"/>
          <w:b/>
          <w:sz w:val="48"/>
          <w:szCs w:val="48"/>
          <w:u w:val="single" w:color="000000" w:themeColor="text1"/>
        </w:rPr>
        <w:t>‘</w:t>
      </w:r>
      <w:r w:rsidR="001D3EC4">
        <w:rPr>
          <w:rFonts w:ascii="Arial" w:hAnsi="Arial" w:cs="Arial"/>
          <w:b/>
          <w:sz w:val="48"/>
          <w:szCs w:val="48"/>
          <w:u w:val="single" w:color="000000" w:themeColor="text1"/>
        </w:rPr>
        <w:t xml:space="preserve">Prince </w:t>
      </w:r>
      <w:proofErr w:type="gramStart"/>
      <w:r w:rsidR="001D3EC4">
        <w:rPr>
          <w:rFonts w:ascii="Arial" w:hAnsi="Arial" w:cs="Arial"/>
          <w:b/>
          <w:sz w:val="48"/>
          <w:szCs w:val="48"/>
          <w:u w:val="single" w:color="000000" w:themeColor="text1"/>
        </w:rPr>
        <w:t>Of</w:t>
      </w:r>
      <w:proofErr w:type="gramEnd"/>
      <w:r w:rsidR="001D3EC4">
        <w:rPr>
          <w:rFonts w:ascii="Arial" w:hAnsi="Arial" w:cs="Arial"/>
          <w:b/>
          <w:sz w:val="48"/>
          <w:szCs w:val="48"/>
          <w:u w:val="single" w:color="000000" w:themeColor="text1"/>
        </w:rPr>
        <w:t xml:space="preserve"> Wales Dock’ Footbridge &amp; Attached Moorings</w:t>
      </w:r>
      <w:r w:rsidR="001D3EC4">
        <w:rPr>
          <w:rFonts w:ascii="Arial" w:hAnsi="Arial" w:cs="Arial"/>
          <w:b/>
          <w:sz w:val="96"/>
          <w:szCs w:val="24"/>
          <w:u w:val="single" w:color="000000" w:themeColor="text1"/>
        </w:rPr>
        <w:t xml:space="preserve"> </w:t>
      </w:r>
    </w:p>
    <w:p w14:paraId="79E2248A" w14:textId="77777777" w:rsidR="001D3EC4" w:rsidRDefault="001D3EC4" w:rsidP="001D3EC4">
      <w:pPr>
        <w:jc w:val="center"/>
        <w:rPr>
          <w:rFonts w:ascii="Arial" w:hAnsi="Arial" w:cs="Arial"/>
          <w:b/>
          <w:sz w:val="36"/>
          <w:szCs w:val="24"/>
          <w:u w:val="single" w:color="000000" w:themeColor="text1"/>
        </w:rPr>
      </w:pPr>
      <w:r>
        <w:rPr>
          <w:rFonts w:ascii="Arial" w:hAnsi="Arial" w:cs="Arial"/>
          <w:b/>
          <w:sz w:val="36"/>
          <w:szCs w:val="24"/>
          <w:u w:val="single" w:color="000000" w:themeColor="text1"/>
        </w:rPr>
        <w:t>Author: Ben Kneeshaw</w:t>
      </w:r>
      <w:r w:rsidR="00460051">
        <w:rPr>
          <w:rFonts w:ascii="Arial" w:hAnsi="Arial" w:cs="Arial"/>
          <w:b/>
          <w:sz w:val="36"/>
          <w:szCs w:val="24"/>
          <w:u w:val="single" w:color="000000" w:themeColor="text1"/>
        </w:rPr>
        <w:t xml:space="preserve"> (1902457)</w:t>
      </w:r>
      <w:r>
        <w:rPr>
          <w:rFonts w:ascii="Arial" w:hAnsi="Arial" w:cs="Arial"/>
          <w:b/>
          <w:sz w:val="36"/>
          <w:szCs w:val="24"/>
          <w:u w:val="single" w:color="000000" w:themeColor="text1"/>
        </w:rPr>
        <w:t xml:space="preserve"> </w:t>
      </w:r>
    </w:p>
    <w:p w14:paraId="73A0CAF3" w14:textId="4350F94B" w:rsidR="001D3EC4" w:rsidRDefault="0077164C" w:rsidP="001D3EC4">
      <w:pPr>
        <w:jc w:val="center"/>
        <w:rPr>
          <w:rFonts w:ascii="Arial" w:hAnsi="Arial" w:cs="Arial"/>
          <w:b/>
          <w:sz w:val="36"/>
          <w:szCs w:val="24"/>
          <w:u w:val="single" w:color="000000" w:themeColor="text1"/>
        </w:rPr>
      </w:pPr>
      <w:r>
        <w:rPr>
          <w:rFonts w:ascii="Arial" w:hAnsi="Arial" w:cs="Arial"/>
          <w:b/>
          <w:sz w:val="36"/>
          <w:szCs w:val="24"/>
          <w:u w:val="single" w:color="000000" w:themeColor="text1"/>
        </w:rPr>
        <w:t>Date: 17</w:t>
      </w:r>
      <w:r w:rsidR="00EF7307">
        <w:rPr>
          <w:rFonts w:ascii="Arial" w:hAnsi="Arial" w:cs="Arial"/>
          <w:b/>
          <w:sz w:val="36"/>
          <w:szCs w:val="24"/>
          <w:u w:val="single" w:color="000000" w:themeColor="text1"/>
        </w:rPr>
        <w:t>.05</w:t>
      </w:r>
      <w:r w:rsidR="001D3EC4">
        <w:rPr>
          <w:rFonts w:ascii="Arial" w:hAnsi="Arial" w:cs="Arial"/>
          <w:b/>
          <w:sz w:val="36"/>
          <w:szCs w:val="24"/>
          <w:u w:val="single" w:color="000000" w:themeColor="text1"/>
        </w:rPr>
        <w:t xml:space="preserve">.22  </w:t>
      </w:r>
    </w:p>
    <w:p w14:paraId="7A96C030" w14:textId="77777777" w:rsidR="001D3EC4" w:rsidRDefault="001D3EC4" w:rsidP="001D3EC4">
      <w:pPr>
        <w:jc w:val="center"/>
        <w:rPr>
          <w:rFonts w:ascii="Arial" w:hAnsi="Arial" w:cs="Arial"/>
          <w:b/>
          <w:sz w:val="36"/>
          <w:szCs w:val="24"/>
          <w:u w:val="single" w:color="000000" w:themeColor="text1"/>
        </w:rPr>
      </w:pPr>
      <w:r w:rsidRPr="00EF26C7">
        <w:rPr>
          <w:rFonts w:ascii="Arial" w:hAnsi="Arial" w:cs="Arial"/>
          <w:b/>
          <w:noProof/>
          <w:sz w:val="36"/>
          <w:szCs w:val="24"/>
          <w:lang w:eastAsia="en-GB"/>
        </w:rPr>
        <w:drawing>
          <wp:inline distT="0" distB="0" distL="0" distR="0" wp14:anchorId="349D808A" wp14:editId="1959038E">
            <wp:extent cx="5707763" cy="399097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A1.jpg"/>
                    <pic:cNvPicPr/>
                  </pic:nvPicPr>
                  <pic:blipFill rotWithShape="1">
                    <a:blip r:embed="rId8" cstate="print">
                      <a:extLst>
                        <a:ext uri="{28A0092B-C50C-407E-A947-70E740481C1C}">
                          <a14:useLocalDpi xmlns:a14="http://schemas.microsoft.com/office/drawing/2010/main" val="0"/>
                        </a:ext>
                      </a:extLst>
                    </a:blip>
                    <a:srcRect l="7973" t="8221" r="6977" b="7686"/>
                    <a:stretch/>
                  </pic:blipFill>
                  <pic:spPr bwMode="auto">
                    <a:xfrm>
                      <a:off x="0" y="0"/>
                      <a:ext cx="5705235" cy="3989208"/>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b/>
          <w:sz w:val="36"/>
          <w:szCs w:val="24"/>
          <w:u w:val="single" w:color="000000" w:themeColor="text1"/>
        </w:rPr>
        <w:t xml:space="preserve"> </w:t>
      </w:r>
    </w:p>
    <w:p w14:paraId="0457F1A5" w14:textId="77777777" w:rsidR="00390F11" w:rsidRDefault="00390F11" w:rsidP="001D3EC4">
      <w:pPr>
        <w:jc w:val="center"/>
        <w:rPr>
          <w:rFonts w:ascii="Arial" w:hAnsi="Arial" w:cs="Arial"/>
          <w:b/>
          <w:sz w:val="28"/>
          <w:szCs w:val="28"/>
          <w:u w:val="single" w:color="000000" w:themeColor="text1"/>
        </w:rPr>
      </w:pPr>
    </w:p>
    <w:p w14:paraId="6566C73A" w14:textId="707C2849" w:rsidR="00435B11" w:rsidRDefault="00435B11" w:rsidP="001D3EC4">
      <w:pPr>
        <w:jc w:val="center"/>
        <w:rPr>
          <w:rFonts w:ascii="Arial" w:hAnsi="Arial" w:cs="Arial"/>
          <w:b/>
          <w:sz w:val="28"/>
          <w:szCs w:val="28"/>
          <w:u w:val="single" w:color="000000" w:themeColor="text1"/>
        </w:rPr>
      </w:pPr>
      <w:r>
        <w:rPr>
          <w:rFonts w:ascii="Arial" w:hAnsi="Arial" w:cs="Arial"/>
          <w:b/>
          <w:sz w:val="28"/>
          <w:szCs w:val="28"/>
          <w:u w:val="single" w:color="000000" w:themeColor="text1"/>
        </w:rPr>
        <w:lastRenderedPageBreak/>
        <w:t xml:space="preserve">Table of figures </w:t>
      </w:r>
    </w:p>
    <w:tbl>
      <w:tblPr>
        <w:tblStyle w:val="TableGrid"/>
        <w:tblW w:w="0" w:type="auto"/>
        <w:tblLook w:val="04A0" w:firstRow="1" w:lastRow="0" w:firstColumn="1" w:lastColumn="0" w:noHBand="0" w:noVBand="1"/>
      </w:tblPr>
      <w:tblGrid>
        <w:gridCol w:w="959"/>
        <w:gridCol w:w="850"/>
        <w:gridCol w:w="7433"/>
      </w:tblGrid>
      <w:tr w:rsidR="00435B11" w14:paraId="5A448A97" w14:textId="77777777" w:rsidTr="00435B11">
        <w:tc>
          <w:tcPr>
            <w:tcW w:w="959" w:type="dxa"/>
          </w:tcPr>
          <w:p w14:paraId="00484464" w14:textId="7449B941" w:rsidR="00435B11" w:rsidRPr="00435B11" w:rsidRDefault="00435B11" w:rsidP="001D3EC4">
            <w:pPr>
              <w:jc w:val="center"/>
              <w:rPr>
                <w:rFonts w:ascii="Arial" w:hAnsi="Arial" w:cs="Arial"/>
                <w:b/>
                <w:sz w:val="24"/>
                <w:szCs w:val="24"/>
              </w:rPr>
            </w:pPr>
            <w:r w:rsidRPr="00435B11">
              <w:rPr>
                <w:rFonts w:ascii="Arial" w:hAnsi="Arial" w:cs="Arial"/>
                <w:b/>
                <w:sz w:val="24"/>
                <w:szCs w:val="24"/>
              </w:rPr>
              <w:t>Figure</w:t>
            </w:r>
          </w:p>
        </w:tc>
        <w:tc>
          <w:tcPr>
            <w:tcW w:w="850" w:type="dxa"/>
          </w:tcPr>
          <w:p w14:paraId="6F746214" w14:textId="159226A3" w:rsidR="00435B11" w:rsidRPr="00435B11" w:rsidRDefault="00435B11" w:rsidP="001D3EC4">
            <w:pPr>
              <w:jc w:val="center"/>
              <w:rPr>
                <w:rFonts w:ascii="Arial" w:hAnsi="Arial" w:cs="Arial"/>
                <w:b/>
                <w:sz w:val="24"/>
                <w:szCs w:val="24"/>
              </w:rPr>
            </w:pPr>
            <w:r w:rsidRPr="00435B11">
              <w:rPr>
                <w:rFonts w:ascii="Arial" w:hAnsi="Arial" w:cs="Arial"/>
                <w:b/>
                <w:sz w:val="24"/>
                <w:szCs w:val="24"/>
              </w:rPr>
              <w:t>Page</w:t>
            </w:r>
          </w:p>
        </w:tc>
        <w:tc>
          <w:tcPr>
            <w:tcW w:w="7433" w:type="dxa"/>
          </w:tcPr>
          <w:p w14:paraId="5EE38A7B" w14:textId="36DE3EA1" w:rsidR="00435B11" w:rsidRPr="00435B11" w:rsidRDefault="00435B11" w:rsidP="001D3EC4">
            <w:pPr>
              <w:jc w:val="center"/>
              <w:rPr>
                <w:rFonts w:ascii="Arial" w:hAnsi="Arial" w:cs="Arial"/>
                <w:b/>
                <w:sz w:val="24"/>
                <w:szCs w:val="24"/>
              </w:rPr>
            </w:pPr>
            <w:r>
              <w:rPr>
                <w:rFonts w:ascii="Arial" w:hAnsi="Arial" w:cs="Arial"/>
                <w:b/>
                <w:sz w:val="24"/>
                <w:szCs w:val="24"/>
              </w:rPr>
              <w:t>Description</w:t>
            </w:r>
          </w:p>
        </w:tc>
      </w:tr>
      <w:tr w:rsidR="00435B11" w14:paraId="11B34208" w14:textId="77777777" w:rsidTr="00435B11">
        <w:tc>
          <w:tcPr>
            <w:tcW w:w="959" w:type="dxa"/>
          </w:tcPr>
          <w:p w14:paraId="1285B101" w14:textId="07158A99" w:rsidR="00435B11" w:rsidRPr="00435B11" w:rsidRDefault="00435B11" w:rsidP="001D3EC4">
            <w:pPr>
              <w:jc w:val="center"/>
              <w:rPr>
                <w:rFonts w:ascii="Arial" w:hAnsi="Arial" w:cs="Arial"/>
                <w:b/>
                <w:sz w:val="24"/>
                <w:szCs w:val="24"/>
              </w:rPr>
            </w:pPr>
            <w:r>
              <w:rPr>
                <w:rFonts w:ascii="Arial" w:hAnsi="Arial" w:cs="Arial"/>
                <w:b/>
                <w:sz w:val="24"/>
                <w:szCs w:val="24"/>
              </w:rPr>
              <w:t>1</w:t>
            </w:r>
          </w:p>
        </w:tc>
        <w:tc>
          <w:tcPr>
            <w:tcW w:w="850" w:type="dxa"/>
          </w:tcPr>
          <w:p w14:paraId="2DE4274A" w14:textId="757E2FFA" w:rsidR="00435B11" w:rsidRPr="00435B11" w:rsidRDefault="00AB2E3F" w:rsidP="001D3EC4">
            <w:pPr>
              <w:jc w:val="center"/>
              <w:rPr>
                <w:rFonts w:ascii="Arial" w:hAnsi="Arial" w:cs="Arial"/>
                <w:b/>
                <w:sz w:val="24"/>
                <w:szCs w:val="24"/>
              </w:rPr>
            </w:pPr>
            <w:r>
              <w:rPr>
                <w:rFonts w:ascii="Arial" w:hAnsi="Arial" w:cs="Arial"/>
                <w:b/>
                <w:sz w:val="24"/>
                <w:szCs w:val="24"/>
              </w:rPr>
              <w:t>15</w:t>
            </w:r>
          </w:p>
        </w:tc>
        <w:tc>
          <w:tcPr>
            <w:tcW w:w="7433" w:type="dxa"/>
          </w:tcPr>
          <w:p w14:paraId="24C41701" w14:textId="1D3EA25A" w:rsidR="00435B11" w:rsidRPr="00435B11" w:rsidRDefault="00435B11" w:rsidP="001D3EC4">
            <w:pPr>
              <w:jc w:val="center"/>
              <w:rPr>
                <w:rFonts w:ascii="Arial" w:hAnsi="Arial" w:cs="Arial"/>
                <w:sz w:val="24"/>
                <w:szCs w:val="24"/>
              </w:rPr>
            </w:pPr>
            <w:proofErr w:type="spellStart"/>
            <w:r>
              <w:rPr>
                <w:rFonts w:ascii="Arial" w:hAnsi="Arial" w:cs="Arial"/>
                <w:sz w:val="24"/>
                <w:szCs w:val="24"/>
              </w:rPr>
              <w:t>Liebherr</w:t>
            </w:r>
            <w:proofErr w:type="spellEnd"/>
            <w:r>
              <w:rPr>
                <w:rFonts w:ascii="Arial" w:hAnsi="Arial" w:cs="Arial"/>
                <w:sz w:val="24"/>
                <w:szCs w:val="24"/>
              </w:rPr>
              <w:t xml:space="preserve"> LTR 1220</w:t>
            </w:r>
          </w:p>
        </w:tc>
      </w:tr>
      <w:tr w:rsidR="00435B11" w14:paraId="6AD9042B" w14:textId="77777777" w:rsidTr="00435B11">
        <w:tc>
          <w:tcPr>
            <w:tcW w:w="959" w:type="dxa"/>
          </w:tcPr>
          <w:p w14:paraId="24F8D705" w14:textId="6072B678" w:rsidR="00435B11" w:rsidRPr="00435B11" w:rsidRDefault="00435B11" w:rsidP="001D3EC4">
            <w:pPr>
              <w:jc w:val="center"/>
              <w:rPr>
                <w:rFonts w:ascii="Arial" w:hAnsi="Arial" w:cs="Arial"/>
                <w:b/>
                <w:sz w:val="24"/>
                <w:szCs w:val="24"/>
              </w:rPr>
            </w:pPr>
            <w:r>
              <w:rPr>
                <w:rFonts w:ascii="Arial" w:hAnsi="Arial" w:cs="Arial"/>
                <w:b/>
                <w:sz w:val="24"/>
                <w:szCs w:val="24"/>
              </w:rPr>
              <w:t>2</w:t>
            </w:r>
          </w:p>
        </w:tc>
        <w:tc>
          <w:tcPr>
            <w:tcW w:w="850" w:type="dxa"/>
          </w:tcPr>
          <w:p w14:paraId="795D9170" w14:textId="05037A71" w:rsidR="00435B11" w:rsidRPr="00435B11" w:rsidRDefault="00AB2E3F" w:rsidP="001D3EC4">
            <w:pPr>
              <w:jc w:val="center"/>
              <w:rPr>
                <w:rFonts w:ascii="Arial" w:hAnsi="Arial" w:cs="Arial"/>
                <w:b/>
                <w:sz w:val="24"/>
                <w:szCs w:val="24"/>
              </w:rPr>
            </w:pPr>
            <w:r>
              <w:rPr>
                <w:rFonts w:ascii="Arial" w:hAnsi="Arial" w:cs="Arial"/>
                <w:b/>
                <w:sz w:val="24"/>
                <w:szCs w:val="24"/>
              </w:rPr>
              <w:t>16</w:t>
            </w:r>
          </w:p>
        </w:tc>
        <w:tc>
          <w:tcPr>
            <w:tcW w:w="7433" w:type="dxa"/>
          </w:tcPr>
          <w:p w14:paraId="15A15F7D" w14:textId="6E5B7CE4" w:rsidR="00435B11" w:rsidRPr="00435B11" w:rsidRDefault="00C87939" w:rsidP="001D3EC4">
            <w:pPr>
              <w:jc w:val="center"/>
              <w:rPr>
                <w:rFonts w:ascii="Arial" w:hAnsi="Arial" w:cs="Arial"/>
                <w:sz w:val="24"/>
                <w:szCs w:val="24"/>
              </w:rPr>
            </w:pPr>
            <w:r>
              <w:rPr>
                <w:rFonts w:ascii="Arial" w:hAnsi="Arial" w:cs="Arial"/>
                <w:sz w:val="24"/>
                <w:szCs w:val="24"/>
              </w:rPr>
              <w:t>Maximum loads at various heights for chosen crane</w:t>
            </w:r>
          </w:p>
        </w:tc>
      </w:tr>
      <w:tr w:rsidR="00435B11" w14:paraId="487E37D7" w14:textId="77777777" w:rsidTr="00435B11">
        <w:tc>
          <w:tcPr>
            <w:tcW w:w="959" w:type="dxa"/>
          </w:tcPr>
          <w:p w14:paraId="2281C395" w14:textId="2BCEFDD9" w:rsidR="00435B11" w:rsidRPr="00435B11" w:rsidRDefault="00435B11" w:rsidP="001D3EC4">
            <w:pPr>
              <w:jc w:val="center"/>
              <w:rPr>
                <w:rFonts w:ascii="Arial" w:hAnsi="Arial" w:cs="Arial"/>
                <w:b/>
                <w:sz w:val="24"/>
                <w:szCs w:val="24"/>
              </w:rPr>
            </w:pPr>
            <w:r>
              <w:rPr>
                <w:rFonts w:ascii="Arial" w:hAnsi="Arial" w:cs="Arial"/>
                <w:b/>
                <w:sz w:val="24"/>
                <w:szCs w:val="24"/>
              </w:rPr>
              <w:t>3</w:t>
            </w:r>
          </w:p>
        </w:tc>
        <w:tc>
          <w:tcPr>
            <w:tcW w:w="850" w:type="dxa"/>
          </w:tcPr>
          <w:p w14:paraId="6738FC93" w14:textId="717CF4D3" w:rsidR="00435B11" w:rsidRPr="00435B11" w:rsidRDefault="00AB2E3F" w:rsidP="001D3EC4">
            <w:pPr>
              <w:jc w:val="center"/>
              <w:rPr>
                <w:rFonts w:ascii="Arial" w:hAnsi="Arial" w:cs="Arial"/>
                <w:b/>
                <w:sz w:val="24"/>
                <w:szCs w:val="24"/>
              </w:rPr>
            </w:pPr>
            <w:r>
              <w:rPr>
                <w:rFonts w:ascii="Arial" w:hAnsi="Arial" w:cs="Arial"/>
                <w:b/>
                <w:sz w:val="24"/>
                <w:szCs w:val="24"/>
              </w:rPr>
              <w:t>16</w:t>
            </w:r>
          </w:p>
        </w:tc>
        <w:tc>
          <w:tcPr>
            <w:tcW w:w="7433" w:type="dxa"/>
          </w:tcPr>
          <w:p w14:paraId="103E7E41" w14:textId="2CCB4412" w:rsidR="00435B11" w:rsidRPr="00435B11" w:rsidRDefault="00C87939" w:rsidP="001D3EC4">
            <w:pPr>
              <w:jc w:val="center"/>
              <w:rPr>
                <w:rFonts w:ascii="Arial" w:hAnsi="Arial" w:cs="Arial"/>
                <w:sz w:val="24"/>
                <w:szCs w:val="24"/>
              </w:rPr>
            </w:pPr>
            <w:r>
              <w:rPr>
                <w:rFonts w:ascii="Arial" w:hAnsi="Arial" w:cs="Arial"/>
                <w:sz w:val="24"/>
                <w:szCs w:val="24"/>
              </w:rPr>
              <w:t>Maximum loads at various heights for the next model down</w:t>
            </w:r>
          </w:p>
        </w:tc>
      </w:tr>
      <w:tr w:rsidR="00435B11" w14:paraId="7031F32A" w14:textId="77777777" w:rsidTr="00435B11">
        <w:tc>
          <w:tcPr>
            <w:tcW w:w="959" w:type="dxa"/>
          </w:tcPr>
          <w:p w14:paraId="2D30FDBC" w14:textId="3EED4905" w:rsidR="00435B11" w:rsidRPr="00435B11" w:rsidRDefault="00435B11" w:rsidP="001D3EC4">
            <w:pPr>
              <w:jc w:val="center"/>
              <w:rPr>
                <w:rFonts w:ascii="Arial" w:hAnsi="Arial" w:cs="Arial"/>
                <w:b/>
                <w:sz w:val="24"/>
                <w:szCs w:val="24"/>
              </w:rPr>
            </w:pPr>
            <w:r>
              <w:rPr>
                <w:rFonts w:ascii="Arial" w:hAnsi="Arial" w:cs="Arial"/>
                <w:b/>
                <w:sz w:val="24"/>
                <w:szCs w:val="24"/>
              </w:rPr>
              <w:t>4</w:t>
            </w:r>
          </w:p>
        </w:tc>
        <w:tc>
          <w:tcPr>
            <w:tcW w:w="850" w:type="dxa"/>
          </w:tcPr>
          <w:p w14:paraId="4B82EBD7" w14:textId="61C93032" w:rsidR="00435B11" w:rsidRPr="00435B11" w:rsidRDefault="00AB2E3F" w:rsidP="001D3EC4">
            <w:pPr>
              <w:jc w:val="center"/>
              <w:rPr>
                <w:rFonts w:ascii="Arial" w:hAnsi="Arial" w:cs="Arial"/>
                <w:b/>
                <w:sz w:val="24"/>
                <w:szCs w:val="24"/>
              </w:rPr>
            </w:pPr>
            <w:r>
              <w:rPr>
                <w:rFonts w:ascii="Arial" w:hAnsi="Arial" w:cs="Arial"/>
                <w:b/>
                <w:sz w:val="24"/>
                <w:szCs w:val="24"/>
              </w:rPr>
              <w:t>17</w:t>
            </w:r>
          </w:p>
        </w:tc>
        <w:tc>
          <w:tcPr>
            <w:tcW w:w="7433" w:type="dxa"/>
          </w:tcPr>
          <w:p w14:paraId="789E6913" w14:textId="34AC5990" w:rsidR="00435B11" w:rsidRPr="00435B11" w:rsidRDefault="00C87939" w:rsidP="001D3EC4">
            <w:pPr>
              <w:jc w:val="center"/>
              <w:rPr>
                <w:rFonts w:ascii="Arial" w:hAnsi="Arial" w:cs="Arial"/>
                <w:sz w:val="24"/>
                <w:szCs w:val="24"/>
              </w:rPr>
            </w:pPr>
            <w:r>
              <w:rPr>
                <w:rFonts w:ascii="Arial" w:hAnsi="Arial" w:cs="Arial"/>
                <w:sz w:val="24"/>
                <w:szCs w:val="24"/>
              </w:rPr>
              <w:t>MOVAX hydraulic hammer attachment</w:t>
            </w:r>
          </w:p>
        </w:tc>
      </w:tr>
      <w:tr w:rsidR="00435B11" w14:paraId="591985F6" w14:textId="77777777" w:rsidTr="00435B11">
        <w:tc>
          <w:tcPr>
            <w:tcW w:w="959" w:type="dxa"/>
          </w:tcPr>
          <w:p w14:paraId="474A7670" w14:textId="301720D4" w:rsidR="00435B11" w:rsidRPr="00435B11" w:rsidRDefault="00435B11" w:rsidP="001D3EC4">
            <w:pPr>
              <w:jc w:val="center"/>
              <w:rPr>
                <w:rFonts w:ascii="Arial" w:hAnsi="Arial" w:cs="Arial"/>
                <w:b/>
                <w:sz w:val="24"/>
                <w:szCs w:val="24"/>
              </w:rPr>
            </w:pPr>
            <w:r>
              <w:rPr>
                <w:rFonts w:ascii="Arial" w:hAnsi="Arial" w:cs="Arial"/>
                <w:b/>
                <w:sz w:val="24"/>
                <w:szCs w:val="24"/>
              </w:rPr>
              <w:t>5</w:t>
            </w:r>
          </w:p>
        </w:tc>
        <w:tc>
          <w:tcPr>
            <w:tcW w:w="850" w:type="dxa"/>
          </w:tcPr>
          <w:p w14:paraId="0EAE7AFC" w14:textId="7E4ADD94" w:rsidR="00435B11" w:rsidRPr="00435B11" w:rsidRDefault="00AB2E3F" w:rsidP="001D3EC4">
            <w:pPr>
              <w:jc w:val="center"/>
              <w:rPr>
                <w:rFonts w:ascii="Arial" w:hAnsi="Arial" w:cs="Arial"/>
                <w:b/>
                <w:sz w:val="24"/>
                <w:szCs w:val="24"/>
              </w:rPr>
            </w:pPr>
            <w:r>
              <w:rPr>
                <w:rFonts w:ascii="Arial" w:hAnsi="Arial" w:cs="Arial"/>
                <w:b/>
                <w:sz w:val="24"/>
                <w:szCs w:val="24"/>
              </w:rPr>
              <w:t>19</w:t>
            </w:r>
          </w:p>
        </w:tc>
        <w:tc>
          <w:tcPr>
            <w:tcW w:w="7433" w:type="dxa"/>
          </w:tcPr>
          <w:p w14:paraId="56B0D649" w14:textId="213E3D1D" w:rsidR="00435B11" w:rsidRPr="00435B11" w:rsidRDefault="00C87939" w:rsidP="001D3EC4">
            <w:pPr>
              <w:jc w:val="center"/>
              <w:rPr>
                <w:rFonts w:ascii="Arial" w:hAnsi="Arial" w:cs="Arial"/>
                <w:sz w:val="24"/>
                <w:szCs w:val="24"/>
              </w:rPr>
            </w:pPr>
            <w:r>
              <w:rPr>
                <w:rFonts w:ascii="Arial" w:hAnsi="Arial" w:cs="Arial"/>
                <w:sz w:val="24"/>
                <w:szCs w:val="24"/>
              </w:rPr>
              <w:t>EP6017 – 60x16.5</w:t>
            </w:r>
          </w:p>
        </w:tc>
      </w:tr>
      <w:tr w:rsidR="00435B11" w14:paraId="296EBA00" w14:textId="77777777" w:rsidTr="00435B11">
        <w:tc>
          <w:tcPr>
            <w:tcW w:w="959" w:type="dxa"/>
          </w:tcPr>
          <w:p w14:paraId="4335073B" w14:textId="025340F5" w:rsidR="00435B11" w:rsidRPr="00435B11" w:rsidRDefault="00435B11" w:rsidP="001D3EC4">
            <w:pPr>
              <w:jc w:val="center"/>
              <w:rPr>
                <w:rFonts w:ascii="Arial" w:hAnsi="Arial" w:cs="Arial"/>
                <w:b/>
                <w:sz w:val="24"/>
                <w:szCs w:val="24"/>
              </w:rPr>
            </w:pPr>
            <w:r>
              <w:rPr>
                <w:rFonts w:ascii="Arial" w:hAnsi="Arial" w:cs="Arial"/>
                <w:b/>
                <w:sz w:val="24"/>
                <w:szCs w:val="24"/>
              </w:rPr>
              <w:t>6</w:t>
            </w:r>
          </w:p>
        </w:tc>
        <w:tc>
          <w:tcPr>
            <w:tcW w:w="850" w:type="dxa"/>
          </w:tcPr>
          <w:p w14:paraId="64634C9B" w14:textId="19237ACB" w:rsidR="00435B11" w:rsidRPr="00435B11" w:rsidRDefault="00AB2E3F" w:rsidP="001D3EC4">
            <w:pPr>
              <w:jc w:val="center"/>
              <w:rPr>
                <w:rFonts w:ascii="Arial" w:hAnsi="Arial" w:cs="Arial"/>
                <w:b/>
                <w:sz w:val="24"/>
                <w:szCs w:val="24"/>
              </w:rPr>
            </w:pPr>
            <w:r>
              <w:rPr>
                <w:rFonts w:ascii="Arial" w:hAnsi="Arial" w:cs="Arial"/>
                <w:b/>
                <w:sz w:val="24"/>
                <w:szCs w:val="24"/>
              </w:rPr>
              <w:t>20</w:t>
            </w:r>
          </w:p>
        </w:tc>
        <w:tc>
          <w:tcPr>
            <w:tcW w:w="7433" w:type="dxa"/>
          </w:tcPr>
          <w:p w14:paraId="507EBEE8" w14:textId="2AFF8FF6" w:rsidR="00435B11" w:rsidRPr="00435B11" w:rsidRDefault="00C87939" w:rsidP="001D3EC4">
            <w:pPr>
              <w:jc w:val="center"/>
              <w:rPr>
                <w:rFonts w:ascii="Arial" w:hAnsi="Arial" w:cs="Arial"/>
                <w:sz w:val="24"/>
                <w:szCs w:val="24"/>
              </w:rPr>
            </w:pPr>
            <w:r>
              <w:rPr>
                <w:rFonts w:ascii="Arial" w:hAnsi="Arial" w:cs="Arial"/>
                <w:sz w:val="24"/>
                <w:szCs w:val="24"/>
              </w:rPr>
              <w:t>EP3011 – 30x11.2</w:t>
            </w:r>
          </w:p>
        </w:tc>
      </w:tr>
      <w:tr w:rsidR="00435B11" w14:paraId="64431A7F" w14:textId="77777777" w:rsidTr="00435B11">
        <w:tc>
          <w:tcPr>
            <w:tcW w:w="959" w:type="dxa"/>
          </w:tcPr>
          <w:p w14:paraId="127EC31F" w14:textId="7D5C72C5" w:rsidR="00435B11" w:rsidRDefault="00435B11" w:rsidP="001D3EC4">
            <w:pPr>
              <w:jc w:val="center"/>
              <w:rPr>
                <w:rFonts w:ascii="Arial" w:hAnsi="Arial" w:cs="Arial"/>
                <w:b/>
                <w:sz w:val="24"/>
                <w:szCs w:val="24"/>
              </w:rPr>
            </w:pPr>
            <w:r>
              <w:rPr>
                <w:rFonts w:ascii="Arial" w:hAnsi="Arial" w:cs="Arial"/>
                <w:b/>
                <w:sz w:val="24"/>
                <w:szCs w:val="24"/>
              </w:rPr>
              <w:t>7</w:t>
            </w:r>
          </w:p>
        </w:tc>
        <w:tc>
          <w:tcPr>
            <w:tcW w:w="850" w:type="dxa"/>
          </w:tcPr>
          <w:p w14:paraId="24104791" w14:textId="012A7353" w:rsidR="00435B11" w:rsidRPr="00435B11" w:rsidRDefault="00AB2E3F" w:rsidP="001D3EC4">
            <w:pPr>
              <w:jc w:val="center"/>
              <w:rPr>
                <w:rFonts w:ascii="Arial" w:hAnsi="Arial" w:cs="Arial"/>
                <w:b/>
                <w:sz w:val="24"/>
                <w:szCs w:val="24"/>
              </w:rPr>
            </w:pPr>
            <w:r>
              <w:rPr>
                <w:rFonts w:ascii="Arial" w:hAnsi="Arial" w:cs="Arial"/>
                <w:b/>
                <w:sz w:val="24"/>
                <w:szCs w:val="24"/>
              </w:rPr>
              <w:t>22</w:t>
            </w:r>
          </w:p>
        </w:tc>
        <w:tc>
          <w:tcPr>
            <w:tcW w:w="7433" w:type="dxa"/>
          </w:tcPr>
          <w:p w14:paraId="1F964E35" w14:textId="1BBC9176" w:rsidR="00435B11" w:rsidRPr="00435B11" w:rsidRDefault="00C87939" w:rsidP="001D3EC4">
            <w:pPr>
              <w:jc w:val="center"/>
              <w:rPr>
                <w:rFonts w:ascii="Arial" w:hAnsi="Arial" w:cs="Arial"/>
                <w:sz w:val="24"/>
                <w:szCs w:val="24"/>
              </w:rPr>
            </w:pPr>
            <w:r>
              <w:rPr>
                <w:rFonts w:ascii="Arial" w:hAnsi="Arial" w:cs="Arial"/>
                <w:sz w:val="24"/>
                <w:szCs w:val="24"/>
              </w:rPr>
              <w:t>Genie S-125 telescopic boom lift</w:t>
            </w:r>
          </w:p>
        </w:tc>
      </w:tr>
    </w:tbl>
    <w:p w14:paraId="44F7C638" w14:textId="77777777" w:rsidR="00435B11" w:rsidRDefault="00435B11" w:rsidP="001D3EC4">
      <w:pPr>
        <w:jc w:val="center"/>
        <w:rPr>
          <w:rFonts w:ascii="Arial" w:hAnsi="Arial" w:cs="Arial"/>
          <w:b/>
          <w:sz w:val="28"/>
          <w:szCs w:val="28"/>
          <w:u w:val="single" w:color="000000" w:themeColor="text1"/>
        </w:rPr>
      </w:pPr>
    </w:p>
    <w:p w14:paraId="32F5E678" w14:textId="77777777" w:rsidR="00435B11" w:rsidRDefault="00435B11" w:rsidP="001D3EC4">
      <w:pPr>
        <w:jc w:val="center"/>
        <w:rPr>
          <w:rFonts w:ascii="Arial" w:hAnsi="Arial" w:cs="Arial"/>
          <w:b/>
          <w:sz w:val="28"/>
          <w:szCs w:val="28"/>
          <w:u w:val="single" w:color="000000" w:themeColor="text1"/>
        </w:rPr>
      </w:pPr>
    </w:p>
    <w:p w14:paraId="1E9760BD" w14:textId="77777777" w:rsidR="00435B11" w:rsidRDefault="00435B11" w:rsidP="001D3EC4">
      <w:pPr>
        <w:jc w:val="center"/>
        <w:rPr>
          <w:rFonts w:ascii="Arial" w:hAnsi="Arial" w:cs="Arial"/>
          <w:b/>
          <w:sz w:val="28"/>
          <w:szCs w:val="28"/>
          <w:u w:val="single" w:color="000000" w:themeColor="text1"/>
        </w:rPr>
      </w:pPr>
    </w:p>
    <w:p w14:paraId="3066EFA7" w14:textId="77777777" w:rsidR="00435B11" w:rsidRDefault="00435B11" w:rsidP="001D3EC4">
      <w:pPr>
        <w:jc w:val="center"/>
        <w:rPr>
          <w:rFonts w:ascii="Arial" w:hAnsi="Arial" w:cs="Arial"/>
          <w:b/>
          <w:sz w:val="28"/>
          <w:szCs w:val="28"/>
          <w:u w:val="single" w:color="000000" w:themeColor="text1"/>
        </w:rPr>
      </w:pPr>
    </w:p>
    <w:p w14:paraId="7804ADF6" w14:textId="77777777" w:rsidR="00435B11" w:rsidRDefault="00435B11" w:rsidP="001D3EC4">
      <w:pPr>
        <w:jc w:val="center"/>
        <w:rPr>
          <w:rFonts w:ascii="Arial" w:hAnsi="Arial" w:cs="Arial"/>
          <w:b/>
          <w:sz w:val="28"/>
          <w:szCs w:val="28"/>
          <w:u w:val="single" w:color="000000" w:themeColor="text1"/>
        </w:rPr>
      </w:pPr>
    </w:p>
    <w:p w14:paraId="66929D77" w14:textId="77777777" w:rsidR="00435B11" w:rsidRDefault="00435B11" w:rsidP="001D3EC4">
      <w:pPr>
        <w:jc w:val="center"/>
        <w:rPr>
          <w:rFonts w:ascii="Arial" w:hAnsi="Arial" w:cs="Arial"/>
          <w:b/>
          <w:sz w:val="28"/>
          <w:szCs w:val="28"/>
          <w:u w:val="single" w:color="000000" w:themeColor="text1"/>
        </w:rPr>
      </w:pPr>
    </w:p>
    <w:p w14:paraId="21AFDC0A" w14:textId="77777777" w:rsidR="00435B11" w:rsidRDefault="00435B11" w:rsidP="001D3EC4">
      <w:pPr>
        <w:jc w:val="center"/>
        <w:rPr>
          <w:rFonts w:ascii="Arial" w:hAnsi="Arial" w:cs="Arial"/>
          <w:b/>
          <w:sz w:val="28"/>
          <w:szCs w:val="28"/>
          <w:u w:val="single" w:color="000000" w:themeColor="text1"/>
        </w:rPr>
      </w:pPr>
    </w:p>
    <w:p w14:paraId="72991E22" w14:textId="77777777" w:rsidR="00435B11" w:rsidRDefault="00435B11" w:rsidP="001D3EC4">
      <w:pPr>
        <w:jc w:val="center"/>
        <w:rPr>
          <w:rFonts w:ascii="Arial" w:hAnsi="Arial" w:cs="Arial"/>
          <w:b/>
          <w:sz w:val="28"/>
          <w:szCs w:val="28"/>
          <w:u w:val="single" w:color="000000" w:themeColor="text1"/>
        </w:rPr>
      </w:pPr>
    </w:p>
    <w:p w14:paraId="7725E886" w14:textId="77777777" w:rsidR="00435B11" w:rsidRDefault="00435B11" w:rsidP="001D3EC4">
      <w:pPr>
        <w:jc w:val="center"/>
        <w:rPr>
          <w:rFonts w:ascii="Arial" w:hAnsi="Arial" w:cs="Arial"/>
          <w:b/>
          <w:sz w:val="28"/>
          <w:szCs w:val="28"/>
          <w:u w:val="single" w:color="000000" w:themeColor="text1"/>
        </w:rPr>
      </w:pPr>
    </w:p>
    <w:p w14:paraId="0456455C" w14:textId="77777777" w:rsidR="00435B11" w:rsidRDefault="00435B11" w:rsidP="001D3EC4">
      <w:pPr>
        <w:jc w:val="center"/>
        <w:rPr>
          <w:rFonts w:ascii="Arial" w:hAnsi="Arial" w:cs="Arial"/>
          <w:b/>
          <w:sz w:val="28"/>
          <w:szCs w:val="28"/>
          <w:u w:val="single" w:color="000000" w:themeColor="text1"/>
        </w:rPr>
      </w:pPr>
    </w:p>
    <w:p w14:paraId="7CAF8474" w14:textId="77777777" w:rsidR="00435B11" w:rsidRDefault="00435B11" w:rsidP="001D3EC4">
      <w:pPr>
        <w:jc w:val="center"/>
        <w:rPr>
          <w:rFonts w:ascii="Arial" w:hAnsi="Arial" w:cs="Arial"/>
          <w:b/>
          <w:sz w:val="28"/>
          <w:szCs w:val="28"/>
          <w:u w:val="single" w:color="000000" w:themeColor="text1"/>
        </w:rPr>
      </w:pPr>
    </w:p>
    <w:p w14:paraId="74795285" w14:textId="77777777" w:rsidR="00435B11" w:rsidRDefault="00435B11" w:rsidP="001D3EC4">
      <w:pPr>
        <w:jc w:val="center"/>
        <w:rPr>
          <w:rFonts w:ascii="Arial" w:hAnsi="Arial" w:cs="Arial"/>
          <w:b/>
          <w:sz w:val="28"/>
          <w:szCs w:val="28"/>
          <w:u w:val="single" w:color="000000" w:themeColor="text1"/>
        </w:rPr>
      </w:pPr>
    </w:p>
    <w:p w14:paraId="6D5FA63C" w14:textId="77777777" w:rsidR="00435B11" w:rsidRDefault="00435B11" w:rsidP="001D3EC4">
      <w:pPr>
        <w:jc w:val="center"/>
        <w:rPr>
          <w:rFonts w:ascii="Arial" w:hAnsi="Arial" w:cs="Arial"/>
          <w:b/>
          <w:sz w:val="28"/>
          <w:szCs w:val="28"/>
          <w:u w:val="single" w:color="000000" w:themeColor="text1"/>
        </w:rPr>
      </w:pPr>
    </w:p>
    <w:p w14:paraId="0979379F" w14:textId="77777777" w:rsidR="00435B11" w:rsidRDefault="00435B11" w:rsidP="001D3EC4">
      <w:pPr>
        <w:jc w:val="center"/>
        <w:rPr>
          <w:rFonts w:ascii="Arial" w:hAnsi="Arial" w:cs="Arial"/>
          <w:b/>
          <w:sz w:val="28"/>
          <w:szCs w:val="28"/>
          <w:u w:val="single" w:color="000000" w:themeColor="text1"/>
        </w:rPr>
      </w:pPr>
    </w:p>
    <w:p w14:paraId="0A5790ED" w14:textId="77777777" w:rsidR="00435B11" w:rsidRDefault="00435B11" w:rsidP="001D3EC4">
      <w:pPr>
        <w:jc w:val="center"/>
        <w:rPr>
          <w:rFonts w:ascii="Arial" w:hAnsi="Arial" w:cs="Arial"/>
          <w:b/>
          <w:sz w:val="28"/>
          <w:szCs w:val="28"/>
          <w:u w:val="single" w:color="000000" w:themeColor="text1"/>
        </w:rPr>
      </w:pPr>
    </w:p>
    <w:p w14:paraId="5C5F967C" w14:textId="77777777" w:rsidR="00435B11" w:rsidRDefault="00435B11" w:rsidP="001D3EC4">
      <w:pPr>
        <w:jc w:val="center"/>
        <w:rPr>
          <w:rFonts w:ascii="Arial" w:hAnsi="Arial" w:cs="Arial"/>
          <w:b/>
          <w:sz w:val="28"/>
          <w:szCs w:val="28"/>
          <w:u w:val="single" w:color="000000" w:themeColor="text1"/>
        </w:rPr>
      </w:pPr>
    </w:p>
    <w:p w14:paraId="5A1CEA56" w14:textId="77777777" w:rsidR="00435B11" w:rsidRDefault="00435B11" w:rsidP="001D3EC4">
      <w:pPr>
        <w:jc w:val="center"/>
        <w:rPr>
          <w:rFonts w:ascii="Arial" w:hAnsi="Arial" w:cs="Arial"/>
          <w:b/>
          <w:sz w:val="28"/>
          <w:szCs w:val="28"/>
          <w:u w:val="single" w:color="000000" w:themeColor="text1"/>
        </w:rPr>
      </w:pPr>
    </w:p>
    <w:p w14:paraId="2256D689" w14:textId="77777777" w:rsidR="00435B11" w:rsidRDefault="00435B11" w:rsidP="001D3EC4">
      <w:pPr>
        <w:jc w:val="center"/>
        <w:rPr>
          <w:rFonts w:ascii="Arial" w:hAnsi="Arial" w:cs="Arial"/>
          <w:b/>
          <w:sz w:val="28"/>
          <w:szCs w:val="28"/>
          <w:u w:val="single" w:color="000000" w:themeColor="text1"/>
        </w:rPr>
      </w:pPr>
    </w:p>
    <w:p w14:paraId="2C2514AA" w14:textId="77777777" w:rsidR="00C87939" w:rsidRDefault="00C87939" w:rsidP="001D3EC4">
      <w:pPr>
        <w:jc w:val="center"/>
        <w:rPr>
          <w:rFonts w:ascii="Arial" w:hAnsi="Arial" w:cs="Arial"/>
          <w:b/>
          <w:sz w:val="28"/>
          <w:szCs w:val="28"/>
          <w:u w:val="single" w:color="000000" w:themeColor="text1"/>
        </w:rPr>
      </w:pPr>
    </w:p>
    <w:p w14:paraId="3CDDF253" w14:textId="77777777" w:rsidR="001D3EC4" w:rsidRDefault="001D3EC4" w:rsidP="001D3EC4">
      <w:pPr>
        <w:jc w:val="center"/>
        <w:rPr>
          <w:rFonts w:ascii="Arial" w:hAnsi="Arial" w:cs="Arial"/>
          <w:b/>
          <w:sz w:val="28"/>
          <w:szCs w:val="28"/>
          <w:u w:val="single" w:color="000000" w:themeColor="text1"/>
        </w:rPr>
      </w:pPr>
      <w:r>
        <w:rPr>
          <w:rFonts w:ascii="Arial" w:hAnsi="Arial" w:cs="Arial"/>
          <w:b/>
          <w:sz w:val="28"/>
          <w:szCs w:val="28"/>
          <w:u w:val="single" w:color="000000" w:themeColor="text1"/>
        </w:rPr>
        <w:lastRenderedPageBreak/>
        <w:t xml:space="preserve">Contents </w:t>
      </w:r>
    </w:p>
    <w:p w14:paraId="2A01000D" w14:textId="77777777" w:rsidR="00C87939" w:rsidRDefault="00C87939" w:rsidP="00C87939">
      <w:pPr>
        <w:rPr>
          <w:rFonts w:ascii="Arial" w:hAnsi="Arial" w:cs="Arial"/>
          <w:b/>
          <w:sz w:val="28"/>
          <w:szCs w:val="28"/>
        </w:rPr>
      </w:pPr>
    </w:p>
    <w:p w14:paraId="691F7DB1" w14:textId="47D11B76" w:rsidR="001D3EC4" w:rsidRPr="00824FC1" w:rsidRDefault="00C87939" w:rsidP="00C87939">
      <w:pPr>
        <w:rPr>
          <w:rFonts w:ascii="Arial" w:hAnsi="Arial" w:cs="Arial"/>
          <w:b/>
          <w:sz w:val="24"/>
          <w:szCs w:val="24"/>
        </w:rPr>
      </w:pPr>
      <w:r w:rsidRPr="00824FC1">
        <w:rPr>
          <w:rFonts w:ascii="Arial" w:hAnsi="Arial" w:cs="Arial"/>
          <w:b/>
          <w:sz w:val="24"/>
          <w:szCs w:val="24"/>
        </w:rPr>
        <w:t>1. Introduction</w:t>
      </w:r>
      <w:r w:rsidR="00824FC1" w:rsidRPr="00824FC1">
        <w:rPr>
          <w:rFonts w:ascii="Arial" w:hAnsi="Arial" w:cs="Arial"/>
          <w:b/>
          <w:sz w:val="24"/>
          <w:szCs w:val="24"/>
        </w:rPr>
        <w:t>……………………………………………</w:t>
      </w:r>
      <w:r w:rsidR="00824FC1">
        <w:rPr>
          <w:rFonts w:ascii="Arial" w:hAnsi="Arial" w:cs="Arial"/>
          <w:b/>
          <w:sz w:val="24"/>
          <w:szCs w:val="24"/>
        </w:rPr>
        <w:t>……………</w:t>
      </w:r>
      <w:r w:rsidR="00824FC1" w:rsidRPr="00824FC1">
        <w:rPr>
          <w:rFonts w:ascii="Arial" w:hAnsi="Arial" w:cs="Arial"/>
          <w:b/>
          <w:sz w:val="24"/>
          <w:szCs w:val="24"/>
        </w:rPr>
        <w:t>………..Page 5</w:t>
      </w:r>
    </w:p>
    <w:p w14:paraId="7825E1CA" w14:textId="0DC4893A" w:rsidR="001D3EC4" w:rsidRPr="00824FC1" w:rsidRDefault="00C87939" w:rsidP="00C87939">
      <w:pPr>
        <w:jc w:val="both"/>
        <w:rPr>
          <w:rFonts w:ascii="Arial" w:hAnsi="Arial" w:cs="Arial"/>
          <w:b/>
          <w:sz w:val="24"/>
          <w:szCs w:val="24"/>
        </w:rPr>
      </w:pPr>
      <w:r w:rsidRPr="00824FC1">
        <w:rPr>
          <w:rFonts w:ascii="Arial" w:hAnsi="Arial" w:cs="Arial"/>
          <w:b/>
          <w:sz w:val="24"/>
          <w:szCs w:val="24"/>
        </w:rPr>
        <w:t>2. Methods</w:t>
      </w:r>
      <w:r w:rsidR="00824FC1" w:rsidRPr="00824FC1">
        <w:rPr>
          <w:rFonts w:ascii="Arial" w:hAnsi="Arial" w:cs="Arial"/>
          <w:b/>
          <w:sz w:val="24"/>
          <w:szCs w:val="24"/>
        </w:rPr>
        <w:t>…………………………………………………</w:t>
      </w:r>
      <w:r w:rsidR="00824FC1">
        <w:rPr>
          <w:rFonts w:ascii="Arial" w:hAnsi="Arial" w:cs="Arial"/>
          <w:b/>
          <w:sz w:val="24"/>
          <w:szCs w:val="24"/>
        </w:rPr>
        <w:t>……………..</w:t>
      </w:r>
      <w:r w:rsidR="00824FC1" w:rsidRPr="00824FC1">
        <w:rPr>
          <w:rFonts w:ascii="Arial" w:hAnsi="Arial" w:cs="Arial"/>
          <w:b/>
          <w:sz w:val="24"/>
          <w:szCs w:val="24"/>
        </w:rPr>
        <w:t>……...Page 6</w:t>
      </w:r>
      <w:r w:rsidRPr="00824FC1">
        <w:rPr>
          <w:rFonts w:ascii="Arial" w:hAnsi="Arial" w:cs="Arial"/>
          <w:b/>
          <w:sz w:val="24"/>
          <w:szCs w:val="24"/>
        </w:rPr>
        <w:t xml:space="preserve"> </w:t>
      </w:r>
    </w:p>
    <w:p w14:paraId="7E0F8D29" w14:textId="6D63190A" w:rsidR="00C87939" w:rsidRDefault="00C87939" w:rsidP="00C87939">
      <w:pPr>
        <w:jc w:val="both"/>
        <w:rPr>
          <w:rFonts w:ascii="Arial" w:hAnsi="Arial" w:cs="Arial"/>
          <w:b/>
          <w:sz w:val="24"/>
          <w:szCs w:val="24"/>
        </w:rPr>
      </w:pPr>
      <w:r>
        <w:rPr>
          <w:rFonts w:ascii="Arial" w:hAnsi="Arial" w:cs="Arial"/>
          <w:b/>
          <w:sz w:val="24"/>
          <w:szCs w:val="24"/>
        </w:rPr>
        <w:t>2.1 Phase 1 – Initial surveys</w:t>
      </w:r>
      <w:r w:rsidR="00824FC1">
        <w:rPr>
          <w:rFonts w:ascii="Arial" w:hAnsi="Arial" w:cs="Arial"/>
          <w:b/>
          <w:sz w:val="24"/>
          <w:szCs w:val="24"/>
        </w:rPr>
        <w:t>…………………………………….……………Page</w:t>
      </w:r>
      <w:r>
        <w:rPr>
          <w:rFonts w:ascii="Arial" w:hAnsi="Arial" w:cs="Arial"/>
          <w:b/>
          <w:sz w:val="24"/>
          <w:szCs w:val="24"/>
        </w:rPr>
        <w:t xml:space="preserve"> </w:t>
      </w:r>
      <w:r w:rsidR="00824FC1">
        <w:rPr>
          <w:rFonts w:ascii="Arial" w:hAnsi="Arial" w:cs="Arial"/>
          <w:b/>
          <w:sz w:val="24"/>
          <w:szCs w:val="24"/>
        </w:rPr>
        <w:t>6</w:t>
      </w:r>
    </w:p>
    <w:p w14:paraId="02E3293C" w14:textId="584515D3" w:rsidR="00C87939" w:rsidRDefault="00C87939" w:rsidP="00C87939">
      <w:pPr>
        <w:jc w:val="both"/>
        <w:rPr>
          <w:rFonts w:ascii="Arial" w:hAnsi="Arial" w:cs="Arial"/>
          <w:b/>
          <w:sz w:val="24"/>
          <w:szCs w:val="24"/>
        </w:rPr>
      </w:pPr>
      <w:r>
        <w:rPr>
          <w:rFonts w:ascii="Arial" w:hAnsi="Arial" w:cs="Arial"/>
          <w:b/>
          <w:sz w:val="24"/>
          <w:szCs w:val="24"/>
        </w:rPr>
        <w:t>2.1.1 Justification</w:t>
      </w:r>
      <w:r w:rsidR="00824FC1">
        <w:rPr>
          <w:rFonts w:ascii="Arial" w:hAnsi="Arial" w:cs="Arial"/>
          <w:b/>
          <w:sz w:val="24"/>
          <w:szCs w:val="24"/>
        </w:rPr>
        <w:t>……………………………………………………………….Page 6</w:t>
      </w:r>
      <w:r>
        <w:rPr>
          <w:rFonts w:ascii="Arial" w:hAnsi="Arial" w:cs="Arial"/>
          <w:b/>
          <w:sz w:val="24"/>
          <w:szCs w:val="24"/>
        </w:rPr>
        <w:t xml:space="preserve"> </w:t>
      </w:r>
    </w:p>
    <w:p w14:paraId="02E5926C" w14:textId="34F5E453" w:rsidR="00C87939" w:rsidRDefault="00C87939" w:rsidP="00C87939">
      <w:pPr>
        <w:jc w:val="both"/>
        <w:rPr>
          <w:rFonts w:ascii="Arial" w:hAnsi="Arial" w:cs="Arial"/>
          <w:b/>
          <w:sz w:val="24"/>
          <w:szCs w:val="24"/>
        </w:rPr>
      </w:pPr>
      <w:r>
        <w:rPr>
          <w:rFonts w:ascii="Arial" w:hAnsi="Arial" w:cs="Arial"/>
          <w:b/>
          <w:sz w:val="24"/>
          <w:szCs w:val="24"/>
        </w:rPr>
        <w:t>2.2 Phase 2 – Site set-up</w:t>
      </w:r>
      <w:r w:rsidR="008164DE">
        <w:rPr>
          <w:rFonts w:ascii="Arial" w:hAnsi="Arial" w:cs="Arial"/>
          <w:b/>
          <w:sz w:val="24"/>
          <w:szCs w:val="24"/>
        </w:rPr>
        <w:t>………………………………………………………Page 7</w:t>
      </w:r>
      <w:r>
        <w:rPr>
          <w:rFonts w:ascii="Arial" w:hAnsi="Arial" w:cs="Arial"/>
          <w:b/>
          <w:sz w:val="24"/>
          <w:szCs w:val="24"/>
        </w:rPr>
        <w:t xml:space="preserve"> </w:t>
      </w:r>
    </w:p>
    <w:p w14:paraId="76A7C456" w14:textId="651014AC" w:rsidR="00C87939" w:rsidRDefault="00C87939" w:rsidP="00C87939">
      <w:pPr>
        <w:jc w:val="both"/>
        <w:rPr>
          <w:rFonts w:ascii="Arial" w:hAnsi="Arial" w:cs="Arial"/>
          <w:b/>
          <w:sz w:val="24"/>
          <w:szCs w:val="24"/>
        </w:rPr>
      </w:pPr>
      <w:r>
        <w:rPr>
          <w:rFonts w:ascii="Arial" w:hAnsi="Arial" w:cs="Arial"/>
          <w:b/>
          <w:sz w:val="24"/>
          <w:szCs w:val="24"/>
        </w:rPr>
        <w:t>2.3 Phase 3 – Foundations &amp; footing</w:t>
      </w:r>
      <w:r w:rsidR="008164DE">
        <w:rPr>
          <w:rFonts w:ascii="Arial" w:hAnsi="Arial" w:cs="Arial"/>
          <w:b/>
          <w:sz w:val="24"/>
          <w:szCs w:val="24"/>
        </w:rPr>
        <w:t>………………………………………..Page 7</w:t>
      </w:r>
      <w:r>
        <w:rPr>
          <w:rFonts w:ascii="Arial" w:hAnsi="Arial" w:cs="Arial"/>
          <w:b/>
          <w:sz w:val="24"/>
          <w:szCs w:val="24"/>
        </w:rPr>
        <w:t xml:space="preserve"> </w:t>
      </w:r>
    </w:p>
    <w:p w14:paraId="15B62532" w14:textId="5BF1C499" w:rsidR="00C87939" w:rsidRDefault="00C87939" w:rsidP="00C87939">
      <w:pPr>
        <w:jc w:val="both"/>
        <w:rPr>
          <w:rFonts w:ascii="Arial" w:hAnsi="Arial" w:cs="Arial"/>
          <w:b/>
          <w:sz w:val="24"/>
          <w:szCs w:val="24"/>
        </w:rPr>
      </w:pPr>
      <w:r>
        <w:rPr>
          <w:rFonts w:ascii="Arial" w:hAnsi="Arial" w:cs="Arial"/>
          <w:b/>
          <w:sz w:val="24"/>
          <w:szCs w:val="24"/>
        </w:rPr>
        <w:t>2.3.1 Justification</w:t>
      </w:r>
      <w:r w:rsidR="008164DE">
        <w:rPr>
          <w:rFonts w:ascii="Arial" w:hAnsi="Arial" w:cs="Arial"/>
          <w:b/>
          <w:sz w:val="24"/>
          <w:szCs w:val="24"/>
        </w:rPr>
        <w:t>………………………………………………………………..Page 7</w:t>
      </w:r>
      <w:r>
        <w:rPr>
          <w:rFonts w:ascii="Arial" w:hAnsi="Arial" w:cs="Arial"/>
          <w:b/>
          <w:sz w:val="24"/>
          <w:szCs w:val="24"/>
        </w:rPr>
        <w:t xml:space="preserve"> </w:t>
      </w:r>
    </w:p>
    <w:p w14:paraId="65ED710D" w14:textId="3751E603" w:rsidR="00C87939" w:rsidRDefault="00C87939" w:rsidP="00C87939">
      <w:pPr>
        <w:jc w:val="both"/>
        <w:rPr>
          <w:rFonts w:ascii="Arial" w:hAnsi="Arial" w:cs="Arial"/>
          <w:b/>
          <w:sz w:val="24"/>
          <w:szCs w:val="24"/>
        </w:rPr>
      </w:pPr>
      <w:r>
        <w:rPr>
          <w:rFonts w:ascii="Arial" w:hAnsi="Arial" w:cs="Arial"/>
          <w:b/>
          <w:sz w:val="24"/>
          <w:szCs w:val="24"/>
        </w:rPr>
        <w:t>2.4 Phase 4 – suspension tower installation</w:t>
      </w:r>
      <w:r w:rsidR="008164DE">
        <w:rPr>
          <w:rFonts w:ascii="Arial" w:hAnsi="Arial" w:cs="Arial"/>
          <w:b/>
          <w:sz w:val="24"/>
          <w:szCs w:val="24"/>
        </w:rPr>
        <w:t>………………………….……Page 8</w:t>
      </w:r>
      <w:r>
        <w:rPr>
          <w:rFonts w:ascii="Arial" w:hAnsi="Arial" w:cs="Arial"/>
          <w:b/>
          <w:sz w:val="24"/>
          <w:szCs w:val="24"/>
        </w:rPr>
        <w:t xml:space="preserve"> </w:t>
      </w:r>
    </w:p>
    <w:p w14:paraId="22649247" w14:textId="412BB8CD" w:rsidR="00C87939" w:rsidRDefault="00C87939" w:rsidP="00C87939">
      <w:pPr>
        <w:jc w:val="both"/>
        <w:rPr>
          <w:rFonts w:ascii="Arial" w:hAnsi="Arial" w:cs="Arial"/>
          <w:b/>
          <w:sz w:val="24"/>
          <w:szCs w:val="24"/>
        </w:rPr>
      </w:pPr>
      <w:r>
        <w:rPr>
          <w:rFonts w:ascii="Arial" w:hAnsi="Arial" w:cs="Arial"/>
          <w:b/>
          <w:sz w:val="24"/>
          <w:szCs w:val="24"/>
        </w:rPr>
        <w:t>2.4.1 Justification</w:t>
      </w:r>
      <w:r w:rsidR="008164DE">
        <w:rPr>
          <w:rFonts w:ascii="Arial" w:hAnsi="Arial" w:cs="Arial"/>
          <w:b/>
          <w:sz w:val="24"/>
          <w:szCs w:val="24"/>
        </w:rPr>
        <w:t>………………………………………………………………..Page 8</w:t>
      </w:r>
      <w:r>
        <w:rPr>
          <w:rFonts w:ascii="Arial" w:hAnsi="Arial" w:cs="Arial"/>
          <w:b/>
          <w:sz w:val="24"/>
          <w:szCs w:val="24"/>
        </w:rPr>
        <w:t xml:space="preserve"> </w:t>
      </w:r>
    </w:p>
    <w:p w14:paraId="414B0460" w14:textId="54A10AE4" w:rsidR="00C87939" w:rsidRDefault="00C87939" w:rsidP="00C87939">
      <w:pPr>
        <w:jc w:val="both"/>
        <w:rPr>
          <w:rFonts w:ascii="Arial" w:hAnsi="Arial" w:cs="Arial"/>
          <w:b/>
          <w:sz w:val="24"/>
          <w:szCs w:val="24"/>
        </w:rPr>
      </w:pPr>
      <w:r>
        <w:rPr>
          <w:rFonts w:ascii="Arial" w:hAnsi="Arial" w:cs="Arial"/>
          <w:b/>
          <w:sz w:val="24"/>
          <w:szCs w:val="24"/>
        </w:rPr>
        <w:t>2.5 Phase 5 – Deck installation</w:t>
      </w:r>
      <w:r w:rsidR="008164DE">
        <w:rPr>
          <w:rFonts w:ascii="Arial" w:hAnsi="Arial" w:cs="Arial"/>
          <w:b/>
          <w:sz w:val="24"/>
          <w:szCs w:val="24"/>
        </w:rPr>
        <w:t>……………………………………………….Page 9</w:t>
      </w:r>
      <w:r>
        <w:rPr>
          <w:rFonts w:ascii="Arial" w:hAnsi="Arial" w:cs="Arial"/>
          <w:b/>
          <w:sz w:val="24"/>
          <w:szCs w:val="24"/>
        </w:rPr>
        <w:t xml:space="preserve"> </w:t>
      </w:r>
    </w:p>
    <w:p w14:paraId="76E5EBA1" w14:textId="1319821B" w:rsidR="00C87939" w:rsidRDefault="00C87939" w:rsidP="00C87939">
      <w:pPr>
        <w:jc w:val="both"/>
        <w:rPr>
          <w:rFonts w:ascii="Arial" w:hAnsi="Arial" w:cs="Arial"/>
          <w:b/>
          <w:sz w:val="24"/>
          <w:szCs w:val="24"/>
        </w:rPr>
      </w:pPr>
      <w:r>
        <w:rPr>
          <w:rFonts w:ascii="Arial" w:hAnsi="Arial" w:cs="Arial"/>
          <w:b/>
          <w:sz w:val="24"/>
          <w:szCs w:val="24"/>
        </w:rPr>
        <w:t>2.5.1 Justification</w:t>
      </w:r>
      <w:r w:rsidR="008164DE">
        <w:rPr>
          <w:rFonts w:ascii="Arial" w:hAnsi="Arial" w:cs="Arial"/>
          <w:b/>
          <w:sz w:val="24"/>
          <w:szCs w:val="24"/>
        </w:rPr>
        <w:t>…………………………………….………………………….Page 9</w:t>
      </w:r>
      <w:r>
        <w:rPr>
          <w:rFonts w:ascii="Arial" w:hAnsi="Arial" w:cs="Arial"/>
          <w:b/>
          <w:sz w:val="24"/>
          <w:szCs w:val="24"/>
        </w:rPr>
        <w:t xml:space="preserve"> </w:t>
      </w:r>
    </w:p>
    <w:p w14:paraId="12A92D0A" w14:textId="2D9DA040" w:rsidR="00C87939" w:rsidRDefault="00C87939" w:rsidP="00C87939">
      <w:pPr>
        <w:jc w:val="both"/>
        <w:rPr>
          <w:rFonts w:ascii="Arial" w:hAnsi="Arial" w:cs="Arial"/>
          <w:b/>
          <w:sz w:val="24"/>
          <w:szCs w:val="24"/>
        </w:rPr>
      </w:pPr>
      <w:r>
        <w:rPr>
          <w:rFonts w:ascii="Arial" w:hAnsi="Arial" w:cs="Arial"/>
          <w:b/>
          <w:sz w:val="24"/>
          <w:szCs w:val="24"/>
        </w:rPr>
        <w:t>2.6 Phase 6 – Moorings and ‘final fixings’</w:t>
      </w:r>
      <w:r w:rsidR="008164DE">
        <w:rPr>
          <w:rFonts w:ascii="Arial" w:hAnsi="Arial" w:cs="Arial"/>
          <w:b/>
          <w:sz w:val="24"/>
          <w:szCs w:val="24"/>
        </w:rPr>
        <w:t>………………………………….Page 10</w:t>
      </w:r>
      <w:r>
        <w:rPr>
          <w:rFonts w:ascii="Arial" w:hAnsi="Arial" w:cs="Arial"/>
          <w:b/>
          <w:sz w:val="24"/>
          <w:szCs w:val="24"/>
        </w:rPr>
        <w:t xml:space="preserve"> </w:t>
      </w:r>
    </w:p>
    <w:p w14:paraId="26B355F9" w14:textId="2D36E28A" w:rsidR="00C87939" w:rsidRDefault="00C87939" w:rsidP="00C87939">
      <w:pPr>
        <w:jc w:val="both"/>
        <w:rPr>
          <w:rFonts w:ascii="Arial" w:hAnsi="Arial" w:cs="Arial"/>
          <w:b/>
          <w:sz w:val="24"/>
          <w:szCs w:val="24"/>
        </w:rPr>
      </w:pPr>
      <w:r>
        <w:rPr>
          <w:rFonts w:ascii="Arial" w:hAnsi="Arial" w:cs="Arial"/>
          <w:b/>
          <w:sz w:val="24"/>
          <w:szCs w:val="24"/>
        </w:rPr>
        <w:t>2.6.1 Justification</w:t>
      </w:r>
      <w:r w:rsidR="008164DE">
        <w:rPr>
          <w:rFonts w:ascii="Arial" w:hAnsi="Arial" w:cs="Arial"/>
          <w:b/>
          <w:sz w:val="24"/>
          <w:szCs w:val="24"/>
        </w:rPr>
        <w:t>………………………………………………………………..Page 10</w:t>
      </w:r>
      <w:r>
        <w:rPr>
          <w:rFonts w:ascii="Arial" w:hAnsi="Arial" w:cs="Arial"/>
          <w:b/>
          <w:sz w:val="24"/>
          <w:szCs w:val="24"/>
        </w:rPr>
        <w:t xml:space="preserve"> </w:t>
      </w:r>
    </w:p>
    <w:p w14:paraId="6A89A20E" w14:textId="27440523" w:rsidR="00C87939" w:rsidRDefault="00C87939" w:rsidP="00C87939">
      <w:pPr>
        <w:jc w:val="both"/>
        <w:rPr>
          <w:rFonts w:ascii="Arial" w:hAnsi="Arial" w:cs="Arial"/>
          <w:b/>
          <w:sz w:val="24"/>
          <w:szCs w:val="24"/>
        </w:rPr>
      </w:pPr>
      <w:r>
        <w:rPr>
          <w:rFonts w:ascii="Arial" w:hAnsi="Arial" w:cs="Arial"/>
          <w:b/>
          <w:sz w:val="24"/>
          <w:szCs w:val="24"/>
        </w:rPr>
        <w:t>2.7 Phase 7 – Final checks and handover</w:t>
      </w:r>
      <w:r w:rsidR="008164DE">
        <w:rPr>
          <w:rFonts w:ascii="Arial" w:hAnsi="Arial" w:cs="Arial"/>
          <w:b/>
          <w:sz w:val="24"/>
          <w:szCs w:val="24"/>
        </w:rPr>
        <w:t>………………………………….Page 10</w:t>
      </w:r>
      <w:r>
        <w:rPr>
          <w:rFonts w:ascii="Arial" w:hAnsi="Arial" w:cs="Arial"/>
          <w:b/>
          <w:sz w:val="24"/>
          <w:szCs w:val="24"/>
        </w:rPr>
        <w:t xml:space="preserve"> </w:t>
      </w:r>
    </w:p>
    <w:p w14:paraId="1C93E0F4" w14:textId="77FF26C7" w:rsidR="00C87939" w:rsidRPr="00824FC1" w:rsidRDefault="00C87939" w:rsidP="00C87939">
      <w:pPr>
        <w:jc w:val="both"/>
        <w:rPr>
          <w:rFonts w:ascii="Arial" w:hAnsi="Arial" w:cs="Arial"/>
          <w:b/>
          <w:sz w:val="24"/>
          <w:szCs w:val="24"/>
        </w:rPr>
      </w:pPr>
      <w:r w:rsidRPr="00824FC1">
        <w:rPr>
          <w:rFonts w:ascii="Arial" w:hAnsi="Arial" w:cs="Arial"/>
          <w:b/>
          <w:sz w:val="24"/>
          <w:szCs w:val="24"/>
        </w:rPr>
        <w:t>3. Materials</w:t>
      </w:r>
      <w:r w:rsidR="008164DE">
        <w:rPr>
          <w:rFonts w:ascii="Arial" w:hAnsi="Arial" w:cs="Arial"/>
          <w:b/>
          <w:sz w:val="24"/>
          <w:szCs w:val="24"/>
        </w:rPr>
        <w:t>……………………………………………………………………….Page 11</w:t>
      </w:r>
      <w:r w:rsidRPr="00824FC1">
        <w:rPr>
          <w:rFonts w:ascii="Arial" w:hAnsi="Arial" w:cs="Arial"/>
          <w:b/>
          <w:sz w:val="24"/>
          <w:szCs w:val="24"/>
        </w:rPr>
        <w:t xml:space="preserve"> </w:t>
      </w:r>
    </w:p>
    <w:p w14:paraId="0D182D2A" w14:textId="20BF13A2" w:rsidR="00C87939" w:rsidRDefault="00C87939" w:rsidP="00C87939">
      <w:pPr>
        <w:jc w:val="both"/>
        <w:rPr>
          <w:rFonts w:ascii="Arial" w:hAnsi="Arial" w:cs="Arial"/>
          <w:b/>
          <w:sz w:val="24"/>
          <w:szCs w:val="24"/>
        </w:rPr>
      </w:pPr>
      <w:r>
        <w:rPr>
          <w:rFonts w:ascii="Arial" w:hAnsi="Arial" w:cs="Arial"/>
          <w:b/>
          <w:sz w:val="24"/>
          <w:szCs w:val="24"/>
        </w:rPr>
        <w:t>3.1 Overview of materials utilised</w:t>
      </w:r>
      <w:r w:rsidR="008164DE">
        <w:rPr>
          <w:rFonts w:ascii="Arial" w:hAnsi="Arial" w:cs="Arial"/>
          <w:b/>
          <w:sz w:val="24"/>
          <w:szCs w:val="24"/>
        </w:rPr>
        <w:t>……………………………………………Page 11</w:t>
      </w:r>
      <w:r>
        <w:rPr>
          <w:rFonts w:ascii="Arial" w:hAnsi="Arial" w:cs="Arial"/>
          <w:b/>
          <w:sz w:val="24"/>
          <w:szCs w:val="24"/>
        </w:rPr>
        <w:t xml:space="preserve"> </w:t>
      </w:r>
    </w:p>
    <w:p w14:paraId="3823A051" w14:textId="1588ABF8" w:rsidR="00C87939" w:rsidRDefault="00C87939" w:rsidP="00C87939">
      <w:pPr>
        <w:jc w:val="both"/>
        <w:rPr>
          <w:rFonts w:ascii="Arial" w:hAnsi="Arial" w:cs="Arial"/>
          <w:b/>
          <w:sz w:val="24"/>
          <w:szCs w:val="24"/>
        </w:rPr>
      </w:pPr>
      <w:r>
        <w:rPr>
          <w:rFonts w:ascii="Arial" w:hAnsi="Arial" w:cs="Arial"/>
          <w:b/>
          <w:sz w:val="24"/>
          <w:szCs w:val="24"/>
        </w:rPr>
        <w:t>3.2 Justification of materials</w:t>
      </w:r>
      <w:r w:rsidR="008164DE">
        <w:rPr>
          <w:rFonts w:ascii="Arial" w:hAnsi="Arial" w:cs="Arial"/>
          <w:b/>
          <w:sz w:val="24"/>
          <w:szCs w:val="24"/>
        </w:rPr>
        <w:t>………………………………………………….Page 11</w:t>
      </w:r>
    </w:p>
    <w:p w14:paraId="0610D802" w14:textId="17D2BE0F" w:rsidR="00C87939" w:rsidRDefault="00C87939" w:rsidP="00C87939">
      <w:pPr>
        <w:jc w:val="both"/>
        <w:rPr>
          <w:rFonts w:ascii="Arial" w:hAnsi="Arial" w:cs="Arial"/>
          <w:b/>
          <w:sz w:val="24"/>
          <w:szCs w:val="24"/>
        </w:rPr>
      </w:pPr>
      <w:r>
        <w:rPr>
          <w:rFonts w:ascii="Arial" w:hAnsi="Arial" w:cs="Arial"/>
          <w:b/>
          <w:sz w:val="24"/>
          <w:szCs w:val="24"/>
        </w:rPr>
        <w:t>3.2.1 Foundations and footing (Reinforced concrete)</w:t>
      </w:r>
      <w:r w:rsidR="008164DE">
        <w:rPr>
          <w:rFonts w:ascii="Arial" w:hAnsi="Arial" w:cs="Arial"/>
          <w:b/>
          <w:sz w:val="24"/>
          <w:szCs w:val="24"/>
        </w:rPr>
        <w:t>……………………Page 11</w:t>
      </w:r>
      <w:r>
        <w:rPr>
          <w:rFonts w:ascii="Arial" w:hAnsi="Arial" w:cs="Arial"/>
          <w:b/>
          <w:sz w:val="24"/>
          <w:szCs w:val="24"/>
        </w:rPr>
        <w:t xml:space="preserve"> </w:t>
      </w:r>
    </w:p>
    <w:p w14:paraId="4EAA5A21" w14:textId="2DBAE283" w:rsidR="00C87939" w:rsidRDefault="00C87939" w:rsidP="00C87939">
      <w:pPr>
        <w:jc w:val="both"/>
        <w:rPr>
          <w:rFonts w:ascii="Arial" w:hAnsi="Arial" w:cs="Arial"/>
          <w:b/>
          <w:sz w:val="24"/>
          <w:szCs w:val="24"/>
        </w:rPr>
      </w:pPr>
      <w:r>
        <w:rPr>
          <w:rFonts w:ascii="Arial" w:hAnsi="Arial" w:cs="Arial"/>
          <w:b/>
          <w:sz w:val="24"/>
          <w:szCs w:val="24"/>
        </w:rPr>
        <w:t>3.2.2 Central suspension tower and associated cables (steel)</w:t>
      </w:r>
      <w:r w:rsidR="008164DE">
        <w:rPr>
          <w:rFonts w:ascii="Arial" w:hAnsi="Arial" w:cs="Arial"/>
          <w:b/>
          <w:sz w:val="24"/>
          <w:szCs w:val="24"/>
        </w:rPr>
        <w:t>………....Page 12</w:t>
      </w:r>
      <w:r>
        <w:rPr>
          <w:rFonts w:ascii="Arial" w:hAnsi="Arial" w:cs="Arial"/>
          <w:b/>
          <w:sz w:val="24"/>
          <w:szCs w:val="24"/>
        </w:rPr>
        <w:t xml:space="preserve"> </w:t>
      </w:r>
    </w:p>
    <w:p w14:paraId="0BC5ACDE" w14:textId="07C42C05" w:rsidR="00C87939" w:rsidRDefault="00C87939" w:rsidP="00C87939">
      <w:pPr>
        <w:jc w:val="both"/>
        <w:rPr>
          <w:rFonts w:ascii="Arial" w:hAnsi="Arial" w:cs="Arial"/>
          <w:b/>
          <w:sz w:val="24"/>
          <w:szCs w:val="24"/>
        </w:rPr>
      </w:pPr>
      <w:r>
        <w:rPr>
          <w:rFonts w:ascii="Arial" w:hAnsi="Arial" w:cs="Arial"/>
          <w:b/>
          <w:sz w:val="24"/>
          <w:szCs w:val="24"/>
        </w:rPr>
        <w:t xml:space="preserve">3.2.3 </w:t>
      </w:r>
      <w:r w:rsidR="00E779DD">
        <w:rPr>
          <w:rFonts w:ascii="Arial" w:hAnsi="Arial" w:cs="Arial"/>
          <w:b/>
          <w:sz w:val="24"/>
          <w:szCs w:val="24"/>
        </w:rPr>
        <w:t>Deck (Reinforced concrete)</w:t>
      </w:r>
      <w:r w:rsidR="008164DE">
        <w:rPr>
          <w:rFonts w:ascii="Arial" w:hAnsi="Arial" w:cs="Arial"/>
          <w:b/>
          <w:sz w:val="24"/>
          <w:szCs w:val="24"/>
        </w:rPr>
        <w:t>…………………………………………….Page 12</w:t>
      </w:r>
      <w:r w:rsidR="00E779DD">
        <w:rPr>
          <w:rFonts w:ascii="Arial" w:hAnsi="Arial" w:cs="Arial"/>
          <w:b/>
          <w:sz w:val="24"/>
          <w:szCs w:val="24"/>
        </w:rPr>
        <w:t xml:space="preserve"> </w:t>
      </w:r>
    </w:p>
    <w:p w14:paraId="4C64958D" w14:textId="2B770EF4" w:rsidR="00E779DD" w:rsidRDefault="00E779DD" w:rsidP="00C87939">
      <w:pPr>
        <w:jc w:val="both"/>
        <w:rPr>
          <w:rFonts w:ascii="Arial" w:hAnsi="Arial" w:cs="Arial"/>
          <w:b/>
          <w:sz w:val="24"/>
          <w:szCs w:val="24"/>
        </w:rPr>
      </w:pPr>
      <w:r>
        <w:rPr>
          <w:rFonts w:ascii="Arial" w:hAnsi="Arial" w:cs="Arial"/>
          <w:b/>
          <w:sz w:val="24"/>
          <w:szCs w:val="24"/>
        </w:rPr>
        <w:t>3.2.4 Kinetic walkway (recycled tyre rubber)</w:t>
      </w:r>
      <w:r w:rsidR="008164DE">
        <w:rPr>
          <w:rFonts w:ascii="Arial" w:hAnsi="Arial" w:cs="Arial"/>
          <w:b/>
          <w:sz w:val="24"/>
          <w:szCs w:val="24"/>
        </w:rPr>
        <w:t>………………………………Page 12</w:t>
      </w:r>
      <w:r>
        <w:rPr>
          <w:rFonts w:ascii="Arial" w:hAnsi="Arial" w:cs="Arial"/>
          <w:b/>
          <w:sz w:val="24"/>
          <w:szCs w:val="24"/>
        </w:rPr>
        <w:t xml:space="preserve"> </w:t>
      </w:r>
    </w:p>
    <w:p w14:paraId="17ADE98E" w14:textId="26E80CDD" w:rsidR="00E779DD" w:rsidRDefault="00E779DD" w:rsidP="00C87939">
      <w:pPr>
        <w:jc w:val="both"/>
        <w:rPr>
          <w:rFonts w:ascii="Arial" w:hAnsi="Arial" w:cs="Arial"/>
          <w:b/>
          <w:sz w:val="24"/>
          <w:szCs w:val="24"/>
        </w:rPr>
      </w:pPr>
      <w:r>
        <w:rPr>
          <w:rFonts w:ascii="Arial" w:hAnsi="Arial" w:cs="Arial"/>
          <w:b/>
          <w:sz w:val="24"/>
          <w:szCs w:val="24"/>
        </w:rPr>
        <w:t>3.2.5 Moorings (Recycled plastic decking with steel bracing)</w:t>
      </w:r>
      <w:r w:rsidR="008164DE">
        <w:rPr>
          <w:rFonts w:ascii="Arial" w:hAnsi="Arial" w:cs="Arial"/>
          <w:b/>
          <w:sz w:val="24"/>
          <w:szCs w:val="24"/>
        </w:rPr>
        <w:t>………….Page 13</w:t>
      </w:r>
      <w:r>
        <w:rPr>
          <w:rFonts w:ascii="Arial" w:hAnsi="Arial" w:cs="Arial"/>
          <w:b/>
          <w:sz w:val="24"/>
          <w:szCs w:val="24"/>
        </w:rPr>
        <w:t xml:space="preserve"> </w:t>
      </w:r>
    </w:p>
    <w:p w14:paraId="58D5E976" w14:textId="6FFA8F6F" w:rsidR="00E779DD" w:rsidRPr="00824FC1" w:rsidRDefault="00E779DD" w:rsidP="00C87939">
      <w:pPr>
        <w:jc w:val="both"/>
        <w:rPr>
          <w:rFonts w:ascii="Arial" w:hAnsi="Arial" w:cs="Arial"/>
          <w:b/>
          <w:sz w:val="24"/>
          <w:szCs w:val="24"/>
        </w:rPr>
      </w:pPr>
      <w:r w:rsidRPr="00824FC1">
        <w:rPr>
          <w:rFonts w:ascii="Arial" w:hAnsi="Arial" w:cs="Arial"/>
          <w:b/>
          <w:sz w:val="24"/>
          <w:szCs w:val="24"/>
        </w:rPr>
        <w:t>4. Machinery</w:t>
      </w:r>
      <w:r w:rsidR="008164DE">
        <w:rPr>
          <w:rFonts w:ascii="Arial" w:hAnsi="Arial" w:cs="Arial"/>
          <w:b/>
          <w:sz w:val="24"/>
          <w:szCs w:val="24"/>
        </w:rPr>
        <w:t>……………………………………………………………………...Page 14</w:t>
      </w:r>
      <w:r w:rsidRPr="00824FC1">
        <w:rPr>
          <w:rFonts w:ascii="Arial" w:hAnsi="Arial" w:cs="Arial"/>
          <w:b/>
          <w:sz w:val="24"/>
          <w:szCs w:val="24"/>
        </w:rPr>
        <w:t xml:space="preserve"> </w:t>
      </w:r>
    </w:p>
    <w:p w14:paraId="4F4D1C13" w14:textId="00EC5330" w:rsidR="00E779DD" w:rsidRDefault="00E779DD" w:rsidP="00C87939">
      <w:pPr>
        <w:jc w:val="both"/>
        <w:rPr>
          <w:rFonts w:ascii="Arial" w:hAnsi="Arial" w:cs="Arial"/>
          <w:b/>
          <w:sz w:val="24"/>
          <w:szCs w:val="24"/>
        </w:rPr>
      </w:pPr>
      <w:r>
        <w:rPr>
          <w:rFonts w:ascii="Arial" w:hAnsi="Arial" w:cs="Arial"/>
          <w:b/>
          <w:sz w:val="24"/>
          <w:szCs w:val="24"/>
        </w:rPr>
        <w:t>4.1 Crawler crane</w:t>
      </w:r>
      <w:r w:rsidR="008164DE">
        <w:rPr>
          <w:rFonts w:ascii="Arial" w:hAnsi="Arial" w:cs="Arial"/>
          <w:b/>
          <w:sz w:val="24"/>
          <w:szCs w:val="24"/>
        </w:rPr>
        <w:t>………………………………………………………………..Page 14</w:t>
      </w:r>
      <w:r>
        <w:rPr>
          <w:rFonts w:ascii="Arial" w:hAnsi="Arial" w:cs="Arial"/>
          <w:b/>
          <w:sz w:val="24"/>
          <w:szCs w:val="24"/>
        </w:rPr>
        <w:t xml:space="preserve"> </w:t>
      </w:r>
    </w:p>
    <w:p w14:paraId="1A8289DC" w14:textId="7CE39807" w:rsidR="00E779DD" w:rsidRDefault="00E779DD" w:rsidP="00C87939">
      <w:pPr>
        <w:jc w:val="both"/>
        <w:rPr>
          <w:rFonts w:ascii="Arial" w:hAnsi="Arial" w:cs="Arial"/>
          <w:b/>
          <w:sz w:val="24"/>
          <w:szCs w:val="24"/>
        </w:rPr>
      </w:pPr>
      <w:r>
        <w:rPr>
          <w:rFonts w:ascii="Arial" w:hAnsi="Arial" w:cs="Arial"/>
          <w:b/>
          <w:sz w:val="24"/>
          <w:szCs w:val="24"/>
        </w:rPr>
        <w:t>4.1.1 Phases utilised</w:t>
      </w:r>
      <w:r w:rsidR="008164DE">
        <w:rPr>
          <w:rFonts w:ascii="Arial" w:hAnsi="Arial" w:cs="Arial"/>
          <w:b/>
          <w:sz w:val="24"/>
          <w:szCs w:val="24"/>
        </w:rPr>
        <w:t>……………………………………………………………Page 14</w:t>
      </w:r>
      <w:r>
        <w:rPr>
          <w:rFonts w:ascii="Arial" w:hAnsi="Arial" w:cs="Arial"/>
          <w:b/>
          <w:sz w:val="24"/>
          <w:szCs w:val="24"/>
        </w:rPr>
        <w:t xml:space="preserve"> </w:t>
      </w:r>
    </w:p>
    <w:p w14:paraId="48A3628D" w14:textId="6AD94842" w:rsidR="00E779DD" w:rsidRDefault="00E779DD" w:rsidP="00C87939">
      <w:pPr>
        <w:jc w:val="both"/>
        <w:rPr>
          <w:rFonts w:ascii="Arial" w:hAnsi="Arial" w:cs="Arial"/>
          <w:b/>
          <w:sz w:val="24"/>
          <w:szCs w:val="24"/>
        </w:rPr>
      </w:pPr>
      <w:r>
        <w:rPr>
          <w:rFonts w:ascii="Arial" w:hAnsi="Arial" w:cs="Arial"/>
          <w:b/>
          <w:sz w:val="24"/>
          <w:szCs w:val="24"/>
        </w:rPr>
        <w:lastRenderedPageBreak/>
        <w:t>4.1.2 Type utilised &amp; justification</w:t>
      </w:r>
      <w:r w:rsidR="008164DE">
        <w:rPr>
          <w:rFonts w:ascii="Arial" w:hAnsi="Arial" w:cs="Arial"/>
          <w:b/>
          <w:sz w:val="24"/>
          <w:szCs w:val="24"/>
        </w:rPr>
        <w:t>……………………………………………Page 15</w:t>
      </w:r>
      <w:r>
        <w:rPr>
          <w:rFonts w:ascii="Arial" w:hAnsi="Arial" w:cs="Arial"/>
          <w:b/>
          <w:sz w:val="24"/>
          <w:szCs w:val="24"/>
        </w:rPr>
        <w:t xml:space="preserve"> </w:t>
      </w:r>
    </w:p>
    <w:p w14:paraId="016671AF" w14:textId="0623FE76" w:rsidR="00E779DD" w:rsidRDefault="00E779DD" w:rsidP="00C87939">
      <w:pPr>
        <w:jc w:val="both"/>
        <w:rPr>
          <w:rFonts w:ascii="Arial" w:hAnsi="Arial" w:cs="Arial"/>
          <w:b/>
          <w:sz w:val="24"/>
          <w:szCs w:val="24"/>
        </w:rPr>
      </w:pPr>
      <w:r>
        <w:rPr>
          <w:rFonts w:ascii="Arial" w:hAnsi="Arial" w:cs="Arial"/>
          <w:b/>
          <w:sz w:val="24"/>
          <w:szCs w:val="24"/>
        </w:rPr>
        <w:t>4.2 Flat-top pontoons</w:t>
      </w:r>
      <w:r w:rsidR="008164DE">
        <w:rPr>
          <w:rFonts w:ascii="Arial" w:hAnsi="Arial" w:cs="Arial"/>
          <w:b/>
          <w:sz w:val="24"/>
          <w:szCs w:val="24"/>
        </w:rPr>
        <w:t xml:space="preserve">……………………………………………………….…Page 18 </w:t>
      </w:r>
      <w:r>
        <w:rPr>
          <w:rFonts w:ascii="Arial" w:hAnsi="Arial" w:cs="Arial"/>
          <w:b/>
          <w:sz w:val="24"/>
          <w:szCs w:val="24"/>
        </w:rPr>
        <w:t xml:space="preserve"> </w:t>
      </w:r>
    </w:p>
    <w:p w14:paraId="021F767F" w14:textId="34597F54" w:rsidR="00E779DD" w:rsidRDefault="00E779DD" w:rsidP="00C87939">
      <w:pPr>
        <w:jc w:val="both"/>
        <w:rPr>
          <w:rFonts w:ascii="Arial" w:hAnsi="Arial" w:cs="Arial"/>
          <w:b/>
          <w:sz w:val="24"/>
          <w:szCs w:val="24"/>
        </w:rPr>
      </w:pPr>
      <w:r>
        <w:rPr>
          <w:rFonts w:ascii="Arial" w:hAnsi="Arial" w:cs="Arial"/>
          <w:b/>
          <w:sz w:val="24"/>
          <w:szCs w:val="24"/>
        </w:rPr>
        <w:t>4.2.1 Phases utilised</w:t>
      </w:r>
      <w:r w:rsidR="008164DE">
        <w:rPr>
          <w:rFonts w:ascii="Arial" w:hAnsi="Arial" w:cs="Arial"/>
          <w:b/>
          <w:sz w:val="24"/>
          <w:szCs w:val="24"/>
        </w:rPr>
        <w:t>…………………………………………………………...Page 18</w:t>
      </w:r>
      <w:r>
        <w:rPr>
          <w:rFonts w:ascii="Arial" w:hAnsi="Arial" w:cs="Arial"/>
          <w:b/>
          <w:sz w:val="24"/>
          <w:szCs w:val="24"/>
        </w:rPr>
        <w:t xml:space="preserve"> </w:t>
      </w:r>
    </w:p>
    <w:p w14:paraId="5ED9BACF" w14:textId="05DF7AB4" w:rsidR="00E779DD" w:rsidRDefault="00E779DD" w:rsidP="00C87939">
      <w:pPr>
        <w:jc w:val="both"/>
        <w:rPr>
          <w:rFonts w:ascii="Arial" w:hAnsi="Arial" w:cs="Arial"/>
          <w:b/>
          <w:sz w:val="24"/>
          <w:szCs w:val="24"/>
        </w:rPr>
      </w:pPr>
      <w:r>
        <w:rPr>
          <w:rFonts w:ascii="Arial" w:hAnsi="Arial" w:cs="Arial"/>
          <w:b/>
          <w:sz w:val="24"/>
          <w:szCs w:val="24"/>
        </w:rPr>
        <w:t>4.2.2 Types utilised &amp; justification</w:t>
      </w:r>
      <w:r w:rsidR="008164DE">
        <w:rPr>
          <w:rFonts w:ascii="Arial" w:hAnsi="Arial" w:cs="Arial"/>
          <w:b/>
          <w:sz w:val="24"/>
          <w:szCs w:val="24"/>
        </w:rPr>
        <w:t>…………………………………………..Page 19</w:t>
      </w:r>
      <w:r>
        <w:rPr>
          <w:rFonts w:ascii="Arial" w:hAnsi="Arial" w:cs="Arial"/>
          <w:b/>
          <w:sz w:val="24"/>
          <w:szCs w:val="24"/>
        </w:rPr>
        <w:t xml:space="preserve"> </w:t>
      </w:r>
    </w:p>
    <w:p w14:paraId="7E975F6B" w14:textId="0052EECA" w:rsidR="00E779DD" w:rsidRDefault="00E779DD" w:rsidP="00C87939">
      <w:pPr>
        <w:jc w:val="both"/>
        <w:rPr>
          <w:rFonts w:ascii="Arial" w:hAnsi="Arial" w:cs="Arial"/>
          <w:b/>
          <w:sz w:val="24"/>
          <w:szCs w:val="24"/>
        </w:rPr>
      </w:pPr>
      <w:r>
        <w:rPr>
          <w:rFonts w:ascii="Arial" w:hAnsi="Arial" w:cs="Arial"/>
          <w:b/>
          <w:sz w:val="24"/>
          <w:szCs w:val="24"/>
        </w:rPr>
        <w:t>4.3 AWPs (Aerial work platforms)</w:t>
      </w:r>
      <w:r w:rsidR="008164DE">
        <w:rPr>
          <w:rFonts w:ascii="Arial" w:hAnsi="Arial" w:cs="Arial"/>
          <w:b/>
          <w:sz w:val="24"/>
          <w:szCs w:val="24"/>
        </w:rPr>
        <w:t>…………………………………………...Page 21</w:t>
      </w:r>
      <w:r>
        <w:rPr>
          <w:rFonts w:ascii="Arial" w:hAnsi="Arial" w:cs="Arial"/>
          <w:b/>
          <w:sz w:val="24"/>
          <w:szCs w:val="24"/>
        </w:rPr>
        <w:t xml:space="preserve"> </w:t>
      </w:r>
    </w:p>
    <w:p w14:paraId="602FB83D" w14:textId="701457F1" w:rsidR="00E779DD" w:rsidRDefault="00E779DD" w:rsidP="00C87939">
      <w:pPr>
        <w:jc w:val="both"/>
        <w:rPr>
          <w:rFonts w:ascii="Arial" w:hAnsi="Arial" w:cs="Arial"/>
          <w:b/>
          <w:sz w:val="24"/>
          <w:szCs w:val="24"/>
        </w:rPr>
      </w:pPr>
      <w:r>
        <w:rPr>
          <w:rFonts w:ascii="Arial" w:hAnsi="Arial" w:cs="Arial"/>
          <w:b/>
          <w:sz w:val="24"/>
          <w:szCs w:val="24"/>
        </w:rPr>
        <w:t>4.3.1 Phases utilised</w:t>
      </w:r>
      <w:r w:rsidR="008164DE">
        <w:rPr>
          <w:rFonts w:ascii="Arial" w:hAnsi="Arial" w:cs="Arial"/>
          <w:b/>
          <w:sz w:val="24"/>
          <w:szCs w:val="24"/>
        </w:rPr>
        <w:t>…………………………………………………………...</w:t>
      </w:r>
      <w:r w:rsidR="00705B8A">
        <w:rPr>
          <w:rFonts w:ascii="Arial" w:hAnsi="Arial" w:cs="Arial"/>
          <w:b/>
          <w:sz w:val="24"/>
          <w:szCs w:val="24"/>
        </w:rPr>
        <w:t>Page 21</w:t>
      </w:r>
      <w:r>
        <w:rPr>
          <w:rFonts w:ascii="Arial" w:hAnsi="Arial" w:cs="Arial"/>
          <w:b/>
          <w:sz w:val="24"/>
          <w:szCs w:val="24"/>
        </w:rPr>
        <w:t xml:space="preserve"> </w:t>
      </w:r>
    </w:p>
    <w:p w14:paraId="2C36F970" w14:textId="2C4EE467" w:rsidR="00E779DD" w:rsidRDefault="00E779DD" w:rsidP="00C87939">
      <w:pPr>
        <w:jc w:val="both"/>
        <w:rPr>
          <w:rFonts w:ascii="Arial" w:hAnsi="Arial" w:cs="Arial"/>
          <w:b/>
          <w:sz w:val="24"/>
          <w:szCs w:val="24"/>
        </w:rPr>
      </w:pPr>
      <w:r>
        <w:rPr>
          <w:rFonts w:ascii="Arial" w:hAnsi="Arial" w:cs="Arial"/>
          <w:b/>
          <w:sz w:val="24"/>
          <w:szCs w:val="24"/>
        </w:rPr>
        <w:t>4.3.2 Type utilised &amp; justification</w:t>
      </w:r>
      <w:r w:rsidR="00705B8A">
        <w:rPr>
          <w:rFonts w:ascii="Arial" w:hAnsi="Arial" w:cs="Arial"/>
          <w:b/>
          <w:sz w:val="24"/>
          <w:szCs w:val="24"/>
        </w:rPr>
        <w:t>………………………………………........Page 21</w:t>
      </w:r>
      <w:r>
        <w:rPr>
          <w:rFonts w:ascii="Arial" w:hAnsi="Arial" w:cs="Arial"/>
          <w:b/>
          <w:sz w:val="24"/>
          <w:szCs w:val="24"/>
        </w:rPr>
        <w:t xml:space="preserve"> </w:t>
      </w:r>
    </w:p>
    <w:p w14:paraId="3A410721" w14:textId="47B76DFE" w:rsidR="00E779DD" w:rsidRPr="00824FC1" w:rsidRDefault="00E779DD" w:rsidP="00C87939">
      <w:pPr>
        <w:jc w:val="both"/>
        <w:rPr>
          <w:rFonts w:ascii="Arial" w:hAnsi="Arial" w:cs="Arial"/>
          <w:b/>
          <w:sz w:val="24"/>
          <w:szCs w:val="24"/>
        </w:rPr>
      </w:pPr>
      <w:r w:rsidRPr="00824FC1">
        <w:rPr>
          <w:rFonts w:ascii="Arial" w:hAnsi="Arial" w:cs="Arial"/>
          <w:b/>
          <w:sz w:val="24"/>
          <w:szCs w:val="24"/>
        </w:rPr>
        <w:t>5. List of references</w:t>
      </w:r>
      <w:r w:rsidR="00705B8A">
        <w:rPr>
          <w:rFonts w:ascii="Arial" w:hAnsi="Arial" w:cs="Arial"/>
          <w:b/>
          <w:sz w:val="24"/>
          <w:szCs w:val="24"/>
        </w:rPr>
        <w:t>……………………………………………………………Page 23</w:t>
      </w:r>
      <w:r w:rsidRPr="00824FC1">
        <w:rPr>
          <w:rFonts w:ascii="Arial" w:hAnsi="Arial" w:cs="Arial"/>
          <w:b/>
          <w:sz w:val="24"/>
          <w:szCs w:val="24"/>
        </w:rPr>
        <w:t xml:space="preserve"> </w:t>
      </w:r>
    </w:p>
    <w:p w14:paraId="7DD3199C" w14:textId="77777777" w:rsidR="00E779DD" w:rsidRPr="00824FC1" w:rsidRDefault="00E779DD" w:rsidP="00C87939">
      <w:pPr>
        <w:jc w:val="both"/>
        <w:rPr>
          <w:rFonts w:ascii="Arial" w:hAnsi="Arial" w:cs="Arial"/>
          <w:b/>
          <w:sz w:val="24"/>
          <w:szCs w:val="24"/>
        </w:rPr>
      </w:pPr>
    </w:p>
    <w:p w14:paraId="34C9EEF0" w14:textId="77777777" w:rsidR="00E779DD" w:rsidRPr="00E779DD" w:rsidRDefault="00E779DD" w:rsidP="00C87939">
      <w:pPr>
        <w:jc w:val="both"/>
        <w:rPr>
          <w:rFonts w:ascii="Arial" w:hAnsi="Arial" w:cs="Arial"/>
          <w:b/>
          <w:sz w:val="24"/>
          <w:szCs w:val="24"/>
        </w:rPr>
      </w:pPr>
    </w:p>
    <w:p w14:paraId="3EAE4E5F" w14:textId="77777777" w:rsidR="00E779DD" w:rsidRPr="00E779DD" w:rsidRDefault="00E779DD" w:rsidP="00C87939">
      <w:pPr>
        <w:jc w:val="both"/>
        <w:rPr>
          <w:rFonts w:ascii="Arial" w:hAnsi="Arial" w:cs="Arial"/>
          <w:b/>
          <w:sz w:val="28"/>
          <w:szCs w:val="28"/>
        </w:rPr>
      </w:pPr>
    </w:p>
    <w:p w14:paraId="5C43E655" w14:textId="77777777" w:rsidR="00C87939" w:rsidRPr="00C87939" w:rsidRDefault="00C87939" w:rsidP="00C87939">
      <w:pPr>
        <w:jc w:val="both"/>
        <w:rPr>
          <w:rFonts w:ascii="Arial" w:hAnsi="Arial" w:cs="Arial"/>
          <w:b/>
          <w:sz w:val="24"/>
          <w:szCs w:val="24"/>
        </w:rPr>
      </w:pPr>
    </w:p>
    <w:p w14:paraId="6053F133" w14:textId="77777777" w:rsidR="001D3EC4" w:rsidRDefault="001D3EC4" w:rsidP="001D3EC4">
      <w:pPr>
        <w:jc w:val="center"/>
        <w:rPr>
          <w:rFonts w:ascii="Arial" w:hAnsi="Arial" w:cs="Arial"/>
          <w:b/>
          <w:sz w:val="28"/>
          <w:szCs w:val="28"/>
          <w:u w:val="single" w:color="000000" w:themeColor="text1"/>
        </w:rPr>
      </w:pPr>
    </w:p>
    <w:p w14:paraId="0F59243F" w14:textId="77777777" w:rsidR="001D3EC4" w:rsidRDefault="001D3EC4" w:rsidP="001D3EC4">
      <w:pPr>
        <w:jc w:val="center"/>
        <w:rPr>
          <w:rFonts w:ascii="Arial" w:hAnsi="Arial" w:cs="Arial"/>
          <w:b/>
          <w:sz w:val="28"/>
          <w:szCs w:val="28"/>
          <w:u w:val="single" w:color="000000" w:themeColor="text1"/>
        </w:rPr>
      </w:pPr>
    </w:p>
    <w:p w14:paraId="69D03BE2" w14:textId="77777777" w:rsidR="001D3EC4" w:rsidRDefault="001D3EC4" w:rsidP="001D3EC4">
      <w:pPr>
        <w:jc w:val="center"/>
        <w:rPr>
          <w:rFonts w:ascii="Arial" w:hAnsi="Arial" w:cs="Arial"/>
          <w:b/>
          <w:sz w:val="28"/>
          <w:szCs w:val="28"/>
          <w:u w:val="single" w:color="000000" w:themeColor="text1"/>
        </w:rPr>
      </w:pPr>
    </w:p>
    <w:p w14:paraId="74963360" w14:textId="77777777" w:rsidR="001D3EC4" w:rsidRDefault="001D3EC4" w:rsidP="001D3EC4">
      <w:pPr>
        <w:jc w:val="center"/>
        <w:rPr>
          <w:rFonts w:ascii="Arial" w:hAnsi="Arial" w:cs="Arial"/>
          <w:b/>
          <w:sz w:val="28"/>
          <w:szCs w:val="28"/>
          <w:u w:val="single" w:color="000000" w:themeColor="text1"/>
        </w:rPr>
      </w:pPr>
    </w:p>
    <w:p w14:paraId="413DE7C1" w14:textId="77777777" w:rsidR="001D3EC4" w:rsidRDefault="001D3EC4" w:rsidP="001D3EC4">
      <w:pPr>
        <w:jc w:val="center"/>
        <w:rPr>
          <w:rFonts w:ascii="Arial" w:hAnsi="Arial" w:cs="Arial"/>
          <w:b/>
          <w:sz w:val="28"/>
          <w:szCs w:val="28"/>
          <w:u w:val="single" w:color="000000" w:themeColor="text1"/>
        </w:rPr>
      </w:pPr>
    </w:p>
    <w:p w14:paraId="7EF0B6F1" w14:textId="77777777" w:rsidR="001D3EC4" w:rsidRDefault="001D3EC4" w:rsidP="001D3EC4">
      <w:pPr>
        <w:jc w:val="center"/>
        <w:rPr>
          <w:rFonts w:ascii="Arial" w:hAnsi="Arial" w:cs="Arial"/>
          <w:b/>
          <w:sz w:val="28"/>
          <w:szCs w:val="28"/>
          <w:u w:val="single" w:color="000000" w:themeColor="text1"/>
        </w:rPr>
      </w:pPr>
    </w:p>
    <w:p w14:paraId="73A747F7" w14:textId="77777777" w:rsidR="001D3EC4" w:rsidRDefault="001D3EC4" w:rsidP="001D3EC4">
      <w:pPr>
        <w:jc w:val="center"/>
        <w:rPr>
          <w:rFonts w:ascii="Arial" w:hAnsi="Arial" w:cs="Arial"/>
          <w:b/>
          <w:sz w:val="28"/>
          <w:szCs w:val="28"/>
          <w:u w:val="single" w:color="000000" w:themeColor="text1"/>
        </w:rPr>
      </w:pPr>
    </w:p>
    <w:p w14:paraId="7380B7DA" w14:textId="77777777" w:rsidR="001D3EC4" w:rsidRDefault="001D3EC4" w:rsidP="001D3EC4">
      <w:pPr>
        <w:jc w:val="center"/>
        <w:rPr>
          <w:rFonts w:ascii="Arial" w:hAnsi="Arial" w:cs="Arial"/>
          <w:b/>
          <w:sz w:val="28"/>
          <w:szCs w:val="28"/>
          <w:u w:val="single" w:color="000000" w:themeColor="text1"/>
        </w:rPr>
      </w:pPr>
    </w:p>
    <w:p w14:paraId="2C1A2068" w14:textId="77777777" w:rsidR="001D3EC4" w:rsidRDefault="001D3EC4" w:rsidP="001D3EC4">
      <w:pPr>
        <w:jc w:val="center"/>
        <w:rPr>
          <w:rFonts w:ascii="Arial" w:hAnsi="Arial" w:cs="Arial"/>
          <w:b/>
          <w:sz w:val="28"/>
          <w:szCs w:val="28"/>
          <w:u w:val="single" w:color="000000" w:themeColor="text1"/>
        </w:rPr>
      </w:pPr>
    </w:p>
    <w:p w14:paraId="0159F327" w14:textId="77777777" w:rsidR="001D3EC4" w:rsidRDefault="001D3EC4" w:rsidP="001D3EC4">
      <w:pPr>
        <w:jc w:val="center"/>
        <w:rPr>
          <w:rFonts w:ascii="Arial" w:hAnsi="Arial" w:cs="Arial"/>
          <w:b/>
          <w:sz w:val="28"/>
          <w:szCs w:val="28"/>
          <w:u w:val="single" w:color="000000" w:themeColor="text1"/>
        </w:rPr>
      </w:pPr>
    </w:p>
    <w:p w14:paraId="72D1C993" w14:textId="77777777" w:rsidR="001D3EC4" w:rsidRDefault="001D3EC4" w:rsidP="001D3EC4">
      <w:pPr>
        <w:jc w:val="center"/>
        <w:rPr>
          <w:rFonts w:ascii="Arial" w:hAnsi="Arial" w:cs="Arial"/>
          <w:b/>
          <w:sz w:val="28"/>
          <w:szCs w:val="28"/>
          <w:u w:val="single" w:color="000000" w:themeColor="text1"/>
        </w:rPr>
      </w:pPr>
    </w:p>
    <w:p w14:paraId="210DED94" w14:textId="77777777" w:rsidR="008D5E5B" w:rsidRDefault="008D5E5B" w:rsidP="001D3EC4">
      <w:pPr>
        <w:rPr>
          <w:rFonts w:ascii="Arial" w:hAnsi="Arial" w:cs="Arial"/>
          <w:b/>
          <w:sz w:val="28"/>
          <w:szCs w:val="28"/>
          <w:u w:val="single" w:color="000000" w:themeColor="text1"/>
        </w:rPr>
      </w:pPr>
    </w:p>
    <w:p w14:paraId="3112A786" w14:textId="77777777" w:rsidR="00B92990" w:rsidRDefault="00B92990" w:rsidP="001D3EC4">
      <w:pPr>
        <w:rPr>
          <w:rFonts w:ascii="Arial" w:hAnsi="Arial" w:cs="Arial"/>
          <w:b/>
          <w:sz w:val="28"/>
          <w:szCs w:val="28"/>
        </w:rPr>
      </w:pPr>
    </w:p>
    <w:p w14:paraId="28A70D5C" w14:textId="0EA097F3" w:rsidR="001D3EC4" w:rsidRDefault="001D3EC4" w:rsidP="001D3EC4">
      <w:pPr>
        <w:rPr>
          <w:rFonts w:ascii="Arial" w:hAnsi="Arial" w:cs="Arial"/>
          <w:b/>
          <w:sz w:val="28"/>
          <w:szCs w:val="28"/>
        </w:rPr>
      </w:pPr>
      <w:r w:rsidRPr="006439D5">
        <w:rPr>
          <w:rFonts w:ascii="Arial" w:hAnsi="Arial" w:cs="Arial"/>
          <w:b/>
          <w:sz w:val="28"/>
          <w:szCs w:val="28"/>
        </w:rPr>
        <w:lastRenderedPageBreak/>
        <w:t>1.</w:t>
      </w:r>
      <w:r w:rsidR="006439D5" w:rsidRPr="006439D5">
        <w:rPr>
          <w:rFonts w:ascii="Arial" w:hAnsi="Arial" w:cs="Arial"/>
          <w:b/>
          <w:sz w:val="28"/>
          <w:szCs w:val="28"/>
        </w:rPr>
        <w:t xml:space="preserve"> </w:t>
      </w:r>
      <w:r w:rsidRPr="006439D5">
        <w:rPr>
          <w:rFonts w:ascii="Arial" w:hAnsi="Arial" w:cs="Arial"/>
          <w:b/>
          <w:sz w:val="28"/>
          <w:szCs w:val="28"/>
        </w:rPr>
        <w:t xml:space="preserve">Introduction </w:t>
      </w:r>
      <w:r w:rsidR="0045223A" w:rsidRPr="006439D5">
        <w:rPr>
          <w:rFonts w:ascii="Arial" w:hAnsi="Arial" w:cs="Arial"/>
          <w:b/>
          <w:sz w:val="28"/>
          <w:szCs w:val="28"/>
        </w:rPr>
        <w:t xml:space="preserve"> </w:t>
      </w:r>
      <w:r w:rsidR="00BD2A74">
        <w:rPr>
          <w:rFonts w:ascii="Arial" w:hAnsi="Arial" w:cs="Arial"/>
          <w:b/>
          <w:sz w:val="28"/>
          <w:szCs w:val="28"/>
        </w:rPr>
        <w:t xml:space="preserve"> </w:t>
      </w:r>
    </w:p>
    <w:p w14:paraId="41F20232" w14:textId="1265B5CB" w:rsidR="00BD2A74" w:rsidRDefault="00BD2A74" w:rsidP="001D3EC4">
      <w:pPr>
        <w:rPr>
          <w:rFonts w:ascii="Arial" w:hAnsi="Arial" w:cs="Arial"/>
          <w:b/>
          <w:sz w:val="28"/>
          <w:szCs w:val="28"/>
        </w:rPr>
      </w:pPr>
    </w:p>
    <w:p w14:paraId="62FBF473" w14:textId="7759E02C" w:rsidR="00BD2A74" w:rsidRDefault="00BD2A74" w:rsidP="001D3EC4">
      <w:pPr>
        <w:rPr>
          <w:rFonts w:ascii="Arial" w:hAnsi="Arial" w:cs="Arial"/>
          <w:bCs/>
          <w:sz w:val="24"/>
          <w:szCs w:val="24"/>
        </w:rPr>
      </w:pPr>
      <w:r>
        <w:rPr>
          <w:rFonts w:ascii="Arial" w:hAnsi="Arial" w:cs="Arial"/>
          <w:bCs/>
          <w:sz w:val="24"/>
          <w:szCs w:val="24"/>
        </w:rPr>
        <w:tab/>
        <w:t xml:space="preserve">This report contains details of the: methods, materials and machinery; to be used in the proposed ‘Prince of Wales dock’ footbridge. Justification is provided for the selection of each of these based on the </w:t>
      </w:r>
      <w:r w:rsidR="0073397C">
        <w:rPr>
          <w:rFonts w:ascii="Arial" w:hAnsi="Arial" w:cs="Arial"/>
          <w:bCs/>
          <w:sz w:val="24"/>
          <w:szCs w:val="24"/>
        </w:rPr>
        <w:t xml:space="preserve">constraints and limitations identified in the feasibility study. </w:t>
      </w:r>
      <w:r w:rsidR="00507FF0">
        <w:rPr>
          <w:rFonts w:ascii="Arial" w:hAnsi="Arial" w:cs="Arial"/>
          <w:bCs/>
          <w:sz w:val="24"/>
          <w:szCs w:val="24"/>
        </w:rPr>
        <w:t xml:space="preserve"> </w:t>
      </w:r>
    </w:p>
    <w:p w14:paraId="4DF9DE43" w14:textId="77777777" w:rsidR="00507FF0" w:rsidRDefault="00507FF0" w:rsidP="001D3EC4">
      <w:pPr>
        <w:rPr>
          <w:rFonts w:ascii="Arial" w:hAnsi="Arial" w:cs="Arial"/>
          <w:bCs/>
          <w:sz w:val="24"/>
          <w:szCs w:val="24"/>
        </w:rPr>
      </w:pPr>
    </w:p>
    <w:p w14:paraId="05D087EF" w14:textId="786B62BD" w:rsidR="00507FF0" w:rsidRPr="00507FF0" w:rsidRDefault="00507FF0" w:rsidP="00507FF0">
      <w:pPr>
        <w:jc w:val="both"/>
        <w:rPr>
          <w:rFonts w:ascii="Arial" w:hAnsi="Arial" w:cs="Arial"/>
          <w:b/>
          <w:bCs/>
          <w:sz w:val="24"/>
          <w:szCs w:val="24"/>
        </w:rPr>
      </w:pPr>
      <w:r>
        <w:rPr>
          <w:rFonts w:ascii="Arial" w:hAnsi="Arial" w:cs="Arial"/>
          <w:b/>
          <w:bCs/>
          <w:sz w:val="24"/>
          <w:szCs w:val="24"/>
        </w:rPr>
        <w:t>DISCLAIMER:</w:t>
      </w:r>
      <w:r w:rsidRPr="00507FF0">
        <w:rPr>
          <w:rFonts w:ascii="Arial" w:hAnsi="Arial" w:cs="Arial"/>
          <w:bCs/>
          <w:sz w:val="24"/>
          <w:szCs w:val="24"/>
        </w:rPr>
        <w:t xml:space="preserve"> Th</w:t>
      </w:r>
      <w:r>
        <w:rPr>
          <w:rFonts w:ascii="Arial" w:hAnsi="Arial" w:cs="Arial"/>
          <w:bCs/>
          <w:sz w:val="24"/>
          <w:szCs w:val="24"/>
        </w:rPr>
        <w:t>e methods outlined in: this report, the Gantt chart and the feasibility study are based on designs provided on the 03.05.22. The principal designer for the project changed the designs considerably prior to submission (16.05.22) leading to inconsistencies between the methods outlined here</w:t>
      </w:r>
      <w:r w:rsidR="00443C75">
        <w:rPr>
          <w:rFonts w:ascii="Arial" w:hAnsi="Arial" w:cs="Arial"/>
          <w:bCs/>
          <w:sz w:val="24"/>
          <w:szCs w:val="24"/>
        </w:rPr>
        <w:t xml:space="preserve"> </w:t>
      </w:r>
      <w:r w:rsidR="00DD0EFE">
        <w:rPr>
          <w:rFonts w:ascii="Arial" w:hAnsi="Arial" w:cs="Arial"/>
          <w:bCs/>
          <w:sz w:val="24"/>
          <w:szCs w:val="24"/>
        </w:rPr>
        <w:t>and in other documents with</w:t>
      </w:r>
      <w:r>
        <w:rPr>
          <w:rFonts w:ascii="Arial" w:hAnsi="Arial" w:cs="Arial"/>
          <w:bCs/>
          <w:sz w:val="24"/>
          <w:szCs w:val="24"/>
        </w:rPr>
        <w:t xml:space="preserve"> the design submitted. </w:t>
      </w:r>
      <w:r w:rsidR="000D4D07">
        <w:rPr>
          <w:rFonts w:ascii="Arial" w:hAnsi="Arial" w:cs="Arial"/>
          <w:bCs/>
          <w:sz w:val="24"/>
          <w:szCs w:val="24"/>
        </w:rPr>
        <w:t>The inconsistencies centre</w:t>
      </w:r>
      <w:r w:rsidR="00DD0EFE">
        <w:rPr>
          <w:rFonts w:ascii="Arial" w:hAnsi="Arial" w:cs="Arial"/>
          <w:bCs/>
          <w:sz w:val="24"/>
          <w:szCs w:val="24"/>
        </w:rPr>
        <w:t xml:space="preserve"> </w:t>
      </w:r>
      <w:r w:rsidR="000D4D07">
        <w:rPr>
          <w:rFonts w:ascii="Arial" w:hAnsi="Arial" w:cs="Arial"/>
          <w:bCs/>
          <w:sz w:val="24"/>
          <w:szCs w:val="24"/>
        </w:rPr>
        <w:t>on</w:t>
      </w:r>
      <w:r w:rsidR="00DD0EFE">
        <w:rPr>
          <w:rFonts w:ascii="Arial" w:hAnsi="Arial" w:cs="Arial"/>
          <w:bCs/>
          <w:sz w:val="24"/>
          <w:szCs w:val="24"/>
        </w:rPr>
        <w:t xml:space="preserve"> the central suspension tower which was originally connected to suspension elements over the north and south span of the bridge. </w:t>
      </w:r>
    </w:p>
    <w:p w14:paraId="2BB8384C" w14:textId="77777777" w:rsidR="0045223A" w:rsidRPr="006439D5" w:rsidRDefault="0045223A" w:rsidP="001D3EC4">
      <w:pPr>
        <w:rPr>
          <w:rFonts w:ascii="Arial" w:hAnsi="Arial" w:cs="Arial"/>
          <w:b/>
          <w:sz w:val="28"/>
          <w:szCs w:val="28"/>
        </w:rPr>
      </w:pPr>
      <w:bookmarkStart w:id="0" w:name="_GoBack"/>
      <w:bookmarkEnd w:id="0"/>
    </w:p>
    <w:p w14:paraId="55548616" w14:textId="77777777" w:rsidR="0045223A" w:rsidRDefault="0045223A" w:rsidP="001D3EC4">
      <w:pPr>
        <w:rPr>
          <w:rFonts w:ascii="Arial" w:hAnsi="Arial" w:cs="Arial"/>
          <w:b/>
          <w:sz w:val="28"/>
          <w:szCs w:val="28"/>
          <w:u w:val="single" w:color="000000" w:themeColor="text1"/>
        </w:rPr>
      </w:pPr>
    </w:p>
    <w:p w14:paraId="26A8E8F6" w14:textId="77777777" w:rsidR="0045223A" w:rsidRDefault="0045223A" w:rsidP="001D3EC4">
      <w:pPr>
        <w:rPr>
          <w:rFonts w:ascii="Arial" w:hAnsi="Arial" w:cs="Arial"/>
          <w:b/>
          <w:sz w:val="28"/>
          <w:szCs w:val="28"/>
          <w:u w:val="single" w:color="000000" w:themeColor="text1"/>
        </w:rPr>
      </w:pPr>
    </w:p>
    <w:p w14:paraId="38FDFF95" w14:textId="77777777" w:rsidR="0045223A" w:rsidRDefault="0045223A" w:rsidP="001D3EC4">
      <w:pPr>
        <w:rPr>
          <w:rFonts w:ascii="Arial" w:hAnsi="Arial" w:cs="Arial"/>
          <w:b/>
          <w:sz w:val="28"/>
          <w:szCs w:val="28"/>
          <w:u w:val="single" w:color="000000" w:themeColor="text1"/>
        </w:rPr>
      </w:pPr>
    </w:p>
    <w:p w14:paraId="0342C548" w14:textId="77777777" w:rsidR="0045223A" w:rsidRDefault="0045223A" w:rsidP="001D3EC4">
      <w:pPr>
        <w:rPr>
          <w:rFonts w:ascii="Arial" w:hAnsi="Arial" w:cs="Arial"/>
          <w:b/>
          <w:sz w:val="28"/>
          <w:szCs w:val="28"/>
          <w:u w:val="single" w:color="000000" w:themeColor="text1"/>
        </w:rPr>
      </w:pPr>
    </w:p>
    <w:p w14:paraId="33971FF1" w14:textId="77777777" w:rsidR="0045223A" w:rsidRDefault="0045223A" w:rsidP="001D3EC4">
      <w:pPr>
        <w:rPr>
          <w:rFonts w:ascii="Arial" w:hAnsi="Arial" w:cs="Arial"/>
          <w:b/>
          <w:sz w:val="28"/>
          <w:szCs w:val="28"/>
          <w:u w:val="single" w:color="000000" w:themeColor="text1"/>
        </w:rPr>
      </w:pPr>
    </w:p>
    <w:p w14:paraId="47B130A7" w14:textId="77777777" w:rsidR="0045223A" w:rsidRDefault="0045223A" w:rsidP="001D3EC4">
      <w:pPr>
        <w:rPr>
          <w:rFonts w:ascii="Arial" w:hAnsi="Arial" w:cs="Arial"/>
          <w:b/>
          <w:sz w:val="28"/>
          <w:szCs w:val="28"/>
          <w:u w:val="single" w:color="000000" w:themeColor="text1"/>
        </w:rPr>
      </w:pPr>
    </w:p>
    <w:p w14:paraId="73A447D0" w14:textId="77777777" w:rsidR="0045223A" w:rsidRDefault="0045223A" w:rsidP="001D3EC4">
      <w:pPr>
        <w:rPr>
          <w:rFonts w:ascii="Arial" w:hAnsi="Arial" w:cs="Arial"/>
          <w:b/>
          <w:sz w:val="28"/>
          <w:szCs w:val="28"/>
          <w:u w:val="single" w:color="000000" w:themeColor="text1"/>
        </w:rPr>
      </w:pPr>
    </w:p>
    <w:p w14:paraId="0063EBE8" w14:textId="77777777" w:rsidR="0045223A" w:rsidRDefault="0045223A" w:rsidP="001D3EC4">
      <w:pPr>
        <w:rPr>
          <w:rFonts w:ascii="Arial" w:hAnsi="Arial" w:cs="Arial"/>
          <w:b/>
          <w:sz w:val="28"/>
          <w:szCs w:val="28"/>
          <w:u w:val="single" w:color="000000" w:themeColor="text1"/>
        </w:rPr>
      </w:pPr>
    </w:p>
    <w:p w14:paraId="145DC1C8" w14:textId="77777777" w:rsidR="0045223A" w:rsidRDefault="0045223A" w:rsidP="001D3EC4">
      <w:pPr>
        <w:rPr>
          <w:rFonts w:ascii="Arial" w:hAnsi="Arial" w:cs="Arial"/>
          <w:b/>
          <w:sz w:val="28"/>
          <w:szCs w:val="28"/>
          <w:u w:val="single" w:color="000000" w:themeColor="text1"/>
        </w:rPr>
      </w:pPr>
    </w:p>
    <w:p w14:paraId="6BDFC65C" w14:textId="77777777" w:rsidR="0045223A" w:rsidRDefault="0045223A" w:rsidP="001D3EC4">
      <w:pPr>
        <w:rPr>
          <w:rFonts w:ascii="Arial" w:hAnsi="Arial" w:cs="Arial"/>
          <w:b/>
          <w:sz w:val="28"/>
          <w:szCs w:val="28"/>
          <w:u w:val="single" w:color="000000" w:themeColor="text1"/>
        </w:rPr>
      </w:pPr>
    </w:p>
    <w:p w14:paraId="02C9A22E" w14:textId="77777777" w:rsidR="0045223A" w:rsidRDefault="0045223A" w:rsidP="001D3EC4">
      <w:pPr>
        <w:rPr>
          <w:rFonts w:ascii="Arial" w:hAnsi="Arial" w:cs="Arial"/>
          <w:b/>
          <w:sz w:val="28"/>
          <w:szCs w:val="28"/>
          <w:u w:val="single" w:color="000000" w:themeColor="text1"/>
        </w:rPr>
      </w:pPr>
    </w:p>
    <w:p w14:paraId="0C5F73D7" w14:textId="77777777" w:rsidR="0045223A" w:rsidRDefault="0045223A" w:rsidP="001D3EC4">
      <w:pPr>
        <w:rPr>
          <w:rFonts w:ascii="Arial" w:hAnsi="Arial" w:cs="Arial"/>
          <w:b/>
          <w:sz w:val="28"/>
          <w:szCs w:val="28"/>
          <w:u w:val="single" w:color="000000" w:themeColor="text1"/>
        </w:rPr>
      </w:pPr>
    </w:p>
    <w:p w14:paraId="44EBAA44" w14:textId="77777777" w:rsidR="0045223A" w:rsidRDefault="0045223A" w:rsidP="001D3EC4">
      <w:pPr>
        <w:rPr>
          <w:rFonts w:ascii="Arial" w:hAnsi="Arial" w:cs="Arial"/>
          <w:b/>
          <w:sz w:val="28"/>
          <w:szCs w:val="28"/>
          <w:u w:val="single" w:color="000000" w:themeColor="text1"/>
        </w:rPr>
      </w:pPr>
    </w:p>
    <w:p w14:paraId="1FEFD527" w14:textId="77777777" w:rsidR="0045223A" w:rsidRDefault="0045223A" w:rsidP="001D3EC4">
      <w:pPr>
        <w:rPr>
          <w:rFonts w:ascii="Arial" w:hAnsi="Arial" w:cs="Arial"/>
          <w:b/>
          <w:sz w:val="28"/>
          <w:szCs w:val="28"/>
          <w:u w:val="single" w:color="000000" w:themeColor="text1"/>
        </w:rPr>
      </w:pPr>
    </w:p>
    <w:p w14:paraId="0AFF477D" w14:textId="77777777" w:rsidR="00F473CA" w:rsidRDefault="00F473CA" w:rsidP="00F473CA">
      <w:pPr>
        <w:jc w:val="both"/>
        <w:rPr>
          <w:rFonts w:ascii="Arial" w:hAnsi="Arial" w:cs="Arial"/>
          <w:b/>
          <w:sz w:val="28"/>
          <w:szCs w:val="28"/>
        </w:rPr>
      </w:pPr>
      <w:r>
        <w:rPr>
          <w:rFonts w:ascii="Arial" w:hAnsi="Arial" w:cs="Arial"/>
          <w:b/>
          <w:sz w:val="28"/>
          <w:szCs w:val="28"/>
        </w:rPr>
        <w:lastRenderedPageBreak/>
        <w:t xml:space="preserve">2. Methods </w:t>
      </w:r>
    </w:p>
    <w:p w14:paraId="7E6644BF" w14:textId="77777777" w:rsidR="00F473CA" w:rsidRDefault="00F473CA" w:rsidP="00F473CA">
      <w:pPr>
        <w:jc w:val="both"/>
        <w:rPr>
          <w:rFonts w:ascii="Arial" w:hAnsi="Arial" w:cs="Arial"/>
          <w:b/>
          <w:sz w:val="28"/>
          <w:szCs w:val="28"/>
        </w:rPr>
      </w:pPr>
    </w:p>
    <w:p w14:paraId="34685863" w14:textId="77777777" w:rsidR="00F473CA" w:rsidRPr="00F473CA" w:rsidRDefault="00F473CA" w:rsidP="00B12212">
      <w:pPr>
        <w:jc w:val="both"/>
        <w:rPr>
          <w:rFonts w:ascii="Arial" w:hAnsi="Arial" w:cs="Arial"/>
          <w:sz w:val="24"/>
          <w:szCs w:val="24"/>
        </w:rPr>
      </w:pPr>
      <w:r>
        <w:rPr>
          <w:rFonts w:ascii="Arial" w:hAnsi="Arial" w:cs="Arial"/>
          <w:sz w:val="28"/>
          <w:szCs w:val="28"/>
        </w:rPr>
        <w:tab/>
      </w:r>
      <w:r w:rsidRPr="00F473CA">
        <w:rPr>
          <w:rFonts w:ascii="Arial" w:hAnsi="Arial" w:cs="Arial"/>
          <w:sz w:val="24"/>
          <w:szCs w:val="24"/>
        </w:rPr>
        <w:t>This</w:t>
      </w:r>
      <w:r>
        <w:rPr>
          <w:rFonts w:ascii="Arial" w:hAnsi="Arial" w:cs="Arial"/>
          <w:sz w:val="24"/>
          <w:szCs w:val="24"/>
        </w:rPr>
        <w:t xml:space="preserve"> section of the report outlines methods to </w:t>
      </w:r>
      <w:r w:rsidR="0090733E">
        <w:rPr>
          <w:rFonts w:ascii="Arial" w:hAnsi="Arial" w:cs="Arial"/>
          <w:sz w:val="24"/>
          <w:szCs w:val="24"/>
        </w:rPr>
        <w:t>be used during key phases of</w:t>
      </w:r>
      <w:r>
        <w:rPr>
          <w:rFonts w:ascii="Arial" w:hAnsi="Arial" w:cs="Arial"/>
          <w:sz w:val="24"/>
          <w:szCs w:val="24"/>
        </w:rPr>
        <w:t xml:space="preserve"> construction of the proposed footbridge at ‘Prince of wales dock’, Swansea. Justification is provided for the methods used in each phase (other than site set-up</w:t>
      </w:r>
      <w:r w:rsidR="0090733E">
        <w:rPr>
          <w:rFonts w:ascii="Arial" w:hAnsi="Arial" w:cs="Arial"/>
          <w:sz w:val="24"/>
          <w:szCs w:val="24"/>
        </w:rPr>
        <w:t xml:space="preserve"> and handover</w:t>
      </w:r>
      <w:r>
        <w:rPr>
          <w:rFonts w:ascii="Arial" w:hAnsi="Arial" w:cs="Arial"/>
          <w:sz w:val="24"/>
          <w:szCs w:val="24"/>
        </w:rPr>
        <w:t>).</w:t>
      </w:r>
    </w:p>
    <w:p w14:paraId="22139154" w14:textId="77777777" w:rsidR="0013393E" w:rsidRDefault="0013393E" w:rsidP="00F473CA">
      <w:pPr>
        <w:jc w:val="both"/>
        <w:rPr>
          <w:rFonts w:ascii="Arial" w:hAnsi="Arial" w:cs="Arial"/>
          <w:b/>
          <w:sz w:val="28"/>
          <w:szCs w:val="28"/>
        </w:rPr>
      </w:pPr>
    </w:p>
    <w:p w14:paraId="63BB024E" w14:textId="77777777" w:rsidR="00F473CA" w:rsidRPr="0013393E" w:rsidRDefault="00F473CA" w:rsidP="00F473CA">
      <w:pPr>
        <w:jc w:val="both"/>
        <w:rPr>
          <w:rFonts w:ascii="Arial" w:hAnsi="Arial" w:cs="Arial"/>
          <w:b/>
          <w:sz w:val="24"/>
          <w:szCs w:val="24"/>
        </w:rPr>
      </w:pPr>
      <w:r w:rsidRPr="0013393E">
        <w:rPr>
          <w:rFonts w:ascii="Arial" w:hAnsi="Arial" w:cs="Arial"/>
          <w:b/>
          <w:sz w:val="24"/>
          <w:szCs w:val="24"/>
        </w:rPr>
        <w:t>2.</w:t>
      </w:r>
      <w:r w:rsidR="00701FE3">
        <w:rPr>
          <w:rFonts w:ascii="Arial" w:hAnsi="Arial" w:cs="Arial"/>
          <w:b/>
          <w:sz w:val="24"/>
          <w:szCs w:val="24"/>
        </w:rPr>
        <w:t>1</w:t>
      </w:r>
      <w:r w:rsidRPr="0013393E">
        <w:rPr>
          <w:rFonts w:ascii="Arial" w:hAnsi="Arial" w:cs="Arial"/>
          <w:b/>
          <w:sz w:val="24"/>
          <w:szCs w:val="24"/>
        </w:rPr>
        <w:t xml:space="preserve"> Phase 1 – Initial surveys  </w:t>
      </w:r>
    </w:p>
    <w:p w14:paraId="18544C6B" w14:textId="77777777" w:rsidR="00F473CA" w:rsidRDefault="00F473CA" w:rsidP="00F473CA">
      <w:pPr>
        <w:jc w:val="both"/>
        <w:rPr>
          <w:rFonts w:ascii="Arial" w:hAnsi="Arial" w:cs="Arial"/>
          <w:b/>
          <w:sz w:val="28"/>
          <w:szCs w:val="28"/>
        </w:rPr>
      </w:pPr>
      <w:r>
        <w:rPr>
          <w:rFonts w:ascii="Arial" w:hAnsi="Arial" w:cs="Arial"/>
          <w:b/>
          <w:sz w:val="28"/>
          <w:szCs w:val="28"/>
        </w:rPr>
        <w:tab/>
      </w:r>
    </w:p>
    <w:p w14:paraId="750475CA" w14:textId="77777777" w:rsidR="00F473CA" w:rsidRPr="00B66B79" w:rsidRDefault="00F473CA" w:rsidP="00F473CA">
      <w:pPr>
        <w:jc w:val="both"/>
        <w:rPr>
          <w:rFonts w:ascii="Arial" w:hAnsi="Arial" w:cs="Arial"/>
          <w:sz w:val="24"/>
          <w:szCs w:val="24"/>
        </w:rPr>
      </w:pPr>
      <w:r>
        <w:rPr>
          <w:rFonts w:ascii="Arial" w:hAnsi="Arial" w:cs="Arial"/>
          <w:b/>
          <w:sz w:val="28"/>
          <w:szCs w:val="28"/>
        </w:rPr>
        <w:tab/>
      </w:r>
      <w:r w:rsidRPr="00B66B79">
        <w:rPr>
          <w:rFonts w:ascii="Arial" w:hAnsi="Arial" w:cs="Arial"/>
          <w:sz w:val="24"/>
          <w:szCs w:val="24"/>
        </w:rPr>
        <w:t>Des</w:t>
      </w:r>
      <w:r>
        <w:rPr>
          <w:rFonts w:ascii="Arial" w:hAnsi="Arial" w:cs="Arial"/>
          <w:sz w:val="24"/>
          <w:szCs w:val="24"/>
        </w:rPr>
        <w:t xml:space="preserve">k studies conducted as part of the ground investigation/feasibility study uncovered possible remains of a medieval chapel underneath the dock, detailed further in section 4.8 of the feasibility study. As such, prior to any works taking place, a team will be deployed to survey the area required for the bridge’s foundational footing. This will ultimately decide the location for the bridge with possible alternative locations detailed in section 4.11 of the feasibility study. The survey will continue until a clear area suitable for the footing is found (ideally the first location surveyed). At this point, with a suitable footing location found, site set-up can begin. </w:t>
      </w:r>
    </w:p>
    <w:p w14:paraId="4727CD2E" w14:textId="77777777" w:rsidR="00F473CA" w:rsidRDefault="00F473CA" w:rsidP="00F473CA">
      <w:pPr>
        <w:jc w:val="both"/>
        <w:rPr>
          <w:rFonts w:ascii="Arial" w:hAnsi="Arial" w:cs="Arial"/>
          <w:b/>
          <w:sz w:val="28"/>
          <w:szCs w:val="28"/>
          <w:u w:val="single"/>
        </w:rPr>
      </w:pPr>
    </w:p>
    <w:p w14:paraId="5CF72EDB" w14:textId="77777777" w:rsidR="0013393E" w:rsidRDefault="0013393E" w:rsidP="00F473CA">
      <w:pPr>
        <w:jc w:val="both"/>
        <w:rPr>
          <w:rFonts w:ascii="Arial" w:hAnsi="Arial" w:cs="Arial"/>
          <w:b/>
          <w:sz w:val="24"/>
          <w:szCs w:val="24"/>
        </w:rPr>
      </w:pPr>
      <w:r>
        <w:rPr>
          <w:rFonts w:ascii="Arial" w:hAnsi="Arial" w:cs="Arial"/>
          <w:b/>
          <w:sz w:val="24"/>
          <w:szCs w:val="24"/>
        </w:rPr>
        <w:t>2.1</w:t>
      </w:r>
      <w:r w:rsidR="00701FE3">
        <w:rPr>
          <w:rFonts w:ascii="Arial" w:hAnsi="Arial" w:cs="Arial"/>
          <w:b/>
          <w:sz w:val="24"/>
          <w:szCs w:val="24"/>
        </w:rPr>
        <w:t>.1</w:t>
      </w:r>
      <w:r>
        <w:rPr>
          <w:rFonts w:ascii="Arial" w:hAnsi="Arial" w:cs="Arial"/>
          <w:b/>
          <w:sz w:val="24"/>
          <w:szCs w:val="24"/>
        </w:rPr>
        <w:t xml:space="preserve"> Justification </w:t>
      </w:r>
    </w:p>
    <w:p w14:paraId="11CD7CE6" w14:textId="77777777" w:rsidR="0013393E" w:rsidRDefault="0013393E" w:rsidP="00F473CA">
      <w:pPr>
        <w:jc w:val="both"/>
        <w:rPr>
          <w:rFonts w:ascii="Arial" w:hAnsi="Arial" w:cs="Arial"/>
          <w:b/>
          <w:sz w:val="24"/>
          <w:szCs w:val="24"/>
        </w:rPr>
      </w:pPr>
    </w:p>
    <w:p w14:paraId="133D4844" w14:textId="12F6A9DD" w:rsidR="00701FE3" w:rsidRDefault="0013393E" w:rsidP="00F473CA">
      <w:pPr>
        <w:jc w:val="both"/>
        <w:rPr>
          <w:rFonts w:ascii="Arial" w:hAnsi="Arial" w:cs="Arial"/>
          <w:sz w:val="24"/>
          <w:szCs w:val="24"/>
        </w:rPr>
      </w:pPr>
      <w:r>
        <w:rPr>
          <w:rFonts w:ascii="Arial" w:hAnsi="Arial" w:cs="Arial"/>
          <w:b/>
          <w:sz w:val="24"/>
          <w:szCs w:val="24"/>
        </w:rPr>
        <w:tab/>
      </w:r>
      <w:r w:rsidRPr="0013393E">
        <w:rPr>
          <w:rFonts w:ascii="Arial" w:hAnsi="Arial" w:cs="Arial"/>
          <w:sz w:val="24"/>
          <w:szCs w:val="24"/>
        </w:rPr>
        <w:t>This is</w:t>
      </w:r>
      <w:r>
        <w:rPr>
          <w:rFonts w:ascii="Arial" w:hAnsi="Arial" w:cs="Arial"/>
          <w:sz w:val="24"/>
          <w:szCs w:val="24"/>
        </w:rPr>
        <w:t xml:space="preserve"> a necessary step in risk mitigation for the project. Any unearthing of archaeological remains would delay completion of the project; hence, this step comes before site set-up. It should be hoped that nothing is unearthed due to the complex legal impli</w:t>
      </w:r>
      <w:r w:rsidR="00E70036">
        <w:rPr>
          <w:rFonts w:ascii="Arial" w:hAnsi="Arial" w:cs="Arial"/>
          <w:sz w:val="24"/>
          <w:szCs w:val="24"/>
        </w:rPr>
        <w:t>cations of such a find (Gov.uk, 2021</w:t>
      </w:r>
      <w:r>
        <w:rPr>
          <w:rFonts w:ascii="Arial" w:hAnsi="Arial" w:cs="Arial"/>
          <w:sz w:val="24"/>
          <w:szCs w:val="24"/>
        </w:rPr>
        <w:t>). However, it is hoped that the alternative sites included in section</w:t>
      </w:r>
      <w:r w:rsidR="00FD5145">
        <w:rPr>
          <w:rFonts w:ascii="Arial" w:hAnsi="Arial" w:cs="Arial"/>
          <w:sz w:val="24"/>
          <w:szCs w:val="24"/>
        </w:rPr>
        <w:t xml:space="preserve"> </w:t>
      </w:r>
      <w:r w:rsidR="00604764">
        <w:rPr>
          <w:rFonts w:ascii="Arial" w:hAnsi="Arial" w:cs="Arial"/>
          <w:sz w:val="24"/>
          <w:szCs w:val="24"/>
        </w:rPr>
        <w:t>4.11</w:t>
      </w:r>
      <w:r>
        <w:rPr>
          <w:rFonts w:ascii="Arial" w:hAnsi="Arial" w:cs="Arial"/>
          <w:sz w:val="24"/>
          <w:szCs w:val="24"/>
        </w:rPr>
        <w:t xml:space="preserve"> of the feasibility study could provide space for the bridge to be constructed </w:t>
      </w:r>
      <w:r w:rsidR="00701FE3">
        <w:rPr>
          <w:rFonts w:ascii="Arial" w:hAnsi="Arial" w:cs="Arial"/>
          <w:sz w:val="24"/>
          <w:szCs w:val="24"/>
        </w:rPr>
        <w:t xml:space="preserve">in the event archaeological excavation has to take place.  </w:t>
      </w:r>
    </w:p>
    <w:p w14:paraId="310A21D6" w14:textId="77777777" w:rsidR="00701FE3" w:rsidRDefault="00701FE3" w:rsidP="00F473CA">
      <w:pPr>
        <w:jc w:val="both"/>
        <w:rPr>
          <w:rFonts w:ascii="Arial" w:hAnsi="Arial" w:cs="Arial"/>
          <w:sz w:val="24"/>
          <w:szCs w:val="24"/>
        </w:rPr>
      </w:pPr>
    </w:p>
    <w:p w14:paraId="6CC0CD01" w14:textId="77777777" w:rsidR="00701FE3" w:rsidRDefault="00701FE3" w:rsidP="00F473CA">
      <w:pPr>
        <w:jc w:val="both"/>
        <w:rPr>
          <w:rFonts w:ascii="Arial" w:hAnsi="Arial" w:cs="Arial"/>
          <w:sz w:val="24"/>
          <w:szCs w:val="24"/>
        </w:rPr>
      </w:pPr>
    </w:p>
    <w:p w14:paraId="3B859D65" w14:textId="77777777" w:rsidR="00701FE3" w:rsidRDefault="00701FE3" w:rsidP="00F473CA">
      <w:pPr>
        <w:jc w:val="both"/>
        <w:rPr>
          <w:rFonts w:ascii="Arial" w:hAnsi="Arial" w:cs="Arial"/>
          <w:sz w:val="24"/>
          <w:szCs w:val="24"/>
        </w:rPr>
      </w:pPr>
    </w:p>
    <w:p w14:paraId="0FF3F340" w14:textId="77777777" w:rsidR="00701FE3" w:rsidRDefault="00701FE3" w:rsidP="00F473CA">
      <w:pPr>
        <w:jc w:val="both"/>
        <w:rPr>
          <w:rFonts w:ascii="Arial" w:hAnsi="Arial" w:cs="Arial"/>
          <w:sz w:val="24"/>
          <w:szCs w:val="24"/>
        </w:rPr>
      </w:pPr>
    </w:p>
    <w:p w14:paraId="1CC7A3A3" w14:textId="77777777" w:rsidR="00701FE3" w:rsidRDefault="00701FE3" w:rsidP="00F473CA">
      <w:pPr>
        <w:jc w:val="both"/>
        <w:rPr>
          <w:rFonts w:ascii="Arial" w:hAnsi="Arial" w:cs="Arial"/>
          <w:sz w:val="24"/>
          <w:szCs w:val="24"/>
        </w:rPr>
      </w:pPr>
    </w:p>
    <w:p w14:paraId="31DD5F56" w14:textId="77777777" w:rsidR="00701FE3" w:rsidRDefault="00701FE3" w:rsidP="00F473CA">
      <w:pPr>
        <w:jc w:val="both"/>
        <w:rPr>
          <w:rFonts w:ascii="Arial" w:hAnsi="Arial" w:cs="Arial"/>
          <w:sz w:val="24"/>
          <w:szCs w:val="24"/>
        </w:rPr>
      </w:pPr>
    </w:p>
    <w:p w14:paraId="149F25C9" w14:textId="77777777" w:rsidR="00F473CA" w:rsidRPr="00701FE3" w:rsidRDefault="00701FE3" w:rsidP="00F473CA">
      <w:pPr>
        <w:jc w:val="both"/>
        <w:rPr>
          <w:rFonts w:ascii="Arial" w:hAnsi="Arial" w:cs="Arial"/>
          <w:szCs w:val="24"/>
        </w:rPr>
      </w:pPr>
      <w:r>
        <w:rPr>
          <w:rFonts w:ascii="Arial" w:hAnsi="Arial" w:cs="Arial"/>
          <w:b/>
          <w:sz w:val="24"/>
          <w:szCs w:val="28"/>
        </w:rPr>
        <w:lastRenderedPageBreak/>
        <w:t>2.2</w:t>
      </w:r>
      <w:r w:rsidR="00F473CA" w:rsidRPr="00701FE3">
        <w:rPr>
          <w:rFonts w:ascii="Arial" w:hAnsi="Arial" w:cs="Arial"/>
          <w:b/>
          <w:sz w:val="24"/>
          <w:szCs w:val="28"/>
        </w:rPr>
        <w:t xml:space="preserve">. Phase 2 – Site set-up  </w:t>
      </w:r>
    </w:p>
    <w:p w14:paraId="387944B2" w14:textId="77777777" w:rsidR="00F473CA" w:rsidRDefault="00F473CA" w:rsidP="00F473CA">
      <w:pPr>
        <w:jc w:val="both"/>
        <w:rPr>
          <w:rFonts w:ascii="Arial" w:hAnsi="Arial" w:cs="Arial"/>
          <w:b/>
          <w:sz w:val="28"/>
          <w:szCs w:val="28"/>
        </w:rPr>
      </w:pPr>
    </w:p>
    <w:p w14:paraId="1F4D2EBE" w14:textId="2225EE7D" w:rsidR="00F473CA" w:rsidRPr="00445F90" w:rsidRDefault="00F473CA" w:rsidP="00F473CA">
      <w:pPr>
        <w:jc w:val="both"/>
        <w:rPr>
          <w:rFonts w:ascii="Arial" w:hAnsi="Arial" w:cs="Arial"/>
          <w:sz w:val="24"/>
          <w:szCs w:val="24"/>
        </w:rPr>
      </w:pPr>
      <w:r>
        <w:rPr>
          <w:rFonts w:ascii="Arial" w:hAnsi="Arial" w:cs="Arial"/>
          <w:sz w:val="24"/>
          <w:szCs w:val="24"/>
        </w:rPr>
        <w:tab/>
        <w:t>With the bridge’s location determined the next phase is site</w:t>
      </w:r>
      <w:r w:rsidR="00767244">
        <w:rPr>
          <w:rFonts w:ascii="Arial" w:hAnsi="Arial" w:cs="Arial"/>
          <w:sz w:val="24"/>
          <w:szCs w:val="24"/>
        </w:rPr>
        <w:t xml:space="preserve"> set-up</w:t>
      </w:r>
      <w:r>
        <w:rPr>
          <w:rFonts w:ascii="Arial" w:hAnsi="Arial" w:cs="Arial"/>
          <w:sz w:val="24"/>
          <w:szCs w:val="24"/>
        </w:rPr>
        <w:t>. This phase will involve set-up of the main compound include welfare and office facilities. Initial deliveries of plant and materials will also take place during this phase. The most crucial aspect of this phase is delivery of the barge and crawler crane, these will be used to install the piles required for foundations and lift various components into place, being used through stages 3-</w:t>
      </w:r>
      <w:r w:rsidR="005D3D82">
        <w:rPr>
          <w:rFonts w:ascii="Arial" w:hAnsi="Arial" w:cs="Arial"/>
          <w:sz w:val="24"/>
          <w:szCs w:val="24"/>
        </w:rPr>
        <w:t>6</w:t>
      </w:r>
      <w:r>
        <w:rPr>
          <w:rFonts w:ascii="Arial" w:hAnsi="Arial" w:cs="Arial"/>
          <w:sz w:val="24"/>
          <w:szCs w:val="24"/>
        </w:rPr>
        <w:t xml:space="preserve">.  </w:t>
      </w:r>
    </w:p>
    <w:p w14:paraId="6F06ECD6" w14:textId="77777777" w:rsidR="00701FE3" w:rsidRDefault="00701FE3" w:rsidP="00F473CA">
      <w:pPr>
        <w:jc w:val="both"/>
        <w:rPr>
          <w:rFonts w:ascii="Arial" w:hAnsi="Arial" w:cs="Arial"/>
          <w:b/>
          <w:sz w:val="28"/>
          <w:szCs w:val="28"/>
          <w:u w:val="single"/>
        </w:rPr>
      </w:pPr>
    </w:p>
    <w:p w14:paraId="77B8C852" w14:textId="77777777" w:rsidR="00F473CA" w:rsidRPr="00701FE3" w:rsidRDefault="00701FE3" w:rsidP="00F473CA">
      <w:pPr>
        <w:jc w:val="both"/>
        <w:rPr>
          <w:rFonts w:ascii="Arial" w:hAnsi="Arial" w:cs="Arial"/>
          <w:b/>
          <w:sz w:val="24"/>
          <w:szCs w:val="24"/>
        </w:rPr>
      </w:pPr>
      <w:r>
        <w:rPr>
          <w:rFonts w:ascii="Arial" w:hAnsi="Arial" w:cs="Arial"/>
          <w:b/>
          <w:sz w:val="24"/>
          <w:szCs w:val="24"/>
        </w:rPr>
        <w:t>2.3</w:t>
      </w:r>
      <w:r w:rsidR="00F473CA" w:rsidRPr="00701FE3">
        <w:rPr>
          <w:rFonts w:ascii="Arial" w:hAnsi="Arial" w:cs="Arial"/>
          <w:b/>
          <w:sz w:val="24"/>
          <w:szCs w:val="24"/>
        </w:rPr>
        <w:t xml:space="preserve"> Phase 3 </w:t>
      </w:r>
      <w:r w:rsidR="00642796">
        <w:rPr>
          <w:rFonts w:ascii="Arial" w:hAnsi="Arial" w:cs="Arial"/>
          <w:b/>
          <w:sz w:val="24"/>
          <w:szCs w:val="24"/>
        </w:rPr>
        <w:t>–</w:t>
      </w:r>
      <w:r w:rsidR="00F473CA" w:rsidRPr="00701FE3">
        <w:rPr>
          <w:rFonts w:ascii="Arial" w:hAnsi="Arial" w:cs="Arial"/>
          <w:b/>
          <w:sz w:val="24"/>
          <w:szCs w:val="24"/>
        </w:rPr>
        <w:t xml:space="preserve"> Foundations</w:t>
      </w:r>
      <w:r w:rsidR="00642796">
        <w:rPr>
          <w:rFonts w:ascii="Arial" w:hAnsi="Arial" w:cs="Arial"/>
          <w:b/>
          <w:sz w:val="24"/>
          <w:szCs w:val="24"/>
        </w:rPr>
        <w:t xml:space="preserve"> &amp; footing</w:t>
      </w:r>
      <w:r w:rsidR="00F473CA" w:rsidRPr="00701FE3">
        <w:rPr>
          <w:rFonts w:ascii="Arial" w:hAnsi="Arial" w:cs="Arial"/>
          <w:b/>
          <w:sz w:val="24"/>
          <w:szCs w:val="24"/>
        </w:rPr>
        <w:t xml:space="preserve">  </w:t>
      </w:r>
    </w:p>
    <w:p w14:paraId="06E9F84A" w14:textId="77777777" w:rsidR="00F473CA" w:rsidRPr="00B06036" w:rsidRDefault="00F473CA" w:rsidP="00F473CA">
      <w:pPr>
        <w:jc w:val="both"/>
        <w:rPr>
          <w:rFonts w:ascii="Arial" w:hAnsi="Arial" w:cs="Arial"/>
          <w:b/>
          <w:sz w:val="24"/>
          <w:szCs w:val="24"/>
        </w:rPr>
      </w:pPr>
    </w:p>
    <w:p w14:paraId="58E6E428" w14:textId="22B65262" w:rsidR="00F473CA" w:rsidRDefault="00F473CA" w:rsidP="00F473CA">
      <w:pPr>
        <w:jc w:val="both"/>
        <w:rPr>
          <w:rFonts w:ascii="Arial" w:hAnsi="Arial" w:cs="Arial"/>
          <w:sz w:val="24"/>
          <w:szCs w:val="24"/>
        </w:rPr>
      </w:pPr>
      <w:r>
        <w:rPr>
          <w:rFonts w:ascii="Arial" w:hAnsi="Arial" w:cs="Arial"/>
          <w:b/>
          <w:sz w:val="28"/>
          <w:szCs w:val="28"/>
        </w:rPr>
        <w:tab/>
      </w:r>
      <w:r w:rsidRPr="004855DA">
        <w:rPr>
          <w:rFonts w:ascii="Arial" w:hAnsi="Arial" w:cs="Arial"/>
          <w:sz w:val="24"/>
          <w:szCs w:val="24"/>
        </w:rPr>
        <w:t xml:space="preserve">The </w:t>
      </w:r>
      <w:r>
        <w:rPr>
          <w:rFonts w:ascii="Arial" w:hAnsi="Arial" w:cs="Arial"/>
          <w:sz w:val="24"/>
          <w:szCs w:val="24"/>
        </w:rPr>
        <w:t>foundations for the bridge will consist of a sole footing</w:t>
      </w:r>
      <w:r w:rsidR="00BB70C0">
        <w:rPr>
          <w:rFonts w:ascii="Arial" w:hAnsi="Arial" w:cs="Arial"/>
          <w:sz w:val="24"/>
          <w:szCs w:val="24"/>
        </w:rPr>
        <w:t>,</w:t>
      </w:r>
      <w:r>
        <w:rPr>
          <w:rFonts w:ascii="Arial" w:hAnsi="Arial" w:cs="Arial"/>
          <w:sz w:val="24"/>
          <w:szCs w:val="24"/>
        </w:rPr>
        <w:t xml:space="preserve"> from which the main suspension member for the deck will be attached. This will be achieved </w:t>
      </w:r>
      <w:r w:rsidR="00BB70C0">
        <w:rPr>
          <w:rFonts w:ascii="Arial" w:hAnsi="Arial" w:cs="Arial"/>
          <w:sz w:val="24"/>
          <w:szCs w:val="24"/>
        </w:rPr>
        <w:t>through use of ‘structural pipe piles</w:t>
      </w:r>
      <w:r w:rsidR="003F7299">
        <w:rPr>
          <w:rFonts w:ascii="Arial" w:hAnsi="Arial" w:cs="Arial"/>
          <w:sz w:val="24"/>
          <w:szCs w:val="24"/>
        </w:rPr>
        <w:t xml:space="preserve">, </w:t>
      </w:r>
      <w:r w:rsidR="00BB70C0">
        <w:rPr>
          <w:rFonts w:ascii="Arial" w:hAnsi="Arial" w:cs="Arial"/>
          <w:sz w:val="24"/>
          <w:szCs w:val="24"/>
        </w:rPr>
        <w:t>d</w:t>
      </w:r>
      <w:r w:rsidR="00D25783">
        <w:rPr>
          <w:rFonts w:ascii="Arial" w:hAnsi="Arial" w:cs="Arial"/>
          <w:sz w:val="24"/>
          <w:szCs w:val="24"/>
        </w:rPr>
        <w:t>riven to depths of roughly 20m</w:t>
      </w:r>
      <w:r w:rsidR="00BB70C0">
        <w:rPr>
          <w:rFonts w:ascii="Arial" w:hAnsi="Arial" w:cs="Arial"/>
          <w:sz w:val="24"/>
          <w:szCs w:val="24"/>
        </w:rPr>
        <w:t>.</w:t>
      </w:r>
    </w:p>
    <w:p w14:paraId="2CCBB1FE" w14:textId="2ECADF44" w:rsidR="00F473CA" w:rsidRDefault="00D25783" w:rsidP="00F473CA">
      <w:pPr>
        <w:jc w:val="both"/>
        <w:rPr>
          <w:rFonts w:ascii="Arial" w:hAnsi="Arial" w:cs="Arial"/>
          <w:sz w:val="24"/>
          <w:szCs w:val="24"/>
        </w:rPr>
      </w:pPr>
      <w:r>
        <w:rPr>
          <w:rFonts w:ascii="Arial" w:hAnsi="Arial" w:cs="Arial"/>
          <w:sz w:val="24"/>
          <w:szCs w:val="24"/>
        </w:rPr>
        <w:tab/>
        <w:t>The first step involves</w:t>
      </w:r>
      <w:r w:rsidR="00F473CA">
        <w:rPr>
          <w:rFonts w:ascii="Arial" w:hAnsi="Arial" w:cs="Arial"/>
          <w:sz w:val="24"/>
          <w:szCs w:val="24"/>
        </w:rPr>
        <w:t xml:space="preserve"> fitting the crawler crane with a piling mechanism. This will be used to drive piles with an outer steel casing (structural pipe piles) into the bed of the dock</w:t>
      </w:r>
      <w:r>
        <w:rPr>
          <w:rFonts w:ascii="Arial" w:hAnsi="Arial" w:cs="Arial"/>
          <w:sz w:val="24"/>
          <w:szCs w:val="24"/>
        </w:rPr>
        <w:t>. These will then be dewatered and excavated</w:t>
      </w:r>
      <w:r w:rsidR="00DC7EBD">
        <w:rPr>
          <w:rFonts w:ascii="Arial" w:hAnsi="Arial" w:cs="Arial"/>
          <w:sz w:val="24"/>
          <w:szCs w:val="24"/>
        </w:rPr>
        <w:t xml:space="preserve"> before concrete is injected; </w:t>
      </w:r>
      <w:r w:rsidR="00F473CA">
        <w:rPr>
          <w:rFonts w:ascii="Arial" w:hAnsi="Arial" w:cs="Arial"/>
          <w:sz w:val="24"/>
          <w:szCs w:val="24"/>
        </w:rPr>
        <w:t xml:space="preserve">using </w:t>
      </w:r>
      <w:r w:rsidR="00DC7EBD">
        <w:rPr>
          <w:rFonts w:ascii="Arial" w:hAnsi="Arial" w:cs="Arial"/>
          <w:sz w:val="24"/>
          <w:szCs w:val="24"/>
        </w:rPr>
        <w:t>a mobil</w:t>
      </w:r>
      <w:r>
        <w:rPr>
          <w:rFonts w:ascii="Arial" w:hAnsi="Arial" w:cs="Arial"/>
          <w:sz w:val="24"/>
          <w:szCs w:val="24"/>
        </w:rPr>
        <w:t>e set-up at the dockside. F</w:t>
      </w:r>
      <w:r w:rsidR="00A7575B">
        <w:rPr>
          <w:rFonts w:ascii="Arial" w:hAnsi="Arial" w:cs="Arial"/>
          <w:sz w:val="24"/>
          <w:szCs w:val="24"/>
        </w:rPr>
        <w:t>inally</w:t>
      </w:r>
      <w:r w:rsidR="00F473CA">
        <w:rPr>
          <w:rFonts w:ascii="Arial" w:hAnsi="Arial" w:cs="Arial"/>
          <w:sz w:val="24"/>
          <w:szCs w:val="24"/>
        </w:rPr>
        <w:t xml:space="preserve"> reinforcement</w:t>
      </w:r>
      <w:r>
        <w:rPr>
          <w:rFonts w:ascii="Arial" w:hAnsi="Arial" w:cs="Arial"/>
          <w:sz w:val="24"/>
          <w:szCs w:val="24"/>
        </w:rPr>
        <w:t xml:space="preserve"> can be</w:t>
      </w:r>
      <w:r w:rsidR="00F473CA">
        <w:rPr>
          <w:rFonts w:ascii="Arial" w:hAnsi="Arial" w:cs="Arial"/>
          <w:sz w:val="24"/>
          <w:szCs w:val="24"/>
        </w:rPr>
        <w:t xml:space="preserve"> placed</w:t>
      </w:r>
      <w:r>
        <w:rPr>
          <w:rFonts w:ascii="Arial" w:hAnsi="Arial" w:cs="Arial"/>
          <w:sz w:val="24"/>
          <w:szCs w:val="24"/>
        </w:rPr>
        <w:t xml:space="preserve"> allowing the curing process to begin</w:t>
      </w:r>
      <w:r w:rsidR="00F473CA">
        <w:rPr>
          <w:rFonts w:ascii="Arial" w:hAnsi="Arial" w:cs="Arial"/>
          <w:sz w:val="24"/>
          <w:szCs w:val="24"/>
        </w:rPr>
        <w:t xml:space="preserve">. </w:t>
      </w:r>
    </w:p>
    <w:p w14:paraId="1D78207D" w14:textId="77777777" w:rsidR="00F473CA" w:rsidRPr="004855DA" w:rsidRDefault="00F473CA" w:rsidP="00F473CA">
      <w:pPr>
        <w:jc w:val="both"/>
        <w:rPr>
          <w:rFonts w:ascii="Arial" w:hAnsi="Arial" w:cs="Arial"/>
          <w:sz w:val="24"/>
          <w:szCs w:val="24"/>
          <w:u w:val="single"/>
        </w:rPr>
      </w:pPr>
      <w:r>
        <w:rPr>
          <w:rFonts w:ascii="Arial" w:hAnsi="Arial" w:cs="Arial"/>
          <w:sz w:val="24"/>
          <w:szCs w:val="24"/>
        </w:rPr>
        <w:tab/>
        <w:t>Once the piles have set adequately, a cofferdam will be created through steel sheet piles driven via the piling mechanism.</w:t>
      </w:r>
      <w:r w:rsidR="00A7575B">
        <w:rPr>
          <w:rFonts w:ascii="Arial" w:hAnsi="Arial" w:cs="Arial"/>
          <w:sz w:val="24"/>
          <w:szCs w:val="24"/>
        </w:rPr>
        <w:t xml:space="preserve"> This will be double-walled and form</w:t>
      </w:r>
      <w:r>
        <w:rPr>
          <w:rFonts w:ascii="Arial" w:hAnsi="Arial" w:cs="Arial"/>
          <w:sz w:val="24"/>
          <w:szCs w:val="24"/>
        </w:rPr>
        <w:t xml:space="preserve"> the outline for the bridge’s footing. The cofferdam will be dewatered and a pil</w:t>
      </w:r>
      <w:r w:rsidR="00A7575B">
        <w:rPr>
          <w:rFonts w:ascii="Arial" w:hAnsi="Arial" w:cs="Arial"/>
          <w:sz w:val="24"/>
          <w:szCs w:val="24"/>
        </w:rPr>
        <w:t>e cap with reinforcement</w:t>
      </w:r>
      <w:r>
        <w:rPr>
          <w:rFonts w:ascii="Arial" w:hAnsi="Arial" w:cs="Arial"/>
          <w:sz w:val="24"/>
          <w:szCs w:val="24"/>
        </w:rPr>
        <w:t xml:space="preserve"> poured</w:t>
      </w:r>
      <w:r w:rsidR="00A7575B">
        <w:rPr>
          <w:rFonts w:ascii="Arial" w:hAnsi="Arial" w:cs="Arial"/>
          <w:sz w:val="24"/>
          <w:szCs w:val="24"/>
        </w:rPr>
        <w:t>,</w:t>
      </w:r>
      <w:r>
        <w:rPr>
          <w:rFonts w:ascii="Arial" w:hAnsi="Arial" w:cs="Arial"/>
          <w:sz w:val="24"/>
          <w:szCs w:val="24"/>
        </w:rPr>
        <w:t xml:space="preserve"> using a mobile set-up at the dockside. Once</w:t>
      </w:r>
      <w:r w:rsidR="00DC7EBD">
        <w:rPr>
          <w:rFonts w:ascii="Arial" w:hAnsi="Arial" w:cs="Arial"/>
          <w:sz w:val="24"/>
          <w:szCs w:val="24"/>
        </w:rPr>
        <w:t xml:space="preserve"> the concrete has set</w:t>
      </w:r>
      <w:r>
        <w:rPr>
          <w:rFonts w:ascii="Arial" w:hAnsi="Arial" w:cs="Arial"/>
          <w:sz w:val="24"/>
          <w:szCs w:val="24"/>
        </w:rPr>
        <w:t xml:space="preserve"> the foundational footing will be complete and the next phase of works can begin. </w:t>
      </w:r>
    </w:p>
    <w:p w14:paraId="24830C44" w14:textId="77777777" w:rsidR="00F473CA" w:rsidRDefault="00F473CA" w:rsidP="00F473CA">
      <w:pPr>
        <w:jc w:val="both"/>
        <w:rPr>
          <w:rFonts w:ascii="Arial" w:hAnsi="Arial" w:cs="Arial"/>
          <w:b/>
          <w:sz w:val="24"/>
          <w:szCs w:val="24"/>
          <w:u w:val="single"/>
        </w:rPr>
      </w:pPr>
    </w:p>
    <w:p w14:paraId="527A50AA" w14:textId="77777777" w:rsidR="00F473CA" w:rsidRDefault="00701FE3" w:rsidP="00F473CA">
      <w:pPr>
        <w:jc w:val="both"/>
        <w:rPr>
          <w:rFonts w:ascii="Arial" w:hAnsi="Arial" w:cs="Arial"/>
          <w:b/>
          <w:sz w:val="24"/>
          <w:szCs w:val="24"/>
        </w:rPr>
      </w:pPr>
      <w:r>
        <w:rPr>
          <w:rFonts w:ascii="Arial" w:hAnsi="Arial" w:cs="Arial"/>
          <w:b/>
          <w:sz w:val="24"/>
          <w:szCs w:val="24"/>
        </w:rPr>
        <w:t>2.3.1</w:t>
      </w:r>
      <w:r w:rsidR="00F473CA">
        <w:rPr>
          <w:rFonts w:ascii="Arial" w:hAnsi="Arial" w:cs="Arial"/>
          <w:b/>
          <w:sz w:val="24"/>
          <w:szCs w:val="24"/>
        </w:rPr>
        <w:t xml:space="preserve"> Justification </w:t>
      </w:r>
    </w:p>
    <w:p w14:paraId="397559EF" w14:textId="77777777" w:rsidR="00F473CA" w:rsidRDefault="00F473CA" w:rsidP="00F473CA">
      <w:pPr>
        <w:jc w:val="both"/>
        <w:rPr>
          <w:rFonts w:ascii="Arial" w:hAnsi="Arial" w:cs="Arial"/>
          <w:b/>
          <w:sz w:val="24"/>
          <w:szCs w:val="24"/>
        </w:rPr>
      </w:pPr>
    </w:p>
    <w:p w14:paraId="6607E6EF" w14:textId="01EDE746" w:rsidR="00F473CA" w:rsidRDefault="00F473CA" w:rsidP="00F473CA">
      <w:pPr>
        <w:jc w:val="both"/>
        <w:rPr>
          <w:rFonts w:ascii="Arial" w:hAnsi="Arial" w:cs="Arial"/>
          <w:sz w:val="24"/>
          <w:szCs w:val="24"/>
        </w:rPr>
      </w:pPr>
      <w:r>
        <w:rPr>
          <w:rFonts w:ascii="Arial" w:hAnsi="Arial" w:cs="Arial"/>
          <w:b/>
          <w:sz w:val="24"/>
          <w:szCs w:val="24"/>
        </w:rPr>
        <w:tab/>
      </w:r>
      <w:r w:rsidRPr="009E793B">
        <w:rPr>
          <w:rFonts w:ascii="Arial" w:hAnsi="Arial" w:cs="Arial"/>
          <w:sz w:val="24"/>
          <w:szCs w:val="24"/>
        </w:rPr>
        <w:t>Structural</w:t>
      </w:r>
      <w:r>
        <w:rPr>
          <w:rFonts w:ascii="Arial" w:hAnsi="Arial" w:cs="Arial"/>
          <w:sz w:val="24"/>
          <w:szCs w:val="24"/>
        </w:rPr>
        <w:t xml:space="preserve"> pipe piles have been utilised due to their ability to provide a strong base whilst also preventing</w:t>
      </w:r>
      <w:r w:rsidR="00E34499">
        <w:rPr>
          <w:rFonts w:ascii="Arial" w:hAnsi="Arial" w:cs="Arial"/>
          <w:sz w:val="24"/>
          <w:szCs w:val="24"/>
        </w:rPr>
        <w:t xml:space="preserve"> water from entering the pile. </w:t>
      </w:r>
      <w:r>
        <w:rPr>
          <w:rFonts w:ascii="Arial" w:hAnsi="Arial" w:cs="Arial"/>
          <w:sz w:val="24"/>
          <w:szCs w:val="24"/>
        </w:rPr>
        <w:t>The outer steel casing provides a barrier to water ingress allowing for safe excavation of the material within whilst preventing seepage of concrete into the marina during injection.</w:t>
      </w:r>
      <w:r w:rsidR="00604764">
        <w:rPr>
          <w:rFonts w:ascii="Arial" w:hAnsi="Arial" w:cs="Arial"/>
          <w:sz w:val="24"/>
          <w:szCs w:val="24"/>
        </w:rPr>
        <w:t xml:space="preserve"> A shown in section 4.1</w:t>
      </w:r>
      <w:r w:rsidR="00DC7EBD">
        <w:rPr>
          <w:rFonts w:ascii="Arial" w:hAnsi="Arial" w:cs="Arial"/>
          <w:sz w:val="24"/>
          <w:szCs w:val="24"/>
        </w:rPr>
        <w:t xml:space="preserve"> of the feasibility study</w:t>
      </w:r>
      <w:r w:rsidR="00A7575B">
        <w:rPr>
          <w:rFonts w:ascii="Arial" w:hAnsi="Arial" w:cs="Arial"/>
          <w:sz w:val="24"/>
          <w:szCs w:val="24"/>
        </w:rPr>
        <w:t>,</w:t>
      </w:r>
      <w:r w:rsidR="00604764">
        <w:rPr>
          <w:rFonts w:ascii="Arial" w:hAnsi="Arial" w:cs="Arial"/>
          <w:sz w:val="24"/>
          <w:szCs w:val="24"/>
        </w:rPr>
        <w:t xml:space="preserve"> the dock is 7.6</w:t>
      </w:r>
      <w:r w:rsidR="00DC7EBD">
        <w:rPr>
          <w:rFonts w:ascii="Arial" w:hAnsi="Arial" w:cs="Arial"/>
          <w:sz w:val="24"/>
          <w:szCs w:val="24"/>
        </w:rPr>
        <w:t>m deep, thus, this is a key consideration</w:t>
      </w:r>
      <w:r w:rsidR="00E269F7">
        <w:rPr>
          <w:rFonts w:ascii="Arial" w:hAnsi="Arial" w:cs="Arial"/>
          <w:sz w:val="24"/>
          <w:szCs w:val="24"/>
        </w:rPr>
        <w:t>.</w:t>
      </w:r>
      <w:r w:rsidR="00DC7EBD">
        <w:rPr>
          <w:rFonts w:ascii="Arial" w:hAnsi="Arial" w:cs="Arial"/>
          <w:sz w:val="24"/>
          <w:szCs w:val="24"/>
        </w:rPr>
        <w:t xml:space="preserve"> </w:t>
      </w:r>
      <w:r w:rsidR="008724B9">
        <w:rPr>
          <w:rFonts w:ascii="Arial" w:hAnsi="Arial" w:cs="Arial"/>
          <w:sz w:val="24"/>
          <w:szCs w:val="24"/>
        </w:rPr>
        <w:t xml:space="preserve"> </w:t>
      </w:r>
    </w:p>
    <w:p w14:paraId="5833591B" w14:textId="451D2672" w:rsidR="008724B9" w:rsidRDefault="008724B9" w:rsidP="00F473CA">
      <w:pPr>
        <w:jc w:val="both"/>
        <w:rPr>
          <w:rFonts w:ascii="Arial" w:hAnsi="Arial" w:cs="Arial"/>
          <w:sz w:val="24"/>
          <w:szCs w:val="24"/>
        </w:rPr>
      </w:pPr>
      <w:r>
        <w:rPr>
          <w:rFonts w:ascii="Arial" w:hAnsi="Arial" w:cs="Arial"/>
          <w:sz w:val="24"/>
          <w:szCs w:val="24"/>
        </w:rPr>
        <w:tab/>
        <w:t xml:space="preserve">The cofferdam utilised is required to be ‘double-walled’. This is </w:t>
      </w:r>
      <w:r w:rsidR="00604764">
        <w:rPr>
          <w:rFonts w:ascii="Arial" w:hAnsi="Arial" w:cs="Arial"/>
          <w:sz w:val="24"/>
          <w:szCs w:val="24"/>
        </w:rPr>
        <w:t>due to the dock itself being 7.6</w:t>
      </w:r>
      <w:r>
        <w:rPr>
          <w:rFonts w:ascii="Arial" w:hAnsi="Arial" w:cs="Arial"/>
          <w:sz w:val="24"/>
          <w:szCs w:val="24"/>
        </w:rPr>
        <w:t>m deep, with ‘single-walled’</w:t>
      </w:r>
      <w:r w:rsidR="003C5022">
        <w:rPr>
          <w:rFonts w:ascii="Arial" w:hAnsi="Arial" w:cs="Arial"/>
          <w:sz w:val="24"/>
          <w:szCs w:val="24"/>
        </w:rPr>
        <w:t xml:space="preserve"> cofferdams only suitable</w:t>
      </w:r>
      <w:r>
        <w:rPr>
          <w:rFonts w:ascii="Arial" w:hAnsi="Arial" w:cs="Arial"/>
          <w:sz w:val="24"/>
          <w:szCs w:val="24"/>
        </w:rPr>
        <w:t xml:space="preserve"> up to </w:t>
      </w:r>
      <w:r>
        <w:rPr>
          <w:rFonts w:ascii="Arial" w:hAnsi="Arial" w:cs="Arial"/>
          <w:sz w:val="24"/>
          <w:szCs w:val="24"/>
        </w:rPr>
        <w:lastRenderedPageBreak/>
        <w:t>depths of 6m (</w:t>
      </w:r>
      <w:proofErr w:type="spellStart"/>
      <w:r>
        <w:rPr>
          <w:rFonts w:ascii="Arial" w:hAnsi="Arial" w:cs="Arial"/>
          <w:sz w:val="24"/>
          <w:szCs w:val="24"/>
        </w:rPr>
        <w:t>designingbuildings</w:t>
      </w:r>
      <w:proofErr w:type="spellEnd"/>
      <w:r>
        <w:rPr>
          <w:rFonts w:ascii="Arial" w:hAnsi="Arial" w:cs="Arial"/>
          <w:sz w:val="24"/>
          <w:szCs w:val="24"/>
        </w:rPr>
        <w:t xml:space="preserve">, 2020). </w:t>
      </w:r>
      <w:r w:rsidR="003C5022">
        <w:rPr>
          <w:rFonts w:ascii="Arial" w:hAnsi="Arial" w:cs="Arial"/>
          <w:sz w:val="24"/>
          <w:szCs w:val="24"/>
        </w:rPr>
        <w:t>T</w:t>
      </w:r>
      <w:r>
        <w:rPr>
          <w:rFonts w:ascii="Arial" w:hAnsi="Arial" w:cs="Arial"/>
          <w:sz w:val="24"/>
          <w:szCs w:val="24"/>
        </w:rPr>
        <w:t>he general rule for this form of cofferdam is for the gap between walls to ‘equal the depth’ up to 3m and equal ‘3m plus half the excess’ when depths exceed 3m</w:t>
      </w:r>
      <w:r w:rsidR="003C5022">
        <w:rPr>
          <w:rFonts w:ascii="Arial" w:hAnsi="Arial" w:cs="Arial"/>
          <w:sz w:val="24"/>
          <w:szCs w:val="24"/>
        </w:rPr>
        <w:t xml:space="preserve"> (</w:t>
      </w:r>
      <w:proofErr w:type="spellStart"/>
      <w:r w:rsidR="003C5022">
        <w:rPr>
          <w:rFonts w:ascii="Arial" w:hAnsi="Arial" w:cs="Arial"/>
          <w:sz w:val="24"/>
          <w:szCs w:val="24"/>
        </w:rPr>
        <w:t>designingbuildings</w:t>
      </w:r>
      <w:proofErr w:type="spellEnd"/>
      <w:r w:rsidR="003C5022">
        <w:rPr>
          <w:rFonts w:ascii="Arial" w:hAnsi="Arial" w:cs="Arial"/>
          <w:sz w:val="24"/>
          <w:szCs w:val="24"/>
        </w:rPr>
        <w:t>, 2020)</w:t>
      </w:r>
      <w:r>
        <w:rPr>
          <w:rFonts w:ascii="Arial" w:hAnsi="Arial" w:cs="Arial"/>
          <w:sz w:val="24"/>
          <w:szCs w:val="24"/>
        </w:rPr>
        <w:t xml:space="preserve">. </w:t>
      </w:r>
      <w:r w:rsidR="00A3533F">
        <w:rPr>
          <w:rFonts w:ascii="Arial" w:hAnsi="Arial" w:cs="Arial"/>
          <w:sz w:val="24"/>
          <w:szCs w:val="24"/>
        </w:rPr>
        <w:t xml:space="preserve">As such, </w:t>
      </w:r>
      <w:r w:rsidR="003C5022">
        <w:rPr>
          <w:rFonts w:ascii="Arial" w:hAnsi="Arial" w:cs="Arial"/>
          <w:sz w:val="24"/>
          <w:szCs w:val="24"/>
        </w:rPr>
        <w:t>with the excess depth for this cofferdam totalling 4.8m, a wall gap of 5.4m is required.</w:t>
      </w:r>
    </w:p>
    <w:p w14:paraId="44EE4B6E" w14:textId="0A137045" w:rsidR="00F473CA" w:rsidRDefault="00F473CA" w:rsidP="00F473CA">
      <w:pPr>
        <w:jc w:val="both"/>
        <w:rPr>
          <w:rFonts w:ascii="Arial" w:hAnsi="Arial" w:cs="Arial"/>
          <w:sz w:val="24"/>
          <w:szCs w:val="24"/>
        </w:rPr>
      </w:pPr>
      <w:r>
        <w:rPr>
          <w:rFonts w:ascii="Arial" w:hAnsi="Arial" w:cs="Arial"/>
          <w:sz w:val="24"/>
          <w:szCs w:val="24"/>
        </w:rPr>
        <w:tab/>
        <w:t xml:space="preserve">The utilisation of the crawler crane allows this to be carried out efficiently with </w:t>
      </w:r>
      <w:r w:rsidR="003C5022">
        <w:rPr>
          <w:rFonts w:ascii="Arial" w:hAnsi="Arial" w:cs="Arial"/>
          <w:sz w:val="24"/>
          <w:szCs w:val="24"/>
        </w:rPr>
        <w:t xml:space="preserve">most works carried out via </w:t>
      </w:r>
      <w:r>
        <w:rPr>
          <w:rFonts w:ascii="Arial" w:hAnsi="Arial" w:cs="Arial"/>
          <w:sz w:val="24"/>
          <w:szCs w:val="24"/>
        </w:rPr>
        <w:t>a single machine. Various attachments will streamline the piling process with the crane able to: drive steel piles (hydraulic hammer attachment), excavate</w:t>
      </w:r>
      <w:r w:rsidR="00AB297F">
        <w:rPr>
          <w:rFonts w:ascii="Arial" w:hAnsi="Arial" w:cs="Arial"/>
          <w:sz w:val="24"/>
          <w:szCs w:val="24"/>
        </w:rPr>
        <w:t xml:space="preserve"> the piles (rotary </w:t>
      </w:r>
      <w:r w:rsidR="00604764">
        <w:rPr>
          <w:rFonts w:ascii="Arial" w:hAnsi="Arial" w:cs="Arial"/>
          <w:sz w:val="24"/>
          <w:szCs w:val="24"/>
        </w:rPr>
        <w:t>attachment</w:t>
      </w:r>
      <w:r>
        <w:rPr>
          <w:rFonts w:ascii="Arial" w:hAnsi="Arial" w:cs="Arial"/>
          <w:sz w:val="24"/>
          <w:szCs w:val="24"/>
        </w:rPr>
        <w:t>) and lift r</w:t>
      </w:r>
      <w:r w:rsidR="003C5022">
        <w:rPr>
          <w:rFonts w:ascii="Arial" w:hAnsi="Arial" w:cs="Arial"/>
          <w:sz w:val="24"/>
          <w:szCs w:val="24"/>
        </w:rPr>
        <w:t>einforcement caging into place.</w:t>
      </w:r>
    </w:p>
    <w:p w14:paraId="04D0A703" w14:textId="19A14939" w:rsidR="00F473CA" w:rsidRDefault="00F473CA" w:rsidP="00F473CA">
      <w:pPr>
        <w:jc w:val="both"/>
        <w:rPr>
          <w:rFonts w:ascii="Arial" w:hAnsi="Arial" w:cs="Arial"/>
          <w:sz w:val="24"/>
          <w:szCs w:val="24"/>
        </w:rPr>
      </w:pPr>
      <w:r>
        <w:rPr>
          <w:rFonts w:ascii="Arial" w:hAnsi="Arial" w:cs="Arial"/>
          <w:sz w:val="24"/>
          <w:szCs w:val="24"/>
        </w:rPr>
        <w:tab/>
        <w:t>Considerations have also been made to the surrounding area during planning. Despite not holding listed status officially, the ‘Prince of Wales’ dock is the historic centrepiece to the areas</w:t>
      </w:r>
      <w:r w:rsidR="00642796">
        <w:rPr>
          <w:rFonts w:ascii="Arial" w:hAnsi="Arial" w:cs="Arial"/>
          <w:sz w:val="24"/>
          <w:szCs w:val="24"/>
        </w:rPr>
        <w:t>’ current regeneration project</w:t>
      </w:r>
      <w:r>
        <w:rPr>
          <w:rFonts w:ascii="Arial" w:hAnsi="Arial" w:cs="Arial"/>
          <w:sz w:val="24"/>
          <w:szCs w:val="24"/>
        </w:rPr>
        <w:t>. As such, a sole footing has been chosen for the foundational base of the structure, this is centrally aligned so as to keep all piling works as far from the doc</w:t>
      </w:r>
      <w:r w:rsidR="00642796">
        <w:rPr>
          <w:rFonts w:ascii="Arial" w:hAnsi="Arial" w:cs="Arial"/>
          <w:sz w:val="24"/>
          <w:szCs w:val="24"/>
        </w:rPr>
        <w:t>kside as possible. This will help</w:t>
      </w:r>
      <w:r>
        <w:rPr>
          <w:rFonts w:ascii="Arial" w:hAnsi="Arial" w:cs="Arial"/>
          <w:sz w:val="24"/>
          <w:szCs w:val="24"/>
        </w:rPr>
        <w:t xml:space="preserve"> abate risk of damage to the historic surroundings</w:t>
      </w:r>
      <w:r w:rsidR="008D01A1">
        <w:rPr>
          <w:rFonts w:ascii="Arial" w:hAnsi="Arial" w:cs="Arial"/>
          <w:sz w:val="24"/>
          <w:szCs w:val="24"/>
        </w:rPr>
        <w:t xml:space="preserve"> and reduce nuisance to nearby residential properties</w:t>
      </w:r>
      <w:r>
        <w:rPr>
          <w:rFonts w:ascii="Arial" w:hAnsi="Arial" w:cs="Arial"/>
          <w:sz w:val="24"/>
          <w:szCs w:val="24"/>
        </w:rPr>
        <w:t>.</w:t>
      </w:r>
    </w:p>
    <w:p w14:paraId="53A3CEB8" w14:textId="77777777" w:rsidR="00287CF4" w:rsidRDefault="00287CF4" w:rsidP="00F473CA">
      <w:pPr>
        <w:jc w:val="both"/>
        <w:rPr>
          <w:rFonts w:ascii="Arial" w:hAnsi="Arial" w:cs="Arial"/>
          <w:b/>
          <w:sz w:val="28"/>
          <w:szCs w:val="28"/>
        </w:rPr>
      </w:pPr>
    </w:p>
    <w:p w14:paraId="4E3E3E43" w14:textId="5EDB5CA9" w:rsidR="00F473CA" w:rsidRPr="00287CF4" w:rsidRDefault="00287CF4" w:rsidP="00F473CA">
      <w:pPr>
        <w:jc w:val="both"/>
        <w:rPr>
          <w:rFonts w:ascii="Arial" w:hAnsi="Arial" w:cs="Arial"/>
          <w:sz w:val="24"/>
          <w:szCs w:val="24"/>
        </w:rPr>
      </w:pPr>
      <w:r>
        <w:rPr>
          <w:rFonts w:ascii="Arial" w:hAnsi="Arial" w:cs="Arial"/>
          <w:b/>
          <w:sz w:val="24"/>
          <w:szCs w:val="24"/>
        </w:rPr>
        <w:t>2.4</w:t>
      </w:r>
      <w:r w:rsidR="000E5277">
        <w:rPr>
          <w:rFonts w:ascii="Arial" w:hAnsi="Arial" w:cs="Arial"/>
          <w:b/>
          <w:sz w:val="24"/>
          <w:szCs w:val="24"/>
        </w:rPr>
        <w:t xml:space="preserve"> Phase 4 - Suspension tower</w:t>
      </w:r>
      <w:r w:rsidR="00F473CA" w:rsidRPr="00287CF4">
        <w:rPr>
          <w:rFonts w:ascii="Arial" w:hAnsi="Arial" w:cs="Arial"/>
          <w:b/>
          <w:sz w:val="24"/>
          <w:szCs w:val="24"/>
        </w:rPr>
        <w:t xml:space="preserve"> installation </w:t>
      </w:r>
    </w:p>
    <w:p w14:paraId="44E76CE0" w14:textId="77777777" w:rsidR="00F473CA" w:rsidRPr="007525E9" w:rsidRDefault="00F473CA" w:rsidP="00F473CA">
      <w:pPr>
        <w:jc w:val="both"/>
        <w:rPr>
          <w:rFonts w:ascii="Arial" w:hAnsi="Arial" w:cs="Arial"/>
          <w:b/>
          <w:sz w:val="24"/>
          <w:szCs w:val="24"/>
        </w:rPr>
      </w:pPr>
    </w:p>
    <w:p w14:paraId="7D48B3B9" w14:textId="0EB2C13A" w:rsidR="00F473CA" w:rsidRDefault="00F473CA" w:rsidP="00F473CA">
      <w:pPr>
        <w:jc w:val="both"/>
        <w:rPr>
          <w:rFonts w:ascii="Arial" w:hAnsi="Arial" w:cs="Arial"/>
          <w:sz w:val="24"/>
          <w:szCs w:val="24"/>
        </w:rPr>
      </w:pPr>
      <w:r>
        <w:rPr>
          <w:rFonts w:ascii="Arial" w:hAnsi="Arial" w:cs="Arial"/>
          <w:sz w:val="24"/>
          <w:szCs w:val="24"/>
        </w:rPr>
        <w:tab/>
      </w:r>
      <w:r w:rsidRPr="00027558">
        <w:rPr>
          <w:rFonts w:ascii="Arial" w:hAnsi="Arial" w:cs="Arial"/>
          <w:sz w:val="24"/>
          <w:szCs w:val="24"/>
        </w:rPr>
        <w:t xml:space="preserve">The </w:t>
      </w:r>
      <w:r w:rsidR="000E5277">
        <w:rPr>
          <w:rFonts w:ascii="Arial" w:hAnsi="Arial" w:cs="Arial"/>
          <w:sz w:val="24"/>
          <w:szCs w:val="24"/>
        </w:rPr>
        <w:t>suspension tower</w:t>
      </w:r>
      <w:r>
        <w:rPr>
          <w:rFonts w:ascii="Arial" w:hAnsi="Arial" w:cs="Arial"/>
          <w:sz w:val="24"/>
          <w:szCs w:val="24"/>
        </w:rPr>
        <w:t xml:space="preserve">, </w:t>
      </w:r>
      <w:r w:rsidR="000E5277">
        <w:rPr>
          <w:rFonts w:ascii="Arial" w:hAnsi="Arial" w:cs="Arial"/>
          <w:sz w:val="24"/>
          <w:szCs w:val="24"/>
        </w:rPr>
        <w:t xml:space="preserve">comprised of steel, will be </w:t>
      </w:r>
      <w:r>
        <w:rPr>
          <w:rFonts w:ascii="Arial" w:hAnsi="Arial" w:cs="Arial"/>
          <w:sz w:val="24"/>
          <w:szCs w:val="24"/>
        </w:rPr>
        <w:t>manufactured off-site and delivered as needed</w:t>
      </w:r>
      <w:r w:rsidR="002C3393">
        <w:rPr>
          <w:rFonts w:ascii="Arial" w:hAnsi="Arial" w:cs="Arial"/>
          <w:sz w:val="24"/>
          <w:szCs w:val="24"/>
        </w:rPr>
        <w:t>, in three separate parts: the main central component and the two subsequent components from which the deck will be suspended</w:t>
      </w:r>
      <w:r w:rsidR="007D42F5">
        <w:rPr>
          <w:rFonts w:ascii="Arial" w:hAnsi="Arial" w:cs="Arial"/>
          <w:sz w:val="24"/>
          <w:szCs w:val="24"/>
        </w:rPr>
        <w:t>. Once delivered the pieces</w:t>
      </w:r>
      <w:r>
        <w:rPr>
          <w:rFonts w:ascii="Arial" w:hAnsi="Arial" w:cs="Arial"/>
          <w:sz w:val="24"/>
          <w:szCs w:val="24"/>
        </w:rPr>
        <w:t xml:space="preserve"> will be raised into place by the crawler crane and attached to the reinforced concret</w:t>
      </w:r>
      <w:r w:rsidR="003C5022">
        <w:rPr>
          <w:rFonts w:ascii="Arial" w:hAnsi="Arial" w:cs="Arial"/>
          <w:sz w:val="24"/>
          <w:szCs w:val="24"/>
        </w:rPr>
        <w:t>e footing</w:t>
      </w:r>
      <w:r w:rsidR="007D42F5">
        <w:rPr>
          <w:rFonts w:ascii="Arial" w:hAnsi="Arial" w:cs="Arial"/>
          <w:sz w:val="24"/>
          <w:szCs w:val="24"/>
        </w:rPr>
        <w:t>, starting with the central component upon which the two subsequent components will be attached</w:t>
      </w:r>
      <w:r w:rsidR="003C5022">
        <w:rPr>
          <w:rFonts w:ascii="Arial" w:hAnsi="Arial" w:cs="Arial"/>
          <w:sz w:val="24"/>
          <w:szCs w:val="24"/>
        </w:rPr>
        <w:t>. Next,</w:t>
      </w:r>
      <w:r>
        <w:rPr>
          <w:rFonts w:ascii="Arial" w:hAnsi="Arial" w:cs="Arial"/>
          <w:sz w:val="24"/>
          <w:szCs w:val="24"/>
        </w:rPr>
        <w:t xml:space="preserve"> su</w:t>
      </w:r>
      <w:r w:rsidR="007D42F5">
        <w:rPr>
          <w:rFonts w:ascii="Arial" w:hAnsi="Arial" w:cs="Arial"/>
          <w:sz w:val="24"/>
          <w:szCs w:val="24"/>
        </w:rPr>
        <w:t>spension cables will be placed</w:t>
      </w:r>
      <w:r>
        <w:rPr>
          <w:rFonts w:ascii="Arial" w:hAnsi="Arial" w:cs="Arial"/>
          <w:sz w:val="24"/>
          <w:szCs w:val="24"/>
        </w:rPr>
        <w:t xml:space="preserve"> as required and work on the decking can begin. </w:t>
      </w:r>
    </w:p>
    <w:p w14:paraId="6923C50D" w14:textId="77777777" w:rsidR="00F473CA" w:rsidRDefault="00F473CA" w:rsidP="00F473CA">
      <w:pPr>
        <w:jc w:val="both"/>
        <w:rPr>
          <w:rFonts w:ascii="Arial" w:hAnsi="Arial" w:cs="Arial"/>
          <w:sz w:val="24"/>
          <w:szCs w:val="24"/>
        </w:rPr>
      </w:pPr>
    </w:p>
    <w:p w14:paraId="1C4B85E0" w14:textId="77777777" w:rsidR="00F473CA" w:rsidRDefault="00287CF4" w:rsidP="00F473CA">
      <w:pPr>
        <w:jc w:val="both"/>
        <w:rPr>
          <w:rFonts w:ascii="Arial" w:hAnsi="Arial" w:cs="Arial"/>
          <w:b/>
          <w:sz w:val="24"/>
          <w:szCs w:val="24"/>
        </w:rPr>
      </w:pPr>
      <w:r>
        <w:rPr>
          <w:rFonts w:ascii="Arial" w:hAnsi="Arial" w:cs="Arial"/>
          <w:b/>
          <w:sz w:val="24"/>
          <w:szCs w:val="24"/>
        </w:rPr>
        <w:t>2.4.1</w:t>
      </w:r>
      <w:r w:rsidR="00F473CA">
        <w:rPr>
          <w:rFonts w:ascii="Arial" w:hAnsi="Arial" w:cs="Arial"/>
          <w:b/>
          <w:sz w:val="24"/>
          <w:szCs w:val="24"/>
        </w:rPr>
        <w:t xml:space="preserve"> Justification </w:t>
      </w:r>
    </w:p>
    <w:p w14:paraId="185BA969" w14:textId="77777777" w:rsidR="00F473CA" w:rsidRDefault="00F473CA" w:rsidP="00F473CA">
      <w:pPr>
        <w:jc w:val="both"/>
        <w:rPr>
          <w:rFonts w:ascii="Arial" w:hAnsi="Arial" w:cs="Arial"/>
          <w:b/>
          <w:sz w:val="24"/>
          <w:szCs w:val="24"/>
        </w:rPr>
      </w:pPr>
    </w:p>
    <w:p w14:paraId="0F7EDC1E" w14:textId="4E9EA51F" w:rsidR="00F473CA" w:rsidRDefault="00F473CA" w:rsidP="00F473CA">
      <w:pPr>
        <w:jc w:val="both"/>
        <w:rPr>
          <w:rFonts w:ascii="Arial" w:hAnsi="Arial" w:cs="Arial"/>
          <w:sz w:val="24"/>
          <w:szCs w:val="24"/>
        </w:rPr>
      </w:pPr>
      <w:r>
        <w:rPr>
          <w:rFonts w:ascii="Arial" w:hAnsi="Arial" w:cs="Arial"/>
          <w:sz w:val="24"/>
          <w:szCs w:val="24"/>
        </w:rPr>
        <w:tab/>
        <w:t>This is the most efficient way to carry out this phase. The</w:t>
      </w:r>
      <w:r w:rsidR="00AB297F">
        <w:rPr>
          <w:rFonts w:ascii="Arial" w:hAnsi="Arial" w:cs="Arial"/>
          <w:sz w:val="24"/>
          <w:szCs w:val="24"/>
        </w:rPr>
        <w:t xml:space="preserve"> fact that the suspension tower</w:t>
      </w:r>
      <w:r>
        <w:rPr>
          <w:rFonts w:ascii="Arial" w:hAnsi="Arial" w:cs="Arial"/>
          <w:sz w:val="24"/>
          <w:szCs w:val="24"/>
        </w:rPr>
        <w:t xml:space="preserve"> is steel, coupled with its sheer size, </w:t>
      </w:r>
      <w:r w:rsidR="003C5022">
        <w:rPr>
          <w:rFonts w:ascii="Arial" w:hAnsi="Arial" w:cs="Arial"/>
          <w:sz w:val="24"/>
          <w:szCs w:val="24"/>
        </w:rPr>
        <w:t xml:space="preserve">means it </w:t>
      </w:r>
      <w:r>
        <w:rPr>
          <w:rFonts w:ascii="Arial" w:hAnsi="Arial" w:cs="Arial"/>
          <w:sz w:val="24"/>
          <w:szCs w:val="24"/>
        </w:rPr>
        <w:t>requires off-site manufacturing</w:t>
      </w:r>
      <w:r w:rsidR="008D01A1">
        <w:rPr>
          <w:rFonts w:ascii="Arial" w:hAnsi="Arial" w:cs="Arial"/>
          <w:sz w:val="24"/>
          <w:szCs w:val="24"/>
        </w:rPr>
        <w:t>. T</w:t>
      </w:r>
      <w:r w:rsidR="001F13BB">
        <w:rPr>
          <w:rFonts w:ascii="Arial" w:hAnsi="Arial" w:cs="Arial"/>
          <w:sz w:val="24"/>
          <w:szCs w:val="24"/>
        </w:rPr>
        <w:t xml:space="preserve">o ease transport of the tower it will be split into three pieces, with the pieces assembled in-situ. This is due to constraints imposed by roadways leading to the site, the main road (A483) leads directly from the motorway and presents the easiest access but has a bridge posing height restrictions before the turning leading to the site compound. As such, they will be laid horizontally to ease transportation. </w:t>
      </w:r>
    </w:p>
    <w:p w14:paraId="369FEEFC" w14:textId="5709A7D4" w:rsidR="00F473CA" w:rsidRPr="00EA5E39" w:rsidRDefault="00EA5E39" w:rsidP="00F473CA">
      <w:pPr>
        <w:jc w:val="both"/>
        <w:rPr>
          <w:rFonts w:ascii="Arial" w:hAnsi="Arial" w:cs="Arial"/>
          <w:sz w:val="24"/>
          <w:szCs w:val="24"/>
        </w:rPr>
      </w:pPr>
      <w:r w:rsidRPr="00EA5E39">
        <w:rPr>
          <w:rFonts w:ascii="Arial" w:hAnsi="Arial" w:cs="Arial"/>
          <w:b/>
          <w:sz w:val="24"/>
          <w:szCs w:val="28"/>
        </w:rPr>
        <w:lastRenderedPageBreak/>
        <w:t>2.5</w:t>
      </w:r>
      <w:r w:rsidR="00F473CA" w:rsidRPr="00EA5E39">
        <w:rPr>
          <w:rFonts w:ascii="Arial" w:hAnsi="Arial" w:cs="Arial"/>
          <w:b/>
          <w:sz w:val="24"/>
          <w:szCs w:val="28"/>
        </w:rPr>
        <w:t xml:space="preserve">. Phase 5 - Deck installation  </w:t>
      </w:r>
    </w:p>
    <w:p w14:paraId="309FFE68" w14:textId="77777777" w:rsidR="00F473CA" w:rsidRPr="00093CD8" w:rsidRDefault="00F473CA" w:rsidP="00F473CA">
      <w:pPr>
        <w:jc w:val="both"/>
        <w:rPr>
          <w:rFonts w:ascii="Arial" w:hAnsi="Arial" w:cs="Arial"/>
          <w:b/>
          <w:sz w:val="24"/>
          <w:szCs w:val="24"/>
        </w:rPr>
      </w:pPr>
    </w:p>
    <w:p w14:paraId="04EFB2DA" w14:textId="358CBB15" w:rsidR="00F473CA" w:rsidRDefault="00F473CA" w:rsidP="00F473CA">
      <w:pPr>
        <w:jc w:val="both"/>
        <w:rPr>
          <w:rFonts w:ascii="Arial" w:hAnsi="Arial" w:cs="Arial"/>
          <w:sz w:val="24"/>
          <w:szCs w:val="24"/>
        </w:rPr>
      </w:pPr>
      <w:r>
        <w:rPr>
          <w:rFonts w:ascii="Arial" w:hAnsi="Arial" w:cs="Arial"/>
          <w:b/>
          <w:sz w:val="28"/>
          <w:szCs w:val="28"/>
        </w:rPr>
        <w:tab/>
      </w:r>
      <w:r>
        <w:rPr>
          <w:rFonts w:ascii="Arial" w:hAnsi="Arial" w:cs="Arial"/>
          <w:sz w:val="24"/>
          <w:szCs w:val="24"/>
        </w:rPr>
        <w:t>This will be carried out through the use of the ‘cantil</w:t>
      </w:r>
      <w:r w:rsidR="005E5121">
        <w:rPr>
          <w:rFonts w:ascii="Arial" w:hAnsi="Arial" w:cs="Arial"/>
          <w:sz w:val="24"/>
          <w:szCs w:val="24"/>
        </w:rPr>
        <w:t>evered construction’ method, with all</w:t>
      </w:r>
      <w:r>
        <w:rPr>
          <w:rFonts w:ascii="Arial" w:hAnsi="Arial" w:cs="Arial"/>
          <w:sz w:val="24"/>
          <w:szCs w:val="24"/>
        </w:rPr>
        <w:t xml:space="preserve"> par</w:t>
      </w:r>
      <w:r w:rsidR="00180875">
        <w:rPr>
          <w:rFonts w:ascii="Arial" w:hAnsi="Arial" w:cs="Arial"/>
          <w:sz w:val="24"/>
          <w:szCs w:val="24"/>
        </w:rPr>
        <w:t>ts of the</w:t>
      </w:r>
      <w:r w:rsidR="005E5121">
        <w:rPr>
          <w:rFonts w:ascii="Arial" w:hAnsi="Arial" w:cs="Arial"/>
          <w:sz w:val="24"/>
          <w:szCs w:val="24"/>
        </w:rPr>
        <w:t xml:space="preserve"> deck</w:t>
      </w:r>
      <w:r>
        <w:rPr>
          <w:rFonts w:ascii="Arial" w:hAnsi="Arial" w:cs="Arial"/>
          <w:sz w:val="24"/>
          <w:szCs w:val="24"/>
        </w:rPr>
        <w:t xml:space="preserve"> manufactured off-site and delivered as needed.  </w:t>
      </w:r>
    </w:p>
    <w:p w14:paraId="7AAD0B37" w14:textId="2046D81C" w:rsidR="00F473CA" w:rsidRDefault="00F473CA" w:rsidP="00F473CA">
      <w:pPr>
        <w:jc w:val="both"/>
        <w:rPr>
          <w:rFonts w:ascii="Arial" w:hAnsi="Arial" w:cs="Arial"/>
          <w:sz w:val="24"/>
          <w:szCs w:val="24"/>
        </w:rPr>
      </w:pPr>
      <w:r>
        <w:rPr>
          <w:rFonts w:ascii="Arial" w:hAnsi="Arial" w:cs="Arial"/>
          <w:sz w:val="24"/>
          <w:szCs w:val="24"/>
        </w:rPr>
        <w:tab/>
        <w:t>The most crucial element of this phase of works will be the central deck component. This will provide the base for the cantilevered construction and contain interlocking components for both the north and south span of t</w:t>
      </w:r>
      <w:r w:rsidR="005E5121">
        <w:rPr>
          <w:rFonts w:ascii="Arial" w:hAnsi="Arial" w:cs="Arial"/>
          <w:sz w:val="24"/>
          <w:szCs w:val="24"/>
        </w:rPr>
        <w:t>he bridge. As with all subsequent</w:t>
      </w:r>
      <w:r>
        <w:rPr>
          <w:rFonts w:ascii="Arial" w:hAnsi="Arial" w:cs="Arial"/>
          <w:sz w:val="24"/>
          <w:szCs w:val="24"/>
        </w:rPr>
        <w:t xml:space="preserve"> deck sections, this will be lifted into place by the crawler crane before being suspended by cables a</w:t>
      </w:r>
      <w:r w:rsidR="00180875">
        <w:rPr>
          <w:rFonts w:ascii="Arial" w:hAnsi="Arial" w:cs="Arial"/>
          <w:sz w:val="24"/>
          <w:szCs w:val="24"/>
        </w:rPr>
        <w:t>ttached to the suspension tower</w:t>
      </w:r>
      <w:r w:rsidR="001E4863">
        <w:rPr>
          <w:rFonts w:ascii="Arial" w:hAnsi="Arial" w:cs="Arial"/>
          <w:sz w:val="24"/>
          <w:szCs w:val="24"/>
        </w:rPr>
        <w:t xml:space="preserve"> (through use of ‘aerial work platforms’ of the ‘cherry picker’ variety)</w:t>
      </w:r>
      <w:r>
        <w:rPr>
          <w:rFonts w:ascii="Arial" w:hAnsi="Arial" w:cs="Arial"/>
          <w:sz w:val="24"/>
          <w:szCs w:val="24"/>
        </w:rPr>
        <w:t xml:space="preserve">. </w:t>
      </w:r>
    </w:p>
    <w:p w14:paraId="5B943BC2" w14:textId="00B7FABD" w:rsidR="00F473CA" w:rsidRDefault="00F473CA" w:rsidP="00F473CA">
      <w:pPr>
        <w:jc w:val="both"/>
        <w:rPr>
          <w:rFonts w:ascii="Arial" w:hAnsi="Arial" w:cs="Arial"/>
          <w:sz w:val="24"/>
          <w:szCs w:val="24"/>
        </w:rPr>
      </w:pPr>
      <w:r>
        <w:rPr>
          <w:rFonts w:ascii="Arial" w:hAnsi="Arial" w:cs="Arial"/>
          <w:sz w:val="24"/>
          <w:szCs w:val="24"/>
        </w:rPr>
        <w:tab/>
        <w:t>All subsequent sections can then be installed using cantilevered construction. This means that the side a deck section is installed on alternates constantly</w:t>
      </w:r>
      <w:r w:rsidR="005E5121">
        <w:rPr>
          <w:rFonts w:ascii="Arial" w:hAnsi="Arial" w:cs="Arial"/>
          <w:sz w:val="24"/>
          <w:szCs w:val="24"/>
        </w:rPr>
        <w:t>, ensuring</w:t>
      </w:r>
      <w:r>
        <w:rPr>
          <w:rFonts w:ascii="Arial" w:hAnsi="Arial" w:cs="Arial"/>
          <w:sz w:val="24"/>
          <w:szCs w:val="24"/>
        </w:rPr>
        <w:t xml:space="preserve"> the suspension member does not become unstable. </w:t>
      </w:r>
      <w:r w:rsidR="00180875">
        <w:rPr>
          <w:rFonts w:ascii="Arial" w:hAnsi="Arial" w:cs="Arial"/>
          <w:sz w:val="24"/>
          <w:szCs w:val="24"/>
        </w:rPr>
        <w:t>M</w:t>
      </w:r>
      <w:r w:rsidR="005E5121">
        <w:rPr>
          <w:rFonts w:ascii="Arial" w:hAnsi="Arial" w:cs="Arial"/>
          <w:sz w:val="24"/>
          <w:szCs w:val="24"/>
        </w:rPr>
        <w:t>ultiple barges will be required to accommodate the ‘aerial work platforms’</w:t>
      </w:r>
      <w:r w:rsidR="00180875">
        <w:rPr>
          <w:rFonts w:ascii="Arial" w:hAnsi="Arial" w:cs="Arial"/>
          <w:sz w:val="24"/>
          <w:szCs w:val="24"/>
        </w:rPr>
        <w:t xml:space="preserve"> required,</w:t>
      </w:r>
      <w:r w:rsidR="005E5121">
        <w:rPr>
          <w:rFonts w:ascii="Arial" w:hAnsi="Arial" w:cs="Arial"/>
          <w:sz w:val="24"/>
          <w:szCs w:val="24"/>
        </w:rPr>
        <w:t xml:space="preserve"> due to constraints on barge size </w:t>
      </w:r>
      <w:r w:rsidR="00180875">
        <w:rPr>
          <w:rFonts w:ascii="Arial" w:hAnsi="Arial" w:cs="Arial"/>
          <w:sz w:val="24"/>
          <w:szCs w:val="24"/>
        </w:rPr>
        <w:t>imposed by the tidal lock</w:t>
      </w:r>
      <w:r w:rsidR="005E5121">
        <w:rPr>
          <w:rFonts w:ascii="Arial" w:hAnsi="Arial" w:cs="Arial"/>
          <w:sz w:val="24"/>
          <w:szCs w:val="24"/>
        </w:rPr>
        <w:t xml:space="preserve">. </w:t>
      </w:r>
      <w:r>
        <w:rPr>
          <w:rFonts w:ascii="Arial" w:hAnsi="Arial" w:cs="Arial"/>
          <w:sz w:val="24"/>
          <w:szCs w:val="24"/>
        </w:rPr>
        <w:t>It is crucial that the barge</w:t>
      </w:r>
      <w:r w:rsidR="005E5121">
        <w:rPr>
          <w:rFonts w:ascii="Arial" w:hAnsi="Arial" w:cs="Arial"/>
          <w:sz w:val="24"/>
          <w:szCs w:val="24"/>
        </w:rPr>
        <w:t>s remain</w:t>
      </w:r>
      <w:r>
        <w:rPr>
          <w:rFonts w:ascii="Arial" w:hAnsi="Arial" w:cs="Arial"/>
          <w:sz w:val="24"/>
          <w:szCs w:val="24"/>
        </w:rPr>
        <w:t xml:space="preserve"> on the east side of the bridge during</w:t>
      </w:r>
      <w:r w:rsidR="00180875">
        <w:rPr>
          <w:rFonts w:ascii="Arial" w:hAnsi="Arial" w:cs="Arial"/>
          <w:sz w:val="24"/>
          <w:szCs w:val="24"/>
        </w:rPr>
        <w:t xml:space="preserve"> the final parts of</w:t>
      </w:r>
      <w:r>
        <w:rPr>
          <w:rFonts w:ascii="Arial" w:hAnsi="Arial" w:cs="Arial"/>
          <w:sz w:val="24"/>
          <w:szCs w:val="24"/>
        </w:rPr>
        <w:t xml:space="preserve"> these works so as not to become trapped upon completion. Once the deck is installed work on the moorings </w:t>
      </w:r>
      <w:r w:rsidR="005E5121">
        <w:rPr>
          <w:rFonts w:ascii="Arial" w:hAnsi="Arial" w:cs="Arial"/>
          <w:sz w:val="24"/>
          <w:szCs w:val="24"/>
        </w:rPr>
        <w:t>and the bridges ‘fixtures &amp;</w:t>
      </w:r>
      <w:r w:rsidR="00180875">
        <w:rPr>
          <w:rFonts w:ascii="Arial" w:hAnsi="Arial" w:cs="Arial"/>
          <w:sz w:val="24"/>
          <w:szCs w:val="24"/>
        </w:rPr>
        <w:t xml:space="preserve"> </w:t>
      </w:r>
      <w:r w:rsidR="005E5121">
        <w:rPr>
          <w:rFonts w:ascii="Arial" w:hAnsi="Arial" w:cs="Arial"/>
          <w:sz w:val="24"/>
          <w:szCs w:val="24"/>
        </w:rPr>
        <w:t xml:space="preserve">fittings’ </w:t>
      </w:r>
      <w:r w:rsidR="00180875">
        <w:rPr>
          <w:rFonts w:ascii="Arial" w:hAnsi="Arial" w:cs="Arial"/>
          <w:sz w:val="24"/>
          <w:szCs w:val="24"/>
        </w:rPr>
        <w:t>can begin.</w:t>
      </w:r>
    </w:p>
    <w:p w14:paraId="60C56834" w14:textId="77777777" w:rsidR="00F473CA" w:rsidRDefault="00F473CA" w:rsidP="00F473CA">
      <w:pPr>
        <w:jc w:val="both"/>
        <w:rPr>
          <w:rFonts w:ascii="Arial" w:hAnsi="Arial" w:cs="Arial"/>
          <w:sz w:val="24"/>
          <w:szCs w:val="24"/>
        </w:rPr>
      </w:pPr>
    </w:p>
    <w:p w14:paraId="103B6DDB" w14:textId="77777777" w:rsidR="00F473CA" w:rsidRDefault="00EA5E39" w:rsidP="00F473CA">
      <w:pPr>
        <w:jc w:val="both"/>
        <w:rPr>
          <w:rFonts w:ascii="Arial" w:hAnsi="Arial" w:cs="Arial"/>
          <w:b/>
          <w:sz w:val="24"/>
          <w:szCs w:val="24"/>
        </w:rPr>
      </w:pPr>
      <w:r>
        <w:rPr>
          <w:rFonts w:ascii="Arial" w:hAnsi="Arial" w:cs="Arial"/>
          <w:b/>
          <w:sz w:val="24"/>
          <w:szCs w:val="24"/>
        </w:rPr>
        <w:t>2.5.1</w:t>
      </w:r>
      <w:r w:rsidR="00F473CA" w:rsidRPr="00093CD8">
        <w:rPr>
          <w:rFonts w:ascii="Arial" w:hAnsi="Arial" w:cs="Arial"/>
          <w:b/>
          <w:sz w:val="24"/>
          <w:szCs w:val="24"/>
        </w:rPr>
        <w:t xml:space="preserve"> Justification</w:t>
      </w:r>
      <w:r w:rsidR="00F473CA">
        <w:rPr>
          <w:rFonts w:ascii="Arial" w:hAnsi="Arial" w:cs="Arial"/>
          <w:b/>
          <w:sz w:val="24"/>
          <w:szCs w:val="24"/>
        </w:rPr>
        <w:t xml:space="preserve"> </w:t>
      </w:r>
    </w:p>
    <w:p w14:paraId="52F231AA" w14:textId="77777777" w:rsidR="00F473CA" w:rsidRDefault="00F473CA" w:rsidP="00F473CA">
      <w:pPr>
        <w:jc w:val="both"/>
        <w:rPr>
          <w:rFonts w:ascii="Arial" w:hAnsi="Arial" w:cs="Arial"/>
          <w:b/>
          <w:sz w:val="24"/>
          <w:szCs w:val="24"/>
        </w:rPr>
      </w:pPr>
    </w:p>
    <w:p w14:paraId="30682F0F" w14:textId="77777777" w:rsidR="005E5121" w:rsidRDefault="00F473CA" w:rsidP="00F473CA">
      <w:pPr>
        <w:jc w:val="both"/>
        <w:rPr>
          <w:rFonts w:ascii="Arial" w:hAnsi="Arial" w:cs="Arial"/>
          <w:sz w:val="24"/>
          <w:szCs w:val="24"/>
        </w:rPr>
      </w:pPr>
      <w:r>
        <w:rPr>
          <w:rFonts w:ascii="Arial" w:hAnsi="Arial" w:cs="Arial"/>
          <w:b/>
          <w:sz w:val="24"/>
          <w:szCs w:val="24"/>
        </w:rPr>
        <w:tab/>
      </w:r>
      <w:r w:rsidRPr="00093CD8">
        <w:rPr>
          <w:rFonts w:ascii="Arial" w:hAnsi="Arial" w:cs="Arial"/>
          <w:sz w:val="24"/>
          <w:szCs w:val="24"/>
        </w:rPr>
        <w:t>Cantilevered construction</w:t>
      </w:r>
      <w:r>
        <w:rPr>
          <w:rFonts w:ascii="Arial" w:hAnsi="Arial" w:cs="Arial"/>
          <w:sz w:val="24"/>
          <w:szCs w:val="24"/>
        </w:rPr>
        <w:t xml:space="preserve"> is the most common method utilised in cable stayed bridge construction. It is efficient because deck parts can be attached to the suspension member as works progress, removing the need for temporary supports. The utilisation of the same crawler crane that created the piles and lifted the suspension member into place keeps plant on-site to a minimum, allowing space for deck components to be delivered after off-site manufacture. </w:t>
      </w:r>
    </w:p>
    <w:p w14:paraId="27E2264C" w14:textId="4E690C9F" w:rsidR="00F473CA" w:rsidRPr="00093CD8" w:rsidRDefault="005E5121" w:rsidP="00F473CA">
      <w:pPr>
        <w:jc w:val="both"/>
        <w:rPr>
          <w:rFonts w:ascii="Arial" w:hAnsi="Arial" w:cs="Arial"/>
          <w:sz w:val="24"/>
          <w:szCs w:val="24"/>
        </w:rPr>
      </w:pPr>
      <w:r>
        <w:rPr>
          <w:rFonts w:ascii="Arial" w:hAnsi="Arial" w:cs="Arial"/>
          <w:sz w:val="24"/>
          <w:szCs w:val="24"/>
        </w:rPr>
        <w:tab/>
        <w:t>The use of ‘aerial work platforms’ to attach suspension cables to the deck components helps reduce risk to workers du</w:t>
      </w:r>
      <w:r w:rsidR="00714C37">
        <w:rPr>
          <w:rFonts w:ascii="Arial" w:hAnsi="Arial" w:cs="Arial"/>
          <w:sz w:val="24"/>
          <w:szCs w:val="24"/>
        </w:rPr>
        <w:t>ring this phase. Eliminating the</w:t>
      </w:r>
      <w:r>
        <w:rPr>
          <w:rFonts w:ascii="Arial" w:hAnsi="Arial" w:cs="Arial"/>
          <w:sz w:val="24"/>
          <w:szCs w:val="24"/>
        </w:rPr>
        <w:t xml:space="preserve"> need for temporary supports and walkways </w:t>
      </w:r>
      <w:r w:rsidR="00F473CA">
        <w:rPr>
          <w:rFonts w:ascii="Arial" w:hAnsi="Arial" w:cs="Arial"/>
          <w:sz w:val="24"/>
          <w:szCs w:val="24"/>
        </w:rPr>
        <w:t xml:space="preserve">  </w:t>
      </w:r>
    </w:p>
    <w:p w14:paraId="29E3EEE7" w14:textId="77777777" w:rsidR="00F473CA" w:rsidRPr="00093CD8" w:rsidRDefault="00F473CA" w:rsidP="00F473CA">
      <w:pPr>
        <w:jc w:val="both"/>
        <w:rPr>
          <w:rFonts w:ascii="Arial" w:hAnsi="Arial" w:cs="Arial"/>
          <w:sz w:val="24"/>
          <w:szCs w:val="24"/>
        </w:rPr>
      </w:pPr>
    </w:p>
    <w:p w14:paraId="2850DDB9" w14:textId="77777777" w:rsidR="00E74FD9" w:rsidRDefault="00E74FD9" w:rsidP="00F473CA">
      <w:pPr>
        <w:jc w:val="both"/>
        <w:rPr>
          <w:rFonts w:ascii="Arial" w:hAnsi="Arial" w:cs="Arial"/>
          <w:b/>
          <w:sz w:val="24"/>
          <w:szCs w:val="24"/>
        </w:rPr>
      </w:pPr>
    </w:p>
    <w:p w14:paraId="4156D8D3" w14:textId="77777777" w:rsidR="00E74FD9" w:rsidRDefault="00E74FD9" w:rsidP="00F473CA">
      <w:pPr>
        <w:jc w:val="both"/>
        <w:rPr>
          <w:rFonts w:ascii="Arial" w:hAnsi="Arial" w:cs="Arial"/>
          <w:b/>
          <w:sz w:val="24"/>
          <w:szCs w:val="24"/>
        </w:rPr>
      </w:pPr>
    </w:p>
    <w:p w14:paraId="3BC8EF98" w14:textId="77777777" w:rsidR="00E74FD9" w:rsidRDefault="00E74FD9" w:rsidP="00F473CA">
      <w:pPr>
        <w:jc w:val="both"/>
        <w:rPr>
          <w:rFonts w:ascii="Arial" w:hAnsi="Arial" w:cs="Arial"/>
          <w:b/>
          <w:sz w:val="24"/>
          <w:szCs w:val="24"/>
        </w:rPr>
      </w:pPr>
    </w:p>
    <w:p w14:paraId="058CAD4E" w14:textId="77777777" w:rsidR="00A61BE6" w:rsidRDefault="00A61BE6" w:rsidP="00F473CA">
      <w:pPr>
        <w:jc w:val="both"/>
        <w:rPr>
          <w:rFonts w:ascii="Arial" w:hAnsi="Arial" w:cs="Arial"/>
          <w:b/>
          <w:sz w:val="24"/>
          <w:szCs w:val="24"/>
        </w:rPr>
      </w:pPr>
    </w:p>
    <w:p w14:paraId="269C6500" w14:textId="77777777" w:rsidR="00F473CA" w:rsidRPr="00EA5E39" w:rsidRDefault="00EA5E39" w:rsidP="00F473CA">
      <w:pPr>
        <w:jc w:val="both"/>
        <w:rPr>
          <w:rFonts w:ascii="Arial" w:hAnsi="Arial" w:cs="Arial"/>
          <w:sz w:val="24"/>
          <w:szCs w:val="24"/>
        </w:rPr>
      </w:pPr>
      <w:r>
        <w:rPr>
          <w:rFonts w:ascii="Arial" w:hAnsi="Arial" w:cs="Arial"/>
          <w:b/>
          <w:sz w:val="24"/>
          <w:szCs w:val="24"/>
        </w:rPr>
        <w:lastRenderedPageBreak/>
        <w:t>2</w:t>
      </w:r>
      <w:r w:rsidR="00F473CA" w:rsidRPr="00EA5E39">
        <w:rPr>
          <w:rFonts w:ascii="Arial" w:hAnsi="Arial" w:cs="Arial"/>
          <w:b/>
          <w:sz w:val="24"/>
          <w:szCs w:val="24"/>
        </w:rPr>
        <w:t>.</w:t>
      </w:r>
      <w:r>
        <w:rPr>
          <w:rFonts w:ascii="Arial" w:hAnsi="Arial" w:cs="Arial"/>
          <w:b/>
          <w:sz w:val="24"/>
          <w:szCs w:val="24"/>
        </w:rPr>
        <w:t>6</w:t>
      </w:r>
      <w:r w:rsidR="00F473CA" w:rsidRPr="00EA5E39">
        <w:rPr>
          <w:rFonts w:ascii="Arial" w:hAnsi="Arial" w:cs="Arial"/>
          <w:b/>
          <w:sz w:val="24"/>
          <w:szCs w:val="24"/>
        </w:rPr>
        <w:t xml:space="preserve"> Phase 6 </w:t>
      </w:r>
      <w:r w:rsidR="00E74FD9">
        <w:rPr>
          <w:rFonts w:ascii="Arial" w:hAnsi="Arial" w:cs="Arial"/>
          <w:b/>
          <w:sz w:val="24"/>
          <w:szCs w:val="24"/>
        </w:rPr>
        <w:t>–</w:t>
      </w:r>
      <w:r w:rsidR="00F473CA" w:rsidRPr="00EA5E39">
        <w:rPr>
          <w:rFonts w:ascii="Arial" w:hAnsi="Arial" w:cs="Arial"/>
          <w:b/>
          <w:sz w:val="24"/>
          <w:szCs w:val="24"/>
        </w:rPr>
        <w:t xml:space="preserve"> Moorings</w:t>
      </w:r>
      <w:r w:rsidR="00E74FD9">
        <w:rPr>
          <w:rFonts w:ascii="Arial" w:hAnsi="Arial" w:cs="Arial"/>
          <w:b/>
          <w:sz w:val="24"/>
          <w:szCs w:val="24"/>
        </w:rPr>
        <w:t xml:space="preserve"> &amp; ‘fixtures &amp; fittings’</w:t>
      </w:r>
      <w:r w:rsidR="00F473CA" w:rsidRPr="00EA5E39">
        <w:rPr>
          <w:rFonts w:ascii="Arial" w:hAnsi="Arial" w:cs="Arial"/>
          <w:b/>
          <w:sz w:val="24"/>
          <w:szCs w:val="24"/>
        </w:rPr>
        <w:t xml:space="preserve">  </w:t>
      </w:r>
    </w:p>
    <w:p w14:paraId="58DB6F1D" w14:textId="77777777" w:rsidR="00F473CA" w:rsidRDefault="00F473CA" w:rsidP="00F473CA">
      <w:pPr>
        <w:jc w:val="both"/>
        <w:rPr>
          <w:rFonts w:ascii="Arial" w:hAnsi="Arial" w:cs="Arial"/>
          <w:b/>
          <w:sz w:val="28"/>
          <w:szCs w:val="28"/>
        </w:rPr>
      </w:pPr>
    </w:p>
    <w:p w14:paraId="75429BA0" w14:textId="77777777" w:rsidR="00EA5E39" w:rsidRDefault="00F473CA" w:rsidP="00F473CA">
      <w:pPr>
        <w:jc w:val="both"/>
        <w:rPr>
          <w:rFonts w:ascii="Arial" w:hAnsi="Arial" w:cs="Arial"/>
          <w:sz w:val="24"/>
          <w:szCs w:val="24"/>
        </w:rPr>
      </w:pPr>
      <w:r>
        <w:rPr>
          <w:rFonts w:ascii="Arial" w:hAnsi="Arial" w:cs="Arial"/>
          <w:sz w:val="28"/>
          <w:szCs w:val="28"/>
        </w:rPr>
        <w:tab/>
      </w:r>
      <w:r>
        <w:rPr>
          <w:rFonts w:ascii="Arial" w:hAnsi="Arial" w:cs="Arial"/>
          <w:sz w:val="24"/>
          <w:szCs w:val="24"/>
        </w:rPr>
        <w:t>Floating moorings will be installed to the east of the bridge once deck installation is complete. Achieved through the use of the barge</w:t>
      </w:r>
      <w:r w:rsidR="00E74FD9">
        <w:rPr>
          <w:rFonts w:ascii="Arial" w:hAnsi="Arial" w:cs="Arial"/>
          <w:sz w:val="24"/>
          <w:szCs w:val="24"/>
        </w:rPr>
        <w:t>s</w:t>
      </w:r>
      <w:r>
        <w:rPr>
          <w:rFonts w:ascii="Arial" w:hAnsi="Arial" w:cs="Arial"/>
          <w:sz w:val="24"/>
          <w:szCs w:val="24"/>
        </w:rPr>
        <w:t xml:space="preserve"> and crawler crane, thes</w:t>
      </w:r>
      <w:r w:rsidR="00E74FD9">
        <w:rPr>
          <w:rFonts w:ascii="Arial" w:hAnsi="Arial" w:cs="Arial"/>
          <w:sz w:val="24"/>
          <w:szCs w:val="24"/>
        </w:rPr>
        <w:t>e will be attached to the bridge via a sloping ramp</w:t>
      </w:r>
      <w:r>
        <w:rPr>
          <w:rFonts w:ascii="Arial" w:hAnsi="Arial" w:cs="Arial"/>
          <w:sz w:val="24"/>
          <w:szCs w:val="24"/>
        </w:rPr>
        <w:t>. Once this is complete the barge can be removed as all crucial over-water works are complete.</w:t>
      </w:r>
      <w:r w:rsidR="00E74FD9">
        <w:rPr>
          <w:rFonts w:ascii="Arial" w:hAnsi="Arial" w:cs="Arial"/>
          <w:sz w:val="24"/>
          <w:szCs w:val="24"/>
        </w:rPr>
        <w:t xml:space="preserve"> During this time final fixings will be attached to the bridge (i.e. kinetic walkway, electrical fittings, railings etc.).</w:t>
      </w:r>
    </w:p>
    <w:p w14:paraId="17593F24" w14:textId="77777777" w:rsidR="00EA5E39" w:rsidRDefault="00EA5E39" w:rsidP="00F473CA">
      <w:pPr>
        <w:jc w:val="both"/>
        <w:rPr>
          <w:rFonts w:ascii="Arial" w:hAnsi="Arial" w:cs="Arial"/>
          <w:sz w:val="24"/>
          <w:szCs w:val="24"/>
        </w:rPr>
      </w:pPr>
    </w:p>
    <w:p w14:paraId="55D7FEDA" w14:textId="77777777" w:rsidR="00E74FD9" w:rsidRDefault="00E74FD9" w:rsidP="00F473CA">
      <w:pPr>
        <w:jc w:val="both"/>
        <w:rPr>
          <w:rFonts w:ascii="Arial" w:hAnsi="Arial" w:cs="Arial"/>
          <w:b/>
          <w:sz w:val="24"/>
          <w:szCs w:val="24"/>
        </w:rPr>
      </w:pPr>
      <w:r>
        <w:rPr>
          <w:rFonts w:ascii="Arial" w:hAnsi="Arial" w:cs="Arial"/>
          <w:b/>
          <w:sz w:val="24"/>
          <w:szCs w:val="24"/>
        </w:rPr>
        <w:t xml:space="preserve">2.6.1 Justification </w:t>
      </w:r>
    </w:p>
    <w:p w14:paraId="5A58C291" w14:textId="77777777" w:rsidR="00E74FD9" w:rsidRPr="00E74FD9" w:rsidRDefault="00E74FD9" w:rsidP="00F473CA">
      <w:pPr>
        <w:jc w:val="both"/>
        <w:rPr>
          <w:rFonts w:ascii="Arial" w:hAnsi="Arial" w:cs="Arial"/>
          <w:sz w:val="24"/>
          <w:szCs w:val="24"/>
        </w:rPr>
      </w:pPr>
    </w:p>
    <w:p w14:paraId="1A2D188F" w14:textId="77777777" w:rsidR="00E74FD9" w:rsidRPr="00E74FD9" w:rsidRDefault="00E74FD9" w:rsidP="00F473CA">
      <w:pPr>
        <w:jc w:val="both"/>
        <w:rPr>
          <w:rFonts w:ascii="Arial" w:hAnsi="Arial" w:cs="Arial"/>
          <w:sz w:val="24"/>
          <w:szCs w:val="24"/>
        </w:rPr>
      </w:pPr>
      <w:r w:rsidRPr="00E74FD9">
        <w:rPr>
          <w:rFonts w:ascii="Arial" w:hAnsi="Arial" w:cs="Arial"/>
          <w:sz w:val="24"/>
          <w:szCs w:val="24"/>
        </w:rPr>
        <w:tab/>
        <w:t xml:space="preserve">With </w:t>
      </w:r>
      <w:r>
        <w:rPr>
          <w:rFonts w:ascii="Arial" w:hAnsi="Arial" w:cs="Arial"/>
          <w:sz w:val="24"/>
          <w:szCs w:val="24"/>
        </w:rPr>
        <w:t xml:space="preserve">the overall structure of the bridge complete this phase involves adding all the additional components required for efficient operation of the project across its designed lifetime. As such, these works can take place at the same time (within reasonable worker limits based on the accommodation capacity of the site compound). </w:t>
      </w:r>
    </w:p>
    <w:p w14:paraId="4F13DE4B" w14:textId="77777777" w:rsidR="00EA5E39" w:rsidRDefault="00EA5E39" w:rsidP="00F473CA">
      <w:pPr>
        <w:jc w:val="both"/>
        <w:rPr>
          <w:rFonts w:ascii="Arial" w:hAnsi="Arial" w:cs="Arial"/>
          <w:sz w:val="24"/>
          <w:szCs w:val="24"/>
        </w:rPr>
      </w:pPr>
    </w:p>
    <w:p w14:paraId="4843D3DD" w14:textId="03DE718A" w:rsidR="00F473CA" w:rsidRDefault="00E74FD9" w:rsidP="00F473CA">
      <w:pPr>
        <w:jc w:val="both"/>
        <w:rPr>
          <w:rFonts w:ascii="Arial" w:hAnsi="Arial" w:cs="Arial"/>
          <w:b/>
          <w:sz w:val="24"/>
          <w:szCs w:val="24"/>
        </w:rPr>
      </w:pPr>
      <w:r>
        <w:rPr>
          <w:rFonts w:ascii="Arial" w:hAnsi="Arial" w:cs="Arial"/>
          <w:b/>
          <w:sz w:val="24"/>
          <w:szCs w:val="24"/>
        </w:rPr>
        <w:t>2.7</w:t>
      </w:r>
      <w:r w:rsidR="00F473CA" w:rsidRPr="00EA5E39">
        <w:rPr>
          <w:rFonts w:ascii="Arial" w:hAnsi="Arial" w:cs="Arial"/>
          <w:b/>
          <w:sz w:val="24"/>
          <w:szCs w:val="24"/>
        </w:rPr>
        <w:t xml:space="preserve"> Phase </w:t>
      </w:r>
      <w:r w:rsidR="00341F8D">
        <w:rPr>
          <w:rFonts w:ascii="Arial" w:hAnsi="Arial" w:cs="Arial"/>
          <w:b/>
          <w:sz w:val="24"/>
          <w:szCs w:val="24"/>
        </w:rPr>
        <w:t>7</w:t>
      </w:r>
      <w:r w:rsidR="00F473CA" w:rsidRPr="00EA5E39">
        <w:rPr>
          <w:rFonts w:ascii="Arial" w:hAnsi="Arial" w:cs="Arial"/>
          <w:b/>
          <w:sz w:val="24"/>
          <w:szCs w:val="24"/>
        </w:rPr>
        <w:t xml:space="preserve"> </w:t>
      </w:r>
      <w:r>
        <w:rPr>
          <w:rFonts w:ascii="Arial" w:hAnsi="Arial" w:cs="Arial"/>
          <w:b/>
          <w:sz w:val="24"/>
          <w:szCs w:val="24"/>
        </w:rPr>
        <w:t>–</w:t>
      </w:r>
      <w:r w:rsidR="00F473CA" w:rsidRPr="00EA5E39">
        <w:rPr>
          <w:rFonts w:ascii="Arial" w:hAnsi="Arial" w:cs="Arial"/>
          <w:b/>
          <w:sz w:val="24"/>
          <w:szCs w:val="24"/>
        </w:rPr>
        <w:t xml:space="preserve"> </w:t>
      </w:r>
      <w:r>
        <w:rPr>
          <w:rFonts w:ascii="Arial" w:hAnsi="Arial" w:cs="Arial"/>
          <w:b/>
          <w:sz w:val="24"/>
          <w:szCs w:val="24"/>
        </w:rPr>
        <w:t xml:space="preserve">Final checks &amp; handover </w:t>
      </w:r>
    </w:p>
    <w:p w14:paraId="6D239F59" w14:textId="77777777" w:rsidR="00E74FD9" w:rsidRDefault="00E74FD9" w:rsidP="00F473CA">
      <w:pPr>
        <w:jc w:val="both"/>
        <w:rPr>
          <w:rFonts w:ascii="Arial" w:hAnsi="Arial" w:cs="Arial"/>
          <w:b/>
          <w:sz w:val="24"/>
          <w:szCs w:val="24"/>
        </w:rPr>
      </w:pPr>
    </w:p>
    <w:p w14:paraId="0AA4FFEA" w14:textId="77777777" w:rsidR="00E74FD9" w:rsidRPr="00E74FD9" w:rsidRDefault="00E74FD9" w:rsidP="00F473CA">
      <w:pPr>
        <w:jc w:val="both"/>
        <w:rPr>
          <w:rFonts w:ascii="Arial" w:hAnsi="Arial" w:cs="Arial"/>
          <w:sz w:val="24"/>
          <w:szCs w:val="24"/>
        </w:rPr>
      </w:pPr>
      <w:r>
        <w:rPr>
          <w:rFonts w:ascii="Arial" w:hAnsi="Arial" w:cs="Arial"/>
          <w:b/>
          <w:sz w:val="24"/>
          <w:szCs w:val="24"/>
        </w:rPr>
        <w:tab/>
      </w:r>
      <w:r w:rsidRPr="00E74FD9">
        <w:rPr>
          <w:rFonts w:ascii="Arial" w:hAnsi="Arial" w:cs="Arial"/>
          <w:sz w:val="24"/>
          <w:szCs w:val="24"/>
        </w:rPr>
        <w:t>Th</w:t>
      </w:r>
      <w:r>
        <w:rPr>
          <w:rFonts w:ascii="Arial" w:hAnsi="Arial" w:cs="Arial"/>
          <w:sz w:val="24"/>
          <w:szCs w:val="24"/>
        </w:rPr>
        <w:t xml:space="preserve">e final phase will only take place once all works are complete for the project. This involves </w:t>
      </w:r>
      <w:r w:rsidR="004C0B2A">
        <w:rPr>
          <w:rFonts w:ascii="Arial" w:hAnsi="Arial" w:cs="Arial"/>
          <w:sz w:val="24"/>
          <w:szCs w:val="24"/>
        </w:rPr>
        <w:t>executing all final checks to ensure the completed asset acts as intended, complying with regulations pertaining to the scope of functions required by it. Once checks are complete the final step is handover of the asset to the client.</w:t>
      </w:r>
    </w:p>
    <w:p w14:paraId="76FA5ABE" w14:textId="77777777" w:rsidR="00F473CA" w:rsidRDefault="00F473CA" w:rsidP="001D3EC4">
      <w:pPr>
        <w:rPr>
          <w:rFonts w:ascii="Arial" w:hAnsi="Arial" w:cs="Arial"/>
          <w:b/>
          <w:sz w:val="28"/>
          <w:szCs w:val="28"/>
        </w:rPr>
      </w:pPr>
    </w:p>
    <w:p w14:paraId="7D7827B3" w14:textId="77777777" w:rsidR="00F473CA" w:rsidRDefault="00F473CA" w:rsidP="001D3EC4">
      <w:pPr>
        <w:rPr>
          <w:rFonts w:ascii="Arial" w:hAnsi="Arial" w:cs="Arial"/>
          <w:b/>
          <w:sz w:val="28"/>
          <w:szCs w:val="28"/>
        </w:rPr>
      </w:pPr>
    </w:p>
    <w:p w14:paraId="059807D3" w14:textId="77777777" w:rsidR="00F473CA" w:rsidRDefault="00F473CA" w:rsidP="001D3EC4">
      <w:pPr>
        <w:rPr>
          <w:rFonts w:ascii="Arial" w:hAnsi="Arial" w:cs="Arial"/>
          <w:b/>
          <w:sz w:val="28"/>
          <w:szCs w:val="28"/>
        </w:rPr>
      </w:pPr>
    </w:p>
    <w:p w14:paraId="3470DEA1" w14:textId="77777777" w:rsidR="00F473CA" w:rsidRDefault="00F473CA" w:rsidP="001D3EC4">
      <w:pPr>
        <w:rPr>
          <w:rFonts w:ascii="Arial" w:hAnsi="Arial" w:cs="Arial"/>
          <w:b/>
          <w:sz w:val="28"/>
          <w:szCs w:val="28"/>
        </w:rPr>
      </w:pPr>
    </w:p>
    <w:p w14:paraId="69198A12" w14:textId="77777777" w:rsidR="00F473CA" w:rsidRDefault="00F473CA" w:rsidP="001D3EC4">
      <w:pPr>
        <w:rPr>
          <w:rFonts w:ascii="Arial" w:hAnsi="Arial" w:cs="Arial"/>
          <w:b/>
          <w:sz w:val="28"/>
          <w:szCs w:val="28"/>
        </w:rPr>
      </w:pPr>
    </w:p>
    <w:p w14:paraId="13D2CE9A" w14:textId="77777777" w:rsidR="00F473CA" w:rsidRDefault="00F473CA" w:rsidP="001D3EC4">
      <w:pPr>
        <w:rPr>
          <w:rFonts w:ascii="Arial" w:hAnsi="Arial" w:cs="Arial"/>
          <w:b/>
          <w:sz w:val="28"/>
          <w:szCs w:val="28"/>
        </w:rPr>
      </w:pPr>
    </w:p>
    <w:p w14:paraId="194C994D" w14:textId="77777777" w:rsidR="00F473CA" w:rsidRDefault="00F473CA" w:rsidP="001D3EC4">
      <w:pPr>
        <w:rPr>
          <w:rFonts w:ascii="Arial" w:hAnsi="Arial" w:cs="Arial"/>
          <w:b/>
          <w:sz w:val="28"/>
          <w:szCs w:val="28"/>
        </w:rPr>
      </w:pPr>
    </w:p>
    <w:p w14:paraId="1D7A4804" w14:textId="77777777" w:rsidR="00AE6A77" w:rsidRDefault="00AE6A77" w:rsidP="001D3EC4">
      <w:pPr>
        <w:rPr>
          <w:rFonts w:ascii="Arial" w:hAnsi="Arial" w:cs="Arial"/>
          <w:b/>
          <w:sz w:val="28"/>
          <w:szCs w:val="28"/>
        </w:rPr>
      </w:pPr>
    </w:p>
    <w:p w14:paraId="21A822B0" w14:textId="77777777" w:rsidR="0014001B" w:rsidRDefault="001E114A" w:rsidP="001D3EC4">
      <w:pPr>
        <w:rPr>
          <w:rFonts w:ascii="Arial" w:hAnsi="Arial" w:cs="Arial"/>
          <w:b/>
          <w:sz w:val="28"/>
          <w:szCs w:val="28"/>
        </w:rPr>
      </w:pPr>
      <w:r>
        <w:rPr>
          <w:rFonts w:ascii="Arial" w:hAnsi="Arial" w:cs="Arial"/>
          <w:b/>
          <w:sz w:val="28"/>
          <w:szCs w:val="28"/>
        </w:rPr>
        <w:lastRenderedPageBreak/>
        <w:t>3</w:t>
      </w:r>
      <w:r w:rsidR="0014001B">
        <w:rPr>
          <w:rFonts w:ascii="Arial" w:hAnsi="Arial" w:cs="Arial"/>
          <w:b/>
          <w:sz w:val="28"/>
          <w:szCs w:val="28"/>
        </w:rPr>
        <w:t xml:space="preserve">. Materials </w:t>
      </w:r>
    </w:p>
    <w:p w14:paraId="4A47738F" w14:textId="77777777" w:rsidR="0014001B" w:rsidRPr="001E114A" w:rsidRDefault="0014001B" w:rsidP="001D3EC4">
      <w:pPr>
        <w:rPr>
          <w:rFonts w:ascii="Arial" w:hAnsi="Arial" w:cs="Arial"/>
          <w:b/>
          <w:sz w:val="24"/>
          <w:szCs w:val="24"/>
        </w:rPr>
      </w:pPr>
    </w:p>
    <w:p w14:paraId="32290293" w14:textId="77777777" w:rsidR="001E114A" w:rsidRDefault="001E114A" w:rsidP="001D3EC4">
      <w:pPr>
        <w:rPr>
          <w:rFonts w:ascii="Arial" w:hAnsi="Arial" w:cs="Arial"/>
          <w:b/>
          <w:sz w:val="24"/>
          <w:szCs w:val="24"/>
        </w:rPr>
      </w:pPr>
      <w:r>
        <w:rPr>
          <w:rFonts w:ascii="Arial" w:hAnsi="Arial" w:cs="Arial"/>
          <w:b/>
          <w:sz w:val="24"/>
          <w:szCs w:val="24"/>
        </w:rPr>
        <w:t>3.1 O</w:t>
      </w:r>
      <w:r w:rsidR="00791123">
        <w:rPr>
          <w:rFonts w:ascii="Arial" w:hAnsi="Arial" w:cs="Arial"/>
          <w:b/>
          <w:sz w:val="24"/>
          <w:szCs w:val="24"/>
        </w:rPr>
        <w:t>verview of materials utilised</w:t>
      </w:r>
      <w:r>
        <w:rPr>
          <w:rFonts w:ascii="Arial" w:hAnsi="Arial" w:cs="Arial"/>
          <w:b/>
          <w:sz w:val="24"/>
          <w:szCs w:val="24"/>
        </w:rPr>
        <w:t xml:space="preserve"> </w:t>
      </w:r>
      <w:r w:rsidR="00A95825">
        <w:rPr>
          <w:rFonts w:ascii="Arial" w:hAnsi="Arial" w:cs="Arial"/>
          <w:b/>
          <w:sz w:val="24"/>
          <w:szCs w:val="24"/>
        </w:rPr>
        <w:t xml:space="preserve"> </w:t>
      </w:r>
    </w:p>
    <w:p w14:paraId="6A54A222" w14:textId="77777777" w:rsidR="00A95825" w:rsidRDefault="00A95825" w:rsidP="001D3EC4">
      <w:pPr>
        <w:rPr>
          <w:rFonts w:ascii="Arial" w:hAnsi="Arial" w:cs="Arial"/>
          <w:b/>
          <w:sz w:val="24"/>
          <w:szCs w:val="24"/>
        </w:rPr>
      </w:pPr>
    </w:p>
    <w:p w14:paraId="4BDCDF4C" w14:textId="5FAB982B" w:rsidR="00A95825" w:rsidRDefault="00A95825" w:rsidP="00763EF5">
      <w:pPr>
        <w:jc w:val="both"/>
        <w:rPr>
          <w:rFonts w:ascii="Arial" w:hAnsi="Arial" w:cs="Arial"/>
          <w:sz w:val="24"/>
          <w:szCs w:val="24"/>
        </w:rPr>
      </w:pPr>
      <w:r>
        <w:rPr>
          <w:rFonts w:ascii="Arial" w:hAnsi="Arial" w:cs="Arial"/>
          <w:sz w:val="24"/>
          <w:szCs w:val="24"/>
        </w:rPr>
        <w:tab/>
        <w:t>A variety of materials have been utilised throughout the design of the proposed project. Its foundations and footing are comprised of reinforced concret</w:t>
      </w:r>
      <w:r w:rsidR="00604764">
        <w:rPr>
          <w:rFonts w:ascii="Arial" w:hAnsi="Arial" w:cs="Arial"/>
          <w:sz w:val="24"/>
          <w:szCs w:val="24"/>
        </w:rPr>
        <w:t>e. Its central suspension tower</w:t>
      </w:r>
      <w:r>
        <w:rPr>
          <w:rFonts w:ascii="Arial" w:hAnsi="Arial" w:cs="Arial"/>
          <w:sz w:val="24"/>
          <w:szCs w:val="24"/>
        </w:rPr>
        <w:t xml:space="preserve"> and associated suspension cables are comprised of: steel and steel cables. Its deck is of composite construction </w:t>
      </w:r>
      <w:r w:rsidR="00782B17">
        <w:rPr>
          <w:rFonts w:ascii="Arial" w:hAnsi="Arial" w:cs="Arial"/>
          <w:sz w:val="24"/>
          <w:szCs w:val="24"/>
        </w:rPr>
        <w:t>comprising of both steel and concrete. T</w:t>
      </w:r>
      <w:r w:rsidR="00763EF5">
        <w:rPr>
          <w:rFonts w:ascii="Arial" w:hAnsi="Arial" w:cs="Arial"/>
          <w:sz w:val="24"/>
          <w:szCs w:val="24"/>
        </w:rPr>
        <w:t>he kinetic walkway and decking for the moorings will be comprised of</w:t>
      </w:r>
      <w:r w:rsidR="000B5750">
        <w:rPr>
          <w:rFonts w:ascii="Arial" w:hAnsi="Arial" w:cs="Arial"/>
          <w:sz w:val="24"/>
          <w:szCs w:val="24"/>
        </w:rPr>
        <w:t>: recycled tyre rubber and</w:t>
      </w:r>
      <w:r w:rsidR="00763EF5">
        <w:rPr>
          <w:rFonts w:ascii="Arial" w:hAnsi="Arial" w:cs="Arial"/>
          <w:sz w:val="24"/>
          <w:szCs w:val="24"/>
        </w:rPr>
        <w:t xml:space="preserve"> recycled plastic</w:t>
      </w:r>
      <w:r w:rsidR="000B5750">
        <w:rPr>
          <w:rFonts w:ascii="Arial" w:hAnsi="Arial" w:cs="Arial"/>
          <w:sz w:val="24"/>
          <w:szCs w:val="24"/>
        </w:rPr>
        <w:t>;</w:t>
      </w:r>
      <w:r w:rsidR="00763EF5">
        <w:rPr>
          <w:rFonts w:ascii="Arial" w:hAnsi="Arial" w:cs="Arial"/>
          <w:sz w:val="24"/>
          <w:szCs w:val="24"/>
        </w:rPr>
        <w:t xml:space="preserve"> with grooves</w:t>
      </w:r>
      <w:r w:rsidR="000B5750">
        <w:rPr>
          <w:rFonts w:ascii="Arial" w:hAnsi="Arial" w:cs="Arial"/>
          <w:sz w:val="24"/>
          <w:szCs w:val="24"/>
        </w:rPr>
        <w:t xml:space="preserve"> present in the plastic</w:t>
      </w:r>
      <w:r w:rsidR="00763EF5">
        <w:rPr>
          <w:rFonts w:ascii="Arial" w:hAnsi="Arial" w:cs="Arial"/>
          <w:sz w:val="24"/>
          <w:szCs w:val="24"/>
        </w:rPr>
        <w:t xml:space="preserve"> to increase grip in wet weather associated</w:t>
      </w:r>
      <w:r w:rsidR="000B5750">
        <w:rPr>
          <w:rFonts w:ascii="Arial" w:hAnsi="Arial" w:cs="Arial"/>
          <w:sz w:val="24"/>
          <w:szCs w:val="24"/>
        </w:rPr>
        <w:t xml:space="preserve"> with the area. A steel undercarriage will</w:t>
      </w:r>
      <w:r w:rsidR="00763EF5">
        <w:rPr>
          <w:rFonts w:ascii="Arial" w:hAnsi="Arial" w:cs="Arial"/>
          <w:sz w:val="24"/>
          <w:szCs w:val="24"/>
        </w:rPr>
        <w:t xml:space="preserve"> provide bracing for the moorings, ensuring they don’t move around inde</w:t>
      </w:r>
      <w:r w:rsidR="00413577">
        <w:rPr>
          <w:rFonts w:ascii="Arial" w:hAnsi="Arial" w:cs="Arial"/>
          <w:sz w:val="24"/>
          <w:szCs w:val="24"/>
        </w:rPr>
        <w:t>pendently</w:t>
      </w:r>
      <w:r w:rsidR="00763EF5">
        <w:rPr>
          <w:rFonts w:ascii="Arial" w:hAnsi="Arial" w:cs="Arial"/>
          <w:sz w:val="24"/>
          <w:szCs w:val="24"/>
        </w:rPr>
        <w:t xml:space="preserve"> during times of high wind.</w:t>
      </w:r>
      <w:r w:rsidR="003466CE">
        <w:rPr>
          <w:rFonts w:ascii="Arial" w:hAnsi="Arial" w:cs="Arial"/>
          <w:sz w:val="24"/>
          <w:szCs w:val="24"/>
        </w:rPr>
        <w:t xml:space="preserve"> </w:t>
      </w:r>
    </w:p>
    <w:p w14:paraId="736F447E" w14:textId="77777777" w:rsidR="003466CE" w:rsidRDefault="003466CE" w:rsidP="00763EF5">
      <w:pPr>
        <w:jc w:val="both"/>
        <w:rPr>
          <w:rFonts w:ascii="Arial" w:hAnsi="Arial" w:cs="Arial"/>
          <w:sz w:val="24"/>
          <w:szCs w:val="24"/>
        </w:rPr>
      </w:pPr>
    </w:p>
    <w:p w14:paraId="0EA38678" w14:textId="7D1E09C9" w:rsidR="003466CE" w:rsidRDefault="003466CE" w:rsidP="00763EF5">
      <w:pPr>
        <w:jc w:val="both"/>
        <w:rPr>
          <w:rFonts w:ascii="Arial" w:hAnsi="Arial" w:cs="Arial"/>
          <w:b/>
          <w:sz w:val="24"/>
          <w:szCs w:val="24"/>
        </w:rPr>
      </w:pPr>
      <w:r>
        <w:rPr>
          <w:rFonts w:ascii="Arial" w:hAnsi="Arial" w:cs="Arial"/>
          <w:b/>
          <w:sz w:val="24"/>
          <w:szCs w:val="24"/>
        </w:rPr>
        <w:t xml:space="preserve">3.2 Justification </w:t>
      </w:r>
      <w:r w:rsidR="006F52AA">
        <w:rPr>
          <w:rFonts w:ascii="Arial" w:hAnsi="Arial" w:cs="Arial"/>
          <w:b/>
          <w:sz w:val="24"/>
          <w:szCs w:val="24"/>
        </w:rPr>
        <w:t>of materials utilised</w:t>
      </w:r>
    </w:p>
    <w:p w14:paraId="326A6444" w14:textId="77777777" w:rsidR="003466CE" w:rsidRDefault="003466CE" w:rsidP="00763EF5">
      <w:pPr>
        <w:jc w:val="both"/>
        <w:rPr>
          <w:rFonts w:ascii="Arial" w:hAnsi="Arial" w:cs="Arial"/>
          <w:b/>
          <w:sz w:val="24"/>
          <w:szCs w:val="24"/>
        </w:rPr>
      </w:pPr>
    </w:p>
    <w:p w14:paraId="369540CC" w14:textId="77777777" w:rsidR="003466CE" w:rsidRDefault="003466CE" w:rsidP="00763EF5">
      <w:pPr>
        <w:jc w:val="both"/>
        <w:rPr>
          <w:rFonts w:ascii="Arial" w:hAnsi="Arial" w:cs="Arial"/>
          <w:b/>
          <w:sz w:val="24"/>
          <w:szCs w:val="24"/>
        </w:rPr>
      </w:pPr>
      <w:r>
        <w:rPr>
          <w:rFonts w:ascii="Arial" w:hAnsi="Arial" w:cs="Arial"/>
          <w:b/>
          <w:sz w:val="24"/>
          <w:szCs w:val="24"/>
        </w:rPr>
        <w:t xml:space="preserve">3.2.1 Foundations &amp; footings (Reinforced concrete) </w:t>
      </w:r>
      <w:r w:rsidR="00E42BB3">
        <w:rPr>
          <w:rFonts w:ascii="Arial" w:hAnsi="Arial" w:cs="Arial"/>
          <w:b/>
          <w:sz w:val="24"/>
          <w:szCs w:val="24"/>
        </w:rPr>
        <w:t xml:space="preserve"> </w:t>
      </w:r>
    </w:p>
    <w:p w14:paraId="16E39F83" w14:textId="77777777" w:rsidR="00E42BB3" w:rsidRDefault="00E42BB3" w:rsidP="00763EF5">
      <w:pPr>
        <w:jc w:val="both"/>
        <w:rPr>
          <w:rFonts w:ascii="Arial" w:hAnsi="Arial" w:cs="Arial"/>
          <w:b/>
          <w:sz w:val="24"/>
          <w:szCs w:val="24"/>
        </w:rPr>
      </w:pPr>
    </w:p>
    <w:p w14:paraId="356B306B" w14:textId="77777777" w:rsidR="00E42BB3" w:rsidRDefault="00E42BB3" w:rsidP="00763EF5">
      <w:pPr>
        <w:jc w:val="both"/>
        <w:rPr>
          <w:rFonts w:ascii="Arial" w:hAnsi="Arial" w:cs="Arial"/>
          <w:sz w:val="24"/>
          <w:szCs w:val="24"/>
        </w:rPr>
      </w:pPr>
      <w:r>
        <w:rPr>
          <w:rFonts w:ascii="Arial" w:hAnsi="Arial" w:cs="Arial"/>
          <w:b/>
          <w:sz w:val="24"/>
          <w:szCs w:val="24"/>
        </w:rPr>
        <w:tab/>
      </w:r>
      <w:r w:rsidRPr="00E42BB3">
        <w:rPr>
          <w:rFonts w:ascii="Arial" w:hAnsi="Arial" w:cs="Arial"/>
          <w:sz w:val="24"/>
          <w:szCs w:val="24"/>
        </w:rPr>
        <w:t>Reinforced</w:t>
      </w:r>
      <w:r>
        <w:rPr>
          <w:rFonts w:ascii="Arial" w:hAnsi="Arial" w:cs="Arial"/>
          <w:sz w:val="24"/>
          <w:szCs w:val="24"/>
        </w:rPr>
        <w:t xml:space="preserve"> concrete will be utilised for the foundations and footings, with the piles themselves cased in steel due to the aquatic nature of the proposed works. </w:t>
      </w:r>
      <w:r w:rsidR="0066520C">
        <w:rPr>
          <w:rFonts w:ascii="Arial" w:hAnsi="Arial" w:cs="Arial"/>
          <w:sz w:val="24"/>
          <w:szCs w:val="24"/>
        </w:rPr>
        <w:t xml:space="preserve"> </w:t>
      </w:r>
    </w:p>
    <w:p w14:paraId="6C2D4BD0" w14:textId="77777777" w:rsidR="0066520C" w:rsidRDefault="0066520C" w:rsidP="00763EF5">
      <w:pPr>
        <w:jc w:val="both"/>
        <w:rPr>
          <w:rFonts w:ascii="Arial" w:hAnsi="Arial" w:cs="Arial"/>
          <w:sz w:val="24"/>
          <w:szCs w:val="24"/>
        </w:rPr>
      </w:pPr>
      <w:r>
        <w:rPr>
          <w:rFonts w:ascii="Arial" w:hAnsi="Arial" w:cs="Arial"/>
          <w:sz w:val="24"/>
          <w:szCs w:val="24"/>
        </w:rPr>
        <w:tab/>
        <w:t xml:space="preserve">Reinforced concrete is the most efficient choice for these foundations and piles due to the </w:t>
      </w:r>
      <w:r w:rsidR="000500BC">
        <w:rPr>
          <w:rFonts w:ascii="Arial" w:hAnsi="Arial" w:cs="Arial"/>
          <w:sz w:val="24"/>
          <w:szCs w:val="24"/>
        </w:rPr>
        <w:t>intense loads they must hold,</w:t>
      </w:r>
      <w:r>
        <w:rPr>
          <w:rFonts w:ascii="Arial" w:hAnsi="Arial" w:cs="Arial"/>
          <w:sz w:val="24"/>
          <w:szCs w:val="24"/>
        </w:rPr>
        <w:t xml:space="preserve"> </w:t>
      </w:r>
      <w:r w:rsidR="000500BC">
        <w:rPr>
          <w:rFonts w:ascii="Arial" w:hAnsi="Arial" w:cs="Arial"/>
          <w:sz w:val="24"/>
          <w:szCs w:val="24"/>
        </w:rPr>
        <w:t>w</w:t>
      </w:r>
      <w:r>
        <w:rPr>
          <w:rFonts w:ascii="Arial" w:hAnsi="Arial" w:cs="Arial"/>
          <w:sz w:val="24"/>
          <w:szCs w:val="24"/>
        </w:rPr>
        <w:t xml:space="preserve">ith </w:t>
      </w:r>
      <w:r w:rsidR="000500BC">
        <w:rPr>
          <w:rFonts w:ascii="Arial" w:hAnsi="Arial" w:cs="Arial"/>
          <w:sz w:val="24"/>
          <w:szCs w:val="24"/>
        </w:rPr>
        <w:t xml:space="preserve">all loads produced by the bridge being transferred through the cables and suspension member into the foundations via compressive force. The concrete utilised will be strong enough to bear this compressive force whilst the reinforcement used will be enough to resist lateral bending caused by high winds at the proposed site. </w:t>
      </w:r>
    </w:p>
    <w:p w14:paraId="20C26DB0" w14:textId="77777777" w:rsidR="000500BC" w:rsidRDefault="000500BC" w:rsidP="00763EF5">
      <w:pPr>
        <w:jc w:val="both"/>
        <w:rPr>
          <w:rFonts w:ascii="Arial" w:hAnsi="Arial" w:cs="Arial"/>
          <w:sz w:val="24"/>
          <w:szCs w:val="24"/>
        </w:rPr>
      </w:pPr>
      <w:r>
        <w:rPr>
          <w:rFonts w:ascii="Arial" w:hAnsi="Arial" w:cs="Arial"/>
          <w:sz w:val="24"/>
          <w:szCs w:val="24"/>
        </w:rPr>
        <w:tab/>
        <w:t xml:space="preserve">Additionally, the waterlogged nature of the site demands materials that can resist erosion and degradation caused by the water itself. This will be taken into account during durability design with a suitable concrete type chosen on this basis. All steel elements present in the foundations and footing will be encased in concrete to protect against this (with the exception of the ‘steel pipe piles’ where they extend underground). </w:t>
      </w:r>
    </w:p>
    <w:p w14:paraId="5DF6CDFB" w14:textId="77777777" w:rsidR="00390F11" w:rsidRDefault="00390F11" w:rsidP="00763EF5">
      <w:pPr>
        <w:jc w:val="both"/>
        <w:rPr>
          <w:rFonts w:ascii="Arial" w:hAnsi="Arial" w:cs="Arial"/>
          <w:sz w:val="24"/>
          <w:szCs w:val="24"/>
        </w:rPr>
      </w:pPr>
    </w:p>
    <w:p w14:paraId="6A1B7D1E" w14:textId="77777777" w:rsidR="00390F11" w:rsidRDefault="00390F11" w:rsidP="00763EF5">
      <w:pPr>
        <w:jc w:val="both"/>
        <w:rPr>
          <w:rFonts w:ascii="Arial" w:hAnsi="Arial" w:cs="Arial"/>
          <w:sz w:val="24"/>
          <w:szCs w:val="24"/>
        </w:rPr>
      </w:pPr>
    </w:p>
    <w:p w14:paraId="3B9BC483" w14:textId="077F9C05" w:rsidR="00390F11" w:rsidRDefault="008D5E5B" w:rsidP="00763EF5">
      <w:pPr>
        <w:jc w:val="both"/>
        <w:rPr>
          <w:rFonts w:ascii="Arial" w:hAnsi="Arial" w:cs="Arial"/>
          <w:b/>
          <w:sz w:val="24"/>
          <w:szCs w:val="24"/>
        </w:rPr>
      </w:pPr>
      <w:r>
        <w:rPr>
          <w:rFonts w:ascii="Arial" w:hAnsi="Arial" w:cs="Arial"/>
          <w:b/>
          <w:sz w:val="24"/>
          <w:szCs w:val="24"/>
        </w:rPr>
        <w:lastRenderedPageBreak/>
        <w:t>3.2.2 Central suspension tower</w:t>
      </w:r>
      <w:r w:rsidR="00390F11">
        <w:rPr>
          <w:rFonts w:ascii="Arial" w:hAnsi="Arial" w:cs="Arial"/>
          <w:b/>
          <w:sz w:val="24"/>
          <w:szCs w:val="24"/>
        </w:rPr>
        <w:t xml:space="preserve"> and associated cables </w:t>
      </w:r>
      <w:r w:rsidR="005C6C0F">
        <w:rPr>
          <w:rFonts w:ascii="Arial" w:hAnsi="Arial" w:cs="Arial"/>
          <w:b/>
          <w:sz w:val="24"/>
          <w:szCs w:val="24"/>
        </w:rPr>
        <w:t>(steel)</w:t>
      </w:r>
    </w:p>
    <w:p w14:paraId="61CE9C8C" w14:textId="77777777" w:rsidR="00390F11" w:rsidRDefault="00390F11" w:rsidP="00763EF5">
      <w:pPr>
        <w:jc w:val="both"/>
        <w:rPr>
          <w:rFonts w:ascii="Arial" w:hAnsi="Arial" w:cs="Arial"/>
          <w:b/>
          <w:sz w:val="24"/>
          <w:szCs w:val="24"/>
        </w:rPr>
      </w:pPr>
    </w:p>
    <w:p w14:paraId="4E588139" w14:textId="0B9FC970" w:rsidR="00390F11" w:rsidRDefault="00390F11" w:rsidP="00763EF5">
      <w:pPr>
        <w:jc w:val="both"/>
        <w:rPr>
          <w:rFonts w:ascii="Arial" w:hAnsi="Arial" w:cs="Arial"/>
          <w:sz w:val="24"/>
          <w:szCs w:val="24"/>
        </w:rPr>
      </w:pPr>
      <w:r>
        <w:rPr>
          <w:rFonts w:ascii="Arial" w:hAnsi="Arial" w:cs="Arial"/>
          <w:b/>
          <w:sz w:val="24"/>
          <w:szCs w:val="24"/>
        </w:rPr>
        <w:tab/>
      </w:r>
      <w:r w:rsidRPr="00390F11">
        <w:rPr>
          <w:rFonts w:ascii="Arial" w:hAnsi="Arial" w:cs="Arial"/>
          <w:sz w:val="24"/>
          <w:szCs w:val="24"/>
        </w:rPr>
        <w:t>Both</w:t>
      </w:r>
      <w:r w:rsidR="008D5E5B">
        <w:rPr>
          <w:rFonts w:ascii="Arial" w:hAnsi="Arial" w:cs="Arial"/>
          <w:sz w:val="24"/>
          <w:szCs w:val="24"/>
        </w:rPr>
        <w:t xml:space="preserve"> the central suspension tower</w:t>
      </w:r>
      <w:r>
        <w:rPr>
          <w:rFonts w:ascii="Arial" w:hAnsi="Arial" w:cs="Arial"/>
          <w:sz w:val="24"/>
          <w:szCs w:val="24"/>
        </w:rPr>
        <w:t xml:space="preserve"> and its associated cables will be formed of steel. There are a number of reasons for this. </w:t>
      </w:r>
    </w:p>
    <w:p w14:paraId="346243CC" w14:textId="55DC5A61" w:rsidR="00390F11" w:rsidRDefault="00390F11" w:rsidP="00763EF5">
      <w:pPr>
        <w:jc w:val="both"/>
        <w:rPr>
          <w:rFonts w:ascii="Arial" w:hAnsi="Arial" w:cs="Arial"/>
          <w:sz w:val="24"/>
          <w:szCs w:val="24"/>
        </w:rPr>
      </w:pPr>
      <w:r>
        <w:rPr>
          <w:rFonts w:ascii="Arial" w:hAnsi="Arial" w:cs="Arial"/>
          <w:sz w:val="24"/>
          <w:szCs w:val="24"/>
        </w:rPr>
        <w:tab/>
        <w:t xml:space="preserve">Firstly, with regards to the </w:t>
      </w:r>
      <w:r w:rsidR="00B47DFE">
        <w:rPr>
          <w:rFonts w:ascii="Arial" w:hAnsi="Arial" w:cs="Arial"/>
          <w:sz w:val="24"/>
          <w:szCs w:val="24"/>
        </w:rPr>
        <w:t xml:space="preserve">central </w:t>
      </w:r>
      <w:r w:rsidR="008D5E5B">
        <w:rPr>
          <w:rFonts w:ascii="Arial" w:hAnsi="Arial" w:cs="Arial"/>
          <w:sz w:val="24"/>
          <w:szCs w:val="24"/>
        </w:rPr>
        <w:t>suspension tower</w:t>
      </w:r>
      <w:r w:rsidR="00B47DFE">
        <w:rPr>
          <w:rFonts w:ascii="Arial" w:hAnsi="Arial" w:cs="Arial"/>
          <w:sz w:val="24"/>
          <w:szCs w:val="24"/>
        </w:rPr>
        <w:t>, steel has been chosen due to both the lateral loads required of it and the bespoke shape in which it will be formed (taking the form of swans). This would be difficult and ultimately more costly to achieve using alternative materials (i.e. reinforced concrete</w:t>
      </w:r>
      <w:r w:rsidR="004027B6">
        <w:rPr>
          <w:rFonts w:ascii="Arial" w:hAnsi="Arial" w:cs="Arial"/>
          <w:sz w:val="24"/>
          <w:szCs w:val="24"/>
        </w:rPr>
        <w:t xml:space="preserve"> as it is the only other material</w:t>
      </w:r>
      <w:r w:rsidR="00E86289">
        <w:rPr>
          <w:rFonts w:ascii="Arial" w:hAnsi="Arial" w:cs="Arial"/>
          <w:sz w:val="24"/>
          <w:szCs w:val="24"/>
        </w:rPr>
        <w:t>, of a reasonable cost,</w:t>
      </w:r>
      <w:r w:rsidR="004027B6">
        <w:rPr>
          <w:rFonts w:ascii="Arial" w:hAnsi="Arial" w:cs="Arial"/>
          <w:sz w:val="24"/>
          <w:szCs w:val="24"/>
        </w:rPr>
        <w:t xml:space="preserve"> capable of holding such loads</w:t>
      </w:r>
      <w:r w:rsidR="00B47DFE">
        <w:rPr>
          <w:rFonts w:ascii="Arial" w:hAnsi="Arial" w:cs="Arial"/>
          <w:sz w:val="24"/>
          <w:szCs w:val="24"/>
        </w:rPr>
        <w:t>)</w:t>
      </w:r>
      <w:r w:rsidR="000437D4">
        <w:rPr>
          <w:rFonts w:ascii="Arial" w:hAnsi="Arial" w:cs="Arial"/>
          <w:sz w:val="24"/>
          <w:szCs w:val="24"/>
        </w:rPr>
        <w:t>, with the time taken to form and cure the concrete making it a slow and expensive process. This can be allayed by of</w:t>
      </w:r>
      <w:r w:rsidR="00714C37">
        <w:rPr>
          <w:rFonts w:ascii="Arial" w:hAnsi="Arial" w:cs="Arial"/>
          <w:sz w:val="24"/>
          <w:szCs w:val="24"/>
        </w:rPr>
        <w:t>f-site manufacture of the tower</w:t>
      </w:r>
      <w:r w:rsidR="000437D4">
        <w:rPr>
          <w:rFonts w:ascii="Arial" w:hAnsi="Arial" w:cs="Arial"/>
          <w:sz w:val="24"/>
          <w:szCs w:val="24"/>
        </w:rPr>
        <w:t xml:space="preserve">, bringing it to site only as needed, reducing the </w:t>
      </w:r>
      <w:r w:rsidR="00714C37">
        <w:rPr>
          <w:rFonts w:ascii="Arial" w:hAnsi="Arial" w:cs="Arial"/>
          <w:sz w:val="24"/>
          <w:szCs w:val="24"/>
        </w:rPr>
        <w:t>time taken to install the tower</w:t>
      </w:r>
      <w:r w:rsidR="000437D4">
        <w:rPr>
          <w:rFonts w:ascii="Arial" w:hAnsi="Arial" w:cs="Arial"/>
          <w:sz w:val="24"/>
          <w:szCs w:val="24"/>
        </w:rPr>
        <w:t xml:space="preserve"> from weeks to days. </w:t>
      </w:r>
    </w:p>
    <w:p w14:paraId="38CFA5A7" w14:textId="4E2C88F3" w:rsidR="000437D4" w:rsidRDefault="000437D4" w:rsidP="00763EF5">
      <w:pPr>
        <w:jc w:val="both"/>
        <w:rPr>
          <w:rFonts w:ascii="Arial" w:hAnsi="Arial" w:cs="Arial"/>
          <w:sz w:val="24"/>
          <w:szCs w:val="24"/>
        </w:rPr>
      </w:pPr>
      <w:r>
        <w:rPr>
          <w:rFonts w:ascii="Arial" w:hAnsi="Arial" w:cs="Arial"/>
          <w:sz w:val="24"/>
          <w:szCs w:val="24"/>
        </w:rPr>
        <w:tab/>
        <w:t xml:space="preserve">The cables will be steel as this </w:t>
      </w:r>
      <w:r w:rsidR="00981F4B">
        <w:rPr>
          <w:rFonts w:ascii="Arial" w:hAnsi="Arial" w:cs="Arial"/>
          <w:sz w:val="24"/>
          <w:szCs w:val="24"/>
        </w:rPr>
        <w:t>is the only material, of a reasonable cost, that can hold the loads imposed by the deck safely in order to transfer them to the central su</w:t>
      </w:r>
      <w:r w:rsidR="00F817FD">
        <w:rPr>
          <w:rFonts w:ascii="Arial" w:hAnsi="Arial" w:cs="Arial"/>
          <w:sz w:val="24"/>
          <w:szCs w:val="24"/>
        </w:rPr>
        <w:t>spension tower</w:t>
      </w:r>
      <w:r w:rsidR="00981F4B">
        <w:rPr>
          <w:rFonts w:ascii="Arial" w:hAnsi="Arial" w:cs="Arial"/>
          <w:sz w:val="24"/>
          <w:szCs w:val="24"/>
        </w:rPr>
        <w:t xml:space="preserve">. </w:t>
      </w:r>
      <w:r w:rsidR="005C6C0F">
        <w:rPr>
          <w:rFonts w:ascii="Arial" w:hAnsi="Arial" w:cs="Arial"/>
          <w:sz w:val="24"/>
          <w:szCs w:val="24"/>
        </w:rPr>
        <w:t xml:space="preserve"> </w:t>
      </w:r>
    </w:p>
    <w:p w14:paraId="1112C885" w14:textId="77777777" w:rsidR="005C6C0F" w:rsidRDefault="005C6C0F" w:rsidP="00763EF5">
      <w:pPr>
        <w:jc w:val="both"/>
        <w:rPr>
          <w:rFonts w:ascii="Arial" w:hAnsi="Arial" w:cs="Arial"/>
          <w:sz w:val="24"/>
          <w:szCs w:val="24"/>
        </w:rPr>
      </w:pPr>
    </w:p>
    <w:p w14:paraId="18A3496C" w14:textId="77777777" w:rsidR="005C6C0F" w:rsidRPr="005C6C0F" w:rsidRDefault="005C6C0F" w:rsidP="00763EF5">
      <w:pPr>
        <w:jc w:val="both"/>
        <w:rPr>
          <w:rFonts w:ascii="Arial" w:hAnsi="Arial" w:cs="Arial"/>
          <w:b/>
          <w:sz w:val="24"/>
          <w:szCs w:val="24"/>
        </w:rPr>
      </w:pPr>
      <w:r>
        <w:rPr>
          <w:rFonts w:ascii="Arial" w:hAnsi="Arial" w:cs="Arial"/>
          <w:b/>
          <w:sz w:val="24"/>
          <w:szCs w:val="24"/>
        </w:rPr>
        <w:t xml:space="preserve">3.2.3 </w:t>
      </w:r>
      <w:r w:rsidR="009B56AB">
        <w:rPr>
          <w:rFonts w:ascii="Arial" w:hAnsi="Arial" w:cs="Arial"/>
          <w:b/>
          <w:sz w:val="24"/>
          <w:szCs w:val="24"/>
        </w:rPr>
        <w:t xml:space="preserve">Deck (Reinforced concrete) </w:t>
      </w:r>
    </w:p>
    <w:p w14:paraId="4B446310" w14:textId="63EAB021" w:rsidR="003466CE" w:rsidRDefault="003466CE" w:rsidP="00763EF5">
      <w:pPr>
        <w:jc w:val="both"/>
        <w:rPr>
          <w:rFonts w:ascii="Arial" w:hAnsi="Arial" w:cs="Arial"/>
          <w:b/>
          <w:sz w:val="24"/>
          <w:szCs w:val="24"/>
        </w:rPr>
      </w:pPr>
    </w:p>
    <w:p w14:paraId="3D73CA10" w14:textId="0B6CA8B5" w:rsidR="00023BCD" w:rsidRDefault="00023BCD" w:rsidP="00763EF5">
      <w:pPr>
        <w:jc w:val="both"/>
        <w:rPr>
          <w:rFonts w:ascii="Arial" w:hAnsi="Arial" w:cs="Arial"/>
          <w:bCs/>
          <w:sz w:val="24"/>
          <w:szCs w:val="24"/>
        </w:rPr>
      </w:pPr>
      <w:r>
        <w:rPr>
          <w:rFonts w:ascii="Arial" w:hAnsi="Arial" w:cs="Arial"/>
          <w:bCs/>
          <w:sz w:val="24"/>
          <w:szCs w:val="24"/>
        </w:rPr>
        <w:tab/>
        <w:t xml:space="preserve">The deck is to be comprised of reinforced </w:t>
      </w:r>
      <w:r w:rsidR="00AB1430">
        <w:rPr>
          <w:rFonts w:ascii="Arial" w:hAnsi="Arial" w:cs="Arial"/>
          <w:bCs/>
          <w:sz w:val="24"/>
          <w:szCs w:val="24"/>
        </w:rPr>
        <w:t>concrete;</w:t>
      </w:r>
      <w:r>
        <w:rPr>
          <w:rFonts w:ascii="Arial" w:hAnsi="Arial" w:cs="Arial"/>
          <w:bCs/>
          <w:sz w:val="24"/>
          <w:szCs w:val="24"/>
        </w:rPr>
        <w:t xml:space="preserve"> this will come in 5 sections (each 30m long) so as to reach the ultimate span required of 150m. </w:t>
      </w:r>
      <w:r w:rsidR="00AB1430">
        <w:rPr>
          <w:rFonts w:ascii="Arial" w:hAnsi="Arial" w:cs="Arial"/>
          <w:bCs/>
          <w:sz w:val="24"/>
          <w:szCs w:val="24"/>
        </w:rPr>
        <w:t xml:space="preserve">This material has been chosen due to the ease with which it can be manufactured off-site, allowing sections to be delivered as required and speeding up the process of deck installation (thus reducing the time taken to complete the bridge). </w:t>
      </w:r>
      <w:proofErr w:type="spellStart"/>
      <w:r w:rsidR="00135316">
        <w:rPr>
          <w:rFonts w:ascii="Arial" w:hAnsi="Arial" w:cs="Arial"/>
          <w:bCs/>
          <w:sz w:val="24"/>
          <w:szCs w:val="24"/>
        </w:rPr>
        <w:t>Ovett</w:t>
      </w:r>
      <w:proofErr w:type="spellEnd"/>
      <w:r w:rsidR="00135316">
        <w:rPr>
          <w:rFonts w:ascii="Arial" w:hAnsi="Arial" w:cs="Arial"/>
          <w:bCs/>
          <w:sz w:val="24"/>
          <w:szCs w:val="24"/>
        </w:rPr>
        <w:t xml:space="preserve"> et al (2018) cite that cable-stayed bridges are susceptible to high-wind events due to their relatively lightweight construction and susceptibility to bending and swaying. The choice of reinforced concrete helps to allay this issue as it is heavy and will help counter any wind-based forces through its own weight.</w:t>
      </w:r>
      <w:r w:rsidR="00C61077">
        <w:rPr>
          <w:rFonts w:ascii="Arial" w:hAnsi="Arial" w:cs="Arial"/>
          <w:bCs/>
          <w:sz w:val="24"/>
          <w:szCs w:val="24"/>
        </w:rPr>
        <w:t xml:space="preserve"> </w:t>
      </w:r>
    </w:p>
    <w:p w14:paraId="6290D7C8" w14:textId="69B2FE0D" w:rsidR="00C61077" w:rsidRDefault="00C61077" w:rsidP="00763EF5">
      <w:pPr>
        <w:jc w:val="both"/>
        <w:rPr>
          <w:rFonts w:ascii="Arial" w:hAnsi="Arial" w:cs="Arial"/>
          <w:bCs/>
          <w:sz w:val="24"/>
          <w:szCs w:val="24"/>
        </w:rPr>
      </w:pPr>
    </w:p>
    <w:p w14:paraId="12C9363B" w14:textId="57109E26" w:rsidR="00C61077" w:rsidRDefault="00C61077" w:rsidP="00763EF5">
      <w:pPr>
        <w:jc w:val="both"/>
        <w:rPr>
          <w:rFonts w:ascii="Arial" w:hAnsi="Arial" w:cs="Arial"/>
          <w:b/>
          <w:sz w:val="24"/>
          <w:szCs w:val="24"/>
        </w:rPr>
      </w:pPr>
      <w:r>
        <w:rPr>
          <w:rFonts w:ascii="Arial" w:hAnsi="Arial" w:cs="Arial"/>
          <w:b/>
          <w:sz w:val="24"/>
          <w:szCs w:val="24"/>
        </w:rPr>
        <w:t>3.2.4 Kinetic walkway (Recycled t</w:t>
      </w:r>
      <w:r w:rsidR="00F52495">
        <w:rPr>
          <w:rFonts w:ascii="Arial" w:hAnsi="Arial" w:cs="Arial"/>
          <w:b/>
          <w:sz w:val="24"/>
          <w:szCs w:val="24"/>
        </w:rPr>
        <w:t>y</w:t>
      </w:r>
      <w:r>
        <w:rPr>
          <w:rFonts w:ascii="Arial" w:hAnsi="Arial" w:cs="Arial"/>
          <w:b/>
          <w:sz w:val="24"/>
          <w:szCs w:val="24"/>
        </w:rPr>
        <w:t xml:space="preserve">re rubber) </w:t>
      </w:r>
    </w:p>
    <w:p w14:paraId="0D28297B" w14:textId="58CC18EB" w:rsidR="00C61077" w:rsidRDefault="00C61077" w:rsidP="00763EF5">
      <w:pPr>
        <w:jc w:val="both"/>
        <w:rPr>
          <w:rFonts w:ascii="Arial" w:hAnsi="Arial" w:cs="Arial"/>
          <w:b/>
          <w:sz w:val="24"/>
          <w:szCs w:val="24"/>
        </w:rPr>
      </w:pPr>
    </w:p>
    <w:p w14:paraId="28E4C2EB" w14:textId="04A85CC2" w:rsidR="00C61077" w:rsidRDefault="00C61077" w:rsidP="00763EF5">
      <w:pPr>
        <w:jc w:val="both"/>
        <w:rPr>
          <w:rFonts w:ascii="Arial" w:hAnsi="Arial" w:cs="Arial"/>
          <w:bCs/>
          <w:sz w:val="24"/>
          <w:szCs w:val="24"/>
        </w:rPr>
      </w:pPr>
      <w:r>
        <w:rPr>
          <w:rFonts w:ascii="Arial" w:hAnsi="Arial" w:cs="Arial"/>
          <w:b/>
          <w:sz w:val="24"/>
          <w:szCs w:val="24"/>
        </w:rPr>
        <w:tab/>
      </w:r>
      <w:r w:rsidRPr="00F52495">
        <w:rPr>
          <w:rFonts w:ascii="Arial" w:hAnsi="Arial" w:cs="Arial"/>
          <w:bCs/>
          <w:sz w:val="24"/>
          <w:szCs w:val="24"/>
        </w:rPr>
        <w:t>The kinetic</w:t>
      </w:r>
      <w:r w:rsidR="00F52495">
        <w:rPr>
          <w:rFonts w:ascii="Arial" w:hAnsi="Arial" w:cs="Arial"/>
          <w:bCs/>
          <w:sz w:val="24"/>
          <w:szCs w:val="24"/>
        </w:rPr>
        <w:t xml:space="preserve"> walkway to be utilised across the span of the bridge will be of a form developed by ‘Pavegen’ comprised of 95% recycled tyre rubber (Pavegen, 2022). This has been chosen due to its obvious sustainability credentials, utilising recycled materials as opposed to being </w:t>
      </w:r>
      <w:r w:rsidR="00B90DFF">
        <w:rPr>
          <w:rFonts w:ascii="Arial" w:hAnsi="Arial" w:cs="Arial"/>
          <w:bCs/>
          <w:sz w:val="24"/>
          <w:szCs w:val="24"/>
        </w:rPr>
        <w:t xml:space="preserve">constructed via conventional means. The power provided by it is also a boon for the bridges sustainability credentials as it will provide green energy to the lights present along the bridges length. </w:t>
      </w:r>
    </w:p>
    <w:p w14:paraId="0C30DB76" w14:textId="71B02D40" w:rsidR="00B90DFF" w:rsidRDefault="00B90DFF" w:rsidP="00763EF5">
      <w:pPr>
        <w:jc w:val="both"/>
        <w:rPr>
          <w:rFonts w:ascii="Arial" w:hAnsi="Arial" w:cs="Arial"/>
          <w:b/>
          <w:sz w:val="24"/>
          <w:szCs w:val="24"/>
        </w:rPr>
      </w:pPr>
      <w:r>
        <w:rPr>
          <w:rFonts w:ascii="Arial" w:hAnsi="Arial" w:cs="Arial"/>
          <w:b/>
          <w:sz w:val="24"/>
          <w:szCs w:val="24"/>
        </w:rPr>
        <w:lastRenderedPageBreak/>
        <w:t xml:space="preserve">3.2.5 Moorings (Recycled plastic decking with steel bracing) </w:t>
      </w:r>
    </w:p>
    <w:p w14:paraId="0EC4F148" w14:textId="2860A1B0" w:rsidR="00B90DFF" w:rsidRDefault="00B90DFF" w:rsidP="00763EF5">
      <w:pPr>
        <w:jc w:val="both"/>
        <w:rPr>
          <w:rFonts w:ascii="Arial" w:hAnsi="Arial" w:cs="Arial"/>
          <w:b/>
          <w:sz w:val="24"/>
          <w:szCs w:val="24"/>
        </w:rPr>
      </w:pPr>
    </w:p>
    <w:p w14:paraId="1E27A5B2" w14:textId="76A9982F" w:rsidR="0073397C" w:rsidRDefault="0073397C" w:rsidP="00763EF5">
      <w:pPr>
        <w:jc w:val="both"/>
        <w:rPr>
          <w:rFonts w:ascii="Arial" w:hAnsi="Arial" w:cs="Arial"/>
          <w:bCs/>
          <w:sz w:val="24"/>
          <w:szCs w:val="24"/>
        </w:rPr>
      </w:pPr>
      <w:r>
        <w:rPr>
          <w:rFonts w:ascii="Arial" w:hAnsi="Arial" w:cs="Arial"/>
          <w:b/>
          <w:sz w:val="24"/>
          <w:szCs w:val="24"/>
        </w:rPr>
        <w:tab/>
      </w:r>
      <w:r w:rsidRPr="0073397C">
        <w:rPr>
          <w:rFonts w:ascii="Arial" w:hAnsi="Arial" w:cs="Arial"/>
          <w:bCs/>
          <w:sz w:val="24"/>
          <w:szCs w:val="24"/>
        </w:rPr>
        <w:t>The m</w:t>
      </w:r>
      <w:r>
        <w:rPr>
          <w:rFonts w:ascii="Arial" w:hAnsi="Arial" w:cs="Arial"/>
          <w:bCs/>
          <w:sz w:val="24"/>
          <w:szCs w:val="24"/>
        </w:rPr>
        <w:t xml:space="preserve">oorings connected to the bridge will be comprised of two materials: recycled plastic for the decking and steel for the bracing. </w:t>
      </w:r>
    </w:p>
    <w:p w14:paraId="63402FA5" w14:textId="515AFB55" w:rsidR="0073397C" w:rsidRDefault="0073397C" w:rsidP="00763EF5">
      <w:pPr>
        <w:jc w:val="both"/>
        <w:rPr>
          <w:rFonts w:ascii="Arial" w:hAnsi="Arial" w:cs="Arial"/>
          <w:bCs/>
          <w:sz w:val="24"/>
          <w:szCs w:val="24"/>
        </w:rPr>
      </w:pPr>
      <w:r>
        <w:rPr>
          <w:rFonts w:ascii="Arial" w:hAnsi="Arial" w:cs="Arial"/>
          <w:bCs/>
          <w:sz w:val="24"/>
          <w:szCs w:val="24"/>
        </w:rPr>
        <w:tab/>
        <w:t xml:space="preserve">Recycled plastic has been chosen for the decking due to both: its sustainability credentials and its inherent resistance to water-based damage. It will have grooves carved into it to ensure it remains non-slippery whilst experiencing heavy rains, as are frequent in the region. </w:t>
      </w:r>
    </w:p>
    <w:p w14:paraId="6D19B9F7" w14:textId="77777777" w:rsidR="00604764" w:rsidRDefault="005C60FF" w:rsidP="00763EF5">
      <w:pPr>
        <w:jc w:val="both"/>
        <w:rPr>
          <w:rFonts w:ascii="Arial" w:hAnsi="Arial" w:cs="Arial"/>
          <w:bCs/>
          <w:sz w:val="24"/>
          <w:szCs w:val="24"/>
        </w:rPr>
      </w:pPr>
      <w:r>
        <w:rPr>
          <w:rFonts w:ascii="Arial" w:hAnsi="Arial" w:cs="Arial"/>
          <w:bCs/>
          <w:sz w:val="24"/>
          <w:szCs w:val="24"/>
        </w:rPr>
        <w:tab/>
        <w:t>Steel bracing is required for the moorings to ensure they do not move around excessively during storm/high-wind events. This would present any moored vessels with serious risk of damage and, thus, must be avoided at all c</w:t>
      </w:r>
    </w:p>
    <w:p w14:paraId="2A68C01A" w14:textId="0F0026F4" w:rsidR="005C60FF" w:rsidRPr="0073397C" w:rsidRDefault="005C60FF" w:rsidP="00763EF5">
      <w:pPr>
        <w:jc w:val="both"/>
        <w:rPr>
          <w:rFonts w:ascii="Arial" w:hAnsi="Arial" w:cs="Arial"/>
          <w:bCs/>
          <w:sz w:val="24"/>
          <w:szCs w:val="24"/>
        </w:rPr>
      </w:pPr>
      <w:proofErr w:type="spellStart"/>
      <w:proofErr w:type="gramStart"/>
      <w:r>
        <w:rPr>
          <w:rFonts w:ascii="Arial" w:hAnsi="Arial" w:cs="Arial"/>
          <w:bCs/>
          <w:sz w:val="24"/>
          <w:szCs w:val="24"/>
        </w:rPr>
        <w:t>osts</w:t>
      </w:r>
      <w:proofErr w:type="spellEnd"/>
      <w:proofErr w:type="gramEnd"/>
      <w:r>
        <w:rPr>
          <w:rFonts w:ascii="Arial" w:hAnsi="Arial" w:cs="Arial"/>
          <w:bCs/>
          <w:sz w:val="24"/>
          <w:szCs w:val="24"/>
        </w:rPr>
        <w:t xml:space="preserve"> to ensure the viability of the marina. As there are issues with corrosion when steel is in contact regularly with water (especially sea-water), the s</w:t>
      </w:r>
      <w:r w:rsidR="002D0918">
        <w:rPr>
          <w:rFonts w:ascii="Arial" w:hAnsi="Arial" w:cs="Arial"/>
          <w:bCs/>
          <w:sz w:val="24"/>
          <w:szCs w:val="24"/>
        </w:rPr>
        <w:t>teel will be coated with protective</w:t>
      </w:r>
      <w:r>
        <w:rPr>
          <w:rFonts w:ascii="Arial" w:hAnsi="Arial" w:cs="Arial"/>
          <w:bCs/>
          <w:sz w:val="24"/>
          <w:szCs w:val="24"/>
        </w:rPr>
        <w:t xml:space="preserve"> substances to ensure its longevity. </w:t>
      </w:r>
      <w:r w:rsidR="00604764">
        <w:rPr>
          <w:rFonts w:ascii="Arial" w:hAnsi="Arial" w:cs="Arial"/>
          <w:bCs/>
          <w:sz w:val="24"/>
          <w:szCs w:val="24"/>
        </w:rPr>
        <w:t>‘</w:t>
      </w:r>
      <w:proofErr w:type="spellStart"/>
      <w:r w:rsidR="00EA67F7">
        <w:rPr>
          <w:rFonts w:ascii="Arial" w:hAnsi="Arial" w:cs="Arial"/>
          <w:bCs/>
          <w:sz w:val="24"/>
          <w:szCs w:val="24"/>
        </w:rPr>
        <w:t>Eoncoa</w:t>
      </w:r>
      <w:r w:rsidR="002D0918">
        <w:rPr>
          <w:rFonts w:ascii="Arial" w:hAnsi="Arial" w:cs="Arial"/>
          <w:bCs/>
          <w:sz w:val="24"/>
          <w:szCs w:val="24"/>
        </w:rPr>
        <w:t>t</w:t>
      </w:r>
      <w:proofErr w:type="spellEnd"/>
      <w:r w:rsidR="00604764">
        <w:rPr>
          <w:rFonts w:ascii="Arial" w:hAnsi="Arial" w:cs="Arial"/>
          <w:bCs/>
          <w:sz w:val="24"/>
          <w:szCs w:val="24"/>
        </w:rPr>
        <w:t>’</w:t>
      </w:r>
      <w:r w:rsidR="002D0918">
        <w:rPr>
          <w:rFonts w:ascii="Arial" w:hAnsi="Arial" w:cs="Arial"/>
          <w:bCs/>
          <w:sz w:val="24"/>
          <w:szCs w:val="24"/>
        </w:rPr>
        <w:t xml:space="preserve"> will be the protective substance utilised, this is due to the lack of harmful chemicals utilised (Collins, 2016). As such, any harm to the surrounding area is minimised. The 30 year guarantee with this product also ensures the moorings will have a long lifespan (Collins, 2016).</w:t>
      </w:r>
    </w:p>
    <w:p w14:paraId="3B93487E" w14:textId="77777777" w:rsidR="00B90DFF" w:rsidRPr="00B90DFF" w:rsidRDefault="00B90DFF" w:rsidP="00763EF5">
      <w:pPr>
        <w:jc w:val="both"/>
        <w:rPr>
          <w:rFonts w:ascii="Arial" w:hAnsi="Arial" w:cs="Arial"/>
          <w:bCs/>
          <w:sz w:val="24"/>
          <w:szCs w:val="24"/>
        </w:rPr>
      </w:pPr>
    </w:p>
    <w:p w14:paraId="19994ACF" w14:textId="77777777" w:rsidR="003466CE" w:rsidRPr="003466CE" w:rsidRDefault="003466CE" w:rsidP="00763EF5">
      <w:pPr>
        <w:jc w:val="both"/>
        <w:rPr>
          <w:rFonts w:ascii="Arial" w:hAnsi="Arial" w:cs="Arial"/>
          <w:b/>
          <w:sz w:val="24"/>
          <w:szCs w:val="24"/>
        </w:rPr>
      </w:pPr>
    </w:p>
    <w:p w14:paraId="28D7B38E" w14:textId="77777777" w:rsidR="000500BC" w:rsidRDefault="000500BC" w:rsidP="001D3EC4">
      <w:pPr>
        <w:rPr>
          <w:rFonts w:ascii="Arial" w:hAnsi="Arial" w:cs="Arial"/>
          <w:b/>
          <w:sz w:val="24"/>
          <w:szCs w:val="24"/>
        </w:rPr>
      </w:pPr>
    </w:p>
    <w:p w14:paraId="7CC6C7F4" w14:textId="77777777" w:rsidR="00341F8D" w:rsidRDefault="00341F8D" w:rsidP="001D3EC4">
      <w:pPr>
        <w:rPr>
          <w:rFonts w:ascii="Arial" w:hAnsi="Arial" w:cs="Arial"/>
          <w:b/>
          <w:sz w:val="28"/>
          <w:szCs w:val="28"/>
        </w:rPr>
      </w:pPr>
    </w:p>
    <w:p w14:paraId="07A03542" w14:textId="77777777" w:rsidR="00341F8D" w:rsidRDefault="00341F8D" w:rsidP="001D3EC4">
      <w:pPr>
        <w:rPr>
          <w:rFonts w:ascii="Arial" w:hAnsi="Arial" w:cs="Arial"/>
          <w:b/>
          <w:sz w:val="28"/>
          <w:szCs w:val="28"/>
        </w:rPr>
      </w:pPr>
    </w:p>
    <w:p w14:paraId="1DB89405" w14:textId="77777777" w:rsidR="00341F8D" w:rsidRDefault="00341F8D" w:rsidP="001D3EC4">
      <w:pPr>
        <w:rPr>
          <w:rFonts w:ascii="Arial" w:hAnsi="Arial" w:cs="Arial"/>
          <w:b/>
          <w:sz w:val="28"/>
          <w:szCs w:val="28"/>
        </w:rPr>
      </w:pPr>
    </w:p>
    <w:p w14:paraId="7684BB2C" w14:textId="77777777" w:rsidR="00341F8D" w:rsidRDefault="00341F8D" w:rsidP="001D3EC4">
      <w:pPr>
        <w:rPr>
          <w:rFonts w:ascii="Arial" w:hAnsi="Arial" w:cs="Arial"/>
          <w:b/>
          <w:sz w:val="28"/>
          <w:szCs w:val="28"/>
        </w:rPr>
      </w:pPr>
    </w:p>
    <w:p w14:paraId="698C9F41" w14:textId="77777777" w:rsidR="00341F8D" w:rsidRDefault="00341F8D" w:rsidP="001D3EC4">
      <w:pPr>
        <w:rPr>
          <w:rFonts w:ascii="Arial" w:hAnsi="Arial" w:cs="Arial"/>
          <w:b/>
          <w:sz w:val="28"/>
          <w:szCs w:val="28"/>
        </w:rPr>
      </w:pPr>
    </w:p>
    <w:p w14:paraId="208B6EAA" w14:textId="77777777" w:rsidR="00341F8D" w:rsidRDefault="00341F8D" w:rsidP="001D3EC4">
      <w:pPr>
        <w:rPr>
          <w:rFonts w:ascii="Arial" w:hAnsi="Arial" w:cs="Arial"/>
          <w:b/>
          <w:sz w:val="28"/>
          <w:szCs w:val="28"/>
        </w:rPr>
      </w:pPr>
    </w:p>
    <w:p w14:paraId="36AFB429" w14:textId="77777777" w:rsidR="00341F8D" w:rsidRDefault="00341F8D" w:rsidP="001D3EC4">
      <w:pPr>
        <w:rPr>
          <w:rFonts w:ascii="Arial" w:hAnsi="Arial" w:cs="Arial"/>
          <w:b/>
          <w:sz w:val="28"/>
          <w:szCs w:val="28"/>
        </w:rPr>
      </w:pPr>
    </w:p>
    <w:p w14:paraId="37C3AAA6" w14:textId="77777777" w:rsidR="00341F8D" w:rsidRDefault="00341F8D" w:rsidP="001D3EC4">
      <w:pPr>
        <w:rPr>
          <w:rFonts w:ascii="Arial" w:hAnsi="Arial" w:cs="Arial"/>
          <w:b/>
          <w:sz w:val="28"/>
          <w:szCs w:val="28"/>
        </w:rPr>
      </w:pPr>
    </w:p>
    <w:p w14:paraId="24154E29" w14:textId="77777777" w:rsidR="00341F8D" w:rsidRDefault="00341F8D" w:rsidP="001D3EC4">
      <w:pPr>
        <w:rPr>
          <w:rFonts w:ascii="Arial" w:hAnsi="Arial" w:cs="Arial"/>
          <w:b/>
          <w:sz w:val="28"/>
          <w:szCs w:val="28"/>
        </w:rPr>
      </w:pPr>
    </w:p>
    <w:p w14:paraId="3BCABC45" w14:textId="77777777" w:rsidR="002D0918" w:rsidRDefault="002D0918" w:rsidP="001D3EC4">
      <w:pPr>
        <w:rPr>
          <w:rFonts w:ascii="Arial" w:hAnsi="Arial" w:cs="Arial"/>
          <w:b/>
          <w:sz w:val="28"/>
          <w:szCs w:val="28"/>
        </w:rPr>
      </w:pPr>
    </w:p>
    <w:p w14:paraId="76100595" w14:textId="6C56B73A" w:rsidR="001E114A" w:rsidRPr="000500BC" w:rsidRDefault="001E27C5" w:rsidP="001D3EC4">
      <w:pPr>
        <w:rPr>
          <w:rFonts w:ascii="Arial" w:hAnsi="Arial" w:cs="Arial"/>
          <w:sz w:val="24"/>
          <w:szCs w:val="24"/>
        </w:rPr>
      </w:pPr>
      <w:r>
        <w:rPr>
          <w:rFonts w:ascii="Arial" w:hAnsi="Arial" w:cs="Arial"/>
          <w:b/>
          <w:sz w:val="28"/>
          <w:szCs w:val="28"/>
        </w:rPr>
        <w:lastRenderedPageBreak/>
        <w:t xml:space="preserve">4. Machinery </w:t>
      </w:r>
    </w:p>
    <w:p w14:paraId="5FB30B68" w14:textId="77777777" w:rsidR="001E27C5" w:rsidRDefault="001E27C5" w:rsidP="001D3EC4">
      <w:pPr>
        <w:rPr>
          <w:rFonts w:ascii="Arial" w:hAnsi="Arial" w:cs="Arial"/>
          <w:b/>
          <w:sz w:val="28"/>
          <w:szCs w:val="28"/>
        </w:rPr>
      </w:pPr>
    </w:p>
    <w:p w14:paraId="72C96C5F" w14:textId="136318E5" w:rsidR="00676BC6" w:rsidRDefault="001E27C5" w:rsidP="00676BC6">
      <w:pPr>
        <w:jc w:val="both"/>
        <w:rPr>
          <w:rFonts w:ascii="Arial" w:hAnsi="Arial" w:cs="Arial"/>
          <w:sz w:val="24"/>
          <w:szCs w:val="24"/>
        </w:rPr>
      </w:pPr>
      <w:r>
        <w:rPr>
          <w:rFonts w:ascii="Arial" w:hAnsi="Arial" w:cs="Arial"/>
          <w:sz w:val="24"/>
          <w:szCs w:val="24"/>
        </w:rPr>
        <w:tab/>
        <w:t xml:space="preserve">In order to </w:t>
      </w:r>
      <w:r w:rsidR="00676BC6">
        <w:rPr>
          <w:rFonts w:ascii="Arial" w:hAnsi="Arial" w:cs="Arial"/>
          <w:sz w:val="24"/>
          <w:szCs w:val="24"/>
        </w:rPr>
        <w:t xml:space="preserve">prevent unnecessary risk to workers and complete the project in a timely manner, various types of machinery </w:t>
      </w:r>
      <w:r w:rsidR="00611EDE">
        <w:rPr>
          <w:rFonts w:ascii="Arial" w:hAnsi="Arial" w:cs="Arial"/>
          <w:sz w:val="24"/>
          <w:szCs w:val="24"/>
        </w:rPr>
        <w:t>will be</w:t>
      </w:r>
      <w:r w:rsidR="00676BC6">
        <w:rPr>
          <w:rFonts w:ascii="Arial" w:hAnsi="Arial" w:cs="Arial"/>
          <w:sz w:val="24"/>
          <w:szCs w:val="24"/>
        </w:rPr>
        <w:t xml:space="preserve"> required throughout much of the works. </w:t>
      </w:r>
      <w:r w:rsidR="00611EDE">
        <w:rPr>
          <w:rFonts w:ascii="Arial" w:hAnsi="Arial" w:cs="Arial"/>
          <w:sz w:val="24"/>
          <w:szCs w:val="24"/>
        </w:rPr>
        <w:t>This section provides details of: the machinery required for optimal completion of the project to the</w:t>
      </w:r>
      <w:r w:rsidR="00946DB7">
        <w:rPr>
          <w:rFonts w:ascii="Arial" w:hAnsi="Arial" w:cs="Arial"/>
          <w:sz w:val="24"/>
          <w:szCs w:val="24"/>
        </w:rPr>
        <w:t xml:space="preserve"> timeframe,</w:t>
      </w:r>
      <w:r w:rsidR="00611EDE">
        <w:rPr>
          <w:rFonts w:ascii="Arial" w:hAnsi="Arial" w:cs="Arial"/>
          <w:sz w:val="24"/>
          <w:szCs w:val="24"/>
        </w:rPr>
        <w:t xml:space="preserve"> the phases during which they will be required and justification of the choices made. </w:t>
      </w:r>
    </w:p>
    <w:p w14:paraId="344F5F50" w14:textId="77777777" w:rsidR="00351038" w:rsidRDefault="00351038" w:rsidP="00676BC6">
      <w:pPr>
        <w:jc w:val="both"/>
        <w:rPr>
          <w:rFonts w:ascii="Arial" w:hAnsi="Arial" w:cs="Arial"/>
          <w:sz w:val="24"/>
          <w:szCs w:val="24"/>
        </w:rPr>
      </w:pPr>
    </w:p>
    <w:p w14:paraId="640861FE" w14:textId="77777777" w:rsidR="00351038" w:rsidRDefault="00351038" w:rsidP="00676BC6">
      <w:pPr>
        <w:jc w:val="both"/>
        <w:rPr>
          <w:rFonts w:ascii="Arial" w:hAnsi="Arial" w:cs="Arial"/>
          <w:b/>
          <w:sz w:val="24"/>
          <w:szCs w:val="24"/>
        </w:rPr>
      </w:pPr>
      <w:r>
        <w:rPr>
          <w:rFonts w:ascii="Arial" w:hAnsi="Arial" w:cs="Arial"/>
          <w:b/>
          <w:sz w:val="24"/>
          <w:szCs w:val="24"/>
        </w:rPr>
        <w:t xml:space="preserve">4.1 Crawler crane </w:t>
      </w:r>
    </w:p>
    <w:p w14:paraId="30A436A0" w14:textId="77777777" w:rsidR="00351038" w:rsidRDefault="00351038" w:rsidP="00676BC6">
      <w:pPr>
        <w:jc w:val="both"/>
        <w:rPr>
          <w:rFonts w:ascii="Arial" w:hAnsi="Arial" w:cs="Arial"/>
          <w:b/>
          <w:sz w:val="24"/>
          <w:szCs w:val="24"/>
        </w:rPr>
      </w:pPr>
    </w:p>
    <w:p w14:paraId="7685C79E" w14:textId="51456687" w:rsidR="00946DB7" w:rsidRDefault="00351038" w:rsidP="00676BC6">
      <w:pPr>
        <w:jc w:val="both"/>
        <w:rPr>
          <w:rFonts w:ascii="Arial" w:hAnsi="Arial" w:cs="Arial"/>
          <w:sz w:val="24"/>
          <w:szCs w:val="24"/>
        </w:rPr>
      </w:pPr>
      <w:r>
        <w:rPr>
          <w:rFonts w:ascii="Arial" w:hAnsi="Arial" w:cs="Arial"/>
          <w:sz w:val="24"/>
          <w:szCs w:val="24"/>
        </w:rPr>
        <w:tab/>
        <w:t xml:space="preserve">The crawler crane is the key piece </w:t>
      </w:r>
      <w:r w:rsidR="00946DB7">
        <w:rPr>
          <w:rFonts w:ascii="Arial" w:hAnsi="Arial" w:cs="Arial"/>
          <w:sz w:val="24"/>
          <w:szCs w:val="24"/>
        </w:rPr>
        <w:t>of machinery for this project, to be d</w:t>
      </w:r>
      <w:r>
        <w:rPr>
          <w:rFonts w:ascii="Arial" w:hAnsi="Arial" w:cs="Arial"/>
          <w:sz w:val="24"/>
          <w:szCs w:val="24"/>
        </w:rPr>
        <w:t>elivered at the end of the ‘site set-up’ p</w:t>
      </w:r>
      <w:r w:rsidR="00946DB7">
        <w:rPr>
          <w:rFonts w:ascii="Arial" w:hAnsi="Arial" w:cs="Arial"/>
          <w:sz w:val="24"/>
          <w:szCs w:val="24"/>
        </w:rPr>
        <w:t>hase (phase 2) and utilised through to phase 6. This will carry out various crucial works for the project including pilin</w:t>
      </w:r>
      <w:r w:rsidR="0067563E">
        <w:rPr>
          <w:rFonts w:ascii="Arial" w:hAnsi="Arial" w:cs="Arial"/>
          <w:sz w:val="24"/>
          <w:szCs w:val="24"/>
        </w:rPr>
        <w:t>g and placement of the suspension tower</w:t>
      </w:r>
      <w:r w:rsidR="00946DB7">
        <w:rPr>
          <w:rFonts w:ascii="Arial" w:hAnsi="Arial" w:cs="Arial"/>
          <w:sz w:val="24"/>
          <w:szCs w:val="24"/>
        </w:rPr>
        <w:t xml:space="preserve">. </w:t>
      </w:r>
    </w:p>
    <w:p w14:paraId="35441BD4" w14:textId="77777777" w:rsidR="00946DB7" w:rsidRDefault="00946DB7" w:rsidP="00676BC6">
      <w:pPr>
        <w:jc w:val="both"/>
        <w:rPr>
          <w:rFonts w:ascii="Arial" w:hAnsi="Arial" w:cs="Arial"/>
          <w:sz w:val="24"/>
          <w:szCs w:val="24"/>
        </w:rPr>
      </w:pPr>
    </w:p>
    <w:p w14:paraId="1F61795E" w14:textId="77777777" w:rsidR="00946DB7" w:rsidRDefault="00946DB7" w:rsidP="00676BC6">
      <w:pPr>
        <w:jc w:val="both"/>
        <w:rPr>
          <w:rFonts w:ascii="Arial" w:hAnsi="Arial" w:cs="Arial"/>
          <w:b/>
          <w:sz w:val="24"/>
          <w:szCs w:val="24"/>
        </w:rPr>
      </w:pPr>
      <w:r>
        <w:rPr>
          <w:rFonts w:ascii="Arial" w:hAnsi="Arial" w:cs="Arial"/>
          <w:b/>
          <w:sz w:val="24"/>
          <w:szCs w:val="24"/>
        </w:rPr>
        <w:t xml:space="preserve">4.1.1 Phases utilised </w:t>
      </w:r>
    </w:p>
    <w:p w14:paraId="50DD376A" w14:textId="77777777" w:rsidR="00946DB7" w:rsidRDefault="00946DB7" w:rsidP="00676BC6">
      <w:pPr>
        <w:jc w:val="both"/>
        <w:rPr>
          <w:rFonts w:ascii="Arial" w:hAnsi="Arial" w:cs="Arial"/>
          <w:b/>
          <w:sz w:val="24"/>
          <w:szCs w:val="24"/>
        </w:rPr>
      </w:pPr>
    </w:p>
    <w:p w14:paraId="6E7B207B" w14:textId="17447420" w:rsidR="0067563E" w:rsidRDefault="0067563E" w:rsidP="00676BC6">
      <w:pPr>
        <w:jc w:val="both"/>
        <w:rPr>
          <w:rFonts w:ascii="Arial" w:hAnsi="Arial" w:cs="Arial"/>
          <w:sz w:val="24"/>
          <w:szCs w:val="24"/>
        </w:rPr>
      </w:pPr>
      <w:r>
        <w:rPr>
          <w:rFonts w:ascii="Arial" w:hAnsi="Arial" w:cs="Arial"/>
          <w:b/>
          <w:sz w:val="24"/>
          <w:szCs w:val="24"/>
        </w:rPr>
        <w:tab/>
      </w:r>
      <w:r w:rsidR="00864222">
        <w:rPr>
          <w:rFonts w:ascii="Arial" w:hAnsi="Arial" w:cs="Arial"/>
          <w:sz w:val="24"/>
          <w:szCs w:val="24"/>
        </w:rPr>
        <w:t>Delivered at the tail-end of phase 2, the ‘crawler crane’ will be utilised throughout phase 3</w:t>
      </w:r>
      <w:r w:rsidR="00C111EA">
        <w:rPr>
          <w:rFonts w:ascii="Arial" w:hAnsi="Arial" w:cs="Arial"/>
          <w:sz w:val="24"/>
          <w:szCs w:val="24"/>
        </w:rPr>
        <w:t xml:space="preserve"> (foundations and footing)</w:t>
      </w:r>
      <w:r w:rsidR="00864222">
        <w:rPr>
          <w:rFonts w:ascii="Arial" w:hAnsi="Arial" w:cs="Arial"/>
          <w:sz w:val="24"/>
          <w:szCs w:val="24"/>
        </w:rPr>
        <w:t>. During which it will be used to: drive ‘structural pipe piles’, excavate said piles, drive sheet piles for the cofferdam and lift reinforcement into</w:t>
      </w:r>
      <w:r w:rsidR="00864222">
        <w:rPr>
          <w:rFonts w:ascii="Arial" w:hAnsi="Arial" w:cs="Arial"/>
          <w:b/>
          <w:sz w:val="24"/>
          <w:szCs w:val="24"/>
        </w:rPr>
        <w:t xml:space="preserve"> </w:t>
      </w:r>
      <w:r w:rsidR="00864222">
        <w:rPr>
          <w:rFonts w:ascii="Arial" w:hAnsi="Arial" w:cs="Arial"/>
          <w:sz w:val="24"/>
          <w:szCs w:val="24"/>
        </w:rPr>
        <w:t>place for all elements of the foundations and footing that require it.</w:t>
      </w:r>
      <w:r w:rsidR="00C111EA">
        <w:rPr>
          <w:rFonts w:ascii="Arial" w:hAnsi="Arial" w:cs="Arial"/>
          <w:sz w:val="24"/>
          <w:szCs w:val="24"/>
        </w:rPr>
        <w:t xml:space="preserve"> This will be achieved by a variety of attachments that can be attached to the crane itself (detailed in the next section), reducing the amount of plant required on-site during this phase. </w:t>
      </w:r>
    </w:p>
    <w:p w14:paraId="53636C00" w14:textId="329543F1" w:rsidR="00C111EA" w:rsidRDefault="00C111EA" w:rsidP="00676BC6">
      <w:pPr>
        <w:jc w:val="both"/>
        <w:rPr>
          <w:rFonts w:ascii="Arial" w:hAnsi="Arial" w:cs="Arial"/>
          <w:sz w:val="24"/>
          <w:szCs w:val="24"/>
        </w:rPr>
      </w:pPr>
      <w:r>
        <w:rPr>
          <w:rFonts w:ascii="Arial" w:hAnsi="Arial" w:cs="Arial"/>
          <w:sz w:val="24"/>
          <w:szCs w:val="24"/>
        </w:rPr>
        <w:tab/>
        <w:t>During phase 4 (suspension tower installation) the ‘crawler crane’ will be utilised to lift components into place. Workers utilising AWP</w:t>
      </w:r>
      <w:r w:rsidR="00B77923">
        <w:rPr>
          <w:rFonts w:ascii="Arial" w:hAnsi="Arial" w:cs="Arial"/>
          <w:sz w:val="24"/>
          <w:szCs w:val="24"/>
        </w:rPr>
        <w:t>s will then attach them to both: each other and the footing.</w:t>
      </w:r>
      <w:r>
        <w:rPr>
          <w:rFonts w:ascii="Arial" w:hAnsi="Arial" w:cs="Arial"/>
          <w:sz w:val="24"/>
          <w:szCs w:val="24"/>
        </w:rPr>
        <w:t xml:space="preserve"> </w:t>
      </w:r>
      <w:r w:rsidR="00B77923">
        <w:rPr>
          <w:rFonts w:ascii="Arial" w:hAnsi="Arial" w:cs="Arial"/>
          <w:sz w:val="24"/>
          <w:szCs w:val="24"/>
        </w:rPr>
        <w:t xml:space="preserve">This represents the heaviest load the ‘crawler crane’ will be required to lift; thus, deciding the type of crane utilised. </w:t>
      </w:r>
    </w:p>
    <w:p w14:paraId="1DB02805" w14:textId="25EDEE92" w:rsidR="00940814" w:rsidRDefault="00940814" w:rsidP="00676BC6">
      <w:pPr>
        <w:jc w:val="both"/>
        <w:rPr>
          <w:rFonts w:ascii="Arial" w:hAnsi="Arial" w:cs="Arial"/>
          <w:sz w:val="24"/>
          <w:szCs w:val="24"/>
        </w:rPr>
      </w:pPr>
      <w:r>
        <w:rPr>
          <w:rFonts w:ascii="Arial" w:hAnsi="Arial" w:cs="Arial"/>
          <w:sz w:val="24"/>
          <w:szCs w:val="24"/>
        </w:rPr>
        <w:tab/>
        <w:t xml:space="preserve">In phase 5 (deck installation) the ‘crawler crane’ will be utilised to lift components of the deck into place. Workers will then attach them to the suspension tower via suspension cables, through use of AWPs. </w:t>
      </w:r>
    </w:p>
    <w:p w14:paraId="0950209C" w14:textId="77777777" w:rsidR="00D57549" w:rsidRDefault="00940814" w:rsidP="00676BC6">
      <w:pPr>
        <w:jc w:val="both"/>
        <w:rPr>
          <w:rFonts w:ascii="Arial" w:hAnsi="Arial" w:cs="Arial"/>
          <w:sz w:val="24"/>
          <w:szCs w:val="24"/>
        </w:rPr>
      </w:pPr>
      <w:r>
        <w:rPr>
          <w:rFonts w:ascii="Arial" w:hAnsi="Arial" w:cs="Arial"/>
          <w:sz w:val="24"/>
          <w:szCs w:val="24"/>
        </w:rPr>
        <w:tab/>
        <w:t>During phase 6 (moorings) the ‘crawler crane’ will be utilised to lift segments of the mooring</w:t>
      </w:r>
      <w:r w:rsidR="00D57549">
        <w:rPr>
          <w:rFonts w:ascii="Arial" w:hAnsi="Arial" w:cs="Arial"/>
          <w:sz w:val="24"/>
          <w:szCs w:val="24"/>
        </w:rPr>
        <w:t xml:space="preserve">s. These will be placed in the dock so as to be attached to the bridge via ramps.  </w:t>
      </w:r>
    </w:p>
    <w:p w14:paraId="576D4D25" w14:textId="64AAF95E" w:rsidR="00F008E5" w:rsidRDefault="00D57549" w:rsidP="00676BC6">
      <w:pPr>
        <w:jc w:val="both"/>
        <w:rPr>
          <w:rFonts w:ascii="Arial" w:hAnsi="Arial" w:cs="Arial"/>
          <w:b/>
          <w:sz w:val="24"/>
          <w:szCs w:val="24"/>
        </w:rPr>
      </w:pPr>
      <w:r>
        <w:rPr>
          <w:rFonts w:ascii="Arial" w:hAnsi="Arial" w:cs="Arial"/>
          <w:b/>
          <w:sz w:val="24"/>
          <w:szCs w:val="24"/>
        </w:rPr>
        <w:lastRenderedPageBreak/>
        <w:t xml:space="preserve">4.1.2 </w:t>
      </w:r>
      <w:r w:rsidR="00F008E5">
        <w:rPr>
          <w:rFonts w:ascii="Arial" w:hAnsi="Arial" w:cs="Arial"/>
          <w:b/>
          <w:sz w:val="24"/>
          <w:szCs w:val="24"/>
        </w:rPr>
        <w:t xml:space="preserve">Type utilised </w:t>
      </w:r>
      <w:r w:rsidR="00F56F20">
        <w:rPr>
          <w:rFonts w:ascii="Arial" w:hAnsi="Arial" w:cs="Arial"/>
          <w:b/>
          <w:sz w:val="24"/>
          <w:szCs w:val="24"/>
        </w:rPr>
        <w:t>&amp; justification</w:t>
      </w:r>
    </w:p>
    <w:p w14:paraId="7457EE5F" w14:textId="77777777" w:rsidR="00F008E5" w:rsidRDefault="00F008E5" w:rsidP="00676BC6">
      <w:pPr>
        <w:jc w:val="both"/>
        <w:rPr>
          <w:rFonts w:ascii="Arial" w:hAnsi="Arial" w:cs="Arial"/>
          <w:b/>
          <w:sz w:val="24"/>
          <w:szCs w:val="24"/>
        </w:rPr>
      </w:pPr>
    </w:p>
    <w:p w14:paraId="4473273F" w14:textId="320B7F3C" w:rsidR="007C1F4F" w:rsidRDefault="00F008E5" w:rsidP="00676BC6">
      <w:pPr>
        <w:jc w:val="both"/>
        <w:rPr>
          <w:rFonts w:ascii="Arial" w:hAnsi="Arial" w:cs="Arial"/>
          <w:sz w:val="24"/>
          <w:szCs w:val="24"/>
        </w:rPr>
      </w:pPr>
      <w:r>
        <w:rPr>
          <w:rFonts w:ascii="Arial" w:hAnsi="Arial" w:cs="Arial"/>
          <w:sz w:val="24"/>
          <w:szCs w:val="24"/>
        </w:rPr>
        <w:tab/>
        <w:t>As the costs associated with crane hire include delivery either-end of use, the most economical choice is to provide for the highest load and use the same crane for all other works. The heaviest load required is that of the three components that make up the central suspension tower. Although no load has yet been calculated by those responsible, it is assumed that each component will be at least 40 tons due to being formed of solid steel and up to 70m in length</w:t>
      </w:r>
      <w:r w:rsidR="007C1F4F">
        <w:rPr>
          <w:rFonts w:ascii="Arial" w:hAnsi="Arial" w:cs="Arial"/>
          <w:sz w:val="24"/>
          <w:szCs w:val="24"/>
        </w:rPr>
        <w:t xml:space="preserve"> with a maximum height of 40m</w:t>
      </w:r>
      <w:r>
        <w:rPr>
          <w:rFonts w:ascii="Arial" w:hAnsi="Arial" w:cs="Arial"/>
          <w:sz w:val="24"/>
          <w:szCs w:val="24"/>
        </w:rPr>
        <w:t xml:space="preserve">. As such, a </w:t>
      </w:r>
      <w:r w:rsidR="007C1F4F">
        <w:rPr>
          <w:rFonts w:ascii="Arial" w:hAnsi="Arial" w:cs="Arial"/>
          <w:sz w:val="24"/>
          <w:szCs w:val="24"/>
        </w:rPr>
        <w:t>‘</w:t>
      </w:r>
      <w:proofErr w:type="spellStart"/>
      <w:r w:rsidR="007C1F4F" w:rsidRPr="007C1F4F">
        <w:rPr>
          <w:rFonts w:ascii="Arial" w:hAnsi="Arial" w:cs="Arial"/>
          <w:sz w:val="24"/>
          <w:szCs w:val="24"/>
        </w:rPr>
        <w:t>Liebherr</w:t>
      </w:r>
      <w:proofErr w:type="spellEnd"/>
      <w:r w:rsidR="007C1F4F" w:rsidRPr="007C1F4F">
        <w:rPr>
          <w:rFonts w:ascii="Arial" w:hAnsi="Arial" w:cs="Arial"/>
          <w:sz w:val="24"/>
          <w:szCs w:val="24"/>
        </w:rPr>
        <w:t xml:space="preserve"> LTR 1220</w:t>
      </w:r>
      <w:r w:rsidR="007C1F4F">
        <w:rPr>
          <w:rFonts w:ascii="Arial" w:hAnsi="Arial" w:cs="Arial"/>
          <w:sz w:val="24"/>
          <w:szCs w:val="24"/>
        </w:rPr>
        <w:t>’ has b</w:t>
      </w:r>
      <w:r w:rsidR="00642139">
        <w:rPr>
          <w:rFonts w:ascii="Arial" w:hAnsi="Arial" w:cs="Arial"/>
          <w:sz w:val="24"/>
          <w:szCs w:val="24"/>
        </w:rPr>
        <w:t>een chosen (shown below in fig.1</w:t>
      </w:r>
      <w:r w:rsidR="007C1F4F">
        <w:rPr>
          <w:rFonts w:ascii="Arial" w:hAnsi="Arial" w:cs="Arial"/>
          <w:sz w:val="24"/>
          <w:szCs w:val="24"/>
        </w:rPr>
        <w:t xml:space="preserve">).  </w:t>
      </w:r>
    </w:p>
    <w:p w14:paraId="0568C926" w14:textId="075B2BDC" w:rsidR="007C1F4F" w:rsidRDefault="007C1F4F" w:rsidP="00676BC6">
      <w:pPr>
        <w:jc w:val="both"/>
        <w:rPr>
          <w:rFonts w:ascii="Arial" w:hAnsi="Arial" w:cs="Arial"/>
          <w:sz w:val="24"/>
          <w:szCs w:val="24"/>
        </w:rPr>
      </w:pPr>
      <w:r w:rsidRPr="007C1F4F">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14:anchorId="055D2EAF" wp14:editId="00CCAF80">
                <wp:simplePos x="0" y="0"/>
                <wp:positionH relativeFrom="column">
                  <wp:posOffset>0</wp:posOffset>
                </wp:positionH>
                <wp:positionV relativeFrom="paragraph">
                  <wp:posOffset>4587240</wp:posOffset>
                </wp:positionV>
                <wp:extent cx="5676900" cy="314325"/>
                <wp:effectExtent l="0" t="0" r="19050" b="2857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76900" cy="314325"/>
                        </a:xfrm>
                        <a:prstGeom prst="rect">
                          <a:avLst/>
                        </a:prstGeom>
                        <a:solidFill>
                          <a:srgbClr val="FFFFFF"/>
                        </a:solidFill>
                        <a:ln w="9525">
                          <a:solidFill>
                            <a:srgbClr val="000000"/>
                          </a:solidFill>
                          <a:miter lim="800000"/>
                          <a:headEnd/>
                          <a:tailEnd/>
                        </a:ln>
                      </wps:spPr>
                      <wps:txbx>
                        <w:txbxContent>
                          <w:p w14:paraId="22BE009F" w14:textId="6EEB3603" w:rsidR="008164DE" w:rsidRPr="007C1F4F" w:rsidRDefault="008164DE" w:rsidP="00F56F20">
                            <w:pPr>
                              <w:jc w:val="center"/>
                              <w:rPr>
                                <w:rFonts w:ascii="Arial" w:hAnsi="Arial" w:cs="Arial"/>
                                <w:sz w:val="24"/>
                                <w:szCs w:val="24"/>
                              </w:rPr>
                            </w:pPr>
                            <w:r>
                              <w:rPr>
                                <w:rFonts w:ascii="Arial" w:hAnsi="Arial" w:cs="Arial"/>
                                <w:sz w:val="24"/>
                                <w:szCs w:val="24"/>
                              </w:rPr>
                              <w:t xml:space="preserve">Fig.1: </w:t>
                            </w:r>
                            <w:proofErr w:type="spellStart"/>
                            <w:r>
                              <w:rPr>
                                <w:rFonts w:ascii="Arial" w:hAnsi="Arial" w:cs="Arial"/>
                                <w:sz w:val="24"/>
                                <w:szCs w:val="24"/>
                              </w:rPr>
                              <w:t>Liebherr</w:t>
                            </w:r>
                            <w:proofErr w:type="spellEnd"/>
                            <w:r>
                              <w:rPr>
                                <w:rFonts w:ascii="Arial" w:hAnsi="Arial" w:cs="Arial"/>
                                <w:sz w:val="24"/>
                                <w:szCs w:val="24"/>
                              </w:rPr>
                              <w:t xml:space="preserve"> LTR 1220 (</w:t>
                            </w:r>
                            <w:proofErr w:type="spellStart"/>
                            <w:r>
                              <w:rPr>
                                <w:rFonts w:ascii="Arial" w:hAnsi="Arial" w:cs="Arial"/>
                                <w:sz w:val="24"/>
                                <w:szCs w:val="24"/>
                              </w:rPr>
                              <w:t>Hawkshire</w:t>
                            </w:r>
                            <w:proofErr w:type="spellEnd"/>
                            <w:r>
                              <w:rPr>
                                <w:rFonts w:ascii="Arial" w:hAnsi="Arial" w:cs="Arial"/>
                                <w:sz w:val="24"/>
                                <w:szCs w:val="24"/>
                              </w:rPr>
                              <w:t>, 2022a)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361.2pt;width:447pt;height:24.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">
                <v:textbox>
                  <w:txbxContent>
                    <w:p w14:paraId="22BE009F" w14:textId="6EEB3603" w:rsidR="008164DE" w:rsidRPr="007C1F4F" w:rsidRDefault="008164DE" w:rsidP="00F56F20">
                      <w:pPr>
                        <w:jc w:val="center"/>
                        <w:rPr>
                          <w:rFonts w:ascii="Arial" w:hAnsi="Arial" w:cs="Arial"/>
                          <w:sz w:val="24"/>
                          <w:szCs w:val="24"/>
                        </w:rPr>
                      </w:pPr>
                      <w:r>
                        <w:rPr>
                          <w:rFonts w:ascii="Arial" w:hAnsi="Arial" w:cs="Arial"/>
                          <w:sz w:val="24"/>
                          <w:szCs w:val="24"/>
                        </w:rPr>
                        <w:t xml:space="preserve">Fig.1: </w:t>
                      </w:r>
                      <w:proofErr w:type="spellStart"/>
                      <w:r>
                        <w:rPr>
                          <w:rFonts w:ascii="Arial" w:hAnsi="Arial" w:cs="Arial"/>
                          <w:sz w:val="24"/>
                          <w:szCs w:val="24"/>
                        </w:rPr>
                        <w:t>Liebherr</w:t>
                      </w:r>
                      <w:proofErr w:type="spellEnd"/>
                      <w:r>
                        <w:rPr>
                          <w:rFonts w:ascii="Arial" w:hAnsi="Arial" w:cs="Arial"/>
                          <w:sz w:val="24"/>
                          <w:szCs w:val="24"/>
                        </w:rPr>
                        <w:t xml:space="preserve"> LTR 1220 (</w:t>
                      </w:r>
                      <w:proofErr w:type="spellStart"/>
                      <w:r>
                        <w:rPr>
                          <w:rFonts w:ascii="Arial" w:hAnsi="Arial" w:cs="Arial"/>
                          <w:sz w:val="24"/>
                          <w:szCs w:val="24"/>
                        </w:rPr>
                        <w:t>Hawkshire</w:t>
                      </w:r>
                      <w:proofErr w:type="spellEnd"/>
                      <w:r>
                        <w:rPr>
                          <w:rFonts w:ascii="Arial" w:hAnsi="Arial" w:cs="Arial"/>
                          <w:sz w:val="24"/>
                          <w:szCs w:val="24"/>
                        </w:rPr>
                        <w:t>, 2022a)</w:t>
                      </w:r>
                    </w:p>
                  </w:txbxContent>
                </v:textbox>
              </v:shape>
            </w:pict>
          </mc:Fallback>
        </mc:AlternateContent>
      </w:r>
      <w:r>
        <w:rPr>
          <w:noProof/>
          <w:lang w:eastAsia="en-GB"/>
        </w:rPr>
        <w:drawing>
          <wp:inline distT="0" distB="0" distL="0" distR="0" wp14:anchorId="52CA3C39" wp14:editId="296DA925">
            <wp:extent cx="5676900" cy="4591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34449" t="24260" r="16457" b="4438"/>
                    <a:stretch/>
                  </pic:blipFill>
                  <pic:spPr bwMode="auto">
                    <a:xfrm>
                      <a:off x="0" y="0"/>
                      <a:ext cx="5684880" cy="4597504"/>
                    </a:xfrm>
                    <a:prstGeom prst="rect">
                      <a:avLst/>
                    </a:prstGeom>
                    <a:ln>
                      <a:noFill/>
                    </a:ln>
                    <a:extLst>
                      <a:ext uri="{53640926-AAD7-44D8-BBD7-CCE9431645EC}">
                        <a14:shadowObscured xmlns:a14="http://schemas.microsoft.com/office/drawing/2010/main"/>
                      </a:ext>
                    </a:extLst>
                  </pic:spPr>
                </pic:pic>
              </a:graphicData>
            </a:graphic>
          </wp:inline>
        </w:drawing>
      </w:r>
    </w:p>
    <w:p w14:paraId="5E1ABBC6" w14:textId="77777777" w:rsidR="00F56F20" w:rsidRDefault="00F56F20" w:rsidP="00676BC6">
      <w:pPr>
        <w:jc w:val="both"/>
        <w:rPr>
          <w:rFonts w:ascii="Arial" w:hAnsi="Arial" w:cs="Arial"/>
          <w:sz w:val="24"/>
          <w:szCs w:val="24"/>
        </w:rPr>
      </w:pPr>
    </w:p>
    <w:p w14:paraId="5457BE06" w14:textId="7E47A2A8" w:rsidR="00F56F20" w:rsidRDefault="00F56F20" w:rsidP="00676BC6">
      <w:pPr>
        <w:jc w:val="both"/>
        <w:rPr>
          <w:rFonts w:ascii="Arial" w:hAnsi="Arial" w:cs="Arial"/>
          <w:sz w:val="24"/>
          <w:szCs w:val="24"/>
        </w:rPr>
      </w:pPr>
      <w:r>
        <w:rPr>
          <w:rFonts w:ascii="Arial" w:hAnsi="Arial" w:cs="Arial"/>
          <w:sz w:val="24"/>
          <w:szCs w:val="24"/>
        </w:rPr>
        <w:tab/>
      </w:r>
      <w:proofErr w:type="spellStart"/>
      <w:r w:rsidR="007C1F4F">
        <w:rPr>
          <w:rFonts w:ascii="Arial" w:hAnsi="Arial" w:cs="Arial"/>
          <w:sz w:val="24"/>
          <w:szCs w:val="24"/>
        </w:rPr>
        <w:t>Hawk</w:t>
      </w:r>
      <w:r w:rsidR="00642139">
        <w:rPr>
          <w:rFonts w:ascii="Arial" w:hAnsi="Arial" w:cs="Arial"/>
          <w:sz w:val="24"/>
          <w:szCs w:val="24"/>
        </w:rPr>
        <w:t>shire</w:t>
      </w:r>
      <w:proofErr w:type="spellEnd"/>
      <w:r w:rsidR="007C1F4F">
        <w:rPr>
          <w:rFonts w:ascii="Arial" w:hAnsi="Arial" w:cs="Arial"/>
          <w:sz w:val="24"/>
          <w:szCs w:val="24"/>
        </w:rPr>
        <w:t xml:space="preserve"> (2022</w:t>
      </w:r>
      <w:r w:rsidR="00642139">
        <w:rPr>
          <w:rFonts w:ascii="Arial" w:hAnsi="Arial" w:cs="Arial"/>
          <w:sz w:val="24"/>
          <w:szCs w:val="24"/>
        </w:rPr>
        <w:t>b</w:t>
      </w:r>
      <w:r w:rsidR="007C1F4F">
        <w:rPr>
          <w:rFonts w:ascii="Arial" w:hAnsi="Arial" w:cs="Arial"/>
          <w:sz w:val="24"/>
          <w:szCs w:val="24"/>
        </w:rPr>
        <w:t>) cite this is a 220T crane, with a capability to lift over 50T to 40m heights</w:t>
      </w:r>
      <w:r w:rsidR="00642139">
        <w:rPr>
          <w:rFonts w:ascii="Arial" w:hAnsi="Arial" w:cs="Arial"/>
          <w:sz w:val="24"/>
          <w:szCs w:val="24"/>
        </w:rPr>
        <w:t xml:space="preserve"> (shown overleaf in fig.2</w:t>
      </w:r>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 xml:space="preserve"> this makes it more suitable than the next model down which is unable to lift more than 25T to a 40m he</w:t>
      </w:r>
      <w:r w:rsidR="00642139">
        <w:rPr>
          <w:rFonts w:ascii="Arial" w:hAnsi="Arial" w:cs="Arial"/>
          <w:sz w:val="24"/>
          <w:szCs w:val="24"/>
        </w:rPr>
        <w:t>ight (as shown overleaf in fig.3</w:t>
      </w:r>
      <w:r>
        <w:rPr>
          <w:rFonts w:ascii="Arial" w:hAnsi="Arial" w:cs="Arial"/>
          <w:sz w:val="24"/>
          <w:szCs w:val="24"/>
        </w:rPr>
        <w:t>). Additionally, its width of 7.25m (</w:t>
      </w:r>
      <w:proofErr w:type="spellStart"/>
      <w:r>
        <w:rPr>
          <w:rFonts w:ascii="Arial" w:hAnsi="Arial" w:cs="Arial"/>
          <w:sz w:val="24"/>
          <w:szCs w:val="24"/>
        </w:rPr>
        <w:t>Hawk</w:t>
      </w:r>
      <w:r w:rsidR="00642139">
        <w:rPr>
          <w:rFonts w:ascii="Arial" w:hAnsi="Arial" w:cs="Arial"/>
          <w:sz w:val="24"/>
          <w:szCs w:val="24"/>
        </w:rPr>
        <w:t>shire</w:t>
      </w:r>
      <w:proofErr w:type="spellEnd"/>
      <w:r>
        <w:rPr>
          <w:rFonts w:ascii="Arial" w:hAnsi="Arial" w:cs="Arial"/>
          <w:sz w:val="24"/>
          <w:szCs w:val="24"/>
        </w:rPr>
        <w:t>, 2022</w:t>
      </w:r>
      <w:r w:rsidR="00642139">
        <w:rPr>
          <w:rFonts w:ascii="Arial" w:hAnsi="Arial" w:cs="Arial"/>
          <w:sz w:val="24"/>
          <w:szCs w:val="24"/>
        </w:rPr>
        <w:t>a</w:t>
      </w:r>
      <w:r>
        <w:rPr>
          <w:rFonts w:ascii="Arial" w:hAnsi="Arial" w:cs="Arial"/>
          <w:sz w:val="24"/>
          <w:szCs w:val="24"/>
        </w:rPr>
        <w:t>) allows it to fit on</w:t>
      </w:r>
      <w:r w:rsidR="005765AA">
        <w:rPr>
          <w:rFonts w:ascii="Arial" w:hAnsi="Arial" w:cs="Arial"/>
          <w:sz w:val="24"/>
          <w:szCs w:val="24"/>
        </w:rPr>
        <w:t xml:space="preserve"> its</w:t>
      </w:r>
      <w:r>
        <w:rPr>
          <w:rFonts w:ascii="Arial" w:hAnsi="Arial" w:cs="Arial"/>
          <w:sz w:val="24"/>
          <w:szCs w:val="24"/>
        </w:rPr>
        <w:t xml:space="preserve"> barge with plenty of space to spare.   </w:t>
      </w:r>
    </w:p>
    <w:p w14:paraId="3F79742A" w14:textId="77777777" w:rsidR="00F56F20" w:rsidRDefault="00F56F20" w:rsidP="00676BC6">
      <w:pPr>
        <w:jc w:val="both"/>
        <w:rPr>
          <w:rFonts w:ascii="Arial" w:hAnsi="Arial" w:cs="Arial"/>
          <w:sz w:val="24"/>
          <w:szCs w:val="24"/>
        </w:rPr>
      </w:pPr>
    </w:p>
    <w:p w14:paraId="0F9DDE32" w14:textId="5E1B33F2" w:rsidR="00F56F20" w:rsidRDefault="005765AA" w:rsidP="00676BC6">
      <w:pPr>
        <w:jc w:val="both"/>
        <w:rPr>
          <w:rFonts w:ascii="Arial" w:hAnsi="Arial" w:cs="Arial"/>
          <w:sz w:val="24"/>
          <w:szCs w:val="24"/>
        </w:rPr>
      </w:pPr>
      <w:r w:rsidRPr="00F56F20">
        <w:rPr>
          <w:rFonts w:ascii="Arial" w:hAnsi="Arial" w:cs="Arial"/>
          <w:noProof/>
          <w:sz w:val="24"/>
          <w:szCs w:val="24"/>
          <w:lang w:eastAsia="en-GB"/>
        </w:rPr>
        <w:lastRenderedPageBreak/>
        <mc:AlternateContent>
          <mc:Choice Requires="wps">
            <w:drawing>
              <wp:anchor distT="0" distB="0" distL="114300" distR="114300" simplePos="0" relativeHeight="251664384" behindDoc="0" locked="0" layoutInCell="1" allowOverlap="1" wp14:anchorId="58660D91" wp14:editId="373A5DA1">
                <wp:simplePos x="0" y="0"/>
                <wp:positionH relativeFrom="column">
                  <wp:posOffset>19051</wp:posOffset>
                </wp:positionH>
                <wp:positionV relativeFrom="paragraph">
                  <wp:posOffset>3314700</wp:posOffset>
                </wp:positionV>
                <wp:extent cx="5772150" cy="495300"/>
                <wp:effectExtent l="0" t="0" r="19050" b="1905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72150" cy="495300"/>
                        </a:xfrm>
                        <a:prstGeom prst="rect">
                          <a:avLst/>
                        </a:prstGeom>
                        <a:solidFill>
                          <a:srgbClr val="FFFFFF"/>
                        </a:solidFill>
                        <a:ln w="9525">
                          <a:solidFill>
                            <a:srgbClr val="000000"/>
                          </a:solidFill>
                          <a:miter lim="800000"/>
                          <a:headEnd/>
                          <a:tailEnd/>
                        </a:ln>
                      </wps:spPr>
                      <wps:txbx>
                        <w:txbxContent>
                          <w:p w14:paraId="51B88B51" w14:textId="7FAD8F4C" w:rsidR="008164DE" w:rsidRPr="00F56F20" w:rsidRDefault="008164DE" w:rsidP="00F56F20">
                            <w:pPr>
                              <w:jc w:val="center"/>
                              <w:rPr>
                                <w:rFonts w:ascii="Arial" w:hAnsi="Arial" w:cs="Arial"/>
                                <w:sz w:val="24"/>
                                <w:szCs w:val="24"/>
                              </w:rPr>
                            </w:pPr>
                            <w:r>
                              <w:rPr>
                                <w:rFonts w:ascii="Arial" w:hAnsi="Arial" w:cs="Arial"/>
                                <w:sz w:val="24"/>
                                <w:szCs w:val="24"/>
                              </w:rPr>
                              <w:t>Fig.2: Table showing maximum loads at different heights for the chosen crane (</w:t>
                            </w:r>
                            <w:proofErr w:type="spellStart"/>
                            <w:r>
                              <w:rPr>
                                <w:rFonts w:ascii="Arial" w:hAnsi="Arial" w:cs="Arial"/>
                                <w:sz w:val="24"/>
                                <w:szCs w:val="24"/>
                              </w:rPr>
                              <w:t>Hawkshire</w:t>
                            </w:r>
                            <w:proofErr w:type="spellEnd"/>
                            <w:r>
                              <w:rPr>
                                <w:rFonts w:ascii="Arial" w:hAnsi="Arial" w:cs="Arial"/>
                                <w:sz w:val="24"/>
                                <w:szCs w:val="24"/>
                              </w:rPr>
                              <w:t>, 2022a).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1.5pt;margin-top:261pt;width:454.5pt;height:3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">
                <v:textbox>
                  <w:txbxContent>
                    <w:p w14:paraId="51B88B51" w14:textId="7FAD8F4C" w:rsidR="008164DE" w:rsidRPr="00F56F20" w:rsidRDefault="008164DE" w:rsidP="00F56F20">
                      <w:pPr>
                        <w:jc w:val="center"/>
                        <w:rPr>
                          <w:rFonts w:ascii="Arial" w:hAnsi="Arial" w:cs="Arial"/>
                          <w:sz w:val="24"/>
                          <w:szCs w:val="24"/>
                        </w:rPr>
                      </w:pPr>
                      <w:r>
                        <w:rPr>
                          <w:rFonts w:ascii="Arial" w:hAnsi="Arial" w:cs="Arial"/>
                          <w:sz w:val="24"/>
                          <w:szCs w:val="24"/>
                        </w:rPr>
                        <w:t>Fig.2: Table showing maximum loads at different heights for the chosen crane (</w:t>
                      </w:r>
                      <w:proofErr w:type="spellStart"/>
                      <w:r>
                        <w:rPr>
                          <w:rFonts w:ascii="Arial" w:hAnsi="Arial" w:cs="Arial"/>
                          <w:sz w:val="24"/>
                          <w:szCs w:val="24"/>
                        </w:rPr>
                        <w:t>Hawkshire</w:t>
                      </w:r>
                      <w:proofErr w:type="spellEnd"/>
                      <w:r>
                        <w:rPr>
                          <w:rFonts w:ascii="Arial" w:hAnsi="Arial" w:cs="Arial"/>
                          <w:sz w:val="24"/>
                          <w:szCs w:val="24"/>
                        </w:rPr>
                        <w:t>, 2022a).</w:t>
                      </w:r>
                    </w:p>
                  </w:txbxContent>
                </v:textbox>
              </v:shape>
            </w:pict>
          </mc:Fallback>
        </mc:AlternateContent>
      </w:r>
      <w:r w:rsidR="00F56F20">
        <w:rPr>
          <w:noProof/>
          <w:lang w:eastAsia="en-GB"/>
        </w:rPr>
        <w:drawing>
          <wp:anchor distT="0" distB="0" distL="114300" distR="114300" simplePos="0" relativeHeight="251665408" behindDoc="0" locked="0" layoutInCell="1" allowOverlap="1" wp14:anchorId="0B5289FF" wp14:editId="54A4BF20">
            <wp:simplePos x="0" y="0"/>
            <wp:positionH relativeFrom="column">
              <wp:posOffset>447675</wp:posOffset>
            </wp:positionH>
            <wp:positionV relativeFrom="paragraph">
              <wp:posOffset>3972560</wp:posOffset>
            </wp:positionV>
            <wp:extent cx="4991100" cy="3333115"/>
            <wp:effectExtent l="0" t="0" r="0" b="63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l="35947" t="26036" r="19453" b="21005"/>
                    <a:stretch/>
                  </pic:blipFill>
                  <pic:spPr bwMode="auto">
                    <a:xfrm>
                      <a:off x="0" y="0"/>
                      <a:ext cx="4991100" cy="3333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56F20">
        <w:rPr>
          <w:noProof/>
          <w:lang w:eastAsia="en-GB"/>
        </w:rPr>
        <w:drawing>
          <wp:anchor distT="0" distB="0" distL="114300" distR="114300" simplePos="0" relativeHeight="251662336" behindDoc="0" locked="0" layoutInCell="1" allowOverlap="1" wp14:anchorId="7B1FD87E" wp14:editId="6B0E5C21">
            <wp:simplePos x="0" y="0"/>
            <wp:positionH relativeFrom="column">
              <wp:posOffset>857250</wp:posOffset>
            </wp:positionH>
            <wp:positionV relativeFrom="paragraph">
              <wp:posOffset>0</wp:posOffset>
            </wp:positionV>
            <wp:extent cx="4181475" cy="3316605"/>
            <wp:effectExtent l="0" t="0" r="952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extLst>
                        <a:ext uri="{28A0092B-C50C-407E-A947-70E740481C1C}">
                          <a14:useLocalDpi xmlns:a14="http://schemas.microsoft.com/office/drawing/2010/main" val="0"/>
                        </a:ext>
                      </a:extLst>
                    </a:blip>
                    <a:srcRect l="37611" t="26330" r="18122" b="11243"/>
                    <a:stretch/>
                  </pic:blipFill>
                  <pic:spPr bwMode="auto">
                    <a:xfrm>
                      <a:off x="0" y="0"/>
                      <a:ext cx="4181475" cy="33166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56F20">
        <w:rPr>
          <w:rFonts w:ascii="Arial" w:hAnsi="Arial" w:cs="Arial"/>
          <w:sz w:val="24"/>
          <w:szCs w:val="24"/>
        </w:rPr>
        <w:t xml:space="preserve"> </w:t>
      </w:r>
    </w:p>
    <w:p w14:paraId="52EE9599" w14:textId="3F97748F" w:rsidR="00940814" w:rsidRDefault="00F56F20" w:rsidP="00676BC6">
      <w:pPr>
        <w:jc w:val="both"/>
        <w:rPr>
          <w:rFonts w:ascii="Arial" w:hAnsi="Arial" w:cs="Arial"/>
          <w:sz w:val="24"/>
          <w:szCs w:val="24"/>
        </w:rPr>
      </w:pPr>
      <w:r w:rsidRPr="00F56F20">
        <w:rPr>
          <w:rFonts w:ascii="Arial" w:hAnsi="Arial" w:cs="Arial"/>
          <w:noProof/>
          <w:sz w:val="24"/>
          <w:szCs w:val="24"/>
          <w:lang w:eastAsia="en-GB"/>
        </w:rPr>
        <mc:AlternateContent>
          <mc:Choice Requires="wps">
            <w:drawing>
              <wp:anchor distT="0" distB="0" distL="114300" distR="114300" simplePos="0" relativeHeight="251667456" behindDoc="0" locked="0" layoutInCell="1" allowOverlap="1" wp14:anchorId="47971A48" wp14:editId="5BA8580A">
                <wp:simplePos x="0" y="0"/>
                <wp:positionH relativeFrom="column">
                  <wp:posOffset>66675</wp:posOffset>
                </wp:positionH>
                <wp:positionV relativeFrom="paragraph">
                  <wp:posOffset>3660775</wp:posOffset>
                </wp:positionV>
                <wp:extent cx="5676900" cy="485775"/>
                <wp:effectExtent l="0" t="0" r="19050" b="2857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76900" cy="485775"/>
                        </a:xfrm>
                        <a:prstGeom prst="rect">
                          <a:avLst/>
                        </a:prstGeom>
                        <a:solidFill>
                          <a:srgbClr val="FFFFFF"/>
                        </a:solidFill>
                        <a:ln w="9525">
                          <a:solidFill>
                            <a:srgbClr val="000000"/>
                          </a:solidFill>
                          <a:miter lim="800000"/>
                          <a:headEnd/>
                          <a:tailEnd/>
                        </a:ln>
                      </wps:spPr>
                      <wps:txbx>
                        <w:txbxContent>
                          <w:p w14:paraId="024392F9" w14:textId="65D35BFC" w:rsidR="008164DE" w:rsidRPr="00F56F20" w:rsidRDefault="008164DE" w:rsidP="00F56F20">
                            <w:pPr>
                              <w:jc w:val="center"/>
                              <w:rPr>
                                <w:rFonts w:ascii="Arial" w:hAnsi="Arial" w:cs="Arial"/>
                                <w:sz w:val="24"/>
                                <w:szCs w:val="24"/>
                              </w:rPr>
                            </w:pPr>
                            <w:r>
                              <w:rPr>
                                <w:rFonts w:ascii="Arial" w:hAnsi="Arial" w:cs="Arial"/>
                                <w:sz w:val="24"/>
                                <w:szCs w:val="24"/>
                              </w:rPr>
                              <w:t>Fig.3: Table showing lifting limits by height for the next model down (</w:t>
                            </w:r>
                            <w:proofErr w:type="spellStart"/>
                            <w:r>
                              <w:rPr>
                                <w:rFonts w:ascii="Arial" w:hAnsi="Arial" w:cs="Arial"/>
                                <w:sz w:val="24"/>
                                <w:szCs w:val="24"/>
                              </w:rPr>
                              <w:t>Hawkshire</w:t>
                            </w:r>
                            <w:proofErr w:type="spellEnd"/>
                            <w:r>
                              <w:rPr>
                                <w:rFonts w:ascii="Arial" w:hAnsi="Arial" w:cs="Arial"/>
                                <w:sz w:val="24"/>
                                <w:szCs w:val="24"/>
                              </w:rPr>
                              <w:t>, 2022c)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5.25pt;margin-top:288.25pt;width:447pt;height:38.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">
                <v:textbox>
                  <w:txbxContent>
                    <w:p w14:paraId="024392F9" w14:textId="65D35BFC" w:rsidR="008164DE" w:rsidRPr="00F56F20" w:rsidRDefault="008164DE" w:rsidP="00F56F20">
                      <w:pPr>
                        <w:jc w:val="center"/>
                        <w:rPr>
                          <w:rFonts w:ascii="Arial" w:hAnsi="Arial" w:cs="Arial"/>
                          <w:sz w:val="24"/>
                          <w:szCs w:val="24"/>
                        </w:rPr>
                      </w:pPr>
                      <w:r>
                        <w:rPr>
                          <w:rFonts w:ascii="Arial" w:hAnsi="Arial" w:cs="Arial"/>
                          <w:sz w:val="24"/>
                          <w:szCs w:val="24"/>
                        </w:rPr>
                        <w:t>Fig.3: Table showing lifting limits by height for the next model down (</w:t>
                      </w:r>
                      <w:proofErr w:type="spellStart"/>
                      <w:r>
                        <w:rPr>
                          <w:rFonts w:ascii="Arial" w:hAnsi="Arial" w:cs="Arial"/>
                          <w:sz w:val="24"/>
                          <w:szCs w:val="24"/>
                        </w:rPr>
                        <w:t>Hawkshire</w:t>
                      </w:r>
                      <w:proofErr w:type="spellEnd"/>
                      <w:r>
                        <w:rPr>
                          <w:rFonts w:ascii="Arial" w:hAnsi="Arial" w:cs="Arial"/>
                          <w:sz w:val="24"/>
                          <w:szCs w:val="24"/>
                        </w:rPr>
                        <w:t>, 2022c)</w:t>
                      </w:r>
                    </w:p>
                  </w:txbxContent>
                </v:textbox>
              </v:shape>
            </w:pict>
          </mc:Fallback>
        </mc:AlternateContent>
      </w:r>
      <w:r w:rsidR="00D57549">
        <w:rPr>
          <w:rFonts w:ascii="Arial" w:hAnsi="Arial" w:cs="Arial"/>
          <w:sz w:val="24"/>
          <w:szCs w:val="24"/>
        </w:rPr>
        <w:t xml:space="preserve"> </w:t>
      </w:r>
    </w:p>
    <w:p w14:paraId="47D176C5" w14:textId="77777777" w:rsidR="00D57549" w:rsidRPr="00864222" w:rsidRDefault="00D57549" w:rsidP="00676BC6">
      <w:pPr>
        <w:jc w:val="both"/>
        <w:rPr>
          <w:rFonts w:ascii="Arial" w:hAnsi="Arial" w:cs="Arial"/>
          <w:sz w:val="24"/>
          <w:szCs w:val="24"/>
        </w:rPr>
      </w:pPr>
    </w:p>
    <w:p w14:paraId="26D05A70" w14:textId="51A3BA58" w:rsidR="004200C4" w:rsidRDefault="00946DB7" w:rsidP="00676BC6">
      <w:pPr>
        <w:jc w:val="both"/>
        <w:rPr>
          <w:rFonts w:ascii="Arial" w:hAnsi="Arial" w:cs="Arial"/>
          <w:sz w:val="24"/>
          <w:szCs w:val="24"/>
        </w:rPr>
      </w:pPr>
      <w:r>
        <w:rPr>
          <w:rFonts w:ascii="Arial" w:hAnsi="Arial" w:cs="Arial"/>
          <w:sz w:val="24"/>
          <w:szCs w:val="24"/>
        </w:rPr>
        <w:tab/>
        <w:t xml:space="preserve"> </w:t>
      </w:r>
    </w:p>
    <w:p w14:paraId="431312DB" w14:textId="77777777" w:rsidR="00946DB7" w:rsidRDefault="00946DB7" w:rsidP="00676BC6">
      <w:pPr>
        <w:jc w:val="both"/>
        <w:rPr>
          <w:rFonts w:ascii="Arial" w:hAnsi="Arial" w:cs="Arial"/>
          <w:sz w:val="24"/>
          <w:szCs w:val="24"/>
        </w:rPr>
      </w:pPr>
    </w:p>
    <w:p w14:paraId="222A4B03" w14:textId="2AEF26A1" w:rsidR="004200C4" w:rsidRDefault="005765AA" w:rsidP="00676BC6">
      <w:pPr>
        <w:jc w:val="both"/>
        <w:rPr>
          <w:rFonts w:ascii="Arial" w:hAnsi="Arial" w:cs="Arial"/>
          <w:sz w:val="24"/>
          <w:szCs w:val="24"/>
        </w:rPr>
      </w:pPr>
      <w:r>
        <w:rPr>
          <w:rFonts w:ascii="Arial" w:hAnsi="Arial" w:cs="Arial"/>
          <w:sz w:val="24"/>
          <w:szCs w:val="24"/>
        </w:rPr>
        <w:lastRenderedPageBreak/>
        <w:tab/>
        <w:t>The crane will utilise two novel attachments to complete the piling works efficiently, these are: pi</w:t>
      </w:r>
      <w:r w:rsidR="00C93986">
        <w:rPr>
          <w:rFonts w:ascii="Arial" w:hAnsi="Arial" w:cs="Arial"/>
          <w:sz w:val="24"/>
          <w:szCs w:val="24"/>
        </w:rPr>
        <w:t>ling hammer and rotary drive</w:t>
      </w:r>
      <w:r>
        <w:rPr>
          <w:rFonts w:ascii="Arial" w:hAnsi="Arial" w:cs="Arial"/>
          <w:sz w:val="24"/>
          <w:szCs w:val="24"/>
        </w:rPr>
        <w:t>.</w:t>
      </w:r>
      <w:r w:rsidR="00877232">
        <w:rPr>
          <w:rFonts w:ascii="Arial" w:hAnsi="Arial" w:cs="Arial"/>
          <w:sz w:val="24"/>
          <w:szCs w:val="24"/>
        </w:rPr>
        <w:t xml:space="preserve"> The piling hammer will be of a form developed by MOVAX designed to be attached to third-party cranes (MOVAX</w:t>
      </w:r>
      <w:r w:rsidR="00642139">
        <w:rPr>
          <w:rFonts w:ascii="Arial" w:hAnsi="Arial" w:cs="Arial"/>
          <w:sz w:val="24"/>
          <w:szCs w:val="24"/>
        </w:rPr>
        <w:t>, 2018), detailed below in fig.4</w:t>
      </w:r>
      <w:r w:rsidR="00877232">
        <w:rPr>
          <w:rFonts w:ascii="Arial" w:hAnsi="Arial" w:cs="Arial"/>
          <w:sz w:val="24"/>
          <w:szCs w:val="24"/>
        </w:rPr>
        <w:t xml:space="preserve">. The </w:t>
      </w:r>
      <w:r w:rsidR="00C93986">
        <w:rPr>
          <w:rFonts w:ascii="Arial" w:hAnsi="Arial" w:cs="Arial"/>
          <w:sz w:val="24"/>
          <w:szCs w:val="24"/>
        </w:rPr>
        <w:t>rotary drive</w:t>
      </w:r>
      <w:r w:rsidR="00877232">
        <w:rPr>
          <w:rFonts w:ascii="Arial" w:hAnsi="Arial" w:cs="Arial"/>
          <w:sz w:val="24"/>
          <w:szCs w:val="24"/>
        </w:rPr>
        <w:t xml:space="preserve"> (used to excavate the piles) will be </w:t>
      </w:r>
      <w:r w:rsidR="00C93986">
        <w:rPr>
          <w:rFonts w:ascii="Arial" w:hAnsi="Arial" w:cs="Arial"/>
          <w:sz w:val="24"/>
          <w:szCs w:val="24"/>
        </w:rPr>
        <w:t xml:space="preserve">of a form developed specifically for </w:t>
      </w:r>
      <w:proofErr w:type="spellStart"/>
      <w:r w:rsidR="00C93986">
        <w:rPr>
          <w:rFonts w:ascii="Arial" w:hAnsi="Arial" w:cs="Arial"/>
          <w:sz w:val="24"/>
          <w:szCs w:val="24"/>
        </w:rPr>
        <w:t>L</w:t>
      </w:r>
      <w:r w:rsidR="00642139">
        <w:rPr>
          <w:rFonts w:ascii="Arial" w:hAnsi="Arial" w:cs="Arial"/>
          <w:sz w:val="24"/>
          <w:szCs w:val="24"/>
        </w:rPr>
        <w:t>iebherr</w:t>
      </w:r>
      <w:proofErr w:type="spellEnd"/>
      <w:r w:rsidR="00642139">
        <w:rPr>
          <w:rFonts w:ascii="Arial" w:hAnsi="Arial" w:cs="Arial"/>
          <w:sz w:val="24"/>
          <w:szCs w:val="24"/>
        </w:rPr>
        <w:t xml:space="preserve"> cranes;</w:t>
      </w:r>
      <w:r w:rsidR="007A27CD">
        <w:rPr>
          <w:rFonts w:ascii="Arial" w:hAnsi="Arial" w:cs="Arial"/>
          <w:sz w:val="24"/>
          <w:szCs w:val="24"/>
        </w:rPr>
        <w:t xml:space="preserve"> these come in many speeds and sizes (</w:t>
      </w:r>
      <w:proofErr w:type="spellStart"/>
      <w:r w:rsidR="007A27CD">
        <w:rPr>
          <w:rFonts w:ascii="Arial" w:hAnsi="Arial" w:cs="Arial"/>
          <w:sz w:val="24"/>
          <w:szCs w:val="24"/>
        </w:rPr>
        <w:t>Liebherr</w:t>
      </w:r>
      <w:proofErr w:type="spellEnd"/>
      <w:r w:rsidR="007A27CD">
        <w:rPr>
          <w:rFonts w:ascii="Arial" w:hAnsi="Arial" w:cs="Arial"/>
          <w:sz w:val="24"/>
          <w:szCs w:val="24"/>
        </w:rPr>
        <w:t>, 2022), with the type used dependent on the results of the foundation calculations</w:t>
      </w:r>
      <w:r w:rsidR="00642139">
        <w:rPr>
          <w:rFonts w:ascii="Arial" w:hAnsi="Arial" w:cs="Arial"/>
          <w:sz w:val="24"/>
          <w:szCs w:val="24"/>
        </w:rPr>
        <w:t xml:space="preserve"> and ground investigation</w:t>
      </w:r>
      <w:r w:rsidR="007A27CD">
        <w:rPr>
          <w:rFonts w:ascii="Arial" w:hAnsi="Arial" w:cs="Arial"/>
          <w:sz w:val="24"/>
          <w:szCs w:val="24"/>
        </w:rPr>
        <w:t xml:space="preserve">. </w:t>
      </w:r>
    </w:p>
    <w:p w14:paraId="4B8C8124" w14:textId="47FFB526" w:rsidR="004200C4" w:rsidRDefault="009E6225" w:rsidP="00676BC6">
      <w:pPr>
        <w:jc w:val="both"/>
        <w:rPr>
          <w:rFonts w:ascii="Arial" w:hAnsi="Arial" w:cs="Arial"/>
          <w:sz w:val="24"/>
          <w:szCs w:val="24"/>
        </w:rPr>
      </w:pPr>
      <w:r w:rsidRPr="009E6225">
        <w:rPr>
          <w:rFonts w:ascii="Arial" w:hAnsi="Arial" w:cs="Arial"/>
          <w:noProof/>
          <w:sz w:val="24"/>
          <w:szCs w:val="24"/>
          <w:lang w:eastAsia="en-GB"/>
        </w:rPr>
        <mc:AlternateContent>
          <mc:Choice Requires="wps">
            <w:drawing>
              <wp:anchor distT="0" distB="0" distL="114300" distR="114300" simplePos="0" relativeHeight="251669504" behindDoc="0" locked="0" layoutInCell="1" allowOverlap="1" wp14:anchorId="0B63FC8C" wp14:editId="7340C857">
                <wp:simplePos x="0" y="0"/>
                <wp:positionH relativeFrom="column">
                  <wp:posOffset>171450</wp:posOffset>
                </wp:positionH>
                <wp:positionV relativeFrom="paragraph">
                  <wp:posOffset>2929256</wp:posOffset>
                </wp:positionV>
                <wp:extent cx="5505450" cy="476250"/>
                <wp:effectExtent l="0" t="0" r="19050" b="1905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5450" cy="476250"/>
                        </a:xfrm>
                        <a:prstGeom prst="rect">
                          <a:avLst/>
                        </a:prstGeom>
                        <a:solidFill>
                          <a:srgbClr val="FFFFFF"/>
                        </a:solidFill>
                        <a:ln w="9525">
                          <a:solidFill>
                            <a:srgbClr val="000000"/>
                          </a:solidFill>
                          <a:miter lim="800000"/>
                          <a:headEnd/>
                          <a:tailEnd/>
                        </a:ln>
                      </wps:spPr>
                      <wps:txbx>
                        <w:txbxContent>
                          <w:p w14:paraId="10DF02E6" w14:textId="73C778B9" w:rsidR="008164DE" w:rsidRPr="009E6225" w:rsidRDefault="008164DE" w:rsidP="009E6225">
                            <w:pPr>
                              <w:jc w:val="center"/>
                              <w:rPr>
                                <w:rFonts w:ascii="Arial" w:hAnsi="Arial" w:cs="Arial"/>
                                <w:sz w:val="24"/>
                                <w:szCs w:val="24"/>
                              </w:rPr>
                            </w:pPr>
                            <w:r>
                              <w:rPr>
                                <w:rFonts w:ascii="Arial" w:hAnsi="Arial" w:cs="Arial"/>
                                <w:sz w:val="24"/>
                                <w:szCs w:val="24"/>
                              </w:rPr>
                              <w:t>Fig.4: MOVAX ‘piling hammer’ attachment for excavators and cranes (MOVAX,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left:0;text-align:left;margin-left:13.5pt;margin-top:230.65pt;width:433.5pt;height:3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">
                <v:textbox>
                  <w:txbxContent>
                    <w:p w14:paraId="10DF02E6" w14:textId="73C778B9" w:rsidR="008164DE" w:rsidRPr="009E6225" w:rsidRDefault="008164DE" w:rsidP="009E6225">
                      <w:pPr>
                        <w:jc w:val="center"/>
                        <w:rPr>
                          <w:rFonts w:ascii="Arial" w:hAnsi="Arial" w:cs="Arial"/>
                          <w:sz w:val="24"/>
                          <w:szCs w:val="24"/>
                        </w:rPr>
                      </w:pPr>
                      <w:r>
                        <w:rPr>
                          <w:rFonts w:ascii="Arial" w:hAnsi="Arial" w:cs="Arial"/>
                          <w:sz w:val="24"/>
                          <w:szCs w:val="24"/>
                        </w:rPr>
                        <w:t>Fig.4: MOVAX ‘piling hammer’ attachment for excavators and cranes (MOVAX, 2022)</w:t>
                      </w:r>
                    </w:p>
                  </w:txbxContent>
                </v:textbox>
              </v:shape>
            </w:pict>
          </mc:Fallback>
        </mc:AlternateContent>
      </w:r>
      <w:r>
        <w:rPr>
          <w:noProof/>
          <w:lang w:eastAsia="en-GB"/>
        </w:rPr>
        <w:drawing>
          <wp:inline distT="0" distB="0" distL="0" distR="0" wp14:anchorId="3C529DDE" wp14:editId="08B79359">
            <wp:extent cx="5754883" cy="29241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14312" t="19824" r="13961" b="15384"/>
                    <a:stretch/>
                  </pic:blipFill>
                  <pic:spPr bwMode="auto">
                    <a:xfrm>
                      <a:off x="0" y="0"/>
                      <a:ext cx="5762969" cy="2928284"/>
                    </a:xfrm>
                    <a:prstGeom prst="rect">
                      <a:avLst/>
                    </a:prstGeom>
                    <a:ln>
                      <a:noFill/>
                    </a:ln>
                    <a:extLst>
                      <a:ext uri="{53640926-AAD7-44D8-BBD7-CCE9431645EC}">
                        <a14:shadowObscured xmlns:a14="http://schemas.microsoft.com/office/drawing/2010/main"/>
                      </a:ext>
                    </a:extLst>
                  </pic:spPr>
                </pic:pic>
              </a:graphicData>
            </a:graphic>
          </wp:inline>
        </w:drawing>
      </w:r>
    </w:p>
    <w:p w14:paraId="68430DC1" w14:textId="77777777" w:rsidR="004200C4" w:rsidRDefault="004200C4" w:rsidP="00676BC6">
      <w:pPr>
        <w:jc w:val="both"/>
        <w:rPr>
          <w:rFonts w:ascii="Arial" w:hAnsi="Arial" w:cs="Arial"/>
          <w:sz w:val="24"/>
          <w:szCs w:val="24"/>
        </w:rPr>
      </w:pPr>
    </w:p>
    <w:p w14:paraId="6F73907C" w14:textId="6FDE8E23" w:rsidR="004200C4" w:rsidRDefault="004200C4" w:rsidP="00676BC6">
      <w:pPr>
        <w:jc w:val="both"/>
        <w:rPr>
          <w:rFonts w:ascii="Arial" w:hAnsi="Arial" w:cs="Arial"/>
          <w:sz w:val="24"/>
          <w:szCs w:val="24"/>
        </w:rPr>
      </w:pPr>
    </w:p>
    <w:p w14:paraId="3F7ACA0D" w14:textId="77777777" w:rsidR="004200C4" w:rsidRDefault="004200C4" w:rsidP="00676BC6">
      <w:pPr>
        <w:jc w:val="both"/>
        <w:rPr>
          <w:rFonts w:ascii="Arial" w:hAnsi="Arial" w:cs="Arial"/>
          <w:sz w:val="24"/>
          <w:szCs w:val="24"/>
        </w:rPr>
      </w:pPr>
    </w:p>
    <w:p w14:paraId="64A628DD" w14:textId="77777777" w:rsidR="004200C4" w:rsidRDefault="004200C4" w:rsidP="00676BC6">
      <w:pPr>
        <w:jc w:val="both"/>
        <w:rPr>
          <w:rFonts w:ascii="Arial" w:hAnsi="Arial" w:cs="Arial"/>
          <w:sz w:val="24"/>
          <w:szCs w:val="24"/>
        </w:rPr>
      </w:pPr>
    </w:p>
    <w:p w14:paraId="557AA5D0" w14:textId="77777777" w:rsidR="004200C4" w:rsidRDefault="004200C4" w:rsidP="00676BC6">
      <w:pPr>
        <w:jc w:val="both"/>
        <w:rPr>
          <w:rFonts w:ascii="Arial" w:hAnsi="Arial" w:cs="Arial"/>
          <w:sz w:val="24"/>
          <w:szCs w:val="24"/>
        </w:rPr>
      </w:pPr>
    </w:p>
    <w:p w14:paraId="5D37FC3F" w14:textId="77777777" w:rsidR="004200C4" w:rsidRDefault="004200C4" w:rsidP="00676BC6">
      <w:pPr>
        <w:jc w:val="both"/>
        <w:rPr>
          <w:rFonts w:ascii="Arial" w:hAnsi="Arial" w:cs="Arial"/>
          <w:sz w:val="24"/>
          <w:szCs w:val="24"/>
        </w:rPr>
      </w:pPr>
    </w:p>
    <w:p w14:paraId="47D4D501" w14:textId="77777777" w:rsidR="004200C4" w:rsidRDefault="004200C4" w:rsidP="00676BC6">
      <w:pPr>
        <w:jc w:val="both"/>
        <w:rPr>
          <w:rFonts w:ascii="Arial" w:hAnsi="Arial" w:cs="Arial"/>
          <w:sz w:val="24"/>
          <w:szCs w:val="24"/>
        </w:rPr>
      </w:pPr>
    </w:p>
    <w:p w14:paraId="4AFC5237" w14:textId="77777777" w:rsidR="004200C4" w:rsidRDefault="004200C4" w:rsidP="00676BC6">
      <w:pPr>
        <w:jc w:val="both"/>
        <w:rPr>
          <w:rFonts w:ascii="Arial" w:hAnsi="Arial" w:cs="Arial"/>
          <w:sz w:val="24"/>
          <w:szCs w:val="24"/>
        </w:rPr>
      </w:pPr>
    </w:p>
    <w:p w14:paraId="4CEAF36D" w14:textId="77777777" w:rsidR="004200C4" w:rsidRDefault="004200C4" w:rsidP="00676BC6">
      <w:pPr>
        <w:jc w:val="both"/>
        <w:rPr>
          <w:rFonts w:ascii="Arial" w:hAnsi="Arial" w:cs="Arial"/>
          <w:sz w:val="24"/>
          <w:szCs w:val="24"/>
        </w:rPr>
      </w:pPr>
    </w:p>
    <w:p w14:paraId="6C898891" w14:textId="77777777" w:rsidR="004200C4" w:rsidRDefault="004200C4" w:rsidP="00676BC6">
      <w:pPr>
        <w:jc w:val="both"/>
        <w:rPr>
          <w:rFonts w:ascii="Arial" w:hAnsi="Arial" w:cs="Arial"/>
          <w:sz w:val="24"/>
          <w:szCs w:val="24"/>
        </w:rPr>
      </w:pPr>
    </w:p>
    <w:p w14:paraId="7349190F" w14:textId="77777777" w:rsidR="004200C4" w:rsidRDefault="004200C4" w:rsidP="00676BC6">
      <w:pPr>
        <w:jc w:val="both"/>
        <w:rPr>
          <w:rFonts w:ascii="Arial" w:hAnsi="Arial" w:cs="Arial"/>
          <w:sz w:val="24"/>
          <w:szCs w:val="24"/>
        </w:rPr>
      </w:pPr>
    </w:p>
    <w:p w14:paraId="5653545A" w14:textId="77777777" w:rsidR="004200C4" w:rsidRDefault="004200C4" w:rsidP="00676BC6">
      <w:pPr>
        <w:jc w:val="both"/>
        <w:rPr>
          <w:rFonts w:ascii="Arial" w:hAnsi="Arial" w:cs="Arial"/>
          <w:sz w:val="24"/>
          <w:szCs w:val="24"/>
        </w:rPr>
      </w:pPr>
    </w:p>
    <w:p w14:paraId="406ADB94" w14:textId="77777777" w:rsidR="00FC1582" w:rsidRDefault="00FC1582" w:rsidP="00676BC6">
      <w:pPr>
        <w:jc w:val="both"/>
        <w:rPr>
          <w:rFonts w:ascii="Arial" w:hAnsi="Arial" w:cs="Arial"/>
          <w:sz w:val="24"/>
          <w:szCs w:val="24"/>
        </w:rPr>
      </w:pPr>
    </w:p>
    <w:p w14:paraId="5035C35A" w14:textId="6317A337" w:rsidR="00F55B3E" w:rsidRPr="00F55B3E" w:rsidRDefault="008D0BF4" w:rsidP="00676BC6">
      <w:pPr>
        <w:jc w:val="both"/>
        <w:rPr>
          <w:rFonts w:ascii="Arial" w:hAnsi="Arial" w:cs="Arial"/>
          <w:b/>
          <w:sz w:val="24"/>
          <w:szCs w:val="24"/>
        </w:rPr>
      </w:pPr>
      <w:r>
        <w:rPr>
          <w:rFonts w:ascii="Arial" w:hAnsi="Arial" w:cs="Arial"/>
          <w:b/>
          <w:sz w:val="24"/>
          <w:szCs w:val="24"/>
        </w:rPr>
        <w:lastRenderedPageBreak/>
        <w:t xml:space="preserve">4.2 </w:t>
      </w:r>
      <w:r w:rsidR="00C2057F">
        <w:rPr>
          <w:rFonts w:ascii="Arial" w:hAnsi="Arial" w:cs="Arial"/>
          <w:b/>
          <w:sz w:val="24"/>
          <w:szCs w:val="24"/>
        </w:rPr>
        <w:t>Flat-top Pontoons</w:t>
      </w:r>
      <w:r w:rsidR="00F55B3E">
        <w:rPr>
          <w:rFonts w:ascii="Arial" w:hAnsi="Arial" w:cs="Arial"/>
          <w:b/>
          <w:sz w:val="24"/>
          <w:szCs w:val="24"/>
        </w:rPr>
        <w:t xml:space="preserve">  </w:t>
      </w:r>
    </w:p>
    <w:p w14:paraId="39943ED8" w14:textId="77777777" w:rsidR="00F55B3E" w:rsidRDefault="00F55B3E" w:rsidP="00676BC6">
      <w:pPr>
        <w:jc w:val="both"/>
        <w:rPr>
          <w:rFonts w:ascii="Arial" w:hAnsi="Arial" w:cs="Arial"/>
          <w:sz w:val="24"/>
          <w:szCs w:val="24"/>
        </w:rPr>
      </w:pPr>
    </w:p>
    <w:p w14:paraId="073BB492" w14:textId="159C6FD7" w:rsidR="00F55B3E" w:rsidRDefault="00F55B3E" w:rsidP="00676BC6">
      <w:pPr>
        <w:jc w:val="both"/>
        <w:rPr>
          <w:rFonts w:ascii="Arial" w:hAnsi="Arial" w:cs="Arial"/>
          <w:sz w:val="24"/>
          <w:szCs w:val="24"/>
        </w:rPr>
      </w:pPr>
      <w:r>
        <w:rPr>
          <w:rFonts w:ascii="Arial" w:hAnsi="Arial" w:cs="Arial"/>
          <w:sz w:val="24"/>
          <w:szCs w:val="24"/>
        </w:rPr>
        <w:tab/>
        <w:t>As the works will b</w:t>
      </w:r>
      <w:r w:rsidR="00C2057F">
        <w:rPr>
          <w:rFonts w:ascii="Arial" w:hAnsi="Arial" w:cs="Arial"/>
          <w:sz w:val="24"/>
          <w:szCs w:val="24"/>
        </w:rPr>
        <w:t>e carried out over water, pontoons</w:t>
      </w:r>
      <w:r>
        <w:rPr>
          <w:rFonts w:ascii="Arial" w:hAnsi="Arial" w:cs="Arial"/>
          <w:sz w:val="24"/>
          <w:szCs w:val="24"/>
        </w:rPr>
        <w:t xml:space="preserve"> will be utilised throughout phases 3-6 in order to reduce risk to plant and workers whilst working over water. Carrying the ‘crawler crane’ and AWPs, they eliminate the need for temp</w:t>
      </w:r>
      <w:r w:rsidR="00C2057F">
        <w:rPr>
          <w:rFonts w:ascii="Arial" w:hAnsi="Arial" w:cs="Arial"/>
          <w:sz w:val="24"/>
          <w:szCs w:val="24"/>
        </w:rPr>
        <w:t>orary walkways</w:t>
      </w:r>
      <w:r>
        <w:rPr>
          <w:rFonts w:ascii="Arial" w:hAnsi="Arial" w:cs="Arial"/>
          <w:sz w:val="24"/>
          <w:szCs w:val="24"/>
        </w:rPr>
        <w:t xml:space="preserve"> over the water, with all works requiring workers to be in close proximity to the structure to be carried out via the AWPs (detailed further in the following section</w:t>
      </w:r>
      <w:r w:rsidR="00677A3D">
        <w:rPr>
          <w:rFonts w:ascii="Arial" w:hAnsi="Arial" w:cs="Arial"/>
          <w:sz w:val="24"/>
          <w:szCs w:val="24"/>
        </w:rPr>
        <w:t>)</w:t>
      </w:r>
      <w:r>
        <w:rPr>
          <w:rFonts w:ascii="Arial" w:hAnsi="Arial" w:cs="Arial"/>
          <w:sz w:val="24"/>
          <w:szCs w:val="24"/>
        </w:rPr>
        <w:t xml:space="preserve">.  </w:t>
      </w:r>
    </w:p>
    <w:p w14:paraId="188AFF30" w14:textId="77777777" w:rsidR="00F55B3E" w:rsidRDefault="00F55B3E" w:rsidP="00676BC6">
      <w:pPr>
        <w:jc w:val="both"/>
        <w:rPr>
          <w:rFonts w:ascii="Arial" w:hAnsi="Arial" w:cs="Arial"/>
          <w:sz w:val="24"/>
          <w:szCs w:val="24"/>
        </w:rPr>
      </w:pPr>
    </w:p>
    <w:p w14:paraId="276C861E" w14:textId="3E37E56C" w:rsidR="00F55B3E" w:rsidRDefault="00F55B3E" w:rsidP="00676BC6">
      <w:pPr>
        <w:jc w:val="both"/>
        <w:rPr>
          <w:rFonts w:ascii="Arial" w:hAnsi="Arial" w:cs="Arial"/>
          <w:b/>
          <w:sz w:val="24"/>
          <w:szCs w:val="24"/>
        </w:rPr>
      </w:pPr>
      <w:r>
        <w:rPr>
          <w:rFonts w:ascii="Arial" w:hAnsi="Arial" w:cs="Arial"/>
          <w:b/>
          <w:sz w:val="24"/>
          <w:szCs w:val="24"/>
        </w:rPr>
        <w:t>4.</w:t>
      </w:r>
      <w:r w:rsidR="00604764">
        <w:rPr>
          <w:rFonts w:ascii="Arial" w:hAnsi="Arial" w:cs="Arial"/>
          <w:b/>
          <w:sz w:val="24"/>
          <w:szCs w:val="24"/>
        </w:rPr>
        <w:t>2.1</w:t>
      </w:r>
      <w:r>
        <w:rPr>
          <w:rFonts w:ascii="Arial" w:hAnsi="Arial" w:cs="Arial"/>
          <w:b/>
          <w:sz w:val="24"/>
          <w:szCs w:val="24"/>
        </w:rPr>
        <w:t xml:space="preserve"> Phases utilised  </w:t>
      </w:r>
    </w:p>
    <w:p w14:paraId="0961F0CA" w14:textId="77777777" w:rsidR="00F55B3E" w:rsidRDefault="00F55B3E" w:rsidP="00676BC6">
      <w:pPr>
        <w:jc w:val="both"/>
        <w:rPr>
          <w:rFonts w:ascii="Arial" w:hAnsi="Arial" w:cs="Arial"/>
          <w:b/>
          <w:sz w:val="24"/>
          <w:szCs w:val="24"/>
        </w:rPr>
      </w:pPr>
    </w:p>
    <w:p w14:paraId="0D5F183A" w14:textId="6D4F5715" w:rsidR="006B5902" w:rsidRDefault="00F55B3E" w:rsidP="00676BC6">
      <w:pPr>
        <w:jc w:val="both"/>
        <w:rPr>
          <w:rFonts w:ascii="Arial" w:hAnsi="Arial" w:cs="Arial"/>
          <w:sz w:val="24"/>
          <w:szCs w:val="24"/>
        </w:rPr>
      </w:pPr>
      <w:r>
        <w:rPr>
          <w:rFonts w:ascii="Arial" w:hAnsi="Arial" w:cs="Arial"/>
          <w:b/>
          <w:sz w:val="24"/>
          <w:szCs w:val="24"/>
        </w:rPr>
        <w:tab/>
      </w:r>
      <w:r w:rsidRPr="00F55B3E">
        <w:rPr>
          <w:rFonts w:ascii="Arial" w:hAnsi="Arial" w:cs="Arial"/>
          <w:sz w:val="24"/>
          <w:szCs w:val="24"/>
        </w:rPr>
        <w:t xml:space="preserve">The </w:t>
      </w:r>
      <w:r w:rsidR="00C2057F">
        <w:rPr>
          <w:rFonts w:ascii="Arial" w:hAnsi="Arial" w:cs="Arial"/>
          <w:sz w:val="24"/>
          <w:szCs w:val="24"/>
        </w:rPr>
        <w:t>Pontoons</w:t>
      </w:r>
      <w:r>
        <w:rPr>
          <w:rFonts w:ascii="Arial" w:hAnsi="Arial" w:cs="Arial"/>
          <w:sz w:val="24"/>
          <w:szCs w:val="24"/>
        </w:rPr>
        <w:t xml:space="preserve"> will be utilised extensively throughout the project to carry plant over t</w:t>
      </w:r>
      <w:r w:rsidR="00C2057F">
        <w:rPr>
          <w:rFonts w:ascii="Arial" w:hAnsi="Arial" w:cs="Arial"/>
          <w:sz w:val="24"/>
          <w:szCs w:val="24"/>
        </w:rPr>
        <w:t>he water safely. The first (and largest)</w:t>
      </w:r>
      <w:r>
        <w:rPr>
          <w:rFonts w:ascii="Arial" w:hAnsi="Arial" w:cs="Arial"/>
          <w:sz w:val="24"/>
          <w:szCs w:val="24"/>
        </w:rPr>
        <w:t xml:space="preserve"> will be delivered during ‘site set-up’, ideally coinciding with delivery of</w:t>
      </w:r>
      <w:r w:rsidR="00C2057F">
        <w:rPr>
          <w:rFonts w:ascii="Arial" w:hAnsi="Arial" w:cs="Arial"/>
          <w:sz w:val="24"/>
          <w:szCs w:val="24"/>
        </w:rPr>
        <w:t xml:space="preserve"> the ‘crawler crane’. This pontoon</w:t>
      </w:r>
      <w:r>
        <w:rPr>
          <w:rFonts w:ascii="Arial" w:hAnsi="Arial" w:cs="Arial"/>
          <w:sz w:val="24"/>
          <w:szCs w:val="24"/>
        </w:rPr>
        <w:t xml:space="preserve"> will be used solely for the ‘crawler crane’, being present in the water until the moorings are complete. </w:t>
      </w:r>
      <w:r w:rsidR="006B5902">
        <w:rPr>
          <w:rFonts w:ascii="Arial" w:hAnsi="Arial" w:cs="Arial"/>
          <w:sz w:val="24"/>
          <w:szCs w:val="24"/>
        </w:rPr>
        <w:t>Additiona</w:t>
      </w:r>
      <w:r w:rsidR="00C2057F">
        <w:rPr>
          <w:rFonts w:ascii="Arial" w:hAnsi="Arial" w:cs="Arial"/>
          <w:sz w:val="24"/>
          <w:szCs w:val="24"/>
        </w:rPr>
        <w:t>lly, this will be the only pontoon</w:t>
      </w:r>
      <w:r w:rsidR="006B5902">
        <w:rPr>
          <w:rFonts w:ascii="Arial" w:hAnsi="Arial" w:cs="Arial"/>
          <w:sz w:val="24"/>
          <w:szCs w:val="24"/>
        </w:rPr>
        <w:t xml:space="preserve"> present on-site through phase </w:t>
      </w:r>
      <w:r w:rsidR="00C2057F">
        <w:rPr>
          <w:rFonts w:ascii="Arial" w:hAnsi="Arial" w:cs="Arial"/>
          <w:sz w:val="24"/>
          <w:szCs w:val="24"/>
        </w:rPr>
        <w:t>3;</w:t>
      </w:r>
      <w:r w:rsidR="006B5902">
        <w:rPr>
          <w:rFonts w:ascii="Arial" w:hAnsi="Arial" w:cs="Arial"/>
          <w:sz w:val="24"/>
          <w:szCs w:val="24"/>
        </w:rPr>
        <w:t xml:space="preserve"> this is because the ‘crawler crane’ is all that is required to be present on water for this phase. It will carry out all works pertaining to the construction of the bridge’s foundations and footing, other than concrete pouring which </w:t>
      </w:r>
      <w:r w:rsidR="00D46F70">
        <w:rPr>
          <w:rFonts w:ascii="Arial" w:hAnsi="Arial" w:cs="Arial"/>
          <w:sz w:val="24"/>
          <w:szCs w:val="24"/>
        </w:rPr>
        <w:t>will be carried via mobile concrete mixers from the dockside</w:t>
      </w:r>
      <w:r w:rsidR="006B5902">
        <w:rPr>
          <w:rFonts w:ascii="Arial" w:hAnsi="Arial" w:cs="Arial"/>
          <w:sz w:val="24"/>
          <w:szCs w:val="24"/>
        </w:rPr>
        <w:t xml:space="preserve">. </w:t>
      </w:r>
    </w:p>
    <w:p w14:paraId="14312E4F" w14:textId="0CE2F989" w:rsidR="00F55B3E" w:rsidRDefault="006B5902" w:rsidP="006B5902">
      <w:pPr>
        <w:ind w:firstLine="720"/>
        <w:jc w:val="both"/>
        <w:rPr>
          <w:rFonts w:ascii="Arial" w:hAnsi="Arial" w:cs="Arial"/>
          <w:sz w:val="24"/>
          <w:szCs w:val="24"/>
        </w:rPr>
      </w:pPr>
      <w:r>
        <w:rPr>
          <w:rFonts w:ascii="Arial" w:hAnsi="Arial" w:cs="Arial"/>
          <w:sz w:val="24"/>
          <w:szCs w:val="24"/>
        </w:rPr>
        <w:t>Subsequent phases (4</w:t>
      </w:r>
      <w:r w:rsidR="00313DCF">
        <w:rPr>
          <w:rFonts w:ascii="Arial" w:hAnsi="Arial" w:cs="Arial"/>
          <w:sz w:val="24"/>
          <w:szCs w:val="24"/>
        </w:rPr>
        <w:t>-6) will require an additional pontoon</w:t>
      </w:r>
      <w:r>
        <w:rPr>
          <w:rFonts w:ascii="Arial" w:hAnsi="Arial" w:cs="Arial"/>
          <w:sz w:val="24"/>
          <w:szCs w:val="24"/>
        </w:rPr>
        <w:t xml:space="preserve">. </w:t>
      </w:r>
      <w:r w:rsidR="00677A3D">
        <w:rPr>
          <w:rFonts w:ascii="Arial" w:hAnsi="Arial" w:cs="Arial"/>
          <w:sz w:val="24"/>
          <w:szCs w:val="24"/>
        </w:rPr>
        <w:t>This is due to the</w:t>
      </w:r>
      <w:r w:rsidR="00FA05C4">
        <w:rPr>
          <w:rFonts w:ascii="Arial" w:hAnsi="Arial" w:cs="Arial"/>
          <w:sz w:val="24"/>
          <w:szCs w:val="24"/>
        </w:rPr>
        <w:t xml:space="preserve"> pontoon</w:t>
      </w:r>
      <w:r w:rsidR="004A3CB9">
        <w:rPr>
          <w:rFonts w:ascii="Arial" w:hAnsi="Arial" w:cs="Arial"/>
          <w:sz w:val="24"/>
          <w:szCs w:val="24"/>
        </w:rPr>
        <w:t xml:space="preserve">s’ size </w:t>
      </w:r>
      <w:r w:rsidR="00677A3D">
        <w:rPr>
          <w:rFonts w:ascii="Arial" w:hAnsi="Arial" w:cs="Arial"/>
          <w:sz w:val="24"/>
          <w:szCs w:val="24"/>
        </w:rPr>
        <w:t>being</w:t>
      </w:r>
      <w:r w:rsidR="004A3CB9">
        <w:rPr>
          <w:rFonts w:ascii="Arial" w:hAnsi="Arial" w:cs="Arial"/>
          <w:sz w:val="24"/>
          <w:szCs w:val="24"/>
        </w:rPr>
        <w:t xml:space="preserve"> constrained by the size of the tidal lock</w:t>
      </w:r>
      <w:r w:rsidR="007F3CE6">
        <w:rPr>
          <w:rFonts w:ascii="Arial" w:hAnsi="Arial" w:cs="Arial"/>
          <w:sz w:val="24"/>
          <w:szCs w:val="24"/>
        </w:rPr>
        <w:t xml:space="preserve"> (20m wide)</w:t>
      </w:r>
      <w:r w:rsidR="00E42BB3">
        <w:rPr>
          <w:rFonts w:ascii="Arial" w:hAnsi="Arial" w:cs="Arial"/>
          <w:sz w:val="24"/>
          <w:szCs w:val="24"/>
        </w:rPr>
        <w:t>,</w:t>
      </w:r>
      <w:r w:rsidR="004A3CB9">
        <w:rPr>
          <w:rFonts w:ascii="Arial" w:hAnsi="Arial" w:cs="Arial"/>
          <w:sz w:val="24"/>
          <w:szCs w:val="24"/>
        </w:rPr>
        <w:t xml:space="preserve"> through which aquatic vessels </w:t>
      </w:r>
      <w:r>
        <w:rPr>
          <w:rFonts w:ascii="Arial" w:hAnsi="Arial" w:cs="Arial"/>
          <w:sz w:val="24"/>
          <w:szCs w:val="24"/>
        </w:rPr>
        <w:t>must pass to enter the dock</w:t>
      </w:r>
      <w:r w:rsidR="007F3CE6">
        <w:rPr>
          <w:rFonts w:ascii="Arial" w:hAnsi="Arial" w:cs="Arial"/>
          <w:sz w:val="24"/>
          <w:szCs w:val="24"/>
        </w:rPr>
        <w:t>, with the co</w:t>
      </w:r>
      <w:r w:rsidR="00854887">
        <w:rPr>
          <w:rFonts w:ascii="Arial" w:hAnsi="Arial" w:cs="Arial"/>
          <w:sz w:val="24"/>
          <w:szCs w:val="24"/>
        </w:rPr>
        <w:t>nstraint of 20m allowing a pontoon</w:t>
      </w:r>
      <w:r w:rsidR="007F3CE6">
        <w:rPr>
          <w:rFonts w:ascii="Arial" w:hAnsi="Arial" w:cs="Arial"/>
          <w:sz w:val="24"/>
          <w:szCs w:val="24"/>
        </w:rPr>
        <w:t xml:space="preserve"> large enough for the ‘crawler crane’ but no</w:t>
      </w:r>
      <w:r w:rsidR="00FA05C4">
        <w:rPr>
          <w:rFonts w:ascii="Arial" w:hAnsi="Arial" w:cs="Arial"/>
          <w:sz w:val="24"/>
          <w:szCs w:val="24"/>
        </w:rPr>
        <w:t>t allowing</w:t>
      </w:r>
      <w:r w:rsidR="007F3CE6">
        <w:rPr>
          <w:rFonts w:ascii="Arial" w:hAnsi="Arial" w:cs="Arial"/>
          <w:sz w:val="24"/>
          <w:szCs w:val="24"/>
        </w:rPr>
        <w:t xml:space="preserve"> additional</w:t>
      </w:r>
      <w:r w:rsidR="00313DCF">
        <w:rPr>
          <w:rFonts w:ascii="Arial" w:hAnsi="Arial" w:cs="Arial"/>
          <w:sz w:val="24"/>
          <w:szCs w:val="24"/>
        </w:rPr>
        <w:t xml:space="preserve"> space for AWPs. As such, a smaller pontoon</w:t>
      </w:r>
      <w:r w:rsidR="007F3CE6">
        <w:rPr>
          <w:rFonts w:ascii="Arial" w:hAnsi="Arial" w:cs="Arial"/>
          <w:sz w:val="24"/>
          <w:szCs w:val="24"/>
        </w:rPr>
        <w:t xml:space="preserve"> will be brought on-site in preparation for stages</w:t>
      </w:r>
      <w:r w:rsidR="00313DCF">
        <w:rPr>
          <w:rFonts w:ascii="Arial" w:hAnsi="Arial" w:cs="Arial"/>
          <w:sz w:val="24"/>
          <w:szCs w:val="24"/>
        </w:rPr>
        <w:t xml:space="preserve"> 4-6, this</w:t>
      </w:r>
      <w:r w:rsidR="00E42BB3">
        <w:rPr>
          <w:rFonts w:ascii="Arial" w:hAnsi="Arial" w:cs="Arial"/>
          <w:sz w:val="24"/>
          <w:szCs w:val="24"/>
        </w:rPr>
        <w:t xml:space="preserve"> will provide a base</w:t>
      </w:r>
      <w:r w:rsidR="007F3CE6">
        <w:rPr>
          <w:rFonts w:ascii="Arial" w:hAnsi="Arial" w:cs="Arial"/>
          <w:sz w:val="24"/>
          <w:szCs w:val="24"/>
        </w:rPr>
        <w:t xml:space="preserve"> for AWPs utilised throughout these phases. </w:t>
      </w:r>
    </w:p>
    <w:p w14:paraId="15B76681" w14:textId="08B964D1" w:rsidR="00FA05C4" w:rsidRDefault="007F3CE6" w:rsidP="006B5902">
      <w:pPr>
        <w:ind w:firstLine="720"/>
        <w:jc w:val="both"/>
        <w:rPr>
          <w:rFonts w:ascii="Arial" w:hAnsi="Arial" w:cs="Arial"/>
          <w:sz w:val="24"/>
          <w:szCs w:val="24"/>
        </w:rPr>
      </w:pPr>
      <w:r>
        <w:rPr>
          <w:rFonts w:ascii="Arial" w:hAnsi="Arial" w:cs="Arial"/>
          <w:sz w:val="24"/>
          <w:szCs w:val="24"/>
        </w:rPr>
        <w:t>Once moorings are complete as part of phase 6, all substantial over-water works</w:t>
      </w:r>
      <w:r w:rsidR="00313DCF">
        <w:rPr>
          <w:rFonts w:ascii="Arial" w:hAnsi="Arial" w:cs="Arial"/>
          <w:sz w:val="24"/>
          <w:szCs w:val="24"/>
        </w:rPr>
        <w:t xml:space="preserve"> will be complete and the pontoons</w:t>
      </w:r>
      <w:r>
        <w:rPr>
          <w:rFonts w:ascii="Arial" w:hAnsi="Arial" w:cs="Arial"/>
          <w:sz w:val="24"/>
          <w:szCs w:val="24"/>
        </w:rPr>
        <w:t xml:space="preserve"> can be removed from the site.</w:t>
      </w:r>
      <w:r w:rsidR="00FA05C4">
        <w:rPr>
          <w:rFonts w:ascii="Arial" w:hAnsi="Arial" w:cs="Arial"/>
          <w:sz w:val="24"/>
          <w:szCs w:val="24"/>
        </w:rPr>
        <w:t xml:space="preserve"> </w:t>
      </w:r>
    </w:p>
    <w:p w14:paraId="121B5AE3" w14:textId="77777777" w:rsidR="007F3CE6" w:rsidRDefault="007F3CE6" w:rsidP="00FA05C4">
      <w:pPr>
        <w:jc w:val="both"/>
        <w:rPr>
          <w:rFonts w:ascii="Arial" w:hAnsi="Arial" w:cs="Arial"/>
          <w:sz w:val="24"/>
          <w:szCs w:val="24"/>
        </w:rPr>
      </w:pPr>
    </w:p>
    <w:p w14:paraId="557C2EA7" w14:textId="77777777" w:rsidR="00FA05C4" w:rsidRDefault="00FA05C4" w:rsidP="00FA05C4">
      <w:pPr>
        <w:jc w:val="both"/>
        <w:rPr>
          <w:rFonts w:ascii="Arial" w:hAnsi="Arial" w:cs="Arial"/>
          <w:b/>
          <w:sz w:val="24"/>
          <w:szCs w:val="24"/>
        </w:rPr>
      </w:pPr>
    </w:p>
    <w:p w14:paraId="1816A964" w14:textId="77777777" w:rsidR="00FA05C4" w:rsidRDefault="00FA05C4" w:rsidP="00FA05C4">
      <w:pPr>
        <w:jc w:val="both"/>
        <w:rPr>
          <w:rFonts w:ascii="Arial" w:hAnsi="Arial" w:cs="Arial"/>
          <w:b/>
          <w:sz w:val="24"/>
          <w:szCs w:val="24"/>
        </w:rPr>
      </w:pPr>
    </w:p>
    <w:p w14:paraId="386D2A4F" w14:textId="77777777" w:rsidR="00FA05C4" w:rsidRDefault="00FA05C4" w:rsidP="00FA05C4">
      <w:pPr>
        <w:jc w:val="both"/>
        <w:rPr>
          <w:rFonts w:ascii="Arial" w:hAnsi="Arial" w:cs="Arial"/>
          <w:b/>
          <w:sz w:val="24"/>
          <w:szCs w:val="24"/>
        </w:rPr>
      </w:pPr>
    </w:p>
    <w:p w14:paraId="1CDD4FF2" w14:textId="77777777" w:rsidR="008D5E5B" w:rsidRDefault="008D5E5B" w:rsidP="00FA05C4">
      <w:pPr>
        <w:jc w:val="both"/>
        <w:rPr>
          <w:rFonts w:ascii="Arial" w:hAnsi="Arial" w:cs="Arial"/>
          <w:b/>
          <w:sz w:val="24"/>
          <w:szCs w:val="24"/>
        </w:rPr>
      </w:pPr>
    </w:p>
    <w:p w14:paraId="7150BE05" w14:textId="77777777" w:rsidR="008D5E5B" w:rsidRDefault="008D5E5B" w:rsidP="00FA05C4">
      <w:pPr>
        <w:jc w:val="both"/>
        <w:rPr>
          <w:rFonts w:ascii="Arial" w:hAnsi="Arial" w:cs="Arial"/>
          <w:b/>
          <w:sz w:val="24"/>
          <w:szCs w:val="24"/>
        </w:rPr>
      </w:pPr>
    </w:p>
    <w:p w14:paraId="44DAD209" w14:textId="4561497F" w:rsidR="00FA05C4" w:rsidRDefault="00604764" w:rsidP="00FA05C4">
      <w:pPr>
        <w:jc w:val="both"/>
        <w:rPr>
          <w:rFonts w:ascii="Arial" w:hAnsi="Arial" w:cs="Arial"/>
          <w:b/>
          <w:sz w:val="24"/>
          <w:szCs w:val="24"/>
        </w:rPr>
      </w:pPr>
      <w:r>
        <w:rPr>
          <w:rFonts w:ascii="Arial" w:hAnsi="Arial" w:cs="Arial"/>
          <w:b/>
          <w:sz w:val="24"/>
          <w:szCs w:val="24"/>
        </w:rPr>
        <w:lastRenderedPageBreak/>
        <w:t>4.2.2</w:t>
      </w:r>
      <w:r w:rsidR="00FA05C4">
        <w:rPr>
          <w:rFonts w:ascii="Arial" w:hAnsi="Arial" w:cs="Arial"/>
          <w:b/>
          <w:sz w:val="24"/>
          <w:szCs w:val="24"/>
        </w:rPr>
        <w:t xml:space="preserve"> Types utilised &amp; justification </w:t>
      </w:r>
    </w:p>
    <w:p w14:paraId="2C6190C4" w14:textId="77777777" w:rsidR="00FA05C4" w:rsidRDefault="00FA05C4" w:rsidP="00FA05C4">
      <w:pPr>
        <w:jc w:val="both"/>
        <w:rPr>
          <w:rFonts w:ascii="Arial" w:hAnsi="Arial" w:cs="Arial"/>
          <w:b/>
          <w:sz w:val="24"/>
          <w:szCs w:val="24"/>
        </w:rPr>
      </w:pPr>
    </w:p>
    <w:p w14:paraId="35FB78EF" w14:textId="3B1A9D7A" w:rsidR="00FA05C4" w:rsidRDefault="00FA05C4" w:rsidP="00FA05C4">
      <w:pPr>
        <w:jc w:val="both"/>
        <w:rPr>
          <w:rFonts w:ascii="Arial" w:hAnsi="Arial" w:cs="Arial"/>
          <w:sz w:val="24"/>
          <w:szCs w:val="24"/>
        </w:rPr>
      </w:pPr>
      <w:r>
        <w:rPr>
          <w:rFonts w:ascii="Arial" w:hAnsi="Arial" w:cs="Arial"/>
          <w:sz w:val="24"/>
          <w:szCs w:val="24"/>
        </w:rPr>
        <w:tab/>
        <w:t>T</w:t>
      </w:r>
      <w:r w:rsidR="004924B3">
        <w:rPr>
          <w:rFonts w:ascii="Arial" w:hAnsi="Arial" w:cs="Arial"/>
          <w:sz w:val="24"/>
          <w:szCs w:val="24"/>
        </w:rPr>
        <w:t>wo types of ‘flat-top pontoons’ will be utilised throughout the works</w:t>
      </w:r>
      <w:r w:rsidR="00D740D4">
        <w:rPr>
          <w:rFonts w:ascii="Arial" w:hAnsi="Arial" w:cs="Arial"/>
          <w:sz w:val="24"/>
          <w:szCs w:val="24"/>
        </w:rPr>
        <w:t>, with a larger heavier pontoon utilised for the ‘crawler crane’ and smaller lightweight pontoons utilised for the AWPs. All pontoons are constrained by the narrow width of the tidal lock (roughly 20m)</w:t>
      </w:r>
      <w:r w:rsidR="00090EEA">
        <w:rPr>
          <w:rFonts w:ascii="Arial" w:hAnsi="Arial" w:cs="Arial"/>
          <w:sz w:val="24"/>
          <w:szCs w:val="24"/>
        </w:rPr>
        <w:t>,</w:t>
      </w:r>
      <w:r w:rsidR="00D740D4">
        <w:rPr>
          <w:rFonts w:ascii="Arial" w:hAnsi="Arial" w:cs="Arial"/>
          <w:sz w:val="24"/>
          <w:szCs w:val="24"/>
        </w:rPr>
        <w:t xml:space="preserve"> providing </w:t>
      </w:r>
      <w:r w:rsidR="00090EEA">
        <w:rPr>
          <w:rFonts w:ascii="Arial" w:hAnsi="Arial" w:cs="Arial"/>
          <w:sz w:val="24"/>
          <w:szCs w:val="24"/>
        </w:rPr>
        <w:t xml:space="preserve">the only aquatic </w:t>
      </w:r>
      <w:r w:rsidR="00D740D4">
        <w:rPr>
          <w:rFonts w:ascii="Arial" w:hAnsi="Arial" w:cs="Arial"/>
          <w:sz w:val="24"/>
          <w:szCs w:val="24"/>
        </w:rPr>
        <w:t xml:space="preserve">access to the dock. </w:t>
      </w:r>
      <w:r w:rsidR="00090EEA">
        <w:rPr>
          <w:rFonts w:ascii="Arial" w:hAnsi="Arial" w:cs="Arial"/>
          <w:sz w:val="24"/>
          <w:szCs w:val="24"/>
        </w:rPr>
        <w:t>As such, with all pontoons to be hired from the same company, all pontoons utilised will fall under the category of ‘beam is less than 16.5m’ (Landfall, 2019</w:t>
      </w:r>
      <w:r w:rsidR="0004789D">
        <w:rPr>
          <w:rFonts w:ascii="Arial" w:hAnsi="Arial" w:cs="Arial"/>
          <w:sz w:val="24"/>
          <w:szCs w:val="24"/>
        </w:rPr>
        <w:t>a</w:t>
      </w:r>
      <w:r w:rsidR="00090EEA">
        <w:rPr>
          <w:rFonts w:ascii="Arial" w:hAnsi="Arial" w:cs="Arial"/>
          <w:sz w:val="24"/>
          <w:szCs w:val="24"/>
        </w:rPr>
        <w:t xml:space="preserve">). </w:t>
      </w:r>
    </w:p>
    <w:p w14:paraId="5E389B55" w14:textId="32BEFAB0" w:rsidR="00090EEA" w:rsidRDefault="00090EEA" w:rsidP="00FA05C4">
      <w:pPr>
        <w:jc w:val="both"/>
        <w:rPr>
          <w:rFonts w:ascii="Arial" w:hAnsi="Arial" w:cs="Arial"/>
          <w:sz w:val="24"/>
          <w:szCs w:val="24"/>
        </w:rPr>
      </w:pPr>
      <w:r>
        <w:rPr>
          <w:rFonts w:ascii="Arial" w:hAnsi="Arial" w:cs="Arial"/>
          <w:sz w:val="24"/>
          <w:szCs w:val="24"/>
        </w:rPr>
        <w:tab/>
        <w:t>The ‘crawler crane’ will need the pontoon with the heaviest possible loadings, this is because the crane weighs 92.5T (</w:t>
      </w:r>
      <w:proofErr w:type="spellStart"/>
      <w:r>
        <w:rPr>
          <w:rFonts w:ascii="Arial" w:hAnsi="Arial" w:cs="Arial"/>
          <w:sz w:val="24"/>
          <w:szCs w:val="24"/>
        </w:rPr>
        <w:t>Hawk</w:t>
      </w:r>
      <w:r w:rsidR="00854887">
        <w:rPr>
          <w:rFonts w:ascii="Arial" w:hAnsi="Arial" w:cs="Arial"/>
          <w:sz w:val="24"/>
          <w:szCs w:val="24"/>
        </w:rPr>
        <w:t>shire</w:t>
      </w:r>
      <w:proofErr w:type="spellEnd"/>
      <w:r>
        <w:rPr>
          <w:rFonts w:ascii="Arial" w:hAnsi="Arial" w:cs="Arial"/>
          <w:sz w:val="24"/>
          <w:szCs w:val="24"/>
        </w:rPr>
        <w:t>, 2022</w:t>
      </w:r>
      <w:r w:rsidR="00313DCF">
        <w:rPr>
          <w:rFonts w:ascii="Arial" w:hAnsi="Arial" w:cs="Arial"/>
          <w:sz w:val="24"/>
          <w:szCs w:val="24"/>
        </w:rPr>
        <w:t>a</w:t>
      </w:r>
      <w:r>
        <w:rPr>
          <w:rFonts w:ascii="Arial" w:hAnsi="Arial" w:cs="Arial"/>
          <w:sz w:val="24"/>
          <w:szCs w:val="24"/>
        </w:rPr>
        <w:t>)</w:t>
      </w:r>
      <w:r w:rsidR="00854887">
        <w:rPr>
          <w:rFonts w:ascii="Arial" w:hAnsi="Arial" w:cs="Arial"/>
          <w:sz w:val="24"/>
          <w:szCs w:val="24"/>
        </w:rPr>
        <w:t>, when combined with the assumed maximum load of 40T (central suspension tower component) it is clear that the barge must hold 132.5T (concentrated on the cranes position). In light of this, the chosen pontoon is the ‘EP 6017 – 60x16.5’ pontoon</w:t>
      </w:r>
      <w:r w:rsidR="0004789D">
        <w:rPr>
          <w:rFonts w:ascii="Arial" w:hAnsi="Arial" w:cs="Arial"/>
          <w:sz w:val="24"/>
          <w:szCs w:val="24"/>
        </w:rPr>
        <w:t>, shown below in fig.5</w:t>
      </w:r>
      <w:r w:rsidR="00854887">
        <w:rPr>
          <w:rFonts w:ascii="Arial" w:hAnsi="Arial" w:cs="Arial"/>
          <w:sz w:val="24"/>
          <w:szCs w:val="24"/>
        </w:rPr>
        <w:t>. Landfall (2019</w:t>
      </w:r>
      <w:r w:rsidR="0004789D">
        <w:rPr>
          <w:rFonts w:ascii="Arial" w:hAnsi="Arial" w:cs="Arial"/>
          <w:sz w:val="24"/>
          <w:szCs w:val="24"/>
        </w:rPr>
        <w:t>b</w:t>
      </w:r>
      <w:r w:rsidR="00854887">
        <w:rPr>
          <w:rFonts w:ascii="Arial" w:hAnsi="Arial" w:cs="Arial"/>
          <w:sz w:val="24"/>
          <w:szCs w:val="24"/>
        </w:rPr>
        <w:t>) cite this pontoon can carry loads of 15T/m2, as the base area of the crane exceeds 10m2</w:t>
      </w:r>
      <w:r w:rsidR="0004789D">
        <w:rPr>
          <w:rFonts w:ascii="Arial" w:hAnsi="Arial" w:cs="Arial"/>
          <w:sz w:val="24"/>
          <w:szCs w:val="24"/>
        </w:rPr>
        <w:t>,</w:t>
      </w:r>
      <w:r w:rsidR="00854887">
        <w:rPr>
          <w:rFonts w:ascii="Arial" w:hAnsi="Arial" w:cs="Arial"/>
          <w:sz w:val="24"/>
          <w:szCs w:val="24"/>
        </w:rPr>
        <w:t xml:space="preserve"> this is ideal for the project with additional space on the barge for material storage between lifts.   </w:t>
      </w:r>
    </w:p>
    <w:p w14:paraId="396FCD6D" w14:textId="779C1D3D" w:rsidR="00D707FC" w:rsidRDefault="00D707FC" w:rsidP="00FA05C4">
      <w:pPr>
        <w:jc w:val="both"/>
        <w:rPr>
          <w:rFonts w:ascii="Arial" w:hAnsi="Arial" w:cs="Arial"/>
          <w:sz w:val="24"/>
          <w:szCs w:val="24"/>
        </w:rPr>
      </w:pPr>
      <w:r w:rsidRPr="00D707FC">
        <w:rPr>
          <w:rFonts w:ascii="Arial" w:hAnsi="Arial" w:cs="Arial"/>
          <w:noProof/>
          <w:sz w:val="24"/>
          <w:szCs w:val="24"/>
          <w:lang w:eastAsia="en-GB"/>
        </w:rPr>
        <mc:AlternateContent>
          <mc:Choice Requires="wps">
            <w:drawing>
              <wp:anchor distT="0" distB="0" distL="114300" distR="114300" simplePos="0" relativeHeight="251671552" behindDoc="0" locked="0" layoutInCell="1" allowOverlap="1" wp14:anchorId="712F5FF5" wp14:editId="28221657">
                <wp:simplePos x="0" y="0"/>
                <wp:positionH relativeFrom="column">
                  <wp:posOffset>0</wp:posOffset>
                </wp:positionH>
                <wp:positionV relativeFrom="paragraph">
                  <wp:posOffset>1811020</wp:posOffset>
                </wp:positionV>
                <wp:extent cx="5734050" cy="466725"/>
                <wp:effectExtent l="0" t="0" r="19050" b="2857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466725"/>
                        </a:xfrm>
                        <a:prstGeom prst="rect">
                          <a:avLst/>
                        </a:prstGeom>
                        <a:solidFill>
                          <a:srgbClr val="FFFFFF"/>
                        </a:solidFill>
                        <a:ln w="9525">
                          <a:solidFill>
                            <a:srgbClr val="000000"/>
                          </a:solidFill>
                          <a:miter lim="800000"/>
                          <a:headEnd/>
                          <a:tailEnd/>
                        </a:ln>
                      </wps:spPr>
                      <wps:txbx>
                        <w:txbxContent>
                          <w:p w14:paraId="2D37CA76" w14:textId="04B1C429" w:rsidR="008164DE" w:rsidRPr="00D707FC" w:rsidRDefault="008164DE" w:rsidP="00D707FC">
                            <w:pPr>
                              <w:jc w:val="center"/>
                              <w:rPr>
                                <w:rFonts w:ascii="Arial" w:hAnsi="Arial" w:cs="Arial"/>
                                <w:sz w:val="24"/>
                                <w:szCs w:val="24"/>
                              </w:rPr>
                            </w:pPr>
                            <w:r>
                              <w:rPr>
                                <w:rFonts w:ascii="Arial" w:hAnsi="Arial" w:cs="Arial"/>
                                <w:sz w:val="24"/>
                                <w:szCs w:val="24"/>
                              </w:rPr>
                              <w:t>Fig.5: The ‘EP 6017 – 60x16.5 pontoon’ to be utilised for the ‘crawler crane’ (Landfall, 2019b)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0;margin-top:142.6pt;width:451.5pt;height:36.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">
                <v:textbox>
                  <w:txbxContent>
                    <w:p w14:paraId="2D37CA76" w14:textId="04B1C429" w:rsidR="008164DE" w:rsidRPr="00D707FC" w:rsidRDefault="008164DE" w:rsidP="00D707FC">
                      <w:pPr>
                        <w:jc w:val="center"/>
                        <w:rPr>
                          <w:rFonts w:ascii="Arial" w:hAnsi="Arial" w:cs="Arial"/>
                          <w:sz w:val="24"/>
                          <w:szCs w:val="24"/>
                        </w:rPr>
                      </w:pPr>
                      <w:r>
                        <w:rPr>
                          <w:rFonts w:ascii="Arial" w:hAnsi="Arial" w:cs="Arial"/>
                          <w:sz w:val="24"/>
                          <w:szCs w:val="24"/>
                        </w:rPr>
                        <w:t>Fig.5: The ‘EP 6017 – 60x16.5 pontoon’ to be utilised for the ‘crawler crane’ (Landfall, 2019b)</w:t>
                      </w:r>
                    </w:p>
                  </w:txbxContent>
                </v:textbox>
              </v:shape>
            </w:pict>
          </mc:Fallback>
        </mc:AlternateContent>
      </w:r>
      <w:r>
        <w:rPr>
          <w:noProof/>
          <w:lang w:eastAsia="en-GB"/>
        </w:rPr>
        <w:drawing>
          <wp:inline distT="0" distB="0" distL="0" distR="0" wp14:anchorId="724AE6E1" wp14:editId="4ECF29F5">
            <wp:extent cx="5734050" cy="18097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18" t="17456" r="1498" b="26333"/>
                    <a:stretch/>
                  </pic:blipFill>
                  <pic:spPr bwMode="auto">
                    <a:xfrm>
                      <a:off x="0" y="0"/>
                      <a:ext cx="5742107" cy="1812293"/>
                    </a:xfrm>
                    <a:prstGeom prst="rect">
                      <a:avLst/>
                    </a:prstGeom>
                    <a:ln>
                      <a:noFill/>
                    </a:ln>
                    <a:extLst>
                      <a:ext uri="{53640926-AAD7-44D8-BBD7-CCE9431645EC}">
                        <a14:shadowObscured xmlns:a14="http://schemas.microsoft.com/office/drawing/2010/main"/>
                      </a:ext>
                    </a:extLst>
                  </pic:spPr>
                </pic:pic>
              </a:graphicData>
            </a:graphic>
          </wp:inline>
        </w:drawing>
      </w:r>
      <w:r w:rsidR="0004789D">
        <w:rPr>
          <w:rFonts w:ascii="Arial" w:hAnsi="Arial" w:cs="Arial"/>
          <w:sz w:val="24"/>
          <w:szCs w:val="24"/>
        </w:rPr>
        <w:t xml:space="preserve"> </w:t>
      </w:r>
      <w:r w:rsidR="00854887">
        <w:rPr>
          <w:rFonts w:ascii="Arial" w:hAnsi="Arial" w:cs="Arial"/>
          <w:sz w:val="24"/>
          <w:szCs w:val="24"/>
        </w:rPr>
        <w:tab/>
      </w:r>
    </w:p>
    <w:p w14:paraId="61878EB3" w14:textId="778040D7" w:rsidR="00D707FC" w:rsidRDefault="00D707FC" w:rsidP="00FA05C4">
      <w:pPr>
        <w:jc w:val="both"/>
        <w:rPr>
          <w:rFonts w:ascii="Arial" w:hAnsi="Arial" w:cs="Arial"/>
          <w:sz w:val="24"/>
          <w:szCs w:val="24"/>
        </w:rPr>
      </w:pPr>
    </w:p>
    <w:p w14:paraId="342D7C0E" w14:textId="6E9C7F08" w:rsidR="00854887" w:rsidRDefault="00D707FC" w:rsidP="00FA05C4">
      <w:pPr>
        <w:jc w:val="both"/>
        <w:rPr>
          <w:rFonts w:ascii="Arial" w:hAnsi="Arial" w:cs="Arial"/>
          <w:sz w:val="24"/>
          <w:szCs w:val="24"/>
        </w:rPr>
      </w:pPr>
      <w:r>
        <w:rPr>
          <w:rFonts w:ascii="Arial" w:hAnsi="Arial" w:cs="Arial"/>
          <w:sz w:val="24"/>
          <w:szCs w:val="24"/>
        </w:rPr>
        <w:tab/>
      </w:r>
      <w:r w:rsidR="00854887">
        <w:rPr>
          <w:rFonts w:ascii="Arial" w:hAnsi="Arial" w:cs="Arial"/>
          <w:sz w:val="24"/>
          <w:szCs w:val="24"/>
        </w:rPr>
        <w:t>The AWPs utilised throughout phases 4-6</w:t>
      </w:r>
      <w:r w:rsidR="00087FA3">
        <w:rPr>
          <w:rFonts w:ascii="Arial" w:hAnsi="Arial" w:cs="Arial"/>
          <w:sz w:val="24"/>
          <w:szCs w:val="24"/>
        </w:rPr>
        <w:t xml:space="preserve"> will require their own pontoon</w:t>
      </w:r>
      <w:r w:rsidR="00854887">
        <w:rPr>
          <w:rFonts w:ascii="Arial" w:hAnsi="Arial" w:cs="Arial"/>
          <w:sz w:val="24"/>
          <w:szCs w:val="24"/>
        </w:rPr>
        <w:t xml:space="preserve"> so as to move independently from the pontoon with </w:t>
      </w:r>
      <w:r w:rsidR="0004789D">
        <w:rPr>
          <w:rFonts w:ascii="Arial" w:hAnsi="Arial" w:cs="Arial"/>
          <w:sz w:val="24"/>
          <w:szCs w:val="24"/>
        </w:rPr>
        <w:t xml:space="preserve">the </w:t>
      </w:r>
      <w:r w:rsidR="00854887">
        <w:rPr>
          <w:rFonts w:ascii="Arial" w:hAnsi="Arial" w:cs="Arial"/>
          <w:sz w:val="24"/>
          <w:szCs w:val="24"/>
        </w:rPr>
        <w:t xml:space="preserve">‘crawler crane’. The load required of them is negligible </w:t>
      </w:r>
      <w:r w:rsidR="00087FA3">
        <w:rPr>
          <w:rFonts w:ascii="Arial" w:hAnsi="Arial" w:cs="Arial"/>
          <w:sz w:val="24"/>
          <w:szCs w:val="24"/>
        </w:rPr>
        <w:t>compared to that of the ‘crawler crane’, with a load of 20T spread across 48m2. As such, the chosen type is the ‘EP 3011 – 30x</w:t>
      </w:r>
      <w:r w:rsidR="00087FA3" w:rsidRPr="00087FA3">
        <w:rPr>
          <w:rFonts w:ascii="Arial" w:hAnsi="Arial" w:cs="Arial"/>
          <w:sz w:val="24"/>
          <w:szCs w:val="24"/>
        </w:rPr>
        <w:t>11.2</w:t>
      </w:r>
      <w:r w:rsidR="00087FA3">
        <w:rPr>
          <w:rFonts w:ascii="Arial" w:hAnsi="Arial" w:cs="Arial"/>
          <w:sz w:val="24"/>
          <w:szCs w:val="24"/>
        </w:rPr>
        <w:t>’ pontoon</w:t>
      </w:r>
      <w:r w:rsidR="0004789D">
        <w:rPr>
          <w:rFonts w:ascii="Arial" w:hAnsi="Arial" w:cs="Arial"/>
          <w:sz w:val="24"/>
          <w:szCs w:val="24"/>
        </w:rPr>
        <w:t>, shown overleaf in fig.6</w:t>
      </w:r>
      <w:r w:rsidR="00087FA3">
        <w:rPr>
          <w:rFonts w:ascii="Arial" w:hAnsi="Arial" w:cs="Arial"/>
          <w:sz w:val="24"/>
          <w:szCs w:val="24"/>
        </w:rPr>
        <w:t>. Landfall (2019</w:t>
      </w:r>
      <w:r w:rsidR="0004789D">
        <w:rPr>
          <w:rFonts w:ascii="Arial" w:hAnsi="Arial" w:cs="Arial"/>
          <w:sz w:val="24"/>
          <w:szCs w:val="24"/>
        </w:rPr>
        <w:t>c</w:t>
      </w:r>
      <w:r w:rsidR="00087FA3">
        <w:rPr>
          <w:rFonts w:ascii="Arial" w:hAnsi="Arial" w:cs="Arial"/>
          <w:sz w:val="24"/>
          <w:szCs w:val="24"/>
        </w:rPr>
        <w:t>) state this pontoon can carry a load of 6T/m2, which is well within parameters set by the weight of the AWPs</w:t>
      </w:r>
      <w:r>
        <w:rPr>
          <w:rFonts w:ascii="Arial" w:hAnsi="Arial" w:cs="Arial"/>
          <w:sz w:val="24"/>
          <w:szCs w:val="24"/>
        </w:rPr>
        <w:t>.</w:t>
      </w:r>
    </w:p>
    <w:p w14:paraId="4921C8E5" w14:textId="107E630C" w:rsidR="00854887" w:rsidRDefault="00854887" w:rsidP="00FA05C4">
      <w:pPr>
        <w:jc w:val="both"/>
        <w:rPr>
          <w:rFonts w:ascii="Arial" w:hAnsi="Arial" w:cs="Arial"/>
          <w:sz w:val="24"/>
          <w:szCs w:val="24"/>
        </w:rPr>
      </w:pPr>
      <w:r>
        <w:rPr>
          <w:rFonts w:ascii="Arial" w:hAnsi="Arial" w:cs="Arial"/>
          <w:sz w:val="24"/>
          <w:szCs w:val="24"/>
        </w:rPr>
        <w:tab/>
      </w:r>
    </w:p>
    <w:p w14:paraId="59A13676" w14:textId="2EE03CE6" w:rsidR="00D740D4" w:rsidRPr="00FA05C4" w:rsidRDefault="00D740D4" w:rsidP="00FA05C4">
      <w:pPr>
        <w:jc w:val="both"/>
        <w:rPr>
          <w:rFonts w:ascii="Arial" w:hAnsi="Arial" w:cs="Arial"/>
          <w:sz w:val="24"/>
          <w:szCs w:val="24"/>
        </w:rPr>
      </w:pPr>
      <w:r>
        <w:rPr>
          <w:rFonts w:ascii="Arial" w:hAnsi="Arial" w:cs="Arial"/>
          <w:sz w:val="24"/>
          <w:szCs w:val="24"/>
        </w:rPr>
        <w:tab/>
      </w:r>
    </w:p>
    <w:p w14:paraId="524881DD" w14:textId="77777777" w:rsidR="00FA05C4" w:rsidRDefault="00FA05C4" w:rsidP="00FA05C4">
      <w:pPr>
        <w:jc w:val="both"/>
        <w:rPr>
          <w:rFonts w:ascii="Arial" w:hAnsi="Arial" w:cs="Arial"/>
          <w:b/>
          <w:sz w:val="24"/>
          <w:szCs w:val="24"/>
        </w:rPr>
      </w:pPr>
    </w:p>
    <w:p w14:paraId="2FE1513C" w14:textId="77777777" w:rsidR="00FA05C4" w:rsidRPr="00FA05C4" w:rsidRDefault="00FA05C4" w:rsidP="00FA05C4">
      <w:pPr>
        <w:jc w:val="both"/>
        <w:rPr>
          <w:rFonts w:ascii="Arial" w:hAnsi="Arial" w:cs="Arial"/>
          <w:sz w:val="24"/>
          <w:szCs w:val="24"/>
        </w:rPr>
      </w:pPr>
    </w:p>
    <w:p w14:paraId="3E7A6A64" w14:textId="0789C6C9" w:rsidR="007F3CE6" w:rsidRDefault="00567A0B" w:rsidP="00D707FC">
      <w:pPr>
        <w:jc w:val="both"/>
        <w:rPr>
          <w:rFonts w:ascii="Arial" w:hAnsi="Arial" w:cs="Arial"/>
          <w:sz w:val="24"/>
          <w:szCs w:val="24"/>
        </w:rPr>
      </w:pPr>
      <w:r w:rsidRPr="00567A0B">
        <w:rPr>
          <w:rFonts w:ascii="Arial" w:hAnsi="Arial" w:cs="Arial"/>
          <w:noProof/>
          <w:sz w:val="24"/>
          <w:szCs w:val="24"/>
          <w:lang w:eastAsia="en-GB"/>
        </w:rPr>
        <w:lastRenderedPageBreak/>
        <mc:AlternateContent>
          <mc:Choice Requires="wps">
            <w:drawing>
              <wp:anchor distT="0" distB="0" distL="114300" distR="114300" simplePos="0" relativeHeight="251673600" behindDoc="0" locked="0" layoutInCell="1" allowOverlap="1" wp14:anchorId="758BB98F" wp14:editId="2FCD7B4A">
                <wp:simplePos x="0" y="0"/>
                <wp:positionH relativeFrom="column">
                  <wp:posOffset>0</wp:posOffset>
                </wp:positionH>
                <wp:positionV relativeFrom="paragraph">
                  <wp:posOffset>1838325</wp:posOffset>
                </wp:positionV>
                <wp:extent cx="5695950" cy="1403985"/>
                <wp:effectExtent l="0" t="0" r="19050" b="2222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5950" cy="1403985"/>
                        </a:xfrm>
                        <a:prstGeom prst="rect">
                          <a:avLst/>
                        </a:prstGeom>
                        <a:solidFill>
                          <a:srgbClr val="FFFFFF"/>
                        </a:solidFill>
                        <a:ln w="9525">
                          <a:solidFill>
                            <a:srgbClr val="000000"/>
                          </a:solidFill>
                          <a:miter lim="800000"/>
                          <a:headEnd/>
                          <a:tailEnd/>
                        </a:ln>
                      </wps:spPr>
                      <wps:txbx>
                        <w:txbxContent>
                          <w:p w14:paraId="37616507" w14:textId="713245C9" w:rsidR="008164DE" w:rsidRPr="00567A0B" w:rsidRDefault="008164DE" w:rsidP="00567A0B">
                            <w:pPr>
                              <w:jc w:val="center"/>
                              <w:rPr>
                                <w:rFonts w:ascii="Arial" w:hAnsi="Arial" w:cs="Arial"/>
                                <w:sz w:val="24"/>
                                <w:szCs w:val="24"/>
                              </w:rPr>
                            </w:pPr>
                            <w:r>
                              <w:rPr>
                                <w:rFonts w:ascii="Arial" w:hAnsi="Arial" w:cs="Arial"/>
                                <w:sz w:val="24"/>
                                <w:szCs w:val="24"/>
                              </w:rPr>
                              <w:t>Fig.6: The ‘EP 3011 – 30x11.2</w:t>
                            </w:r>
                            <w:r w:rsidRPr="00567A0B">
                              <w:rPr>
                                <w:rFonts w:ascii="Arial" w:hAnsi="Arial" w:cs="Arial"/>
                                <w:sz w:val="24"/>
                                <w:szCs w:val="24"/>
                              </w:rPr>
                              <w:t xml:space="preserve"> pontoon</w:t>
                            </w:r>
                            <w:r>
                              <w:rPr>
                                <w:rFonts w:ascii="Arial" w:hAnsi="Arial" w:cs="Arial"/>
                                <w:sz w:val="24"/>
                                <w:szCs w:val="24"/>
                              </w:rPr>
                              <w:t>’ to be utili</w:t>
                            </w:r>
                            <w:r w:rsidR="006E1981">
                              <w:rPr>
                                <w:rFonts w:ascii="Arial" w:hAnsi="Arial" w:cs="Arial"/>
                                <w:sz w:val="24"/>
                                <w:szCs w:val="24"/>
                              </w:rPr>
                              <w:t>sed for the AWPs (Landfall, 2019</w:t>
                            </w:r>
                            <w:r>
                              <w:rPr>
                                <w:rFonts w:ascii="Arial" w:hAnsi="Arial" w:cs="Arial"/>
                                <w:sz w:val="24"/>
                                <w:szCs w:val="24"/>
                              </w:rPr>
                              <w:t>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1" type="#_x0000_t202" style="position:absolute;left:0;text-align:left;margin-left:0;margin-top:144.75pt;width:448.5pt;height:110.55pt;z-index:25167360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">
                <v:textbox style="mso-fit-shape-to-text:t">
                  <w:txbxContent>
                    <w:p w14:paraId="37616507" w14:textId="713245C9" w:rsidR="008164DE" w:rsidRPr="00567A0B" w:rsidRDefault="008164DE" w:rsidP="00567A0B">
                      <w:pPr>
                        <w:jc w:val="center"/>
                        <w:rPr>
                          <w:rFonts w:ascii="Arial" w:hAnsi="Arial" w:cs="Arial"/>
                          <w:sz w:val="24"/>
                          <w:szCs w:val="24"/>
                        </w:rPr>
                      </w:pPr>
                      <w:r>
                        <w:rPr>
                          <w:rFonts w:ascii="Arial" w:hAnsi="Arial" w:cs="Arial"/>
                          <w:sz w:val="24"/>
                          <w:szCs w:val="24"/>
                        </w:rPr>
                        <w:t>Fig.6: The ‘EP 3011 – 30x11.2</w:t>
                      </w:r>
                      <w:r w:rsidRPr="00567A0B">
                        <w:rPr>
                          <w:rFonts w:ascii="Arial" w:hAnsi="Arial" w:cs="Arial"/>
                          <w:sz w:val="24"/>
                          <w:szCs w:val="24"/>
                        </w:rPr>
                        <w:t xml:space="preserve"> pontoon</w:t>
                      </w:r>
                      <w:r>
                        <w:rPr>
                          <w:rFonts w:ascii="Arial" w:hAnsi="Arial" w:cs="Arial"/>
                          <w:sz w:val="24"/>
                          <w:szCs w:val="24"/>
                        </w:rPr>
                        <w:t>’ to be utili</w:t>
                      </w:r>
                      <w:r w:rsidR="006E1981">
                        <w:rPr>
                          <w:rFonts w:ascii="Arial" w:hAnsi="Arial" w:cs="Arial"/>
                          <w:sz w:val="24"/>
                          <w:szCs w:val="24"/>
                        </w:rPr>
                        <w:t>sed for the AWPs (Landfall, 2019</w:t>
                      </w:r>
                      <w:r>
                        <w:rPr>
                          <w:rFonts w:ascii="Arial" w:hAnsi="Arial" w:cs="Arial"/>
                          <w:sz w:val="24"/>
                          <w:szCs w:val="24"/>
                        </w:rPr>
                        <w:t>c)</w:t>
                      </w:r>
                    </w:p>
                  </w:txbxContent>
                </v:textbox>
              </v:shape>
            </w:pict>
          </mc:Fallback>
        </mc:AlternateContent>
      </w:r>
      <w:r>
        <w:rPr>
          <w:noProof/>
          <w:lang w:eastAsia="en-GB"/>
        </w:rPr>
        <w:drawing>
          <wp:inline distT="0" distB="0" distL="0" distR="0" wp14:anchorId="1450DC77" wp14:editId="208F0E99">
            <wp:extent cx="5695950" cy="18383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t="15680" r="1646" b="27219"/>
                    <a:stretch/>
                  </pic:blipFill>
                  <pic:spPr bwMode="auto">
                    <a:xfrm>
                      <a:off x="0" y="0"/>
                      <a:ext cx="5703954" cy="1840908"/>
                    </a:xfrm>
                    <a:prstGeom prst="rect">
                      <a:avLst/>
                    </a:prstGeom>
                    <a:ln>
                      <a:noFill/>
                    </a:ln>
                    <a:extLst>
                      <a:ext uri="{53640926-AAD7-44D8-BBD7-CCE9431645EC}">
                        <a14:shadowObscured xmlns:a14="http://schemas.microsoft.com/office/drawing/2010/main"/>
                      </a:ext>
                    </a:extLst>
                  </pic:spPr>
                </pic:pic>
              </a:graphicData>
            </a:graphic>
          </wp:inline>
        </w:drawing>
      </w:r>
    </w:p>
    <w:p w14:paraId="79505372" w14:textId="225A916D" w:rsidR="007F3CE6" w:rsidRDefault="007F3CE6" w:rsidP="00FA05C4">
      <w:pPr>
        <w:jc w:val="both"/>
        <w:rPr>
          <w:rFonts w:ascii="Arial" w:hAnsi="Arial" w:cs="Arial"/>
          <w:sz w:val="24"/>
          <w:szCs w:val="24"/>
        </w:rPr>
      </w:pPr>
    </w:p>
    <w:p w14:paraId="199E2371" w14:textId="77777777" w:rsidR="007F3CE6" w:rsidRDefault="007F3CE6" w:rsidP="006B5902">
      <w:pPr>
        <w:ind w:firstLine="720"/>
        <w:jc w:val="both"/>
        <w:rPr>
          <w:rFonts w:ascii="Arial" w:hAnsi="Arial" w:cs="Arial"/>
          <w:sz w:val="24"/>
          <w:szCs w:val="24"/>
        </w:rPr>
      </w:pPr>
    </w:p>
    <w:p w14:paraId="62C27699" w14:textId="77777777" w:rsidR="00E42BB3" w:rsidRDefault="00E42BB3" w:rsidP="007F3CE6">
      <w:pPr>
        <w:jc w:val="both"/>
        <w:rPr>
          <w:rFonts w:ascii="Arial" w:hAnsi="Arial" w:cs="Arial"/>
          <w:b/>
          <w:sz w:val="24"/>
          <w:szCs w:val="24"/>
        </w:rPr>
      </w:pPr>
    </w:p>
    <w:p w14:paraId="71F649F4" w14:textId="77777777" w:rsidR="00FA05C4" w:rsidRDefault="00FA05C4" w:rsidP="007F3CE6">
      <w:pPr>
        <w:jc w:val="both"/>
        <w:rPr>
          <w:rFonts w:ascii="Arial" w:hAnsi="Arial" w:cs="Arial"/>
          <w:b/>
          <w:sz w:val="24"/>
          <w:szCs w:val="24"/>
        </w:rPr>
      </w:pPr>
    </w:p>
    <w:p w14:paraId="108009B5" w14:textId="77777777" w:rsidR="00FA05C4" w:rsidRDefault="00FA05C4" w:rsidP="007F3CE6">
      <w:pPr>
        <w:jc w:val="both"/>
        <w:rPr>
          <w:rFonts w:ascii="Arial" w:hAnsi="Arial" w:cs="Arial"/>
          <w:b/>
          <w:sz w:val="24"/>
          <w:szCs w:val="24"/>
        </w:rPr>
      </w:pPr>
    </w:p>
    <w:p w14:paraId="1B01262B" w14:textId="77777777" w:rsidR="00FA05C4" w:rsidRDefault="00FA05C4" w:rsidP="007F3CE6">
      <w:pPr>
        <w:jc w:val="both"/>
        <w:rPr>
          <w:rFonts w:ascii="Arial" w:hAnsi="Arial" w:cs="Arial"/>
          <w:b/>
          <w:sz w:val="24"/>
          <w:szCs w:val="24"/>
        </w:rPr>
      </w:pPr>
    </w:p>
    <w:p w14:paraId="1622090E" w14:textId="77777777" w:rsidR="00FA05C4" w:rsidRDefault="00FA05C4" w:rsidP="007F3CE6">
      <w:pPr>
        <w:jc w:val="both"/>
        <w:rPr>
          <w:rFonts w:ascii="Arial" w:hAnsi="Arial" w:cs="Arial"/>
          <w:b/>
          <w:sz w:val="24"/>
          <w:szCs w:val="24"/>
        </w:rPr>
      </w:pPr>
    </w:p>
    <w:p w14:paraId="1D426362" w14:textId="77777777" w:rsidR="00D707FC" w:rsidRDefault="00D707FC" w:rsidP="007F3CE6">
      <w:pPr>
        <w:jc w:val="both"/>
        <w:rPr>
          <w:rFonts w:ascii="Arial" w:hAnsi="Arial" w:cs="Arial"/>
          <w:b/>
          <w:sz w:val="24"/>
          <w:szCs w:val="24"/>
        </w:rPr>
      </w:pPr>
    </w:p>
    <w:p w14:paraId="16EB5E6D" w14:textId="77777777" w:rsidR="00D707FC" w:rsidRDefault="00D707FC" w:rsidP="007F3CE6">
      <w:pPr>
        <w:jc w:val="both"/>
        <w:rPr>
          <w:rFonts w:ascii="Arial" w:hAnsi="Arial" w:cs="Arial"/>
          <w:b/>
          <w:sz w:val="24"/>
          <w:szCs w:val="24"/>
        </w:rPr>
      </w:pPr>
    </w:p>
    <w:p w14:paraId="5E923B6F" w14:textId="77777777" w:rsidR="00D707FC" w:rsidRDefault="00D707FC" w:rsidP="007F3CE6">
      <w:pPr>
        <w:jc w:val="both"/>
        <w:rPr>
          <w:rFonts w:ascii="Arial" w:hAnsi="Arial" w:cs="Arial"/>
          <w:b/>
          <w:sz w:val="24"/>
          <w:szCs w:val="24"/>
        </w:rPr>
      </w:pPr>
    </w:p>
    <w:p w14:paraId="2AFF083D" w14:textId="77777777" w:rsidR="00D707FC" w:rsidRDefault="00D707FC" w:rsidP="007F3CE6">
      <w:pPr>
        <w:jc w:val="both"/>
        <w:rPr>
          <w:rFonts w:ascii="Arial" w:hAnsi="Arial" w:cs="Arial"/>
          <w:b/>
          <w:sz w:val="24"/>
          <w:szCs w:val="24"/>
        </w:rPr>
      </w:pPr>
    </w:p>
    <w:p w14:paraId="14EBC9C1" w14:textId="77777777" w:rsidR="00D707FC" w:rsidRDefault="00D707FC" w:rsidP="007F3CE6">
      <w:pPr>
        <w:jc w:val="both"/>
        <w:rPr>
          <w:rFonts w:ascii="Arial" w:hAnsi="Arial" w:cs="Arial"/>
          <w:b/>
          <w:sz w:val="24"/>
          <w:szCs w:val="24"/>
        </w:rPr>
      </w:pPr>
    </w:p>
    <w:p w14:paraId="34A7B06E" w14:textId="77777777" w:rsidR="00D707FC" w:rsidRDefault="00D707FC" w:rsidP="007F3CE6">
      <w:pPr>
        <w:jc w:val="both"/>
        <w:rPr>
          <w:rFonts w:ascii="Arial" w:hAnsi="Arial" w:cs="Arial"/>
          <w:b/>
          <w:sz w:val="24"/>
          <w:szCs w:val="24"/>
        </w:rPr>
      </w:pPr>
    </w:p>
    <w:p w14:paraId="20283219" w14:textId="77777777" w:rsidR="00D707FC" w:rsidRDefault="00D707FC" w:rsidP="007F3CE6">
      <w:pPr>
        <w:jc w:val="both"/>
        <w:rPr>
          <w:rFonts w:ascii="Arial" w:hAnsi="Arial" w:cs="Arial"/>
          <w:b/>
          <w:sz w:val="24"/>
          <w:szCs w:val="24"/>
        </w:rPr>
      </w:pPr>
    </w:p>
    <w:p w14:paraId="41169D28" w14:textId="77777777" w:rsidR="00D707FC" w:rsidRDefault="00D707FC" w:rsidP="007F3CE6">
      <w:pPr>
        <w:jc w:val="both"/>
        <w:rPr>
          <w:rFonts w:ascii="Arial" w:hAnsi="Arial" w:cs="Arial"/>
          <w:b/>
          <w:sz w:val="24"/>
          <w:szCs w:val="24"/>
        </w:rPr>
      </w:pPr>
    </w:p>
    <w:p w14:paraId="1B97EA97" w14:textId="77777777" w:rsidR="00D707FC" w:rsidRDefault="00D707FC" w:rsidP="007F3CE6">
      <w:pPr>
        <w:jc w:val="both"/>
        <w:rPr>
          <w:rFonts w:ascii="Arial" w:hAnsi="Arial" w:cs="Arial"/>
          <w:b/>
          <w:sz w:val="24"/>
          <w:szCs w:val="24"/>
        </w:rPr>
      </w:pPr>
    </w:p>
    <w:p w14:paraId="2E0F5B47" w14:textId="77777777" w:rsidR="00D707FC" w:rsidRDefault="00D707FC" w:rsidP="007F3CE6">
      <w:pPr>
        <w:jc w:val="both"/>
        <w:rPr>
          <w:rFonts w:ascii="Arial" w:hAnsi="Arial" w:cs="Arial"/>
          <w:b/>
          <w:sz w:val="24"/>
          <w:szCs w:val="24"/>
        </w:rPr>
      </w:pPr>
    </w:p>
    <w:p w14:paraId="1E2D8405" w14:textId="77777777" w:rsidR="00D707FC" w:rsidRDefault="00D707FC" w:rsidP="007F3CE6">
      <w:pPr>
        <w:jc w:val="both"/>
        <w:rPr>
          <w:rFonts w:ascii="Arial" w:hAnsi="Arial" w:cs="Arial"/>
          <w:b/>
          <w:sz w:val="24"/>
          <w:szCs w:val="24"/>
        </w:rPr>
      </w:pPr>
    </w:p>
    <w:p w14:paraId="532E6365" w14:textId="77777777" w:rsidR="00D707FC" w:rsidRDefault="00D707FC" w:rsidP="007F3CE6">
      <w:pPr>
        <w:jc w:val="both"/>
        <w:rPr>
          <w:rFonts w:ascii="Arial" w:hAnsi="Arial" w:cs="Arial"/>
          <w:b/>
          <w:sz w:val="24"/>
          <w:szCs w:val="24"/>
        </w:rPr>
      </w:pPr>
    </w:p>
    <w:p w14:paraId="35A800A5" w14:textId="77777777" w:rsidR="00D707FC" w:rsidRDefault="00D707FC" w:rsidP="007F3CE6">
      <w:pPr>
        <w:jc w:val="both"/>
        <w:rPr>
          <w:rFonts w:ascii="Arial" w:hAnsi="Arial" w:cs="Arial"/>
          <w:b/>
          <w:sz w:val="24"/>
          <w:szCs w:val="24"/>
        </w:rPr>
      </w:pPr>
    </w:p>
    <w:p w14:paraId="092D8373" w14:textId="77777777" w:rsidR="00D707FC" w:rsidRDefault="00D707FC" w:rsidP="007F3CE6">
      <w:pPr>
        <w:jc w:val="both"/>
        <w:rPr>
          <w:rFonts w:ascii="Arial" w:hAnsi="Arial" w:cs="Arial"/>
          <w:b/>
          <w:sz w:val="24"/>
          <w:szCs w:val="24"/>
        </w:rPr>
      </w:pPr>
    </w:p>
    <w:p w14:paraId="37D901E9" w14:textId="4E7AFDEC" w:rsidR="007F3CE6" w:rsidRPr="008D5E5B" w:rsidRDefault="007F3CE6" w:rsidP="007F3CE6">
      <w:pPr>
        <w:jc w:val="both"/>
        <w:rPr>
          <w:rFonts w:ascii="Arial" w:hAnsi="Arial" w:cs="Arial"/>
          <w:sz w:val="24"/>
          <w:szCs w:val="24"/>
        </w:rPr>
      </w:pPr>
      <w:r>
        <w:rPr>
          <w:rFonts w:ascii="Arial" w:hAnsi="Arial" w:cs="Arial"/>
          <w:b/>
          <w:sz w:val="24"/>
          <w:szCs w:val="24"/>
        </w:rPr>
        <w:lastRenderedPageBreak/>
        <w:t>4.3 (Aerial work platforms) AWPs</w:t>
      </w:r>
    </w:p>
    <w:p w14:paraId="1B2B2216" w14:textId="77777777" w:rsidR="007F3CE6" w:rsidRDefault="007F3CE6" w:rsidP="006B5902">
      <w:pPr>
        <w:ind w:firstLine="720"/>
        <w:jc w:val="both"/>
        <w:rPr>
          <w:rFonts w:ascii="Arial" w:hAnsi="Arial" w:cs="Arial"/>
          <w:sz w:val="24"/>
          <w:szCs w:val="24"/>
        </w:rPr>
      </w:pPr>
    </w:p>
    <w:p w14:paraId="60C762AF" w14:textId="1A4C1E43" w:rsidR="007F3CE6" w:rsidRDefault="00AC3B8B" w:rsidP="006B5902">
      <w:pPr>
        <w:ind w:firstLine="720"/>
        <w:jc w:val="both"/>
        <w:rPr>
          <w:rFonts w:ascii="Arial" w:hAnsi="Arial" w:cs="Arial"/>
          <w:sz w:val="24"/>
          <w:szCs w:val="24"/>
        </w:rPr>
      </w:pPr>
      <w:r>
        <w:rPr>
          <w:rFonts w:ascii="Arial" w:hAnsi="Arial" w:cs="Arial"/>
          <w:sz w:val="24"/>
          <w:szCs w:val="24"/>
        </w:rPr>
        <w:t>In order</w:t>
      </w:r>
      <w:r w:rsidR="007F3CE6">
        <w:rPr>
          <w:rFonts w:ascii="Arial" w:hAnsi="Arial" w:cs="Arial"/>
          <w:sz w:val="24"/>
          <w:szCs w:val="24"/>
        </w:rPr>
        <w:t xml:space="preserve"> to eliminate the need for</w:t>
      </w:r>
      <w:r>
        <w:rPr>
          <w:rFonts w:ascii="Arial" w:hAnsi="Arial" w:cs="Arial"/>
          <w:sz w:val="24"/>
          <w:szCs w:val="24"/>
        </w:rPr>
        <w:t>:</w:t>
      </w:r>
      <w:r w:rsidR="007F3CE6">
        <w:rPr>
          <w:rFonts w:ascii="Arial" w:hAnsi="Arial" w:cs="Arial"/>
          <w:sz w:val="24"/>
          <w:szCs w:val="24"/>
        </w:rPr>
        <w:t xml:space="preserve"> temporary supports and walkways across the water during phases 4</w:t>
      </w:r>
      <w:r w:rsidR="00BE7316">
        <w:rPr>
          <w:rFonts w:ascii="Arial" w:hAnsi="Arial" w:cs="Arial"/>
          <w:sz w:val="24"/>
          <w:szCs w:val="24"/>
        </w:rPr>
        <w:t>-5</w:t>
      </w:r>
      <w:r>
        <w:rPr>
          <w:rFonts w:ascii="Arial" w:hAnsi="Arial" w:cs="Arial"/>
          <w:sz w:val="24"/>
          <w:szCs w:val="24"/>
        </w:rPr>
        <w:t>;</w:t>
      </w:r>
      <w:r w:rsidR="007F3CE6">
        <w:rPr>
          <w:rFonts w:ascii="Arial" w:hAnsi="Arial" w:cs="Arial"/>
          <w:sz w:val="24"/>
          <w:szCs w:val="24"/>
        </w:rPr>
        <w:t xml:space="preserve"> reducing worker risk. AWPs will be utilised for all works involving workers needing to be in close proximity of the structure </w:t>
      </w:r>
      <w:r w:rsidR="00E952EB">
        <w:rPr>
          <w:rFonts w:ascii="Arial" w:hAnsi="Arial" w:cs="Arial"/>
          <w:sz w:val="24"/>
          <w:szCs w:val="24"/>
        </w:rPr>
        <w:t>(</w:t>
      </w:r>
      <w:r w:rsidR="007F3CE6">
        <w:rPr>
          <w:rFonts w:ascii="Arial" w:hAnsi="Arial" w:cs="Arial"/>
          <w:sz w:val="24"/>
          <w:szCs w:val="24"/>
        </w:rPr>
        <w:t>prior to completion</w:t>
      </w:r>
      <w:r w:rsidR="00E952EB">
        <w:rPr>
          <w:rFonts w:ascii="Arial" w:hAnsi="Arial" w:cs="Arial"/>
          <w:sz w:val="24"/>
          <w:szCs w:val="24"/>
        </w:rPr>
        <w:t>)</w:t>
      </w:r>
      <w:r w:rsidR="007F3CE6">
        <w:rPr>
          <w:rFonts w:ascii="Arial" w:hAnsi="Arial" w:cs="Arial"/>
          <w:sz w:val="24"/>
          <w:szCs w:val="24"/>
        </w:rPr>
        <w:t>.</w:t>
      </w:r>
      <w:r w:rsidR="00443D46">
        <w:rPr>
          <w:rFonts w:ascii="Arial" w:hAnsi="Arial" w:cs="Arial"/>
          <w:sz w:val="24"/>
          <w:szCs w:val="24"/>
        </w:rPr>
        <w:t xml:space="preserve"> Due to constr</w:t>
      </w:r>
      <w:r w:rsidR="00E952EB">
        <w:rPr>
          <w:rFonts w:ascii="Arial" w:hAnsi="Arial" w:cs="Arial"/>
          <w:sz w:val="24"/>
          <w:szCs w:val="24"/>
        </w:rPr>
        <w:t>aints imposed by the tidal lock and for ease of movement,</w:t>
      </w:r>
      <w:r w:rsidR="00443D46">
        <w:rPr>
          <w:rFonts w:ascii="Arial" w:hAnsi="Arial" w:cs="Arial"/>
          <w:sz w:val="24"/>
          <w:szCs w:val="24"/>
        </w:rPr>
        <w:t xml:space="preserve"> each will need its own barge (as detailed in the previous section</w:t>
      </w:r>
      <w:r w:rsidR="00500D4A">
        <w:rPr>
          <w:rFonts w:ascii="Arial" w:hAnsi="Arial" w:cs="Arial"/>
          <w:sz w:val="24"/>
          <w:szCs w:val="24"/>
        </w:rPr>
        <w:t>).</w:t>
      </w:r>
      <w:r w:rsidR="007F3CE6">
        <w:rPr>
          <w:rFonts w:ascii="Arial" w:hAnsi="Arial" w:cs="Arial"/>
          <w:sz w:val="24"/>
          <w:szCs w:val="24"/>
        </w:rPr>
        <w:t xml:space="preserve">  </w:t>
      </w:r>
    </w:p>
    <w:p w14:paraId="5C21B25B" w14:textId="77777777" w:rsidR="007F3CE6" w:rsidRDefault="007F3CE6" w:rsidP="006B5902">
      <w:pPr>
        <w:ind w:firstLine="720"/>
        <w:jc w:val="both"/>
        <w:rPr>
          <w:rFonts w:ascii="Arial" w:hAnsi="Arial" w:cs="Arial"/>
          <w:sz w:val="24"/>
          <w:szCs w:val="24"/>
        </w:rPr>
      </w:pPr>
    </w:p>
    <w:p w14:paraId="13C444A6" w14:textId="566710DB" w:rsidR="007F3CE6" w:rsidRDefault="00604764" w:rsidP="007F3CE6">
      <w:pPr>
        <w:jc w:val="both"/>
        <w:rPr>
          <w:rFonts w:ascii="Arial" w:hAnsi="Arial" w:cs="Arial"/>
          <w:b/>
          <w:sz w:val="24"/>
          <w:szCs w:val="24"/>
        </w:rPr>
      </w:pPr>
      <w:r>
        <w:rPr>
          <w:rFonts w:ascii="Arial" w:hAnsi="Arial" w:cs="Arial"/>
          <w:b/>
          <w:sz w:val="24"/>
          <w:szCs w:val="24"/>
        </w:rPr>
        <w:t>4.3.1</w:t>
      </w:r>
      <w:r w:rsidR="007F3CE6" w:rsidRPr="007F3CE6">
        <w:rPr>
          <w:rFonts w:ascii="Arial" w:hAnsi="Arial" w:cs="Arial"/>
          <w:b/>
          <w:sz w:val="24"/>
          <w:szCs w:val="24"/>
        </w:rPr>
        <w:t xml:space="preserve"> Phases utilised</w:t>
      </w:r>
      <w:r w:rsidR="00443D46">
        <w:rPr>
          <w:rFonts w:ascii="Arial" w:hAnsi="Arial" w:cs="Arial"/>
          <w:b/>
          <w:sz w:val="24"/>
          <w:szCs w:val="24"/>
        </w:rPr>
        <w:t xml:space="preserve"> </w:t>
      </w:r>
    </w:p>
    <w:p w14:paraId="6B8A43E2" w14:textId="77777777" w:rsidR="00443D46" w:rsidRDefault="00443D46" w:rsidP="007F3CE6">
      <w:pPr>
        <w:jc w:val="both"/>
        <w:rPr>
          <w:rFonts w:ascii="Arial" w:hAnsi="Arial" w:cs="Arial"/>
          <w:b/>
          <w:sz w:val="24"/>
          <w:szCs w:val="24"/>
        </w:rPr>
      </w:pPr>
    </w:p>
    <w:p w14:paraId="325B1C0E" w14:textId="7A581B3B" w:rsidR="00443D46" w:rsidRDefault="00443D46" w:rsidP="007F3CE6">
      <w:pPr>
        <w:jc w:val="both"/>
        <w:rPr>
          <w:rFonts w:ascii="Arial" w:hAnsi="Arial" w:cs="Arial"/>
          <w:sz w:val="24"/>
          <w:szCs w:val="24"/>
        </w:rPr>
      </w:pPr>
      <w:r>
        <w:rPr>
          <w:rFonts w:ascii="Arial" w:hAnsi="Arial" w:cs="Arial"/>
          <w:b/>
          <w:sz w:val="24"/>
          <w:szCs w:val="24"/>
        </w:rPr>
        <w:tab/>
      </w:r>
      <w:r>
        <w:rPr>
          <w:rFonts w:ascii="Arial" w:hAnsi="Arial" w:cs="Arial"/>
          <w:sz w:val="24"/>
          <w:szCs w:val="24"/>
        </w:rPr>
        <w:t>AWPs will first be brought to site at the end of phase 3 in preparation for phase 4. During which a single AWP will be utilised</w:t>
      </w:r>
      <w:r w:rsidR="00500D4A">
        <w:rPr>
          <w:rFonts w:ascii="Arial" w:hAnsi="Arial" w:cs="Arial"/>
          <w:sz w:val="24"/>
          <w:szCs w:val="24"/>
        </w:rPr>
        <w:t xml:space="preserve"> in order to allow workers access to the bridge’s footing, allowing them</w:t>
      </w:r>
      <w:r w:rsidR="000F006A">
        <w:rPr>
          <w:rFonts w:ascii="Arial" w:hAnsi="Arial" w:cs="Arial"/>
          <w:sz w:val="24"/>
          <w:szCs w:val="24"/>
        </w:rPr>
        <w:t xml:space="preserve"> to attach the suspension tower</w:t>
      </w:r>
      <w:r w:rsidR="00500D4A">
        <w:rPr>
          <w:rFonts w:ascii="Arial" w:hAnsi="Arial" w:cs="Arial"/>
          <w:sz w:val="24"/>
          <w:szCs w:val="24"/>
        </w:rPr>
        <w:t xml:space="preserve"> being lifted into place by the ‘crawler crane’ during this phase. </w:t>
      </w:r>
    </w:p>
    <w:p w14:paraId="6C500EBD" w14:textId="75A7930D" w:rsidR="00500D4A" w:rsidRDefault="00500D4A" w:rsidP="007F3CE6">
      <w:pPr>
        <w:jc w:val="both"/>
        <w:rPr>
          <w:rFonts w:ascii="Arial" w:hAnsi="Arial" w:cs="Arial"/>
          <w:sz w:val="24"/>
          <w:szCs w:val="24"/>
        </w:rPr>
      </w:pPr>
      <w:r>
        <w:rPr>
          <w:rFonts w:ascii="Arial" w:hAnsi="Arial" w:cs="Arial"/>
          <w:sz w:val="24"/>
          <w:szCs w:val="24"/>
        </w:rPr>
        <w:tab/>
        <w:t>During phase 5 multiple AWP</w:t>
      </w:r>
      <w:r w:rsidR="003446B5">
        <w:rPr>
          <w:rFonts w:ascii="Arial" w:hAnsi="Arial" w:cs="Arial"/>
          <w:sz w:val="24"/>
          <w:szCs w:val="24"/>
        </w:rPr>
        <w:t>s (</w:t>
      </w:r>
      <w:r>
        <w:rPr>
          <w:rFonts w:ascii="Arial" w:hAnsi="Arial" w:cs="Arial"/>
          <w:sz w:val="24"/>
          <w:szCs w:val="24"/>
        </w:rPr>
        <w:t>2-3</w:t>
      </w:r>
      <w:r w:rsidR="003446B5">
        <w:rPr>
          <w:rFonts w:ascii="Arial" w:hAnsi="Arial" w:cs="Arial"/>
          <w:sz w:val="24"/>
          <w:szCs w:val="24"/>
        </w:rPr>
        <w:t>)</w:t>
      </w:r>
      <w:r>
        <w:rPr>
          <w:rFonts w:ascii="Arial" w:hAnsi="Arial" w:cs="Arial"/>
          <w:sz w:val="24"/>
          <w:szCs w:val="24"/>
        </w:rPr>
        <w:t xml:space="preserve"> will be present on</w:t>
      </w:r>
      <w:r w:rsidR="000F006A">
        <w:rPr>
          <w:rFonts w:ascii="Arial" w:hAnsi="Arial" w:cs="Arial"/>
          <w:sz w:val="24"/>
          <w:szCs w:val="24"/>
        </w:rPr>
        <w:t xml:space="preserve"> site</w:t>
      </w:r>
      <w:r>
        <w:rPr>
          <w:rFonts w:ascii="Arial" w:hAnsi="Arial" w:cs="Arial"/>
          <w:sz w:val="24"/>
          <w:szCs w:val="24"/>
        </w:rPr>
        <w:t xml:space="preserve">. These will assist the ‘crawler crane’ in attaching components of the deck </w:t>
      </w:r>
      <w:r w:rsidR="000F006A">
        <w:rPr>
          <w:rFonts w:ascii="Arial" w:hAnsi="Arial" w:cs="Arial"/>
          <w:sz w:val="24"/>
          <w:szCs w:val="24"/>
        </w:rPr>
        <w:t>to the suspension tower</w:t>
      </w:r>
      <w:r w:rsidR="003234B0">
        <w:rPr>
          <w:rFonts w:ascii="Arial" w:hAnsi="Arial" w:cs="Arial"/>
          <w:sz w:val="24"/>
          <w:szCs w:val="24"/>
        </w:rPr>
        <w:t xml:space="preserve"> installed in the previous phase. </w:t>
      </w:r>
      <w:r>
        <w:rPr>
          <w:rFonts w:ascii="Arial" w:hAnsi="Arial" w:cs="Arial"/>
          <w:sz w:val="24"/>
          <w:szCs w:val="24"/>
        </w:rPr>
        <w:t xml:space="preserve"> </w:t>
      </w:r>
      <w:r w:rsidR="00A12081">
        <w:rPr>
          <w:rFonts w:ascii="Arial" w:hAnsi="Arial" w:cs="Arial"/>
          <w:sz w:val="24"/>
          <w:szCs w:val="24"/>
        </w:rPr>
        <w:t xml:space="preserve"> </w:t>
      </w:r>
    </w:p>
    <w:p w14:paraId="6EADA803" w14:textId="17137959" w:rsidR="00A12081" w:rsidRDefault="00A12081" w:rsidP="007F3CE6">
      <w:pPr>
        <w:jc w:val="both"/>
        <w:rPr>
          <w:rFonts w:ascii="Arial" w:hAnsi="Arial" w:cs="Arial"/>
          <w:sz w:val="24"/>
          <w:szCs w:val="24"/>
        </w:rPr>
      </w:pPr>
    </w:p>
    <w:p w14:paraId="6123015B" w14:textId="54CD5E7F" w:rsidR="00A12081" w:rsidRDefault="00604764" w:rsidP="007F3CE6">
      <w:pPr>
        <w:jc w:val="both"/>
        <w:rPr>
          <w:rFonts w:ascii="Arial" w:hAnsi="Arial" w:cs="Arial"/>
          <w:b/>
          <w:bCs/>
          <w:sz w:val="24"/>
          <w:szCs w:val="24"/>
        </w:rPr>
      </w:pPr>
      <w:r>
        <w:rPr>
          <w:rFonts w:ascii="Arial" w:hAnsi="Arial" w:cs="Arial"/>
          <w:b/>
          <w:bCs/>
          <w:sz w:val="24"/>
          <w:szCs w:val="24"/>
        </w:rPr>
        <w:t>4.3.2</w:t>
      </w:r>
      <w:r w:rsidR="00A12081">
        <w:rPr>
          <w:rFonts w:ascii="Arial" w:hAnsi="Arial" w:cs="Arial"/>
          <w:b/>
          <w:bCs/>
          <w:sz w:val="24"/>
          <w:szCs w:val="24"/>
        </w:rPr>
        <w:t xml:space="preserve"> Type utilised &amp; justification</w:t>
      </w:r>
    </w:p>
    <w:p w14:paraId="4080DB0F" w14:textId="2A60B208" w:rsidR="00A12081" w:rsidRDefault="00A12081" w:rsidP="007F3CE6">
      <w:pPr>
        <w:jc w:val="both"/>
        <w:rPr>
          <w:rFonts w:ascii="Arial" w:hAnsi="Arial" w:cs="Arial"/>
          <w:b/>
          <w:bCs/>
          <w:sz w:val="24"/>
          <w:szCs w:val="24"/>
        </w:rPr>
      </w:pPr>
    </w:p>
    <w:p w14:paraId="5A9A9FBE" w14:textId="78AB6262" w:rsidR="00A12081" w:rsidRPr="00A12081" w:rsidRDefault="00A12081" w:rsidP="007F3CE6">
      <w:pPr>
        <w:jc w:val="both"/>
        <w:rPr>
          <w:rFonts w:ascii="Arial" w:hAnsi="Arial" w:cs="Arial"/>
          <w:sz w:val="24"/>
          <w:szCs w:val="24"/>
        </w:rPr>
      </w:pPr>
      <w:r>
        <w:rPr>
          <w:rFonts w:ascii="Arial" w:hAnsi="Arial" w:cs="Arial"/>
          <w:sz w:val="24"/>
          <w:szCs w:val="24"/>
        </w:rPr>
        <w:tab/>
        <w:t xml:space="preserve">The most chosen form of AWP for the project is of the ‘cherry picker’ variety, this is because the platform provided will need to be capable of reaching difficult places (not simply going up and down). </w:t>
      </w:r>
      <w:r w:rsidR="005F2482">
        <w:rPr>
          <w:rFonts w:ascii="Arial" w:hAnsi="Arial" w:cs="Arial"/>
          <w:sz w:val="24"/>
          <w:szCs w:val="24"/>
        </w:rPr>
        <w:t xml:space="preserve">The chosen type is the ‘Genie </w:t>
      </w:r>
      <w:r w:rsidR="00345C30">
        <w:rPr>
          <w:rFonts w:ascii="Arial" w:hAnsi="Arial" w:cs="Arial"/>
          <w:sz w:val="24"/>
          <w:szCs w:val="24"/>
        </w:rPr>
        <w:t>S-125 diesel powered telescopic boom l</w:t>
      </w:r>
      <w:r w:rsidR="000F006A">
        <w:rPr>
          <w:rFonts w:ascii="Arial" w:hAnsi="Arial" w:cs="Arial"/>
          <w:sz w:val="24"/>
          <w:szCs w:val="24"/>
        </w:rPr>
        <w:t>ift’, pic</w:t>
      </w:r>
      <w:r w:rsidR="00295A68">
        <w:rPr>
          <w:rFonts w:ascii="Arial" w:hAnsi="Arial" w:cs="Arial"/>
          <w:sz w:val="24"/>
          <w:szCs w:val="24"/>
        </w:rPr>
        <w:t xml:space="preserve">tured overleaf in fig.7. </w:t>
      </w:r>
      <w:proofErr w:type="spellStart"/>
      <w:r w:rsidR="00295A68">
        <w:rPr>
          <w:rFonts w:ascii="Arial" w:hAnsi="Arial" w:cs="Arial"/>
          <w:sz w:val="24"/>
          <w:szCs w:val="24"/>
        </w:rPr>
        <w:t>Sunbeltrentals</w:t>
      </w:r>
      <w:proofErr w:type="spellEnd"/>
      <w:r w:rsidR="000F006A">
        <w:rPr>
          <w:rFonts w:ascii="Arial" w:hAnsi="Arial" w:cs="Arial"/>
          <w:sz w:val="24"/>
          <w:szCs w:val="24"/>
        </w:rPr>
        <w:t xml:space="preserve"> </w:t>
      </w:r>
      <w:r w:rsidR="00345C30">
        <w:rPr>
          <w:rFonts w:ascii="Arial" w:hAnsi="Arial" w:cs="Arial"/>
          <w:sz w:val="24"/>
          <w:szCs w:val="24"/>
        </w:rPr>
        <w:t>(2022) cite</w:t>
      </w:r>
      <w:r w:rsidR="000F006A">
        <w:rPr>
          <w:rFonts w:ascii="Arial" w:hAnsi="Arial" w:cs="Arial"/>
          <w:sz w:val="24"/>
          <w:szCs w:val="24"/>
        </w:rPr>
        <w:t>s</w:t>
      </w:r>
      <w:r w:rsidR="00345C30">
        <w:rPr>
          <w:rFonts w:ascii="Arial" w:hAnsi="Arial" w:cs="Arial"/>
          <w:sz w:val="24"/>
          <w:szCs w:val="24"/>
        </w:rPr>
        <w:t xml:space="preserve"> this has a maximum height of 40.15m and a working load capacity of 227kg. This is ideal for the proposed works as the height of the bridge is roughly 40m. As such, the chosen AWP will be able to reach all parts of the bridge comfortably. Additionally, the width of </w:t>
      </w:r>
      <w:r w:rsidR="009C29F8">
        <w:rPr>
          <w:rFonts w:ascii="Arial" w:hAnsi="Arial" w:cs="Arial"/>
          <w:sz w:val="24"/>
          <w:szCs w:val="24"/>
        </w:rPr>
        <w:t xml:space="preserve">3.38m keeps it well within the constraints imposed on width by the tidal lock through which barges must pass to reach the site. </w:t>
      </w:r>
    </w:p>
    <w:p w14:paraId="565257B4" w14:textId="77777777" w:rsidR="007F3CE6" w:rsidRDefault="007F3CE6" w:rsidP="006B5902">
      <w:pPr>
        <w:ind w:firstLine="720"/>
        <w:jc w:val="both"/>
        <w:rPr>
          <w:rFonts w:ascii="Arial" w:hAnsi="Arial" w:cs="Arial"/>
          <w:sz w:val="24"/>
          <w:szCs w:val="24"/>
        </w:rPr>
      </w:pPr>
    </w:p>
    <w:p w14:paraId="2FFB75B9" w14:textId="77777777" w:rsidR="007F3CE6" w:rsidRDefault="007F3CE6" w:rsidP="006B5902">
      <w:pPr>
        <w:ind w:firstLine="720"/>
        <w:jc w:val="both"/>
        <w:rPr>
          <w:rFonts w:ascii="Arial" w:hAnsi="Arial" w:cs="Arial"/>
          <w:sz w:val="24"/>
          <w:szCs w:val="24"/>
        </w:rPr>
      </w:pPr>
      <w:r>
        <w:rPr>
          <w:rFonts w:ascii="Arial" w:hAnsi="Arial" w:cs="Arial"/>
          <w:sz w:val="24"/>
          <w:szCs w:val="24"/>
        </w:rPr>
        <w:t xml:space="preserve"> </w:t>
      </w:r>
    </w:p>
    <w:p w14:paraId="5CE0122C" w14:textId="77777777" w:rsidR="007F3CE6" w:rsidRPr="00F55B3E" w:rsidRDefault="007F3CE6" w:rsidP="006B5902">
      <w:pPr>
        <w:ind w:firstLine="720"/>
        <w:jc w:val="both"/>
        <w:rPr>
          <w:rFonts w:ascii="Arial" w:hAnsi="Arial" w:cs="Arial"/>
          <w:sz w:val="24"/>
          <w:szCs w:val="24"/>
        </w:rPr>
      </w:pPr>
    </w:p>
    <w:p w14:paraId="1B260544" w14:textId="09C1AC47" w:rsidR="00F55B3E" w:rsidRDefault="00087FA3" w:rsidP="00676BC6">
      <w:pPr>
        <w:jc w:val="both"/>
        <w:rPr>
          <w:rFonts w:ascii="Arial" w:hAnsi="Arial" w:cs="Arial"/>
          <w:sz w:val="24"/>
          <w:szCs w:val="24"/>
        </w:rPr>
      </w:pPr>
      <w:r w:rsidRPr="00345C30">
        <w:rPr>
          <w:rFonts w:ascii="Arial" w:hAnsi="Arial" w:cs="Arial"/>
          <w:noProof/>
          <w:sz w:val="24"/>
          <w:szCs w:val="24"/>
          <w:lang w:eastAsia="en-GB"/>
        </w:rPr>
        <w:lastRenderedPageBreak/>
        <mc:AlternateContent>
          <mc:Choice Requires="wps">
            <w:drawing>
              <wp:anchor distT="45720" distB="45720" distL="114300" distR="114300" simplePos="0" relativeHeight="251659264" behindDoc="0" locked="0" layoutInCell="1" allowOverlap="1" wp14:anchorId="0A7FD50E" wp14:editId="542491CF">
                <wp:simplePos x="0" y="0"/>
                <wp:positionH relativeFrom="column">
                  <wp:posOffset>-28575</wp:posOffset>
                </wp:positionH>
                <wp:positionV relativeFrom="paragraph">
                  <wp:posOffset>7486650</wp:posOffset>
                </wp:positionV>
                <wp:extent cx="5705475" cy="3143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314325"/>
                        </a:xfrm>
                        <a:prstGeom prst="rect">
                          <a:avLst/>
                        </a:prstGeom>
                        <a:solidFill>
                          <a:srgbClr val="FFFFFF"/>
                        </a:solidFill>
                        <a:ln w="9525">
                          <a:solidFill>
                            <a:srgbClr val="000000"/>
                          </a:solidFill>
                          <a:miter lim="800000"/>
                          <a:headEnd/>
                          <a:tailEnd/>
                        </a:ln>
                      </wps:spPr>
                      <wps:txbx>
                        <w:txbxContent>
                          <w:p w14:paraId="5BF4CF7D" w14:textId="23D903B2" w:rsidR="008164DE" w:rsidRPr="00345C30" w:rsidRDefault="008164DE" w:rsidP="00345C30">
                            <w:pPr>
                              <w:jc w:val="center"/>
                              <w:rPr>
                                <w:rFonts w:ascii="Arial" w:hAnsi="Arial" w:cs="Arial"/>
                                <w:sz w:val="24"/>
                                <w:szCs w:val="24"/>
                              </w:rPr>
                            </w:pPr>
                            <w:r>
                              <w:rPr>
                                <w:rFonts w:ascii="Arial" w:hAnsi="Arial" w:cs="Arial"/>
                                <w:sz w:val="24"/>
                                <w:szCs w:val="24"/>
                              </w:rPr>
                              <w:t>Fig.7: The Genie S-125 diesel powered telescopic boom lift</w:t>
                            </w:r>
                            <w:r w:rsidR="00295A68">
                              <w:rPr>
                                <w:rFonts w:ascii="Arial" w:hAnsi="Arial" w:cs="Arial"/>
                                <w:sz w:val="24"/>
                                <w:szCs w:val="24"/>
                              </w:rPr>
                              <w:t xml:space="preserve"> (</w:t>
                            </w:r>
                            <w:proofErr w:type="spellStart"/>
                            <w:r w:rsidR="00295A68">
                              <w:rPr>
                                <w:rFonts w:ascii="Arial" w:hAnsi="Arial" w:cs="Arial"/>
                                <w:sz w:val="24"/>
                                <w:szCs w:val="24"/>
                              </w:rPr>
                              <w:t>sunbeltrentals</w:t>
                            </w:r>
                            <w:proofErr w:type="spellEnd"/>
                            <w:r>
                              <w:rPr>
                                <w:rFonts w:ascii="Arial" w:hAnsi="Arial" w:cs="Arial"/>
                                <w:sz w:val="24"/>
                                <w:szCs w:val="24"/>
                              </w:rPr>
                              <w:t>,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left:0;text-align:left;margin-left:-2.25pt;margin-top:589.5pt;width:449.25pt;height:24.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">
                <v:textbox>
                  <w:txbxContent>
                    <w:p w14:paraId="5BF4CF7D" w14:textId="23D903B2" w:rsidR="008164DE" w:rsidRPr="00345C30" w:rsidRDefault="008164DE" w:rsidP="00345C30">
                      <w:pPr>
                        <w:jc w:val="center"/>
                        <w:rPr>
                          <w:rFonts w:ascii="Arial" w:hAnsi="Arial" w:cs="Arial"/>
                          <w:sz w:val="24"/>
                          <w:szCs w:val="24"/>
                        </w:rPr>
                      </w:pPr>
                      <w:r>
                        <w:rPr>
                          <w:rFonts w:ascii="Arial" w:hAnsi="Arial" w:cs="Arial"/>
                          <w:sz w:val="24"/>
                          <w:szCs w:val="24"/>
                        </w:rPr>
                        <w:t>Fig.7: The Genie S-125 diesel powered telescopic boom lift</w:t>
                      </w:r>
                      <w:r w:rsidR="00295A68">
                        <w:rPr>
                          <w:rFonts w:ascii="Arial" w:hAnsi="Arial" w:cs="Arial"/>
                          <w:sz w:val="24"/>
                          <w:szCs w:val="24"/>
                        </w:rPr>
                        <w:t xml:space="preserve"> (</w:t>
                      </w:r>
                      <w:proofErr w:type="spellStart"/>
                      <w:r w:rsidR="00295A68">
                        <w:rPr>
                          <w:rFonts w:ascii="Arial" w:hAnsi="Arial" w:cs="Arial"/>
                          <w:sz w:val="24"/>
                          <w:szCs w:val="24"/>
                        </w:rPr>
                        <w:t>sunbeltrentals</w:t>
                      </w:r>
                      <w:proofErr w:type="spellEnd"/>
                      <w:r>
                        <w:rPr>
                          <w:rFonts w:ascii="Arial" w:hAnsi="Arial" w:cs="Arial"/>
                          <w:sz w:val="24"/>
                          <w:szCs w:val="24"/>
                        </w:rPr>
                        <w:t>, 2022)</w:t>
                      </w:r>
                    </w:p>
                  </w:txbxContent>
                </v:textbox>
                <w10:wrap type="square"/>
              </v:shape>
            </w:pict>
          </mc:Fallback>
        </mc:AlternateContent>
      </w:r>
      <w:r>
        <w:rPr>
          <w:noProof/>
          <w:lang w:eastAsia="en-GB"/>
        </w:rPr>
        <w:drawing>
          <wp:anchor distT="0" distB="0" distL="114300" distR="114300" simplePos="0" relativeHeight="251657216" behindDoc="0" locked="0" layoutInCell="1" allowOverlap="1" wp14:anchorId="47A64CCF" wp14:editId="3514F186">
            <wp:simplePos x="0" y="0"/>
            <wp:positionH relativeFrom="column">
              <wp:posOffset>-28575</wp:posOffset>
            </wp:positionH>
            <wp:positionV relativeFrom="paragraph">
              <wp:posOffset>-128905</wp:posOffset>
            </wp:positionV>
            <wp:extent cx="5731510" cy="7616190"/>
            <wp:effectExtent l="0" t="0" r="2540" b="3810"/>
            <wp:wrapTopAndBottom/>
            <wp:docPr id="2" name="Picture 2" descr="079234 Genie S125 Diesel te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079234 Genie S125 Diesel tel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76161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CA4CF08" w14:textId="4D5D2783" w:rsidR="00073422" w:rsidRPr="00351038" w:rsidRDefault="007B074F" w:rsidP="00676BC6">
      <w:pPr>
        <w:jc w:val="both"/>
        <w:rPr>
          <w:rFonts w:ascii="Arial" w:hAnsi="Arial" w:cs="Arial"/>
          <w:sz w:val="24"/>
          <w:szCs w:val="24"/>
        </w:rPr>
      </w:pPr>
      <w:r>
        <w:rPr>
          <w:rFonts w:ascii="Arial" w:hAnsi="Arial" w:cs="Arial"/>
          <w:sz w:val="24"/>
          <w:szCs w:val="24"/>
        </w:rPr>
        <w:t xml:space="preserve"> </w:t>
      </w:r>
    </w:p>
    <w:p w14:paraId="79A72AC3" w14:textId="42375C19" w:rsidR="001E114A" w:rsidRDefault="001E114A" w:rsidP="00676BC6">
      <w:pPr>
        <w:jc w:val="both"/>
        <w:rPr>
          <w:rFonts w:ascii="Arial" w:hAnsi="Arial" w:cs="Arial"/>
          <w:sz w:val="24"/>
          <w:szCs w:val="24"/>
        </w:rPr>
      </w:pPr>
    </w:p>
    <w:p w14:paraId="1D207846" w14:textId="0952D6A8" w:rsidR="001E114A" w:rsidRDefault="000F006A" w:rsidP="001D3EC4">
      <w:pPr>
        <w:rPr>
          <w:rFonts w:ascii="Arial" w:hAnsi="Arial" w:cs="Arial"/>
          <w:b/>
          <w:sz w:val="28"/>
          <w:szCs w:val="28"/>
        </w:rPr>
      </w:pPr>
      <w:r>
        <w:rPr>
          <w:rFonts w:ascii="Arial" w:hAnsi="Arial" w:cs="Arial"/>
          <w:b/>
          <w:sz w:val="28"/>
          <w:szCs w:val="28"/>
        </w:rPr>
        <w:lastRenderedPageBreak/>
        <w:t>5. List of references</w:t>
      </w:r>
      <w:r w:rsidR="00604764">
        <w:rPr>
          <w:rFonts w:ascii="Arial" w:hAnsi="Arial" w:cs="Arial"/>
          <w:b/>
          <w:sz w:val="28"/>
          <w:szCs w:val="28"/>
        </w:rPr>
        <w:t xml:space="preserve"> </w:t>
      </w:r>
    </w:p>
    <w:p w14:paraId="65AF18AF" w14:textId="5EA1E7CB" w:rsidR="00604764" w:rsidRDefault="00604764" w:rsidP="00604764">
      <w:pPr>
        <w:pStyle w:val="ListParagraph"/>
        <w:numPr>
          <w:ilvl w:val="0"/>
          <w:numId w:val="1"/>
        </w:numPr>
        <w:rPr>
          <w:rFonts w:ascii="Arial" w:hAnsi="Arial" w:cs="Arial"/>
          <w:sz w:val="24"/>
          <w:szCs w:val="24"/>
        </w:rPr>
      </w:pPr>
      <w:r>
        <w:rPr>
          <w:rFonts w:ascii="Arial" w:hAnsi="Arial" w:cs="Arial"/>
          <w:sz w:val="24"/>
          <w:szCs w:val="24"/>
        </w:rPr>
        <w:t xml:space="preserve">Collins, T (2016) </w:t>
      </w:r>
      <w:r w:rsidRPr="00604764">
        <w:rPr>
          <w:rFonts w:ascii="Arial" w:hAnsi="Arial" w:cs="Arial"/>
          <w:i/>
          <w:sz w:val="24"/>
          <w:szCs w:val="24"/>
        </w:rPr>
        <w:t>5 DIFFERENT TYPES OF CORROSION PREVENTION METHODS</w:t>
      </w:r>
      <w:r>
        <w:rPr>
          <w:rFonts w:ascii="Arial" w:hAnsi="Arial" w:cs="Arial"/>
          <w:sz w:val="24"/>
          <w:szCs w:val="24"/>
        </w:rPr>
        <w:t xml:space="preserve">. [Online] Available at: </w:t>
      </w:r>
      <w:hyperlink r:id="rId16" w:history="1">
        <w:r w:rsidRPr="003745EA">
          <w:rPr>
            <w:rStyle w:val="Hyperlink"/>
            <w:rFonts w:ascii="Arial" w:hAnsi="Arial" w:cs="Arial"/>
            <w:sz w:val="24"/>
            <w:szCs w:val="24"/>
          </w:rPr>
          <w:t>https://eoncoat.com/corrosion-prevention-methods/</w:t>
        </w:r>
      </w:hyperlink>
      <w:r>
        <w:rPr>
          <w:rFonts w:ascii="Arial" w:hAnsi="Arial" w:cs="Arial"/>
          <w:sz w:val="24"/>
          <w:szCs w:val="24"/>
        </w:rPr>
        <w:t xml:space="preserve"> (Accessed: 21.04.22) </w:t>
      </w:r>
    </w:p>
    <w:p w14:paraId="5A8B9E72" w14:textId="164F54F6" w:rsidR="00604764" w:rsidRDefault="00604764" w:rsidP="00604764">
      <w:pPr>
        <w:pStyle w:val="ListParagraph"/>
        <w:numPr>
          <w:ilvl w:val="0"/>
          <w:numId w:val="1"/>
        </w:numPr>
        <w:rPr>
          <w:rFonts w:ascii="Arial" w:hAnsi="Arial" w:cs="Arial"/>
          <w:sz w:val="24"/>
          <w:szCs w:val="24"/>
        </w:rPr>
      </w:pPr>
      <w:proofErr w:type="spellStart"/>
      <w:r>
        <w:rPr>
          <w:rFonts w:ascii="Arial" w:hAnsi="Arial" w:cs="Arial"/>
          <w:sz w:val="24"/>
          <w:szCs w:val="24"/>
        </w:rPr>
        <w:t>Designingbuildings</w:t>
      </w:r>
      <w:proofErr w:type="spellEnd"/>
      <w:r>
        <w:rPr>
          <w:rFonts w:ascii="Arial" w:hAnsi="Arial" w:cs="Arial"/>
          <w:sz w:val="24"/>
          <w:szCs w:val="24"/>
        </w:rPr>
        <w:t xml:space="preserve"> (2020) </w:t>
      </w:r>
      <w:r w:rsidRPr="00604764">
        <w:rPr>
          <w:rFonts w:ascii="Arial" w:hAnsi="Arial" w:cs="Arial"/>
          <w:i/>
          <w:sz w:val="24"/>
          <w:szCs w:val="24"/>
        </w:rPr>
        <w:t>Cofferdam</w:t>
      </w:r>
      <w:r>
        <w:rPr>
          <w:rFonts w:ascii="Arial" w:hAnsi="Arial" w:cs="Arial"/>
          <w:sz w:val="24"/>
          <w:szCs w:val="24"/>
        </w:rPr>
        <w:t xml:space="preserve">. [Online] Available at: </w:t>
      </w:r>
      <w:hyperlink r:id="rId17" w:history="1">
        <w:r w:rsidRPr="003745EA">
          <w:rPr>
            <w:rStyle w:val="Hyperlink"/>
            <w:rFonts w:ascii="Arial" w:hAnsi="Arial" w:cs="Arial"/>
            <w:sz w:val="24"/>
            <w:szCs w:val="24"/>
          </w:rPr>
          <w:t>https://www.designingbuildings.co.uk/wiki/Cofferdam</w:t>
        </w:r>
      </w:hyperlink>
      <w:r>
        <w:rPr>
          <w:rFonts w:ascii="Arial" w:hAnsi="Arial" w:cs="Arial"/>
          <w:sz w:val="24"/>
          <w:szCs w:val="24"/>
        </w:rPr>
        <w:t xml:space="preserve"> (Accessed:</w:t>
      </w:r>
      <w:r w:rsidR="004849C7">
        <w:rPr>
          <w:rFonts w:ascii="Arial" w:hAnsi="Arial" w:cs="Arial"/>
          <w:sz w:val="24"/>
          <w:szCs w:val="24"/>
        </w:rPr>
        <w:t xml:space="preserve"> 10</w:t>
      </w:r>
      <w:r>
        <w:rPr>
          <w:rFonts w:ascii="Arial" w:hAnsi="Arial" w:cs="Arial"/>
          <w:sz w:val="24"/>
          <w:szCs w:val="24"/>
        </w:rPr>
        <w:t xml:space="preserve">.03.22) </w:t>
      </w:r>
    </w:p>
    <w:p w14:paraId="7D4219F7" w14:textId="77777777" w:rsidR="004849C7" w:rsidRDefault="00604764" w:rsidP="00604764">
      <w:pPr>
        <w:pStyle w:val="ListParagraph"/>
        <w:numPr>
          <w:ilvl w:val="0"/>
          <w:numId w:val="1"/>
        </w:numPr>
        <w:rPr>
          <w:rFonts w:ascii="Arial" w:hAnsi="Arial" w:cs="Arial"/>
          <w:sz w:val="24"/>
          <w:szCs w:val="24"/>
        </w:rPr>
      </w:pPr>
      <w:r>
        <w:rPr>
          <w:rFonts w:ascii="Arial" w:hAnsi="Arial" w:cs="Arial"/>
          <w:sz w:val="24"/>
          <w:szCs w:val="24"/>
        </w:rPr>
        <w:t xml:space="preserve">Gov.uk (2021) </w:t>
      </w:r>
      <w:proofErr w:type="gramStart"/>
      <w:r w:rsidRPr="00604764">
        <w:rPr>
          <w:rFonts w:ascii="Arial" w:hAnsi="Arial" w:cs="Arial"/>
          <w:i/>
          <w:sz w:val="24"/>
          <w:szCs w:val="24"/>
        </w:rPr>
        <w:t>The</w:t>
      </w:r>
      <w:proofErr w:type="gramEnd"/>
      <w:r w:rsidRPr="00604764">
        <w:rPr>
          <w:rFonts w:ascii="Arial" w:hAnsi="Arial" w:cs="Arial"/>
          <w:i/>
          <w:sz w:val="24"/>
          <w:szCs w:val="24"/>
        </w:rPr>
        <w:t xml:space="preserve"> role of archaeology in construction</w:t>
      </w:r>
      <w:r>
        <w:rPr>
          <w:rFonts w:ascii="Arial" w:hAnsi="Arial" w:cs="Arial"/>
          <w:sz w:val="24"/>
          <w:szCs w:val="24"/>
        </w:rPr>
        <w:t>. [Online] Available at:</w:t>
      </w:r>
      <w:r w:rsidRPr="00604764">
        <w:t xml:space="preserve"> </w:t>
      </w:r>
      <w:hyperlink r:id="rId18" w:history="1">
        <w:r w:rsidRPr="003745EA">
          <w:rPr>
            <w:rStyle w:val="Hyperlink"/>
            <w:rFonts w:ascii="Arial" w:hAnsi="Arial" w:cs="Arial"/>
            <w:sz w:val="24"/>
            <w:szCs w:val="24"/>
          </w:rPr>
          <w:t>https://www.gov.uk/flood-and-coastal-erosion-risk-management-research-reports/the-role-of-archaeology-in-construction</w:t>
        </w:r>
      </w:hyperlink>
      <w:r>
        <w:rPr>
          <w:rFonts w:ascii="Arial" w:hAnsi="Arial" w:cs="Arial"/>
          <w:sz w:val="24"/>
          <w:szCs w:val="24"/>
        </w:rPr>
        <w:t xml:space="preserve"> (Accessed:</w:t>
      </w:r>
      <w:r w:rsidR="004849C7">
        <w:rPr>
          <w:rFonts w:ascii="Arial" w:hAnsi="Arial" w:cs="Arial"/>
          <w:sz w:val="24"/>
          <w:szCs w:val="24"/>
        </w:rPr>
        <w:t xml:space="preserve"> 01</w:t>
      </w:r>
      <w:r>
        <w:rPr>
          <w:rFonts w:ascii="Arial" w:hAnsi="Arial" w:cs="Arial"/>
          <w:sz w:val="24"/>
          <w:szCs w:val="24"/>
        </w:rPr>
        <w:t xml:space="preserve">.03.22)  </w:t>
      </w:r>
    </w:p>
    <w:p w14:paraId="79E9CA9D" w14:textId="77777777" w:rsidR="004849C7" w:rsidRDefault="004849C7" w:rsidP="004849C7">
      <w:pPr>
        <w:pStyle w:val="ListParagraph"/>
        <w:numPr>
          <w:ilvl w:val="0"/>
          <w:numId w:val="1"/>
        </w:numPr>
        <w:rPr>
          <w:rFonts w:ascii="Arial" w:hAnsi="Arial" w:cs="Arial"/>
          <w:sz w:val="24"/>
          <w:szCs w:val="24"/>
        </w:rPr>
      </w:pPr>
      <w:proofErr w:type="spellStart"/>
      <w:r>
        <w:rPr>
          <w:rFonts w:ascii="Arial" w:hAnsi="Arial" w:cs="Arial"/>
          <w:sz w:val="24"/>
          <w:szCs w:val="24"/>
        </w:rPr>
        <w:t>Hawkshire</w:t>
      </w:r>
      <w:proofErr w:type="spellEnd"/>
      <w:r>
        <w:rPr>
          <w:rFonts w:ascii="Arial" w:hAnsi="Arial" w:cs="Arial"/>
          <w:sz w:val="24"/>
          <w:szCs w:val="24"/>
        </w:rPr>
        <w:t xml:space="preserve"> (2022a) </w:t>
      </w:r>
      <w:r>
        <w:rPr>
          <w:rFonts w:ascii="Arial" w:hAnsi="Arial" w:cs="Arial"/>
          <w:i/>
          <w:sz w:val="24"/>
          <w:szCs w:val="24"/>
        </w:rPr>
        <w:t xml:space="preserve">LTR 1220. </w:t>
      </w:r>
      <w:r>
        <w:rPr>
          <w:rFonts w:ascii="Arial" w:hAnsi="Arial" w:cs="Arial"/>
          <w:sz w:val="24"/>
          <w:szCs w:val="24"/>
        </w:rPr>
        <w:t xml:space="preserve">[Online] Available at: </w:t>
      </w:r>
      <w:hyperlink r:id="rId19" w:history="1">
        <w:r w:rsidRPr="003745EA">
          <w:rPr>
            <w:rStyle w:val="Hyperlink"/>
            <w:rFonts w:ascii="Arial" w:hAnsi="Arial" w:cs="Arial"/>
            <w:sz w:val="24"/>
            <w:szCs w:val="24"/>
          </w:rPr>
          <w:t>https://www.hawkshire.com/wp-content/uploads/liebherr-242-ltr-1220-td-242-03-defisr07-2017.pdf</w:t>
        </w:r>
      </w:hyperlink>
      <w:r>
        <w:rPr>
          <w:rFonts w:ascii="Arial" w:hAnsi="Arial" w:cs="Arial"/>
          <w:sz w:val="24"/>
          <w:szCs w:val="24"/>
        </w:rPr>
        <w:t xml:space="preserve"> (Accessed: 23.04.22) </w:t>
      </w:r>
    </w:p>
    <w:p w14:paraId="3B3F30D9" w14:textId="77777777" w:rsidR="004849C7" w:rsidRDefault="004849C7" w:rsidP="004849C7">
      <w:pPr>
        <w:pStyle w:val="ListParagraph"/>
        <w:numPr>
          <w:ilvl w:val="0"/>
          <w:numId w:val="1"/>
        </w:numPr>
        <w:rPr>
          <w:rFonts w:ascii="Arial" w:hAnsi="Arial" w:cs="Arial"/>
          <w:sz w:val="24"/>
          <w:szCs w:val="24"/>
        </w:rPr>
      </w:pPr>
      <w:proofErr w:type="spellStart"/>
      <w:r>
        <w:rPr>
          <w:rFonts w:ascii="Arial" w:hAnsi="Arial" w:cs="Arial"/>
          <w:sz w:val="24"/>
          <w:szCs w:val="24"/>
        </w:rPr>
        <w:t>Hawkshire</w:t>
      </w:r>
      <w:proofErr w:type="spellEnd"/>
      <w:r>
        <w:rPr>
          <w:rFonts w:ascii="Arial" w:hAnsi="Arial" w:cs="Arial"/>
          <w:sz w:val="24"/>
          <w:szCs w:val="24"/>
        </w:rPr>
        <w:t xml:space="preserve"> (2022b) </w:t>
      </w:r>
      <w:r w:rsidRPr="004849C7">
        <w:rPr>
          <w:rFonts w:ascii="Arial" w:hAnsi="Arial" w:cs="Arial"/>
          <w:i/>
          <w:sz w:val="24"/>
          <w:szCs w:val="24"/>
        </w:rPr>
        <w:t>Telescopic Cranes</w:t>
      </w:r>
      <w:r>
        <w:rPr>
          <w:rFonts w:ascii="Arial" w:hAnsi="Arial" w:cs="Arial"/>
          <w:sz w:val="24"/>
          <w:szCs w:val="24"/>
        </w:rPr>
        <w:t xml:space="preserve">. [Online] Available at: </w:t>
      </w:r>
      <w:hyperlink r:id="rId20" w:history="1">
        <w:r w:rsidRPr="003745EA">
          <w:rPr>
            <w:rStyle w:val="Hyperlink"/>
            <w:rFonts w:ascii="Arial" w:hAnsi="Arial" w:cs="Arial"/>
            <w:sz w:val="24"/>
            <w:szCs w:val="24"/>
          </w:rPr>
          <w:t>https://www.hawkshire.com/crawler-cranes-hire/liebherr-ltr-1220/</w:t>
        </w:r>
      </w:hyperlink>
      <w:r>
        <w:rPr>
          <w:rFonts w:ascii="Arial" w:hAnsi="Arial" w:cs="Arial"/>
          <w:sz w:val="24"/>
          <w:szCs w:val="24"/>
        </w:rPr>
        <w:t xml:space="preserve"> (Accessed: 23.04.22) </w:t>
      </w:r>
    </w:p>
    <w:p w14:paraId="0E6FAD7D" w14:textId="77777777" w:rsidR="004849C7" w:rsidRDefault="004849C7" w:rsidP="004849C7">
      <w:pPr>
        <w:pStyle w:val="ListParagraph"/>
        <w:numPr>
          <w:ilvl w:val="0"/>
          <w:numId w:val="1"/>
        </w:numPr>
        <w:rPr>
          <w:rFonts w:ascii="Arial" w:hAnsi="Arial" w:cs="Arial"/>
          <w:sz w:val="24"/>
          <w:szCs w:val="24"/>
        </w:rPr>
      </w:pPr>
      <w:proofErr w:type="spellStart"/>
      <w:r>
        <w:rPr>
          <w:rFonts w:ascii="Arial" w:hAnsi="Arial" w:cs="Arial"/>
          <w:sz w:val="24"/>
          <w:szCs w:val="24"/>
        </w:rPr>
        <w:t>Hawkshire</w:t>
      </w:r>
      <w:proofErr w:type="spellEnd"/>
      <w:r>
        <w:rPr>
          <w:rFonts w:ascii="Arial" w:hAnsi="Arial" w:cs="Arial"/>
          <w:sz w:val="24"/>
          <w:szCs w:val="24"/>
        </w:rPr>
        <w:t xml:space="preserve"> (2022c) </w:t>
      </w:r>
      <w:r>
        <w:rPr>
          <w:rFonts w:ascii="Arial" w:hAnsi="Arial" w:cs="Arial"/>
          <w:i/>
          <w:sz w:val="24"/>
          <w:szCs w:val="24"/>
        </w:rPr>
        <w:t xml:space="preserve">LTR 1100. </w:t>
      </w:r>
      <w:r>
        <w:rPr>
          <w:rFonts w:ascii="Arial" w:hAnsi="Arial" w:cs="Arial"/>
          <w:sz w:val="24"/>
          <w:szCs w:val="24"/>
        </w:rPr>
        <w:t xml:space="preserve">[Online] Available at: </w:t>
      </w:r>
      <w:hyperlink r:id="rId21" w:history="1">
        <w:r w:rsidRPr="003745EA">
          <w:rPr>
            <w:rStyle w:val="Hyperlink"/>
            <w:rFonts w:ascii="Arial" w:hAnsi="Arial" w:cs="Arial"/>
            <w:sz w:val="24"/>
            <w:szCs w:val="24"/>
          </w:rPr>
          <w:t>https://www.hawkshire.com/wp-content/uploads/liebherr-251-ltr-1100-td-251-00-defisr05-2017.pdf</w:t>
        </w:r>
      </w:hyperlink>
      <w:r>
        <w:rPr>
          <w:rFonts w:ascii="Arial" w:hAnsi="Arial" w:cs="Arial"/>
          <w:sz w:val="24"/>
          <w:szCs w:val="24"/>
        </w:rPr>
        <w:t xml:space="preserve"> (Accessed: 23.04.22) </w:t>
      </w:r>
    </w:p>
    <w:p w14:paraId="004B2A49" w14:textId="6D91398E" w:rsidR="00604764" w:rsidRDefault="00E70036" w:rsidP="00175BDD">
      <w:pPr>
        <w:pStyle w:val="ListParagraph"/>
        <w:numPr>
          <w:ilvl w:val="0"/>
          <w:numId w:val="1"/>
        </w:numPr>
        <w:rPr>
          <w:rFonts w:ascii="Arial" w:hAnsi="Arial" w:cs="Arial"/>
          <w:sz w:val="24"/>
          <w:szCs w:val="24"/>
        </w:rPr>
      </w:pPr>
      <w:r>
        <w:rPr>
          <w:rFonts w:ascii="Arial" w:hAnsi="Arial" w:cs="Arial"/>
          <w:sz w:val="24"/>
          <w:szCs w:val="24"/>
        </w:rPr>
        <w:t>Landfall (2019a</w:t>
      </w:r>
      <w:proofErr w:type="gramStart"/>
      <w:r>
        <w:rPr>
          <w:rFonts w:ascii="Arial" w:hAnsi="Arial" w:cs="Arial"/>
          <w:sz w:val="24"/>
          <w:szCs w:val="24"/>
        </w:rPr>
        <w:t xml:space="preserve">) </w:t>
      </w:r>
      <w:r w:rsidR="00604764" w:rsidRPr="00604764">
        <w:rPr>
          <w:rFonts w:ascii="Arial" w:hAnsi="Arial" w:cs="Arial"/>
          <w:sz w:val="24"/>
          <w:szCs w:val="24"/>
        </w:rPr>
        <w:t xml:space="preserve"> </w:t>
      </w:r>
      <w:r w:rsidR="00175BDD">
        <w:rPr>
          <w:rFonts w:ascii="Arial" w:hAnsi="Arial" w:cs="Arial"/>
          <w:i/>
          <w:sz w:val="24"/>
          <w:szCs w:val="24"/>
        </w:rPr>
        <w:t>Flat</w:t>
      </w:r>
      <w:proofErr w:type="gramEnd"/>
      <w:r w:rsidR="00175BDD">
        <w:rPr>
          <w:rFonts w:ascii="Arial" w:hAnsi="Arial" w:cs="Arial"/>
          <w:i/>
          <w:sz w:val="24"/>
          <w:szCs w:val="24"/>
        </w:rPr>
        <w:t xml:space="preserve"> top pontoons. </w:t>
      </w:r>
      <w:r w:rsidR="00175BDD">
        <w:rPr>
          <w:rFonts w:ascii="Arial" w:hAnsi="Arial" w:cs="Arial"/>
          <w:sz w:val="24"/>
          <w:szCs w:val="24"/>
        </w:rPr>
        <w:t xml:space="preserve">[Online] Available at: </w:t>
      </w:r>
      <w:hyperlink r:id="rId22" w:anchor="filter-menu|beam-16-5|1" w:history="1">
        <w:r w:rsidR="00175BDD" w:rsidRPr="003745EA">
          <w:rPr>
            <w:rStyle w:val="Hyperlink"/>
            <w:rFonts w:ascii="Arial" w:hAnsi="Arial" w:cs="Arial"/>
            <w:sz w:val="24"/>
            <w:szCs w:val="24"/>
          </w:rPr>
          <w:t>https://www.landfall.nl/our-fleet/flat-top-pontoons#filter-menu|beam-16-5|1</w:t>
        </w:r>
      </w:hyperlink>
      <w:r w:rsidR="00175BDD">
        <w:rPr>
          <w:rFonts w:ascii="Arial" w:hAnsi="Arial" w:cs="Arial"/>
          <w:sz w:val="24"/>
          <w:szCs w:val="24"/>
        </w:rPr>
        <w:t xml:space="preserve"> (Accessed: 25.04.22) </w:t>
      </w:r>
    </w:p>
    <w:p w14:paraId="33F8DF09" w14:textId="3425183F" w:rsidR="00175BDD" w:rsidRPr="00175BDD" w:rsidRDefault="00175BDD" w:rsidP="00175BDD">
      <w:pPr>
        <w:pStyle w:val="ListParagraph"/>
        <w:numPr>
          <w:ilvl w:val="0"/>
          <w:numId w:val="1"/>
        </w:numPr>
        <w:rPr>
          <w:rFonts w:ascii="Arial" w:hAnsi="Arial" w:cs="Arial"/>
          <w:i/>
          <w:sz w:val="24"/>
          <w:szCs w:val="24"/>
        </w:rPr>
      </w:pPr>
      <w:r>
        <w:rPr>
          <w:rFonts w:ascii="Arial" w:hAnsi="Arial" w:cs="Arial"/>
          <w:sz w:val="24"/>
          <w:szCs w:val="24"/>
        </w:rPr>
        <w:t xml:space="preserve">Landfall (2019b) </w:t>
      </w:r>
      <w:r w:rsidRPr="00175BDD">
        <w:rPr>
          <w:rFonts w:ascii="Arial" w:hAnsi="Arial" w:cs="Arial"/>
          <w:i/>
          <w:sz w:val="24"/>
          <w:szCs w:val="24"/>
        </w:rPr>
        <w:t>EP 6017 – 60 x 16.5</w:t>
      </w:r>
      <w:r>
        <w:rPr>
          <w:rFonts w:ascii="Arial" w:hAnsi="Arial" w:cs="Arial"/>
          <w:sz w:val="24"/>
          <w:szCs w:val="24"/>
        </w:rPr>
        <w:t xml:space="preserve">. [Online] Available at: </w:t>
      </w:r>
      <w:hyperlink r:id="rId23" w:history="1">
        <w:r w:rsidRPr="003745EA">
          <w:rPr>
            <w:rStyle w:val="Hyperlink"/>
            <w:rFonts w:ascii="Arial" w:hAnsi="Arial" w:cs="Arial"/>
            <w:sz w:val="24"/>
            <w:szCs w:val="24"/>
          </w:rPr>
          <w:t>https://www.landfall.nl/project/ep-6017</w:t>
        </w:r>
      </w:hyperlink>
      <w:r>
        <w:rPr>
          <w:rFonts w:ascii="Arial" w:hAnsi="Arial" w:cs="Arial"/>
          <w:sz w:val="24"/>
          <w:szCs w:val="24"/>
        </w:rPr>
        <w:t xml:space="preserve"> (Accessed: 25.04.22) </w:t>
      </w:r>
    </w:p>
    <w:p w14:paraId="18BA0A2D" w14:textId="007F3887" w:rsidR="00175BDD" w:rsidRPr="00175BDD" w:rsidRDefault="00175BDD" w:rsidP="00175BDD">
      <w:pPr>
        <w:pStyle w:val="ListParagraph"/>
        <w:numPr>
          <w:ilvl w:val="0"/>
          <w:numId w:val="1"/>
        </w:numPr>
        <w:rPr>
          <w:rFonts w:ascii="Arial" w:hAnsi="Arial" w:cs="Arial"/>
          <w:i/>
          <w:sz w:val="24"/>
          <w:szCs w:val="24"/>
        </w:rPr>
      </w:pPr>
      <w:r>
        <w:rPr>
          <w:rFonts w:ascii="Arial" w:hAnsi="Arial" w:cs="Arial"/>
          <w:sz w:val="24"/>
          <w:szCs w:val="24"/>
        </w:rPr>
        <w:t xml:space="preserve">Landfall (2019c) </w:t>
      </w:r>
      <w:r w:rsidRPr="00175BDD">
        <w:rPr>
          <w:rFonts w:ascii="Arial" w:hAnsi="Arial" w:cs="Arial"/>
          <w:i/>
          <w:sz w:val="24"/>
          <w:szCs w:val="24"/>
        </w:rPr>
        <w:t>EP 3011 – 30 x 11.2</w:t>
      </w:r>
      <w:r>
        <w:rPr>
          <w:rFonts w:ascii="Arial" w:hAnsi="Arial" w:cs="Arial"/>
          <w:sz w:val="24"/>
          <w:szCs w:val="24"/>
        </w:rPr>
        <w:t xml:space="preserve">. [Online] Available at: </w:t>
      </w:r>
      <w:hyperlink r:id="rId24" w:history="1">
        <w:r w:rsidRPr="003745EA">
          <w:rPr>
            <w:rStyle w:val="Hyperlink"/>
            <w:rFonts w:ascii="Arial" w:hAnsi="Arial" w:cs="Arial"/>
            <w:sz w:val="24"/>
            <w:szCs w:val="24"/>
          </w:rPr>
          <w:t>https://www.landfall.nl/project/ep-3011</w:t>
        </w:r>
      </w:hyperlink>
      <w:r>
        <w:rPr>
          <w:rFonts w:ascii="Arial" w:hAnsi="Arial" w:cs="Arial"/>
          <w:sz w:val="24"/>
          <w:szCs w:val="24"/>
        </w:rPr>
        <w:t xml:space="preserve"> (Accessed: 25.04.22) </w:t>
      </w:r>
    </w:p>
    <w:p w14:paraId="131DFCFD" w14:textId="164D0D0E" w:rsidR="00175BDD" w:rsidRPr="005B6EFF" w:rsidRDefault="00175BDD" w:rsidP="005B6EFF">
      <w:pPr>
        <w:pStyle w:val="ListParagraph"/>
        <w:numPr>
          <w:ilvl w:val="0"/>
          <w:numId w:val="1"/>
        </w:numPr>
        <w:rPr>
          <w:rFonts w:ascii="Arial" w:hAnsi="Arial" w:cs="Arial"/>
          <w:i/>
          <w:sz w:val="24"/>
          <w:szCs w:val="24"/>
        </w:rPr>
      </w:pPr>
      <w:proofErr w:type="spellStart"/>
      <w:r>
        <w:rPr>
          <w:rFonts w:ascii="Arial" w:hAnsi="Arial" w:cs="Arial"/>
          <w:sz w:val="24"/>
          <w:szCs w:val="24"/>
        </w:rPr>
        <w:t>Liebherr</w:t>
      </w:r>
      <w:proofErr w:type="spellEnd"/>
      <w:r>
        <w:rPr>
          <w:rFonts w:ascii="Arial" w:hAnsi="Arial" w:cs="Arial"/>
          <w:sz w:val="24"/>
          <w:szCs w:val="24"/>
        </w:rPr>
        <w:t xml:space="preserve"> (2022) </w:t>
      </w:r>
      <w:r w:rsidR="005B6EFF" w:rsidRPr="005B6EFF">
        <w:rPr>
          <w:rFonts w:ascii="Arial" w:hAnsi="Arial" w:cs="Arial"/>
          <w:sz w:val="24"/>
          <w:szCs w:val="24"/>
        </w:rPr>
        <w:t>Rotary drives</w:t>
      </w:r>
      <w:r w:rsidR="005B6EFF">
        <w:rPr>
          <w:rFonts w:ascii="Arial" w:hAnsi="Arial" w:cs="Arial"/>
          <w:sz w:val="24"/>
          <w:szCs w:val="24"/>
        </w:rPr>
        <w:t xml:space="preserve">. [Online] Available at: </w:t>
      </w:r>
      <w:hyperlink r:id="rId25" w:history="1">
        <w:r w:rsidR="005B6EFF" w:rsidRPr="003745EA">
          <w:rPr>
            <w:rStyle w:val="Hyperlink"/>
            <w:rFonts w:ascii="Arial" w:hAnsi="Arial" w:cs="Arial"/>
            <w:sz w:val="24"/>
            <w:szCs w:val="24"/>
          </w:rPr>
          <w:t>https://www.liebherr.com/en/int/products/construction-machines/deep-foundation/attachments/rotary-drives/rotary-drives-productlist-page.html</w:t>
        </w:r>
      </w:hyperlink>
      <w:r w:rsidR="005B6EFF">
        <w:rPr>
          <w:rFonts w:ascii="Arial" w:hAnsi="Arial" w:cs="Arial"/>
          <w:sz w:val="24"/>
          <w:szCs w:val="24"/>
        </w:rPr>
        <w:t xml:space="preserve"> (Accessed: 26.04.22) </w:t>
      </w:r>
    </w:p>
    <w:p w14:paraId="5D9ACA3A" w14:textId="2EA6C554" w:rsidR="005B6EFF" w:rsidRPr="005B6EFF" w:rsidRDefault="005B6EFF" w:rsidP="005B6EFF">
      <w:pPr>
        <w:pStyle w:val="ListParagraph"/>
        <w:numPr>
          <w:ilvl w:val="0"/>
          <w:numId w:val="1"/>
        </w:numPr>
        <w:rPr>
          <w:rFonts w:ascii="Arial" w:hAnsi="Arial" w:cs="Arial"/>
          <w:i/>
          <w:sz w:val="24"/>
          <w:szCs w:val="24"/>
        </w:rPr>
      </w:pPr>
      <w:r>
        <w:rPr>
          <w:rFonts w:ascii="Arial" w:hAnsi="Arial" w:cs="Arial"/>
          <w:sz w:val="24"/>
          <w:szCs w:val="24"/>
        </w:rPr>
        <w:t xml:space="preserve">MOVAX (2018) </w:t>
      </w:r>
      <w:r w:rsidRPr="005B6EFF">
        <w:rPr>
          <w:rFonts w:ascii="Arial" w:hAnsi="Arial" w:cs="Arial"/>
          <w:i/>
          <w:sz w:val="24"/>
          <w:szCs w:val="24"/>
        </w:rPr>
        <w:t>RIG- AND CRANE-MOUNTED PILING HAMMERS</w:t>
      </w:r>
      <w:r>
        <w:rPr>
          <w:rFonts w:ascii="Arial" w:hAnsi="Arial" w:cs="Arial"/>
          <w:sz w:val="24"/>
          <w:szCs w:val="24"/>
        </w:rPr>
        <w:t xml:space="preserve">. [Online] Available at: </w:t>
      </w:r>
      <w:hyperlink r:id="rId26" w:history="1">
        <w:r w:rsidRPr="003745EA">
          <w:rPr>
            <w:rStyle w:val="Hyperlink"/>
            <w:rFonts w:ascii="Arial" w:hAnsi="Arial" w:cs="Arial"/>
            <w:sz w:val="24"/>
            <w:szCs w:val="24"/>
          </w:rPr>
          <w:t>https://www.movax.com/en-GB/news-events/news/rig-and-crane-mounted-piling-hammers/</w:t>
        </w:r>
      </w:hyperlink>
      <w:r>
        <w:rPr>
          <w:rFonts w:ascii="Arial" w:hAnsi="Arial" w:cs="Arial"/>
          <w:sz w:val="24"/>
          <w:szCs w:val="24"/>
        </w:rPr>
        <w:t xml:space="preserve"> (Accessed: 26.04.22) </w:t>
      </w:r>
    </w:p>
    <w:p w14:paraId="1B97EE89" w14:textId="523479E0" w:rsidR="005B6EFF" w:rsidRPr="00D9151A" w:rsidRDefault="005B6EFF" w:rsidP="00D97EA2">
      <w:pPr>
        <w:pStyle w:val="ListParagraph"/>
        <w:numPr>
          <w:ilvl w:val="0"/>
          <w:numId w:val="1"/>
        </w:numPr>
        <w:rPr>
          <w:rFonts w:ascii="Arial" w:hAnsi="Arial" w:cs="Arial"/>
          <w:i/>
          <w:sz w:val="24"/>
          <w:szCs w:val="24"/>
        </w:rPr>
      </w:pPr>
      <w:proofErr w:type="spellStart"/>
      <w:r>
        <w:rPr>
          <w:rFonts w:ascii="Arial" w:hAnsi="Arial" w:cs="Arial"/>
          <w:sz w:val="24"/>
          <w:szCs w:val="24"/>
        </w:rPr>
        <w:t>Ovett</w:t>
      </w:r>
      <w:proofErr w:type="spellEnd"/>
      <w:r>
        <w:rPr>
          <w:rFonts w:ascii="Arial" w:hAnsi="Arial" w:cs="Arial"/>
          <w:sz w:val="24"/>
          <w:szCs w:val="24"/>
        </w:rPr>
        <w:t xml:space="preserve"> et al (2018</w:t>
      </w:r>
      <w:r w:rsidRPr="00D97EA2">
        <w:rPr>
          <w:rFonts w:ascii="Arial" w:hAnsi="Arial" w:cs="Arial"/>
          <w:i/>
          <w:sz w:val="24"/>
          <w:szCs w:val="24"/>
        </w:rPr>
        <w:t xml:space="preserve">) </w:t>
      </w:r>
      <w:r w:rsidR="00D97EA2" w:rsidRPr="00D97EA2">
        <w:rPr>
          <w:rFonts w:ascii="Arial" w:hAnsi="Arial" w:cs="Arial"/>
          <w:sz w:val="24"/>
          <w:szCs w:val="24"/>
        </w:rPr>
        <w:t>Vulnerability to failure of cable-stayed bridges for beyond-design basis wind events</w:t>
      </w:r>
      <w:r w:rsidR="00D97EA2">
        <w:rPr>
          <w:rFonts w:ascii="Arial" w:hAnsi="Arial" w:cs="Arial"/>
          <w:sz w:val="24"/>
          <w:szCs w:val="24"/>
        </w:rPr>
        <w:t xml:space="preserve">. </w:t>
      </w:r>
      <w:r w:rsidR="00D97EA2">
        <w:rPr>
          <w:rFonts w:ascii="Arial" w:hAnsi="Arial" w:cs="Arial"/>
          <w:i/>
          <w:sz w:val="24"/>
          <w:szCs w:val="24"/>
        </w:rPr>
        <w:t>Engineering failure analysis.</w:t>
      </w:r>
      <w:r w:rsidR="00D97EA2">
        <w:rPr>
          <w:rFonts w:ascii="Arial" w:hAnsi="Arial" w:cs="Arial"/>
          <w:sz w:val="24"/>
          <w:szCs w:val="24"/>
        </w:rPr>
        <w:t xml:space="preserve"> Vol 91 (pp 182-200) [Online] Available at: </w:t>
      </w:r>
      <w:hyperlink r:id="rId27" w:history="1">
        <w:r w:rsidR="00D97EA2" w:rsidRPr="003745EA">
          <w:rPr>
            <w:rStyle w:val="Hyperlink"/>
            <w:rFonts w:ascii="Arial" w:hAnsi="Arial" w:cs="Arial"/>
            <w:sz w:val="24"/>
            <w:szCs w:val="24"/>
          </w:rPr>
          <w:t>https://www.sciencedirect.com/science/article/abs/pii/S1350630718301456</w:t>
        </w:r>
      </w:hyperlink>
      <w:r w:rsidR="00D97EA2">
        <w:rPr>
          <w:rFonts w:ascii="Arial" w:hAnsi="Arial" w:cs="Arial"/>
          <w:sz w:val="24"/>
          <w:szCs w:val="24"/>
        </w:rPr>
        <w:t xml:space="preserve"> (Accessed: </w:t>
      </w:r>
      <w:r w:rsidR="00D9151A">
        <w:rPr>
          <w:rFonts w:ascii="Arial" w:hAnsi="Arial" w:cs="Arial"/>
          <w:sz w:val="24"/>
          <w:szCs w:val="24"/>
        </w:rPr>
        <w:t xml:space="preserve">23.03.22) </w:t>
      </w:r>
    </w:p>
    <w:p w14:paraId="0F6D5FF8" w14:textId="77777777" w:rsidR="00D9151A" w:rsidRDefault="00D9151A" w:rsidP="00D9151A">
      <w:pPr>
        <w:pStyle w:val="ListParagraph"/>
        <w:numPr>
          <w:ilvl w:val="0"/>
          <w:numId w:val="1"/>
        </w:numPr>
        <w:rPr>
          <w:rFonts w:ascii="Arial" w:hAnsi="Arial" w:cs="Arial"/>
          <w:sz w:val="24"/>
          <w:szCs w:val="24"/>
        </w:rPr>
      </w:pPr>
      <w:proofErr w:type="spellStart"/>
      <w:r>
        <w:rPr>
          <w:rFonts w:ascii="Arial" w:hAnsi="Arial" w:cs="Arial"/>
          <w:sz w:val="24"/>
          <w:szCs w:val="24"/>
        </w:rPr>
        <w:t>Pavegen</w:t>
      </w:r>
      <w:proofErr w:type="spellEnd"/>
      <w:r>
        <w:rPr>
          <w:rFonts w:ascii="Arial" w:hAnsi="Arial" w:cs="Arial"/>
          <w:sz w:val="24"/>
          <w:szCs w:val="24"/>
        </w:rPr>
        <w:t xml:space="preserve"> (2022) </w:t>
      </w:r>
      <w:proofErr w:type="spellStart"/>
      <w:r>
        <w:rPr>
          <w:rFonts w:ascii="Arial" w:hAnsi="Arial" w:cs="Arial"/>
          <w:i/>
          <w:sz w:val="24"/>
          <w:szCs w:val="24"/>
        </w:rPr>
        <w:t>Pavegen</w:t>
      </w:r>
      <w:proofErr w:type="spellEnd"/>
      <w:r>
        <w:rPr>
          <w:rFonts w:ascii="Arial" w:hAnsi="Arial" w:cs="Arial"/>
          <w:i/>
          <w:sz w:val="24"/>
          <w:szCs w:val="24"/>
        </w:rPr>
        <w:t xml:space="preserve"> </w:t>
      </w:r>
      <w:r w:rsidRPr="00D9151A">
        <w:rPr>
          <w:rFonts w:ascii="Arial" w:hAnsi="Arial" w:cs="Arial"/>
          <w:sz w:val="24"/>
          <w:szCs w:val="24"/>
        </w:rPr>
        <w:t>[Online</w:t>
      </w:r>
      <w:r>
        <w:rPr>
          <w:rFonts w:ascii="Arial" w:hAnsi="Arial" w:cs="Arial"/>
          <w:sz w:val="24"/>
          <w:szCs w:val="24"/>
        </w:rPr>
        <w:t>] Available at:</w:t>
      </w:r>
      <w:r w:rsidRPr="00D9151A">
        <w:t xml:space="preserve"> </w:t>
      </w:r>
      <w:hyperlink r:id="rId28" w:history="1">
        <w:r w:rsidRPr="003745EA">
          <w:rPr>
            <w:rStyle w:val="Hyperlink"/>
            <w:rFonts w:ascii="Arial" w:hAnsi="Arial" w:cs="Arial"/>
            <w:sz w:val="24"/>
            <w:szCs w:val="24"/>
          </w:rPr>
          <w:t>https://www.pavegen.com/</w:t>
        </w:r>
      </w:hyperlink>
      <w:r>
        <w:rPr>
          <w:rFonts w:ascii="Arial" w:hAnsi="Arial" w:cs="Arial"/>
          <w:sz w:val="24"/>
          <w:szCs w:val="24"/>
        </w:rPr>
        <w:t xml:space="preserve"> (Accessed: 01.05.22) </w:t>
      </w:r>
    </w:p>
    <w:p w14:paraId="6DA44693" w14:textId="7B554FCB" w:rsidR="00D9151A" w:rsidRPr="00D9151A" w:rsidRDefault="00D9151A" w:rsidP="00D9151A">
      <w:pPr>
        <w:pStyle w:val="ListParagraph"/>
        <w:numPr>
          <w:ilvl w:val="0"/>
          <w:numId w:val="1"/>
        </w:numPr>
        <w:rPr>
          <w:rFonts w:ascii="Arial" w:hAnsi="Arial" w:cs="Arial"/>
          <w:sz w:val="24"/>
          <w:szCs w:val="24"/>
        </w:rPr>
      </w:pPr>
      <w:proofErr w:type="spellStart"/>
      <w:r>
        <w:rPr>
          <w:rFonts w:ascii="Arial" w:hAnsi="Arial" w:cs="Arial"/>
          <w:sz w:val="24"/>
          <w:szCs w:val="24"/>
        </w:rPr>
        <w:t>Sunbeltrentals</w:t>
      </w:r>
      <w:proofErr w:type="spellEnd"/>
      <w:r>
        <w:rPr>
          <w:rFonts w:ascii="Arial" w:hAnsi="Arial" w:cs="Arial"/>
          <w:sz w:val="24"/>
          <w:szCs w:val="24"/>
        </w:rPr>
        <w:t xml:space="preserve"> (2022</w:t>
      </w:r>
      <w:proofErr w:type="gramStart"/>
      <w:r>
        <w:rPr>
          <w:rFonts w:ascii="Arial" w:hAnsi="Arial" w:cs="Arial"/>
          <w:sz w:val="24"/>
          <w:szCs w:val="24"/>
        </w:rPr>
        <w:t xml:space="preserve">)  </w:t>
      </w:r>
      <w:r w:rsidRPr="00D9151A">
        <w:rPr>
          <w:rFonts w:ascii="Arial" w:hAnsi="Arial" w:cs="Arial"/>
          <w:i/>
          <w:sz w:val="24"/>
          <w:szCs w:val="24"/>
        </w:rPr>
        <w:t>S</w:t>
      </w:r>
      <w:proofErr w:type="gramEnd"/>
      <w:r w:rsidRPr="00D9151A">
        <w:rPr>
          <w:rFonts w:ascii="Arial" w:hAnsi="Arial" w:cs="Arial"/>
          <w:i/>
          <w:sz w:val="24"/>
          <w:szCs w:val="24"/>
        </w:rPr>
        <w:t>-125 - 40.15M (131.72Ft) Diesel Telescopic Boom Lift</w:t>
      </w:r>
      <w:r>
        <w:rPr>
          <w:rFonts w:ascii="Arial" w:hAnsi="Arial" w:cs="Arial"/>
          <w:i/>
          <w:sz w:val="24"/>
          <w:szCs w:val="24"/>
        </w:rPr>
        <w:t xml:space="preserve">. </w:t>
      </w:r>
      <w:r>
        <w:rPr>
          <w:rFonts w:ascii="Arial" w:hAnsi="Arial" w:cs="Arial"/>
          <w:sz w:val="24"/>
          <w:szCs w:val="24"/>
        </w:rPr>
        <w:t>[Online] Available at:</w:t>
      </w:r>
      <w:r w:rsidRPr="00D9151A">
        <w:t xml:space="preserve"> </w:t>
      </w:r>
      <w:hyperlink r:id="rId29" w:history="1">
        <w:r w:rsidRPr="003745EA">
          <w:rPr>
            <w:rStyle w:val="Hyperlink"/>
            <w:rFonts w:ascii="Arial" w:hAnsi="Arial" w:cs="Arial"/>
            <w:sz w:val="24"/>
            <w:szCs w:val="24"/>
          </w:rPr>
          <w:t>https://www.sunbeltrentals.co.uk/powered-</w:t>
        </w:r>
        <w:r w:rsidRPr="003745EA">
          <w:rPr>
            <w:rStyle w:val="Hyperlink"/>
            <w:rFonts w:ascii="Arial" w:hAnsi="Arial" w:cs="Arial"/>
            <w:sz w:val="24"/>
            <w:szCs w:val="24"/>
          </w:rPr>
          <w:lastRenderedPageBreak/>
          <w:t>access/booms/telescopic-boom-lifts/s-125---4015m-13172ft-diesel-telescopic-boom-748/</w:t>
        </w:r>
      </w:hyperlink>
      <w:r>
        <w:rPr>
          <w:rFonts w:ascii="Arial" w:hAnsi="Arial" w:cs="Arial"/>
          <w:sz w:val="24"/>
          <w:szCs w:val="24"/>
        </w:rPr>
        <w:t xml:space="preserve"> (Accessed: 05.05.22) </w:t>
      </w:r>
    </w:p>
    <w:p w14:paraId="01B2CB9B" w14:textId="77777777" w:rsidR="001E114A" w:rsidRDefault="001E114A" w:rsidP="001D3EC4">
      <w:pPr>
        <w:rPr>
          <w:rFonts w:ascii="Arial" w:hAnsi="Arial" w:cs="Arial"/>
          <w:sz w:val="24"/>
          <w:szCs w:val="24"/>
        </w:rPr>
      </w:pPr>
    </w:p>
    <w:p w14:paraId="4339B94C" w14:textId="77777777" w:rsidR="001E114A" w:rsidRDefault="001E114A" w:rsidP="001D3EC4">
      <w:pPr>
        <w:rPr>
          <w:rFonts w:ascii="Arial" w:hAnsi="Arial" w:cs="Arial"/>
          <w:sz w:val="24"/>
          <w:szCs w:val="24"/>
        </w:rPr>
      </w:pPr>
    </w:p>
    <w:p w14:paraId="18867719" w14:textId="77777777" w:rsidR="001E114A" w:rsidRDefault="001E114A" w:rsidP="001D3EC4">
      <w:pPr>
        <w:rPr>
          <w:rFonts w:ascii="Arial" w:hAnsi="Arial" w:cs="Arial"/>
          <w:sz w:val="24"/>
          <w:szCs w:val="24"/>
        </w:rPr>
      </w:pPr>
    </w:p>
    <w:p w14:paraId="7993C66E" w14:textId="77777777" w:rsidR="001E114A" w:rsidRDefault="001E114A" w:rsidP="001D3EC4">
      <w:pPr>
        <w:rPr>
          <w:rFonts w:ascii="Arial" w:hAnsi="Arial" w:cs="Arial"/>
          <w:sz w:val="24"/>
          <w:szCs w:val="24"/>
        </w:rPr>
      </w:pPr>
    </w:p>
    <w:p w14:paraId="35306DB0" w14:textId="77777777" w:rsidR="001E114A" w:rsidRDefault="001E114A" w:rsidP="001D3EC4">
      <w:pPr>
        <w:rPr>
          <w:rFonts w:ascii="Arial" w:hAnsi="Arial" w:cs="Arial"/>
          <w:sz w:val="24"/>
          <w:szCs w:val="24"/>
        </w:rPr>
      </w:pPr>
    </w:p>
    <w:p w14:paraId="1DECB901" w14:textId="77777777" w:rsidR="001E114A" w:rsidRDefault="001E114A" w:rsidP="001D3EC4">
      <w:pPr>
        <w:rPr>
          <w:rFonts w:ascii="Arial" w:hAnsi="Arial" w:cs="Arial"/>
          <w:sz w:val="24"/>
          <w:szCs w:val="24"/>
        </w:rPr>
      </w:pPr>
    </w:p>
    <w:p w14:paraId="1D821A75" w14:textId="77777777" w:rsidR="001E114A" w:rsidRDefault="001E114A" w:rsidP="001D3EC4">
      <w:pPr>
        <w:rPr>
          <w:rFonts w:ascii="Arial" w:hAnsi="Arial" w:cs="Arial"/>
          <w:sz w:val="24"/>
          <w:szCs w:val="24"/>
        </w:rPr>
      </w:pPr>
    </w:p>
    <w:p w14:paraId="233DABBC" w14:textId="77777777" w:rsidR="001E114A" w:rsidRDefault="001E114A" w:rsidP="001D3EC4">
      <w:pPr>
        <w:rPr>
          <w:rFonts w:ascii="Arial" w:hAnsi="Arial" w:cs="Arial"/>
          <w:sz w:val="24"/>
          <w:szCs w:val="24"/>
        </w:rPr>
      </w:pPr>
    </w:p>
    <w:p w14:paraId="0FF20BBD" w14:textId="77777777" w:rsidR="001E114A" w:rsidRDefault="001E114A" w:rsidP="001D3EC4">
      <w:pPr>
        <w:rPr>
          <w:rFonts w:ascii="Arial" w:hAnsi="Arial" w:cs="Arial"/>
          <w:sz w:val="24"/>
          <w:szCs w:val="24"/>
        </w:rPr>
      </w:pPr>
    </w:p>
    <w:p w14:paraId="53B90D3A" w14:textId="77777777" w:rsidR="001E114A" w:rsidRDefault="001E114A" w:rsidP="001D3EC4">
      <w:pPr>
        <w:rPr>
          <w:rFonts w:ascii="Arial" w:hAnsi="Arial" w:cs="Arial"/>
          <w:sz w:val="24"/>
          <w:szCs w:val="24"/>
        </w:rPr>
      </w:pPr>
    </w:p>
    <w:p w14:paraId="7D3D536B" w14:textId="77777777" w:rsidR="001E114A" w:rsidRDefault="001E114A" w:rsidP="001D3EC4">
      <w:pPr>
        <w:rPr>
          <w:rFonts w:ascii="Arial" w:hAnsi="Arial" w:cs="Arial"/>
          <w:sz w:val="24"/>
          <w:szCs w:val="24"/>
        </w:rPr>
      </w:pPr>
    </w:p>
    <w:p w14:paraId="34B6188C" w14:textId="77777777" w:rsidR="00702DDC" w:rsidRDefault="00702DDC" w:rsidP="001D3EC4">
      <w:pPr>
        <w:rPr>
          <w:rFonts w:ascii="Arial" w:hAnsi="Arial" w:cs="Arial"/>
          <w:b/>
          <w:sz w:val="28"/>
          <w:szCs w:val="28"/>
          <w:u w:val="single" w:color="000000" w:themeColor="text1"/>
        </w:rPr>
      </w:pPr>
    </w:p>
    <w:p w14:paraId="48D88342" w14:textId="77777777" w:rsidR="00702DDC" w:rsidRDefault="00702DDC" w:rsidP="001D3EC4">
      <w:pPr>
        <w:rPr>
          <w:rFonts w:ascii="Arial" w:hAnsi="Arial" w:cs="Arial"/>
          <w:b/>
          <w:sz w:val="28"/>
          <w:szCs w:val="28"/>
          <w:u w:val="single" w:color="000000" w:themeColor="text1"/>
        </w:rPr>
      </w:pPr>
    </w:p>
    <w:p w14:paraId="41DC1EFC" w14:textId="77777777" w:rsidR="001D3EC4" w:rsidRDefault="001D3EC4" w:rsidP="001D3EC4">
      <w:pPr>
        <w:jc w:val="center"/>
      </w:pPr>
    </w:p>
    <w:sectPr w:rsidR="001D3EC4">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1BDE38F" w14:textId="77777777" w:rsidR="005566CD" w:rsidRDefault="005566CD" w:rsidP="0080422E">
      <w:pPr>
        <w:spacing w:after="0" w:line="240" w:lineRule="auto"/>
      </w:pPr>
      <w:r>
        <w:separator/>
      </w:r>
    </w:p>
  </w:endnote>
  <w:endnote w:type="continuationSeparator" w:id="0">
    <w:p w14:paraId="3AA5E83C" w14:textId="77777777" w:rsidR="005566CD" w:rsidRDefault="005566CD" w:rsidP="008042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28028564"/>
      <w:docPartObj>
        <w:docPartGallery w:val="Page Numbers (Bottom of Page)"/>
        <w:docPartUnique/>
      </w:docPartObj>
    </w:sdtPr>
    <w:sdtEndPr>
      <w:rPr>
        <w:noProof/>
      </w:rPr>
    </w:sdtEndPr>
    <w:sdtContent>
      <w:p w14:paraId="6E6A417C" w14:textId="77777777" w:rsidR="008164DE" w:rsidRDefault="008164DE">
        <w:pPr>
          <w:pStyle w:val="Footer"/>
          <w:jc w:val="center"/>
        </w:pPr>
        <w:r>
          <w:fldChar w:fldCharType="begin"/>
        </w:r>
        <w:r>
          <w:instrText xml:space="preserve"> PAGE   \* MERGEFORMAT </w:instrText>
        </w:r>
        <w:r>
          <w:fldChar w:fldCharType="separate"/>
        </w:r>
        <w:r w:rsidR="009063ED">
          <w:rPr>
            <w:noProof/>
          </w:rPr>
          <w:t>1</w:t>
        </w:r>
        <w:r>
          <w:rPr>
            <w:noProof/>
          </w:rPr>
          <w:fldChar w:fldCharType="end"/>
        </w:r>
      </w:p>
    </w:sdtContent>
  </w:sdt>
  <w:p w14:paraId="7D5F1ED7" w14:textId="77777777" w:rsidR="008164DE" w:rsidRDefault="008164D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900E87A" w14:textId="77777777" w:rsidR="005566CD" w:rsidRDefault="005566CD" w:rsidP="0080422E">
      <w:pPr>
        <w:spacing w:after="0" w:line="240" w:lineRule="auto"/>
      </w:pPr>
      <w:r>
        <w:separator/>
      </w:r>
    </w:p>
  </w:footnote>
  <w:footnote w:type="continuationSeparator" w:id="0">
    <w:p w14:paraId="638FFC13" w14:textId="77777777" w:rsidR="005566CD" w:rsidRDefault="005566CD" w:rsidP="0080422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2CA0142"/>
    <w:multiLevelType w:val="hybridMultilevel"/>
    <w:tmpl w:val="C8B43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D3EC4"/>
    <w:rsid w:val="00002B43"/>
    <w:rsid w:val="00023BCD"/>
    <w:rsid w:val="000244F2"/>
    <w:rsid w:val="000437D4"/>
    <w:rsid w:val="0004789D"/>
    <w:rsid w:val="000500BC"/>
    <w:rsid w:val="00050F6F"/>
    <w:rsid w:val="00051953"/>
    <w:rsid w:val="00073422"/>
    <w:rsid w:val="00073D60"/>
    <w:rsid w:val="00087FA3"/>
    <w:rsid w:val="00090EEA"/>
    <w:rsid w:val="000B5750"/>
    <w:rsid w:val="000D0F86"/>
    <w:rsid w:val="000D4D07"/>
    <w:rsid w:val="000D7E8C"/>
    <w:rsid w:val="000E5277"/>
    <w:rsid w:val="000F006A"/>
    <w:rsid w:val="000F2AC6"/>
    <w:rsid w:val="000F41C0"/>
    <w:rsid w:val="0013393E"/>
    <w:rsid w:val="00135316"/>
    <w:rsid w:val="0014001B"/>
    <w:rsid w:val="00145BB2"/>
    <w:rsid w:val="001518CA"/>
    <w:rsid w:val="00165907"/>
    <w:rsid w:val="00175BDD"/>
    <w:rsid w:val="00180875"/>
    <w:rsid w:val="001D3EC4"/>
    <w:rsid w:val="001E114A"/>
    <w:rsid w:val="001E27C5"/>
    <w:rsid w:val="001E4863"/>
    <w:rsid w:val="001F13BB"/>
    <w:rsid w:val="00217ABE"/>
    <w:rsid w:val="002443BF"/>
    <w:rsid w:val="0024799C"/>
    <w:rsid w:val="00252511"/>
    <w:rsid w:val="00287CF4"/>
    <w:rsid w:val="00295A68"/>
    <w:rsid w:val="00296D4C"/>
    <w:rsid w:val="002C3393"/>
    <w:rsid w:val="002D0918"/>
    <w:rsid w:val="002D40CA"/>
    <w:rsid w:val="002F701C"/>
    <w:rsid w:val="00313DCF"/>
    <w:rsid w:val="003234B0"/>
    <w:rsid w:val="00341F8D"/>
    <w:rsid w:val="003446B5"/>
    <w:rsid w:val="00345C30"/>
    <w:rsid w:val="003466CE"/>
    <w:rsid w:val="00347EAA"/>
    <w:rsid w:val="00351038"/>
    <w:rsid w:val="0035445F"/>
    <w:rsid w:val="0036162C"/>
    <w:rsid w:val="00390F11"/>
    <w:rsid w:val="003B6480"/>
    <w:rsid w:val="003C5022"/>
    <w:rsid w:val="003D38E4"/>
    <w:rsid w:val="003D5546"/>
    <w:rsid w:val="003F7299"/>
    <w:rsid w:val="004027B6"/>
    <w:rsid w:val="00406485"/>
    <w:rsid w:val="00413577"/>
    <w:rsid w:val="004200C4"/>
    <w:rsid w:val="00434AC6"/>
    <w:rsid w:val="00435B11"/>
    <w:rsid w:val="00443C75"/>
    <w:rsid w:val="00443D46"/>
    <w:rsid w:val="0045223A"/>
    <w:rsid w:val="00460051"/>
    <w:rsid w:val="004849C7"/>
    <w:rsid w:val="004924B3"/>
    <w:rsid w:val="004A3CB9"/>
    <w:rsid w:val="004A6928"/>
    <w:rsid w:val="004C0B2A"/>
    <w:rsid w:val="004D7DEB"/>
    <w:rsid w:val="00500D4A"/>
    <w:rsid w:val="00507FF0"/>
    <w:rsid w:val="005566CD"/>
    <w:rsid w:val="005665D5"/>
    <w:rsid w:val="00567A0B"/>
    <w:rsid w:val="005765AA"/>
    <w:rsid w:val="005941B8"/>
    <w:rsid w:val="005B6EFF"/>
    <w:rsid w:val="005C60FF"/>
    <w:rsid w:val="005C6C0F"/>
    <w:rsid w:val="005D3D82"/>
    <w:rsid w:val="005E2F29"/>
    <w:rsid w:val="005E47B4"/>
    <w:rsid w:val="005E5121"/>
    <w:rsid w:val="005F2482"/>
    <w:rsid w:val="00604764"/>
    <w:rsid w:val="006058A7"/>
    <w:rsid w:val="00611EDE"/>
    <w:rsid w:val="00612FB8"/>
    <w:rsid w:val="00642139"/>
    <w:rsid w:val="00642796"/>
    <w:rsid w:val="006439D5"/>
    <w:rsid w:val="00644567"/>
    <w:rsid w:val="0066520C"/>
    <w:rsid w:val="0067563E"/>
    <w:rsid w:val="00676BC6"/>
    <w:rsid w:val="00677A3D"/>
    <w:rsid w:val="006B5902"/>
    <w:rsid w:val="006C3F2C"/>
    <w:rsid w:val="006E1981"/>
    <w:rsid w:val="006F52AA"/>
    <w:rsid w:val="00701FE3"/>
    <w:rsid w:val="00702DDC"/>
    <w:rsid w:val="00704758"/>
    <w:rsid w:val="00705B8A"/>
    <w:rsid w:val="00714C37"/>
    <w:rsid w:val="0071632A"/>
    <w:rsid w:val="0073397C"/>
    <w:rsid w:val="007429F0"/>
    <w:rsid w:val="007507A6"/>
    <w:rsid w:val="00763EF5"/>
    <w:rsid w:val="00767244"/>
    <w:rsid w:val="0077164C"/>
    <w:rsid w:val="007772B4"/>
    <w:rsid w:val="00782B17"/>
    <w:rsid w:val="00791123"/>
    <w:rsid w:val="00792540"/>
    <w:rsid w:val="007A1781"/>
    <w:rsid w:val="007A27CD"/>
    <w:rsid w:val="007A667A"/>
    <w:rsid w:val="007B074F"/>
    <w:rsid w:val="007C1F4F"/>
    <w:rsid w:val="007D0B4A"/>
    <w:rsid w:val="007D42F5"/>
    <w:rsid w:val="007F3CE6"/>
    <w:rsid w:val="0080422E"/>
    <w:rsid w:val="0080595E"/>
    <w:rsid w:val="008164DE"/>
    <w:rsid w:val="00824FC1"/>
    <w:rsid w:val="00854887"/>
    <w:rsid w:val="00864222"/>
    <w:rsid w:val="008724B9"/>
    <w:rsid w:val="00877232"/>
    <w:rsid w:val="008A09D8"/>
    <w:rsid w:val="008D01A1"/>
    <w:rsid w:val="008D02AD"/>
    <w:rsid w:val="008D0BF4"/>
    <w:rsid w:val="008D5E5B"/>
    <w:rsid w:val="00900927"/>
    <w:rsid w:val="009063ED"/>
    <w:rsid w:val="0090733E"/>
    <w:rsid w:val="009349CE"/>
    <w:rsid w:val="00940814"/>
    <w:rsid w:val="00946DB7"/>
    <w:rsid w:val="00952605"/>
    <w:rsid w:val="00964279"/>
    <w:rsid w:val="00981F4B"/>
    <w:rsid w:val="009B56AB"/>
    <w:rsid w:val="009C29F8"/>
    <w:rsid w:val="009E6225"/>
    <w:rsid w:val="00A12081"/>
    <w:rsid w:val="00A31133"/>
    <w:rsid w:val="00A3533F"/>
    <w:rsid w:val="00A44F02"/>
    <w:rsid w:val="00A61BE6"/>
    <w:rsid w:val="00A7575B"/>
    <w:rsid w:val="00A95825"/>
    <w:rsid w:val="00AB1430"/>
    <w:rsid w:val="00AB297F"/>
    <w:rsid w:val="00AB2E3F"/>
    <w:rsid w:val="00AC3B8B"/>
    <w:rsid w:val="00AC5924"/>
    <w:rsid w:val="00AC6B39"/>
    <w:rsid w:val="00AE6A77"/>
    <w:rsid w:val="00B12212"/>
    <w:rsid w:val="00B351E0"/>
    <w:rsid w:val="00B373A2"/>
    <w:rsid w:val="00B47DFE"/>
    <w:rsid w:val="00B703AA"/>
    <w:rsid w:val="00B77923"/>
    <w:rsid w:val="00B82183"/>
    <w:rsid w:val="00B90DFF"/>
    <w:rsid w:val="00B92990"/>
    <w:rsid w:val="00BB70C0"/>
    <w:rsid w:val="00BD2A74"/>
    <w:rsid w:val="00BE7316"/>
    <w:rsid w:val="00BF5C53"/>
    <w:rsid w:val="00C111EA"/>
    <w:rsid w:val="00C2057F"/>
    <w:rsid w:val="00C26D7B"/>
    <w:rsid w:val="00C36008"/>
    <w:rsid w:val="00C55A65"/>
    <w:rsid w:val="00C61077"/>
    <w:rsid w:val="00C83826"/>
    <w:rsid w:val="00C87939"/>
    <w:rsid w:val="00C93986"/>
    <w:rsid w:val="00C960BB"/>
    <w:rsid w:val="00CB3A09"/>
    <w:rsid w:val="00D25783"/>
    <w:rsid w:val="00D46F70"/>
    <w:rsid w:val="00D57549"/>
    <w:rsid w:val="00D642E4"/>
    <w:rsid w:val="00D65E44"/>
    <w:rsid w:val="00D707FC"/>
    <w:rsid w:val="00D740D4"/>
    <w:rsid w:val="00D753A7"/>
    <w:rsid w:val="00D81B05"/>
    <w:rsid w:val="00D9151A"/>
    <w:rsid w:val="00D97EA2"/>
    <w:rsid w:val="00DB7A43"/>
    <w:rsid w:val="00DC7EBD"/>
    <w:rsid w:val="00DD0EFE"/>
    <w:rsid w:val="00DE3DC1"/>
    <w:rsid w:val="00E03A4D"/>
    <w:rsid w:val="00E269F7"/>
    <w:rsid w:val="00E34499"/>
    <w:rsid w:val="00E42BB3"/>
    <w:rsid w:val="00E455E9"/>
    <w:rsid w:val="00E573BC"/>
    <w:rsid w:val="00E70036"/>
    <w:rsid w:val="00E74FD9"/>
    <w:rsid w:val="00E779DD"/>
    <w:rsid w:val="00E86289"/>
    <w:rsid w:val="00E952EB"/>
    <w:rsid w:val="00EA5E39"/>
    <w:rsid w:val="00EA67F7"/>
    <w:rsid w:val="00EE241F"/>
    <w:rsid w:val="00EE4A27"/>
    <w:rsid w:val="00EF7307"/>
    <w:rsid w:val="00F008E5"/>
    <w:rsid w:val="00F1207B"/>
    <w:rsid w:val="00F15629"/>
    <w:rsid w:val="00F46C56"/>
    <w:rsid w:val="00F473CA"/>
    <w:rsid w:val="00F52495"/>
    <w:rsid w:val="00F55B3E"/>
    <w:rsid w:val="00F56F20"/>
    <w:rsid w:val="00F817FD"/>
    <w:rsid w:val="00FA05C4"/>
    <w:rsid w:val="00FC1582"/>
    <w:rsid w:val="00FD3399"/>
    <w:rsid w:val="00FD514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D09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3EC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D3E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3EC4"/>
    <w:rPr>
      <w:rFonts w:ascii="Tahoma" w:hAnsi="Tahoma" w:cs="Tahoma"/>
      <w:sz w:val="16"/>
      <w:szCs w:val="16"/>
    </w:rPr>
  </w:style>
  <w:style w:type="paragraph" w:styleId="Header">
    <w:name w:val="header"/>
    <w:basedOn w:val="Normal"/>
    <w:link w:val="HeaderChar"/>
    <w:uiPriority w:val="99"/>
    <w:unhideWhenUsed/>
    <w:rsid w:val="008042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422E"/>
  </w:style>
  <w:style w:type="paragraph" w:styleId="Footer">
    <w:name w:val="footer"/>
    <w:basedOn w:val="Normal"/>
    <w:link w:val="FooterChar"/>
    <w:uiPriority w:val="99"/>
    <w:unhideWhenUsed/>
    <w:rsid w:val="008042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422E"/>
  </w:style>
  <w:style w:type="paragraph" w:styleId="ListParagraph">
    <w:name w:val="List Paragraph"/>
    <w:basedOn w:val="Normal"/>
    <w:uiPriority w:val="34"/>
    <w:qFormat/>
    <w:rsid w:val="00BD2A74"/>
    <w:pPr>
      <w:ind w:left="720"/>
      <w:contextualSpacing/>
    </w:pPr>
  </w:style>
  <w:style w:type="table" w:styleId="TableGrid">
    <w:name w:val="Table Grid"/>
    <w:basedOn w:val="TableNormal"/>
    <w:uiPriority w:val="59"/>
    <w:rsid w:val="00435B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04764"/>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3EC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D3E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3EC4"/>
    <w:rPr>
      <w:rFonts w:ascii="Tahoma" w:hAnsi="Tahoma" w:cs="Tahoma"/>
      <w:sz w:val="16"/>
      <w:szCs w:val="16"/>
    </w:rPr>
  </w:style>
  <w:style w:type="paragraph" w:styleId="Header">
    <w:name w:val="header"/>
    <w:basedOn w:val="Normal"/>
    <w:link w:val="HeaderChar"/>
    <w:uiPriority w:val="99"/>
    <w:unhideWhenUsed/>
    <w:rsid w:val="008042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422E"/>
  </w:style>
  <w:style w:type="paragraph" w:styleId="Footer">
    <w:name w:val="footer"/>
    <w:basedOn w:val="Normal"/>
    <w:link w:val="FooterChar"/>
    <w:uiPriority w:val="99"/>
    <w:unhideWhenUsed/>
    <w:rsid w:val="008042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422E"/>
  </w:style>
  <w:style w:type="paragraph" w:styleId="ListParagraph">
    <w:name w:val="List Paragraph"/>
    <w:basedOn w:val="Normal"/>
    <w:uiPriority w:val="34"/>
    <w:qFormat/>
    <w:rsid w:val="00BD2A74"/>
    <w:pPr>
      <w:ind w:left="720"/>
      <w:contextualSpacing/>
    </w:pPr>
  </w:style>
  <w:style w:type="table" w:styleId="TableGrid">
    <w:name w:val="Table Grid"/>
    <w:basedOn w:val="TableNormal"/>
    <w:uiPriority w:val="59"/>
    <w:rsid w:val="00435B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0476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gov.uk/flood-and-coastal-erosion-risk-management-research-reports/the-role-of-archaeology-in-construction" TargetMode="External"/><Relationship Id="rId26" Type="http://schemas.openxmlformats.org/officeDocument/2006/relationships/hyperlink" Target="https://www.movax.com/en-GB/news-events/news/rig-and-crane-mounted-piling-hammers/" TargetMode="External"/><Relationship Id="rId3" Type="http://schemas.microsoft.com/office/2007/relationships/stylesWithEffects" Target="stylesWithEffects.xml"/><Relationship Id="rId21" Type="http://schemas.openxmlformats.org/officeDocument/2006/relationships/hyperlink" Target="https://www.hawkshire.com/wp-content/uploads/liebherr-251-ltr-1100-td-251-00-defisr05-2017.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designingbuildings.co.uk/wiki/Cofferdam" TargetMode="External"/><Relationship Id="rId25" Type="http://schemas.openxmlformats.org/officeDocument/2006/relationships/hyperlink" Target="https://www.liebherr.com/en/int/products/construction-machines/deep-foundation/attachments/rotary-drives/rotary-drives-productlist-page.html" TargetMode="External"/><Relationship Id="rId2" Type="http://schemas.openxmlformats.org/officeDocument/2006/relationships/styles" Target="styles.xml"/><Relationship Id="rId16" Type="http://schemas.openxmlformats.org/officeDocument/2006/relationships/hyperlink" Target="https://eoncoat.com/corrosion-prevention-methods/" TargetMode="External"/><Relationship Id="rId20" Type="http://schemas.openxmlformats.org/officeDocument/2006/relationships/hyperlink" Target="https://www.hawkshire.com/crawler-cranes-hire/liebherr-ltr-1220/" TargetMode="External"/><Relationship Id="rId29" Type="http://schemas.openxmlformats.org/officeDocument/2006/relationships/hyperlink" Target="https://www.sunbeltrentals.co.uk/powered-access/booms/telescopic-boom-lifts/s-125---4015m-13172ft-diesel-telescopic-boom-748/"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landfall.nl/project/ep-3011"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landfall.nl/project/ep-6017" TargetMode="External"/><Relationship Id="rId28" Type="http://schemas.openxmlformats.org/officeDocument/2006/relationships/hyperlink" Target="https://www.pavegen.com/" TargetMode="External"/><Relationship Id="rId10" Type="http://schemas.openxmlformats.org/officeDocument/2006/relationships/image" Target="media/image3.png"/><Relationship Id="rId19" Type="http://schemas.openxmlformats.org/officeDocument/2006/relationships/hyperlink" Target="https://www.hawkshire.com/wp-content/uploads/liebherr-242-ltr-1220-td-242-03-defisr07-2017.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landfall.nl/our-fleet/flat-top-pontoons" TargetMode="External"/><Relationship Id="rId27" Type="http://schemas.openxmlformats.org/officeDocument/2006/relationships/hyperlink" Target="https://www.sciencedirect.com/science/article/abs/pii/S1350630718301456"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1728</TotalTime>
  <Pages>24</Pages>
  <Words>4533</Words>
  <Characters>25840</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Ben Kneeshaw (1902457)</dc:creator>
  <cp:lastModifiedBy>Ben</cp:lastModifiedBy>
  <cp:revision>853</cp:revision>
  <dcterms:created xsi:type="dcterms:W3CDTF">2022-02-18T17:15:00Z</dcterms:created>
  <dcterms:modified xsi:type="dcterms:W3CDTF">2022-05-18T10:24:00Z</dcterms:modified>
</cp:coreProperties>
</file>