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E0E11" w:rsidRPr="00E31659" w:rsidRDefault="004E0E11">
      <w:pPr>
        <w:rPr>
          <w:rFonts w:ascii="Times New Roman" w:hAnsi="Times New Roman" w:cs="Times New Roman"/>
          <w:sz w:val="24"/>
          <w:szCs w:val="24"/>
        </w:rPr>
      </w:pPr>
      <w:r w:rsidRPr="00E31659">
        <w:rPr>
          <w:rFonts w:ascii="Times New Roman" w:hAnsi="Times New Roman" w:cs="Times New Roman"/>
          <w:sz w:val="24"/>
          <w:szCs w:val="24"/>
        </w:rPr>
        <w:t>1600678 City of Gods HPAH5001 Final Exam 19</w:t>
      </w:r>
      <w:r w:rsidRPr="00E31659">
        <w:rPr>
          <w:rFonts w:ascii="Times New Roman" w:hAnsi="Times New Roman" w:cs="Times New Roman"/>
          <w:sz w:val="24"/>
          <w:szCs w:val="24"/>
          <w:vertAlign w:val="superscript"/>
        </w:rPr>
        <w:t>th</w:t>
      </w:r>
      <w:r w:rsidRPr="00E31659">
        <w:rPr>
          <w:rFonts w:ascii="Times New Roman" w:hAnsi="Times New Roman" w:cs="Times New Roman"/>
          <w:sz w:val="24"/>
          <w:szCs w:val="24"/>
        </w:rPr>
        <w:t xml:space="preserve"> January 2018</w:t>
      </w:r>
    </w:p>
    <w:p w:rsidR="00CB5378" w:rsidRPr="00E31659" w:rsidRDefault="000C5E0C" w:rsidP="00CB5378">
      <w:pPr>
        <w:rPr>
          <w:rFonts w:ascii="Times New Roman" w:hAnsi="Times New Roman" w:cs="Times New Roman"/>
          <w:sz w:val="24"/>
          <w:szCs w:val="24"/>
          <w:u w:val="single"/>
        </w:rPr>
      </w:pPr>
      <w:r w:rsidRPr="00E31659">
        <w:rPr>
          <w:rFonts w:ascii="Times New Roman" w:hAnsi="Times New Roman" w:cs="Times New Roman"/>
          <w:sz w:val="24"/>
          <w:szCs w:val="24"/>
          <w:u w:val="single"/>
        </w:rPr>
        <w:t>To determine</w:t>
      </w:r>
      <w:r w:rsidR="00576D0E" w:rsidRPr="00E31659">
        <w:rPr>
          <w:rFonts w:ascii="Times New Roman" w:hAnsi="Times New Roman" w:cs="Times New Roman"/>
          <w:sz w:val="24"/>
          <w:szCs w:val="24"/>
          <w:u w:val="single"/>
        </w:rPr>
        <w:t xml:space="preserve"> h</w:t>
      </w:r>
      <w:r w:rsidR="00CB5378" w:rsidRPr="00E31659">
        <w:rPr>
          <w:rFonts w:ascii="Times New Roman" w:hAnsi="Times New Roman" w:cs="Times New Roman"/>
          <w:sz w:val="24"/>
          <w:szCs w:val="24"/>
          <w:u w:val="single"/>
        </w:rPr>
        <w:t xml:space="preserve">ow </w:t>
      </w:r>
      <w:r w:rsidR="00622F87" w:rsidRPr="00E31659">
        <w:rPr>
          <w:rFonts w:ascii="Times New Roman" w:hAnsi="Times New Roman" w:cs="Times New Roman"/>
          <w:sz w:val="24"/>
          <w:szCs w:val="24"/>
          <w:u w:val="single"/>
        </w:rPr>
        <w:t>the</w:t>
      </w:r>
      <w:r w:rsidR="00540D8B" w:rsidRPr="00E31659">
        <w:rPr>
          <w:rFonts w:ascii="Times New Roman" w:hAnsi="Times New Roman" w:cs="Times New Roman"/>
          <w:sz w:val="24"/>
          <w:szCs w:val="24"/>
          <w:u w:val="single"/>
        </w:rPr>
        <w:t xml:space="preserve"> household cult of</w:t>
      </w:r>
      <w:r w:rsidR="00622F87" w:rsidRPr="00E31659">
        <w:rPr>
          <w:rFonts w:ascii="Times New Roman" w:hAnsi="Times New Roman" w:cs="Times New Roman"/>
          <w:sz w:val="24"/>
          <w:szCs w:val="24"/>
          <w:u w:val="single"/>
        </w:rPr>
        <w:t xml:space="preserve"> the dead</w:t>
      </w:r>
      <w:r w:rsidRPr="00E31659">
        <w:rPr>
          <w:rFonts w:ascii="Times New Roman" w:hAnsi="Times New Roman" w:cs="Times New Roman"/>
          <w:sz w:val="24"/>
          <w:szCs w:val="24"/>
          <w:u w:val="single"/>
        </w:rPr>
        <w:t xml:space="preserve"> </w:t>
      </w:r>
      <w:r w:rsidR="00637F42" w:rsidRPr="00E31659">
        <w:rPr>
          <w:rFonts w:ascii="Times New Roman" w:hAnsi="Times New Roman" w:cs="Times New Roman"/>
          <w:sz w:val="24"/>
          <w:szCs w:val="24"/>
          <w:u w:val="single"/>
        </w:rPr>
        <w:t>in</w:t>
      </w:r>
      <w:r w:rsidRPr="00E31659">
        <w:rPr>
          <w:rFonts w:ascii="Times New Roman" w:hAnsi="Times New Roman" w:cs="Times New Roman"/>
          <w:sz w:val="24"/>
          <w:szCs w:val="24"/>
          <w:u w:val="single"/>
        </w:rPr>
        <w:t xml:space="preserve"> </w:t>
      </w:r>
      <w:r w:rsidR="00540D8B" w:rsidRPr="00E31659">
        <w:rPr>
          <w:rFonts w:ascii="Times New Roman" w:hAnsi="Times New Roman" w:cs="Times New Roman"/>
          <w:sz w:val="24"/>
          <w:szCs w:val="24"/>
          <w:u w:val="single"/>
        </w:rPr>
        <w:t>ordinary</w:t>
      </w:r>
      <w:r w:rsidR="00CB5378" w:rsidRPr="00E31659">
        <w:rPr>
          <w:rFonts w:ascii="Times New Roman" w:hAnsi="Times New Roman" w:cs="Times New Roman"/>
          <w:sz w:val="24"/>
          <w:szCs w:val="24"/>
          <w:u w:val="single"/>
        </w:rPr>
        <w:t xml:space="preserve"> life</w:t>
      </w:r>
      <w:r w:rsidR="00637F42" w:rsidRPr="00E31659">
        <w:rPr>
          <w:rFonts w:ascii="Times New Roman" w:hAnsi="Times New Roman" w:cs="Times New Roman"/>
          <w:sz w:val="24"/>
          <w:szCs w:val="24"/>
          <w:u w:val="single"/>
        </w:rPr>
        <w:t xml:space="preserve"> </w:t>
      </w:r>
      <w:r w:rsidRPr="00E31659">
        <w:rPr>
          <w:rFonts w:ascii="Times New Roman" w:hAnsi="Times New Roman" w:cs="Times New Roman"/>
          <w:sz w:val="24"/>
          <w:szCs w:val="24"/>
          <w:u w:val="single"/>
        </w:rPr>
        <w:t>in</w:t>
      </w:r>
      <w:r w:rsidR="00CB5378" w:rsidRPr="00E31659">
        <w:rPr>
          <w:rFonts w:ascii="Times New Roman" w:hAnsi="Times New Roman" w:cs="Times New Roman"/>
          <w:sz w:val="24"/>
          <w:szCs w:val="24"/>
          <w:u w:val="single"/>
        </w:rPr>
        <w:t xml:space="preserve"> Late Antiquity </w:t>
      </w:r>
      <w:r w:rsidRPr="00E31659">
        <w:rPr>
          <w:rFonts w:ascii="Times New Roman" w:hAnsi="Times New Roman" w:cs="Times New Roman"/>
          <w:sz w:val="24"/>
          <w:szCs w:val="24"/>
          <w:u w:val="single"/>
        </w:rPr>
        <w:t xml:space="preserve">was </w:t>
      </w:r>
      <w:r w:rsidR="00CB5378" w:rsidRPr="00E31659">
        <w:rPr>
          <w:rFonts w:ascii="Times New Roman" w:hAnsi="Times New Roman" w:cs="Times New Roman"/>
          <w:sz w:val="24"/>
          <w:szCs w:val="24"/>
          <w:u w:val="single"/>
        </w:rPr>
        <w:t>religious</w:t>
      </w:r>
      <w:r w:rsidRPr="00E31659">
        <w:rPr>
          <w:rFonts w:ascii="Times New Roman" w:hAnsi="Times New Roman" w:cs="Times New Roman"/>
          <w:sz w:val="24"/>
          <w:szCs w:val="24"/>
          <w:u w:val="single"/>
        </w:rPr>
        <w:t xml:space="preserve">. </w:t>
      </w:r>
    </w:p>
    <w:p w:rsidR="00261A86" w:rsidRPr="00E31659" w:rsidRDefault="00F71ACB" w:rsidP="00F03549">
      <w:pPr>
        <w:rPr>
          <w:rFonts w:ascii="Times New Roman" w:hAnsi="Times New Roman" w:cs="Times New Roman"/>
          <w:sz w:val="24"/>
          <w:szCs w:val="24"/>
        </w:rPr>
      </w:pPr>
      <w:r w:rsidRPr="00E31659">
        <w:rPr>
          <w:rFonts w:ascii="Times New Roman" w:hAnsi="Times New Roman" w:cs="Times New Roman"/>
          <w:sz w:val="24"/>
          <w:szCs w:val="24"/>
        </w:rPr>
        <w:t xml:space="preserve">The cult of deceased household members was </w:t>
      </w:r>
      <w:r w:rsidR="00261A86" w:rsidRPr="00E31659">
        <w:rPr>
          <w:rFonts w:ascii="Times New Roman" w:hAnsi="Times New Roman" w:cs="Times New Roman"/>
          <w:sz w:val="24"/>
          <w:szCs w:val="24"/>
        </w:rPr>
        <w:t>of huge</w:t>
      </w:r>
      <w:r w:rsidRPr="00E31659">
        <w:rPr>
          <w:rFonts w:ascii="Times New Roman" w:hAnsi="Times New Roman" w:cs="Times New Roman"/>
          <w:sz w:val="24"/>
          <w:szCs w:val="24"/>
        </w:rPr>
        <w:t xml:space="preserve"> religious importance to everyday life. As Cicero said, in everyday Roman life one must ‘consider dead kinsfolk as gods’. (Warrior, pg 31, 2002)</w:t>
      </w:r>
      <w:r w:rsidR="00C04AF1" w:rsidRPr="00E31659">
        <w:rPr>
          <w:rFonts w:ascii="Times New Roman" w:hAnsi="Times New Roman" w:cs="Times New Roman"/>
          <w:sz w:val="24"/>
          <w:szCs w:val="24"/>
        </w:rPr>
        <w:t xml:space="preserve"> and this was done through various rituals by the deceased’s household, which can also be refe</w:t>
      </w:r>
      <w:r w:rsidR="00560A89" w:rsidRPr="00E31659">
        <w:rPr>
          <w:rFonts w:ascii="Times New Roman" w:hAnsi="Times New Roman" w:cs="Times New Roman"/>
          <w:sz w:val="24"/>
          <w:szCs w:val="24"/>
        </w:rPr>
        <w:t>rre</w:t>
      </w:r>
      <w:r w:rsidR="00C04AF1" w:rsidRPr="00E31659">
        <w:rPr>
          <w:rFonts w:ascii="Times New Roman" w:hAnsi="Times New Roman" w:cs="Times New Roman"/>
          <w:sz w:val="24"/>
          <w:szCs w:val="24"/>
        </w:rPr>
        <w:t>d to as their family. The</w:t>
      </w:r>
      <w:r w:rsidR="00B5667C" w:rsidRPr="00E31659">
        <w:rPr>
          <w:rFonts w:ascii="Times New Roman" w:hAnsi="Times New Roman" w:cs="Times New Roman"/>
          <w:sz w:val="24"/>
          <w:szCs w:val="24"/>
        </w:rPr>
        <w:t xml:space="preserve"> Roman family which included slaves and other staff</w:t>
      </w:r>
      <w:r w:rsidR="00C04AF1" w:rsidRPr="00E31659">
        <w:rPr>
          <w:rFonts w:ascii="Times New Roman" w:hAnsi="Times New Roman" w:cs="Times New Roman"/>
          <w:sz w:val="24"/>
          <w:szCs w:val="24"/>
        </w:rPr>
        <w:t xml:space="preserve"> were</w:t>
      </w:r>
      <w:r w:rsidR="00B5667C" w:rsidRPr="00E31659">
        <w:rPr>
          <w:rFonts w:ascii="Times New Roman" w:hAnsi="Times New Roman" w:cs="Times New Roman"/>
          <w:sz w:val="24"/>
          <w:szCs w:val="24"/>
        </w:rPr>
        <w:t xml:space="preserve"> ordered in a hierarchy with the head of the household at the top. Th</w:t>
      </w:r>
      <w:r w:rsidR="00C04AF1" w:rsidRPr="00E31659">
        <w:rPr>
          <w:rFonts w:ascii="Times New Roman" w:hAnsi="Times New Roman" w:cs="Times New Roman"/>
          <w:sz w:val="24"/>
          <w:szCs w:val="24"/>
        </w:rPr>
        <w:t>e</w:t>
      </w:r>
      <w:r w:rsidR="00B5667C" w:rsidRPr="00E31659">
        <w:rPr>
          <w:rFonts w:ascii="Times New Roman" w:hAnsi="Times New Roman" w:cs="Times New Roman"/>
          <w:sz w:val="24"/>
          <w:szCs w:val="24"/>
        </w:rPr>
        <w:t xml:space="preserve"> household had its own cult, which had purposes such as the honouring of the familial dead</w:t>
      </w:r>
      <w:r w:rsidR="00C04AF1" w:rsidRPr="00E31659">
        <w:rPr>
          <w:rFonts w:ascii="Times New Roman" w:hAnsi="Times New Roman" w:cs="Times New Roman"/>
          <w:sz w:val="24"/>
          <w:szCs w:val="24"/>
        </w:rPr>
        <w:t xml:space="preserve"> in rituals</w:t>
      </w:r>
      <w:r w:rsidR="00261A86" w:rsidRPr="00E31659">
        <w:rPr>
          <w:rFonts w:ascii="Times New Roman" w:hAnsi="Times New Roman" w:cs="Times New Roman"/>
          <w:sz w:val="24"/>
          <w:szCs w:val="24"/>
        </w:rPr>
        <w:t xml:space="preserve">, and these can </w:t>
      </w:r>
      <w:r w:rsidR="0036687D" w:rsidRPr="00E31659">
        <w:rPr>
          <w:rFonts w:ascii="Times New Roman" w:hAnsi="Times New Roman" w:cs="Times New Roman"/>
          <w:sz w:val="24"/>
          <w:szCs w:val="24"/>
        </w:rPr>
        <w:t>be</w:t>
      </w:r>
      <w:r w:rsidR="00261A86" w:rsidRPr="00E31659">
        <w:rPr>
          <w:rFonts w:ascii="Times New Roman" w:hAnsi="Times New Roman" w:cs="Times New Roman"/>
          <w:sz w:val="24"/>
          <w:szCs w:val="24"/>
        </w:rPr>
        <w:t xml:space="preserve"> </w:t>
      </w:r>
      <w:r w:rsidR="0036687D">
        <w:rPr>
          <w:rFonts w:ascii="Times New Roman" w:hAnsi="Times New Roman" w:cs="Times New Roman"/>
          <w:sz w:val="24"/>
          <w:szCs w:val="24"/>
        </w:rPr>
        <w:t xml:space="preserve">defined as </w:t>
      </w:r>
      <w:r w:rsidR="00261A86" w:rsidRPr="00E31659">
        <w:rPr>
          <w:rFonts w:ascii="Times New Roman" w:hAnsi="Times New Roman" w:cs="Times New Roman"/>
          <w:sz w:val="24"/>
          <w:szCs w:val="24"/>
        </w:rPr>
        <w:t>religious practices.</w:t>
      </w:r>
    </w:p>
    <w:p w:rsidR="00717D61" w:rsidRPr="00E31659" w:rsidRDefault="00261A86" w:rsidP="00F03549">
      <w:pPr>
        <w:rPr>
          <w:rFonts w:ascii="Times New Roman" w:hAnsi="Times New Roman" w:cs="Times New Roman"/>
          <w:sz w:val="24"/>
          <w:szCs w:val="24"/>
        </w:rPr>
      </w:pPr>
      <w:r w:rsidRPr="00E31659">
        <w:rPr>
          <w:rFonts w:ascii="Times New Roman" w:hAnsi="Times New Roman" w:cs="Times New Roman"/>
          <w:sz w:val="24"/>
          <w:szCs w:val="24"/>
        </w:rPr>
        <w:t>These practices were givi</w:t>
      </w:r>
      <w:bookmarkStart w:id="0" w:name="_GoBack"/>
      <w:bookmarkEnd w:id="0"/>
      <w:r w:rsidRPr="00E31659">
        <w:rPr>
          <w:rFonts w:ascii="Times New Roman" w:hAnsi="Times New Roman" w:cs="Times New Roman"/>
          <w:sz w:val="24"/>
          <w:szCs w:val="24"/>
        </w:rPr>
        <w:t>ng</w:t>
      </w:r>
      <w:r w:rsidR="00B5667C" w:rsidRPr="00E31659">
        <w:rPr>
          <w:rFonts w:ascii="Times New Roman" w:hAnsi="Times New Roman" w:cs="Times New Roman"/>
          <w:sz w:val="24"/>
          <w:szCs w:val="24"/>
        </w:rPr>
        <w:t xml:space="preserve"> regular offerings</w:t>
      </w:r>
      <w:r w:rsidRPr="00E31659">
        <w:rPr>
          <w:rFonts w:ascii="Times New Roman" w:hAnsi="Times New Roman" w:cs="Times New Roman"/>
          <w:sz w:val="24"/>
          <w:szCs w:val="24"/>
        </w:rPr>
        <w:t xml:space="preserve"> and libations</w:t>
      </w:r>
      <w:r w:rsidR="00B5667C" w:rsidRPr="00E31659">
        <w:rPr>
          <w:rFonts w:ascii="Times New Roman" w:hAnsi="Times New Roman" w:cs="Times New Roman"/>
          <w:sz w:val="24"/>
          <w:szCs w:val="24"/>
        </w:rPr>
        <w:t xml:space="preserve"> at the grave site, ha</w:t>
      </w:r>
      <w:r w:rsidRPr="00E31659">
        <w:rPr>
          <w:rFonts w:ascii="Times New Roman" w:hAnsi="Times New Roman" w:cs="Times New Roman"/>
          <w:sz w:val="24"/>
          <w:szCs w:val="24"/>
        </w:rPr>
        <w:t>ving</w:t>
      </w:r>
      <w:r w:rsidR="00B5667C" w:rsidRPr="00E31659">
        <w:rPr>
          <w:rFonts w:ascii="Times New Roman" w:hAnsi="Times New Roman" w:cs="Times New Roman"/>
          <w:sz w:val="24"/>
          <w:szCs w:val="24"/>
        </w:rPr>
        <w:t xml:space="preserve"> festivals like Parentalia specifically for paying cult to past family members</w:t>
      </w:r>
      <w:r w:rsidR="00074D9D" w:rsidRPr="00E31659">
        <w:rPr>
          <w:rFonts w:ascii="Times New Roman" w:hAnsi="Times New Roman" w:cs="Times New Roman"/>
          <w:sz w:val="24"/>
          <w:szCs w:val="24"/>
        </w:rPr>
        <w:t>, and ma</w:t>
      </w:r>
      <w:r w:rsidRPr="00E31659">
        <w:rPr>
          <w:rFonts w:ascii="Times New Roman" w:hAnsi="Times New Roman" w:cs="Times New Roman"/>
          <w:sz w:val="24"/>
          <w:szCs w:val="24"/>
        </w:rPr>
        <w:t>king</w:t>
      </w:r>
      <w:r w:rsidR="00074D9D" w:rsidRPr="00E31659">
        <w:rPr>
          <w:rFonts w:ascii="Times New Roman" w:hAnsi="Times New Roman" w:cs="Times New Roman"/>
          <w:sz w:val="24"/>
          <w:szCs w:val="24"/>
        </w:rPr>
        <w:t xml:space="preserve"> offerings on other special days such as birthdays or anniversaries special to that person</w:t>
      </w:r>
      <w:r w:rsidR="008F4964" w:rsidRPr="00E31659">
        <w:rPr>
          <w:rFonts w:ascii="Times New Roman" w:hAnsi="Times New Roman" w:cs="Times New Roman"/>
          <w:sz w:val="24"/>
          <w:szCs w:val="24"/>
        </w:rPr>
        <w:t xml:space="preserve">. </w:t>
      </w:r>
      <w:r w:rsidR="00874DE1" w:rsidRPr="00E31659">
        <w:rPr>
          <w:rFonts w:ascii="Times New Roman" w:hAnsi="Times New Roman" w:cs="Times New Roman"/>
          <w:sz w:val="24"/>
          <w:szCs w:val="24"/>
        </w:rPr>
        <w:t xml:space="preserve">This </w:t>
      </w:r>
      <w:r w:rsidRPr="00E31659">
        <w:rPr>
          <w:rFonts w:ascii="Times New Roman" w:hAnsi="Times New Roman" w:cs="Times New Roman"/>
          <w:sz w:val="24"/>
          <w:szCs w:val="24"/>
        </w:rPr>
        <w:t>correlation</w:t>
      </w:r>
      <w:r w:rsidR="00874DE1" w:rsidRPr="00E31659">
        <w:rPr>
          <w:rFonts w:ascii="Times New Roman" w:hAnsi="Times New Roman" w:cs="Times New Roman"/>
          <w:sz w:val="24"/>
          <w:szCs w:val="24"/>
        </w:rPr>
        <w:t xml:space="preserve"> of the religious cult</w:t>
      </w:r>
      <w:r w:rsidR="00637F42" w:rsidRPr="00E31659">
        <w:rPr>
          <w:rFonts w:ascii="Times New Roman" w:hAnsi="Times New Roman" w:cs="Times New Roman"/>
          <w:sz w:val="24"/>
          <w:szCs w:val="24"/>
        </w:rPr>
        <w:t xml:space="preserve"> of the gods</w:t>
      </w:r>
      <w:r w:rsidRPr="00E31659">
        <w:rPr>
          <w:rFonts w:ascii="Times New Roman" w:hAnsi="Times New Roman" w:cs="Times New Roman"/>
          <w:sz w:val="24"/>
          <w:szCs w:val="24"/>
        </w:rPr>
        <w:t xml:space="preserve"> and</w:t>
      </w:r>
      <w:r w:rsidR="00874DE1" w:rsidRPr="00E31659">
        <w:rPr>
          <w:rFonts w:ascii="Times New Roman" w:hAnsi="Times New Roman" w:cs="Times New Roman"/>
          <w:sz w:val="24"/>
          <w:szCs w:val="24"/>
        </w:rPr>
        <w:t xml:space="preserve"> the household </w:t>
      </w:r>
      <w:r w:rsidR="00637F42" w:rsidRPr="00E31659">
        <w:rPr>
          <w:rFonts w:ascii="Times New Roman" w:hAnsi="Times New Roman" w:cs="Times New Roman"/>
          <w:sz w:val="24"/>
          <w:szCs w:val="24"/>
        </w:rPr>
        <w:t>worship of family members through everyday rituals</w:t>
      </w:r>
      <w:r w:rsidRPr="00E31659">
        <w:rPr>
          <w:rFonts w:ascii="Times New Roman" w:hAnsi="Times New Roman" w:cs="Times New Roman"/>
          <w:sz w:val="24"/>
          <w:szCs w:val="24"/>
        </w:rPr>
        <w:t xml:space="preserve"> personally makes it seem that they are the same as the ways of honouring the gods, and are therefore a religious practice. </w:t>
      </w:r>
      <w:r w:rsidR="00637F42" w:rsidRPr="00E31659">
        <w:rPr>
          <w:rFonts w:ascii="Times New Roman" w:hAnsi="Times New Roman" w:cs="Times New Roman"/>
          <w:sz w:val="24"/>
          <w:szCs w:val="24"/>
        </w:rPr>
        <w:t xml:space="preserve">Instead of fearing the underworld or afterlife </w:t>
      </w:r>
      <w:r w:rsidRPr="00E31659">
        <w:rPr>
          <w:rFonts w:ascii="Times New Roman" w:hAnsi="Times New Roman" w:cs="Times New Roman"/>
          <w:sz w:val="24"/>
          <w:szCs w:val="24"/>
        </w:rPr>
        <w:t>as punishment</w:t>
      </w:r>
      <w:r w:rsidR="00637F42" w:rsidRPr="00E31659">
        <w:rPr>
          <w:rFonts w:ascii="Times New Roman" w:hAnsi="Times New Roman" w:cs="Times New Roman"/>
          <w:sz w:val="24"/>
          <w:szCs w:val="24"/>
        </w:rPr>
        <w:t xml:space="preserve"> for your </w:t>
      </w:r>
      <w:r w:rsidRPr="00E31659">
        <w:rPr>
          <w:rFonts w:ascii="Times New Roman" w:hAnsi="Times New Roman" w:cs="Times New Roman"/>
          <w:sz w:val="24"/>
          <w:szCs w:val="24"/>
        </w:rPr>
        <w:t xml:space="preserve">behaviour in </w:t>
      </w:r>
      <w:r w:rsidR="00637F42" w:rsidRPr="00E31659">
        <w:rPr>
          <w:rFonts w:ascii="Times New Roman" w:hAnsi="Times New Roman" w:cs="Times New Roman"/>
          <w:sz w:val="24"/>
          <w:szCs w:val="24"/>
        </w:rPr>
        <w:t xml:space="preserve">life, rather it was seen that it was fearful to be forgotten, and so the memory of a person’s life was continued through these, appeasing the spirit so not as to make them come back and disturb the family. It </w:t>
      </w:r>
      <w:r w:rsidR="00FC39E6" w:rsidRPr="00E31659">
        <w:rPr>
          <w:rFonts w:ascii="Times New Roman" w:hAnsi="Times New Roman" w:cs="Times New Roman"/>
          <w:sz w:val="24"/>
          <w:szCs w:val="24"/>
        </w:rPr>
        <w:t>was told</w:t>
      </w:r>
      <w:r w:rsidR="00637F42" w:rsidRPr="00E31659">
        <w:rPr>
          <w:rFonts w:ascii="Times New Roman" w:hAnsi="Times New Roman" w:cs="Times New Roman"/>
          <w:sz w:val="24"/>
          <w:szCs w:val="24"/>
        </w:rPr>
        <w:t xml:space="preserve"> by Ovid that ‘hideous ghosts, a shadowy crowd, howled throughout the city </w:t>
      </w:r>
      <w:r w:rsidR="00560A89" w:rsidRPr="00E31659">
        <w:rPr>
          <w:rFonts w:ascii="Times New Roman" w:hAnsi="Times New Roman" w:cs="Times New Roman"/>
          <w:sz w:val="24"/>
          <w:szCs w:val="24"/>
        </w:rPr>
        <w:t>streets</w:t>
      </w:r>
      <w:r w:rsidR="00637F42" w:rsidRPr="00E31659">
        <w:rPr>
          <w:rFonts w:ascii="Times New Roman" w:hAnsi="Times New Roman" w:cs="Times New Roman"/>
          <w:sz w:val="24"/>
          <w:szCs w:val="24"/>
        </w:rPr>
        <w:t xml:space="preserve"> and wide fields’ after the honouring of the dead in the festival of Parentalia has been neglected in favour of war, and the </w:t>
      </w:r>
      <w:r w:rsidR="00560A89" w:rsidRPr="00E31659">
        <w:rPr>
          <w:rFonts w:ascii="Times New Roman" w:hAnsi="Times New Roman" w:cs="Times New Roman"/>
          <w:sz w:val="24"/>
          <w:szCs w:val="24"/>
        </w:rPr>
        <w:t>spirits</w:t>
      </w:r>
      <w:r w:rsidR="00637F42" w:rsidRPr="00E31659">
        <w:rPr>
          <w:rFonts w:ascii="Times New Roman" w:hAnsi="Times New Roman" w:cs="Times New Roman"/>
          <w:sz w:val="24"/>
          <w:szCs w:val="24"/>
        </w:rPr>
        <w:t xml:space="preserve"> of deceased family members </w:t>
      </w:r>
      <w:r w:rsidR="00A6489C" w:rsidRPr="00E31659">
        <w:rPr>
          <w:rFonts w:ascii="Times New Roman" w:hAnsi="Times New Roman" w:cs="Times New Roman"/>
          <w:sz w:val="24"/>
          <w:szCs w:val="24"/>
        </w:rPr>
        <w:t>we</w:t>
      </w:r>
      <w:r w:rsidR="00637F42" w:rsidRPr="00E31659">
        <w:rPr>
          <w:rFonts w:ascii="Times New Roman" w:hAnsi="Times New Roman" w:cs="Times New Roman"/>
          <w:sz w:val="24"/>
          <w:szCs w:val="24"/>
        </w:rPr>
        <w:t>re a</w:t>
      </w:r>
      <w:r w:rsidR="00A6489C" w:rsidRPr="00E31659">
        <w:rPr>
          <w:rFonts w:ascii="Times New Roman" w:hAnsi="Times New Roman" w:cs="Times New Roman"/>
          <w:sz w:val="24"/>
          <w:szCs w:val="24"/>
        </w:rPr>
        <w:t>ble</w:t>
      </w:r>
      <w:r w:rsidR="00637F42" w:rsidRPr="00E31659">
        <w:rPr>
          <w:rFonts w:ascii="Times New Roman" w:hAnsi="Times New Roman" w:cs="Times New Roman"/>
          <w:sz w:val="24"/>
          <w:szCs w:val="24"/>
        </w:rPr>
        <w:t xml:space="preserve"> to show their displeasure with the living</w:t>
      </w:r>
      <w:r w:rsidR="00133803" w:rsidRPr="00E31659">
        <w:rPr>
          <w:rFonts w:ascii="Times New Roman" w:hAnsi="Times New Roman" w:cs="Times New Roman"/>
          <w:sz w:val="24"/>
          <w:szCs w:val="24"/>
        </w:rPr>
        <w:t xml:space="preserve">, coming ‘forth from the tombs, lamenting’. </w:t>
      </w:r>
      <w:r w:rsidR="00C04AF1" w:rsidRPr="00E31659">
        <w:rPr>
          <w:rFonts w:ascii="Times New Roman" w:hAnsi="Times New Roman" w:cs="Times New Roman"/>
          <w:sz w:val="24"/>
          <w:szCs w:val="24"/>
        </w:rPr>
        <w:t xml:space="preserve">(Warrior, pg 31, 2002). </w:t>
      </w:r>
      <w:r w:rsidR="00133803" w:rsidRPr="00E31659">
        <w:rPr>
          <w:rFonts w:ascii="Times New Roman" w:hAnsi="Times New Roman" w:cs="Times New Roman"/>
          <w:sz w:val="24"/>
          <w:szCs w:val="24"/>
        </w:rPr>
        <w:t xml:space="preserve">The rituals </w:t>
      </w:r>
      <w:r w:rsidR="00FC39E6" w:rsidRPr="00E31659">
        <w:rPr>
          <w:rFonts w:ascii="Times New Roman" w:hAnsi="Times New Roman" w:cs="Times New Roman"/>
          <w:sz w:val="24"/>
          <w:szCs w:val="24"/>
        </w:rPr>
        <w:t xml:space="preserve">that appeased the dead </w:t>
      </w:r>
      <w:r w:rsidR="00133803" w:rsidRPr="00E31659">
        <w:rPr>
          <w:rFonts w:ascii="Times New Roman" w:hAnsi="Times New Roman" w:cs="Times New Roman"/>
          <w:sz w:val="24"/>
          <w:szCs w:val="24"/>
        </w:rPr>
        <w:t xml:space="preserve">were clearly not ones to be taken lightly, and were a necessary part of the religious every day life. They made up a religious element that was very personal, you cannot get more personal than your own household. Whilst with modern views, the remembrance of a family member may seem like just grieving, or memorial, it was an important religious element of everyday life for a Roman, no household would be without a history of deceased relative to honour, lest you incur their wrath or dishonour them by forgetting them. </w:t>
      </w:r>
      <w:r w:rsidR="00431EB9" w:rsidRPr="00E31659">
        <w:rPr>
          <w:rFonts w:ascii="Times New Roman" w:hAnsi="Times New Roman" w:cs="Times New Roman"/>
          <w:sz w:val="24"/>
          <w:szCs w:val="24"/>
        </w:rPr>
        <w:t xml:space="preserve">The cult of the dead was especially important in continuing the identity of the family over time. </w:t>
      </w:r>
      <w:r w:rsidR="00133803" w:rsidRPr="00E31659">
        <w:rPr>
          <w:rFonts w:ascii="Times New Roman" w:hAnsi="Times New Roman" w:cs="Times New Roman"/>
          <w:sz w:val="24"/>
          <w:szCs w:val="24"/>
        </w:rPr>
        <w:t>The close connection between family and its deceased is a religious element too, the closeness and everyday presence of the gods an accepted fact in Late Antiquity can be seen in the likeness that the family member never fully leaves the family.</w:t>
      </w:r>
      <w:r w:rsidR="006612FE" w:rsidRPr="00E31659">
        <w:rPr>
          <w:rFonts w:ascii="Times New Roman" w:hAnsi="Times New Roman" w:cs="Times New Roman"/>
          <w:sz w:val="24"/>
          <w:szCs w:val="24"/>
        </w:rPr>
        <w:t xml:space="preserve"> Past tradition and honour were big parts of religion in the Roman Empire</w:t>
      </w:r>
      <w:r w:rsidR="00527B2A" w:rsidRPr="00E31659">
        <w:rPr>
          <w:rFonts w:ascii="Times New Roman" w:hAnsi="Times New Roman" w:cs="Times New Roman"/>
          <w:sz w:val="24"/>
          <w:szCs w:val="24"/>
        </w:rPr>
        <w:t xml:space="preserve"> and</w:t>
      </w:r>
      <w:r w:rsidR="006612FE" w:rsidRPr="00E31659">
        <w:rPr>
          <w:rFonts w:ascii="Times New Roman" w:hAnsi="Times New Roman" w:cs="Times New Roman"/>
          <w:sz w:val="24"/>
          <w:szCs w:val="24"/>
        </w:rPr>
        <w:t xml:space="preserve"> </w:t>
      </w:r>
      <w:r w:rsidR="00527B2A" w:rsidRPr="00E31659">
        <w:rPr>
          <w:rFonts w:ascii="Times New Roman" w:hAnsi="Times New Roman" w:cs="Times New Roman"/>
          <w:sz w:val="24"/>
          <w:szCs w:val="24"/>
        </w:rPr>
        <w:t>everyone</w:t>
      </w:r>
      <w:r w:rsidR="006612FE" w:rsidRPr="00E31659">
        <w:rPr>
          <w:rFonts w:ascii="Times New Roman" w:hAnsi="Times New Roman" w:cs="Times New Roman"/>
          <w:sz w:val="24"/>
          <w:szCs w:val="24"/>
        </w:rPr>
        <w:t xml:space="preserve"> was part of a household, regardless of where in the social hierarchy of that household, they needed to be remembered and frequently honoured, as </w:t>
      </w:r>
      <w:r w:rsidR="00527B2A" w:rsidRPr="00E31659">
        <w:rPr>
          <w:rFonts w:ascii="Times New Roman" w:hAnsi="Times New Roman" w:cs="Times New Roman"/>
          <w:sz w:val="24"/>
          <w:szCs w:val="24"/>
        </w:rPr>
        <w:t>did</w:t>
      </w:r>
      <w:r w:rsidR="006612FE" w:rsidRPr="00E31659">
        <w:rPr>
          <w:rFonts w:ascii="Times New Roman" w:hAnsi="Times New Roman" w:cs="Times New Roman"/>
          <w:sz w:val="24"/>
          <w:szCs w:val="24"/>
        </w:rPr>
        <w:t xml:space="preserve"> the gods themselves. </w:t>
      </w:r>
      <w:r w:rsidR="00E95D99" w:rsidRPr="00E31659">
        <w:rPr>
          <w:rFonts w:ascii="Times New Roman" w:hAnsi="Times New Roman" w:cs="Times New Roman"/>
          <w:sz w:val="24"/>
          <w:szCs w:val="24"/>
        </w:rPr>
        <w:t>Like how the</w:t>
      </w:r>
      <w:r w:rsidR="006612FE" w:rsidRPr="00E31659">
        <w:rPr>
          <w:rFonts w:ascii="Times New Roman" w:hAnsi="Times New Roman" w:cs="Times New Roman"/>
          <w:sz w:val="24"/>
          <w:szCs w:val="24"/>
        </w:rPr>
        <w:t xml:space="preserve"> people have an agreement with the gods to dedicate days and offerings to them, so did they have the same promise to their household members when they died. </w:t>
      </w:r>
      <w:r w:rsidR="00FE5EF6" w:rsidRPr="00E31659">
        <w:rPr>
          <w:rFonts w:ascii="Times New Roman" w:hAnsi="Times New Roman" w:cs="Times New Roman"/>
          <w:sz w:val="24"/>
          <w:szCs w:val="24"/>
        </w:rPr>
        <w:t>This creates a</w:t>
      </w:r>
      <w:r w:rsidR="00AD0040" w:rsidRPr="00E31659">
        <w:rPr>
          <w:rFonts w:ascii="Times New Roman" w:hAnsi="Times New Roman" w:cs="Times New Roman"/>
          <w:sz w:val="24"/>
          <w:szCs w:val="24"/>
        </w:rPr>
        <w:t xml:space="preserve"> similarity in worship between </w:t>
      </w:r>
      <w:r w:rsidR="00FE5EF6" w:rsidRPr="00E31659">
        <w:rPr>
          <w:rFonts w:ascii="Times New Roman" w:hAnsi="Times New Roman" w:cs="Times New Roman"/>
          <w:sz w:val="24"/>
          <w:szCs w:val="24"/>
        </w:rPr>
        <w:t>deities</w:t>
      </w:r>
      <w:r w:rsidR="00AD0040" w:rsidRPr="00E31659">
        <w:rPr>
          <w:rFonts w:ascii="Times New Roman" w:hAnsi="Times New Roman" w:cs="Times New Roman"/>
          <w:sz w:val="24"/>
          <w:szCs w:val="24"/>
        </w:rPr>
        <w:t xml:space="preserve"> and family member</w:t>
      </w:r>
      <w:r w:rsidR="009D435A" w:rsidRPr="00E31659">
        <w:rPr>
          <w:rFonts w:ascii="Times New Roman" w:hAnsi="Times New Roman" w:cs="Times New Roman"/>
          <w:sz w:val="24"/>
          <w:szCs w:val="24"/>
        </w:rPr>
        <w:t>s</w:t>
      </w:r>
      <w:r w:rsidR="00AD0040" w:rsidRPr="00E31659">
        <w:rPr>
          <w:rFonts w:ascii="Times New Roman" w:hAnsi="Times New Roman" w:cs="Times New Roman"/>
          <w:sz w:val="24"/>
          <w:szCs w:val="24"/>
        </w:rPr>
        <w:t>, everyday religious rituals of a household both divine and human</w:t>
      </w:r>
      <w:r w:rsidR="00F03549" w:rsidRPr="00E31659">
        <w:rPr>
          <w:rFonts w:ascii="Times New Roman" w:hAnsi="Times New Roman" w:cs="Times New Roman"/>
          <w:sz w:val="24"/>
          <w:szCs w:val="24"/>
        </w:rPr>
        <w:t xml:space="preserve"> maintaining the connection between them. Ritual offerings followed by meals unified alive and deceased family members, again likewise in the religious aspect of the offerings and prayers were a way to maintain the connection between the people and the gods</w:t>
      </w:r>
      <w:r w:rsidR="00C04AF1" w:rsidRPr="00E31659">
        <w:rPr>
          <w:rFonts w:ascii="Times New Roman" w:hAnsi="Times New Roman" w:cs="Times New Roman"/>
          <w:sz w:val="24"/>
          <w:szCs w:val="24"/>
        </w:rPr>
        <w:t xml:space="preserve"> </w:t>
      </w:r>
      <w:r w:rsidR="00A57D28" w:rsidRPr="00E31659">
        <w:rPr>
          <w:rFonts w:ascii="Times New Roman" w:hAnsi="Times New Roman" w:cs="Times New Roman"/>
          <w:sz w:val="24"/>
          <w:szCs w:val="24"/>
        </w:rPr>
        <w:t>(Rives, 2007).</w:t>
      </w:r>
    </w:p>
    <w:p w:rsidR="00AB4186" w:rsidRPr="00E31659" w:rsidRDefault="0080641D">
      <w:pPr>
        <w:rPr>
          <w:rFonts w:ascii="Times New Roman" w:hAnsi="Times New Roman" w:cs="Times New Roman"/>
          <w:sz w:val="24"/>
          <w:szCs w:val="24"/>
        </w:rPr>
      </w:pPr>
      <w:r w:rsidRPr="00E31659">
        <w:rPr>
          <w:rFonts w:ascii="Times New Roman" w:hAnsi="Times New Roman" w:cs="Times New Roman"/>
          <w:sz w:val="24"/>
          <w:szCs w:val="24"/>
        </w:rPr>
        <w:t xml:space="preserve">The rituals of the cult of the household that involved deceased family members were clearly very important religious </w:t>
      </w:r>
      <w:r w:rsidR="00FD083D" w:rsidRPr="00E31659">
        <w:rPr>
          <w:rFonts w:ascii="Times New Roman" w:hAnsi="Times New Roman" w:cs="Times New Roman"/>
          <w:sz w:val="24"/>
          <w:szCs w:val="24"/>
        </w:rPr>
        <w:t>activities</w:t>
      </w:r>
      <w:r w:rsidRPr="00E31659">
        <w:rPr>
          <w:rFonts w:ascii="Times New Roman" w:hAnsi="Times New Roman" w:cs="Times New Roman"/>
          <w:sz w:val="24"/>
          <w:szCs w:val="24"/>
        </w:rPr>
        <w:t xml:space="preserve"> of everyday life in Late </w:t>
      </w:r>
      <w:r w:rsidR="00FD083D" w:rsidRPr="00E31659">
        <w:rPr>
          <w:rFonts w:ascii="Times New Roman" w:hAnsi="Times New Roman" w:cs="Times New Roman"/>
          <w:sz w:val="24"/>
          <w:szCs w:val="24"/>
        </w:rPr>
        <w:t>Antiquity</w:t>
      </w:r>
      <w:r w:rsidRPr="00E31659">
        <w:rPr>
          <w:rFonts w:ascii="Times New Roman" w:hAnsi="Times New Roman" w:cs="Times New Roman"/>
          <w:sz w:val="24"/>
          <w:szCs w:val="24"/>
        </w:rPr>
        <w:t>.</w:t>
      </w:r>
      <w:r w:rsidR="00717D61" w:rsidRPr="00E31659">
        <w:rPr>
          <w:rFonts w:ascii="Times New Roman" w:hAnsi="Times New Roman" w:cs="Times New Roman"/>
          <w:sz w:val="24"/>
          <w:szCs w:val="24"/>
        </w:rPr>
        <w:t xml:space="preserve"> The distinction between </w:t>
      </w:r>
      <w:r w:rsidR="00717D61" w:rsidRPr="00E31659">
        <w:rPr>
          <w:rFonts w:ascii="Times New Roman" w:hAnsi="Times New Roman" w:cs="Times New Roman"/>
          <w:sz w:val="24"/>
          <w:szCs w:val="24"/>
        </w:rPr>
        <w:lastRenderedPageBreak/>
        <w:t xml:space="preserve">the honouring of the gods and of deceased family members is certainly not as big as previously imagined prior to reading Rives, and is a great representation of how different religion was considered in Late Antiquity versus the present day. </w:t>
      </w:r>
      <w:r w:rsidR="00E31659" w:rsidRPr="00E31659">
        <w:rPr>
          <w:rFonts w:ascii="Times New Roman" w:hAnsi="Times New Roman" w:cs="Times New Roman"/>
          <w:color w:val="000000"/>
          <w:sz w:val="24"/>
          <w:szCs w:val="24"/>
        </w:rPr>
        <w:t>Within the classes it was interesting to discover that ‘</w:t>
      </w:r>
      <w:r w:rsidR="0036687D" w:rsidRPr="00E31659">
        <w:rPr>
          <w:rFonts w:ascii="Times New Roman" w:hAnsi="Times New Roman" w:cs="Times New Roman"/>
          <w:color w:val="000000"/>
          <w:sz w:val="24"/>
          <w:szCs w:val="24"/>
        </w:rPr>
        <w:t>religious</w:t>
      </w:r>
      <w:r w:rsidR="00E31659" w:rsidRPr="00E31659">
        <w:rPr>
          <w:rFonts w:ascii="Times New Roman" w:hAnsi="Times New Roman" w:cs="Times New Roman"/>
          <w:color w:val="000000"/>
          <w:sz w:val="24"/>
          <w:szCs w:val="24"/>
        </w:rPr>
        <w:t xml:space="preserve"> was a rather difficult term to define. The definitions contributed in the sessions were broad, and were an application of today’s religious ideals, rather than the practices which were present in Late Antiquity. By developing of our understanding of this, the part ‘religion’ played was revealed and proven to be a constantly active role in people’s everyday lives. If asked previously how it was an aspect of everyday life, this would have seemed a little hard to distinguish, and simply an explanation of a religious ritual would have been given, but with the sessions of </w:t>
      </w:r>
      <w:r w:rsidR="00E31659" w:rsidRPr="00E31659">
        <w:rPr>
          <w:rFonts w:ascii="Times New Roman" w:hAnsi="Times New Roman" w:cs="Times New Roman"/>
          <w:i/>
          <w:iCs/>
          <w:color w:val="000000"/>
          <w:sz w:val="24"/>
          <w:szCs w:val="24"/>
        </w:rPr>
        <w:t xml:space="preserve">City of Gods, </w:t>
      </w:r>
      <w:r w:rsidR="00E31659" w:rsidRPr="00E31659">
        <w:rPr>
          <w:rFonts w:ascii="Times New Roman" w:hAnsi="Times New Roman" w:cs="Times New Roman"/>
          <w:color w:val="000000"/>
          <w:sz w:val="24"/>
          <w:szCs w:val="24"/>
        </w:rPr>
        <w:t xml:space="preserve">the experience of ‘religion’ of the people of Late Antiquity has been </w:t>
      </w:r>
      <w:r w:rsidR="007A7CBE">
        <w:rPr>
          <w:rFonts w:ascii="Times New Roman" w:hAnsi="Times New Roman" w:cs="Times New Roman"/>
          <w:color w:val="000000"/>
          <w:sz w:val="24"/>
          <w:szCs w:val="24"/>
        </w:rPr>
        <w:t xml:space="preserve">defined with historical context, </w:t>
      </w:r>
      <w:r w:rsidR="00E31659" w:rsidRPr="00E31659">
        <w:rPr>
          <w:rFonts w:ascii="Times New Roman" w:hAnsi="Times New Roman" w:cs="Times New Roman"/>
          <w:color w:val="000000"/>
          <w:sz w:val="24"/>
          <w:szCs w:val="24"/>
        </w:rPr>
        <w:t xml:space="preserve">allowing </w:t>
      </w:r>
      <w:r w:rsidR="001F1338">
        <w:rPr>
          <w:rFonts w:ascii="Times New Roman" w:hAnsi="Times New Roman" w:cs="Times New Roman"/>
          <w:color w:val="000000"/>
          <w:sz w:val="24"/>
          <w:szCs w:val="24"/>
        </w:rPr>
        <w:t xml:space="preserve">reasonable </w:t>
      </w:r>
      <w:r w:rsidR="00E31659" w:rsidRPr="00E31659">
        <w:rPr>
          <w:rFonts w:ascii="Times New Roman" w:hAnsi="Times New Roman" w:cs="Times New Roman"/>
          <w:color w:val="000000"/>
          <w:sz w:val="24"/>
          <w:szCs w:val="24"/>
        </w:rPr>
        <w:t>personal interpretation , of which w</w:t>
      </w:r>
      <w:r w:rsidR="001F1338">
        <w:rPr>
          <w:rFonts w:ascii="Times New Roman" w:hAnsi="Times New Roman" w:cs="Times New Roman"/>
          <w:color w:val="000000"/>
          <w:sz w:val="24"/>
          <w:szCs w:val="24"/>
        </w:rPr>
        <w:t>as</w:t>
      </w:r>
      <w:r w:rsidR="00E31659" w:rsidRPr="00E31659">
        <w:rPr>
          <w:rFonts w:ascii="Times New Roman" w:hAnsi="Times New Roman" w:cs="Times New Roman"/>
          <w:color w:val="000000"/>
          <w:sz w:val="24"/>
          <w:szCs w:val="24"/>
        </w:rPr>
        <w:t xml:space="preserve"> used for this exam.</w:t>
      </w:r>
    </w:p>
    <w:p w:rsidR="00A57D28" w:rsidRPr="00E31659" w:rsidRDefault="00A57D28">
      <w:pPr>
        <w:rPr>
          <w:rFonts w:ascii="Times New Roman" w:hAnsi="Times New Roman" w:cs="Times New Roman"/>
          <w:sz w:val="24"/>
          <w:szCs w:val="24"/>
        </w:rPr>
      </w:pPr>
    </w:p>
    <w:p w:rsidR="00AB4186" w:rsidRPr="00E31659" w:rsidRDefault="00A57D28">
      <w:pPr>
        <w:rPr>
          <w:rFonts w:ascii="Times New Roman" w:hAnsi="Times New Roman" w:cs="Times New Roman"/>
          <w:sz w:val="24"/>
          <w:szCs w:val="24"/>
        </w:rPr>
      </w:pPr>
      <w:r w:rsidRPr="00E31659">
        <w:rPr>
          <w:rFonts w:ascii="Times New Roman" w:hAnsi="Times New Roman" w:cs="Times New Roman"/>
          <w:sz w:val="24"/>
          <w:szCs w:val="24"/>
        </w:rPr>
        <w:t>References:</w:t>
      </w:r>
    </w:p>
    <w:p w:rsidR="00AB4186" w:rsidRPr="00E31659" w:rsidRDefault="00AB4186" w:rsidP="00AB4186">
      <w:pPr>
        <w:pStyle w:val="ListParagraph"/>
        <w:numPr>
          <w:ilvl w:val="0"/>
          <w:numId w:val="1"/>
        </w:numPr>
        <w:rPr>
          <w:rFonts w:ascii="Times New Roman" w:hAnsi="Times New Roman" w:cs="Times New Roman"/>
          <w:sz w:val="24"/>
          <w:szCs w:val="24"/>
        </w:rPr>
      </w:pPr>
      <w:r w:rsidRPr="00E31659">
        <w:rPr>
          <w:rFonts w:ascii="Times New Roman" w:hAnsi="Times New Roman" w:cs="Times New Roman"/>
          <w:sz w:val="24"/>
          <w:szCs w:val="24"/>
        </w:rPr>
        <w:t>Rives</w:t>
      </w:r>
      <w:r w:rsidR="00327B06" w:rsidRPr="00E31659">
        <w:rPr>
          <w:rFonts w:ascii="Times New Roman" w:hAnsi="Times New Roman" w:cs="Times New Roman"/>
          <w:sz w:val="24"/>
          <w:szCs w:val="24"/>
        </w:rPr>
        <w:t>, James.</w:t>
      </w:r>
      <w:r w:rsidR="005E5762" w:rsidRPr="00E31659">
        <w:rPr>
          <w:rFonts w:ascii="Times New Roman" w:hAnsi="Times New Roman" w:cs="Times New Roman"/>
          <w:sz w:val="24"/>
          <w:szCs w:val="24"/>
        </w:rPr>
        <w:t xml:space="preserve"> </w:t>
      </w:r>
      <w:r w:rsidR="00327B06" w:rsidRPr="00E31659">
        <w:rPr>
          <w:rFonts w:ascii="Times New Roman" w:hAnsi="Times New Roman" w:cs="Times New Roman"/>
          <w:sz w:val="24"/>
          <w:szCs w:val="24"/>
        </w:rPr>
        <w:t xml:space="preserve">B., </w:t>
      </w:r>
      <w:r w:rsidR="00327B06" w:rsidRPr="00E31659">
        <w:rPr>
          <w:rFonts w:ascii="Times New Roman" w:hAnsi="Times New Roman" w:cs="Times New Roman"/>
          <w:i/>
          <w:sz w:val="24"/>
          <w:szCs w:val="24"/>
        </w:rPr>
        <w:t xml:space="preserve">Religion in the Roman Empire, </w:t>
      </w:r>
      <w:r w:rsidR="00327B06" w:rsidRPr="00E31659">
        <w:rPr>
          <w:rFonts w:ascii="Times New Roman" w:hAnsi="Times New Roman" w:cs="Times New Roman"/>
          <w:sz w:val="24"/>
          <w:szCs w:val="24"/>
        </w:rPr>
        <w:t>(Blackwell Publishing: Oxford, 2007).</w:t>
      </w:r>
    </w:p>
    <w:p w:rsidR="00AB4186" w:rsidRPr="00E31659" w:rsidRDefault="00AB4186" w:rsidP="00AB4186">
      <w:pPr>
        <w:pStyle w:val="ListParagraph"/>
        <w:numPr>
          <w:ilvl w:val="0"/>
          <w:numId w:val="1"/>
        </w:numPr>
        <w:rPr>
          <w:rFonts w:ascii="Times New Roman" w:hAnsi="Times New Roman" w:cs="Times New Roman"/>
          <w:sz w:val="24"/>
          <w:szCs w:val="24"/>
        </w:rPr>
      </w:pPr>
      <w:r w:rsidRPr="00E31659">
        <w:rPr>
          <w:rFonts w:ascii="Times New Roman" w:hAnsi="Times New Roman" w:cs="Times New Roman"/>
          <w:sz w:val="24"/>
          <w:szCs w:val="24"/>
        </w:rPr>
        <w:t>Warrior</w:t>
      </w:r>
      <w:r w:rsidR="00327B06" w:rsidRPr="00E31659">
        <w:rPr>
          <w:rFonts w:ascii="Times New Roman" w:hAnsi="Times New Roman" w:cs="Times New Roman"/>
          <w:sz w:val="24"/>
          <w:szCs w:val="24"/>
        </w:rPr>
        <w:t xml:space="preserve">, Valerie. M., </w:t>
      </w:r>
      <w:r w:rsidR="00327B06" w:rsidRPr="00E31659">
        <w:rPr>
          <w:rFonts w:ascii="Times New Roman" w:hAnsi="Times New Roman" w:cs="Times New Roman"/>
          <w:i/>
          <w:sz w:val="24"/>
          <w:szCs w:val="24"/>
        </w:rPr>
        <w:t>Roman Religion: A Sourcebook</w:t>
      </w:r>
      <w:r w:rsidR="00327B06" w:rsidRPr="00E31659">
        <w:rPr>
          <w:rFonts w:ascii="Times New Roman" w:hAnsi="Times New Roman" w:cs="Times New Roman"/>
          <w:sz w:val="24"/>
          <w:szCs w:val="24"/>
        </w:rPr>
        <w:t>,</w:t>
      </w:r>
      <w:r w:rsidR="00133803" w:rsidRPr="00E31659">
        <w:rPr>
          <w:rFonts w:ascii="Times New Roman" w:hAnsi="Times New Roman" w:cs="Times New Roman"/>
          <w:sz w:val="24"/>
          <w:szCs w:val="24"/>
        </w:rPr>
        <w:t xml:space="preserve"> </w:t>
      </w:r>
      <w:r w:rsidR="00327B06" w:rsidRPr="00E31659">
        <w:rPr>
          <w:rFonts w:ascii="Times New Roman" w:hAnsi="Times New Roman" w:cs="Times New Roman"/>
          <w:sz w:val="24"/>
          <w:szCs w:val="24"/>
        </w:rPr>
        <w:t xml:space="preserve">(Focus Publishing: Newburyport, MA, USA, 2002). </w:t>
      </w:r>
      <w:r w:rsidR="0038132D" w:rsidRPr="00E31659">
        <w:rPr>
          <w:rFonts w:ascii="Times New Roman" w:hAnsi="Times New Roman" w:cs="Times New Roman"/>
          <w:sz w:val="24"/>
          <w:szCs w:val="24"/>
        </w:rPr>
        <w:t xml:space="preserve">Cicero, </w:t>
      </w:r>
      <w:r w:rsidR="0038132D" w:rsidRPr="00E31659">
        <w:rPr>
          <w:rFonts w:ascii="Times New Roman" w:hAnsi="Times New Roman" w:cs="Times New Roman"/>
          <w:i/>
          <w:sz w:val="24"/>
          <w:szCs w:val="24"/>
        </w:rPr>
        <w:t>On the Laws</w:t>
      </w:r>
      <w:r w:rsidR="0038132D" w:rsidRPr="00E31659">
        <w:rPr>
          <w:rFonts w:ascii="Times New Roman" w:hAnsi="Times New Roman" w:cs="Times New Roman"/>
          <w:sz w:val="24"/>
          <w:szCs w:val="24"/>
        </w:rPr>
        <w:t xml:space="preserve"> 2.22 and Ovid,</w:t>
      </w:r>
      <w:r w:rsidR="0038132D" w:rsidRPr="00E31659">
        <w:rPr>
          <w:rFonts w:ascii="Times New Roman" w:hAnsi="Times New Roman" w:cs="Times New Roman"/>
          <w:i/>
          <w:sz w:val="24"/>
          <w:szCs w:val="24"/>
        </w:rPr>
        <w:t xml:space="preserve"> Fasti</w:t>
      </w:r>
      <w:r w:rsidR="0038132D" w:rsidRPr="00E31659">
        <w:rPr>
          <w:rFonts w:ascii="Times New Roman" w:hAnsi="Times New Roman" w:cs="Times New Roman"/>
          <w:sz w:val="24"/>
          <w:szCs w:val="24"/>
        </w:rPr>
        <w:t xml:space="preserve"> 2.533- 570. </w:t>
      </w:r>
    </w:p>
    <w:sectPr w:rsidR="00AB4186" w:rsidRPr="00E316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0649CF"/>
    <w:multiLevelType w:val="hybridMultilevel"/>
    <w:tmpl w:val="890873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CC71B0"/>
    <w:multiLevelType w:val="hybridMultilevel"/>
    <w:tmpl w:val="8C204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E11"/>
    <w:rsid w:val="00004000"/>
    <w:rsid w:val="00021D1F"/>
    <w:rsid w:val="00074D9D"/>
    <w:rsid w:val="000C5E0C"/>
    <w:rsid w:val="000D0E26"/>
    <w:rsid w:val="00133803"/>
    <w:rsid w:val="00146D8C"/>
    <w:rsid w:val="001F1338"/>
    <w:rsid w:val="00261A86"/>
    <w:rsid w:val="002942EF"/>
    <w:rsid w:val="00297AA3"/>
    <w:rsid w:val="00327B06"/>
    <w:rsid w:val="0036687D"/>
    <w:rsid w:val="0038132D"/>
    <w:rsid w:val="00431EB9"/>
    <w:rsid w:val="00482189"/>
    <w:rsid w:val="00487448"/>
    <w:rsid w:val="004E0E11"/>
    <w:rsid w:val="004F321B"/>
    <w:rsid w:val="00507305"/>
    <w:rsid w:val="00527B2A"/>
    <w:rsid w:val="00540D8B"/>
    <w:rsid w:val="00560A89"/>
    <w:rsid w:val="00576D0E"/>
    <w:rsid w:val="005C1E00"/>
    <w:rsid w:val="005D133E"/>
    <w:rsid w:val="005E4495"/>
    <w:rsid w:val="005E5762"/>
    <w:rsid w:val="006145C0"/>
    <w:rsid w:val="00622F87"/>
    <w:rsid w:val="00637F42"/>
    <w:rsid w:val="006612FE"/>
    <w:rsid w:val="00694FDF"/>
    <w:rsid w:val="006A006C"/>
    <w:rsid w:val="006A3FBB"/>
    <w:rsid w:val="00702CBF"/>
    <w:rsid w:val="00706A4C"/>
    <w:rsid w:val="00717D61"/>
    <w:rsid w:val="00720DB3"/>
    <w:rsid w:val="007A7CBE"/>
    <w:rsid w:val="007B581F"/>
    <w:rsid w:val="0080641D"/>
    <w:rsid w:val="00806D0B"/>
    <w:rsid w:val="00874DE1"/>
    <w:rsid w:val="008B6290"/>
    <w:rsid w:val="008F4964"/>
    <w:rsid w:val="00995D5F"/>
    <w:rsid w:val="009D435A"/>
    <w:rsid w:val="00A20CB8"/>
    <w:rsid w:val="00A57D28"/>
    <w:rsid w:val="00A6489C"/>
    <w:rsid w:val="00AB4186"/>
    <w:rsid w:val="00AD0040"/>
    <w:rsid w:val="00AD0B47"/>
    <w:rsid w:val="00B5667C"/>
    <w:rsid w:val="00BF1FF9"/>
    <w:rsid w:val="00C04AF1"/>
    <w:rsid w:val="00C472AE"/>
    <w:rsid w:val="00C80092"/>
    <w:rsid w:val="00CA6C61"/>
    <w:rsid w:val="00CB5378"/>
    <w:rsid w:val="00D92DD9"/>
    <w:rsid w:val="00DA2250"/>
    <w:rsid w:val="00E31659"/>
    <w:rsid w:val="00E95D99"/>
    <w:rsid w:val="00EB73D2"/>
    <w:rsid w:val="00ED233B"/>
    <w:rsid w:val="00F03549"/>
    <w:rsid w:val="00F54E3C"/>
    <w:rsid w:val="00F71ACB"/>
    <w:rsid w:val="00FC39E6"/>
    <w:rsid w:val="00FD083D"/>
    <w:rsid w:val="00FE5E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C198D"/>
  <w15:chartTrackingRefBased/>
  <w15:docId w15:val="{0023BBBC-1FA6-4A9D-9594-B697034B8E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418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772</Words>
  <Characters>4403</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dc:creator>
  <cp:keywords/>
  <dc:description/>
  <cp:lastModifiedBy>Natasha</cp:lastModifiedBy>
  <cp:revision>2</cp:revision>
  <dcterms:created xsi:type="dcterms:W3CDTF">2018-01-19T13:02:00Z</dcterms:created>
  <dcterms:modified xsi:type="dcterms:W3CDTF">2018-01-19T13:02:00Z</dcterms:modified>
</cp:coreProperties>
</file>