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3871F6" w14:textId="77777777" w:rsidR="00396FB2" w:rsidRPr="000F38D0" w:rsidRDefault="00396FB2" w:rsidP="00A279EC"/>
    <w:p w14:paraId="6D8D6FBE" w14:textId="79381C38" w:rsidR="00D86EE3" w:rsidRDefault="00D86EE3" w:rsidP="00A279EC">
      <w:pPr>
        <w:rPr>
          <w:b/>
          <w:bCs/>
        </w:rPr>
      </w:pPr>
      <w:r>
        <w:rPr>
          <w:b/>
          <w:bCs/>
        </w:rPr>
        <w:t>Data modelling:</w:t>
      </w:r>
    </w:p>
    <w:p w14:paraId="5C55F5DB" w14:textId="77777777" w:rsidR="00D86EE3" w:rsidRDefault="00D86EE3" w:rsidP="00A279EC">
      <w:pPr>
        <w:rPr>
          <w:b/>
          <w:bCs/>
        </w:rPr>
      </w:pPr>
    </w:p>
    <w:p w14:paraId="6AC717A8" w14:textId="6604AC61" w:rsidR="00A279EC" w:rsidRPr="00A279EC" w:rsidRDefault="00A279EC" w:rsidP="00A279EC">
      <w:r w:rsidRPr="00A279EC">
        <w:rPr>
          <w:b/>
          <w:bCs/>
        </w:rPr>
        <w:t>Creating Relationships in Power BI</w:t>
      </w:r>
    </w:p>
    <w:p w14:paraId="72E37786" w14:textId="77777777" w:rsidR="00A279EC" w:rsidRPr="00A279EC" w:rsidRDefault="00A279EC" w:rsidP="00A279EC">
      <w:pPr>
        <w:numPr>
          <w:ilvl w:val="0"/>
          <w:numId w:val="1"/>
        </w:numPr>
      </w:pPr>
      <w:r w:rsidRPr="00A279EC">
        <w:rPr>
          <w:b/>
          <w:bCs/>
        </w:rPr>
        <w:t>Import Your Data:</w:t>
      </w:r>
    </w:p>
    <w:p w14:paraId="1B6D3450" w14:textId="77777777" w:rsidR="00A279EC" w:rsidRPr="00A279EC" w:rsidRDefault="00A279EC" w:rsidP="00A279EC">
      <w:pPr>
        <w:numPr>
          <w:ilvl w:val="1"/>
          <w:numId w:val="1"/>
        </w:numPr>
      </w:pPr>
      <w:r w:rsidRPr="00A279EC">
        <w:t>Start by loading your data into Power BI. You should have multiple tables with related information. For our example, we'll continue with the "Sales" and "Customers" tables.</w:t>
      </w:r>
    </w:p>
    <w:p w14:paraId="477C9271" w14:textId="77777777" w:rsidR="00A279EC" w:rsidRPr="00A279EC" w:rsidRDefault="00A279EC" w:rsidP="00A279EC">
      <w:pPr>
        <w:numPr>
          <w:ilvl w:val="0"/>
          <w:numId w:val="1"/>
        </w:numPr>
      </w:pPr>
      <w:r w:rsidRPr="00A279EC">
        <w:rPr>
          <w:b/>
          <w:bCs/>
        </w:rPr>
        <w:t>Access the Model View:</w:t>
      </w:r>
    </w:p>
    <w:p w14:paraId="110AC76E" w14:textId="77777777" w:rsidR="00A279EC" w:rsidRPr="00A279EC" w:rsidRDefault="00A279EC" w:rsidP="00A279EC">
      <w:pPr>
        <w:numPr>
          <w:ilvl w:val="1"/>
          <w:numId w:val="1"/>
        </w:numPr>
      </w:pPr>
      <w:r w:rsidRPr="00A279EC">
        <w:t>In Power BI Desktop, you can switch to the "Model" view by clicking on the "Model" icon in the left sidebar. This view allows you to manage relationships between tables.</w:t>
      </w:r>
    </w:p>
    <w:p w14:paraId="65917A49" w14:textId="77777777" w:rsidR="00A279EC" w:rsidRPr="00A279EC" w:rsidRDefault="00A279EC" w:rsidP="00A279EC">
      <w:pPr>
        <w:numPr>
          <w:ilvl w:val="0"/>
          <w:numId w:val="1"/>
        </w:numPr>
      </w:pPr>
      <w:r w:rsidRPr="00A279EC">
        <w:rPr>
          <w:b/>
          <w:bCs/>
        </w:rPr>
        <w:t>Identify Common Fields:</w:t>
      </w:r>
    </w:p>
    <w:p w14:paraId="190D2C9F" w14:textId="77777777" w:rsidR="00A279EC" w:rsidRPr="00A279EC" w:rsidRDefault="00A279EC" w:rsidP="00A279EC">
      <w:pPr>
        <w:numPr>
          <w:ilvl w:val="1"/>
          <w:numId w:val="1"/>
        </w:numPr>
      </w:pPr>
      <w:r w:rsidRPr="00A279EC">
        <w:t>Identify the fields that are common between the tables you want to relate. In our example, the common field is "Customer ID."</w:t>
      </w:r>
    </w:p>
    <w:p w14:paraId="29758B08" w14:textId="77777777" w:rsidR="00A279EC" w:rsidRPr="00A279EC" w:rsidRDefault="00A279EC" w:rsidP="00A279EC">
      <w:pPr>
        <w:numPr>
          <w:ilvl w:val="0"/>
          <w:numId w:val="1"/>
        </w:numPr>
      </w:pPr>
      <w:r w:rsidRPr="00A279EC">
        <w:rPr>
          <w:b/>
          <w:bCs/>
        </w:rPr>
        <w:t>Create a Relationship:</w:t>
      </w:r>
    </w:p>
    <w:p w14:paraId="1D637F62" w14:textId="77777777" w:rsidR="00A279EC" w:rsidRPr="00A279EC" w:rsidRDefault="00A279EC" w:rsidP="00A279EC">
      <w:pPr>
        <w:numPr>
          <w:ilvl w:val="1"/>
          <w:numId w:val="1"/>
        </w:numPr>
      </w:pPr>
      <w:r w:rsidRPr="00A279EC">
        <w:t>To create a relationship, drag the field from one table and drop it onto the corresponding field in the other table. In this case, drag the "Customer ID" field from the "Customers" table and drop it onto the "Customer ID" field in the "Sales" table. A line will appear connecting these fields, indicating the relationship.</w:t>
      </w:r>
    </w:p>
    <w:p w14:paraId="0D1AA567" w14:textId="77777777" w:rsidR="00A279EC" w:rsidRPr="00A279EC" w:rsidRDefault="00A279EC" w:rsidP="00A279EC">
      <w:pPr>
        <w:numPr>
          <w:ilvl w:val="0"/>
          <w:numId w:val="1"/>
        </w:numPr>
      </w:pPr>
      <w:r w:rsidRPr="00A279EC">
        <w:rPr>
          <w:b/>
          <w:bCs/>
        </w:rPr>
        <w:t>Define the Relationship:</w:t>
      </w:r>
    </w:p>
    <w:p w14:paraId="524808E1" w14:textId="77777777" w:rsidR="00A279EC" w:rsidRPr="00A279EC" w:rsidRDefault="00A279EC" w:rsidP="00A279EC">
      <w:pPr>
        <w:numPr>
          <w:ilvl w:val="1"/>
          <w:numId w:val="1"/>
        </w:numPr>
      </w:pPr>
      <w:r w:rsidRPr="00A279EC">
        <w:t>After dropping the field, a dialog box will appear for defining the relationship. This is where you specify the type of relationship. For most cases, the default setting is a one-to-many relationship, which is appropriate when one record in the "Customers" table can be associated with multiple records in the "Sales" table (i.e., one customer can make multiple purchases). Ensure the checkboxes for "Enforce referential integrity" and "Both directions" are selected. Click "OK" to create the relationship.</w:t>
      </w:r>
    </w:p>
    <w:p w14:paraId="261ADCA1" w14:textId="3506DB0D" w:rsidR="005B2D98" w:rsidRDefault="005B2D98" w:rsidP="00A279EC"/>
    <w:p w14:paraId="2FE7FAD8" w14:textId="25C027B0" w:rsidR="00920015" w:rsidRDefault="00AC0D75" w:rsidP="00AC0D75">
      <w:pPr>
        <w:ind w:left="720"/>
      </w:pPr>
      <w:r>
        <w:t>B</w:t>
      </w:r>
      <w:r w:rsidRPr="00AC0D75">
        <w:t>asic data visualizations in Power BI</w:t>
      </w:r>
    </w:p>
    <w:p w14:paraId="641DDF3A" w14:textId="77777777" w:rsidR="005A6720" w:rsidRDefault="005A6720" w:rsidP="00A279EC">
      <w:pPr>
        <w:rPr>
          <w:b/>
          <w:bCs/>
          <w:u w:val="single"/>
        </w:rPr>
      </w:pPr>
    </w:p>
    <w:p w14:paraId="7AE2607A" w14:textId="00269B3B" w:rsidR="002B0C38" w:rsidRPr="00920015" w:rsidRDefault="00502A82" w:rsidP="00A279EC">
      <w:pPr>
        <w:rPr>
          <w:b/>
          <w:bCs/>
          <w:u w:val="single"/>
        </w:rPr>
      </w:pPr>
      <w:r w:rsidRPr="00920015">
        <w:rPr>
          <w:b/>
          <w:bCs/>
          <w:u w:val="single"/>
        </w:rPr>
        <w:t>Column chart</w:t>
      </w:r>
    </w:p>
    <w:p w14:paraId="180A26CB" w14:textId="5E33EC34" w:rsidR="00502A82" w:rsidRDefault="00A8501D" w:rsidP="00A8501D">
      <w:pPr>
        <w:pStyle w:val="ListParagraph"/>
        <w:numPr>
          <w:ilvl w:val="0"/>
          <w:numId w:val="3"/>
        </w:numPr>
      </w:pPr>
      <w:r>
        <w:t xml:space="preserve">From sample super store </w:t>
      </w:r>
      <w:r w:rsidR="00B72664">
        <w:t>dataset, add orders data (load)</w:t>
      </w:r>
    </w:p>
    <w:p w14:paraId="2920FADA" w14:textId="6807B2C4" w:rsidR="003F16D1" w:rsidRDefault="00D15A9C" w:rsidP="003C50FE">
      <w:pPr>
        <w:pStyle w:val="ListParagraph"/>
        <w:numPr>
          <w:ilvl w:val="0"/>
          <w:numId w:val="3"/>
        </w:numPr>
      </w:pPr>
      <w:r>
        <w:t>Different panes in the right hand side</w:t>
      </w:r>
    </w:p>
    <w:p w14:paraId="0A61E78B" w14:textId="2698DB61" w:rsidR="003C50FE" w:rsidRDefault="00FB5DEA" w:rsidP="003C50FE">
      <w:pPr>
        <w:pStyle w:val="ListParagraph"/>
        <w:numPr>
          <w:ilvl w:val="0"/>
          <w:numId w:val="3"/>
        </w:numPr>
      </w:pPr>
      <w:r>
        <w:t>Click column chart</w:t>
      </w:r>
    </w:p>
    <w:p w14:paraId="5124E710" w14:textId="1658CFA8" w:rsidR="005E4A61" w:rsidRDefault="000211C3" w:rsidP="003C50FE">
      <w:pPr>
        <w:pStyle w:val="ListParagraph"/>
        <w:numPr>
          <w:ilvl w:val="0"/>
          <w:numId w:val="3"/>
        </w:numPr>
      </w:pPr>
      <w:r>
        <w:t>Click Build a visual</w:t>
      </w:r>
    </w:p>
    <w:p w14:paraId="68232351" w14:textId="6AB7F614" w:rsidR="00EA7D48" w:rsidRDefault="00EA7D48" w:rsidP="003C50FE">
      <w:pPr>
        <w:pStyle w:val="ListParagraph"/>
        <w:numPr>
          <w:ilvl w:val="0"/>
          <w:numId w:val="3"/>
        </w:numPr>
      </w:pPr>
      <w:r>
        <w:t>Drag and dr</w:t>
      </w:r>
      <w:r w:rsidR="00F54AB7">
        <w:t>o</w:t>
      </w:r>
      <w:r>
        <w:t>p the field into this</w:t>
      </w:r>
    </w:p>
    <w:p w14:paraId="2E6844AB" w14:textId="55964DC6" w:rsidR="00E45F13" w:rsidRDefault="004F47DF" w:rsidP="00580166">
      <w:pPr>
        <w:pStyle w:val="ListParagraph"/>
        <w:numPr>
          <w:ilvl w:val="0"/>
          <w:numId w:val="3"/>
        </w:numPr>
      </w:pPr>
      <w:r>
        <w:lastRenderedPageBreak/>
        <w:t>Assume we need to show</w:t>
      </w:r>
      <w:r w:rsidR="00E45F13" w:rsidRPr="00BF1B10">
        <w:t xml:space="preserve"> the total sales for each product category in the "Sample Superstore" dataset</w:t>
      </w:r>
      <w:r>
        <w:t xml:space="preserve"> using a column chart</w:t>
      </w:r>
      <w:r w:rsidR="00E45F13" w:rsidRPr="00BF1B10">
        <w:t>. Customize the chart with appropriate titles and labels.</w:t>
      </w:r>
    </w:p>
    <w:p w14:paraId="637D0ED3" w14:textId="527AD1C9" w:rsidR="00F54AB7" w:rsidRDefault="005D5A23" w:rsidP="003C50FE">
      <w:pPr>
        <w:pStyle w:val="ListParagraph"/>
        <w:numPr>
          <w:ilvl w:val="0"/>
          <w:numId w:val="3"/>
        </w:numPr>
      </w:pPr>
      <w:r>
        <w:t>Orders table-&gt;x axis:  sub category</w:t>
      </w:r>
      <w:r w:rsidR="00EC3A5C">
        <w:t xml:space="preserve">, y axis: </w:t>
      </w:r>
      <w:r w:rsidR="00684825">
        <w:t>sales</w:t>
      </w:r>
    </w:p>
    <w:p w14:paraId="4CCEE256" w14:textId="4EF0C0E7" w:rsidR="00684825" w:rsidRDefault="006D6B81" w:rsidP="003C50FE">
      <w:pPr>
        <w:pStyle w:val="ListParagraph"/>
        <w:numPr>
          <w:ilvl w:val="0"/>
          <w:numId w:val="3"/>
        </w:numPr>
      </w:pPr>
      <w:r>
        <w:t xml:space="preserve">If you need any formatting, </w:t>
      </w:r>
      <w:r w:rsidR="00164CE5">
        <w:t>like color change, text</w:t>
      </w:r>
    </w:p>
    <w:p w14:paraId="373C089A" w14:textId="42F1D322" w:rsidR="00EC3A5C" w:rsidRDefault="00E649A6" w:rsidP="003C50FE">
      <w:pPr>
        <w:pStyle w:val="ListParagraph"/>
        <w:numPr>
          <w:ilvl w:val="0"/>
          <w:numId w:val="3"/>
        </w:numPr>
      </w:pPr>
      <w:r>
        <w:t xml:space="preserve">Change into ascending or descending </w:t>
      </w:r>
      <w:r w:rsidR="00BD6319">
        <w:t>, click three dots in format,</w:t>
      </w:r>
      <w:r w:rsidR="003A52E5">
        <w:t xml:space="preserve"> </w:t>
      </w:r>
      <w:r w:rsidR="00BD6319">
        <w:t>sort axis</w:t>
      </w:r>
      <w:r w:rsidR="003A52E5">
        <w:t>-choose sum of sales and select  ascending or descending</w:t>
      </w:r>
    </w:p>
    <w:p w14:paraId="23F226A6" w14:textId="05252CE5" w:rsidR="000211C3" w:rsidRDefault="000211C3" w:rsidP="000211C3">
      <w:pPr>
        <w:pStyle w:val="ListParagraph"/>
      </w:pPr>
    </w:p>
    <w:p w14:paraId="7E3811E6" w14:textId="7C83B911" w:rsidR="00164CE5" w:rsidRDefault="008A1B22" w:rsidP="000211C3">
      <w:pPr>
        <w:pStyle w:val="ListParagraph"/>
      </w:pPr>
      <w:r>
        <w:t>Tutorial questions:</w:t>
      </w:r>
    </w:p>
    <w:p w14:paraId="5BCE1914" w14:textId="071CA580" w:rsidR="00BF1B10" w:rsidRPr="00BF1B10" w:rsidRDefault="00BF1B10" w:rsidP="00BF1B10">
      <w:pPr>
        <w:pStyle w:val="ListParagraph"/>
      </w:pPr>
      <w:r w:rsidRPr="00BF1B10">
        <w:rPr>
          <w:b/>
          <w:bCs/>
        </w:rPr>
        <w:t>Basic Column Chart</w:t>
      </w:r>
    </w:p>
    <w:p w14:paraId="2E3ADA01" w14:textId="16AAF132" w:rsidR="00F25B24" w:rsidRDefault="00F25B24" w:rsidP="00E73F29">
      <w:pPr>
        <w:pStyle w:val="ListParagraph"/>
        <w:numPr>
          <w:ilvl w:val="0"/>
          <w:numId w:val="5"/>
        </w:numPr>
      </w:pPr>
      <w:r w:rsidRPr="00F25B24">
        <w:rPr>
          <w:b/>
          <w:bCs/>
        </w:rPr>
        <w:t>Profit by Product Sub-Category:</w:t>
      </w:r>
      <w:r w:rsidRPr="00F25B24">
        <w:t xml:space="preserve"> Design a column chart that displays the profit for each product sub-category in descending order.</w:t>
      </w:r>
    </w:p>
    <w:p w14:paraId="41C5EE75" w14:textId="0CC8A77E" w:rsidR="00B14579" w:rsidRDefault="00B14579" w:rsidP="0096217C">
      <w:pPr>
        <w:pStyle w:val="ListParagraph"/>
        <w:ind w:left="1080"/>
      </w:pPr>
      <w:r w:rsidRPr="0096217C">
        <w:rPr>
          <w:b/>
          <w:bCs/>
        </w:rPr>
        <w:t>Solution</w:t>
      </w:r>
      <w:r>
        <w:t xml:space="preserve">: </w:t>
      </w:r>
      <w:r>
        <w:t>Assign Data Fields:</w:t>
      </w:r>
    </w:p>
    <w:p w14:paraId="6159C71C" w14:textId="77777777" w:rsidR="00B14579" w:rsidRDefault="00B14579" w:rsidP="00B14579">
      <w:pPr>
        <w:pStyle w:val="ListParagraph"/>
        <w:ind w:left="1080"/>
      </w:pPr>
      <w:r>
        <w:t>In the "Fields" pane, select the "Product Name" field for the "Axis" (Category).</w:t>
      </w:r>
    </w:p>
    <w:p w14:paraId="4C385763" w14:textId="77777777" w:rsidR="00B14579" w:rsidRDefault="00B14579" w:rsidP="00B14579">
      <w:pPr>
        <w:pStyle w:val="ListParagraph"/>
        <w:ind w:left="1080"/>
      </w:pPr>
      <w:r>
        <w:t>Choose the "Profit" field for the "Values."</w:t>
      </w:r>
    </w:p>
    <w:p w14:paraId="2221DFD3" w14:textId="603BA4B4" w:rsidR="00D812AA" w:rsidRDefault="0096217C" w:rsidP="00D812AA">
      <w:pPr>
        <w:pStyle w:val="ListParagraph"/>
        <w:numPr>
          <w:ilvl w:val="0"/>
          <w:numId w:val="5"/>
        </w:numPr>
      </w:pPr>
      <w:r w:rsidRPr="0096217C">
        <w:rPr>
          <w:b/>
          <w:bCs/>
        </w:rPr>
        <w:t>Quantity Sold by Region:</w:t>
      </w:r>
      <w:r w:rsidRPr="0096217C">
        <w:t xml:space="preserve"> Create a column chart to show the quantity of products sold in each region.</w:t>
      </w:r>
    </w:p>
    <w:p w14:paraId="6B2A6AD3" w14:textId="384FDBCD" w:rsidR="00C67BB3" w:rsidRDefault="00C67BB3" w:rsidP="00C67BB3">
      <w:pPr>
        <w:pStyle w:val="ListParagraph"/>
        <w:ind w:left="1080"/>
        <w:rPr>
          <w:b/>
          <w:bCs/>
        </w:rPr>
      </w:pPr>
      <w:r>
        <w:rPr>
          <w:b/>
          <w:bCs/>
        </w:rPr>
        <w:t>Solution:</w:t>
      </w:r>
    </w:p>
    <w:p w14:paraId="6AB016F8" w14:textId="28527525" w:rsidR="00C67BB3" w:rsidRDefault="00C67BB3" w:rsidP="00C67BB3">
      <w:pPr>
        <w:pStyle w:val="ListParagraph"/>
        <w:ind w:left="1080"/>
      </w:pPr>
      <w:r w:rsidRPr="00C67BB3">
        <w:t>X axis:</w:t>
      </w:r>
      <w:r>
        <w:t xml:space="preserve"> region, y axis: </w:t>
      </w:r>
      <w:r w:rsidR="00FE77CB">
        <w:t>sum of quantity</w:t>
      </w:r>
      <w:r w:rsidR="00A6319E">
        <w:t>, click aggregation and select ‘sum’</w:t>
      </w:r>
    </w:p>
    <w:p w14:paraId="7E64D99D" w14:textId="02222F39" w:rsidR="00315668" w:rsidRDefault="00785F44" w:rsidP="00785F44">
      <w:pPr>
        <w:pStyle w:val="ListParagraph"/>
        <w:numPr>
          <w:ilvl w:val="0"/>
          <w:numId w:val="5"/>
        </w:numPr>
      </w:pPr>
      <w:r w:rsidRPr="00785F44">
        <w:rPr>
          <w:b/>
          <w:bCs/>
        </w:rPr>
        <w:t>Sales by Ship Mode:</w:t>
      </w:r>
      <w:r w:rsidRPr="00785F44">
        <w:t xml:space="preserve"> Design a column chart that shows total sales for each shipping mode.</w:t>
      </w:r>
    </w:p>
    <w:p w14:paraId="747A4C4F" w14:textId="44FAB216" w:rsidR="00491A95" w:rsidRDefault="00491A95" w:rsidP="00491A95">
      <w:pPr>
        <w:pStyle w:val="ListParagraph"/>
        <w:ind w:left="1080"/>
      </w:pPr>
      <w:r>
        <w:rPr>
          <w:b/>
          <w:bCs/>
        </w:rPr>
        <w:t>X axis:</w:t>
      </w:r>
      <w:r>
        <w:t xml:space="preserve"> ship mode, y axis : sum of sales</w:t>
      </w:r>
    </w:p>
    <w:p w14:paraId="608EE004" w14:textId="77777777" w:rsidR="0021134C" w:rsidRDefault="0021134C" w:rsidP="00491A95">
      <w:pPr>
        <w:pStyle w:val="ListParagraph"/>
        <w:ind w:left="1080"/>
      </w:pPr>
    </w:p>
    <w:p w14:paraId="0BE3C86E" w14:textId="3C8CE500" w:rsidR="00CF4214" w:rsidRDefault="00CF4214" w:rsidP="00491A95">
      <w:pPr>
        <w:pStyle w:val="ListParagraph"/>
        <w:ind w:left="1080"/>
      </w:pPr>
    </w:p>
    <w:p w14:paraId="7948BAD7" w14:textId="77777777" w:rsidR="00BE6E82" w:rsidRPr="00BE6E82" w:rsidRDefault="00BE6E82" w:rsidP="00BE6E82">
      <w:pPr>
        <w:pStyle w:val="ListParagraph"/>
        <w:ind w:left="1080"/>
        <w:rPr>
          <w:b/>
          <w:bCs/>
        </w:rPr>
      </w:pPr>
      <w:r w:rsidRPr="00BE6E82">
        <w:rPr>
          <w:b/>
          <w:bCs/>
        </w:rPr>
        <w:t>Customize the Chart:</w:t>
      </w:r>
    </w:p>
    <w:p w14:paraId="7634D518" w14:textId="759B4BD1" w:rsidR="00BE6E82" w:rsidRDefault="00BE6E82" w:rsidP="00BE6E82">
      <w:pPr>
        <w:pStyle w:val="ListParagraph"/>
        <w:ind w:left="1080"/>
      </w:pPr>
      <w:r>
        <w:t xml:space="preserve">Customize the chart appearance, including </w:t>
      </w:r>
      <w:proofErr w:type="spellStart"/>
      <w:r>
        <w:t>colors</w:t>
      </w:r>
      <w:proofErr w:type="spellEnd"/>
      <w:r>
        <w:t xml:space="preserve"> and labels.</w:t>
      </w:r>
    </w:p>
    <w:p w14:paraId="61B885BD" w14:textId="77777777" w:rsidR="0021134C" w:rsidRDefault="0021134C" w:rsidP="00BE6E82">
      <w:pPr>
        <w:pStyle w:val="ListParagraph"/>
        <w:ind w:left="1080"/>
      </w:pPr>
    </w:p>
    <w:p w14:paraId="08B600C5" w14:textId="77777777" w:rsidR="0021134C" w:rsidRDefault="0021134C" w:rsidP="0021134C">
      <w:pPr>
        <w:pStyle w:val="ListParagraph"/>
        <w:ind w:left="1080"/>
        <w:rPr>
          <w:b/>
          <w:bCs/>
        </w:rPr>
      </w:pPr>
      <w:r w:rsidRPr="0021134C">
        <w:rPr>
          <w:b/>
          <w:bCs/>
        </w:rPr>
        <w:t>(Additional Exercise)stacked column chart</w:t>
      </w:r>
    </w:p>
    <w:p w14:paraId="49484C13" w14:textId="61F1B9A0" w:rsidR="0021134C" w:rsidRDefault="0021134C" w:rsidP="0021134C">
      <w:pPr>
        <w:pStyle w:val="ListParagraph"/>
        <w:ind w:left="1080"/>
        <w:rPr>
          <w:b/>
          <w:bCs/>
        </w:rPr>
      </w:pPr>
      <w:r>
        <w:rPr>
          <w:b/>
          <w:bCs/>
        </w:rPr>
        <w:t>Legend: select region in addition to x and y axis</w:t>
      </w:r>
    </w:p>
    <w:p w14:paraId="116B2A89" w14:textId="24E74B9C" w:rsidR="00084B24" w:rsidRDefault="007A2B60" w:rsidP="0021134C">
      <w:pPr>
        <w:pStyle w:val="ListParagraph"/>
        <w:ind w:left="1080"/>
        <w:rPr>
          <w:b/>
          <w:bCs/>
        </w:rPr>
      </w:pPr>
      <w:r>
        <w:rPr>
          <w:b/>
          <w:bCs/>
        </w:rPr>
        <w:t xml:space="preserve">Include and exclude: focus mode- select+ ctrl click other </w:t>
      </w:r>
      <w:r w:rsidR="004A29C2">
        <w:rPr>
          <w:b/>
          <w:bCs/>
        </w:rPr>
        <w:t>region-right click include or exclude to compare those regions.</w:t>
      </w:r>
    </w:p>
    <w:p w14:paraId="3E2D64AF" w14:textId="642AF3F8" w:rsidR="0021134C" w:rsidRDefault="0021134C" w:rsidP="0021134C">
      <w:pPr>
        <w:pStyle w:val="ListParagraph"/>
        <w:ind w:left="1080"/>
        <w:rPr>
          <w:b/>
          <w:bCs/>
        </w:rPr>
      </w:pPr>
    </w:p>
    <w:p w14:paraId="5EDE5785" w14:textId="12D06EC6" w:rsidR="00EB2CBF" w:rsidRDefault="00EB2CBF" w:rsidP="0021134C">
      <w:pPr>
        <w:pStyle w:val="ListParagraph"/>
        <w:ind w:left="1080"/>
        <w:rPr>
          <w:b/>
          <w:bCs/>
        </w:rPr>
      </w:pPr>
    </w:p>
    <w:p w14:paraId="61365328" w14:textId="7C210C54" w:rsidR="00EB2CBF" w:rsidRDefault="00EB2CBF" w:rsidP="0021134C">
      <w:pPr>
        <w:pStyle w:val="ListParagraph"/>
        <w:ind w:left="1080"/>
        <w:rPr>
          <w:b/>
          <w:bCs/>
        </w:rPr>
      </w:pPr>
    </w:p>
    <w:p w14:paraId="1AE2FAD0" w14:textId="10BCC0A0" w:rsidR="00EB2CBF" w:rsidRDefault="00EB2CBF" w:rsidP="0021134C">
      <w:pPr>
        <w:pStyle w:val="ListParagraph"/>
        <w:ind w:left="1080"/>
        <w:rPr>
          <w:b/>
          <w:bCs/>
        </w:rPr>
      </w:pPr>
    </w:p>
    <w:p w14:paraId="34368368" w14:textId="2A5BF8FC" w:rsidR="00EB2CBF" w:rsidRDefault="00EB2CBF" w:rsidP="0021134C">
      <w:pPr>
        <w:pStyle w:val="ListParagraph"/>
        <w:ind w:left="1080"/>
        <w:rPr>
          <w:b/>
          <w:bCs/>
        </w:rPr>
      </w:pPr>
    </w:p>
    <w:p w14:paraId="256BAAF9" w14:textId="2E8ADA9D" w:rsidR="00EB2CBF" w:rsidRDefault="00EB2CBF" w:rsidP="0021134C">
      <w:pPr>
        <w:pStyle w:val="ListParagraph"/>
        <w:ind w:left="1080"/>
        <w:rPr>
          <w:b/>
          <w:bCs/>
        </w:rPr>
      </w:pPr>
    </w:p>
    <w:p w14:paraId="1FF18FCE" w14:textId="1126925A" w:rsidR="00EB2CBF" w:rsidRDefault="00EB2CBF" w:rsidP="0021134C">
      <w:pPr>
        <w:pStyle w:val="ListParagraph"/>
        <w:ind w:left="1080"/>
        <w:rPr>
          <w:b/>
          <w:bCs/>
        </w:rPr>
      </w:pPr>
    </w:p>
    <w:p w14:paraId="0FC9493C" w14:textId="380B41AA" w:rsidR="00EB2CBF" w:rsidRDefault="00EB2CBF" w:rsidP="0021134C">
      <w:pPr>
        <w:pStyle w:val="ListParagraph"/>
        <w:ind w:left="1080"/>
        <w:rPr>
          <w:b/>
          <w:bCs/>
        </w:rPr>
      </w:pPr>
    </w:p>
    <w:p w14:paraId="22E2D972" w14:textId="73BCB736" w:rsidR="00EB2CBF" w:rsidRDefault="00EB2CBF" w:rsidP="0021134C">
      <w:pPr>
        <w:pStyle w:val="ListParagraph"/>
        <w:ind w:left="1080"/>
        <w:rPr>
          <w:b/>
          <w:bCs/>
        </w:rPr>
      </w:pPr>
    </w:p>
    <w:p w14:paraId="29CD99CA" w14:textId="4F91A7EF" w:rsidR="00EB2CBF" w:rsidRDefault="00EB2CBF" w:rsidP="0021134C">
      <w:pPr>
        <w:pStyle w:val="ListParagraph"/>
        <w:ind w:left="1080"/>
        <w:rPr>
          <w:b/>
          <w:bCs/>
        </w:rPr>
      </w:pPr>
    </w:p>
    <w:p w14:paraId="21E45597" w14:textId="4FB44C8F" w:rsidR="00EB2CBF" w:rsidRDefault="00EB2CBF" w:rsidP="0021134C">
      <w:pPr>
        <w:pStyle w:val="ListParagraph"/>
        <w:ind w:left="1080"/>
        <w:rPr>
          <w:b/>
          <w:bCs/>
        </w:rPr>
      </w:pPr>
    </w:p>
    <w:p w14:paraId="52E9E775" w14:textId="726167B7" w:rsidR="00EB2CBF" w:rsidRDefault="00EB2CBF" w:rsidP="0021134C">
      <w:pPr>
        <w:pStyle w:val="ListParagraph"/>
        <w:ind w:left="1080"/>
        <w:rPr>
          <w:b/>
          <w:bCs/>
        </w:rPr>
      </w:pPr>
    </w:p>
    <w:p w14:paraId="1DD4CD1F" w14:textId="07CDD8A2" w:rsidR="00EB2CBF" w:rsidRDefault="00EB2CBF" w:rsidP="0021134C">
      <w:pPr>
        <w:pStyle w:val="ListParagraph"/>
        <w:ind w:left="1080"/>
        <w:rPr>
          <w:b/>
          <w:bCs/>
        </w:rPr>
      </w:pPr>
    </w:p>
    <w:p w14:paraId="7EFC856E" w14:textId="3897D136" w:rsidR="00EB2CBF" w:rsidRDefault="00EB2CBF" w:rsidP="0021134C">
      <w:pPr>
        <w:pStyle w:val="ListParagraph"/>
        <w:ind w:left="1080"/>
        <w:rPr>
          <w:b/>
          <w:bCs/>
        </w:rPr>
      </w:pPr>
    </w:p>
    <w:p w14:paraId="3341CF06" w14:textId="7EAFDAD0" w:rsidR="00EB2CBF" w:rsidRDefault="00EB2CBF" w:rsidP="0021134C">
      <w:pPr>
        <w:pStyle w:val="ListParagraph"/>
        <w:ind w:left="1080"/>
        <w:rPr>
          <w:b/>
          <w:bCs/>
        </w:rPr>
      </w:pPr>
    </w:p>
    <w:p w14:paraId="3B6A6243" w14:textId="7B487230" w:rsidR="00EB2CBF" w:rsidRDefault="00EB2CBF" w:rsidP="0021134C">
      <w:pPr>
        <w:pStyle w:val="ListParagraph"/>
        <w:ind w:left="1080"/>
        <w:rPr>
          <w:b/>
          <w:bCs/>
        </w:rPr>
      </w:pPr>
    </w:p>
    <w:p w14:paraId="25519114" w14:textId="77777777" w:rsidR="00EB2CBF" w:rsidRPr="0021134C" w:rsidRDefault="00EB2CBF" w:rsidP="0021134C">
      <w:pPr>
        <w:pStyle w:val="ListParagraph"/>
        <w:ind w:left="1080"/>
        <w:rPr>
          <w:b/>
          <w:bCs/>
        </w:rPr>
      </w:pPr>
    </w:p>
    <w:p w14:paraId="645FBE27" w14:textId="002B14B0" w:rsidR="008A1B22" w:rsidRDefault="0000507B" w:rsidP="000211C3">
      <w:pPr>
        <w:pStyle w:val="ListParagraph"/>
        <w:rPr>
          <w:b/>
          <w:bCs/>
          <w:u w:val="single"/>
        </w:rPr>
      </w:pPr>
      <w:r w:rsidRPr="0000507B">
        <w:rPr>
          <w:b/>
          <w:bCs/>
          <w:u w:val="single"/>
        </w:rPr>
        <w:lastRenderedPageBreak/>
        <w:t>Pie charts</w:t>
      </w:r>
    </w:p>
    <w:p w14:paraId="0FC55997" w14:textId="330EBE58" w:rsidR="00AC132E" w:rsidRDefault="00AC132E" w:rsidP="000211C3">
      <w:pPr>
        <w:pStyle w:val="ListParagraph"/>
      </w:pPr>
      <w:r w:rsidRPr="000F46B0">
        <w:t>Best practice: pick columns which has less than 5 values</w:t>
      </w:r>
    </w:p>
    <w:p w14:paraId="729868E0" w14:textId="54E3A8DA" w:rsidR="000F46B0" w:rsidRDefault="009B608A" w:rsidP="000211C3">
      <w:pPr>
        <w:pStyle w:val="ListParagraph"/>
      </w:pPr>
      <w:r>
        <w:t xml:space="preserve">Chose </w:t>
      </w:r>
      <w:r w:rsidR="009863A0">
        <w:t>pie chart when you have 5 columns or less</w:t>
      </w:r>
    </w:p>
    <w:p w14:paraId="4EFC99DA" w14:textId="77777777" w:rsidR="00D94C96" w:rsidRDefault="00D94C96" w:rsidP="00D94C96">
      <w:pPr>
        <w:pStyle w:val="ListParagraph"/>
        <w:numPr>
          <w:ilvl w:val="0"/>
          <w:numId w:val="6"/>
        </w:numPr>
      </w:pPr>
      <w:r>
        <w:t>Practice : if I want sales over region</w:t>
      </w:r>
    </w:p>
    <w:p w14:paraId="73D8A7E0" w14:textId="4C9F5C97" w:rsidR="009863A0" w:rsidRDefault="009863A0" w:rsidP="000211C3">
      <w:pPr>
        <w:pStyle w:val="ListParagraph"/>
      </w:pPr>
      <w:r>
        <w:t>Legend: region</w:t>
      </w:r>
      <w:r w:rsidR="00D94C96">
        <w:t>; values: sum of sales</w:t>
      </w:r>
    </w:p>
    <w:p w14:paraId="18AFD7C9" w14:textId="53BBF90D" w:rsidR="00D23A17" w:rsidRPr="000F46B0" w:rsidRDefault="00D23A17" w:rsidP="000211C3">
      <w:pPr>
        <w:pStyle w:val="ListParagraph"/>
      </w:pPr>
      <w:r>
        <w:t>Click focus mode(</w:t>
      </w:r>
    </w:p>
    <w:p w14:paraId="1BC6AE9D" w14:textId="513005A5" w:rsidR="0000507B" w:rsidRDefault="00D43E8C" w:rsidP="000211C3">
      <w:pPr>
        <w:pStyle w:val="ListParagraph"/>
        <w:rPr>
          <w:b/>
          <w:bCs/>
          <w:u w:val="single"/>
        </w:rPr>
      </w:pPr>
      <w:r>
        <w:rPr>
          <w:noProof/>
        </w:rPr>
        <mc:AlternateContent>
          <mc:Choice Requires="wpi">
            <w:drawing>
              <wp:anchor distT="0" distB="0" distL="114300" distR="114300" simplePos="0" relativeHeight="251659264" behindDoc="0" locked="0" layoutInCell="1" allowOverlap="1" wp14:anchorId="136A5BBA" wp14:editId="2E6530A1">
                <wp:simplePos x="0" y="0"/>
                <wp:positionH relativeFrom="column">
                  <wp:posOffset>3204845</wp:posOffset>
                </wp:positionH>
                <wp:positionV relativeFrom="paragraph">
                  <wp:posOffset>833755</wp:posOffset>
                </wp:positionV>
                <wp:extent cx="456597" cy="707390"/>
                <wp:effectExtent l="38100" t="38100" r="57785" b="54610"/>
                <wp:wrapNone/>
                <wp:docPr id="2" name="Ink 2"/>
                <wp:cNvGraphicFramePr/>
                <a:graphic xmlns:a="http://schemas.openxmlformats.org/drawingml/2006/main">
                  <a:graphicData uri="http://schemas.microsoft.com/office/word/2010/wordprocessingInk">
                    <w14:contentPart bwMode="auto" r:id="rId5">
                      <w14:nvContentPartPr>
                        <w14:cNvContentPartPr/>
                      </w14:nvContentPartPr>
                      <w14:xfrm>
                        <a:off x="0" y="0"/>
                        <a:ext cx="456597" cy="707390"/>
                      </w14:xfrm>
                    </w14:contentPart>
                  </a:graphicData>
                </a:graphic>
                <wp14:sizeRelH relativeFrom="margin">
                  <wp14:pctWidth>0</wp14:pctWidth>
                </wp14:sizeRelH>
              </wp:anchor>
            </w:drawing>
          </mc:Choice>
          <mc:Fallback>
            <w:pict>
              <v:shapetype w14:anchorId="4A9CE7F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251.65pt;margin-top:64.95pt;width:37.35pt;height:57.1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">
                <v:imagedata r:id="rId6" o:title=""/>
              </v:shape>
            </w:pict>
          </mc:Fallback>
        </mc:AlternateContent>
      </w:r>
      <w:r>
        <w:rPr>
          <w:noProof/>
        </w:rPr>
        <w:drawing>
          <wp:inline distT="0" distB="0" distL="0" distR="0" wp14:anchorId="523A0B94" wp14:editId="5F90CDB2">
            <wp:extent cx="4387215" cy="3972646"/>
            <wp:effectExtent l="0" t="0" r="0" b="889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7"/>
                    <a:srcRect l="72984" t="3495" r="20759" b="76082"/>
                    <a:stretch/>
                  </pic:blipFill>
                  <pic:spPr bwMode="auto">
                    <a:xfrm>
                      <a:off x="0" y="0"/>
                      <a:ext cx="4387215" cy="3972646"/>
                    </a:xfrm>
                    <a:prstGeom prst="rect">
                      <a:avLst/>
                    </a:prstGeom>
                    <a:ln>
                      <a:noFill/>
                    </a:ln>
                    <a:extLst>
                      <a:ext uri="{53640926-AAD7-44D8-BBD7-CCE9431645EC}">
                        <a14:shadowObscured xmlns:a14="http://schemas.microsoft.com/office/drawing/2010/main"/>
                      </a:ext>
                    </a:extLst>
                  </pic:spPr>
                </pic:pic>
              </a:graphicData>
            </a:graphic>
          </wp:inline>
        </w:drawing>
      </w:r>
    </w:p>
    <w:p w14:paraId="3A557EEE" w14:textId="7864D87B" w:rsidR="008C1990" w:rsidRDefault="008C1990" w:rsidP="000211C3">
      <w:pPr>
        <w:pStyle w:val="ListParagraph"/>
        <w:rPr>
          <w:b/>
          <w:bCs/>
          <w:u w:val="single"/>
        </w:rPr>
      </w:pPr>
    </w:p>
    <w:p w14:paraId="4FD1F1E6" w14:textId="130F503A" w:rsidR="00304400" w:rsidRDefault="00304400" w:rsidP="000211C3">
      <w:pPr>
        <w:pStyle w:val="ListParagraph"/>
      </w:pPr>
      <w:r w:rsidRPr="00304400">
        <w:t>Bring in region inside pie chart</w:t>
      </w:r>
    </w:p>
    <w:p w14:paraId="4D8581CF" w14:textId="1BD042A8" w:rsidR="00304400" w:rsidRDefault="00304400" w:rsidP="000211C3">
      <w:pPr>
        <w:pStyle w:val="ListParagraph"/>
      </w:pPr>
      <w:r>
        <w:t>Select details labels(on)- label contents</w:t>
      </w:r>
      <w:r w:rsidR="00043470">
        <w:t>(select all detail labels)</w:t>
      </w:r>
    </w:p>
    <w:p w14:paraId="1F99E0E1" w14:textId="2A921F84" w:rsidR="00043470" w:rsidRDefault="00043470" w:rsidP="000211C3">
      <w:pPr>
        <w:pStyle w:val="ListParagraph"/>
      </w:pPr>
      <w:r>
        <w:t>To remove the color mentioning- legend(off)</w:t>
      </w:r>
    </w:p>
    <w:p w14:paraId="42CFC34D" w14:textId="37842B3A" w:rsidR="00043470" w:rsidRDefault="00043470" w:rsidP="000211C3">
      <w:pPr>
        <w:pStyle w:val="ListParagraph"/>
      </w:pPr>
    </w:p>
    <w:p w14:paraId="647B2A22" w14:textId="3BC0AE23" w:rsidR="00043470" w:rsidRPr="002A1C63" w:rsidRDefault="00D221DE" w:rsidP="000211C3">
      <w:pPr>
        <w:pStyle w:val="ListParagraph"/>
        <w:rPr>
          <w:b/>
          <w:bCs/>
        </w:rPr>
      </w:pPr>
      <w:r>
        <w:t>Tutorial:</w:t>
      </w:r>
      <w:r w:rsidR="002A1C63" w:rsidRPr="002A1C63">
        <w:rPr>
          <w:rFonts w:ascii="Segoe UI" w:hAnsi="Segoe UI" w:cs="Segoe UI"/>
          <w:color w:val="374151"/>
          <w:shd w:val="clear" w:color="auto" w:fill="F7F7F8"/>
        </w:rPr>
        <w:t xml:space="preserve"> </w:t>
      </w:r>
      <w:r w:rsidR="002A1C63" w:rsidRPr="002A1C63">
        <w:rPr>
          <w:b/>
          <w:bCs/>
        </w:rPr>
        <w:t>Donut charts are visually appealing due to the central hole and can be seen as a variation of the pie chart.</w:t>
      </w:r>
    </w:p>
    <w:p w14:paraId="3C0468A9" w14:textId="566F3B7C" w:rsidR="00D221DE" w:rsidRDefault="00D221DE" w:rsidP="00D221DE">
      <w:pPr>
        <w:pStyle w:val="ListParagraph"/>
        <w:numPr>
          <w:ilvl w:val="0"/>
          <w:numId w:val="7"/>
        </w:numPr>
      </w:pPr>
      <w:r w:rsidRPr="00D221DE">
        <w:rPr>
          <w:b/>
          <w:bCs/>
        </w:rPr>
        <w:t>Profit Distribution by Region:</w:t>
      </w:r>
      <w:r w:rsidRPr="00D221DE">
        <w:t xml:space="preserve"> Design a pie chart</w:t>
      </w:r>
      <w:r w:rsidR="00534EED">
        <w:t xml:space="preserve"> and donut chart</w:t>
      </w:r>
      <w:r w:rsidRPr="00D221DE">
        <w:t xml:space="preserve"> to show the distribution of profit by region.</w:t>
      </w:r>
    </w:p>
    <w:p w14:paraId="6D7A8983" w14:textId="2720EFB4" w:rsidR="00156517" w:rsidRDefault="00156517" w:rsidP="00156517">
      <w:pPr>
        <w:pStyle w:val="ListParagraph"/>
        <w:numPr>
          <w:ilvl w:val="0"/>
          <w:numId w:val="7"/>
        </w:numPr>
      </w:pPr>
      <w:r>
        <w:rPr>
          <w:b/>
          <w:bCs/>
        </w:rPr>
        <w:t>Sum of sales</w:t>
      </w:r>
      <w:r w:rsidRPr="00D221DE">
        <w:rPr>
          <w:b/>
          <w:bCs/>
        </w:rPr>
        <w:t xml:space="preserve"> by </w:t>
      </w:r>
      <w:r>
        <w:rPr>
          <w:b/>
          <w:bCs/>
        </w:rPr>
        <w:t>ship mode</w:t>
      </w:r>
      <w:r w:rsidRPr="00D221DE">
        <w:rPr>
          <w:b/>
          <w:bCs/>
        </w:rPr>
        <w:t>:</w:t>
      </w:r>
      <w:r w:rsidRPr="00D221DE">
        <w:t xml:space="preserve"> Design a pie chart</w:t>
      </w:r>
      <w:r w:rsidR="00534EED">
        <w:t xml:space="preserve"> and donut chart</w:t>
      </w:r>
      <w:r w:rsidRPr="00D221DE">
        <w:t xml:space="preserve"> to show the distribution of profit by region.</w:t>
      </w:r>
    </w:p>
    <w:p w14:paraId="30738035" w14:textId="77777777" w:rsidR="005812B6" w:rsidRDefault="005812B6" w:rsidP="005812B6">
      <w:pPr>
        <w:pStyle w:val="ListParagraph"/>
        <w:ind w:left="1080"/>
      </w:pPr>
    </w:p>
    <w:p w14:paraId="55325C2C" w14:textId="4259410E" w:rsidR="00490853" w:rsidRDefault="00490853" w:rsidP="009A33FA">
      <w:pPr>
        <w:pStyle w:val="ListParagraph"/>
        <w:ind w:left="1080"/>
      </w:pPr>
    </w:p>
    <w:p w14:paraId="3C51AA5F" w14:textId="5C186600" w:rsidR="00F46B1A" w:rsidRDefault="00F46B1A" w:rsidP="00F46B1A">
      <w:pPr>
        <w:pStyle w:val="ListParagraph"/>
        <w:rPr>
          <w:b/>
          <w:bCs/>
          <w:u w:val="single"/>
        </w:rPr>
      </w:pPr>
      <w:r>
        <w:rPr>
          <w:b/>
          <w:bCs/>
          <w:u w:val="single"/>
        </w:rPr>
        <w:t>Map</w:t>
      </w:r>
      <w:r w:rsidRPr="0000507B">
        <w:rPr>
          <w:b/>
          <w:bCs/>
          <w:u w:val="single"/>
        </w:rPr>
        <w:t xml:space="preserve"> chart</w:t>
      </w:r>
      <w:r>
        <w:rPr>
          <w:b/>
          <w:bCs/>
          <w:u w:val="single"/>
        </w:rPr>
        <w:t xml:space="preserve"> (need geographical data)</w:t>
      </w:r>
    </w:p>
    <w:p w14:paraId="2F0DE96A" w14:textId="77777777" w:rsidR="00A00ADA" w:rsidRDefault="00A00ADA" w:rsidP="00F46B1A">
      <w:pPr>
        <w:pStyle w:val="ListParagraph"/>
        <w:rPr>
          <w:b/>
          <w:bCs/>
          <w:u w:val="single"/>
        </w:rPr>
      </w:pPr>
    </w:p>
    <w:p w14:paraId="1FA35A36" w14:textId="1617AB5D" w:rsidR="00DD24C0" w:rsidRPr="00DD24C0" w:rsidRDefault="00DD24C0" w:rsidP="00DD24C0">
      <w:pPr>
        <w:pStyle w:val="ListParagraph"/>
        <w:numPr>
          <w:ilvl w:val="0"/>
          <w:numId w:val="15"/>
        </w:numPr>
        <w:rPr>
          <w:b/>
          <w:bCs/>
        </w:rPr>
      </w:pPr>
      <w:r w:rsidRPr="00DD24C0">
        <w:rPr>
          <w:b/>
          <w:bCs/>
        </w:rPr>
        <w:t>Question 1: Sales by Region</w:t>
      </w:r>
    </w:p>
    <w:p w14:paraId="58C885C9" w14:textId="77777777" w:rsidR="00DD24C0" w:rsidRPr="00DD24C0" w:rsidRDefault="00DD24C0" w:rsidP="00DD24C0">
      <w:pPr>
        <w:pStyle w:val="ListParagraph"/>
        <w:numPr>
          <w:ilvl w:val="0"/>
          <w:numId w:val="16"/>
        </w:numPr>
      </w:pPr>
      <w:r w:rsidRPr="00DD24C0">
        <w:t>Create a map chart that shows total sales by different regions or states.</w:t>
      </w:r>
    </w:p>
    <w:p w14:paraId="1FC14464" w14:textId="0E4D68D8" w:rsidR="00DD24C0" w:rsidRPr="00DD24C0" w:rsidRDefault="00DD24C0" w:rsidP="00DD24C0">
      <w:pPr>
        <w:pStyle w:val="ListParagraph"/>
        <w:numPr>
          <w:ilvl w:val="0"/>
          <w:numId w:val="16"/>
        </w:numPr>
      </w:pPr>
      <w:r w:rsidRPr="00DD24C0">
        <w:t xml:space="preserve">Color-code the regions by sales, and provide tooltips with additional information about each region's sales. </w:t>
      </w:r>
    </w:p>
    <w:p w14:paraId="6DF3C254" w14:textId="54697809" w:rsidR="00163F1A" w:rsidRPr="00DD24C0" w:rsidRDefault="00DD24C0" w:rsidP="00DD24C0">
      <w:pPr>
        <w:pStyle w:val="ListParagraph"/>
        <w:numPr>
          <w:ilvl w:val="0"/>
          <w:numId w:val="16"/>
        </w:numPr>
      </w:pPr>
      <w:r w:rsidRPr="00DD24C0">
        <w:t>Identify the regions with the highest and lowest sales.</w:t>
      </w:r>
    </w:p>
    <w:p w14:paraId="4A9FD26D" w14:textId="3091B39A" w:rsidR="00163F1A" w:rsidRPr="00163F1A" w:rsidRDefault="00163F1A" w:rsidP="00163F1A">
      <w:pPr>
        <w:pStyle w:val="ListParagraph"/>
        <w:rPr>
          <w:i/>
          <w:iCs/>
        </w:rPr>
      </w:pPr>
      <w:r w:rsidRPr="00163F1A">
        <w:rPr>
          <w:b/>
          <w:bCs/>
          <w:i/>
          <w:iCs/>
        </w:rPr>
        <w:lastRenderedPageBreak/>
        <w:t>Assign Fields</w:t>
      </w:r>
    </w:p>
    <w:p w14:paraId="705880ED" w14:textId="77777777" w:rsidR="00163F1A" w:rsidRPr="00163F1A" w:rsidRDefault="00163F1A" w:rsidP="00D94BC3">
      <w:pPr>
        <w:pStyle w:val="ListParagraph"/>
        <w:numPr>
          <w:ilvl w:val="0"/>
          <w:numId w:val="18"/>
        </w:numPr>
        <w:rPr>
          <w:i/>
          <w:iCs/>
        </w:rPr>
      </w:pPr>
      <w:r w:rsidRPr="00163F1A">
        <w:rPr>
          <w:i/>
          <w:iCs/>
        </w:rPr>
        <w:t>In the "Fields" pane, assign the "Region" or "State" field to the "Location" well in the "Visualizations" pane. This will place data points on the map for each region or state.</w:t>
      </w:r>
    </w:p>
    <w:p w14:paraId="0E57026E" w14:textId="77777777" w:rsidR="00163F1A" w:rsidRPr="00163F1A" w:rsidRDefault="00163F1A" w:rsidP="00D94BC3">
      <w:pPr>
        <w:pStyle w:val="ListParagraph"/>
        <w:numPr>
          <w:ilvl w:val="0"/>
          <w:numId w:val="18"/>
        </w:numPr>
        <w:rPr>
          <w:i/>
          <w:iCs/>
        </w:rPr>
      </w:pPr>
      <w:r w:rsidRPr="00163F1A">
        <w:rPr>
          <w:i/>
          <w:iCs/>
        </w:rPr>
        <w:t xml:space="preserve">To </w:t>
      </w:r>
      <w:proofErr w:type="spellStart"/>
      <w:r w:rsidRPr="00163F1A">
        <w:rPr>
          <w:i/>
          <w:iCs/>
        </w:rPr>
        <w:t>color-code</w:t>
      </w:r>
      <w:proofErr w:type="spellEnd"/>
      <w:r w:rsidRPr="00163F1A">
        <w:rPr>
          <w:i/>
          <w:iCs/>
        </w:rPr>
        <w:t xml:space="preserve"> the regions by sales, assign the "Sales" field to the "Color saturation" well in the "Visualizations" pane.</w:t>
      </w:r>
    </w:p>
    <w:p w14:paraId="16BADF63" w14:textId="7C4BEF1A" w:rsidR="00DD24C0" w:rsidRDefault="00DD24C0" w:rsidP="00163F1A">
      <w:pPr>
        <w:pStyle w:val="ListParagraph"/>
        <w:rPr>
          <w:b/>
          <w:bCs/>
          <w:i/>
          <w:iCs/>
        </w:rPr>
      </w:pPr>
    </w:p>
    <w:p w14:paraId="0820BAE6" w14:textId="77777777" w:rsidR="00D94BC3" w:rsidRDefault="00D94BC3" w:rsidP="00163F1A">
      <w:pPr>
        <w:pStyle w:val="ListParagraph"/>
        <w:rPr>
          <w:b/>
          <w:bCs/>
          <w:i/>
          <w:iCs/>
        </w:rPr>
      </w:pPr>
    </w:p>
    <w:p w14:paraId="3B04F307" w14:textId="3143F280" w:rsidR="00163F1A" w:rsidRPr="00163F1A" w:rsidRDefault="00163F1A" w:rsidP="00163F1A">
      <w:pPr>
        <w:pStyle w:val="ListParagraph"/>
        <w:rPr>
          <w:i/>
          <w:iCs/>
        </w:rPr>
      </w:pPr>
      <w:r w:rsidRPr="00163F1A">
        <w:rPr>
          <w:b/>
          <w:bCs/>
          <w:i/>
          <w:iCs/>
        </w:rPr>
        <w:t>Add Tooltips</w:t>
      </w:r>
    </w:p>
    <w:p w14:paraId="47EC2ECE" w14:textId="77777777" w:rsidR="00163F1A" w:rsidRPr="00163F1A" w:rsidRDefault="00163F1A" w:rsidP="00D94BC3">
      <w:pPr>
        <w:pStyle w:val="ListParagraph"/>
        <w:numPr>
          <w:ilvl w:val="0"/>
          <w:numId w:val="13"/>
        </w:numPr>
        <w:rPr>
          <w:i/>
          <w:iCs/>
        </w:rPr>
      </w:pPr>
      <w:r w:rsidRPr="00163F1A">
        <w:rPr>
          <w:i/>
          <w:iCs/>
        </w:rPr>
        <w:t>To provide tooltips, assign the "Region" or "State" field to the "Tooltips" well in the "Visualizations" pane. This will display additional information when users hover over the regions.</w:t>
      </w:r>
    </w:p>
    <w:p w14:paraId="4ACC77D1" w14:textId="77777777" w:rsidR="00163F1A" w:rsidRPr="00163F1A" w:rsidRDefault="00163F1A" w:rsidP="00D94BC3">
      <w:pPr>
        <w:pStyle w:val="ListParagraph"/>
        <w:numPr>
          <w:ilvl w:val="0"/>
          <w:numId w:val="13"/>
        </w:numPr>
        <w:rPr>
          <w:i/>
          <w:iCs/>
        </w:rPr>
      </w:pPr>
      <w:r w:rsidRPr="00163F1A">
        <w:rPr>
          <w:i/>
          <w:iCs/>
        </w:rPr>
        <w:t>Customize the tooltip to show details like the total sales for each region.</w:t>
      </w:r>
    </w:p>
    <w:p w14:paraId="211D64BE" w14:textId="6DF3716A" w:rsidR="00163F1A" w:rsidRPr="00163F1A" w:rsidRDefault="00163F1A" w:rsidP="00163F1A">
      <w:pPr>
        <w:pStyle w:val="ListParagraph"/>
        <w:rPr>
          <w:i/>
          <w:iCs/>
        </w:rPr>
      </w:pPr>
      <w:r w:rsidRPr="00163F1A">
        <w:rPr>
          <w:b/>
          <w:bCs/>
          <w:i/>
          <w:iCs/>
        </w:rPr>
        <w:t xml:space="preserve"> Customize the Chart</w:t>
      </w:r>
    </w:p>
    <w:p w14:paraId="7FAEA25D" w14:textId="25867DF2" w:rsidR="00163F1A" w:rsidRDefault="00163F1A" w:rsidP="00D94BC3">
      <w:pPr>
        <w:pStyle w:val="ListParagraph"/>
        <w:ind w:firstLine="720"/>
        <w:rPr>
          <w:i/>
          <w:iCs/>
        </w:rPr>
      </w:pPr>
      <w:r w:rsidRPr="00163F1A">
        <w:rPr>
          <w:i/>
          <w:iCs/>
        </w:rPr>
        <w:t>Customize the chart appearance, such as adjusting the map style (e.g., road maps or satellite view) and configuring labels.</w:t>
      </w:r>
    </w:p>
    <w:p w14:paraId="339A6842" w14:textId="77777777" w:rsidR="00D94BC3" w:rsidRPr="00163F1A" w:rsidRDefault="00D94BC3" w:rsidP="00D94BC3">
      <w:pPr>
        <w:pStyle w:val="ListParagraph"/>
        <w:rPr>
          <w:i/>
          <w:iCs/>
        </w:rPr>
      </w:pPr>
    </w:p>
    <w:p w14:paraId="4418FF63" w14:textId="77777777" w:rsidR="00A00ADA" w:rsidRPr="00304400" w:rsidRDefault="00A00ADA" w:rsidP="00163F1A">
      <w:pPr>
        <w:pStyle w:val="ListParagraph"/>
      </w:pPr>
    </w:p>
    <w:sectPr w:rsidR="00A00ADA" w:rsidRPr="003044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12B18"/>
    <w:multiLevelType w:val="hybridMultilevel"/>
    <w:tmpl w:val="25E2CF50"/>
    <w:lvl w:ilvl="0" w:tplc="43E409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C4573B9"/>
    <w:multiLevelType w:val="hybridMultilevel"/>
    <w:tmpl w:val="8F3C9DCC"/>
    <w:lvl w:ilvl="0" w:tplc="3E9E8E3E">
      <w:start w:val="1"/>
      <w:numFmt w:val="bullet"/>
      <w:lvlText w:val="•"/>
      <w:lvlJc w:val="left"/>
      <w:pPr>
        <w:tabs>
          <w:tab w:val="num" w:pos="720"/>
        </w:tabs>
        <w:ind w:left="720" w:hanging="360"/>
      </w:pPr>
      <w:rPr>
        <w:rFonts w:ascii="Arial" w:hAnsi="Arial" w:hint="default"/>
      </w:rPr>
    </w:lvl>
    <w:lvl w:ilvl="1" w:tplc="55C01D0C" w:tentative="1">
      <w:start w:val="1"/>
      <w:numFmt w:val="bullet"/>
      <w:lvlText w:val="•"/>
      <w:lvlJc w:val="left"/>
      <w:pPr>
        <w:tabs>
          <w:tab w:val="num" w:pos="1440"/>
        </w:tabs>
        <w:ind w:left="1440" w:hanging="360"/>
      </w:pPr>
      <w:rPr>
        <w:rFonts w:ascii="Arial" w:hAnsi="Arial" w:hint="default"/>
      </w:rPr>
    </w:lvl>
    <w:lvl w:ilvl="2" w:tplc="C51C7122" w:tentative="1">
      <w:start w:val="1"/>
      <w:numFmt w:val="bullet"/>
      <w:lvlText w:val="•"/>
      <w:lvlJc w:val="left"/>
      <w:pPr>
        <w:tabs>
          <w:tab w:val="num" w:pos="2160"/>
        </w:tabs>
        <w:ind w:left="2160" w:hanging="360"/>
      </w:pPr>
      <w:rPr>
        <w:rFonts w:ascii="Arial" w:hAnsi="Arial" w:hint="default"/>
      </w:rPr>
    </w:lvl>
    <w:lvl w:ilvl="3" w:tplc="B55E4FFE" w:tentative="1">
      <w:start w:val="1"/>
      <w:numFmt w:val="bullet"/>
      <w:lvlText w:val="•"/>
      <w:lvlJc w:val="left"/>
      <w:pPr>
        <w:tabs>
          <w:tab w:val="num" w:pos="2880"/>
        </w:tabs>
        <w:ind w:left="2880" w:hanging="360"/>
      </w:pPr>
      <w:rPr>
        <w:rFonts w:ascii="Arial" w:hAnsi="Arial" w:hint="default"/>
      </w:rPr>
    </w:lvl>
    <w:lvl w:ilvl="4" w:tplc="33662346" w:tentative="1">
      <w:start w:val="1"/>
      <w:numFmt w:val="bullet"/>
      <w:lvlText w:val="•"/>
      <w:lvlJc w:val="left"/>
      <w:pPr>
        <w:tabs>
          <w:tab w:val="num" w:pos="3600"/>
        </w:tabs>
        <w:ind w:left="3600" w:hanging="360"/>
      </w:pPr>
      <w:rPr>
        <w:rFonts w:ascii="Arial" w:hAnsi="Arial" w:hint="default"/>
      </w:rPr>
    </w:lvl>
    <w:lvl w:ilvl="5" w:tplc="ACEEC2F0" w:tentative="1">
      <w:start w:val="1"/>
      <w:numFmt w:val="bullet"/>
      <w:lvlText w:val="•"/>
      <w:lvlJc w:val="left"/>
      <w:pPr>
        <w:tabs>
          <w:tab w:val="num" w:pos="4320"/>
        </w:tabs>
        <w:ind w:left="4320" w:hanging="360"/>
      </w:pPr>
      <w:rPr>
        <w:rFonts w:ascii="Arial" w:hAnsi="Arial" w:hint="default"/>
      </w:rPr>
    </w:lvl>
    <w:lvl w:ilvl="6" w:tplc="29C02C72" w:tentative="1">
      <w:start w:val="1"/>
      <w:numFmt w:val="bullet"/>
      <w:lvlText w:val="•"/>
      <w:lvlJc w:val="left"/>
      <w:pPr>
        <w:tabs>
          <w:tab w:val="num" w:pos="5040"/>
        </w:tabs>
        <w:ind w:left="5040" w:hanging="360"/>
      </w:pPr>
      <w:rPr>
        <w:rFonts w:ascii="Arial" w:hAnsi="Arial" w:hint="default"/>
      </w:rPr>
    </w:lvl>
    <w:lvl w:ilvl="7" w:tplc="8BE8BA1A" w:tentative="1">
      <w:start w:val="1"/>
      <w:numFmt w:val="bullet"/>
      <w:lvlText w:val="•"/>
      <w:lvlJc w:val="left"/>
      <w:pPr>
        <w:tabs>
          <w:tab w:val="num" w:pos="5760"/>
        </w:tabs>
        <w:ind w:left="5760" w:hanging="360"/>
      </w:pPr>
      <w:rPr>
        <w:rFonts w:ascii="Arial" w:hAnsi="Arial" w:hint="default"/>
      </w:rPr>
    </w:lvl>
    <w:lvl w:ilvl="8" w:tplc="F40AB09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8C0386C"/>
    <w:multiLevelType w:val="hybridMultilevel"/>
    <w:tmpl w:val="80C8E1E0"/>
    <w:lvl w:ilvl="0" w:tplc="1242BFC6">
      <w:start w:val="1"/>
      <w:numFmt w:val="decimal"/>
      <w:lvlText w:val="%1."/>
      <w:lvlJc w:val="left"/>
      <w:pPr>
        <w:ind w:left="1080" w:hanging="360"/>
      </w:pPr>
      <w:rPr>
        <w:rFonts w:asciiTheme="minorHAnsi" w:eastAsiaTheme="minorEastAsia" w:hAnsiTheme="minorHAnsi"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A0B42E8"/>
    <w:multiLevelType w:val="hybridMultilevel"/>
    <w:tmpl w:val="35F45AFC"/>
    <w:lvl w:ilvl="0" w:tplc="7F0439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4430FA"/>
    <w:multiLevelType w:val="multilevel"/>
    <w:tmpl w:val="208A951C"/>
    <w:lvl w:ilvl="0">
      <w:start w:val="1"/>
      <w:numFmt w:val="bullet"/>
      <w:lvlText w:val=""/>
      <w:lvlJc w:val="left"/>
      <w:pPr>
        <w:tabs>
          <w:tab w:val="num" w:pos="1080"/>
        </w:tabs>
        <w:ind w:left="1080" w:hanging="360"/>
      </w:pPr>
      <w:rPr>
        <w:rFonts w:ascii="Symbol" w:hAnsi="Symbol" w:hint="default"/>
      </w:r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5" w15:restartNumberingAfterBreak="0">
    <w:nsid w:val="1E415F73"/>
    <w:multiLevelType w:val="hybridMultilevel"/>
    <w:tmpl w:val="286654D0"/>
    <w:lvl w:ilvl="0" w:tplc="CD9439E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EAB322D"/>
    <w:multiLevelType w:val="hybridMultilevel"/>
    <w:tmpl w:val="2C64792E"/>
    <w:lvl w:ilvl="0" w:tplc="3B4C33C8">
      <w:start w:val="1"/>
      <w:numFmt w:val="bullet"/>
      <w:lvlText w:val="•"/>
      <w:lvlJc w:val="left"/>
      <w:pPr>
        <w:tabs>
          <w:tab w:val="num" w:pos="720"/>
        </w:tabs>
        <w:ind w:left="720" w:hanging="360"/>
      </w:pPr>
      <w:rPr>
        <w:rFonts w:ascii="Arial" w:hAnsi="Arial" w:hint="default"/>
      </w:rPr>
    </w:lvl>
    <w:lvl w:ilvl="1" w:tplc="E6026662" w:tentative="1">
      <w:start w:val="1"/>
      <w:numFmt w:val="bullet"/>
      <w:lvlText w:val="•"/>
      <w:lvlJc w:val="left"/>
      <w:pPr>
        <w:tabs>
          <w:tab w:val="num" w:pos="1440"/>
        </w:tabs>
        <w:ind w:left="1440" w:hanging="360"/>
      </w:pPr>
      <w:rPr>
        <w:rFonts w:ascii="Arial" w:hAnsi="Arial" w:hint="default"/>
      </w:rPr>
    </w:lvl>
    <w:lvl w:ilvl="2" w:tplc="1F22DF0A" w:tentative="1">
      <w:start w:val="1"/>
      <w:numFmt w:val="bullet"/>
      <w:lvlText w:val="•"/>
      <w:lvlJc w:val="left"/>
      <w:pPr>
        <w:tabs>
          <w:tab w:val="num" w:pos="2160"/>
        </w:tabs>
        <w:ind w:left="2160" w:hanging="360"/>
      </w:pPr>
      <w:rPr>
        <w:rFonts w:ascii="Arial" w:hAnsi="Arial" w:hint="default"/>
      </w:rPr>
    </w:lvl>
    <w:lvl w:ilvl="3" w:tplc="1D325988" w:tentative="1">
      <w:start w:val="1"/>
      <w:numFmt w:val="bullet"/>
      <w:lvlText w:val="•"/>
      <w:lvlJc w:val="left"/>
      <w:pPr>
        <w:tabs>
          <w:tab w:val="num" w:pos="2880"/>
        </w:tabs>
        <w:ind w:left="2880" w:hanging="360"/>
      </w:pPr>
      <w:rPr>
        <w:rFonts w:ascii="Arial" w:hAnsi="Arial" w:hint="default"/>
      </w:rPr>
    </w:lvl>
    <w:lvl w:ilvl="4" w:tplc="0B761EB0" w:tentative="1">
      <w:start w:val="1"/>
      <w:numFmt w:val="bullet"/>
      <w:lvlText w:val="•"/>
      <w:lvlJc w:val="left"/>
      <w:pPr>
        <w:tabs>
          <w:tab w:val="num" w:pos="3600"/>
        </w:tabs>
        <w:ind w:left="3600" w:hanging="360"/>
      </w:pPr>
      <w:rPr>
        <w:rFonts w:ascii="Arial" w:hAnsi="Arial" w:hint="default"/>
      </w:rPr>
    </w:lvl>
    <w:lvl w:ilvl="5" w:tplc="CA8C0742" w:tentative="1">
      <w:start w:val="1"/>
      <w:numFmt w:val="bullet"/>
      <w:lvlText w:val="•"/>
      <w:lvlJc w:val="left"/>
      <w:pPr>
        <w:tabs>
          <w:tab w:val="num" w:pos="4320"/>
        </w:tabs>
        <w:ind w:left="4320" w:hanging="360"/>
      </w:pPr>
      <w:rPr>
        <w:rFonts w:ascii="Arial" w:hAnsi="Arial" w:hint="default"/>
      </w:rPr>
    </w:lvl>
    <w:lvl w:ilvl="6" w:tplc="BF86EF1C" w:tentative="1">
      <w:start w:val="1"/>
      <w:numFmt w:val="bullet"/>
      <w:lvlText w:val="•"/>
      <w:lvlJc w:val="left"/>
      <w:pPr>
        <w:tabs>
          <w:tab w:val="num" w:pos="5040"/>
        </w:tabs>
        <w:ind w:left="5040" w:hanging="360"/>
      </w:pPr>
      <w:rPr>
        <w:rFonts w:ascii="Arial" w:hAnsi="Arial" w:hint="default"/>
      </w:rPr>
    </w:lvl>
    <w:lvl w:ilvl="7" w:tplc="9D02F690" w:tentative="1">
      <w:start w:val="1"/>
      <w:numFmt w:val="bullet"/>
      <w:lvlText w:val="•"/>
      <w:lvlJc w:val="left"/>
      <w:pPr>
        <w:tabs>
          <w:tab w:val="num" w:pos="5760"/>
        </w:tabs>
        <w:ind w:left="5760" w:hanging="360"/>
      </w:pPr>
      <w:rPr>
        <w:rFonts w:ascii="Arial" w:hAnsi="Arial" w:hint="default"/>
      </w:rPr>
    </w:lvl>
    <w:lvl w:ilvl="8" w:tplc="92B0FA1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D030FA3"/>
    <w:multiLevelType w:val="hybridMultilevel"/>
    <w:tmpl w:val="715C5190"/>
    <w:lvl w:ilvl="0" w:tplc="43FCB0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5814393"/>
    <w:multiLevelType w:val="hybridMultilevel"/>
    <w:tmpl w:val="2306F5DC"/>
    <w:lvl w:ilvl="0" w:tplc="7FF0B30A">
      <w:start w:val="1"/>
      <w:numFmt w:val="bullet"/>
      <w:lvlText w:val="•"/>
      <w:lvlJc w:val="left"/>
      <w:pPr>
        <w:tabs>
          <w:tab w:val="num" w:pos="720"/>
        </w:tabs>
        <w:ind w:left="720" w:hanging="360"/>
      </w:pPr>
      <w:rPr>
        <w:rFonts w:ascii="Arial" w:hAnsi="Arial" w:hint="default"/>
      </w:rPr>
    </w:lvl>
    <w:lvl w:ilvl="1" w:tplc="3A007EE2" w:tentative="1">
      <w:start w:val="1"/>
      <w:numFmt w:val="bullet"/>
      <w:lvlText w:val="•"/>
      <w:lvlJc w:val="left"/>
      <w:pPr>
        <w:tabs>
          <w:tab w:val="num" w:pos="1440"/>
        </w:tabs>
        <w:ind w:left="1440" w:hanging="360"/>
      </w:pPr>
      <w:rPr>
        <w:rFonts w:ascii="Arial" w:hAnsi="Arial" w:hint="default"/>
      </w:rPr>
    </w:lvl>
    <w:lvl w:ilvl="2" w:tplc="1EFC1078" w:tentative="1">
      <w:start w:val="1"/>
      <w:numFmt w:val="bullet"/>
      <w:lvlText w:val="•"/>
      <w:lvlJc w:val="left"/>
      <w:pPr>
        <w:tabs>
          <w:tab w:val="num" w:pos="2160"/>
        </w:tabs>
        <w:ind w:left="2160" w:hanging="360"/>
      </w:pPr>
      <w:rPr>
        <w:rFonts w:ascii="Arial" w:hAnsi="Arial" w:hint="default"/>
      </w:rPr>
    </w:lvl>
    <w:lvl w:ilvl="3" w:tplc="39747C54" w:tentative="1">
      <w:start w:val="1"/>
      <w:numFmt w:val="bullet"/>
      <w:lvlText w:val="•"/>
      <w:lvlJc w:val="left"/>
      <w:pPr>
        <w:tabs>
          <w:tab w:val="num" w:pos="2880"/>
        </w:tabs>
        <w:ind w:left="2880" w:hanging="360"/>
      </w:pPr>
      <w:rPr>
        <w:rFonts w:ascii="Arial" w:hAnsi="Arial" w:hint="default"/>
      </w:rPr>
    </w:lvl>
    <w:lvl w:ilvl="4" w:tplc="1228E494" w:tentative="1">
      <w:start w:val="1"/>
      <w:numFmt w:val="bullet"/>
      <w:lvlText w:val="•"/>
      <w:lvlJc w:val="left"/>
      <w:pPr>
        <w:tabs>
          <w:tab w:val="num" w:pos="3600"/>
        </w:tabs>
        <w:ind w:left="3600" w:hanging="360"/>
      </w:pPr>
      <w:rPr>
        <w:rFonts w:ascii="Arial" w:hAnsi="Arial" w:hint="default"/>
      </w:rPr>
    </w:lvl>
    <w:lvl w:ilvl="5" w:tplc="924A9D84" w:tentative="1">
      <w:start w:val="1"/>
      <w:numFmt w:val="bullet"/>
      <w:lvlText w:val="•"/>
      <w:lvlJc w:val="left"/>
      <w:pPr>
        <w:tabs>
          <w:tab w:val="num" w:pos="4320"/>
        </w:tabs>
        <w:ind w:left="4320" w:hanging="360"/>
      </w:pPr>
      <w:rPr>
        <w:rFonts w:ascii="Arial" w:hAnsi="Arial" w:hint="default"/>
      </w:rPr>
    </w:lvl>
    <w:lvl w:ilvl="6" w:tplc="78BE822A" w:tentative="1">
      <w:start w:val="1"/>
      <w:numFmt w:val="bullet"/>
      <w:lvlText w:val="•"/>
      <w:lvlJc w:val="left"/>
      <w:pPr>
        <w:tabs>
          <w:tab w:val="num" w:pos="5040"/>
        </w:tabs>
        <w:ind w:left="5040" w:hanging="360"/>
      </w:pPr>
      <w:rPr>
        <w:rFonts w:ascii="Arial" w:hAnsi="Arial" w:hint="default"/>
      </w:rPr>
    </w:lvl>
    <w:lvl w:ilvl="7" w:tplc="1966D940" w:tentative="1">
      <w:start w:val="1"/>
      <w:numFmt w:val="bullet"/>
      <w:lvlText w:val="•"/>
      <w:lvlJc w:val="left"/>
      <w:pPr>
        <w:tabs>
          <w:tab w:val="num" w:pos="5760"/>
        </w:tabs>
        <w:ind w:left="5760" w:hanging="360"/>
      </w:pPr>
      <w:rPr>
        <w:rFonts w:ascii="Arial" w:hAnsi="Arial" w:hint="default"/>
      </w:rPr>
    </w:lvl>
    <w:lvl w:ilvl="8" w:tplc="1F3CA50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C7106F8"/>
    <w:multiLevelType w:val="hybridMultilevel"/>
    <w:tmpl w:val="10609F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E1B572E"/>
    <w:multiLevelType w:val="multilevel"/>
    <w:tmpl w:val="208A951C"/>
    <w:lvl w:ilvl="0">
      <w:start w:val="1"/>
      <w:numFmt w:val="bullet"/>
      <w:lvlText w:val=""/>
      <w:lvlJc w:val="left"/>
      <w:pPr>
        <w:tabs>
          <w:tab w:val="num" w:pos="1080"/>
        </w:tabs>
        <w:ind w:left="1080" w:hanging="360"/>
      </w:pPr>
      <w:rPr>
        <w:rFonts w:ascii="Symbol" w:hAnsi="Symbol" w:hint="default"/>
      </w:r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11" w15:restartNumberingAfterBreak="0">
    <w:nsid w:val="405F3F5C"/>
    <w:multiLevelType w:val="multilevel"/>
    <w:tmpl w:val="E168DA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1C5604C"/>
    <w:multiLevelType w:val="multilevel"/>
    <w:tmpl w:val="37D6708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1EB1CF2"/>
    <w:multiLevelType w:val="multilevel"/>
    <w:tmpl w:val="2C74C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5AB7224"/>
    <w:multiLevelType w:val="multilevel"/>
    <w:tmpl w:val="25DE23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86774AD"/>
    <w:multiLevelType w:val="hybridMultilevel"/>
    <w:tmpl w:val="B7E434EE"/>
    <w:lvl w:ilvl="0" w:tplc="FD94D64C">
      <w:start w:val="1"/>
      <w:numFmt w:val="bullet"/>
      <w:lvlText w:val="•"/>
      <w:lvlJc w:val="left"/>
      <w:pPr>
        <w:tabs>
          <w:tab w:val="num" w:pos="720"/>
        </w:tabs>
        <w:ind w:left="720" w:hanging="360"/>
      </w:pPr>
      <w:rPr>
        <w:rFonts w:ascii="Arial" w:hAnsi="Arial" w:hint="default"/>
      </w:rPr>
    </w:lvl>
    <w:lvl w:ilvl="1" w:tplc="E44831A4" w:tentative="1">
      <w:start w:val="1"/>
      <w:numFmt w:val="bullet"/>
      <w:lvlText w:val="•"/>
      <w:lvlJc w:val="left"/>
      <w:pPr>
        <w:tabs>
          <w:tab w:val="num" w:pos="1440"/>
        </w:tabs>
        <w:ind w:left="1440" w:hanging="360"/>
      </w:pPr>
      <w:rPr>
        <w:rFonts w:ascii="Arial" w:hAnsi="Arial" w:hint="default"/>
      </w:rPr>
    </w:lvl>
    <w:lvl w:ilvl="2" w:tplc="DDEC24D4" w:tentative="1">
      <w:start w:val="1"/>
      <w:numFmt w:val="bullet"/>
      <w:lvlText w:val="•"/>
      <w:lvlJc w:val="left"/>
      <w:pPr>
        <w:tabs>
          <w:tab w:val="num" w:pos="2160"/>
        </w:tabs>
        <w:ind w:left="2160" w:hanging="360"/>
      </w:pPr>
      <w:rPr>
        <w:rFonts w:ascii="Arial" w:hAnsi="Arial" w:hint="default"/>
      </w:rPr>
    </w:lvl>
    <w:lvl w:ilvl="3" w:tplc="538C9D20" w:tentative="1">
      <w:start w:val="1"/>
      <w:numFmt w:val="bullet"/>
      <w:lvlText w:val="•"/>
      <w:lvlJc w:val="left"/>
      <w:pPr>
        <w:tabs>
          <w:tab w:val="num" w:pos="2880"/>
        </w:tabs>
        <w:ind w:left="2880" w:hanging="360"/>
      </w:pPr>
      <w:rPr>
        <w:rFonts w:ascii="Arial" w:hAnsi="Arial" w:hint="default"/>
      </w:rPr>
    </w:lvl>
    <w:lvl w:ilvl="4" w:tplc="5C582B76" w:tentative="1">
      <w:start w:val="1"/>
      <w:numFmt w:val="bullet"/>
      <w:lvlText w:val="•"/>
      <w:lvlJc w:val="left"/>
      <w:pPr>
        <w:tabs>
          <w:tab w:val="num" w:pos="3600"/>
        </w:tabs>
        <w:ind w:left="3600" w:hanging="360"/>
      </w:pPr>
      <w:rPr>
        <w:rFonts w:ascii="Arial" w:hAnsi="Arial" w:hint="default"/>
      </w:rPr>
    </w:lvl>
    <w:lvl w:ilvl="5" w:tplc="C762ADF8" w:tentative="1">
      <w:start w:val="1"/>
      <w:numFmt w:val="bullet"/>
      <w:lvlText w:val="•"/>
      <w:lvlJc w:val="left"/>
      <w:pPr>
        <w:tabs>
          <w:tab w:val="num" w:pos="4320"/>
        </w:tabs>
        <w:ind w:left="4320" w:hanging="360"/>
      </w:pPr>
      <w:rPr>
        <w:rFonts w:ascii="Arial" w:hAnsi="Arial" w:hint="default"/>
      </w:rPr>
    </w:lvl>
    <w:lvl w:ilvl="6" w:tplc="6D76C716" w:tentative="1">
      <w:start w:val="1"/>
      <w:numFmt w:val="bullet"/>
      <w:lvlText w:val="•"/>
      <w:lvlJc w:val="left"/>
      <w:pPr>
        <w:tabs>
          <w:tab w:val="num" w:pos="5040"/>
        </w:tabs>
        <w:ind w:left="5040" w:hanging="360"/>
      </w:pPr>
      <w:rPr>
        <w:rFonts w:ascii="Arial" w:hAnsi="Arial" w:hint="default"/>
      </w:rPr>
    </w:lvl>
    <w:lvl w:ilvl="7" w:tplc="318AE22E" w:tentative="1">
      <w:start w:val="1"/>
      <w:numFmt w:val="bullet"/>
      <w:lvlText w:val="•"/>
      <w:lvlJc w:val="left"/>
      <w:pPr>
        <w:tabs>
          <w:tab w:val="num" w:pos="5760"/>
        </w:tabs>
        <w:ind w:left="5760" w:hanging="360"/>
      </w:pPr>
      <w:rPr>
        <w:rFonts w:ascii="Arial" w:hAnsi="Arial" w:hint="default"/>
      </w:rPr>
    </w:lvl>
    <w:lvl w:ilvl="8" w:tplc="9F70333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37B0C1C"/>
    <w:multiLevelType w:val="multilevel"/>
    <w:tmpl w:val="8A86A4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F5B2B5C"/>
    <w:multiLevelType w:val="hybridMultilevel"/>
    <w:tmpl w:val="534AD5A6"/>
    <w:lvl w:ilvl="0" w:tplc="BC2C67D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568417389">
    <w:abstractNumId w:val="12"/>
  </w:num>
  <w:num w:numId="2" w16cid:durableId="1547569660">
    <w:abstractNumId w:val="14"/>
  </w:num>
  <w:num w:numId="3" w16cid:durableId="1025210624">
    <w:abstractNumId w:val="3"/>
  </w:num>
  <w:num w:numId="4" w16cid:durableId="916668232">
    <w:abstractNumId w:val="5"/>
  </w:num>
  <w:num w:numId="5" w16cid:durableId="1197692605">
    <w:abstractNumId w:val="2"/>
  </w:num>
  <w:num w:numId="6" w16cid:durableId="1938908587">
    <w:abstractNumId w:val="0"/>
  </w:num>
  <w:num w:numId="7" w16cid:durableId="994534885">
    <w:abstractNumId w:val="17"/>
  </w:num>
  <w:num w:numId="8" w16cid:durableId="1598169509">
    <w:abstractNumId w:val="13"/>
  </w:num>
  <w:num w:numId="9" w16cid:durableId="1297179576">
    <w:abstractNumId w:val="6"/>
  </w:num>
  <w:num w:numId="10" w16cid:durableId="1536894300">
    <w:abstractNumId w:val="15"/>
  </w:num>
  <w:num w:numId="11" w16cid:durableId="1667512833">
    <w:abstractNumId w:val="8"/>
  </w:num>
  <w:num w:numId="12" w16cid:durableId="681738149">
    <w:abstractNumId w:val="11"/>
  </w:num>
  <w:num w:numId="13" w16cid:durableId="556085693">
    <w:abstractNumId w:val="4"/>
  </w:num>
  <w:num w:numId="14" w16cid:durableId="1459110379">
    <w:abstractNumId w:val="16"/>
  </w:num>
  <w:num w:numId="15" w16cid:durableId="598829507">
    <w:abstractNumId w:val="7"/>
  </w:num>
  <w:num w:numId="16" w16cid:durableId="257445717">
    <w:abstractNumId w:val="9"/>
  </w:num>
  <w:num w:numId="17" w16cid:durableId="1431201954">
    <w:abstractNumId w:val="1"/>
  </w:num>
  <w:num w:numId="18" w16cid:durableId="124645555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9EC"/>
    <w:rsid w:val="00002488"/>
    <w:rsid w:val="0000507B"/>
    <w:rsid w:val="000211C3"/>
    <w:rsid w:val="0002766F"/>
    <w:rsid w:val="00043470"/>
    <w:rsid w:val="000473BB"/>
    <w:rsid w:val="00084B24"/>
    <w:rsid w:val="000F38D0"/>
    <w:rsid w:val="000F46B0"/>
    <w:rsid w:val="00127E42"/>
    <w:rsid w:val="00142B7E"/>
    <w:rsid w:val="00156517"/>
    <w:rsid w:val="00163F1A"/>
    <w:rsid w:val="00164CE5"/>
    <w:rsid w:val="001A7F8A"/>
    <w:rsid w:val="001E5EAF"/>
    <w:rsid w:val="0021134C"/>
    <w:rsid w:val="0022702C"/>
    <w:rsid w:val="002A1C63"/>
    <w:rsid w:val="002B0C38"/>
    <w:rsid w:val="00304400"/>
    <w:rsid w:val="00315668"/>
    <w:rsid w:val="00396FB2"/>
    <w:rsid w:val="003A52E5"/>
    <w:rsid w:val="003C50FE"/>
    <w:rsid w:val="003F16D1"/>
    <w:rsid w:val="00426A52"/>
    <w:rsid w:val="00490853"/>
    <w:rsid w:val="00491A95"/>
    <w:rsid w:val="004A29C2"/>
    <w:rsid w:val="004F47DF"/>
    <w:rsid w:val="00502A82"/>
    <w:rsid w:val="00534EED"/>
    <w:rsid w:val="00557B50"/>
    <w:rsid w:val="0057327C"/>
    <w:rsid w:val="005812B6"/>
    <w:rsid w:val="005A6720"/>
    <w:rsid w:val="005B2D98"/>
    <w:rsid w:val="005D5A23"/>
    <w:rsid w:val="005E4A61"/>
    <w:rsid w:val="00684825"/>
    <w:rsid w:val="006D6B81"/>
    <w:rsid w:val="00785F44"/>
    <w:rsid w:val="007A2B60"/>
    <w:rsid w:val="007E5F97"/>
    <w:rsid w:val="00835E20"/>
    <w:rsid w:val="00844949"/>
    <w:rsid w:val="008A1B22"/>
    <w:rsid w:val="008C1990"/>
    <w:rsid w:val="00920015"/>
    <w:rsid w:val="0096217C"/>
    <w:rsid w:val="009863A0"/>
    <w:rsid w:val="009A33FA"/>
    <w:rsid w:val="009B608A"/>
    <w:rsid w:val="00A00ADA"/>
    <w:rsid w:val="00A279EC"/>
    <w:rsid w:val="00A6319E"/>
    <w:rsid w:val="00A8501D"/>
    <w:rsid w:val="00AC0D75"/>
    <w:rsid w:val="00AC132E"/>
    <w:rsid w:val="00AC78DE"/>
    <w:rsid w:val="00B14579"/>
    <w:rsid w:val="00B72664"/>
    <w:rsid w:val="00BC3493"/>
    <w:rsid w:val="00BD6319"/>
    <w:rsid w:val="00BE6E82"/>
    <w:rsid w:val="00BF1B10"/>
    <w:rsid w:val="00C50753"/>
    <w:rsid w:val="00C67BB3"/>
    <w:rsid w:val="00C935D2"/>
    <w:rsid w:val="00CF4214"/>
    <w:rsid w:val="00D15A9C"/>
    <w:rsid w:val="00D221DE"/>
    <w:rsid w:val="00D23A17"/>
    <w:rsid w:val="00D43E8C"/>
    <w:rsid w:val="00D812AA"/>
    <w:rsid w:val="00D86EE3"/>
    <w:rsid w:val="00D94BC3"/>
    <w:rsid w:val="00D94C96"/>
    <w:rsid w:val="00DD24C0"/>
    <w:rsid w:val="00E45F13"/>
    <w:rsid w:val="00E649A6"/>
    <w:rsid w:val="00E73F29"/>
    <w:rsid w:val="00EA6C62"/>
    <w:rsid w:val="00EA7D48"/>
    <w:rsid w:val="00EB2CBF"/>
    <w:rsid w:val="00EC3A5C"/>
    <w:rsid w:val="00EE5F8A"/>
    <w:rsid w:val="00F25B24"/>
    <w:rsid w:val="00F46B1A"/>
    <w:rsid w:val="00F54AB7"/>
    <w:rsid w:val="00FB5DEA"/>
    <w:rsid w:val="00FE77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296C7"/>
  <w15:chartTrackingRefBased/>
  <w15:docId w15:val="{E29E8108-8687-4C1A-B70B-6EEE50612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279EC"/>
    <w:rPr>
      <w:rFonts w:ascii="Times New Roman" w:hAnsi="Times New Roman" w:cs="Times New Roman"/>
      <w:sz w:val="24"/>
      <w:szCs w:val="24"/>
    </w:rPr>
  </w:style>
  <w:style w:type="character" w:styleId="Strong">
    <w:name w:val="Strong"/>
    <w:basedOn w:val="DefaultParagraphFont"/>
    <w:uiPriority w:val="22"/>
    <w:qFormat/>
    <w:rsid w:val="00835E20"/>
    <w:rPr>
      <w:b/>
      <w:bCs/>
    </w:rPr>
  </w:style>
  <w:style w:type="paragraph" w:styleId="ListParagraph">
    <w:name w:val="List Paragraph"/>
    <w:basedOn w:val="Normal"/>
    <w:uiPriority w:val="34"/>
    <w:qFormat/>
    <w:rsid w:val="00A850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232545">
      <w:bodyDiv w:val="1"/>
      <w:marLeft w:val="0"/>
      <w:marRight w:val="0"/>
      <w:marTop w:val="0"/>
      <w:marBottom w:val="0"/>
      <w:divBdr>
        <w:top w:val="none" w:sz="0" w:space="0" w:color="auto"/>
        <w:left w:val="none" w:sz="0" w:space="0" w:color="auto"/>
        <w:bottom w:val="none" w:sz="0" w:space="0" w:color="auto"/>
        <w:right w:val="none" w:sz="0" w:space="0" w:color="auto"/>
      </w:divBdr>
    </w:div>
    <w:div w:id="335814586">
      <w:bodyDiv w:val="1"/>
      <w:marLeft w:val="0"/>
      <w:marRight w:val="0"/>
      <w:marTop w:val="0"/>
      <w:marBottom w:val="0"/>
      <w:divBdr>
        <w:top w:val="none" w:sz="0" w:space="0" w:color="auto"/>
        <w:left w:val="none" w:sz="0" w:space="0" w:color="auto"/>
        <w:bottom w:val="none" w:sz="0" w:space="0" w:color="auto"/>
        <w:right w:val="none" w:sz="0" w:space="0" w:color="auto"/>
      </w:divBdr>
    </w:div>
    <w:div w:id="361635432">
      <w:bodyDiv w:val="1"/>
      <w:marLeft w:val="0"/>
      <w:marRight w:val="0"/>
      <w:marTop w:val="0"/>
      <w:marBottom w:val="0"/>
      <w:divBdr>
        <w:top w:val="none" w:sz="0" w:space="0" w:color="auto"/>
        <w:left w:val="none" w:sz="0" w:space="0" w:color="auto"/>
        <w:bottom w:val="none" w:sz="0" w:space="0" w:color="auto"/>
        <w:right w:val="none" w:sz="0" w:space="0" w:color="auto"/>
      </w:divBdr>
      <w:divsChild>
        <w:div w:id="1765228719">
          <w:marLeft w:val="360"/>
          <w:marRight w:val="0"/>
          <w:marTop w:val="200"/>
          <w:marBottom w:val="0"/>
          <w:divBdr>
            <w:top w:val="none" w:sz="0" w:space="0" w:color="auto"/>
            <w:left w:val="none" w:sz="0" w:space="0" w:color="auto"/>
            <w:bottom w:val="none" w:sz="0" w:space="0" w:color="auto"/>
            <w:right w:val="none" w:sz="0" w:space="0" w:color="auto"/>
          </w:divBdr>
        </w:div>
        <w:div w:id="2017152602">
          <w:marLeft w:val="360"/>
          <w:marRight w:val="0"/>
          <w:marTop w:val="200"/>
          <w:marBottom w:val="0"/>
          <w:divBdr>
            <w:top w:val="none" w:sz="0" w:space="0" w:color="auto"/>
            <w:left w:val="none" w:sz="0" w:space="0" w:color="auto"/>
            <w:bottom w:val="none" w:sz="0" w:space="0" w:color="auto"/>
            <w:right w:val="none" w:sz="0" w:space="0" w:color="auto"/>
          </w:divBdr>
        </w:div>
        <w:div w:id="1475484977">
          <w:marLeft w:val="360"/>
          <w:marRight w:val="0"/>
          <w:marTop w:val="200"/>
          <w:marBottom w:val="0"/>
          <w:divBdr>
            <w:top w:val="none" w:sz="0" w:space="0" w:color="auto"/>
            <w:left w:val="none" w:sz="0" w:space="0" w:color="auto"/>
            <w:bottom w:val="none" w:sz="0" w:space="0" w:color="auto"/>
            <w:right w:val="none" w:sz="0" w:space="0" w:color="auto"/>
          </w:divBdr>
        </w:div>
        <w:div w:id="799806492">
          <w:marLeft w:val="360"/>
          <w:marRight w:val="0"/>
          <w:marTop w:val="200"/>
          <w:marBottom w:val="0"/>
          <w:divBdr>
            <w:top w:val="none" w:sz="0" w:space="0" w:color="auto"/>
            <w:left w:val="none" w:sz="0" w:space="0" w:color="auto"/>
            <w:bottom w:val="none" w:sz="0" w:space="0" w:color="auto"/>
            <w:right w:val="none" w:sz="0" w:space="0" w:color="auto"/>
          </w:divBdr>
        </w:div>
      </w:divsChild>
    </w:div>
    <w:div w:id="736590205">
      <w:bodyDiv w:val="1"/>
      <w:marLeft w:val="0"/>
      <w:marRight w:val="0"/>
      <w:marTop w:val="0"/>
      <w:marBottom w:val="0"/>
      <w:divBdr>
        <w:top w:val="none" w:sz="0" w:space="0" w:color="auto"/>
        <w:left w:val="none" w:sz="0" w:space="0" w:color="auto"/>
        <w:bottom w:val="none" w:sz="0" w:space="0" w:color="auto"/>
        <w:right w:val="none" w:sz="0" w:space="0" w:color="auto"/>
      </w:divBdr>
    </w:div>
    <w:div w:id="826092034">
      <w:bodyDiv w:val="1"/>
      <w:marLeft w:val="0"/>
      <w:marRight w:val="0"/>
      <w:marTop w:val="0"/>
      <w:marBottom w:val="0"/>
      <w:divBdr>
        <w:top w:val="none" w:sz="0" w:space="0" w:color="auto"/>
        <w:left w:val="none" w:sz="0" w:space="0" w:color="auto"/>
        <w:bottom w:val="none" w:sz="0" w:space="0" w:color="auto"/>
        <w:right w:val="none" w:sz="0" w:space="0" w:color="auto"/>
      </w:divBdr>
    </w:div>
    <w:div w:id="1060858525">
      <w:bodyDiv w:val="1"/>
      <w:marLeft w:val="0"/>
      <w:marRight w:val="0"/>
      <w:marTop w:val="0"/>
      <w:marBottom w:val="0"/>
      <w:divBdr>
        <w:top w:val="none" w:sz="0" w:space="0" w:color="auto"/>
        <w:left w:val="none" w:sz="0" w:space="0" w:color="auto"/>
        <w:bottom w:val="none" w:sz="0" w:space="0" w:color="auto"/>
        <w:right w:val="none" w:sz="0" w:space="0" w:color="auto"/>
      </w:divBdr>
    </w:div>
    <w:div w:id="1063794888">
      <w:bodyDiv w:val="1"/>
      <w:marLeft w:val="0"/>
      <w:marRight w:val="0"/>
      <w:marTop w:val="0"/>
      <w:marBottom w:val="0"/>
      <w:divBdr>
        <w:top w:val="none" w:sz="0" w:space="0" w:color="auto"/>
        <w:left w:val="none" w:sz="0" w:space="0" w:color="auto"/>
        <w:bottom w:val="none" w:sz="0" w:space="0" w:color="auto"/>
        <w:right w:val="none" w:sz="0" w:space="0" w:color="auto"/>
      </w:divBdr>
      <w:divsChild>
        <w:div w:id="175996315">
          <w:marLeft w:val="360"/>
          <w:marRight w:val="0"/>
          <w:marTop w:val="200"/>
          <w:marBottom w:val="0"/>
          <w:divBdr>
            <w:top w:val="none" w:sz="0" w:space="0" w:color="auto"/>
            <w:left w:val="none" w:sz="0" w:space="0" w:color="auto"/>
            <w:bottom w:val="none" w:sz="0" w:space="0" w:color="auto"/>
            <w:right w:val="none" w:sz="0" w:space="0" w:color="auto"/>
          </w:divBdr>
        </w:div>
        <w:div w:id="1800803273">
          <w:marLeft w:val="360"/>
          <w:marRight w:val="0"/>
          <w:marTop w:val="200"/>
          <w:marBottom w:val="0"/>
          <w:divBdr>
            <w:top w:val="none" w:sz="0" w:space="0" w:color="auto"/>
            <w:left w:val="none" w:sz="0" w:space="0" w:color="auto"/>
            <w:bottom w:val="none" w:sz="0" w:space="0" w:color="auto"/>
            <w:right w:val="none" w:sz="0" w:space="0" w:color="auto"/>
          </w:divBdr>
        </w:div>
        <w:div w:id="995720136">
          <w:marLeft w:val="360"/>
          <w:marRight w:val="0"/>
          <w:marTop w:val="200"/>
          <w:marBottom w:val="0"/>
          <w:divBdr>
            <w:top w:val="none" w:sz="0" w:space="0" w:color="auto"/>
            <w:left w:val="none" w:sz="0" w:space="0" w:color="auto"/>
            <w:bottom w:val="none" w:sz="0" w:space="0" w:color="auto"/>
            <w:right w:val="none" w:sz="0" w:space="0" w:color="auto"/>
          </w:divBdr>
        </w:div>
        <w:div w:id="310715006">
          <w:marLeft w:val="360"/>
          <w:marRight w:val="0"/>
          <w:marTop w:val="200"/>
          <w:marBottom w:val="0"/>
          <w:divBdr>
            <w:top w:val="none" w:sz="0" w:space="0" w:color="auto"/>
            <w:left w:val="none" w:sz="0" w:space="0" w:color="auto"/>
            <w:bottom w:val="none" w:sz="0" w:space="0" w:color="auto"/>
            <w:right w:val="none" w:sz="0" w:space="0" w:color="auto"/>
          </w:divBdr>
        </w:div>
        <w:div w:id="353073152">
          <w:marLeft w:val="360"/>
          <w:marRight w:val="0"/>
          <w:marTop w:val="200"/>
          <w:marBottom w:val="0"/>
          <w:divBdr>
            <w:top w:val="none" w:sz="0" w:space="0" w:color="auto"/>
            <w:left w:val="none" w:sz="0" w:space="0" w:color="auto"/>
            <w:bottom w:val="none" w:sz="0" w:space="0" w:color="auto"/>
            <w:right w:val="none" w:sz="0" w:space="0" w:color="auto"/>
          </w:divBdr>
        </w:div>
      </w:divsChild>
    </w:div>
    <w:div w:id="1083986048">
      <w:bodyDiv w:val="1"/>
      <w:marLeft w:val="0"/>
      <w:marRight w:val="0"/>
      <w:marTop w:val="0"/>
      <w:marBottom w:val="0"/>
      <w:divBdr>
        <w:top w:val="none" w:sz="0" w:space="0" w:color="auto"/>
        <w:left w:val="none" w:sz="0" w:space="0" w:color="auto"/>
        <w:bottom w:val="none" w:sz="0" w:space="0" w:color="auto"/>
        <w:right w:val="none" w:sz="0" w:space="0" w:color="auto"/>
      </w:divBdr>
      <w:divsChild>
        <w:div w:id="884416720">
          <w:marLeft w:val="360"/>
          <w:marRight w:val="0"/>
          <w:marTop w:val="200"/>
          <w:marBottom w:val="0"/>
          <w:divBdr>
            <w:top w:val="none" w:sz="0" w:space="0" w:color="auto"/>
            <w:left w:val="none" w:sz="0" w:space="0" w:color="auto"/>
            <w:bottom w:val="none" w:sz="0" w:space="0" w:color="auto"/>
            <w:right w:val="none" w:sz="0" w:space="0" w:color="auto"/>
          </w:divBdr>
        </w:div>
        <w:div w:id="715740738">
          <w:marLeft w:val="360"/>
          <w:marRight w:val="0"/>
          <w:marTop w:val="200"/>
          <w:marBottom w:val="0"/>
          <w:divBdr>
            <w:top w:val="none" w:sz="0" w:space="0" w:color="auto"/>
            <w:left w:val="none" w:sz="0" w:space="0" w:color="auto"/>
            <w:bottom w:val="none" w:sz="0" w:space="0" w:color="auto"/>
            <w:right w:val="none" w:sz="0" w:space="0" w:color="auto"/>
          </w:divBdr>
        </w:div>
        <w:div w:id="1831561015">
          <w:marLeft w:val="360"/>
          <w:marRight w:val="0"/>
          <w:marTop w:val="200"/>
          <w:marBottom w:val="0"/>
          <w:divBdr>
            <w:top w:val="none" w:sz="0" w:space="0" w:color="auto"/>
            <w:left w:val="none" w:sz="0" w:space="0" w:color="auto"/>
            <w:bottom w:val="none" w:sz="0" w:space="0" w:color="auto"/>
            <w:right w:val="none" w:sz="0" w:space="0" w:color="auto"/>
          </w:divBdr>
        </w:div>
      </w:divsChild>
    </w:div>
    <w:div w:id="1197233964">
      <w:bodyDiv w:val="1"/>
      <w:marLeft w:val="0"/>
      <w:marRight w:val="0"/>
      <w:marTop w:val="0"/>
      <w:marBottom w:val="0"/>
      <w:divBdr>
        <w:top w:val="none" w:sz="0" w:space="0" w:color="auto"/>
        <w:left w:val="none" w:sz="0" w:space="0" w:color="auto"/>
        <w:bottom w:val="none" w:sz="0" w:space="0" w:color="auto"/>
        <w:right w:val="none" w:sz="0" w:space="0" w:color="auto"/>
      </w:divBdr>
      <w:divsChild>
        <w:div w:id="1772429299">
          <w:marLeft w:val="360"/>
          <w:marRight w:val="0"/>
          <w:marTop w:val="200"/>
          <w:marBottom w:val="0"/>
          <w:divBdr>
            <w:top w:val="none" w:sz="0" w:space="0" w:color="auto"/>
            <w:left w:val="none" w:sz="0" w:space="0" w:color="auto"/>
            <w:bottom w:val="none" w:sz="0" w:space="0" w:color="auto"/>
            <w:right w:val="none" w:sz="0" w:space="0" w:color="auto"/>
          </w:divBdr>
        </w:div>
      </w:divsChild>
    </w:div>
    <w:div w:id="1329096163">
      <w:bodyDiv w:val="1"/>
      <w:marLeft w:val="0"/>
      <w:marRight w:val="0"/>
      <w:marTop w:val="0"/>
      <w:marBottom w:val="0"/>
      <w:divBdr>
        <w:top w:val="none" w:sz="0" w:space="0" w:color="auto"/>
        <w:left w:val="none" w:sz="0" w:space="0" w:color="auto"/>
        <w:bottom w:val="none" w:sz="0" w:space="0" w:color="auto"/>
        <w:right w:val="none" w:sz="0" w:space="0" w:color="auto"/>
      </w:divBdr>
    </w:div>
    <w:div w:id="1366951785">
      <w:bodyDiv w:val="1"/>
      <w:marLeft w:val="0"/>
      <w:marRight w:val="0"/>
      <w:marTop w:val="0"/>
      <w:marBottom w:val="0"/>
      <w:divBdr>
        <w:top w:val="none" w:sz="0" w:space="0" w:color="auto"/>
        <w:left w:val="none" w:sz="0" w:space="0" w:color="auto"/>
        <w:bottom w:val="none" w:sz="0" w:space="0" w:color="auto"/>
        <w:right w:val="none" w:sz="0" w:space="0" w:color="auto"/>
      </w:divBdr>
    </w:div>
    <w:div w:id="1541630915">
      <w:bodyDiv w:val="1"/>
      <w:marLeft w:val="0"/>
      <w:marRight w:val="0"/>
      <w:marTop w:val="0"/>
      <w:marBottom w:val="0"/>
      <w:divBdr>
        <w:top w:val="none" w:sz="0" w:space="0" w:color="auto"/>
        <w:left w:val="none" w:sz="0" w:space="0" w:color="auto"/>
        <w:bottom w:val="none" w:sz="0" w:space="0" w:color="auto"/>
        <w:right w:val="none" w:sz="0" w:space="0" w:color="auto"/>
      </w:divBdr>
      <w:divsChild>
        <w:div w:id="1701779974">
          <w:marLeft w:val="360"/>
          <w:marRight w:val="0"/>
          <w:marTop w:val="200"/>
          <w:marBottom w:val="0"/>
          <w:divBdr>
            <w:top w:val="none" w:sz="0" w:space="0" w:color="auto"/>
            <w:left w:val="none" w:sz="0" w:space="0" w:color="auto"/>
            <w:bottom w:val="none" w:sz="0" w:space="0" w:color="auto"/>
            <w:right w:val="none" w:sz="0" w:space="0" w:color="auto"/>
          </w:divBdr>
        </w:div>
        <w:div w:id="1822312228">
          <w:marLeft w:val="360"/>
          <w:marRight w:val="0"/>
          <w:marTop w:val="200"/>
          <w:marBottom w:val="0"/>
          <w:divBdr>
            <w:top w:val="none" w:sz="0" w:space="0" w:color="auto"/>
            <w:left w:val="none" w:sz="0" w:space="0" w:color="auto"/>
            <w:bottom w:val="none" w:sz="0" w:space="0" w:color="auto"/>
            <w:right w:val="none" w:sz="0" w:space="0" w:color="auto"/>
          </w:divBdr>
        </w:div>
        <w:div w:id="1397125941">
          <w:marLeft w:val="360"/>
          <w:marRight w:val="0"/>
          <w:marTop w:val="200"/>
          <w:marBottom w:val="0"/>
          <w:divBdr>
            <w:top w:val="none" w:sz="0" w:space="0" w:color="auto"/>
            <w:left w:val="none" w:sz="0" w:space="0" w:color="auto"/>
            <w:bottom w:val="none" w:sz="0" w:space="0" w:color="auto"/>
            <w:right w:val="none" w:sz="0" w:space="0" w:color="auto"/>
          </w:divBdr>
        </w:div>
      </w:divsChild>
    </w:div>
    <w:div w:id="1587835836">
      <w:bodyDiv w:val="1"/>
      <w:marLeft w:val="0"/>
      <w:marRight w:val="0"/>
      <w:marTop w:val="0"/>
      <w:marBottom w:val="0"/>
      <w:divBdr>
        <w:top w:val="none" w:sz="0" w:space="0" w:color="auto"/>
        <w:left w:val="none" w:sz="0" w:space="0" w:color="auto"/>
        <w:bottom w:val="none" w:sz="0" w:space="0" w:color="auto"/>
        <w:right w:val="none" w:sz="0" w:space="0" w:color="auto"/>
      </w:divBdr>
    </w:div>
    <w:div w:id="1753817045">
      <w:bodyDiv w:val="1"/>
      <w:marLeft w:val="0"/>
      <w:marRight w:val="0"/>
      <w:marTop w:val="0"/>
      <w:marBottom w:val="0"/>
      <w:divBdr>
        <w:top w:val="none" w:sz="0" w:space="0" w:color="auto"/>
        <w:left w:val="none" w:sz="0" w:space="0" w:color="auto"/>
        <w:bottom w:val="none" w:sz="0" w:space="0" w:color="auto"/>
        <w:right w:val="none" w:sz="0" w:space="0" w:color="auto"/>
      </w:divBdr>
    </w:div>
    <w:div w:id="1827819746">
      <w:bodyDiv w:val="1"/>
      <w:marLeft w:val="0"/>
      <w:marRight w:val="0"/>
      <w:marTop w:val="0"/>
      <w:marBottom w:val="0"/>
      <w:divBdr>
        <w:top w:val="none" w:sz="0" w:space="0" w:color="auto"/>
        <w:left w:val="none" w:sz="0" w:space="0" w:color="auto"/>
        <w:bottom w:val="none" w:sz="0" w:space="0" w:color="auto"/>
        <w:right w:val="none" w:sz="0" w:space="0" w:color="auto"/>
      </w:divBdr>
    </w:div>
    <w:div w:id="1916158149">
      <w:bodyDiv w:val="1"/>
      <w:marLeft w:val="0"/>
      <w:marRight w:val="0"/>
      <w:marTop w:val="0"/>
      <w:marBottom w:val="0"/>
      <w:divBdr>
        <w:top w:val="none" w:sz="0" w:space="0" w:color="auto"/>
        <w:left w:val="none" w:sz="0" w:space="0" w:color="auto"/>
        <w:bottom w:val="none" w:sz="0" w:space="0" w:color="auto"/>
        <w:right w:val="none" w:sz="0" w:space="0" w:color="auto"/>
      </w:divBdr>
    </w:div>
    <w:div w:id="2032876137">
      <w:bodyDiv w:val="1"/>
      <w:marLeft w:val="0"/>
      <w:marRight w:val="0"/>
      <w:marTop w:val="0"/>
      <w:marBottom w:val="0"/>
      <w:divBdr>
        <w:top w:val="none" w:sz="0" w:space="0" w:color="auto"/>
        <w:left w:val="none" w:sz="0" w:space="0" w:color="auto"/>
        <w:bottom w:val="none" w:sz="0" w:space="0" w:color="auto"/>
        <w:right w:val="none" w:sz="0" w:space="0" w:color="auto"/>
      </w:divBdr>
    </w:div>
    <w:div w:id="2110347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customXml" Target="ink/ink1.xml"/><Relationship Id="rId4" Type="http://schemas.openxmlformats.org/officeDocument/2006/relationships/webSettings" Target="webSettings.xml"/><Relationship Id="rId9"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17T09:05:07.082"/>
    </inkml:context>
    <inkml:brush xml:id="br0">
      <inkml:brushProperty name="width" value="0.05" units="cm"/>
      <inkml:brushProperty name="height" value="0.05" units="cm"/>
      <inkml:brushProperty name="color" value="#E71224"/>
    </inkml:brush>
  </inkml:definitions>
  <inkml:trace contextRef="#ctx0" brushRef="#br0">907 385 24575,'-2'-6'0,"-1"0"0,1 1 0,-1-1 0,-5-8 0,1 1 0,0 0 0,-1 0 0,0 1 0,0 1 0,-17-18 0,-40-30 0,56 52 0,-37-28 0,0 3 0,-1 3 0,0 5 0,-1 2 0,-1 5 0,0 3 0,0 4 0,-77 2 0,110 9 0,0 1 0,-29 10 0,37-9 0,-1 2 0,1-1 0,-1 2 0,1 0 0,0 1 0,-12 14 0,14-13 0,1 0 0,0 0 0,0 1 0,0 1 0,0-1 0,1 1 0,0 0 0,0 1 0,-5 21 0,0 5 0,-11 64 0,16-69 0,0 1 0,0 0 0,0 42 0,3 100 0,1-111 0,1-37 0,0-1 0,1 1 0,1-1 0,7 42 0,-1-22 0,20 74 0,-16-80 0,0 0 0,20 44 0,37 66 0,-66-143 0,5 13 0,68 131 0,-60-121 0,0-1 0,37 44 0,-32-49 0,0-1 0,1-3 0,1 0 0,0-3 0,31 15 0,198 72 0,-206-91 0,1-3 0,0-5 0,69-6 0,-108-1 0,-1 1 0,0-2 0,1 0 0,-1-1 0,0 0 0,0-1 0,12-10 0,-3 0 0,1-2 0,-1-1 0,19-25 0,-31 36 0,0 0 0,-1-1 0,0 0 0,1 0 0,-2 0 0,1-1 0,0 0 0,-1-1 0,0 1 0,-1-1 0,1 0 0,-1 0 0,0 0 0,2-18 0,-2-5 0,0 0 0,-3-66 0,0 32 0,1 19 0,-1-61 0,1 90 0,-2 0 0,0 0 0,-5-31 0,-24-148 0,29 185 0,-1 1 0,0 0 0,0 0 0,-1 0 0,1 0 0,-1 1 0,-7-13 0,-6-22 0,-152-399 0,157 416 0,0 1 0,-28-48 0,28 58 0,0 2 0,0 0 0,-1 2 0,0 0 0,-1 2 0,-23-16 0,29 23-227,1 2-1,0-1 1,-1 2-1,0-1 1,-9 1-1,12 2-6598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716</Words>
  <Characters>4085</Characters>
  <Application>Microsoft Office Word</Application>
  <DocSecurity>0</DocSecurity>
  <Lines>34</Lines>
  <Paragraphs>9</Paragraphs>
  <ScaleCrop>false</ScaleCrop>
  <Company>University of Wales Trinity Saint David</Company>
  <LinksUpToDate>false</LinksUpToDate>
  <CharactersWithSpaces>4792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Divya Chidambaram</dc:creator>
  <cp:keywords/>
  <dc:description/>
  <cp:lastModifiedBy>Divya Chidambaram</cp:lastModifiedBy>
  <cp:revision>91</cp:revision>
  <dcterms:created xsi:type="dcterms:W3CDTF">2023-10-16T21:31:00Z</dcterms:created>
  <dcterms:modified xsi:type="dcterms:W3CDTF">2023-10-17T14:04:00Z</dcterms:modified>
</cp:coreProperties>
</file>