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F4CC54" w14:textId="77777777" w:rsidR="000B1A30" w:rsidRPr="00CE48FB" w:rsidRDefault="000B1A30" w:rsidP="00CE48FB">
      <w:pPr>
        <w:spacing w:line="360" w:lineRule="auto"/>
        <w:contextualSpacing/>
        <w:jc w:val="center"/>
        <w:rPr>
          <w:rFonts w:ascii="Arial" w:hAnsi="Arial" w:cs="Arial"/>
          <w:b/>
          <w:bCs/>
          <w:sz w:val="24"/>
          <w:szCs w:val="24"/>
        </w:rPr>
      </w:pPr>
    </w:p>
    <w:p w14:paraId="5DA7D8AD" w14:textId="1AF95141" w:rsidR="000B1A30" w:rsidRPr="00CE48FB" w:rsidRDefault="004E25EA" w:rsidP="004E25EA">
      <w:pPr>
        <w:spacing w:line="360" w:lineRule="auto"/>
        <w:contextualSpacing/>
        <w:rPr>
          <w:rFonts w:ascii="Arial" w:hAnsi="Arial" w:cs="Arial"/>
          <w:b/>
          <w:bCs/>
          <w:sz w:val="24"/>
          <w:szCs w:val="24"/>
        </w:rPr>
      </w:pPr>
      <w:r>
        <w:rPr>
          <w:rFonts w:ascii="Arial" w:hAnsi="Arial" w:cs="Arial"/>
          <w:b/>
          <w:bCs/>
          <w:sz w:val="24"/>
          <w:szCs w:val="24"/>
        </w:rPr>
        <w:t xml:space="preserve">Student ID:2029965                     </w:t>
      </w:r>
    </w:p>
    <w:p w14:paraId="580C5323" w14:textId="77777777" w:rsidR="000B1A30" w:rsidRPr="00CE48FB" w:rsidRDefault="000B1A30" w:rsidP="00CE48FB">
      <w:pPr>
        <w:spacing w:line="360" w:lineRule="auto"/>
        <w:contextualSpacing/>
        <w:jc w:val="center"/>
        <w:rPr>
          <w:rFonts w:ascii="Arial" w:hAnsi="Arial" w:cs="Arial"/>
          <w:b/>
          <w:bCs/>
          <w:sz w:val="24"/>
          <w:szCs w:val="24"/>
        </w:rPr>
      </w:pPr>
    </w:p>
    <w:p w14:paraId="4C384E38" w14:textId="77777777" w:rsidR="000B1A30" w:rsidRPr="00CE48FB" w:rsidRDefault="000B1A30" w:rsidP="00CE48FB">
      <w:pPr>
        <w:spacing w:line="360" w:lineRule="auto"/>
        <w:contextualSpacing/>
        <w:jc w:val="center"/>
        <w:rPr>
          <w:rFonts w:ascii="Arial" w:hAnsi="Arial" w:cs="Arial"/>
          <w:b/>
          <w:bCs/>
          <w:sz w:val="24"/>
          <w:szCs w:val="24"/>
        </w:rPr>
      </w:pPr>
    </w:p>
    <w:p w14:paraId="335AB14D" w14:textId="77777777" w:rsidR="000B1A30" w:rsidRPr="00CE48FB" w:rsidRDefault="000B1A30" w:rsidP="00CE48FB">
      <w:pPr>
        <w:spacing w:line="360" w:lineRule="auto"/>
        <w:contextualSpacing/>
        <w:jc w:val="center"/>
        <w:rPr>
          <w:rFonts w:ascii="Arial" w:hAnsi="Arial" w:cs="Arial"/>
          <w:b/>
          <w:bCs/>
          <w:sz w:val="24"/>
          <w:szCs w:val="24"/>
        </w:rPr>
      </w:pPr>
    </w:p>
    <w:p w14:paraId="661ABE90" w14:textId="77777777" w:rsidR="000B1A30" w:rsidRPr="00CE48FB" w:rsidRDefault="000B1A30" w:rsidP="00CE48FB">
      <w:pPr>
        <w:spacing w:line="360" w:lineRule="auto"/>
        <w:contextualSpacing/>
        <w:jc w:val="center"/>
        <w:rPr>
          <w:rFonts w:ascii="Arial" w:hAnsi="Arial" w:cs="Arial"/>
          <w:b/>
          <w:bCs/>
          <w:sz w:val="24"/>
          <w:szCs w:val="24"/>
        </w:rPr>
      </w:pPr>
    </w:p>
    <w:p w14:paraId="4061347E" w14:textId="77777777" w:rsidR="000B1A30" w:rsidRPr="00CE48FB" w:rsidRDefault="000B1A30" w:rsidP="00CE48FB">
      <w:pPr>
        <w:spacing w:line="360" w:lineRule="auto"/>
        <w:contextualSpacing/>
        <w:jc w:val="center"/>
        <w:rPr>
          <w:rFonts w:ascii="Arial" w:hAnsi="Arial" w:cs="Arial"/>
          <w:b/>
          <w:bCs/>
          <w:sz w:val="24"/>
          <w:szCs w:val="24"/>
        </w:rPr>
      </w:pPr>
    </w:p>
    <w:p w14:paraId="6B6F150D" w14:textId="2B0D82D7" w:rsidR="000B1A30" w:rsidRPr="00CE48FB" w:rsidRDefault="000B1A30" w:rsidP="00CE48FB">
      <w:pPr>
        <w:spacing w:line="360" w:lineRule="auto"/>
        <w:contextualSpacing/>
        <w:jc w:val="center"/>
        <w:rPr>
          <w:rFonts w:ascii="Arial" w:hAnsi="Arial" w:cs="Arial"/>
          <w:b/>
          <w:bCs/>
          <w:sz w:val="24"/>
          <w:szCs w:val="24"/>
        </w:rPr>
      </w:pPr>
      <w:r w:rsidRPr="00CE48FB">
        <w:rPr>
          <w:rFonts w:ascii="Arial" w:hAnsi="Arial" w:cs="Arial"/>
          <w:b/>
          <w:bCs/>
          <w:sz w:val="24"/>
          <w:szCs w:val="24"/>
        </w:rPr>
        <w:t>International Business Communications</w:t>
      </w:r>
    </w:p>
    <w:p w14:paraId="6CF7BCA1" w14:textId="0A81FD39" w:rsidR="000D32CB" w:rsidRPr="00CE48FB" w:rsidRDefault="000B1A30" w:rsidP="00CE48FB">
      <w:pPr>
        <w:spacing w:line="360" w:lineRule="auto"/>
        <w:contextualSpacing/>
        <w:jc w:val="center"/>
        <w:rPr>
          <w:rFonts w:ascii="Arial" w:hAnsi="Arial" w:cs="Arial"/>
          <w:b/>
          <w:bCs/>
          <w:sz w:val="24"/>
          <w:szCs w:val="24"/>
        </w:rPr>
      </w:pPr>
      <w:r w:rsidRPr="00CE48FB">
        <w:rPr>
          <w:rFonts w:ascii="Arial" w:hAnsi="Arial" w:cs="Arial"/>
          <w:b/>
          <w:bCs/>
          <w:sz w:val="24"/>
          <w:szCs w:val="24"/>
        </w:rPr>
        <w:t xml:space="preserve">Coursework: </w:t>
      </w:r>
      <w:r w:rsidR="004E25EA">
        <w:rPr>
          <w:rFonts w:ascii="Arial" w:hAnsi="Arial" w:cs="Arial"/>
          <w:b/>
          <w:bCs/>
          <w:sz w:val="24"/>
          <w:szCs w:val="24"/>
        </w:rPr>
        <w:t>LCBB6001</w:t>
      </w:r>
    </w:p>
    <w:p w14:paraId="00EA1A5C" w14:textId="38F69516" w:rsidR="000B1A30" w:rsidRPr="00CE48FB" w:rsidRDefault="000B1A30" w:rsidP="00CE48FB">
      <w:pPr>
        <w:spacing w:line="360" w:lineRule="auto"/>
        <w:contextualSpacing/>
        <w:jc w:val="center"/>
        <w:rPr>
          <w:rFonts w:ascii="Arial" w:hAnsi="Arial" w:cs="Arial"/>
          <w:b/>
          <w:bCs/>
          <w:sz w:val="24"/>
          <w:szCs w:val="24"/>
        </w:rPr>
      </w:pPr>
      <w:r w:rsidRPr="00CE48FB">
        <w:rPr>
          <w:rFonts w:ascii="Arial" w:hAnsi="Arial" w:cs="Arial"/>
          <w:b/>
          <w:bCs/>
          <w:sz w:val="24"/>
          <w:szCs w:val="24"/>
        </w:rPr>
        <w:t xml:space="preserve">Student </w:t>
      </w:r>
      <w:proofErr w:type="spellStart"/>
      <w:proofErr w:type="gramStart"/>
      <w:r w:rsidRPr="00CE48FB">
        <w:rPr>
          <w:rFonts w:ascii="Arial" w:hAnsi="Arial" w:cs="Arial"/>
          <w:b/>
          <w:bCs/>
          <w:sz w:val="24"/>
          <w:szCs w:val="24"/>
        </w:rPr>
        <w:t>Name</w:t>
      </w:r>
      <w:r w:rsidR="004E25EA">
        <w:rPr>
          <w:rFonts w:ascii="Arial" w:hAnsi="Arial" w:cs="Arial"/>
          <w:b/>
          <w:bCs/>
          <w:sz w:val="24"/>
          <w:szCs w:val="24"/>
        </w:rPr>
        <w:t>:Mihai</w:t>
      </w:r>
      <w:proofErr w:type="spellEnd"/>
      <w:proofErr w:type="gramEnd"/>
      <w:r w:rsidR="004E25EA">
        <w:rPr>
          <w:rFonts w:ascii="Arial" w:hAnsi="Arial" w:cs="Arial"/>
          <w:b/>
          <w:bCs/>
          <w:sz w:val="24"/>
          <w:szCs w:val="24"/>
        </w:rPr>
        <w:t xml:space="preserve"> </w:t>
      </w:r>
      <w:proofErr w:type="spellStart"/>
      <w:r w:rsidR="004E25EA">
        <w:rPr>
          <w:rFonts w:ascii="Arial" w:hAnsi="Arial" w:cs="Arial"/>
          <w:b/>
          <w:bCs/>
          <w:sz w:val="24"/>
          <w:szCs w:val="24"/>
        </w:rPr>
        <w:t>Jicu</w:t>
      </w:r>
      <w:proofErr w:type="spellEnd"/>
    </w:p>
    <w:p w14:paraId="5C7A17BE" w14:textId="51A7BE31" w:rsidR="000B1A30" w:rsidRDefault="000B1A30" w:rsidP="00CE48FB">
      <w:pPr>
        <w:spacing w:line="360" w:lineRule="auto"/>
        <w:contextualSpacing/>
        <w:jc w:val="center"/>
        <w:rPr>
          <w:rFonts w:ascii="Arial" w:hAnsi="Arial" w:cs="Arial"/>
          <w:b/>
          <w:bCs/>
          <w:sz w:val="24"/>
          <w:szCs w:val="24"/>
        </w:rPr>
      </w:pPr>
      <w:r w:rsidRPr="00CE48FB">
        <w:rPr>
          <w:rFonts w:ascii="Arial" w:hAnsi="Arial" w:cs="Arial"/>
          <w:b/>
          <w:bCs/>
          <w:sz w:val="24"/>
          <w:szCs w:val="24"/>
        </w:rPr>
        <w:t>Student ID</w:t>
      </w:r>
      <w:r w:rsidR="004E25EA">
        <w:rPr>
          <w:rFonts w:ascii="Arial" w:hAnsi="Arial" w:cs="Arial"/>
          <w:b/>
          <w:bCs/>
          <w:sz w:val="24"/>
          <w:szCs w:val="24"/>
        </w:rPr>
        <w:t>:2029965</w:t>
      </w:r>
    </w:p>
    <w:p w14:paraId="119361DF" w14:textId="7E37DA9B" w:rsidR="004E25EA" w:rsidRPr="00CE48FB" w:rsidRDefault="004E25EA" w:rsidP="00CE48FB">
      <w:pPr>
        <w:spacing w:line="360" w:lineRule="auto"/>
        <w:contextualSpacing/>
        <w:jc w:val="center"/>
        <w:rPr>
          <w:rFonts w:ascii="Arial" w:hAnsi="Arial" w:cs="Arial"/>
          <w:b/>
          <w:bCs/>
          <w:sz w:val="24"/>
          <w:szCs w:val="24"/>
        </w:rPr>
      </w:pPr>
      <w:proofErr w:type="spellStart"/>
      <w:proofErr w:type="gramStart"/>
      <w:r>
        <w:rPr>
          <w:rFonts w:ascii="Arial" w:hAnsi="Arial" w:cs="Arial"/>
          <w:b/>
          <w:bCs/>
          <w:sz w:val="24"/>
          <w:szCs w:val="24"/>
        </w:rPr>
        <w:t>Lector:Riaz</w:t>
      </w:r>
      <w:proofErr w:type="spellEnd"/>
      <w:proofErr w:type="gramEnd"/>
      <w:r>
        <w:rPr>
          <w:rFonts w:ascii="Arial" w:hAnsi="Arial" w:cs="Arial"/>
          <w:b/>
          <w:bCs/>
          <w:sz w:val="24"/>
          <w:szCs w:val="24"/>
        </w:rPr>
        <w:t xml:space="preserve"> Bhatti</w:t>
      </w:r>
    </w:p>
    <w:p w14:paraId="6B49D032" w14:textId="77777777" w:rsidR="00FA1F6C" w:rsidRPr="00CE48FB" w:rsidRDefault="00FA1F6C" w:rsidP="00CE48FB">
      <w:pPr>
        <w:spacing w:line="360" w:lineRule="auto"/>
        <w:contextualSpacing/>
        <w:jc w:val="both"/>
        <w:rPr>
          <w:rFonts w:ascii="Arial" w:hAnsi="Arial" w:cs="Arial"/>
          <w:b/>
          <w:bCs/>
          <w:sz w:val="24"/>
          <w:szCs w:val="24"/>
        </w:rPr>
      </w:pPr>
    </w:p>
    <w:p w14:paraId="660A51CF" w14:textId="6FA8408A" w:rsidR="00FA1F6C" w:rsidRPr="00CE48FB" w:rsidRDefault="00FA1F6C" w:rsidP="00CE48FB">
      <w:pPr>
        <w:spacing w:line="360" w:lineRule="auto"/>
        <w:contextualSpacing/>
        <w:jc w:val="both"/>
        <w:rPr>
          <w:rFonts w:ascii="Arial" w:hAnsi="Arial" w:cs="Arial"/>
          <w:b/>
          <w:bCs/>
          <w:sz w:val="24"/>
          <w:szCs w:val="24"/>
        </w:rPr>
      </w:pPr>
    </w:p>
    <w:p w14:paraId="24C0D430" w14:textId="1498F834" w:rsidR="000B1A30" w:rsidRPr="00CE48FB" w:rsidRDefault="000B1A30" w:rsidP="00CE48FB">
      <w:pPr>
        <w:spacing w:line="360" w:lineRule="auto"/>
        <w:contextualSpacing/>
        <w:jc w:val="both"/>
        <w:rPr>
          <w:rFonts w:ascii="Arial" w:hAnsi="Arial" w:cs="Arial"/>
          <w:b/>
          <w:bCs/>
          <w:sz w:val="24"/>
          <w:szCs w:val="24"/>
        </w:rPr>
      </w:pPr>
    </w:p>
    <w:p w14:paraId="55D26AF4" w14:textId="6C279D10" w:rsidR="000B1A30" w:rsidRPr="00CE48FB" w:rsidRDefault="000B1A30" w:rsidP="00CE48FB">
      <w:pPr>
        <w:spacing w:line="360" w:lineRule="auto"/>
        <w:contextualSpacing/>
        <w:jc w:val="both"/>
        <w:rPr>
          <w:rFonts w:ascii="Arial" w:hAnsi="Arial" w:cs="Arial"/>
          <w:b/>
          <w:bCs/>
          <w:sz w:val="24"/>
          <w:szCs w:val="24"/>
        </w:rPr>
      </w:pPr>
    </w:p>
    <w:p w14:paraId="46C1601B" w14:textId="77777777" w:rsidR="000B1A30" w:rsidRPr="00CE48FB" w:rsidRDefault="000B1A30" w:rsidP="00CE48FB">
      <w:pPr>
        <w:spacing w:line="360" w:lineRule="auto"/>
        <w:contextualSpacing/>
        <w:jc w:val="both"/>
        <w:rPr>
          <w:rFonts w:ascii="Arial" w:hAnsi="Arial" w:cs="Arial"/>
          <w:b/>
          <w:bCs/>
          <w:sz w:val="24"/>
          <w:szCs w:val="24"/>
        </w:rPr>
      </w:pPr>
    </w:p>
    <w:p w14:paraId="452F004C" w14:textId="372B2ED7" w:rsidR="000B1A30" w:rsidRPr="00CE48FB" w:rsidRDefault="000B1A30" w:rsidP="00CE48FB">
      <w:pPr>
        <w:spacing w:line="360" w:lineRule="auto"/>
        <w:contextualSpacing/>
        <w:jc w:val="both"/>
        <w:rPr>
          <w:rFonts w:ascii="Arial" w:hAnsi="Arial" w:cs="Arial"/>
          <w:b/>
          <w:bCs/>
          <w:sz w:val="24"/>
          <w:szCs w:val="24"/>
        </w:rPr>
      </w:pPr>
    </w:p>
    <w:p w14:paraId="0EB0AFAC" w14:textId="77777777" w:rsidR="000B1A30" w:rsidRPr="00CE48FB" w:rsidRDefault="000B1A30" w:rsidP="00CE48FB">
      <w:pPr>
        <w:spacing w:line="360" w:lineRule="auto"/>
        <w:contextualSpacing/>
        <w:jc w:val="both"/>
        <w:rPr>
          <w:rFonts w:ascii="Arial" w:hAnsi="Arial" w:cs="Arial"/>
          <w:b/>
          <w:bCs/>
          <w:sz w:val="24"/>
          <w:szCs w:val="24"/>
        </w:rPr>
      </w:pPr>
    </w:p>
    <w:p w14:paraId="18D8967D" w14:textId="77777777" w:rsidR="00FA1F6C" w:rsidRPr="00CE48FB" w:rsidRDefault="00FA1F6C" w:rsidP="00CE48FB">
      <w:pPr>
        <w:spacing w:line="360" w:lineRule="auto"/>
        <w:contextualSpacing/>
        <w:jc w:val="both"/>
        <w:rPr>
          <w:rFonts w:ascii="Arial" w:hAnsi="Arial" w:cs="Arial"/>
          <w:b/>
          <w:bCs/>
          <w:sz w:val="24"/>
          <w:szCs w:val="24"/>
        </w:rPr>
      </w:pPr>
    </w:p>
    <w:p w14:paraId="0B16EF44" w14:textId="77777777" w:rsidR="00CE48FB" w:rsidRPr="00CE48FB" w:rsidRDefault="00CE48FB">
      <w:pPr>
        <w:rPr>
          <w:rFonts w:ascii="Arial" w:eastAsiaTheme="majorEastAsia" w:hAnsi="Arial" w:cs="Arial"/>
          <w:b/>
          <w:bCs/>
          <w:color w:val="0D0D0D" w:themeColor="text1" w:themeTint="F2"/>
          <w:sz w:val="24"/>
          <w:szCs w:val="24"/>
        </w:rPr>
      </w:pPr>
      <w:bookmarkStart w:id="0" w:name="_Toc142186364"/>
      <w:r w:rsidRPr="00CE48FB">
        <w:rPr>
          <w:rFonts w:ascii="Arial" w:hAnsi="Arial" w:cs="Arial"/>
          <w:b/>
          <w:bCs/>
          <w:color w:val="0D0D0D" w:themeColor="text1" w:themeTint="F2"/>
          <w:sz w:val="24"/>
          <w:szCs w:val="24"/>
        </w:rPr>
        <w:br w:type="page"/>
      </w:r>
    </w:p>
    <w:p w14:paraId="6F18A8E1" w14:textId="77777777" w:rsidR="004E25EA" w:rsidRPr="00CE48FB" w:rsidRDefault="004E25EA" w:rsidP="004E25EA">
      <w:pPr>
        <w:spacing w:line="360" w:lineRule="auto"/>
        <w:contextualSpacing/>
        <w:rPr>
          <w:rFonts w:ascii="Arial" w:hAnsi="Arial" w:cs="Arial"/>
          <w:b/>
          <w:bCs/>
          <w:sz w:val="24"/>
          <w:szCs w:val="24"/>
        </w:rPr>
      </w:pPr>
      <w:r>
        <w:rPr>
          <w:rFonts w:ascii="Arial" w:hAnsi="Arial" w:cs="Arial"/>
          <w:b/>
          <w:bCs/>
          <w:sz w:val="24"/>
          <w:szCs w:val="24"/>
        </w:rPr>
        <w:lastRenderedPageBreak/>
        <w:t xml:space="preserve">Student ID:2029965                     </w:t>
      </w:r>
    </w:p>
    <w:p w14:paraId="3FC47711" w14:textId="77777777" w:rsidR="004E25EA" w:rsidRDefault="004E25EA" w:rsidP="00CE48FB">
      <w:pPr>
        <w:pStyle w:val="Heading1"/>
        <w:spacing w:line="360" w:lineRule="auto"/>
        <w:contextualSpacing/>
        <w:jc w:val="center"/>
        <w:rPr>
          <w:rFonts w:ascii="Arial" w:hAnsi="Arial" w:cs="Arial"/>
          <w:b/>
          <w:bCs/>
          <w:color w:val="0D0D0D" w:themeColor="text1" w:themeTint="F2"/>
          <w:sz w:val="24"/>
          <w:szCs w:val="24"/>
        </w:rPr>
      </w:pPr>
    </w:p>
    <w:p w14:paraId="61434BF0" w14:textId="097DF248" w:rsidR="00F90597" w:rsidRPr="00CE48FB" w:rsidRDefault="00786116" w:rsidP="00CE48FB">
      <w:pPr>
        <w:pStyle w:val="Heading1"/>
        <w:spacing w:line="360" w:lineRule="auto"/>
        <w:contextualSpacing/>
        <w:jc w:val="center"/>
        <w:rPr>
          <w:rFonts w:ascii="Arial" w:hAnsi="Arial" w:cs="Arial"/>
          <w:b/>
          <w:bCs/>
          <w:color w:val="0D0D0D" w:themeColor="text1" w:themeTint="F2"/>
          <w:sz w:val="24"/>
          <w:szCs w:val="24"/>
        </w:rPr>
      </w:pPr>
      <w:r w:rsidRPr="00CE48FB">
        <w:rPr>
          <w:rFonts w:ascii="Arial" w:hAnsi="Arial" w:cs="Arial"/>
          <w:b/>
          <w:bCs/>
          <w:color w:val="0D0D0D" w:themeColor="text1" w:themeTint="F2"/>
          <w:sz w:val="24"/>
          <w:szCs w:val="24"/>
        </w:rPr>
        <w:t>The C</w:t>
      </w:r>
      <w:r w:rsidR="00F90597" w:rsidRPr="00CE48FB">
        <w:rPr>
          <w:rFonts w:ascii="Arial" w:hAnsi="Arial" w:cs="Arial"/>
          <w:b/>
          <w:bCs/>
          <w:color w:val="0D0D0D" w:themeColor="text1" w:themeTint="F2"/>
          <w:sz w:val="24"/>
          <w:szCs w:val="24"/>
        </w:rPr>
        <w:t xml:space="preserve">ontext of British </w:t>
      </w:r>
      <w:r w:rsidR="00CE48FB" w:rsidRPr="00CE48FB">
        <w:rPr>
          <w:rFonts w:ascii="Arial" w:hAnsi="Arial" w:cs="Arial"/>
          <w:b/>
          <w:bCs/>
          <w:color w:val="0D0D0D" w:themeColor="text1" w:themeTint="F2"/>
          <w:sz w:val="24"/>
          <w:szCs w:val="24"/>
        </w:rPr>
        <w:t>Business Communications</w:t>
      </w:r>
      <w:bookmarkEnd w:id="0"/>
    </w:p>
    <w:p w14:paraId="09D11939" w14:textId="07D82AD4" w:rsidR="0010773C" w:rsidRPr="00CE48FB" w:rsidRDefault="00F90597" w:rsidP="00CE48FB">
      <w:pPr>
        <w:spacing w:line="360" w:lineRule="auto"/>
        <w:ind w:firstLine="720"/>
        <w:contextualSpacing/>
        <w:jc w:val="both"/>
        <w:rPr>
          <w:rFonts w:ascii="Arial" w:hAnsi="Arial" w:cs="Arial"/>
          <w:color w:val="0D0D0D" w:themeColor="text1" w:themeTint="F2"/>
        </w:rPr>
      </w:pPr>
      <w:r w:rsidRPr="00CE48FB">
        <w:rPr>
          <w:rFonts w:ascii="Arial" w:hAnsi="Arial" w:cs="Arial"/>
          <w:color w:val="0D0D0D" w:themeColor="text1" w:themeTint="F2"/>
        </w:rPr>
        <w:t xml:space="preserve">British business communication has come a long way since the late eighteenth century when entrepreneurs and traders in Britain were first establishing their businesses. </w:t>
      </w:r>
      <w:proofErr w:type="gramStart"/>
      <w:r w:rsidRPr="00CE48FB">
        <w:rPr>
          <w:rFonts w:ascii="Arial" w:hAnsi="Arial" w:cs="Arial"/>
          <w:color w:val="0D0D0D" w:themeColor="text1" w:themeTint="F2"/>
        </w:rPr>
        <w:t>In this day and age</w:t>
      </w:r>
      <w:proofErr w:type="gramEnd"/>
      <w:r w:rsidRPr="00CE48FB">
        <w:rPr>
          <w:rFonts w:ascii="Arial" w:hAnsi="Arial" w:cs="Arial"/>
          <w:color w:val="0D0D0D" w:themeColor="text1" w:themeTint="F2"/>
        </w:rPr>
        <w:t>, there is much more focus on the ethical standards of corporate behavior, with an emphasis on treating everyone fairly regardless of background or beliefs</w:t>
      </w:r>
      <w:r w:rsidR="00786116" w:rsidRPr="00CE48FB">
        <w:rPr>
          <w:rFonts w:ascii="Arial" w:hAnsi="Arial" w:cs="Arial"/>
          <w:color w:val="0D0D0D" w:themeColor="text1" w:themeTint="F2"/>
        </w:rPr>
        <w:t xml:space="preserve"> </w:t>
      </w:r>
      <w:r w:rsidR="00786116" w:rsidRPr="00CE48FB">
        <w:rPr>
          <w:rFonts w:ascii="Arial" w:hAnsi="Arial" w:cs="Arial"/>
        </w:rPr>
        <w:t>(BBC, 2023)</w:t>
      </w:r>
      <w:r w:rsidRPr="00CE48FB">
        <w:rPr>
          <w:rFonts w:ascii="Arial" w:hAnsi="Arial" w:cs="Arial"/>
          <w:color w:val="0D0D0D" w:themeColor="text1" w:themeTint="F2"/>
        </w:rPr>
        <w:t xml:space="preserve">. Businesses operating within British society are pressured to create effective workplaces that promote diversity and foster inclusive cultures for all employees without discrimination or prejudice. </w:t>
      </w:r>
      <w:r w:rsidR="0010773C" w:rsidRPr="00CE48FB">
        <w:rPr>
          <w:rFonts w:ascii="Arial" w:hAnsi="Arial" w:cs="Arial"/>
          <w:color w:val="0D0D0D" w:themeColor="text1" w:themeTint="F2"/>
        </w:rPr>
        <w:t xml:space="preserve">This holistic approach is vital to promote productivity through effective communication and team-building strategies that are inclusive and embedded into company policies as a standard practice rather than ad-hoc-based initiatives. </w:t>
      </w:r>
    </w:p>
    <w:p w14:paraId="543F4824" w14:textId="7C3A4E7C" w:rsidR="0010773C" w:rsidRPr="00CE48FB" w:rsidRDefault="0010773C" w:rsidP="00CE48FB">
      <w:pPr>
        <w:spacing w:line="360" w:lineRule="auto"/>
        <w:ind w:firstLine="720"/>
        <w:contextualSpacing/>
        <w:jc w:val="both"/>
        <w:rPr>
          <w:rFonts w:ascii="Arial" w:hAnsi="Arial" w:cs="Arial"/>
          <w:color w:val="0D0D0D" w:themeColor="text1" w:themeTint="F2"/>
        </w:rPr>
      </w:pPr>
      <w:r w:rsidRPr="00CE48FB">
        <w:rPr>
          <w:rFonts w:ascii="Arial" w:hAnsi="Arial" w:cs="Arial"/>
          <w:color w:val="0D0D0D" w:themeColor="text1" w:themeTint="F2"/>
        </w:rPr>
        <w:t xml:space="preserve">Line managers are key players in this development process and can make a considerable difference in the success of an </w:t>
      </w:r>
      <w:proofErr w:type="spellStart"/>
      <w:r w:rsidRPr="00CE48FB">
        <w:rPr>
          <w:rFonts w:ascii="Arial" w:hAnsi="Arial" w:cs="Arial"/>
          <w:color w:val="0D0D0D" w:themeColor="text1" w:themeTint="F2"/>
        </w:rPr>
        <w:t>o</w:t>
      </w:r>
      <w:r w:rsidR="006A1C07" w:rsidRPr="00CE48FB">
        <w:rPr>
          <w:rFonts w:ascii="Arial" w:hAnsi="Arial" w:cs="Arial"/>
          <w:color w:val="0D0D0D" w:themeColor="text1" w:themeTint="F2"/>
        </w:rPr>
        <w:t>rganis</w:t>
      </w:r>
      <w:r w:rsidRPr="00CE48FB">
        <w:rPr>
          <w:rFonts w:ascii="Arial" w:hAnsi="Arial" w:cs="Arial"/>
          <w:color w:val="0D0D0D" w:themeColor="text1" w:themeTint="F2"/>
        </w:rPr>
        <w:t>ation’s</w:t>
      </w:r>
      <w:proofErr w:type="spellEnd"/>
      <w:r w:rsidRPr="00CE48FB">
        <w:rPr>
          <w:rFonts w:ascii="Arial" w:hAnsi="Arial" w:cs="Arial"/>
          <w:color w:val="0D0D0D" w:themeColor="text1" w:themeTint="F2"/>
        </w:rPr>
        <w:t xml:space="preserve"> policies through their day-to-day leadership</w:t>
      </w:r>
      <w:r w:rsidR="00786116" w:rsidRPr="00CE48FB">
        <w:rPr>
          <w:rFonts w:ascii="Arial" w:hAnsi="Arial" w:cs="Arial"/>
          <w:color w:val="0D0D0D" w:themeColor="text1" w:themeTint="F2"/>
        </w:rPr>
        <w:t xml:space="preserve"> </w:t>
      </w:r>
      <w:r w:rsidR="00786116" w:rsidRPr="00CE48FB">
        <w:rPr>
          <w:rFonts w:ascii="Arial" w:hAnsi="Arial" w:cs="Arial"/>
        </w:rPr>
        <w:t>(Paul, 2023)</w:t>
      </w:r>
      <w:r w:rsidRPr="00CE48FB">
        <w:rPr>
          <w:rFonts w:ascii="Arial" w:hAnsi="Arial" w:cs="Arial"/>
          <w:color w:val="0D0D0D" w:themeColor="text1" w:themeTint="F2"/>
        </w:rPr>
        <w:t xml:space="preserve">. They can inspire exceptional team performance while creating and sustaining positive working environments for all employees. </w:t>
      </w:r>
      <w:r w:rsidR="00786116" w:rsidRPr="00CE48FB">
        <w:rPr>
          <w:rFonts w:ascii="Arial" w:hAnsi="Arial" w:cs="Arial"/>
          <w:color w:val="0D0D0D" w:themeColor="text1" w:themeTint="F2"/>
        </w:rPr>
        <w:t xml:space="preserve">Line managers can foster trust among their team members by respecting and supporting individual preferences in handling tasks or projects. This is especially important when considering potential cultural differences that could impact team dynamics, such as religious holidays and dietary restrictions. Effective communication between staff is key to ensuring everyone feels comfortable in the workplace </w:t>
      </w:r>
      <w:r w:rsidR="00786116" w:rsidRPr="00CE48FB">
        <w:rPr>
          <w:rFonts w:ascii="Arial" w:hAnsi="Arial" w:cs="Arial"/>
        </w:rPr>
        <w:t>(Cooks-Campbell, 2022)</w:t>
      </w:r>
      <w:r w:rsidR="00786116" w:rsidRPr="00CE48FB">
        <w:rPr>
          <w:rFonts w:ascii="Arial" w:hAnsi="Arial" w:cs="Arial"/>
          <w:color w:val="0D0D0D" w:themeColor="text1" w:themeTint="F2"/>
        </w:rPr>
        <w:t>.</w:t>
      </w:r>
    </w:p>
    <w:p w14:paraId="3F8AECA0" w14:textId="6B41BC7B" w:rsidR="0010773C" w:rsidRPr="00CE48FB" w:rsidRDefault="00FA1F6C" w:rsidP="00CE48FB">
      <w:pPr>
        <w:spacing w:line="360" w:lineRule="auto"/>
        <w:ind w:firstLine="720"/>
        <w:contextualSpacing/>
        <w:jc w:val="both"/>
        <w:rPr>
          <w:rFonts w:ascii="Arial" w:hAnsi="Arial" w:cs="Arial"/>
          <w:color w:val="0D0D0D" w:themeColor="text1" w:themeTint="F2"/>
        </w:rPr>
      </w:pPr>
      <w:r w:rsidRPr="00CE48FB">
        <w:rPr>
          <w:rFonts w:ascii="Arial" w:hAnsi="Arial" w:cs="Arial"/>
          <w:color w:val="0D0D0D" w:themeColor="text1" w:themeTint="F2"/>
        </w:rPr>
        <w:t xml:space="preserve">Line managers at UK-based </w:t>
      </w:r>
      <w:proofErr w:type="spellStart"/>
      <w:r w:rsidRPr="00CE48FB">
        <w:rPr>
          <w:rFonts w:ascii="Arial" w:hAnsi="Arial" w:cs="Arial"/>
          <w:color w:val="0D0D0D" w:themeColor="text1" w:themeTint="F2"/>
        </w:rPr>
        <w:t>o</w:t>
      </w:r>
      <w:r w:rsidR="006A1C07" w:rsidRPr="00CE48FB">
        <w:rPr>
          <w:rFonts w:ascii="Arial" w:hAnsi="Arial" w:cs="Arial"/>
          <w:color w:val="0D0D0D" w:themeColor="text1" w:themeTint="F2"/>
        </w:rPr>
        <w:t>rganis</w:t>
      </w:r>
      <w:r w:rsidRPr="00CE48FB">
        <w:rPr>
          <w:rFonts w:ascii="Arial" w:hAnsi="Arial" w:cs="Arial"/>
          <w:color w:val="0D0D0D" w:themeColor="text1" w:themeTint="F2"/>
        </w:rPr>
        <w:t>ations</w:t>
      </w:r>
      <w:proofErr w:type="spellEnd"/>
      <w:r w:rsidRPr="00CE48FB">
        <w:rPr>
          <w:rFonts w:ascii="Arial" w:hAnsi="Arial" w:cs="Arial"/>
          <w:color w:val="0D0D0D" w:themeColor="text1" w:themeTint="F2"/>
        </w:rPr>
        <w:t xml:space="preserve">, for instance, Marks &amp; Spencer (M&amp;S), must be well-versed in the company’s diversity training practices to identify potential discrimination issues before any further damage occurs, whether internally or externally. This requires understanding current equality law regulations and M&amp;S-specific codes of practice, if applicable, as well as having strategies for ethically managing complaints related to discrimination with clear communication between all involved. By taking a proactive stance when looking into these situations and making decisions based upon comprehension over haste, line managers will help restore trust within those affected, leading to lasting culture change throughout the </w:t>
      </w:r>
      <w:proofErr w:type="spellStart"/>
      <w:r w:rsidRPr="00CE48FB">
        <w:rPr>
          <w:rFonts w:ascii="Arial" w:hAnsi="Arial" w:cs="Arial"/>
          <w:color w:val="0D0D0D" w:themeColor="text1" w:themeTint="F2"/>
        </w:rPr>
        <w:t>o</w:t>
      </w:r>
      <w:r w:rsidR="006A1C07" w:rsidRPr="00CE48FB">
        <w:rPr>
          <w:rFonts w:ascii="Arial" w:hAnsi="Arial" w:cs="Arial"/>
          <w:color w:val="0D0D0D" w:themeColor="text1" w:themeTint="F2"/>
        </w:rPr>
        <w:t>rganis</w:t>
      </w:r>
      <w:r w:rsidRPr="00CE48FB">
        <w:rPr>
          <w:rFonts w:ascii="Arial" w:hAnsi="Arial" w:cs="Arial"/>
          <w:color w:val="0D0D0D" w:themeColor="text1" w:themeTint="F2"/>
        </w:rPr>
        <w:t>ation</w:t>
      </w:r>
      <w:proofErr w:type="spellEnd"/>
      <w:r w:rsidRPr="00CE48FB">
        <w:rPr>
          <w:rFonts w:ascii="Arial" w:hAnsi="Arial" w:cs="Arial"/>
          <w:color w:val="0D0D0D" w:themeColor="text1" w:themeTint="F2"/>
        </w:rPr>
        <w:t xml:space="preserve"> while providing tangible evidence that progress is being made</w:t>
      </w:r>
      <w:r w:rsidR="0010773C" w:rsidRPr="00CE48FB">
        <w:rPr>
          <w:rFonts w:ascii="Arial" w:hAnsi="Arial" w:cs="Arial"/>
          <w:color w:val="0D0D0D" w:themeColor="text1" w:themeTint="F2"/>
        </w:rPr>
        <w:t xml:space="preserve">.  </w:t>
      </w:r>
    </w:p>
    <w:p w14:paraId="0A7C5E37" w14:textId="77777777" w:rsidR="00FA1F6C" w:rsidRPr="00CE48FB" w:rsidRDefault="00FA1F6C" w:rsidP="00CE48FB">
      <w:pPr>
        <w:spacing w:line="360" w:lineRule="auto"/>
        <w:contextualSpacing/>
        <w:jc w:val="both"/>
        <w:rPr>
          <w:rFonts w:ascii="Arial" w:hAnsi="Arial" w:cs="Arial"/>
          <w:b/>
          <w:bCs/>
        </w:rPr>
      </w:pPr>
      <w:r w:rsidRPr="00CE48FB">
        <w:rPr>
          <w:rFonts w:ascii="Arial" w:hAnsi="Arial" w:cs="Arial"/>
          <w:color w:val="0D0D0D" w:themeColor="text1" w:themeTint="F2"/>
        </w:rPr>
        <w:t>Overall, employee morale can be improved by promoting a workplace culture of equality and diversity and engaging line managers to communicate company policies effectively. This leads to better performance from staff at all levels, resulting in enhanced business communication.</w:t>
      </w:r>
    </w:p>
    <w:p w14:paraId="6A0890D6" w14:textId="77777777" w:rsidR="004E25EA" w:rsidRDefault="004E25EA" w:rsidP="004E25EA">
      <w:pPr>
        <w:spacing w:line="360" w:lineRule="auto"/>
        <w:contextualSpacing/>
        <w:rPr>
          <w:rFonts w:ascii="Arial" w:hAnsi="Arial" w:cs="Arial"/>
          <w:b/>
          <w:bCs/>
          <w:sz w:val="24"/>
          <w:szCs w:val="24"/>
        </w:rPr>
      </w:pPr>
      <w:bookmarkStart w:id="1" w:name="_Toc142186365"/>
    </w:p>
    <w:p w14:paraId="6145B6DC" w14:textId="4A84F71B" w:rsidR="004E25EA" w:rsidRPr="00CE48FB" w:rsidRDefault="004E25EA" w:rsidP="004E25EA">
      <w:pPr>
        <w:spacing w:line="360" w:lineRule="auto"/>
        <w:contextualSpacing/>
        <w:rPr>
          <w:rFonts w:ascii="Arial" w:hAnsi="Arial" w:cs="Arial"/>
          <w:b/>
          <w:bCs/>
          <w:sz w:val="24"/>
          <w:szCs w:val="24"/>
        </w:rPr>
      </w:pPr>
      <w:r>
        <w:rPr>
          <w:rFonts w:ascii="Arial" w:hAnsi="Arial" w:cs="Arial"/>
          <w:b/>
          <w:bCs/>
          <w:sz w:val="24"/>
          <w:szCs w:val="24"/>
        </w:rPr>
        <w:lastRenderedPageBreak/>
        <w:t xml:space="preserve">Student ID:2029965                     </w:t>
      </w:r>
    </w:p>
    <w:p w14:paraId="2FE85B9C" w14:textId="77777777" w:rsidR="004E25EA" w:rsidRDefault="004E25EA" w:rsidP="00CE48FB">
      <w:pPr>
        <w:pStyle w:val="Heading1"/>
        <w:spacing w:line="360" w:lineRule="auto"/>
        <w:contextualSpacing/>
        <w:jc w:val="center"/>
        <w:rPr>
          <w:rFonts w:ascii="Arial" w:hAnsi="Arial" w:cs="Arial"/>
          <w:b/>
          <w:bCs/>
          <w:color w:val="0D0D0D" w:themeColor="text1" w:themeTint="F2"/>
          <w:sz w:val="24"/>
          <w:szCs w:val="24"/>
        </w:rPr>
      </w:pPr>
    </w:p>
    <w:p w14:paraId="775DB716" w14:textId="77777777" w:rsidR="004E25EA" w:rsidRPr="004E25EA" w:rsidRDefault="004E25EA" w:rsidP="004E25EA"/>
    <w:p w14:paraId="22EAB8C9" w14:textId="2013BA8C" w:rsidR="0053071F" w:rsidRPr="00CE48FB" w:rsidRDefault="00FA1F6C" w:rsidP="00CE48FB">
      <w:pPr>
        <w:pStyle w:val="Heading1"/>
        <w:spacing w:line="360" w:lineRule="auto"/>
        <w:contextualSpacing/>
        <w:jc w:val="center"/>
        <w:rPr>
          <w:rFonts w:ascii="Arial" w:hAnsi="Arial" w:cs="Arial"/>
          <w:b/>
          <w:bCs/>
          <w:color w:val="0D0D0D" w:themeColor="text1" w:themeTint="F2"/>
          <w:sz w:val="24"/>
          <w:szCs w:val="24"/>
        </w:rPr>
      </w:pPr>
      <w:r w:rsidRPr="00CE48FB">
        <w:rPr>
          <w:rFonts w:ascii="Arial" w:hAnsi="Arial" w:cs="Arial"/>
          <w:b/>
          <w:bCs/>
          <w:color w:val="0D0D0D" w:themeColor="text1" w:themeTint="F2"/>
          <w:sz w:val="24"/>
          <w:szCs w:val="24"/>
        </w:rPr>
        <w:t>I</w:t>
      </w:r>
      <w:r w:rsidR="0053071F" w:rsidRPr="00CE48FB">
        <w:rPr>
          <w:rFonts w:ascii="Arial" w:hAnsi="Arial" w:cs="Arial"/>
          <w:b/>
          <w:bCs/>
          <w:color w:val="0D0D0D" w:themeColor="text1" w:themeTint="F2"/>
          <w:sz w:val="24"/>
          <w:szCs w:val="24"/>
        </w:rPr>
        <w:t xml:space="preserve">ntroduction to the selected </w:t>
      </w:r>
      <w:proofErr w:type="spellStart"/>
      <w:r w:rsidR="0053071F" w:rsidRPr="00CE48FB">
        <w:rPr>
          <w:rFonts w:ascii="Arial" w:hAnsi="Arial" w:cs="Arial"/>
          <w:b/>
          <w:bCs/>
          <w:color w:val="0D0D0D" w:themeColor="text1" w:themeTint="F2"/>
          <w:sz w:val="24"/>
          <w:szCs w:val="24"/>
        </w:rPr>
        <w:t>organisation</w:t>
      </w:r>
      <w:proofErr w:type="spellEnd"/>
      <w:r w:rsidRPr="00CE48FB">
        <w:rPr>
          <w:rFonts w:ascii="Arial" w:hAnsi="Arial" w:cs="Arial"/>
          <w:b/>
          <w:bCs/>
          <w:color w:val="0D0D0D" w:themeColor="text1" w:themeTint="F2"/>
          <w:sz w:val="24"/>
          <w:szCs w:val="24"/>
        </w:rPr>
        <w:t>.</w:t>
      </w:r>
      <w:bookmarkEnd w:id="1"/>
    </w:p>
    <w:p w14:paraId="554CCD72" w14:textId="29A4351D" w:rsidR="0053071F" w:rsidRPr="00CE48FB" w:rsidRDefault="0053071F" w:rsidP="00CE48FB">
      <w:pPr>
        <w:spacing w:line="360" w:lineRule="auto"/>
        <w:ind w:firstLine="720"/>
        <w:contextualSpacing/>
        <w:jc w:val="both"/>
        <w:rPr>
          <w:rFonts w:ascii="Arial" w:hAnsi="Arial" w:cs="Arial"/>
        </w:rPr>
      </w:pPr>
      <w:r w:rsidRPr="00CE48FB">
        <w:rPr>
          <w:rFonts w:ascii="Arial" w:hAnsi="Arial" w:cs="Arial"/>
        </w:rPr>
        <w:t>Marks and Spencer Group plc is a major British multinational retailer with headquarters in Paddington, London that specializes in selling clothing, beauty, home products and food products. Michael Marks and Thomas Spencer in Leeds founded it in 1884</w:t>
      </w:r>
      <w:r w:rsidR="00FA1F6C" w:rsidRPr="00CE48FB">
        <w:rPr>
          <w:rFonts w:ascii="Arial" w:hAnsi="Arial" w:cs="Arial"/>
        </w:rPr>
        <w:t xml:space="preserve"> (Forbes Magazine, 2023)</w:t>
      </w:r>
      <w:r w:rsidRPr="00CE48FB">
        <w:rPr>
          <w:rFonts w:ascii="Arial" w:hAnsi="Arial" w:cs="Arial"/>
        </w:rPr>
        <w:t xml:space="preserve">. </w:t>
      </w:r>
    </w:p>
    <w:p w14:paraId="7E726421" w14:textId="1830BC75" w:rsidR="0053071F" w:rsidRPr="00CE48FB" w:rsidRDefault="005A156D" w:rsidP="00CE48FB">
      <w:pPr>
        <w:spacing w:line="360" w:lineRule="auto"/>
        <w:ind w:firstLine="720"/>
        <w:contextualSpacing/>
        <w:jc w:val="both"/>
        <w:rPr>
          <w:rFonts w:ascii="Arial" w:hAnsi="Arial" w:cs="Arial"/>
        </w:rPr>
      </w:pPr>
      <w:r w:rsidRPr="00CE48FB">
        <w:rPr>
          <w:rFonts w:ascii="Arial" w:hAnsi="Arial" w:cs="Arial"/>
        </w:rPr>
        <w:t>Marks &amp; Spencer rose to become an iconic emblem of quality goods during the 20th century, thanks to their commitment towards fair value and British-made products such as the St Michael's range launched in 1928 (Archives Hub). This range encompassed lingerie through homeware items, fostering intense customer loyalty for decades. Additionally, they achieved a milestone by being one of the first supermarkets worldwide selling packaged sandwiches</w:t>
      </w:r>
      <w:r w:rsidR="00216205" w:rsidRPr="00CE48FB">
        <w:rPr>
          <w:rFonts w:ascii="Arial" w:hAnsi="Arial" w:cs="Arial"/>
        </w:rPr>
        <w:t xml:space="preserve"> (The Guardian, 2017)</w:t>
      </w:r>
      <w:r w:rsidRPr="00CE48FB">
        <w:rPr>
          <w:rFonts w:ascii="Arial" w:hAnsi="Arial" w:cs="Arial"/>
        </w:rPr>
        <w:t>. They expanded internationally into Canada and France but eventually had to leave those markets due to inadequate performance compared with expectations when trading began many years prior</w:t>
      </w:r>
      <w:r w:rsidR="0053071F" w:rsidRPr="00CE48FB">
        <w:rPr>
          <w:rFonts w:ascii="Arial" w:hAnsi="Arial" w:cs="Arial"/>
        </w:rPr>
        <w:t xml:space="preserve">.  </w:t>
      </w:r>
    </w:p>
    <w:p w14:paraId="55AF3EE3" w14:textId="18B5F930" w:rsidR="003904E0" w:rsidRPr="00CE48FB" w:rsidRDefault="003904E0" w:rsidP="00CE48FB">
      <w:pPr>
        <w:spacing w:line="360" w:lineRule="auto"/>
        <w:ind w:firstLine="720"/>
        <w:contextualSpacing/>
        <w:jc w:val="both"/>
        <w:rPr>
          <w:rFonts w:ascii="Arial" w:hAnsi="Arial" w:cs="Arial"/>
        </w:rPr>
      </w:pPr>
      <w:r w:rsidRPr="00CE48FB">
        <w:rPr>
          <w:rFonts w:ascii="Arial" w:hAnsi="Arial" w:cs="Arial"/>
        </w:rPr>
        <w:t xml:space="preserve">Marks and Spencer also have an ethical trading policy that ensures their products are produced in safe working conditions by suppliers who treat workers fairly. The company commits to reducing food waste and developing sustainable sources of energy for the stores. Marks &amp; Spencer continues to be at the cutting edge of retail trends both on the high street and online, offering customers a wide range of quality clothing, footwear, and homeware items with something to suit every budget. </w:t>
      </w:r>
    </w:p>
    <w:p w14:paraId="65B2E526" w14:textId="610505A2" w:rsidR="00EA76B3" w:rsidRPr="00CE48FB" w:rsidRDefault="00EA76B3" w:rsidP="00CE48FB">
      <w:pPr>
        <w:pStyle w:val="Heading1"/>
        <w:spacing w:line="360" w:lineRule="auto"/>
        <w:contextualSpacing/>
        <w:rPr>
          <w:rFonts w:ascii="Arial" w:hAnsi="Arial" w:cs="Arial"/>
          <w:b/>
          <w:bCs/>
          <w:color w:val="0D0D0D" w:themeColor="text1" w:themeTint="F2"/>
          <w:sz w:val="24"/>
          <w:szCs w:val="24"/>
        </w:rPr>
      </w:pPr>
      <w:bookmarkStart w:id="2" w:name="_Toc142186366"/>
      <w:r w:rsidRPr="00CE48FB">
        <w:rPr>
          <w:rFonts w:ascii="Arial" w:hAnsi="Arial" w:cs="Arial"/>
          <w:b/>
          <w:bCs/>
          <w:color w:val="0D0D0D" w:themeColor="text1" w:themeTint="F2"/>
          <w:sz w:val="24"/>
          <w:szCs w:val="24"/>
        </w:rPr>
        <w:t xml:space="preserve">Application of theories of international and intercultural communication in the </w:t>
      </w:r>
      <w:r w:rsidR="003904E0" w:rsidRPr="00CE48FB">
        <w:rPr>
          <w:rFonts w:ascii="Arial" w:hAnsi="Arial" w:cs="Arial"/>
          <w:b/>
          <w:bCs/>
          <w:color w:val="0D0D0D" w:themeColor="text1" w:themeTint="F2"/>
          <w:sz w:val="24"/>
          <w:szCs w:val="24"/>
        </w:rPr>
        <w:t>UK</w:t>
      </w:r>
      <w:bookmarkEnd w:id="2"/>
    </w:p>
    <w:p w14:paraId="66333151" w14:textId="6E8B9D3A" w:rsidR="00BF29EF" w:rsidRPr="00CE48FB" w:rsidRDefault="005E3517" w:rsidP="00CE48FB">
      <w:pPr>
        <w:spacing w:line="360" w:lineRule="auto"/>
        <w:ind w:firstLine="720"/>
        <w:contextualSpacing/>
        <w:jc w:val="both"/>
        <w:rPr>
          <w:rFonts w:ascii="Arial" w:hAnsi="Arial" w:cs="Arial"/>
        </w:rPr>
      </w:pPr>
      <w:r w:rsidRPr="00CE48FB">
        <w:rPr>
          <w:rFonts w:ascii="Arial" w:hAnsi="Arial" w:cs="Arial"/>
        </w:rPr>
        <w:t>International and intercultural communication theories are extremely useful for understanding British business communications dynamics. One example of such theory is Hofstede’s theory which has six dimensions (Nickerson, 2023).</w:t>
      </w:r>
    </w:p>
    <w:p w14:paraId="759C4B39" w14:textId="5BC31616" w:rsidR="00BF29EF" w:rsidRPr="00CE48FB" w:rsidRDefault="005E3517" w:rsidP="00CE48FB">
      <w:pPr>
        <w:spacing w:line="360" w:lineRule="auto"/>
        <w:contextualSpacing/>
        <w:rPr>
          <w:rFonts w:ascii="Arial" w:hAnsi="Arial" w:cs="Arial"/>
          <w:b/>
          <w:bCs/>
        </w:rPr>
      </w:pPr>
      <w:r w:rsidRPr="00CE48FB">
        <w:rPr>
          <w:rFonts w:ascii="Arial" w:hAnsi="Arial" w:cs="Arial"/>
          <w:b/>
          <w:bCs/>
        </w:rPr>
        <w:t>Power-Distance Index</w:t>
      </w:r>
    </w:p>
    <w:p w14:paraId="2B05F648" w14:textId="77777777" w:rsidR="004E25EA" w:rsidRDefault="005E3517" w:rsidP="00CE48FB">
      <w:pPr>
        <w:spacing w:line="360" w:lineRule="auto"/>
        <w:ind w:firstLine="720"/>
        <w:contextualSpacing/>
        <w:jc w:val="both"/>
        <w:rPr>
          <w:rFonts w:ascii="Arial" w:hAnsi="Arial" w:cs="Arial"/>
        </w:rPr>
      </w:pPr>
      <w:r w:rsidRPr="00CE48FB">
        <w:rPr>
          <w:rFonts w:ascii="Arial" w:hAnsi="Arial" w:cs="Arial"/>
        </w:rPr>
        <w:t xml:space="preserve">The power-distance index (PDI) is a numerical measure of a population's level of acceptance towards hierarchical structures in aspects such as wealth and power. It indicates the degree to which people in that </w:t>
      </w:r>
      <w:proofErr w:type="gramStart"/>
      <w:r w:rsidRPr="00CE48FB">
        <w:rPr>
          <w:rFonts w:ascii="Arial" w:hAnsi="Arial" w:cs="Arial"/>
        </w:rPr>
        <w:t>particular society</w:t>
      </w:r>
      <w:proofErr w:type="gramEnd"/>
      <w:r w:rsidRPr="00CE48FB">
        <w:rPr>
          <w:rFonts w:ascii="Arial" w:hAnsi="Arial" w:cs="Arial"/>
        </w:rPr>
        <w:t xml:space="preserve"> acknowledge or expect inequalities between those who possess authority or greater resources versus those who are less powerful (Kenton, 2023). </w:t>
      </w:r>
      <w:r w:rsidR="00FA5832" w:rsidRPr="00CE48FB">
        <w:rPr>
          <w:rFonts w:ascii="Arial" w:hAnsi="Arial" w:cs="Arial"/>
        </w:rPr>
        <w:t>The UK has a Low-Power Distance Index (PDI), meaning it has a culture of equality regarding power and wealth</w:t>
      </w:r>
      <w:r w:rsidR="00BF29EF" w:rsidRPr="00CE48FB">
        <w:rPr>
          <w:rFonts w:ascii="Arial" w:hAnsi="Arial" w:cs="Arial"/>
        </w:rPr>
        <w:t xml:space="preserve"> (Williams, 2019)</w:t>
      </w:r>
      <w:r w:rsidR="00FA5832" w:rsidRPr="00CE48FB">
        <w:rPr>
          <w:rFonts w:ascii="Arial" w:hAnsi="Arial" w:cs="Arial"/>
        </w:rPr>
        <w:t xml:space="preserve">. This is reflected in the country's laws, which heavily </w:t>
      </w:r>
    </w:p>
    <w:p w14:paraId="07DD716E" w14:textId="77777777" w:rsidR="004E25EA" w:rsidRPr="00CE48FB" w:rsidRDefault="004E25EA" w:rsidP="004E25EA">
      <w:pPr>
        <w:spacing w:line="360" w:lineRule="auto"/>
        <w:contextualSpacing/>
        <w:rPr>
          <w:rFonts w:ascii="Arial" w:hAnsi="Arial" w:cs="Arial"/>
          <w:b/>
          <w:bCs/>
          <w:sz w:val="24"/>
          <w:szCs w:val="24"/>
        </w:rPr>
      </w:pPr>
      <w:r>
        <w:rPr>
          <w:rFonts w:ascii="Arial" w:hAnsi="Arial" w:cs="Arial"/>
          <w:b/>
          <w:bCs/>
          <w:sz w:val="24"/>
          <w:szCs w:val="24"/>
        </w:rPr>
        <w:lastRenderedPageBreak/>
        <w:t xml:space="preserve">Student ID:2029965                     </w:t>
      </w:r>
    </w:p>
    <w:p w14:paraId="2B30BD5D" w14:textId="77777777" w:rsidR="004E25EA" w:rsidRDefault="004E25EA" w:rsidP="00CE48FB">
      <w:pPr>
        <w:spacing w:line="360" w:lineRule="auto"/>
        <w:ind w:firstLine="720"/>
        <w:contextualSpacing/>
        <w:jc w:val="both"/>
        <w:rPr>
          <w:rFonts w:ascii="Arial" w:hAnsi="Arial" w:cs="Arial"/>
        </w:rPr>
      </w:pPr>
    </w:p>
    <w:p w14:paraId="7D443409" w14:textId="1EC5F410" w:rsidR="008141DA" w:rsidRPr="00CE48FB" w:rsidRDefault="00FA5832" w:rsidP="00CE48FB">
      <w:pPr>
        <w:spacing w:line="360" w:lineRule="auto"/>
        <w:ind w:firstLine="720"/>
        <w:contextualSpacing/>
        <w:jc w:val="both"/>
        <w:rPr>
          <w:rFonts w:ascii="Arial" w:hAnsi="Arial" w:cs="Arial"/>
          <w:b/>
          <w:bCs/>
        </w:rPr>
      </w:pPr>
      <w:r w:rsidRPr="00CE48FB">
        <w:rPr>
          <w:rFonts w:ascii="Arial" w:hAnsi="Arial" w:cs="Arial"/>
        </w:rPr>
        <w:t>emphasize fairness and prohibit discrimination based on race, gender, or income. In this environment, individuals expect an equal opportunity to exert influence regardless of their position within any given hierarchy. As such, people tend to be open-minded about others’ opinions and decisions even if those other people hold positions higher than theirs.  This benefits business operating internationally in the UK as employees from many diverse backgrounds can feel comfortable expressing their thoughts without fear of being disregarded due to differences in status or background. It also makes communication between colleagues easier by allowing them to accept opposing viewpoints while speaking candidly with one another, knowing they will not face repercussions for doing so. This results in more productive conversations wherein everyone feels heard and respected. This culture of equality regarding power and wealth makes the UK a great place for businesses operating internationally, as its low-power distance index makes employees feel empowered to express their ideas without worrying about the consequences.</w:t>
      </w:r>
    </w:p>
    <w:p w14:paraId="6C32C83D" w14:textId="14BE75EE" w:rsidR="00BF29EF" w:rsidRPr="00CE48FB" w:rsidRDefault="008141DA" w:rsidP="00CE48FB">
      <w:pPr>
        <w:spacing w:line="360" w:lineRule="auto"/>
        <w:contextualSpacing/>
        <w:jc w:val="both"/>
        <w:rPr>
          <w:rFonts w:ascii="Arial" w:hAnsi="Arial" w:cs="Arial"/>
          <w:b/>
          <w:bCs/>
        </w:rPr>
      </w:pPr>
      <w:r w:rsidRPr="00CE48FB">
        <w:rPr>
          <w:rFonts w:ascii="Arial" w:hAnsi="Arial" w:cs="Arial"/>
          <w:b/>
          <w:bCs/>
        </w:rPr>
        <w:t>Individualism Vs. Collectivism</w:t>
      </w:r>
    </w:p>
    <w:p w14:paraId="12A70F42" w14:textId="69B50C7E" w:rsidR="008141DA" w:rsidRPr="00CE48FB" w:rsidRDefault="00BF29EF" w:rsidP="00CE48FB">
      <w:pPr>
        <w:spacing w:line="360" w:lineRule="auto"/>
        <w:ind w:firstLine="720"/>
        <w:contextualSpacing/>
        <w:jc w:val="both"/>
        <w:rPr>
          <w:rFonts w:ascii="Arial" w:hAnsi="Arial" w:cs="Arial"/>
        </w:rPr>
      </w:pPr>
      <w:r w:rsidRPr="00CE48FB">
        <w:rPr>
          <w:rFonts w:ascii="Arial" w:hAnsi="Arial" w:cs="Arial"/>
        </w:rPr>
        <w:t>In the UK, individualism is highly valued. People prefer to take responsibility for themselves and their families rather than invest in society or community involvement (Williams, 2019). This reflects how individuals think of themselves as 'I' rather than 'we.' This means that individuals are seen as autonomous from larger social systems and expected to take control of their profession or career paths without relying on collective goals or shared resources. Individuals also have more responsibility to negotiate for themselves regarding wages, job opportunities, and even working conditions – something which is likely to be appreciated by international partners who value autonomy as a priority in their business dealings.  This culture of self-reliance has implications for how people communicate across different cultures. While British nationals may not expect others around them to share responsibilities with them or provide any additional assistance, this would be viewed very differently in countries where collectivistic values prevail (such as Japan). Here communication needs particular attention towards understanding cultural expectations, particularly regarding underlying attitudes towards collaboration between colleagues or partners compared with being independent negotiators.</w:t>
      </w:r>
    </w:p>
    <w:p w14:paraId="5228944A" w14:textId="5140D63C" w:rsidR="00F7337E" w:rsidRPr="00CE48FB" w:rsidRDefault="008141DA" w:rsidP="00CE48FB">
      <w:pPr>
        <w:spacing w:line="360" w:lineRule="auto"/>
        <w:contextualSpacing/>
        <w:rPr>
          <w:rFonts w:ascii="Arial" w:hAnsi="Arial" w:cs="Arial"/>
          <w:b/>
          <w:bCs/>
        </w:rPr>
      </w:pPr>
      <w:r w:rsidRPr="00CE48FB">
        <w:rPr>
          <w:rFonts w:ascii="Arial" w:hAnsi="Arial" w:cs="Arial"/>
          <w:b/>
          <w:bCs/>
        </w:rPr>
        <w:t xml:space="preserve">Masculinity Vs. </w:t>
      </w:r>
      <w:r w:rsidR="00F7337E" w:rsidRPr="00CE48FB">
        <w:rPr>
          <w:rFonts w:ascii="Arial" w:hAnsi="Arial" w:cs="Arial"/>
          <w:b/>
          <w:bCs/>
        </w:rPr>
        <w:t>Femineity</w:t>
      </w:r>
      <w:r w:rsidRPr="00CE48FB">
        <w:rPr>
          <w:rFonts w:ascii="Arial" w:hAnsi="Arial" w:cs="Arial"/>
          <w:b/>
          <w:bCs/>
        </w:rPr>
        <w:t xml:space="preserve"> </w:t>
      </w:r>
    </w:p>
    <w:p w14:paraId="414D0E40" w14:textId="77777777" w:rsidR="004E25EA" w:rsidRDefault="00F7337E" w:rsidP="00CE48FB">
      <w:pPr>
        <w:spacing w:line="360" w:lineRule="auto"/>
        <w:ind w:firstLine="720"/>
        <w:contextualSpacing/>
        <w:jc w:val="both"/>
        <w:rPr>
          <w:rFonts w:ascii="Arial" w:hAnsi="Arial" w:cs="Arial"/>
        </w:rPr>
      </w:pPr>
      <w:r w:rsidRPr="00CE48FB">
        <w:rPr>
          <w:rFonts w:ascii="Arial" w:hAnsi="Arial" w:cs="Arial"/>
        </w:rPr>
        <w:t xml:space="preserve">According to Hofstede's analysis, the United Kingdom is considered a highly ‘masculine’ country. The UK scores 66 on this dimension, which indicates that their culture emphasizes competition and success over cooperation and modesty. People prioritize career advancement and are not shy about expressing ambition toward it. Quality of life is less valued when </w:t>
      </w:r>
      <w:proofErr w:type="gramStart"/>
      <w:r w:rsidRPr="00CE48FB">
        <w:rPr>
          <w:rFonts w:ascii="Arial" w:hAnsi="Arial" w:cs="Arial"/>
        </w:rPr>
        <w:t>compared</w:t>
      </w:r>
      <w:proofErr w:type="gramEnd"/>
      <w:r w:rsidRPr="00CE48FB">
        <w:rPr>
          <w:rFonts w:ascii="Arial" w:hAnsi="Arial" w:cs="Arial"/>
        </w:rPr>
        <w:t xml:space="preserve"> </w:t>
      </w:r>
    </w:p>
    <w:p w14:paraId="47E864A0" w14:textId="77777777" w:rsidR="004E25EA" w:rsidRPr="00CE48FB" w:rsidRDefault="004E25EA" w:rsidP="004E25EA">
      <w:pPr>
        <w:spacing w:line="360" w:lineRule="auto"/>
        <w:contextualSpacing/>
        <w:rPr>
          <w:rFonts w:ascii="Arial" w:hAnsi="Arial" w:cs="Arial"/>
          <w:b/>
          <w:bCs/>
          <w:sz w:val="24"/>
          <w:szCs w:val="24"/>
        </w:rPr>
      </w:pPr>
      <w:r>
        <w:rPr>
          <w:rFonts w:ascii="Arial" w:hAnsi="Arial" w:cs="Arial"/>
          <w:b/>
          <w:bCs/>
          <w:sz w:val="24"/>
          <w:szCs w:val="24"/>
        </w:rPr>
        <w:lastRenderedPageBreak/>
        <w:t xml:space="preserve">Student ID:2029965                     </w:t>
      </w:r>
    </w:p>
    <w:p w14:paraId="5F2FCD6B" w14:textId="77777777" w:rsidR="004E25EA" w:rsidRDefault="004E25EA" w:rsidP="00CE48FB">
      <w:pPr>
        <w:spacing w:line="360" w:lineRule="auto"/>
        <w:ind w:firstLine="720"/>
        <w:contextualSpacing/>
        <w:jc w:val="both"/>
        <w:rPr>
          <w:rFonts w:ascii="Arial" w:hAnsi="Arial" w:cs="Arial"/>
        </w:rPr>
      </w:pPr>
    </w:p>
    <w:p w14:paraId="73B4778A" w14:textId="4428757B" w:rsidR="00F7337E" w:rsidRPr="00CE48FB" w:rsidRDefault="00F7337E" w:rsidP="00CE48FB">
      <w:pPr>
        <w:spacing w:line="360" w:lineRule="auto"/>
        <w:ind w:firstLine="720"/>
        <w:contextualSpacing/>
        <w:jc w:val="both"/>
        <w:rPr>
          <w:rFonts w:ascii="Arial" w:hAnsi="Arial" w:cs="Arial"/>
        </w:rPr>
      </w:pPr>
      <w:r w:rsidRPr="00CE48FB">
        <w:rPr>
          <w:rFonts w:ascii="Arial" w:hAnsi="Arial" w:cs="Arial"/>
        </w:rPr>
        <w:t xml:space="preserve">to achievement or recognition for hard work (Williams, 2019). The UK's high masculinity score in Hofstede's analysis has important implications for international and intercultural communication within the country. </w:t>
      </w:r>
    </w:p>
    <w:p w14:paraId="06DB3DC0" w14:textId="45043FF2" w:rsidR="00F7337E" w:rsidRPr="00CE48FB" w:rsidRDefault="00F7337E" w:rsidP="00CE48FB">
      <w:pPr>
        <w:spacing w:line="360" w:lineRule="auto"/>
        <w:ind w:firstLine="720"/>
        <w:contextualSpacing/>
        <w:jc w:val="both"/>
        <w:rPr>
          <w:rFonts w:ascii="Arial" w:hAnsi="Arial" w:cs="Arial"/>
        </w:rPr>
      </w:pPr>
      <w:r w:rsidRPr="00CE48FB">
        <w:rPr>
          <w:rFonts w:ascii="Arial" w:hAnsi="Arial" w:cs="Arial"/>
        </w:rPr>
        <w:t xml:space="preserve">This masculine approach also affects how opinions are presented during conversations. There tends to be more directness than shyness or tactfulness when presenting ideas that may offend people from cultures that emphasize politeness, such as China or Japan. To overcome these potential issues within this context, all parties involved must consider each other’s language barriers/differences and try communicating using simpler </w:t>
      </w:r>
      <w:proofErr w:type="gramStart"/>
      <w:r w:rsidRPr="00CE48FB">
        <w:rPr>
          <w:rFonts w:ascii="Arial" w:hAnsi="Arial" w:cs="Arial"/>
        </w:rPr>
        <w:t>words</w:t>
      </w:r>
      <w:proofErr w:type="gramEnd"/>
      <w:r w:rsidRPr="00CE48FB">
        <w:rPr>
          <w:rFonts w:ascii="Arial" w:hAnsi="Arial" w:cs="Arial"/>
        </w:rPr>
        <w:t xml:space="preserve"> so everyone understands what they mean by their statements. Furthermore, understanding local customs before engaging in conversation will help facilitate better activities leading up to successful projects at hand. </w:t>
      </w:r>
    </w:p>
    <w:p w14:paraId="4F15ED7F" w14:textId="74C05D6E" w:rsidR="00F7337E" w:rsidRPr="00CE48FB" w:rsidRDefault="00F7337E" w:rsidP="00CE48FB">
      <w:pPr>
        <w:spacing w:line="360" w:lineRule="auto"/>
        <w:contextualSpacing/>
        <w:jc w:val="both"/>
        <w:rPr>
          <w:rFonts w:ascii="Arial" w:hAnsi="Arial" w:cs="Arial"/>
          <w:b/>
          <w:bCs/>
        </w:rPr>
      </w:pPr>
      <w:r w:rsidRPr="00CE48FB">
        <w:rPr>
          <w:rFonts w:ascii="Arial" w:hAnsi="Arial" w:cs="Arial"/>
          <w:b/>
          <w:bCs/>
        </w:rPr>
        <w:t>Uncertainty avoidance index</w:t>
      </w:r>
    </w:p>
    <w:p w14:paraId="12CD38E1" w14:textId="747518D1" w:rsidR="00F7337E" w:rsidRPr="00CE48FB" w:rsidRDefault="00F7337E" w:rsidP="00CE48FB">
      <w:pPr>
        <w:spacing w:line="360" w:lineRule="auto"/>
        <w:ind w:firstLine="720"/>
        <w:contextualSpacing/>
        <w:jc w:val="both"/>
        <w:rPr>
          <w:rFonts w:ascii="Arial" w:hAnsi="Arial" w:cs="Arial"/>
        </w:rPr>
      </w:pPr>
      <w:r w:rsidRPr="00CE48FB">
        <w:rPr>
          <w:rFonts w:ascii="Arial" w:hAnsi="Arial" w:cs="Arial"/>
        </w:rPr>
        <w:t>The UK is a society with low interest in uncertainty avoidance, meaning people are comfortable not knowing what the future brings. This attitude towards risk-taking can affect international and intercultural communication within its business environment; for example, individuals from societies like Poland, Russia, or France may be surprised at how willing British counterparts seem to accept potential risks without fully understanding their outcomes (Williams, 2019). Such cultural differences in attitudes towards risk management can lead to arguments between disagreeing parties. One party should pursue a course of action before analyzing available data. At the same time, another wish to take time to analyze, which could lead to ineffective decisions if they don't align around shared values about facing uncertain situations. Each culture's distinct interests concerning risk tolerance must be considered for successful relationships between cultures. Hence, mutual understandings (and therefore healthy collaborations) exist among involved members regardless of background or personal beliefs regarding such processes requiring confronting uncertain situations.</w:t>
      </w:r>
    </w:p>
    <w:p w14:paraId="1416E34E" w14:textId="77777777" w:rsidR="00F7337E" w:rsidRPr="00CE48FB" w:rsidRDefault="008141DA" w:rsidP="00CE48FB">
      <w:pPr>
        <w:spacing w:line="360" w:lineRule="auto"/>
        <w:contextualSpacing/>
        <w:jc w:val="both"/>
        <w:rPr>
          <w:rFonts w:ascii="Arial" w:hAnsi="Arial" w:cs="Arial"/>
          <w:b/>
          <w:bCs/>
        </w:rPr>
      </w:pPr>
      <w:r w:rsidRPr="00CE48FB">
        <w:rPr>
          <w:rFonts w:ascii="Arial" w:hAnsi="Arial" w:cs="Arial"/>
          <w:b/>
          <w:bCs/>
        </w:rPr>
        <w:t>Long Term Vs. Short Term</w:t>
      </w:r>
    </w:p>
    <w:p w14:paraId="147F25C4" w14:textId="77777777" w:rsidR="004E25EA" w:rsidRDefault="0058778B" w:rsidP="00CE48FB">
      <w:pPr>
        <w:spacing w:line="360" w:lineRule="auto"/>
        <w:ind w:firstLine="720"/>
        <w:contextualSpacing/>
        <w:jc w:val="both"/>
        <w:rPr>
          <w:rFonts w:ascii="Arial" w:hAnsi="Arial" w:cs="Arial"/>
        </w:rPr>
      </w:pPr>
      <w:r w:rsidRPr="00CE48FB">
        <w:rPr>
          <w:rFonts w:ascii="Arial" w:hAnsi="Arial" w:cs="Arial"/>
        </w:rPr>
        <w:t xml:space="preserve">In the UK, there is a </w:t>
      </w:r>
      <w:proofErr w:type="gramStart"/>
      <w:r w:rsidRPr="00CE48FB">
        <w:rPr>
          <w:rFonts w:ascii="Arial" w:hAnsi="Arial" w:cs="Arial"/>
        </w:rPr>
        <w:t>fairly balanced</w:t>
      </w:r>
      <w:proofErr w:type="gramEnd"/>
      <w:r w:rsidRPr="00CE48FB">
        <w:rPr>
          <w:rFonts w:ascii="Arial" w:hAnsi="Arial" w:cs="Arial"/>
        </w:rPr>
        <w:t xml:space="preserve"> attitude regarding time orientation. This means that people have an appreciation for both present-day challenges and opportunities (Williams, 2019). They also retain an awareness of their country’s history and are conscious of cultural values inherited from previous generations. The UK scores neutrally in terms of short-term vs. long-term orientations. This reflects how businesses within the country plan with various periods in mind rather than focusing solely on long or short-term objectives. This has positive implications for international and intercultural communication as it indicates openness towards different cultures, </w:t>
      </w:r>
    </w:p>
    <w:p w14:paraId="460F9E83" w14:textId="77777777" w:rsidR="004E25EA" w:rsidRPr="00CE48FB" w:rsidRDefault="004E25EA" w:rsidP="004E25EA">
      <w:pPr>
        <w:spacing w:line="360" w:lineRule="auto"/>
        <w:contextualSpacing/>
        <w:rPr>
          <w:rFonts w:ascii="Arial" w:hAnsi="Arial" w:cs="Arial"/>
          <w:b/>
          <w:bCs/>
          <w:sz w:val="24"/>
          <w:szCs w:val="24"/>
        </w:rPr>
      </w:pPr>
      <w:r>
        <w:rPr>
          <w:rFonts w:ascii="Arial" w:hAnsi="Arial" w:cs="Arial"/>
          <w:b/>
          <w:bCs/>
          <w:sz w:val="24"/>
          <w:szCs w:val="24"/>
        </w:rPr>
        <w:lastRenderedPageBreak/>
        <w:t xml:space="preserve">Student ID:2029965                     </w:t>
      </w:r>
    </w:p>
    <w:p w14:paraId="48718532" w14:textId="77777777" w:rsidR="004E25EA" w:rsidRDefault="004E25EA" w:rsidP="00CE48FB">
      <w:pPr>
        <w:spacing w:line="360" w:lineRule="auto"/>
        <w:ind w:firstLine="720"/>
        <w:contextualSpacing/>
        <w:jc w:val="both"/>
        <w:rPr>
          <w:rFonts w:ascii="Arial" w:hAnsi="Arial" w:cs="Arial"/>
        </w:rPr>
      </w:pPr>
    </w:p>
    <w:p w14:paraId="0B29B9D3" w14:textId="6CD87E48" w:rsidR="0058778B" w:rsidRPr="00CE48FB" w:rsidRDefault="0058778B" w:rsidP="00CE48FB">
      <w:pPr>
        <w:spacing w:line="360" w:lineRule="auto"/>
        <w:ind w:firstLine="720"/>
        <w:contextualSpacing/>
        <w:jc w:val="both"/>
        <w:rPr>
          <w:rFonts w:ascii="Arial" w:hAnsi="Arial" w:cs="Arial"/>
        </w:rPr>
      </w:pPr>
      <w:r w:rsidRPr="00CE48FB">
        <w:rPr>
          <w:rFonts w:ascii="Arial" w:hAnsi="Arial" w:cs="Arial"/>
        </w:rPr>
        <w:t>promotes flexibility in business processes, and encourages innovative thinking, which can be applied across industries by looking at successful approaches taken elsewhere.</w:t>
      </w:r>
    </w:p>
    <w:p w14:paraId="657EE448" w14:textId="502971F4" w:rsidR="0058778B" w:rsidRPr="00CE48FB" w:rsidRDefault="008141DA" w:rsidP="00CE48FB">
      <w:pPr>
        <w:spacing w:line="360" w:lineRule="auto"/>
        <w:contextualSpacing/>
        <w:rPr>
          <w:rFonts w:ascii="Arial" w:hAnsi="Arial" w:cs="Arial"/>
          <w:b/>
          <w:bCs/>
        </w:rPr>
      </w:pPr>
      <w:r w:rsidRPr="00CE48FB">
        <w:rPr>
          <w:rFonts w:ascii="Arial" w:hAnsi="Arial" w:cs="Arial"/>
          <w:b/>
          <w:bCs/>
        </w:rPr>
        <w:t>Indulgence Vs. Restraint</w:t>
      </w:r>
    </w:p>
    <w:p w14:paraId="6D84FFEE" w14:textId="77777777" w:rsidR="002A236D" w:rsidRPr="00CE48FB" w:rsidRDefault="005A28AC" w:rsidP="00CE48FB">
      <w:pPr>
        <w:spacing w:line="360" w:lineRule="auto"/>
        <w:ind w:firstLine="720"/>
        <w:contextualSpacing/>
        <w:jc w:val="both"/>
        <w:rPr>
          <w:rFonts w:ascii="Arial" w:hAnsi="Arial" w:cs="Arial"/>
        </w:rPr>
      </w:pPr>
      <w:r w:rsidRPr="00CE48FB">
        <w:rPr>
          <w:rFonts w:ascii="Arial" w:hAnsi="Arial" w:cs="Arial"/>
        </w:rPr>
        <w:t>The UK has a cultural attitude of indulgence compared to other countries (Williams, 2019). This promotes an individualistic approach where people are encouraged to pursue their goals and desires. This can lead to the British being perceived as less restrained when interacting with international partners, employees, or those from different cultures. In a business context, this often means that the UK is seen as more liberal with its communication style - for example, using informal language and jokes rather than overly formal language, such as addressing everyone by title. Additionally, it could involve taking risks that may not be culturally acceptable elsewhere.</w:t>
      </w:r>
    </w:p>
    <w:p w14:paraId="7C0C28E2" w14:textId="50D80C19" w:rsidR="00EA76B3" w:rsidRPr="00CE48FB" w:rsidRDefault="00D23D00" w:rsidP="00CE48FB">
      <w:pPr>
        <w:pStyle w:val="Heading1"/>
        <w:spacing w:line="360" w:lineRule="auto"/>
        <w:contextualSpacing/>
        <w:rPr>
          <w:rFonts w:ascii="Arial" w:hAnsi="Arial" w:cs="Arial"/>
          <w:color w:val="0D0D0D" w:themeColor="text1" w:themeTint="F2"/>
          <w:sz w:val="24"/>
          <w:szCs w:val="24"/>
        </w:rPr>
      </w:pPr>
      <w:bookmarkStart w:id="3" w:name="_Toc142186367"/>
      <w:r w:rsidRPr="00CE48FB">
        <w:rPr>
          <w:rStyle w:val="Strong"/>
          <w:rFonts w:ascii="Arial" w:hAnsi="Arial" w:cs="Arial"/>
          <w:color w:val="0D0D0D" w:themeColor="text1" w:themeTint="F2"/>
          <w:sz w:val="24"/>
          <w:szCs w:val="24"/>
        </w:rPr>
        <w:t>C</w:t>
      </w:r>
      <w:r w:rsidR="00EA76B3" w:rsidRPr="00CE48FB">
        <w:rPr>
          <w:rStyle w:val="Strong"/>
          <w:rFonts w:ascii="Arial" w:hAnsi="Arial" w:cs="Arial"/>
          <w:color w:val="0D0D0D" w:themeColor="text1" w:themeTint="F2"/>
          <w:sz w:val="24"/>
          <w:szCs w:val="24"/>
        </w:rPr>
        <w:t xml:space="preserve">ultural sensitivity when doing business in the </w:t>
      </w:r>
      <w:proofErr w:type="gramStart"/>
      <w:r w:rsidR="00EA76B3" w:rsidRPr="00CE48FB">
        <w:rPr>
          <w:rStyle w:val="Strong"/>
          <w:rFonts w:ascii="Arial" w:hAnsi="Arial" w:cs="Arial"/>
          <w:color w:val="0D0D0D" w:themeColor="text1" w:themeTint="F2"/>
          <w:sz w:val="24"/>
          <w:szCs w:val="24"/>
        </w:rPr>
        <w:t>UK</w:t>
      </w:r>
      <w:bookmarkEnd w:id="3"/>
      <w:proofErr w:type="gramEnd"/>
      <w:r w:rsidR="00EA76B3" w:rsidRPr="00CE48FB">
        <w:rPr>
          <w:rStyle w:val="Strong"/>
          <w:rFonts w:ascii="Arial" w:hAnsi="Arial" w:cs="Arial"/>
          <w:color w:val="0D0D0D" w:themeColor="text1" w:themeTint="F2"/>
          <w:sz w:val="24"/>
          <w:szCs w:val="24"/>
        </w:rPr>
        <w:t xml:space="preserve"> </w:t>
      </w:r>
    </w:p>
    <w:p w14:paraId="0AC70D38" w14:textId="7FBA39AC" w:rsidR="00D23D00" w:rsidRPr="00CE48FB" w:rsidRDefault="00D23D00" w:rsidP="00CE48FB">
      <w:pPr>
        <w:pStyle w:val="NormalWeb"/>
        <w:spacing w:after="0" w:line="360" w:lineRule="auto"/>
        <w:ind w:firstLine="720"/>
        <w:contextualSpacing/>
        <w:jc w:val="both"/>
        <w:rPr>
          <w:rFonts w:ascii="Arial" w:hAnsi="Arial" w:cs="Arial"/>
          <w:color w:val="0E101A"/>
          <w:sz w:val="22"/>
          <w:szCs w:val="22"/>
        </w:rPr>
      </w:pPr>
      <w:r w:rsidRPr="00CE48FB">
        <w:rPr>
          <w:rFonts w:ascii="Arial" w:hAnsi="Arial" w:cs="Arial"/>
          <w:color w:val="0E101A"/>
          <w:sz w:val="22"/>
          <w:szCs w:val="22"/>
        </w:rPr>
        <w:t>When conducting business in the UK, cultural sensitivity is a vital factor that can mean the difference between success and failure (TMF Group experts, 2018). The country consists of four distinct nations with different cultures and customs that must be respected. Line managers should create an inclusive workplace atmosphere that celebrates diversity rather than attempting generic solutions across all areas. Understanding these differences should form the basis of any dealings between businesses and individuals.</w:t>
      </w:r>
    </w:p>
    <w:p w14:paraId="3374DF31" w14:textId="017B2C79" w:rsidR="00D23D00" w:rsidRPr="00CE48FB" w:rsidRDefault="00D23D00" w:rsidP="00CE48FB">
      <w:pPr>
        <w:pStyle w:val="NormalWeb"/>
        <w:spacing w:after="0" w:line="360" w:lineRule="auto"/>
        <w:ind w:firstLine="720"/>
        <w:contextualSpacing/>
        <w:jc w:val="both"/>
        <w:rPr>
          <w:rFonts w:ascii="Arial" w:hAnsi="Arial" w:cs="Arial"/>
          <w:color w:val="0E101A"/>
          <w:sz w:val="22"/>
          <w:szCs w:val="22"/>
        </w:rPr>
      </w:pPr>
      <w:r w:rsidRPr="00CE48FB">
        <w:rPr>
          <w:rFonts w:ascii="Arial" w:hAnsi="Arial" w:cs="Arial"/>
          <w:color w:val="0E101A"/>
          <w:sz w:val="22"/>
          <w:szCs w:val="22"/>
        </w:rPr>
        <w:t>For a successful working relationship within the UK, both parties must be mindful of appropriate social boundaries and be professional during introductions. Small talk can help break the ice - such as about current weather conditions or journeys taken that day - and polite conversation should follow without raising individual opinions unless necessary (TMF Group experts, 2018). All team members should agree respectfully, even if they disagree with one another's points, allowing for progress based on facts and evidence collected beforehand. Questions should always be discreet so verifiable responses are obtained until consensus is agreed upon mutually before concluding the session properly by summarizing any previously agreed upon actions to reach business objectives while being aware of potential changes requested before the agreement.</w:t>
      </w:r>
    </w:p>
    <w:p w14:paraId="362312F8" w14:textId="77777777" w:rsidR="004E25EA" w:rsidRDefault="00D23D00" w:rsidP="00CE48FB">
      <w:pPr>
        <w:pStyle w:val="NormalWeb"/>
        <w:spacing w:before="0" w:beforeAutospacing="0" w:after="0" w:afterAutospacing="0" w:line="360" w:lineRule="auto"/>
        <w:ind w:firstLine="720"/>
        <w:contextualSpacing/>
        <w:jc w:val="both"/>
        <w:rPr>
          <w:rFonts w:ascii="Arial" w:hAnsi="Arial" w:cs="Arial"/>
          <w:color w:val="0E101A"/>
          <w:sz w:val="22"/>
          <w:szCs w:val="22"/>
        </w:rPr>
      </w:pPr>
      <w:r w:rsidRPr="00CE48FB">
        <w:rPr>
          <w:rFonts w:ascii="Arial" w:hAnsi="Arial" w:cs="Arial"/>
          <w:color w:val="0E101A"/>
          <w:sz w:val="22"/>
          <w:szCs w:val="22"/>
        </w:rPr>
        <w:t xml:space="preserve">Cultural sensitivity must be </w:t>
      </w:r>
      <w:proofErr w:type="gramStart"/>
      <w:r w:rsidRPr="00CE48FB">
        <w:rPr>
          <w:rFonts w:ascii="Arial" w:hAnsi="Arial" w:cs="Arial"/>
          <w:color w:val="0E101A"/>
          <w:sz w:val="22"/>
          <w:szCs w:val="22"/>
        </w:rPr>
        <w:t>taken into account</w:t>
      </w:r>
      <w:proofErr w:type="gramEnd"/>
      <w:r w:rsidRPr="00CE48FB">
        <w:rPr>
          <w:rFonts w:ascii="Arial" w:hAnsi="Arial" w:cs="Arial"/>
          <w:color w:val="0E101A"/>
          <w:sz w:val="22"/>
          <w:szCs w:val="22"/>
        </w:rPr>
        <w:t xml:space="preserve"> when it comes to dress codes in the UK, with finance and other professional services requiring conservative formal attire unless a different standard is followed. Gifting protocols should adhere strictly to bribery regulations, meaning </w:t>
      </w:r>
      <w:proofErr w:type="gramStart"/>
      <w:r w:rsidRPr="00CE48FB">
        <w:rPr>
          <w:rFonts w:ascii="Arial" w:hAnsi="Arial" w:cs="Arial"/>
          <w:color w:val="0E101A"/>
          <w:sz w:val="22"/>
          <w:szCs w:val="22"/>
        </w:rPr>
        <w:t>that</w:t>
      </w:r>
      <w:proofErr w:type="gramEnd"/>
      <w:r w:rsidRPr="00CE48FB">
        <w:rPr>
          <w:rFonts w:ascii="Arial" w:hAnsi="Arial" w:cs="Arial"/>
          <w:color w:val="0E101A"/>
          <w:sz w:val="22"/>
          <w:szCs w:val="22"/>
        </w:rPr>
        <w:t xml:space="preserve"> </w:t>
      </w:r>
    </w:p>
    <w:p w14:paraId="41B9901B" w14:textId="77777777" w:rsidR="004E25EA" w:rsidRPr="00CE48FB" w:rsidRDefault="004E25EA" w:rsidP="004E25EA">
      <w:pPr>
        <w:spacing w:line="360" w:lineRule="auto"/>
        <w:contextualSpacing/>
        <w:rPr>
          <w:rFonts w:ascii="Arial" w:hAnsi="Arial" w:cs="Arial"/>
          <w:b/>
          <w:bCs/>
          <w:sz w:val="24"/>
          <w:szCs w:val="24"/>
        </w:rPr>
      </w:pPr>
      <w:r>
        <w:rPr>
          <w:rFonts w:ascii="Arial" w:hAnsi="Arial" w:cs="Arial"/>
          <w:b/>
          <w:bCs/>
          <w:sz w:val="24"/>
          <w:szCs w:val="24"/>
        </w:rPr>
        <w:lastRenderedPageBreak/>
        <w:t xml:space="preserve">Student ID:2029965                     </w:t>
      </w:r>
    </w:p>
    <w:p w14:paraId="38C6E7DB" w14:textId="77777777" w:rsidR="004E25EA" w:rsidRDefault="004E25EA" w:rsidP="00CE48FB">
      <w:pPr>
        <w:pStyle w:val="NormalWeb"/>
        <w:spacing w:before="0" w:beforeAutospacing="0" w:after="0" w:afterAutospacing="0" w:line="360" w:lineRule="auto"/>
        <w:ind w:firstLine="720"/>
        <w:contextualSpacing/>
        <w:jc w:val="both"/>
        <w:rPr>
          <w:rFonts w:ascii="Arial" w:hAnsi="Arial" w:cs="Arial"/>
          <w:color w:val="0E101A"/>
          <w:sz w:val="22"/>
          <w:szCs w:val="22"/>
        </w:rPr>
      </w:pPr>
    </w:p>
    <w:p w14:paraId="243DC479" w14:textId="7A9B743B" w:rsidR="00D23D00" w:rsidRPr="00CE48FB" w:rsidRDefault="00D23D00" w:rsidP="00CE48FB">
      <w:pPr>
        <w:pStyle w:val="NormalWeb"/>
        <w:spacing w:before="0" w:beforeAutospacing="0" w:after="0" w:afterAutospacing="0" w:line="360" w:lineRule="auto"/>
        <w:ind w:firstLine="720"/>
        <w:contextualSpacing/>
        <w:jc w:val="both"/>
        <w:rPr>
          <w:rFonts w:ascii="Arial" w:hAnsi="Arial" w:cs="Arial"/>
          <w:color w:val="0E101A"/>
          <w:sz w:val="22"/>
          <w:szCs w:val="22"/>
        </w:rPr>
      </w:pPr>
      <w:r w:rsidRPr="00CE48FB">
        <w:rPr>
          <w:rFonts w:ascii="Arial" w:hAnsi="Arial" w:cs="Arial"/>
          <w:color w:val="0E101A"/>
          <w:sz w:val="22"/>
          <w:szCs w:val="22"/>
        </w:rPr>
        <w:t>presents given at official business meetings are generally not appropriate; however small tokens such as flowers may be accepted graciously if visiting someone's home socially on occasion. The British sense of humor plus working hour standards regulated through the Human Rights Act 1998 means maximum weekly average hours cannot exceed 48 without an employer opt-out clause available for workers potentially exceeding this amount (TMF Group experts, 2018). Employees must also have adequate time off entitlement, legally protected throughout the country, so that everyone can enjoy basic human dignity regardless of their background or nationality.</w:t>
      </w:r>
    </w:p>
    <w:p w14:paraId="770CF5B5" w14:textId="434F6BA5" w:rsidR="00EA76B3" w:rsidRPr="00CE48FB" w:rsidRDefault="00D23D00" w:rsidP="00CE48FB">
      <w:pPr>
        <w:pStyle w:val="Heading1"/>
        <w:spacing w:line="360" w:lineRule="auto"/>
        <w:contextualSpacing/>
        <w:rPr>
          <w:rFonts w:ascii="Arial" w:hAnsi="Arial" w:cs="Arial"/>
          <w:b/>
          <w:bCs/>
          <w:color w:val="0D0D0D" w:themeColor="text1" w:themeTint="F2"/>
          <w:sz w:val="24"/>
          <w:szCs w:val="24"/>
        </w:rPr>
      </w:pPr>
      <w:bookmarkStart w:id="4" w:name="_Toc142186368"/>
      <w:r w:rsidRPr="00CE48FB">
        <w:rPr>
          <w:rFonts w:ascii="Arial" w:hAnsi="Arial" w:cs="Arial"/>
          <w:b/>
          <w:bCs/>
          <w:color w:val="0D0D0D" w:themeColor="text1" w:themeTint="F2"/>
          <w:sz w:val="24"/>
          <w:szCs w:val="24"/>
        </w:rPr>
        <w:t>C</w:t>
      </w:r>
      <w:r w:rsidR="00EA76B3" w:rsidRPr="00CE48FB">
        <w:rPr>
          <w:rFonts w:ascii="Arial" w:hAnsi="Arial" w:cs="Arial"/>
          <w:b/>
          <w:bCs/>
          <w:color w:val="0D0D0D" w:themeColor="text1" w:themeTint="F2"/>
          <w:sz w:val="24"/>
          <w:szCs w:val="24"/>
        </w:rPr>
        <w:t xml:space="preserve">ommunication barriers experienced by a diverse workforce in the UK </w:t>
      </w:r>
      <w:proofErr w:type="gramStart"/>
      <w:r w:rsidR="00EA76B3" w:rsidRPr="00CE48FB">
        <w:rPr>
          <w:rFonts w:ascii="Arial" w:hAnsi="Arial" w:cs="Arial"/>
          <w:b/>
          <w:bCs/>
          <w:color w:val="0D0D0D" w:themeColor="text1" w:themeTint="F2"/>
          <w:sz w:val="24"/>
          <w:szCs w:val="24"/>
        </w:rPr>
        <w:t>context</w:t>
      </w:r>
      <w:bookmarkEnd w:id="4"/>
      <w:proofErr w:type="gramEnd"/>
      <w:r w:rsidR="00EA76B3" w:rsidRPr="00CE48FB">
        <w:rPr>
          <w:rFonts w:ascii="Arial" w:hAnsi="Arial" w:cs="Arial"/>
          <w:b/>
          <w:bCs/>
          <w:color w:val="0D0D0D" w:themeColor="text1" w:themeTint="F2"/>
          <w:sz w:val="24"/>
          <w:szCs w:val="24"/>
        </w:rPr>
        <w:t xml:space="preserve"> </w:t>
      </w:r>
    </w:p>
    <w:p w14:paraId="2F0C954C" w14:textId="77777777" w:rsidR="008772E2" w:rsidRPr="00CE48FB" w:rsidRDefault="008772E2" w:rsidP="00CE48FB">
      <w:pPr>
        <w:spacing w:after="0" w:line="360" w:lineRule="auto"/>
        <w:ind w:firstLine="720"/>
        <w:contextualSpacing/>
        <w:jc w:val="both"/>
        <w:rPr>
          <w:rFonts w:ascii="Arial" w:eastAsia="Times New Roman" w:hAnsi="Arial" w:cs="Arial"/>
          <w:color w:val="0E101A"/>
          <w:kern w:val="0"/>
          <w14:ligatures w14:val="none"/>
        </w:rPr>
      </w:pPr>
      <w:r w:rsidRPr="00CE48FB">
        <w:rPr>
          <w:rFonts w:ascii="Arial" w:eastAsia="Times New Roman" w:hAnsi="Arial" w:cs="Arial"/>
          <w:color w:val="0E101A"/>
          <w:kern w:val="0"/>
          <w14:ligatures w14:val="none"/>
        </w:rPr>
        <w:t xml:space="preserve">Communication is critical for an effective and inclusive workplace. However, it can be a challenge when working with a diverse workforce in the UK context because of several communication barriers that may arise. These </w:t>
      </w:r>
      <w:proofErr w:type="gramStart"/>
      <w:r w:rsidRPr="00CE48FB">
        <w:rPr>
          <w:rFonts w:ascii="Arial" w:eastAsia="Times New Roman" w:hAnsi="Arial" w:cs="Arial"/>
          <w:color w:val="0E101A"/>
          <w:kern w:val="0"/>
          <w14:ligatures w14:val="none"/>
        </w:rPr>
        <w:t>include;</w:t>
      </w:r>
      <w:proofErr w:type="gramEnd"/>
    </w:p>
    <w:p w14:paraId="10C85FCD" w14:textId="2811D44D" w:rsidR="008772E2" w:rsidRPr="00CE48FB" w:rsidRDefault="008772E2" w:rsidP="00CE48FB">
      <w:pPr>
        <w:pStyle w:val="NoSpacing"/>
        <w:spacing w:line="360" w:lineRule="auto"/>
        <w:contextualSpacing/>
        <w:jc w:val="both"/>
        <w:rPr>
          <w:rFonts w:ascii="Arial" w:hAnsi="Arial" w:cs="Arial"/>
        </w:rPr>
      </w:pPr>
      <w:r w:rsidRPr="00CE48FB">
        <w:rPr>
          <w:rFonts w:ascii="Arial" w:hAnsi="Arial" w:cs="Arial"/>
          <w:b/>
          <w:bCs/>
        </w:rPr>
        <w:t>Language</w:t>
      </w:r>
      <w:r w:rsidRPr="00CE48FB">
        <w:rPr>
          <w:sz w:val="20"/>
          <w:szCs w:val="20"/>
        </w:rPr>
        <w:t xml:space="preserve"> </w:t>
      </w:r>
      <w:r w:rsidRPr="00CE48FB">
        <w:rPr>
          <w:rFonts w:ascii="Arial" w:hAnsi="Arial" w:cs="Arial"/>
          <w:b/>
          <w:bCs/>
        </w:rPr>
        <w:t>Barriers:</w:t>
      </w:r>
      <w:r w:rsidRPr="00CE48FB">
        <w:rPr>
          <w:rFonts w:ascii="Arial" w:hAnsi="Arial" w:cs="Arial"/>
        </w:rPr>
        <w:t> Language differences among employees can cause miscommunication and difficulty understanding each other (HR Knowledge Base, 2022). For example, in multicultural teams where English is not the first language, members may struggle to follow group discussions or understand specific technical terms without additional support, such as translation tools or language lessons, if available within Marks &amp; Spencer’s workplace policy guidelines.</w:t>
      </w:r>
    </w:p>
    <w:p w14:paraId="720FF11E" w14:textId="2E8C13EC" w:rsidR="008772E2" w:rsidRPr="00CE48FB" w:rsidRDefault="008772E2" w:rsidP="00CE48FB">
      <w:pPr>
        <w:spacing w:after="0" w:line="360" w:lineRule="auto"/>
        <w:contextualSpacing/>
        <w:jc w:val="both"/>
        <w:rPr>
          <w:rFonts w:ascii="Arial" w:eastAsia="Times New Roman" w:hAnsi="Arial" w:cs="Arial"/>
          <w:color w:val="0E101A"/>
          <w:kern w:val="0"/>
          <w14:ligatures w14:val="none"/>
        </w:rPr>
      </w:pPr>
      <w:r w:rsidRPr="00CE48FB">
        <w:rPr>
          <w:rFonts w:ascii="Arial" w:eastAsia="Times New Roman" w:hAnsi="Arial" w:cs="Arial"/>
          <w:b/>
          <w:bCs/>
          <w:color w:val="0E101A"/>
          <w:kern w:val="0"/>
          <w14:ligatures w14:val="none"/>
        </w:rPr>
        <w:t>Cultural Differences:</w:t>
      </w:r>
      <w:r w:rsidRPr="00CE48FB">
        <w:rPr>
          <w:rFonts w:ascii="Arial" w:eastAsia="Times New Roman" w:hAnsi="Arial" w:cs="Arial"/>
          <w:color w:val="0E101A"/>
          <w:kern w:val="0"/>
          <w14:ligatures w14:val="none"/>
        </w:rPr>
        <w:t> Working with people from various countries can present challenges due to cultural differences. This often leads to confusion between coworkers and misinterpretations of common expressions or behavior, as each culture has its own set of values, beliefs, and norms that one might need to be more familiar with. For instance, due to cultural sensitivities, African-Caribbean employees may feel uncomfortable discussing certain topics in detail. At the same time, British colleagues could take this as a sign of disinterest, even though it isn’t always the case. If no efforts are made towards understanding each other’s expectations during conversations, tension could arise within an intercultural environment</w:t>
      </w:r>
      <w:r w:rsidR="00A318CA" w:rsidRPr="00CE48FB">
        <w:rPr>
          <w:rFonts w:ascii="Arial" w:eastAsia="Times New Roman" w:hAnsi="Arial" w:cs="Arial"/>
          <w:color w:val="0E101A"/>
          <w:kern w:val="0"/>
          <w14:ligatures w14:val="none"/>
        </w:rPr>
        <w:t>.</w:t>
      </w:r>
    </w:p>
    <w:p w14:paraId="130D1C54" w14:textId="78FB4D10" w:rsidR="00007B04" w:rsidRPr="00CE48FB" w:rsidRDefault="008772E2" w:rsidP="00CE48FB">
      <w:pPr>
        <w:spacing w:after="0" w:line="360" w:lineRule="auto"/>
        <w:contextualSpacing/>
        <w:jc w:val="both"/>
        <w:rPr>
          <w:rFonts w:ascii="Arial" w:eastAsia="Times New Roman" w:hAnsi="Arial" w:cs="Arial"/>
          <w:color w:val="0E101A"/>
          <w:kern w:val="0"/>
          <w14:ligatures w14:val="none"/>
        </w:rPr>
      </w:pPr>
      <w:r w:rsidRPr="00CE48FB">
        <w:rPr>
          <w:rFonts w:ascii="Arial" w:eastAsia="Times New Roman" w:hAnsi="Arial" w:cs="Arial"/>
          <w:b/>
          <w:bCs/>
          <w:color w:val="0E101A"/>
          <w:kern w:val="0"/>
          <w14:ligatures w14:val="none"/>
        </w:rPr>
        <w:t>Power Imbalances:</w:t>
      </w:r>
      <w:r w:rsidRPr="00CE48FB">
        <w:rPr>
          <w:rFonts w:ascii="Arial" w:eastAsia="Times New Roman" w:hAnsi="Arial" w:cs="Arial"/>
          <w:color w:val="0E101A"/>
          <w:kern w:val="0"/>
          <w14:ligatures w14:val="none"/>
        </w:rPr>
        <w:t> People in higher positions, such as senior managers, have greater power and influence over others. This can lead to employees feeling intimidated when discussing certain points during meetings.</w:t>
      </w:r>
    </w:p>
    <w:p w14:paraId="53699800" w14:textId="77777777" w:rsidR="004E25EA" w:rsidRDefault="004E25EA" w:rsidP="004E25EA">
      <w:pPr>
        <w:spacing w:line="360" w:lineRule="auto"/>
        <w:contextualSpacing/>
        <w:rPr>
          <w:rFonts w:ascii="Arial" w:hAnsi="Arial" w:cs="Arial"/>
          <w:b/>
          <w:bCs/>
          <w:sz w:val="24"/>
          <w:szCs w:val="24"/>
        </w:rPr>
      </w:pPr>
      <w:bookmarkStart w:id="5" w:name="_Toc142186369"/>
    </w:p>
    <w:p w14:paraId="315F5718" w14:textId="77777777" w:rsidR="004E25EA" w:rsidRDefault="004E25EA" w:rsidP="004E25EA">
      <w:pPr>
        <w:spacing w:line="360" w:lineRule="auto"/>
        <w:contextualSpacing/>
        <w:rPr>
          <w:rFonts w:ascii="Arial" w:hAnsi="Arial" w:cs="Arial"/>
          <w:b/>
          <w:bCs/>
          <w:sz w:val="24"/>
          <w:szCs w:val="24"/>
        </w:rPr>
      </w:pPr>
    </w:p>
    <w:p w14:paraId="6E29FAA2" w14:textId="77777777" w:rsidR="004E25EA" w:rsidRDefault="004E25EA" w:rsidP="004E25EA">
      <w:pPr>
        <w:spacing w:line="360" w:lineRule="auto"/>
        <w:contextualSpacing/>
        <w:rPr>
          <w:rFonts w:ascii="Arial" w:hAnsi="Arial" w:cs="Arial"/>
          <w:b/>
          <w:bCs/>
          <w:sz w:val="24"/>
          <w:szCs w:val="24"/>
        </w:rPr>
      </w:pPr>
    </w:p>
    <w:p w14:paraId="5E65254B" w14:textId="319CF9DA" w:rsidR="004E25EA" w:rsidRPr="00CE48FB" w:rsidRDefault="004E25EA" w:rsidP="004E25EA">
      <w:pPr>
        <w:spacing w:line="360" w:lineRule="auto"/>
        <w:contextualSpacing/>
        <w:rPr>
          <w:rFonts w:ascii="Arial" w:hAnsi="Arial" w:cs="Arial"/>
          <w:b/>
          <w:bCs/>
          <w:sz w:val="24"/>
          <w:szCs w:val="24"/>
        </w:rPr>
      </w:pPr>
      <w:r>
        <w:rPr>
          <w:rFonts w:ascii="Arial" w:hAnsi="Arial" w:cs="Arial"/>
          <w:b/>
          <w:bCs/>
          <w:sz w:val="24"/>
          <w:szCs w:val="24"/>
        </w:rPr>
        <w:lastRenderedPageBreak/>
        <w:t xml:space="preserve">Student ID:2029965                     </w:t>
      </w:r>
    </w:p>
    <w:p w14:paraId="575476F9" w14:textId="2B3A9F76" w:rsidR="004E25EA" w:rsidRPr="004E25EA" w:rsidRDefault="004E25EA" w:rsidP="004E25EA">
      <w:pPr>
        <w:spacing w:line="360" w:lineRule="auto"/>
        <w:contextualSpacing/>
        <w:rPr>
          <w:rFonts w:ascii="Arial" w:hAnsi="Arial" w:cs="Arial"/>
          <w:b/>
          <w:bCs/>
          <w:sz w:val="24"/>
          <w:szCs w:val="24"/>
        </w:rPr>
      </w:pPr>
      <w:r>
        <w:rPr>
          <w:rFonts w:ascii="Arial" w:hAnsi="Arial" w:cs="Arial"/>
          <w:b/>
          <w:bCs/>
          <w:sz w:val="24"/>
          <w:szCs w:val="24"/>
        </w:rPr>
        <w:t xml:space="preserve">                  </w:t>
      </w:r>
    </w:p>
    <w:p w14:paraId="25174299" w14:textId="45548A8F" w:rsidR="00A57179" w:rsidRPr="00CE48FB" w:rsidRDefault="00A57179" w:rsidP="00CE48FB">
      <w:pPr>
        <w:pStyle w:val="Heading1"/>
        <w:spacing w:line="360" w:lineRule="auto"/>
        <w:contextualSpacing/>
        <w:jc w:val="both"/>
        <w:rPr>
          <w:rFonts w:ascii="Arial" w:hAnsi="Arial" w:cs="Arial"/>
          <w:b/>
          <w:bCs/>
          <w:color w:val="0D0D0D" w:themeColor="text1" w:themeTint="F2"/>
          <w:sz w:val="24"/>
          <w:szCs w:val="24"/>
        </w:rPr>
      </w:pPr>
      <w:r w:rsidRPr="00CE48FB">
        <w:rPr>
          <w:rFonts w:ascii="Arial" w:hAnsi="Arial" w:cs="Arial"/>
          <w:b/>
          <w:bCs/>
          <w:color w:val="0D0D0D" w:themeColor="text1" w:themeTint="F2"/>
          <w:sz w:val="24"/>
          <w:szCs w:val="24"/>
        </w:rPr>
        <w:t>C</w:t>
      </w:r>
      <w:r w:rsidR="00007B04" w:rsidRPr="00CE48FB">
        <w:rPr>
          <w:rFonts w:ascii="Arial" w:hAnsi="Arial" w:cs="Arial"/>
          <w:b/>
          <w:bCs/>
          <w:color w:val="0D0D0D" w:themeColor="text1" w:themeTint="F2"/>
          <w:sz w:val="24"/>
          <w:szCs w:val="24"/>
        </w:rPr>
        <w:t xml:space="preserve">ommunication strategies and other relevant recommendations to enable </w:t>
      </w:r>
      <w:r w:rsidRPr="00CE48FB">
        <w:rPr>
          <w:rFonts w:ascii="Arial" w:hAnsi="Arial" w:cs="Arial"/>
          <w:b/>
          <w:bCs/>
          <w:color w:val="0D0D0D" w:themeColor="text1" w:themeTint="F2"/>
          <w:sz w:val="24"/>
          <w:szCs w:val="24"/>
        </w:rPr>
        <w:t>Mark</w:t>
      </w:r>
      <w:r w:rsidR="00A85362" w:rsidRPr="00CE48FB">
        <w:rPr>
          <w:rFonts w:ascii="Arial" w:hAnsi="Arial" w:cs="Arial"/>
          <w:b/>
          <w:bCs/>
          <w:color w:val="0D0D0D" w:themeColor="text1" w:themeTint="F2"/>
          <w:sz w:val="24"/>
          <w:szCs w:val="24"/>
        </w:rPr>
        <w:t>s</w:t>
      </w:r>
      <w:r w:rsidRPr="00CE48FB">
        <w:rPr>
          <w:rFonts w:ascii="Arial" w:hAnsi="Arial" w:cs="Arial"/>
          <w:b/>
          <w:bCs/>
          <w:color w:val="0D0D0D" w:themeColor="text1" w:themeTint="F2"/>
          <w:sz w:val="24"/>
          <w:szCs w:val="24"/>
        </w:rPr>
        <w:t xml:space="preserve"> and Spencer</w:t>
      </w:r>
      <w:r w:rsidR="00007B04" w:rsidRPr="00CE48FB">
        <w:rPr>
          <w:rFonts w:ascii="Arial" w:hAnsi="Arial" w:cs="Arial"/>
          <w:b/>
          <w:bCs/>
          <w:color w:val="0D0D0D" w:themeColor="text1" w:themeTint="F2"/>
          <w:sz w:val="24"/>
          <w:szCs w:val="24"/>
        </w:rPr>
        <w:t xml:space="preserve"> provide a positive environment for everyone to succeed.</w:t>
      </w:r>
      <w:bookmarkEnd w:id="5"/>
    </w:p>
    <w:p w14:paraId="1D58DFFA" w14:textId="77777777" w:rsidR="00A57179" w:rsidRPr="00CE48FB" w:rsidRDefault="00A57179" w:rsidP="00CE48FB">
      <w:pPr>
        <w:spacing w:after="0" w:line="360" w:lineRule="auto"/>
        <w:ind w:firstLine="720"/>
        <w:contextualSpacing/>
        <w:jc w:val="both"/>
        <w:rPr>
          <w:rFonts w:ascii="Arial" w:eastAsia="Times New Roman" w:hAnsi="Arial" w:cs="Arial"/>
          <w:color w:val="0E101A"/>
          <w:kern w:val="0"/>
          <w14:ligatures w14:val="none"/>
        </w:rPr>
      </w:pPr>
      <w:r w:rsidRPr="00CE48FB">
        <w:rPr>
          <w:rFonts w:ascii="Arial" w:eastAsia="Times New Roman" w:hAnsi="Arial" w:cs="Arial"/>
          <w:color w:val="0E101A"/>
          <w:kern w:val="0"/>
          <w14:ligatures w14:val="none"/>
        </w:rPr>
        <w:t>Communication strategies and other relevant recommendations that will enable Marks &amp; Spencer to create a positive environment for everyone to succeed are: </w:t>
      </w:r>
    </w:p>
    <w:p w14:paraId="75954B57" w14:textId="3ABCD5CA" w:rsidR="00A57179" w:rsidRPr="00CE48FB" w:rsidRDefault="00A57179" w:rsidP="00CE48FB">
      <w:pPr>
        <w:spacing w:after="0" w:line="360" w:lineRule="auto"/>
        <w:contextualSpacing/>
        <w:jc w:val="both"/>
        <w:rPr>
          <w:rFonts w:ascii="Arial" w:eastAsia="Times New Roman" w:hAnsi="Arial" w:cs="Arial"/>
          <w:color w:val="0E101A"/>
          <w:kern w:val="0"/>
          <w14:ligatures w14:val="none"/>
        </w:rPr>
      </w:pPr>
      <w:r w:rsidRPr="00CE48FB">
        <w:rPr>
          <w:rFonts w:ascii="Arial" w:eastAsia="Times New Roman" w:hAnsi="Arial" w:cs="Arial"/>
          <w:b/>
          <w:bCs/>
          <w:color w:val="0E101A"/>
          <w:kern w:val="0"/>
          <w14:ligatures w14:val="none"/>
        </w:rPr>
        <w:t>Language lessons:</w:t>
      </w:r>
      <w:r w:rsidRPr="00CE48FB">
        <w:rPr>
          <w:rFonts w:ascii="Arial" w:eastAsia="Times New Roman" w:hAnsi="Arial" w:cs="Arial"/>
          <w:color w:val="0E101A"/>
          <w:kern w:val="0"/>
          <w14:ligatures w14:val="none"/>
        </w:rPr>
        <w:t xml:space="preserve"> Providing language classes in English or any other commonly spoken language within the </w:t>
      </w:r>
      <w:proofErr w:type="spellStart"/>
      <w:r w:rsidRPr="00CE48FB">
        <w:rPr>
          <w:rFonts w:ascii="Arial" w:eastAsia="Times New Roman" w:hAnsi="Arial" w:cs="Arial"/>
          <w:color w:val="0E101A"/>
          <w:kern w:val="0"/>
          <w14:ligatures w14:val="none"/>
        </w:rPr>
        <w:t>o</w:t>
      </w:r>
      <w:r w:rsidR="006A1C07" w:rsidRPr="00CE48FB">
        <w:rPr>
          <w:rFonts w:ascii="Arial" w:eastAsia="Times New Roman" w:hAnsi="Arial" w:cs="Arial"/>
          <w:color w:val="0E101A"/>
          <w:kern w:val="0"/>
          <w14:ligatures w14:val="none"/>
        </w:rPr>
        <w:t>rganis</w:t>
      </w:r>
      <w:r w:rsidRPr="00CE48FB">
        <w:rPr>
          <w:rFonts w:ascii="Arial" w:eastAsia="Times New Roman" w:hAnsi="Arial" w:cs="Arial"/>
          <w:color w:val="0E101A"/>
          <w:kern w:val="0"/>
          <w14:ligatures w14:val="none"/>
        </w:rPr>
        <w:t>ation</w:t>
      </w:r>
      <w:proofErr w:type="spellEnd"/>
      <w:r w:rsidRPr="00CE48FB">
        <w:rPr>
          <w:rFonts w:ascii="Arial" w:eastAsia="Times New Roman" w:hAnsi="Arial" w:cs="Arial"/>
          <w:color w:val="0E101A"/>
          <w:kern w:val="0"/>
          <w14:ligatures w14:val="none"/>
        </w:rPr>
        <w:t xml:space="preserve"> can help bridge communication gaps between employees who don’t speak the same native language. If available within their workplace policy guidelines, this could effectively ensure clear understanding among team members. </w:t>
      </w:r>
    </w:p>
    <w:p w14:paraId="7B783A6B" w14:textId="500F3CB6" w:rsidR="00A57179" w:rsidRPr="00CE48FB" w:rsidRDefault="00A57179" w:rsidP="00CE48FB">
      <w:pPr>
        <w:spacing w:after="0" w:line="360" w:lineRule="auto"/>
        <w:contextualSpacing/>
        <w:jc w:val="both"/>
        <w:rPr>
          <w:rFonts w:ascii="Arial" w:eastAsia="Times New Roman" w:hAnsi="Arial" w:cs="Arial"/>
          <w:color w:val="0E101A"/>
          <w:kern w:val="0"/>
          <w14:ligatures w14:val="none"/>
        </w:rPr>
      </w:pPr>
      <w:r w:rsidRPr="00CE48FB">
        <w:rPr>
          <w:rFonts w:ascii="Arial" w:eastAsia="Times New Roman" w:hAnsi="Arial" w:cs="Arial"/>
          <w:b/>
          <w:bCs/>
          <w:color w:val="0E101A"/>
          <w:kern w:val="0"/>
          <w14:ligatures w14:val="none"/>
        </w:rPr>
        <w:t>Cultural awareness training:</w:t>
      </w:r>
      <w:r w:rsidRPr="00CE48FB">
        <w:rPr>
          <w:rFonts w:ascii="Arial" w:eastAsia="Times New Roman" w:hAnsi="Arial" w:cs="Arial"/>
          <w:color w:val="0E101A"/>
          <w:kern w:val="0"/>
          <w14:ligatures w14:val="none"/>
        </w:rPr>
        <w:t> </w:t>
      </w:r>
      <w:proofErr w:type="spellStart"/>
      <w:r w:rsidRPr="00CE48FB">
        <w:rPr>
          <w:rFonts w:ascii="Arial" w:eastAsia="Times New Roman" w:hAnsi="Arial" w:cs="Arial"/>
          <w:color w:val="0E101A"/>
          <w:kern w:val="0"/>
          <w14:ligatures w14:val="none"/>
        </w:rPr>
        <w:t>O</w:t>
      </w:r>
      <w:r w:rsidR="006A1C07" w:rsidRPr="00CE48FB">
        <w:rPr>
          <w:rFonts w:ascii="Arial" w:eastAsia="Times New Roman" w:hAnsi="Arial" w:cs="Arial"/>
          <w:color w:val="0E101A"/>
          <w:kern w:val="0"/>
          <w14:ligatures w14:val="none"/>
        </w:rPr>
        <w:t>rganis</w:t>
      </w:r>
      <w:r w:rsidRPr="00CE48FB">
        <w:rPr>
          <w:rFonts w:ascii="Arial" w:eastAsia="Times New Roman" w:hAnsi="Arial" w:cs="Arial"/>
          <w:color w:val="0E101A"/>
          <w:kern w:val="0"/>
          <w14:ligatures w14:val="none"/>
        </w:rPr>
        <w:t>ing</w:t>
      </w:r>
      <w:proofErr w:type="spellEnd"/>
      <w:r w:rsidRPr="00CE48FB">
        <w:rPr>
          <w:rFonts w:ascii="Arial" w:eastAsia="Times New Roman" w:hAnsi="Arial" w:cs="Arial"/>
          <w:color w:val="0E101A"/>
          <w:kern w:val="0"/>
          <w14:ligatures w14:val="none"/>
        </w:rPr>
        <w:t xml:space="preserve"> cultural awareness courses amongst staff with support from external facilitators would bring people closer together as they gain better knowledge about each other’s cultural values and traditions. This would lead to greater acceptance of different cultures so that respect is maintained towards one another regardless of background differences.     </w:t>
      </w:r>
    </w:p>
    <w:p w14:paraId="4E6617C7" w14:textId="77777777" w:rsidR="00A57179" w:rsidRPr="00CE48FB" w:rsidRDefault="00A57179" w:rsidP="00CE48FB">
      <w:pPr>
        <w:spacing w:after="0" w:line="360" w:lineRule="auto"/>
        <w:contextualSpacing/>
        <w:jc w:val="both"/>
        <w:rPr>
          <w:rFonts w:ascii="Arial" w:eastAsia="Times New Roman" w:hAnsi="Arial" w:cs="Arial"/>
          <w:color w:val="0E101A"/>
          <w:kern w:val="0"/>
          <w14:ligatures w14:val="none"/>
        </w:rPr>
      </w:pPr>
      <w:r w:rsidRPr="00CE48FB">
        <w:rPr>
          <w:rFonts w:ascii="Arial" w:eastAsia="Times New Roman" w:hAnsi="Arial" w:cs="Arial"/>
          <w:b/>
          <w:bCs/>
          <w:color w:val="0E101A"/>
          <w:kern w:val="0"/>
          <w14:ligatures w14:val="none"/>
        </w:rPr>
        <w:t>Encourage open dialogue:</w:t>
      </w:r>
      <w:r w:rsidRPr="00CE48FB">
        <w:rPr>
          <w:rFonts w:ascii="Arial" w:eastAsia="Times New Roman" w:hAnsi="Arial" w:cs="Arial"/>
          <w:color w:val="0E101A"/>
          <w:kern w:val="0"/>
          <w14:ligatures w14:val="none"/>
        </w:rPr>
        <w:t> Creating a platform where everyone feels free to express themselves openly and without fear should become paramount during meetings or discussions. Line managers should ensure everybody speaks up by introducing moderators into setting goals before starting conversations rather than having someone dominate proceedings due to their seniority status alone. This will prevent power imbalances from occurring when discussing matters about directly related projects at hand, which involve all employees. </w:t>
      </w:r>
    </w:p>
    <w:p w14:paraId="3DAAFF57" w14:textId="77777777" w:rsidR="00A57179" w:rsidRPr="00CE48FB" w:rsidRDefault="00A57179" w:rsidP="00CE48FB">
      <w:pPr>
        <w:spacing w:after="0" w:line="360" w:lineRule="auto"/>
        <w:contextualSpacing/>
        <w:jc w:val="both"/>
        <w:rPr>
          <w:rFonts w:ascii="Arial" w:eastAsia="Times New Roman" w:hAnsi="Arial" w:cs="Arial"/>
          <w:color w:val="0E101A"/>
          <w:kern w:val="0"/>
          <w14:ligatures w14:val="none"/>
        </w:rPr>
      </w:pPr>
      <w:r w:rsidRPr="00CE48FB">
        <w:rPr>
          <w:rFonts w:ascii="Arial" w:eastAsia="Times New Roman" w:hAnsi="Arial" w:cs="Arial"/>
          <w:b/>
          <w:bCs/>
          <w:color w:val="0E101A"/>
          <w:kern w:val="0"/>
          <w14:ligatures w14:val="none"/>
        </w:rPr>
        <w:t>Use of visual aids and other mediums:</w:t>
      </w:r>
      <w:r w:rsidRPr="00CE48FB">
        <w:rPr>
          <w:rFonts w:ascii="Arial" w:eastAsia="Times New Roman" w:hAnsi="Arial" w:cs="Arial"/>
          <w:color w:val="0E101A"/>
          <w:kern w:val="0"/>
          <w14:ligatures w14:val="none"/>
        </w:rPr>
        <w:t> Using visuals such as PowerPoint slides, videos, or any digital tools during discussions can help clarify a point more clearly. They could also be used for presenting goals and objectives in simpler terms that are easier to understand by every participant in attendance, regardless of language or cultural barriers, thus enhancing team collaboration tremendously. </w:t>
      </w:r>
    </w:p>
    <w:p w14:paraId="64128279" w14:textId="4BBAF205" w:rsidR="00A57179" w:rsidRPr="00CE48FB" w:rsidRDefault="00A57179" w:rsidP="00CE48FB">
      <w:pPr>
        <w:spacing w:after="0" w:line="360" w:lineRule="auto"/>
        <w:contextualSpacing/>
        <w:jc w:val="both"/>
        <w:rPr>
          <w:rFonts w:ascii="Arial" w:eastAsia="Times New Roman" w:hAnsi="Arial" w:cs="Arial"/>
          <w:color w:val="0E101A"/>
          <w:kern w:val="0"/>
          <w14:ligatures w14:val="none"/>
        </w:rPr>
      </w:pPr>
      <w:r w:rsidRPr="00CE48FB">
        <w:rPr>
          <w:rFonts w:ascii="Arial" w:eastAsia="Times New Roman" w:hAnsi="Arial" w:cs="Arial"/>
          <w:color w:val="0E101A"/>
          <w:kern w:val="0"/>
          <w14:ligatures w14:val="none"/>
        </w:rPr>
        <w:t> </w:t>
      </w:r>
      <w:r w:rsidRPr="00CE48FB">
        <w:rPr>
          <w:rFonts w:ascii="Arial" w:eastAsia="Times New Roman" w:hAnsi="Arial" w:cs="Arial"/>
          <w:b/>
          <w:bCs/>
          <w:color w:val="0E101A"/>
          <w:kern w:val="0"/>
          <w14:ligatures w14:val="none"/>
        </w:rPr>
        <w:t>Implementing anti-discriminatory policies:</w:t>
      </w:r>
      <w:r w:rsidRPr="00CE48FB">
        <w:rPr>
          <w:rFonts w:ascii="Arial" w:eastAsia="Times New Roman" w:hAnsi="Arial" w:cs="Arial"/>
          <w:color w:val="0E101A"/>
          <w:kern w:val="0"/>
          <w14:ligatures w14:val="none"/>
        </w:rPr>
        <w:t xml:space="preserve"> Clear guidelines should be established regarding acceptable behavior regarding diversity at work. Posters and signage should be put up throughout the building, and email updates should be sent out to ensure everyone knows their obligations. Those breaching these protocols will face disciplinary action if applicable, which serves as a warning for future misconduct so that no further disagreements occur due to any biases between colleagues with different positions within one </w:t>
      </w:r>
      <w:proofErr w:type="spellStart"/>
      <w:r w:rsidRPr="00CE48FB">
        <w:rPr>
          <w:rFonts w:ascii="Arial" w:eastAsia="Times New Roman" w:hAnsi="Arial" w:cs="Arial"/>
          <w:color w:val="0E101A"/>
          <w:kern w:val="0"/>
          <w14:ligatures w14:val="none"/>
        </w:rPr>
        <w:t>o</w:t>
      </w:r>
      <w:r w:rsidR="006A1C07" w:rsidRPr="00CE48FB">
        <w:rPr>
          <w:rFonts w:ascii="Arial" w:eastAsia="Times New Roman" w:hAnsi="Arial" w:cs="Arial"/>
          <w:color w:val="0E101A"/>
          <w:kern w:val="0"/>
          <w14:ligatures w14:val="none"/>
        </w:rPr>
        <w:t>rganis</w:t>
      </w:r>
      <w:r w:rsidRPr="00CE48FB">
        <w:rPr>
          <w:rFonts w:ascii="Arial" w:eastAsia="Times New Roman" w:hAnsi="Arial" w:cs="Arial"/>
          <w:color w:val="0E101A"/>
          <w:kern w:val="0"/>
          <w14:ligatures w14:val="none"/>
        </w:rPr>
        <w:t>ation's</w:t>
      </w:r>
      <w:proofErr w:type="spellEnd"/>
      <w:r w:rsidRPr="00CE48FB">
        <w:rPr>
          <w:rFonts w:ascii="Arial" w:eastAsia="Times New Roman" w:hAnsi="Arial" w:cs="Arial"/>
          <w:color w:val="0E101A"/>
          <w:kern w:val="0"/>
          <w14:ligatures w14:val="none"/>
        </w:rPr>
        <w:t xml:space="preserve"> framework structure setup eternally.</w:t>
      </w:r>
    </w:p>
    <w:p w14:paraId="64296723" w14:textId="77777777" w:rsidR="004E25EA" w:rsidRDefault="004E25EA" w:rsidP="004E25EA">
      <w:pPr>
        <w:spacing w:line="360" w:lineRule="auto"/>
        <w:contextualSpacing/>
        <w:rPr>
          <w:rFonts w:ascii="Arial" w:hAnsi="Arial" w:cs="Arial"/>
          <w:b/>
          <w:bCs/>
          <w:sz w:val="24"/>
          <w:szCs w:val="24"/>
        </w:rPr>
      </w:pPr>
    </w:p>
    <w:p w14:paraId="5B80FBE8" w14:textId="7E4CD236" w:rsidR="004E25EA" w:rsidRPr="00CE48FB" w:rsidRDefault="004E25EA" w:rsidP="004E25EA">
      <w:pPr>
        <w:spacing w:line="360" w:lineRule="auto"/>
        <w:contextualSpacing/>
        <w:rPr>
          <w:rFonts w:ascii="Arial" w:hAnsi="Arial" w:cs="Arial"/>
          <w:b/>
          <w:bCs/>
          <w:sz w:val="24"/>
          <w:szCs w:val="24"/>
        </w:rPr>
      </w:pPr>
      <w:r>
        <w:rPr>
          <w:rFonts w:ascii="Arial" w:hAnsi="Arial" w:cs="Arial"/>
          <w:b/>
          <w:bCs/>
          <w:sz w:val="24"/>
          <w:szCs w:val="24"/>
        </w:rPr>
        <w:lastRenderedPageBreak/>
        <w:t xml:space="preserve">Student ID:2029965                     </w:t>
      </w:r>
    </w:p>
    <w:p w14:paraId="35243BF1" w14:textId="77777777" w:rsidR="00A57179" w:rsidRPr="00CE48FB" w:rsidRDefault="00A57179" w:rsidP="00CE48FB">
      <w:pPr>
        <w:spacing w:after="0" w:line="360" w:lineRule="auto"/>
        <w:contextualSpacing/>
        <w:jc w:val="both"/>
        <w:rPr>
          <w:rFonts w:ascii="Arial" w:eastAsia="Times New Roman" w:hAnsi="Arial" w:cs="Arial"/>
          <w:color w:val="0E101A"/>
          <w:kern w:val="0"/>
          <w14:ligatures w14:val="none"/>
        </w:rPr>
      </w:pPr>
    </w:p>
    <w:p w14:paraId="7D4C5864" w14:textId="4FA2BCCD" w:rsidR="00235B92" w:rsidRPr="00CE48FB" w:rsidRDefault="00A57179" w:rsidP="00CE48FB">
      <w:pPr>
        <w:spacing w:after="0" w:line="360" w:lineRule="auto"/>
        <w:contextualSpacing/>
        <w:jc w:val="both"/>
        <w:rPr>
          <w:rFonts w:ascii="Arial" w:eastAsia="Times New Roman" w:hAnsi="Arial" w:cs="Arial"/>
          <w:color w:val="0E101A"/>
          <w:kern w:val="0"/>
          <w14:ligatures w14:val="none"/>
        </w:rPr>
      </w:pPr>
      <w:r w:rsidRPr="00CE48FB">
        <w:rPr>
          <w:rFonts w:ascii="Arial" w:eastAsia="Times New Roman" w:hAnsi="Arial" w:cs="Arial"/>
          <w:color w:val="0E101A"/>
          <w:kern w:val="0"/>
          <w14:ligatures w14:val="none"/>
        </w:rPr>
        <w:t>Implementing these measures as soon as possible is essential to ensure a positive and inclusive environment where everyone feels comfortable communicating with one another effectively. Marks &amp; Spencer should consider seeking external help when creating or changing policies that foster an open work environment. Doing so will provide employees with professional and personal growth opportunities while being cost-effective for the business.</w:t>
      </w:r>
    </w:p>
    <w:p w14:paraId="0077A459" w14:textId="669FC02E" w:rsidR="00235B92" w:rsidRPr="00CE48FB" w:rsidRDefault="00235B92" w:rsidP="00CE48FB">
      <w:pPr>
        <w:pStyle w:val="Heading1"/>
        <w:spacing w:line="360" w:lineRule="auto"/>
        <w:contextualSpacing/>
        <w:jc w:val="center"/>
        <w:rPr>
          <w:rFonts w:ascii="Arial" w:eastAsia="Times New Roman" w:hAnsi="Arial" w:cs="Arial"/>
          <w:b/>
          <w:bCs/>
          <w:color w:val="0D0D0D" w:themeColor="text1" w:themeTint="F2"/>
          <w:sz w:val="24"/>
          <w:szCs w:val="24"/>
        </w:rPr>
      </w:pPr>
      <w:bookmarkStart w:id="6" w:name="_Toc142186370"/>
      <w:r w:rsidRPr="00CE48FB">
        <w:rPr>
          <w:rFonts w:ascii="Arial" w:eastAsia="Times New Roman" w:hAnsi="Arial" w:cs="Arial"/>
          <w:b/>
          <w:bCs/>
          <w:color w:val="0D0D0D" w:themeColor="text1" w:themeTint="F2"/>
          <w:sz w:val="24"/>
          <w:szCs w:val="24"/>
        </w:rPr>
        <w:t>Conclusion</w:t>
      </w:r>
      <w:bookmarkEnd w:id="6"/>
    </w:p>
    <w:p w14:paraId="1D639C13" w14:textId="2B600ACA" w:rsidR="008772E2" w:rsidRPr="00CE48FB" w:rsidRDefault="00235B92" w:rsidP="00CE48FB">
      <w:pPr>
        <w:spacing w:line="360" w:lineRule="auto"/>
        <w:ind w:firstLine="720"/>
        <w:contextualSpacing/>
        <w:jc w:val="both"/>
        <w:rPr>
          <w:rFonts w:ascii="Arial" w:hAnsi="Arial" w:cs="Arial"/>
        </w:rPr>
      </w:pPr>
      <w:r w:rsidRPr="00CE48FB">
        <w:rPr>
          <w:rFonts w:ascii="Arial" w:hAnsi="Arial" w:cs="Arial"/>
        </w:rPr>
        <w:t xml:space="preserve">In conclusion, Marks and Spencer must create a positive environment that fosters inclusivity within all departments by implementing communication strategies, anti-discriminatory policies, and cultural awareness training. </w:t>
      </w:r>
      <w:proofErr w:type="spellStart"/>
      <w:r w:rsidRPr="00CE48FB">
        <w:rPr>
          <w:rFonts w:ascii="Arial" w:hAnsi="Arial" w:cs="Arial"/>
        </w:rPr>
        <w:t>O</w:t>
      </w:r>
      <w:r w:rsidR="006A1C07" w:rsidRPr="00CE48FB">
        <w:rPr>
          <w:rFonts w:ascii="Arial" w:hAnsi="Arial" w:cs="Arial"/>
        </w:rPr>
        <w:t>rganis</w:t>
      </w:r>
      <w:r w:rsidRPr="00CE48FB">
        <w:rPr>
          <w:rFonts w:ascii="Arial" w:hAnsi="Arial" w:cs="Arial"/>
        </w:rPr>
        <w:t>ations</w:t>
      </w:r>
      <w:proofErr w:type="spellEnd"/>
      <w:r w:rsidRPr="00CE48FB">
        <w:rPr>
          <w:rFonts w:ascii="Arial" w:hAnsi="Arial" w:cs="Arial"/>
        </w:rPr>
        <w:t xml:space="preserve"> are expected to promote diversity and equality through their workplace practices. This can be achieved with open dialogue between staff members regardless of background or beliefs. Line managers should conduct a needs assessment that considers both parties' perspectives before making any decisions to ensure effective communication and prevent conflicts due to language or cultural differences. All involved parties should be treated fairly without punishment whenever possible and strive for a peaceful consensus through mutual agreement. Through these measures, everyone will feel comfortable contributing towards the success of an </w:t>
      </w:r>
      <w:proofErr w:type="spellStart"/>
      <w:r w:rsidRPr="00CE48FB">
        <w:rPr>
          <w:rFonts w:ascii="Arial" w:hAnsi="Arial" w:cs="Arial"/>
        </w:rPr>
        <w:t>o</w:t>
      </w:r>
      <w:r w:rsidR="006A1C07" w:rsidRPr="00CE48FB">
        <w:rPr>
          <w:rFonts w:ascii="Arial" w:hAnsi="Arial" w:cs="Arial"/>
        </w:rPr>
        <w:t>rganis</w:t>
      </w:r>
      <w:r w:rsidRPr="00CE48FB">
        <w:rPr>
          <w:rFonts w:ascii="Arial" w:hAnsi="Arial" w:cs="Arial"/>
        </w:rPr>
        <w:t>ation</w:t>
      </w:r>
      <w:proofErr w:type="spellEnd"/>
      <w:r w:rsidRPr="00CE48FB">
        <w:rPr>
          <w:rFonts w:ascii="Arial" w:hAnsi="Arial" w:cs="Arial"/>
        </w:rPr>
        <w:t xml:space="preserve"> without feeling overwhelmed by potential bias among colleagues from different backgrounds working collaboratively side-by-side every day as one team focused on delivering incredible results continuously with grace as if they were family itself.</w:t>
      </w:r>
    </w:p>
    <w:p w14:paraId="421859D2" w14:textId="77777777" w:rsidR="008772E2" w:rsidRPr="00CE48FB" w:rsidRDefault="008772E2" w:rsidP="00CE48FB">
      <w:pPr>
        <w:spacing w:line="360" w:lineRule="auto"/>
        <w:contextualSpacing/>
        <w:rPr>
          <w:color w:val="0D0D0D" w:themeColor="text1" w:themeTint="F2"/>
          <w:sz w:val="20"/>
          <w:szCs w:val="20"/>
        </w:rPr>
      </w:pPr>
    </w:p>
    <w:p w14:paraId="5CEB19DF" w14:textId="545EE993" w:rsidR="00786116" w:rsidRPr="00CE48FB" w:rsidRDefault="00786116" w:rsidP="00CE48FB">
      <w:pPr>
        <w:spacing w:line="360" w:lineRule="auto"/>
        <w:contextualSpacing/>
        <w:rPr>
          <w:rFonts w:ascii="Arial" w:hAnsi="Arial" w:cs="Arial"/>
          <w:color w:val="0D0D0D" w:themeColor="text1" w:themeTint="F2"/>
        </w:rPr>
      </w:pPr>
    </w:p>
    <w:p w14:paraId="5833A08A" w14:textId="3131E92D" w:rsidR="00235B92" w:rsidRPr="00CE48FB" w:rsidRDefault="00235B92" w:rsidP="00CE48FB">
      <w:pPr>
        <w:spacing w:line="360" w:lineRule="auto"/>
        <w:contextualSpacing/>
        <w:rPr>
          <w:rFonts w:ascii="Arial" w:hAnsi="Arial" w:cs="Arial"/>
          <w:color w:val="0D0D0D" w:themeColor="text1" w:themeTint="F2"/>
        </w:rPr>
      </w:pPr>
    </w:p>
    <w:p w14:paraId="62CB41FB" w14:textId="4EE518CE" w:rsidR="00235B92" w:rsidRPr="00CE48FB" w:rsidRDefault="00235B92" w:rsidP="00CE48FB">
      <w:pPr>
        <w:spacing w:line="360" w:lineRule="auto"/>
        <w:contextualSpacing/>
        <w:rPr>
          <w:rFonts w:ascii="Arial" w:hAnsi="Arial" w:cs="Arial"/>
          <w:color w:val="0D0D0D" w:themeColor="text1" w:themeTint="F2"/>
        </w:rPr>
      </w:pPr>
    </w:p>
    <w:p w14:paraId="45F56908" w14:textId="72CB3BB5" w:rsidR="00A318CA" w:rsidRPr="00CE48FB" w:rsidRDefault="00A318CA" w:rsidP="00CE48FB">
      <w:pPr>
        <w:spacing w:line="360" w:lineRule="auto"/>
        <w:contextualSpacing/>
        <w:rPr>
          <w:rFonts w:ascii="Arial" w:hAnsi="Arial" w:cs="Arial"/>
          <w:color w:val="0D0D0D" w:themeColor="text1" w:themeTint="F2"/>
        </w:rPr>
      </w:pPr>
    </w:p>
    <w:p w14:paraId="79BE8CDB" w14:textId="77777777" w:rsidR="00A318CA" w:rsidRDefault="00A318CA" w:rsidP="00CE48FB">
      <w:pPr>
        <w:spacing w:line="360" w:lineRule="auto"/>
        <w:contextualSpacing/>
        <w:rPr>
          <w:rFonts w:ascii="Arial" w:hAnsi="Arial" w:cs="Arial"/>
          <w:color w:val="0D0D0D" w:themeColor="text1" w:themeTint="F2"/>
        </w:rPr>
      </w:pPr>
    </w:p>
    <w:p w14:paraId="5E3546E1" w14:textId="77777777" w:rsidR="004E25EA" w:rsidRDefault="004E25EA" w:rsidP="00CE48FB">
      <w:pPr>
        <w:spacing w:line="360" w:lineRule="auto"/>
        <w:contextualSpacing/>
        <w:rPr>
          <w:rFonts w:ascii="Arial" w:hAnsi="Arial" w:cs="Arial"/>
          <w:color w:val="0D0D0D" w:themeColor="text1" w:themeTint="F2"/>
        </w:rPr>
      </w:pPr>
    </w:p>
    <w:p w14:paraId="290777A2" w14:textId="77777777" w:rsidR="004E25EA" w:rsidRDefault="004E25EA" w:rsidP="00CE48FB">
      <w:pPr>
        <w:spacing w:line="360" w:lineRule="auto"/>
        <w:contextualSpacing/>
        <w:rPr>
          <w:rFonts w:ascii="Arial" w:hAnsi="Arial" w:cs="Arial"/>
          <w:color w:val="0D0D0D" w:themeColor="text1" w:themeTint="F2"/>
        </w:rPr>
      </w:pPr>
    </w:p>
    <w:p w14:paraId="46076B42" w14:textId="77777777" w:rsidR="004E25EA" w:rsidRDefault="004E25EA" w:rsidP="00CE48FB">
      <w:pPr>
        <w:spacing w:line="360" w:lineRule="auto"/>
        <w:contextualSpacing/>
        <w:rPr>
          <w:rFonts w:ascii="Arial" w:hAnsi="Arial" w:cs="Arial"/>
          <w:color w:val="0D0D0D" w:themeColor="text1" w:themeTint="F2"/>
        </w:rPr>
      </w:pPr>
    </w:p>
    <w:p w14:paraId="4BC4FA85" w14:textId="77777777" w:rsidR="004E25EA" w:rsidRDefault="004E25EA" w:rsidP="00CE48FB">
      <w:pPr>
        <w:spacing w:line="360" w:lineRule="auto"/>
        <w:contextualSpacing/>
        <w:rPr>
          <w:rFonts w:ascii="Arial" w:hAnsi="Arial" w:cs="Arial"/>
          <w:color w:val="0D0D0D" w:themeColor="text1" w:themeTint="F2"/>
        </w:rPr>
      </w:pPr>
    </w:p>
    <w:p w14:paraId="5B7AB36E" w14:textId="77777777" w:rsidR="004E25EA" w:rsidRDefault="004E25EA" w:rsidP="00CE48FB">
      <w:pPr>
        <w:spacing w:line="360" w:lineRule="auto"/>
        <w:contextualSpacing/>
        <w:rPr>
          <w:rFonts w:ascii="Arial" w:hAnsi="Arial" w:cs="Arial"/>
          <w:color w:val="0D0D0D" w:themeColor="text1" w:themeTint="F2"/>
        </w:rPr>
      </w:pPr>
    </w:p>
    <w:p w14:paraId="2C008CC9" w14:textId="77777777" w:rsidR="004E25EA" w:rsidRPr="00CE48FB" w:rsidRDefault="004E25EA" w:rsidP="00CE48FB">
      <w:pPr>
        <w:spacing w:line="360" w:lineRule="auto"/>
        <w:contextualSpacing/>
        <w:rPr>
          <w:rFonts w:ascii="Arial" w:hAnsi="Arial" w:cs="Arial"/>
          <w:color w:val="0D0D0D" w:themeColor="text1" w:themeTint="F2"/>
        </w:rPr>
      </w:pPr>
    </w:p>
    <w:p w14:paraId="23669DEE" w14:textId="77777777" w:rsidR="004E25EA" w:rsidRPr="00CE48FB" w:rsidRDefault="004E25EA" w:rsidP="004E25EA">
      <w:pPr>
        <w:spacing w:line="360" w:lineRule="auto"/>
        <w:contextualSpacing/>
        <w:rPr>
          <w:rFonts w:ascii="Arial" w:hAnsi="Arial" w:cs="Arial"/>
          <w:b/>
          <w:bCs/>
          <w:sz w:val="24"/>
          <w:szCs w:val="24"/>
        </w:rPr>
      </w:pPr>
      <w:bookmarkStart w:id="7" w:name="_Toc142186371"/>
      <w:r>
        <w:rPr>
          <w:rFonts w:ascii="Arial" w:hAnsi="Arial" w:cs="Arial"/>
          <w:b/>
          <w:bCs/>
          <w:sz w:val="24"/>
          <w:szCs w:val="24"/>
        </w:rPr>
        <w:lastRenderedPageBreak/>
        <w:t xml:space="preserve">Student ID:2029965                     </w:t>
      </w:r>
    </w:p>
    <w:p w14:paraId="0A3BE28A" w14:textId="166232B2" w:rsidR="00786116" w:rsidRPr="004E25EA" w:rsidRDefault="004E25EA" w:rsidP="004E25EA">
      <w:pPr>
        <w:rPr>
          <w:rFonts w:ascii="Arial" w:eastAsiaTheme="majorEastAsia" w:hAnsi="Arial" w:cs="Arial"/>
          <w:b/>
          <w:bCs/>
          <w:color w:val="0D0D0D" w:themeColor="text1" w:themeTint="F2"/>
          <w:sz w:val="24"/>
          <w:szCs w:val="24"/>
        </w:rPr>
      </w:pPr>
      <w:r>
        <w:rPr>
          <w:rFonts w:ascii="Arial" w:hAnsi="Arial" w:cs="Arial"/>
          <w:b/>
          <w:bCs/>
          <w:color w:val="0D0D0D" w:themeColor="text1" w:themeTint="F2"/>
          <w:sz w:val="24"/>
          <w:szCs w:val="24"/>
        </w:rPr>
        <w:t xml:space="preserve">                                                  </w:t>
      </w:r>
      <w:r w:rsidR="00786116" w:rsidRPr="00CE48FB">
        <w:rPr>
          <w:rFonts w:ascii="Arial" w:hAnsi="Arial" w:cs="Arial"/>
          <w:b/>
          <w:bCs/>
          <w:color w:val="0D0D0D" w:themeColor="text1" w:themeTint="F2"/>
          <w:sz w:val="24"/>
          <w:szCs w:val="24"/>
        </w:rPr>
        <w:t>Reference List</w:t>
      </w:r>
      <w:bookmarkEnd w:id="7"/>
    </w:p>
    <w:p w14:paraId="45CEEB77" w14:textId="6F78B2EE" w:rsidR="005A156D" w:rsidRPr="00CE48FB" w:rsidRDefault="005A156D" w:rsidP="00CE48FB">
      <w:pPr>
        <w:spacing w:before="100" w:beforeAutospacing="1" w:after="100" w:afterAutospacing="1" w:line="360" w:lineRule="auto"/>
        <w:ind w:left="567" w:hanging="567"/>
        <w:contextualSpacing/>
        <w:jc w:val="both"/>
        <w:rPr>
          <w:rFonts w:ascii="Arial" w:eastAsia="Times New Roman" w:hAnsi="Arial" w:cs="Arial"/>
          <w:kern w:val="0"/>
          <w14:ligatures w14:val="none"/>
        </w:rPr>
      </w:pPr>
      <w:r w:rsidRPr="00CE48FB">
        <w:rPr>
          <w:rFonts w:ascii="Arial" w:eastAsia="Times New Roman" w:hAnsi="Arial" w:cs="Arial"/>
          <w:kern w:val="0"/>
          <w14:ligatures w14:val="none"/>
        </w:rPr>
        <w:t xml:space="preserve">Archives Hub (no date) </w:t>
      </w:r>
      <w:r w:rsidRPr="00CE48FB">
        <w:rPr>
          <w:rFonts w:ascii="Arial" w:eastAsia="Times New Roman" w:hAnsi="Arial" w:cs="Arial"/>
          <w:i/>
          <w:iCs/>
          <w:kern w:val="0"/>
          <w14:ligatures w14:val="none"/>
        </w:rPr>
        <w:t>Marks and Spencer plc corporate records</w:t>
      </w:r>
      <w:r w:rsidRPr="00CE48FB">
        <w:rPr>
          <w:rFonts w:ascii="Arial" w:eastAsia="Times New Roman" w:hAnsi="Arial" w:cs="Arial"/>
          <w:kern w:val="0"/>
          <w14:ligatures w14:val="none"/>
        </w:rPr>
        <w:t xml:space="preserve">, </w:t>
      </w:r>
      <w:r w:rsidRPr="00CE48FB">
        <w:rPr>
          <w:rFonts w:ascii="Arial" w:eastAsia="Times New Roman" w:hAnsi="Arial" w:cs="Arial"/>
          <w:i/>
          <w:iCs/>
          <w:kern w:val="0"/>
          <w14:ligatures w14:val="none"/>
        </w:rPr>
        <w:t>Archives Hub</w:t>
      </w:r>
      <w:r w:rsidRPr="00CE48FB">
        <w:rPr>
          <w:rFonts w:ascii="Arial" w:eastAsia="Times New Roman" w:hAnsi="Arial" w:cs="Arial"/>
          <w:kern w:val="0"/>
          <w14:ligatures w14:val="none"/>
        </w:rPr>
        <w:t xml:space="preserve">. Available at: </w:t>
      </w:r>
      <w:hyperlink r:id="rId7" w:history="1">
        <w:r w:rsidRPr="00CE48FB">
          <w:rPr>
            <w:rStyle w:val="Hyperlink"/>
            <w:rFonts w:ascii="Arial" w:eastAsia="Times New Roman" w:hAnsi="Arial" w:cs="Arial"/>
            <w:kern w:val="0"/>
            <w14:ligatures w14:val="none"/>
          </w:rPr>
          <w:t>https://archiveshub.jisc.ac.uk/data/gb2045-marksandspencer</w:t>
        </w:r>
      </w:hyperlink>
      <w:r w:rsidRPr="00CE48FB">
        <w:rPr>
          <w:rFonts w:ascii="Arial" w:eastAsia="Times New Roman" w:hAnsi="Arial" w:cs="Arial"/>
          <w:kern w:val="0"/>
          <w14:ligatures w14:val="none"/>
        </w:rPr>
        <w:t xml:space="preserve"> (Accessed: 06 August 2023).</w:t>
      </w:r>
    </w:p>
    <w:p w14:paraId="227FD320" w14:textId="4BF5909F" w:rsidR="00786116" w:rsidRPr="00CE48FB" w:rsidRDefault="00786116" w:rsidP="00CE48FB">
      <w:pPr>
        <w:spacing w:before="100" w:beforeAutospacing="1" w:after="100" w:afterAutospacing="1" w:line="360" w:lineRule="auto"/>
        <w:ind w:left="567" w:hanging="567"/>
        <w:contextualSpacing/>
        <w:jc w:val="both"/>
        <w:rPr>
          <w:rFonts w:ascii="Arial" w:eastAsia="Times New Roman" w:hAnsi="Arial" w:cs="Arial"/>
          <w:kern w:val="0"/>
          <w14:ligatures w14:val="none"/>
        </w:rPr>
      </w:pPr>
      <w:r w:rsidRPr="00CE48FB">
        <w:rPr>
          <w:rFonts w:ascii="Arial" w:eastAsia="Times New Roman" w:hAnsi="Arial" w:cs="Arial"/>
          <w:kern w:val="0"/>
          <w14:ligatures w14:val="none"/>
        </w:rPr>
        <w:t xml:space="preserve">BBC (2023) </w:t>
      </w:r>
      <w:r w:rsidRPr="00CE48FB">
        <w:rPr>
          <w:rFonts w:ascii="Arial" w:eastAsia="Times New Roman" w:hAnsi="Arial" w:cs="Arial"/>
          <w:i/>
          <w:iCs/>
          <w:kern w:val="0"/>
          <w14:ligatures w14:val="none"/>
        </w:rPr>
        <w:t>Ethical considerations and their impact on businesses - ethical and environmental considerations - OCR - GCSE business revision - OCR - BBC Bitesize</w:t>
      </w:r>
      <w:r w:rsidRPr="00CE48FB">
        <w:rPr>
          <w:rFonts w:ascii="Arial" w:eastAsia="Times New Roman" w:hAnsi="Arial" w:cs="Arial"/>
          <w:kern w:val="0"/>
          <w14:ligatures w14:val="none"/>
        </w:rPr>
        <w:t xml:space="preserve">, </w:t>
      </w:r>
      <w:r w:rsidRPr="00CE48FB">
        <w:rPr>
          <w:rFonts w:ascii="Arial" w:eastAsia="Times New Roman" w:hAnsi="Arial" w:cs="Arial"/>
          <w:i/>
          <w:iCs/>
          <w:kern w:val="0"/>
          <w14:ligatures w14:val="none"/>
        </w:rPr>
        <w:t>BBC News</w:t>
      </w:r>
      <w:r w:rsidRPr="00CE48FB">
        <w:rPr>
          <w:rFonts w:ascii="Arial" w:eastAsia="Times New Roman" w:hAnsi="Arial" w:cs="Arial"/>
          <w:kern w:val="0"/>
          <w14:ligatures w14:val="none"/>
        </w:rPr>
        <w:t xml:space="preserve">. Available at: </w:t>
      </w:r>
      <w:hyperlink r:id="rId8" w:anchor=":~:text=Ethics%20relate%20to%20principles%2C%20standards,in%20order%20to%20maximise%20profit" w:history="1">
        <w:r w:rsidRPr="00CE48FB">
          <w:rPr>
            <w:rStyle w:val="Hyperlink"/>
            <w:rFonts w:ascii="Arial" w:eastAsia="Times New Roman" w:hAnsi="Arial" w:cs="Arial"/>
            <w:kern w:val="0"/>
            <w14:ligatures w14:val="none"/>
          </w:rPr>
          <w:t>https://www.bbc.co.uk/bitesize/guides/zjx27nb/revision/1#:~:text=Ethics%20relate%20to%20principles%2C%20standards,in%20order%20to%20maximise%20profit</w:t>
        </w:r>
      </w:hyperlink>
      <w:r w:rsidRPr="00CE48FB">
        <w:rPr>
          <w:rFonts w:ascii="Arial" w:eastAsia="Times New Roman" w:hAnsi="Arial" w:cs="Arial"/>
          <w:kern w:val="0"/>
          <w14:ligatures w14:val="none"/>
        </w:rPr>
        <w:t>. (Accessed: 06 August 2023).</w:t>
      </w:r>
    </w:p>
    <w:p w14:paraId="3ED13330" w14:textId="47F9095C" w:rsidR="00786116" w:rsidRPr="00CE48FB" w:rsidRDefault="00786116" w:rsidP="00CE48FB">
      <w:pPr>
        <w:spacing w:before="100" w:beforeAutospacing="1" w:after="100" w:afterAutospacing="1" w:line="360" w:lineRule="auto"/>
        <w:ind w:left="567" w:hanging="567"/>
        <w:contextualSpacing/>
        <w:jc w:val="both"/>
        <w:rPr>
          <w:rFonts w:ascii="Arial" w:eastAsia="Times New Roman" w:hAnsi="Arial" w:cs="Arial"/>
          <w:kern w:val="0"/>
          <w14:ligatures w14:val="none"/>
        </w:rPr>
      </w:pPr>
      <w:r w:rsidRPr="00CE48FB">
        <w:rPr>
          <w:rFonts w:ascii="Arial" w:eastAsia="Times New Roman" w:hAnsi="Arial" w:cs="Arial"/>
          <w:kern w:val="0"/>
          <w14:ligatures w14:val="none"/>
        </w:rPr>
        <w:t xml:space="preserve">Cooks-Campbell, A. (2022) </w:t>
      </w:r>
      <w:r w:rsidRPr="00CE48FB">
        <w:rPr>
          <w:rFonts w:ascii="Arial" w:eastAsia="Times New Roman" w:hAnsi="Arial" w:cs="Arial"/>
          <w:i/>
          <w:iCs/>
          <w:kern w:val="0"/>
          <w14:ligatures w14:val="none"/>
        </w:rPr>
        <w:t>Why communication is key in the workplace and ways to improve</w:t>
      </w:r>
      <w:r w:rsidRPr="00CE48FB">
        <w:rPr>
          <w:rFonts w:ascii="Arial" w:eastAsia="Times New Roman" w:hAnsi="Arial" w:cs="Arial"/>
          <w:kern w:val="0"/>
          <w14:ligatures w14:val="none"/>
        </w:rPr>
        <w:t xml:space="preserve">, </w:t>
      </w:r>
      <w:proofErr w:type="spellStart"/>
      <w:r w:rsidRPr="00CE48FB">
        <w:rPr>
          <w:rFonts w:ascii="Arial" w:eastAsia="Times New Roman" w:hAnsi="Arial" w:cs="Arial"/>
          <w:i/>
          <w:iCs/>
          <w:kern w:val="0"/>
          <w14:ligatures w14:val="none"/>
        </w:rPr>
        <w:t>BetterUp</w:t>
      </w:r>
      <w:proofErr w:type="spellEnd"/>
      <w:r w:rsidRPr="00CE48FB">
        <w:rPr>
          <w:rFonts w:ascii="Arial" w:eastAsia="Times New Roman" w:hAnsi="Arial" w:cs="Arial"/>
          <w:kern w:val="0"/>
          <w14:ligatures w14:val="none"/>
        </w:rPr>
        <w:t xml:space="preserve">. Available at: </w:t>
      </w:r>
      <w:hyperlink r:id="rId9" w:anchor=":~:text=Communication%20in%20the%20workplace%20is,individuals%2C%20teams%2C%20and%20organizations" w:history="1">
        <w:r w:rsidRPr="00CE48FB">
          <w:rPr>
            <w:rStyle w:val="Hyperlink"/>
            <w:rFonts w:ascii="Arial" w:eastAsia="Times New Roman" w:hAnsi="Arial" w:cs="Arial"/>
            <w:kern w:val="0"/>
            <w14:ligatures w14:val="none"/>
          </w:rPr>
          <w:t>https://www.betterup.com/blog/why-communication-is-key-to-workplace-and-how-to-improve-skills#:~:text=Communication%20in%20the%20workplace%20is,individuals%2C%20teams%2C%20and%20o</w:t>
        </w:r>
        <w:r w:rsidR="006A1C07" w:rsidRPr="00CE48FB">
          <w:rPr>
            <w:rStyle w:val="Hyperlink"/>
            <w:rFonts w:ascii="Arial" w:eastAsia="Times New Roman" w:hAnsi="Arial" w:cs="Arial"/>
            <w:kern w:val="0"/>
            <w14:ligatures w14:val="none"/>
          </w:rPr>
          <w:t>rganis</w:t>
        </w:r>
        <w:r w:rsidRPr="00CE48FB">
          <w:rPr>
            <w:rStyle w:val="Hyperlink"/>
            <w:rFonts w:ascii="Arial" w:eastAsia="Times New Roman" w:hAnsi="Arial" w:cs="Arial"/>
            <w:kern w:val="0"/>
            <w14:ligatures w14:val="none"/>
          </w:rPr>
          <w:t>ations</w:t>
        </w:r>
      </w:hyperlink>
      <w:r w:rsidRPr="00CE48FB">
        <w:rPr>
          <w:rFonts w:ascii="Arial" w:eastAsia="Times New Roman" w:hAnsi="Arial" w:cs="Arial"/>
          <w:kern w:val="0"/>
          <w14:ligatures w14:val="none"/>
        </w:rPr>
        <w:t xml:space="preserve">. (Accessed: 06 August 2023). </w:t>
      </w:r>
    </w:p>
    <w:p w14:paraId="096CF7AC" w14:textId="77777777" w:rsidR="008772E2" w:rsidRPr="00CE48FB" w:rsidRDefault="008772E2" w:rsidP="00CE48FB">
      <w:pPr>
        <w:spacing w:before="100" w:beforeAutospacing="1" w:after="100" w:afterAutospacing="1" w:line="360" w:lineRule="auto"/>
        <w:ind w:left="567" w:hanging="567"/>
        <w:contextualSpacing/>
        <w:jc w:val="both"/>
        <w:rPr>
          <w:rFonts w:ascii="Arial" w:eastAsia="Times New Roman" w:hAnsi="Arial" w:cs="Arial"/>
          <w:kern w:val="0"/>
          <w14:ligatures w14:val="none"/>
        </w:rPr>
      </w:pPr>
      <w:r w:rsidRPr="00CE48FB">
        <w:rPr>
          <w:rFonts w:ascii="Arial" w:eastAsia="Times New Roman" w:hAnsi="Arial" w:cs="Arial"/>
          <w:kern w:val="0"/>
          <w14:ligatures w14:val="none"/>
        </w:rPr>
        <w:t xml:space="preserve">HR Knowledge Base (2022) </w:t>
      </w:r>
      <w:r w:rsidRPr="00CE48FB">
        <w:rPr>
          <w:rFonts w:ascii="Arial" w:eastAsia="Times New Roman" w:hAnsi="Arial" w:cs="Arial"/>
          <w:i/>
          <w:iCs/>
          <w:kern w:val="0"/>
          <w14:ligatures w14:val="none"/>
        </w:rPr>
        <w:t>Language barriers at work</w:t>
      </w:r>
      <w:r w:rsidRPr="00CE48FB">
        <w:rPr>
          <w:rFonts w:ascii="Arial" w:eastAsia="Times New Roman" w:hAnsi="Arial" w:cs="Arial"/>
          <w:kern w:val="0"/>
          <w14:ligatures w14:val="none"/>
        </w:rPr>
        <w:t xml:space="preserve">, </w:t>
      </w:r>
      <w:r w:rsidRPr="00CE48FB">
        <w:rPr>
          <w:rFonts w:ascii="Arial" w:eastAsia="Times New Roman" w:hAnsi="Arial" w:cs="Arial"/>
          <w:i/>
          <w:iCs/>
          <w:kern w:val="0"/>
          <w14:ligatures w14:val="none"/>
        </w:rPr>
        <w:t>HR Solutions</w:t>
      </w:r>
      <w:r w:rsidRPr="00CE48FB">
        <w:rPr>
          <w:rFonts w:ascii="Arial" w:eastAsia="Times New Roman" w:hAnsi="Arial" w:cs="Arial"/>
          <w:kern w:val="0"/>
          <w14:ligatures w14:val="none"/>
        </w:rPr>
        <w:t xml:space="preserve">. Available at: </w:t>
      </w:r>
      <w:hyperlink r:id="rId10" w:history="1">
        <w:r w:rsidRPr="00CE48FB">
          <w:rPr>
            <w:rStyle w:val="Hyperlink"/>
            <w:rFonts w:ascii="Arial" w:eastAsia="Times New Roman" w:hAnsi="Arial" w:cs="Arial"/>
            <w:kern w:val="0"/>
            <w14:ligatures w14:val="none"/>
          </w:rPr>
          <w:t>https://www.hrsolutions-uk.com/language-barriers-at-work/</w:t>
        </w:r>
      </w:hyperlink>
      <w:r w:rsidRPr="00CE48FB">
        <w:rPr>
          <w:rFonts w:ascii="Arial" w:eastAsia="Times New Roman" w:hAnsi="Arial" w:cs="Arial"/>
          <w:kern w:val="0"/>
          <w14:ligatures w14:val="none"/>
        </w:rPr>
        <w:t xml:space="preserve"> (Accessed: 06 August 2023). </w:t>
      </w:r>
    </w:p>
    <w:p w14:paraId="629B1FE5" w14:textId="6760D8E0" w:rsidR="00FA1F6C" w:rsidRPr="00CE48FB" w:rsidRDefault="00FA1F6C" w:rsidP="00CE48FB">
      <w:pPr>
        <w:spacing w:before="100" w:beforeAutospacing="1" w:after="100" w:afterAutospacing="1" w:line="360" w:lineRule="auto"/>
        <w:ind w:left="567" w:hanging="567"/>
        <w:contextualSpacing/>
        <w:jc w:val="both"/>
        <w:rPr>
          <w:rFonts w:ascii="Arial" w:eastAsia="Times New Roman" w:hAnsi="Arial" w:cs="Arial"/>
          <w:kern w:val="0"/>
          <w14:ligatures w14:val="none"/>
        </w:rPr>
      </w:pPr>
      <w:r w:rsidRPr="00CE48FB">
        <w:rPr>
          <w:rFonts w:ascii="Arial" w:eastAsia="Times New Roman" w:hAnsi="Arial" w:cs="Arial"/>
          <w:kern w:val="0"/>
          <w14:ligatures w14:val="none"/>
        </w:rPr>
        <w:t xml:space="preserve">Forbes Magazine (2023) </w:t>
      </w:r>
      <w:r w:rsidRPr="00CE48FB">
        <w:rPr>
          <w:rFonts w:ascii="Arial" w:eastAsia="Times New Roman" w:hAnsi="Arial" w:cs="Arial"/>
          <w:i/>
          <w:iCs/>
          <w:kern w:val="0"/>
          <w14:ligatures w14:val="none"/>
        </w:rPr>
        <w:t>Marks &amp; Spencer | Company Overview &amp; News</w:t>
      </w:r>
      <w:r w:rsidRPr="00CE48FB">
        <w:rPr>
          <w:rFonts w:ascii="Arial" w:eastAsia="Times New Roman" w:hAnsi="Arial" w:cs="Arial"/>
          <w:kern w:val="0"/>
          <w14:ligatures w14:val="none"/>
        </w:rPr>
        <w:t xml:space="preserve">, </w:t>
      </w:r>
      <w:r w:rsidRPr="00CE48FB">
        <w:rPr>
          <w:rFonts w:ascii="Arial" w:eastAsia="Times New Roman" w:hAnsi="Arial" w:cs="Arial"/>
          <w:i/>
          <w:iCs/>
          <w:kern w:val="0"/>
          <w14:ligatures w14:val="none"/>
        </w:rPr>
        <w:t>Forbes</w:t>
      </w:r>
      <w:r w:rsidRPr="00CE48FB">
        <w:rPr>
          <w:rFonts w:ascii="Arial" w:eastAsia="Times New Roman" w:hAnsi="Arial" w:cs="Arial"/>
          <w:kern w:val="0"/>
          <w14:ligatures w14:val="none"/>
        </w:rPr>
        <w:t xml:space="preserve">. Available at: </w:t>
      </w:r>
      <w:hyperlink r:id="rId11" w:history="1">
        <w:r w:rsidRPr="00CE48FB">
          <w:rPr>
            <w:rStyle w:val="Hyperlink"/>
            <w:rFonts w:ascii="Arial" w:eastAsia="Times New Roman" w:hAnsi="Arial" w:cs="Arial"/>
            <w:kern w:val="0"/>
            <w14:ligatures w14:val="none"/>
          </w:rPr>
          <w:t>https://www.forbes.com/companies/marks-spencer/?sh=702230167de1</w:t>
        </w:r>
      </w:hyperlink>
      <w:r w:rsidRPr="00CE48FB">
        <w:rPr>
          <w:rFonts w:ascii="Arial" w:eastAsia="Times New Roman" w:hAnsi="Arial" w:cs="Arial"/>
          <w:kern w:val="0"/>
          <w14:ligatures w14:val="none"/>
        </w:rPr>
        <w:t xml:space="preserve"> (Accessed: 06 August 2023). </w:t>
      </w:r>
    </w:p>
    <w:p w14:paraId="20472D0E" w14:textId="079486CD" w:rsidR="005E3517" w:rsidRPr="00CE48FB" w:rsidRDefault="005E3517" w:rsidP="00CE48FB">
      <w:pPr>
        <w:spacing w:before="100" w:beforeAutospacing="1" w:after="100" w:afterAutospacing="1" w:line="360" w:lineRule="auto"/>
        <w:ind w:left="567" w:hanging="567"/>
        <w:contextualSpacing/>
        <w:jc w:val="both"/>
        <w:rPr>
          <w:rFonts w:ascii="Arial" w:eastAsia="Times New Roman" w:hAnsi="Arial" w:cs="Arial"/>
          <w:kern w:val="0"/>
          <w14:ligatures w14:val="none"/>
        </w:rPr>
      </w:pPr>
      <w:r w:rsidRPr="00CE48FB">
        <w:rPr>
          <w:rFonts w:ascii="Arial" w:eastAsia="Times New Roman" w:hAnsi="Arial" w:cs="Arial"/>
          <w:kern w:val="0"/>
          <w14:ligatures w14:val="none"/>
        </w:rPr>
        <w:t xml:space="preserve">Kenton, W. (2023) </w:t>
      </w:r>
      <w:r w:rsidRPr="00CE48FB">
        <w:rPr>
          <w:rFonts w:ascii="Arial" w:eastAsia="Times New Roman" w:hAnsi="Arial" w:cs="Arial"/>
          <w:i/>
          <w:iCs/>
          <w:kern w:val="0"/>
          <w14:ligatures w14:val="none"/>
        </w:rPr>
        <w:t>Power-distance index (PDI): Definition, how it works, and examples</w:t>
      </w:r>
      <w:r w:rsidRPr="00CE48FB">
        <w:rPr>
          <w:rFonts w:ascii="Arial" w:eastAsia="Times New Roman" w:hAnsi="Arial" w:cs="Arial"/>
          <w:kern w:val="0"/>
          <w14:ligatures w14:val="none"/>
        </w:rPr>
        <w:t xml:space="preserve">, </w:t>
      </w:r>
      <w:r w:rsidRPr="00CE48FB">
        <w:rPr>
          <w:rFonts w:ascii="Arial" w:eastAsia="Times New Roman" w:hAnsi="Arial" w:cs="Arial"/>
          <w:i/>
          <w:iCs/>
          <w:kern w:val="0"/>
          <w14:ligatures w14:val="none"/>
        </w:rPr>
        <w:t>Investopedia</w:t>
      </w:r>
      <w:r w:rsidRPr="00CE48FB">
        <w:rPr>
          <w:rFonts w:ascii="Arial" w:eastAsia="Times New Roman" w:hAnsi="Arial" w:cs="Arial"/>
          <w:kern w:val="0"/>
          <w14:ligatures w14:val="none"/>
        </w:rPr>
        <w:t xml:space="preserve">. Available at: </w:t>
      </w:r>
      <w:hyperlink r:id="rId12" w:history="1">
        <w:r w:rsidRPr="00CE48FB">
          <w:rPr>
            <w:rStyle w:val="Hyperlink"/>
            <w:rFonts w:ascii="Arial" w:eastAsia="Times New Roman" w:hAnsi="Arial" w:cs="Arial"/>
            <w:kern w:val="0"/>
            <w14:ligatures w14:val="none"/>
          </w:rPr>
          <w:t>https://www.investopedia.com/terms/p/power-distance-index-pdi.asp</w:t>
        </w:r>
      </w:hyperlink>
      <w:r w:rsidRPr="00CE48FB">
        <w:rPr>
          <w:rFonts w:ascii="Arial" w:eastAsia="Times New Roman" w:hAnsi="Arial" w:cs="Arial"/>
          <w:kern w:val="0"/>
          <w14:ligatures w14:val="none"/>
        </w:rPr>
        <w:t xml:space="preserve"> (Accessed: 06 August 2023). </w:t>
      </w:r>
    </w:p>
    <w:p w14:paraId="3EB39420" w14:textId="7AAF43DA" w:rsidR="008141DA" w:rsidRPr="00CE48FB" w:rsidRDefault="008141DA" w:rsidP="00CE48FB">
      <w:pPr>
        <w:spacing w:before="100" w:beforeAutospacing="1" w:after="100" w:afterAutospacing="1" w:line="360" w:lineRule="auto"/>
        <w:ind w:left="567" w:hanging="567"/>
        <w:contextualSpacing/>
        <w:jc w:val="both"/>
        <w:rPr>
          <w:rFonts w:ascii="Arial" w:eastAsia="Times New Roman" w:hAnsi="Arial" w:cs="Arial"/>
          <w:kern w:val="0"/>
          <w14:ligatures w14:val="none"/>
        </w:rPr>
      </w:pPr>
      <w:r w:rsidRPr="00CE48FB">
        <w:rPr>
          <w:rFonts w:ascii="Arial" w:eastAsia="Times New Roman" w:hAnsi="Arial" w:cs="Arial"/>
          <w:kern w:val="0"/>
          <w14:ligatures w14:val="none"/>
        </w:rPr>
        <w:t xml:space="preserve">Nickerson, C. (2023) </w:t>
      </w:r>
      <w:r w:rsidRPr="00CE48FB">
        <w:rPr>
          <w:rFonts w:ascii="Arial" w:eastAsia="Times New Roman" w:hAnsi="Arial" w:cs="Arial"/>
          <w:i/>
          <w:iCs/>
          <w:kern w:val="0"/>
          <w14:ligatures w14:val="none"/>
        </w:rPr>
        <w:t>Hofstede’s Cultural Dimensions Theory &amp; Examples</w:t>
      </w:r>
      <w:r w:rsidRPr="00CE48FB">
        <w:rPr>
          <w:rFonts w:ascii="Arial" w:eastAsia="Times New Roman" w:hAnsi="Arial" w:cs="Arial"/>
          <w:kern w:val="0"/>
          <w14:ligatures w14:val="none"/>
        </w:rPr>
        <w:t xml:space="preserve">, </w:t>
      </w:r>
      <w:r w:rsidRPr="00CE48FB">
        <w:rPr>
          <w:rFonts w:ascii="Arial" w:eastAsia="Times New Roman" w:hAnsi="Arial" w:cs="Arial"/>
          <w:i/>
          <w:iCs/>
          <w:kern w:val="0"/>
          <w14:ligatures w14:val="none"/>
        </w:rPr>
        <w:t>Simply Psychology</w:t>
      </w:r>
      <w:r w:rsidRPr="00CE48FB">
        <w:rPr>
          <w:rFonts w:ascii="Arial" w:eastAsia="Times New Roman" w:hAnsi="Arial" w:cs="Arial"/>
          <w:kern w:val="0"/>
          <w14:ligatures w14:val="none"/>
        </w:rPr>
        <w:t xml:space="preserve">. Available at: </w:t>
      </w:r>
      <w:hyperlink r:id="rId13" w:history="1">
        <w:r w:rsidR="005E3517" w:rsidRPr="00CE48FB">
          <w:rPr>
            <w:rStyle w:val="Hyperlink"/>
            <w:rFonts w:ascii="Arial" w:eastAsia="Times New Roman" w:hAnsi="Arial" w:cs="Arial"/>
            <w:kern w:val="0"/>
            <w14:ligatures w14:val="none"/>
          </w:rPr>
          <w:t>https://www.simplypsychology.org/hofstedes-cultural-dimensions-theory.html</w:t>
        </w:r>
      </w:hyperlink>
      <w:r w:rsidR="005E3517" w:rsidRPr="00CE48FB">
        <w:rPr>
          <w:rFonts w:ascii="Arial" w:eastAsia="Times New Roman" w:hAnsi="Arial" w:cs="Arial"/>
          <w:kern w:val="0"/>
          <w14:ligatures w14:val="none"/>
        </w:rPr>
        <w:t xml:space="preserve"> </w:t>
      </w:r>
      <w:r w:rsidRPr="00CE48FB">
        <w:rPr>
          <w:rFonts w:ascii="Arial" w:eastAsia="Times New Roman" w:hAnsi="Arial" w:cs="Arial"/>
          <w:kern w:val="0"/>
          <w14:ligatures w14:val="none"/>
        </w:rPr>
        <w:t xml:space="preserve">(Accessed: 06 August 2023). </w:t>
      </w:r>
    </w:p>
    <w:p w14:paraId="525ED3CC" w14:textId="6B95A196" w:rsidR="00786116" w:rsidRPr="00CE48FB" w:rsidRDefault="00786116" w:rsidP="00CE48FB">
      <w:pPr>
        <w:spacing w:before="100" w:beforeAutospacing="1" w:after="100" w:afterAutospacing="1" w:line="360" w:lineRule="auto"/>
        <w:ind w:left="567" w:hanging="567"/>
        <w:contextualSpacing/>
        <w:jc w:val="both"/>
        <w:rPr>
          <w:rFonts w:ascii="Arial" w:eastAsia="Times New Roman" w:hAnsi="Arial" w:cs="Arial"/>
          <w:kern w:val="0"/>
          <w14:ligatures w14:val="none"/>
        </w:rPr>
      </w:pPr>
      <w:r w:rsidRPr="00CE48FB">
        <w:rPr>
          <w:rFonts w:ascii="Arial" w:eastAsia="Times New Roman" w:hAnsi="Arial" w:cs="Arial"/>
          <w:kern w:val="0"/>
          <w14:ligatures w14:val="none"/>
        </w:rPr>
        <w:t xml:space="preserve">Paul, E. (2023) </w:t>
      </w:r>
      <w:r w:rsidRPr="00CE48FB">
        <w:rPr>
          <w:rFonts w:ascii="Arial" w:eastAsia="Times New Roman" w:hAnsi="Arial" w:cs="Arial"/>
          <w:i/>
          <w:iCs/>
          <w:kern w:val="0"/>
          <w14:ligatures w14:val="none"/>
        </w:rPr>
        <w:t>Who are line managers? what is their role in employee management?</w:t>
      </w:r>
      <w:r w:rsidRPr="00CE48FB">
        <w:rPr>
          <w:rFonts w:ascii="Arial" w:eastAsia="Times New Roman" w:hAnsi="Arial" w:cs="Arial"/>
          <w:kern w:val="0"/>
          <w14:ligatures w14:val="none"/>
        </w:rPr>
        <w:t xml:space="preserve">, </w:t>
      </w:r>
      <w:r w:rsidRPr="00CE48FB">
        <w:rPr>
          <w:rFonts w:ascii="Arial" w:eastAsia="Times New Roman" w:hAnsi="Arial" w:cs="Arial"/>
          <w:i/>
          <w:iCs/>
          <w:kern w:val="0"/>
          <w14:ligatures w14:val="none"/>
        </w:rPr>
        <w:t>EMP Trust HR</w:t>
      </w:r>
      <w:r w:rsidRPr="00CE48FB">
        <w:rPr>
          <w:rFonts w:ascii="Arial" w:eastAsia="Times New Roman" w:hAnsi="Arial" w:cs="Arial"/>
          <w:kern w:val="0"/>
          <w14:ligatures w14:val="none"/>
        </w:rPr>
        <w:t xml:space="preserve">. Available at: </w:t>
      </w:r>
      <w:hyperlink r:id="rId14" w:history="1">
        <w:r w:rsidRPr="00CE48FB">
          <w:rPr>
            <w:rStyle w:val="Hyperlink"/>
            <w:rFonts w:ascii="Arial" w:eastAsia="Times New Roman" w:hAnsi="Arial" w:cs="Arial"/>
            <w:kern w:val="0"/>
            <w14:ligatures w14:val="none"/>
          </w:rPr>
          <w:t>https://www.emptrust.com/blog/the-role-of-line-managers-in-employee-management/</w:t>
        </w:r>
      </w:hyperlink>
      <w:r w:rsidRPr="00CE48FB">
        <w:rPr>
          <w:rFonts w:ascii="Arial" w:eastAsia="Times New Roman" w:hAnsi="Arial" w:cs="Arial"/>
          <w:kern w:val="0"/>
          <w14:ligatures w14:val="none"/>
        </w:rPr>
        <w:t xml:space="preserve"> (Accessed: 06 August 2023). </w:t>
      </w:r>
    </w:p>
    <w:p w14:paraId="42B581D3" w14:textId="7409B90D" w:rsidR="00216205" w:rsidRDefault="00216205" w:rsidP="00CE48FB">
      <w:pPr>
        <w:spacing w:before="100" w:beforeAutospacing="1" w:after="100" w:afterAutospacing="1" w:line="360" w:lineRule="auto"/>
        <w:ind w:left="567" w:hanging="567"/>
        <w:contextualSpacing/>
        <w:jc w:val="both"/>
        <w:rPr>
          <w:rFonts w:ascii="Arial" w:eastAsia="Times New Roman" w:hAnsi="Arial" w:cs="Arial"/>
          <w:kern w:val="0"/>
          <w14:ligatures w14:val="none"/>
        </w:rPr>
      </w:pPr>
      <w:r w:rsidRPr="00CE48FB">
        <w:rPr>
          <w:rFonts w:ascii="Arial" w:eastAsia="Times New Roman" w:hAnsi="Arial" w:cs="Arial"/>
          <w:kern w:val="0"/>
          <w14:ligatures w14:val="none"/>
        </w:rPr>
        <w:t xml:space="preserve">The Guardian (2017) </w:t>
      </w:r>
      <w:r w:rsidRPr="00CE48FB">
        <w:rPr>
          <w:rFonts w:ascii="Arial" w:eastAsia="Times New Roman" w:hAnsi="Arial" w:cs="Arial"/>
          <w:i/>
          <w:iCs/>
          <w:kern w:val="0"/>
          <w14:ligatures w14:val="none"/>
        </w:rPr>
        <w:t>How the sandwich consumed Britain | the long read</w:t>
      </w:r>
      <w:r w:rsidRPr="00CE48FB">
        <w:rPr>
          <w:rFonts w:ascii="Arial" w:eastAsia="Times New Roman" w:hAnsi="Arial" w:cs="Arial"/>
          <w:kern w:val="0"/>
          <w14:ligatures w14:val="none"/>
        </w:rPr>
        <w:t xml:space="preserve">, </w:t>
      </w:r>
      <w:r w:rsidRPr="00CE48FB">
        <w:rPr>
          <w:rFonts w:ascii="Arial" w:eastAsia="Times New Roman" w:hAnsi="Arial" w:cs="Arial"/>
          <w:i/>
          <w:iCs/>
          <w:kern w:val="0"/>
          <w14:ligatures w14:val="none"/>
        </w:rPr>
        <w:t>The Guardian</w:t>
      </w:r>
      <w:r w:rsidRPr="00CE48FB">
        <w:rPr>
          <w:rFonts w:ascii="Arial" w:eastAsia="Times New Roman" w:hAnsi="Arial" w:cs="Arial"/>
          <w:kern w:val="0"/>
          <w14:ligatures w14:val="none"/>
        </w:rPr>
        <w:t xml:space="preserve">. Available at: </w:t>
      </w:r>
      <w:hyperlink r:id="rId15" w:history="1">
        <w:r w:rsidRPr="00CE48FB">
          <w:rPr>
            <w:rStyle w:val="Hyperlink"/>
            <w:rFonts w:ascii="Arial" w:eastAsia="Times New Roman" w:hAnsi="Arial" w:cs="Arial"/>
            <w:kern w:val="0"/>
            <w14:ligatures w14:val="none"/>
          </w:rPr>
          <w:t>https://www.theguardian.com/news/2017/nov/24/how-the-sandwich-consumed-britain</w:t>
        </w:r>
      </w:hyperlink>
      <w:r w:rsidRPr="00CE48FB">
        <w:rPr>
          <w:rFonts w:ascii="Arial" w:eastAsia="Times New Roman" w:hAnsi="Arial" w:cs="Arial"/>
          <w:kern w:val="0"/>
          <w14:ligatures w14:val="none"/>
        </w:rPr>
        <w:t xml:space="preserve"> (Accessed: 06 August 2023). </w:t>
      </w:r>
    </w:p>
    <w:p w14:paraId="324CC59C" w14:textId="77777777" w:rsidR="004E25EA" w:rsidRDefault="004E25EA" w:rsidP="00CE48FB">
      <w:pPr>
        <w:spacing w:before="100" w:beforeAutospacing="1" w:after="100" w:afterAutospacing="1" w:line="360" w:lineRule="auto"/>
        <w:ind w:left="567" w:hanging="567"/>
        <w:contextualSpacing/>
        <w:jc w:val="both"/>
        <w:rPr>
          <w:rFonts w:ascii="Arial" w:eastAsia="Times New Roman" w:hAnsi="Arial" w:cs="Arial"/>
          <w:kern w:val="0"/>
          <w14:ligatures w14:val="none"/>
        </w:rPr>
      </w:pPr>
    </w:p>
    <w:p w14:paraId="341E00DF" w14:textId="77777777" w:rsidR="004E25EA" w:rsidRDefault="004E25EA" w:rsidP="00CE48FB">
      <w:pPr>
        <w:spacing w:before="100" w:beforeAutospacing="1" w:after="100" w:afterAutospacing="1" w:line="360" w:lineRule="auto"/>
        <w:ind w:left="567" w:hanging="567"/>
        <w:contextualSpacing/>
        <w:jc w:val="both"/>
        <w:rPr>
          <w:rFonts w:ascii="Arial" w:eastAsia="Times New Roman" w:hAnsi="Arial" w:cs="Arial"/>
          <w:kern w:val="0"/>
          <w14:ligatures w14:val="none"/>
        </w:rPr>
      </w:pPr>
    </w:p>
    <w:p w14:paraId="4A48D77E" w14:textId="77777777" w:rsidR="004E25EA" w:rsidRPr="00CE48FB" w:rsidRDefault="004E25EA" w:rsidP="004E25EA">
      <w:pPr>
        <w:spacing w:line="360" w:lineRule="auto"/>
        <w:contextualSpacing/>
        <w:rPr>
          <w:rFonts w:ascii="Arial" w:hAnsi="Arial" w:cs="Arial"/>
          <w:b/>
          <w:bCs/>
          <w:sz w:val="24"/>
          <w:szCs w:val="24"/>
        </w:rPr>
      </w:pPr>
      <w:r>
        <w:rPr>
          <w:rFonts w:ascii="Arial" w:hAnsi="Arial" w:cs="Arial"/>
          <w:b/>
          <w:bCs/>
          <w:sz w:val="24"/>
          <w:szCs w:val="24"/>
        </w:rPr>
        <w:lastRenderedPageBreak/>
        <w:t xml:space="preserve">Student ID:2029965                     </w:t>
      </w:r>
    </w:p>
    <w:p w14:paraId="676935FB" w14:textId="77777777" w:rsidR="004E25EA" w:rsidRPr="00CE48FB" w:rsidRDefault="004E25EA" w:rsidP="00CE48FB">
      <w:pPr>
        <w:spacing w:before="100" w:beforeAutospacing="1" w:after="100" w:afterAutospacing="1" w:line="360" w:lineRule="auto"/>
        <w:ind w:left="567" w:hanging="567"/>
        <w:contextualSpacing/>
        <w:jc w:val="both"/>
        <w:rPr>
          <w:rFonts w:ascii="Arial" w:eastAsia="Times New Roman" w:hAnsi="Arial" w:cs="Arial"/>
          <w:kern w:val="0"/>
          <w14:ligatures w14:val="none"/>
        </w:rPr>
      </w:pPr>
    </w:p>
    <w:p w14:paraId="340D0BE7" w14:textId="1BF832F2" w:rsidR="00D23D00" w:rsidRPr="00CE48FB" w:rsidRDefault="00D23D00" w:rsidP="00CE48FB">
      <w:pPr>
        <w:spacing w:before="100" w:beforeAutospacing="1" w:after="100" w:afterAutospacing="1" w:line="360" w:lineRule="auto"/>
        <w:ind w:left="567" w:hanging="567"/>
        <w:contextualSpacing/>
        <w:jc w:val="both"/>
        <w:rPr>
          <w:rFonts w:ascii="Arial" w:eastAsia="Times New Roman" w:hAnsi="Arial" w:cs="Arial"/>
          <w:kern w:val="0"/>
          <w14:ligatures w14:val="none"/>
        </w:rPr>
      </w:pPr>
      <w:r w:rsidRPr="00CE48FB">
        <w:rPr>
          <w:rFonts w:ascii="Arial" w:eastAsia="Times New Roman" w:hAnsi="Arial" w:cs="Arial"/>
          <w:kern w:val="0"/>
          <w14:ligatures w14:val="none"/>
        </w:rPr>
        <w:t xml:space="preserve">TMF Group experts (2018) </w:t>
      </w:r>
      <w:r w:rsidRPr="00CE48FB">
        <w:rPr>
          <w:rFonts w:ascii="Arial" w:eastAsia="Times New Roman" w:hAnsi="Arial" w:cs="Arial"/>
          <w:i/>
          <w:iCs/>
          <w:kern w:val="0"/>
          <w14:ligatures w14:val="none"/>
        </w:rPr>
        <w:t>Cultural considerations of doing business in the UK</w:t>
      </w:r>
      <w:r w:rsidRPr="00CE48FB">
        <w:rPr>
          <w:rFonts w:ascii="Arial" w:eastAsia="Times New Roman" w:hAnsi="Arial" w:cs="Arial"/>
          <w:kern w:val="0"/>
          <w14:ligatures w14:val="none"/>
        </w:rPr>
        <w:t xml:space="preserve">, </w:t>
      </w:r>
      <w:r w:rsidRPr="00CE48FB">
        <w:rPr>
          <w:rFonts w:ascii="Arial" w:eastAsia="Times New Roman" w:hAnsi="Arial" w:cs="Arial"/>
          <w:i/>
          <w:iCs/>
          <w:kern w:val="0"/>
          <w14:ligatures w14:val="none"/>
        </w:rPr>
        <w:t>TMF Group</w:t>
      </w:r>
      <w:r w:rsidRPr="00CE48FB">
        <w:rPr>
          <w:rFonts w:ascii="Arial" w:eastAsia="Times New Roman" w:hAnsi="Arial" w:cs="Arial"/>
          <w:kern w:val="0"/>
          <w14:ligatures w14:val="none"/>
        </w:rPr>
        <w:t xml:space="preserve">. Available at: </w:t>
      </w:r>
      <w:hyperlink r:id="rId16" w:history="1">
        <w:r w:rsidRPr="00CE48FB">
          <w:rPr>
            <w:rStyle w:val="Hyperlink"/>
            <w:rFonts w:ascii="Arial" w:eastAsia="Times New Roman" w:hAnsi="Arial" w:cs="Arial"/>
            <w:kern w:val="0"/>
            <w14:ligatures w14:val="none"/>
          </w:rPr>
          <w:t>https://www.tmf-group.com/en/news-insights/articles/2018/may/cultural-considerations-uk/</w:t>
        </w:r>
      </w:hyperlink>
      <w:r w:rsidRPr="00CE48FB">
        <w:rPr>
          <w:rFonts w:ascii="Arial" w:eastAsia="Times New Roman" w:hAnsi="Arial" w:cs="Arial"/>
          <w:kern w:val="0"/>
          <w14:ligatures w14:val="none"/>
        </w:rPr>
        <w:t xml:space="preserve"> (Accessed: 06 August 2023). </w:t>
      </w:r>
    </w:p>
    <w:p w14:paraId="75F0FDFC" w14:textId="1C9518AF" w:rsidR="008141DA" w:rsidRPr="00CE48FB" w:rsidRDefault="00BF29EF" w:rsidP="00CE48FB">
      <w:pPr>
        <w:spacing w:before="100" w:beforeAutospacing="1" w:after="100" w:afterAutospacing="1" w:line="360" w:lineRule="auto"/>
        <w:ind w:left="567" w:hanging="567"/>
        <w:contextualSpacing/>
        <w:jc w:val="both"/>
        <w:rPr>
          <w:rFonts w:ascii="Arial" w:eastAsia="Times New Roman" w:hAnsi="Arial" w:cs="Arial"/>
          <w:kern w:val="0"/>
          <w14:ligatures w14:val="none"/>
        </w:rPr>
      </w:pPr>
      <w:r w:rsidRPr="00CE48FB">
        <w:rPr>
          <w:rFonts w:ascii="Arial" w:eastAsia="Times New Roman" w:hAnsi="Arial" w:cs="Arial"/>
          <w:kern w:val="0"/>
          <w14:ligatures w14:val="none"/>
        </w:rPr>
        <w:t xml:space="preserve">Williams, D. (2019) </w:t>
      </w:r>
      <w:r w:rsidRPr="00CE48FB">
        <w:rPr>
          <w:rFonts w:ascii="Arial" w:eastAsia="Times New Roman" w:hAnsi="Arial" w:cs="Arial"/>
          <w:i/>
          <w:iCs/>
          <w:kern w:val="0"/>
          <w14:ligatures w14:val="none"/>
        </w:rPr>
        <w:t>Understanding the 6 dimensions of UK culture</w:t>
      </w:r>
      <w:r w:rsidRPr="00CE48FB">
        <w:rPr>
          <w:rFonts w:ascii="Arial" w:eastAsia="Times New Roman" w:hAnsi="Arial" w:cs="Arial"/>
          <w:kern w:val="0"/>
          <w14:ligatures w14:val="none"/>
        </w:rPr>
        <w:t xml:space="preserve">, </w:t>
      </w:r>
      <w:r w:rsidRPr="00CE48FB">
        <w:rPr>
          <w:rFonts w:ascii="Arial" w:eastAsia="Times New Roman" w:hAnsi="Arial" w:cs="Arial"/>
          <w:i/>
          <w:iCs/>
          <w:kern w:val="0"/>
          <w14:ligatures w14:val="none"/>
        </w:rPr>
        <w:t>Toppan Digital Language</w:t>
      </w:r>
      <w:r w:rsidRPr="00CE48FB">
        <w:rPr>
          <w:rFonts w:ascii="Arial" w:eastAsia="Times New Roman" w:hAnsi="Arial" w:cs="Arial"/>
          <w:kern w:val="0"/>
          <w14:ligatures w14:val="none"/>
        </w:rPr>
        <w:t xml:space="preserve">. Available at: </w:t>
      </w:r>
      <w:hyperlink r:id="rId17" w:anchor=":~:text=Culturally%2C%20the%20UK%20scores%20low,that%20unequal%20distribution%20of%20power" w:history="1">
        <w:r w:rsidRPr="00CE48FB">
          <w:rPr>
            <w:rStyle w:val="Hyperlink"/>
            <w:rFonts w:ascii="Arial" w:eastAsia="Times New Roman" w:hAnsi="Arial" w:cs="Arial"/>
            <w:kern w:val="0"/>
            <w14:ligatures w14:val="none"/>
          </w:rPr>
          <w:t>https://toppandigital.com/translation-blog/understanding-6-dimensions-uk-culture/#:~:text=Culturally%2C%20the%20UK%20scores%20low,that%20unequal%20distribution%20of%20power</w:t>
        </w:r>
      </w:hyperlink>
      <w:r w:rsidRPr="00CE48FB">
        <w:rPr>
          <w:rFonts w:ascii="Arial" w:eastAsia="Times New Roman" w:hAnsi="Arial" w:cs="Arial"/>
          <w:kern w:val="0"/>
          <w14:ligatures w14:val="none"/>
        </w:rPr>
        <w:t xml:space="preserve">. (Accessed: 06 August 2023). </w:t>
      </w:r>
    </w:p>
    <w:p w14:paraId="1EE0BD08" w14:textId="77777777" w:rsidR="008772E2" w:rsidRPr="00CE48FB" w:rsidRDefault="008772E2" w:rsidP="00CE48FB">
      <w:pPr>
        <w:spacing w:before="100" w:beforeAutospacing="1" w:after="100" w:afterAutospacing="1" w:line="360" w:lineRule="auto"/>
        <w:ind w:left="567" w:hanging="567"/>
        <w:contextualSpacing/>
        <w:rPr>
          <w:rFonts w:ascii="Arial" w:eastAsia="Times New Roman" w:hAnsi="Arial" w:cs="Arial"/>
          <w:kern w:val="0"/>
          <w14:ligatures w14:val="none"/>
        </w:rPr>
      </w:pPr>
    </w:p>
    <w:p w14:paraId="2677F301" w14:textId="77777777" w:rsidR="00CE48FB" w:rsidRDefault="00CE48FB">
      <w:pPr>
        <w:rPr>
          <w:rFonts w:ascii="Arial" w:eastAsia="Times New Roman" w:hAnsi="Arial" w:cs="Arial"/>
          <w:b/>
          <w:bCs/>
          <w:color w:val="0D0D0D" w:themeColor="text1" w:themeTint="F2"/>
          <w:sz w:val="24"/>
          <w:szCs w:val="24"/>
        </w:rPr>
      </w:pPr>
      <w:bookmarkStart w:id="8" w:name="_Toc142186372"/>
      <w:r>
        <w:rPr>
          <w:rFonts w:ascii="Arial" w:eastAsia="Times New Roman" w:hAnsi="Arial" w:cs="Arial"/>
          <w:b/>
          <w:bCs/>
          <w:color w:val="0D0D0D" w:themeColor="text1" w:themeTint="F2"/>
          <w:sz w:val="24"/>
          <w:szCs w:val="24"/>
        </w:rPr>
        <w:br w:type="page"/>
      </w:r>
    </w:p>
    <w:p w14:paraId="6664EEA0" w14:textId="55651A6B" w:rsidR="00216205" w:rsidRPr="00CE48FB" w:rsidRDefault="008141DA" w:rsidP="00CE48FB">
      <w:pPr>
        <w:pStyle w:val="Heading1"/>
        <w:spacing w:line="360" w:lineRule="auto"/>
        <w:contextualSpacing/>
        <w:rPr>
          <w:rFonts w:ascii="Arial" w:eastAsia="Times New Roman" w:hAnsi="Arial" w:cs="Arial"/>
          <w:b/>
          <w:bCs/>
          <w:color w:val="0D0D0D" w:themeColor="text1" w:themeTint="F2"/>
          <w:sz w:val="24"/>
          <w:szCs w:val="24"/>
        </w:rPr>
      </w:pPr>
      <w:r w:rsidRPr="00CE48FB">
        <w:rPr>
          <w:rFonts w:ascii="Arial" w:eastAsia="Times New Roman" w:hAnsi="Arial" w:cs="Arial"/>
          <w:b/>
          <w:bCs/>
          <w:color w:val="0D0D0D" w:themeColor="text1" w:themeTint="F2"/>
          <w:sz w:val="24"/>
          <w:szCs w:val="24"/>
        </w:rPr>
        <w:lastRenderedPageBreak/>
        <w:t>Appendi</w:t>
      </w:r>
      <w:bookmarkEnd w:id="8"/>
      <w:r w:rsidR="00CE48FB">
        <w:rPr>
          <w:rFonts w:ascii="Arial" w:eastAsia="Times New Roman" w:hAnsi="Arial" w:cs="Arial"/>
          <w:b/>
          <w:bCs/>
          <w:color w:val="0D0D0D" w:themeColor="text1" w:themeTint="F2"/>
          <w:sz w:val="24"/>
          <w:szCs w:val="24"/>
        </w:rPr>
        <w:t>x</w:t>
      </w:r>
    </w:p>
    <w:p w14:paraId="0CE746F6" w14:textId="77777777" w:rsidR="008141DA" w:rsidRPr="00CE48FB" w:rsidRDefault="008141DA" w:rsidP="00CE48FB">
      <w:pPr>
        <w:keepNext/>
        <w:spacing w:line="360" w:lineRule="auto"/>
        <w:contextualSpacing/>
        <w:rPr>
          <w:sz w:val="20"/>
          <w:szCs w:val="20"/>
        </w:rPr>
      </w:pPr>
      <w:r w:rsidRPr="00CE48FB">
        <w:rPr>
          <w:noProof/>
          <w:sz w:val="20"/>
          <w:szCs w:val="20"/>
        </w:rPr>
        <w:drawing>
          <wp:inline distT="0" distB="0" distL="0" distR="0" wp14:anchorId="15E8B27C" wp14:editId="233CF7AB">
            <wp:extent cx="5943600" cy="284861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8">
                      <a:extLst>
                        <a:ext uri="{28A0092B-C50C-407E-A947-70E740481C1C}">
                          <a14:useLocalDpi xmlns:a14="http://schemas.microsoft.com/office/drawing/2010/main" val="0"/>
                        </a:ext>
                      </a:extLst>
                    </a:blip>
                    <a:stretch>
                      <a:fillRect/>
                    </a:stretch>
                  </pic:blipFill>
                  <pic:spPr>
                    <a:xfrm>
                      <a:off x="0" y="0"/>
                      <a:ext cx="5943600" cy="2848610"/>
                    </a:xfrm>
                    <a:prstGeom prst="rect">
                      <a:avLst/>
                    </a:prstGeom>
                  </pic:spPr>
                </pic:pic>
              </a:graphicData>
            </a:graphic>
          </wp:inline>
        </w:drawing>
      </w:r>
    </w:p>
    <w:p w14:paraId="0AD06840" w14:textId="08C63995" w:rsidR="008141DA" w:rsidRPr="00CE48FB" w:rsidRDefault="008141DA" w:rsidP="00CE48FB">
      <w:pPr>
        <w:pStyle w:val="Caption"/>
        <w:spacing w:line="360" w:lineRule="auto"/>
        <w:contextualSpacing/>
        <w:jc w:val="center"/>
        <w:rPr>
          <w:rFonts w:ascii="Arial" w:hAnsi="Arial" w:cs="Arial"/>
          <w:sz w:val="22"/>
          <w:szCs w:val="22"/>
        </w:rPr>
      </w:pPr>
      <w:r w:rsidRPr="00CE48FB">
        <w:rPr>
          <w:rFonts w:ascii="Arial" w:hAnsi="Arial" w:cs="Arial"/>
          <w:sz w:val="22"/>
          <w:szCs w:val="22"/>
        </w:rPr>
        <w:t xml:space="preserve">Figure </w:t>
      </w:r>
      <w:r w:rsidRPr="00CE48FB">
        <w:rPr>
          <w:rFonts w:ascii="Arial" w:hAnsi="Arial" w:cs="Arial"/>
          <w:sz w:val="22"/>
          <w:szCs w:val="22"/>
        </w:rPr>
        <w:fldChar w:fldCharType="begin"/>
      </w:r>
      <w:r w:rsidRPr="00CE48FB">
        <w:rPr>
          <w:rFonts w:ascii="Arial" w:hAnsi="Arial" w:cs="Arial"/>
          <w:sz w:val="22"/>
          <w:szCs w:val="22"/>
        </w:rPr>
        <w:instrText xml:space="preserve"> SEQ Figure \* ARABIC </w:instrText>
      </w:r>
      <w:r w:rsidRPr="00CE48FB">
        <w:rPr>
          <w:rFonts w:ascii="Arial" w:hAnsi="Arial" w:cs="Arial"/>
          <w:sz w:val="22"/>
          <w:szCs w:val="22"/>
        </w:rPr>
        <w:fldChar w:fldCharType="separate"/>
      </w:r>
      <w:r w:rsidRPr="00CE48FB">
        <w:rPr>
          <w:rFonts w:ascii="Arial" w:hAnsi="Arial" w:cs="Arial"/>
          <w:noProof/>
          <w:sz w:val="22"/>
          <w:szCs w:val="22"/>
        </w:rPr>
        <w:t>1</w:t>
      </w:r>
      <w:r w:rsidRPr="00CE48FB">
        <w:rPr>
          <w:rFonts w:ascii="Arial" w:hAnsi="Arial" w:cs="Arial"/>
          <w:sz w:val="22"/>
          <w:szCs w:val="22"/>
        </w:rPr>
        <w:fldChar w:fldCharType="end"/>
      </w:r>
      <w:r w:rsidRPr="00CE48FB">
        <w:rPr>
          <w:rFonts w:ascii="Arial" w:hAnsi="Arial" w:cs="Arial"/>
          <w:sz w:val="22"/>
          <w:szCs w:val="22"/>
        </w:rPr>
        <w:t xml:space="preserve"> Hofstede's theory</w:t>
      </w:r>
    </w:p>
    <w:p w14:paraId="379BB50A" w14:textId="75B3EDEA" w:rsidR="008141DA" w:rsidRPr="00CE48FB" w:rsidRDefault="008141DA" w:rsidP="00CE48FB">
      <w:pPr>
        <w:spacing w:line="360" w:lineRule="auto"/>
        <w:contextualSpacing/>
        <w:jc w:val="center"/>
        <w:rPr>
          <w:rFonts w:ascii="Arial" w:hAnsi="Arial" w:cs="Arial"/>
        </w:rPr>
      </w:pPr>
      <w:r w:rsidRPr="00CE48FB">
        <w:rPr>
          <w:rFonts w:ascii="Arial" w:hAnsi="Arial" w:cs="Arial"/>
        </w:rPr>
        <w:t>Source [ Simply Psychology]</w:t>
      </w:r>
    </w:p>
    <w:p w14:paraId="64E8FA0A" w14:textId="77777777" w:rsidR="00786116" w:rsidRPr="00CE48FB" w:rsidRDefault="00786116" w:rsidP="00CE48FB">
      <w:pPr>
        <w:spacing w:line="360" w:lineRule="auto"/>
        <w:contextualSpacing/>
        <w:rPr>
          <w:b/>
          <w:bCs/>
          <w:color w:val="0D0D0D" w:themeColor="text1" w:themeTint="F2"/>
          <w:sz w:val="20"/>
          <w:szCs w:val="20"/>
        </w:rPr>
      </w:pPr>
    </w:p>
    <w:p w14:paraId="586DAF90" w14:textId="02F4FE29" w:rsidR="00DF7565" w:rsidRPr="00CE48FB" w:rsidRDefault="00DF7565" w:rsidP="00CE48FB">
      <w:pPr>
        <w:spacing w:line="360" w:lineRule="auto"/>
        <w:contextualSpacing/>
        <w:rPr>
          <w:color w:val="0D0D0D" w:themeColor="text1" w:themeTint="F2"/>
          <w:sz w:val="20"/>
          <w:szCs w:val="20"/>
        </w:rPr>
      </w:pPr>
    </w:p>
    <w:p w14:paraId="0BC70C04" w14:textId="6E24B3DE" w:rsidR="00DF7565" w:rsidRPr="00CE48FB" w:rsidRDefault="00DF7565" w:rsidP="00CE48FB">
      <w:pPr>
        <w:spacing w:line="360" w:lineRule="auto"/>
        <w:contextualSpacing/>
        <w:rPr>
          <w:color w:val="0D0D0D" w:themeColor="text1" w:themeTint="F2"/>
          <w:sz w:val="20"/>
          <w:szCs w:val="20"/>
        </w:rPr>
      </w:pPr>
    </w:p>
    <w:p w14:paraId="1115483F" w14:textId="77777777" w:rsidR="00DF7565" w:rsidRPr="00CE48FB" w:rsidRDefault="00DF7565" w:rsidP="00CE48FB">
      <w:pPr>
        <w:spacing w:line="360" w:lineRule="auto"/>
        <w:contextualSpacing/>
        <w:rPr>
          <w:color w:val="0D0D0D" w:themeColor="text1" w:themeTint="F2"/>
          <w:sz w:val="20"/>
          <w:szCs w:val="20"/>
        </w:rPr>
      </w:pPr>
    </w:p>
    <w:p w14:paraId="4AB06ABA" w14:textId="6CFB3124" w:rsidR="0071776E" w:rsidRPr="00CE48FB" w:rsidRDefault="0071776E" w:rsidP="00CE48FB">
      <w:pPr>
        <w:spacing w:line="360" w:lineRule="auto"/>
        <w:contextualSpacing/>
        <w:rPr>
          <w:b/>
          <w:bCs/>
          <w:color w:val="FF0000"/>
          <w:sz w:val="20"/>
          <w:szCs w:val="20"/>
        </w:rPr>
      </w:pPr>
    </w:p>
    <w:p w14:paraId="7B992E88" w14:textId="3E9B0C5F" w:rsidR="0071776E" w:rsidRPr="00CE48FB" w:rsidRDefault="0071776E" w:rsidP="00CE48FB">
      <w:pPr>
        <w:spacing w:line="360" w:lineRule="auto"/>
        <w:contextualSpacing/>
        <w:rPr>
          <w:b/>
          <w:bCs/>
          <w:color w:val="FF0000"/>
          <w:sz w:val="20"/>
          <w:szCs w:val="20"/>
        </w:rPr>
      </w:pPr>
    </w:p>
    <w:p w14:paraId="5D3660D1" w14:textId="77777777" w:rsidR="0071776E" w:rsidRPr="00CE48FB" w:rsidRDefault="0071776E" w:rsidP="00CE48FB">
      <w:pPr>
        <w:spacing w:line="360" w:lineRule="auto"/>
        <w:contextualSpacing/>
        <w:rPr>
          <w:b/>
          <w:bCs/>
          <w:color w:val="FF0000"/>
          <w:sz w:val="20"/>
          <w:szCs w:val="20"/>
        </w:rPr>
      </w:pPr>
    </w:p>
    <w:sectPr w:rsidR="0071776E" w:rsidRPr="00CE48FB">
      <w:head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1769D5" w14:textId="77777777" w:rsidR="003F663A" w:rsidRDefault="003F663A" w:rsidP="00CE48FB">
      <w:pPr>
        <w:spacing w:after="0" w:line="240" w:lineRule="auto"/>
      </w:pPr>
      <w:r>
        <w:separator/>
      </w:r>
    </w:p>
  </w:endnote>
  <w:endnote w:type="continuationSeparator" w:id="0">
    <w:p w14:paraId="497AAF2A" w14:textId="77777777" w:rsidR="003F663A" w:rsidRDefault="003F663A" w:rsidP="00CE48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68DC94" w14:textId="77777777" w:rsidR="003F663A" w:rsidRDefault="003F663A" w:rsidP="00CE48FB">
      <w:pPr>
        <w:spacing w:after="0" w:line="240" w:lineRule="auto"/>
      </w:pPr>
      <w:r>
        <w:separator/>
      </w:r>
    </w:p>
  </w:footnote>
  <w:footnote w:type="continuationSeparator" w:id="0">
    <w:p w14:paraId="6EAF17C7" w14:textId="77777777" w:rsidR="003F663A" w:rsidRDefault="003F663A" w:rsidP="00CE48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1359318323"/>
      <w:docPartObj>
        <w:docPartGallery w:val="Page Numbers (Top of Page)"/>
        <w:docPartUnique/>
      </w:docPartObj>
    </w:sdtPr>
    <w:sdtEndPr>
      <w:rPr>
        <w:noProof/>
      </w:rPr>
    </w:sdtEndPr>
    <w:sdtContent>
      <w:p w14:paraId="7B761001" w14:textId="686C9452" w:rsidR="00CE48FB" w:rsidRPr="00CE48FB" w:rsidRDefault="00CE48FB">
        <w:pPr>
          <w:pStyle w:val="Header"/>
          <w:jc w:val="right"/>
          <w:rPr>
            <w:rFonts w:ascii="Arial" w:hAnsi="Arial" w:cs="Arial"/>
          </w:rPr>
        </w:pPr>
        <w:r w:rsidRPr="00CE48FB">
          <w:rPr>
            <w:rFonts w:ascii="Arial" w:hAnsi="Arial" w:cs="Arial"/>
          </w:rPr>
          <w:fldChar w:fldCharType="begin"/>
        </w:r>
        <w:r w:rsidRPr="00CE48FB">
          <w:rPr>
            <w:rFonts w:ascii="Arial" w:hAnsi="Arial" w:cs="Arial"/>
          </w:rPr>
          <w:instrText xml:space="preserve"> PAGE   \* MERGEFORMAT </w:instrText>
        </w:r>
        <w:r w:rsidRPr="00CE48FB">
          <w:rPr>
            <w:rFonts w:ascii="Arial" w:hAnsi="Arial" w:cs="Arial"/>
          </w:rPr>
          <w:fldChar w:fldCharType="separate"/>
        </w:r>
        <w:r w:rsidRPr="00CE48FB">
          <w:rPr>
            <w:rFonts w:ascii="Arial" w:hAnsi="Arial" w:cs="Arial"/>
            <w:noProof/>
          </w:rPr>
          <w:t>2</w:t>
        </w:r>
        <w:r w:rsidRPr="00CE48FB">
          <w:rPr>
            <w:rFonts w:ascii="Arial" w:hAnsi="Arial" w:cs="Arial"/>
            <w:noProof/>
          </w:rPr>
          <w:fldChar w:fldCharType="end"/>
        </w:r>
      </w:p>
    </w:sdtContent>
  </w:sdt>
  <w:p w14:paraId="59D223D8" w14:textId="77777777" w:rsidR="00CE48FB" w:rsidRDefault="00CE48F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597"/>
    <w:rsid w:val="00007B04"/>
    <w:rsid w:val="000B1A30"/>
    <w:rsid w:val="000D32CB"/>
    <w:rsid w:val="000E4B63"/>
    <w:rsid w:val="001051E2"/>
    <w:rsid w:val="0010773C"/>
    <w:rsid w:val="00216205"/>
    <w:rsid w:val="00216C16"/>
    <w:rsid w:val="00235B92"/>
    <w:rsid w:val="002A236D"/>
    <w:rsid w:val="003904E0"/>
    <w:rsid w:val="003F663A"/>
    <w:rsid w:val="00471A6F"/>
    <w:rsid w:val="004E25EA"/>
    <w:rsid w:val="0053071F"/>
    <w:rsid w:val="0058778B"/>
    <w:rsid w:val="005A156D"/>
    <w:rsid w:val="005A28AC"/>
    <w:rsid w:val="005E3517"/>
    <w:rsid w:val="006A1C07"/>
    <w:rsid w:val="006E6E04"/>
    <w:rsid w:val="006F78FB"/>
    <w:rsid w:val="0071776E"/>
    <w:rsid w:val="00786116"/>
    <w:rsid w:val="007F7633"/>
    <w:rsid w:val="008141DA"/>
    <w:rsid w:val="008772E2"/>
    <w:rsid w:val="00A318CA"/>
    <w:rsid w:val="00A57179"/>
    <w:rsid w:val="00A85362"/>
    <w:rsid w:val="00B00859"/>
    <w:rsid w:val="00BF29EF"/>
    <w:rsid w:val="00CB17BE"/>
    <w:rsid w:val="00CE48FB"/>
    <w:rsid w:val="00D11119"/>
    <w:rsid w:val="00D23D00"/>
    <w:rsid w:val="00DF7565"/>
    <w:rsid w:val="00EA76B3"/>
    <w:rsid w:val="00F7337E"/>
    <w:rsid w:val="00F90597"/>
    <w:rsid w:val="00FA1F6C"/>
    <w:rsid w:val="00FA58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2FFA7"/>
  <w15:chartTrackingRefBased/>
  <w15:docId w15:val="{22A1E089-9D4A-4FC3-90B0-DBDB9C2A7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1F6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E351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A76B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EA76B3"/>
    <w:rPr>
      <w:b/>
      <w:bCs/>
    </w:rPr>
  </w:style>
  <w:style w:type="character" w:styleId="Hyperlink">
    <w:name w:val="Hyperlink"/>
    <w:basedOn w:val="DefaultParagraphFont"/>
    <w:uiPriority w:val="99"/>
    <w:unhideWhenUsed/>
    <w:rsid w:val="00786116"/>
    <w:rPr>
      <w:color w:val="0563C1" w:themeColor="hyperlink"/>
      <w:u w:val="single"/>
    </w:rPr>
  </w:style>
  <w:style w:type="character" w:styleId="UnresolvedMention">
    <w:name w:val="Unresolved Mention"/>
    <w:basedOn w:val="DefaultParagraphFont"/>
    <w:uiPriority w:val="99"/>
    <w:semiHidden/>
    <w:unhideWhenUsed/>
    <w:rsid w:val="00786116"/>
    <w:rPr>
      <w:color w:val="605E5C"/>
      <w:shd w:val="clear" w:color="auto" w:fill="E1DFDD"/>
    </w:rPr>
  </w:style>
  <w:style w:type="character" w:customStyle="1" w:styleId="Heading1Char">
    <w:name w:val="Heading 1 Char"/>
    <w:basedOn w:val="DefaultParagraphFont"/>
    <w:link w:val="Heading1"/>
    <w:uiPriority w:val="9"/>
    <w:rsid w:val="00FA1F6C"/>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8141DA"/>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semiHidden/>
    <w:rsid w:val="005E3517"/>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2A236D"/>
    <w:pPr>
      <w:spacing w:after="0" w:line="240" w:lineRule="auto"/>
    </w:pPr>
  </w:style>
  <w:style w:type="paragraph" w:styleId="TOCHeading">
    <w:name w:val="TOC Heading"/>
    <w:basedOn w:val="Heading1"/>
    <w:next w:val="Normal"/>
    <w:uiPriority w:val="39"/>
    <w:unhideWhenUsed/>
    <w:qFormat/>
    <w:rsid w:val="000D32CB"/>
    <w:pPr>
      <w:outlineLvl w:val="9"/>
    </w:pPr>
    <w:rPr>
      <w:kern w:val="0"/>
      <w14:ligatures w14:val="none"/>
    </w:rPr>
  </w:style>
  <w:style w:type="paragraph" w:styleId="TOC1">
    <w:name w:val="toc 1"/>
    <w:basedOn w:val="Normal"/>
    <w:next w:val="Normal"/>
    <w:autoRedefine/>
    <w:uiPriority w:val="39"/>
    <w:unhideWhenUsed/>
    <w:rsid w:val="000D32CB"/>
    <w:pPr>
      <w:spacing w:after="100"/>
    </w:pPr>
  </w:style>
  <w:style w:type="paragraph" w:styleId="Header">
    <w:name w:val="header"/>
    <w:basedOn w:val="Normal"/>
    <w:link w:val="HeaderChar"/>
    <w:uiPriority w:val="99"/>
    <w:unhideWhenUsed/>
    <w:rsid w:val="00CE48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48FB"/>
  </w:style>
  <w:style w:type="paragraph" w:styleId="Footer">
    <w:name w:val="footer"/>
    <w:basedOn w:val="Normal"/>
    <w:link w:val="FooterChar"/>
    <w:uiPriority w:val="99"/>
    <w:unhideWhenUsed/>
    <w:rsid w:val="00CE48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48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411134">
      <w:bodyDiv w:val="1"/>
      <w:marLeft w:val="0"/>
      <w:marRight w:val="0"/>
      <w:marTop w:val="0"/>
      <w:marBottom w:val="0"/>
      <w:divBdr>
        <w:top w:val="none" w:sz="0" w:space="0" w:color="auto"/>
        <w:left w:val="none" w:sz="0" w:space="0" w:color="auto"/>
        <w:bottom w:val="none" w:sz="0" w:space="0" w:color="auto"/>
        <w:right w:val="none" w:sz="0" w:space="0" w:color="auto"/>
      </w:divBdr>
    </w:div>
    <w:div w:id="249898068">
      <w:bodyDiv w:val="1"/>
      <w:marLeft w:val="0"/>
      <w:marRight w:val="0"/>
      <w:marTop w:val="0"/>
      <w:marBottom w:val="0"/>
      <w:divBdr>
        <w:top w:val="none" w:sz="0" w:space="0" w:color="auto"/>
        <w:left w:val="none" w:sz="0" w:space="0" w:color="auto"/>
        <w:bottom w:val="none" w:sz="0" w:space="0" w:color="auto"/>
        <w:right w:val="none" w:sz="0" w:space="0" w:color="auto"/>
      </w:divBdr>
    </w:div>
    <w:div w:id="256258684">
      <w:bodyDiv w:val="1"/>
      <w:marLeft w:val="0"/>
      <w:marRight w:val="0"/>
      <w:marTop w:val="0"/>
      <w:marBottom w:val="0"/>
      <w:divBdr>
        <w:top w:val="none" w:sz="0" w:space="0" w:color="auto"/>
        <w:left w:val="none" w:sz="0" w:space="0" w:color="auto"/>
        <w:bottom w:val="none" w:sz="0" w:space="0" w:color="auto"/>
        <w:right w:val="none" w:sz="0" w:space="0" w:color="auto"/>
      </w:divBdr>
    </w:div>
    <w:div w:id="306015172">
      <w:bodyDiv w:val="1"/>
      <w:marLeft w:val="0"/>
      <w:marRight w:val="0"/>
      <w:marTop w:val="0"/>
      <w:marBottom w:val="0"/>
      <w:divBdr>
        <w:top w:val="none" w:sz="0" w:space="0" w:color="auto"/>
        <w:left w:val="none" w:sz="0" w:space="0" w:color="auto"/>
        <w:bottom w:val="none" w:sz="0" w:space="0" w:color="auto"/>
        <w:right w:val="none" w:sz="0" w:space="0" w:color="auto"/>
      </w:divBdr>
    </w:div>
    <w:div w:id="348026994">
      <w:bodyDiv w:val="1"/>
      <w:marLeft w:val="0"/>
      <w:marRight w:val="0"/>
      <w:marTop w:val="0"/>
      <w:marBottom w:val="0"/>
      <w:divBdr>
        <w:top w:val="none" w:sz="0" w:space="0" w:color="auto"/>
        <w:left w:val="none" w:sz="0" w:space="0" w:color="auto"/>
        <w:bottom w:val="none" w:sz="0" w:space="0" w:color="auto"/>
        <w:right w:val="none" w:sz="0" w:space="0" w:color="auto"/>
      </w:divBdr>
    </w:div>
    <w:div w:id="390352858">
      <w:bodyDiv w:val="1"/>
      <w:marLeft w:val="0"/>
      <w:marRight w:val="0"/>
      <w:marTop w:val="0"/>
      <w:marBottom w:val="0"/>
      <w:divBdr>
        <w:top w:val="none" w:sz="0" w:space="0" w:color="auto"/>
        <w:left w:val="none" w:sz="0" w:space="0" w:color="auto"/>
        <w:bottom w:val="none" w:sz="0" w:space="0" w:color="auto"/>
        <w:right w:val="none" w:sz="0" w:space="0" w:color="auto"/>
      </w:divBdr>
    </w:div>
    <w:div w:id="633560802">
      <w:bodyDiv w:val="1"/>
      <w:marLeft w:val="0"/>
      <w:marRight w:val="0"/>
      <w:marTop w:val="0"/>
      <w:marBottom w:val="0"/>
      <w:divBdr>
        <w:top w:val="none" w:sz="0" w:space="0" w:color="auto"/>
        <w:left w:val="none" w:sz="0" w:space="0" w:color="auto"/>
        <w:bottom w:val="none" w:sz="0" w:space="0" w:color="auto"/>
        <w:right w:val="none" w:sz="0" w:space="0" w:color="auto"/>
      </w:divBdr>
    </w:div>
    <w:div w:id="637689012">
      <w:bodyDiv w:val="1"/>
      <w:marLeft w:val="0"/>
      <w:marRight w:val="0"/>
      <w:marTop w:val="0"/>
      <w:marBottom w:val="0"/>
      <w:divBdr>
        <w:top w:val="none" w:sz="0" w:space="0" w:color="auto"/>
        <w:left w:val="none" w:sz="0" w:space="0" w:color="auto"/>
        <w:bottom w:val="none" w:sz="0" w:space="0" w:color="auto"/>
        <w:right w:val="none" w:sz="0" w:space="0" w:color="auto"/>
      </w:divBdr>
    </w:div>
    <w:div w:id="755520180">
      <w:bodyDiv w:val="1"/>
      <w:marLeft w:val="0"/>
      <w:marRight w:val="0"/>
      <w:marTop w:val="0"/>
      <w:marBottom w:val="0"/>
      <w:divBdr>
        <w:top w:val="none" w:sz="0" w:space="0" w:color="auto"/>
        <w:left w:val="none" w:sz="0" w:space="0" w:color="auto"/>
        <w:bottom w:val="none" w:sz="0" w:space="0" w:color="auto"/>
        <w:right w:val="none" w:sz="0" w:space="0" w:color="auto"/>
      </w:divBdr>
    </w:div>
    <w:div w:id="760564271">
      <w:bodyDiv w:val="1"/>
      <w:marLeft w:val="0"/>
      <w:marRight w:val="0"/>
      <w:marTop w:val="0"/>
      <w:marBottom w:val="0"/>
      <w:divBdr>
        <w:top w:val="none" w:sz="0" w:space="0" w:color="auto"/>
        <w:left w:val="none" w:sz="0" w:space="0" w:color="auto"/>
        <w:bottom w:val="none" w:sz="0" w:space="0" w:color="auto"/>
        <w:right w:val="none" w:sz="0" w:space="0" w:color="auto"/>
      </w:divBdr>
    </w:div>
    <w:div w:id="905646370">
      <w:bodyDiv w:val="1"/>
      <w:marLeft w:val="0"/>
      <w:marRight w:val="0"/>
      <w:marTop w:val="0"/>
      <w:marBottom w:val="0"/>
      <w:divBdr>
        <w:top w:val="none" w:sz="0" w:space="0" w:color="auto"/>
        <w:left w:val="none" w:sz="0" w:space="0" w:color="auto"/>
        <w:bottom w:val="none" w:sz="0" w:space="0" w:color="auto"/>
        <w:right w:val="none" w:sz="0" w:space="0" w:color="auto"/>
      </w:divBdr>
    </w:div>
    <w:div w:id="1062487039">
      <w:bodyDiv w:val="1"/>
      <w:marLeft w:val="0"/>
      <w:marRight w:val="0"/>
      <w:marTop w:val="0"/>
      <w:marBottom w:val="0"/>
      <w:divBdr>
        <w:top w:val="none" w:sz="0" w:space="0" w:color="auto"/>
        <w:left w:val="none" w:sz="0" w:space="0" w:color="auto"/>
        <w:bottom w:val="none" w:sz="0" w:space="0" w:color="auto"/>
        <w:right w:val="none" w:sz="0" w:space="0" w:color="auto"/>
      </w:divBdr>
      <w:divsChild>
        <w:div w:id="1653212818">
          <w:marLeft w:val="0"/>
          <w:marRight w:val="0"/>
          <w:marTop w:val="0"/>
          <w:marBottom w:val="0"/>
          <w:divBdr>
            <w:top w:val="none" w:sz="0" w:space="0" w:color="auto"/>
            <w:left w:val="none" w:sz="0" w:space="0" w:color="auto"/>
            <w:bottom w:val="none" w:sz="0" w:space="0" w:color="auto"/>
            <w:right w:val="none" w:sz="0" w:space="0" w:color="auto"/>
          </w:divBdr>
          <w:divsChild>
            <w:div w:id="1642886538">
              <w:marLeft w:val="0"/>
              <w:marRight w:val="0"/>
              <w:marTop w:val="0"/>
              <w:marBottom w:val="0"/>
              <w:divBdr>
                <w:top w:val="none" w:sz="0" w:space="0" w:color="auto"/>
                <w:left w:val="none" w:sz="0" w:space="0" w:color="auto"/>
                <w:bottom w:val="none" w:sz="0" w:space="0" w:color="auto"/>
                <w:right w:val="none" w:sz="0" w:space="0" w:color="auto"/>
              </w:divBdr>
              <w:divsChild>
                <w:div w:id="1921328043">
                  <w:marLeft w:val="0"/>
                  <w:marRight w:val="0"/>
                  <w:marTop w:val="0"/>
                  <w:marBottom w:val="0"/>
                  <w:divBdr>
                    <w:top w:val="none" w:sz="0" w:space="0" w:color="auto"/>
                    <w:left w:val="none" w:sz="0" w:space="0" w:color="auto"/>
                    <w:bottom w:val="none" w:sz="0" w:space="0" w:color="auto"/>
                    <w:right w:val="none" w:sz="0" w:space="0" w:color="auto"/>
                  </w:divBdr>
                  <w:divsChild>
                    <w:div w:id="919482514">
                      <w:marLeft w:val="0"/>
                      <w:marRight w:val="0"/>
                      <w:marTop w:val="0"/>
                      <w:marBottom w:val="0"/>
                      <w:divBdr>
                        <w:top w:val="none" w:sz="0" w:space="0" w:color="auto"/>
                        <w:left w:val="none" w:sz="0" w:space="0" w:color="auto"/>
                        <w:bottom w:val="none" w:sz="0" w:space="0" w:color="auto"/>
                        <w:right w:val="none" w:sz="0" w:space="0" w:color="auto"/>
                      </w:divBdr>
                      <w:divsChild>
                        <w:div w:id="525757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4499414">
          <w:marLeft w:val="0"/>
          <w:marRight w:val="0"/>
          <w:marTop w:val="0"/>
          <w:marBottom w:val="0"/>
          <w:divBdr>
            <w:top w:val="none" w:sz="0" w:space="0" w:color="auto"/>
            <w:left w:val="none" w:sz="0" w:space="0" w:color="auto"/>
            <w:bottom w:val="none" w:sz="0" w:space="0" w:color="auto"/>
            <w:right w:val="none" w:sz="0" w:space="0" w:color="auto"/>
          </w:divBdr>
          <w:divsChild>
            <w:div w:id="1201164532">
              <w:marLeft w:val="0"/>
              <w:marRight w:val="0"/>
              <w:marTop w:val="0"/>
              <w:marBottom w:val="0"/>
              <w:divBdr>
                <w:top w:val="none" w:sz="0" w:space="0" w:color="auto"/>
                <w:left w:val="none" w:sz="0" w:space="0" w:color="auto"/>
                <w:bottom w:val="none" w:sz="0" w:space="0" w:color="auto"/>
                <w:right w:val="none" w:sz="0" w:space="0" w:color="auto"/>
              </w:divBdr>
              <w:divsChild>
                <w:div w:id="79375922">
                  <w:marLeft w:val="0"/>
                  <w:marRight w:val="0"/>
                  <w:marTop w:val="0"/>
                  <w:marBottom w:val="0"/>
                  <w:divBdr>
                    <w:top w:val="none" w:sz="0" w:space="0" w:color="auto"/>
                    <w:left w:val="none" w:sz="0" w:space="0" w:color="auto"/>
                    <w:bottom w:val="none" w:sz="0" w:space="0" w:color="auto"/>
                    <w:right w:val="none" w:sz="0" w:space="0" w:color="auto"/>
                  </w:divBdr>
                  <w:divsChild>
                    <w:div w:id="763693110">
                      <w:marLeft w:val="0"/>
                      <w:marRight w:val="0"/>
                      <w:marTop w:val="0"/>
                      <w:marBottom w:val="0"/>
                      <w:divBdr>
                        <w:top w:val="none" w:sz="0" w:space="0" w:color="auto"/>
                        <w:left w:val="none" w:sz="0" w:space="0" w:color="auto"/>
                        <w:bottom w:val="none" w:sz="0" w:space="0" w:color="auto"/>
                        <w:right w:val="none" w:sz="0" w:space="0" w:color="auto"/>
                      </w:divBdr>
                      <w:divsChild>
                        <w:div w:id="1815756187">
                          <w:marLeft w:val="0"/>
                          <w:marRight w:val="0"/>
                          <w:marTop w:val="0"/>
                          <w:marBottom w:val="0"/>
                          <w:divBdr>
                            <w:top w:val="none" w:sz="0" w:space="0" w:color="auto"/>
                            <w:left w:val="none" w:sz="0" w:space="0" w:color="auto"/>
                            <w:bottom w:val="none" w:sz="0" w:space="0" w:color="auto"/>
                            <w:right w:val="none" w:sz="0" w:space="0" w:color="auto"/>
                          </w:divBdr>
                          <w:divsChild>
                            <w:div w:id="1324696817">
                              <w:marLeft w:val="0"/>
                              <w:marRight w:val="0"/>
                              <w:marTop w:val="0"/>
                              <w:marBottom w:val="0"/>
                              <w:divBdr>
                                <w:top w:val="none" w:sz="0" w:space="0" w:color="auto"/>
                                <w:left w:val="none" w:sz="0" w:space="0" w:color="auto"/>
                                <w:bottom w:val="none" w:sz="0" w:space="0" w:color="auto"/>
                                <w:right w:val="none" w:sz="0" w:space="0" w:color="auto"/>
                              </w:divBdr>
                              <w:divsChild>
                                <w:div w:id="679770856">
                                  <w:marLeft w:val="0"/>
                                  <w:marRight w:val="0"/>
                                  <w:marTop w:val="0"/>
                                  <w:marBottom w:val="0"/>
                                  <w:divBdr>
                                    <w:top w:val="none" w:sz="0" w:space="0" w:color="auto"/>
                                    <w:left w:val="none" w:sz="0" w:space="0" w:color="auto"/>
                                    <w:bottom w:val="none" w:sz="0" w:space="0" w:color="auto"/>
                                    <w:right w:val="none" w:sz="0" w:space="0" w:color="auto"/>
                                  </w:divBdr>
                                  <w:divsChild>
                                    <w:div w:id="1730881797">
                                      <w:marLeft w:val="0"/>
                                      <w:marRight w:val="0"/>
                                      <w:marTop w:val="0"/>
                                      <w:marBottom w:val="0"/>
                                      <w:divBdr>
                                        <w:top w:val="none" w:sz="0" w:space="0" w:color="auto"/>
                                        <w:left w:val="none" w:sz="0" w:space="0" w:color="auto"/>
                                        <w:bottom w:val="none" w:sz="0" w:space="0" w:color="auto"/>
                                        <w:right w:val="none" w:sz="0" w:space="0" w:color="auto"/>
                                      </w:divBdr>
                                      <w:divsChild>
                                        <w:div w:id="372510437">
                                          <w:marLeft w:val="0"/>
                                          <w:marRight w:val="0"/>
                                          <w:marTop w:val="0"/>
                                          <w:marBottom w:val="0"/>
                                          <w:divBdr>
                                            <w:top w:val="none" w:sz="0" w:space="0" w:color="auto"/>
                                            <w:left w:val="none" w:sz="0" w:space="0" w:color="auto"/>
                                            <w:bottom w:val="none" w:sz="0" w:space="0" w:color="auto"/>
                                            <w:right w:val="none" w:sz="0" w:space="0" w:color="auto"/>
                                          </w:divBdr>
                                          <w:divsChild>
                                            <w:div w:id="66771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8570460">
                          <w:marLeft w:val="0"/>
                          <w:marRight w:val="0"/>
                          <w:marTop w:val="0"/>
                          <w:marBottom w:val="0"/>
                          <w:divBdr>
                            <w:top w:val="none" w:sz="0" w:space="0" w:color="auto"/>
                            <w:left w:val="none" w:sz="0" w:space="0" w:color="auto"/>
                            <w:bottom w:val="none" w:sz="0" w:space="0" w:color="auto"/>
                            <w:right w:val="none" w:sz="0" w:space="0" w:color="auto"/>
                          </w:divBdr>
                          <w:divsChild>
                            <w:div w:id="494997654">
                              <w:marLeft w:val="0"/>
                              <w:marRight w:val="0"/>
                              <w:marTop w:val="0"/>
                              <w:marBottom w:val="0"/>
                              <w:divBdr>
                                <w:top w:val="none" w:sz="0" w:space="0" w:color="auto"/>
                                <w:left w:val="none" w:sz="0" w:space="0" w:color="auto"/>
                                <w:bottom w:val="none" w:sz="0" w:space="0" w:color="auto"/>
                                <w:right w:val="none" w:sz="0" w:space="0" w:color="auto"/>
                              </w:divBdr>
                              <w:divsChild>
                                <w:div w:id="1416173874">
                                  <w:marLeft w:val="0"/>
                                  <w:marRight w:val="0"/>
                                  <w:marTop w:val="0"/>
                                  <w:marBottom w:val="0"/>
                                  <w:divBdr>
                                    <w:top w:val="none" w:sz="0" w:space="0" w:color="auto"/>
                                    <w:left w:val="none" w:sz="0" w:space="0" w:color="auto"/>
                                    <w:bottom w:val="none" w:sz="0" w:space="0" w:color="auto"/>
                                    <w:right w:val="none" w:sz="0" w:space="0" w:color="auto"/>
                                  </w:divBdr>
                                  <w:divsChild>
                                    <w:div w:id="293566191">
                                      <w:marLeft w:val="0"/>
                                      <w:marRight w:val="0"/>
                                      <w:marTop w:val="0"/>
                                      <w:marBottom w:val="0"/>
                                      <w:divBdr>
                                        <w:top w:val="none" w:sz="0" w:space="0" w:color="auto"/>
                                        <w:left w:val="none" w:sz="0" w:space="0" w:color="auto"/>
                                        <w:bottom w:val="none" w:sz="0" w:space="0" w:color="auto"/>
                                        <w:right w:val="none" w:sz="0" w:space="0" w:color="auto"/>
                                      </w:divBdr>
                                      <w:divsChild>
                                        <w:div w:id="1796366296">
                                          <w:marLeft w:val="0"/>
                                          <w:marRight w:val="0"/>
                                          <w:marTop w:val="0"/>
                                          <w:marBottom w:val="0"/>
                                          <w:divBdr>
                                            <w:top w:val="none" w:sz="0" w:space="0" w:color="auto"/>
                                            <w:left w:val="none" w:sz="0" w:space="0" w:color="auto"/>
                                            <w:bottom w:val="none" w:sz="0" w:space="0" w:color="auto"/>
                                            <w:right w:val="none" w:sz="0" w:space="0" w:color="auto"/>
                                          </w:divBdr>
                                          <w:divsChild>
                                            <w:div w:id="824858122">
                                              <w:marLeft w:val="0"/>
                                              <w:marRight w:val="0"/>
                                              <w:marTop w:val="0"/>
                                              <w:marBottom w:val="0"/>
                                              <w:divBdr>
                                                <w:top w:val="none" w:sz="0" w:space="0" w:color="auto"/>
                                                <w:left w:val="none" w:sz="0" w:space="0" w:color="auto"/>
                                                <w:bottom w:val="none" w:sz="0" w:space="0" w:color="auto"/>
                                                <w:right w:val="none" w:sz="0" w:space="0" w:color="auto"/>
                                              </w:divBdr>
                                              <w:divsChild>
                                                <w:div w:id="1022826112">
                                                  <w:marLeft w:val="0"/>
                                                  <w:marRight w:val="0"/>
                                                  <w:marTop w:val="0"/>
                                                  <w:marBottom w:val="0"/>
                                                  <w:divBdr>
                                                    <w:top w:val="none" w:sz="0" w:space="0" w:color="auto"/>
                                                    <w:left w:val="none" w:sz="0" w:space="0" w:color="auto"/>
                                                    <w:bottom w:val="none" w:sz="0" w:space="0" w:color="auto"/>
                                                    <w:right w:val="none" w:sz="0" w:space="0" w:color="auto"/>
                                                  </w:divBdr>
                                                  <w:divsChild>
                                                    <w:div w:id="1163592632">
                                                      <w:marLeft w:val="0"/>
                                                      <w:marRight w:val="0"/>
                                                      <w:marTop w:val="0"/>
                                                      <w:marBottom w:val="0"/>
                                                      <w:divBdr>
                                                        <w:top w:val="none" w:sz="0" w:space="0" w:color="auto"/>
                                                        <w:left w:val="none" w:sz="0" w:space="0" w:color="auto"/>
                                                        <w:bottom w:val="none" w:sz="0" w:space="0" w:color="auto"/>
                                                        <w:right w:val="none" w:sz="0" w:space="0" w:color="auto"/>
                                                      </w:divBdr>
                                                      <w:divsChild>
                                                        <w:div w:id="504247445">
                                                          <w:marLeft w:val="0"/>
                                                          <w:marRight w:val="0"/>
                                                          <w:marTop w:val="0"/>
                                                          <w:marBottom w:val="0"/>
                                                          <w:divBdr>
                                                            <w:top w:val="none" w:sz="0" w:space="0" w:color="auto"/>
                                                            <w:left w:val="none" w:sz="0" w:space="0" w:color="auto"/>
                                                            <w:bottom w:val="none" w:sz="0" w:space="0" w:color="auto"/>
                                                            <w:right w:val="none" w:sz="0" w:space="0" w:color="auto"/>
                                                          </w:divBdr>
                                                          <w:divsChild>
                                                            <w:div w:id="2137332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08883122">
                  <w:marLeft w:val="0"/>
                  <w:marRight w:val="0"/>
                  <w:marTop w:val="0"/>
                  <w:marBottom w:val="0"/>
                  <w:divBdr>
                    <w:top w:val="none" w:sz="0" w:space="0" w:color="auto"/>
                    <w:left w:val="none" w:sz="0" w:space="0" w:color="auto"/>
                    <w:bottom w:val="none" w:sz="0" w:space="0" w:color="auto"/>
                    <w:right w:val="none" w:sz="0" w:space="0" w:color="auto"/>
                  </w:divBdr>
                  <w:divsChild>
                    <w:div w:id="2089426817">
                      <w:marLeft w:val="0"/>
                      <w:marRight w:val="0"/>
                      <w:marTop w:val="0"/>
                      <w:marBottom w:val="0"/>
                      <w:divBdr>
                        <w:top w:val="none" w:sz="0" w:space="0" w:color="auto"/>
                        <w:left w:val="none" w:sz="0" w:space="0" w:color="auto"/>
                        <w:bottom w:val="none" w:sz="0" w:space="0" w:color="auto"/>
                        <w:right w:val="none" w:sz="0" w:space="0" w:color="auto"/>
                      </w:divBdr>
                      <w:divsChild>
                        <w:div w:id="1043793723">
                          <w:marLeft w:val="0"/>
                          <w:marRight w:val="0"/>
                          <w:marTop w:val="0"/>
                          <w:marBottom w:val="0"/>
                          <w:divBdr>
                            <w:top w:val="none" w:sz="0" w:space="0" w:color="auto"/>
                            <w:left w:val="none" w:sz="0" w:space="0" w:color="auto"/>
                            <w:bottom w:val="none" w:sz="0" w:space="0" w:color="auto"/>
                            <w:right w:val="none" w:sz="0" w:space="0" w:color="auto"/>
                          </w:divBdr>
                          <w:divsChild>
                            <w:div w:id="333152123">
                              <w:marLeft w:val="0"/>
                              <w:marRight w:val="0"/>
                              <w:marTop w:val="0"/>
                              <w:marBottom w:val="0"/>
                              <w:divBdr>
                                <w:top w:val="none" w:sz="0" w:space="0" w:color="auto"/>
                                <w:left w:val="none" w:sz="0" w:space="0" w:color="auto"/>
                                <w:bottom w:val="none" w:sz="0" w:space="0" w:color="auto"/>
                                <w:right w:val="none" w:sz="0" w:space="0" w:color="auto"/>
                              </w:divBdr>
                              <w:divsChild>
                                <w:div w:id="1195994968">
                                  <w:marLeft w:val="0"/>
                                  <w:marRight w:val="0"/>
                                  <w:marTop w:val="0"/>
                                  <w:marBottom w:val="0"/>
                                  <w:divBdr>
                                    <w:top w:val="none" w:sz="0" w:space="0" w:color="auto"/>
                                    <w:left w:val="none" w:sz="0" w:space="0" w:color="auto"/>
                                    <w:bottom w:val="none" w:sz="0" w:space="0" w:color="auto"/>
                                    <w:right w:val="none" w:sz="0" w:space="0" w:color="auto"/>
                                  </w:divBdr>
                                </w:div>
                                <w:div w:id="616719844">
                                  <w:marLeft w:val="0"/>
                                  <w:marRight w:val="0"/>
                                  <w:marTop w:val="0"/>
                                  <w:marBottom w:val="0"/>
                                  <w:divBdr>
                                    <w:top w:val="none" w:sz="0" w:space="0" w:color="auto"/>
                                    <w:left w:val="none" w:sz="0" w:space="0" w:color="auto"/>
                                    <w:bottom w:val="none" w:sz="0" w:space="0" w:color="auto"/>
                                    <w:right w:val="none" w:sz="0" w:space="0" w:color="auto"/>
                                  </w:divBdr>
                                  <w:divsChild>
                                    <w:div w:id="1230458673">
                                      <w:marLeft w:val="0"/>
                                      <w:marRight w:val="0"/>
                                      <w:marTop w:val="0"/>
                                      <w:marBottom w:val="0"/>
                                      <w:divBdr>
                                        <w:top w:val="none" w:sz="0" w:space="0" w:color="auto"/>
                                        <w:left w:val="none" w:sz="0" w:space="0" w:color="auto"/>
                                        <w:bottom w:val="none" w:sz="0" w:space="0" w:color="auto"/>
                                        <w:right w:val="none" w:sz="0" w:space="0" w:color="auto"/>
                                      </w:divBdr>
                                      <w:divsChild>
                                        <w:div w:id="768281392">
                                          <w:marLeft w:val="0"/>
                                          <w:marRight w:val="0"/>
                                          <w:marTop w:val="0"/>
                                          <w:marBottom w:val="0"/>
                                          <w:divBdr>
                                            <w:top w:val="none" w:sz="0" w:space="0" w:color="auto"/>
                                            <w:left w:val="none" w:sz="0" w:space="0" w:color="auto"/>
                                            <w:bottom w:val="none" w:sz="0" w:space="0" w:color="auto"/>
                                            <w:right w:val="none" w:sz="0" w:space="0" w:color="auto"/>
                                          </w:divBdr>
                                          <w:divsChild>
                                            <w:div w:id="1688092157">
                                              <w:marLeft w:val="0"/>
                                              <w:marRight w:val="0"/>
                                              <w:marTop w:val="0"/>
                                              <w:marBottom w:val="0"/>
                                              <w:divBdr>
                                                <w:top w:val="none" w:sz="0" w:space="0" w:color="auto"/>
                                                <w:left w:val="none" w:sz="0" w:space="0" w:color="auto"/>
                                                <w:bottom w:val="none" w:sz="0" w:space="0" w:color="auto"/>
                                                <w:right w:val="none" w:sz="0" w:space="0" w:color="auto"/>
                                              </w:divBdr>
                                              <w:divsChild>
                                                <w:div w:id="705525084">
                                                  <w:marLeft w:val="0"/>
                                                  <w:marRight w:val="0"/>
                                                  <w:marTop w:val="0"/>
                                                  <w:marBottom w:val="0"/>
                                                  <w:divBdr>
                                                    <w:top w:val="none" w:sz="0" w:space="0" w:color="auto"/>
                                                    <w:left w:val="none" w:sz="0" w:space="0" w:color="auto"/>
                                                    <w:bottom w:val="none" w:sz="0" w:space="0" w:color="auto"/>
                                                    <w:right w:val="none" w:sz="0" w:space="0" w:color="auto"/>
                                                  </w:divBdr>
                                                  <w:divsChild>
                                                    <w:div w:id="610010777">
                                                      <w:marLeft w:val="0"/>
                                                      <w:marRight w:val="0"/>
                                                      <w:marTop w:val="0"/>
                                                      <w:marBottom w:val="0"/>
                                                      <w:divBdr>
                                                        <w:top w:val="none" w:sz="0" w:space="0" w:color="auto"/>
                                                        <w:left w:val="none" w:sz="0" w:space="0" w:color="auto"/>
                                                        <w:bottom w:val="none" w:sz="0" w:space="0" w:color="auto"/>
                                                        <w:right w:val="none" w:sz="0" w:space="0" w:color="auto"/>
                                                      </w:divBdr>
                                                      <w:divsChild>
                                                        <w:div w:id="596139456">
                                                          <w:marLeft w:val="0"/>
                                                          <w:marRight w:val="0"/>
                                                          <w:marTop w:val="0"/>
                                                          <w:marBottom w:val="0"/>
                                                          <w:divBdr>
                                                            <w:top w:val="none" w:sz="0" w:space="0" w:color="auto"/>
                                                            <w:left w:val="none" w:sz="0" w:space="0" w:color="auto"/>
                                                            <w:bottom w:val="none" w:sz="0" w:space="0" w:color="auto"/>
                                                            <w:right w:val="none" w:sz="0" w:space="0" w:color="auto"/>
                                                          </w:divBdr>
                                                        </w:div>
                                                        <w:div w:id="673146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3946741">
                                              <w:marLeft w:val="0"/>
                                              <w:marRight w:val="0"/>
                                              <w:marTop w:val="0"/>
                                              <w:marBottom w:val="0"/>
                                              <w:divBdr>
                                                <w:top w:val="none" w:sz="0" w:space="0" w:color="auto"/>
                                                <w:left w:val="none" w:sz="0" w:space="0" w:color="auto"/>
                                                <w:bottom w:val="none" w:sz="0" w:space="0" w:color="auto"/>
                                                <w:right w:val="none" w:sz="0" w:space="0" w:color="auto"/>
                                              </w:divBdr>
                                              <w:divsChild>
                                                <w:div w:id="1320765719">
                                                  <w:marLeft w:val="0"/>
                                                  <w:marRight w:val="0"/>
                                                  <w:marTop w:val="0"/>
                                                  <w:marBottom w:val="0"/>
                                                  <w:divBdr>
                                                    <w:top w:val="none" w:sz="0" w:space="0" w:color="auto"/>
                                                    <w:left w:val="none" w:sz="0" w:space="0" w:color="auto"/>
                                                    <w:bottom w:val="none" w:sz="0" w:space="0" w:color="auto"/>
                                                    <w:right w:val="none" w:sz="0" w:space="0" w:color="auto"/>
                                                  </w:divBdr>
                                                  <w:divsChild>
                                                    <w:div w:id="1074740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629066">
                                              <w:marLeft w:val="0"/>
                                              <w:marRight w:val="0"/>
                                              <w:marTop w:val="0"/>
                                              <w:marBottom w:val="0"/>
                                              <w:divBdr>
                                                <w:top w:val="none" w:sz="0" w:space="0" w:color="auto"/>
                                                <w:left w:val="none" w:sz="0" w:space="0" w:color="auto"/>
                                                <w:bottom w:val="none" w:sz="0" w:space="0" w:color="auto"/>
                                                <w:right w:val="none" w:sz="0" w:space="0" w:color="auto"/>
                                              </w:divBdr>
                                              <w:divsChild>
                                                <w:div w:id="1879202198">
                                                  <w:marLeft w:val="0"/>
                                                  <w:marRight w:val="0"/>
                                                  <w:marTop w:val="0"/>
                                                  <w:marBottom w:val="0"/>
                                                  <w:divBdr>
                                                    <w:top w:val="none" w:sz="0" w:space="0" w:color="auto"/>
                                                    <w:left w:val="none" w:sz="0" w:space="0" w:color="auto"/>
                                                    <w:bottom w:val="none" w:sz="0" w:space="0" w:color="auto"/>
                                                    <w:right w:val="none" w:sz="0" w:space="0" w:color="auto"/>
                                                  </w:divBdr>
                                                  <w:divsChild>
                                                    <w:div w:id="1681278827">
                                                      <w:marLeft w:val="0"/>
                                                      <w:marRight w:val="0"/>
                                                      <w:marTop w:val="0"/>
                                                      <w:marBottom w:val="0"/>
                                                      <w:divBdr>
                                                        <w:top w:val="none" w:sz="0" w:space="0" w:color="auto"/>
                                                        <w:left w:val="none" w:sz="0" w:space="0" w:color="auto"/>
                                                        <w:bottom w:val="none" w:sz="0" w:space="0" w:color="auto"/>
                                                        <w:right w:val="none" w:sz="0" w:space="0" w:color="auto"/>
                                                      </w:divBdr>
                                                      <w:divsChild>
                                                        <w:div w:id="128061030">
                                                          <w:marLeft w:val="0"/>
                                                          <w:marRight w:val="0"/>
                                                          <w:marTop w:val="0"/>
                                                          <w:marBottom w:val="0"/>
                                                          <w:divBdr>
                                                            <w:top w:val="single" w:sz="6" w:space="0" w:color="4A6EE0"/>
                                                            <w:left w:val="single" w:sz="6" w:space="0" w:color="4A6EE0"/>
                                                            <w:bottom w:val="single" w:sz="6" w:space="0" w:color="4A6EE0"/>
                                                            <w:right w:val="single" w:sz="6" w:space="0" w:color="4A6EE0"/>
                                                          </w:divBdr>
                                                        </w:div>
                                                      </w:divsChild>
                                                    </w:div>
                                                  </w:divsChild>
                                                </w:div>
                                              </w:divsChild>
                                            </w:div>
                                            <w:div w:id="1840539356">
                                              <w:marLeft w:val="0"/>
                                              <w:marRight w:val="0"/>
                                              <w:marTop w:val="0"/>
                                              <w:marBottom w:val="0"/>
                                              <w:divBdr>
                                                <w:top w:val="none" w:sz="0" w:space="0" w:color="auto"/>
                                                <w:left w:val="none" w:sz="0" w:space="0" w:color="auto"/>
                                                <w:bottom w:val="none" w:sz="0" w:space="0" w:color="auto"/>
                                                <w:right w:val="none" w:sz="0" w:space="0" w:color="auto"/>
                                              </w:divBdr>
                                              <w:divsChild>
                                                <w:div w:id="471169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6205635">
                  <w:marLeft w:val="0"/>
                  <w:marRight w:val="0"/>
                  <w:marTop w:val="0"/>
                  <w:marBottom w:val="0"/>
                  <w:divBdr>
                    <w:top w:val="none" w:sz="0" w:space="0" w:color="auto"/>
                    <w:left w:val="none" w:sz="0" w:space="0" w:color="auto"/>
                    <w:bottom w:val="none" w:sz="0" w:space="0" w:color="auto"/>
                    <w:right w:val="none" w:sz="0" w:space="0" w:color="auto"/>
                  </w:divBdr>
                </w:div>
                <w:div w:id="1588341414">
                  <w:marLeft w:val="0"/>
                  <w:marRight w:val="0"/>
                  <w:marTop w:val="0"/>
                  <w:marBottom w:val="0"/>
                  <w:divBdr>
                    <w:top w:val="none" w:sz="0" w:space="0" w:color="auto"/>
                    <w:left w:val="none" w:sz="0" w:space="0" w:color="auto"/>
                    <w:bottom w:val="none" w:sz="0" w:space="0" w:color="auto"/>
                    <w:right w:val="none" w:sz="0" w:space="0" w:color="auto"/>
                  </w:divBdr>
                  <w:divsChild>
                    <w:div w:id="414129159">
                      <w:marLeft w:val="0"/>
                      <w:marRight w:val="0"/>
                      <w:marTop w:val="0"/>
                      <w:marBottom w:val="0"/>
                      <w:divBdr>
                        <w:top w:val="none" w:sz="0" w:space="0" w:color="auto"/>
                        <w:left w:val="none" w:sz="0" w:space="0" w:color="auto"/>
                        <w:bottom w:val="none" w:sz="0" w:space="0" w:color="auto"/>
                        <w:right w:val="none" w:sz="0" w:space="0" w:color="auto"/>
                      </w:divBdr>
                    </w:div>
                    <w:div w:id="1211528094">
                      <w:marLeft w:val="0"/>
                      <w:marRight w:val="0"/>
                      <w:marTop w:val="0"/>
                      <w:marBottom w:val="0"/>
                      <w:divBdr>
                        <w:top w:val="none" w:sz="0" w:space="0" w:color="auto"/>
                        <w:left w:val="none" w:sz="0" w:space="0" w:color="auto"/>
                        <w:bottom w:val="none" w:sz="0" w:space="0" w:color="auto"/>
                        <w:right w:val="none" w:sz="0" w:space="0" w:color="auto"/>
                      </w:divBdr>
                    </w:div>
                    <w:div w:id="446243602">
                      <w:marLeft w:val="0"/>
                      <w:marRight w:val="0"/>
                      <w:marTop w:val="0"/>
                      <w:marBottom w:val="0"/>
                      <w:divBdr>
                        <w:top w:val="none" w:sz="0" w:space="0" w:color="auto"/>
                        <w:left w:val="none" w:sz="0" w:space="0" w:color="auto"/>
                        <w:bottom w:val="none" w:sz="0" w:space="0" w:color="auto"/>
                        <w:right w:val="none" w:sz="0" w:space="0" w:color="auto"/>
                      </w:divBdr>
                    </w:div>
                    <w:div w:id="2097752087">
                      <w:marLeft w:val="0"/>
                      <w:marRight w:val="0"/>
                      <w:marTop w:val="0"/>
                      <w:marBottom w:val="0"/>
                      <w:divBdr>
                        <w:top w:val="none" w:sz="0" w:space="0" w:color="auto"/>
                        <w:left w:val="none" w:sz="0" w:space="0" w:color="auto"/>
                        <w:bottom w:val="none" w:sz="0" w:space="0" w:color="auto"/>
                        <w:right w:val="none" w:sz="0" w:space="0" w:color="auto"/>
                      </w:divBdr>
                    </w:div>
                    <w:div w:id="4481123">
                      <w:marLeft w:val="0"/>
                      <w:marRight w:val="0"/>
                      <w:marTop w:val="0"/>
                      <w:marBottom w:val="0"/>
                      <w:divBdr>
                        <w:top w:val="none" w:sz="0" w:space="0" w:color="auto"/>
                        <w:left w:val="none" w:sz="0" w:space="0" w:color="auto"/>
                        <w:bottom w:val="none" w:sz="0" w:space="0" w:color="auto"/>
                        <w:right w:val="none" w:sz="0" w:space="0" w:color="auto"/>
                      </w:divBdr>
                    </w:div>
                    <w:div w:id="1694574438">
                      <w:marLeft w:val="0"/>
                      <w:marRight w:val="0"/>
                      <w:marTop w:val="0"/>
                      <w:marBottom w:val="0"/>
                      <w:divBdr>
                        <w:top w:val="none" w:sz="0" w:space="0" w:color="auto"/>
                        <w:left w:val="none" w:sz="0" w:space="0" w:color="auto"/>
                        <w:bottom w:val="none" w:sz="0" w:space="0" w:color="auto"/>
                        <w:right w:val="none" w:sz="0" w:space="0" w:color="auto"/>
                      </w:divBdr>
                    </w:div>
                    <w:div w:id="167986656">
                      <w:marLeft w:val="0"/>
                      <w:marRight w:val="0"/>
                      <w:marTop w:val="0"/>
                      <w:marBottom w:val="0"/>
                      <w:divBdr>
                        <w:top w:val="none" w:sz="0" w:space="0" w:color="auto"/>
                        <w:left w:val="none" w:sz="0" w:space="0" w:color="auto"/>
                        <w:bottom w:val="none" w:sz="0" w:space="0" w:color="auto"/>
                        <w:right w:val="none" w:sz="0" w:space="0" w:color="auto"/>
                      </w:divBdr>
                    </w:div>
                    <w:div w:id="762144557">
                      <w:marLeft w:val="0"/>
                      <w:marRight w:val="0"/>
                      <w:marTop w:val="0"/>
                      <w:marBottom w:val="0"/>
                      <w:divBdr>
                        <w:top w:val="none" w:sz="0" w:space="0" w:color="auto"/>
                        <w:left w:val="none" w:sz="0" w:space="0" w:color="auto"/>
                        <w:bottom w:val="none" w:sz="0" w:space="0" w:color="auto"/>
                        <w:right w:val="none" w:sz="0" w:space="0" w:color="auto"/>
                      </w:divBdr>
                    </w:div>
                    <w:div w:id="1122505501">
                      <w:marLeft w:val="0"/>
                      <w:marRight w:val="0"/>
                      <w:marTop w:val="0"/>
                      <w:marBottom w:val="0"/>
                      <w:divBdr>
                        <w:top w:val="none" w:sz="0" w:space="0" w:color="auto"/>
                        <w:left w:val="none" w:sz="0" w:space="0" w:color="auto"/>
                        <w:bottom w:val="none" w:sz="0" w:space="0" w:color="auto"/>
                        <w:right w:val="none" w:sz="0" w:space="0" w:color="auto"/>
                      </w:divBdr>
                    </w:div>
                    <w:div w:id="1579898201">
                      <w:marLeft w:val="0"/>
                      <w:marRight w:val="0"/>
                      <w:marTop w:val="0"/>
                      <w:marBottom w:val="0"/>
                      <w:divBdr>
                        <w:top w:val="none" w:sz="0" w:space="0" w:color="auto"/>
                        <w:left w:val="none" w:sz="0" w:space="0" w:color="auto"/>
                        <w:bottom w:val="none" w:sz="0" w:space="0" w:color="auto"/>
                        <w:right w:val="none" w:sz="0" w:space="0" w:color="auto"/>
                      </w:divBdr>
                    </w:div>
                    <w:div w:id="1263075366">
                      <w:marLeft w:val="0"/>
                      <w:marRight w:val="0"/>
                      <w:marTop w:val="0"/>
                      <w:marBottom w:val="0"/>
                      <w:divBdr>
                        <w:top w:val="none" w:sz="0" w:space="0" w:color="auto"/>
                        <w:left w:val="none" w:sz="0" w:space="0" w:color="auto"/>
                        <w:bottom w:val="none" w:sz="0" w:space="0" w:color="auto"/>
                        <w:right w:val="none" w:sz="0" w:space="0" w:color="auto"/>
                      </w:divBdr>
                    </w:div>
                    <w:div w:id="1022829169">
                      <w:marLeft w:val="0"/>
                      <w:marRight w:val="0"/>
                      <w:marTop w:val="0"/>
                      <w:marBottom w:val="0"/>
                      <w:divBdr>
                        <w:top w:val="none" w:sz="0" w:space="0" w:color="auto"/>
                        <w:left w:val="none" w:sz="0" w:space="0" w:color="auto"/>
                        <w:bottom w:val="none" w:sz="0" w:space="0" w:color="auto"/>
                        <w:right w:val="none" w:sz="0" w:space="0" w:color="auto"/>
                      </w:divBdr>
                    </w:div>
                    <w:div w:id="1330333111">
                      <w:marLeft w:val="0"/>
                      <w:marRight w:val="0"/>
                      <w:marTop w:val="0"/>
                      <w:marBottom w:val="0"/>
                      <w:divBdr>
                        <w:top w:val="none" w:sz="0" w:space="0" w:color="auto"/>
                        <w:left w:val="none" w:sz="0" w:space="0" w:color="auto"/>
                        <w:bottom w:val="none" w:sz="0" w:space="0" w:color="auto"/>
                        <w:right w:val="none" w:sz="0" w:space="0" w:color="auto"/>
                      </w:divBdr>
                    </w:div>
                    <w:div w:id="483395366">
                      <w:marLeft w:val="0"/>
                      <w:marRight w:val="0"/>
                      <w:marTop w:val="0"/>
                      <w:marBottom w:val="0"/>
                      <w:divBdr>
                        <w:top w:val="none" w:sz="0" w:space="0" w:color="auto"/>
                        <w:left w:val="none" w:sz="0" w:space="0" w:color="auto"/>
                        <w:bottom w:val="none" w:sz="0" w:space="0" w:color="auto"/>
                        <w:right w:val="none" w:sz="0" w:space="0" w:color="auto"/>
                      </w:divBdr>
                    </w:div>
                    <w:div w:id="1150946086">
                      <w:marLeft w:val="0"/>
                      <w:marRight w:val="0"/>
                      <w:marTop w:val="0"/>
                      <w:marBottom w:val="0"/>
                      <w:divBdr>
                        <w:top w:val="none" w:sz="0" w:space="0" w:color="auto"/>
                        <w:left w:val="none" w:sz="0" w:space="0" w:color="auto"/>
                        <w:bottom w:val="none" w:sz="0" w:space="0" w:color="auto"/>
                        <w:right w:val="none" w:sz="0" w:space="0" w:color="auto"/>
                      </w:divBdr>
                    </w:div>
                    <w:div w:id="942687677">
                      <w:marLeft w:val="0"/>
                      <w:marRight w:val="0"/>
                      <w:marTop w:val="0"/>
                      <w:marBottom w:val="0"/>
                      <w:divBdr>
                        <w:top w:val="none" w:sz="0" w:space="0" w:color="auto"/>
                        <w:left w:val="none" w:sz="0" w:space="0" w:color="auto"/>
                        <w:bottom w:val="none" w:sz="0" w:space="0" w:color="auto"/>
                        <w:right w:val="none" w:sz="0" w:space="0" w:color="auto"/>
                      </w:divBdr>
                    </w:div>
                    <w:div w:id="302274879">
                      <w:marLeft w:val="0"/>
                      <w:marRight w:val="0"/>
                      <w:marTop w:val="0"/>
                      <w:marBottom w:val="0"/>
                      <w:divBdr>
                        <w:top w:val="none" w:sz="0" w:space="0" w:color="auto"/>
                        <w:left w:val="none" w:sz="0" w:space="0" w:color="auto"/>
                        <w:bottom w:val="none" w:sz="0" w:space="0" w:color="auto"/>
                        <w:right w:val="none" w:sz="0" w:space="0" w:color="auto"/>
                      </w:divBdr>
                    </w:div>
                    <w:div w:id="1431317964">
                      <w:marLeft w:val="0"/>
                      <w:marRight w:val="0"/>
                      <w:marTop w:val="0"/>
                      <w:marBottom w:val="0"/>
                      <w:divBdr>
                        <w:top w:val="none" w:sz="0" w:space="0" w:color="auto"/>
                        <w:left w:val="none" w:sz="0" w:space="0" w:color="auto"/>
                        <w:bottom w:val="none" w:sz="0" w:space="0" w:color="auto"/>
                        <w:right w:val="none" w:sz="0" w:space="0" w:color="auto"/>
                      </w:divBdr>
                      <w:divsChild>
                        <w:div w:id="1353992356">
                          <w:marLeft w:val="0"/>
                          <w:marRight w:val="0"/>
                          <w:marTop w:val="0"/>
                          <w:marBottom w:val="0"/>
                          <w:divBdr>
                            <w:top w:val="none" w:sz="0" w:space="0" w:color="auto"/>
                            <w:left w:val="none" w:sz="0" w:space="0" w:color="auto"/>
                            <w:bottom w:val="none" w:sz="0" w:space="0" w:color="auto"/>
                            <w:right w:val="none" w:sz="0" w:space="0" w:color="auto"/>
                          </w:divBdr>
                          <w:divsChild>
                            <w:div w:id="181347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84949">
                      <w:marLeft w:val="0"/>
                      <w:marRight w:val="0"/>
                      <w:marTop w:val="0"/>
                      <w:marBottom w:val="0"/>
                      <w:divBdr>
                        <w:top w:val="none" w:sz="0" w:space="0" w:color="auto"/>
                        <w:left w:val="none" w:sz="0" w:space="0" w:color="auto"/>
                        <w:bottom w:val="none" w:sz="0" w:space="0" w:color="auto"/>
                        <w:right w:val="none" w:sz="0" w:space="0" w:color="auto"/>
                      </w:divBdr>
                    </w:div>
                    <w:div w:id="250772789">
                      <w:marLeft w:val="0"/>
                      <w:marRight w:val="0"/>
                      <w:marTop w:val="0"/>
                      <w:marBottom w:val="0"/>
                      <w:divBdr>
                        <w:top w:val="none" w:sz="0" w:space="0" w:color="auto"/>
                        <w:left w:val="none" w:sz="0" w:space="0" w:color="auto"/>
                        <w:bottom w:val="none" w:sz="0" w:space="0" w:color="auto"/>
                        <w:right w:val="none" w:sz="0" w:space="0" w:color="auto"/>
                      </w:divBdr>
                    </w:div>
                    <w:div w:id="264732637">
                      <w:marLeft w:val="0"/>
                      <w:marRight w:val="0"/>
                      <w:marTop w:val="0"/>
                      <w:marBottom w:val="0"/>
                      <w:divBdr>
                        <w:top w:val="none" w:sz="0" w:space="0" w:color="auto"/>
                        <w:left w:val="none" w:sz="0" w:space="0" w:color="auto"/>
                        <w:bottom w:val="none" w:sz="0" w:space="0" w:color="auto"/>
                        <w:right w:val="none" w:sz="0" w:space="0" w:color="auto"/>
                      </w:divBdr>
                    </w:div>
                    <w:div w:id="1548763101">
                      <w:marLeft w:val="0"/>
                      <w:marRight w:val="0"/>
                      <w:marTop w:val="0"/>
                      <w:marBottom w:val="0"/>
                      <w:divBdr>
                        <w:top w:val="none" w:sz="0" w:space="0" w:color="auto"/>
                        <w:left w:val="none" w:sz="0" w:space="0" w:color="auto"/>
                        <w:bottom w:val="none" w:sz="0" w:space="0" w:color="auto"/>
                        <w:right w:val="none" w:sz="0" w:space="0" w:color="auto"/>
                      </w:divBdr>
                    </w:div>
                    <w:div w:id="415053565">
                      <w:marLeft w:val="0"/>
                      <w:marRight w:val="0"/>
                      <w:marTop w:val="0"/>
                      <w:marBottom w:val="0"/>
                      <w:divBdr>
                        <w:top w:val="none" w:sz="0" w:space="0" w:color="auto"/>
                        <w:left w:val="none" w:sz="0" w:space="0" w:color="auto"/>
                        <w:bottom w:val="none" w:sz="0" w:space="0" w:color="auto"/>
                        <w:right w:val="none" w:sz="0" w:space="0" w:color="auto"/>
                      </w:divBdr>
                    </w:div>
                    <w:div w:id="330567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530637">
          <w:marLeft w:val="0"/>
          <w:marRight w:val="0"/>
          <w:marTop w:val="0"/>
          <w:marBottom w:val="0"/>
          <w:divBdr>
            <w:top w:val="none" w:sz="0" w:space="0" w:color="auto"/>
            <w:left w:val="none" w:sz="0" w:space="0" w:color="auto"/>
            <w:bottom w:val="none" w:sz="0" w:space="0" w:color="auto"/>
            <w:right w:val="none" w:sz="0" w:space="0" w:color="auto"/>
          </w:divBdr>
          <w:divsChild>
            <w:div w:id="564073403">
              <w:marLeft w:val="0"/>
              <w:marRight w:val="0"/>
              <w:marTop w:val="0"/>
              <w:marBottom w:val="0"/>
              <w:divBdr>
                <w:top w:val="none" w:sz="0" w:space="0" w:color="auto"/>
                <w:left w:val="none" w:sz="0" w:space="0" w:color="auto"/>
                <w:bottom w:val="none" w:sz="0" w:space="0" w:color="auto"/>
                <w:right w:val="none" w:sz="0" w:space="0" w:color="auto"/>
              </w:divBdr>
              <w:divsChild>
                <w:div w:id="352457793">
                  <w:marLeft w:val="0"/>
                  <w:marRight w:val="0"/>
                  <w:marTop w:val="0"/>
                  <w:marBottom w:val="0"/>
                  <w:divBdr>
                    <w:top w:val="none" w:sz="0" w:space="0" w:color="auto"/>
                    <w:left w:val="none" w:sz="0" w:space="0" w:color="auto"/>
                    <w:bottom w:val="none" w:sz="0" w:space="0" w:color="auto"/>
                    <w:right w:val="none" w:sz="0" w:space="0" w:color="auto"/>
                  </w:divBdr>
                  <w:divsChild>
                    <w:div w:id="1162233688">
                      <w:marLeft w:val="0"/>
                      <w:marRight w:val="0"/>
                      <w:marTop w:val="0"/>
                      <w:marBottom w:val="0"/>
                      <w:divBdr>
                        <w:top w:val="none" w:sz="0" w:space="0" w:color="auto"/>
                        <w:left w:val="none" w:sz="0" w:space="0" w:color="auto"/>
                        <w:bottom w:val="none" w:sz="0" w:space="0" w:color="auto"/>
                        <w:right w:val="none" w:sz="0" w:space="0" w:color="auto"/>
                      </w:divBdr>
                      <w:divsChild>
                        <w:div w:id="1875380490">
                          <w:marLeft w:val="0"/>
                          <w:marRight w:val="0"/>
                          <w:marTop w:val="0"/>
                          <w:marBottom w:val="0"/>
                          <w:divBdr>
                            <w:top w:val="none" w:sz="0" w:space="0" w:color="auto"/>
                            <w:left w:val="none" w:sz="0" w:space="0" w:color="auto"/>
                            <w:bottom w:val="none" w:sz="0" w:space="0" w:color="auto"/>
                            <w:right w:val="none" w:sz="0" w:space="0" w:color="auto"/>
                          </w:divBdr>
                          <w:divsChild>
                            <w:div w:id="1157844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9658043">
              <w:marLeft w:val="0"/>
              <w:marRight w:val="0"/>
              <w:marTop w:val="0"/>
              <w:marBottom w:val="0"/>
              <w:divBdr>
                <w:top w:val="none" w:sz="0" w:space="0" w:color="auto"/>
                <w:left w:val="none" w:sz="0" w:space="0" w:color="auto"/>
                <w:bottom w:val="none" w:sz="0" w:space="0" w:color="auto"/>
                <w:right w:val="none" w:sz="0" w:space="0" w:color="auto"/>
              </w:divBdr>
              <w:divsChild>
                <w:div w:id="353507826">
                  <w:marLeft w:val="0"/>
                  <w:marRight w:val="0"/>
                  <w:marTop w:val="0"/>
                  <w:marBottom w:val="0"/>
                  <w:divBdr>
                    <w:top w:val="none" w:sz="0" w:space="0" w:color="auto"/>
                    <w:left w:val="none" w:sz="0" w:space="0" w:color="auto"/>
                    <w:bottom w:val="none" w:sz="0" w:space="0" w:color="auto"/>
                    <w:right w:val="none" w:sz="0" w:space="0" w:color="auto"/>
                  </w:divBdr>
                  <w:divsChild>
                    <w:div w:id="44065222">
                      <w:marLeft w:val="0"/>
                      <w:marRight w:val="0"/>
                      <w:marTop w:val="0"/>
                      <w:marBottom w:val="0"/>
                      <w:divBdr>
                        <w:top w:val="none" w:sz="0" w:space="0" w:color="auto"/>
                        <w:left w:val="none" w:sz="0" w:space="0" w:color="auto"/>
                        <w:bottom w:val="none" w:sz="0" w:space="0" w:color="auto"/>
                        <w:right w:val="none" w:sz="0" w:space="0" w:color="auto"/>
                      </w:divBdr>
                      <w:divsChild>
                        <w:div w:id="1828941163">
                          <w:marLeft w:val="0"/>
                          <w:marRight w:val="0"/>
                          <w:marTop w:val="0"/>
                          <w:marBottom w:val="0"/>
                          <w:divBdr>
                            <w:top w:val="none" w:sz="0" w:space="0" w:color="auto"/>
                            <w:left w:val="none" w:sz="0" w:space="0" w:color="auto"/>
                            <w:bottom w:val="none" w:sz="0" w:space="0" w:color="auto"/>
                            <w:right w:val="none" w:sz="0" w:space="0" w:color="auto"/>
                          </w:divBdr>
                          <w:divsChild>
                            <w:div w:id="1628119075">
                              <w:marLeft w:val="0"/>
                              <w:marRight w:val="0"/>
                              <w:marTop w:val="0"/>
                              <w:marBottom w:val="0"/>
                              <w:divBdr>
                                <w:top w:val="none" w:sz="0" w:space="0" w:color="auto"/>
                                <w:left w:val="none" w:sz="0" w:space="0" w:color="auto"/>
                                <w:bottom w:val="none" w:sz="0" w:space="0" w:color="auto"/>
                                <w:right w:val="none" w:sz="0" w:space="0" w:color="auto"/>
                              </w:divBdr>
                              <w:divsChild>
                                <w:div w:id="1236162081">
                                  <w:marLeft w:val="0"/>
                                  <w:marRight w:val="0"/>
                                  <w:marTop w:val="0"/>
                                  <w:marBottom w:val="0"/>
                                  <w:divBdr>
                                    <w:top w:val="none" w:sz="0" w:space="0" w:color="auto"/>
                                    <w:left w:val="none" w:sz="0" w:space="0" w:color="auto"/>
                                    <w:bottom w:val="none" w:sz="0" w:space="0" w:color="auto"/>
                                    <w:right w:val="none" w:sz="0" w:space="0" w:color="auto"/>
                                  </w:divBdr>
                                  <w:divsChild>
                                    <w:div w:id="1579250564">
                                      <w:marLeft w:val="0"/>
                                      <w:marRight w:val="0"/>
                                      <w:marTop w:val="0"/>
                                      <w:marBottom w:val="0"/>
                                      <w:divBdr>
                                        <w:top w:val="none" w:sz="0" w:space="0" w:color="auto"/>
                                        <w:left w:val="none" w:sz="0" w:space="0" w:color="auto"/>
                                        <w:bottom w:val="none" w:sz="0" w:space="0" w:color="auto"/>
                                        <w:right w:val="none" w:sz="0" w:space="0" w:color="auto"/>
                                      </w:divBdr>
                                      <w:divsChild>
                                        <w:div w:id="307710220">
                                          <w:marLeft w:val="0"/>
                                          <w:marRight w:val="0"/>
                                          <w:marTop w:val="0"/>
                                          <w:marBottom w:val="0"/>
                                          <w:divBdr>
                                            <w:top w:val="none" w:sz="0" w:space="0" w:color="auto"/>
                                            <w:left w:val="none" w:sz="0" w:space="0" w:color="auto"/>
                                            <w:bottom w:val="none" w:sz="0" w:space="0" w:color="auto"/>
                                            <w:right w:val="none" w:sz="0" w:space="0" w:color="auto"/>
                                          </w:divBdr>
                                          <w:divsChild>
                                            <w:div w:id="1489665890">
                                              <w:marLeft w:val="0"/>
                                              <w:marRight w:val="0"/>
                                              <w:marTop w:val="0"/>
                                              <w:marBottom w:val="0"/>
                                              <w:divBdr>
                                                <w:top w:val="none" w:sz="0" w:space="0" w:color="auto"/>
                                                <w:left w:val="none" w:sz="0" w:space="0" w:color="auto"/>
                                                <w:bottom w:val="none" w:sz="0" w:space="0" w:color="auto"/>
                                                <w:right w:val="none" w:sz="0" w:space="0" w:color="auto"/>
                                              </w:divBdr>
                                              <w:divsChild>
                                                <w:div w:id="1817334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2065158">
                              <w:marLeft w:val="0"/>
                              <w:marRight w:val="0"/>
                              <w:marTop w:val="0"/>
                              <w:marBottom w:val="0"/>
                              <w:divBdr>
                                <w:top w:val="none" w:sz="0" w:space="0" w:color="auto"/>
                                <w:left w:val="none" w:sz="0" w:space="0" w:color="auto"/>
                                <w:bottom w:val="none" w:sz="0" w:space="0" w:color="auto"/>
                                <w:right w:val="none" w:sz="0" w:space="0" w:color="auto"/>
                              </w:divBdr>
                            </w:div>
                          </w:divsChild>
                        </w:div>
                        <w:div w:id="1689986254">
                          <w:marLeft w:val="0"/>
                          <w:marRight w:val="0"/>
                          <w:marTop w:val="0"/>
                          <w:marBottom w:val="0"/>
                          <w:divBdr>
                            <w:top w:val="none" w:sz="0" w:space="0" w:color="auto"/>
                            <w:left w:val="none" w:sz="0" w:space="0" w:color="auto"/>
                            <w:bottom w:val="none" w:sz="0" w:space="0" w:color="auto"/>
                            <w:right w:val="none" w:sz="0" w:space="0" w:color="auto"/>
                          </w:divBdr>
                          <w:divsChild>
                            <w:div w:id="128281427">
                              <w:marLeft w:val="0"/>
                              <w:marRight w:val="0"/>
                              <w:marTop w:val="0"/>
                              <w:marBottom w:val="0"/>
                              <w:divBdr>
                                <w:top w:val="none" w:sz="0" w:space="0" w:color="auto"/>
                                <w:left w:val="none" w:sz="0" w:space="0" w:color="auto"/>
                                <w:bottom w:val="none" w:sz="0" w:space="0" w:color="auto"/>
                                <w:right w:val="none" w:sz="0" w:space="0" w:color="auto"/>
                              </w:divBdr>
                              <w:divsChild>
                                <w:div w:id="1602488424">
                                  <w:marLeft w:val="0"/>
                                  <w:marRight w:val="0"/>
                                  <w:marTop w:val="0"/>
                                  <w:marBottom w:val="0"/>
                                  <w:divBdr>
                                    <w:top w:val="none" w:sz="0" w:space="0" w:color="auto"/>
                                    <w:left w:val="none" w:sz="0" w:space="0" w:color="auto"/>
                                    <w:bottom w:val="none" w:sz="0" w:space="0" w:color="auto"/>
                                    <w:right w:val="none" w:sz="0" w:space="0" w:color="auto"/>
                                  </w:divBdr>
                                  <w:divsChild>
                                    <w:div w:id="263534969">
                                      <w:marLeft w:val="0"/>
                                      <w:marRight w:val="0"/>
                                      <w:marTop w:val="0"/>
                                      <w:marBottom w:val="0"/>
                                      <w:divBdr>
                                        <w:top w:val="none" w:sz="0" w:space="0" w:color="auto"/>
                                        <w:left w:val="none" w:sz="0" w:space="0" w:color="auto"/>
                                        <w:bottom w:val="none" w:sz="0" w:space="0" w:color="auto"/>
                                        <w:right w:val="none" w:sz="0" w:space="0" w:color="auto"/>
                                      </w:divBdr>
                                      <w:divsChild>
                                        <w:div w:id="1393384176">
                                          <w:marLeft w:val="0"/>
                                          <w:marRight w:val="0"/>
                                          <w:marTop w:val="0"/>
                                          <w:marBottom w:val="0"/>
                                          <w:divBdr>
                                            <w:top w:val="none" w:sz="0" w:space="0" w:color="auto"/>
                                            <w:left w:val="none" w:sz="0" w:space="0" w:color="auto"/>
                                            <w:bottom w:val="none" w:sz="0" w:space="0" w:color="auto"/>
                                            <w:right w:val="none" w:sz="0" w:space="0" w:color="auto"/>
                                          </w:divBdr>
                                          <w:divsChild>
                                            <w:div w:id="85542976">
                                              <w:marLeft w:val="0"/>
                                              <w:marRight w:val="0"/>
                                              <w:marTop w:val="0"/>
                                              <w:marBottom w:val="0"/>
                                              <w:divBdr>
                                                <w:top w:val="none" w:sz="0" w:space="0" w:color="auto"/>
                                                <w:left w:val="none" w:sz="0" w:space="0" w:color="auto"/>
                                                <w:bottom w:val="none" w:sz="0" w:space="0" w:color="auto"/>
                                                <w:right w:val="none" w:sz="0" w:space="0" w:color="auto"/>
                                              </w:divBdr>
                                              <w:divsChild>
                                                <w:div w:id="265238435">
                                                  <w:marLeft w:val="0"/>
                                                  <w:marRight w:val="0"/>
                                                  <w:marTop w:val="0"/>
                                                  <w:marBottom w:val="0"/>
                                                  <w:divBdr>
                                                    <w:top w:val="none" w:sz="0" w:space="0" w:color="auto"/>
                                                    <w:left w:val="none" w:sz="0" w:space="0" w:color="auto"/>
                                                    <w:bottom w:val="none" w:sz="0" w:space="0" w:color="auto"/>
                                                    <w:right w:val="none" w:sz="0" w:space="0" w:color="auto"/>
                                                  </w:divBdr>
                                                  <w:divsChild>
                                                    <w:div w:id="103429134">
                                                      <w:marLeft w:val="0"/>
                                                      <w:marRight w:val="0"/>
                                                      <w:marTop w:val="0"/>
                                                      <w:marBottom w:val="0"/>
                                                      <w:divBdr>
                                                        <w:top w:val="none" w:sz="0" w:space="0" w:color="auto"/>
                                                        <w:left w:val="none" w:sz="0" w:space="0" w:color="auto"/>
                                                        <w:bottom w:val="none" w:sz="0" w:space="0" w:color="auto"/>
                                                        <w:right w:val="none" w:sz="0" w:space="0" w:color="auto"/>
                                                      </w:divBdr>
                                                      <w:divsChild>
                                                        <w:div w:id="1910769224">
                                                          <w:marLeft w:val="0"/>
                                                          <w:marRight w:val="0"/>
                                                          <w:marTop w:val="0"/>
                                                          <w:marBottom w:val="0"/>
                                                          <w:divBdr>
                                                            <w:top w:val="none" w:sz="0" w:space="0" w:color="auto"/>
                                                            <w:left w:val="none" w:sz="0" w:space="0" w:color="auto"/>
                                                            <w:bottom w:val="none" w:sz="0" w:space="0" w:color="auto"/>
                                                            <w:right w:val="none" w:sz="0" w:space="0" w:color="auto"/>
                                                          </w:divBdr>
                                                          <w:divsChild>
                                                            <w:div w:id="947085352">
                                                              <w:marLeft w:val="0"/>
                                                              <w:marRight w:val="0"/>
                                                              <w:marTop w:val="0"/>
                                                              <w:marBottom w:val="0"/>
                                                              <w:divBdr>
                                                                <w:top w:val="none" w:sz="0" w:space="0" w:color="auto"/>
                                                                <w:left w:val="none" w:sz="0" w:space="0" w:color="auto"/>
                                                                <w:bottom w:val="none" w:sz="0" w:space="0" w:color="auto"/>
                                                                <w:right w:val="none" w:sz="0" w:space="0" w:color="auto"/>
                                                              </w:divBdr>
                                                              <w:divsChild>
                                                                <w:div w:id="1283923608">
                                                                  <w:marLeft w:val="0"/>
                                                                  <w:marRight w:val="0"/>
                                                                  <w:marTop w:val="0"/>
                                                                  <w:marBottom w:val="0"/>
                                                                  <w:divBdr>
                                                                    <w:top w:val="none" w:sz="0" w:space="0" w:color="auto"/>
                                                                    <w:left w:val="none" w:sz="0" w:space="0" w:color="auto"/>
                                                                    <w:bottom w:val="none" w:sz="0" w:space="0" w:color="auto"/>
                                                                    <w:right w:val="none" w:sz="0" w:space="0" w:color="auto"/>
                                                                  </w:divBdr>
                                                                  <w:divsChild>
                                                                    <w:div w:id="1535773048">
                                                                      <w:marLeft w:val="0"/>
                                                                      <w:marRight w:val="0"/>
                                                                      <w:marTop w:val="0"/>
                                                                      <w:marBottom w:val="0"/>
                                                                      <w:divBdr>
                                                                        <w:top w:val="none" w:sz="0" w:space="0" w:color="auto"/>
                                                                        <w:left w:val="none" w:sz="0" w:space="0" w:color="auto"/>
                                                                        <w:bottom w:val="none" w:sz="0" w:space="0" w:color="auto"/>
                                                                        <w:right w:val="none" w:sz="0" w:space="0" w:color="auto"/>
                                                                      </w:divBdr>
                                                                      <w:divsChild>
                                                                        <w:div w:id="1282952155">
                                                                          <w:marLeft w:val="0"/>
                                                                          <w:marRight w:val="0"/>
                                                                          <w:marTop w:val="0"/>
                                                                          <w:marBottom w:val="0"/>
                                                                          <w:divBdr>
                                                                            <w:top w:val="none" w:sz="0" w:space="0" w:color="auto"/>
                                                                            <w:left w:val="none" w:sz="0" w:space="0" w:color="auto"/>
                                                                            <w:bottom w:val="none" w:sz="0" w:space="0" w:color="auto"/>
                                                                            <w:right w:val="none" w:sz="0" w:space="0" w:color="auto"/>
                                                                          </w:divBdr>
                                                                        </w:div>
                                                                        <w:div w:id="742945978">
                                                                          <w:marLeft w:val="0"/>
                                                                          <w:marRight w:val="0"/>
                                                                          <w:marTop w:val="0"/>
                                                                          <w:marBottom w:val="0"/>
                                                                          <w:divBdr>
                                                                            <w:top w:val="none" w:sz="0" w:space="0" w:color="auto"/>
                                                                            <w:left w:val="none" w:sz="0" w:space="0" w:color="auto"/>
                                                                            <w:bottom w:val="none" w:sz="0" w:space="0" w:color="auto"/>
                                                                            <w:right w:val="none" w:sz="0" w:space="0" w:color="auto"/>
                                                                          </w:divBdr>
                                                                        </w:div>
                                                                        <w:div w:id="50629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7468871">
                                          <w:marLeft w:val="0"/>
                                          <w:marRight w:val="0"/>
                                          <w:marTop w:val="0"/>
                                          <w:marBottom w:val="0"/>
                                          <w:divBdr>
                                            <w:top w:val="none" w:sz="0" w:space="0" w:color="auto"/>
                                            <w:left w:val="none" w:sz="0" w:space="0" w:color="auto"/>
                                            <w:bottom w:val="none" w:sz="0" w:space="0" w:color="auto"/>
                                            <w:right w:val="none" w:sz="0" w:space="0" w:color="auto"/>
                                          </w:divBdr>
                                          <w:divsChild>
                                            <w:div w:id="1539974891">
                                              <w:marLeft w:val="0"/>
                                              <w:marRight w:val="0"/>
                                              <w:marTop w:val="0"/>
                                              <w:marBottom w:val="0"/>
                                              <w:divBdr>
                                                <w:top w:val="none" w:sz="0" w:space="0" w:color="auto"/>
                                                <w:left w:val="none" w:sz="0" w:space="0" w:color="auto"/>
                                                <w:bottom w:val="none" w:sz="0" w:space="0" w:color="auto"/>
                                                <w:right w:val="none" w:sz="0" w:space="0" w:color="auto"/>
                                              </w:divBdr>
                                              <w:divsChild>
                                                <w:div w:id="381250236">
                                                  <w:marLeft w:val="0"/>
                                                  <w:marRight w:val="0"/>
                                                  <w:marTop w:val="0"/>
                                                  <w:marBottom w:val="0"/>
                                                  <w:divBdr>
                                                    <w:top w:val="none" w:sz="0" w:space="0" w:color="auto"/>
                                                    <w:left w:val="none" w:sz="0" w:space="0" w:color="auto"/>
                                                    <w:bottom w:val="none" w:sz="0" w:space="0" w:color="auto"/>
                                                    <w:right w:val="none" w:sz="0" w:space="0" w:color="auto"/>
                                                  </w:divBdr>
                                                  <w:divsChild>
                                                    <w:div w:id="1342196228">
                                                      <w:marLeft w:val="0"/>
                                                      <w:marRight w:val="0"/>
                                                      <w:marTop w:val="0"/>
                                                      <w:marBottom w:val="0"/>
                                                      <w:divBdr>
                                                        <w:top w:val="none" w:sz="0" w:space="0" w:color="auto"/>
                                                        <w:left w:val="none" w:sz="0" w:space="0" w:color="auto"/>
                                                        <w:bottom w:val="none" w:sz="0" w:space="0" w:color="auto"/>
                                                        <w:right w:val="none" w:sz="0" w:space="0" w:color="auto"/>
                                                      </w:divBdr>
                                                      <w:divsChild>
                                                        <w:div w:id="59015082">
                                                          <w:marLeft w:val="0"/>
                                                          <w:marRight w:val="0"/>
                                                          <w:marTop w:val="0"/>
                                                          <w:marBottom w:val="0"/>
                                                          <w:divBdr>
                                                            <w:top w:val="none" w:sz="0" w:space="0" w:color="auto"/>
                                                            <w:left w:val="none" w:sz="0" w:space="0" w:color="auto"/>
                                                            <w:bottom w:val="none" w:sz="0" w:space="0" w:color="auto"/>
                                                            <w:right w:val="none" w:sz="0" w:space="0" w:color="auto"/>
                                                          </w:divBdr>
                                                          <w:divsChild>
                                                            <w:div w:id="343019738">
                                                              <w:marLeft w:val="0"/>
                                                              <w:marRight w:val="0"/>
                                                              <w:marTop w:val="0"/>
                                                              <w:marBottom w:val="0"/>
                                                              <w:divBdr>
                                                                <w:top w:val="none" w:sz="0" w:space="0" w:color="auto"/>
                                                                <w:left w:val="none" w:sz="0" w:space="0" w:color="auto"/>
                                                                <w:bottom w:val="none" w:sz="0" w:space="0" w:color="auto"/>
                                                                <w:right w:val="none" w:sz="0" w:space="0" w:color="auto"/>
                                                              </w:divBdr>
                                                              <w:divsChild>
                                                                <w:div w:id="533540584">
                                                                  <w:marLeft w:val="0"/>
                                                                  <w:marRight w:val="0"/>
                                                                  <w:marTop w:val="0"/>
                                                                  <w:marBottom w:val="0"/>
                                                                  <w:divBdr>
                                                                    <w:top w:val="none" w:sz="0" w:space="0" w:color="auto"/>
                                                                    <w:left w:val="none" w:sz="0" w:space="0" w:color="auto"/>
                                                                    <w:bottom w:val="none" w:sz="0" w:space="0" w:color="auto"/>
                                                                    <w:right w:val="none" w:sz="0" w:space="0" w:color="auto"/>
                                                                  </w:divBdr>
                                                                  <w:divsChild>
                                                                    <w:div w:id="1940680429">
                                                                      <w:marLeft w:val="0"/>
                                                                      <w:marRight w:val="0"/>
                                                                      <w:marTop w:val="0"/>
                                                                      <w:marBottom w:val="0"/>
                                                                      <w:divBdr>
                                                                        <w:top w:val="none" w:sz="0" w:space="0" w:color="auto"/>
                                                                        <w:left w:val="none" w:sz="0" w:space="0" w:color="auto"/>
                                                                        <w:bottom w:val="none" w:sz="0" w:space="0" w:color="auto"/>
                                                                        <w:right w:val="none" w:sz="0" w:space="0" w:color="auto"/>
                                                                      </w:divBdr>
                                                                      <w:divsChild>
                                                                        <w:div w:id="160968477">
                                                                          <w:marLeft w:val="0"/>
                                                                          <w:marRight w:val="0"/>
                                                                          <w:marTop w:val="0"/>
                                                                          <w:marBottom w:val="0"/>
                                                                          <w:divBdr>
                                                                            <w:top w:val="none" w:sz="0" w:space="0" w:color="auto"/>
                                                                            <w:left w:val="none" w:sz="0" w:space="0" w:color="auto"/>
                                                                            <w:bottom w:val="none" w:sz="0" w:space="0" w:color="auto"/>
                                                                            <w:right w:val="none" w:sz="0" w:space="0" w:color="auto"/>
                                                                          </w:divBdr>
                                                                          <w:divsChild>
                                                                            <w:div w:id="1940331169">
                                                                              <w:marLeft w:val="0"/>
                                                                              <w:marRight w:val="0"/>
                                                                              <w:marTop w:val="0"/>
                                                                              <w:marBottom w:val="0"/>
                                                                              <w:divBdr>
                                                                                <w:top w:val="none" w:sz="0" w:space="0" w:color="auto"/>
                                                                                <w:left w:val="none" w:sz="0" w:space="0" w:color="auto"/>
                                                                                <w:bottom w:val="none" w:sz="0" w:space="0" w:color="auto"/>
                                                                                <w:right w:val="none" w:sz="0" w:space="0" w:color="auto"/>
                                                                              </w:divBdr>
                                                                              <w:divsChild>
                                                                                <w:div w:id="1242370583">
                                                                                  <w:marLeft w:val="0"/>
                                                                                  <w:marRight w:val="0"/>
                                                                                  <w:marTop w:val="0"/>
                                                                                  <w:marBottom w:val="0"/>
                                                                                  <w:divBdr>
                                                                                    <w:top w:val="none" w:sz="0" w:space="0" w:color="auto"/>
                                                                                    <w:left w:val="none" w:sz="0" w:space="0" w:color="auto"/>
                                                                                    <w:bottom w:val="none" w:sz="0" w:space="0" w:color="auto"/>
                                                                                    <w:right w:val="none" w:sz="0" w:space="0" w:color="auto"/>
                                                                                  </w:divBdr>
                                                                                  <w:divsChild>
                                                                                    <w:div w:id="1195457799">
                                                                                      <w:marLeft w:val="0"/>
                                                                                      <w:marRight w:val="0"/>
                                                                                      <w:marTop w:val="0"/>
                                                                                      <w:marBottom w:val="0"/>
                                                                                      <w:divBdr>
                                                                                        <w:top w:val="none" w:sz="0" w:space="0" w:color="auto"/>
                                                                                        <w:left w:val="none" w:sz="0" w:space="0" w:color="auto"/>
                                                                                        <w:bottom w:val="none" w:sz="0" w:space="0" w:color="auto"/>
                                                                                        <w:right w:val="none" w:sz="0" w:space="0" w:color="auto"/>
                                                                                      </w:divBdr>
                                                                                      <w:divsChild>
                                                                                        <w:div w:id="1204751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130297">
                                                                                  <w:marLeft w:val="0"/>
                                                                                  <w:marRight w:val="0"/>
                                                                                  <w:marTop w:val="0"/>
                                                                                  <w:marBottom w:val="0"/>
                                                                                  <w:divBdr>
                                                                                    <w:top w:val="none" w:sz="0" w:space="0" w:color="auto"/>
                                                                                    <w:left w:val="none" w:sz="0" w:space="0" w:color="auto"/>
                                                                                    <w:bottom w:val="none" w:sz="0" w:space="0" w:color="auto"/>
                                                                                    <w:right w:val="none" w:sz="0" w:space="0" w:color="auto"/>
                                                                                  </w:divBdr>
                                                                                </w:div>
                                                                                <w:div w:id="995765894">
                                                                                  <w:marLeft w:val="0"/>
                                                                                  <w:marRight w:val="0"/>
                                                                                  <w:marTop w:val="0"/>
                                                                                  <w:marBottom w:val="0"/>
                                                                                  <w:divBdr>
                                                                                    <w:top w:val="none" w:sz="0" w:space="0" w:color="auto"/>
                                                                                    <w:left w:val="none" w:sz="0" w:space="0" w:color="auto"/>
                                                                                    <w:bottom w:val="none" w:sz="0" w:space="0" w:color="auto"/>
                                                                                    <w:right w:val="none" w:sz="0" w:space="0" w:color="auto"/>
                                                                                  </w:divBdr>
                                                                                </w:div>
                                                                              </w:divsChild>
                                                                            </w:div>
                                                                            <w:div w:id="2026438823">
                                                                              <w:marLeft w:val="0"/>
                                                                              <w:marRight w:val="0"/>
                                                                              <w:marTop w:val="0"/>
                                                                              <w:marBottom w:val="0"/>
                                                                              <w:divBdr>
                                                                                <w:top w:val="none" w:sz="0" w:space="0" w:color="auto"/>
                                                                                <w:left w:val="none" w:sz="0" w:space="0" w:color="auto"/>
                                                                                <w:bottom w:val="none" w:sz="0" w:space="0" w:color="auto"/>
                                                                                <w:right w:val="none" w:sz="0" w:space="0" w:color="auto"/>
                                                                              </w:divBdr>
                                                                              <w:divsChild>
                                                                                <w:div w:id="590089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19840916">
      <w:bodyDiv w:val="1"/>
      <w:marLeft w:val="0"/>
      <w:marRight w:val="0"/>
      <w:marTop w:val="0"/>
      <w:marBottom w:val="0"/>
      <w:divBdr>
        <w:top w:val="none" w:sz="0" w:space="0" w:color="auto"/>
        <w:left w:val="none" w:sz="0" w:space="0" w:color="auto"/>
        <w:bottom w:val="none" w:sz="0" w:space="0" w:color="auto"/>
        <w:right w:val="none" w:sz="0" w:space="0" w:color="auto"/>
      </w:divBdr>
    </w:div>
    <w:div w:id="1170215739">
      <w:bodyDiv w:val="1"/>
      <w:marLeft w:val="0"/>
      <w:marRight w:val="0"/>
      <w:marTop w:val="0"/>
      <w:marBottom w:val="0"/>
      <w:divBdr>
        <w:top w:val="none" w:sz="0" w:space="0" w:color="auto"/>
        <w:left w:val="none" w:sz="0" w:space="0" w:color="auto"/>
        <w:bottom w:val="none" w:sz="0" w:space="0" w:color="auto"/>
        <w:right w:val="none" w:sz="0" w:space="0" w:color="auto"/>
      </w:divBdr>
    </w:div>
    <w:div w:id="1305041944">
      <w:bodyDiv w:val="1"/>
      <w:marLeft w:val="0"/>
      <w:marRight w:val="0"/>
      <w:marTop w:val="0"/>
      <w:marBottom w:val="0"/>
      <w:divBdr>
        <w:top w:val="none" w:sz="0" w:space="0" w:color="auto"/>
        <w:left w:val="none" w:sz="0" w:space="0" w:color="auto"/>
        <w:bottom w:val="none" w:sz="0" w:space="0" w:color="auto"/>
        <w:right w:val="none" w:sz="0" w:space="0" w:color="auto"/>
      </w:divBdr>
    </w:div>
    <w:div w:id="1624463443">
      <w:bodyDiv w:val="1"/>
      <w:marLeft w:val="0"/>
      <w:marRight w:val="0"/>
      <w:marTop w:val="0"/>
      <w:marBottom w:val="0"/>
      <w:divBdr>
        <w:top w:val="none" w:sz="0" w:space="0" w:color="auto"/>
        <w:left w:val="none" w:sz="0" w:space="0" w:color="auto"/>
        <w:bottom w:val="none" w:sz="0" w:space="0" w:color="auto"/>
        <w:right w:val="none" w:sz="0" w:space="0" w:color="auto"/>
      </w:divBdr>
    </w:div>
    <w:div w:id="1669862754">
      <w:bodyDiv w:val="1"/>
      <w:marLeft w:val="0"/>
      <w:marRight w:val="0"/>
      <w:marTop w:val="0"/>
      <w:marBottom w:val="0"/>
      <w:divBdr>
        <w:top w:val="none" w:sz="0" w:space="0" w:color="auto"/>
        <w:left w:val="none" w:sz="0" w:space="0" w:color="auto"/>
        <w:bottom w:val="none" w:sz="0" w:space="0" w:color="auto"/>
        <w:right w:val="none" w:sz="0" w:space="0" w:color="auto"/>
      </w:divBdr>
    </w:div>
    <w:div w:id="2128349879">
      <w:bodyDiv w:val="1"/>
      <w:marLeft w:val="0"/>
      <w:marRight w:val="0"/>
      <w:marTop w:val="0"/>
      <w:marBottom w:val="0"/>
      <w:divBdr>
        <w:top w:val="none" w:sz="0" w:space="0" w:color="auto"/>
        <w:left w:val="none" w:sz="0" w:space="0" w:color="auto"/>
        <w:bottom w:val="none" w:sz="0" w:space="0" w:color="auto"/>
        <w:right w:val="none" w:sz="0" w:space="0" w:color="auto"/>
      </w:divBdr>
    </w:div>
    <w:div w:id="2134250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guides/zjx27nb/revision/1" TargetMode="External"/><Relationship Id="rId13" Type="http://schemas.openxmlformats.org/officeDocument/2006/relationships/hyperlink" Target="https://www.simplypsychology.org/hofstedes-cultural-dimensions-theory.html" TargetMode="External"/><Relationship Id="rId18" Type="http://schemas.openxmlformats.org/officeDocument/2006/relationships/image" Target="media/image1.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archiveshub.jisc.ac.uk/data/gb2045-marksandspencer" TargetMode="External"/><Relationship Id="rId12" Type="http://schemas.openxmlformats.org/officeDocument/2006/relationships/hyperlink" Target="https://www.investopedia.com/terms/p/power-distance-index-pdi.asp" TargetMode="External"/><Relationship Id="rId17" Type="http://schemas.openxmlformats.org/officeDocument/2006/relationships/hyperlink" Target="https://toppandigital.com/translation-blog/understanding-6-dimensions-uk-culture/" TargetMode="External"/><Relationship Id="rId2" Type="http://schemas.openxmlformats.org/officeDocument/2006/relationships/styles" Target="styles.xml"/><Relationship Id="rId16" Type="http://schemas.openxmlformats.org/officeDocument/2006/relationships/hyperlink" Target="https://www.tmf-group.com/en/news-insights/articles/2018/may/cultural-considerations-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forbes.com/companies/marks-spencer/?sh=702230167de1" TargetMode="External"/><Relationship Id="rId5" Type="http://schemas.openxmlformats.org/officeDocument/2006/relationships/footnotes" Target="footnotes.xml"/><Relationship Id="rId15" Type="http://schemas.openxmlformats.org/officeDocument/2006/relationships/hyperlink" Target="https://www.theguardian.com/news/2017/nov/24/how-the-sandwich-consumed-britain" TargetMode="External"/><Relationship Id="rId10" Type="http://schemas.openxmlformats.org/officeDocument/2006/relationships/hyperlink" Target="https://www.hrsolutions-uk.com/language-barriers-at-work/"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betterup.com/blog/why-communication-is-key-to-workplace-and-how-to-improve-skills" TargetMode="External"/><Relationship Id="rId14" Type="http://schemas.openxmlformats.org/officeDocument/2006/relationships/hyperlink" Target="https://www.emptrust.com/blog/the-role-of-line-managers-in-employee-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C3A688-200C-4430-822C-302F604D8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3631</Words>
  <Characters>20700</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11</dc:creator>
  <cp:keywords/>
  <dc:description/>
  <cp:lastModifiedBy>Mihai Jicu (2029965)</cp:lastModifiedBy>
  <cp:revision>2</cp:revision>
  <dcterms:created xsi:type="dcterms:W3CDTF">2023-08-26T13:55:00Z</dcterms:created>
  <dcterms:modified xsi:type="dcterms:W3CDTF">2023-08-26T13:55:00Z</dcterms:modified>
</cp:coreProperties>
</file>